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4472C4" w:themeColor="accent1"/>
          <w:lang w:val="en-GB" w:eastAsia="en-US"/>
        </w:rPr>
        <w:id w:val="1803025058"/>
        <w:docPartObj>
          <w:docPartGallery w:val="Cover Pages"/>
          <w:docPartUnique/>
        </w:docPartObj>
      </w:sdtPr>
      <w:sdtEndPr>
        <w:rPr>
          <w:color w:val="auto"/>
        </w:rPr>
      </w:sdtEndPr>
      <w:sdtContent>
        <w:p w14:paraId="35884A17" w14:textId="0BD64257" w:rsidR="00812816" w:rsidRDefault="00812816">
          <w:pPr>
            <w:pStyle w:val="NoSpacing"/>
            <w:spacing w:before="1540" w:after="240"/>
            <w:jc w:val="center"/>
            <w:rPr>
              <w:color w:val="4472C4" w:themeColor="accent1"/>
            </w:rPr>
          </w:pPr>
          <w:r>
            <w:rPr>
              <w:noProof/>
              <w:color w:val="4472C4" w:themeColor="accent1"/>
            </w:rPr>
            <w:drawing>
              <wp:inline distT="0" distB="0" distL="0" distR="0" wp14:anchorId="66D6114D" wp14:editId="3D62B4DA">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gency FB" w:eastAsiaTheme="majorEastAsia" w:hAnsi="Agency FB" w:cstheme="majorBidi"/>
              <w:caps/>
              <w:color w:val="000000" w:themeColor="text1"/>
              <w:sz w:val="72"/>
              <w:szCs w:val="72"/>
            </w:rPr>
            <w:alias w:val="Title"/>
            <w:tag w:val=""/>
            <w:id w:val="1735040861"/>
            <w:placeholder>
              <w:docPart w:val="F002EC3EF4244A2C887FF1785140388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88F1BFD" w14:textId="4CABD630" w:rsidR="00812816" w:rsidRDefault="0038066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Agency FB" w:eastAsiaTheme="majorEastAsia" w:hAnsi="Agency FB" w:cstheme="majorBidi"/>
                  <w:caps/>
                  <w:color w:val="000000" w:themeColor="text1"/>
                  <w:sz w:val="72"/>
                  <w:szCs w:val="72"/>
                  <w:lang w:val="en-GB"/>
                </w:rPr>
                <w:t>Business plan</w:t>
              </w:r>
              <w:r w:rsidR="002D454D">
                <w:rPr>
                  <w:rFonts w:ascii="Agency FB" w:eastAsiaTheme="majorEastAsia" w:hAnsi="Agency FB" w:cstheme="majorBidi"/>
                  <w:caps/>
                  <w:color w:val="000000" w:themeColor="text1"/>
                  <w:sz w:val="72"/>
                  <w:szCs w:val="72"/>
                  <w:lang w:val="en-GB"/>
                </w:rPr>
                <w:t xml:space="preserve"> “BIO </w:t>
              </w:r>
              <w:r w:rsidR="00812816" w:rsidRPr="00812816">
                <w:rPr>
                  <w:rFonts w:ascii="Agency FB" w:eastAsiaTheme="majorEastAsia" w:hAnsi="Agency FB" w:cstheme="majorBidi"/>
                  <w:caps/>
                  <w:color w:val="000000" w:themeColor="text1"/>
                  <w:sz w:val="72"/>
                  <w:szCs w:val="72"/>
                  <w:lang w:val="en-GB"/>
                </w:rPr>
                <w:t>Sweet bakery</w:t>
              </w:r>
              <w:r w:rsidR="002D454D">
                <w:rPr>
                  <w:rFonts w:ascii="Agency FB" w:eastAsiaTheme="majorEastAsia" w:hAnsi="Agency FB" w:cstheme="majorBidi"/>
                  <w:caps/>
                  <w:color w:val="000000" w:themeColor="text1"/>
                  <w:sz w:val="72"/>
                  <w:szCs w:val="72"/>
                  <w:lang w:val="en-GB"/>
                </w:rPr>
                <w:t>”</w:t>
              </w:r>
            </w:p>
          </w:sdtContent>
        </w:sdt>
        <w:sdt>
          <w:sdtPr>
            <w:rPr>
              <w:rFonts w:ascii="Agency FB" w:hAnsi="Agency FB"/>
              <w:color w:val="000000" w:themeColor="text1"/>
              <w:sz w:val="44"/>
              <w:szCs w:val="44"/>
            </w:rPr>
            <w:alias w:val="Subtitle"/>
            <w:tag w:val=""/>
            <w:id w:val="328029620"/>
            <w:placeholder>
              <w:docPart w:val="705532F2093249BDB5ADFA243C12BAED"/>
            </w:placeholder>
            <w:dataBinding w:prefixMappings="xmlns:ns0='http://purl.org/dc/elements/1.1/' xmlns:ns1='http://schemas.openxmlformats.org/package/2006/metadata/core-properties' " w:xpath="/ns1:coreProperties[1]/ns0:subject[1]" w:storeItemID="{6C3C8BC8-F283-45AE-878A-BAB7291924A1}"/>
            <w:text/>
          </w:sdtPr>
          <w:sdtContent>
            <w:p w14:paraId="35318543" w14:textId="26EDDCDD" w:rsidR="00812816" w:rsidRPr="00812816" w:rsidRDefault="0072638F">
              <w:pPr>
                <w:pStyle w:val="NoSpacing"/>
                <w:jc w:val="center"/>
                <w:rPr>
                  <w:rFonts w:ascii="Agency FB" w:hAnsi="Agency FB"/>
                  <w:color w:val="000000" w:themeColor="text1"/>
                  <w:sz w:val="44"/>
                  <w:szCs w:val="44"/>
                </w:rPr>
              </w:pPr>
              <w:r>
                <w:rPr>
                  <w:rFonts w:ascii="Agency FB" w:hAnsi="Agency FB"/>
                  <w:color w:val="000000" w:themeColor="text1"/>
                  <w:sz w:val="44"/>
                  <w:szCs w:val="44"/>
                </w:rPr>
                <w:t>Veneta Georgieva</w:t>
              </w:r>
            </w:p>
          </w:sdtContent>
        </w:sdt>
        <w:p w14:paraId="612E08CF" w14:textId="3165B8AB" w:rsidR="00812816" w:rsidRPr="00812816" w:rsidRDefault="00812816" w:rsidP="00812816">
          <w:pPr>
            <w:jc w:val="center"/>
            <w:rPr>
              <w:rFonts w:ascii="Agency FB" w:hAnsi="Agency FB"/>
              <w:sz w:val="44"/>
              <w:szCs w:val="44"/>
            </w:rPr>
          </w:pPr>
          <w:r w:rsidRPr="00812816">
            <w:rPr>
              <w:rFonts w:ascii="Agency FB" w:hAnsi="Agency FB"/>
              <w:sz w:val="44"/>
              <w:szCs w:val="44"/>
            </w:rPr>
            <w:t>Student ID:2225023</w:t>
          </w:r>
        </w:p>
        <w:p w14:paraId="572C7AE5" w14:textId="78212449" w:rsidR="00812816" w:rsidRPr="00812816" w:rsidRDefault="00812816" w:rsidP="00812816">
          <w:pPr>
            <w:jc w:val="center"/>
            <w:rPr>
              <w:rFonts w:ascii="Agency FB" w:hAnsi="Agency FB"/>
              <w:sz w:val="44"/>
              <w:szCs w:val="44"/>
            </w:rPr>
          </w:pPr>
          <w:r w:rsidRPr="00812816">
            <w:rPr>
              <w:rFonts w:ascii="Agency FB" w:hAnsi="Agency FB"/>
              <w:sz w:val="44"/>
              <w:szCs w:val="44"/>
            </w:rPr>
            <w:t>Module: Entrepreneurship</w:t>
          </w:r>
        </w:p>
        <w:p w14:paraId="2A4C5EFF" w14:textId="37A97E0D" w:rsidR="00812816" w:rsidRPr="00812816" w:rsidRDefault="00812816" w:rsidP="00812816">
          <w:pPr>
            <w:jc w:val="center"/>
            <w:rPr>
              <w:rFonts w:ascii="Agency FB" w:hAnsi="Agency FB"/>
              <w:sz w:val="44"/>
              <w:szCs w:val="44"/>
            </w:rPr>
          </w:pPr>
          <w:r w:rsidRPr="00812816">
            <w:rPr>
              <w:rFonts w:ascii="Agency FB" w:hAnsi="Agency FB"/>
              <w:sz w:val="44"/>
              <w:szCs w:val="44"/>
            </w:rPr>
            <w:t>Module code: LCBB5001</w:t>
          </w:r>
        </w:p>
        <w:p w14:paraId="1FBDDECF" w14:textId="07CE1B18" w:rsidR="00812816" w:rsidRPr="00812816" w:rsidRDefault="00812816" w:rsidP="00812816">
          <w:pPr>
            <w:jc w:val="center"/>
            <w:rPr>
              <w:rFonts w:ascii="Agency FB" w:hAnsi="Agency FB"/>
              <w:sz w:val="44"/>
              <w:szCs w:val="44"/>
            </w:rPr>
          </w:pPr>
          <w:r w:rsidRPr="00812816">
            <w:rPr>
              <w:rFonts w:ascii="Agency FB" w:hAnsi="Agency FB"/>
              <w:sz w:val="44"/>
              <w:szCs w:val="44"/>
            </w:rPr>
            <w:t>Module lecturer: Vasilios Tavlaridis</w:t>
          </w:r>
        </w:p>
        <w:p w14:paraId="01C91C0D" w14:textId="4CF5058A" w:rsidR="00812816" w:rsidRDefault="00812816" w:rsidP="00812816">
          <w:pPr>
            <w:jc w:val="center"/>
          </w:pPr>
          <w:r w:rsidRPr="00812816">
            <w:rPr>
              <w:rFonts w:ascii="Agency FB" w:hAnsi="Agency FB"/>
              <w:sz w:val="44"/>
              <w:szCs w:val="44"/>
            </w:rPr>
            <w:t>UWTSD BIRMINGHAM</w:t>
          </w:r>
          <w:r>
            <w:br w:type="page"/>
          </w:r>
        </w:p>
        <w:sdt>
          <w:sdtPr>
            <w:rPr>
              <w:rFonts w:asciiTheme="minorHAnsi" w:eastAsiaTheme="minorHAnsi" w:hAnsiTheme="minorHAnsi" w:cstheme="minorBidi"/>
              <w:color w:val="auto"/>
              <w:sz w:val="22"/>
              <w:szCs w:val="22"/>
              <w:lang w:val="en-GB" w:eastAsia="en-US"/>
            </w:rPr>
            <w:id w:val="-1831436907"/>
            <w:docPartObj>
              <w:docPartGallery w:val="Table of Contents"/>
              <w:docPartUnique/>
            </w:docPartObj>
          </w:sdtPr>
          <w:sdtEndPr>
            <w:rPr>
              <w:b/>
              <w:bCs/>
            </w:rPr>
          </w:sdtEndPr>
          <w:sdtContent>
            <w:p w14:paraId="3AD6E62E" w14:textId="3A32C991" w:rsidR="00D62E1F" w:rsidRPr="00F8121D" w:rsidRDefault="00D62E1F">
              <w:pPr>
                <w:pStyle w:val="TOCHeading"/>
                <w:rPr>
                  <w:color w:val="000000" w:themeColor="text1"/>
                </w:rPr>
              </w:pPr>
              <w:r w:rsidRPr="00F8121D">
                <w:rPr>
                  <w:color w:val="000000" w:themeColor="text1"/>
                  <w:lang w:val="en-GB"/>
                </w:rPr>
                <w:t>Table of Contents</w:t>
              </w:r>
            </w:p>
            <w:p w14:paraId="6CF1D9FF" w14:textId="62ABD455" w:rsidR="00D170DB" w:rsidRDefault="00D62E1F">
              <w:pPr>
                <w:pStyle w:val="TOC1"/>
                <w:tabs>
                  <w:tab w:val="right" w:leader="dot" w:pos="13994"/>
                </w:tabs>
                <w:rPr>
                  <w:rFonts w:eastAsiaTheme="minorEastAsia"/>
                  <w:noProof/>
                  <w:kern w:val="2"/>
                  <w:sz w:val="24"/>
                  <w:szCs w:val="24"/>
                  <w:lang w:val="bg-BG" w:eastAsia="bg-BG"/>
                  <w14:ligatures w14:val="standardContextual"/>
                </w:rPr>
              </w:pPr>
              <w:r>
                <w:fldChar w:fldCharType="begin"/>
              </w:r>
              <w:r>
                <w:instrText xml:space="preserve"> TOC \o "1-3" \h \z \u </w:instrText>
              </w:r>
              <w:r>
                <w:fldChar w:fldCharType="separate"/>
              </w:r>
              <w:hyperlink w:anchor="_Toc170159673" w:history="1">
                <w:r w:rsidR="00D170DB" w:rsidRPr="008870BE">
                  <w:rPr>
                    <w:rStyle w:val="Hyperlink"/>
                    <w:noProof/>
                  </w:rPr>
                  <w:t>Introduction</w:t>
                </w:r>
                <w:r w:rsidR="00D170DB">
                  <w:rPr>
                    <w:noProof/>
                    <w:webHidden/>
                  </w:rPr>
                  <w:tab/>
                </w:r>
                <w:r w:rsidR="00D170DB">
                  <w:rPr>
                    <w:noProof/>
                    <w:webHidden/>
                  </w:rPr>
                  <w:fldChar w:fldCharType="begin"/>
                </w:r>
                <w:r w:rsidR="00D170DB">
                  <w:rPr>
                    <w:noProof/>
                    <w:webHidden/>
                  </w:rPr>
                  <w:instrText xml:space="preserve"> PAGEREF _Toc170159673 \h </w:instrText>
                </w:r>
                <w:r w:rsidR="00D170DB">
                  <w:rPr>
                    <w:noProof/>
                    <w:webHidden/>
                  </w:rPr>
                </w:r>
                <w:r w:rsidR="00D170DB">
                  <w:rPr>
                    <w:noProof/>
                    <w:webHidden/>
                  </w:rPr>
                  <w:fldChar w:fldCharType="separate"/>
                </w:r>
                <w:r w:rsidR="00D170DB">
                  <w:rPr>
                    <w:noProof/>
                    <w:webHidden/>
                  </w:rPr>
                  <w:t>2</w:t>
                </w:r>
                <w:r w:rsidR="00D170DB">
                  <w:rPr>
                    <w:noProof/>
                    <w:webHidden/>
                  </w:rPr>
                  <w:fldChar w:fldCharType="end"/>
                </w:r>
              </w:hyperlink>
            </w:p>
            <w:p w14:paraId="1544F67D" w14:textId="44A602A8" w:rsidR="00D170DB" w:rsidRDefault="00000000">
              <w:pPr>
                <w:pStyle w:val="TOC1"/>
                <w:tabs>
                  <w:tab w:val="right" w:leader="dot" w:pos="13994"/>
                </w:tabs>
                <w:rPr>
                  <w:rFonts w:eastAsiaTheme="minorEastAsia"/>
                  <w:noProof/>
                  <w:kern w:val="2"/>
                  <w:sz w:val="24"/>
                  <w:szCs w:val="24"/>
                  <w:lang w:val="bg-BG" w:eastAsia="bg-BG"/>
                  <w14:ligatures w14:val="standardContextual"/>
                </w:rPr>
              </w:pPr>
              <w:hyperlink w:anchor="_Toc170159674" w:history="1">
                <w:r w:rsidR="00D170DB" w:rsidRPr="008870BE">
                  <w:rPr>
                    <w:rStyle w:val="Hyperlink"/>
                    <w:rFonts w:eastAsia="Times New Roman"/>
                    <w:noProof/>
                    <w:lang w:val="bg-BG" w:eastAsia="bg-BG"/>
                  </w:rPr>
                  <w:t>Legal Format of the Startup Company</w:t>
                </w:r>
                <w:r w:rsidR="00D170DB">
                  <w:rPr>
                    <w:noProof/>
                    <w:webHidden/>
                  </w:rPr>
                  <w:tab/>
                </w:r>
                <w:r w:rsidR="00D170DB">
                  <w:rPr>
                    <w:noProof/>
                    <w:webHidden/>
                  </w:rPr>
                  <w:fldChar w:fldCharType="begin"/>
                </w:r>
                <w:r w:rsidR="00D170DB">
                  <w:rPr>
                    <w:noProof/>
                    <w:webHidden/>
                  </w:rPr>
                  <w:instrText xml:space="preserve"> PAGEREF _Toc170159674 \h </w:instrText>
                </w:r>
                <w:r w:rsidR="00D170DB">
                  <w:rPr>
                    <w:noProof/>
                    <w:webHidden/>
                  </w:rPr>
                </w:r>
                <w:r w:rsidR="00D170DB">
                  <w:rPr>
                    <w:noProof/>
                    <w:webHidden/>
                  </w:rPr>
                  <w:fldChar w:fldCharType="separate"/>
                </w:r>
                <w:r w:rsidR="00D170DB">
                  <w:rPr>
                    <w:noProof/>
                    <w:webHidden/>
                  </w:rPr>
                  <w:t>3</w:t>
                </w:r>
                <w:r w:rsidR="00D170DB">
                  <w:rPr>
                    <w:noProof/>
                    <w:webHidden/>
                  </w:rPr>
                  <w:fldChar w:fldCharType="end"/>
                </w:r>
              </w:hyperlink>
            </w:p>
            <w:p w14:paraId="11B0CDCA" w14:textId="10358261" w:rsidR="00D170DB" w:rsidRDefault="00000000">
              <w:pPr>
                <w:pStyle w:val="TOC3"/>
                <w:tabs>
                  <w:tab w:val="right" w:leader="dot" w:pos="13994"/>
                </w:tabs>
                <w:rPr>
                  <w:rFonts w:eastAsiaTheme="minorEastAsia"/>
                  <w:noProof/>
                  <w:kern w:val="2"/>
                  <w:sz w:val="24"/>
                  <w:szCs w:val="24"/>
                  <w:lang w:val="bg-BG" w:eastAsia="bg-BG"/>
                  <w14:ligatures w14:val="standardContextual"/>
                </w:rPr>
              </w:pPr>
              <w:hyperlink w:anchor="_Toc170159675" w:history="1">
                <w:r w:rsidR="00D170DB" w:rsidRPr="008870BE">
                  <w:rPr>
                    <w:rStyle w:val="Hyperlink"/>
                    <w:rFonts w:ascii="Arial" w:eastAsia="Times New Roman" w:hAnsi="Arial" w:cs="Arial"/>
                    <w:noProof/>
                    <w:lang w:eastAsia="bg-BG"/>
                  </w:rPr>
                  <w:t>Business Name: Bio Sweet Bakery</w:t>
                </w:r>
                <w:r w:rsidR="00D170DB">
                  <w:rPr>
                    <w:noProof/>
                    <w:webHidden/>
                  </w:rPr>
                  <w:tab/>
                </w:r>
                <w:r w:rsidR="00D170DB">
                  <w:rPr>
                    <w:noProof/>
                    <w:webHidden/>
                  </w:rPr>
                  <w:fldChar w:fldCharType="begin"/>
                </w:r>
                <w:r w:rsidR="00D170DB">
                  <w:rPr>
                    <w:noProof/>
                    <w:webHidden/>
                  </w:rPr>
                  <w:instrText xml:space="preserve"> PAGEREF _Toc170159675 \h </w:instrText>
                </w:r>
                <w:r w:rsidR="00D170DB">
                  <w:rPr>
                    <w:noProof/>
                    <w:webHidden/>
                  </w:rPr>
                </w:r>
                <w:r w:rsidR="00D170DB">
                  <w:rPr>
                    <w:noProof/>
                    <w:webHidden/>
                  </w:rPr>
                  <w:fldChar w:fldCharType="separate"/>
                </w:r>
                <w:r w:rsidR="00D170DB">
                  <w:rPr>
                    <w:noProof/>
                    <w:webHidden/>
                  </w:rPr>
                  <w:t>3</w:t>
                </w:r>
                <w:r w:rsidR="00D170DB">
                  <w:rPr>
                    <w:noProof/>
                    <w:webHidden/>
                  </w:rPr>
                  <w:fldChar w:fldCharType="end"/>
                </w:r>
              </w:hyperlink>
            </w:p>
            <w:p w14:paraId="46D37096" w14:textId="364E6F09" w:rsidR="00D170DB" w:rsidRDefault="00000000">
              <w:pPr>
                <w:pStyle w:val="TOC3"/>
                <w:tabs>
                  <w:tab w:val="right" w:leader="dot" w:pos="13994"/>
                </w:tabs>
                <w:rPr>
                  <w:rFonts w:eastAsiaTheme="minorEastAsia"/>
                  <w:noProof/>
                  <w:kern w:val="2"/>
                  <w:sz w:val="24"/>
                  <w:szCs w:val="24"/>
                  <w:lang w:val="bg-BG" w:eastAsia="bg-BG"/>
                  <w14:ligatures w14:val="standardContextual"/>
                </w:rPr>
              </w:pPr>
              <w:hyperlink w:anchor="_Toc170159676" w:history="1">
                <w:r w:rsidR="00D170DB" w:rsidRPr="008870BE">
                  <w:rPr>
                    <w:rStyle w:val="Hyperlink"/>
                    <w:rFonts w:ascii="Arial" w:eastAsia="Times New Roman" w:hAnsi="Arial" w:cs="Arial"/>
                    <w:noProof/>
                    <w:lang w:eastAsia="bg-BG"/>
                  </w:rPr>
                  <w:t>Legal Structure: Private Limited Company (LTD)</w:t>
                </w:r>
                <w:r w:rsidR="00D170DB">
                  <w:rPr>
                    <w:noProof/>
                    <w:webHidden/>
                  </w:rPr>
                  <w:tab/>
                </w:r>
                <w:r w:rsidR="00D170DB">
                  <w:rPr>
                    <w:noProof/>
                    <w:webHidden/>
                  </w:rPr>
                  <w:fldChar w:fldCharType="begin"/>
                </w:r>
                <w:r w:rsidR="00D170DB">
                  <w:rPr>
                    <w:noProof/>
                    <w:webHidden/>
                  </w:rPr>
                  <w:instrText xml:space="preserve"> PAGEREF _Toc170159676 \h </w:instrText>
                </w:r>
                <w:r w:rsidR="00D170DB">
                  <w:rPr>
                    <w:noProof/>
                    <w:webHidden/>
                  </w:rPr>
                </w:r>
                <w:r w:rsidR="00D170DB">
                  <w:rPr>
                    <w:noProof/>
                    <w:webHidden/>
                  </w:rPr>
                  <w:fldChar w:fldCharType="separate"/>
                </w:r>
                <w:r w:rsidR="00D170DB">
                  <w:rPr>
                    <w:noProof/>
                    <w:webHidden/>
                  </w:rPr>
                  <w:t>3</w:t>
                </w:r>
                <w:r w:rsidR="00D170DB">
                  <w:rPr>
                    <w:noProof/>
                    <w:webHidden/>
                  </w:rPr>
                  <w:fldChar w:fldCharType="end"/>
                </w:r>
              </w:hyperlink>
            </w:p>
            <w:p w14:paraId="3892F8CB" w14:textId="6570C792" w:rsidR="00D170DB" w:rsidRDefault="00000000">
              <w:pPr>
                <w:pStyle w:val="TOC1"/>
                <w:tabs>
                  <w:tab w:val="right" w:leader="dot" w:pos="13994"/>
                </w:tabs>
                <w:rPr>
                  <w:rFonts w:eastAsiaTheme="minorEastAsia"/>
                  <w:noProof/>
                  <w:kern w:val="2"/>
                  <w:sz w:val="24"/>
                  <w:szCs w:val="24"/>
                  <w:lang w:val="bg-BG" w:eastAsia="bg-BG"/>
                  <w14:ligatures w14:val="standardContextual"/>
                </w:rPr>
              </w:pPr>
              <w:hyperlink w:anchor="_Toc170159677" w:history="1">
                <w:r w:rsidR="00D170DB" w:rsidRPr="008870BE">
                  <w:rPr>
                    <w:rStyle w:val="Hyperlink"/>
                    <w:noProof/>
                  </w:rPr>
                  <w:t>Management of “Bio Sweet Bakery</w:t>
                </w:r>
                <w:r w:rsidR="00D170DB">
                  <w:rPr>
                    <w:noProof/>
                    <w:webHidden/>
                  </w:rPr>
                  <w:tab/>
                </w:r>
                <w:r w:rsidR="00D170DB">
                  <w:rPr>
                    <w:noProof/>
                    <w:webHidden/>
                  </w:rPr>
                  <w:fldChar w:fldCharType="begin"/>
                </w:r>
                <w:r w:rsidR="00D170DB">
                  <w:rPr>
                    <w:noProof/>
                    <w:webHidden/>
                  </w:rPr>
                  <w:instrText xml:space="preserve"> PAGEREF _Toc170159677 \h </w:instrText>
                </w:r>
                <w:r w:rsidR="00D170DB">
                  <w:rPr>
                    <w:noProof/>
                    <w:webHidden/>
                  </w:rPr>
                </w:r>
                <w:r w:rsidR="00D170DB">
                  <w:rPr>
                    <w:noProof/>
                    <w:webHidden/>
                  </w:rPr>
                  <w:fldChar w:fldCharType="separate"/>
                </w:r>
                <w:r w:rsidR="00D170DB">
                  <w:rPr>
                    <w:noProof/>
                    <w:webHidden/>
                  </w:rPr>
                  <w:t>4</w:t>
                </w:r>
                <w:r w:rsidR="00D170DB">
                  <w:rPr>
                    <w:noProof/>
                    <w:webHidden/>
                  </w:rPr>
                  <w:fldChar w:fldCharType="end"/>
                </w:r>
              </w:hyperlink>
            </w:p>
            <w:p w14:paraId="795F5677" w14:textId="0018D7D4" w:rsidR="00D170DB" w:rsidRDefault="00000000">
              <w:pPr>
                <w:pStyle w:val="TOC1"/>
                <w:tabs>
                  <w:tab w:val="right" w:leader="dot" w:pos="13994"/>
                </w:tabs>
                <w:rPr>
                  <w:rFonts w:eastAsiaTheme="minorEastAsia"/>
                  <w:noProof/>
                  <w:kern w:val="2"/>
                  <w:sz w:val="24"/>
                  <w:szCs w:val="24"/>
                  <w:lang w:val="bg-BG" w:eastAsia="bg-BG"/>
                  <w14:ligatures w14:val="standardContextual"/>
                </w:rPr>
              </w:pPr>
              <w:hyperlink w:anchor="_Toc170159678" w:history="1">
                <w:r w:rsidR="00D170DB" w:rsidRPr="008870BE">
                  <w:rPr>
                    <w:rStyle w:val="Hyperlink"/>
                    <w:rFonts w:eastAsia="Times New Roman"/>
                    <w:noProof/>
                    <w:lang w:eastAsia="bg-BG"/>
                  </w:rPr>
                  <w:t>Evaluation of “Bio Sweet Bakery” PESTEL</w:t>
                </w:r>
                <w:r w:rsidR="00D170DB">
                  <w:rPr>
                    <w:noProof/>
                    <w:webHidden/>
                  </w:rPr>
                  <w:tab/>
                </w:r>
                <w:r w:rsidR="00D170DB">
                  <w:rPr>
                    <w:noProof/>
                    <w:webHidden/>
                  </w:rPr>
                  <w:fldChar w:fldCharType="begin"/>
                </w:r>
                <w:r w:rsidR="00D170DB">
                  <w:rPr>
                    <w:noProof/>
                    <w:webHidden/>
                  </w:rPr>
                  <w:instrText xml:space="preserve"> PAGEREF _Toc170159678 \h </w:instrText>
                </w:r>
                <w:r w:rsidR="00D170DB">
                  <w:rPr>
                    <w:noProof/>
                    <w:webHidden/>
                  </w:rPr>
                </w:r>
                <w:r w:rsidR="00D170DB">
                  <w:rPr>
                    <w:noProof/>
                    <w:webHidden/>
                  </w:rPr>
                  <w:fldChar w:fldCharType="separate"/>
                </w:r>
                <w:r w:rsidR="00D170DB">
                  <w:rPr>
                    <w:noProof/>
                    <w:webHidden/>
                  </w:rPr>
                  <w:t>5</w:t>
                </w:r>
                <w:r w:rsidR="00D170DB">
                  <w:rPr>
                    <w:noProof/>
                    <w:webHidden/>
                  </w:rPr>
                  <w:fldChar w:fldCharType="end"/>
                </w:r>
              </w:hyperlink>
            </w:p>
            <w:p w14:paraId="59850173" w14:textId="6667650D" w:rsidR="00D170DB" w:rsidRDefault="00000000">
              <w:pPr>
                <w:pStyle w:val="TOC1"/>
                <w:tabs>
                  <w:tab w:val="right" w:leader="dot" w:pos="13994"/>
                </w:tabs>
                <w:rPr>
                  <w:rFonts w:eastAsiaTheme="minorEastAsia"/>
                  <w:noProof/>
                  <w:kern w:val="2"/>
                  <w:sz w:val="24"/>
                  <w:szCs w:val="24"/>
                  <w:lang w:val="bg-BG" w:eastAsia="bg-BG"/>
                  <w14:ligatures w14:val="standardContextual"/>
                </w:rPr>
              </w:pPr>
              <w:hyperlink w:anchor="_Toc170159679" w:history="1">
                <w:r w:rsidR="00D170DB" w:rsidRPr="008870BE">
                  <w:rPr>
                    <w:rStyle w:val="Hyperlink"/>
                    <w:rFonts w:eastAsia="Times New Roman"/>
                    <w:noProof/>
                    <w:lang w:eastAsia="bg-BG"/>
                  </w:rPr>
                  <w:t>Marketing Strategy for “Bio Sweet Bakery”(4Ps)</w:t>
                </w:r>
                <w:r w:rsidR="00D170DB">
                  <w:rPr>
                    <w:noProof/>
                    <w:webHidden/>
                  </w:rPr>
                  <w:tab/>
                </w:r>
                <w:r w:rsidR="00D170DB">
                  <w:rPr>
                    <w:noProof/>
                    <w:webHidden/>
                  </w:rPr>
                  <w:fldChar w:fldCharType="begin"/>
                </w:r>
                <w:r w:rsidR="00D170DB">
                  <w:rPr>
                    <w:noProof/>
                    <w:webHidden/>
                  </w:rPr>
                  <w:instrText xml:space="preserve"> PAGEREF _Toc170159679 \h </w:instrText>
                </w:r>
                <w:r w:rsidR="00D170DB">
                  <w:rPr>
                    <w:noProof/>
                    <w:webHidden/>
                  </w:rPr>
                </w:r>
                <w:r w:rsidR="00D170DB">
                  <w:rPr>
                    <w:noProof/>
                    <w:webHidden/>
                  </w:rPr>
                  <w:fldChar w:fldCharType="separate"/>
                </w:r>
                <w:r w:rsidR="00D170DB">
                  <w:rPr>
                    <w:noProof/>
                    <w:webHidden/>
                  </w:rPr>
                  <w:t>7</w:t>
                </w:r>
                <w:r w:rsidR="00D170DB">
                  <w:rPr>
                    <w:noProof/>
                    <w:webHidden/>
                  </w:rPr>
                  <w:fldChar w:fldCharType="end"/>
                </w:r>
              </w:hyperlink>
            </w:p>
            <w:p w14:paraId="5E957A1C" w14:textId="3A6A04E6" w:rsidR="00D170DB" w:rsidRDefault="00000000">
              <w:pPr>
                <w:pStyle w:val="TOC1"/>
                <w:tabs>
                  <w:tab w:val="right" w:leader="dot" w:pos="13994"/>
                </w:tabs>
                <w:rPr>
                  <w:rFonts w:eastAsiaTheme="minorEastAsia"/>
                  <w:noProof/>
                  <w:kern w:val="2"/>
                  <w:sz w:val="24"/>
                  <w:szCs w:val="24"/>
                  <w:lang w:val="bg-BG" w:eastAsia="bg-BG"/>
                  <w14:ligatures w14:val="standardContextual"/>
                </w:rPr>
              </w:pPr>
              <w:hyperlink w:anchor="_Toc170159680" w:history="1">
                <w:r w:rsidR="00D170DB" w:rsidRPr="008870BE">
                  <w:rPr>
                    <w:rStyle w:val="Hyperlink"/>
                    <w:rFonts w:eastAsia="Times New Roman"/>
                    <w:noProof/>
                    <w:lang w:eastAsia="bg-BG"/>
                  </w:rPr>
                  <w:t>A Cash flow forecast for the first 12 months</w:t>
                </w:r>
                <w:r w:rsidR="00D170DB">
                  <w:rPr>
                    <w:noProof/>
                    <w:webHidden/>
                  </w:rPr>
                  <w:tab/>
                </w:r>
                <w:r w:rsidR="00D170DB">
                  <w:rPr>
                    <w:noProof/>
                    <w:webHidden/>
                  </w:rPr>
                  <w:fldChar w:fldCharType="begin"/>
                </w:r>
                <w:r w:rsidR="00D170DB">
                  <w:rPr>
                    <w:noProof/>
                    <w:webHidden/>
                  </w:rPr>
                  <w:instrText xml:space="preserve"> PAGEREF _Toc170159680 \h </w:instrText>
                </w:r>
                <w:r w:rsidR="00D170DB">
                  <w:rPr>
                    <w:noProof/>
                    <w:webHidden/>
                  </w:rPr>
                </w:r>
                <w:r w:rsidR="00D170DB">
                  <w:rPr>
                    <w:noProof/>
                    <w:webHidden/>
                  </w:rPr>
                  <w:fldChar w:fldCharType="separate"/>
                </w:r>
                <w:r w:rsidR="00D170DB">
                  <w:rPr>
                    <w:noProof/>
                    <w:webHidden/>
                  </w:rPr>
                  <w:t>8</w:t>
                </w:r>
                <w:r w:rsidR="00D170DB">
                  <w:rPr>
                    <w:noProof/>
                    <w:webHidden/>
                  </w:rPr>
                  <w:fldChar w:fldCharType="end"/>
                </w:r>
              </w:hyperlink>
            </w:p>
            <w:p w14:paraId="277A5C24" w14:textId="1D449F3B" w:rsidR="00D170DB" w:rsidRDefault="00000000">
              <w:pPr>
                <w:pStyle w:val="TOC1"/>
                <w:tabs>
                  <w:tab w:val="right" w:leader="dot" w:pos="13994"/>
                </w:tabs>
                <w:rPr>
                  <w:rFonts w:eastAsiaTheme="minorEastAsia"/>
                  <w:noProof/>
                  <w:kern w:val="2"/>
                  <w:sz w:val="24"/>
                  <w:szCs w:val="24"/>
                  <w:lang w:val="bg-BG" w:eastAsia="bg-BG"/>
                  <w14:ligatures w14:val="standardContextual"/>
                </w:rPr>
              </w:pPr>
              <w:hyperlink w:anchor="_Toc170159681" w:history="1">
                <w:r w:rsidR="00D170DB" w:rsidRPr="008870BE">
                  <w:rPr>
                    <w:rStyle w:val="Hyperlink"/>
                    <w:noProof/>
                  </w:rPr>
                  <w:t>Conclusion</w:t>
                </w:r>
                <w:r w:rsidR="00D170DB">
                  <w:rPr>
                    <w:noProof/>
                    <w:webHidden/>
                  </w:rPr>
                  <w:tab/>
                </w:r>
                <w:r w:rsidR="00D170DB">
                  <w:rPr>
                    <w:noProof/>
                    <w:webHidden/>
                  </w:rPr>
                  <w:fldChar w:fldCharType="begin"/>
                </w:r>
                <w:r w:rsidR="00D170DB">
                  <w:rPr>
                    <w:noProof/>
                    <w:webHidden/>
                  </w:rPr>
                  <w:instrText xml:space="preserve"> PAGEREF _Toc170159681 \h </w:instrText>
                </w:r>
                <w:r w:rsidR="00D170DB">
                  <w:rPr>
                    <w:noProof/>
                    <w:webHidden/>
                  </w:rPr>
                </w:r>
                <w:r w:rsidR="00D170DB">
                  <w:rPr>
                    <w:noProof/>
                    <w:webHidden/>
                  </w:rPr>
                  <w:fldChar w:fldCharType="separate"/>
                </w:r>
                <w:r w:rsidR="00D170DB">
                  <w:rPr>
                    <w:noProof/>
                    <w:webHidden/>
                  </w:rPr>
                  <w:t>11</w:t>
                </w:r>
                <w:r w:rsidR="00D170DB">
                  <w:rPr>
                    <w:noProof/>
                    <w:webHidden/>
                  </w:rPr>
                  <w:fldChar w:fldCharType="end"/>
                </w:r>
              </w:hyperlink>
            </w:p>
            <w:p w14:paraId="1C2D8DFF" w14:textId="6C7A5604" w:rsidR="00D170DB" w:rsidRDefault="00000000">
              <w:pPr>
                <w:pStyle w:val="TOC1"/>
                <w:tabs>
                  <w:tab w:val="right" w:leader="dot" w:pos="13994"/>
                </w:tabs>
                <w:rPr>
                  <w:rFonts w:eastAsiaTheme="minorEastAsia"/>
                  <w:noProof/>
                  <w:kern w:val="2"/>
                  <w:sz w:val="24"/>
                  <w:szCs w:val="24"/>
                  <w:lang w:val="bg-BG" w:eastAsia="bg-BG"/>
                  <w14:ligatures w14:val="standardContextual"/>
                </w:rPr>
              </w:pPr>
              <w:hyperlink w:anchor="_Toc170159682" w:history="1">
                <w:r w:rsidR="00D170DB" w:rsidRPr="008870BE">
                  <w:rPr>
                    <w:rStyle w:val="Hyperlink"/>
                    <w:noProof/>
                  </w:rPr>
                  <w:t>References</w:t>
                </w:r>
                <w:r w:rsidR="00D170DB">
                  <w:rPr>
                    <w:noProof/>
                    <w:webHidden/>
                  </w:rPr>
                  <w:tab/>
                </w:r>
                <w:r w:rsidR="00D170DB">
                  <w:rPr>
                    <w:noProof/>
                    <w:webHidden/>
                  </w:rPr>
                  <w:fldChar w:fldCharType="begin"/>
                </w:r>
                <w:r w:rsidR="00D170DB">
                  <w:rPr>
                    <w:noProof/>
                    <w:webHidden/>
                  </w:rPr>
                  <w:instrText xml:space="preserve"> PAGEREF _Toc170159682 \h </w:instrText>
                </w:r>
                <w:r w:rsidR="00D170DB">
                  <w:rPr>
                    <w:noProof/>
                    <w:webHidden/>
                  </w:rPr>
                </w:r>
                <w:r w:rsidR="00D170DB">
                  <w:rPr>
                    <w:noProof/>
                    <w:webHidden/>
                  </w:rPr>
                  <w:fldChar w:fldCharType="separate"/>
                </w:r>
                <w:r w:rsidR="00D170DB">
                  <w:rPr>
                    <w:noProof/>
                    <w:webHidden/>
                  </w:rPr>
                  <w:t>12</w:t>
                </w:r>
                <w:r w:rsidR="00D170DB">
                  <w:rPr>
                    <w:noProof/>
                    <w:webHidden/>
                  </w:rPr>
                  <w:fldChar w:fldCharType="end"/>
                </w:r>
              </w:hyperlink>
            </w:p>
            <w:p w14:paraId="61494B59" w14:textId="1AAD3CF7" w:rsidR="00D62E1F" w:rsidRDefault="00D62E1F">
              <w:r>
                <w:rPr>
                  <w:b/>
                  <w:bCs/>
                </w:rPr>
                <w:fldChar w:fldCharType="end"/>
              </w:r>
            </w:p>
          </w:sdtContent>
        </w:sdt>
        <w:p w14:paraId="6A18FB8F" w14:textId="341AC375" w:rsidR="00812816" w:rsidRDefault="00000000"/>
      </w:sdtContent>
    </w:sdt>
    <w:p w14:paraId="0581A2BE" w14:textId="77777777" w:rsidR="00184FCC" w:rsidRDefault="00184FCC"/>
    <w:p w14:paraId="51322E6D" w14:textId="77777777" w:rsidR="00D62E1F" w:rsidRDefault="00D62E1F">
      <w:pPr>
        <w:rPr>
          <w:rFonts w:ascii="Arial" w:hAnsi="Arial" w:cs="Arial"/>
          <w:sz w:val="32"/>
          <w:szCs w:val="32"/>
        </w:rPr>
      </w:pPr>
    </w:p>
    <w:p w14:paraId="588FC500" w14:textId="77777777" w:rsidR="00DB0A2A" w:rsidRDefault="00DB0A2A">
      <w:pPr>
        <w:rPr>
          <w:rFonts w:ascii="Arial" w:hAnsi="Arial" w:cs="Arial"/>
          <w:sz w:val="32"/>
          <w:szCs w:val="32"/>
        </w:rPr>
      </w:pPr>
    </w:p>
    <w:p w14:paraId="03AA9A61" w14:textId="77777777" w:rsidR="00DB0A2A" w:rsidRDefault="00DB0A2A">
      <w:pPr>
        <w:rPr>
          <w:rFonts w:ascii="Arial" w:hAnsi="Arial" w:cs="Arial"/>
          <w:sz w:val="32"/>
          <w:szCs w:val="32"/>
        </w:rPr>
      </w:pPr>
    </w:p>
    <w:p w14:paraId="3954F742" w14:textId="77777777" w:rsidR="00DB0A2A" w:rsidRDefault="00DB0A2A">
      <w:pPr>
        <w:rPr>
          <w:rFonts w:ascii="Arial" w:hAnsi="Arial" w:cs="Arial"/>
          <w:sz w:val="32"/>
          <w:szCs w:val="32"/>
        </w:rPr>
      </w:pPr>
    </w:p>
    <w:p w14:paraId="570F984F" w14:textId="77777777" w:rsidR="00DB0A2A" w:rsidRDefault="00DB0A2A">
      <w:pPr>
        <w:rPr>
          <w:rFonts w:ascii="Arial" w:hAnsi="Arial" w:cs="Arial"/>
          <w:sz w:val="32"/>
          <w:szCs w:val="32"/>
        </w:rPr>
      </w:pPr>
    </w:p>
    <w:p w14:paraId="62BE52AB" w14:textId="77777777" w:rsidR="00DB0A2A" w:rsidRDefault="00DB0A2A">
      <w:pPr>
        <w:rPr>
          <w:rFonts w:ascii="Arial" w:hAnsi="Arial" w:cs="Arial"/>
          <w:sz w:val="32"/>
          <w:szCs w:val="32"/>
        </w:rPr>
      </w:pPr>
    </w:p>
    <w:p w14:paraId="662B4543" w14:textId="77777777" w:rsidR="00DB0A2A" w:rsidRDefault="00DB0A2A">
      <w:pPr>
        <w:rPr>
          <w:rFonts w:ascii="Arial" w:hAnsi="Arial" w:cs="Arial"/>
          <w:sz w:val="32"/>
          <w:szCs w:val="32"/>
        </w:rPr>
      </w:pPr>
    </w:p>
    <w:p w14:paraId="7F20A09E" w14:textId="77777777" w:rsidR="00DB0A2A" w:rsidRDefault="00DB0A2A">
      <w:pPr>
        <w:rPr>
          <w:rFonts w:ascii="Arial" w:hAnsi="Arial" w:cs="Arial"/>
          <w:sz w:val="32"/>
          <w:szCs w:val="32"/>
        </w:rPr>
      </w:pPr>
    </w:p>
    <w:p w14:paraId="305B1943" w14:textId="77777777" w:rsidR="00DB0A2A" w:rsidRDefault="00DB0A2A">
      <w:pPr>
        <w:rPr>
          <w:rFonts w:ascii="Arial" w:hAnsi="Arial" w:cs="Arial"/>
          <w:sz w:val="32"/>
          <w:szCs w:val="32"/>
        </w:rPr>
      </w:pPr>
    </w:p>
    <w:p w14:paraId="36412204" w14:textId="77777777" w:rsidR="00DB0A2A" w:rsidRDefault="00DB0A2A">
      <w:pPr>
        <w:rPr>
          <w:rFonts w:ascii="Arial" w:hAnsi="Arial" w:cs="Arial"/>
          <w:sz w:val="32"/>
          <w:szCs w:val="32"/>
        </w:rPr>
      </w:pPr>
    </w:p>
    <w:p w14:paraId="66811D34" w14:textId="77777777" w:rsidR="00D62E1F" w:rsidRDefault="00D62E1F">
      <w:pPr>
        <w:rPr>
          <w:rFonts w:ascii="Arial" w:hAnsi="Arial" w:cs="Arial"/>
          <w:sz w:val="32"/>
          <w:szCs w:val="32"/>
        </w:rPr>
      </w:pPr>
    </w:p>
    <w:p w14:paraId="7774FACE" w14:textId="77777777" w:rsidR="00D62E1F" w:rsidRDefault="00D62E1F">
      <w:pPr>
        <w:rPr>
          <w:rFonts w:ascii="Arial" w:hAnsi="Arial" w:cs="Arial"/>
          <w:sz w:val="32"/>
          <w:szCs w:val="32"/>
        </w:rPr>
      </w:pPr>
    </w:p>
    <w:p w14:paraId="267DA39C" w14:textId="77777777" w:rsidR="00D62E1F" w:rsidRDefault="00D62E1F">
      <w:pPr>
        <w:rPr>
          <w:rFonts w:ascii="Arial" w:hAnsi="Arial" w:cs="Arial"/>
          <w:sz w:val="32"/>
          <w:szCs w:val="32"/>
        </w:rPr>
      </w:pPr>
    </w:p>
    <w:p w14:paraId="6A5554A3" w14:textId="77777777" w:rsidR="00D62E1F" w:rsidRDefault="00D62E1F">
      <w:pPr>
        <w:rPr>
          <w:rFonts w:ascii="Arial" w:hAnsi="Arial" w:cs="Arial"/>
          <w:sz w:val="32"/>
          <w:szCs w:val="32"/>
        </w:rPr>
      </w:pPr>
    </w:p>
    <w:p w14:paraId="2AFDE90A" w14:textId="77777777" w:rsidR="00D62E1F" w:rsidRDefault="00D62E1F">
      <w:pPr>
        <w:rPr>
          <w:rFonts w:ascii="Arial" w:hAnsi="Arial" w:cs="Arial"/>
          <w:sz w:val="32"/>
          <w:szCs w:val="32"/>
        </w:rPr>
      </w:pPr>
    </w:p>
    <w:p w14:paraId="5EF5049E" w14:textId="25E32F07" w:rsidR="00490907" w:rsidRPr="00D62E1F" w:rsidRDefault="00490907" w:rsidP="00D62E1F">
      <w:pPr>
        <w:pStyle w:val="Heading1"/>
        <w:rPr>
          <w:color w:val="000000" w:themeColor="text1"/>
        </w:rPr>
      </w:pPr>
      <w:bookmarkStart w:id="0" w:name="_Toc170159673"/>
      <w:r w:rsidRPr="00D62E1F">
        <w:rPr>
          <w:color w:val="000000" w:themeColor="text1"/>
        </w:rPr>
        <w:lastRenderedPageBreak/>
        <w:t>Introducti</w:t>
      </w:r>
      <w:bookmarkEnd w:id="0"/>
      <w:r w:rsidR="007A0D28">
        <w:rPr>
          <w:color w:val="000000" w:themeColor="text1"/>
        </w:rPr>
        <w:t>on</w:t>
      </w:r>
    </w:p>
    <w:p w14:paraId="2D31A552" w14:textId="42B38FE9" w:rsidR="002D454D" w:rsidRDefault="002D454D" w:rsidP="00DB0A2A">
      <w:pPr>
        <w:spacing w:after="240" w:line="360" w:lineRule="auto"/>
        <w:rPr>
          <w:rFonts w:ascii="Arial" w:hAnsi="Arial" w:cs="Arial"/>
          <w:sz w:val="32"/>
          <w:szCs w:val="32"/>
        </w:rPr>
      </w:pPr>
      <w:r w:rsidRPr="002D454D">
        <w:rPr>
          <w:rFonts w:ascii="Arial" w:eastAsia="Times New Roman" w:hAnsi="Arial" w:cs="Arial"/>
          <w:lang w:val="bg-BG" w:eastAsia="bg-BG"/>
        </w:rPr>
        <w:t>Consumers being more ecologically conscious and health-sensitive are changing the bakery sector. With mouthwatering, organic, sustainable baked products, Bio Sweet Bakery hopes to satisfy this rising demand. Our goal is to offer free from synthetic additions and preservatives premium organic cakes, pastries, and bread created from the best ingredients. We are dedicated to sustainability; we source our products locally to reduce our environmental impact and apply environmentally friendly packaging.Bio Sweet Bakery will serve families, companies seeking premium, organic baked products, and health-conscious people among other customers. From traditional cakes and cookies to creative pastries and seasonal specials, our products will offer a great spectrum of choices. Our goal in emphasizing organic and ecological methods is to set ourselves apart from traditional bakeries and create a devoted clientele that respects quality, health, and sustainability.Originally investing £25,000, Bio Sweet Bakery intends to open a small retail presence in a busy area accompanied by an online ordering system. Our marketing plan will use local relationships, social media, and community activities to increase brand awareness and draw consumers. Including our legal structure, management team, PESTEL model market analysis, 4Ps framework marketing strategy, and thorough cash flow projection for the first 12 months of operations, this business plan shows our approach to reaching these goals.Bio Sweet Bakery is positioned to become a top name in the neighbourhood bakery business by tackling the growing demand for environmentally friendly and organic goods. We welcome investors to join us in this fascinating journey since we are committed to building a brand that stands for health, sustainability, and outstanding flavor.</w:t>
      </w:r>
      <w:r w:rsidRPr="002D454D">
        <w:rPr>
          <w:rFonts w:ascii="Arial" w:eastAsia="Times New Roman" w:hAnsi="Arial" w:cs="Arial"/>
          <w:lang w:val="bg-BG" w:eastAsia="bg-BG"/>
        </w:rPr>
        <w:br/>
      </w:r>
      <w:r w:rsidRPr="002D454D">
        <w:rPr>
          <w:rFonts w:ascii="Arial" w:eastAsia="Times New Roman" w:hAnsi="Arial" w:cs="Arial"/>
          <w:lang w:val="bg-BG" w:eastAsia="bg-BG"/>
        </w:rPr>
        <w:br/>
      </w:r>
    </w:p>
    <w:p w14:paraId="429795AE" w14:textId="77777777" w:rsidR="00DB0A2A" w:rsidRDefault="00DB0A2A" w:rsidP="00DB0A2A">
      <w:pPr>
        <w:spacing w:after="240" w:line="360" w:lineRule="auto"/>
        <w:rPr>
          <w:rFonts w:ascii="Arial" w:hAnsi="Arial" w:cs="Arial"/>
          <w:sz w:val="32"/>
          <w:szCs w:val="32"/>
        </w:rPr>
      </w:pPr>
    </w:p>
    <w:p w14:paraId="7558D571" w14:textId="77777777" w:rsidR="00DB0A2A" w:rsidRDefault="00DB0A2A" w:rsidP="00DB0A2A">
      <w:pPr>
        <w:spacing w:after="240" w:line="360" w:lineRule="auto"/>
        <w:rPr>
          <w:rFonts w:ascii="Arial" w:hAnsi="Arial" w:cs="Arial"/>
          <w:sz w:val="32"/>
          <w:szCs w:val="32"/>
        </w:rPr>
      </w:pPr>
    </w:p>
    <w:p w14:paraId="01714AAE" w14:textId="77777777" w:rsidR="00DB0A2A" w:rsidRDefault="00DB0A2A" w:rsidP="00DB0A2A">
      <w:pPr>
        <w:spacing w:after="240" w:line="360" w:lineRule="auto"/>
        <w:rPr>
          <w:rFonts w:ascii="Arial" w:hAnsi="Arial" w:cs="Arial"/>
          <w:sz w:val="32"/>
          <w:szCs w:val="32"/>
        </w:rPr>
      </w:pPr>
    </w:p>
    <w:p w14:paraId="6A3E2B88" w14:textId="77777777" w:rsidR="00DB0A2A" w:rsidRDefault="00DB0A2A" w:rsidP="00DB0A2A">
      <w:pPr>
        <w:spacing w:after="240" w:line="360" w:lineRule="auto"/>
        <w:rPr>
          <w:rFonts w:ascii="Arial" w:hAnsi="Arial" w:cs="Arial"/>
          <w:sz w:val="32"/>
          <w:szCs w:val="32"/>
        </w:rPr>
      </w:pPr>
    </w:p>
    <w:p w14:paraId="35C42B14" w14:textId="77777777" w:rsidR="00DB0A2A" w:rsidRDefault="00DB0A2A" w:rsidP="00DB0A2A">
      <w:pPr>
        <w:spacing w:after="240" w:line="360" w:lineRule="auto"/>
        <w:rPr>
          <w:rFonts w:ascii="Arial" w:hAnsi="Arial" w:cs="Arial"/>
          <w:sz w:val="32"/>
          <w:szCs w:val="32"/>
        </w:rPr>
      </w:pPr>
    </w:p>
    <w:p w14:paraId="4AB65D81" w14:textId="6C892A44" w:rsidR="00E834B8" w:rsidRPr="00D62E1F" w:rsidRDefault="00E834B8" w:rsidP="00D62E1F">
      <w:pPr>
        <w:pStyle w:val="Heading1"/>
        <w:rPr>
          <w:rFonts w:eastAsia="Times New Roman"/>
          <w:color w:val="000000" w:themeColor="text1"/>
          <w:lang w:eastAsia="bg-BG"/>
        </w:rPr>
      </w:pPr>
      <w:bookmarkStart w:id="1" w:name="_Toc170159674"/>
      <w:r w:rsidRPr="00D62E1F">
        <w:rPr>
          <w:rFonts w:eastAsia="Times New Roman"/>
          <w:color w:val="000000" w:themeColor="text1"/>
          <w:lang w:val="bg-BG" w:eastAsia="bg-BG"/>
        </w:rPr>
        <w:lastRenderedPageBreak/>
        <w:t>Legal Format of the Startup Company</w:t>
      </w:r>
      <w:bookmarkEnd w:id="1"/>
    </w:p>
    <w:p w14:paraId="29791D76" w14:textId="08BC278D" w:rsidR="00E834B8" w:rsidRDefault="00E834B8" w:rsidP="00E834B8">
      <w:pPr>
        <w:spacing w:before="100" w:beforeAutospacing="1" w:after="100" w:afterAutospacing="1" w:line="360" w:lineRule="auto"/>
        <w:outlineLvl w:val="2"/>
        <w:rPr>
          <w:rFonts w:ascii="Arial" w:eastAsia="Times New Roman" w:hAnsi="Arial" w:cs="Arial"/>
          <w:lang w:eastAsia="bg-BG"/>
        </w:rPr>
      </w:pPr>
      <w:bookmarkStart w:id="2" w:name="_Toc170159675"/>
      <w:r>
        <w:rPr>
          <w:rFonts w:ascii="Arial" w:eastAsia="Times New Roman" w:hAnsi="Arial" w:cs="Arial"/>
          <w:lang w:eastAsia="bg-BG"/>
        </w:rPr>
        <w:t xml:space="preserve">Business Name: </w:t>
      </w:r>
      <w:r w:rsidR="002D1053">
        <w:rPr>
          <w:rFonts w:ascii="Arial" w:eastAsia="Times New Roman" w:hAnsi="Arial" w:cs="Arial"/>
          <w:lang w:eastAsia="bg-BG"/>
        </w:rPr>
        <w:t>Bio</w:t>
      </w:r>
      <w:r>
        <w:rPr>
          <w:rFonts w:ascii="Arial" w:eastAsia="Times New Roman" w:hAnsi="Arial" w:cs="Arial"/>
          <w:lang w:eastAsia="bg-BG"/>
        </w:rPr>
        <w:t xml:space="preserve"> Sweet Bakery</w:t>
      </w:r>
      <w:bookmarkEnd w:id="2"/>
    </w:p>
    <w:p w14:paraId="3187AD09" w14:textId="583604C5" w:rsidR="00E834B8" w:rsidRDefault="00E834B8" w:rsidP="00AC3E81">
      <w:pPr>
        <w:spacing w:before="100" w:beforeAutospacing="1" w:after="100" w:afterAutospacing="1" w:line="360" w:lineRule="auto"/>
        <w:outlineLvl w:val="2"/>
        <w:rPr>
          <w:rFonts w:ascii="Arial" w:eastAsia="Times New Roman" w:hAnsi="Arial" w:cs="Arial"/>
          <w:lang w:eastAsia="bg-BG"/>
        </w:rPr>
      </w:pPr>
      <w:bookmarkStart w:id="3" w:name="_Toc170159676"/>
      <w:r>
        <w:rPr>
          <w:rFonts w:ascii="Arial" w:eastAsia="Times New Roman" w:hAnsi="Arial" w:cs="Arial"/>
          <w:lang w:eastAsia="bg-BG"/>
        </w:rPr>
        <w:t xml:space="preserve">Legal </w:t>
      </w:r>
      <w:r w:rsidR="00AC3E81">
        <w:rPr>
          <w:rFonts w:ascii="Arial" w:eastAsia="Times New Roman" w:hAnsi="Arial" w:cs="Arial"/>
          <w:lang w:eastAsia="bg-BG"/>
        </w:rPr>
        <w:t>Structure: Private Limited Company (LTD)</w:t>
      </w:r>
      <w:bookmarkEnd w:id="3"/>
    </w:p>
    <w:p w14:paraId="195B2F2E" w14:textId="741C8A27" w:rsidR="00A776BD" w:rsidRDefault="002D1053" w:rsidP="0081713E">
      <w:pPr>
        <w:spacing w:after="240" w:line="360" w:lineRule="auto"/>
        <w:rPr>
          <w:rFonts w:ascii="Arial" w:eastAsia="Times New Roman" w:hAnsi="Arial" w:cs="Arial"/>
          <w:lang w:eastAsia="bg-BG"/>
        </w:rPr>
      </w:pPr>
      <w:r w:rsidRPr="002D1053">
        <w:rPr>
          <w:rFonts w:ascii="Arial" w:eastAsia="Times New Roman" w:hAnsi="Arial" w:cs="Arial"/>
          <w:lang w:val="bg-BG" w:eastAsia="bg-BG"/>
        </w:rPr>
        <w:t>Protection against limited liability:Choosing to be a Private Limited Company guarantees that shareholder personal assets are protected against company debts. Shareholders solely accountable up to their individual investment in the company.</w:t>
      </w:r>
      <w:r w:rsidRPr="002D1053">
        <w:rPr>
          <w:rFonts w:ascii="Arial" w:eastAsia="Times New Roman" w:hAnsi="Arial" w:cs="Arial"/>
          <w:lang w:val="bg-BG" w:eastAsia="bg-BG"/>
        </w:rPr>
        <w:br/>
        <w:t>Improved Image of Professionals:Operating as a Limited increases the bakery's professional reputation, which attracts suppliers, clients, and possible investors more easily.</w:t>
      </w:r>
      <w:r w:rsidRPr="002D1053">
        <w:rPr>
          <w:rFonts w:ascii="Arial" w:eastAsia="Times New Roman" w:hAnsi="Arial" w:cs="Arial"/>
          <w:lang w:val="bg-BG" w:eastAsia="bg-BG"/>
        </w:rPr>
        <w:br/>
        <w:t>Benefits of taxes:Good tax alternatives help An Ltd. pay Corporation Tax on income and be able to send dividends to shareholders, therefore perhaps lowering the total tax load.</w:t>
      </w:r>
      <w:r w:rsidRPr="002D1053">
        <w:rPr>
          <w:rFonts w:ascii="Arial" w:eastAsia="Times New Roman" w:hAnsi="Arial" w:cs="Arial"/>
          <w:lang w:val="bg-BG" w:eastAsia="bg-BG"/>
        </w:rPr>
        <w:br/>
        <w:t>luring money:One can raise money more easily when one may issue shares. Because of their formal structure and limited liability protection, Private Limited Companies appeal more to investors.</w:t>
      </w:r>
      <w:r w:rsidRPr="002D1053">
        <w:rPr>
          <w:rFonts w:ascii="Arial" w:eastAsia="Times New Roman" w:hAnsi="Arial" w:cs="Arial"/>
          <w:lang w:val="bg-BG" w:eastAsia="bg-BG"/>
        </w:rPr>
        <w:br/>
        <w:t>Business Continuity</w:t>
      </w:r>
      <w:r w:rsidRPr="002D1053">
        <w:rPr>
          <w:rFonts w:ascii="Arial" w:eastAsia="Times New Roman" w:hAnsi="Arial" w:cs="Arial"/>
          <w:lang w:val="bg-BG" w:eastAsia="bg-BG"/>
        </w:rPr>
        <w:br/>
        <w:t>A Private Limited Company offers stability and lifetime since it has perpetual succession—that is, the business exists apart from changes in ownership or management.</w:t>
      </w:r>
      <w:r w:rsidRPr="002D1053">
        <w:rPr>
          <w:rFonts w:ascii="Arial" w:eastAsia="Times New Roman" w:hAnsi="Arial" w:cs="Arial"/>
          <w:lang w:val="bg-BG" w:eastAsia="bg-BG"/>
        </w:rPr>
        <w:br/>
        <w:t>Flexible Ownership Transfer:Transferring or selling shares lets you smoothly change ownership without interfering with business activities.</w:t>
      </w:r>
      <w:r w:rsidRPr="002D1053">
        <w:rPr>
          <w:rFonts w:ascii="Arial" w:eastAsia="Times New Roman" w:hAnsi="Arial" w:cs="Arial"/>
          <w:lang w:val="bg-BG" w:eastAsia="bg-BG"/>
        </w:rPr>
        <w:br/>
        <w:t>Actions to Register:Verify "Bio Sweet Bakery LTD" follows Companies House rules and is not already in use.</w:t>
      </w:r>
      <w:r w:rsidRPr="002D1053">
        <w:rPr>
          <w:rFonts w:ascii="Arial" w:eastAsia="Times New Roman" w:hAnsi="Arial" w:cs="Arial"/>
          <w:lang w:val="bg-BG" w:eastAsia="bg-BG"/>
        </w:rPr>
        <w:br/>
        <w:t>Registration with Companies House:Sort the required records including the Articles of Association, Form IN01, and Memorandum of Association.</w:t>
      </w:r>
      <w:r w:rsidRPr="002D1053">
        <w:rPr>
          <w:rFonts w:ascii="Arial" w:eastAsia="Times New Roman" w:hAnsi="Arial" w:cs="Arial"/>
          <w:lang w:val="bg-BG" w:eastAsia="bg-BG"/>
        </w:rPr>
        <w:br/>
        <w:t>Distribution of Shares:Choose the distribution of the shares among the members to define the ownership pattern.</w:t>
      </w:r>
      <w:r w:rsidRPr="002D1053">
        <w:rPr>
          <w:rFonts w:ascii="Arial" w:eastAsia="Times New Roman" w:hAnsi="Arial" w:cs="Arial"/>
          <w:lang w:val="bg-BG" w:eastAsia="bg-BG"/>
        </w:rPr>
        <w:br/>
        <w:t>Get a Company Registration Number:Companies House will generate a unique Company Registration Number (CRN) upon registration.</w:t>
      </w:r>
      <w:r w:rsidRPr="002D1053">
        <w:rPr>
          <w:rFonts w:ascii="Arial" w:eastAsia="Times New Roman" w:hAnsi="Arial" w:cs="Arial"/>
          <w:lang w:val="bg-BG" w:eastAsia="bg-BG"/>
        </w:rPr>
        <w:br/>
        <w:t>Register for Corporation Tax:Within three months of your company's founding, register it with HM Revenue and Customs (HMRC) for Corporation Tax.</w:t>
      </w:r>
      <w:r w:rsidRPr="002D1053">
        <w:rPr>
          <w:rFonts w:ascii="Arial" w:eastAsia="Times New Roman" w:hAnsi="Arial" w:cs="Arial"/>
          <w:lang w:val="bg-BG" w:eastAsia="bg-BG"/>
        </w:rPr>
        <w:br/>
        <w:t xml:space="preserve">Open a business bank account.Create a separate corporate bank account to keep personal accounts clearly apart financially.Guarantuate regulatory compliance by:Following health and safety rules can help you especially with regard to food safety standards for running a bakery.Get essential permits:Get the necessary local licenses and permits so the bakery may be run legally.Establishing Bio Sweet Bakery as a Private Limited Company would help us to take advantage of limited liability, improved reputation, tax efficiency, and investment </w:t>
      </w:r>
      <w:r w:rsidRPr="002D1053">
        <w:rPr>
          <w:rFonts w:ascii="Arial" w:eastAsia="Times New Roman" w:hAnsi="Arial" w:cs="Arial"/>
          <w:lang w:val="bg-BG" w:eastAsia="bg-BG"/>
        </w:rPr>
        <w:lastRenderedPageBreak/>
        <w:t>attracting power. This legal structure gives the bakery's long-term expansion and performance in the UK market a strong basis.</w:t>
      </w:r>
      <w:r w:rsidR="007A1B3E">
        <w:rPr>
          <w:rFonts w:ascii="Arial" w:eastAsia="Times New Roman" w:hAnsi="Arial" w:cs="Arial"/>
          <w:lang w:eastAsia="bg-BG"/>
        </w:rPr>
        <w:t xml:space="preserve"> (</w:t>
      </w:r>
      <w:hyperlink r:id="rId8" w:history="1">
        <w:r w:rsidR="004D7E84" w:rsidRPr="00C207A3">
          <w:rPr>
            <w:rStyle w:val="Hyperlink"/>
            <w:rFonts w:ascii="Arial" w:eastAsia="Times New Roman" w:hAnsi="Arial" w:cs="Arial"/>
            <w:lang w:eastAsia="bg-BG"/>
          </w:rPr>
          <w:t>https://www.gov.uk/limited-company-formation</w:t>
        </w:r>
      </w:hyperlink>
      <w:r w:rsidR="007A1B3E">
        <w:rPr>
          <w:rFonts w:ascii="Arial" w:eastAsia="Times New Roman" w:hAnsi="Arial" w:cs="Arial"/>
          <w:lang w:eastAsia="bg-BG"/>
        </w:rPr>
        <w:t>).</w:t>
      </w:r>
    </w:p>
    <w:p w14:paraId="68A946EA" w14:textId="225BDB2E" w:rsidR="004D7E84" w:rsidRPr="00D62E1F" w:rsidRDefault="004D7E84" w:rsidP="0081713E">
      <w:pPr>
        <w:spacing w:after="240" w:line="360" w:lineRule="auto"/>
        <w:rPr>
          <w:rFonts w:ascii="Arial" w:eastAsia="Times New Roman" w:hAnsi="Arial" w:cs="Arial"/>
          <w:sz w:val="28"/>
          <w:szCs w:val="28"/>
          <w:lang w:eastAsia="bg-BG"/>
        </w:rPr>
      </w:pPr>
      <w:bookmarkStart w:id="4" w:name="_Toc170159677"/>
      <w:r w:rsidRPr="00D62E1F">
        <w:rPr>
          <w:rStyle w:val="Heading1Char"/>
          <w:color w:val="auto"/>
        </w:rPr>
        <w:t>Management of “Bio Sweet Bakery</w:t>
      </w:r>
      <w:bookmarkEnd w:id="4"/>
      <w:r w:rsidRPr="00D62E1F">
        <w:rPr>
          <w:rFonts w:ascii="Arial" w:eastAsia="Times New Roman" w:hAnsi="Arial" w:cs="Arial"/>
          <w:sz w:val="28"/>
          <w:szCs w:val="28"/>
          <w:lang w:eastAsia="bg-BG"/>
        </w:rPr>
        <w:t>”</w:t>
      </w:r>
    </w:p>
    <w:p w14:paraId="2F28851D" w14:textId="77777777" w:rsidR="006106E4" w:rsidRPr="006106E4" w:rsidRDefault="004D7E84" w:rsidP="006106E4">
      <w:pPr>
        <w:spacing w:after="240" w:line="360" w:lineRule="auto"/>
        <w:rPr>
          <w:rFonts w:ascii="Arial" w:eastAsia="Times New Roman" w:hAnsi="Arial" w:cs="Arial"/>
          <w:lang w:eastAsia="bg-BG"/>
        </w:rPr>
      </w:pPr>
      <w:r w:rsidRPr="006106E4">
        <w:rPr>
          <w:rFonts w:ascii="Arial" w:eastAsia="Times New Roman" w:hAnsi="Arial" w:cs="Arial"/>
          <w:lang w:eastAsia="bg-BG"/>
        </w:rPr>
        <w:t xml:space="preserve">Business </w:t>
      </w:r>
      <w:r w:rsidR="006106E4" w:rsidRPr="006106E4">
        <w:rPr>
          <w:rFonts w:ascii="Arial" w:eastAsia="Times New Roman" w:hAnsi="Arial" w:cs="Arial"/>
          <w:lang w:eastAsia="bg-BG"/>
        </w:rPr>
        <w:t>name: Bio</w:t>
      </w:r>
      <w:r w:rsidRPr="006106E4">
        <w:rPr>
          <w:rFonts w:ascii="Arial" w:eastAsia="Times New Roman" w:hAnsi="Arial" w:cs="Arial"/>
          <w:lang w:eastAsia="bg-BG"/>
        </w:rPr>
        <w:t xml:space="preserve"> Sweet Bakery</w:t>
      </w:r>
    </w:p>
    <w:p w14:paraId="410B5CD2" w14:textId="0EAE7DC0" w:rsidR="006106E4" w:rsidRDefault="004D7E84" w:rsidP="006106E4">
      <w:pPr>
        <w:spacing w:after="240" w:line="360" w:lineRule="auto"/>
        <w:rPr>
          <w:rFonts w:ascii="Arial" w:eastAsia="Times New Roman" w:hAnsi="Arial" w:cs="Arial"/>
          <w:lang w:eastAsia="bg-BG"/>
        </w:rPr>
      </w:pPr>
      <w:r w:rsidRPr="004D7E84">
        <w:rPr>
          <w:rFonts w:ascii="Arial" w:eastAsia="Times New Roman" w:hAnsi="Arial" w:cs="Arial"/>
          <w:lang w:val="bg-BG" w:eastAsia="bg-BG"/>
        </w:rPr>
        <w:t>Structured Management:</w:t>
      </w:r>
      <w:r w:rsidRPr="004D7E84">
        <w:rPr>
          <w:rFonts w:ascii="Arial" w:eastAsia="Times New Roman" w:hAnsi="Arial" w:cs="Arial"/>
          <w:lang w:val="bg-BG" w:eastAsia="bg-BG"/>
        </w:rPr>
        <w:br/>
        <w:t>Manager and Owner/Managing Director:</w:t>
      </w:r>
      <w:r w:rsidRPr="004D7E84">
        <w:rPr>
          <w:rFonts w:ascii="Arial" w:eastAsia="Times New Roman" w:hAnsi="Arial" w:cs="Arial"/>
          <w:lang w:val="bg-BG" w:eastAsia="bg-BG"/>
        </w:rPr>
        <w:br/>
        <w:t xml:space="preserve">Name: </w:t>
      </w:r>
      <w:r w:rsidRPr="006106E4">
        <w:rPr>
          <w:rFonts w:ascii="Arial" w:eastAsia="Times New Roman" w:hAnsi="Arial" w:cs="Arial"/>
          <w:lang w:eastAsia="bg-BG"/>
        </w:rPr>
        <w:t>Veneta Georgieva</w:t>
      </w:r>
      <w:r w:rsidRPr="004D7E84">
        <w:rPr>
          <w:rFonts w:ascii="Arial" w:eastAsia="Times New Roman" w:hAnsi="Arial" w:cs="Arial"/>
          <w:lang w:val="bg-BG" w:eastAsia="bg-BG"/>
        </w:rPr>
        <w:br/>
        <w:t>Oversights operations, strategic planning, and financial management.</w:t>
      </w:r>
      <w:r w:rsidRPr="004D7E84">
        <w:rPr>
          <w:rFonts w:ascii="Arial" w:eastAsia="Times New Roman" w:hAnsi="Arial" w:cs="Arial"/>
          <w:lang w:val="bg-BG" w:eastAsia="bg-BG"/>
        </w:rPr>
        <w:br/>
        <w:t>Head Baker; Product Development Manager:Managers production, guarantees quality, and create fresh ideas.</w:t>
      </w:r>
      <w:r w:rsidRPr="004D7E84">
        <w:rPr>
          <w:rFonts w:ascii="Arial" w:eastAsia="Times New Roman" w:hAnsi="Arial" w:cs="Arial"/>
          <w:lang w:val="bg-BG" w:eastAsia="bg-BG"/>
        </w:rPr>
        <w:br/>
        <w:t>Manager in Marketing and Sales:Oversaw customer connections, handled marketing tasks, and pushed sales.</w:t>
      </w:r>
      <w:r w:rsidRPr="004D7E84">
        <w:rPr>
          <w:rFonts w:ascii="Arial" w:eastAsia="Times New Roman" w:hAnsi="Arial" w:cs="Arial"/>
          <w:lang w:val="bg-BG" w:eastAsia="bg-BG"/>
        </w:rPr>
        <w:br/>
        <w:t>Manager in Administration and Finance:Oversights accounting, financial reporting, and budgeting.</w:t>
      </w:r>
      <w:r w:rsidRPr="004D7E84">
        <w:rPr>
          <w:rFonts w:ascii="Arial" w:eastAsia="Times New Roman" w:hAnsi="Arial" w:cs="Arial"/>
          <w:lang w:val="bg-BG" w:eastAsia="bg-BG"/>
        </w:rPr>
        <w:br/>
        <w:t>Salespeople and customer service staff:Role: interacts with clients, handles orders, guarantees a good experience.</w:t>
      </w:r>
      <w:r w:rsidRPr="004D7E84">
        <w:rPr>
          <w:rFonts w:ascii="Arial" w:eastAsia="Times New Roman" w:hAnsi="Arial" w:cs="Arial"/>
          <w:lang w:val="bg-BG" w:eastAsia="bg-BG"/>
        </w:rPr>
        <w:br/>
        <w:t>Outside Expert Consultancies:Oversaw yearly accounts, tax reports, and offered financial guidance.</w:t>
      </w:r>
      <w:r w:rsidRPr="004D7E84">
        <w:rPr>
          <w:rFonts w:ascii="Arial" w:eastAsia="Times New Roman" w:hAnsi="Arial" w:cs="Arial"/>
          <w:lang w:val="bg-BG" w:eastAsia="bg-BG"/>
        </w:rPr>
        <w:br/>
        <w:t>Legal advisor:Firm/Individual</w:t>
      </w:r>
      <w:r w:rsidRPr="006106E4">
        <w:rPr>
          <w:rFonts w:ascii="Arial" w:eastAsia="Times New Roman" w:hAnsi="Arial" w:cs="Arial"/>
          <w:lang w:eastAsia="bg-BG"/>
        </w:rPr>
        <w:t xml:space="preserve"> </w:t>
      </w:r>
      <w:r w:rsidRPr="004D7E84">
        <w:rPr>
          <w:rFonts w:ascii="Arial" w:eastAsia="Times New Roman" w:hAnsi="Arial" w:cs="Arial"/>
          <w:lang w:val="bg-BG" w:eastAsia="bg-BG"/>
        </w:rPr>
        <w:t>helps with contracts, employment legislation, and regulatory compliance.</w:t>
      </w:r>
      <w:r w:rsidRPr="004D7E84">
        <w:rPr>
          <w:rFonts w:ascii="Arial" w:eastAsia="Times New Roman" w:hAnsi="Arial" w:cs="Arial"/>
          <w:lang w:val="bg-BG" w:eastAsia="bg-BG"/>
        </w:rPr>
        <w:br/>
        <w:t>Consultant for Marketing: Firm/Individual</w:t>
      </w:r>
      <w:r w:rsidRPr="004D7E84">
        <w:rPr>
          <w:rFonts w:ascii="Arial" w:eastAsia="Times New Roman" w:hAnsi="Arial" w:cs="Arial"/>
          <w:lang w:val="bg-BG" w:eastAsia="bg-BG"/>
        </w:rPr>
        <w:br/>
        <w:t>Role: offers knowledge on marketing techniques and market developments.</w:t>
      </w:r>
      <w:r w:rsidRPr="004D7E84">
        <w:rPr>
          <w:rFonts w:ascii="Arial" w:eastAsia="Times New Roman" w:hAnsi="Arial" w:cs="Arial"/>
          <w:lang w:val="bg-BG" w:eastAsia="bg-BG"/>
        </w:rPr>
        <w:br/>
        <w:t>Training and Employment:recruiting accomplished experts driven by organic cooking.</w:t>
      </w:r>
      <w:r w:rsidRPr="004D7E84">
        <w:rPr>
          <w:rFonts w:ascii="Arial" w:eastAsia="Times New Roman" w:hAnsi="Arial" w:cs="Arial"/>
          <w:lang w:val="bg-BG" w:eastAsia="bg-BG"/>
        </w:rPr>
        <w:br/>
        <w:t>running customer service and product knowledge training courses.</w:t>
      </w:r>
      <w:r w:rsidRPr="004D7E84">
        <w:rPr>
          <w:rFonts w:ascii="Arial" w:eastAsia="Times New Roman" w:hAnsi="Arial" w:cs="Arial"/>
          <w:lang w:val="bg-BG" w:eastAsia="bg-BG"/>
        </w:rPr>
        <w:br/>
        <w:t>Management of Bio Sweet Bakery includes knowledge of baking, marketing, finance, and customer service. External experts offer specific help to keep efficiency and compliance in line. This arrangement helps the bakery to flourish in the UK market</w:t>
      </w:r>
      <w:r w:rsidR="00A236BF">
        <w:rPr>
          <w:rFonts w:ascii="Arial" w:eastAsia="Times New Roman" w:hAnsi="Arial" w:cs="Arial"/>
          <w:lang w:eastAsia="bg-BG"/>
        </w:rPr>
        <w:t xml:space="preserve"> (</w:t>
      </w:r>
      <w:hyperlink r:id="rId9" w:history="1">
        <w:r w:rsidR="00C34C02" w:rsidRPr="00C207A3">
          <w:rPr>
            <w:rStyle w:val="Hyperlink"/>
            <w:rFonts w:ascii="Arial" w:eastAsia="Times New Roman" w:hAnsi="Arial" w:cs="Arial"/>
            <w:lang w:eastAsia="bg-BG"/>
          </w:rPr>
          <w:t>https://bmmagazine.co.uk/in-business/</w:t>
        </w:r>
      </w:hyperlink>
      <w:r w:rsidR="00A236BF">
        <w:rPr>
          <w:rFonts w:ascii="Arial" w:eastAsia="Times New Roman" w:hAnsi="Arial" w:cs="Arial"/>
          <w:lang w:eastAsia="bg-BG"/>
        </w:rPr>
        <w:t>).</w:t>
      </w:r>
    </w:p>
    <w:p w14:paraId="690CB2E4" w14:textId="77777777" w:rsidR="00DB0A2A" w:rsidRDefault="00DB0A2A" w:rsidP="006106E4">
      <w:pPr>
        <w:spacing w:after="240" w:line="360" w:lineRule="auto"/>
        <w:rPr>
          <w:rFonts w:ascii="Arial" w:eastAsia="Times New Roman" w:hAnsi="Arial" w:cs="Arial"/>
          <w:lang w:eastAsia="bg-BG"/>
        </w:rPr>
      </w:pPr>
    </w:p>
    <w:p w14:paraId="5E99A694" w14:textId="77777777" w:rsidR="00DB0A2A" w:rsidRDefault="00DB0A2A" w:rsidP="006106E4">
      <w:pPr>
        <w:spacing w:after="240" w:line="360" w:lineRule="auto"/>
        <w:rPr>
          <w:rFonts w:ascii="Arial" w:eastAsia="Times New Roman" w:hAnsi="Arial" w:cs="Arial"/>
          <w:lang w:eastAsia="bg-BG"/>
        </w:rPr>
      </w:pPr>
    </w:p>
    <w:p w14:paraId="46438F74" w14:textId="77777777" w:rsidR="00461B98" w:rsidRPr="00D62E1F" w:rsidRDefault="006F28D3" w:rsidP="00D62E1F">
      <w:pPr>
        <w:pStyle w:val="Heading1"/>
        <w:rPr>
          <w:rFonts w:eastAsia="Times New Roman"/>
          <w:color w:val="000000" w:themeColor="text1"/>
          <w:lang w:eastAsia="bg-BG"/>
        </w:rPr>
      </w:pPr>
      <w:bookmarkStart w:id="5" w:name="_Toc170159678"/>
      <w:r w:rsidRPr="00D62E1F">
        <w:rPr>
          <w:rFonts w:eastAsia="Times New Roman"/>
          <w:color w:val="000000" w:themeColor="text1"/>
          <w:lang w:eastAsia="bg-BG"/>
        </w:rPr>
        <w:lastRenderedPageBreak/>
        <w:t xml:space="preserve">Evaluation of “Bio Sweet </w:t>
      </w:r>
      <w:r w:rsidR="0059041C" w:rsidRPr="00D62E1F">
        <w:rPr>
          <w:rFonts w:eastAsia="Times New Roman"/>
          <w:color w:val="000000" w:themeColor="text1"/>
          <w:lang w:eastAsia="bg-BG"/>
        </w:rPr>
        <w:t>Bakery” PESTEL</w:t>
      </w:r>
      <w:bookmarkEnd w:id="5"/>
      <w:r w:rsidRPr="00D62E1F">
        <w:rPr>
          <w:rFonts w:eastAsia="Times New Roman"/>
          <w:color w:val="000000" w:themeColor="text1"/>
          <w:lang w:eastAsia="bg-BG"/>
        </w:rPr>
        <w:t xml:space="preserve"> </w:t>
      </w:r>
    </w:p>
    <w:p w14:paraId="6F5014E6" w14:textId="48DFA180" w:rsidR="00C34C02" w:rsidRDefault="006F28D3" w:rsidP="006106E4">
      <w:pPr>
        <w:spacing w:after="240" w:line="360" w:lineRule="auto"/>
        <w:rPr>
          <w:rFonts w:ascii="Arial" w:eastAsia="Times New Roman" w:hAnsi="Arial" w:cs="Arial"/>
          <w:sz w:val="28"/>
          <w:szCs w:val="28"/>
          <w:lang w:eastAsia="bg-BG"/>
        </w:rPr>
      </w:pPr>
      <w:r>
        <w:rPr>
          <w:rFonts w:ascii="Arial" w:eastAsia="Times New Roman" w:hAnsi="Arial" w:cs="Arial"/>
          <w:sz w:val="28"/>
          <w:szCs w:val="28"/>
          <w:lang w:eastAsia="bg-BG"/>
        </w:rPr>
        <w:t>Analysis</w:t>
      </w:r>
    </w:p>
    <w:p w14:paraId="531CF015" w14:textId="77777777" w:rsidR="00E52363" w:rsidRDefault="006F28D3" w:rsidP="00EE72C2">
      <w:pPr>
        <w:spacing w:after="240" w:line="360" w:lineRule="auto"/>
        <w:rPr>
          <w:rFonts w:ascii="Arial" w:eastAsia="Times New Roman" w:hAnsi="Arial" w:cs="Arial"/>
          <w:lang w:eastAsia="bg-BG"/>
        </w:rPr>
      </w:pPr>
      <w:r w:rsidRPr="006F28D3">
        <w:rPr>
          <w:rFonts w:ascii="Arial" w:eastAsia="Times New Roman" w:hAnsi="Arial" w:cs="Arial"/>
          <w:lang w:val="bg-BG" w:eastAsia="bg-BG"/>
        </w:rPr>
        <w:t>Food safety and hygiene rules are strictly enforced by the UK government. These requirements require Bio Sweet Bakery to obtain food hygiene certificates and follow health and safety standards.</w:t>
      </w:r>
      <w:r w:rsidRPr="006F28D3">
        <w:rPr>
          <w:rFonts w:ascii="Arial" w:eastAsia="Times New Roman" w:hAnsi="Arial" w:cs="Arial"/>
          <w:lang w:val="bg-BG" w:eastAsia="bg-BG"/>
        </w:rPr>
        <w:br/>
        <w:t>Brexit has affected trade policies, affecting the import of certain ingredients. The bakery must adapt to these changes to maintain its organic ingredient source.</w:t>
      </w:r>
      <w:r w:rsidRPr="006F28D3">
        <w:rPr>
          <w:rFonts w:ascii="Arial" w:eastAsia="Times New Roman" w:hAnsi="Arial" w:cs="Arial"/>
          <w:lang w:val="bg-BG" w:eastAsia="bg-BG"/>
        </w:rPr>
        <w:br/>
        <w:t>Economic Market Conditions: UK economic climate impacts consumer spending. During recessions, discretionary expenditure on premium baked goods may drop, affecting sales.</w:t>
      </w:r>
      <w:r w:rsidRPr="006F28D3">
        <w:rPr>
          <w:rFonts w:ascii="Arial" w:eastAsia="Times New Roman" w:hAnsi="Arial" w:cs="Arial"/>
          <w:lang w:val="bg-BG" w:eastAsia="bg-BG"/>
        </w:rPr>
        <w:br/>
        <w:t>Costs and Pricing: Organic ingredient pricing can impact production costs. Bio Sweet Bakery needs flexible pricing to stay profitable and competitive.</w:t>
      </w:r>
      <w:r w:rsidR="00E52363" w:rsidRPr="00E52363">
        <w:rPr>
          <w:rFonts w:ascii="Arial" w:eastAsia="Times New Roman" w:hAnsi="Arial" w:cs="Arial"/>
          <w:lang w:val="bg-BG" w:eastAsia="bg-BG"/>
        </w:rPr>
        <w:t>Utilities, such as electricity and gas, can have a substantial impact on operating expenses in a bakery. These costs include energy used for baking and maintaining the facilities. Inadequate management of escalating energy expenses might lead to a decrease in profit margins.</w:t>
      </w:r>
    </w:p>
    <w:p w14:paraId="7F3DBD94" w14:textId="77777777" w:rsidR="008B2E06" w:rsidRDefault="006F28D3" w:rsidP="00EE72C2">
      <w:pPr>
        <w:spacing w:after="240" w:line="360" w:lineRule="auto"/>
        <w:rPr>
          <w:rFonts w:ascii="Arial" w:eastAsia="Times New Roman" w:hAnsi="Arial" w:cs="Arial"/>
          <w:lang w:eastAsia="bg-BG"/>
        </w:rPr>
      </w:pPr>
      <w:r w:rsidRPr="006F28D3">
        <w:rPr>
          <w:rFonts w:ascii="Arial" w:eastAsia="Times New Roman" w:hAnsi="Arial" w:cs="Arial"/>
          <w:lang w:val="bg-BG" w:eastAsia="bg-BG"/>
        </w:rPr>
        <w:t>Social Health Consciousness: Healthy eating knowledge increases demand for organic and natural products. Bio Sweet Bakery may profit on this trend by promoting its healthy items.</w:t>
      </w:r>
      <w:r w:rsidR="008B2E06" w:rsidRPr="008B2E06">
        <w:t xml:space="preserve"> </w:t>
      </w:r>
      <w:r w:rsidR="008B2E06" w:rsidRPr="008B2E06">
        <w:rPr>
          <w:rFonts w:ascii="Arial" w:eastAsia="Times New Roman" w:hAnsi="Arial" w:cs="Arial"/>
          <w:lang w:val="bg-BG" w:eastAsia="bg-BG"/>
        </w:rPr>
        <w:t>Products designed with a focus on meeting the needs and preferences of families.</w:t>
      </w:r>
      <w:r w:rsidR="008B2E06" w:rsidRPr="008B2E06">
        <w:rPr>
          <w:rFonts w:ascii="Arial" w:eastAsia="Times New Roman" w:hAnsi="Arial" w:cs="Arial"/>
          <w:lang w:val="bg-BG" w:eastAsia="bg-BG"/>
        </w:rPr>
        <w:br/>
        <w:t>Family Preferences: Families with children may prioritize products that are both nourishing and appealing to kids. Catering to this group can be achieved by providing generous servings suitable for families, offering nutritious snacks, and including alternatives that are appealing to children.</w:t>
      </w:r>
      <w:r w:rsidR="008B2E06" w:rsidRPr="008B2E06">
        <w:rPr>
          <w:rFonts w:ascii="Arial" w:eastAsia="Times New Roman" w:hAnsi="Arial" w:cs="Arial"/>
          <w:lang w:val="bg-BG" w:eastAsia="bg-BG"/>
        </w:rPr>
        <w:br/>
        <w:t>Recreation and Interacting with Others:Bakeries frequently function as communal hubs, attracting people to assemble and socialize. By cultivating an inviting atmosphere and providing a diverse selection of drinks and refreshments, individuals might be enticed to frequent a location not only for its merchandise, but also for the whole ambiance.</w:t>
      </w:r>
      <w:r w:rsidR="008B2E06" w:rsidRPr="008B2E06">
        <w:rPr>
          <w:rFonts w:ascii="Arial" w:eastAsia="Times New Roman" w:hAnsi="Arial" w:cs="Arial"/>
          <w:lang w:val="bg-BG" w:eastAsia="bg-BG"/>
        </w:rPr>
        <w:br/>
        <w:t>Events and Catering: Offering catering services for various occasions, including birthdays, weddings, and corporate celebrations, allows for the exploration of the communal nature of food consumption.</w:t>
      </w:r>
    </w:p>
    <w:p w14:paraId="446E250A" w14:textId="0E0209C7" w:rsidR="002D7ACC" w:rsidRPr="008B2E06" w:rsidRDefault="006F28D3" w:rsidP="00EE72C2">
      <w:pPr>
        <w:spacing w:after="240" w:line="360" w:lineRule="auto"/>
        <w:rPr>
          <w:rFonts w:ascii="Arial" w:eastAsia="Times New Roman" w:hAnsi="Arial" w:cs="Arial"/>
          <w:lang w:val="bg-BG" w:eastAsia="bg-BG"/>
        </w:rPr>
      </w:pPr>
      <w:r w:rsidRPr="006F28D3">
        <w:rPr>
          <w:rFonts w:ascii="Arial" w:eastAsia="Times New Roman" w:hAnsi="Arial" w:cs="Arial"/>
          <w:lang w:val="bg-BG" w:eastAsia="bg-BG"/>
        </w:rPr>
        <w:t>Consumer Preferences: The bakery's commitment to organic and eco-friendly processes meshes with the growing demand for sustainable and ethically manufactured items. This can build customer loyalty.</w:t>
      </w:r>
      <w:r w:rsidRPr="006F28D3">
        <w:rPr>
          <w:rFonts w:ascii="Arial" w:eastAsia="Times New Roman" w:hAnsi="Arial" w:cs="Arial"/>
          <w:lang w:val="bg-BG" w:eastAsia="bg-BG"/>
        </w:rPr>
        <w:br/>
        <w:t>Technology is essential for online sales and marketing, including e-commerce and online presence. A user-friendly website and social media presence can boost online sales and engagement.</w:t>
      </w:r>
      <w:r w:rsidRPr="006F28D3">
        <w:rPr>
          <w:rFonts w:ascii="Arial" w:eastAsia="Times New Roman" w:hAnsi="Arial" w:cs="Arial"/>
          <w:lang w:val="bg-BG" w:eastAsia="bg-BG"/>
        </w:rPr>
        <w:br/>
      </w:r>
      <w:r w:rsidRPr="006F28D3">
        <w:rPr>
          <w:rFonts w:ascii="Arial" w:eastAsia="Times New Roman" w:hAnsi="Arial" w:cs="Arial"/>
          <w:lang w:val="bg-BG" w:eastAsia="bg-BG"/>
        </w:rPr>
        <w:lastRenderedPageBreak/>
        <w:t>Modernizing production technology can help Bio Sweet Bakery meet demand and maintain high-quality standards by increasing efficiency and product uniformity.</w:t>
      </w:r>
      <w:r w:rsidRPr="006F28D3">
        <w:rPr>
          <w:rFonts w:ascii="Arial" w:eastAsia="Times New Roman" w:hAnsi="Arial" w:cs="Arial"/>
          <w:lang w:val="bg-BG" w:eastAsia="bg-BG"/>
        </w:rPr>
        <w:br/>
        <w:t>The bakery prioritizes environmental sustainability by using eco-friendly packaging and sourcing local, organic ingredients. This decreases its environmental impact and attracts green consumers.</w:t>
      </w:r>
      <w:r w:rsidRPr="006F28D3">
        <w:rPr>
          <w:rFonts w:ascii="Arial" w:eastAsia="Times New Roman" w:hAnsi="Arial" w:cs="Arial"/>
          <w:lang w:val="bg-BG" w:eastAsia="bg-BG"/>
        </w:rPr>
        <w:br/>
        <w:t>Implementing waste management strategies like recycling and composting can improve the bakery's green credentials and operational efficiency.</w:t>
      </w:r>
      <w:r w:rsidRPr="006F28D3">
        <w:rPr>
          <w:rFonts w:ascii="Arial" w:eastAsia="Times New Roman" w:hAnsi="Arial" w:cs="Arial"/>
          <w:lang w:val="bg-BG" w:eastAsia="bg-BG"/>
        </w:rPr>
        <w:br/>
        <w:t>Legal Food Safety Laws:UK food safety laws must be followed. All Bio Sweet Bakery products must follow these standards to prevent legal complications and develop customer trust.</w:t>
      </w:r>
      <w:r w:rsidRPr="006F28D3">
        <w:rPr>
          <w:rFonts w:ascii="Arial" w:eastAsia="Times New Roman" w:hAnsi="Arial" w:cs="Arial"/>
          <w:lang w:val="bg-BG" w:eastAsia="bg-BG"/>
        </w:rPr>
        <w:br/>
        <w:t xml:space="preserve">Employment </w:t>
      </w:r>
      <w:r w:rsidR="00EE72C2" w:rsidRPr="00EE72C2">
        <w:rPr>
          <w:rFonts w:ascii="Arial" w:eastAsia="Times New Roman" w:hAnsi="Arial" w:cs="Arial"/>
          <w:lang w:val="bg-BG" w:eastAsia="bg-BG"/>
        </w:rPr>
        <w:t>laws: Maintaining</w:t>
      </w:r>
      <w:r w:rsidRPr="006F28D3">
        <w:rPr>
          <w:rFonts w:ascii="Arial" w:eastAsia="Times New Roman" w:hAnsi="Arial" w:cs="Arial"/>
          <w:lang w:val="bg-BG" w:eastAsia="bg-BG"/>
        </w:rPr>
        <w:t xml:space="preserve"> a motivated and compliant workforce requires following UK employment laws, including fair compensation, working conditions, and employee rights.</w:t>
      </w:r>
      <w:r w:rsidRPr="006F28D3">
        <w:rPr>
          <w:rFonts w:ascii="Arial" w:eastAsia="Times New Roman" w:hAnsi="Arial" w:cs="Arial"/>
          <w:lang w:val="bg-BG" w:eastAsia="bg-BG"/>
        </w:rPr>
        <w:br/>
        <w:t>PESTEL research shows Bio Sweet Bakery's external influences. Political and legal compliance assures seamless operation, but economic plans must adjust to market realities. Health and sustainability trends offer opportunities, and technology may boost efficiency and market reach. Bio Sweet Bakery's environmental focus boosts its appeal in the competitive UK bakery sector</w:t>
      </w:r>
      <w:r w:rsidR="00BE4010">
        <w:rPr>
          <w:rFonts w:ascii="Arial" w:eastAsia="Times New Roman" w:hAnsi="Arial" w:cs="Arial"/>
          <w:lang w:eastAsia="bg-BG"/>
        </w:rPr>
        <w:t xml:space="preserve"> (</w:t>
      </w:r>
      <w:hyperlink r:id="rId10" w:history="1">
        <w:r w:rsidR="002D7ACC" w:rsidRPr="00C207A3">
          <w:rPr>
            <w:rStyle w:val="Hyperlink"/>
            <w:rFonts w:ascii="Arial" w:eastAsia="Times New Roman" w:hAnsi="Arial" w:cs="Arial"/>
            <w:lang w:eastAsia="bg-BG"/>
          </w:rPr>
          <w:t>https://www.tetrapak.com/sustainability/acting-for-sustainability/moving-food-orward?utm_source=google&amp;utm_medium=cpc&amp;utm_campaign=SI_Sustainability_MFF&amp;utm_content=sustainability-MFF-group_MFF-general&amp;gad_source=1&amp;gclid=EAIaIQobChMImej3rqXHhgMV-JhQBh1DXgJwEAAYASAAEgJH6fD_BwE</w:t>
        </w:r>
      </w:hyperlink>
      <w:r w:rsidR="00BE4010">
        <w:rPr>
          <w:rFonts w:ascii="Arial" w:eastAsia="Times New Roman" w:hAnsi="Arial" w:cs="Arial"/>
          <w:lang w:eastAsia="bg-BG"/>
        </w:rPr>
        <w:t>).</w:t>
      </w:r>
    </w:p>
    <w:p w14:paraId="6EFEC67A" w14:textId="50CBAA67" w:rsidR="00C76B89" w:rsidRPr="00D62E1F" w:rsidRDefault="00C76B89" w:rsidP="00D62E1F">
      <w:pPr>
        <w:pStyle w:val="Heading1"/>
        <w:rPr>
          <w:rFonts w:eastAsia="Times New Roman"/>
          <w:color w:val="000000" w:themeColor="text1"/>
          <w:lang w:eastAsia="bg-BG"/>
        </w:rPr>
      </w:pPr>
      <w:bookmarkStart w:id="6" w:name="_Toc170159679"/>
      <w:r w:rsidRPr="00D62E1F">
        <w:rPr>
          <w:rFonts w:eastAsia="Times New Roman"/>
          <w:color w:val="000000" w:themeColor="text1"/>
          <w:lang w:eastAsia="bg-BG"/>
        </w:rPr>
        <w:t>Marketing Strategy for “Bio Sweet Bakery”</w:t>
      </w:r>
      <w:r w:rsidR="00E51605" w:rsidRPr="00D62E1F">
        <w:rPr>
          <w:rFonts w:eastAsia="Times New Roman"/>
          <w:color w:val="000000" w:themeColor="text1"/>
          <w:lang w:eastAsia="bg-BG"/>
        </w:rPr>
        <w:t>(4Ps)</w:t>
      </w:r>
      <w:bookmarkEnd w:id="6"/>
    </w:p>
    <w:p w14:paraId="020979BB" w14:textId="77777777" w:rsidR="00E52363" w:rsidRDefault="00C76B89" w:rsidP="00E51605">
      <w:pPr>
        <w:spacing w:after="240" w:line="360" w:lineRule="auto"/>
        <w:rPr>
          <w:rFonts w:ascii="Arial" w:eastAsia="Times New Roman" w:hAnsi="Arial" w:cs="Arial"/>
          <w:lang w:eastAsia="bg-BG"/>
        </w:rPr>
      </w:pPr>
      <w:r w:rsidRPr="00E51605">
        <w:rPr>
          <w:rFonts w:ascii="Arial" w:eastAsia="Times New Roman" w:hAnsi="Arial" w:cs="Arial"/>
          <w:lang w:eastAsia="bg-BG"/>
        </w:rPr>
        <w:t>Product:</w:t>
      </w:r>
      <w:r w:rsidRPr="00E51605">
        <w:rPr>
          <w:rFonts w:ascii="Arial" w:eastAsia="Times New Roman" w:hAnsi="Arial" w:cs="Arial"/>
          <w:lang w:val="bg-BG" w:eastAsia="bg-BG"/>
        </w:rPr>
        <w:t xml:space="preserve"> At</w:t>
      </w:r>
      <w:r w:rsidRPr="00C76B89">
        <w:rPr>
          <w:rFonts w:ascii="Arial" w:eastAsia="Times New Roman" w:hAnsi="Arial" w:cs="Arial"/>
          <w:lang w:val="bg-BG" w:eastAsia="bg-BG"/>
        </w:rPr>
        <w:t xml:space="preserve"> Bio Sweet Bakery, we prioritize the use of 100% organic and locally obtained ingredients. This commitment guarantees that our goods are of superior quality and appeal to</w:t>
      </w:r>
      <w:r w:rsidR="0072638F">
        <w:rPr>
          <w:rFonts w:ascii="Arial" w:eastAsia="Times New Roman" w:hAnsi="Arial" w:cs="Arial"/>
          <w:lang w:eastAsia="bg-BG"/>
        </w:rPr>
        <w:t xml:space="preserve"> </w:t>
      </w:r>
      <w:r w:rsidRPr="00C76B89">
        <w:rPr>
          <w:rFonts w:ascii="Arial" w:eastAsia="Times New Roman" w:hAnsi="Arial" w:cs="Arial"/>
          <w:lang w:val="bg-BG" w:eastAsia="bg-BG"/>
        </w:rPr>
        <w:t>health-conscious individuals.Our product line encompasses a wide variety of baked goods, such as cakes, pastries, bread, and cookies. Incorporate specialty foods, such as gluten-free, vegan, and low-sugar alternatives, to accommodate different dietary requirements.</w:t>
      </w:r>
      <w:r w:rsidRPr="00C76B89">
        <w:rPr>
          <w:rFonts w:ascii="Arial" w:eastAsia="Times New Roman" w:hAnsi="Arial" w:cs="Arial"/>
          <w:lang w:val="bg-BG" w:eastAsia="bg-BG"/>
        </w:rPr>
        <w:br/>
        <w:t>Packaging: Utilize environmentally-friendly packaging materials to adhere to the brand's commitment to sustainability. The packaging should possess both aesthetic appeal and functional utility, while prominently highlighting the organic and environmentally sensitive characteristics of the items.</w:t>
      </w:r>
      <w:r w:rsidRPr="00C76B89">
        <w:rPr>
          <w:rFonts w:ascii="Arial" w:eastAsia="Times New Roman" w:hAnsi="Arial" w:cs="Arial"/>
          <w:lang w:val="bg-BG" w:eastAsia="bg-BG"/>
        </w:rPr>
        <w:br/>
      </w:r>
      <w:r w:rsidRPr="00E51605">
        <w:rPr>
          <w:rFonts w:ascii="Arial" w:eastAsia="Times New Roman" w:hAnsi="Arial" w:cs="Arial"/>
          <w:lang w:eastAsia="bg-BG"/>
        </w:rPr>
        <w:t>Price:</w:t>
      </w:r>
      <w:r w:rsidRPr="00C76B89">
        <w:rPr>
          <w:rFonts w:ascii="Arial" w:eastAsia="Times New Roman" w:hAnsi="Arial" w:cs="Arial"/>
          <w:lang w:val="bg-BG" w:eastAsia="bg-BG"/>
        </w:rPr>
        <w:t xml:space="preserve"> Establish prices in a manner that is competitive with other businesses operating in the premium bakery industry. While organic components may come at a higher cost, the price approach should align with the superior quality and distinctiveness of the products, while still </w:t>
      </w:r>
      <w:r w:rsidRPr="00C76B89">
        <w:rPr>
          <w:rFonts w:ascii="Arial" w:eastAsia="Times New Roman" w:hAnsi="Arial" w:cs="Arial"/>
          <w:lang w:val="bg-BG" w:eastAsia="bg-BG"/>
        </w:rPr>
        <w:lastRenderedPageBreak/>
        <w:t>being accessible to the intended audience.</w:t>
      </w:r>
      <w:r w:rsidRPr="00C76B89">
        <w:rPr>
          <w:rFonts w:ascii="Arial" w:eastAsia="Times New Roman" w:hAnsi="Arial" w:cs="Arial"/>
          <w:lang w:val="bg-BG" w:eastAsia="bg-BG"/>
        </w:rPr>
        <w:br/>
        <w:t>Benefits:Implement pricing bundles and loyalty programs as incentives to promote recurring purchases. Implement promotional incentives such as reduced prices for large quantity purchases and exclusive offers during festive occasions and special occasions in order to entice a larger consumer base.</w:t>
      </w:r>
      <w:r w:rsidRPr="00C76B89">
        <w:rPr>
          <w:rFonts w:ascii="Arial" w:eastAsia="Times New Roman" w:hAnsi="Arial" w:cs="Arial"/>
          <w:lang w:val="bg-BG" w:eastAsia="bg-BG"/>
        </w:rPr>
        <w:br/>
        <w:t>Location:Retail Location: Position the bakery in a prominent location with heavy foot traffic and excellent exposure, such as a bustling main street or a well-known commercial area. The site should be conveniently accessible in order to attract customers who visit the store without prior appointments.</w:t>
      </w:r>
      <w:r w:rsidRPr="00C76B89">
        <w:rPr>
          <w:rFonts w:ascii="Arial" w:eastAsia="Times New Roman" w:hAnsi="Arial" w:cs="Arial"/>
          <w:lang w:val="bg-BG" w:eastAsia="bg-BG"/>
        </w:rPr>
        <w:br/>
        <w:t>Online Presence: Create a resilient e-commerce platform to facilitate online orders and deliveries. Collaborate with nearby delivery firms to guarantee prompt and high-quality delivery of merchandise.</w:t>
      </w:r>
      <w:r w:rsidRPr="00C76B89">
        <w:rPr>
          <w:rFonts w:ascii="Arial" w:eastAsia="Times New Roman" w:hAnsi="Arial" w:cs="Arial"/>
          <w:lang w:val="bg-BG" w:eastAsia="bg-BG"/>
        </w:rPr>
        <w:br/>
        <w:t xml:space="preserve">Channels of </w:t>
      </w:r>
      <w:r w:rsidRPr="00E51605">
        <w:rPr>
          <w:rFonts w:ascii="Arial" w:eastAsia="Times New Roman" w:hAnsi="Arial" w:cs="Arial"/>
          <w:lang w:val="bg-BG" w:eastAsia="bg-BG"/>
        </w:rPr>
        <w:t>distribution: Increase</w:t>
      </w:r>
      <w:r w:rsidRPr="00C76B89">
        <w:rPr>
          <w:rFonts w:ascii="Arial" w:eastAsia="Times New Roman" w:hAnsi="Arial" w:cs="Arial"/>
          <w:lang w:val="bg-BG" w:eastAsia="bg-BG"/>
        </w:rPr>
        <w:t xml:space="preserve"> the reach of distribution by targeting local farmers' markets, organic food stores, and specialty shops. Establish collaborations with cafés and restaurants to distribute Bio Sweet Bakery products to them.</w:t>
      </w:r>
      <w:r w:rsidRPr="00C76B89">
        <w:rPr>
          <w:rFonts w:ascii="Arial" w:eastAsia="Times New Roman" w:hAnsi="Arial" w:cs="Arial"/>
          <w:lang w:val="bg-BG" w:eastAsia="bg-BG"/>
        </w:rPr>
        <w:br/>
        <w:t>Digital Marketing: Employ social media channels (Instagram, Facebook, Twitter) to interact with customers, disseminate product updates, and advertise exclusive promotions. Utilize focused digital marketing strategies to effectively contact prospective clients.</w:t>
      </w:r>
      <w:r w:rsidRPr="00C76B89">
        <w:rPr>
          <w:rFonts w:ascii="Arial" w:eastAsia="Times New Roman" w:hAnsi="Arial" w:cs="Arial"/>
          <w:lang w:val="bg-BG" w:eastAsia="bg-BG"/>
        </w:rPr>
        <w:br/>
        <w:t>Community Engagement: Engage in local events, food festivals, and community markets to enhance the visibility of the brand. Provide complimentary samples and actively interact with prospective consumers to establish and foster connections.</w:t>
      </w:r>
      <w:r w:rsidRPr="00C76B89">
        <w:rPr>
          <w:rFonts w:ascii="Arial" w:eastAsia="Times New Roman" w:hAnsi="Arial" w:cs="Arial"/>
          <w:lang w:val="bg-BG" w:eastAsia="bg-BG"/>
        </w:rPr>
        <w:br/>
        <w:t>Content Marketing: Develop a blog on the bakery's website that showcases recipes, baking techniques, and narratives about the procurement of organic ingredients. This content has the potential to position the bakery as an authoritative figure in the field of organic baking and effectively draw in a dedicated and devoted consumer base.</w:t>
      </w:r>
      <w:r w:rsidRPr="00C76B89">
        <w:rPr>
          <w:rFonts w:ascii="Arial" w:eastAsia="Times New Roman" w:hAnsi="Arial" w:cs="Arial"/>
          <w:lang w:val="bg-BG" w:eastAsia="bg-BG"/>
        </w:rPr>
        <w:br/>
        <w:t>Public Relations: Engage in cooperative efforts with local media and influential individuals to create favorable exposure. Organize baking classes and charity events to strengthen community engagement and increase the reputation of the business.</w:t>
      </w:r>
      <w:r w:rsidRPr="00C76B89">
        <w:rPr>
          <w:rFonts w:ascii="Arial" w:eastAsia="Times New Roman" w:hAnsi="Arial" w:cs="Arial"/>
          <w:lang w:val="bg-BG" w:eastAsia="bg-BG"/>
        </w:rPr>
        <w:br/>
        <w:t>Bio Sweet Bakery's marketing approach is around capitalizing on its distinctive selling points, namely the use of organic products and commitment to sustainability, in order to appeal to health-minded and ecologically conscious consumers. The bakery seeks to achieve continuous growth in the competitive UK bakery market by offering a wide selection of products at affordable pricing, developing a strong physical and online presence, and implementing effective promotional strategies to cultivate a loyal client base</w:t>
      </w:r>
      <w:r w:rsidR="00E51605">
        <w:rPr>
          <w:rFonts w:ascii="Arial" w:eastAsia="Times New Roman" w:hAnsi="Arial" w:cs="Arial"/>
          <w:lang w:eastAsia="bg-BG"/>
        </w:rPr>
        <w:t xml:space="preserve"> (4Ps).</w:t>
      </w:r>
    </w:p>
    <w:p w14:paraId="7D3C5804" w14:textId="58322E06" w:rsidR="00987828" w:rsidRPr="00D62E1F" w:rsidRDefault="00987828" w:rsidP="00D62E1F">
      <w:pPr>
        <w:pStyle w:val="Heading1"/>
        <w:rPr>
          <w:rFonts w:eastAsia="Times New Roman"/>
          <w:color w:val="000000" w:themeColor="text1"/>
          <w:lang w:eastAsia="bg-BG"/>
        </w:rPr>
      </w:pPr>
      <w:bookmarkStart w:id="7" w:name="_Toc170159680"/>
      <w:r w:rsidRPr="00D62E1F">
        <w:rPr>
          <w:rFonts w:eastAsia="Times New Roman"/>
          <w:color w:val="000000" w:themeColor="text1"/>
          <w:lang w:eastAsia="bg-BG"/>
        </w:rPr>
        <w:lastRenderedPageBreak/>
        <w:t>A Cash flow forecast for the first 12 months</w:t>
      </w:r>
      <w:bookmarkEnd w:id="7"/>
    </w:p>
    <w:p w14:paraId="76DF9526" w14:textId="77777777" w:rsidR="00987828" w:rsidRDefault="00987828" w:rsidP="00987828">
      <w:pPr>
        <w:spacing w:after="0" w:line="360" w:lineRule="auto"/>
        <w:rPr>
          <w:rFonts w:ascii="Arial" w:eastAsia="Times New Roman" w:hAnsi="Arial" w:cs="Arial"/>
          <w:lang w:eastAsia="bg-BG"/>
        </w:rPr>
      </w:pPr>
      <w:r w:rsidRPr="00987828">
        <w:rPr>
          <w:rFonts w:ascii="Arial" w:eastAsia="Times New Roman" w:hAnsi="Arial" w:cs="Arial"/>
          <w:lang w:val="bg-BG" w:eastAsia="bg-BG"/>
        </w:rPr>
        <w:t>To create a cash flow forecast for "Bio Sweet Bakery," one must estimate all projected cash inflows and outflows, while keeping in mind the limitation that startup capital cannot exceed £25,000. Presented below is a comprehensive cash flow projection for the initial 12-month period:</w:t>
      </w:r>
    </w:p>
    <w:p w14:paraId="62E0C538" w14:textId="6708B6C9" w:rsidR="00987828" w:rsidRPr="00987828" w:rsidRDefault="00987828" w:rsidP="00987828">
      <w:pPr>
        <w:spacing w:after="0" w:line="360" w:lineRule="auto"/>
        <w:rPr>
          <w:rFonts w:ascii="Arial" w:eastAsia="Times New Roman" w:hAnsi="Arial" w:cs="Arial"/>
          <w:lang w:val="bg-BG" w:eastAsia="bg-BG"/>
        </w:rPr>
      </w:pPr>
      <w:r w:rsidRPr="00987828">
        <w:rPr>
          <w:rFonts w:ascii="Arial" w:eastAsia="Times New Roman" w:hAnsi="Arial" w:cs="Arial"/>
          <w:lang w:val="bg-BG" w:eastAsia="bg-BG"/>
        </w:rPr>
        <w:t xml:space="preserve"> Initial Funding: £25,000.</w:t>
      </w:r>
    </w:p>
    <w:p w14:paraId="63FAEA88" w14:textId="545925EB" w:rsidR="00987828" w:rsidRPr="00987828" w:rsidRDefault="00987828" w:rsidP="00987828">
      <w:pPr>
        <w:spacing w:after="0" w:line="360" w:lineRule="auto"/>
        <w:rPr>
          <w:rFonts w:ascii="Arial" w:eastAsia="Times New Roman" w:hAnsi="Arial" w:cs="Arial"/>
          <w:lang w:val="bg-BG" w:eastAsia="bg-BG"/>
        </w:rPr>
      </w:pPr>
      <w:r w:rsidRPr="00987828">
        <w:rPr>
          <w:rFonts w:ascii="Arial" w:eastAsia="Times New Roman" w:hAnsi="Arial" w:cs="Arial"/>
          <w:lang w:val="bg-BG" w:eastAsia="bg-BG"/>
        </w:rPr>
        <w:t xml:space="preserve">  Revenue Growth: Assume a steady increase in monthly sales as the bakery gains customers.</w:t>
      </w:r>
    </w:p>
    <w:p w14:paraId="12D7DDD4" w14:textId="77777777" w:rsidR="00D62E1F" w:rsidRDefault="00987828" w:rsidP="00987828">
      <w:pPr>
        <w:spacing w:after="0" w:line="360" w:lineRule="auto"/>
        <w:rPr>
          <w:rFonts w:ascii="Arial" w:eastAsia="Times New Roman" w:hAnsi="Arial" w:cs="Arial"/>
          <w:lang w:val="en-US" w:eastAsia="bg-BG"/>
        </w:rPr>
      </w:pPr>
      <w:r w:rsidRPr="00987828">
        <w:rPr>
          <w:rFonts w:ascii="Arial" w:eastAsia="Times New Roman" w:hAnsi="Arial" w:cs="Arial"/>
          <w:lang w:val="bg-BG" w:eastAsia="bg-BG"/>
        </w:rPr>
        <w:t xml:space="preserve"> Operating Expenses: Include rent, utilities, salaries,</w:t>
      </w:r>
      <w:r w:rsidR="008238B2">
        <w:rPr>
          <w:rFonts w:ascii="Arial" w:eastAsia="Times New Roman" w:hAnsi="Arial" w:cs="Arial"/>
          <w:lang w:val="en-US" w:eastAsia="bg-BG"/>
        </w:rPr>
        <w:t xml:space="preserve"> insurance, telephone, </w:t>
      </w:r>
      <w:r w:rsidR="00D62E1F">
        <w:rPr>
          <w:rFonts w:ascii="Arial" w:eastAsia="Times New Roman" w:hAnsi="Arial" w:cs="Arial"/>
          <w:lang w:val="en-US" w:eastAsia="bg-BG"/>
        </w:rPr>
        <w:t xml:space="preserve">marketing and advertising expenses, </w:t>
      </w:r>
    </w:p>
    <w:p w14:paraId="2C04408B" w14:textId="421DBC7F" w:rsidR="00987828" w:rsidRPr="00D62E1F" w:rsidRDefault="00D62E1F" w:rsidP="00987828">
      <w:pPr>
        <w:spacing w:after="0" w:line="360" w:lineRule="auto"/>
        <w:rPr>
          <w:rFonts w:ascii="Arial" w:eastAsia="Times New Roman" w:hAnsi="Arial" w:cs="Arial"/>
          <w:lang w:val="en-US" w:eastAsia="bg-BG"/>
        </w:rPr>
      </w:pPr>
      <w:r>
        <w:rPr>
          <w:rFonts w:ascii="Arial" w:eastAsia="Times New Roman" w:hAnsi="Arial" w:cs="Arial"/>
          <w:lang w:val="en-US" w:eastAsia="bg-BG"/>
        </w:rPr>
        <w:t xml:space="preserve">equipment purchases, vehicle runing costs, </w:t>
      </w:r>
      <w:r w:rsidR="00987828" w:rsidRPr="00987828">
        <w:rPr>
          <w:rFonts w:ascii="Arial" w:eastAsia="Times New Roman" w:hAnsi="Arial" w:cs="Arial"/>
          <w:lang w:val="bg-BG" w:eastAsia="bg-BG"/>
        </w:rPr>
        <w:t>raw materials (ingredients) and other general expenses</w:t>
      </w:r>
      <w:r>
        <w:rPr>
          <w:rFonts w:ascii="Arial" w:eastAsia="Times New Roman" w:hAnsi="Arial" w:cs="Arial"/>
          <w:lang w:val="en-US" w:eastAsia="bg-BG"/>
        </w:rPr>
        <w:t xml:space="preserve">.  </w:t>
      </w:r>
    </w:p>
    <w:p w14:paraId="3A2CE5DE" w14:textId="3606386E" w:rsidR="00987828" w:rsidRDefault="00987828" w:rsidP="00987828">
      <w:pPr>
        <w:spacing w:after="0" w:line="360" w:lineRule="auto"/>
        <w:rPr>
          <w:rFonts w:ascii="Arial" w:eastAsia="Times New Roman" w:hAnsi="Arial" w:cs="Arial"/>
          <w:lang w:val="en-US" w:eastAsia="bg-BG"/>
        </w:rPr>
      </w:pPr>
      <w:r w:rsidRPr="00987828">
        <w:rPr>
          <w:rFonts w:ascii="Arial" w:eastAsia="Times New Roman" w:hAnsi="Arial" w:cs="Arial"/>
          <w:lang w:val="bg-BG" w:eastAsia="bg-BG"/>
        </w:rPr>
        <w:t xml:space="preserve">  One-time Costs: Initial setup costs, equipment purchase, etc.</w:t>
      </w:r>
      <w:r w:rsidR="00CB0D24">
        <w:rPr>
          <w:rFonts w:ascii="Arial" w:eastAsia="Times New Roman" w:hAnsi="Arial" w:cs="Arial"/>
          <w:lang w:val="bg-BG" w:eastAsia="bg-BG"/>
        </w:rPr>
        <w:br w:type="textWrapping" w:clear="all"/>
      </w:r>
    </w:p>
    <w:p w14:paraId="08DC9CCF" w14:textId="77777777" w:rsidR="00CB0D24" w:rsidRDefault="00CB0D24" w:rsidP="00987828">
      <w:pPr>
        <w:spacing w:after="0" w:line="360" w:lineRule="auto"/>
        <w:rPr>
          <w:rFonts w:ascii="Arial" w:eastAsia="Times New Roman" w:hAnsi="Arial" w:cs="Arial"/>
          <w:lang w:val="en-US" w:eastAsia="bg-BG"/>
        </w:rPr>
      </w:pPr>
    </w:p>
    <w:p w14:paraId="2F64D667" w14:textId="77777777" w:rsidR="00CB0D24" w:rsidRDefault="00CB0D24" w:rsidP="00987828">
      <w:pPr>
        <w:spacing w:after="0" w:line="360" w:lineRule="auto"/>
        <w:rPr>
          <w:rFonts w:ascii="Arial" w:eastAsia="Times New Roman" w:hAnsi="Arial" w:cs="Arial"/>
          <w:lang w:val="en-US" w:eastAsia="bg-BG"/>
        </w:rPr>
      </w:pPr>
    </w:p>
    <w:p w14:paraId="13ABE2E7" w14:textId="77777777" w:rsidR="00DB0A2A" w:rsidRDefault="00DB0A2A" w:rsidP="00987828">
      <w:pPr>
        <w:spacing w:after="0" w:line="360" w:lineRule="auto"/>
        <w:rPr>
          <w:rFonts w:ascii="Arial" w:eastAsia="Times New Roman" w:hAnsi="Arial" w:cs="Arial"/>
          <w:lang w:val="en-US" w:eastAsia="bg-BG"/>
        </w:rPr>
      </w:pPr>
    </w:p>
    <w:p w14:paraId="7A820C6F" w14:textId="77777777" w:rsidR="00DB0A2A" w:rsidRDefault="00DB0A2A" w:rsidP="00987828">
      <w:pPr>
        <w:spacing w:after="0" w:line="360" w:lineRule="auto"/>
        <w:rPr>
          <w:rFonts w:ascii="Arial" w:eastAsia="Times New Roman" w:hAnsi="Arial" w:cs="Arial"/>
          <w:lang w:val="en-US" w:eastAsia="bg-BG"/>
        </w:rPr>
      </w:pPr>
    </w:p>
    <w:p w14:paraId="7FEB89C0" w14:textId="77777777" w:rsidR="00DB0A2A" w:rsidRDefault="00DB0A2A" w:rsidP="00987828">
      <w:pPr>
        <w:spacing w:after="0" w:line="360" w:lineRule="auto"/>
        <w:rPr>
          <w:rFonts w:ascii="Arial" w:eastAsia="Times New Roman" w:hAnsi="Arial" w:cs="Arial"/>
          <w:lang w:val="en-US" w:eastAsia="bg-BG"/>
        </w:rPr>
      </w:pPr>
    </w:p>
    <w:p w14:paraId="39C90C47" w14:textId="77777777" w:rsidR="00DB0A2A" w:rsidRDefault="00DB0A2A" w:rsidP="00987828">
      <w:pPr>
        <w:spacing w:after="0" w:line="360" w:lineRule="auto"/>
        <w:rPr>
          <w:rFonts w:ascii="Arial" w:eastAsia="Times New Roman" w:hAnsi="Arial" w:cs="Arial"/>
          <w:lang w:val="en-US" w:eastAsia="bg-BG"/>
        </w:rPr>
      </w:pPr>
    </w:p>
    <w:p w14:paraId="3175FC11" w14:textId="77777777" w:rsidR="00DB0A2A" w:rsidRDefault="00DB0A2A" w:rsidP="00987828">
      <w:pPr>
        <w:spacing w:after="0" w:line="360" w:lineRule="auto"/>
        <w:rPr>
          <w:rFonts w:ascii="Arial" w:eastAsia="Times New Roman" w:hAnsi="Arial" w:cs="Arial"/>
          <w:lang w:val="en-US" w:eastAsia="bg-BG"/>
        </w:rPr>
      </w:pPr>
    </w:p>
    <w:p w14:paraId="2A873703" w14:textId="77777777" w:rsidR="00DB0A2A" w:rsidRDefault="00DB0A2A" w:rsidP="00987828">
      <w:pPr>
        <w:spacing w:after="0" w:line="360" w:lineRule="auto"/>
        <w:rPr>
          <w:rFonts w:ascii="Arial" w:eastAsia="Times New Roman" w:hAnsi="Arial" w:cs="Arial"/>
          <w:lang w:val="en-US" w:eastAsia="bg-BG"/>
        </w:rPr>
      </w:pPr>
    </w:p>
    <w:p w14:paraId="2416008E" w14:textId="77777777" w:rsidR="00DB0A2A" w:rsidRDefault="00DB0A2A" w:rsidP="00987828">
      <w:pPr>
        <w:spacing w:after="0" w:line="360" w:lineRule="auto"/>
        <w:rPr>
          <w:rFonts w:ascii="Arial" w:eastAsia="Times New Roman" w:hAnsi="Arial" w:cs="Arial"/>
          <w:lang w:val="en-US" w:eastAsia="bg-BG"/>
        </w:rPr>
      </w:pPr>
    </w:p>
    <w:p w14:paraId="18DD7939" w14:textId="77777777" w:rsidR="00DB0A2A" w:rsidRDefault="00DB0A2A" w:rsidP="00987828">
      <w:pPr>
        <w:spacing w:after="0" w:line="360" w:lineRule="auto"/>
        <w:rPr>
          <w:rFonts w:ascii="Arial" w:eastAsia="Times New Roman" w:hAnsi="Arial" w:cs="Arial"/>
          <w:lang w:val="en-US" w:eastAsia="bg-BG"/>
        </w:rPr>
      </w:pPr>
    </w:p>
    <w:p w14:paraId="6A7749E1" w14:textId="77777777" w:rsidR="00DB0A2A" w:rsidRDefault="00DB0A2A" w:rsidP="00987828">
      <w:pPr>
        <w:spacing w:after="0" w:line="360" w:lineRule="auto"/>
        <w:rPr>
          <w:rFonts w:ascii="Arial" w:eastAsia="Times New Roman" w:hAnsi="Arial" w:cs="Arial"/>
          <w:lang w:val="en-US" w:eastAsia="bg-BG"/>
        </w:rPr>
      </w:pPr>
    </w:p>
    <w:p w14:paraId="07069C13" w14:textId="77777777" w:rsidR="00DB0A2A" w:rsidRDefault="00DB0A2A" w:rsidP="00987828">
      <w:pPr>
        <w:spacing w:after="0" w:line="360" w:lineRule="auto"/>
        <w:rPr>
          <w:rFonts w:ascii="Arial" w:eastAsia="Times New Roman" w:hAnsi="Arial" w:cs="Arial"/>
          <w:lang w:val="en-US" w:eastAsia="bg-BG"/>
        </w:rPr>
      </w:pPr>
    </w:p>
    <w:p w14:paraId="097820CF" w14:textId="77777777" w:rsidR="00DB0A2A" w:rsidRDefault="00DB0A2A" w:rsidP="00987828">
      <w:pPr>
        <w:spacing w:after="0" w:line="360" w:lineRule="auto"/>
        <w:rPr>
          <w:rFonts w:ascii="Arial" w:eastAsia="Times New Roman" w:hAnsi="Arial" w:cs="Arial"/>
          <w:lang w:val="en-US" w:eastAsia="bg-BG"/>
        </w:rPr>
      </w:pPr>
    </w:p>
    <w:p w14:paraId="75FEF9E1" w14:textId="77777777" w:rsidR="00DB0A2A" w:rsidRDefault="00DB0A2A" w:rsidP="00987828">
      <w:pPr>
        <w:spacing w:after="0" w:line="360" w:lineRule="auto"/>
        <w:rPr>
          <w:rFonts w:ascii="Arial" w:eastAsia="Times New Roman" w:hAnsi="Arial" w:cs="Arial"/>
          <w:lang w:val="en-US" w:eastAsia="bg-BG"/>
        </w:rPr>
      </w:pPr>
    </w:p>
    <w:p w14:paraId="1317F9C9" w14:textId="77777777" w:rsidR="00DB0A2A" w:rsidRDefault="00DB0A2A" w:rsidP="00987828">
      <w:pPr>
        <w:spacing w:after="0" w:line="360" w:lineRule="auto"/>
        <w:rPr>
          <w:rFonts w:ascii="Arial" w:eastAsia="Times New Roman" w:hAnsi="Arial" w:cs="Arial"/>
          <w:lang w:val="en-US" w:eastAsia="bg-BG"/>
        </w:rPr>
      </w:pPr>
    </w:p>
    <w:p w14:paraId="4DA9B77D" w14:textId="77777777" w:rsidR="00DB0A2A" w:rsidRDefault="00DB0A2A" w:rsidP="00987828">
      <w:pPr>
        <w:spacing w:after="0" w:line="360" w:lineRule="auto"/>
        <w:rPr>
          <w:rFonts w:ascii="Arial" w:eastAsia="Times New Roman" w:hAnsi="Arial" w:cs="Arial"/>
          <w:lang w:val="en-US" w:eastAsia="bg-BG"/>
        </w:rPr>
      </w:pPr>
    </w:p>
    <w:p w14:paraId="74991DF6" w14:textId="77777777" w:rsidR="00DB0A2A" w:rsidRDefault="00DB0A2A" w:rsidP="00987828">
      <w:pPr>
        <w:spacing w:after="0" w:line="360" w:lineRule="auto"/>
        <w:rPr>
          <w:rFonts w:ascii="Arial" w:eastAsia="Times New Roman" w:hAnsi="Arial" w:cs="Arial"/>
          <w:lang w:val="en-US" w:eastAsia="bg-BG"/>
        </w:rPr>
      </w:pPr>
    </w:p>
    <w:p w14:paraId="1DB46C06" w14:textId="77777777" w:rsidR="00DB0A2A" w:rsidRDefault="00DB0A2A" w:rsidP="00987828">
      <w:pPr>
        <w:spacing w:after="0" w:line="360" w:lineRule="auto"/>
        <w:rPr>
          <w:rFonts w:ascii="Arial" w:eastAsia="Times New Roman" w:hAnsi="Arial" w:cs="Arial"/>
          <w:lang w:val="en-US" w:eastAsia="bg-BG"/>
        </w:rPr>
      </w:pPr>
    </w:p>
    <w:p w14:paraId="0F1A353B" w14:textId="77777777" w:rsidR="00DB0A2A" w:rsidRDefault="00DB0A2A" w:rsidP="00987828">
      <w:pPr>
        <w:spacing w:after="0" w:line="360" w:lineRule="auto"/>
        <w:rPr>
          <w:rFonts w:ascii="Arial" w:eastAsia="Times New Roman" w:hAnsi="Arial" w:cs="Arial"/>
          <w:lang w:val="en-US" w:eastAsia="bg-BG"/>
        </w:rPr>
      </w:pPr>
    </w:p>
    <w:p w14:paraId="65DA084E" w14:textId="77777777" w:rsidR="00DB0A2A" w:rsidRDefault="00DB0A2A" w:rsidP="00987828">
      <w:pPr>
        <w:spacing w:after="0" w:line="360" w:lineRule="auto"/>
        <w:rPr>
          <w:rFonts w:ascii="Arial" w:eastAsia="Times New Roman" w:hAnsi="Arial" w:cs="Arial"/>
          <w:lang w:val="en-US" w:eastAsia="bg-BG"/>
        </w:rPr>
      </w:pPr>
    </w:p>
    <w:p w14:paraId="00B72CD5" w14:textId="77777777" w:rsidR="00DB0A2A" w:rsidRDefault="00DB0A2A" w:rsidP="00987828">
      <w:pPr>
        <w:spacing w:after="0" w:line="360" w:lineRule="auto"/>
        <w:rPr>
          <w:rFonts w:ascii="Arial" w:eastAsia="Times New Roman" w:hAnsi="Arial" w:cs="Arial"/>
          <w:lang w:val="en-US" w:eastAsia="bg-BG"/>
        </w:rPr>
      </w:pPr>
    </w:p>
    <w:p w14:paraId="3952932A" w14:textId="77777777" w:rsidR="00DB0A2A" w:rsidRDefault="00DB0A2A" w:rsidP="00987828">
      <w:pPr>
        <w:spacing w:after="0" w:line="360" w:lineRule="auto"/>
        <w:rPr>
          <w:rFonts w:ascii="Arial" w:eastAsia="Times New Roman" w:hAnsi="Arial" w:cs="Arial"/>
          <w:lang w:val="en-US" w:eastAsia="bg-BG"/>
        </w:rPr>
      </w:pPr>
    </w:p>
    <w:p w14:paraId="3EABBF0F" w14:textId="77777777" w:rsidR="00DB0A2A" w:rsidRDefault="00DB0A2A" w:rsidP="00987828">
      <w:pPr>
        <w:spacing w:after="0" w:line="360" w:lineRule="auto"/>
        <w:rPr>
          <w:rFonts w:ascii="Arial" w:eastAsia="Times New Roman" w:hAnsi="Arial" w:cs="Arial"/>
          <w:lang w:val="en-US" w:eastAsia="bg-BG"/>
        </w:rPr>
        <w:sectPr w:rsidR="00DB0A2A" w:rsidSect="00DB0A2A">
          <w:headerReference w:type="default" r:id="rId11"/>
          <w:pgSz w:w="11906" w:h="16838"/>
          <w:pgMar w:top="1418" w:right="1418" w:bottom="1418" w:left="1418" w:header="709" w:footer="709" w:gutter="0"/>
          <w:pgNumType w:start="0"/>
          <w:cols w:space="708"/>
          <w:titlePg/>
          <w:docGrid w:linePitch="360"/>
        </w:sectPr>
      </w:pPr>
    </w:p>
    <w:tbl>
      <w:tblPr>
        <w:tblpPr w:leftFromText="141" w:rightFromText="141" w:horzAnchor="page" w:tblpX="1" w:tblpY="-1440"/>
        <w:tblW w:w="31537" w:type="dxa"/>
        <w:tblCellMar>
          <w:left w:w="70" w:type="dxa"/>
          <w:right w:w="70" w:type="dxa"/>
        </w:tblCellMar>
        <w:tblLook w:val="04A0" w:firstRow="1" w:lastRow="0" w:firstColumn="1" w:lastColumn="0" w:noHBand="0" w:noVBand="1"/>
      </w:tblPr>
      <w:tblGrid>
        <w:gridCol w:w="19025"/>
        <w:gridCol w:w="2609"/>
        <w:gridCol w:w="1013"/>
        <w:gridCol w:w="703"/>
        <w:gridCol w:w="632"/>
        <w:gridCol w:w="632"/>
        <w:gridCol w:w="634"/>
        <w:gridCol w:w="634"/>
        <w:gridCol w:w="634"/>
        <w:gridCol w:w="634"/>
        <w:gridCol w:w="634"/>
        <w:gridCol w:w="634"/>
        <w:gridCol w:w="634"/>
        <w:gridCol w:w="634"/>
        <w:gridCol w:w="634"/>
        <w:gridCol w:w="1217"/>
      </w:tblGrid>
      <w:tr w:rsidR="008737D0" w:rsidRPr="008737D0" w14:paraId="3B8E8835" w14:textId="77777777" w:rsidTr="0017039A">
        <w:trPr>
          <w:trHeight w:val="12340"/>
        </w:trPr>
        <w:tc>
          <w:tcPr>
            <w:tcW w:w="19025" w:type="dxa"/>
            <w:tcBorders>
              <w:top w:val="nil"/>
              <w:left w:val="nil"/>
              <w:bottom w:val="nil"/>
              <w:right w:val="nil"/>
            </w:tcBorders>
            <w:shd w:val="clear" w:color="000000" w:fill="FFFFFF"/>
            <w:noWrap/>
            <w:vAlign w:val="bottom"/>
            <w:hideMark/>
          </w:tcPr>
          <w:p w14:paraId="7042B553" w14:textId="77777777" w:rsidR="008737D0" w:rsidRPr="008737D0" w:rsidRDefault="008737D0" w:rsidP="008737D0">
            <w:pPr>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lastRenderedPageBreak/>
              <w:t> </w:t>
            </w:r>
          </w:p>
          <w:tbl>
            <w:tblPr>
              <w:tblW w:w="15107" w:type="dxa"/>
              <w:tblInd w:w="19" w:type="dxa"/>
              <w:tblCellMar>
                <w:left w:w="70" w:type="dxa"/>
                <w:right w:w="70" w:type="dxa"/>
              </w:tblCellMar>
              <w:tblLook w:val="04A0" w:firstRow="1" w:lastRow="0" w:firstColumn="1" w:lastColumn="0" w:noHBand="0" w:noVBand="1"/>
            </w:tblPr>
            <w:tblGrid>
              <w:gridCol w:w="2655"/>
              <w:gridCol w:w="2044"/>
              <w:gridCol w:w="1054"/>
              <w:gridCol w:w="691"/>
              <w:gridCol w:w="691"/>
              <w:gridCol w:w="691"/>
              <w:gridCol w:w="692"/>
              <w:gridCol w:w="692"/>
              <w:gridCol w:w="692"/>
              <w:gridCol w:w="692"/>
              <w:gridCol w:w="692"/>
              <w:gridCol w:w="692"/>
              <w:gridCol w:w="692"/>
              <w:gridCol w:w="692"/>
              <w:gridCol w:w="692"/>
              <w:gridCol w:w="151"/>
              <w:gridCol w:w="858"/>
              <w:gridCol w:w="44"/>
            </w:tblGrid>
            <w:tr w:rsidR="0017039A" w:rsidRPr="008737D0" w14:paraId="13D3861F" w14:textId="77777777" w:rsidTr="0017039A">
              <w:trPr>
                <w:gridAfter w:val="1"/>
                <w:wAfter w:w="44" w:type="dxa"/>
                <w:trHeight w:val="126"/>
              </w:trPr>
              <w:tc>
                <w:tcPr>
                  <w:tcW w:w="2655" w:type="dxa"/>
                  <w:tcBorders>
                    <w:top w:val="nil"/>
                    <w:left w:val="nil"/>
                    <w:bottom w:val="nil"/>
                    <w:right w:val="nil"/>
                  </w:tcBorders>
                  <w:shd w:val="clear" w:color="000000" w:fill="FFFFFF"/>
                  <w:noWrap/>
                  <w:vAlign w:val="bottom"/>
                  <w:hideMark/>
                </w:tcPr>
                <w:p w14:paraId="4A3327C3"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commentRangeStart w:id="8"/>
                  <w:r w:rsidRPr="008737D0">
                    <w:rPr>
                      <w:rFonts w:ascii="Arial" w:eastAsia="Times New Roman" w:hAnsi="Arial" w:cs="Arial"/>
                      <w:lang w:val="bg-BG" w:eastAsia="bg-BG"/>
                    </w:rPr>
                    <w:t> </w:t>
                  </w:r>
                </w:p>
              </w:tc>
              <w:tc>
                <w:tcPr>
                  <w:tcW w:w="2044" w:type="dxa"/>
                  <w:tcBorders>
                    <w:top w:val="nil"/>
                    <w:left w:val="nil"/>
                    <w:bottom w:val="nil"/>
                    <w:right w:val="nil"/>
                  </w:tcBorders>
                  <w:shd w:val="clear" w:color="000000" w:fill="FFFFFF"/>
                  <w:noWrap/>
                  <w:vAlign w:val="bottom"/>
                  <w:hideMark/>
                </w:tcPr>
                <w:p w14:paraId="2789525C"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1054" w:type="dxa"/>
                  <w:tcBorders>
                    <w:top w:val="nil"/>
                    <w:left w:val="nil"/>
                    <w:bottom w:val="nil"/>
                    <w:right w:val="nil"/>
                  </w:tcBorders>
                  <w:shd w:val="clear" w:color="000000" w:fill="FFFFFF"/>
                  <w:noWrap/>
                  <w:vAlign w:val="bottom"/>
                  <w:hideMark/>
                </w:tcPr>
                <w:p w14:paraId="5A296A30"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nil"/>
                    <w:right w:val="nil"/>
                  </w:tcBorders>
                  <w:shd w:val="clear" w:color="000000" w:fill="FFFFFF"/>
                  <w:noWrap/>
                  <w:vAlign w:val="bottom"/>
                  <w:hideMark/>
                </w:tcPr>
                <w:p w14:paraId="01DB9A51"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nil"/>
                    <w:right w:val="nil"/>
                  </w:tcBorders>
                  <w:shd w:val="clear" w:color="000000" w:fill="FFFFFF"/>
                  <w:noWrap/>
                  <w:vAlign w:val="bottom"/>
                  <w:hideMark/>
                </w:tcPr>
                <w:p w14:paraId="60BBD7F6"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nil"/>
                    <w:right w:val="nil"/>
                  </w:tcBorders>
                  <w:shd w:val="clear" w:color="000000" w:fill="FFFFFF"/>
                  <w:noWrap/>
                  <w:vAlign w:val="bottom"/>
                  <w:hideMark/>
                </w:tcPr>
                <w:p w14:paraId="2158DD9A"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693A1045"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738F1129"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529259E3"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538F4D61"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3B985C01"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5F0E5D11"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451532B0"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594657C9"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7AA2AFA7"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1009" w:type="dxa"/>
                  <w:gridSpan w:val="2"/>
                  <w:tcBorders>
                    <w:top w:val="nil"/>
                    <w:left w:val="nil"/>
                    <w:bottom w:val="nil"/>
                    <w:right w:val="nil"/>
                  </w:tcBorders>
                  <w:shd w:val="clear" w:color="000000" w:fill="FFFFFF"/>
                  <w:noWrap/>
                  <w:vAlign w:val="bottom"/>
                  <w:hideMark/>
                </w:tcPr>
                <w:p w14:paraId="4E39A09D"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r>
            <w:tr w:rsidR="0017039A" w:rsidRPr="008737D0" w14:paraId="4E71948D" w14:textId="77777777" w:rsidTr="0017039A">
              <w:trPr>
                <w:gridAfter w:val="1"/>
                <w:wAfter w:w="44" w:type="dxa"/>
                <w:trHeight w:val="153"/>
              </w:trPr>
              <w:tc>
                <w:tcPr>
                  <w:tcW w:w="4699" w:type="dxa"/>
                  <w:gridSpan w:val="2"/>
                  <w:tcBorders>
                    <w:top w:val="nil"/>
                    <w:left w:val="nil"/>
                    <w:bottom w:val="nil"/>
                    <w:right w:val="nil"/>
                  </w:tcBorders>
                  <w:shd w:val="clear" w:color="000000" w:fill="FFFFFF"/>
                  <w:noWrap/>
                  <w:vAlign w:val="center"/>
                  <w:hideMark/>
                </w:tcPr>
                <w:p w14:paraId="34CD19FF" w14:textId="77777777" w:rsidR="008737D0" w:rsidRPr="008737D0" w:rsidRDefault="008737D0" w:rsidP="00D32F60">
                  <w:pPr>
                    <w:framePr w:hSpace="141" w:wrap="around" w:hAnchor="page" w:x="1" w:y="-1440"/>
                    <w:spacing w:after="0" w:line="240" w:lineRule="auto"/>
                    <w:rPr>
                      <w:rFonts w:ascii="Arial" w:eastAsia="Times New Roman" w:hAnsi="Arial" w:cs="Arial"/>
                      <w:b/>
                      <w:bCs/>
                      <w:sz w:val="44"/>
                      <w:szCs w:val="44"/>
                      <w:lang w:val="bg-BG" w:eastAsia="bg-BG"/>
                    </w:rPr>
                  </w:pPr>
                  <w:r w:rsidRPr="008737D0">
                    <w:rPr>
                      <w:rFonts w:ascii="Arial" w:eastAsia="Times New Roman" w:hAnsi="Arial" w:cs="Arial"/>
                      <w:b/>
                      <w:bCs/>
                      <w:sz w:val="44"/>
                      <w:szCs w:val="44"/>
                      <w:lang w:val="bg-BG" w:eastAsia="bg-BG"/>
                    </w:rPr>
                    <w:t>12-MONTH CASH FLOW FORECAST</w:t>
                  </w:r>
                </w:p>
              </w:tc>
              <w:tc>
                <w:tcPr>
                  <w:tcW w:w="1054" w:type="dxa"/>
                  <w:tcBorders>
                    <w:top w:val="nil"/>
                    <w:left w:val="nil"/>
                    <w:bottom w:val="nil"/>
                    <w:right w:val="nil"/>
                  </w:tcBorders>
                  <w:shd w:val="clear" w:color="000000" w:fill="FFFFFF"/>
                  <w:noWrap/>
                  <w:vAlign w:val="center"/>
                  <w:hideMark/>
                </w:tcPr>
                <w:p w14:paraId="3B6B1119" w14:textId="77777777" w:rsidR="008737D0" w:rsidRPr="008737D0" w:rsidRDefault="008737D0" w:rsidP="00D32F60">
                  <w:pPr>
                    <w:framePr w:hSpace="141" w:wrap="around" w:hAnchor="page" w:x="1" w:y="-1440"/>
                    <w:spacing w:after="0" w:line="240" w:lineRule="auto"/>
                    <w:rPr>
                      <w:rFonts w:ascii="Arial" w:eastAsia="Times New Roman" w:hAnsi="Arial" w:cs="Arial"/>
                      <w:b/>
                      <w:bCs/>
                      <w:sz w:val="32"/>
                      <w:szCs w:val="32"/>
                      <w:lang w:val="bg-BG" w:eastAsia="bg-BG"/>
                    </w:rPr>
                  </w:pPr>
                  <w:r w:rsidRPr="008737D0">
                    <w:rPr>
                      <w:rFonts w:ascii="Arial" w:eastAsia="Times New Roman" w:hAnsi="Arial" w:cs="Arial"/>
                      <w:b/>
                      <w:bCs/>
                      <w:sz w:val="32"/>
                      <w:szCs w:val="32"/>
                      <w:lang w:val="bg-BG" w:eastAsia="bg-BG"/>
                    </w:rPr>
                    <w:t> </w:t>
                  </w:r>
                </w:p>
              </w:tc>
              <w:tc>
                <w:tcPr>
                  <w:tcW w:w="691" w:type="dxa"/>
                  <w:tcBorders>
                    <w:top w:val="nil"/>
                    <w:left w:val="nil"/>
                    <w:bottom w:val="nil"/>
                    <w:right w:val="nil"/>
                  </w:tcBorders>
                  <w:shd w:val="clear" w:color="000000" w:fill="FFFFFF"/>
                  <w:noWrap/>
                  <w:vAlign w:val="center"/>
                  <w:hideMark/>
                </w:tcPr>
                <w:p w14:paraId="157BAE2C" w14:textId="77777777" w:rsidR="008737D0" w:rsidRPr="008737D0" w:rsidRDefault="008737D0" w:rsidP="00D32F60">
                  <w:pPr>
                    <w:framePr w:hSpace="141" w:wrap="around" w:hAnchor="page" w:x="1" w:y="-1440"/>
                    <w:spacing w:after="0" w:line="240" w:lineRule="auto"/>
                    <w:rPr>
                      <w:rFonts w:ascii="Arial" w:eastAsia="Times New Roman" w:hAnsi="Arial" w:cs="Arial"/>
                      <w:b/>
                      <w:bCs/>
                      <w:sz w:val="32"/>
                      <w:szCs w:val="32"/>
                      <w:lang w:val="bg-BG" w:eastAsia="bg-BG"/>
                    </w:rPr>
                  </w:pPr>
                  <w:r w:rsidRPr="008737D0">
                    <w:rPr>
                      <w:rFonts w:ascii="Arial" w:eastAsia="Times New Roman" w:hAnsi="Arial" w:cs="Arial"/>
                      <w:b/>
                      <w:bCs/>
                      <w:sz w:val="32"/>
                      <w:szCs w:val="32"/>
                      <w:lang w:val="bg-BG" w:eastAsia="bg-BG"/>
                    </w:rPr>
                    <w:t> </w:t>
                  </w:r>
                </w:p>
              </w:tc>
              <w:tc>
                <w:tcPr>
                  <w:tcW w:w="691" w:type="dxa"/>
                  <w:tcBorders>
                    <w:top w:val="nil"/>
                    <w:left w:val="nil"/>
                    <w:bottom w:val="nil"/>
                    <w:right w:val="nil"/>
                  </w:tcBorders>
                  <w:shd w:val="clear" w:color="000000" w:fill="FFFFFF"/>
                  <w:noWrap/>
                  <w:vAlign w:val="bottom"/>
                  <w:hideMark/>
                </w:tcPr>
                <w:p w14:paraId="44D58967"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sz w:val="28"/>
                      <w:szCs w:val="28"/>
                      <w:lang w:val="bg-BG" w:eastAsia="bg-BG"/>
                    </w:rPr>
                  </w:pPr>
                  <w:r w:rsidRPr="008737D0">
                    <w:rPr>
                      <w:rFonts w:ascii="Arial" w:eastAsia="Times New Roman" w:hAnsi="Arial" w:cs="Arial"/>
                      <w:b/>
                      <w:bCs/>
                      <w:sz w:val="28"/>
                      <w:szCs w:val="28"/>
                      <w:lang w:val="bg-BG" w:eastAsia="bg-BG"/>
                    </w:rPr>
                    <w:t> </w:t>
                  </w:r>
                </w:p>
              </w:tc>
              <w:tc>
                <w:tcPr>
                  <w:tcW w:w="691" w:type="dxa"/>
                  <w:tcBorders>
                    <w:top w:val="nil"/>
                    <w:left w:val="nil"/>
                    <w:bottom w:val="nil"/>
                    <w:right w:val="nil"/>
                  </w:tcBorders>
                  <w:shd w:val="clear" w:color="000000" w:fill="FFFFFF"/>
                  <w:noWrap/>
                  <w:vAlign w:val="bottom"/>
                  <w:hideMark/>
                </w:tcPr>
                <w:p w14:paraId="4F050FD4"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sz w:val="28"/>
                      <w:szCs w:val="28"/>
                      <w:lang w:val="bg-BG" w:eastAsia="bg-BG"/>
                    </w:rPr>
                  </w:pPr>
                  <w:r w:rsidRPr="008737D0">
                    <w:rPr>
                      <w:rFonts w:ascii="Arial" w:eastAsia="Times New Roman" w:hAnsi="Arial" w:cs="Arial"/>
                      <w:b/>
                      <w:bCs/>
                      <w:sz w:val="28"/>
                      <w:szCs w:val="28"/>
                      <w:lang w:val="bg-BG" w:eastAsia="bg-BG"/>
                    </w:rPr>
                    <w:t> </w:t>
                  </w:r>
                </w:p>
              </w:tc>
              <w:tc>
                <w:tcPr>
                  <w:tcW w:w="692" w:type="dxa"/>
                  <w:tcBorders>
                    <w:top w:val="nil"/>
                    <w:left w:val="nil"/>
                    <w:bottom w:val="nil"/>
                    <w:right w:val="nil"/>
                  </w:tcBorders>
                  <w:shd w:val="clear" w:color="000000" w:fill="FFFFFF"/>
                  <w:noWrap/>
                  <w:vAlign w:val="bottom"/>
                  <w:hideMark/>
                </w:tcPr>
                <w:p w14:paraId="103D28F0" w14:textId="77777777" w:rsidR="008737D0" w:rsidRPr="008737D0" w:rsidRDefault="008737D0" w:rsidP="00D32F60">
                  <w:pPr>
                    <w:framePr w:hSpace="141" w:wrap="around" w:hAnchor="page" w:x="1" w:y="-1440"/>
                    <w:spacing w:after="0" w:line="240" w:lineRule="auto"/>
                    <w:rPr>
                      <w:rFonts w:ascii="Arial" w:eastAsia="Times New Roman" w:hAnsi="Arial" w:cs="Arial"/>
                      <w:b/>
                      <w:bCs/>
                      <w:color w:val="000000"/>
                      <w:sz w:val="28"/>
                      <w:szCs w:val="28"/>
                      <w:lang w:val="bg-BG" w:eastAsia="bg-BG"/>
                    </w:rPr>
                  </w:pPr>
                  <w:r w:rsidRPr="008737D0">
                    <w:rPr>
                      <w:rFonts w:ascii="Arial" w:eastAsia="Times New Roman" w:hAnsi="Arial" w:cs="Arial"/>
                      <w:b/>
                      <w:bCs/>
                      <w:color w:val="000000"/>
                      <w:sz w:val="28"/>
                      <w:szCs w:val="28"/>
                      <w:lang w:val="bg-BG" w:eastAsia="bg-BG"/>
                    </w:rPr>
                    <w:t> </w:t>
                  </w:r>
                </w:p>
              </w:tc>
              <w:tc>
                <w:tcPr>
                  <w:tcW w:w="692" w:type="dxa"/>
                  <w:tcBorders>
                    <w:top w:val="nil"/>
                    <w:left w:val="nil"/>
                    <w:bottom w:val="nil"/>
                    <w:right w:val="nil"/>
                  </w:tcBorders>
                  <w:shd w:val="clear" w:color="000000" w:fill="FFFFFF"/>
                  <w:noWrap/>
                  <w:vAlign w:val="bottom"/>
                  <w:hideMark/>
                </w:tcPr>
                <w:p w14:paraId="15582867"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sz w:val="28"/>
                      <w:szCs w:val="28"/>
                      <w:lang w:val="bg-BG" w:eastAsia="bg-BG"/>
                    </w:rPr>
                  </w:pPr>
                  <w:r w:rsidRPr="008737D0">
                    <w:rPr>
                      <w:rFonts w:ascii="Arial" w:eastAsia="Times New Roman" w:hAnsi="Arial" w:cs="Arial"/>
                      <w:b/>
                      <w:bCs/>
                      <w:sz w:val="28"/>
                      <w:szCs w:val="28"/>
                      <w:lang w:val="bg-BG" w:eastAsia="bg-BG"/>
                    </w:rPr>
                    <w:t> </w:t>
                  </w:r>
                </w:p>
              </w:tc>
              <w:tc>
                <w:tcPr>
                  <w:tcW w:w="692" w:type="dxa"/>
                  <w:tcBorders>
                    <w:top w:val="nil"/>
                    <w:left w:val="nil"/>
                    <w:bottom w:val="nil"/>
                    <w:right w:val="nil"/>
                  </w:tcBorders>
                  <w:shd w:val="clear" w:color="000000" w:fill="FFFFFF"/>
                  <w:noWrap/>
                  <w:vAlign w:val="bottom"/>
                  <w:hideMark/>
                </w:tcPr>
                <w:p w14:paraId="7212A725" w14:textId="77777777" w:rsidR="008737D0" w:rsidRPr="008737D0" w:rsidRDefault="008737D0" w:rsidP="00D32F60">
                  <w:pPr>
                    <w:framePr w:hSpace="141" w:wrap="around" w:hAnchor="page" w:x="1" w:y="-1440"/>
                    <w:spacing w:after="0" w:line="240" w:lineRule="auto"/>
                    <w:rPr>
                      <w:rFonts w:ascii="Arial" w:eastAsia="Times New Roman" w:hAnsi="Arial" w:cs="Arial"/>
                      <w:b/>
                      <w:bCs/>
                      <w:color w:val="000000"/>
                      <w:sz w:val="28"/>
                      <w:szCs w:val="28"/>
                      <w:lang w:val="bg-BG" w:eastAsia="bg-BG"/>
                    </w:rPr>
                  </w:pPr>
                  <w:r w:rsidRPr="008737D0">
                    <w:rPr>
                      <w:rFonts w:ascii="Arial" w:eastAsia="Times New Roman" w:hAnsi="Arial" w:cs="Arial"/>
                      <w:b/>
                      <w:bCs/>
                      <w:color w:val="000000"/>
                      <w:sz w:val="28"/>
                      <w:szCs w:val="28"/>
                      <w:lang w:val="bg-BG" w:eastAsia="bg-BG"/>
                    </w:rPr>
                    <w:t> </w:t>
                  </w:r>
                </w:p>
              </w:tc>
              <w:tc>
                <w:tcPr>
                  <w:tcW w:w="692" w:type="dxa"/>
                  <w:tcBorders>
                    <w:top w:val="nil"/>
                    <w:left w:val="nil"/>
                    <w:bottom w:val="nil"/>
                    <w:right w:val="nil"/>
                  </w:tcBorders>
                  <w:shd w:val="clear" w:color="000000" w:fill="FFFFFF"/>
                  <w:noWrap/>
                  <w:vAlign w:val="bottom"/>
                  <w:hideMark/>
                </w:tcPr>
                <w:p w14:paraId="50A32B54" w14:textId="77777777" w:rsidR="008737D0" w:rsidRPr="008737D0" w:rsidRDefault="008737D0" w:rsidP="00D32F60">
                  <w:pPr>
                    <w:framePr w:hSpace="141" w:wrap="around" w:hAnchor="page" w:x="1" w:y="-1440"/>
                    <w:spacing w:after="0" w:line="240" w:lineRule="auto"/>
                    <w:rPr>
                      <w:rFonts w:ascii="Arial" w:eastAsia="Times New Roman" w:hAnsi="Arial" w:cs="Arial"/>
                      <w:b/>
                      <w:bCs/>
                      <w:color w:val="000000"/>
                      <w:sz w:val="28"/>
                      <w:szCs w:val="28"/>
                      <w:lang w:val="bg-BG" w:eastAsia="bg-BG"/>
                    </w:rPr>
                  </w:pPr>
                  <w:r w:rsidRPr="008737D0">
                    <w:rPr>
                      <w:rFonts w:ascii="Arial" w:eastAsia="Times New Roman" w:hAnsi="Arial" w:cs="Arial"/>
                      <w:b/>
                      <w:bCs/>
                      <w:color w:val="000000"/>
                      <w:sz w:val="28"/>
                      <w:szCs w:val="28"/>
                      <w:lang w:val="bg-BG" w:eastAsia="bg-BG"/>
                    </w:rPr>
                    <w:t> </w:t>
                  </w:r>
                </w:p>
              </w:tc>
              <w:tc>
                <w:tcPr>
                  <w:tcW w:w="692" w:type="dxa"/>
                  <w:tcBorders>
                    <w:top w:val="nil"/>
                    <w:left w:val="nil"/>
                    <w:bottom w:val="nil"/>
                    <w:right w:val="nil"/>
                  </w:tcBorders>
                  <w:shd w:val="clear" w:color="000000" w:fill="FFFFFF"/>
                  <w:noWrap/>
                  <w:vAlign w:val="bottom"/>
                  <w:hideMark/>
                </w:tcPr>
                <w:p w14:paraId="1EC21D25"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sz w:val="28"/>
                      <w:szCs w:val="28"/>
                      <w:lang w:val="bg-BG" w:eastAsia="bg-BG"/>
                    </w:rPr>
                  </w:pPr>
                  <w:r w:rsidRPr="008737D0">
                    <w:rPr>
                      <w:rFonts w:ascii="Arial" w:eastAsia="Times New Roman" w:hAnsi="Arial" w:cs="Arial"/>
                      <w:b/>
                      <w:bCs/>
                      <w:sz w:val="28"/>
                      <w:szCs w:val="28"/>
                      <w:lang w:val="bg-BG" w:eastAsia="bg-BG"/>
                    </w:rPr>
                    <w:t> </w:t>
                  </w:r>
                </w:p>
              </w:tc>
              <w:tc>
                <w:tcPr>
                  <w:tcW w:w="692" w:type="dxa"/>
                  <w:tcBorders>
                    <w:top w:val="nil"/>
                    <w:left w:val="nil"/>
                    <w:bottom w:val="nil"/>
                    <w:right w:val="nil"/>
                  </w:tcBorders>
                  <w:shd w:val="clear" w:color="000000" w:fill="FFFFFF"/>
                  <w:noWrap/>
                  <w:vAlign w:val="bottom"/>
                  <w:hideMark/>
                </w:tcPr>
                <w:p w14:paraId="17E4CFF0"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sz w:val="28"/>
                      <w:szCs w:val="28"/>
                      <w:lang w:val="bg-BG" w:eastAsia="bg-BG"/>
                    </w:rPr>
                  </w:pPr>
                  <w:r w:rsidRPr="008737D0">
                    <w:rPr>
                      <w:rFonts w:ascii="Arial" w:eastAsia="Times New Roman" w:hAnsi="Arial" w:cs="Arial"/>
                      <w:b/>
                      <w:bCs/>
                      <w:sz w:val="28"/>
                      <w:szCs w:val="28"/>
                      <w:lang w:val="bg-BG" w:eastAsia="bg-BG"/>
                    </w:rPr>
                    <w:t> </w:t>
                  </w:r>
                </w:p>
              </w:tc>
              <w:tc>
                <w:tcPr>
                  <w:tcW w:w="692" w:type="dxa"/>
                  <w:tcBorders>
                    <w:top w:val="nil"/>
                    <w:left w:val="nil"/>
                    <w:bottom w:val="nil"/>
                    <w:right w:val="nil"/>
                  </w:tcBorders>
                  <w:shd w:val="clear" w:color="000000" w:fill="FFFFFF"/>
                  <w:noWrap/>
                  <w:vAlign w:val="bottom"/>
                  <w:hideMark/>
                </w:tcPr>
                <w:p w14:paraId="4009E635"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sz w:val="28"/>
                      <w:szCs w:val="28"/>
                      <w:lang w:val="bg-BG" w:eastAsia="bg-BG"/>
                    </w:rPr>
                  </w:pPr>
                  <w:r w:rsidRPr="008737D0">
                    <w:rPr>
                      <w:rFonts w:ascii="Arial" w:eastAsia="Times New Roman" w:hAnsi="Arial" w:cs="Arial"/>
                      <w:b/>
                      <w:bCs/>
                      <w:sz w:val="28"/>
                      <w:szCs w:val="28"/>
                      <w:lang w:val="bg-BG" w:eastAsia="bg-BG"/>
                    </w:rPr>
                    <w:t> </w:t>
                  </w:r>
                </w:p>
              </w:tc>
              <w:tc>
                <w:tcPr>
                  <w:tcW w:w="692" w:type="dxa"/>
                  <w:tcBorders>
                    <w:top w:val="nil"/>
                    <w:left w:val="nil"/>
                    <w:bottom w:val="nil"/>
                    <w:right w:val="nil"/>
                  </w:tcBorders>
                  <w:shd w:val="clear" w:color="000000" w:fill="FFFFFF"/>
                  <w:noWrap/>
                  <w:vAlign w:val="bottom"/>
                  <w:hideMark/>
                </w:tcPr>
                <w:p w14:paraId="56D145AF"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sz w:val="28"/>
                      <w:szCs w:val="28"/>
                      <w:lang w:val="bg-BG" w:eastAsia="bg-BG"/>
                    </w:rPr>
                  </w:pPr>
                  <w:r w:rsidRPr="008737D0">
                    <w:rPr>
                      <w:rFonts w:ascii="Arial" w:eastAsia="Times New Roman" w:hAnsi="Arial" w:cs="Arial"/>
                      <w:b/>
                      <w:bCs/>
                      <w:sz w:val="28"/>
                      <w:szCs w:val="28"/>
                      <w:lang w:val="bg-BG" w:eastAsia="bg-BG"/>
                    </w:rPr>
                    <w:t> </w:t>
                  </w:r>
                </w:p>
              </w:tc>
              <w:tc>
                <w:tcPr>
                  <w:tcW w:w="692" w:type="dxa"/>
                  <w:tcBorders>
                    <w:top w:val="nil"/>
                    <w:left w:val="nil"/>
                    <w:bottom w:val="nil"/>
                    <w:right w:val="nil"/>
                  </w:tcBorders>
                  <w:shd w:val="clear" w:color="000000" w:fill="FFFFFF"/>
                  <w:noWrap/>
                  <w:vAlign w:val="bottom"/>
                  <w:hideMark/>
                </w:tcPr>
                <w:p w14:paraId="356B40E3"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sz w:val="28"/>
                      <w:szCs w:val="28"/>
                      <w:lang w:val="bg-BG" w:eastAsia="bg-BG"/>
                    </w:rPr>
                  </w:pPr>
                  <w:r w:rsidRPr="008737D0">
                    <w:rPr>
                      <w:rFonts w:ascii="Arial" w:eastAsia="Times New Roman" w:hAnsi="Arial" w:cs="Arial"/>
                      <w:b/>
                      <w:bCs/>
                      <w:sz w:val="28"/>
                      <w:szCs w:val="28"/>
                      <w:lang w:val="bg-BG" w:eastAsia="bg-BG"/>
                    </w:rPr>
                    <w:t> </w:t>
                  </w:r>
                </w:p>
              </w:tc>
              <w:tc>
                <w:tcPr>
                  <w:tcW w:w="1009" w:type="dxa"/>
                  <w:gridSpan w:val="2"/>
                  <w:tcBorders>
                    <w:top w:val="nil"/>
                    <w:left w:val="nil"/>
                    <w:bottom w:val="nil"/>
                    <w:right w:val="nil"/>
                  </w:tcBorders>
                  <w:shd w:val="clear" w:color="000000" w:fill="FFFFFF"/>
                  <w:noWrap/>
                  <w:vAlign w:val="bottom"/>
                  <w:hideMark/>
                </w:tcPr>
                <w:p w14:paraId="6EA51709"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sz w:val="28"/>
                      <w:szCs w:val="28"/>
                      <w:lang w:val="bg-BG" w:eastAsia="bg-BG"/>
                    </w:rPr>
                  </w:pPr>
                  <w:r w:rsidRPr="008737D0">
                    <w:rPr>
                      <w:rFonts w:ascii="Arial" w:eastAsia="Times New Roman" w:hAnsi="Arial" w:cs="Arial"/>
                      <w:b/>
                      <w:bCs/>
                      <w:sz w:val="28"/>
                      <w:szCs w:val="28"/>
                      <w:lang w:val="bg-BG" w:eastAsia="bg-BG"/>
                    </w:rPr>
                    <w:t> </w:t>
                  </w:r>
                </w:p>
              </w:tc>
            </w:tr>
            <w:tr w:rsidR="0017039A" w:rsidRPr="008737D0" w14:paraId="4C4E2121" w14:textId="77777777" w:rsidTr="0017039A">
              <w:trPr>
                <w:gridAfter w:val="1"/>
                <w:wAfter w:w="44" w:type="dxa"/>
                <w:trHeight w:val="120"/>
              </w:trPr>
              <w:tc>
                <w:tcPr>
                  <w:tcW w:w="2655" w:type="dxa"/>
                  <w:tcBorders>
                    <w:top w:val="nil"/>
                    <w:left w:val="nil"/>
                    <w:bottom w:val="nil"/>
                    <w:right w:val="nil"/>
                  </w:tcBorders>
                  <w:shd w:val="clear" w:color="000000" w:fill="FFFFFF"/>
                  <w:noWrap/>
                  <w:vAlign w:val="bottom"/>
                  <w:hideMark/>
                </w:tcPr>
                <w:p w14:paraId="765CCECB"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2044" w:type="dxa"/>
                  <w:tcBorders>
                    <w:top w:val="nil"/>
                    <w:left w:val="nil"/>
                    <w:bottom w:val="nil"/>
                    <w:right w:val="nil"/>
                  </w:tcBorders>
                  <w:shd w:val="clear" w:color="000000" w:fill="FFFFFF"/>
                  <w:noWrap/>
                  <w:vAlign w:val="bottom"/>
                  <w:hideMark/>
                </w:tcPr>
                <w:p w14:paraId="61763F53"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1054" w:type="dxa"/>
                  <w:tcBorders>
                    <w:top w:val="nil"/>
                    <w:left w:val="nil"/>
                    <w:bottom w:val="nil"/>
                    <w:right w:val="nil"/>
                  </w:tcBorders>
                  <w:shd w:val="clear" w:color="000000" w:fill="FFFFFF"/>
                  <w:noWrap/>
                  <w:vAlign w:val="bottom"/>
                  <w:hideMark/>
                </w:tcPr>
                <w:p w14:paraId="10683D7B"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lang w:val="bg-BG" w:eastAsia="bg-BG"/>
                    </w:rPr>
                  </w:pPr>
                  <w:r w:rsidRPr="008737D0">
                    <w:rPr>
                      <w:rFonts w:ascii="Arial" w:eastAsia="Times New Roman" w:hAnsi="Arial" w:cs="Arial"/>
                      <w:b/>
                      <w:bCs/>
                      <w:lang w:val="bg-BG" w:eastAsia="bg-BG"/>
                    </w:rPr>
                    <w:t> </w:t>
                  </w:r>
                </w:p>
              </w:tc>
              <w:tc>
                <w:tcPr>
                  <w:tcW w:w="691" w:type="dxa"/>
                  <w:tcBorders>
                    <w:top w:val="nil"/>
                    <w:left w:val="nil"/>
                    <w:bottom w:val="nil"/>
                    <w:right w:val="nil"/>
                  </w:tcBorders>
                  <w:shd w:val="clear" w:color="000000" w:fill="FFFFFF"/>
                  <w:noWrap/>
                  <w:vAlign w:val="bottom"/>
                  <w:hideMark/>
                </w:tcPr>
                <w:p w14:paraId="0A0B417F"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lang w:val="bg-BG" w:eastAsia="bg-BG"/>
                    </w:rPr>
                  </w:pPr>
                  <w:r w:rsidRPr="008737D0">
                    <w:rPr>
                      <w:rFonts w:ascii="Arial" w:eastAsia="Times New Roman" w:hAnsi="Arial" w:cs="Arial"/>
                      <w:b/>
                      <w:bCs/>
                      <w:lang w:val="bg-BG" w:eastAsia="bg-BG"/>
                    </w:rPr>
                    <w:t> </w:t>
                  </w:r>
                </w:p>
              </w:tc>
              <w:tc>
                <w:tcPr>
                  <w:tcW w:w="691" w:type="dxa"/>
                  <w:tcBorders>
                    <w:top w:val="nil"/>
                    <w:left w:val="nil"/>
                    <w:bottom w:val="nil"/>
                    <w:right w:val="nil"/>
                  </w:tcBorders>
                  <w:shd w:val="clear" w:color="000000" w:fill="FFFFFF"/>
                  <w:noWrap/>
                  <w:vAlign w:val="bottom"/>
                  <w:hideMark/>
                </w:tcPr>
                <w:p w14:paraId="6CDC663F"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lang w:val="bg-BG" w:eastAsia="bg-BG"/>
                    </w:rPr>
                  </w:pPr>
                  <w:r w:rsidRPr="008737D0">
                    <w:rPr>
                      <w:rFonts w:ascii="Arial" w:eastAsia="Times New Roman" w:hAnsi="Arial" w:cs="Arial"/>
                      <w:b/>
                      <w:bCs/>
                      <w:lang w:val="bg-BG" w:eastAsia="bg-BG"/>
                    </w:rPr>
                    <w:t> </w:t>
                  </w:r>
                </w:p>
              </w:tc>
              <w:tc>
                <w:tcPr>
                  <w:tcW w:w="691" w:type="dxa"/>
                  <w:tcBorders>
                    <w:top w:val="nil"/>
                    <w:left w:val="nil"/>
                    <w:bottom w:val="nil"/>
                    <w:right w:val="nil"/>
                  </w:tcBorders>
                  <w:shd w:val="clear" w:color="000000" w:fill="FFFFFF"/>
                  <w:noWrap/>
                  <w:vAlign w:val="bottom"/>
                  <w:hideMark/>
                </w:tcPr>
                <w:p w14:paraId="5E4B792B"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lang w:val="bg-BG" w:eastAsia="bg-BG"/>
                    </w:rPr>
                  </w:pPr>
                  <w:r w:rsidRPr="008737D0">
                    <w:rPr>
                      <w:rFonts w:ascii="Arial" w:eastAsia="Times New Roman" w:hAnsi="Arial" w:cs="Arial"/>
                      <w:b/>
                      <w:bCs/>
                      <w:lang w:val="bg-BG" w:eastAsia="bg-BG"/>
                    </w:rPr>
                    <w:t> </w:t>
                  </w:r>
                </w:p>
              </w:tc>
              <w:tc>
                <w:tcPr>
                  <w:tcW w:w="692" w:type="dxa"/>
                  <w:tcBorders>
                    <w:top w:val="nil"/>
                    <w:left w:val="nil"/>
                    <w:bottom w:val="nil"/>
                    <w:right w:val="nil"/>
                  </w:tcBorders>
                  <w:shd w:val="clear" w:color="000000" w:fill="FFFFFF"/>
                  <w:noWrap/>
                  <w:vAlign w:val="bottom"/>
                  <w:hideMark/>
                </w:tcPr>
                <w:p w14:paraId="1074513F"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lang w:val="bg-BG" w:eastAsia="bg-BG"/>
                    </w:rPr>
                  </w:pPr>
                  <w:r w:rsidRPr="008737D0">
                    <w:rPr>
                      <w:rFonts w:ascii="Arial" w:eastAsia="Times New Roman" w:hAnsi="Arial" w:cs="Arial"/>
                      <w:b/>
                      <w:bCs/>
                      <w:lang w:val="bg-BG" w:eastAsia="bg-BG"/>
                    </w:rPr>
                    <w:t> </w:t>
                  </w:r>
                </w:p>
              </w:tc>
              <w:tc>
                <w:tcPr>
                  <w:tcW w:w="692" w:type="dxa"/>
                  <w:tcBorders>
                    <w:top w:val="nil"/>
                    <w:left w:val="nil"/>
                    <w:bottom w:val="nil"/>
                    <w:right w:val="nil"/>
                  </w:tcBorders>
                  <w:shd w:val="clear" w:color="000000" w:fill="FFFFFF"/>
                  <w:noWrap/>
                  <w:vAlign w:val="bottom"/>
                  <w:hideMark/>
                </w:tcPr>
                <w:p w14:paraId="595DA392"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lang w:val="bg-BG" w:eastAsia="bg-BG"/>
                    </w:rPr>
                  </w:pPr>
                  <w:r w:rsidRPr="008737D0">
                    <w:rPr>
                      <w:rFonts w:ascii="Arial" w:eastAsia="Times New Roman" w:hAnsi="Arial" w:cs="Arial"/>
                      <w:b/>
                      <w:bCs/>
                      <w:lang w:val="bg-BG" w:eastAsia="bg-BG"/>
                    </w:rPr>
                    <w:t> </w:t>
                  </w:r>
                </w:p>
              </w:tc>
              <w:tc>
                <w:tcPr>
                  <w:tcW w:w="692" w:type="dxa"/>
                  <w:tcBorders>
                    <w:top w:val="nil"/>
                    <w:left w:val="nil"/>
                    <w:bottom w:val="nil"/>
                    <w:right w:val="nil"/>
                  </w:tcBorders>
                  <w:shd w:val="clear" w:color="000000" w:fill="FFFFFF"/>
                  <w:noWrap/>
                  <w:vAlign w:val="bottom"/>
                  <w:hideMark/>
                </w:tcPr>
                <w:p w14:paraId="7858EF07"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lang w:val="bg-BG" w:eastAsia="bg-BG"/>
                    </w:rPr>
                  </w:pPr>
                  <w:r w:rsidRPr="008737D0">
                    <w:rPr>
                      <w:rFonts w:ascii="Arial" w:eastAsia="Times New Roman" w:hAnsi="Arial" w:cs="Arial"/>
                      <w:b/>
                      <w:bCs/>
                      <w:lang w:val="bg-BG" w:eastAsia="bg-BG"/>
                    </w:rPr>
                    <w:t> </w:t>
                  </w:r>
                </w:p>
              </w:tc>
              <w:tc>
                <w:tcPr>
                  <w:tcW w:w="692" w:type="dxa"/>
                  <w:tcBorders>
                    <w:top w:val="nil"/>
                    <w:left w:val="nil"/>
                    <w:bottom w:val="nil"/>
                    <w:right w:val="nil"/>
                  </w:tcBorders>
                  <w:shd w:val="clear" w:color="000000" w:fill="FFFFFF"/>
                  <w:noWrap/>
                  <w:vAlign w:val="bottom"/>
                  <w:hideMark/>
                </w:tcPr>
                <w:p w14:paraId="06D6DB54"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lang w:val="bg-BG" w:eastAsia="bg-BG"/>
                    </w:rPr>
                  </w:pPr>
                  <w:r w:rsidRPr="008737D0">
                    <w:rPr>
                      <w:rFonts w:ascii="Arial" w:eastAsia="Times New Roman" w:hAnsi="Arial" w:cs="Arial"/>
                      <w:b/>
                      <w:bCs/>
                      <w:lang w:val="bg-BG" w:eastAsia="bg-BG"/>
                    </w:rPr>
                    <w:t> </w:t>
                  </w:r>
                </w:p>
              </w:tc>
              <w:tc>
                <w:tcPr>
                  <w:tcW w:w="692" w:type="dxa"/>
                  <w:tcBorders>
                    <w:top w:val="nil"/>
                    <w:left w:val="nil"/>
                    <w:bottom w:val="nil"/>
                    <w:right w:val="nil"/>
                  </w:tcBorders>
                  <w:shd w:val="clear" w:color="000000" w:fill="FFFFFF"/>
                  <w:noWrap/>
                  <w:vAlign w:val="bottom"/>
                  <w:hideMark/>
                </w:tcPr>
                <w:p w14:paraId="7BA8DBAF"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lang w:val="bg-BG" w:eastAsia="bg-BG"/>
                    </w:rPr>
                  </w:pPr>
                  <w:r w:rsidRPr="008737D0">
                    <w:rPr>
                      <w:rFonts w:ascii="Arial" w:eastAsia="Times New Roman" w:hAnsi="Arial" w:cs="Arial"/>
                      <w:b/>
                      <w:bCs/>
                      <w:lang w:val="bg-BG" w:eastAsia="bg-BG"/>
                    </w:rPr>
                    <w:t> </w:t>
                  </w:r>
                </w:p>
              </w:tc>
              <w:tc>
                <w:tcPr>
                  <w:tcW w:w="692" w:type="dxa"/>
                  <w:tcBorders>
                    <w:top w:val="nil"/>
                    <w:left w:val="nil"/>
                    <w:bottom w:val="nil"/>
                    <w:right w:val="nil"/>
                  </w:tcBorders>
                  <w:shd w:val="clear" w:color="000000" w:fill="FFFFFF"/>
                  <w:noWrap/>
                  <w:vAlign w:val="bottom"/>
                  <w:hideMark/>
                </w:tcPr>
                <w:p w14:paraId="1800D54B"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lang w:val="bg-BG" w:eastAsia="bg-BG"/>
                    </w:rPr>
                  </w:pPr>
                  <w:r w:rsidRPr="008737D0">
                    <w:rPr>
                      <w:rFonts w:ascii="Arial" w:eastAsia="Times New Roman" w:hAnsi="Arial" w:cs="Arial"/>
                      <w:b/>
                      <w:bCs/>
                      <w:lang w:val="bg-BG" w:eastAsia="bg-BG"/>
                    </w:rPr>
                    <w:t> </w:t>
                  </w:r>
                </w:p>
              </w:tc>
              <w:tc>
                <w:tcPr>
                  <w:tcW w:w="692" w:type="dxa"/>
                  <w:tcBorders>
                    <w:top w:val="nil"/>
                    <w:left w:val="nil"/>
                    <w:bottom w:val="nil"/>
                    <w:right w:val="nil"/>
                  </w:tcBorders>
                  <w:shd w:val="clear" w:color="000000" w:fill="FFFFFF"/>
                  <w:noWrap/>
                  <w:vAlign w:val="bottom"/>
                  <w:hideMark/>
                </w:tcPr>
                <w:p w14:paraId="73035684"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lang w:val="bg-BG" w:eastAsia="bg-BG"/>
                    </w:rPr>
                  </w:pPr>
                  <w:r w:rsidRPr="008737D0">
                    <w:rPr>
                      <w:rFonts w:ascii="Arial" w:eastAsia="Times New Roman" w:hAnsi="Arial" w:cs="Arial"/>
                      <w:b/>
                      <w:bCs/>
                      <w:lang w:val="bg-BG" w:eastAsia="bg-BG"/>
                    </w:rPr>
                    <w:t> </w:t>
                  </w:r>
                </w:p>
              </w:tc>
              <w:tc>
                <w:tcPr>
                  <w:tcW w:w="692" w:type="dxa"/>
                  <w:tcBorders>
                    <w:top w:val="nil"/>
                    <w:left w:val="nil"/>
                    <w:bottom w:val="nil"/>
                    <w:right w:val="nil"/>
                  </w:tcBorders>
                  <w:shd w:val="clear" w:color="000000" w:fill="FFFFFF"/>
                  <w:noWrap/>
                  <w:vAlign w:val="bottom"/>
                  <w:hideMark/>
                </w:tcPr>
                <w:p w14:paraId="621AEF9A"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lang w:val="bg-BG" w:eastAsia="bg-BG"/>
                    </w:rPr>
                  </w:pPr>
                  <w:r w:rsidRPr="008737D0">
                    <w:rPr>
                      <w:rFonts w:ascii="Arial" w:eastAsia="Times New Roman" w:hAnsi="Arial" w:cs="Arial"/>
                      <w:b/>
                      <w:bCs/>
                      <w:lang w:val="bg-BG" w:eastAsia="bg-BG"/>
                    </w:rPr>
                    <w:t> </w:t>
                  </w:r>
                </w:p>
              </w:tc>
              <w:tc>
                <w:tcPr>
                  <w:tcW w:w="692" w:type="dxa"/>
                  <w:tcBorders>
                    <w:top w:val="nil"/>
                    <w:left w:val="nil"/>
                    <w:bottom w:val="nil"/>
                    <w:right w:val="nil"/>
                  </w:tcBorders>
                  <w:shd w:val="clear" w:color="000000" w:fill="FFFFFF"/>
                  <w:noWrap/>
                  <w:vAlign w:val="bottom"/>
                  <w:hideMark/>
                </w:tcPr>
                <w:p w14:paraId="3E66C548"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lang w:val="bg-BG" w:eastAsia="bg-BG"/>
                    </w:rPr>
                  </w:pPr>
                  <w:r w:rsidRPr="008737D0">
                    <w:rPr>
                      <w:rFonts w:ascii="Arial" w:eastAsia="Times New Roman" w:hAnsi="Arial" w:cs="Arial"/>
                      <w:b/>
                      <w:bCs/>
                      <w:lang w:val="bg-BG" w:eastAsia="bg-BG"/>
                    </w:rPr>
                    <w:t> </w:t>
                  </w:r>
                </w:p>
              </w:tc>
              <w:tc>
                <w:tcPr>
                  <w:tcW w:w="1009" w:type="dxa"/>
                  <w:gridSpan w:val="2"/>
                  <w:tcBorders>
                    <w:top w:val="nil"/>
                    <w:left w:val="nil"/>
                    <w:bottom w:val="nil"/>
                    <w:right w:val="nil"/>
                  </w:tcBorders>
                  <w:shd w:val="clear" w:color="000000" w:fill="FFFFFF"/>
                  <w:noWrap/>
                  <w:vAlign w:val="bottom"/>
                  <w:hideMark/>
                </w:tcPr>
                <w:p w14:paraId="07AB28F0"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lang w:val="bg-BG" w:eastAsia="bg-BG"/>
                    </w:rPr>
                  </w:pPr>
                  <w:r w:rsidRPr="008737D0">
                    <w:rPr>
                      <w:rFonts w:ascii="Arial" w:eastAsia="Times New Roman" w:hAnsi="Arial" w:cs="Arial"/>
                      <w:b/>
                      <w:bCs/>
                      <w:lang w:val="bg-BG" w:eastAsia="bg-BG"/>
                    </w:rPr>
                    <w:t> </w:t>
                  </w:r>
                </w:p>
              </w:tc>
            </w:tr>
            <w:tr w:rsidR="0017039A" w:rsidRPr="008737D0" w14:paraId="7546C6FB" w14:textId="77777777" w:rsidTr="0017039A">
              <w:trPr>
                <w:trHeight w:val="148"/>
              </w:trPr>
              <w:tc>
                <w:tcPr>
                  <w:tcW w:w="2655" w:type="dxa"/>
                  <w:tcBorders>
                    <w:top w:val="nil"/>
                    <w:left w:val="nil"/>
                    <w:bottom w:val="nil"/>
                    <w:right w:val="nil"/>
                  </w:tcBorders>
                  <w:shd w:val="clear" w:color="000000" w:fill="FFFFFF"/>
                  <w:noWrap/>
                  <w:vAlign w:val="bottom"/>
                  <w:hideMark/>
                </w:tcPr>
                <w:p w14:paraId="6C59D3B1" w14:textId="77777777" w:rsidR="008737D0" w:rsidRPr="008737D0" w:rsidRDefault="008737D0" w:rsidP="00D32F60">
                  <w:pPr>
                    <w:framePr w:hSpace="141" w:wrap="around" w:hAnchor="page" w:x="1" w:y="-1440"/>
                    <w:spacing w:after="0" w:line="240" w:lineRule="auto"/>
                    <w:rPr>
                      <w:rFonts w:ascii="Arial" w:eastAsia="Times New Roman" w:hAnsi="Arial" w:cs="Arial"/>
                      <w:b/>
                      <w:bCs/>
                      <w:lang w:val="bg-BG" w:eastAsia="bg-BG"/>
                    </w:rPr>
                  </w:pPr>
                  <w:r w:rsidRPr="008737D0">
                    <w:rPr>
                      <w:rFonts w:ascii="Arial" w:eastAsia="Times New Roman" w:hAnsi="Arial" w:cs="Arial"/>
                      <w:b/>
                      <w:bCs/>
                      <w:lang w:val="bg-BG" w:eastAsia="bg-BG"/>
                    </w:rPr>
                    <w:t> </w:t>
                  </w:r>
                </w:p>
              </w:tc>
              <w:tc>
                <w:tcPr>
                  <w:tcW w:w="2044" w:type="dxa"/>
                  <w:tcBorders>
                    <w:top w:val="nil"/>
                    <w:left w:val="nil"/>
                    <w:bottom w:val="nil"/>
                    <w:right w:val="nil"/>
                  </w:tcBorders>
                  <w:shd w:val="clear" w:color="000000" w:fill="FFFFFF"/>
                  <w:noWrap/>
                  <w:vAlign w:val="bottom"/>
                  <w:hideMark/>
                </w:tcPr>
                <w:p w14:paraId="4D1B0BEF" w14:textId="77777777" w:rsidR="008737D0" w:rsidRPr="008737D0" w:rsidRDefault="008737D0" w:rsidP="00D32F60">
                  <w:pPr>
                    <w:framePr w:hSpace="141" w:wrap="around" w:hAnchor="page" w:x="1" w:y="-1440"/>
                    <w:spacing w:after="0" w:line="240" w:lineRule="auto"/>
                    <w:rPr>
                      <w:rFonts w:ascii="Arial" w:eastAsia="Times New Roman" w:hAnsi="Arial" w:cs="Arial"/>
                      <w:b/>
                      <w:bCs/>
                      <w:lang w:val="bg-BG" w:eastAsia="bg-BG"/>
                    </w:rPr>
                  </w:pPr>
                  <w:r w:rsidRPr="008737D0">
                    <w:rPr>
                      <w:rFonts w:ascii="Arial" w:eastAsia="Times New Roman" w:hAnsi="Arial" w:cs="Arial"/>
                      <w:b/>
                      <w:bCs/>
                      <w:lang w:val="bg-BG" w:eastAsia="bg-BG"/>
                    </w:rPr>
                    <w:t> </w:t>
                  </w:r>
                </w:p>
              </w:tc>
              <w:tc>
                <w:tcPr>
                  <w:tcW w:w="1054" w:type="dxa"/>
                  <w:tcBorders>
                    <w:top w:val="nil"/>
                    <w:left w:val="nil"/>
                    <w:bottom w:val="nil"/>
                    <w:right w:val="nil"/>
                  </w:tcBorders>
                  <w:shd w:val="clear" w:color="000000" w:fill="FFFFFF"/>
                  <w:noWrap/>
                  <w:vAlign w:val="bottom"/>
                  <w:hideMark/>
                </w:tcPr>
                <w:p w14:paraId="21A5B98D"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lang w:val="bg-BG" w:eastAsia="bg-BG"/>
                    </w:rPr>
                  </w:pPr>
                  <w:r w:rsidRPr="008737D0">
                    <w:rPr>
                      <w:rFonts w:ascii="Arial" w:eastAsia="Times New Roman" w:hAnsi="Arial" w:cs="Arial"/>
                      <w:b/>
                      <w:bCs/>
                      <w:lang w:val="bg-BG" w:eastAsia="bg-BG"/>
                    </w:rPr>
                    <w:t> </w:t>
                  </w:r>
                </w:p>
              </w:tc>
              <w:tc>
                <w:tcPr>
                  <w:tcW w:w="8452" w:type="dxa"/>
                  <w:gridSpan w:val="13"/>
                  <w:tcBorders>
                    <w:top w:val="single" w:sz="8" w:space="0" w:color="808080"/>
                    <w:left w:val="single" w:sz="8" w:space="0" w:color="808080"/>
                    <w:bottom w:val="single" w:sz="8" w:space="0" w:color="808080"/>
                    <w:right w:val="single" w:sz="8" w:space="0" w:color="808080"/>
                  </w:tcBorders>
                  <w:shd w:val="clear" w:color="000000" w:fill="3F8846"/>
                  <w:noWrap/>
                  <w:vAlign w:val="center"/>
                  <w:hideMark/>
                </w:tcPr>
                <w:p w14:paraId="6DCC1503"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MONTHS</w:t>
                  </w:r>
                </w:p>
              </w:tc>
              <w:tc>
                <w:tcPr>
                  <w:tcW w:w="902" w:type="dxa"/>
                  <w:gridSpan w:val="2"/>
                  <w:tcBorders>
                    <w:top w:val="nil"/>
                    <w:left w:val="nil"/>
                    <w:bottom w:val="nil"/>
                    <w:right w:val="nil"/>
                  </w:tcBorders>
                  <w:shd w:val="clear" w:color="000000" w:fill="FFFFFF"/>
                  <w:noWrap/>
                  <w:vAlign w:val="bottom"/>
                  <w:hideMark/>
                </w:tcPr>
                <w:p w14:paraId="494EF62C"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sz w:val="24"/>
                      <w:szCs w:val="24"/>
                      <w:lang w:val="bg-BG" w:eastAsia="bg-BG"/>
                    </w:rPr>
                  </w:pPr>
                  <w:r w:rsidRPr="008737D0">
                    <w:rPr>
                      <w:rFonts w:ascii="Arial" w:eastAsia="Times New Roman" w:hAnsi="Arial" w:cs="Arial"/>
                      <w:b/>
                      <w:bCs/>
                      <w:sz w:val="24"/>
                      <w:szCs w:val="24"/>
                      <w:lang w:val="bg-BG" w:eastAsia="bg-BG"/>
                    </w:rPr>
                    <w:t> </w:t>
                  </w:r>
                </w:p>
              </w:tc>
            </w:tr>
            <w:tr w:rsidR="0017039A" w:rsidRPr="008737D0" w14:paraId="29F02D03" w14:textId="77777777" w:rsidTr="0017039A">
              <w:trPr>
                <w:gridAfter w:val="1"/>
                <w:wAfter w:w="44" w:type="dxa"/>
                <w:trHeight w:val="231"/>
              </w:trPr>
              <w:tc>
                <w:tcPr>
                  <w:tcW w:w="2655"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374C7296"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Cash in</w:t>
                  </w:r>
                </w:p>
              </w:tc>
              <w:tc>
                <w:tcPr>
                  <w:tcW w:w="2044" w:type="dxa"/>
                  <w:tcBorders>
                    <w:top w:val="single" w:sz="8" w:space="0" w:color="808080"/>
                    <w:left w:val="nil"/>
                    <w:bottom w:val="single" w:sz="4" w:space="0" w:color="808080"/>
                    <w:right w:val="single" w:sz="4" w:space="0" w:color="808080"/>
                  </w:tcBorders>
                  <w:shd w:val="clear" w:color="000000" w:fill="3F8846"/>
                  <w:vAlign w:val="center"/>
                  <w:hideMark/>
                </w:tcPr>
                <w:p w14:paraId="0AD4B172"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Description (as required)</w:t>
                  </w:r>
                </w:p>
              </w:tc>
              <w:tc>
                <w:tcPr>
                  <w:tcW w:w="1054" w:type="dxa"/>
                  <w:tcBorders>
                    <w:top w:val="single" w:sz="8" w:space="0" w:color="808080"/>
                    <w:left w:val="nil"/>
                    <w:bottom w:val="single" w:sz="4" w:space="0" w:color="808080"/>
                    <w:right w:val="single" w:sz="4" w:space="0" w:color="808080"/>
                  </w:tcBorders>
                  <w:shd w:val="clear" w:color="000000" w:fill="3F8846"/>
                  <w:vAlign w:val="center"/>
                  <w:hideMark/>
                </w:tcPr>
                <w:p w14:paraId="1CA82ACC"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Starting point</w:t>
                  </w:r>
                </w:p>
              </w:tc>
              <w:tc>
                <w:tcPr>
                  <w:tcW w:w="691" w:type="dxa"/>
                  <w:tcBorders>
                    <w:top w:val="nil"/>
                    <w:left w:val="nil"/>
                    <w:bottom w:val="single" w:sz="4" w:space="0" w:color="808080"/>
                    <w:right w:val="single" w:sz="4" w:space="0" w:color="808080"/>
                  </w:tcBorders>
                  <w:shd w:val="clear" w:color="000000" w:fill="3F8846"/>
                  <w:noWrap/>
                  <w:vAlign w:val="center"/>
                  <w:hideMark/>
                </w:tcPr>
                <w:p w14:paraId="7A7E996A"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1</w:t>
                  </w:r>
                </w:p>
              </w:tc>
              <w:tc>
                <w:tcPr>
                  <w:tcW w:w="691" w:type="dxa"/>
                  <w:tcBorders>
                    <w:top w:val="nil"/>
                    <w:left w:val="nil"/>
                    <w:bottom w:val="single" w:sz="4" w:space="0" w:color="808080"/>
                    <w:right w:val="single" w:sz="4" w:space="0" w:color="808080"/>
                  </w:tcBorders>
                  <w:shd w:val="clear" w:color="000000" w:fill="3F8846"/>
                  <w:noWrap/>
                  <w:vAlign w:val="center"/>
                  <w:hideMark/>
                </w:tcPr>
                <w:p w14:paraId="65D07862"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2</w:t>
                  </w:r>
                </w:p>
              </w:tc>
              <w:tc>
                <w:tcPr>
                  <w:tcW w:w="691" w:type="dxa"/>
                  <w:tcBorders>
                    <w:top w:val="nil"/>
                    <w:left w:val="nil"/>
                    <w:bottom w:val="single" w:sz="4" w:space="0" w:color="808080"/>
                    <w:right w:val="single" w:sz="4" w:space="0" w:color="808080"/>
                  </w:tcBorders>
                  <w:shd w:val="clear" w:color="000000" w:fill="3F8846"/>
                  <w:noWrap/>
                  <w:vAlign w:val="center"/>
                  <w:hideMark/>
                </w:tcPr>
                <w:p w14:paraId="09A731A1"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3</w:t>
                  </w:r>
                </w:p>
              </w:tc>
              <w:tc>
                <w:tcPr>
                  <w:tcW w:w="692" w:type="dxa"/>
                  <w:tcBorders>
                    <w:top w:val="nil"/>
                    <w:left w:val="nil"/>
                    <w:bottom w:val="single" w:sz="4" w:space="0" w:color="808080"/>
                    <w:right w:val="single" w:sz="4" w:space="0" w:color="808080"/>
                  </w:tcBorders>
                  <w:shd w:val="clear" w:color="000000" w:fill="3F8846"/>
                  <w:noWrap/>
                  <w:vAlign w:val="center"/>
                  <w:hideMark/>
                </w:tcPr>
                <w:p w14:paraId="6E27A1C9"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4</w:t>
                  </w:r>
                </w:p>
              </w:tc>
              <w:tc>
                <w:tcPr>
                  <w:tcW w:w="692" w:type="dxa"/>
                  <w:tcBorders>
                    <w:top w:val="nil"/>
                    <w:left w:val="nil"/>
                    <w:bottom w:val="single" w:sz="4" w:space="0" w:color="808080"/>
                    <w:right w:val="single" w:sz="4" w:space="0" w:color="808080"/>
                  </w:tcBorders>
                  <w:shd w:val="clear" w:color="000000" w:fill="3F8846"/>
                  <w:noWrap/>
                  <w:vAlign w:val="center"/>
                  <w:hideMark/>
                </w:tcPr>
                <w:p w14:paraId="017693FC"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5</w:t>
                  </w:r>
                </w:p>
              </w:tc>
              <w:tc>
                <w:tcPr>
                  <w:tcW w:w="692" w:type="dxa"/>
                  <w:tcBorders>
                    <w:top w:val="nil"/>
                    <w:left w:val="nil"/>
                    <w:bottom w:val="single" w:sz="4" w:space="0" w:color="808080"/>
                    <w:right w:val="single" w:sz="4" w:space="0" w:color="808080"/>
                  </w:tcBorders>
                  <w:shd w:val="clear" w:color="000000" w:fill="3F8846"/>
                  <w:noWrap/>
                  <w:vAlign w:val="center"/>
                  <w:hideMark/>
                </w:tcPr>
                <w:p w14:paraId="3D17D6AE"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6</w:t>
                  </w:r>
                </w:p>
              </w:tc>
              <w:tc>
                <w:tcPr>
                  <w:tcW w:w="692" w:type="dxa"/>
                  <w:tcBorders>
                    <w:top w:val="nil"/>
                    <w:left w:val="nil"/>
                    <w:bottom w:val="single" w:sz="4" w:space="0" w:color="808080"/>
                    <w:right w:val="single" w:sz="4" w:space="0" w:color="808080"/>
                  </w:tcBorders>
                  <w:shd w:val="clear" w:color="000000" w:fill="3F8846"/>
                  <w:noWrap/>
                  <w:vAlign w:val="center"/>
                  <w:hideMark/>
                </w:tcPr>
                <w:p w14:paraId="5693AA87"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7</w:t>
                  </w:r>
                </w:p>
              </w:tc>
              <w:tc>
                <w:tcPr>
                  <w:tcW w:w="692" w:type="dxa"/>
                  <w:tcBorders>
                    <w:top w:val="nil"/>
                    <w:left w:val="nil"/>
                    <w:bottom w:val="single" w:sz="4" w:space="0" w:color="808080"/>
                    <w:right w:val="single" w:sz="4" w:space="0" w:color="808080"/>
                  </w:tcBorders>
                  <w:shd w:val="clear" w:color="000000" w:fill="3F8846"/>
                  <w:noWrap/>
                  <w:vAlign w:val="center"/>
                  <w:hideMark/>
                </w:tcPr>
                <w:p w14:paraId="7A01CFC3"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8</w:t>
                  </w:r>
                </w:p>
              </w:tc>
              <w:tc>
                <w:tcPr>
                  <w:tcW w:w="692" w:type="dxa"/>
                  <w:tcBorders>
                    <w:top w:val="nil"/>
                    <w:left w:val="nil"/>
                    <w:bottom w:val="single" w:sz="4" w:space="0" w:color="808080"/>
                    <w:right w:val="single" w:sz="4" w:space="0" w:color="808080"/>
                  </w:tcBorders>
                  <w:shd w:val="clear" w:color="000000" w:fill="3F8846"/>
                  <w:noWrap/>
                  <w:vAlign w:val="center"/>
                  <w:hideMark/>
                </w:tcPr>
                <w:p w14:paraId="328C5A0F"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9</w:t>
                  </w:r>
                </w:p>
              </w:tc>
              <w:tc>
                <w:tcPr>
                  <w:tcW w:w="692" w:type="dxa"/>
                  <w:tcBorders>
                    <w:top w:val="nil"/>
                    <w:left w:val="nil"/>
                    <w:bottom w:val="single" w:sz="4" w:space="0" w:color="808080"/>
                    <w:right w:val="single" w:sz="4" w:space="0" w:color="808080"/>
                  </w:tcBorders>
                  <w:shd w:val="clear" w:color="000000" w:fill="3F8846"/>
                  <w:noWrap/>
                  <w:vAlign w:val="center"/>
                  <w:hideMark/>
                </w:tcPr>
                <w:p w14:paraId="4D67D2C8"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10</w:t>
                  </w:r>
                </w:p>
              </w:tc>
              <w:tc>
                <w:tcPr>
                  <w:tcW w:w="692" w:type="dxa"/>
                  <w:tcBorders>
                    <w:top w:val="nil"/>
                    <w:left w:val="nil"/>
                    <w:bottom w:val="single" w:sz="4" w:space="0" w:color="808080"/>
                    <w:right w:val="single" w:sz="4" w:space="0" w:color="808080"/>
                  </w:tcBorders>
                  <w:shd w:val="clear" w:color="000000" w:fill="3F8846"/>
                  <w:noWrap/>
                  <w:vAlign w:val="center"/>
                  <w:hideMark/>
                </w:tcPr>
                <w:p w14:paraId="230E1AA0"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11</w:t>
                  </w:r>
                </w:p>
              </w:tc>
              <w:tc>
                <w:tcPr>
                  <w:tcW w:w="692" w:type="dxa"/>
                  <w:tcBorders>
                    <w:top w:val="nil"/>
                    <w:left w:val="nil"/>
                    <w:bottom w:val="single" w:sz="4" w:space="0" w:color="808080"/>
                    <w:right w:val="single" w:sz="4" w:space="0" w:color="808080"/>
                  </w:tcBorders>
                  <w:shd w:val="clear" w:color="000000" w:fill="3F8846"/>
                  <w:noWrap/>
                  <w:vAlign w:val="center"/>
                  <w:hideMark/>
                </w:tcPr>
                <w:p w14:paraId="6F20290A"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12</w:t>
                  </w:r>
                </w:p>
              </w:tc>
              <w:tc>
                <w:tcPr>
                  <w:tcW w:w="1009" w:type="dxa"/>
                  <w:gridSpan w:val="2"/>
                  <w:tcBorders>
                    <w:top w:val="single" w:sz="8" w:space="0" w:color="808080"/>
                    <w:left w:val="nil"/>
                    <w:bottom w:val="single" w:sz="4" w:space="0" w:color="808080"/>
                    <w:right w:val="single" w:sz="8" w:space="0" w:color="808080"/>
                  </w:tcBorders>
                  <w:shd w:val="clear" w:color="000000" w:fill="3F8846"/>
                  <w:noWrap/>
                  <w:vAlign w:val="center"/>
                  <w:hideMark/>
                </w:tcPr>
                <w:p w14:paraId="3FD35853"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TOTAL</w:t>
                  </w:r>
                </w:p>
              </w:tc>
            </w:tr>
            <w:tr w:rsidR="0017039A" w:rsidRPr="008737D0" w14:paraId="681568FA" w14:textId="77777777" w:rsidTr="0017039A">
              <w:trPr>
                <w:gridAfter w:val="1"/>
                <w:wAfter w:w="44" w:type="dxa"/>
                <w:trHeight w:val="114"/>
              </w:trPr>
              <w:tc>
                <w:tcPr>
                  <w:tcW w:w="2655" w:type="dxa"/>
                  <w:tcBorders>
                    <w:top w:val="nil"/>
                    <w:left w:val="single" w:sz="8" w:space="0" w:color="808080"/>
                    <w:bottom w:val="single" w:sz="4" w:space="0" w:color="808080"/>
                    <w:right w:val="single" w:sz="4" w:space="0" w:color="808080"/>
                  </w:tcBorders>
                  <w:shd w:val="clear" w:color="000000" w:fill="FCD5B4"/>
                  <w:noWrap/>
                  <w:vAlign w:val="center"/>
                  <w:hideMark/>
                </w:tcPr>
                <w:p w14:paraId="7DFBA327" w14:textId="77777777" w:rsidR="008737D0" w:rsidRPr="008737D0" w:rsidRDefault="008737D0" w:rsidP="00D32F60">
                  <w:pPr>
                    <w:framePr w:hSpace="141" w:wrap="around" w:hAnchor="page" w:x="1" w:y="-1440"/>
                    <w:spacing w:after="0" w:line="240" w:lineRule="auto"/>
                    <w:rPr>
                      <w:rFonts w:ascii="Arial" w:eastAsia="Times New Roman" w:hAnsi="Arial" w:cs="Arial"/>
                      <w:b/>
                      <w:bCs/>
                      <w:sz w:val="24"/>
                      <w:szCs w:val="24"/>
                      <w:lang w:val="bg-BG" w:eastAsia="bg-BG"/>
                    </w:rPr>
                  </w:pPr>
                  <w:r w:rsidRPr="008737D0">
                    <w:rPr>
                      <w:rFonts w:ascii="Arial" w:eastAsia="Times New Roman" w:hAnsi="Arial" w:cs="Arial"/>
                      <w:b/>
                      <w:bCs/>
                      <w:sz w:val="24"/>
                      <w:szCs w:val="24"/>
                      <w:lang w:val="bg-BG" w:eastAsia="bg-BG"/>
                    </w:rPr>
                    <w:t>Loan- start up capital</w:t>
                  </w:r>
                </w:p>
              </w:tc>
              <w:tc>
                <w:tcPr>
                  <w:tcW w:w="2044" w:type="dxa"/>
                  <w:tcBorders>
                    <w:top w:val="nil"/>
                    <w:left w:val="nil"/>
                    <w:bottom w:val="single" w:sz="4" w:space="0" w:color="808080"/>
                    <w:right w:val="single" w:sz="4" w:space="0" w:color="808080"/>
                  </w:tcBorders>
                  <w:shd w:val="clear" w:color="000000" w:fill="FCD5B4"/>
                  <w:noWrap/>
                  <w:vAlign w:val="center"/>
                  <w:hideMark/>
                </w:tcPr>
                <w:p w14:paraId="39AF11EB" w14:textId="77777777" w:rsidR="008737D0" w:rsidRPr="008737D0" w:rsidRDefault="008737D0" w:rsidP="00D32F60">
                  <w:pPr>
                    <w:framePr w:hSpace="141" w:wrap="around" w:hAnchor="page" w:x="1" w:y="-1440"/>
                    <w:spacing w:after="0" w:line="240" w:lineRule="auto"/>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 </w:t>
                  </w:r>
                </w:p>
              </w:tc>
              <w:tc>
                <w:tcPr>
                  <w:tcW w:w="1054" w:type="dxa"/>
                  <w:tcBorders>
                    <w:top w:val="nil"/>
                    <w:left w:val="nil"/>
                    <w:bottom w:val="single" w:sz="4" w:space="0" w:color="808080"/>
                    <w:right w:val="single" w:sz="4" w:space="0" w:color="808080"/>
                  </w:tcBorders>
                  <w:shd w:val="clear" w:color="000000" w:fill="FCD5B4"/>
                  <w:noWrap/>
                  <w:vAlign w:val="center"/>
                  <w:hideMark/>
                </w:tcPr>
                <w:p w14:paraId="0C4F3CDD"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1" w:type="dxa"/>
                  <w:tcBorders>
                    <w:top w:val="single" w:sz="4" w:space="0" w:color="auto"/>
                    <w:left w:val="nil"/>
                    <w:bottom w:val="single" w:sz="4" w:space="0" w:color="808080"/>
                    <w:right w:val="single" w:sz="4" w:space="0" w:color="808080"/>
                  </w:tcBorders>
                  <w:shd w:val="clear" w:color="000000" w:fill="D8E4BC"/>
                  <w:noWrap/>
                  <w:vAlign w:val="center"/>
                  <w:hideMark/>
                </w:tcPr>
                <w:p w14:paraId="56DEB19E"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1" w:type="dxa"/>
                  <w:tcBorders>
                    <w:top w:val="single" w:sz="4" w:space="0" w:color="auto"/>
                    <w:left w:val="nil"/>
                    <w:bottom w:val="single" w:sz="4" w:space="0" w:color="808080"/>
                    <w:right w:val="single" w:sz="4" w:space="0" w:color="808080"/>
                  </w:tcBorders>
                  <w:shd w:val="clear" w:color="000000" w:fill="D8E4BC"/>
                  <w:noWrap/>
                  <w:vAlign w:val="center"/>
                  <w:hideMark/>
                </w:tcPr>
                <w:p w14:paraId="3850D13E"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1" w:type="dxa"/>
                  <w:tcBorders>
                    <w:top w:val="single" w:sz="4" w:space="0" w:color="auto"/>
                    <w:left w:val="nil"/>
                    <w:bottom w:val="single" w:sz="4" w:space="0" w:color="808080"/>
                    <w:right w:val="single" w:sz="4" w:space="0" w:color="808080"/>
                  </w:tcBorders>
                  <w:shd w:val="clear" w:color="000000" w:fill="D8E4BC"/>
                  <w:noWrap/>
                  <w:vAlign w:val="center"/>
                  <w:hideMark/>
                </w:tcPr>
                <w:p w14:paraId="0F77FF02"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single" w:sz="4" w:space="0" w:color="auto"/>
                    <w:left w:val="nil"/>
                    <w:bottom w:val="single" w:sz="4" w:space="0" w:color="808080"/>
                    <w:right w:val="single" w:sz="4" w:space="0" w:color="808080"/>
                  </w:tcBorders>
                  <w:shd w:val="clear" w:color="000000" w:fill="D8E4BC"/>
                  <w:noWrap/>
                  <w:vAlign w:val="center"/>
                  <w:hideMark/>
                </w:tcPr>
                <w:p w14:paraId="097EAE25"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single" w:sz="4" w:space="0" w:color="auto"/>
                    <w:left w:val="nil"/>
                    <w:bottom w:val="single" w:sz="4" w:space="0" w:color="808080"/>
                    <w:right w:val="single" w:sz="4" w:space="0" w:color="808080"/>
                  </w:tcBorders>
                  <w:shd w:val="clear" w:color="000000" w:fill="D8E4BC"/>
                  <w:noWrap/>
                  <w:vAlign w:val="center"/>
                  <w:hideMark/>
                </w:tcPr>
                <w:p w14:paraId="5BEB80AE"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single" w:sz="4" w:space="0" w:color="auto"/>
                    <w:left w:val="nil"/>
                    <w:bottom w:val="single" w:sz="4" w:space="0" w:color="808080"/>
                    <w:right w:val="single" w:sz="4" w:space="0" w:color="808080"/>
                  </w:tcBorders>
                  <w:shd w:val="clear" w:color="000000" w:fill="D8E4BC"/>
                  <w:noWrap/>
                  <w:vAlign w:val="center"/>
                  <w:hideMark/>
                </w:tcPr>
                <w:p w14:paraId="74B478BC"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single" w:sz="4" w:space="0" w:color="auto"/>
                    <w:left w:val="nil"/>
                    <w:bottom w:val="single" w:sz="4" w:space="0" w:color="808080"/>
                    <w:right w:val="single" w:sz="4" w:space="0" w:color="808080"/>
                  </w:tcBorders>
                  <w:shd w:val="clear" w:color="000000" w:fill="D8E4BC"/>
                  <w:noWrap/>
                  <w:vAlign w:val="center"/>
                  <w:hideMark/>
                </w:tcPr>
                <w:p w14:paraId="4A88C938"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single" w:sz="4" w:space="0" w:color="auto"/>
                    <w:left w:val="nil"/>
                    <w:bottom w:val="single" w:sz="4" w:space="0" w:color="808080"/>
                    <w:right w:val="single" w:sz="4" w:space="0" w:color="808080"/>
                  </w:tcBorders>
                  <w:shd w:val="clear" w:color="000000" w:fill="D8E4BC"/>
                  <w:noWrap/>
                  <w:vAlign w:val="center"/>
                  <w:hideMark/>
                </w:tcPr>
                <w:p w14:paraId="7C9C4C2C"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single" w:sz="4" w:space="0" w:color="auto"/>
                    <w:left w:val="nil"/>
                    <w:bottom w:val="single" w:sz="4" w:space="0" w:color="808080"/>
                    <w:right w:val="single" w:sz="4" w:space="0" w:color="808080"/>
                  </w:tcBorders>
                  <w:shd w:val="clear" w:color="000000" w:fill="D8E4BC"/>
                  <w:noWrap/>
                  <w:vAlign w:val="center"/>
                  <w:hideMark/>
                </w:tcPr>
                <w:p w14:paraId="1323243B"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single" w:sz="4" w:space="0" w:color="auto"/>
                    <w:left w:val="nil"/>
                    <w:bottom w:val="single" w:sz="4" w:space="0" w:color="808080"/>
                    <w:right w:val="single" w:sz="4" w:space="0" w:color="808080"/>
                  </w:tcBorders>
                  <w:shd w:val="clear" w:color="000000" w:fill="D8E4BC"/>
                  <w:noWrap/>
                  <w:vAlign w:val="center"/>
                  <w:hideMark/>
                </w:tcPr>
                <w:p w14:paraId="4631A2CE"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single" w:sz="4" w:space="0" w:color="auto"/>
                    <w:left w:val="nil"/>
                    <w:bottom w:val="single" w:sz="4" w:space="0" w:color="808080"/>
                    <w:right w:val="single" w:sz="4" w:space="0" w:color="808080"/>
                  </w:tcBorders>
                  <w:shd w:val="clear" w:color="000000" w:fill="D8E4BC"/>
                  <w:noWrap/>
                  <w:vAlign w:val="center"/>
                  <w:hideMark/>
                </w:tcPr>
                <w:p w14:paraId="793F9B97"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single" w:sz="4" w:space="0" w:color="auto"/>
                    <w:left w:val="nil"/>
                    <w:bottom w:val="single" w:sz="4" w:space="0" w:color="808080"/>
                    <w:right w:val="single" w:sz="4" w:space="0" w:color="808080"/>
                  </w:tcBorders>
                  <w:shd w:val="clear" w:color="000000" w:fill="D8E4BC"/>
                  <w:noWrap/>
                  <w:vAlign w:val="center"/>
                  <w:hideMark/>
                </w:tcPr>
                <w:p w14:paraId="1840D922"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1009" w:type="dxa"/>
                  <w:gridSpan w:val="2"/>
                  <w:tcBorders>
                    <w:top w:val="single" w:sz="4" w:space="0" w:color="auto"/>
                    <w:left w:val="nil"/>
                    <w:bottom w:val="single" w:sz="4" w:space="0" w:color="808080"/>
                    <w:right w:val="single" w:sz="8" w:space="0" w:color="808080"/>
                  </w:tcBorders>
                  <w:shd w:val="clear" w:color="000000" w:fill="D8E4BC"/>
                  <w:noWrap/>
                  <w:vAlign w:val="center"/>
                  <w:hideMark/>
                </w:tcPr>
                <w:p w14:paraId="0AD6A8C6"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r>
            <w:tr w:rsidR="0017039A" w:rsidRPr="008737D0" w14:paraId="4DBC1940" w14:textId="77777777" w:rsidTr="0017039A">
              <w:trPr>
                <w:gridAfter w:val="1"/>
                <w:wAfter w:w="44" w:type="dxa"/>
                <w:trHeight w:val="114"/>
              </w:trPr>
              <w:tc>
                <w:tcPr>
                  <w:tcW w:w="2655" w:type="dxa"/>
                  <w:tcBorders>
                    <w:top w:val="nil"/>
                    <w:left w:val="single" w:sz="8" w:space="0" w:color="808080"/>
                    <w:bottom w:val="single" w:sz="4" w:space="0" w:color="808080"/>
                    <w:right w:val="single" w:sz="4" w:space="0" w:color="808080"/>
                  </w:tcBorders>
                  <w:shd w:val="clear" w:color="000000" w:fill="FCD5B4"/>
                  <w:noWrap/>
                  <w:vAlign w:val="center"/>
                  <w:hideMark/>
                </w:tcPr>
                <w:p w14:paraId="18692FBD" w14:textId="77777777" w:rsidR="008737D0" w:rsidRPr="008737D0" w:rsidRDefault="008737D0" w:rsidP="00D32F60">
                  <w:pPr>
                    <w:framePr w:hSpace="141" w:wrap="around" w:hAnchor="page" w:x="1" w:y="-1440"/>
                    <w:spacing w:after="0" w:line="240" w:lineRule="auto"/>
                    <w:rPr>
                      <w:rFonts w:ascii="Arial" w:eastAsia="Times New Roman" w:hAnsi="Arial" w:cs="Arial"/>
                      <w:b/>
                      <w:bCs/>
                      <w:sz w:val="24"/>
                      <w:szCs w:val="24"/>
                      <w:lang w:val="bg-BG" w:eastAsia="bg-BG"/>
                    </w:rPr>
                  </w:pPr>
                  <w:r w:rsidRPr="008737D0">
                    <w:rPr>
                      <w:rFonts w:ascii="Arial" w:eastAsia="Times New Roman" w:hAnsi="Arial" w:cs="Arial"/>
                      <w:b/>
                      <w:bCs/>
                      <w:sz w:val="24"/>
                      <w:szCs w:val="24"/>
                      <w:lang w:val="bg-BG" w:eastAsia="bg-BG"/>
                    </w:rPr>
                    <w:t>Sales (total sales of product and/or services)</w:t>
                  </w:r>
                </w:p>
              </w:tc>
              <w:tc>
                <w:tcPr>
                  <w:tcW w:w="2044" w:type="dxa"/>
                  <w:tcBorders>
                    <w:top w:val="nil"/>
                    <w:left w:val="nil"/>
                    <w:bottom w:val="single" w:sz="4" w:space="0" w:color="808080"/>
                    <w:right w:val="single" w:sz="4" w:space="0" w:color="808080"/>
                  </w:tcBorders>
                  <w:shd w:val="clear" w:color="000000" w:fill="FCD5B4"/>
                  <w:noWrap/>
                  <w:vAlign w:val="center"/>
                  <w:hideMark/>
                </w:tcPr>
                <w:p w14:paraId="1659353D" w14:textId="77777777" w:rsidR="008737D0" w:rsidRPr="008737D0" w:rsidRDefault="008737D0" w:rsidP="00D32F60">
                  <w:pPr>
                    <w:framePr w:hSpace="141" w:wrap="around" w:hAnchor="page" w:x="1" w:y="-1440"/>
                    <w:spacing w:after="0" w:line="240" w:lineRule="auto"/>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 </w:t>
                  </w:r>
                </w:p>
              </w:tc>
              <w:tc>
                <w:tcPr>
                  <w:tcW w:w="1054" w:type="dxa"/>
                  <w:tcBorders>
                    <w:top w:val="nil"/>
                    <w:left w:val="nil"/>
                    <w:bottom w:val="single" w:sz="4" w:space="0" w:color="808080"/>
                    <w:right w:val="single" w:sz="4" w:space="0" w:color="808080"/>
                  </w:tcBorders>
                  <w:shd w:val="clear" w:color="000000" w:fill="FCD5B4"/>
                  <w:noWrap/>
                  <w:vAlign w:val="center"/>
                  <w:hideMark/>
                </w:tcPr>
                <w:p w14:paraId="775C14E3"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1" w:type="dxa"/>
                  <w:tcBorders>
                    <w:top w:val="nil"/>
                    <w:left w:val="nil"/>
                    <w:bottom w:val="single" w:sz="4" w:space="0" w:color="808080"/>
                    <w:right w:val="single" w:sz="4" w:space="0" w:color="808080"/>
                  </w:tcBorders>
                  <w:shd w:val="clear" w:color="000000" w:fill="FCD5B4"/>
                  <w:noWrap/>
                  <w:vAlign w:val="center"/>
                  <w:hideMark/>
                </w:tcPr>
                <w:p w14:paraId="229A3D5B"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£2 500</w:t>
                  </w:r>
                </w:p>
              </w:tc>
              <w:tc>
                <w:tcPr>
                  <w:tcW w:w="691" w:type="dxa"/>
                  <w:tcBorders>
                    <w:top w:val="nil"/>
                    <w:left w:val="nil"/>
                    <w:bottom w:val="single" w:sz="4" w:space="0" w:color="808080"/>
                    <w:right w:val="single" w:sz="4" w:space="0" w:color="808080"/>
                  </w:tcBorders>
                  <w:shd w:val="clear" w:color="000000" w:fill="FCD5B4"/>
                  <w:noWrap/>
                  <w:vAlign w:val="center"/>
                  <w:hideMark/>
                </w:tcPr>
                <w:p w14:paraId="12308D53"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£3 000</w:t>
                  </w:r>
                </w:p>
              </w:tc>
              <w:tc>
                <w:tcPr>
                  <w:tcW w:w="691" w:type="dxa"/>
                  <w:tcBorders>
                    <w:top w:val="nil"/>
                    <w:left w:val="nil"/>
                    <w:bottom w:val="single" w:sz="4" w:space="0" w:color="808080"/>
                    <w:right w:val="single" w:sz="4" w:space="0" w:color="808080"/>
                  </w:tcBorders>
                  <w:shd w:val="clear" w:color="000000" w:fill="FCD5B4"/>
                  <w:noWrap/>
                  <w:vAlign w:val="center"/>
                  <w:hideMark/>
                </w:tcPr>
                <w:p w14:paraId="6BAA64A5"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£3 500</w:t>
                  </w:r>
                </w:p>
              </w:tc>
              <w:tc>
                <w:tcPr>
                  <w:tcW w:w="692" w:type="dxa"/>
                  <w:tcBorders>
                    <w:top w:val="nil"/>
                    <w:left w:val="nil"/>
                    <w:bottom w:val="single" w:sz="4" w:space="0" w:color="808080"/>
                    <w:right w:val="single" w:sz="4" w:space="0" w:color="808080"/>
                  </w:tcBorders>
                  <w:shd w:val="clear" w:color="000000" w:fill="FCD5B4"/>
                  <w:noWrap/>
                  <w:vAlign w:val="center"/>
                  <w:hideMark/>
                </w:tcPr>
                <w:p w14:paraId="02E3F054"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£4 000</w:t>
                  </w:r>
                </w:p>
              </w:tc>
              <w:tc>
                <w:tcPr>
                  <w:tcW w:w="692" w:type="dxa"/>
                  <w:tcBorders>
                    <w:top w:val="nil"/>
                    <w:left w:val="nil"/>
                    <w:bottom w:val="single" w:sz="4" w:space="0" w:color="808080"/>
                    <w:right w:val="single" w:sz="4" w:space="0" w:color="808080"/>
                  </w:tcBorders>
                  <w:shd w:val="clear" w:color="000000" w:fill="FCD5B4"/>
                  <w:noWrap/>
                  <w:vAlign w:val="center"/>
                  <w:hideMark/>
                </w:tcPr>
                <w:p w14:paraId="7D8766A8"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£4 500</w:t>
                  </w:r>
                </w:p>
              </w:tc>
              <w:tc>
                <w:tcPr>
                  <w:tcW w:w="692" w:type="dxa"/>
                  <w:tcBorders>
                    <w:top w:val="nil"/>
                    <w:left w:val="nil"/>
                    <w:bottom w:val="single" w:sz="4" w:space="0" w:color="808080"/>
                    <w:right w:val="single" w:sz="4" w:space="0" w:color="808080"/>
                  </w:tcBorders>
                  <w:shd w:val="clear" w:color="000000" w:fill="FCD5B4"/>
                  <w:noWrap/>
                  <w:vAlign w:val="center"/>
                  <w:hideMark/>
                </w:tcPr>
                <w:p w14:paraId="4E7A3850"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£5 000</w:t>
                  </w:r>
                </w:p>
              </w:tc>
              <w:tc>
                <w:tcPr>
                  <w:tcW w:w="692" w:type="dxa"/>
                  <w:tcBorders>
                    <w:top w:val="nil"/>
                    <w:left w:val="nil"/>
                    <w:bottom w:val="single" w:sz="4" w:space="0" w:color="808080"/>
                    <w:right w:val="single" w:sz="4" w:space="0" w:color="808080"/>
                  </w:tcBorders>
                  <w:shd w:val="clear" w:color="000000" w:fill="FCD5B4"/>
                  <w:noWrap/>
                  <w:vAlign w:val="center"/>
                  <w:hideMark/>
                </w:tcPr>
                <w:p w14:paraId="145E9C69" w14:textId="77777777" w:rsidR="00D32F60" w:rsidRDefault="008737D0" w:rsidP="00D32F60">
                  <w:pPr>
                    <w:framePr w:hSpace="141" w:wrap="around" w:hAnchor="page" w:x="1" w:y="-1440"/>
                    <w:spacing w:after="0" w:line="240" w:lineRule="auto"/>
                    <w:jc w:val="center"/>
                    <w:rPr>
                      <w:rFonts w:ascii="Arial" w:eastAsia="Times New Roman" w:hAnsi="Arial" w:cs="Arial"/>
                      <w:sz w:val="24"/>
                      <w:szCs w:val="24"/>
                      <w:lang w:eastAsia="bg-BG"/>
                    </w:rPr>
                  </w:pPr>
                  <w:r w:rsidRPr="008737D0">
                    <w:rPr>
                      <w:rFonts w:ascii="Arial" w:eastAsia="Times New Roman" w:hAnsi="Arial" w:cs="Arial"/>
                      <w:sz w:val="24"/>
                      <w:szCs w:val="24"/>
                      <w:lang w:val="bg-BG" w:eastAsia="bg-BG"/>
                    </w:rPr>
                    <w:t>£</w:t>
                  </w:r>
                  <w:r w:rsidR="00D32F60">
                    <w:rPr>
                      <w:rFonts w:ascii="Arial" w:eastAsia="Times New Roman" w:hAnsi="Arial" w:cs="Arial"/>
                      <w:sz w:val="24"/>
                      <w:szCs w:val="24"/>
                      <w:lang w:eastAsia="bg-BG"/>
                    </w:rPr>
                    <w:t>5</w:t>
                  </w:r>
                </w:p>
                <w:p w14:paraId="41CF3A97" w14:textId="6C050ACA"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 xml:space="preserve"> </w:t>
                  </w:r>
                  <w:r w:rsidR="00D32F60">
                    <w:rPr>
                      <w:rFonts w:ascii="Arial" w:eastAsia="Times New Roman" w:hAnsi="Arial" w:cs="Arial"/>
                      <w:sz w:val="24"/>
                      <w:szCs w:val="24"/>
                      <w:lang w:eastAsia="bg-BG"/>
                    </w:rPr>
                    <w:t>5</w:t>
                  </w:r>
                  <w:r w:rsidRPr="008737D0">
                    <w:rPr>
                      <w:rFonts w:ascii="Arial" w:eastAsia="Times New Roman" w:hAnsi="Arial" w:cs="Arial"/>
                      <w:sz w:val="24"/>
                      <w:szCs w:val="24"/>
                      <w:lang w:val="bg-BG" w:eastAsia="bg-BG"/>
                    </w:rPr>
                    <w:t>00</w:t>
                  </w:r>
                </w:p>
              </w:tc>
              <w:tc>
                <w:tcPr>
                  <w:tcW w:w="692" w:type="dxa"/>
                  <w:tcBorders>
                    <w:top w:val="nil"/>
                    <w:left w:val="nil"/>
                    <w:bottom w:val="single" w:sz="4" w:space="0" w:color="808080"/>
                    <w:right w:val="single" w:sz="4" w:space="0" w:color="808080"/>
                  </w:tcBorders>
                  <w:shd w:val="clear" w:color="000000" w:fill="FCD5B4"/>
                  <w:noWrap/>
                  <w:vAlign w:val="center"/>
                  <w:hideMark/>
                </w:tcPr>
                <w:p w14:paraId="4607916A" w14:textId="6FAFDB0E"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 xml:space="preserve">£6 </w:t>
                  </w:r>
                  <w:r w:rsidR="00D32F60">
                    <w:rPr>
                      <w:rFonts w:ascii="Arial" w:eastAsia="Times New Roman" w:hAnsi="Arial" w:cs="Arial"/>
                      <w:sz w:val="24"/>
                      <w:szCs w:val="24"/>
                      <w:lang w:eastAsia="bg-BG"/>
                    </w:rPr>
                    <w:t>0</w:t>
                  </w:r>
                  <w:r w:rsidRPr="008737D0">
                    <w:rPr>
                      <w:rFonts w:ascii="Arial" w:eastAsia="Times New Roman" w:hAnsi="Arial" w:cs="Arial"/>
                      <w:sz w:val="24"/>
                      <w:szCs w:val="24"/>
                      <w:lang w:val="bg-BG" w:eastAsia="bg-BG"/>
                    </w:rPr>
                    <w:t>00</w:t>
                  </w:r>
                </w:p>
              </w:tc>
              <w:tc>
                <w:tcPr>
                  <w:tcW w:w="692" w:type="dxa"/>
                  <w:tcBorders>
                    <w:top w:val="nil"/>
                    <w:left w:val="nil"/>
                    <w:bottom w:val="single" w:sz="4" w:space="0" w:color="808080"/>
                    <w:right w:val="single" w:sz="4" w:space="0" w:color="808080"/>
                  </w:tcBorders>
                  <w:shd w:val="clear" w:color="000000" w:fill="FCD5B4"/>
                  <w:noWrap/>
                  <w:vAlign w:val="center"/>
                  <w:hideMark/>
                </w:tcPr>
                <w:p w14:paraId="2B627231"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£6 500</w:t>
                  </w:r>
                </w:p>
              </w:tc>
              <w:tc>
                <w:tcPr>
                  <w:tcW w:w="692" w:type="dxa"/>
                  <w:tcBorders>
                    <w:top w:val="nil"/>
                    <w:left w:val="nil"/>
                    <w:bottom w:val="single" w:sz="4" w:space="0" w:color="808080"/>
                    <w:right w:val="single" w:sz="4" w:space="0" w:color="808080"/>
                  </w:tcBorders>
                  <w:shd w:val="clear" w:color="000000" w:fill="FCD5B4"/>
                  <w:noWrap/>
                  <w:vAlign w:val="center"/>
                  <w:hideMark/>
                </w:tcPr>
                <w:p w14:paraId="7AC37DBD"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£7 000</w:t>
                  </w:r>
                </w:p>
              </w:tc>
              <w:tc>
                <w:tcPr>
                  <w:tcW w:w="692" w:type="dxa"/>
                  <w:tcBorders>
                    <w:top w:val="nil"/>
                    <w:left w:val="nil"/>
                    <w:bottom w:val="single" w:sz="4" w:space="0" w:color="808080"/>
                    <w:right w:val="single" w:sz="4" w:space="0" w:color="808080"/>
                  </w:tcBorders>
                  <w:shd w:val="clear" w:color="000000" w:fill="FCD5B4"/>
                  <w:noWrap/>
                  <w:vAlign w:val="center"/>
                  <w:hideMark/>
                </w:tcPr>
                <w:p w14:paraId="38BBC7DA" w14:textId="7E40F48D"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w:t>
                  </w:r>
                  <w:r w:rsidR="00D32F60">
                    <w:rPr>
                      <w:rFonts w:ascii="Arial" w:eastAsia="Times New Roman" w:hAnsi="Arial" w:cs="Arial"/>
                      <w:sz w:val="24"/>
                      <w:szCs w:val="24"/>
                      <w:lang w:eastAsia="bg-BG"/>
                    </w:rPr>
                    <w:t>7</w:t>
                  </w:r>
                  <w:r w:rsidRPr="008737D0">
                    <w:rPr>
                      <w:rFonts w:ascii="Arial" w:eastAsia="Times New Roman" w:hAnsi="Arial" w:cs="Arial"/>
                      <w:sz w:val="24"/>
                      <w:szCs w:val="24"/>
                      <w:lang w:val="bg-BG" w:eastAsia="bg-BG"/>
                    </w:rPr>
                    <w:t xml:space="preserve"> </w:t>
                  </w:r>
                  <w:r w:rsidR="00D32F60">
                    <w:rPr>
                      <w:rFonts w:ascii="Arial" w:eastAsia="Times New Roman" w:hAnsi="Arial" w:cs="Arial"/>
                      <w:sz w:val="24"/>
                      <w:szCs w:val="24"/>
                      <w:lang w:eastAsia="bg-BG"/>
                    </w:rPr>
                    <w:t>5</w:t>
                  </w:r>
                  <w:r w:rsidRPr="008737D0">
                    <w:rPr>
                      <w:rFonts w:ascii="Arial" w:eastAsia="Times New Roman" w:hAnsi="Arial" w:cs="Arial"/>
                      <w:sz w:val="24"/>
                      <w:szCs w:val="24"/>
                      <w:lang w:val="bg-BG" w:eastAsia="bg-BG"/>
                    </w:rPr>
                    <w:t>00</w:t>
                  </w:r>
                </w:p>
              </w:tc>
              <w:tc>
                <w:tcPr>
                  <w:tcW w:w="692" w:type="dxa"/>
                  <w:tcBorders>
                    <w:top w:val="nil"/>
                    <w:left w:val="nil"/>
                    <w:bottom w:val="single" w:sz="4" w:space="0" w:color="808080"/>
                    <w:right w:val="single" w:sz="4" w:space="0" w:color="808080"/>
                  </w:tcBorders>
                  <w:shd w:val="clear" w:color="000000" w:fill="FCD5B4"/>
                  <w:noWrap/>
                  <w:vAlign w:val="center"/>
                  <w:hideMark/>
                </w:tcPr>
                <w:p w14:paraId="16EECA58" w14:textId="366ACF14"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w:t>
                  </w:r>
                  <w:r w:rsidR="00D32F60">
                    <w:rPr>
                      <w:rFonts w:ascii="Arial" w:eastAsia="Times New Roman" w:hAnsi="Arial" w:cs="Arial"/>
                      <w:sz w:val="24"/>
                      <w:szCs w:val="24"/>
                      <w:lang w:eastAsia="bg-BG"/>
                    </w:rPr>
                    <w:t>8</w:t>
                  </w:r>
                  <w:r w:rsidRPr="008737D0">
                    <w:rPr>
                      <w:rFonts w:ascii="Arial" w:eastAsia="Times New Roman" w:hAnsi="Arial" w:cs="Arial"/>
                      <w:sz w:val="24"/>
                      <w:szCs w:val="24"/>
                      <w:lang w:val="bg-BG" w:eastAsia="bg-BG"/>
                    </w:rPr>
                    <w:t xml:space="preserve"> </w:t>
                  </w:r>
                  <w:r w:rsidR="00D32F60">
                    <w:rPr>
                      <w:rFonts w:ascii="Arial" w:eastAsia="Times New Roman" w:hAnsi="Arial" w:cs="Arial"/>
                      <w:sz w:val="24"/>
                      <w:szCs w:val="24"/>
                      <w:lang w:eastAsia="bg-BG"/>
                    </w:rPr>
                    <w:t>0</w:t>
                  </w:r>
                  <w:r w:rsidRPr="008737D0">
                    <w:rPr>
                      <w:rFonts w:ascii="Arial" w:eastAsia="Times New Roman" w:hAnsi="Arial" w:cs="Arial"/>
                      <w:sz w:val="24"/>
                      <w:szCs w:val="24"/>
                      <w:lang w:val="bg-BG" w:eastAsia="bg-BG"/>
                    </w:rPr>
                    <w:t>00</w:t>
                  </w:r>
                </w:p>
              </w:tc>
              <w:tc>
                <w:tcPr>
                  <w:tcW w:w="1009" w:type="dxa"/>
                  <w:gridSpan w:val="2"/>
                  <w:tcBorders>
                    <w:top w:val="nil"/>
                    <w:left w:val="nil"/>
                    <w:bottom w:val="single" w:sz="4" w:space="0" w:color="808080"/>
                    <w:right w:val="single" w:sz="8" w:space="0" w:color="808080"/>
                  </w:tcBorders>
                  <w:shd w:val="clear" w:color="000000" w:fill="D8E4BC"/>
                  <w:noWrap/>
                  <w:vAlign w:val="center"/>
                  <w:hideMark/>
                </w:tcPr>
                <w:p w14:paraId="61D544C5" w14:textId="4EFA8204"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£6</w:t>
                  </w:r>
                  <w:r w:rsidR="00D32F60">
                    <w:rPr>
                      <w:rFonts w:ascii="Arial" w:eastAsia="Times New Roman" w:hAnsi="Arial" w:cs="Arial"/>
                      <w:sz w:val="24"/>
                      <w:szCs w:val="24"/>
                      <w:lang w:eastAsia="bg-BG"/>
                    </w:rPr>
                    <w:t>3</w:t>
                  </w:r>
                  <w:r w:rsidRPr="008737D0">
                    <w:rPr>
                      <w:rFonts w:ascii="Arial" w:eastAsia="Times New Roman" w:hAnsi="Arial" w:cs="Arial"/>
                      <w:sz w:val="24"/>
                      <w:szCs w:val="24"/>
                      <w:lang w:val="bg-BG" w:eastAsia="bg-BG"/>
                    </w:rPr>
                    <w:t xml:space="preserve"> 000</w:t>
                  </w:r>
                </w:p>
              </w:tc>
            </w:tr>
            <w:tr w:rsidR="0017039A" w:rsidRPr="008737D0" w14:paraId="6F5DCCC7" w14:textId="77777777" w:rsidTr="0017039A">
              <w:trPr>
                <w:gridAfter w:val="1"/>
                <w:wAfter w:w="44" w:type="dxa"/>
                <w:trHeight w:val="120"/>
              </w:trPr>
              <w:tc>
                <w:tcPr>
                  <w:tcW w:w="2655" w:type="dxa"/>
                  <w:tcBorders>
                    <w:top w:val="nil"/>
                    <w:left w:val="single" w:sz="8" w:space="0" w:color="808080"/>
                    <w:bottom w:val="nil"/>
                    <w:right w:val="single" w:sz="4" w:space="0" w:color="auto"/>
                  </w:tcBorders>
                  <w:shd w:val="clear" w:color="000000" w:fill="FCD5B4"/>
                  <w:noWrap/>
                  <w:vAlign w:val="center"/>
                  <w:hideMark/>
                </w:tcPr>
                <w:p w14:paraId="4421845E" w14:textId="77777777" w:rsidR="008737D0" w:rsidRPr="008737D0" w:rsidRDefault="008737D0" w:rsidP="00D32F60">
                  <w:pPr>
                    <w:framePr w:hSpace="141" w:wrap="around" w:hAnchor="page" w:x="1" w:y="-1440"/>
                    <w:spacing w:after="0" w:line="240" w:lineRule="auto"/>
                    <w:rPr>
                      <w:rFonts w:ascii="Arial" w:eastAsia="Times New Roman" w:hAnsi="Arial" w:cs="Arial"/>
                      <w:b/>
                      <w:bCs/>
                      <w:sz w:val="24"/>
                      <w:szCs w:val="24"/>
                      <w:lang w:val="bg-BG" w:eastAsia="bg-BG"/>
                    </w:rPr>
                  </w:pPr>
                  <w:r w:rsidRPr="008737D0">
                    <w:rPr>
                      <w:rFonts w:ascii="Arial" w:eastAsia="Times New Roman" w:hAnsi="Arial" w:cs="Arial"/>
                      <w:b/>
                      <w:bCs/>
                      <w:sz w:val="24"/>
                      <w:szCs w:val="24"/>
                      <w:lang w:val="bg-BG" w:eastAsia="bg-BG"/>
                    </w:rPr>
                    <w:t>Other (investors)</w:t>
                  </w:r>
                </w:p>
              </w:tc>
              <w:tc>
                <w:tcPr>
                  <w:tcW w:w="2044" w:type="dxa"/>
                  <w:tcBorders>
                    <w:top w:val="nil"/>
                    <w:left w:val="nil"/>
                    <w:bottom w:val="nil"/>
                    <w:right w:val="single" w:sz="4" w:space="0" w:color="808080"/>
                  </w:tcBorders>
                  <w:shd w:val="clear" w:color="000000" w:fill="FCD5B4"/>
                  <w:noWrap/>
                  <w:vAlign w:val="center"/>
                  <w:hideMark/>
                </w:tcPr>
                <w:p w14:paraId="54DFD500" w14:textId="77777777" w:rsidR="008737D0" w:rsidRPr="008737D0" w:rsidRDefault="008737D0" w:rsidP="00D32F60">
                  <w:pPr>
                    <w:framePr w:hSpace="141" w:wrap="around" w:hAnchor="page" w:x="1" w:y="-1440"/>
                    <w:spacing w:after="0" w:line="240" w:lineRule="auto"/>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 </w:t>
                  </w:r>
                </w:p>
              </w:tc>
              <w:tc>
                <w:tcPr>
                  <w:tcW w:w="1054" w:type="dxa"/>
                  <w:tcBorders>
                    <w:top w:val="nil"/>
                    <w:left w:val="nil"/>
                    <w:bottom w:val="nil"/>
                    <w:right w:val="single" w:sz="4" w:space="0" w:color="808080"/>
                  </w:tcBorders>
                  <w:shd w:val="clear" w:color="000000" w:fill="FCD5B4"/>
                  <w:noWrap/>
                  <w:vAlign w:val="center"/>
                  <w:hideMark/>
                </w:tcPr>
                <w:p w14:paraId="29FB4C73"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£25 000</w:t>
                  </w:r>
                </w:p>
              </w:tc>
              <w:tc>
                <w:tcPr>
                  <w:tcW w:w="691" w:type="dxa"/>
                  <w:tcBorders>
                    <w:top w:val="nil"/>
                    <w:left w:val="nil"/>
                    <w:bottom w:val="nil"/>
                    <w:right w:val="single" w:sz="4" w:space="0" w:color="808080"/>
                  </w:tcBorders>
                  <w:shd w:val="clear" w:color="000000" w:fill="FCD5B4"/>
                  <w:noWrap/>
                  <w:vAlign w:val="center"/>
                  <w:hideMark/>
                </w:tcPr>
                <w:p w14:paraId="28B09D63"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1" w:type="dxa"/>
                  <w:tcBorders>
                    <w:top w:val="nil"/>
                    <w:left w:val="nil"/>
                    <w:bottom w:val="nil"/>
                    <w:right w:val="single" w:sz="4" w:space="0" w:color="808080"/>
                  </w:tcBorders>
                  <w:shd w:val="clear" w:color="000000" w:fill="FCD5B4"/>
                  <w:noWrap/>
                  <w:vAlign w:val="center"/>
                  <w:hideMark/>
                </w:tcPr>
                <w:p w14:paraId="1A92AEFE"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 </w:t>
                  </w:r>
                </w:p>
              </w:tc>
              <w:tc>
                <w:tcPr>
                  <w:tcW w:w="691" w:type="dxa"/>
                  <w:tcBorders>
                    <w:top w:val="nil"/>
                    <w:left w:val="nil"/>
                    <w:bottom w:val="nil"/>
                    <w:right w:val="single" w:sz="4" w:space="0" w:color="808080"/>
                  </w:tcBorders>
                  <w:shd w:val="clear" w:color="000000" w:fill="FCD5B4"/>
                  <w:noWrap/>
                  <w:vAlign w:val="center"/>
                  <w:hideMark/>
                </w:tcPr>
                <w:p w14:paraId="084FF974"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 </w:t>
                  </w:r>
                </w:p>
              </w:tc>
              <w:tc>
                <w:tcPr>
                  <w:tcW w:w="692" w:type="dxa"/>
                  <w:tcBorders>
                    <w:top w:val="nil"/>
                    <w:left w:val="nil"/>
                    <w:bottom w:val="nil"/>
                    <w:right w:val="single" w:sz="4" w:space="0" w:color="808080"/>
                  </w:tcBorders>
                  <w:shd w:val="clear" w:color="000000" w:fill="FCD5B4"/>
                  <w:noWrap/>
                  <w:vAlign w:val="center"/>
                  <w:hideMark/>
                </w:tcPr>
                <w:p w14:paraId="7F218CF0"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nil"/>
                    <w:right w:val="single" w:sz="4" w:space="0" w:color="808080"/>
                  </w:tcBorders>
                  <w:shd w:val="clear" w:color="000000" w:fill="FCD5B4"/>
                  <w:noWrap/>
                  <w:vAlign w:val="center"/>
                  <w:hideMark/>
                </w:tcPr>
                <w:p w14:paraId="4528BD10"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nil"/>
                    <w:right w:val="single" w:sz="4" w:space="0" w:color="808080"/>
                  </w:tcBorders>
                  <w:shd w:val="clear" w:color="000000" w:fill="FCD5B4"/>
                  <w:noWrap/>
                  <w:vAlign w:val="center"/>
                  <w:hideMark/>
                </w:tcPr>
                <w:p w14:paraId="46E9DB9D"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nil"/>
                    <w:right w:val="single" w:sz="4" w:space="0" w:color="808080"/>
                  </w:tcBorders>
                  <w:shd w:val="clear" w:color="000000" w:fill="FCD5B4"/>
                  <w:noWrap/>
                  <w:vAlign w:val="center"/>
                  <w:hideMark/>
                </w:tcPr>
                <w:p w14:paraId="149AF6D8"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nil"/>
                    <w:right w:val="single" w:sz="4" w:space="0" w:color="808080"/>
                  </w:tcBorders>
                  <w:shd w:val="clear" w:color="000000" w:fill="FCD5B4"/>
                  <w:noWrap/>
                  <w:vAlign w:val="center"/>
                  <w:hideMark/>
                </w:tcPr>
                <w:p w14:paraId="17FC8A06"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nil"/>
                    <w:right w:val="single" w:sz="4" w:space="0" w:color="808080"/>
                  </w:tcBorders>
                  <w:shd w:val="clear" w:color="000000" w:fill="FCD5B4"/>
                  <w:noWrap/>
                  <w:vAlign w:val="center"/>
                  <w:hideMark/>
                </w:tcPr>
                <w:p w14:paraId="4E47BB94"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nil"/>
                    <w:right w:val="single" w:sz="4" w:space="0" w:color="808080"/>
                  </w:tcBorders>
                  <w:shd w:val="clear" w:color="000000" w:fill="FCD5B4"/>
                  <w:noWrap/>
                  <w:vAlign w:val="center"/>
                  <w:hideMark/>
                </w:tcPr>
                <w:p w14:paraId="30F40DD5"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nil"/>
                    <w:right w:val="single" w:sz="4" w:space="0" w:color="808080"/>
                  </w:tcBorders>
                  <w:shd w:val="clear" w:color="000000" w:fill="FCD5B4"/>
                  <w:noWrap/>
                  <w:vAlign w:val="center"/>
                  <w:hideMark/>
                </w:tcPr>
                <w:p w14:paraId="1DC381E4"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nil"/>
                    <w:right w:val="single" w:sz="4" w:space="0" w:color="808080"/>
                  </w:tcBorders>
                  <w:shd w:val="clear" w:color="000000" w:fill="FCD5B4"/>
                  <w:noWrap/>
                  <w:vAlign w:val="center"/>
                  <w:hideMark/>
                </w:tcPr>
                <w:p w14:paraId="705AD5AD"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1009" w:type="dxa"/>
                  <w:gridSpan w:val="2"/>
                  <w:tcBorders>
                    <w:top w:val="nil"/>
                    <w:left w:val="nil"/>
                    <w:bottom w:val="nil"/>
                    <w:right w:val="single" w:sz="8" w:space="0" w:color="808080"/>
                  </w:tcBorders>
                  <w:shd w:val="clear" w:color="000000" w:fill="D8E4BC"/>
                  <w:noWrap/>
                  <w:vAlign w:val="center"/>
                  <w:hideMark/>
                </w:tcPr>
                <w:p w14:paraId="67C4437C"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£25 000</w:t>
                  </w:r>
                </w:p>
              </w:tc>
            </w:tr>
            <w:tr w:rsidR="0017039A" w:rsidRPr="008737D0" w14:paraId="309F8CAB" w14:textId="77777777" w:rsidTr="0017039A">
              <w:trPr>
                <w:gridAfter w:val="1"/>
                <w:wAfter w:w="44" w:type="dxa"/>
                <w:trHeight w:val="148"/>
              </w:trPr>
              <w:tc>
                <w:tcPr>
                  <w:tcW w:w="4699" w:type="dxa"/>
                  <w:gridSpan w:val="2"/>
                  <w:tcBorders>
                    <w:top w:val="single" w:sz="8" w:space="0" w:color="808080"/>
                    <w:left w:val="single" w:sz="8" w:space="0" w:color="808080"/>
                    <w:bottom w:val="single" w:sz="8" w:space="0" w:color="808080"/>
                    <w:right w:val="single" w:sz="4" w:space="0" w:color="595959"/>
                  </w:tcBorders>
                  <w:shd w:val="clear" w:color="000000" w:fill="BFBFBF"/>
                  <w:noWrap/>
                  <w:vAlign w:val="center"/>
                  <w:hideMark/>
                </w:tcPr>
                <w:p w14:paraId="7C85DB3C" w14:textId="77777777" w:rsidR="008737D0" w:rsidRPr="008737D0" w:rsidRDefault="008737D0" w:rsidP="00D32F60">
                  <w:pPr>
                    <w:framePr w:hSpace="141" w:wrap="around" w:hAnchor="page" w:x="1" w:y="-1440"/>
                    <w:spacing w:after="0" w:line="240" w:lineRule="auto"/>
                    <w:jc w:val="right"/>
                    <w:rPr>
                      <w:rFonts w:ascii="Arial" w:eastAsia="Times New Roman" w:hAnsi="Arial" w:cs="Arial"/>
                      <w:b/>
                      <w:bCs/>
                      <w:sz w:val="24"/>
                      <w:szCs w:val="24"/>
                      <w:lang w:val="bg-BG" w:eastAsia="bg-BG"/>
                    </w:rPr>
                  </w:pPr>
                  <w:r w:rsidRPr="008737D0">
                    <w:rPr>
                      <w:rFonts w:ascii="Arial" w:eastAsia="Times New Roman" w:hAnsi="Arial" w:cs="Arial"/>
                      <w:b/>
                      <w:bCs/>
                      <w:sz w:val="24"/>
                      <w:szCs w:val="24"/>
                      <w:lang w:val="bg-BG" w:eastAsia="bg-BG"/>
                    </w:rPr>
                    <w:t>Total cash in-flows (A)</w:t>
                  </w:r>
                </w:p>
              </w:tc>
              <w:tc>
                <w:tcPr>
                  <w:tcW w:w="1054" w:type="dxa"/>
                  <w:tcBorders>
                    <w:top w:val="single" w:sz="8" w:space="0" w:color="808080"/>
                    <w:left w:val="nil"/>
                    <w:bottom w:val="single" w:sz="8" w:space="0" w:color="808080"/>
                    <w:right w:val="single" w:sz="4" w:space="0" w:color="808080"/>
                  </w:tcBorders>
                  <w:shd w:val="clear" w:color="000000" w:fill="D8E4BC"/>
                  <w:noWrap/>
                  <w:vAlign w:val="center"/>
                  <w:hideMark/>
                </w:tcPr>
                <w:p w14:paraId="36389132"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sz w:val="24"/>
                      <w:szCs w:val="24"/>
                      <w:lang w:val="bg-BG" w:eastAsia="bg-BG"/>
                    </w:rPr>
                  </w:pPr>
                  <w:r w:rsidRPr="008737D0">
                    <w:rPr>
                      <w:rFonts w:ascii="Arial" w:eastAsia="Times New Roman" w:hAnsi="Arial" w:cs="Arial"/>
                      <w:b/>
                      <w:bCs/>
                      <w:sz w:val="24"/>
                      <w:szCs w:val="24"/>
                      <w:lang w:val="bg-BG" w:eastAsia="bg-BG"/>
                    </w:rPr>
                    <w:t>£25 000</w:t>
                  </w:r>
                </w:p>
              </w:tc>
              <w:tc>
                <w:tcPr>
                  <w:tcW w:w="691" w:type="dxa"/>
                  <w:tcBorders>
                    <w:top w:val="single" w:sz="8" w:space="0" w:color="808080"/>
                    <w:left w:val="nil"/>
                    <w:bottom w:val="single" w:sz="8" w:space="0" w:color="808080"/>
                    <w:right w:val="single" w:sz="4" w:space="0" w:color="808080"/>
                  </w:tcBorders>
                  <w:shd w:val="clear" w:color="000000" w:fill="D8E4BC"/>
                  <w:noWrap/>
                  <w:vAlign w:val="center"/>
                  <w:hideMark/>
                </w:tcPr>
                <w:p w14:paraId="33270381"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sz w:val="24"/>
                      <w:szCs w:val="24"/>
                      <w:lang w:val="bg-BG" w:eastAsia="bg-BG"/>
                    </w:rPr>
                  </w:pPr>
                  <w:r w:rsidRPr="008737D0">
                    <w:rPr>
                      <w:rFonts w:ascii="Arial" w:eastAsia="Times New Roman" w:hAnsi="Arial" w:cs="Arial"/>
                      <w:b/>
                      <w:bCs/>
                      <w:sz w:val="24"/>
                      <w:szCs w:val="24"/>
                      <w:lang w:val="bg-BG" w:eastAsia="bg-BG"/>
                    </w:rPr>
                    <w:t>£2 500</w:t>
                  </w:r>
                </w:p>
              </w:tc>
              <w:tc>
                <w:tcPr>
                  <w:tcW w:w="691" w:type="dxa"/>
                  <w:tcBorders>
                    <w:top w:val="single" w:sz="8" w:space="0" w:color="808080"/>
                    <w:left w:val="nil"/>
                    <w:bottom w:val="single" w:sz="8" w:space="0" w:color="808080"/>
                    <w:right w:val="single" w:sz="4" w:space="0" w:color="808080"/>
                  </w:tcBorders>
                  <w:shd w:val="clear" w:color="000000" w:fill="D8E4BC"/>
                  <w:noWrap/>
                  <w:vAlign w:val="center"/>
                  <w:hideMark/>
                </w:tcPr>
                <w:p w14:paraId="7ABE4B9E"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sz w:val="24"/>
                      <w:szCs w:val="24"/>
                      <w:lang w:val="bg-BG" w:eastAsia="bg-BG"/>
                    </w:rPr>
                  </w:pPr>
                  <w:r w:rsidRPr="008737D0">
                    <w:rPr>
                      <w:rFonts w:ascii="Arial" w:eastAsia="Times New Roman" w:hAnsi="Arial" w:cs="Arial"/>
                      <w:b/>
                      <w:bCs/>
                      <w:sz w:val="24"/>
                      <w:szCs w:val="24"/>
                      <w:lang w:val="bg-BG" w:eastAsia="bg-BG"/>
                    </w:rPr>
                    <w:t>£3 000</w:t>
                  </w:r>
                </w:p>
              </w:tc>
              <w:tc>
                <w:tcPr>
                  <w:tcW w:w="691" w:type="dxa"/>
                  <w:tcBorders>
                    <w:top w:val="single" w:sz="8" w:space="0" w:color="808080"/>
                    <w:left w:val="nil"/>
                    <w:bottom w:val="single" w:sz="8" w:space="0" w:color="808080"/>
                    <w:right w:val="single" w:sz="4" w:space="0" w:color="808080"/>
                  </w:tcBorders>
                  <w:shd w:val="clear" w:color="000000" w:fill="D8E4BC"/>
                  <w:noWrap/>
                  <w:vAlign w:val="center"/>
                  <w:hideMark/>
                </w:tcPr>
                <w:p w14:paraId="7167F1D8"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sz w:val="24"/>
                      <w:szCs w:val="24"/>
                      <w:lang w:val="bg-BG" w:eastAsia="bg-BG"/>
                    </w:rPr>
                  </w:pPr>
                  <w:r w:rsidRPr="008737D0">
                    <w:rPr>
                      <w:rFonts w:ascii="Arial" w:eastAsia="Times New Roman" w:hAnsi="Arial" w:cs="Arial"/>
                      <w:b/>
                      <w:bCs/>
                      <w:sz w:val="24"/>
                      <w:szCs w:val="24"/>
                      <w:lang w:val="bg-BG" w:eastAsia="bg-BG"/>
                    </w:rPr>
                    <w:t>£3 500</w:t>
                  </w:r>
                </w:p>
              </w:tc>
              <w:tc>
                <w:tcPr>
                  <w:tcW w:w="692" w:type="dxa"/>
                  <w:tcBorders>
                    <w:top w:val="single" w:sz="8" w:space="0" w:color="808080"/>
                    <w:left w:val="nil"/>
                    <w:bottom w:val="single" w:sz="8" w:space="0" w:color="808080"/>
                    <w:right w:val="single" w:sz="4" w:space="0" w:color="595959"/>
                  </w:tcBorders>
                  <w:shd w:val="clear" w:color="000000" w:fill="D8E4BC"/>
                  <w:noWrap/>
                  <w:vAlign w:val="center"/>
                  <w:hideMark/>
                </w:tcPr>
                <w:p w14:paraId="3BB5D8A4"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sz w:val="24"/>
                      <w:szCs w:val="24"/>
                      <w:lang w:val="bg-BG" w:eastAsia="bg-BG"/>
                    </w:rPr>
                  </w:pPr>
                  <w:r w:rsidRPr="008737D0">
                    <w:rPr>
                      <w:rFonts w:ascii="Arial" w:eastAsia="Times New Roman" w:hAnsi="Arial" w:cs="Arial"/>
                      <w:b/>
                      <w:bCs/>
                      <w:sz w:val="24"/>
                      <w:szCs w:val="24"/>
                      <w:lang w:val="bg-BG" w:eastAsia="bg-BG"/>
                    </w:rPr>
                    <w:t>£4 000</w:t>
                  </w:r>
                </w:p>
              </w:tc>
              <w:tc>
                <w:tcPr>
                  <w:tcW w:w="692" w:type="dxa"/>
                  <w:tcBorders>
                    <w:top w:val="single" w:sz="8" w:space="0" w:color="808080"/>
                    <w:left w:val="nil"/>
                    <w:bottom w:val="single" w:sz="8" w:space="0" w:color="808080"/>
                    <w:right w:val="single" w:sz="4" w:space="0" w:color="595959"/>
                  </w:tcBorders>
                  <w:shd w:val="clear" w:color="000000" w:fill="D8E4BC"/>
                  <w:noWrap/>
                  <w:vAlign w:val="center"/>
                  <w:hideMark/>
                </w:tcPr>
                <w:p w14:paraId="4A44D814"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sz w:val="24"/>
                      <w:szCs w:val="24"/>
                      <w:lang w:val="bg-BG" w:eastAsia="bg-BG"/>
                    </w:rPr>
                  </w:pPr>
                  <w:r w:rsidRPr="008737D0">
                    <w:rPr>
                      <w:rFonts w:ascii="Arial" w:eastAsia="Times New Roman" w:hAnsi="Arial" w:cs="Arial"/>
                      <w:b/>
                      <w:bCs/>
                      <w:sz w:val="24"/>
                      <w:szCs w:val="24"/>
                      <w:lang w:val="bg-BG" w:eastAsia="bg-BG"/>
                    </w:rPr>
                    <w:t>£4 500</w:t>
                  </w:r>
                </w:p>
              </w:tc>
              <w:tc>
                <w:tcPr>
                  <w:tcW w:w="692" w:type="dxa"/>
                  <w:tcBorders>
                    <w:top w:val="single" w:sz="8" w:space="0" w:color="808080"/>
                    <w:left w:val="nil"/>
                    <w:bottom w:val="single" w:sz="8" w:space="0" w:color="808080"/>
                    <w:right w:val="single" w:sz="4" w:space="0" w:color="595959"/>
                  </w:tcBorders>
                  <w:shd w:val="clear" w:color="000000" w:fill="D8E4BC"/>
                  <w:noWrap/>
                  <w:vAlign w:val="center"/>
                  <w:hideMark/>
                </w:tcPr>
                <w:p w14:paraId="4E226290"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sz w:val="24"/>
                      <w:szCs w:val="24"/>
                      <w:lang w:val="bg-BG" w:eastAsia="bg-BG"/>
                    </w:rPr>
                  </w:pPr>
                  <w:r w:rsidRPr="008737D0">
                    <w:rPr>
                      <w:rFonts w:ascii="Arial" w:eastAsia="Times New Roman" w:hAnsi="Arial" w:cs="Arial"/>
                      <w:b/>
                      <w:bCs/>
                      <w:sz w:val="24"/>
                      <w:szCs w:val="24"/>
                      <w:lang w:val="bg-BG" w:eastAsia="bg-BG"/>
                    </w:rPr>
                    <w:t>£5 000</w:t>
                  </w:r>
                </w:p>
              </w:tc>
              <w:tc>
                <w:tcPr>
                  <w:tcW w:w="692" w:type="dxa"/>
                  <w:tcBorders>
                    <w:top w:val="single" w:sz="8" w:space="0" w:color="808080"/>
                    <w:left w:val="nil"/>
                    <w:bottom w:val="single" w:sz="8" w:space="0" w:color="808080"/>
                    <w:right w:val="single" w:sz="4" w:space="0" w:color="595959"/>
                  </w:tcBorders>
                  <w:shd w:val="clear" w:color="000000" w:fill="D8E4BC"/>
                  <w:noWrap/>
                  <w:vAlign w:val="center"/>
                  <w:hideMark/>
                </w:tcPr>
                <w:p w14:paraId="182C0C5A" w14:textId="7C9DDCF7" w:rsidR="008737D0" w:rsidRPr="008737D0" w:rsidRDefault="008737D0" w:rsidP="00D32F60">
                  <w:pPr>
                    <w:framePr w:hSpace="141" w:wrap="around" w:hAnchor="page" w:x="1" w:y="-1440"/>
                    <w:spacing w:after="0" w:line="240" w:lineRule="auto"/>
                    <w:jc w:val="center"/>
                    <w:rPr>
                      <w:rFonts w:ascii="Arial" w:eastAsia="Times New Roman" w:hAnsi="Arial" w:cs="Arial"/>
                      <w:b/>
                      <w:bCs/>
                      <w:sz w:val="24"/>
                      <w:szCs w:val="24"/>
                      <w:lang w:val="bg-BG" w:eastAsia="bg-BG"/>
                    </w:rPr>
                  </w:pPr>
                  <w:r w:rsidRPr="008737D0">
                    <w:rPr>
                      <w:rFonts w:ascii="Arial" w:eastAsia="Times New Roman" w:hAnsi="Arial" w:cs="Arial"/>
                      <w:b/>
                      <w:bCs/>
                      <w:sz w:val="24"/>
                      <w:szCs w:val="24"/>
                      <w:lang w:val="bg-BG" w:eastAsia="bg-BG"/>
                    </w:rPr>
                    <w:t>£</w:t>
                  </w:r>
                  <w:r w:rsidR="00D32F60">
                    <w:rPr>
                      <w:rFonts w:ascii="Arial" w:eastAsia="Times New Roman" w:hAnsi="Arial" w:cs="Arial"/>
                      <w:b/>
                      <w:bCs/>
                      <w:sz w:val="24"/>
                      <w:szCs w:val="24"/>
                      <w:lang w:eastAsia="bg-BG"/>
                    </w:rPr>
                    <w:t>5</w:t>
                  </w:r>
                  <w:r w:rsidRPr="008737D0">
                    <w:rPr>
                      <w:rFonts w:ascii="Arial" w:eastAsia="Times New Roman" w:hAnsi="Arial" w:cs="Arial"/>
                      <w:b/>
                      <w:bCs/>
                      <w:sz w:val="24"/>
                      <w:szCs w:val="24"/>
                      <w:lang w:val="bg-BG" w:eastAsia="bg-BG"/>
                    </w:rPr>
                    <w:t xml:space="preserve"> </w:t>
                  </w:r>
                  <w:r w:rsidR="00D32F60">
                    <w:rPr>
                      <w:rFonts w:ascii="Arial" w:eastAsia="Times New Roman" w:hAnsi="Arial" w:cs="Arial"/>
                      <w:b/>
                      <w:bCs/>
                      <w:sz w:val="24"/>
                      <w:szCs w:val="24"/>
                      <w:lang w:eastAsia="bg-BG"/>
                    </w:rPr>
                    <w:t>5</w:t>
                  </w:r>
                  <w:r w:rsidRPr="008737D0">
                    <w:rPr>
                      <w:rFonts w:ascii="Arial" w:eastAsia="Times New Roman" w:hAnsi="Arial" w:cs="Arial"/>
                      <w:b/>
                      <w:bCs/>
                      <w:sz w:val="24"/>
                      <w:szCs w:val="24"/>
                      <w:lang w:val="bg-BG" w:eastAsia="bg-BG"/>
                    </w:rPr>
                    <w:t>00</w:t>
                  </w:r>
                </w:p>
              </w:tc>
              <w:tc>
                <w:tcPr>
                  <w:tcW w:w="692" w:type="dxa"/>
                  <w:tcBorders>
                    <w:top w:val="single" w:sz="8" w:space="0" w:color="808080"/>
                    <w:left w:val="nil"/>
                    <w:bottom w:val="single" w:sz="8" w:space="0" w:color="808080"/>
                    <w:right w:val="single" w:sz="4" w:space="0" w:color="808080"/>
                  </w:tcBorders>
                  <w:shd w:val="clear" w:color="000000" w:fill="D8E4BC"/>
                  <w:noWrap/>
                  <w:vAlign w:val="center"/>
                  <w:hideMark/>
                </w:tcPr>
                <w:p w14:paraId="4148400E" w14:textId="77777777" w:rsidR="008737D0" w:rsidRDefault="00D32F60" w:rsidP="00D32F60">
                  <w:pPr>
                    <w:framePr w:hSpace="141" w:wrap="around" w:hAnchor="page" w:x="1" w:y="-1440"/>
                    <w:spacing w:after="0" w:line="240" w:lineRule="auto"/>
                    <w:jc w:val="center"/>
                    <w:rPr>
                      <w:rFonts w:ascii="Arial" w:eastAsia="Times New Roman" w:hAnsi="Arial" w:cs="Arial"/>
                      <w:b/>
                      <w:bCs/>
                      <w:sz w:val="24"/>
                      <w:szCs w:val="24"/>
                      <w:lang w:eastAsia="bg-BG"/>
                    </w:rPr>
                  </w:pPr>
                  <w:r>
                    <w:rPr>
                      <w:rFonts w:ascii="Arial" w:eastAsia="Times New Roman" w:hAnsi="Arial" w:cs="Arial"/>
                      <w:b/>
                      <w:bCs/>
                      <w:sz w:val="24"/>
                      <w:szCs w:val="24"/>
                      <w:lang w:eastAsia="bg-BG"/>
                    </w:rPr>
                    <w:t>£6</w:t>
                  </w:r>
                </w:p>
                <w:p w14:paraId="6CE28A98" w14:textId="01AEF773" w:rsidR="00D32F60" w:rsidRPr="00D32F60" w:rsidRDefault="00D32F60" w:rsidP="00D32F60">
                  <w:pPr>
                    <w:framePr w:hSpace="141" w:wrap="around" w:hAnchor="page" w:x="1" w:y="-1440"/>
                    <w:spacing w:after="0" w:line="240" w:lineRule="auto"/>
                    <w:jc w:val="center"/>
                    <w:rPr>
                      <w:rFonts w:ascii="Arial" w:eastAsia="Times New Roman" w:hAnsi="Arial" w:cs="Arial"/>
                      <w:b/>
                      <w:bCs/>
                      <w:sz w:val="24"/>
                      <w:szCs w:val="24"/>
                      <w:lang w:eastAsia="bg-BG"/>
                    </w:rPr>
                  </w:pPr>
                  <w:r>
                    <w:rPr>
                      <w:rFonts w:ascii="Arial" w:eastAsia="Times New Roman" w:hAnsi="Arial" w:cs="Arial"/>
                      <w:b/>
                      <w:bCs/>
                      <w:sz w:val="24"/>
                      <w:szCs w:val="24"/>
                      <w:lang w:eastAsia="bg-BG"/>
                    </w:rPr>
                    <w:t>000</w:t>
                  </w:r>
                </w:p>
              </w:tc>
              <w:tc>
                <w:tcPr>
                  <w:tcW w:w="692" w:type="dxa"/>
                  <w:tcBorders>
                    <w:top w:val="single" w:sz="8" w:space="0" w:color="808080"/>
                    <w:left w:val="nil"/>
                    <w:bottom w:val="single" w:sz="8" w:space="0" w:color="808080"/>
                    <w:right w:val="single" w:sz="4" w:space="0" w:color="808080"/>
                  </w:tcBorders>
                  <w:shd w:val="clear" w:color="000000" w:fill="D8E4BC"/>
                  <w:noWrap/>
                  <w:vAlign w:val="center"/>
                  <w:hideMark/>
                </w:tcPr>
                <w:p w14:paraId="49EBE85F"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sz w:val="24"/>
                      <w:szCs w:val="24"/>
                      <w:lang w:val="bg-BG" w:eastAsia="bg-BG"/>
                    </w:rPr>
                  </w:pPr>
                  <w:r w:rsidRPr="008737D0">
                    <w:rPr>
                      <w:rFonts w:ascii="Arial" w:eastAsia="Times New Roman" w:hAnsi="Arial" w:cs="Arial"/>
                      <w:b/>
                      <w:bCs/>
                      <w:sz w:val="24"/>
                      <w:szCs w:val="24"/>
                      <w:lang w:val="bg-BG" w:eastAsia="bg-BG"/>
                    </w:rPr>
                    <w:t>£6 500</w:t>
                  </w:r>
                </w:p>
              </w:tc>
              <w:tc>
                <w:tcPr>
                  <w:tcW w:w="692" w:type="dxa"/>
                  <w:tcBorders>
                    <w:top w:val="single" w:sz="8" w:space="0" w:color="808080"/>
                    <w:left w:val="nil"/>
                    <w:bottom w:val="single" w:sz="8" w:space="0" w:color="808080"/>
                    <w:right w:val="single" w:sz="4" w:space="0" w:color="808080"/>
                  </w:tcBorders>
                  <w:shd w:val="clear" w:color="000000" w:fill="D8E4BC"/>
                  <w:noWrap/>
                  <w:vAlign w:val="center"/>
                  <w:hideMark/>
                </w:tcPr>
                <w:p w14:paraId="7A3E67CA"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sz w:val="24"/>
                      <w:szCs w:val="24"/>
                      <w:lang w:val="bg-BG" w:eastAsia="bg-BG"/>
                    </w:rPr>
                  </w:pPr>
                  <w:r w:rsidRPr="008737D0">
                    <w:rPr>
                      <w:rFonts w:ascii="Arial" w:eastAsia="Times New Roman" w:hAnsi="Arial" w:cs="Arial"/>
                      <w:b/>
                      <w:bCs/>
                      <w:sz w:val="24"/>
                      <w:szCs w:val="24"/>
                      <w:lang w:val="bg-BG" w:eastAsia="bg-BG"/>
                    </w:rPr>
                    <w:t>£7 000</w:t>
                  </w:r>
                </w:p>
              </w:tc>
              <w:tc>
                <w:tcPr>
                  <w:tcW w:w="692" w:type="dxa"/>
                  <w:tcBorders>
                    <w:top w:val="single" w:sz="8" w:space="0" w:color="808080"/>
                    <w:left w:val="nil"/>
                    <w:bottom w:val="single" w:sz="8" w:space="0" w:color="808080"/>
                    <w:right w:val="single" w:sz="4" w:space="0" w:color="595959"/>
                  </w:tcBorders>
                  <w:shd w:val="clear" w:color="000000" w:fill="D8E4BC"/>
                  <w:noWrap/>
                  <w:vAlign w:val="center"/>
                  <w:hideMark/>
                </w:tcPr>
                <w:p w14:paraId="53EB2D66" w14:textId="77777777" w:rsidR="008737D0" w:rsidRDefault="00D32F60" w:rsidP="00D32F60">
                  <w:pPr>
                    <w:framePr w:hSpace="141" w:wrap="around" w:hAnchor="page" w:x="1" w:y="-1440"/>
                    <w:spacing w:after="0" w:line="240" w:lineRule="auto"/>
                    <w:jc w:val="center"/>
                    <w:rPr>
                      <w:rFonts w:ascii="Arial" w:eastAsia="Times New Roman" w:hAnsi="Arial" w:cs="Arial"/>
                      <w:b/>
                      <w:bCs/>
                      <w:sz w:val="24"/>
                      <w:szCs w:val="24"/>
                      <w:lang w:eastAsia="bg-BG"/>
                    </w:rPr>
                  </w:pPr>
                  <w:r>
                    <w:rPr>
                      <w:rFonts w:ascii="Arial" w:eastAsia="Times New Roman" w:hAnsi="Arial" w:cs="Arial"/>
                      <w:b/>
                      <w:bCs/>
                      <w:sz w:val="24"/>
                      <w:szCs w:val="24"/>
                      <w:lang w:eastAsia="bg-BG"/>
                    </w:rPr>
                    <w:t>£7</w:t>
                  </w:r>
                </w:p>
                <w:p w14:paraId="4720A412" w14:textId="4BF168AF" w:rsidR="00D32F60" w:rsidRPr="00D32F60" w:rsidRDefault="00D32F60" w:rsidP="00D32F60">
                  <w:pPr>
                    <w:framePr w:hSpace="141" w:wrap="around" w:hAnchor="page" w:x="1" w:y="-1440"/>
                    <w:spacing w:after="0" w:line="240" w:lineRule="auto"/>
                    <w:jc w:val="center"/>
                    <w:rPr>
                      <w:rFonts w:ascii="Arial" w:eastAsia="Times New Roman" w:hAnsi="Arial" w:cs="Arial"/>
                      <w:b/>
                      <w:bCs/>
                      <w:sz w:val="24"/>
                      <w:szCs w:val="24"/>
                      <w:lang w:eastAsia="bg-BG"/>
                    </w:rPr>
                  </w:pPr>
                  <w:r>
                    <w:rPr>
                      <w:rFonts w:ascii="Arial" w:eastAsia="Times New Roman" w:hAnsi="Arial" w:cs="Arial"/>
                      <w:b/>
                      <w:bCs/>
                      <w:sz w:val="24"/>
                      <w:szCs w:val="24"/>
                      <w:lang w:eastAsia="bg-BG"/>
                    </w:rPr>
                    <w:t>500</w:t>
                  </w:r>
                </w:p>
              </w:tc>
              <w:tc>
                <w:tcPr>
                  <w:tcW w:w="692" w:type="dxa"/>
                  <w:tcBorders>
                    <w:top w:val="single" w:sz="8" w:space="0" w:color="808080"/>
                    <w:left w:val="nil"/>
                    <w:bottom w:val="single" w:sz="8" w:space="0" w:color="808080"/>
                    <w:right w:val="single" w:sz="4" w:space="0" w:color="595959"/>
                  </w:tcBorders>
                  <w:shd w:val="clear" w:color="000000" w:fill="D8E4BC"/>
                  <w:noWrap/>
                  <w:vAlign w:val="center"/>
                  <w:hideMark/>
                </w:tcPr>
                <w:p w14:paraId="18139953" w14:textId="77777777" w:rsidR="008737D0" w:rsidRDefault="00D32F60" w:rsidP="00D32F60">
                  <w:pPr>
                    <w:framePr w:hSpace="141" w:wrap="around" w:hAnchor="page" w:x="1" w:y="-1440"/>
                    <w:spacing w:after="0" w:line="240" w:lineRule="auto"/>
                    <w:rPr>
                      <w:rFonts w:ascii="Arial" w:eastAsia="Times New Roman" w:hAnsi="Arial" w:cs="Arial"/>
                      <w:b/>
                      <w:bCs/>
                      <w:sz w:val="24"/>
                      <w:szCs w:val="24"/>
                      <w:lang w:eastAsia="bg-BG"/>
                    </w:rPr>
                  </w:pPr>
                  <w:r>
                    <w:rPr>
                      <w:rFonts w:ascii="Arial" w:eastAsia="Times New Roman" w:hAnsi="Arial" w:cs="Arial"/>
                      <w:b/>
                      <w:bCs/>
                      <w:sz w:val="24"/>
                      <w:szCs w:val="24"/>
                      <w:lang w:eastAsia="bg-BG"/>
                    </w:rPr>
                    <w:t>£8</w:t>
                  </w:r>
                </w:p>
                <w:p w14:paraId="4A4331C3" w14:textId="2ACC88F0" w:rsidR="00D32F60" w:rsidRPr="00D32F60" w:rsidRDefault="00D32F60" w:rsidP="00D32F60">
                  <w:pPr>
                    <w:framePr w:hSpace="141" w:wrap="around" w:hAnchor="page" w:x="1" w:y="-1440"/>
                    <w:spacing w:after="0" w:line="240" w:lineRule="auto"/>
                    <w:rPr>
                      <w:rFonts w:ascii="Arial" w:eastAsia="Times New Roman" w:hAnsi="Arial" w:cs="Arial"/>
                      <w:b/>
                      <w:bCs/>
                      <w:sz w:val="24"/>
                      <w:szCs w:val="24"/>
                      <w:lang w:eastAsia="bg-BG"/>
                    </w:rPr>
                  </w:pPr>
                  <w:r>
                    <w:rPr>
                      <w:rFonts w:ascii="Arial" w:eastAsia="Times New Roman" w:hAnsi="Arial" w:cs="Arial"/>
                      <w:b/>
                      <w:bCs/>
                      <w:sz w:val="24"/>
                      <w:szCs w:val="24"/>
                      <w:lang w:eastAsia="bg-BG"/>
                    </w:rPr>
                    <w:t>000</w:t>
                  </w:r>
                </w:p>
              </w:tc>
              <w:tc>
                <w:tcPr>
                  <w:tcW w:w="1009" w:type="dxa"/>
                  <w:gridSpan w:val="2"/>
                  <w:tcBorders>
                    <w:top w:val="single" w:sz="8" w:space="0" w:color="808080"/>
                    <w:left w:val="nil"/>
                    <w:bottom w:val="single" w:sz="8" w:space="0" w:color="808080"/>
                    <w:right w:val="single" w:sz="8" w:space="0" w:color="808080"/>
                  </w:tcBorders>
                  <w:shd w:val="clear" w:color="000000" w:fill="D8E4BC"/>
                  <w:noWrap/>
                  <w:vAlign w:val="center"/>
                  <w:hideMark/>
                </w:tcPr>
                <w:p w14:paraId="0ED8DCE9" w14:textId="55E07E2F" w:rsidR="008737D0" w:rsidRPr="008737D0" w:rsidRDefault="008737D0" w:rsidP="00D32F60">
                  <w:pPr>
                    <w:framePr w:hSpace="141" w:wrap="around" w:hAnchor="page" w:x="1" w:y="-1440"/>
                    <w:spacing w:after="0" w:line="240" w:lineRule="auto"/>
                    <w:jc w:val="center"/>
                    <w:rPr>
                      <w:rFonts w:ascii="Arial" w:eastAsia="Times New Roman" w:hAnsi="Arial" w:cs="Arial"/>
                      <w:b/>
                      <w:bCs/>
                      <w:sz w:val="24"/>
                      <w:szCs w:val="24"/>
                      <w:lang w:val="bg-BG" w:eastAsia="bg-BG"/>
                    </w:rPr>
                  </w:pPr>
                  <w:r w:rsidRPr="008737D0">
                    <w:rPr>
                      <w:rFonts w:ascii="Arial" w:eastAsia="Times New Roman" w:hAnsi="Arial" w:cs="Arial"/>
                      <w:b/>
                      <w:bCs/>
                      <w:sz w:val="24"/>
                      <w:szCs w:val="24"/>
                      <w:lang w:val="bg-BG" w:eastAsia="bg-BG"/>
                    </w:rPr>
                    <w:t>£</w:t>
                  </w:r>
                  <w:r w:rsidR="00D32F60">
                    <w:rPr>
                      <w:rFonts w:ascii="Arial" w:eastAsia="Times New Roman" w:hAnsi="Arial" w:cs="Arial"/>
                      <w:b/>
                      <w:bCs/>
                      <w:sz w:val="24"/>
                      <w:szCs w:val="24"/>
                      <w:lang w:eastAsia="bg-BG"/>
                    </w:rPr>
                    <w:t>88 0</w:t>
                  </w:r>
                  <w:r w:rsidRPr="008737D0">
                    <w:rPr>
                      <w:rFonts w:ascii="Arial" w:eastAsia="Times New Roman" w:hAnsi="Arial" w:cs="Arial"/>
                      <w:b/>
                      <w:bCs/>
                      <w:sz w:val="24"/>
                      <w:szCs w:val="24"/>
                      <w:lang w:val="bg-BG" w:eastAsia="bg-BG"/>
                    </w:rPr>
                    <w:t>00</w:t>
                  </w:r>
                </w:p>
              </w:tc>
            </w:tr>
            <w:tr w:rsidR="0017039A" w:rsidRPr="008737D0" w14:paraId="0C9278B3" w14:textId="77777777" w:rsidTr="0017039A">
              <w:trPr>
                <w:gridAfter w:val="1"/>
                <w:wAfter w:w="44" w:type="dxa"/>
                <w:trHeight w:val="226"/>
              </w:trPr>
              <w:tc>
                <w:tcPr>
                  <w:tcW w:w="2655" w:type="dxa"/>
                  <w:tcBorders>
                    <w:top w:val="nil"/>
                    <w:left w:val="nil"/>
                    <w:bottom w:val="nil"/>
                    <w:right w:val="nil"/>
                  </w:tcBorders>
                  <w:shd w:val="clear" w:color="000000" w:fill="FFFFFF"/>
                  <w:noWrap/>
                  <w:vAlign w:val="bottom"/>
                  <w:hideMark/>
                </w:tcPr>
                <w:p w14:paraId="73E45489"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2044" w:type="dxa"/>
                  <w:tcBorders>
                    <w:top w:val="nil"/>
                    <w:left w:val="nil"/>
                    <w:bottom w:val="nil"/>
                    <w:right w:val="nil"/>
                  </w:tcBorders>
                  <w:shd w:val="clear" w:color="000000" w:fill="FFFFFF"/>
                  <w:noWrap/>
                  <w:vAlign w:val="bottom"/>
                  <w:hideMark/>
                </w:tcPr>
                <w:p w14:paraId="198BF280"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1054" w:type="dxa"/>
                  <w:tcBorders>
                    <w:top w:val="nil"/>
                    <w:left w:val="nil"/>
                    <w:bottom w:val="nil"/>
                    <w:right w:val="nil"/>
                  </w:tcBorders>
                  <w:shd w:val="clear" w:color="000000" w:fill="FFFFFF"/>
                  <w:noWrap/>
                  <w:vAlign w:val="bottom"/>
                  <w:hideMark/>
                </w:tcPr>
                <w:p w14:paraId="28E2CD2D"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nil"/>
                    <w:right w:val="nil"/>
                  </w:tcBorders>
                  <w:shd w:val="clear" w:color="000000" w:fill="FFFFFF"/>
                  <w:noWrap/>
                  <w:vAlign w:val="bottom"/>
                  <w:hideMark/>
                </w:tcPr>
                <w:p w14:paraId="1FE6056D"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nil"/>
                    <w:right w:val="nil"/>
                  </w:tcBorders>
                  <w:shd w:val="clear" w:color="000000" w:fill="FFFFFF"/>
                  <w:noWrap/>
                  <w:vAlign w:val="bottom"/>
                  <w:hideMark/>
                </w:tcPr>
                <w:p w14:paraId="566AE46A"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nil"/>
                    <w:right w:val="nil"/>
                  </w:tcBorders>
                  <w:shd w:val="clear" w:color="000000" w:fill="FFFFFF"/>
                  <w:noWrap/>
                  <w:vAlign w:val="bottom"/>
                  <w:hideMark/>
                </w:tcPr>
                <w:p w14:paraId="5DC98ABA"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17DBE1B5"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696E91F3"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51E21621"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6977DDAE"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3680596B"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74F3255A"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2EECD27A"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4E5351A2"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6D6FA058"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1009" w:type="dxa"/>
                  <w:gridSpan w:val="2"/>
                  <w:tcBorders>
                    <w:top w:val="nil"/>
                    <w:left w:val="nil"/>
                    <w:bottom w:val="nil"/>
                    <w:right w:val="nil"/>
                  </w:tcBorders>
                  <w:shd w:val="clear" w:color="000000" w:fill="FFFFFF"/>
                  <w:noWrap/>
                  <w:vAlign w:val="bottom"/>
                  <w:hideMark/>
                </w:tcPr>
                <w:p w14:paraId="6E6750C5" w14:textId="77777777" w:rsidR="008737D0" w:rsidRPr="008737D0" w:rsidRDefault="008737D0" w:rsidP="00D32F60">
                  <w:pPr>
                    <w:framePr w:hSpace="141" w:wrap="around" w:hAnchor="page" w:x="1" w:y="-1440"/>
                    <w:spacing w:after="0" w:line="240" w:lineRule="auto"/>
                    <w:rPr>
                      <w:rFonts w:ascii="Arial" w:eastAsia="Times New Roman" w:hAnsi="Arial" w:cs="Arial"/>
                      <w:b/>
                      <w:bCs/>
                      <w:lang w:val="bg-BG" w:eastAsia="bg-BG"/>
                    </w:rPr>
                  </w:pPr>
                  <w:r w:rsidRPr="008737D0">
                    <w:rPr>
                      <w:rFonts w:ascii="Arial" w:eastAsia="Times New Roman" w:hAnsi="Arial" w:cs="Arial"/>
                      <w:b/>
                      <w:bCs/>
                      <w:lang w:val="bg-BG" w:eastAsia="bg-BG"/>
                    </w:rPr>
                    <w:t> </w:t>
                  </w:r>
                </w:p>
              </w:tc>
            </w:tr>
            <w:tr w:rsidR="0017039A" w:rsidRPr="008737D0" w14:paraId="11D21511" w14:textId="77777777" w:rsidTr="0017039A">
              <w:trPr>
                <w:gridAfter w:val="1"/>
                <w:wAfter w:w="44" w:type="dxa"/>
                <w:trHeight w:val="226"/>
              </w:trPr>
              <w:tc>
                <w:tcPr>
                  <w:tcW w:w="2655" w:type="dxa"/>
                  <w:tcBorders>
                    <w:top w:val="nil"/>
                    <w:left w:val="nil"/>
                    <w:bottom w:val="nil"/>
                    <w:right w:val="nil"/>
                  </w:tcBorders>
                  <w:shd w:val="clear" w:color="000000" w:fill="FFFFFF"/>
                  <w:noWrap/>
                  <w:vAlign w:val="bottom"/>
                  <w:hideMark/>
                </w:tcPr>
                <w:p w14:paraId="6A2D2A7D"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2044" w:type="dxa"/>
                  <w:tcBorders>
                    <w:top w:val="nil"/>
                    <w:left w:val="nil"/>
                    <w:bottom w:val="nil"/>
                    <w:right w:val="nil"/>
                  </w:tcBorders>
                  <w:shd w:val="clear" w:color="000000" w:fill="FFFFFF"/>
                  <w:noWrap/>
                  <w:vAlign w:val="bottom"/>
                  <w:hideMark/>
                </w:tcPr>
                <w:p w14:paraId="61C3F7D7"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1054" w:type="dxa"/>
                  <w:tcBorders>
                    <w:top w:val="nil"/>
                    <w:left w:val="nil"/>
                    <w:bottom w:val="nil"/>
                    <w:right w:val="nil"/>
                  </w:tcBorders>
                  <w:shd w:val="clear" w:color="000000" w:fill="FFFFFF"/>
                  <w:noWrap/>
                  <w:vAlign w:val="bottom"/>
                  <w:hideMark/>
                </w:tcPr>
                <w:p w14:paraId="3607EBAB"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nil"/>
                    <w:right w:val="nil"/>
                  </w:tcBorders>
                  <w:shd w:val="clear" w:color="000000" w:fill="FFFFFF"/>
                  <w:noWrap/>
                  <w:vAlign w:val="bottom"/>
                  <w:hideMark/>
                </w:tcPr>
                <w:p w14:paraId="68E8BC8F"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nil"/>
                    <w:right w:val="nil"/>
                  </w:tcBorders>
                  <w:shd w:val="clear" w:color="000000" w:fill="FFFFFF"/>
                  <w:noWrap/>
                  <w:vAlign w:val="bottom"/>
                  <w:hideMark/>
                </w:tcPr>
                <w:p w14:paraId="4396B80E"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nil"/>
                    <w:right w:val="nil"/>
                  </w:tcBorders>
                  <w:shd w:val="clear" w:color="000000" w:fill="FFFFFF"/>
                  <w:noWrap/>
                  <w:vAlign w:val="bottom"/>
                  <w:hideMark/>
                </w:tcPr>
                <w:p w14:paraId="081FBF77"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4500EB8E"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4F5990AF"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3A106B35"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22ED9DBB"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10C8E1BC"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058891C3"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634C9C9C"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0D210469"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692" w:type="dxa"/>
                  <w:tcBorders>
                    <w:top w:val="nil"/>
                    <w:left w:val="nil"/>
                    <w:bottom w:val="nil"/>
                    <w:right w:val="nil"/>
                  </w:tcBorders>
                  <w:shd w:val="clear" w:color="000000" w:fill="FFFFFF"/>
                  <w:noWrap/>
                  <w:vAlign w:val="bottom"/>
                  <w:hideMark/>
                </w:tcPr>
                <w:p w14:paraId="46B2EDA9"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1009" w:type="dxa"/>
                  <w:gridSpan w:val="2"/>
                  <w:tcBorders>
                    <w:top w:val="nil"/>
                    <w:left w:val="nil"/>
                    <w:bottom w:val="nil"/>
                    <w:right w:val="nil"/>
                  </w:tcBorders>
                  <w:shd w:val="clear" w:color="000000" w:fill="FFFFFF"/>
                  <w:noWrap/>
                  <w:vAlign w:val="bottom"/>
                  <w:hideMark/>
                </w:tcPr>
                <w:p w14:paraId="59544B1A" w14:textId="77777777" w:rsidR="008737D0" w:rsidRPr="008737D0" w:rsidRDefault="008737D0" w:rsidP="00D32F60">
                  <w:pPr>
                    <w:framePr w:hSpace="141" w:wrap="around" w:hAnchor="page" w:x="1" w:y="-1440"/>
                    <w:spacing w:after="0" w:line="240" w:lineRule="auto"/>
                    <w:rPr>
                      <w:rFonts w:ascii="Arial" w:eastAsia="Times New Roman" w:hAnsi="Arial" w:cs="Arial"/>
                      <w:b/>
                      <w:bCs/>
                      <w:lang w:val="bg-BG" w:eastAsia="bg-BG"/>
                    </w:rPr>
                  </w:pPr>
                  <w:r w:rsidRPr="008737D0">
                    <w:rPr>
                      <w:rFonts w:ascii="Arial" w:eastAsia="Times New Roman" w:hAnsi="Arial" w:cs="Arial"/>
                      <w:b/>
                      <w:bCs/>
                      <w:lang w:val="bg-BG" w:eastAsia="bg-BG"/>
                    </w:rPr>
                    <w:t> </w:t>
                  </w:r>
                </w:p>
              </w:tc>
            </w:tr>
            <w:tr w:rsidR="0017039A" w:rsidRPr="008737D0" w14:paraId="78815C54" w14:textId="77777777" w:rsidTr="0017039A">
              <w:trPr>
                <w:trHeight w:val="137"/>
              </w:trPr>
              <w:tc>
                <w:tcPr>
                  <w:tcW w:w="2655" w:type="dxa"/>
                  <w:tcBorders>
                    <w:top w:val="nil"/>
                    <w:left w:val="nil"/>
                    <w:bottom w:val="nil"/>
                    <w:right w:val="nil"/>
                  </w:tcBorders>
                  <w:shd w:val="clear" w:color="000000" w:fill="FFFFFF"/>
                  <w:noWrap/>
                  <w:vAlign w:val="bottom"/>
                  <w:hideMark/>
                </w:tcPr>
                <w:p w14:paraId="437EE0E0"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2044" w:type="dxa"/>
                  <w:tcBorders>
                    <w:top w:val="nil"/>
                    <w:left w:val="nil"/>
                    <w:bottom w:val="nil"/>
                    <w:right w:val="nil"/>
                  </w:tcBorders>
                  <w:shd w:val="clear" w:color="000000" w:fill="FFFFFF"/>
                  <w:noWrap/>
                  <w:vAlign w:val="bottom"/>
                  <w:hideMark/>
                </w:tcPr>
                <w:p w14:paraId="7585D7F3"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1054" w:type="dxa"/>
                  <w:tcBorders>
                    <w:top w:val="nil"/>
                    <w:left w:val="nil"/>
                    <w:bottom w:val="nil"/>
                    <w:right w:val="nil"/>
                  </w:tcBorders>
                  <w:shd w:val="clear" w:color="000000" w:fill="FFFFFF"/>
                  <w:noWrap/>
                  <w:vAlign w:val="bottom"/>
                  <w:hideMark/>
                </w:tcPr>
                <w:p w14:paraId="2ABA78AB"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8452" w:type="dxa"/>
                  <w:gridSpan w:val="13"/>
                  <w:tcBorders>
                    <w:top w:val="single" w:sz="8" w:space="0" w:color="808080"/>
                    <w:left w:val="single" w:sz="8" w:space="0" w:color="808080"/>
                    <w:bottom w:val="single" w:sz="8" w:space="0" w:color="808080"/>
                    <w:right w:val="single" w:sz="8" w:space="0" w:color="808080"/>
                  </w:tcBorders>
                  <w:shd w:val="clear" w:color="000000" w:fill="3F8846"/>
                  <w:noWrap/>
                  <w:vAlign w:val="center"/>
                  <w:hideMark/>
                </w:tcPr>
                <w:p w14:paraId="4EB40778"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MONTHS</w:t>
                  </w:r>
                </w:p>
              </w:tc>
              <w:tc>
                <w:tcPr>
                  <w:tcW w:w="902" w:type="dxa"/>
                  <w:gridSpan w:val="2"/>
                  <w:tcBorders>
                    <w:top w:val="nil"/>
                    <w:left w:val="nil"/>
                    <w:bottom w:val="nil"/>
                    <w:right w:val="nil"/>
                  </w:tcBorders>
                  <w:shd w:val="clear" w:color="000000" w:fill="FFFFFF"/>
                  <w:noWrap/>
                  <w:vAlign w:val="bottom"/>
                  <w:hideMark/>
                </w:tcPr>
                <w:p w14:paraId="6B8F6E24" w14:textId="77777777" w:rsidR="008737D0" w:rsidRPr="008737D0" w:rsidRDefault="008737D0" w:rsidP="00D32F60">
                  <w:pPr>
                    <w:framePr w:hSpace="141" w:wrap="around" w:hAnchor="page" w:x="1" w:y="-1440"/>
                    <w:spacing w:after="0" w:line="240" w:lineRule="auto"/>
                    <w:rPr>
                      <w:rFonts w:ascii="Arial" w:eastAsia="Times New Roman" w:hAnsi="Arial" w:cs="Arial"/>
                      <w:b/>
                      <w:bCs/>
                      <w:sz w:val="24"/>
                      <w:szCs w:val="24"/>
                      <w:lang w:val="bg-BG" w:eastAsia="bg-BG"/>
                    </w:rPr>
                  </w:pPr>
                  <w:r w:rsidRPr="008737D0">
                    <w:rPr>
                      <w:rFonts w:ascii="Arial" w:eastAsia="Times New Roman" w:hAnsi="Arial" w:cs="Arial"/>
                      <w:b/>
                      <w:bCs/>
                      <w:sz w:val="24"/>
                      <w:szCs w:val="24"/>
                      <w:lang w:val="bg-BG" w:eastAsia="bg-BG"/>
                    </w:rPr>
                    <w:t> </w:t>
                  </w:r>
                </w:p>
              </w:tc>
            </w:tr>
            <w:tr w:rsidR="0017039A" w:rsidRPr="008737D0" w14:paraId="4431D85C" w14:textId="77777777" w:rsidTr="0017039A">
              <w:trPr>
                <w:gridAfter w:val="1"/>
                <w:wAfter w:w="44" w:type="dxa"/>
                <w:trHeight w:val="159"/>
              </w:trPr>
              <w:tc>
                <w:tcPr>
                  <w:tcW w:w="2655" w:type="dxa"/>
                  <w:tcBorders>
                    <w:top w:val="single" w:sz="8" w:space="0" w:color="808080"/>
                    <w:left w:val="single" w:sz="8" w:space="0" w:color="808080"/>
                    <w:bottom w:val="nil"/>
                    <w:right w:val="single" w:sz="4" w:space="0" w:color="808080"/>
                  </w:tcBorders>
                  <w:shd w:val="clear" w:color="000000" w:fill="3F8846"/>
                  <w:noWrap/>
                  <w:vAlign w:val="center"/>
                  <w:hideMark/>
                </w:tcPr>
                <w:p w14:paraId="15BFE918"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8"/>
                      <w:szCs w:val="28"/>
                      <w:lang w:val="bg-BG" w:eastAsia="bg-BG"/>
                    </w:rPr>
                  </w:pPr>
                  <w:r w:rsidRPr="008737D0">
                    <w:rPr>
                      <w:rFonts w:ascii="Arial" w:eastAsia="Times New Roman" w:hAnsi="Arial" w:cs="Arial"/>
                      <w:b/>
                      <w:bCs/>
                      <w:color w:val="FFFFFF"/>
                      <w:sz w:val="28"/>
                      <w:szCs w:val="28"/>
                      <w:lang w:val="bg-BG" w:eastAsia="bg-BG"/>
                    </w:rPr>
                    <w:t>Cash out-expenses</w:t>
                  </w:r>
                </w:p>
              </w:tc>
              <w:tc>
                <w:tcPr>
                  <w:tcW w:w="2044" w:type="dxa"/>
                  <w:tcBorders>
                    <w:top w:val="single" w:sz="8" w:space="0" w:color="808080"/>
                    <w:left w:val="nil"/>
                    <w:bottom w:val="nil"/>
                    <w:right w:val="single" w:sz="4" w:space="0" w:color="808080"/>
                  </w:tcBorders>
                  <w:shd w:val="clear" w:color="000000" w:fill="3F8846"/>
                  <w:vAlign w:val="center"/>
                  <w:hideMark/>
                </w:tcPr>
                <w:p w14:paraId="7E5E0AD1"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8"/>
                      <w:szCs w:val="28"/>
                      <w:lang w:val="bg-BG" w:eastAsia="bg-BG"/>
                    </w:rPr>
                  </w:pPr>
                  <w:r w:rsidRPr="008737D0">
                    <w:rPr>
                      <w:rFonts w:ascii="Arial" w:eastAsia="Times New Roman" w:hAnsi="Arial" w:cs="Arial"/>
                      <w:b/>
                      <w:bCs/>
                      <w:color w:val="FFFFFF"/>
                      <w:sz w:val="28"/>
                      <w:szCs w:val="28"/>
                      <w:lang w:val="bg-BG" w:eastAsia="bg-BG"/>
                    </w:rPr>
                    <w:t>Description (as required)</w:t>
                  </w:r>
                </w:p>
              </w:tc>
              <w:tc>
                <w:tcPr>
                  <w:tcW w:w="1054" w:type="dxa"/>
                  <w:tcBorders>
                    <w:top w:val="single" w:sz="8" w:space="0" w:color="808080"/>
                    <w:left w:val="nil"/>
                    <w:bottom w:val="nil"/>
                    <w:right w:val="single" w:sz="4" w:space="0" w:color="808080"/>
                  </w:tcBorders>
                  <w:shd w:val="clear" w:color="000000" w:fill="3F8846"/>
                  <w:vAlign w:val="center"/>
                  <w:hideMark/>
                </w:tcPr>
                <w:p w14:paraId="78D1F09A"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8"/>
                      <w:szCs w:val="28"/>
                      <w:lang w:val="bg-BG" w:eastAsia="bg-BG"/>
                    </w:rPr>
                  </w:pPr>
                  <w:r w:rsidRPr="008737D0">
                    <w:rPr>
                      <w:rFonts w:ascii="Arial" w:eastAsia="Times New Roman" w:hAnsi="Arial" w:cs="Arial"/>
                      <w:b/>
                      <w:bCs/>
                      <w:color w:val="FFFFFF"/>
                      <w:sz w:val="28"/>
                      <w:szCs w:val="28"/>
                      <w:lang w:val="bg-BG" w:eastAsia="bg-BG"/>
                    </w:rPr>
                    <w:t> </w:t>
                  </w:r>
                </w:p>
              </w:tc>
              <w:tc>
                <w:tcPr>
                  <w:tcW w:w="691" w:type="dxa"/>
                  <w:tcBorders>
                    <w:top w:val="nil"/>
                    <w:left w:val="nil"/>
                    <w:bottom w:val="nil"/>
                    <w:right w:val="single" w:sz="4" w:space="0" w:color="808080"/>
                  </w:tcBorders>
                  <w:shd w:val="clear" w:color="000000" w:fill="3F8846"/>
                  <w:noWrap/>
                  <w:vAlign w:val="center"/>
                  <w:hideMark/>
                </w:tcPr>
                <w:p w14:paraId="29084DBD"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1</w:t>
                  </w:r>
                </w:p>
              </w:tc>
              <w:tc>
                <w:tcPr>
                  <w:tcW w:w="691" w:type="dxa"/>
                  <w:tcBorders>
                    <w:top w:val="nil"/>
                    <w:left w:val="nil"/>
                    <w:bottom w:val="nil"/>
                    <w:right w:val="single" w:sz="4" w:space="0" w:color="808080"/>
                  </w:tcBorders>
                  <w:shd w:val="clear" w:color="000000" w:fill="3F8846"/>
                  <w:noWrap/>
                  <w:vAlign w:val="center"/>
                  <w:hideMark/>
                </w:tcPr>
                <w:p w14:paraId="3E9B2700"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2</w:t>
                  </w:r>
                </w:p>
              </w:tc>
              <w:tc>
                <w:tcPr>
                  <w:tcW w:w="691" w:type="dxa"/>
                  <w:tcBorders>
                    <w:top w:val="nil"/>
                    <w:left w:val="nil"/>
                    <w:bottom w:val="nil"/>
                    <w:right w:val="single" w:sz="4" w:space="0" w:color="808080"/>
                  </w:tcBorders>
                  <w:shd w:val="clear" w:color="000000" w:fill="3F8846"/>
                  <w:noWrap/>
                  <w:vAlign w:val="center"/>
                  <w:hideMark/>
                </w:tcPr>
                <w:p w14:paraId="6133EE95"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3</w:t>
                  </w:r>
                </w:p>
              </w:tc>
              <w:tc>
                <w:tcPr>
                  <w:tcW w:w="692" w:type="dxa"/>
                  <w:tcBorders>
                    <w:top w:val="nil"/>
                    <w:left w:val="nil"/>
                    <w:bottom w:val="nil"/>
                    <w:right w:val="single" w:sz="4" w:space="0" w:color="808080"/>
                  </w:tcBorders>
                  <w:shd w:val="clear" w:color="000000" w:fill="3F8846"/>
                  <w:noWrap/>
                  <w:vAlign w:val="center"/>
                  <w:hideMark/>
                </w:tcPr>
                <w:p w14:paraId="2054C430"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4</w:t>
                  </w:r>
                </w:p>
              </w:tc>
              <w:tc>
                <w:tcPr>
                  <w:tcW w:w="692" w:type="dxa"/>
                  <w:tcBorders>
                    <w:top w:val="nil"/>
                    <w:left w:val="nil"/>
                    <w:bottom w:val="nil"/>
                    <w:right w:val="single" w:sz="4" w:space="0" w:color="808080"/>
                  </w:tcBorders>
                  <w:shd w:val="clear" w:color="000000" w:fill="3F8846"/>
                  <w:noWrap/>
                  <w:vAlign w:val="center"/>
                  <w:hideMark/>
                </w:tcPr>
                <w:p w14:paraId="6EF73B27"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5</w:t>
                  </w:r>
                </w:p>
              </w:tc>
              <w:tc>
                <w:tcPr>
                  <w:tcW w:w="692" w:type="dxa"/>
                  <w:tcBorders>
                    <w:top w:val="nil"/>
                    <w:left w:val="nil"/>
                    <w:bottom w:val="nil"/>
                    <w:right w:val="nil"/>
                  </w:tcBorders>
                  <w:shd w:val="clear" w:color="000000" w:fill="3F8846"/>
                  <w:noWrap/>
                  <w:vAlign w:val="center"/>
                  <w:hideMark/>
                </w:tcPr>
                <w:p w14:paraId="1DA53F95"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6</w:t>
                  </w:r>
                </w:p>
              </w:tc>
              <w:tc>
                <w:tcPr>
                  <w:tcW w:w="692" w:type="dxa"/>
                  <w:tcBorders>
                    <w:top w:val="nil"/>
                    <w:left w:val="single" w:sz="4" w:space="0" w:color="808080"/>
                    <w:bottom w:val="nil"/>
                    <w:right w:val="single" w:sz="4" w:space="0" w:color="808080"/>
                  </w:tcBorders>
                  <w:shd w:val="clear" w:color="000000" w:fill="3F8846"/>
                  <w:noWrap/>
                  <w:vAlign w:val="center"/>
                  <w:hideMark/>
                </w:tcPr>
                <w:p w14:paraId="6784E6B5"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7</w:t>
                  </w:r>
                </w:p>
              </w:tc>
              <w:tc>
                <w:tcPr>
                  <w:tcW w:w="692" w:type="dxa"/>
                  <w:tcBorders>
                    <w:top w:val="nil"/>
                    <w:left w:val="nil"/>
                    <w:bottom w:val="nil"/>
                    <w:right w:val="single" w:sz="4" w:space="0" w:color="808080"/>
                  </w:tcBorders>
                  <w:shd w:val="clear" w:color="000000" w:fill="3F8846"/>
                  <w:noWrap/>
                  <w:vAlign w:val="center"/>
                  <w:hideMark/>
                </w:tcPr>
                <w:p w14:paraId="709394B4"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8</w:t>
                  </w:r>
                </w:p>
              </w:tc>
              <w:tc>
                <w:tcPr>
                  <w:tcW w:w="692" w:type="dxa"/>
                  <w:tcBorders>
                    <w:top w:val="nil"/>
                    <w:left w:val="nil"/>
                    <w:bottom w:val="nil"/>
                    <w:right w:val="single" w:sz="4" w:space="0" w:color="808080"/>
                  </w:tcBorders>
                  <w:shd w:val="clear" w:color="000000" w:fill="3F8846"/>
                  <w:noWrap/>
                  <w:vAlign w:val="center"/>
                  <w:hideMark/>
                </w:tcPr>
                <w:p w14:paraId="68BCAD42"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9</w:t>
                  </w:r>
                </w:p>
              </w:tc>
              <w:tc>
                <w:tcPr>
                  <w:tcW w:w="692" w:type="dxa"/>
                  <w:tcBorders>
                    <w:top w:val="nil"/>
                    <w:left w:val="nil"/>
                    <w:bottom w:val="nil"/>
                    <w:right w:val="single" w:sz="4" w:space="0" w:color="808080"/>
                  </w:tcBorders>
                  <w:shd w:val="clear" w:color="000000" w:fill="3F8846"/>
                  <w:noWrap/>
                  <w:vAlign w:val="center"/>
                  <w:hideMark/>
                </w:tcPr>
                <w:p w14:paraId="294F9E29"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10</w:t>
                  </w:r>
                </w:p>
              </w:tc>
              <w:tc>
                <w:tcPr>
                  <w:tcW w:w="692" w:type="dxa"/>
                  <w:tcBorders>
                    <w:top w:val="nil"/>
                    <w:left w:val="nil"/>
                    <w:bottom w:val="nil"/>
                    <w:right w:val="single" w:sz="4" w:space="0" w:color="808080"/>
                  </w:tcBorders>
                  <w:shd w:val="clear" w:color="000000" w:fill="3F8846"/>
                  <w:noWrap/>
                  <w:vAlign w:val="center"/>
                  <w:hideMark/>
                </w:tcPr>
                <w:p w14:paraId="6E7354EC"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11</w:t>
                  </w:r>
                </w:p>
              </w:tc>
              <w:tc>
                <w:tcPr>
                  <w:tcW w:w="692" w:type="dxa"/>
                  <w:tcBorders>
                    <w:top w:val="nil"/>
                    <w:left w:val="nil"/>
                    <w:bottom w:val="nil"/>
                    <w:right w:val="single" w:sz="4" w:space="0" w:color="808080"/>
                  </w:tcBorders>
                  <w:shd w:val="clear" w:color="000000" w:fill="3F8846"/>
                  <w:noWrap/>
                  <w:vAlign w:val="center"/>
                  <w:hideMark/>
                </w:tcPr>
                <w:p w14:paraId="598DCD41"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12</w:t>
                  </w:r>
                </w:p>
              </w:tc>
              <w:tc>
                <w:tcPr>
                  <w:tcW w:w="1009" w:type="dxa"/>
                  <w:gridSpan w:val="2"/>
                  <w:tcBorders>
                    <w:top w:val="single" w:sz="8" w:space="0" w:color="808080"/>
                    <w:left w:val="nil"/>
                    <w:bottom w:val="nil"/>
                    <w:right w:val="single" w:sz="8" w:space="0" w:color="808080"/>
                  </w:tcBorders>
                  <w:shd w:val="clear" w:color="000000" w:fill="3F8846"/>
                  <w:noWrap/>
                  <w:vAlign w:val="center"/>
                  <w:hideMark/>
                </w:tcPr>
                <w:p w14:paraId="300829A1"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FFFFFF"/>
                      <w:sz w:val="24"/>
                      <w:szCs w:val="24"/>
                      <w:lang w:val="bg-BG" w:eastAsia="bg-BG"/>
                    </w:rPr>
                  </w:pPr>
                  <w:r w:rsidRPr="008737D0">
                    <w:rPr>
                      <w:rFonts w:ascii="Arial" w:eastAsia="Times New Roman" w:hAnsi="Arial" w:cs="Arial"/>
                      <w:b/>
                      <w:bCs/>
                      <w:color w:val="FFFFFF"/>
                      <w:sz w:val="24"/>
                      <w:szCs w:val="24"/>
                      <w:lang w:val="bg-BG" w:eastAsia="bg-BG"/>
                    </w:rPr>
                    <w:t>TOTAL</w:t>
                  </w:r>
                </w:p>
              </w:tc>
            </w:tr>
            <w:tr w:rsidR="0017039A" w:rsidRPr="008737D0" w14:paraId="4395C818" w14:textId="77777777" w:rsidTr="0017039A">
              <w:trPr>
                <w:gridAfter w:val="1"/>
                <w:wAfter w:w="44" w:type="dxa"/>
                <w:trHeight w:val="131"/>
              </w:trPr>
              <w:tc>
                <w:tcPr>
                  <w:tcW w:w="2655"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47461737" w14:textId="77777777" w:rsidR="008737D0" w:rsidRPr="008737D0" w:rsidRDefault="008737D0" w:rsidP="00D32F60">
                  <w:pPr>
                    <w:framePr w:hSpace="141" w:wrap="around" w:hAnchor="page" w:x="1" w:y="-1440"/>
                    <w:spacing w:after="0" w:line="240" w:lineRule="auto"/>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Rent or premises costs</w:t>
                  </w:r>
                </w:p>
              </w:tc>
              <w:tc>
                <w:tcPr>
                  <w:tcW w:w="2044" w:type="dxa"/>
                  <w:tcBorders>
                    <w:top w:val="single" w:sz="4" w:space="0" w:color="auto"/>
                    <w:left w:val="nil"/>
                    <w:bottom w:val="single" w:sz="4" w:space="0" w:color="auto"/>
                    <w:right w:val="single" w:sz="4" w:space="0" w:color="auto"/>
                  </w:tcBorders>
                  <w:shd w:val="clear" w:color="000000" w:fill="FCD5B4"/>
                  <w:noWrap/>
                  <w:vAlign w:val="center"/>
                  <w:hideMark/>
                </w:tcPr>
                <w:p w14:paraId="66F571FE" w14:textId="77777777" w:rsidR="008737D0" w:rsidRPr="008737D0" w:rsidRDefault="008737D0" w:rsidP="00D32F60">
                  <w:pPr>
                    <w:framePr w:hSpace="141" w:wrap="around" w:hAnchor="page" w:x="1" w:y="-1440"/>
                    <w:spacing w:after="0" w:line="240" w:lineRule="auto"/>
                    <w:rPr>
                      <w:rFonts w:ascii="Arial" w:eastAsia="Times New Roman" w:hAnsi="Arial" w:cs="Arial"/>
                      <w:color w:val="000000"/>
                      <w:lang w:val="bg-BG" w:eastAsia="bg-BG"/>
                    </w:rPr>
                  </w:pPr>
                  <w:r w:rsidRPr="008737D0">
                    <w:rPr>
                      <w:rFonts w:ascii="Arial" w:eastAsia="Times New Roman" w:hAnsi="Arial" w:cs="Arial"/>
                      <w:color w:val="000000"/>
                      <w:lang w:val="bg-BG" w:eastAsia="bg-BG"/>
                    </w:rPr>
                    <w:t> </w:t>
                  </w:r>
                </w:p>
              </w:tc>
              <w:tc>
                <w:tcPr>
                  <w:tcW w:w="1054" w:type="dxa"/>
                  <w:tcBorders>
                    <w:top w:val="single" w:sz="4" w:space="0" w:color="auto"/>
                    <w:left w:val="nil"/>
                    <w:bottom w:val="single" w:sz="4" w:space="0" w:color="auto"/>
                    <w:right w:val="single" w:sz="4" w:space="0" w:color="auto"/>
                  </w:tcBorders>
                  <w:shd w:val="clear" w:color="000000" w:fill="FCD5B4"/>
                  <w:noWrap/>
                  <w:vAlign w:val="center"/>
                  <w:hideMark/>
                </w:tcPr>
                <w:p w14:paraId="71231561"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single" w:sz="4" w:space="0" w:color="auto"/>
                    <w:left w:val="nil"/>
                    <w:bottom w:val="single" w:sz="4" w:space="0" w:color="auto"/>
                    <w:right w:val="single" w:sz="4" w:space="0" w:color="auto"/>
                  </w:tcBorders>
                  <w:shd w:val="clear" w:color="000000" w:fill="FCD5B4"/>
                  <w:noWrap/>
                  <w:vAlign w:val="center"/>
                  <w:hideMark/>
                </w:tcPr>
                <w:p w14:paraId="69F830F5"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£500</w:t>
                  </w:r>
                </w:p>
              </w:tc>
              <w:tc>
                <w:tcPr>
                  <w:tcW w:w="691" w:type="dxa"/>
                  <w:tcBorders>
                    <w:top w:val="single" w:sz="4" w:space="0" w:color="auto"/>
                    <w:left w:val="nil"/>
                    <w:bottom w:val="single" w:sz="4" w:space="0" w:color="auto"/>
                    <w:right w:val="single" w:sz="4" w:space="0" w:color="auto"/>
                  </w:tcBorders>
                  <w:shd w:val="clear" w:color="000000" w:fill="FCD5B4"/>
                  <w:noWrap/>
                  <w:vAlign w:val="center"/>
                  <w:hideMark/>
                </w:tcPr>
                <w:p w14:paraId="717B179E"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£500</w:t>
                  </w:r>
                </w:p>
              </w:tc>
              <w:tc>
                <w:tcPr>
                  <w:tcW w:w="691" w:type="dxa"/>
                  <w:tcBorders>
                    <w:top w:val="single" w:sz="4" w:space="0" w:color="auto"/>
                    <w:left w:val="nil"/>
                    <w:bottom w:val="single" w:sz="4" w:space="0" w:color="auto"/>
                    <w:right w:val="single" w:sz="4" w:space="0" w:color="auto"/>
                  </w:tcBorders>
                  <w:shd w:val="clear" w:color="000000" w:fill="FCD5B4"/>
                  <w:noWrap/>
                  <w:vAlign w:val="center"/>
                  <w:hideMark/>
                </w:tcPr>
                <w:p w14:paraId="1A4608D4"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£500</w:t>
                  </w:r>
                </w:p>
              </w:tc>
              <w:tc>
                <w:tcPr>
                  <w:tcW w:w="692" w:type="dxa"/>
                  <w:tcBorders>
                    <w:top w:val="single" w:sz="4" w:space="0" w:color="auto"/>
                    <w:left w:val="nil"/>
                    <w:bottom w:val="single" w:sz="4" w:space="0" w:color="auto"/>
                    <w:right w:val="single" w:sz="4" w:space="0" w:color="auto"/>
                  </w:tcBorders>
                  <w:shd w:val="clear" w:color="000000" w:fill="FCD5B4"/>
                  <w:noWrap/>
                  <w:vAlign w:val="center"/>
                  <w:hideMark/>
                </w:tcPr>
                <w:p w14:paraId="0BCD6D62"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£500</w:t>
                  </w:r>
                </w:p>
              </w:tc>
              <w:tc>
                <w:tcPr>
                  <w:tcW w:w="692" w:type="dxa"/>
                  <w:tcBorders>
                    <w:top w:val="single" w:sz="4" w:space="0" w:color="auto"/>
                    <w:left w:val="nil"/>
                    <w:bottom w:val="single" w:sz="4" w:space="0" w:color="auto"/>
                    <w:right w:val="single" w:sz="4" w:space="0" w:color="auto"/>
                  </w:tcBorders>
                  <w:shd w:val="clear" w:color="000000" w:fill="FCD5B4"/>
                  <w:noWrap/>
                  <w:vAlign w:val="center"/>
                  <w:hideMark/>
                </w:tcPr>
                <w:p w14:paraId="62E9FD33"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£500</w:t>
                  </w:r>
                </w:p>
              </w:tc>
              <w:tc>
                <w:tcPr>
                  <w:tcW w:w="692" w:type="dxa"/>
                  <w:tcBorders>
                    <w:top w:val="single" w:sz="4" w:space="0" w:color="auto"/>
                    <w:left w:val="nil"/>
                    <w:bottom w:val="single" w:sz="4" w:space="0" w:color="auto"/>
                    <w:right w:val="single" w:sz="4" w:space="0" w:color="auto"/>
                  </w:tcBorders>
                  <w:shd w:val="clear" w:color="000000" w:fill="FCD5B4"/>
                  <w:noWrap/>
                  <w:vAlign w:val="center"/>
                  <w:hideMark/>
                </w:tcPr>
                <w:p w14:paraId="45A37AFF"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£500</w:t>
                  </w:r>
                </w:p>
              </w:tc>
              <w:tc>
                <w:tcPr>
                  <w:tcW w:w="692" w:type="dxa"/>
                  <w:tcBorders>
                    <w:top w:val="single" w:sz="4" w:space="0" w:color="auto"/>
                    <w:left w:val="nil"/>
                    <w:bottom w:val="single" w:sz="4" w:space="0" w:color="auto"/>
                    <w:right w:val="single" w:sz="4" w:space="0" w:color="auto"/>
                  </w:tcBorders>
                  <w:shd w:val="clear" w:color="000000" w:fill="FCD5B4"/>
                  <w:noWrap/>
                  <w:vAlign w:val="center"/>
                  <w:hideMark/>
                </w:tcPr>
                <w:p w14:paraId="2BB270F0"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£500</w:t>
                  </w:r>
                </w:p>
              </w:tc>
              <w:tc>
                <w:tcPr>
                  <w:tcW w:w="692" w:type="dxa"/>
                  <w:tcBorders>
                    <w:top w:val="single" w:sz="4" w:space="0" w:color="auto"/>
                    <w:left w:val="nil"/>
                    <w:bottom w:val="single" w:sz="4" w:space="0" w:color="auto"/>
                    <w:right w:val="single" w:sz="4" w:space="0" w:color="auto"/>
                  </w:tcBorders>
                  <w:shd w:val="clear" w:color="000000" w:fill="FCD5B4"/>
                  <w:noWrap/>
                  <w:vAlign w:val="center"/>
                  <w:hideMark/>
                </w:tcPr>
                <w:p w14:paraId="77A37B07"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£500</w:t>
                  </w:r>
                </w:p>
              </w:tc>
              <w:tc>
                <w:tcPr>
                  <w:tcW w:w="692" w:type="dxa"/>
                  <w:tcBorders>
                    <w:top w:val="single" w:sz="4" w:space="0" w:color="auto"/>
                    <w:left w:val="nil"/>
                    <w:bottom w:val="single" w:sz="4" w:space="0" w:color="auto"/>
                    <w:right w:val="single" w:sz="4" w:space="0" w:color="auto"/>
                  </w:tcBorders>
                  <w:shd w:val="clear" w:color="000000" w:fill="FCD5B4"/>
                  <w:noWrap/>
                  <w:vAlign w:val="center"/>
                  <w:hideMark/>
                </w:tcPr>
                <w:p w14:paraId="55B3C58F"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£500</w:t>
                  </w:r>
                </w:p>
              </w:tc>
              <w:tc>
                <w:tcPr>
                  <w:tcW w:w="692" w:type="dxa"/>
                  <w:tcBorders>
                    <w:top w:val="single" w:sz="4" w:space="0" w:color="auto"/>
                    <w:left w:val="nil"/>
                    <w:bottom w:val="single" w:sz="4" w:space="0" w:color="auto"/>
                    <w:right w:val="single" w:sz="4" w:space="0" w:color="auto"/>
                  </w:tcBorders>
                  <w:shd w:val="clear" w:color="000000" w:fill="FCD5B4"/>
                  <w:noWrap/>
                  <w:vAlign w:val="center"/>
                  <w:hideMark/>
                </w:tcPr>
                <w:p w14:paraId="6CAEEF44"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£500</w:t>
                  </w:r>
                </w:p>
              </w:tc>
              <w:tc>
                <w:tcPr>
                  <w:tcW w:w="692" w:type="dxa"/>
                  <w:tcBorders>
                    <w:top w:val="single" w:sz="4" w:space="0" w:color="auto"/>
                    <w:left w:val="nil"/>
                    <w:bottom w:val="single" w:sz="4" w:space="0" w:color="auto"/>
                    <w:right w:val="single" w:sz="4" w:space="0" w:color="auto"/>
                  </w:tcBorders>
                  <w:shd w:val="clear" w:color="000000" w:fill="FCD5B4"/>
                  <w:noWrap/>
                  <w:vAlign w:val="center"/>
                  <w:hideMark/>
                </w:tcPr>
                <w:p w14:paraId="0E1DE843"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£500</w:t>
                  </w:r>
                </w:p>
              </w:tc>
              <w:tc>
                <w:tcPr>
                  <w:tcW w:w="692" w:type="dxa"/>
                  <w:tcBorders>
                    <w:top w:val="single" w:sz="4" w:space="0" w:color="auto"/>
                    <w:left w:val="nil"/>
                    <w:bottom w:val="single" w:sz="4" w:space="0" w:color="auto"/>
                    <w:right w:val="single" w:sz="4" w:space="0" w:color="auto"/>
                  </w:tcBorders>
                  <w:shd w:val="clear" w:color="000000" w:fill="FCD5B4"/>
                  <w:noWrap/>
                  <w:vAlign w:val="center"/>
                  <w:hideMark/>
                </w:tcPr>
                <w:p w14:paraId="2C63FCD3"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£500</w:t>
                  </w:r>
                </w:p>
              </w:tc>
              <w:tc>
                <w:tcPr>
                  <w:tcW w:w="1009" w:type="dxa"/>
                  <w:gridSpan w:val="2"/>
                  <w:tcBorders>
                    <w:top w:val="single" w:sz="4" w:space="0" w:color="auto"/>
                    <w:left w:val="nil"/>
                    <w:bottom w:val="single" w:sz="4" w:space="0" w:color="auto"/>
                    <w:right w:val="single" w:sz="4" w:space="0" w:color="auto"/>
                  </w:tcBorders>
                  <w:shd w:val="clear" w:color="000000" w:fill="D8E4BC"/>
                  <w:noWrap/>
                  <w:vAlign w:val="center"/>
                  <w:hideMark/>
                </w:tcPr>
                <w:p w14:paraId="12E7041F"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£6 000</w:t>
                  </w:r>
                </w:p>
              </w:tc>
            </w:tr>
            <w:tr w:rsidR="0017039A" w:rsidRPr="008737D0" w14:paraId="3FC15B2C" w14:textId="77777777" w:rsidTr="0017039A">
              <w:trPr>
                <w:gridAfter w:val="1"/>
                <w:wAfter w:w="44" w:type="dxa"/>
                <w:trHeight w:val="104"/>
              </w:trPr>
              <w:tc>
                <w:tcPr>
                  <w:tcW w:w="2655" w:type="dxa"/>
                  <w:tcBorders>
                    <w:top w:val="nil"/>
                    <w:left w:val="single" w:sz="4" w:space="0" w:color="auto"/>
                    <w:bottom w:val="single" w:sz="4" w:space="0" w:color="auto"/>
                    <w:right w:val="single" w:sz="4" w:space="0" w:color="auto"/>
                  </w:tcBorders>
                  <w:shd w:val="clear" w:color="000000" w:fill="FCD5B4"/>
                  <w:vAlign w:val="center"/>
                  <w:hideMark/>
                </w:tcPr>
                <w:p w14:paraId="642A0859" w14:textId="77777777" w:rsidR="008737D0" w:rsidRPr="008737D0" w:rsidRDefault="008737D0" w:rsidP="00D32F60">
                  <w:pPr>
                    <w:framePr w:hSpace="141" w:wrap="around" w:hAnchor="page" w:x="1" w:y="-1440"/>
                    <w:spacing w:after="0" w:line="240" w:lineRule="auto"/>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Business rates for your business premises</w:t>
                  </w:r>
                </w:p>
              </w:tc>
              <w:tc>
                <w:tcPr>
                  <w:tcW w:w="2044" w:type="dxa"/>
                  <w:tcBorders>
                    <w:top w:val="nil"/>
                    <w:left w:val="nil"/>
                    <w:bottom w:val="single" w:sz="4" w:space="0" w:color="auto"/>
                    <w:right w:val="single" w:sz="4" w:space="0" w:color="auto"/>
                  </w:tcBorders>
                  <w:shd w:val="clear" w:color="000000" w:fill="FCD5B4"/>
                  <w:noWrap/>
                  <w:vAlign w:val="center"/>
                  <w:hideMark/>
                </w:tcPr>
                <w:p w14:paraId="3B8F310C" w14:textId="77777777" w:rsidR="008737D0" w:rsidRPr="008737D0" w:rsidRDefault="008737D0" w:rsidP="00D32F60">
                  <w:pPr>
                    <w:framePr w:hSpace="141" w:wrap="around" w:hAnchor="page" w:x="1" w:y="-1440"/>
                    <w:spacing w:after="0" w:line="240" w:lineRule="auto"/>
                    <w:rPr>
                      <w:rFonts w:ascii="Arial" w:eastAsia="Times New Roman" w:hAnsi="Arial" w:cs="Arial"/>
                      <w:color w:val="000000"/>
                      <w:lang w:val="bg-BG" w:eastAsia="bg-BG"/>
                    </w:rPr>
                  </w:pPr>
                  <w:r w:rsidRPr="008737D0">
                    <w:rPr>
                      <w:rFonts w:ascii="Arial" w:eastAsia="Times New Roman" w:hAnsi="Arial" w:cs="Arial"/>
                      <w:color w:val="000000"/>
                      <w:lang w:val="bg-BG" w:eastAsia="bg-BG"/>
                    </w:rPr>
                    <w:t> </w:t>
                  </w:r>
                </w:p>
              </w:tc>
              <w:tc>
                <w:tcPr>
                  <w:tcW w:w="1054" w:type="dxa"/>
                  <w:tcBorders>
                    <w:top w:val="nil"/>
                    <w:left w:val="nil"/>
                    <w:bottom w:val="single" w:sz="4" w:space="0" w:color="auto"/>
                    <w:right w:val="single" w:sz="4" w:space="0" w:color="auto"/>
                  </w:tcBorders>
                  <w:shd w:val="clear" w:color="000000" w:fill="FCD5B4"/>
                  <w:noWrap/>
                  <w:vAlign w:val="center"/>
                  <w:hideMark/>
                </w:tcPr>
                <w:p w14:paraId="7F5976B7"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single" w:sz="4" w:space="0" w:color="auto"/>
                    <w:right w:val="single" w:sz="4" w:space="0" w:color="auto"/>
                  </w:tcBorders>
                  <w:shd w:val="clear" w:color="000000" w:fill="FCD5B4"/>
                  <w:noWrap/>
                  <w:vAlign w:val="center"/>
                  <w:hideMark/>
                </w:tcPr>
                <w:p w14:paraId="262C571F"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1" w:type="dxa"/>
                  <w:tcBorders>
                    <w:top w:val="nil"/>
                    <w:left w:val="nil"/>
                    <w:bottom w:val="single" w:sz="4" w:space="0" w:color="auto"/>
                    <w:right w:val="single" w:sz="4" w:space="0" w:color="auto"/>
                  </w:tcBorders>
                  <w:shd w:val="clear" w:color="000000" w:fill="FCD5B4"/>
                  <w:noWrap/>
                  <w:vAlign w:val="center"/>
                  <w:hideMark/>
                </w:tcPr>
                <w:p w14:paraId="0E1717DB"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1" w:type="dxa"/>
                  <w:tcBorders>
                    <w:top w:val="nil"/>
                    <w:left w:val="nil"/>
                    <w:bottom w:val="single" w:sz="4" w:space="0" w:color="auto"/>
                    <w:right w:val="single" w:sz="4" w:space="0" w:color="auto"/>
                  </w:tcBorders>
                  <w:shd w:val="clear" w:color="000000" w:fill="FCD5B4"/>
                  <w:noWrap/>
                  <w:vAlign w:val="center"/>
                  <w:hideMark/>
                </w:tcPr>
                <w:p w14:paraId="26FAED00"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0362D492"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0181A807"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6617D6DA"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3B9A5FE2"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2C5D3B9E"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0FC4E010"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0ED47A1E"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085D7C23"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056FF6C7"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1009" w:type="dxa"/>
                  <w:gridSpan w:val="2"/>
                  <w:tcBorders>
                    <w:top w:val="nil"/>
                    <w:left w:val="nil"/>
                    <w:bottom w:val="single" w:sz="4" w:space="0" w:color="auto"/>
                    <w:right w:val="single" w:sz="4" w:space="0" w:color="auto"/>
                  </w:tcBorders>
                  <w:shd w:val="clear" w:color="000000" w:fill="D8E4BC"/>
                  <w:noWrap/>
                  <w:vAlign w:val="center"/>
                  <w:hideMark/>
                </w:tcPr>
                <w:p w14:paraId="335ADC47"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£1 200</w:t>
                  </w:r>
                </w:p>
              </w:tc>
            </w:tr>
            <w:tr w:rsidR="0017039A" w:rsidRPr="008737D0" w14:paraId="2BABDD97" w14:textId="77777777" w:rsidTr="0017039A">
              <w:trPr>
                <w:gridAfter w:val="1"/>
                <w:wAfter w:w="44" w:type="dxa"/>
                <w:trHeight w:val="104"/>
              </w:trPr>
              <w:tc>
                <w:tcPr>
                  <w:tcW w:w="2655" w:type="dxa"/>
                  <w:tcBorders>
                    <w:top w:val="nil"/>
                    <w:left w:val="single" w:sz="4" w:space="0" w:color="auto"/>
                    <w:bottom w:val="single" w:sz="4" w:space="0" w:color="auto"/>
                    <w:right w:val="single" w:sz="4" w:space="0" w:color="auto"/>
                  </w:tcBorders>
                  <w:shd w:val="clear" w:color="000000" w:fill="FCD5B4"/>
                  <w:vAlign w:val="center"/>
                  <w:hideMark/>
                </w:tcPr>
                <w:p w14:paraId="77D3767B" w14:textId="77777777" w:rsidR="008737D0" w:rsidRPr="008737D0" w:rsidRDefault="008737D0" w:rsidP="00D32F60">
                  <w:pPr>
                    <w:framePr w:hSpace="141" w:wrap="around" w:hAnchor="page" w:x="1" w:y="-1440"/>
                    <w:spacing w:after="0" w:line="240" w:lineRule="auto"/>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Utilities (gas, electricity, water)</w:t>
                  </w:r>
                </w:p>
              </w:tc>
              <w:tc>
                <w:tcPr>
                  <w:tcW w:w="2044" w:type="dxa"/>
                  <w:tcBorders>
                    <w:top w:val="nil"/>
                    <w:left w:val="nil"/>
                    <w:bottom w:val="single" w:sz="4" w:space="0" w:color="auto"/>
                    <w:right w:val="single" w:sz="4" w:space="0" w:color="auto"/>
                  </w:tcBorders>
                  <w:shd w:val="clear" w:color="000000" w:fill="FCD5B4"/>
                  <w:noWrap/>
                  <w:vAlign w:val="center"/>
                  <w:hideMark/>
                </w:tcPr>
                <w:p w14:paraId="0675422D" w14:textId="77777777" w:rsidR="008737D0" w:rsidRPr="008737D0" w:rsidRDefault="008737D0" w:rsidP="00D32F60">
                  <w:pPr>
                    <w:framePr w:hSpace="141" w:wrap="around" w:hAnchor="page" w:x="1" w:y="-1440"/>
                    <w:spacing w:after="0" w:line="240" w:lineRule="auto"/>
                    <w:rPr>
                      <w:rFonts w:ascii="Arial" w:eastAsia="Times New Roman" w:hAnsi="Arial" w:cs="Arial"/>
                      <w:color w:val="000000"/>
                      <w:lang w:val="bg-BG" w:eastAsia="bg-BG"/>
                    </w:rPr>
                  </w:pPr>
                  <w:r w:rsidRPr="008737D0">
                    <w:rPr>
                      <w:rFonts w:ascii="Arial" w:eastAsia="Times New Roman" w:hAnsi="Arial" w:cs="Arial"/>
                      <w:color w:val="000000"/>
                      <w:lang w:val="bg-BG" w:eastAsia="bg-BG"/>
                    </w:rPr>
                    <w:t> </w:t>
                  </w:r>
                </w:p>
              </w:tc>
              <w:tc>
                <w:tcPr>
                  <w:tcW w:w="1054" w:type="dxa"/>
                  <w:tcBorders>
                    <w:top w:val="nil"/>
                    <w:left w:val="nil"/>
                    <w:bottom w:val="single" w:sz="4" w:space="0" w:color="auto"/>
                    <w:right w:val="single" w:sz="4" w:space="0" w:color="auto"/>
                  </w:tcBorders>
                  <w:shd w:val="clear" w:color="000000" w:fill="FCD5B4"/>
                  <w:noWrap/>
                  <w:vAlign w:val="center"/>
                  <w:hideMark/>
                </w:tcPr>
                <w:p w14:paraId="5B7864A1"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single" w:sz="4" w:space="0" w:color="auto"/>
                    <w:right w:val="single" w:sz="4" w:space="0" w:color="auto"/>
                  </w:tcBorders>
                  <w:shd w:val="clear" w:color="000000" w:fill="FCD5B4"/>
                  <w:noWrap/>
                  <w:vAlign w:val="center"/>
                  <w:hideMark/>
                </w:tcPr>
                <w:p w14:paraId="34B95BBE"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1" w:type="dxa"/>
                  <w:tcBorders>
                    <w:top w:val="nil"/>
                    <w:left w:val="nil"/>
                    <w:bottom w:val="single" w:sz="4" w:space="0" w:color="auto"/>
                    <w:right w:val="single" w:sz="4" w:space="0" w:color="auto"/>
                  </w:tcBorders>
                  <w:shd w:val="clear" w:color="000000" w:fill="FCD5B4"/>
                  <w:noWrap/>
                  <w:vAlign w:val="center"/>
                  <w:hideMark/>
                </w:tcPr>
                <w:p w14:paraId="4601470A"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1" w:type="dxa"/>
                  <w:tcBorders>
                    <w:top w:val="nil"/>
                    <w:left w:val="nil"/>
                    <w:bottom w:val="single" w:sz="4" w:space="0" w:color="auto"/>
                    <w:right w:val="single" w:sz="4" w:space="0" w:color="auto"/>
                  </w:tcBorders>
                  <w:shd w:val="clear" w:color="000000" w:fill="FCD5B4"/>
                  <w:noWrap/>
                  <w:vAlign w:val="center"/>
                  <w:hideMark/>
                </w:tcPr>
                <w:p w14:paraId="3A0F1B42"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2" w:type="dxa"/>
                  <w:tcBorders>
                    <w:top w:val="nil"/>
                    <w:left w:val="nil"/>
                    <w:bottom w:val="single" w:sz="4" w:space="0" w:color="auto"/>
                    <w:right w:val="single" w:sz="4" w:space="0" w:color="auto"/>
                  </w:tcBorders>
                  <w:shd w:val="clear" w:color="000000" w:fill="FCD5B4"/>
                  <w:noWrap/>
                  <w:vAlign w:val="center"/>
                  <w:hideMark/>
                </w:tcPr>
                <w:p w14:paraId="70957789"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2" w:type="dxa"/>
                  <w:tcBorders>
                    <w:top w:val="nil"/>
                    <w:left w:val="nil"/>
                    <w:bottom w:val="single" w:sz="4" w:space="0" w:color="auto"/>
                    <w:right w:val="single" w:sz="4" w:space="0" w:color="auto"/>
                  </w:tcBorders>
                  <w:shd w:val="clear" w:color="000000" w:fill="FCD5B4"/>
                  <w:noWrap/>
                  <w:vAlign w:val="center"/>
                  <w:hideMark/>
                </w:tcPr>
                <w:p w14:paraId="3117A454"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2" w:type="dxa"/>
                  <w:tcBorders>
                    <w:top w:val="nil"/>
                    <w:left w:val="nil"/>
                    <w:bottom w:val="single" w:sz="4" w:space="0" w:color="auto"/>
                    <w:right w:val="single" w:sz="4" w:space="0" w:color="auto"/>
                  </w:tcBorders>
                  <w:shd w:val="clear" w:color="000000" w:fill="FCD5B4"/>
                  <w:noWrap/>
                  <w:vAlign w:val="center"/>
                  <w:hideMark/>
                </w:tcPr>
                <w:p w14:paraId="7307F12C"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2" w:type="dxa"/>
                  <w:tcBorders>
                    <w:top w:val="nil"/>
                    <w:left w:val="nil"/>
                    <w:bottom w:val="single" w:sz="4" w:space="0" w:color="auto"/>
                    <w:right w:val="single" w:sz="4" w:space="0" w:color="auto"/>
                  </w:tcBorders>
                  <w:shd w:val="clear" w:color="000000" w:fill="FCD5B4"/>
                  <w:noWrap/>
                  <w:vAlign w:val="center"/>
                  <w:hideMark/>
                </w:tcPr>
                <w:p w14:paraId="12BC09D7"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2" w:type="dxa"/>
                  <w:tcBorders>
                    <w:top w:val="nil"/>
                    <w:left w:val="nil"/>
                    <w:bottom w:val="single" w:sz="4" w:space="0" w:color="auto"/>
                    <w:right w:val="single" w:sz="4" w:space="0" w:color="auto"/>
                  </w:tcBorders>
                  <w:shd w:val="clear" w:color="000000" w:fill="FCD5B4"/>
                  <w:noWrap/>
                  <w:vAlign w:val="center"/>
                  <w:hideMark/>
                </w:tcPr>
                <w:p w14:paraId="52D24376"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2" w:type="dxa"/>
                  <w:tcBorders>
                    <w:top w:val="nil"/>
                    <w:left w:val="nil"/>
                    <w:bottom w:val="single" w:sz="4" w:space="0" w:color="auto"/>
                    <w:right w:val="single" w:sz="4" w:space="0" w:color="auto"/>
                  </w:tcBorders>
                  <w:shd w:val="clear" w:color="000000" w:fill="FCD5B4"/>
                  <w:noWrap/>
                  <w:vAlign w:val="center"/>
                  <w:hideMark/>
                </w:tcPr>
                <w:p w14:paraId="6772F535"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2" w:type="dxa"/>
                  <w:tcBorders>
                    <w:top w:val="nil"/>
                    <w:left w:val="nil"/>
                    <w:bottom w:val="single" w:sz="4" w:space="0" w:color="auto"/>
                    <w:right w:val="single" w:sz="4" w:space="0" w:color="auto"/>
                  </w:tcBorders>
                  <w:shd w:val="clear" w:color="000000" w:fill="FCD5B4"/>
                  <w:noWrap/>
                  <w:vAlign w:val="center"/>
                  <w:hideMark/>
                </w:tcPr>
                <w:p w14:paraId="4035EF4F"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2" w:type="dxa"/>
                  <w:tcBorders>
                    <w:top w:val="nil"/>
                    <w:left w:val="nil"/>
                    <w:bottom w:val="single" w:sz="4" w:space="0" w:color="auto"/>
                    <w:right w:val="single" w:sz="4" w:space="0" w:color="auto"/>
                  </w:tcBorders>
                  <w:shd w:val="clear" w:color="000000" w:fill="FCD5B4"/>
                  <w:noWrap/>
                  <w:vAlign w:val="center"/>
                  <w:hideMark/>
                </w:tcPr>
                <w:p w14:paraId="702A899B"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2" w:type="dxa"/>
                  <w:tcBorders>
                    <w:top w:val="nil"/>
                    <w:left w:val="nil"/>
                    <w:bottom w:val="single" w:sz="4" w:space="0" w:color="auto"/>
                    <w:right w:val="single" w:sz="4" w:space="0" w:color="auto"/>
                  </w:tcBorders>
                  <w:shd w:val="clear" w:color="000000" w:fill="FCD5B4"/>
                  <w:noWrap/>
                  <w:vAlign w:val="center"/>
                  <w:hideMark/>
                </w:tcPr>
                <w:p w14:paraId="2AEDEC55"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1009" w:type="dxa"/>
                  <w:gridSpan w:val="2"/>
                  <w:tcBorders>
                    <w:top w:val="nil"/>
                    <w:left w:val="nil"/>
                    <w:bottom w:val="single" w:sz="4" w:space="0" w:color="auto"/>
                    <w:right w:val="single" w:sz="4" w:space="0" w:color="auto"/>
                  </w:tcBorders>
                  <w:shd w:val="clear" w:color="000000" w:fill="D8E4BC"/>
                  <w:noWrap/>
                  <w:vAlign w:val="center"/>
                  <w:hideMark/>
                </w:tcPr>
                <w:p w14:paraId="04903773"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£1 800</w:t>
                  </w:r>
                </w:p>
              </w:tc>
            </w:tr>
            <w:tr w:rsidR="0017039A" w:rsidRPr="008737D0" w14:paraId="6D135050" w14:textId="77777777" w:rsidTr="0017039A">
              <w:trPr>
                <w:gridAfter w:val="1"/>
                <w:wAfter w:w="44" w:type="dxa"/>
                <w:trHeight w:val="114"/>
              </w:trPr>
              <w:tc>
                <w:tcPr>
                  <w:tcW w:w="2655" w:type="dxa"/>
                  <w:tcBorders>
                    <w:top w:val="nil"/>
                    <w:left w:val="single" w:sz="4" w:space="0" w:color="auto"/>
                    <w:bottom w:val="single" w:sz="4" w:space="0" w:color="auto"/>
                    <w:right w:val="single" w:sz="4" w:space="0" w:color="auto"/>
                  </w:tcBorders>
                  <w:shd w:val="clear" w:color="000000" w:fill="FCD5B4"/>
                  <w:vAlign w:val="center"/>
                  <w:hideMark/>
                </w:tcPr>
                <w:p w14:paraId="7B60C723" w14:textId="77777777" w:rsidR="008737D0" w:rsidRPr="008737D0" w:rsidRDefault="008737D0" w:rsidP="00D32F60">
                  <w:pPr>
                    <w:framePr w:hSpace="141" w:wrap="around" w:hAnchor="page" w:x="1" w:y="-1440"/>
                    <w:spacing w:after="0" w:line="240" w:lineRule="auto"/>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Insurance</w:t>
                  </w:r>
                </w:p>
              </w:tc>
              <w:tc>
                <w:tcPr>
                  <w:tcW w:w="2044" w:type="dxa"/>
                  <w:tcBorders>
                    <w:top w:val="nil"/>
                    <w:left w:val="nil"/>
                    <w:bottom w:val="single" w:sz="4" w:space="0" w:color="auto"/>
                    <w:right w:val="single" w:sz="4" w:space="0" w:color="auto"/>
                  </w:tcBorders>
                  <w:shd w:val="clear" w:color="000000" w:fill="FCD5B4"/>
                  <w:noWrap/>
                  <w:vAlign w:val="center"/>
                  <w:hideMark/>
                </w:tcPr>
                <w:p w14:paraId="4AC48F63" w14:textId="77777777" w:rsidR="008737D0" w:rsidRPr="008737D0" w:rsidRDefault="008737D0" w:rsidP="00D32F60">
                  <w:pPr>
                    <w:framePr w:hSpace="141" w:wrap="around" w:hAnchor="page" w:x="1" w:y="-1440"/>
                    <w:spacing w:after="0" w:line="240" w:lineRule="auto"/>
                    <w:rPr>
                      <w:rFonts w:ascii="Arial" w:eastAsia="Times New Roman" w:hAnsi="Arial" w:cs="Arial"/>
                      <w:color w:val="000000"/>
                      <w:lang w:val="bg-BG" w:eastAsia="bg-BG"/>
                    </w:rPr>
                  </w:pPr>
                  <w:r w:rsidRPr="008737D0">
                    <w:rPr>
                      <w:rFonts w:ascii="Arial" w:eastAsia="Times New Roman" w:hAnsi="Arial" w:cs="Arial"/>
                      <w:color w:val="000000"/>
                      <w:lang w:val="bg-BG" w:eastAsia="bg-BG"/>
                    </w:rPr>
                    <w:t> </w:t>
                  </w:r>
                </w:p>
              </w:tc>
              <w:tc>
                <w:tcPr>
                  <w:tcW w:w="1054" w:type="dxa"/>
                  <w:tcBorders>
                    <w:top w:val="nil"/>
                    <w:left w:val="nil"/>
                    <w:bottom w:val="single" w:sz="4" w:space="0" w:color="auto"/>
                    <w:right w:val="single" w:sz="4" w:space="0" w:color="auto"/>
                  </w:tcBorders>
                  <w:shd w:val="clear" w:color="000000" w:fill="FCD5B4"/>
                  <w:noWrap/>
                  <w:vAlign w:val="center"/>
                  <w:hideMark/>
                </w:tcPr>
                <w:p w14:paraId="71BDA499"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single" w:sz="4" w:space="0" w:color="auto"/>
                    <w:right w:val="single" w:sz="4" w:space="0" w:color="auto"/>
                  </w:tcBorders>
                  <w:shd w:val="clear" w:color="000000" w:fill="FCD5B4"/>
                  <w:noWrap/>
                  <w:vAlign w:val="center"/>
                  <w:hideMark/>
                </w:tcPr>
                <w:p w14:paraId="13608768"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£80</w:t>
                  </w:r>
                </w:p>
              </w:tc>
              <w:tc>
                <w:tcPr>
                  <w:tcW w:w="691" w:type="dxa"/>
                  <w:tcBorders>
                    <w:top w:val="nil"/>
                    <w:left w:val="nil"/>
                    <w:bottom w:val="single" w:sz="4" w:space="0" w:color="auto"/>
                    <w:right w:val="single" w:sz="4" w:space="0" w:color="auto"/>
                  </w:tcBorders>
                  <w:shd w:val="clear" w:color="000000" w:fill="FCD5B4"/>
                  <w:noWrap/>
                  <w:vAlign w:val="center"/>
                  <w:hideMark/>
                </w:tcPr>
                <w:p w14:paraId="79376423"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£80</w:t>
                  </w:r>
                </w:p>
              </w:tc>
              <w:tc>
                <w:tcPr>
                  <w:tcW w:w="691" w:type="dxa"/>
                  <w:tcBorders>
                    <w:top w:val="nil"/>
                    <w:left w:val="nil"/>
                    <w:bottom w:val="single" w:sz="4" w:space="0" w:color="auto"/>
                    <w:right w:val="single" w:sz="4" w:space="0" w:color="auto"/>
                  </w:tcBorders>
                  <w:shd w:val="clear" w:color="000000" w:fill="FCD5B4"/>
                  <w:noWrap/>
                  <w:vAlign w:val="center"/>
                  <w:hideMark/>
                </w:tcPr>
                <w:p w14:paraId="5D099E3B"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£80</w:t>
                  </w:r>
                </w:p>
              </w:tc>
              <w:tc>
                <w:tcPr>
                  <w:tcW w:w="692" w:type="dxa"/>
                  <w:tcBorders>
                    <w:top w:val="nil"/>
                    <w:left w:val="nil"/>
                    <w:bottom w:val="single" w:sz="4" w:space="0" w:color="auto"/>
                    <w:right w:val="single" w:sz="4" w:space="0" w:color="auto"/>
                  </w:tcBorders>
                  <w:shd w:val="clear" w:color="000000" w:fill="FCD5B4"/>
                  <w:noWrap/>
                  <w:vAlign w:val="center"/>
                  <w:hideMark/>
                </w:tcPr>
                <w:p w14:paraId="55081FAA"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£80</w:t>
                  </w:r>
                </w:p>
              </w:tc>
              <w:tc>
                <w:tcPr>
                  <w:tcW w:w="692" w:type="dxa"/>
                  <w:tcBorders>
                    <w:top w:val="nil"/>
                    <w:left w:val="nil"/>
                    <w:bottom w:val="single" w:sz="4" w:space="0" w:color="auto"/>
                    <w:right w:val="single" w:sz="4" w:space="0" w:color="auto"/>
                  </w:tcBorders>
                  <w:shd w:val="clear" w:color="000000" w:fill="FCD5B4"/>
                  <w:noWrap/>
                  <w:vAlign w:val="center"/>
                  <w:hideMark/>
                </w:tcPr>
                <w:p w14:paraId="33B39B9E"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£80</w:t>
                  </w:r>
                </w:p>
              </w:tc>
              <w:tc>
                <w:tcPr>
                  <w:tcW w:w="692" w:type="dxa"/>
                  <w:tcBorders>
                    <w:top w:val="nil"/>
                    <w:left w:val="nil"/>
                    <w:bottom w:val="single" w:sz="4" w:space="0" w:color="auto"/>
                    <w:right w:val="single" w:sz="4" w:space="0" w:color="auto"/>
                  </w:tcBorders>
                  <w:shd w:val="clear" w:color="000000" w:fill="FCD5B4"/>
                  <w:noWrap/>
                  <w:vAlign w:val="center"/>
                  <w:hideMark/>
                </w:tcPr>
                <w:p w14:paraId="0C65D498"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£80</w:t>
                  </w:r>
                </w:p>
              </w:tc>
              <w:tc>
                <w:tcPr>
                  <w:tcW w:w="692" w:type="dxa"/>
                  <w:tcBorders>
                    <w:top w:val="nil"/>
                    <w:left w:val="nil"/>
                    <w:bottom w:val="single" w:sz="4" w:space="0" w:color="auto"/>
                    <w:right w:val="single" w:sz="4" w:space="0" w:color="auto"/>
                  </w:tcBorders>
                  <w:shd w:val="clear" w:color="000000" w:fill="FCD5B4"/>
                  <w:noWrap/>
                  <w:vAlign w:val="center"/>
                  <w:hideMark/>
                </w:tcPr>
                <w:p w14:paraId="399976AE"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£80</w:t>
                  </w:r>
                </w:p>
              </w:tc>
              <w:tc>
                <w:tcPr>
                  <w:tcW w:w="692" w:type="dxa"/>
                  <w:tcBorders>
                    <w:top w:val="nil"/>
                    <w:left w:val="nil"/>
                    <w:bottom w:val="single" w:sz="4" w:space="0" w:color="auto"/>
                    <w:right w:val="single" w:sz="4" w:space="0" w:color="auto"/>
                  </w:tcBorders>
                  <w:shd w:val="clear" w:color="000000" w:fill="FCD5B4"/>
                  <w:noWrap/>
                  <w:vAlign w:val="center"/>
                  <w:hideMark/>
                </w:tcPr>
                <w:p w14:paraId="4F6AB22C"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£80</w:t>
                  </w:r>
                </w:p>
              </w:tc>
              <w:tc>
                <w:tcPr>
                  <w:tcW w:w="692" w:type="dxa"/>
                  <w:tcBorders>
                    <w:top w:val="nil"/>
                    <w:left w:val="nil"/>
                    <w:bottom w:val="single" w:sz="4" w:space="0" w:color="auto"/>
                    <w:right w:val="single" w:sz="4" w:space="0" w:color="auto"/>
                  </w:tcBorders>
                  <w:shd w:val="clear" w:color="000000" w:fill="FCD5B4"/>
                  <w:noWrap/>
                  <w:vAlign w:val="center"/>
                  <w:hideMark/>
                </w:tcPr>
                <w:p w14:paraId="4B422E55"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£80</w:t>
                  </w:r>
                </w:p>
              </w:tc>
              <w:tc>
                <w:tcPr>
                  <w:tcW w:w="692" w:type="dxa"/>
                  <w:tcBorders>
                    <w:top w:val="nil"/>
                    <w:left w:val="nil"/>
                    <w:bottom w:val="single" w:sz="4" w:space="0" w:color="auto"/>
                    <w:right w:val="single" w:sz="4" w:space="0" w:color="auto"/>
                  </w:tcBorders>
                  <w:shd w:val="clear" w:color="000000" w:fill="FCD5B4"/>
                  <w:noWrap/>
                  <w:vAlign w:val="center"/>
                  <w:hideMark/>
                </w:tcPr>
                <w:p w14:paraId="44F83F61"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£80</w:t>
                  </w:r>
                </w:p>
              </w:tc>
              <w:tc>
                <w:tcPr>
                  <w:tcW w:w="692" w:type="dxa"/>
                  <w:tcBorders>
                    <w:top w:val="nil"/>
                    <w:left w:val="nil"/>
                    <w:bottom w:val="single" w:sz="4" w:space="0" w:color="auto"/>
                    <w:right w:val="single" w:sz="4" w:space="0" w:color="auto"/>
                  </w:tcBorders>
                  <w:shd w:val="clear" w:color="000000" w:fill="FCD5B4"/>
                  <w:noWrap/>
                  <w:vAlign w:val="center"/>
                  <w:hideMark/>
                </w:tcPr>
                <w:p w14:paraId="02A4578A"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£80</w:t>
                  </w:r>
                </w:p>
              </w:tc>
              <w:tc>
                <w:tcPr>
                  <w:tcW w:w="692" w:type="dxa"/>
                  <w:tcBorders>
                    <w:top w:val="nil"/>
                    <w:left w:val="nil"/>
                    <w:bottom w:val="single" w:sz="4" w:space="0" w:color="auto"/>
                    <w:right w:val="single" w:sz="4" w:space="0" w:color="auto"/>
                  </w:tcBorders>
                  <w:shd w:val="clear" w:color="000000" w:fill="FCD5B4"/>
                  <w:noWrap/>
                  <w:vAlign w:val="center"/>
                  <w:hideMark/>
                </w:tcPr>
                <w:p w14:paraId="75BF00CD"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£80</w:t>
                  </w:r>
                </w:p>
              </w:tc>
              <w:tc>
                <w:tcPr>
                  <w:tcW w:w="1009" w:type="dxa"/>
                  <w:gridSpan w:val="2"/>
                  <w:tcBorders>
                    <w:top w:val="nil"/>
                    <w:left w:val="nil"/>
                    <w:bottom w:val="single" w:sz="4" w:space="0" w:color="auto"/>
                    <w:right w:val="single" w:sz="4" w:space="0" w:color="auto"/>
                  </w:tcBorders>
                  <w:shd w:val="clear" w:color="000000" w:fill="D8E4BC"/>
                  <w:noWrap/>
                  <w:vAlign w:val="center"/>
                  <w:hideMark/>
                </w:tcPr>
                <w:p w14:paraId="3B8EB71B"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£960</w:t>
                  </w:r>
                </w:p>
              </w:tc>
            </w:tr>
            <w:tr w:rsidR="0017039A" w:rsidRPr="008737D0" w14:paraId="14D17A19" w14:textId="77777777" w:rsidTr="0017039A">
              <w:trPr>
                <w:gridAfter w:val="1"/>
                <w:wAfter w:w="44" w:type="dxa"/>
                <w:trHeight w:val="114"/>
              </w:trPr>
              <w:tc>
                <w:tcPr>
                  <w:tcW w:w="2655" w:type="dxa"/>
                  <w:tcBorders>
                    <w:top w:val="nil"/>
                    <w:left w:val="single" w:sz="4" w:space="0" w:color="auto"/>
                    <w:bottom w:val="single" w:sz="4" w:space="0" w:color="auto"/>
                    <w:right w:val="single" w:sz="4" w:space="0" w:color="auto"/>
                  </w:tcBorders>
                  <w:shd w:val="clear" w:color="000000" w:fill="FCD5B4"/>
                  <w:vAlign w:val="center"/>
                  <w:hideMark/>
                </w:tcPr>
                <w:p w14:paraId="18FCEE2C" w14:textId="77777777" w:rsidR="008737D0" w:rsidRPr="008737D0" w:rsidRDefault="008737D0" w:rsidP="00D32F60">
                  <w:pPr>
                    <w:framePr w:hSpace="141" w:wrap="around" w:hAnchor="page" w:x="1" w:y="-1440"/>
                    <w:spacing w:after="0" w:line="240" w:lineRule="auto"/>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Telephone and internet</w:t>
                  </w:r>
                </w:p>
              </w:tc>
              <w:tc>
                <w:tcPr>
                  <w:tcW w:w="2044" w:type="dxa"/>
                  <w:tcBorders>
                    <w:top w:val="nil"/>
                    <w:left w:val="nil"/>
                    <w:bottom w:val="single" w:sz="4" w:space="0" w:color="auto"/>
                    <w:right w:val="single" w:sz="4" w:space="0" w:color="auto"/>
                  </w:tcBorders>
                  <w:shd w:val="clear" w:color="000000" w:fill="FCD5B4"/>
                  <w:noWrap/>
                  <w:vAlign w:val="center"/>
                  <w:hideMark/>
                </w:tcPr>
                <w:p w14:paraId="3A49D10C" w14:textId="77777777" w:rsidR="008737D0" w:rsidRPr="008737D0" w:rsidRDefault="008737D0" w:rsidP="00D32F60">
                  <w:pPr>
                    <w:framePr w:hSpace="141" w:wrap="around" w:hAnchor="page" w:x="1" w:y="-1440"/>
                    <w:spacing w:after="0" w:line="240" w:lineRule="auto"/>
                    <w:rPr>
                      <w:rFonts w:ascii="Arial" w:eastAsia="Times New Roman" w:hAnsi="Arial" w:cs="Arial"/>
                      <w:color w:val="000000"/>
                      <w:lang w:val="bg-BG" w:eastAsia="bg-BG"/>
                    </w:rPr>
                  </w:pPr>
                  <w:r w:rsidRPr="008737D0">
                    <w:rPr>
                      <w:rFonts w:ascii="Arial" w:eastAsia="Times New Roman" w:hAnsi="Arial" w:cs="Arial"/>
                      <w:color w:val="000000"/>
                      <w:lang w:val="bg-BG" w:eastAsia="bg-BG"/>
                    </w:rPr>
                    <w:t> </w:t>
                  </w:r>
                </w:p>
              </w:tc>
              <w:tc>
                <w:tcPr>
                  <w:tcW w:w="1054" w:type="dxa"/>
                  <w:tcBorders>
                    <w:top w:val="nil"/>
                    <w:left w:val="nil"/>
                    <w:bottom w:val="single" w:sz="4" w:space="0" w:color="auto"/>
                    <w:right w:val="single" w:sz="4" w:space="0" w:color="auto"/>
                  </w:tcBorders>
                  <w:shd w:val="clear" w:color="000000" w:fill="FCD5B4"/>
                  <w:noWrap/>
                  <w:vAlign w:val="center"/>
                  <w:hideMark/>
                </w:tcPr>
                <w:p w14:paraId="3CE582A4"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single" w:sz="4" w:space="0" w:color="auto"/>
                    <w:right w:val="single" w:sz="4" w:space="0" w:color="auto"/>
                  </w:tcBorders>
                  <w:shd w:val="clear" w:color="000000" w:fill="FCD5B4"/>
                  <w:noWrap/>
                  <w:vAlign w:val="center"/>
                  <w:hideMark/>
                </w:tcPr>
                <w:p w14:paraId="4BD199C8"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w:t>
                  </w:r>
                </w:p>
              </w:tc>
              <w:tc>
                <w:tcPr>
                  <w:tcW w:w="691" w:type="dxa"/>
                  <w:tcBorders>
                    <w:top w:val="nil"/>
                    <w:left w:val="nil"/>
                    <w:bottom w:val="single" w:sz="4" w:space="0" w:color="auto"/>
                    <w:right w:val="single" w:sz="4" w:space="0" w:color="auto"/>
                  </w:tcBorders>
                  <w:shd w:val="clear" w:color="000000" w:fill="FCD5B4"/>
                  <w:noWrap/>
                  <w:vAlign w:val="center"/>
                  <w:hideMark/>
                </w:tcPr>
                <w:p w14:paraId="43055D15"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w:t>
                  </w:r>
                </w:p>
              </w:tc>
              <w:tc>
                <w:tcPr>
                  <w:tcW w:w="691" w:type="dxa"/>
                  <w:tcBorders>
                    <w:top w:val="nil"/>
                    <w:left w:val="nil"/>
                    <w:bottom w:val="single" w:sz="4" w:space="0" w:color="auto"/>
                    <w:right w:val="single" w:sz="4" w:space="0" w:color="auto"/>
                  </w:tcBorders>
                  <w:shd w:val="clear" w:color="000000" w:fill="FCD5B4"/>
                  <w:noWrap/>
                  <w:vAlign w:val="center"/>
                  <w:hideMark/>
                </w:tcPr>
                <w:p w14:paraId="3FD0B6C9"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w:t>
                  </w:r>
                </w:p>
              </w:tc>
              <w:tc>
                <w:tcPr>
                  <w:tcW w:w="692" w:type="dxa"/>
                  <w:tcBorders>
                    <w:top w:val="nil"/>
                    <w:left w:val="nil"/>
                    <w:bottom w:val="single" w:sz="4" w:space="0" w:color="auto"/>
                    <w:right w:val="single" w:sz="4" w:space="0" w:color="auto"/>
                  </w:tcBorders>
                  <w:shd w:val="clear" w:color="000000" w:fill="FCD5B4"/>
                  <w:noWrap/>
                  <w:vAlign w:val="center"/>
                  <w:hideMark/>
                </w:tcPr>
                <w:p w14:paraId="450113C9"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w:t>
                  </w:r>
                </w:p>
              </w:tc>
              <w:tc>
                <w:tcPr>
                  <w:tcW w:w="692" w:type="dxa"/>
                  <w:tcBorders>
                    <w:top w:val="nil"/>
                    <w:left w:val="nil"/>
                    <w:bottom w:val="single" w:sz="4" w:space="0" w:color="auto"/>
                    <w:right w:val="single" w:sz="4" w:space="0" w:color="auto"/>
                  </w:tcBorders>
                  <w:shd w:val="clear" w:color="000000" w:fill="FCD5B4"/>
                  <w:noWrap/>
                  <w:vAlign w:val="center"/>
                  <w:hideMark/>
                </w:tcPr>
                <w:p w14:paraId="5560ECE5"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w:t>
                  </w:r>
                </w:p>
              </w:tc>
              <w:tc>
                <w:tcPr>
                  <w:tcW w:w="692" w:type="dxa"/>
                  <w:tcBorders>
                    <w:top w:val="nil"/>
                    <w:left w:val="nil"/>
                    <w:bottom w:val="single" w:sz="4" w:space="0" w:color="auto"/>
                    <w:right w:val="single" w:sz="4" w:space="0" w:color="auto"/>
                  </w:tcBorders>
                  <w:shd w:val="clear" w:color="000000" w:fill="FCD5B4"/>
                  <w:noWrap/>
                  <w:vAlign w:val="center"/>
                  <w:hideMark/>
                </w:tcPr>
                <w:p w14:paraId="026CF618"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w:t>
                  </w:r>
                </w:p>
              </w:tc>
              <w:tc>
                <w:tcPr>
                  <w:tcW w:w="692" w:type="dxa"/>
                  <w:tcBorders>
                    <w:top w:val="nil"/>
                    <w:left w:val="nil"/>
                    <w:bottom w:val="single" w:sz="4" w:space="0" w:color="auto"/>
                    <w:right w:val="single" w:sz="4" w:space="0" w:color="auto"/>
                  </w:tcBorders>
                  <w:shd w:val="clear" w:color="000000" w:fill="FCD5B4"/>
                  <w:noWrap/>
                  <w:vAlign w:val="center"/>
                  <w:hideMark/>
                </w:tcPr>
                <w:p w14:paraId="2929B596"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w:t>
                  </w:r>
                </w:p>
              </w:tc>
              <w:tc>
                <w:tcPr>
                  <w:tcW w:w="692" w:type="dxa"/>
                  <w:tcBorders>
                    <w:top w:val="nil"/>
                    <w:left w:val="nil"/>
                    <w:bottom w:val="single" w:sz="4" w:space="0" w:color="auto"/>
                    <w:right w:val="single" w:sz="4" w:space="0" w:color="auto"/>
                  </w:tcBorders>
                  <w:shd w:val="clear" w:color="000000" w:fill="FCD5B4"/>
                  <w:noWrap/>
                  <w:vAlign w:val="center"/>
                  <w:hideMark/>
                </w:tcPr>
                <w:p w14:paraId="4027FE2E"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w:t>
                  </w:r>
                </w:p>
              </w:tc>
              <w:tc>
                <w:tcPr>
                  <w:tcW w:w="692" w:type="dxa"/>
                  <w:tcBorders>
                    <w:top w:val="nil"/>
                    <w:left w:val="nil"/>
                    <w:bottom w:val="single" w:sz="4" w:space="0" w:color="auto"/>
                    <w:right w:val="single" w:sz="4" w:space="0" w:color="auto"/>
                  </w:tcBorders>
                  <w:shd w:val="clear" w:color="000000" w:fill="FCD5B4"/>
                  <w:noWrap/>
                  <w:vAlign w:val="center"/>
                  <w:hideMark/>
                </w:tcPr>
                <w:p w14:paraId="594F0E84"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w:t>
                  </w:r>
                </w:p>
              </w:tc>
              <w:tc>
                <w:tcPr>
                  <w:tcW w:w="692" w:type="dxa"/>
                  <w:tcBorders>
                    <w:top w:val="nil"/>
                    <w:left w:val="nil"/>
                    <w:bottom w:val="single" w:sz="4" w:space="0" w:color="auto"/>
                    <w:right w:val="single" w:sz="4" w:space="0" w:color="auto"/>
                  </w:tcBorders>
                  <w:shd w:val="clear" w:color="000000" w:fill="FCD5B4"/>
                  <w:noWrap/>
                  <w:vAlign w:val="center"/>
                  <w:hideMark/>
                </w:tcPr>
                <w:p w14:paraId="48ECB5B2"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w:t>
                  </w:r>
                </w:p>
              </w:tc>
              <w:tc>
                <w:tcPr>
                  <w:tcW w:w="692" w:type="dxa"/>
                  <w:tcBorders>
                    <w:top w:val="nil"/>
                    <w:left w:val="nil"/>
                    <w:bottom w:val="single" w:sz="4" w:space="0" w:color="auto"/>
                    <w:right w:val="single" w:sz="4" w:space="0" w:color="auto"/>
                  </w:tcBorders>
                  <w:shd w:val="clear" w:color="000000" w:fill="FCD5B4"/>
                  <w:noWrap/>
                  <w:vAlign w:val="center"/>
                  <w:hideMark/>
                </w:tcPr>
                <w:p w14:paraId="3C033C0A"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w:t>
                  </w:r>
                </w:p>
              </w:tc>
              <w:tc>
                <w:tcPr>
                  <w:tcW w:w="692" w:type="dxa"/>
                  <w:tcBorders>
                    <w:top w:val="nil"/>
                    <w:left w:val="nil"/>
                    <w:bottom w:val="single" w:sz="4" w:space="0" w:color="auto"/>
                    <w:right w:val="single" w:sz="4" w:space="0" w:color="auto"/>
                  </w:tcBorders>
                  <w:shd w:val="clear" w:color="000000" w:fill="FCD5B4"/>
                  <w:noWrap/>
                  <w:vAlign w:val="center"/>
                  <w:hideMark/>
                </w:tcPr>
                <w:p w14:paraId="63232552"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w:t>
                  </w:r>
                </w:p>
              </w:tc>
              <w:tc>
                <w:tcPr>
                  <w:tcW w:w="1009" w:type="dxa"/>
                  <w:gridSpan w:val="2"/>
                  <w:tcBorders>
                    <w:top w:val="nil"/>
                    <w:left w:val="nil"/>
                    <w:bottom w:val="single" w:sz="4" w:space="0" w:color="auto"/>
                    <w:right w:val="single" w:sz="4" w:space="0" w:color="auto"/>
                  </w:tcBorders>
                  <w:shd w:val="clear" w:color="000000" w:fill="D8E4BC"/>
                  <w:noWrap/>
                  <w:vAlign w:val="center"/>
                  <w:hideMark/>
                </w:tcPr>
                <w:p w14:paraId="565BA4E3"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£480</w:t>
                  </w:r>
                </w:p>
              </w:tc>
            </w:tr>
            <w:tr w:rsidR="0017039A" w:rsidRPr="008737D0" w14:paraId="18EA80AE" w14:textId="77777777" w:rsidTr="0017039A">
              <w:trPr>
                <w:gridAfter w:val="1"/>
                <w:wAfter w:w="44" w:type="dxa"/>
                <w:trHeight w:val="114"/>
              </w:trPr>
              <w:tc>
                <w:tcPr>
                  <w:tcW w:w="2655" w:type="dxa"/>
                  <w:tcBorders>
                    <w:top w:val="nil"/>
                    <w:left w:val="single" w:sz="4" w:space="0" w:color="auto"/>
                    <w:bottom w:val="single" w:sz="4" w:space="0" w:color="auto"/>
                    <w:right w:val="single" w:sz="4" w:space="0" w:color="auto"/>
                  </w:tcBorders>
                  <w:shd w:val="clear" w:color="000000" w:fill="FCD5B4"/>
                  <w:vAlign w:val="center"/>
                  <w:hideMark/>
                </w:tcPr>
                <w:p w14:paraId="4345DE8F" w14:textId="77777777" w:rsidR="008737D0" w:rsidRPr="008737D0" w:rsidRDefault="008737D0" w:rsidP="00D32F60">
                  <w:pPr>
                    <w:framePr w:hSpace="141" w:wrap="around" w:hAnchor="page" w:x="1" w:y="-1440"/>
                    <w:spacing w:after="0" w:line="240" w:lineRule="auto"/>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lastRenderedPageBreak/>
                    <w:t>Marketing and advertising expenses</w:t>
                  </w:r>
                </w:p>
              </w:tc>
              <w:tc>
                <w:tcPr>
                  <w:tcW w:w="2044" w:type="dxa"/>
                  <w:tcBorders>
                    <w:top w:val="nil"/>
                    <w:left w:val="nil"/>
                    <w:bottom w:val="single" w:sz="4" w:space="0" w:color="auto"/>
                    <w:right w:val="single" w:sz="4" w:space="0" w:color="auto"/>
                  </w:tcBorders>
                  <w:shd w:val="clear" w:color="000000" w:fill="FCD5B4"/>
                  <w:noWrap/>
                  <w:vAlign w:val="center"/>
                  <w:hideMark/>
                </w:tcPr>
                <w:p w14:paraId="6A77E6BE" w14:textId="77777777" w:rsidR="008737D0" w:rsidRPr="008737D0" w:rsidRDefault="008737D0" w:rsidP="00D32F60">
                  <w:pPr>
                    <w:framePr w:hSpace="141" w:wrap="around" w:hAnchor="page" w:x="1" w:y="-1440"/>
                    <w:spacing w:after="0" w:line="240" w:lineRule="auto"/>
                    <w:rPr>
                      <w:rFonts w:ascii="Arial" w:eastAsia="Times New Roman" w:hAnsi="Arial" w:cs="Arial"/>
                      <w:color w:val="000000"/>
                      <w:lang w:val="bg-BG" w:eastAsia="bg-BG"/>
                    </w:rPr>
                  </w:pPr>
                  <w:r w:rsidRPr="008737D0">
                    <w:rPr>
                      <w:rFonts w:ascii="Arial" w:eastAsia="Times New Roman" w:hAnsi="Arial" w:cs="Arial"/>
                      <w:color w:val="000000"/>
                      <w:lang w:val="bg-BG" w:eastAsia="bg-BG"/>
                    </w:rPr>
                    <w:t> </w:t>
                  </w:r>
                </w:p>
              </w:tc>
              <w:tc>
                <w:tcPr>
                  <w:tcW w:w="1054" w:type="dxa"/>
                  <w:tcBorders>
                    <w:top w:val="nil"/>
                    <w:left w:val="nil"/>
                    <w:bottom w:val="single" w:sz="4" w:space="0" w:color="auto"/>
                    <w:right w:val="single" w:sz="4" w:space="0" w:color="auto"/>
                  </w:tcBorders>
                  <w:shd w:val="clear" w:color="000000" w:fill="FCD5B4"/>
                  <w:noWrap/>
                  <w:vAlign w:val="center"/>
                  <w:hideMark/>
                </w:tcPr>
                <w:p w14:paraId="14DBFC37"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single" w:sz="4" w:space="0" w:color="auto"/>
                    <w:right w:val="single" w:sz="4" w:space="0" w:color="auto"/>
                  </w:tcBorders>
                  <w:shd w:val="clear" w:color="000000" w:fill="FCD5B4"/>
                  <w:noWrap/>
                  <w:vAlign w:val="center"/>
                  <w:hideMark/>
                </w:tcPr>
                <w:p w14:paraId="566780C1"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1" w:type="dxa"/>
                  <w:tcBorders>
                    <w:top w:val="nil"/>
                    <w:left w:val="nil"/>
                    <w:bottom w:val="single" w:sz="4" w:space="0" w:color="auto"/>
                    <w:right w:val="single" w:sz="4" w:space="0" w:color="auto"/>
                  </w:tcBorders>
                  <w:shd w:val="clear" w:color="000000" w:fill="FCD5B4"/>
                  <w:noWrap/>
                  <w:vAlign w:val="center"/>
                  <w:hideMark/>
                </w:tcPr>
                <w:p w14:paraId="5BC33D7C"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1" w:type="dxa"/>
                  <w:tcBorders>
                    <w:top w:val="nil"/>
                    <w:left w:val="nil"/>
                    <w:bottom w:val="single" w:sz="4" w:space="0" w:color="auto"/>
                    <w:right w:val="single" w:sz="4" w:space="0" w:color="auto"/>
                  </w:tcBorders>
                  <w:shd w:val="clear" w:color="000000" w:fill="FCD5B4"/>
                  <w:noWrap/>
                  <w:vAlign w:val="center"/>
                  <w:hideMark/>
                </w:tcPr>
                <w:p w14:paraId="6C1AA1ED"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54C2DFCE"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5310D274"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47668634"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43375F78"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3E564B9F"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0F9FE21D"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03B233BA"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66771B18"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02574E3A"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1009" w:type="dxa"/>
                  <w:gridSpan w:val="2"/>
                  <w:tcBorders>
                    <w:top w:val="nil"/>
                    <w:left w:val="nil"/>
                    <w:bottom w:val="single" w:sz="4" w:space="0" w:color="auto"/>
                    <w:right w:val="single" w:sz="4" w:space="0" w:color="auto"/>
                  </w:tcBorders>
                  <w:shd w:val="clear" w:color="000000" w:fill="D8E4BC"/>
                  <w:noWrap/>
                  <w:vAlign w:val="center"/>
                  <w:hideMark/>
                </w:tcPr>
                <w:p w14:paraId="6A60A6C3"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£1 200</w:t>
                  </w:r>
                </w:p>
              </w:tc>
            </w:tr>
            <w:tr w:rsidR="0017039A" w:rsidRPr="008737D0" w14:paraId="582C513E" w14:textId="77777777" w:rsidTr="0017039A">
              <w:trPr>
                <w:gridAfter w:val="1"/>
                <w:wAfter w:w="44" w:type="dxa"/>
                <w:trHeight w:val="114"/>
              </w:trPr>
              <w:tc>
                <w:tcPr>
                  <w:tcW w:w="2655" w:type="dxa"/>
                  <w:tcBorders>
                    <w:top w:val="nil"/>
                    <w:left w:val="single" w:sz="4" w:space="0" w:color="auto"/>
                    <w:bottom w:val="single" w:sz="4" w:space="0" w:color="auto"/>
                    <w:right w:val="single" w:sz="4" w:space="0" w:color="auto"/>
                  </w:tcBorders>
                  <w:shd w:val="clear" w:color="000000" w:fill="FCD5B4"/>
                  <w:vAlign w:val="center"/>
                  <w:hideMark/>
                </w:tcPr>
                <w:p w14:paraId="775744A9" w14:textId="77777777" w:rsidR="008737D0" w:rsidRPr="008737D0" w:rsidRDefault="008737D0" w:rsidP="00D32F60">
                  <w:pPr>
                    <w:framePr w:hSpace="141" w:wrap="around" w:hAnchor="page" w:x="1" w:y="-1440"/>
                    <w:spacing w:after="0" w:line="240" w:lineRule="auto"/>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Vehicle running costs</w:t>
                  </w:r>
                </w:p>
              </w:tc>
              <w:tc>
                <w:tcPr>
                  <w:tcW w:w="2044" w:type="dxa"/>
                  <w:tcBorders>
                    <w:top w:val="nil"/>
                    <w:left w:val="nil"/>
                    <w:bottom w:val="single" w:sz="4" w:space="0" w:color="auto"/>
                    <w:right w:val="single" w:sz="4" w:space="0" w:color="auto"/>
                  </w:tcBorders>
                  <w:shd w:val="clear" w:color="000000" w:fill="FCD5B4"/>
                  <w:noWrap/>
                  <w:vAlign w:val="center"/>
                  <w:hideMark/>
                </w:tcPr>
                <w:p w14:paraId="69F20319" w14:textId="77777777" w:rsidR="008737D0" w:rsidRPr="008737D0" w:rsidRDefault="008737D0" w:rsidP="00D32F60">
                  <w:pPr>
                    <w:framePr w:hSpace="141" w:wrap="around" w:hAnchor="page" w:x="1" w:y="-1440"/>
                    <w:spacing w:after="0" w:line="240" w:lineRule="auto"/>
                    <w:rPr>
                      <w:rFonts w:ascii="Arial" w:eastAsia="Times New Roman" w:hAnsi="Arial" w:cs="Arial"/>
                      <w:color w:val="000000"/>
                      <w:lang w:val="bg-BG" w:eastAsia="bg-BG"/>
                    </w:rPr>
                  </w:pPr>
                  <w:r w:rsidRPr="008737D0">
                    <w:rPr>
                      <w:rFonts w:ascii="Arial" w:eastAsia="Times New Roman" w:hAnsi="Arial" w:cs="Arial"/>
                      <w:color w:val="000000"/>
                      <w:lang w:val="bg-BG" w:eastAsia="bg-BG"/>
                    </w:rPr>
                    <w:t> </w:t>
                  </w:r>
                </w:p>
              </w:tc>
              <w:tc>
                <w:tcPr>
                  <w:tcW w:w="1054" w:type="dxa"/>
                  <w:tcBorders>
                    <w:top w:val="nil"/>
                    <w:left w:val="nil"/>
                    <w:bottom w:val="single" w:sz="4" w:space="0" w:color="auto"/>
                    <w:right w:val="single" w:sz="4" w:space="0" w:color="auto"/>
                  </w:tcBorders>
                  <w:shd w:val="clear" w:color="000000" w:fill="FCD5B4"/>
                  <w:noWrap/>
                  <w:vAlign w:val="center"/>
                  <w:hideMark/>
                </w:tcPr>
                <w:p w14:paraId="046DD218"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single" w:sz="4" w:space="0" w:color="auto"/>
                    <w:right w:val="single" w:sz="4" w:space="0" w:color="auto"/>
                  </w:tcBorders>
                  <w:shd w:val="clear" w:color="000000" w:fill="FCD5B4"/>
                  <w:noWrap/>
                  <w:vAlign w:val="center"/>
                  <w:hideMark/>
                </w:tcPr>
                <w:p w14:paraId="04218770"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1" w:type="dxa"/>
                  <w:tcBorders>
                    <w:top w:val="nil"/>
                    <w:left w:val="nil"/>
                    <w:bottom w:val="single" w:sz="4" w:space="0" w:color="auto"/>
                    <w:right w:val="single" w:sz="4" w:space="0" w:color="auto"/>
                  </w:tcBorders>
                  <w:shd w:val="clear" w:color="000000" w:fill="FCD5B4"/>
                  <w:noWrap/>
                  <w:vAlign w:val="center"/>
                  <w:hideMark/>
                </w:tcPr>
                <w:p w14:paraId="15558751"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1" w:type="dxa"/>
                  <w:tcBorders>
                    <w:top w:val="nil"/>
                    <w:left w:val="nil"/>
                    <w:bottom w:val="single" w:sz="4" w:space="0" w:color="auto"/>
                    <w:right w:val="single" w:sz="4" w:space="0" w:color="auto"/>
                  </w:tcBorders>
                  <w:shd w:val="clear" w:color="000000" w:fill="FCD5B4"/>
                  <w:noWrap/>
                  <w:vAlign w:val="center"/>
                  <w:hideMark/>
                </w:tcPr>
                <w:p w14:paraId="0D34E7AD"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41A882A2"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78A84FD3"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6C0B3CB9"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062574C7"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65FDBB9A"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5212DD75"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38C6BB87"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3B1504B5"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3062655A"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1009" w:type="dxa"/>
                  <w:gridSpan w:val="2"/>
                  <w:tcBorders>
                    <w:top w:val="nil"/>
                    <w:left w:val="nil"/>
                    <w:bottom w:val="single" w:sz="4" w:space="0" w:color="auto"/>
                    <w:right w:val="single" w:sz="4" w:space="0" w:color="auto"/>
                  </w:tcBorders>
                  <w:shd w:val="clear" w:color="000000" w:fill="D8E4BC"/>
                  <w:noWrap/>
                  <w:vAlign w:val="center"/>
                  <w:hideMark/>
                </w:tcPr>
                <w:p w14:paraId="49D7001E"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£1 200</w:t>
                  </w:r>
                </w:p>
              </w:tc>
            </w:tr>
            <w:tr w:rsidR="0017039A" w:rsidRPr="008737D0" w14:paraId="4D52D533" w14:textId="77777777" w:rsidTr="0017039A">
              <w:trPr>
                <w:gridAfter w:val="1"/>
                <w:wAfter w:w="44" w:type="dxa"/>
                <w:trHeight w:val="114"/>
              </w:trPr>
              <w:tc>
                <w:tcPr>
                  <w:tcW w:w="2655" w:type="dxa"/>
                  <w:tcBorders>
                    <w:top w:val="nil"/>
                    <w:left w:val="single" w:sz="4" w:space="0" w:color="auto"/>
                    <w:bottom w:val="single" w:sz="4" w:space="0" w:color="auto"/>
                    <w:right w:val="single" w:sz="4" w:space="0" w:color="auto"/>
                  </w:tcBorders>
                  <w:shd w:val="clear" w:color="000000" w:fill="FCD5B4"/>
                  <w:vAlign w:val="center"/>
                  <w:hideMark/>
                </w:tcPr>
                <w:p w14:paraId="3735A944" w14:textId="77777777" w:rsidR="008737D0" w:rsidRPr="008737D0" w:rsidRDefault="008737D0" w:rsidP="00D32F60">
                  <w:pPr>
                    <w:framePr w:hSpace="141" w:wrap="around" w:hAnchor="page" w:x="1" w:y="-1440"/>
                    <w:spacing w:after="0" w:line="240" w:lineRule="auto"/>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Equipment purchase or leasing</w:t>
                  </w:r>
                </w:p>
              </w:tc>
              <w:tc>
                <w:tcPr>
                  <w:tcW w:w="2044" w:type="dxa"/>
                  <w:tcBorders>
                    <w:top w:val="nil"/>
                    <w:left w:val="nil"/>
                    <w:bottom w:val="single" w:sz="4" w:space="0" w:color="auto"/>
                    <w:right w:val="single" w:sz="4" w:space="0" w:color="auto"/>
                  </w:tcBorders>
                  <w:shd w:val="clear" w:color="000000" w:fill="FCD5B4"/>
                  <w:noWrap/>
                  <w:vAlign w:val="center"/>
                  <w:hideMark/>
                </w:tcPr>
                <w:p w14:paraId="20AB6534" w14:textId="77777777" w:rsidR="008737D0" w:rsidRPr="008737D0" w:rsidRDefault="008737D0" w:rsidP="00D32F60">
                  <w:pPr>
                    <w:framePr w:hSpace="141" w:wrap="around" w:hAnchor="page" w:x="1" w:y="-1440"/>
                    <w:spacing w:after="0" w:line="240" w:lineRule="auto"/>
                    <w:rPr>
                      <w:rFonts w:ascii="Arial" w:eastAsia="Times New Roman" w:hAnsi="Arial" w:cs="Arial"/>
                      <w:color w:val="000000"/>
                      <w:lang w:val="bg-BG" w:eastAsia="bg-BG"/>
                    </w:rPr>
                  </w:pPr>
                  <w:r w:rsidRPr="008737D0">
                    <w:rPr>
                      <w:rFonts w:ascii="Arial" w:eastAsia="Times New Roman" w:hAnsi="Arial" w:cs="Arial"/>
                      <w:color w:val="000000"/>
                      <w:lang w:val="bg-BG" w:eastAsia="bg-BG"/>
                    </w:rPr>
                    <w:t> </w:t>
                  </w:r>
                </w:p>
              </w:tc>
              <w:tc>
                <w:tcPr>
                  <w:tcW w:w="1054" w:type="dxa"/>
                  <w:tcBorders>
                    <w:top w:val="nil"/>
                    <w:left w:val="nil"/>
                    <w:bottom w:val="single" w:sz="4" w:space="0" w:color="auto"/>
                    <w:right w:val="single" w:sz="4" w:space="0" w:color="auto"/>
                  </w:tcBorders>
                  <w:shd w:val="clear" w:color="000000" w:fill="FCD5B4"/>
                  <w:noWrap/>
                  <w:vAlign w:val="center"/>
                  <w:hideMark/>
                </w:tcPr>
                <w:p w14:paraId="6A564B03"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single" w:sz="4" w:space="0" w:color="auto"/>
                    <w:right w:val="single" w:sz="4" w:space="0" w:color="auto"/>
                  </w:tcBorders>
                  <w:shd w:val="clear" w:color="000000" w:fill="FCD5B4"/>
                  <w:noWrap/>
                  <w:vAlign w:val="center"/>
                  <w:hideMark/>
                </w:tcPr>
                <w:p w14:paraId="0B88AB1A"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£400</w:t>
                  </w:r>
                </w:p>
              </w:tc>
              <w:tc>
                <w:tcPr>
                  <w:tcW w:w="691" w:type="dxa"/>
                  <w:tcBorders>
                    <w:top w:val="nil"/>
                    <w:left w:val="nil"/>
                    <w:bottom w:val="single" w:sz="4" w:space="0" w:color="auto"/>
                    <w:right w:val="single" w:sz="4" w:space="0" w:color="auto"/>
                  </w:tcBorders>
                  <w:shd w:val="clear" w:color="000000" w:fill="FCD5B4"/>
                  <w:noWrap/>
                  <w:vAlign w:val="center"/>
                  <w:hideMark/>
                </w:tcPr>
                <w:p w14:paraId="1518C556"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£400</w:t>
                  </w:r>
                </w:p>
              </w:tc>
              <w:tc>
                <w:tcPr>
                  <w:tcW w:w="691" w:type="dxa"/>
                  <w:tcBorders>
                    <w:top w:val="nil"/>
                    <w:left w:val="nil"/>
                    <w:bottom w:val="single" w:sz="4" w:space="0" w:color="auto"/>
                    <w:right w:val="single" w:sz="4" w:space="0" w:color="auto"/>
                  </w:tcBorders>
                  <w:shd w:val="clear" w:color="000000" w:fill="FCD5B4"/>
                  <w:noWrap/>
                  <w:vAlign w:val="center"/>
                  <w:hideMark/>
                </w:tcPr>
                <w:p w14:paraId="72573341"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£400</w:t>
                  </w:r>
                </w:p>
              </w:tc>
              <w:tc>
                <w:tcPr>
                  <w:tcW w:w="692" w:type="dxa"/>
                  <w:tcBorders>
                    <w:top w:val="nil"/>
                    <w:left w:val="nil"/>
                    <w:bottom w:val="single" w:sz="4" w:space="0" w:color="auto"/>
                    <w:right w:val="single" w:sz="4" w:space="0" w:color="auto"/>
                  </w:tcBorders>
                  <w:shd w:val="clear" w:color="000000" w:fill="FCD5B4"/>
                  <w:noWrap/>
                  <w:vAlign w:val="center"/>
                  <w:hideMark/>
                </w:tcPr>
                <w:p w14:paraId="16563B9A"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£400</w:t>
                  </w:r>
                </w:p>
              </w:tc>
              <w:tc>
                <w:tcPr>
                  <w:tcW w:w="692" w:type="dxa"/>
                  <w:tcBorders>
                    <w:top w:val="nil"/>
                    <w:left w:val="nil"/>
                    <w:bottom w:val="single" w:sz="4" w:space="0" w:color="auto"/>
                    <w:right w:val="single" w:sz="4" w:space="0" w:color="auto"/>
                  </w:tcBorders>
                  <w:shd w:val="clear" w:color="000000" w:fill="FCD5B4"/>
                  <w:noWrap/>
                  <w:vAlign w:val="center"/>
                  <w:hideMark/>
                </w:tcPr>
                <w:p w14:paraId="05394782"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£400</w:t>
                  </w:r>
                </w:p>
              </w:tc>
              <w:tc>
                <w:tcPr>
                  <w:tcW w:w="692" w:type="dxa"/>
                  <w:tcBorders>
                    <w:top w:val="nil"/>
                    <w:left w:val="nil"/>
                    <w:bottom w:val="single" w:sz="4" w:space="0" w:color="auto"/>
                    <w:right w:val="single" w:sz="4" w:space="0" w:color="auto"/>
                  </w:tcBorders>
                  <w:shd w:val="clear" w:color="000000" w:fill="FCD5B4"/>
                  <w:noWrap/>
                  <w:vAlign w:val="center"/>
                  <w:hideMark/>
                </w:tcPr>
                <w:p w14:paraId="0179016D"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£400</w:t>
                  </w:r>
                </w:p>
              </w:tc>
              <w:tc>
                <w:tcPr>
                  <w:tcW w:w="692" w:type="dxa"/>
                  <w:tcBorders>
                    <w:top w:val="nil"/>
                    <w:left w:val="nil"/>
                    <w:bottom w:val="single" w:sz="4" w:space="0" w:color="auto"/>
                    <w:right w:val="single" w:sz="4" w:space="0" w:color="auto"/>
                  </w:tcBorders>
                  <w:shd w:val="clear" w:color="000000" w:fill="FCD5B4"/>
                  <w:noWrap/>
                  <w:vAlign w:val="center"/>
                  <w:hideMark/>
                </w:tcPr>
                <w:p w14:paraId="1A3852BF"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£400</w:t>
                  </w:r>
                </w:p>
              </w:tc>
              <w:tc>
                <w:tcPr>
                  <w:tcW w:w="692" w:type="dxa"/>
                  <w:tcBorders>
                    <w:top w:val="nil"/>
                    <w:left w:val="nil"/>
                    <w:bottom w:val="single" w:sz="4" w:space="0" w:color="auto"/>
                    <w:right w:val="single" w:sz="4" w:space="0" w:color="auto"/>
                  </w:tcBorders>
                  <w:shd w:val="clear" w:color="000000" w:fill="FCD5B4"/>
                  <w:noWrap/>
                  <w:vAlign w:val="center"/>
                  <w:hideMark/>
                </w:tcPr>
                <w:p w14:paraId="7DCB19F0"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£400</w:t>
                  </w:r>
                </w:p>
              </w:tc>
              <w:tc>
                <w:tcPr>
                  <w:tcW w:w="692" w:type="dxa"/>
                  <w:tcBorders>
                    <w:top w:val="nil"/>
                    <w:left w:val="nil"/>
                    <w:bottom w:val="single" w:sz="4" w:space="0" w:color="auto"/>
                    <w:right w:val="single" w:sz="4" w:space="0" w:color="auto"/>
                  </w:tcBorders>
                  <w:shd w:val="clear" w:color="000000" w:fill="FCD5B4"/>
                  <w:noWrap/>
                  <w:vAlign w:val="center"/>
                  <w:hideMark/>
                </w:tcPr>
                <w:p w14:paraId="73AF0C80"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£400</w:t>
                  </w:r>
                </w:p>
              </w:tc>
              <w:tc>
                <w:tcPr>
                  <w:tcW w:w="692" w:type="dxa"/>
                  <w:tcBorders>
                    <w:top w:val="nil"/>
                    <w:left w:val="nil"/>
                    <w:bottom w:val="single" w:sz="4" w:space="0" w:color="auto"/>
                    <w:right w:val="single" w:sz="4" w:space="0" w:color="auto"/>
                  </w:tcBorders>
                  <w:shd w:val="clear" w:color="000000" w:fill="FCD5B4"/>
                  <w:noWrap/>
                  <w:vAlign w:val="center"/>
                  <w:hideMark/>
                </w:tcPr>
                <w:p w14:paraId="1D7F79EC"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£400</w:t>
                  </w:r>
                </w:p>
              </w:tc>
              <w:tc>
                <w:tcPr>
                  <w:tcW w:w="692" w:type="dxa"/>
                  <w:tcBorders>
                    <w:top w:val="nil"/>
                    <w:left w:val="nil"/>
                    <w:bottom w:val="single" w:sz="4" w:space="0" w:color="auto"/>
                    <w:right w:val="single" w:sz="4" w:space="0" w:color="auto"/>
                  </w:tcBorders>
                  <w:shd w:val="clear" w:color="000000" w:fill="FCD5B4"/>
                  <w:noWrap/>
                  <w:vAlign w:val="center"/>
                  <w:hideMark/>
                </w:tcPr>
                <w:p w14:paraId="3E750A1B"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£400</w:t>
                  </w:r>
                </w:p>
              </w:tc>
              <w:tc>
                <w:tcPr>
                  <w:tcW w:w="692" w:type="dxa"/>
                  <w:tcBorders>
                    <w:top w:val="nil"/>
                    <w:left w:val="nil"/>
                    <w:bottom w:val="single" w:sz="4" w:space="0" w:color="auto"/>
                    <w:right w:val="single" w:sz="4" w:space="0" w:color="auto"/>
                  </w:tcBorders>
                  <w:shd w:val="clear" w:color="000000" w:fill="FCD5B4"/>
                  <w:noWrap/>
                  <w:vAlign w:val="center"/>
                  <w:hideMark/>
                </w:tcPr>
                <w:p w14:paraId="2B119091"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£400</w:t>
                  </w:r>
                </w:p>
              </w:tc>
              <w:tc>
                <w:tcPr>
                  <w:tcW w:w="1009" w:type="dxa"/>
                  <w:gridSpan w:val="2"/>
                  <w:tcBorders>
                    <w:top w:val="nil"/>
                    <w:left w:val="nil"/>
                    <w:bottom w:val="single" w:sz="4" w:space="0" w:color="auto"/>
                    <w:right w:val="single" w:sz="4" w:space="0" w:color="auto"/>
                  </w:tcBorders>
                  <w:shd w:val="clear" w:color="000000" w:fill="D8E4BC"/>
                  <w:noWrap/>
                  <w:vAlign w:val="center"/>
                  <w:hideMark/>
                </w:tcPr>
                <w:p w14:paraId="5BE3CD96"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£4 800</w:t>
                  </w:r>
                </w:p>
              </w:tc>
            </w:tr>
            <w:tr w:rsidR="0017039A" w:rsidRPr="008737D0" w14:paraId="5F985461" w14:textId="77777777" w:rsidTr="0017039A">
              <w:trPr>
                <w:gridAfter w:val="1"/>
                <w:wAfter w:w="44" w:type="dxa"/>
                <w:trHeight w:val="114"/>
              </w:trPr>
              <w:tc>
                <w:tcPr>
                  <w:tcW w:w="2655" w:type="dxa"/>
                  <w:tcBorders>
                    <w:top w:val="nil"/>
                    <w:left w:val="single" w:sz="4" w:space="0" w:color="auto"/>
                    <w:bottom w:val="single" w:sz="4" w:space="0" w:color="auto"/>
                    <w:right w:val="single" w:sz="4" w:space="0" w:color="auto"/>
                  </w:tcBorders>
                  <w:shd w:val="clear" w:color="000000" w:fill="FCD5B4"/>
                  <w:vAlign w:val="center"/>
                  <w:hideMark/>
                </w:tcPr>
                <w:p w14:paraId="7DC9D9F8" w14:textId="77777777" w:rsidR="008737D0" w:rsidRPr="008737D0" w:rsidRDefault="008737D0" w:rsidP="00D32F60">
                  <w:pPr>
                    <w:framePr w:hSpace="141" w:wrap="around" w:hAnchor="page" w:x="1" w:y="-1440"/>
                    <w:spacing w:after="0" w:line="240" w:lineRule="auto"/>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Postage, printing, stationery</w:t>
                  </w:r>
                </w:p>
              </w:tc>
              <w:tc>
                <w:tcPr>
                  <w:tcW w:w="2044" w:type="dxa"/>
                  <w:tcBorders>
                    <w:top w:val="nil"/>
                    <w:left w:val="nil"/>
                    <w:bottom w:val="single" w:sz="4" w:space="0" w:color="auto"/>
                    <w:right w:val="single" w:sz="4" w:space="0" w:color="auto"/>
                  </w:tcBorders>
                  <w:shd w:val="clear" w:color="000000" w:fill="FCD5B4"/>
                  <w:noWrap/>
                  <w:vAlign w:val="center"/>
                  <w:hideMark/>
                </w:tcPr>
                <w:p w14:paraId="43BBF422" w14:textId="77777777" w:rsidR="008737D0" w:rsidRPr="008737D0" w:rsidRDefault="008737D0" w:rsidP="00D32F60">
                  <w:pPr>
                    <w:framePr w:hSpace="141" w:wrap="around" w:hAnchor="page" w:x="1" w:y="-1440"/>
                    <w:spacing w:after="0" w:line="240" w:lineRule="auto"/>
                    <w:rPr>
                      <w:rFonts w:ascii="Arial" w:eastAsia="Times New Roman" w:hAnsi="Arial" w:cs="Arial"/>
                      <w:color w:val="000000"/>
                      <w:lang w:val="bg-BG" w:eastAsia="bg-BG"/>
                    </w:rPr>
                  </w:pPr>
                  <w:r w:rsidRPr="008737D0">
                    <w:rPr>
                      <w:rFonts w:ascii="Arial" w:eastAsia="Times New Roman" w:hAnsi="Arial" w:cs="Arial"/>
                      <w:color w:val="000000"/>
                      <w:lang w:val="bg-BG" w:eastAsia="bg-BG"/>
                    </w:rPr>
                    <w:t> </w:t>
                  </w:r>
                </w:p>
              </w:tc>
              <w:tc>
                <w:tcPr>
                  <w:tcW w:w="1054" w:type="dxa"/>
                  <w:tcBorders>
                    <w:top w:val="nil"/>
                    <w:left w:val="nil"/>
                    <w:bottom w:val="single" w:sz="4" w:space="0" w:color="auto"/>
                    <w:right w:val="single" w:sz="4" w:space="0" w:color="auto"/>
                  </w:tcBorders>
                  <w:shd w:val="clear" w:color="000000" w:fill="FCD5B4"/>
                  <w:noWrap/>
                  <w:vAlign w:val="center"/>
                  <w:hideMark/>
                </w:tcPr>
                <w:p w14:paraId="1C918BB4"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single" w:sz="4" w:space="0" w:color="auto"/>
                    <w:right w:val="single" w:sz="4" w:space="0" w:color="auto"/>
                  </w:tcBorders>
                  <w:shd w:val="clear" w:color="000000" w:fill="FCD5B4"/>
                  <w:noWrap/>
                  <w:vAlign w:val="center"/>
                  <w:hideMark/>
                </w:tcPr>
                <w:p w14:paraId="16A93995"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£30</w:t>
                  </w:r>
                </w:p>
              </w:tc>
              <w:tc>
                <w:tcPr>
                  <w:tcW w:w="691" w:type="dxa"/>
                  <w:tcBorders>
                    <w:top w:val="nil"/>
                    <w:left w:val="nil"/>
                    <w:bottom w:val="single" w:sz="4" w:space="0" w:color="auto"/>
                    <w:right w:val="single" w:sz="4" w:space="0" w:color="auto"/>
                  </w:tcBorders>
                  <w:shd w:val="clear" w:color="000000" w:fill="FCD5B4"/>
                  <w:noWrap/>
                  <w:vAlign w:val="center"/>
                  <w:hideMark/>
                </w:tcPr>
                <w:p w14:paraId="7512BDA7"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£30</w:t>
                  </w:r>
                </w:p>
              </w:tc>
              <w:tc>
                <w:tcPr>
                  <w:tcW w:w="691" w:type="dxa"/>
                  <w:tcBorders>
                    <w:top w:val="nil"/>
                    <w:left w:val="nil"/>
                    <w:bottom w:val="single" w:sz="4" w:space="0" w:color="auto"/>
                    <w:right w:val="single" w:sz="4" w:space="0" w:color="auto"/>
                  </w:tcBorders>
                  <w:shd w:val="clear" w:color="000000" w:fill="FCD5B4"/>
                  <w:noWrap/>
                  <w:vAlign w:val="center"/>
                  <w:hideMark/>
                </w:tcPr>
                <w:p w14:paraId="6B02962B"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£30</w:t>
                  </w:r>
                </w:p>
              </w:tc>
              <w:tc>
                <w:tcPr>
                  <w:tcW w:w="692" w:type="dxa"/>
                  <w:tcBorders>
                    <w:top w:val="nil"/>
                    <w:left w:val="nil"/>
                    <w:bottom w:val="single" w:sz="4" w:space="0" w:color="auto"/>
                    <w:right w:val="single" w:sz="4" w:space="0" w:color="auto"/>
                  </w:tcBorders>
                  <w:shd w:val="clear" w:color="000000" w:fill="FCD5B4"/>
                  <w:noWrap/>
                  <w:vAlign w:val="center"/>
                  <w:hideMark/>
                </w:tcPr>
                <w:p w14:paraId="5D47DC0A"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£30</w:t>
                  </w:r>
                </w:p>
              </w:tc>
              <w:tc>
                <w:tcPr>
                  <w:tcW w:w="692" w:type="dxa"/>
                  <w:tcBorders>
                    <w:top w:val="nil"/>
                    <w:left w:val="nil"/>
                    <w:bottom w:val="single" w:sz="4" w:space="0" w:color="auto"/>
                    <w:right w:val="single" w:sz="4" w:space="0" w:color="auto"/>
                  </w:tcBorders>
                  <w:shd w:val="clear" w:color="000000" w:fill="FCD5B4"/>
                  <w:noWrap/>
                  <w:vAlign w:val="center"/>
                  <w:hideMark/>
                </w:tcPr>
                <w:p w14:paraId="28D1658B"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£30</w:t>
                  </w:r>
                </w:p>
              </w:tc>
              <w:tc>
                <w:tcPr>
                  <w:tcW w:w="692" w:type="dxa"/>
                  <w:tcBorders>
                    <w:top w:val="nil"/>
                    <w:left w:val="nil"/>
                    <w:bottom w:val="single" w:sz="4" w:space="0" w:color="auto"/>
                    <w:right w:val="single" w:sz="4" w:space="0" w:color="auto"/>
                  </w:tcBorders>
                  <w:shd w:val="clear" w:color="000000" w:fill="FCD5B4"/>
                  <w:noWrap/>
                  <w:vAlign w:val="center"/>
                  <w:hideMark/>
                </w:tcPr>
                <w:p w14:paraId="04314D48"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£30</w:t>
                  </w:r>
                </w:p>
              </w:tc>
              <w:tc>
                <w:tcPr>
                  <w:tcW w:w="692" w:type="dxa"/>
                  <w:tcBorders>
                    <w:top w:val="nil"/>
                    <w:left w:val="nil"/>
                    <w:bottom w:val="single" w:sz="4" w:space="0" w:color="auto"/>
                    <w:right w:val="single" w:sz="4" w:space="0" w:color="auto"/>
                  </w:tcBorders>
                  <w:shd w:val="clear" w:color="000000" w:fill="FCD5B4"/>
                  <w:noWrap/>
                  <w:vAlign w:val="center"/>
                  <w:hideMark/>
                </w:tcPr>
                <w:p w14:paraId="726E7714"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£30</w:t>
                  </w:r>
                </w:p>
              </w:tc>
              <w:tc>
                <w:tcPr>
                  <w:tcW w:w="692" w:type="dxa"/>
                  <w:tcBorders>
                    <w:top w:val="nil"/>
                    <w:left w:val="nil"/>
                    <w:bottom w:val="single" w:sz="4" w:space="0" w:color="auto"/>
                    <w:right w:val="single" w:sz="4" w:space="0" w:color="auto"/>
                  </w:tcBorders>
                  <w:shd w:val="clear" w:color="000000" w:fill="FCD5B4"/>
                  <w:noWrap/>
                  <w:vAlign w:val="center"/>
                  <w:hideMark/>
                </w:tcPr>
                <w:p w14:paraId="12DB35C0"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£30</w:t>
                  </w:r>
                </w:p>
              </w:tc>
              <w:tc>
                <w:tcPr>
                  <w:tcW w:w="692" w:type="dxa"/>
                  <w:tcBorders>
                    <w:top w:val="nil"/>
                    <w:left w:val="nil"/>
                    <w:bottom w:val="single" w:sz="4" w:space="0" w:color="auto"/>
                    <w:right w:val="single" w:sz="4" w:space="0" w:color="auto"/>
                  </w:tcBorders>
                  <w:shd w:val="clear" w:color="000000" w:fill="FCD5B4"/>
                  <w:noWrap/>
                  <w:vAlign w:val="center"/>
                  <w:hideMark/>
                </w:tcPr>
                <w:p w14:paraId="7EA9C769"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£30</w:t>
                  </w:r>
                </w:p>
              </w:tc>
              <w:tc>
                <w:tcPr>
                  <w:tcW w:w="692" w:type="dxa"/>
                  <w:tcBorders>
                    <w:top w:val="nil"/>
                    <w:left w:val="nil"/>
                    <w:bottom w:val="single" w:sz="4" w:space="0" w:color="auto"/>
                    <w:right w:val="single" w:sz="4" w:space="0" w:color="auto"/>
                  </w:tcBorders>
                  <w:shd w:val="clear" w:color="000000" w:fill="FCD5B4"/>
                  <w:noWrap/>
                  <w:vAlign w:val="center"/>
                  <w:hideMark/>
                </w:tcPr>
                <w:p w14:paraId="5253FDFB"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£30</w:t>
                  </w:r>
                </w:p>
              </w:tc>
              <w:tc>
                <w:tcPr>
                  <w:tcW w:w="692" w:type="dxa"/>
                  <w:tcBorders>
                    <w:top w:val="nil"/>
                    <w:left w:val="nil"/>
                    <w:bottom w:val="single" w:sz="4" w:space="0" w:color="auto"/>
                    <w:right w:val="single" w:sz="4" w:space="0" w:color="auto"/>
                  </w:tcBorders>
                  <w:shd w:val="clear" w:color="000000" w:fill="FCD5B4"/>
                  <w:noWrap/>
                  <w:vAlign w:val="center"/>
                  <w:hideMark/>
                </w:tcPr>
                <w:p w14:paraId="7B436351"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£30</w:t>
                  </w:r>
                </w:p>
              </w:tc>
              <w:tc>
                <w:tcPr>
                  <w:tcW w:w="692" w:type="dxa"/>
                  <w:tcBorders>
                    <w:top w:val="nil"/>
                    <w:left w:val="nil"/>
                    <w:bottom w:val="single" w:sz="4" w:space="0" w:color="auto"/>
                    <w:right w:val="single" w:sz="4" w:space="0" w:color="auto"/>
                  </w:tcBorders>
                  <w:shd w:val="clear" w:color="000000" w:fill="FCD5B4"/>
                  <w:noWrap/>
                  <w:vAlign w:val="center"/>
                  <w:hideMark/>
                </w:tcPr>
                <w:p w14:paraId="63461229"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£30</w:t>
                  </w:r>
                </w:p>
              </w:tc>
              <w:tc>
                <w:tcPr>
                  <w:tcW w:w="1009" w:type="dxa"/>
                  <w:gridSpan w:val="2"/>
                  <w:tcBorders>
                    <w:top w:val="nil"/>
                    <w:left w:val="nil"/>
                    <w:bottom w:val="single" w:sz="4" w:space="0" w:color="auto"/>
                    <w:right w:val="single" w:sz="4" w:space="0" w:color="auto"/>
                  </w:tcBorders>
                  <w:shd w:val="clear" w:color="000000" w:fill="D8E4BC"/>
                  <w:noWrap/>
                  <w:vAlign w:val="center"/>
                  <w:hideMark/>
                </w:tcPr>
                <w:p w14:paraId="123392ED"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£360</w:t>
                  </w:r>
                </w:p>
              </w:tc>
            </w:tr>
            <w:tr w:rsidR="0017039A" w:rsidRPr="008737D0" w14:paraId="1BF5EE7A" w14:textId="77777777" w:rsidTr="0017039A">
              <w:trPr>
                <w:gridAfter w:val="1"/>
                <w:wAfter w:w="44" w:type="dxa"/>
                <w:trHeight w:val="114"/>
              </w:trPr>
              <w:tc>
                <w:tcPr>
                  <w:tcW w:w="2655" w:type="dxa"/>
                  <w:tcBorders>
                    <w:top w:val="nil"/>
                    <w:left w:val="single" w:sz="4" w:space="0" w:color="auto"/>
                    <w:bottom w:val="single" w:sz="4" w:space="0" w:color="auto"/>
                    <w:right w:val="single" w:sz="4" w:space="0" w:color="auto"/>
                  </w:tcBorders>
                  <w:shd w:val="clear" w:color="000000" w:fill="FCD5B4"/>
                  <w:vAlign w:val="center"/>
                  <w:hideMark/>
                </w:tcPr>
                <w:p w14:paraId="71E9F59C" w14:textId="77777777" w:rsidR="008737D0" w:rsidRPr="008737D0" w:rsidRDefault="008737D0" w:rsidP="00D32F60">
                  <w:pPr>
                    <w:framePr w:hSpace="141" w:wrap="around" w:hAnchor="page" w:x="1" w:y="-1440"/>
                    <w:spacing w:after="0" w:line="240" w:lineRule="auto"/>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Transport and delivery</w:t>
                  </w:r>
                </w:p>
              </w:tc>
              <w:tc>
                <w:tcPr>
                  <w:tcW w:w="2044" w:type="dxa"/>
                  <w:tcBorders>
                    <w:top w:val="nil"/>
                    <w:left w:val="nil"/>
                    <w:bottom w:val="single" w:sz="4" w:space="0" w:color="auto"/>
                    <w:right w:val="single" w:sz="4" w:space="0" w:color="auto"/>
                  </w:tcBorders>
                  <w:shd w:val="clear" w:color="000000" w:fill="FCD5B4"/>
                  <w:noWrap/>
                  <w:vAlign w:val="center"/>
                  <w:hideMark/>
                </w:tcPr>
                <w:p w14:paraId="378062D9" w14:textId="77777777" w:rsidR="008737D0" w:rsidRPr="008737D0" w:rsidRDefault="008737D0" w:rsidP="00D32F60">
                  <w:pPr>
                    <w:framePr w:hSpace="141" w:wrap="around" w:hAnchor="page" w:x="1" w:y="-1440"/>
                    <w:spacing w:after="0" w:line="240" w:lineRule="auto"/>
                    <w:rPr>
                      <w:rFonts w:ascii="Arial" w:eastAsia="Times New Roman" w:hAnsi="Arial" w:cs="Arial"/>
                      <w:color w:val="000000"/>
                      <w:lang w:val="bg-BG" w:eastAsia="bg-BG"/>
                    </w:rPr>
                  </w:pPr>
                  <w:r w:rsidRPr="008737D0">
                    <w:rPr>
                      <w:rFonts w:ascii="Arial" w:eastAsia="Times New Roman" w:hAnsi="Arial" w:cs="Arial"/>
                      <w:color w:val="000000"/>
                      <w:lang w:val="bg-BG" w:eastAsia="bg-BG"/>
                    </w:rPr>
                    <w:t> </w:t>
                  </w:r>
                </w:p>
              </w:tc>
              <w:tc>
                <w:tcPr>
                  <w:tcW w:w="1054" w:type="dxa"/>
                  <w:tcBorders>
                    <w:top w:val="nil"/>
                    <w:left w:val="nil"/>
                    <w:bottom w:val="single" w:sz="4" w:space="0" w:color="auto"/>
                    <w:right w:val="single" w:sz="4" w:space="0" w:color="auto"/>
                  </w:tcBorders>
                  <w:shd w:val="clear" w:color="000000" w:fill="FCD5B4"/>
                  <w:noWrap/>
                  <w:vAlign w:val="center"/>
                  <w:hideMark/>
                </w:tcPr>
                <w:p w14:paraId="535CFE5D"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single" w:sz="4" w:space="0" w:color="auto"/>
                    <w:right w:val="single" w:sz="4" w:space="0" w:color="auto"/>
                  </w:tcBorders>
                  <w:shd w:val="clear" w:color="000000" w:fill="FCD5B4"/>
                  <w:noWrap/>
                  <w:vAlign w:val="center"/>
                  <w:hideMark/>
                </w:tcPr>
                <w:p w14:paraId="31972654"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1" w:type="dxa"/>
                  <w:tcBorders>
                    <w:top w:val="nil"/>
                    <w:left w:val="nil"/>
                    <w:bottom w:val="single" w:sz="4" w:space="0" w:color="auto"/>
                    <w:right w:val="single" w:sz="4" w:space="0" w:color="auto"/>
                  </w:tcBorders>
                  <w:shd w:val="clear" w:color="000000" w:fill="FCD5B4"/>
                  <w:noWrap/>
                  <w:vAlign w:val="center"/>
                  <w:hideMark/>
                </w:tcPr>
                <w:p w14:paraId="0EA6379D"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1" w:type="dxa"/>
                  <w:tcBorders>
                    <w:top w:val="nil"/>
                    <w:left w:val="nil"/>
                    <w:bottom w:val="single" w:sz="4" w:space="0" w:color="auto"/>
                    <w:right w:val="single" w:sz="4" w:space="0" w:color="auto"/>
                  </w:tcBorders>
                  <w:shd w:val="clear" w:color="000000" w:fill="FCD5B4"/>
                  <w:noWrap/>
                  <w:vAlign w:val="center"/>
                  <w:hideMark/>
                </w:tcPr>
                <w:p w14:paraId="19B0465F"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1A88772A"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00505922"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25781CC8"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0BF4FDAD"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50B48F9E"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39F67BF6"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3FFE64DC"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1D701342"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692" w:type="dxa"/>
                  <w:tcBorders>
                    <w:top w:val="nil"/>
                    <w:left w:val="nil"/>
                    <w:bottom w:val="single" w:sz="4" w:space="0" w:color="auto"/>
                    <w:right w:val="single" w:sz="4" w:space="0" w:color="auto"/>
                  </w:tcBorders>
                  <w:shd w:val="clear" w:color="000000" w:fill="FCD5B4"/>
                  <w:noWrap/>
                  <w:vAlign w:val="center"/>
                  <w:hideMark/>
                </w:tcPr>
                <w:p w14:paraId="6F9F7B74"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£100</w:t>
                  </w:r>
                </w:p>
              </w:tc>
              <w:tc>
                <w:tcPr>
                  <w:tcW w:w="1009" w:type="dxa"/>
                  <w:gridSpan w:val="2"/>
                  <w:tcBorders>
                    <w:top w:val="nil"/>
                    <w:left w:val="nil"/>
                    <w:bottom w:val="single" w:sz="4" w:space="0" w:color="auto"/>
                    <w:right w:val="single" w:sz="4" w:space="0" w:color="auto"/>
                  </w:tcBorders>
                  <w:shd w:val="clear" w:color="000000" w:fill="D8E4BC"/>
                  <w:noWrap/>
                  <w:vAlign w:val="center"/>
                  <w:hideMark/>
                </w:tcPr>
                <w:p w14:paraId="544FFEFC"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£1 200</w:t>
                  </w:r>
                </w:p>
              </w:tc>
            </w:tr>
            <w:tr w:rsidR="0017039A" w:rsidRPr="008737D0" w14:paraId="623267EF" w14:textId="77777777" w:rsidTr="0017039A">
              <w:trPr>
                <w:gridAfter w:val="1"/>
                <w:wAfter w:w="44" w:type="dxa"/>
                <w:trHeight w:val="114"/>
              </w:trPr>
              <w:tc>
                <w:tcPr>
                  <w:tcW w:w="2655" w:type="dxa"/>
                  <w:tcBorders>
                    <w:top w:val="nil"/>
                    <w:left w:val="single" w:sz="4" w:space="0" w:color="auto"/>
                    <w:bottom w:val="single" w:sz="4" w:space="0" w:color="auto"/>
                    <w:right w:val="single" w:sz="4" w:space="0" w:color="auto"/>
                  </w:tcBorders>
                  <w:shd w:val="clear" w:color="000000" w:fill="FCD5B4"/>
                  <w:vAlign w:val="center"/>
                  <w:hideMark/>
                </w:tcPr>
                <w:p w14:paraId="44CA8B7F" w14:textId="77777777" w:rsidR="008737D0" w:rsidRPr="008737D0" w:rsidRDefault="008737D0" w:rsidP="00D32F60">
                  <w:pPr>
                    <w:framePr w:hSpace="141" w:wrap="around" w:hAnchor="page" w:x="1" w:y="-1440"/>
                    <w:spacing w:after="0" w:line="240" w:lineRule="auto"/>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Professional fees (legal, accounting etc.)</w:t>
                  </w:r>
                </w:p>
              </w:tc>
              <w:tc>
                <w:tcPr>
                  <w:tcW w:w="2044" w:type="dxa"/>
                  <w:tcBorders>
                    <w:top w:val="nil"/>
                    <w:left w:val="nil"/>
                    <w:bottom w:val="single" w:sz="4" w:space="0" w:color="auto"/>
                    <w:right w:val="single" w:sz="4" w:space="0" w:color="auto"/>
                  </w:tcBorders>
                  <w:shd w:val="clear" w:color="000000" w:fill="FCD5B4"/>
                  <w:noWrap/>
                  <w:vAlign w:val="center"/>
                  <w:hideMark/>
                </w:tcPr>
                <w:p w14:paraId="2956646D" w14:textId="77777777" w:rsidR="008737D0" w:rsidRPr="008737D0" w:rsidRDefault="008737D0" w:rsidP="00D32F60">
                  <w:pPr>
                    <w:framePr w:hSpace="141" w:wrap="around" w:hAnchor="page" w:x="1" w:y="-1440"/>
                    <w:spacing w:after="0" w:line="240" w:lineRule="auto"/>
                    <w:rPr>
                      <w:rFonts w:ascii="Arial" w:eastAsia="Times New Roman" w:hAnsi="Arial" w:cs="Arial"/>
                      <w:color w:val="000000"/>
                      <w:lang w:val="bg-BG" w:eastAsia="bg-BG"/>
                    </w:rPr>
                  </w:pPr>
                  <w:r w:rsidRPr="008737D0">
                    <w:rPr>
                      <w:rFonts w:ascii="Arial" w:eastAsia="Times New Roman" w:hAnsi="Arial" w:cs="Arial"/>
                      <w:color w:val="000000"/>
                      <w:lang w:val="bg-BG" w:eastAsia="bg-BG"/>
                    </w:rPr>
                    <w:t> </w:t>
                  </w:r>
                </w:p>
              </w:tc>
              <w:tc>
                <w:tcPr>
                  <w:tcW w:w="1054" w:type="dxa"/>
                  <w:tcBorders>
                    <w:top w:val="nil"/>
                    <w:left w:val="nil"/>
                    <w:bottom w:val="single" w:sz="4" w:space="0" w:color="auto"/>
                    <w:right w:val="single" w:sz="4" w:space="0" w:color="auto"/>
                  </w:tcBorders>
                  <w:shd w:val="clear" w:color="000000" w:fill="FCD5B4"/>
                  <w:noWrap/>
                  <w:vAlign w:val="center"/>
                  <w:hideMark/>
                </w:tcPr>
                <w:p w14:paraId="7257628A"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single" w:sz="4" w:space="0" w:color="auto"/>
                    <w:right w:val="single" w:sz="4" w:space="0" w:color="auto"/>
                  </w:tcBorders>
                  <w:shd w:val="clear" w:color="000000" w:fill="FCD5B4"/>
                  <w:noWrap/>
                  <w:vAlign w:val="center"/>
                  <w:hideMark/>
                </w:tcPr>
                <w:p w14:paraId="1D6C4A23"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1" w:type="dxa"/>
                  <w:tcBorders>
                    <w:top w:val="nil"/>
                    <w:left w:val="nil"/>
                    <w:bottom w:val="single" w:sz="4" w:space="0" w:color="auto"/>
                    <w:right w:val="single" w:sz="4" w:space="0" w:color="auto"/>
                  </w:tcBorders>
                  <w:shd w:val="clear" w:color="000000" w:fill="FCD5B4"/>
                  <w:noWrap/>
                  <w:vAlign w:val="center"/>
                  <w:hideMark/>
                </w:tcPr>
                <w:p w14:paraId="5E64D9E2"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1" w:type="dxa"/>
                  <w:tcBorders>
                    <w:top w:val="nil"/>
                    <w:left w:val="nil"/>
                    <w:bottom w:val="single" w:sz="4" w:space="0" w:color="auto"/>
                    <w:right w:val="single" w:sz="4" w:space="0" w:color="auto"/>
                  </w:tcBorders>
                  <w:shd w:val="clear" w:color="000000" w:fill="FCD5B4"/>
                  <w:noWrap/>
                  <w:vAlign w:val="center"/>
                  <w:hideMark/>
                </w:tcPr>
                <w:p w14:paraId="5E07A3A4"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2" w:type="dxa"/>
                  <w:tcBorders>
                    <w:top w:val="nil"/>
                    <w:left w:val="nil"/>
                    <w:bottom w:val="single" w:sz="4" w:space="0" w:color="auto"/>
                    <w:right w:val="single" w:sz="4" w:space="0" w:color="auto"/>
                  </w:tcBorders>
                  <w:shd w:val="clear" w:color="000000" w:fill="FCD5B4"/>
                  <w:noWrap/>
                  <w:vAlign w:val="center"/>
                  <w:hideMark/>
                </w:tcPr>
                <w:p w14:paraId="661DC409"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2" w:type="dxa"/>
                  <w:tcBorders>
                    <w:top w:val="nil"/>
                    <w:left w:val="nil"/>
                    <w:bottom w:val="single" w:sz="4" w:space="0" w:color="auto"/>
                    <w:right w:val="single" w:sz="4" w:space="0" w:color="auto"/>
                  </w:tcBorders>
                  <w:shd w:val="clear" w:color="000000" w:fill="FCD5B4"/>
                  <w:noWrap/>
                  <w:vAlign w:val="center"/>
                  <w:hideMark/>
                </w:tcPr>
                <w:p w14:paraId="1EF677F8"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2" w:type="dxa"/>
                  <w:tcBorders>
                    <w:top w:val="nil"/>
                    <w:left w:val="nil"/>
                    <w:bottom w:val="single" w:sz="4" w:space="0" w:color="auto"/>
                    <w:right w:val="single" w:sz="4" w:space="0" w:color="auto"/>
                  </w:tcBorders>
                  <w:shd w:val="clear" w:color="000000" w:fill="FCD5B4"/>
                  <w:noWrap/>
                  <w:vAlign w:val="center"/>
                  <w:hideMark/>
                </w:tcPr>
                <w:p w14:paraId="706531BE"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2" w:type="dxa"/>
                  <w:tcBorders>
                    <w:top w:val="nil"/>
                    <w:left w:val="nil"/>
                    <w:bottom w:val="single" w:sz="4" w:space="0" w:color="auto"/>
                    <w:right w:val="single" w:sz="4" w:space="0" w:color="auto"/>
                  </w:tcBorders>
                  <w:shd w:val="clear" w:color="000000" w:fill="FCD5B4"/>
                  <w:noWrap/>
                  <w:vAlign w:val="center"/>
                  <w:hideMark/>
                </w:tcPr>
                <w:p w14:paraId="75323F41"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2" w:type="dxa"/>
                  <w:tcBorders>
                    <w:top w:val="nil"/>
                    <w:left w:val="nil"/>
                    <w:bottom w:val="single" w:sz="4" w:space="0" w:color="auto"/>
                    <w:right w:val="single" w:sz="4" w:space="0" w:color="auto"/>
                  </w:tcBorders>
                  <w:shd w:val="clear" w:color="000000" w:fill="FCD5B4"/>
                  <w:noWrap/>
                  <w:vAlign w:val="center"/>
                  <w:hideMark/>
                </w:tcPr>
                <w:p w14:paraId="23B19CEC"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2" w:type="dxa"/>
                  <w:tcBorders>
                    <w:top w:val="nil"/>
                    <w:left w:val="nil"/>
                    <w:bottom w:val="single" w:sz="4" w:space="0" w:color="auto"/>
                    <w:right w:val="single" w:sz="4" w:space="0" w:color="auto"/>
                  </w:tcBorders>
                  <w:shd w:val="clear" w:color="000000" w:fill="FCD5B4"/>
                  <w:noWrap/>
                  <w:vAlign w:val="center"/>
                  <w:hideMark/>
                </w:tcPr>
                <w:p w14:paraId="6FDDCA65"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2" w:type="dxa"/>
                  <w:tcBorders>
                    <w:top w:val="nil"/>
                    <w:left w:val="nil"/>
                    <w:bottom w:val="single" w:sz="4" w:space="0" w:color="auto"/>
                    <w:right w:val="single" w:sz="4" w:space="0" w:color="auto"/>
                  </w:tcBorders>
                  <w:shd w:val="clear" w:color="000000" w:fill="FCD5B4"/>
                  <w:noWrap/>
                  <w:vAlign w:val="center"/>
                  <w:hideMark/>
                </w:tcPr>
                <w:p w14:paraId="2AAA7B88"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2" w:type="dxa"/>
                  <w:tcBorders>
                    <w:top w:val="nil"/>
                    <w:left w:val="nil"/>
                    <w:bottom w:val="single" w:sz="4" w:space="0" w:color="auto"/>
                    <w:right w:val="single" w:sz="4" w:space="0" w:color="auto"/>
                  </w:tcBorders>
                  <w:shd w:val="clear" w:color="000000" w:fill="FCD5B4"/>
                  <w:noWrap/>
                  <w:vAlign w:val="center"/>
                  <w:hideMark/>
                </w:tcPr>
                <w:p w14:paraId="6951C72D"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692" w:type="dxa"/>
                  <w:tcBorders>
                    <w:top w:val="nil"/>
                    <w:left w:val="nil"/>
                    <w:bottom w:val="single" w:sz="4" w:space="0" w:color="auto"/>
                    <w:right w:val="single" w:sz="4" w:space="0" w:color="auto"/>
                  </w:tcBorders>
                  <w:shd w:val="clear" w:color="000000" w:fill="FCD5B4"/>
                  <w:noWrap/>
                  <w:vAlign w:val="center"/>
                  <w:hideMark/>
                </w:tcPr>
                <w:p w14:paraId="01530116"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£150</w:t>
                  </w:r>
                </w:p>
              </w:tc>
              <w:tc>
                <w:tcPr>
                  <w:tcW w:w="1009" w:type="dxa"/>
                  <w:gridSpan w:val="2"/>
                  <w:tcBorders>
                    <w:top w:val="nil"/>
                    <w:left w:val="nil"/>
                    <w:bottom w:val="single" w:sz="4" w:space="0" w:color="auto"/>
                    <w:right w:val="single" w:sz="4" w:space="0" w:color="auto"/>
                  </w:tcBorders>
                  <w:shd w:val="clear" w:color="000000" w:fill="D8E4BC"/>
                  <w:noWrap/>
                  <w:vAlign w:val="center"/>
                  <w:hideMark/>
                </w:tcPr>
                <w:p w14:paraId="685D6682"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£1 800</w:t>
                  </w:r>
                </w:p>
              </w:tc>
            </w:tr>
            <w:tr w:rsidR="0017039A" w:rsidRPr="008737D0" w14:paraId="18C20A3A" w14:textId="77777777" w:rsidTr="0017039A">
              <w:trPr>
                <w:gridAfter w:val="1"/>
                <w:wAfter w:w="44" w:type="dxa"/>
                <w:trHeight w:val="114"/>
              </w:trPr>
              <w:tc>
                <w:tcPr>
                  <w:tcW w:w="2655" w:type="dxa"/>
                  <w:tcBorders>
                    <w:top w:val="nil"/>
                    <w:left w:val="single" w:sz="4" w:space="0" w:color="auto"/>
                    <w:bottom w:val="single" w:sz="4" w:space="0" w:color="auto"/>
                    <w:right w:val="single" w:sz="4" w:space="0" w:color="auto"/>
                  </w:tcBorders>
                  <w:shd w:val="clear" w:color="000000" w:fill="FCD5B4"/>
                  <w:vAlign w:val="center"/>
                  <w:hideMark/>
                </w:tcPr>
                <w:p w14:paraId="42CA37E8" w14:textId="77777777" w:rsidR="008737D0" w:rsidRPr="008737D0" w:rsidRDefault="008737D0" w:rsidP="00D32F60">
                  <w:pPr>
                    <w:framePr w:hSpace="141" w:wrap="around" w:hAnchor="page" w:x="1" w:y="-1440"/>
                    <w:spacing w:after="0" w:line="240" w:lineRule="auto"/>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Cost of sales (Cost of product)</w:t>
                  </w:r>
                </w:p>
              </w:tc>
              <w:tc>
                <w:tcPr>
                  <w:tcW w:w="2044" w:type="dxa"/>
                  <w:tcBorders>
                    <w:top w:val="nil"/>
                    <w:left w:val="nil"/>
                    <w:bottom w:val="single" w:sz="4" w:space="0" w:color="auto"/>
                    <w:right w:val="single" w:sz="4" w:space="0" w:color="auto"/>
                  </w:tcBorders>
                  <w:shd w:val="clear" w:color="000000" w:fill="FCD5B4"/>
                  <w:noWrap/>
                  <w:vAlign w:val="center"/>
                  <w:hideMark/>
                </w:tcPr>
                <w:p w14:paraId="62CF9153" w14:textId="77777777" w:rsidR="008737D0" w:rsidRPr="008737D0" w:rsidRDefault="008737D0" w:rsidP="00D32F60">
                  <w:pPr>
                    <w:framePr w:hSpace="141" w:wrap="around" w:hAnchor="page" w:x="1" w:y="-1440"/>
                    <w:spacing w:after="0" w:line="240" w:lineRule="auto"/>
                    <w:rPr>
                      <w:rFonts w:ascii="Arial" w:eastAsia="Times New Roman" w:hAnsi="Arial" w:cs="Arial"/>
                      <w:color w:val="000000"/>
                      <w:lang w:val="bg-BG" w:eastAsia="bg-BG"/>
                    </w:rPr>
                  </w:pPr>
                  <w:r w:rsidRPr="008737D0">
                    <w:rPr>
                      <w:rFonts w:ascii="Arial" w:eastAsia="Times New Roman" w:hAnsi="Arial" w:cs="Arial"/>
                      <w:color w:val="000000"/>
                      <w:lang w:val="bg-BG" w:eastAsia="bg-BG"/>
                    </w:rPr>
                    <w:t> </w:t>
                  </w:r>
                </w:p>
              </w:tc>
              <w:tc>
                <w:tcPr>
                  <w:tcW w:w="1054" w:type="dxa"/>
                  <w:tcBorders>
                    <w:top w:val="nil"/>
                    <w:left w:val="nil"/>
                    <w:bottom w:val="single" w:sz="4" w:space="0" w:color="auto"/>
                    <w:right w:val="single" w:sz="4" w:space="0" w:color="auto"/>
                  </w:tcBorders>
                  <w:shd w:val="clear" w:color="000000" w:fill="FCD5B4"/>
                  <w:noWrap/>
                  <w:vAlign w:val="center"/>
                  <w:hideMark/>
                </w:tcPr>
                <w:p w14:paraId="50071962"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single" w:sz="4" w:space="0" w:color="auto"/>
                    <w:right w:val="single" w:sz="4" w:space="0" w:color="auto"/>
                  </w:tcBorders>
                  <w:shd w:val="clear" w:color="000000" w:fill="FCD5B4"/>
                  <w:noWrap/>
                  <w:vAlign w:val="center"/>
                  <w:hideMark/>
                </w:tcPr>
                <w:p w14:paraId="3B65A496"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1" w:type="dxa"/>
                  <w:tcBorders>
                    <w:top w:val="nil"/>
                    <w:left w:val="nil"/>
                    <w:bottom w:val="single" w:sz="4" w:space="0" w:color="auto"/>
                    <w:right w:val="single" w:sz="4" w:space="0" w:color="auto"/>
                  </w:tcBorders>
                  <w:shd w:val="clear" w:color="000000" w:fill="FCD5B4"/>
                  <w:noWrap/>
                  <w:vAlign w:val="center"/>
                  <w:hideMark/>
                </w:tcPr>
                <w:p w14:paraId="4567DC1E"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£600</w:t>
                  </w:r>
                </w:p>
              </w:tc>
              <w:tc>
                <w:tcPr>
                  <w:tcW w:w="691" w:type="dxa"/>
                  <w:tcBorders>
                    <w:top w:val="nil"/>
                    <w:left w:val="nil"/>
                    <w:bottom w:val="single" w:sz="4" w:space="0" w:color="auto"/>
                    <w:right w:val="single" w:sz="4" w:space="0" w:color="auto"/>
                  </w:tcBorders>
                  <w:shd w:val="clear" w:color="000000" w:fill="FCD5B4"/>
                  <w:noWrap/>
                  <w:vAlign w:val="center"/>
                  <w:hideMark/>
                </w:tcPr>
                <w:p w14:paraId="3C744BA2"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£750</w:t>
                  </w:r>
                </w:p>
              </w:tc>
              <w:tc>
                <w:tcPr>
                  <w:tcW w:w="692" w:type="dxa"/>
                  <w:tcBorders>
                    <w:top w:val="nil"/>
                    <w:left w:val="nil"/>
                    <w:bottom w:val="single" w:sz="4" w:space="0" w:color="auto"/>
                    <w:right w:val="single" w:sz="4" w:space="0" w:color="auto"/>
                  </w:tcBorders>
                  <w:shd w:val="clear" w:color="000000" w:fill="FCD5B4"/>
                  <w:noWrap/>
                  <w:vAlign w:val="center"/>
                  <w:hideMark/>
                </w:tcPr>
                <w:p w14:paraId="54864C6F"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£900</w:t>
                  </w:r>
                </w:p>
              </w:tc>
              <w:tc>
                <w:tcPr>
                  <w:tcW w:w="692" w:type="dxa"/>
                  <w:tcBorders>
                    <w:top w:val="nil"/>
                    <w:left w:val="nil"/>
                    <w:bottom w:val="single" w:sz="4" w:space="0" w:color="auto"/>
                    <w:right w:val="single" w:sz="4" w:space="0" w:color="auto"/>
                  </w:tcBorders>
                  <w:shd w:val="clear" w:color="000000" w:fill="FCD5B4"/>
                  <w:noWrap/>
                  <w:vAlign w:val="center"/>
                  <w:hideMark/>
                </w:tcPr>
                <w:p w14:paraId="3F2F1C36"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£1 050</w:t>
                  </w:r>
                </w:p>
              </w:tc>
              <w:tc>
                <w:tcPr>
                  <w:tcW w:w="692" w:type="dxa"/>
                  <w:tcBorders>
                    <w:top w:val="nil"/>
                    <w:left w:val="nil"/>
                    <w:bottom w:val="single" w:sz="4" w:space="0" w:color="auto"/>
                    <w:right w:val="single" w:sz="4" w:space="0" w:color="auto"/>
                  </w:tcBorders>
                  <w:shd w:val="clear" w:color="000000" w:fill="FCD5B4"/>
                  <w:noWrap/>
                  <w:vAlign w:val="center"/>
                  <w:hideMark/>
                </w:tcPr>
                <w:p w14:paraId="0D5A0DF3"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£1 200</w:t>
                  </w:r>
                </w:p>
              </w:tc>
              <w:tc>
                <w:tcPr>
                  <w:tcW w:w="692" w:type="dxa"/>
                  <w:tcBorders>
                    <w:top w:val="nil"/>
                    <w:left w:val="nil"/>
                    <w:bottom w:val="single" w:sz="4" w:space="0" w:color="auto"/>
                    <w:right w:val="single" w:sz="4" w:space="0" w:color="auto"/>
                  </w:tcBorders>
                  <w:shd w:val="clear" w:color="000000" w:fill="FCD5B4"/>
                  <w:noWrap/>
                  <w:vAlign w:val="center"/>
                  <w:hideMark/>
                </w:tcPr>
                <w:p w14:paraId="52D5DDF2"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£1 350</w:t>
                  </w:r>
                </w:p>
              </w:tc>
              <w:tc>
                <w:tcPr>
                  <w:tcW w:w="692" w:type="dxa"/>
                  <w:tcBorders>
                    <w:top w:val="nil"/>
                    <w:left w:val="nil"/>
                    <w:bottom w:val="single" w:sz="4" w:space="0" w:color="auto"/>
                    <w:right w:val="single" w:sz="4" w:space="0" w:color="auto"/>
                  </w:tcBorders>
                  <w:shd w:val="clear" w:color="000000" w:fill="FCD5B4"/>
                  <w:noWrap/>
                  <w:vAlign w:val="center"/>
                  <w:hideMark/>
                </w:tcPr>
                <w:p w14:paraId="71B06F5E"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£1 500</w:t>
                  </w:r>
                </w:p>
              </w:tc>
              <w:tc>
                <w:tcPr>
                  <w:tcW w:w="692" w:type="dxa"/>
                  <w:tcBorders>
                    <w:top w:val="nil"/>
                    <w:left w:val="nil"/>
                    <w:bottom w:val="single" w:sz="4" w:space="0" w:color="auto"/>
                    <w:right w:val="single" w:sz="4" w:space="0" w:color="auto"/>
                  </w:tcBorders>
                  <w:shd w:val="clear" w:color="000000" w:fill="FCD5B4"/>
                  <w:noWrap/>
                  <w:vAlign w:val="center"/>
                  <w:hideMark/>
                </w:tcPr>
                <w:p w14:paraId="18AD5CEA"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£1 650</w:t>
                  </w:r>
                </w:p>
              </w:tc>
              <w:tc>
                <w:tcPr>
                  <w:tcW w:w="692" w:type="dxa"/>
                  <w:tcBorders>
                    <w:top w:val="nil"/>
                    <w:left w:val="nil"/>
                    <w:bottom w:val="single" w:sz="4" w:space="0" w:color="auto"/>
                    <w:right w:val="single" w:sz="4" w:space="0" w:color="auto"/>
                  </w:tcBorders>
                  <w:shd w:val="clear" w:color="000000" w:fill="FCD5B4"/>
                  <w:noWrap/>
                  <w:vAlign w:val="center"/>
                  <w:hideMark/>
                </w:tcPr>
                <w:p w14:paraId="4DD248E9"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£1 800</w:t>
                  </w:r>
                </w:p>
              </w:tc>
              <w:tc>
                <w:tcPr>
                  <w:tcW w:w="692" w:type="dxa"/>
                  <w:tcBorders>
                    <w:top w:val="nil"/>
                    <w:left w:val="nil"/>
                    <w:bottom w:val="single" w:sz="4" w:space="0" w:color="auto"/>
                    <w:right w:val="single" w:sz="4" w:space="0" w:color="auto"/>
                  </w:tcBorders>
                  <w:shd w:val="clear" w:color="000000" w:fill="FCD5B4"/>
                  <w:noWrap/>
                  <w:vAlign w:val="center"/>
                  <w:hideMark/>
                </w:tcPr>
                <w:p w14:paraId="1743EC90"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£1 950</w:t>
                  </w:r>
                </w:p>
              </w:tc>
              <w:tc>
                <w:tcPr>
                  <w:tcW w:w="692" w:type="dxa"/>
                  <w:tcBorders>
                    <w:top w:val="nil"/>
                    <w:left w:val="nil"/>
                    <w:bottom w:val="single" w:sz="4" w:space="0" w:color="auto"/>
                    <w:right w:val="single" w:sz="4" w:space="0" w:color="auto"/>
                  </w:tcBorders>
                  <w:shd w:val="clear" w:color="000000" w:fill="FCD5B4"/>
                  <w:noWrap/>
                  <w:vAlign w:val="center"/>
                  <w:hideMark/>
                </w:tcPr>
                <w:p w14:paraId="23D70297"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£2 100</w:t>
                  </w:r>
                </w:p>
              </w:tc>
              <w:tc>
                <w:tcPr>
                  <w:tcW w:w="1009" w:type="dxa"/>
                  <w:gridSpan w:val="2"/>
                  <w:tcBorders>
                    <w:top w:val="nil"/>
                    <w:left w:val="nil"/>
                    <w:bottom w:val="single" w:sz="4" w:space="0" w:color="auto"/>
                    <w:right w:val="single" w:sz="4" w:space="0" w:color="auto"/>
                  </w:tcBorders>
                  <w:shd w:val="clear" w:color="000000" w:fill="D8E4BC"/>
                  <w:noWrap/>
                  <w:vAlign w:val="center"/>
                  <w:hideMark/>
                </w:tcPr>
                <w:p w14:paraId="0A8B3021"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£14 850</w:t>
                  </w:r>
                </w:p>
              </w:tc>
            </w:tr>
            <w:tr w:rsidR="0017039A" w:rsidRPr="008737D0" w14:paraId="7A796B08" w14:textId="77777777" w:rsidTr="0017039A">
              <w:trPr>
                <w:gridAfter w:val="1"/>
                <w:wAfter w:w="44" w:type="dxa"/>
                <w:trHeight w:val="114"/>
              </w:trPr>
              <w:tc>
                <w:tcPr>
                  <w:tcW w:w="2655" w:type="dxa"/>
                  <w:tcBorders>
                    <w:top w:val="nil"/>
                    <w:left w:val="single" w:sz="4" w:space="0" w:color="auto"/>
                    <w:bottom w:val="single" w:sz="4" w:space="0" w:color="auto"/>
                    <w:right w:val="single" w:sz="4" w:space="0" w:color="auto"/>
                  </w:tcBorders>
                  <w:shd w:val="clear" w:color="000000" w:fill="FCD5B4"/>
                  <w:vAlign w:val="center"/>
                  <w:hideMark/>
                </w:tcPr>
                <w:p w14:paraId="670F1B4D" w14:textId="77777777" w:rsidR="008737D0" w:rsidRPr="008737D0" w:rsidRDefault="008737D0" w:rsidP="00D32F60">
                  <w:pPr>
                    <w:framePr w:hSpace="141" w:wrap="around" w:hAnchor="page" w:x="1" w:y="-1440"/>
                    <w:spacing w:after="0" w:line="240" w:lineRule="auto"/>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Wages your own</w:t>
                  </w:r>
                </w:p>
              </w:tc>
              <w:tc>
                <w:tcPr>
                  <w:tcW w:w="2044" w:type="dxa"/>
                  <w:tcBorders>
                    <w:top w:val="nil"/>
                    <w:left w:val="nil"/>
                    <w:bottom w:val="single" w:sz="4" w:space="0" w:color="auto"/>
                    <w:right w:val="single" w:sz="4" w:space="0" w:color="auto"/>
                  </w:tcBorders>
                  <w:shd w:val="clear" w:color="000000" w:fill="FCD5B4"/>
                  <w:noWrap/>
                  <w:vAlign w:val="center"/>
                  <w:hideMark/>
                </w:tcPr>
                <w:p w14:paraId="499736B5" w14:textId="77777777" w:rsidR="008737D0" w:rsidRPr="008737D0" w:rsidRDefault="008737D0" w:rsidP="00D32F60">
                  <w:pPr>
                    <w:framePr w:hSpace="141" w:wrap="around" w:hAnchor="page" w:x="1" w:y="-1440"/>
                    <w:spacing w:after="0" w:line="240" w:lineRule="auto"/>
                    <w:rPr>
                      <w:rFonts w:ascii="Arial" w:eastAsia="Times New Roman" w:hAnsi="Arial" w:cs="Arial"/>
                      <w:color w:val="000000"/>
                      <w:lang w:val="bg-BG" w:eastAsia="bg-BG"/>
                    </w:rPr>
                  </w:pPr>
                  <w:r w:rsidRPr="008737D0">
                    <w:rPr>
                      <w:rFonts w:ascii="Arial" w:eastAsia="Times New Roman" w:hAnsi="Arial" w:cs="Arial"/>
                      <w:color w:val="000000"/>
                      <w:lang w:val="bg-BG" w:eastAsia="bg-BG"/>
                    </w:rPr>
                    <w:t> </w:t>
                  </w:r>
                </w:p>
              </w:tc>
              <w:tc>
                <w:tcPr>
                  <w:tcW w:w="1054" w:type="dxa"/>
                  <w:tcBorders>
                    <w:top w:val="nil"/>
                    <w:left w:val="nil"/>
                    <w:bottom w:val="single" w:sz="4" w:space="0" w:color="auto"/>
                    <w:right w:val="single" w:sz="4" w:space="0" w:color="auto"/>
                  </w:tcBorders>
                  <w:shd w:val="clear" w:color="000000" w:fill="FCD5B4"/>
                  <w:noWrap/>
                  <w:vAlign w:val="center"/>
                  <w:hideMark/>
                </w:tcPr>
                <w:p w14:paraId="491AA082"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single" w:sz="4" w:space="0" w:color="auto"/>
                    <w:right w:val="single" w:sz="4" w:space="0" w:color="auto"/>
                  </w:tcBorders>
                  <w:shd w:val="clear" w:color="000000" w:fill="FCD5B4"/>
                  <w:noWrap/>
                  <w:vAlign w:val="center"/>
                  <w:hideMark/>
                </w:tcPr>
                <w:p w14:paraId="1D8C8481"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£1 300</w:t>
                  </w:r>
                </w:p>
              </w:tc>
              <w:tc>
                <w:tcPr>
                  <w:tcW w:w="691" w:type="dxa"/>
                  <w:tcBorders>
                    <w:top w:val="nil"/>
                    <w:left w:val="nil"/>
                    <w:bottom w:val="single" w:sz="4" w:space="0" w:color="auto"/>
                    <w:right w:val="single" w:sz="4" w:space="0" w:color="auto"/>
                  </w:tcBorders>
                  <w:shd w:val="clear" w:color="000000" w:fill="FCD5B4"/>
                  <w:noWrap/>
                  <w:vAlign w:val="center"/>
                  <w:hideMark/>
                </w:tcPr>
                <w:p w14:paraId="32C40435"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£1 300</w:t>
                  </w:r>
                </w:p>
              </w:tc>
              <w:tc>
                <w:tcPr>
                  <w:tcW w:w="691" w:type="dxa"/>
                  <w:tcBorders>
                    <w:top w:val="nil"/>
                    <w:left w:val="nil"/>
                    <w:bottom w:val="single" w:sz="4" w:space="0" w:color="auto"/>
                    <w:right w:val="single" w:sz="4" w:space="0" w:color="auto"/>
                  </w:tcBorders>
                  <w:shd w:val="clear" w:color="000000" w:fill="FCD5B4"/>
                  <w:noWrap/>
                  <w:vAlign w:val="center"/>
                  <w:hideMark/>
                </w:tcPr>
                <w:p w14:paraId="24E239B3"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£1 300</w:t>
                  </w:r>
                </w:p>
              </w:tc>
              <w:tc>
                <w:tcPr>
                  <w:tcW w:w="692" w:type="dxa"/>
                  <w:tcBorders>
                    <w:top w:val="nil"/>
                    <w:left w:val="nil"/>
                    <w:bottom w:val="single" w:sz="4" w:space="0" w:color="auto"/>
                    <w:right w:val="single" w:sz="4" w:space="0" w:color="auto"/>
                  </w:tcBorders>
                  <w:shd w:val="clear" w:color="000000" w:fill="FCD5B4"/>
                  <w:noWrap/>
                  <w:vAlign w:val="center"/>
                  <w:hideMark/>
                </w:tcPr>
                <w:p w14:paraId="15CC56B4"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£1 300</w:t>
                  </w:r>
                </w:p>
              </w:tc>
              <w:tc>
                <w:tcPr>
                  <w:tcW w:w="692" w:type="dxa"/>
                  <w:tcBorders>
                    <w:top w:val="nil"/>
                    <w:left w:val="nil"/>
                    <w:bottom w:val="single" w:sz="4" w:space="0" w:color="auto"/>
                    <w:right w:val="single" w:sz="4" w:space="0" w:color="auto"/>
                  </w:tcBorders>
                  <w:shd w:val="clear" w:color="000000" w:fill="FCD5B4"/>
                  <w:noWrap/>
                  <w:vAlign w:val="center"/>
                  <w:hideMark/>
                </w:tcPr>
                <w:p w14:paraId="5B270697"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£1 300</w:t>
                  </w:r>
                </w:p>
              </w:tc>
              <w:tc>
                <w:tcPr>
                  <w:tcW w:w="692" w:type="dxa"/>
                  <w:tcBorders>
                    <w:top w:val="nil"/>
                    <w:left w:val="nil"/>
                    <w:bottom w:val="single" w:sz="4" w:space="0" w:color="auto"/>
                    <w:right w:val="single" w:sz="4" w:space="0" w:color="auto"/>
                  </w:tcBorders>
                  <w:shd w:val="clear" w:color="000000" w:fill="FCD5B4"/>
                  <w:noWrap/>
                  <w:vAlign w:val="center"/>
                  <w:hideMark/>
                </w:tcPr>
                <w:p w14:paraId="0334A879"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£1 300</w:t>
                  </w:r>
                </w:p>
              </w:tc>
              <w:tc>
                <w:tcPr>
                  <w:tcW w:w="692" w:type="dxa"/>
                  <w:tcBorders>
                    <w:top w:val="nil"/>
                    <w:left w:val="nil"/>
                    <w:bottom w:val="single" w:sz="4" w:space="0" w:color="auto"/>
                    <w:right w:val="single" w:sz="4" w:space="0" w:color="auto"/>
                  </w:tcBorders>
                  <w:shd w:val="clear" w:color="000000" w:fill="FCD5B4"/>
                  <w:noWrap/>
                  <w:vAlign w:val="center"/>
                  <w:hideMark/>
                </w:tcPr>
                <w:p w14:paraId="162FE6BA"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£1 300</w:t>
                  </w:r>
                </w:p>
              </w:tc>
              <w:tc>
                <w:tcPr>
                  <w:tcW w:w="692" w:type="dxa"/>
                  <w:tcBorders>
                    <w:top w:val="nil"/>
                    <w:left w:val="nil"/>
                    <w:bottom w:val="single" w:sz="4" w:space="0" w:color="auto"/>
                    <w:right w:val="single" w:sz="4" w:space="0" w:color="auto"/>
                  </w:tcBorders>
                  <w:shd w:val="clear" w:color="000000" w:fill="FCD5B4"/>
                  <w:noWrap/>
                  <w:vAlign w:val="center"/>
                  <w:hideMark/>
                </w:tcPr>
                <w:p w14:paraId="46B32CF6"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£1 300</w:t>
                  </w:r>
                </w:p>
              </w:tc>
              <w:tc>
                <w:tcPr>
                  <w:tcW w:w="692" w:type="dxa"/>
                  <w:tcBorders>
                    <w:top w:val="nil"/>
                    <w:left w:val="nil"/>
                    <w:bottom w:val="single" w:sz="4" w:space="0" w:color="auto"/>
                    <w:right w:val="single" w:sz="4" w:space="0" w:color="auto"/>
                  </w:tcBorders>
                  <w:shd w:val="clear" w:color="000000" w:fill="FCD5B4"/>
                  <w:noWrap/>
                  <w:vAlign w:val="center"/>
                  <w:hideMark/>
                </w:tcPr>
                <w:p w14:paraId="62D0BD78"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£1 300</w:t>
                  </w:r>
                </w:p>
              </w:tc>
              <w:tc>
                <w:tcPr>
                  <w:tcW w:w="692" w:type="dxa"/>
                  <w:tcBorders>
                    <w:top w:val="nil"/>
                    <w:left w:val="nil"/>
                    <w:bottom w:val="single" w:sz="4" w:space="0" w:color="auto"/>
                    <w:right w:val="single" w:sz="4" w:space="0" w:color="auto"/>
                  </w:tcBorders>
                  <w:shd w:val="clear" w:color="000000" w:fill="FCD5B4"/>
                  <w:noWrap/>
                  <w:vAlign w:val="center"/>
                  <w:hideMark/>
                </w:tcPr>
                <w:p w14:paraId="7D019834"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£1 300</w:t>
                  </w:r>
                </w:p>
              </w:tc>
              <w:tc>
                <w:tcPr>
                  <w:tcW w:w="692" w:type="dxa"/>
                  <w:tcBorders>
                    <w:top w:val="nil"/>
                    <w:left w:val="nil"/>
                    <w:bottom w:val="single" w:sz="4" w:space="0" w:color="auto"/>
                    <w:right w:val="single" w:sz="4" w:space="0" w:color="auto"/>
                  </w:tcBorders>
                  <w:shd w:val="clear" w:color="000000" w:fill="FCD5B4"/>
                  <w:noWrap/>
                  <w:vAlign w:val="center"/>
                  <w:hideMark/>
                </w:tcPr>
                <w:p w14:paraId="41390D82"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£1 300</w:t>
                  </w:r>
                </w:p>
              </w:tc>
              <w:tc>
                <w:tcPr>
                  <w:tcW w:w="692" w:type="dxa"/>
                  <w:tcBorders>
                    <w:top w:val="nil"/>
                    <w:left w:val="nil"/>
                    <w:bottom w:val="single" w:sz="4" w:space="0" w:color="auto"/>
                    <w:right w:val="single" w:sz="4" w:space="0" w:color="auto"/>
                  </w:tcBorders>
                  <w:shd w:val="clear" w:color="000000" w:fill="FCD5B4"/>
                  <w:noWrap/>
                  <w:vAlign w:val="center"/>
                  <w:hideMark/>
                </w:tcPr>
                <w:p w14:paraId="44C80F90"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£1 300</w:t>
                  </w:r>
                </w:p>
              </w:tc>
              <w:tc>
                <w:tcPr>
                  <w:tcW w:w="1009" w:type="dxa"/>
                  <w:gridSpan w:val="2"/>
                  <w:tcBorders>
                    <w:top w:val="nil"/>
                    <w:left w:val="nil"/>
                    <w:bottom w:val="single" w:sz="4" w:space="0" w:color="auto"/>
                    <w:right w:val="single" w:sz="4" w:space="0" w:color="auto"/>
                  </w:tcBorders>
                  <w:shd w:val="clear" w:color="000000" w:fill="D8E4BC"/>
                  <w:noWrap/>
                  <w:vAlign w:val="center"/>
                  <w:hideMark/>
                </w:tcPr>
                <w:p w14:paraId="4A09F143"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£15 600</w:t>
                  </w:r>
                </w:p>
              </w:tc>
            </w:tr>
            <w:tr w:rsidR="0017039A" w:rsidRPr="008737D0" w14:paraId="2FE22015" w14:textId="77777777" w:rsidTr="0017039A">
              <w:trPr>
                <w:gridAfter w:val="1"/>
                <w:wAfter w:w="44" w:type="dxa"/>
                <w:trHeight w:val="114"/>
              </w:trPr>
              <w:tc>
                <w:tcPr>
                  <w:tcW w:w="2655" w:type="dxa"/>
                  <w:tcBorders>
                    <w:top w:val="nil"/>
                    <w:left w:val="single" w:sz="4" w:space="0" w:color="auto"/>
                    <w:bottom w:val="single" w:sz="4" w:space="0" w:color="auto"/>
                    <w:right w:val="single" w:sz="4" w:space="0" w:color="auto"/>
                  </w:tcBorders>
                  <w:shd w:val="clear" w:color="000000" w:fill="FCD5B4"/>
                  <w:vAlign w:val="center"/>
                  <w:hideMark/>
                </w:tcPr>
                <w:p w14:paraId="1F0C0DFD" w14:textId="77777777" w:rsidR="008737D0" w:rsidRPr="008737D0" w:rsidRDefault="008737D0" w:rsidP="00D32F60">
                  <w:pPr>
                    <w:framePr w:hSpace="141" w:wrap="around" w:hAnchor="page" w:x="1" w:y="-1440"/>
                    <w:spacing w:after="0" w:line="240" w:lineRule="auto"/>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Staff wages</w:t>
                  </w:r>
                </w:p>
              </w:tc>
              <w:tc>
                <w:tcPr>
                  <w:tcW w:w="2044" w:type="dxa"/>
                  <w:tcBorders>
                    <w:top w:val="nil"/>
                    <w:left w:val="nil"/>
                    <w:bottom w:val="single" w:sz="4" w:space="0" w:color="auto"/>
                    <w:right w:val="single" w:sz="4" w:space="0" w:color="auto"/>
                  </w:tcBorders>
                  <w:shd w:val="clear" w:color="000000" w:fill="FCD5B4"/>
                  <w:noWrap/>
                  <w:vAlign w:val="center"/>
                  <w:hideMark/>
                </w:tcPr>
                <w:p w14:paraId="2C8174F5" w14:textId="77777777" w:rsidR="008737D0" w:rsidRPr="008737D0" w:rsidRDefault="008737D0" w:rsidP="00D32F60">
                  <w:pPr>
                    <w:framePr w:hSpace="141" w:wrap="around" w:hAnchor="page" w:x="1" w:y="-1440"/>
                    <w:spacing w:after="0" w:line="240" w:lineRule="auto"/>
                    <w:rPr>
                      <w:rFonts w:ascii="Arial" w:eastAsia="Times New Roman" w:hAnsi="Arial" w:cs="Arial"/>
                      <w:color w:val="000000"/>
                      <w:lang w:val="bg-BG" w:eastAsia="bg-BG"/>
                    </w:rPr>
                  </w:pPr>
                  <w:r w:rsidRPr="008737D0">
                    <w:rPr>
                      <w:rFonts w:ascii="Arial" w:eastAsia="Times New Roman" w:hAnsi="Arial" w:cs="Arial"/>
                      <w:color w:val="000000"/>
                      <w:lang w:val="bg-BG" w:eastAsia="bg-BG"/>
                    </w:rPr>
                    <w:t> </w:t>
                  </w:r>
                </w:p>
              </w:tc>
              <w:tc>
                <w:tcPr>
                  <w:tcW w:w="1054" w:type="dxa"/>
                  <w:tcBorders>
                    <w:top w:val="nil"/>
                    <w:left w:val="nil"/>
                    <w:bottom w:val="single" w:sz="4" w:space="0" w:color="auto"/>
                    <w:right w:val="single" w:sz="4" w:space="0" w:color="auto"/>
                  </w:tcBorders>
                  <w:shd w:val="clear" w:color="000000" w:fill="FCD5B4"/>
                  <w:noWrap/>
                  <w:vAlign w:val="center"/>
                  <w:hideMark/>
                </w:tcPr>
                <w:p w14:paraId="7D70B0DE"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single" w:sz="4" w:space="0" w:color="auto"/>
                    <w:right w:val="single" w:sz="4" w:space="0" w:color="auto"/>
                  </w:tcBorders>
                  <w:shd w:val="clear" w:color="000000" w:fill="FCD5B4"/>
                  <w:noWrap/>
                  <w:vAlign w:val="center"/>
                  <w:hideMark/>
                </w:tcPr>
                <w:p w14:paraId="673E3AFE"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£1 500</w:t>
                  </w:r>
                </w:p>
              </w:tc>
              <w:tc>
                <w:tcPr>
                  <w:tcW w:w="691" w:type="dxa"/>
                  <w:tcBorders>
                    <w:top w:val="nil"/>
                    <w:left w:val="nil"/>
                    <w:bottom w:val="single" w:sz="4" w:space="0" w:color="auto"/>
                    <w:right w:val="single" w:sz="4" w:space="0" w:color="auto"/>
                  </w:tcBorders>
                  <w:shd w:val="clear" w:color="000000" w:fill="FCD5B4"/>
                  <w:noWrap/>
                  <w:vAlign w:val="center"/>
                  <w:hideMark/>
                </w:tcPr>
                <w:p w14:paraId="596A1656"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£1 500</w:t>
                  </w:r>
                </w:p>
              </w:tc>
              <w:tc>
                <w:tcPr>
                  <w:tcW w:w="691" w:type="dxa"/>
                  <w:tcBorders>
                    <w:top w:val="nil"/>
                    <w:left w:val="nil"/>
                    <w:bottom w:val="single" w:sz="4" w:space="0" w:color="auto"/>
                    <w:right w:val="single" w:sz="4" w:space="0" w:color="auto"/>
                  </w:tcBorders>
                  <w:shd w:val="clear" w:color="000000" w:fill="FCD5B4"/>
                  <w:noWrap/>
                  <w:vAlign w:val="center"/>
                  <w:hideMark/>
                </w:tcPr>
                <w:p w14:paraId="55E7C8F1"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£1 500</w:t>
                  </w:r>
                </w:p>
              </w:tc>
              <w:tc>
                <w:tcPr>
                  <w:tcW w:w="692" w:type="dxa"/>
                  <w:tcBorders>
                    <w:top w:val="nil"/>
                    <w:left w:val="nil"/>
                    <w:bottom w:val="single" w:sz="4" w:space="0" w:color="auto"/>
                    <w:right w:val="single" w:sz="4" w:space="0" w:color="auto"/>
                  </w:tcBorders>
                  <w:shd w:val="clear" w:color="000000" w:fill="FCD5B4"/>
                  <w:noWrap/>
                  <w:vAlign w:val="center"/>
                  <w:hideMark/>
                </w:tcPr>
                <w:p w14:paraId="3814AE60"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£1 500</w:t>
                  </w:r>
                </w:p>
              </w:tc>
              <w:tc>
                <w:tcPr>
                  <w:tcW w:w="692" w:type="dxa"/>
                  <w:tcBorders>
                    <w:top w:val="nil"/>
                    <w:left w:val="nil"/>
                    <w:bottom w:val="single" w:sz="4" w:space="0" w:color="auto"/>
                    <w:right w:val="single" w:sz="4" w:space="0" w:color="auto"/>
                  </w:tcBorders>
                  <w:shd w:val="clear" w:color="000000" w:fill="FCD5B4"/>
                  <w:noWrap/>
                  <w:vAlign w:val="center"/>
                  <w:hideMark/>
                </w:tcPr>
                <w:p w14:paraId="0C727723"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£1 500</w:t>
                  </w:r>
                </w:p>
              </w:tc>
              <w:tc>
                <w:tcPr>
                  <w:tcW w:w="692" w:type="dxa"/>
                  <w:tcBorders>
                    <w:top w:val="nil"/>
                    <w:left w:val="nil"/>
                    <w:bottom w:val="single" w:sz="4" w:space="0" w:color="auto"/>
                    <w:right w:val="single" w:sz="4" w:space="0" w:color="auto"/>
                  </w:tcBorders>
                  <w:shd w:val="clear" w:color="000000" w:fill="FCD5B4"/>
                  <w:noWrap/>
                  <w:vAlign w:val="center"/>
                  <w:hideMark/>
                </w:tcPr>
                <w:p w14:paraId="1E514086"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£1 500</w:t>
                  </w:r>
                </w:p>
              </w:tc>
              <w:tc>
                <w:tcPr>
                  <w:tcW w:w="692" w:type="dxa"/>
                  <w:tcBorders>
                    <w:top w:val="nil"/>
                    <w:left w:val="nil"/>
                    <w:bottom w:val="single" w:sz="4" w:space="0" w:color="auto"/>
                    <w:right w:val="single" w:sz="4" w:space="0" w:color="auto"/>
                  </w:tcBorders>
                  <w:shd w:val="clear" w:color="000000" w:fill="FCD5B4"/>
                  <w:noWrap/>
                  <w:vAlign w:val="center"/>
                  <w:hideMark/>
                </w:tcPr>
                <w:p w14:paraId="2E25211C"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£1 500</w:t>
                  </w:r>
                </w:p>
              </w:tc>
              <w:tc>
                <w:tcPr>
                  <w:tcW w:w="692" w:type="dxa"/>
                  <w:tcBorders>
                    <w:top w:val="nil"/>
                    <w:left w:val="nil"/>
                    <w:bottom w:val="single" w:sz="4" w:space="0" w:color="auto"/>
                    <w:right w:val="single" w:sz="4" w:space="0" w:color="auto"/>
                  </w:tcBorders>
                  <w:shd w:val="clear" w:color="000000" w:fill="FCD5B4"/>
                  <w:noWrap/>
                  <w:vAlign w:val="center"/>
                  <w:hideMark/>
                </w:tcPr>
                <w:p w14:paraId="6173ED23"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£1 500</w:t>
                  </w:r>
                </w:p>
              </w:tc>
              <w:tc>
                <w:tcPr>
                  <w:tcW w:w="692" w:type="dxa"/>
                  <w:tcBorders>
                    <w:top w:val="nil"/>
                    <w:left w:val="nil"/>
                    <w:bottom w:val="single" w:sz="4" w:space="0" w:color="auto"/>
                    <w:right w:val="single" w:sz="4" w:space="0" w:color="auto"/>
                  </w:tcBorders>
                  <w:shd w:val="clear" w:color="000000" w:fill="FCD5B4"/>
                  <w:noWrap/>
                  <w:vAlign w:val="center"/>
                  <w:hideMark/>
                </w:tcPr>
                <w:p w14:paraId="375D39DF"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£1 500</w:t>
                  </w:r>
                </w:p>
              </w:tc>
              <w:tc>
                <w:tcPr>
                  <w:tcW w:w="692" w:type="dxa"/>
                  <w:tcBorders>
                    <w:top w:val="nil"/>
                    <w:left w:val="nil"/>
                    <w:bottom w:val="single" w:sz="4" w:space="0" w:color="auto"/>
                    <w:right w:val="single" w:sz="4" w:space="0" w:color="auto"/>
                  </w:tcBorders>
                  <w:shd w:val="clear" w:color="000000" w:fill="FCD5B4"/>
                  <w:noWrap/>
                  <w:vAlign w:val="center"/>
                  <w:hideMark/>
                </w:tcPr>
                <w:p w14:paraId="0E81F7E8"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£1 500</w:t>
                  </w:r>
                </w:p>
              </w:tc>
              <w:tc>
                <w:tcPr>
                  <w:tcW w:w="692" w:type="dxa"/>
                  <w:tcBorders>
                    <w:top w:val="nil"/>
                    <w:left w:val="nil"/>
                    <w:bottom w:val="single" w:sz="4" w:space="0" w:color="auto"/>
                    <w:right w:val="single" w:sz="4" w:space="0" w:color="auto"/>
                  </w:tcBorders>
                  <w:shd w:val="clear" w:color="000000" w:fill="FCD5B4"/>
                  <w:noWrap/>
                  <w:vAlign w:val="center"/>
                  <w:hideMark/>
                </w:tcPr>
                <w:p w14:paraId="2B10353B"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£1 500</w:t>
                  </w:r>
                </w:p>
              </w:tc>
              <w:tc>
                <w:tcPr>
                  <w:tcW w:w="692" w:type="dxa"/>
                  <w:tcBorders>
                    <w:top w:val="nil"/>
                    <w:left w:val="nil"/>
                    <w:bottom w:val="single" w:sz="4" w:space="0" w:color="auto"/>
                    <w:right w:val="single" w:sz="4" w:space="0" w:color="auto"/>
                  </w:tcBorders>
                  <w:shd w:val="clear" w:color="000000" w:fill="FCD5B4"/>
                  <w:noWrap/>
                  <w:vAlign w:val="center"/>
                  <w:hideMark/>
                </w:tcPr>
                <w:p w14:paraId="27D6E9E2"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£1 500</w:t>
                  </w:r>
                </w:p>
              </w:tc>
              <w:tc>
                <w:tcPr>
                  <w:tcW w:w="1009" w:type="dxa"/>
                  <w:gridSpan w:val="2"/>
                  <w:tcBorders>
                    <w:top w:val="nil"/>
                    <w:left w:val="nil"/>
                    <w:bottom w:val="single" w:sz="4" w:space="0" w:color="auto"/>
                    <w:right w:val="single" w:sz="4" w:space="0" w:color="auto"/>
                  </w:tcBorders>
                  <w:shd w:val="clear" w:color="000000" w:fill="D8E4BC"/>
                  <w:noWrap/>
                  <w:vAlign w:val="center"/>
                  <w:hideMark/>
                </w:tcPr>
                <w:p w14:paraId="7AD74795"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£18 000</w:t>
                  </w:r>
                </w:p>
              </w:tc>
            </w:tr>
            <w:tr w:rsidR="0017039A" w:rsidRPr="008737D0" w14:paraId="2213C5E9" w14:textId="77777777" w:rsidTr="0017039A">
              <w:trPr>
                <w:gridAfter w:val="1"/>
                <w:wAfter w:w="44" w:type="dxa"/>
                <w:trHeight w:val="114"/>
              </w:trPr>
              <w:tc>
                <w:tcPr>
                  <w:tcW w:w="2655" w:type="dxa"/>
                  <w:tcBorders>
                    <w:top w:val="nil"/>
                    <w:left w:val="single" w:sz="4" w:space="0" w:color="auto"/>
                    <w:bottom w:val="single" w:sz="4" w:space="0" w:color="auto"/>
                    <w:right w:val="single" w:sz="4" w:space="0" w:color="auto"/>
                  </w:tcBorders>
                  <w:shd w:val="clear" w:color="000000" w:fill="FCD5B4"/>
                  <w:noWrap/>
                  <w:vAlign w:val="center"/>
                  <w:hideMark/>
                </w:tcPr>
                <w:p w14:paraId="10F59056" w14:textId="77777777" w:rsidR="008737D0" w:rsidRPr="008737D0" w:rsidRDefault="008737D0" w:rsidP="00D32F60">
                  <w:pPr>
                    <w:framePr w:hSpace="141" w:wrap="around" w:hAnchor="page" w:x="1" w:y="-1440"/>
                    <w:spacing w:after="0" w:line="240" w:lineRule="auto"/>
                    <w:rPr>
                      <w:rFonts w:ascii="Arial" w:eastAsia="Times New Roman" w:hAnsi="Arial" w:cs="Arial"/>
                      <w:b/>
                      <w:bCs/>
                      <w:sz w:val="24"/>
                      <w:szCs w:val="24"/>
                      <w:lang w:val="bg-BG" w:eastAsia="bg-BG"/>
                    </w:rPr>
                  </w:pPr>
                  <w:r w:rsidRPr="008737D0">
                    <w:rPr>
                      <w:rFonts w:ascii="Arial" w:eastAsia="Times New Roman" w:hAnsi="Arial" w:cs="Arial"/>
                      <w:b/>
                      <w:bCs/>
                      <w:sz w:val="24"/>
                      <w:szCs w:val="24"/>
                      <w:lang w:val="bg-BG" w:eastAsia="bg-BG"/>
                    </w:rPr>
                    <w:t>Any other</w:t>
                  </w:r>
                </w:p>
              </w:tc>
              <w:tc>
                <w:tcPr>
                  <w:tcW w:w="2044" w:type="dxa"/>
                  <w:tcBorders>
                    <w:top w:val="nil"/>
                    <w:left w:val="nil"/>
                    <w:bottom w:val="single" w:sz="4" w:space="0" w:color="auto"/>
                    <w:right w:val="single" w:sz="4" w:space="0" w:color="auto"/>
                  </w:tcBorders>
                  <w:shd w:val="clear" w:color="000000" w:fill="FCD5B4"/>
                  <w:noWrap/>
                  <w:vAlign w:val="center"/>
                  <w:hideMark/>
                </w:tcPr>
                <w:p w14:paraId="37AEEA64"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1054" w:type="dxa"/>
                  <w:tcBorders>
                    <w:top w:val="nil"/>
                    <w:left w:val="nil"/>
                    <w:bottom w:val="single" w:sz="4" w:space="0" w:color="auto"/>
                    <w:right w:val="single" w:sz="4" w:space="0" w:color="auto"/>
                  </w:tcBorders>
                  <w:shd w:val="clear" w:color="000000" w:fill="FCD5B4"/>
                  <w:noWrap/>
                  <w:vAlign w:val="center"/>
                  <w:hideMark/>
                </w:tcPr>
                <w:p w14:paraId="4C62CC2E"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single" w:sz="4" w:space="0" w:color="auto"/>
                    <w:right w:val="single" w:sz="4" w:space="0" w:color="auto"/>
                  </w:tcBorders>
                  <w:shd w:val="clear" w:color="000000" w:fill="FCD5B4"/>
                  <w:noWrap/>
                  <w:vAlign w:val="center"/>
                  <w:hideMark/>
                </w:tcPr>
                <w:p w14:paraId="053FCFFD"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1" w:type="dxa"/>
                  <w:tcBorders>
                    <w:top w:val="nil"/>
                    <w:left w:val="nil"/>
                    <w:bottom w:val="single" w:sz="4" w:space="0" w:color="auto"/>
                    <w:right w:val="single" w:sz="4" w:space="0" w:color="auto"/>
                  </w:tcBorders>
                  <w:shd w:val="clear" w:color="000000" w:fill="FCD5B4"/>
                  <w:noWrap/>
                  <w:vAlign w:val="center"/>
                  <w:hideMark/>
                </w:tcPr>
                <w:p w14:paraId="7C1AD720"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1" w:type="dxa"/>
                  <w:tcBorders>
                    <w:top w:val="nil"/>
                    <w:left w:val="nil"/>
                    <w:bottom w:val="single" w:sz="4" w:space="0" w:color="auto"/>
                    <w:right w:val="single" w:sz="4" w:space="0" w:color="auto"/>
                  </w:tcBorders>
                  <w:shd w:val="clear" w:color="000000" w:fill="FCD5B4"/>
                  <w:noWrap/>
                  <w:vAlign w:val="center"/>
                  <w:hideMark/>
                </w:tcPr>
                <w:p w14:paraId="2CBBEC00"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single" w:sz="4" w:space="0" w:color="auto"/>
                    <w:right w:val="single" w:sz="4" w:space="0" w:color="auto"/>
                  </w:tcBorders>
                  <w:shd w:val="clear" w:color="000000" w:fill="FCD5B4"/>
                  <w:noWrap/>
                  <w:vAlign w:val="center"/>
                  <w:hideMark/>
                </w:tcPr>
                <w:p w14:paraId="40597BC4"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single" w:sz="4" w:space="0" w:color="auto"/>
                    <w:right w:val="single" w:sz="4" w:space="0" w:color="auto"/>
                  </w:tcBorders>
                  <w:shd w:val="clear" w:color="000000" w:fill="FCD5B4"/>
                  <w:noWrap/>
                  <w:vAlign w:val="center"/>
                  <w:hideMark/>
                </w:tcPr>
                <w:p w14:paraId="43EDD7C8"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single" w:sz="4" w:space="0" w:color="auto"/>
                    <w:right w:val="single" w:sz="4" w:space="0" w:color="auto"/>
                  </w:tcBorders>
                  <w:shd w:val="clear" w:color="000000" w:fill="FCD5B4"/>
                  <w:noWrap/>
                  <w:vAlign w:val="center"/>
                  <w:hideMark/>
                </w:tcPr>
                <w:p w14:paraId="167BFBBC"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single" w:sz="4" w:space="0" w:color="auto"/>
                    <w:right w:val="single" w:sz="4" w:space="0" w:color="auto"/>
                  </w:tcBorders>
                  <w:shd w:val="clear" w:color="000000" w:fill="FCD5B4"/>
                  <w:noWrap/>
                  <w:vAlign w:val="center"/>
                  <w:hideMark/>
                </w:tcPr>
                <w:p w14:paraId="2D751A3D"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single" w:sz="4" w:space="0" w:color="auto"/>
                    <w:right w:val="single" w:sz="4" w:space="0" w:color="auto"/>
                  </w:tcBorders>
                  <w:shd w:val="clear" w:color="000000" w:fill="FCD5B4"/>
                  <w:noWrap/>
                  <w:vAlign w:val="center"/>
                  <w:hideMark/>
                </w:tcPr>
                <w:p w14:paraId="007C5FD2"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single" w:sz="4" w:space="0" w:color="auto"/>
                    <w:right w:val="single" w:sz="4" w:space="0" w:color="auto"/>
                  </w:tcBorders>
                  <w:shd w:val="clear" w:color="000000" w:fill="FCD5B4"/>
                  <w:noWrap/>
                  <w:vAlign w:val="center"/>
                  <w:hideMark/>
                </w:tcPr>
                <w:p w14:paraId="3E749D9B"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single" w:sz="4" w:space="0" w:color="auto"/>
                    <w:right w:val="single" w:sz="4" w:space="0" w:color="auto"/>
                  </w:tcBorders>
                  <w:shd w:val="clear" w:color="000000" w:fill="FCD5B4"/>
                  <w:noWrap/>
                  <w:vAlign w:val="center"/>
                  <w:hideMark/>
                </w:tcPr>
                <w:p w14:paraId="1ACF247F"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single" w:sz="4" w:space="0" w:color="auto"/>
                    <w:right w:val="single" w:sz="4" w:space="0" w:color="auto"/>
                  </w:tcBorders>
                  <w:shd w:val="clear" w:color="000000" w:fill="FCD5B4"/>
                  <w:noWrap/>
                  <w:vAlign w:val="center"/>
                  <w:hideMark/>
                </w:tcPr>
                <w:p w14:paraId="17B7CB45"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single" w:sz="4" w:space="0" w:color="auto"/>
                    <w:right w:val="single" w:sz="4" w:space="0" w:color="auto"/>
                  </w:tcBorders>
                  <w:shd w:val="clear" w:color="000000" w:fill="FCD5B4"/>
                  <w:noWrap/>
                  <w:vAlign w:val="center"/>
                  <w:hideMark/>
                </w:tcPr>
                <w:p w14:paraId="00FDD336"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1009" w:type="dxa"/>
                  <w:gridSpan w:val="2"/>
                  <w:tcBorders>
                    <w:top w:val="nil"/>
                    <w:left w:val="nil"/>
                    <w:bottom w:val="single" w:sz="4" w:space="0" w:color="auto"/>
                    <w:right w:val="single" w:sz="4" w:space="0" w:color="auto"/>
                  </w:tcBorders>
                  <w:shd w:val="clear" w:color="000000" w:fill="D8E4BC"/>
                  <w:noWrap/>
                  <w:vAlign w:val="center"/>
                  <w:hideMark/>
                </w:tcPr>
                <w:p w14:paraId="249C7A7D"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r>
            <w:tr w:rsidR="0017039A" w:rsidRPr="008737D0" w14:paraId="70A0378E" w14:textId="77777777" w:rsidTr="0017039A">
              <w:trPr>
                <w:gridAfter w:val="1"/>
                <w:wAfter w:w="44" w:type="dxa"/>
                <w:trHeight w:val="114"/>
              </w:trPr>
              <w:tc>
                <w:tcPr>
                  <w:tcW w:w="2655" w:type="dxa"/>
                  <w:tcBorders>
                    <w:top w:val="nil"/>
                    <w:left w:val="single" w:sz="4" w:space="0" w:color="auto"/>
                    <w:bottom w:val="single" w:sz="4" w:space="0" w:color="auto"/>
                    <w:right w:val="single" w:sz="4" w:space="0" w:color="auto"/>
                  </w:tcBorders>
                  <w:shd w:val="clear" w:color="000000" w:fill="FCD5B4"/>
                  <w:noWrap/>
                  <w:vAlign w:val="center"/>
                  <w:hideMark/>
                </w:tcPr>
                <w:p w14:paraId="6B9C38F9" w14:textId="77777777" w:rsidR="008737D0" w:rsidRPr="008737D0" w:rsidRDefault="008737D0" w:rsidP="00D32F60">
                  <w:pPr>
                    <w:framePr w:hSpace="141" w:wrap="around" w:hAnchor="page" w:x="1" w:y="-1440"/>
                    <w:spacing w:after="0" w:line="240" w:lineRule="auto"/>
                    <w:rPr>
                      <w:rFonts w:ascii="Arial" w:eastAsia="Times New Roman" w:hAnsi="Arial" w:cs="Arial"/>
                      <w:b/>
                      <w:bCs/>
                      <w:sz w:val="24"/>
                      <w:szCs w:val="24"/>
                      <w:lang w:val="bg-BG" w:eastAsia="bg-BG"/>
                    </w:rPr>
                  </w:pPr>
                  <w:r w:rsidRPr="008737D0">
                    <w:rPr>
                      <w:rFonts w:ascii="Arial" w:eastAsia="Times New Roman" w:hAnsi="Arial" w:cs="Arial"/>
                      <w:b/>
                      <w:bCs/>
                      <w:sz w:val="24"/>
                      <w:szCs w:val="24"/>
                      <w:lang w:val="bg-BG" w:eastAsia="bg-BG"/>
                    </w:rPr>
                    <w:t>Any other</w:t>
                  </w:r>
                </w:p>
              </w:tc>
              <w:tc>
                <w:tcPr>
                  <w:tcW w:w="2044" w:type="dxa"/>
                  <w:tcBorders>
                    <w:top w:val="nil"/>
                    <w:left w:val="nil"/>
                    <w:bottom w:val="single" w:sz="4" w:space="0" w:color="auto"/>
                    <w:right w:val="single" w:sz="4" w:space="0" w:color="auto"/>
                  </w:tcBorders>
                  <w:shd w:val="clear" w:color="000000" w:fill="FCD5B4"/>
                  <w:noWrap/>
                  <w:vAlign w:val="center"/>
                  <w:hideMark/>
                </w:tcPr>
                <w:p w14:paraId="634288ED" w14:textId="77777777" w:rsidR="008737D0" w:rsidRPr="008737D0" w:rsidRDefault="008737D0" w:rsidP="00D32F60">
                  <w:pPr>
                    <w:framePr w:hSpace="141" w:wrap="around" w:hAnchor="page" w:x="1" w:y="-1440"/>
                    <w:spacing w:after="0" w:line="240" w:lineRule="auto"/>
                    <w:rPr>
                      <w:rFonts w:ascii="Arial" w:eastAsia="Times New Roman" w:hAnsi="Arial" w:cs="Arial"/>
                      <w:lang w:val="bg-BG" w:eastAsia="bg-BG"/>
                    </w:rPr>
                  </w:pPr>
                  <w:r w:rsidRPr="008737D0">
                    <w:rPr>
                      <w:rFonts w:ascii="Arial" w:eastAsia="Times New Roman" w:hAnsi="Arial" w:cs="Arial"/>
                      <w:lang w:val="bg-BG" w:eastAsia="bg-BG"/>
                    </w:rPr>
                    <w:t> </w:t>
                  </w:r>
                </w:p>
              </w:tc>
              <w:tc>
                <w:tcPr>
                  <w:tcW w:w="1054" w:type="dxa"/>
                  <w:tcBorders>
                    <w:top w:val="nil"/>
                    <w:left w:val="nil"/>
                    <w:bottom w:val="single" w:sz="4" w:space="0" w:color="auto"/>
                    <w:right w:val="single" w:sz="4" w:space="0" w:color="auto"/>
                  </w:tcBorders>
                  <w:shd w:val="clear" w:color="000000" w:fill="FCD5B4"/>
                  <w:noWrap/>
                  <w:vAlign w:val="center"/>
                  <w:hideMark/>
                </w:tcPr>
                <w:p w14:paraId="0A8BD3E0" w14:textId="77777777" w:rsidR="008737D0" w:rsidRPr="008737D0" w:rsidRDefault="008737D0" w:rsidP="00D32F60">
                  <w:pPr>
                    <w:framePr w:hSpace="141" w:wrap="around" w:hAnchor="page" w:x="1" w:y="-1440"/>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91" w:type="dxa"/>
                  <w:tcBorders>
                    <w:top w:val="nil"/>
                    <w:left w:val="nil"/>
                    <w:bottom w:val="single" w:sz="4" w:space="0" w:color="auto"/>
                    <w:right w:val="single" w:sz="4" w:space="0" w:color="auto"/>
                  </w:tcBorders>
                  <w:shd w:val="clear" w:color="000000" w:fill="FCD5B4"/>
                  <w:noWrap/>
                  <w:vAlign w:val="center"/>
                  <w:hideMark/>
                </w:tcPr>
                <w:p w14:paraId="314C01CE"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1" w:type="dxa"/>
                  <w:tcBorders>
                    <w:top w:val="nil"/>
                    <w:left w:val="nil"/>
                    <w:bottom w:val="single" w:sz="4" w:space="0" w:color="auto"/>
                    <w:right w:val="single" w:sz="4" w:space="0" w:color="auto"/>
                  </w:tcBorders>
                  <w:shd w:val="clear" w:color="000000" w:fill="FCD5B4"/>
                  <w:noWrap/>
                  <w:vAlign w:val="center"/>
                  <w:hideMark/>
                </w:tcPr>
                <w:p w14:paraId="4BEE15F9"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1" w:type="dxa"/>
                  <w:tcBorders>
                    <w:top w:val="nil"/>
                    <w:left w:val="nil"/>
                    <w:bottom w:val="single" w:sz="4" w:space="0" w:color="auto"/>
                    <w:right w:val="single" w:sz="4" w:space="0" w:color="auto"/>
                  </w:tcBorders>
                  <w:shd w:val="clear" w:color="000000" w:fill="FCD5B4"/>
                  <w:noWrap/>
                  <w:vAlign w:val="center"/>
                  <w:hideMark/>
                </w:tcPr>
                <w:p w14:paraId="07CDDF02"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single" w:sz="4" w:space="0" w:color="auto"/>
                    <w:right w:val="single" w:sz="4" w:space="0" w:color="auto"/>
                  </w:tcBorders>
                  <w:shd w:val="clear" w:color="000000" w:fill="FCD5B4"/>
                  <w:noWrap/>
                  <w:vAlign w:val="center"/>
                  <w:hideMark/>
                </w:tcPr>
                <w:p w14:paraId="7FF0F244"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single" w:sz="4" w:space="0" w:color="auto"/>
                    <w:right w:val="single" w:sz="4" w:space="0" w:color="auto"/>
                  </w:tcBorders>
                  <w:shd w:val="clear" w:color="000000" w:fill="FCD5B4"/>
                  <w:noWrap/>
                  <w:vAlign w:val="center"/>
                  <w:hideMark/>
                </w:tcPr>
                <w:p w14:paraId="598B10CA"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single" w:sz="4" w:space="0" w:color="auto"/>
                    <w:right w:val="single" w:sz="4" w:space="0" w:color="auto"/>
                  </w:tcBorders>
                  <w:shd w:val="clear" w:color="000000" w:fill="FCD5B4"/>
                  <w:noWrap/>
                  <w:vAlign w:val="center"/>
                  <w:hideMark/>
                </w:tcPr>
                <w:p w14:paraId="470FF969"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single" w:sz="4" w:space="0" w:color="auto"/>
                    <w:right w:val="single" w:sz="4" w:space="0" w:color="auto"/>
                  </w:tcBorders>
                  <w:shd w:val="clear" w:color="000000" w:fill="FCD5B4"/>
                  <w:noWrap/>
                  <w:vAlign w:val="center"/>
                  <w:hideMark/>
                </w:tcPr>
                <w:p w14:paraId="4AE01DCA"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single" w:sz="4" w:space="0" w:color="auto"/>
                    <w:right w:val="single" w:sz="4" w:space="0" w:color="auto"/>
                  </w:tcBorders>
                  <w:shd w:val="clear" w:color="000000" w:fill="FCD5B4"/>
                  <w:noWrap/>
                  <w:vAlign w:val="center"/>
                  <w:hideMark/>
                </w:tcPr>
                <w:p w14:paraId="12E3B6C3"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single" w:sz="4" w:space="0" w:color="auto"/>
                    <w:right w:val="single" w:sz="4" w:space="0" w:color="auto"/>
                  </w:tcBorders>
                  <w:shd w:val="clear" w:color="000000" w:fill="FCD5B4"/>
                  <w:noWrap/>
                  <w:vAlign w:val="center"/>
                  <w:hideMark/>
                </w:tcPr>
                <w:p w14:paraId="44E70B4A"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single" w:sz="4" w:space="0" w:color="auto"/>
                    <w:right w:val="single" w:sz="4" w:space="0" w:color="auto"/>
                  </w:tcBorders>
                  <w:shd w:val="clear" w:color="000000" w:fill="FCD5B4"/>
                  <w:noWrap/>
                  <w:vAlign w:val="center"/>
                  <w:hideMark/>
                </w:tcPr>
                <w:p w14:paraId="6EA8F56A"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single" w:sz="4" w:space="0" w:color="auto"/>
                    <w:right w:val="single" w:sz="4" w:space="0" w:color="auto"/>
                  </w:tcBorders>
                  <w:shd w:val="clear" w:color="000000" w:fill="FCD5B4"/>
                  <w:noWrap/>
                  <w:vAlign w:val="center"/>
                  <w:hideMark/>
                </w:tcPr>
                <w:p w14:paraId="62DBD40C"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692" w:type="dxa"/>
                  <w:tcBorders>
                    <w:top w:val="nil"/>
                    <w:left w:val="nil"/>
                    <w:bottom w:val="single" w:sz="4" w:space="0" w:color="auto"/>
                    <w:right w:val="single" w:sz="4" w:space="0" w:color="auto"/>
                  </w:tcBorders>
                  <w:shd w:val="clear" w:color="000000" w:fill="FCD5B4"/>
                  <w:noWrap/>
                  <w:vAlign w:val="center"/>
                  <w:hideMark/>
                </w:tcPr>
                <w:p w14:paraId="2662C9F8"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c>
                <w:tcPr>
                  <w:tcW w:w="1009" w:type="dxa"/>
                  <w:gridSpan w:val="2"/>
                  <w:tcBorders>
                    <w:top w:val="nil"/>
                    <w:left w:val="nil"/>
                    <w:bottom w:val="single" w:sz="4" w:space="0" w:color="auto"/>
                    <w:right w:val="single" w:sz="4" w:space="0" w:color="auto"/>
                  </w:tcBorders>
                  <w:shd w:val="clear" w:color="000000" w:fill="D8E4BC"/>
                  <w:noWrap/>
                  <w:vAlign w:val="center"/>
                  <w:hideMark/>
                </w:tcPr>
                <w:p w14:paraId="36EB015E" w14:textId="77777777" w:rsidR="008737D0" w:rsidRPr="008737D0" w:rsidRDefault="008737D0" w:rsidP="00D32F60">
                  <w:pPr>
                    <w:framePr w:hSpace="141" w:wrap="around" w:hAnchor="page" w:x="1" w:y="-1440"/>
                    <w:spacing w:after="0" w:line="240" w:lineRule="auto"/>
                    <w:jc w:val="center"/>
                    <w:rPr>
                      <w:rFonts w:ascii="Arial" w:eastAsia="Times New Roman" w:hAnsi="Arial" w:cs="Arial"/>
                      <w:sz w:val="24"/>
                      <w:szCs w:val="24"/>
                      <w:lang w:val="bg-BG" w:eastAsia="bg-BG"/>
                    </w:rPr>
                  </w:pPr>
                  <w:r w:rsidRPr="008737D0">
                    <w:rPr>
                      <w:rFonts w:ascii="Arial" w:eastAsia="Times New Roman" w:hAnsi="Arial" w:cs="Arial"/>
                      <w:sz w:val="24"/>
                      <w:szCs w:val="24"/>
                      <w:lang w:val="bg-BG" w:eastAsia="bg-BG"/>
                    </w:rPr>
                    <w:t>£0</w:t>
                  </w:r>
                </w:p>
              </w:tc>
            </w:tr>
            <w:tr w:rsidR="0017039A" w:rsidRPr="008737D0" w14:paraId="4F9C46C5" w14:textId="77777777" w:rsidTr="0017039A">
              <w:trPr>
                <w:gridAfter w:val="1"/>
                <w:wAfter w:w="44" w:type="dxa"/>
                <w:trHeight w:val="137"/>
              </w:trPr>
              <w:tc>
                <w:tcPr>
                  <w:tcW w:w="4699" w:type="dxa"/>
                  <w:gridSpan w:val="2"/>
                  <w:tcBorders>
                    <w:top w:val="nil"/>
                    <w:left w:val="single" w:sz="8" w:space="0" w:color="808080"/>
                    <w:bottom w:val="single" w:sz="8" w:space="0" w:color="808080"/>
                    <w:right w:val="single" w:sz="4" w:space="0" w:color="595959"/>
                  </w:tcBorders>
                  <w:shd w:val="clear" w:color="000000" w:fill="BFBFBF"/>
                  <w:noWrap/>
                  <w:vAlign w:val="center"/>
                  <w:hideMark/>
                </w:tcPr>
                <w:p w14:paraId="4D803C92" w14:textId="77777777" w:rsidR="008737D0" w:rsidRPr="008737D0" w:rsidRDefault="008737D0" w:rsidP="00D32F60">
                  <w:pPr>
                    <w:framePr w:hSpace="141" w:wrap="around" w:hAnchor="page" w:x="1" w:y="-1440"/>
                    <w:spacing w:after="0" w:line="240" w:lineRule="auto"/>
                    <w:jc w:val="right"/>
                    <w:rPr>
                      <w:rFonts w:ascii="Arial" w:eastAsia="Times New Roman" w:hAnsi="Arial" w:cs="Arial"/>
                      <w:b/>
                      <w:bCs/>
                      <w:lang w:val="bg-BG" w:eastAsia="bg-BG"/>
                    </w:rPr>
                  </w:pPr>
                  <w:r w:rsidRPr="008737D0">
                    <w:rPr>
                      <w:rFonts w:ascii="Arial" w:eastAsia="Times New Roman" w:hAnsi="Arial" w:cs="Arial"/>
                      <w:b/>
                      <w:bCs/>
                      <w:lang w:val="bg-BG" w:eastAsia="bg-BG"/>
                    </w:rPr>
                    <w:t>Total cash out-flows (B)</w:t>
                  </w:r>
                </w:p>
              </w:tc>
              <w:tc>
                <w:tcPr>
                  <w:tcW w:w="1054" w:type="dxa"/>
                  <w:tcBorders>
                    <w:top w:val="nil"/>
                    <w:left w:val="nil"/>
                    <w:bottom w:val="single" w:sz="8" w:space="0" w:color="808080"/>
                    <w:right w:val="single" w:sz="4" w:space="0" w:color="595959"/>
                  </w:tcBorders>
                  <w:shd w:val="clear" w:color="000000" w:fill="D8E4BC"/>
                  <w:noWrap/>
                  <w:vAlign w:val="center"/>
                  <w:hideMark/>
                </w:tcPr>
                <w:p w14:paraId="4BA07BCA"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lang w:val="bg-BG" w:eastAsia="bg-BG"/>
                    </w:rPr>
                  </w:pPr>
                  <w:r w:rsidRPr="008737D0">
                    <w:rPr>
                      <w:rFonts w:ascii="Arial" w:eastAsia="Times New Roman" w:hAnsi="Arial" w:cs="Arial"/>
                      <w:b/>
                      <w:bCs/>
                      <w:color w:val="000000"/>
                      <w:lang w:val="bg-BG" w:eastAsia="bg-BG"/>
                    </w:rPr>
                    <w:t> </w:t>
                  </w:r>
                </w:p>
              </w:tc>
              <w:tc>
                <w:tcPr>
                  <w:tcW w:w="691" w:type="dxa"/>
                  <w:tcBorders>
                    <w:top w:val="nil"/>
                    <w:left w:val="nil"/>
                    <w:bottom w:val="single" w:sz="8" w:space="0" w:color="808080"/>
                    <w:right w:val="single" w:sz="4" w:space="0" w:color="595959"/>
                  </w:tcBorders>
                  <w:shd w:val="clear" w:color="000000" w:fill="D8E4BC"/>
                  <w:noWrap/>
                  <w:vAlign w:val="center"/>
                  <w:hideMark/>
                </w:tcPr>
                <w:p w14:paraId="66B9CA8C"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£4 550</w:t>
                  </w:r>
                </w:p>
              </w:tc>
              <w:tc>
                <w:tcPr>
                  <w:tcW w:w="691" w:type="dxa"/>
                  <w:tcBorders>
                    <w:top w:val="nil"/>
                    <w:left w:val="nil"/>
                    <w:bottom w:val="single" w:sz="8" w:space="0" w:color="808080"/>
                    <w:right w:val="single" w:sz="4" w:space="0" w:color="595959"/>
                  </w:tcBorders>
                  <w:shd w:val="clear" w:color="000000" w:fill="D8E4BC"/>
                  <w:noWrap/>
                  <w:vAlign w:val="center"/>
                  <w:hideMark/>
                </w:tcPr>
                <w:p w14:paraId="009C58B8"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£5 150</w:t>
                  </w:r>
                </w:p>
              </w:tc>
              <w:tc>
                <w:tcPr>
                  <w:tcW w:w="691" w:type="dxa"/>
                  <w:tcBorders>
                    <w:top w:val="nil"/>
                    <w:left w:val="nil"/>
                    <w:bottom w:val="single" w:sz="8" w:space="0" w:color="808080"/>
                    <w:right w:val="single" w:sz="4" w:space="0" w:color="595959"/>
                  </w:tcBorders>
                  <w:shd w:val="clear" w:color="000000" w:fill="D8E4BC"/>
                  <w:noWrap/>
                  <w:vAlign w:val="center"/>
                  <w:hideMark/>
                </w:tcPr>
                <w:p w14:paraId="090447FD"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£5 300</w:t>
                  </w:r>
                </w:p>
              </w:tc>
              <w:tc>
                <w:tcPr>
                  <w:tcW w:w="692" w:type="dxa"/>
                  <w:tcBorders>
                    <w:top w:val="nil"/>
                    <w:left w:val="nil"/>
                    <w:bottom w:val="single" w:sz="8" w:space="0" w:color="808080"/>
                    <w:right w:val="single" w:sz="4" w:space="0" w:color="595959"/>
                  </w:tcBorders>
                  <w:shd w:val="clear" w:color="000000" w:fill="D8E4BC"/>
                  <w:noWrap/>
                  <w:vAlign w:val="center"/>
                  <w:hideMark/>
                </w:tcPr>
                <w:p w14:paraId="044A70C8"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£5 450</w:t>
                  </w:r>
                </w:p>
              </w:tc>
              <w:tc>
                <w:tcPr>
                  <w:tcW w:w="692" w:type="dxa"/>
                  <w:tcBorders>
                    <w:top w:val="nil"/>
                    <w:left w:val="nil"/>
                    <w:bottom w:val="single" w:sz="8" w:space="0" w:color="808080"/>
                    <w:right w:val="single" w:sz="4" w:space="0" w:color="595959"/>
                  </w:tcBorders>
                  <w:shd w:val="clear" w:color="000000" w:fill="D8E4BC"/>
                  <w:noWrap/>
                  <w:vAlign w:val="center"/>
                  <w:hideMark/>
                </w:tcPr>
                <w:p w14:paraId="36D56CA8"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£5 600</w:t>
                  </w:r>
                </w:p>
              </w:tc>
              <w:tc>
                <w:tcPr>
                  <w:tcW w:w="692" w:type="dxa"/>
                  <w:tcBorders>
                    <w:top w:val="nil"/>
                    <w:left w:val="nil"/>
                    <w:bottom w:val="single" w:sz="8" w:space="0" w:color="808080"/>
                    <w:right w:val="single" w:sz="4" w:space="0" w:color="595959"/>
                  </w:tcBorders>
                  <w:shd w:val="clear" w:color="000000" w:fill="D8E4BC"/>
                  <w:noWrap/>
                  <w:vAlign w:val="center"/>
                  <w:hideMark/>
                </w:tcPr>
                <w:p w14:paraId="34B62982"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£5 750</w:t>
                  </w:r>
                </w:p>
              </w:tc>
              <w:tc>
                <w:tcPr>
                  <w:tcW w:w="692" w:type="dxa"/>
                  <w:tcBorders>
                    <w:top w:val="nil"/>
                    <w:left w:val="nil"/>
                    <w:bottom w:val="single" w:sz="8" w:space="0" w:color="808080"/>
                    <w:right w:val="single" w:sz="4" w:space="0" w:color="595959"/>
                  </w:tcBorders>
                  <w:shd w:val="clear" w:color="000000" w:fill="D8E4BC"/>
                  <w:noWrap/>
                  <w:vAlign w:val="center"/>
                  <w:hideMark/>
                </w:tcPr>
                <w:p w14:paraId="4B63327F"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£5 900</w:t>
                  </w:r>
                </w:p>
              </w:tc>
              <w:tc>
                <w:tcPr>
                  <w:tcW w:w="692" w:type="dxa"/>
                  <w:tcBorders>
                    <w:top w:val="nil"/>
                    <w:left w:val="nil"/>
                    <w:bottom w:val="single" w:sz="8" w:space="0" w:color="808080"/>
                    <w:right w:val="single" w:sz="4" w:space="0" w:color="595959"/>
                  </w:tcBorders>
                  <w:shd w:val="clear" w:color="000000" w:fill="D8E4BC"/>
                  <w:noWrap/>
                  <w:vAlign w:val="center"/>
                  <w:hideMark/>
                </w:tcPr>
                <w:p w14:paraId="37951CE9"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£6 050</w:t>
                  </w:r>
                </w:p>
              </w:tc>
              <w:tc>
                <w:tcPr>
                  <w:tcW w:w="692" w:type="dxa"/>
                  <w:tcBorders>
                    <w:top w:val="nil"/>
                    <w:left w:val="nil"/>
                    <w:bottom w:val="single" w:sz="8" w:space="0" w:color="808080"/>
                    <w:right w:val="single" w:sz="4" w:space="0" w:color="595959"/>
                  </w:tcBorders>
                  <w:shd w:val="clear" w:color="000000" w:fill="D8E4BC"/>
                  <w:noWrap/>
                  <w:vAlign w:val="center"/>
                  <w:hideMark/>
                </w:tcPr>
                <w:p w14:paraId="6E82EA43"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£6 200</w:t>
                  </w:r>
                </w:p>
              </w:tc>
              <w:tc>
                <w:tcPr>
                  <w:tcW w:w="692" w:type="dxa"/>
                  <w:tcBorders>
                    <w:top w:val="nil"/>
                    <w:left w:val="nil"/>
                    <w:bottom w:val="single" w:sz="8" w:space="0" w:color="808080"/>
                    <w:right w:val="single" w:sz="4" w:space="0" w:color="595959"/>
                  </w:tcBorders>
                  <w:shd w:val="clear" w:color="000000" w:fill="D8E4BC"/>
                  <w:noWrap/>
                  <w:vAlign w:val="center"/>
                  <w:hideMark/>
                </w:tcPr>
                <w:p w14:paraId="2F620174"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£6 350</w:t>
                  </w:r>
                </w:p>
              </w:tc>
              <w:tc>
                <w:tcPr>
                  <w:tcW w:w="692" w:type="dxa"/>
                  <w:tcBorders>
                    <w:top w:val="nil"/>
                    <w:left w:val="nil"/>
                    <w:bottom w:val="single" w:sz="8" w:space="0" w:color="808080"/>
                    <w:right w:val="single" w:sz="4" w:space="0" w:color="595959"/>
                  </w:tcBorders>
                  <w:shd w:val="clear" w:color="000000" w:fill="D8E4BC"/>
                  <w:noWrap/>
                  <w:vAlign w:val="center"/>
                  <w:hideMark/>
                </w:tcPr>
                <w:p w14:paraId="5DDE9562"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£6 500</w:t>
                  </w:r>
                </w:p>
              </w:tc>
              <w:tc>
                <w:tcPr>
                  <w:tcW w:w="692" w:type="dxa"/>
                  <w:tcBorders>
                    <w:top w:val="nil"/>
                    <w:left w:val="nil"/>
                    <w:bottom w:val="single" w:sz="8" w:space="0" w:color="808080"/>
                    <w:right w:val="single" w:sz="4" w:space="0" w:color="595959"/>
                  </w:tcBorders>
                  <w:shd w:val="clear" w:color="000000" w:fill="D8E4BC"/>
                  <w:noWrap/>
                  <w:vAlign w:val="center"/>
                  <w:hideMark/>
                </w:tcPr>
                <w:p w14:paraId="3F15AD10"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4"/>
                      <w:szCs w:val="24"/>
                      <w:lang w:val="bg-BG" w:eastAsia="bg-BG"/>
                    </w:rPr>
                  </w:pPr>
                  <w:r w:rsidRPr="008737D0">
                    <w:rPr>
                      <w:rFonts w:ascii="Arial" w:eastAsia="Times New Roman" w:hAnsi="Arial" w:cs="Arial"/>
                      <w:b/>
                      <w:bCs/>
                      <w:color w:val="000000"/>
                      <w:sz w:val="24"/>
                      <w:szCs w:val="24"/>
                      <w:lang w:val="bg-BG" w:eastAsia="bg-BG"/>
                    </w:rPr>
                    <w:t>£6 650</w:t>
                  </w:r>
                </w:p>
              </w:tc>
              <w:tc>
                <w:tcPr>
                  <w:tcW w:w="1009" w:type="dxa"/>
                  <w:gridSpan w:val="2"/>
                  <w:tcBorders>
                    <w:top w:val="nil"/>
                    <w:left w:val="nil"/>
                    <w:bottom w:val="single" w:sz="8" w:space="0" w:color="808080"/>
                    <w:right w:val="single" w:sz="8" w:space="0" w:color="808080"/>
                  </w:tcBorders>
                  <w:shd w:val="clear" w:color="000000" w:fill="D8E4BC"/>
                  <w:noWrap/>
                  <w:vAlign w:val="center"/>
                  <w:hideMark/>
                </w:tcPr>
                <w:p w14:paraId="3D9D1E32"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sz w:val="24"/>
                      <w:szCs w:val="24"/>
                      <w:lang w:val="bg-BG" w:eastAsia="bg-BG"/>
                    </w:rPr>
                  </w:pPr>
                  <w:r w:rsidRPr="008737D0">
                    <w:rPr>
                      <w:rFonts w:ascii="Arial" w:eastAsia="Times New Roman" w:hAnsi="Arial" w:cs="Arial"/>
                      <w:b/>
                      <w:bCs/>
                      <w:sz w:val="24"/>
                      <w:szCs w:val="24"/>
                      <w:lang w:val="bg-BG" w:eastAsia="bg-BG"/>
                    </w:rPr>
                    <w:t>£69 450</w:t>
                  </w:r>
                </w:p>
              </w:tc>
            </w:tr>
            <w:tr w:rsidR="0017039A" w:rsidRPr="008737D0" w14:paraId="4CD020D8" w14:textId="77777777" w:rsidTr="0017039A">
              <w:trPr>
                <w:gridAfter w:val="1"/>
                <w:wAfter w:w="44" w:type="dxa"/>
                <w:trHeight w:val="148"/>
              </w:trPr>
              <w:tc>
                <w:tcPr>
                  <w:tcW w:w="2655" w:type="dxa"/>
                  <w:tcBorders>
                    <w:top w:val="nil"/>
                    <w:left w:val="nil"/>
                    <w:bottom w:val="nil"/>
                    <w:right w:val="nil"/>
                  </w:tcBorders>
                  <w:shd w:val="clear" w:color="000000" w:fill="FFFFFF"/>
                  <w:noWrap/>
                  <w:vAlign w:val="bottom"/>
                  <w:hideMark/>
                </w:tcPr>
                <w:p w14:paraId="3953CEE8" w14:textId="77777777" w:rsidR="008737D0" w:rsidRPr="008737D0" w:rsidRDefault="008737D0" w:rsidP="00D32F60">
                  <w:pPr>
                    <w:framePr w:hSpace="141" w:wrap="around" w:hAnchor="page" w:x="1" w:y="-1440"/>
                    <w:spacing w:after="0" w:line="240" w:lineRule="auto"/>
                    <w:rPr>
                      <w:rFonts w:ascii="Arial" w:eastAsia="Times New Roman" w:hAnsi="Arial" w:cs="Arial"/>
                      <w:color w:val="000000"/>
                      <w:lang w:val="bg-BG" w:eastAsia="bg-BG"/>
                    </w:rPr>
                  </w:pPr>
                  <w:r w:rsidRPr="008737D0">
                    <w:rPr>
                      <w:rFonts w:ascii="Arial" w:eastAsia="Times New Roman" w:hAnsi="Arial" w:cs="Arial"/>
                      <w:color w:val="000000"/>
                      <w:lang w:val="bg-BG" w:eastAsia="bg-BG"/>
                    </w:rPr>
                    <w:t> </w:t>
                  </w:r>
                </w:p>
              </w:tc>
              <w:tc>
                <w:tcPr>
                  <w:tcW w:w="2044" w:type="dxa"/>
                  <w:tcBorders>
                    <w:top w:val="nil"/>
                    <w:left w:val="nil"/>
                    <w:bottom w:val="nil"/>
                    <w:right w:val="nil"/>
                  </w:tcBorders>
                  <w:shd w:val="clear" w:color="000000" w:fill="FFFFFF"/>
                  <w:noWrap/>
                  <w:vAlign w:val="bottom"/>
                  <w:hideMark/>
                </w:tcPr>
                <w:p w14:paraId="5F355DDD" w14:textId="77777777" w:rsidR="008737D0" w:rsidRPr="008737D0" w:rsidRDefault="008737D0" w:rsidP="00D32F60">
                  <w:pPr>
                    <w:framePr w:hSpace="141" w:wrap="around" w:hAnchor="page" w:x="1" w:y="-1440"/>
                    <w:spacing w:after="0" w:line="240" w:lineRule="auto"/>
                    <w:rPr>
                      <w:rFonts w:ascii="Arial" w:eastAsia="Times New Roman" w:hAnsi="Arial" w:cs="Arial"/>
                      <w:color w:val="000000"/>
                      <w:lang w:val="bg-BG" w:eastAsia="bg-BG"/>
                    </w:rPr>
                  </w:pPr>
                  <w:r w:rsidRPr="008737D0">
                    <w:rPr>
                      <w:rFonts w:ascii="Arial" w:eastAsia="Times New Roman" w:hAnsi="Arial" w:cs="Arial"/>
                      <w:color w:val="000000"/>
                      <w:lang w:val="bg-BG" w:eastAsia="bg-BG"/>
                    </w:rPr>
                    <w:t> </w:t>
                  </w:r>
                </w:p>
              </w:tc>
              <w:tc>
                <w:tcPr>
                  <w:tcW w:w="1054" w:type="dxa"/>
                  <w:tcBorders>
                    <w:top w:val="nil"/>
                    <w:left w:val="nil"/>
                    <w:bottom w:val="nil"/>
                    <w:right w:val="nil"/>
                  </w:tcBorders>
                  <w:shd w:val="clear" w:color="000000" w:fill="FFFFFF"/>
                  <w:noWrap/>
                  <w:vAlign w:val="center"/>
                  <w:hideMark/>
                </w:tcPr>
                <w:p w14:paraId="1D5EE159" w14:textId="77777777" w:rsidR="008737D0" w:rsidRPr="008737D0" w:rsidRDefault="008737D0" w:rsidP="00D32F60">
                  <w:pPr>
                    <w:framePr w:hSpace="141" w:wrap="around" w:hAnchor="page" w:x="1" w:y="-1440"/>
                    <w:spacing w:after="0" w:line="240" w:lineRule="auto"/>
                    <w:jc w:val="center"/>
                    <w:rPr>
                      <w:rFonts w:ascii="Arial" w:eastAsia="Times New Roman" w:hAnsi="Arial" w:cs="Arial"/>
                      <w:color w:val="000000"/>
                      <w:sz w:val="20"/>
                      <w:szCs w:val="20"/>
                      <w:lang w:val="bg-BG" w:eastAsia="bg-BG"/>
                    </w:rPr>
                  </w:pPr>
                  <w:r w:rsidRPr="008737D0">
                    <w:rPr>
                      <w:rFonts w:ascii="Arial" w:eastAsia="Times New Roman" w:hAnsi="Arial" w:cs="Arial"/>
                      <w:color w:val="000000"/>
                      <w:sz w:val="20"/>
                      <w:szCs w:val="20"/>
                      <w:lang w:val="bg-BG" w:eastAsia="bg-BG"/>
                    </w:rPr>
                    <w:t> </w:t>
                  </w:r>
                </w:p>
              </w:tc>
              <w:tc>
                <w:tcPr>
                  <w:tcW w:w="691" w:type="dxa"/>
                  <w:tcBorders>
                    <w:top w:val="nil"/>
                    <w:left w:val="nil"/>
                    <w:bottom w:val="nil"/>
                    <w:right w:val="nil"/>
                  </w:tcBorders>
                  <w:shd w:val="clear" w:color="000000" w:fill="FFFFFF"/>
                  <w:noWrap/>
                  <w:vAlign w:val="center"/>
                  <w:hideMark/>
                </w:tcPr>
                <w:p w14:paraId="5BF7C2AF" w14:textId="77777777" w:rsidR="008737D0" w:rsidRPr="008737D0" w:rsidRDefault="008737D0" w:rsidP="00D32F60">
                  <w:pPr>
                    <w:framePr w:hSpace="141" w:wrap="around" w:hAnchor="page" w:x="1" w:y="-1440"/>
                    <w:spacing w:after="0" w:line="240" w:lineRule="auto"/>
                    <w:jc w:val="center"/>
                    <w:rPr>
                      <w:rFonts w:ascii="Arial" w:eastAsia="Times New Roman" w:hAnsi="Arial" w:cs="Arial"/>
                      <w:color w:val="000000"/>
                      <w:sz w:val="24"/>
                      <w:szCs w:val="24"/>
                      <w:lang w:val="bg-BG" w:eastAsia="bg-BG"/>
                    </w:rPr>
                  </w:pPr>
                  <w:r w:rsidRPr="008737D0">
                    <w:rPr>
                      <w:rFonts w:ascii="Arial" w:eastAsia="Times New Roman" w:hAnsi="Arial" w:cs="Arial"/>
                      <w:color w:val="000000"/>
                      <w:sz w:val="24"/>
                      <w:szCs w:val="24"/>
                      <w:lang w:val="bg-BG" w:eastAsia="bg-BG"/>
                    </w:rPr>
                    <w:t> </w:t>
                  </w:r>
                </w:p>
              </w:tc>
              <w:tc>
                <w:tcPr>
                  <w:tcW w:w="691" w:type="dxa"/>
                  <w:tcBorders>
                    <w:top w:val="nil"/>
                    <w:left w:val="nil"/>
                    <w:bottom w:val="nil"/>
                    <w:right w:val="nil"/>
                  </w:tcBorders>
                  <w:shd w:val="clear" w:color="000000" w:fill="FFFFFF"/>
                  <w:noWrap/>
                  <w:vAlign w:val="center"/>
                  <w:hideMark/>
                </w:tcPr>
                <w:p w14:paraId="4AF4ABFC" w14:textId="77777777" w:rsidR="008737D0" w:rsidRPr="008737D0" w:rsidRDefault="008737D0" w:rsidP="00D32F60">
                  <w:pPr>
                    <w:framePr w:hSpace="141" w:wrap="around" w:hAnchor="page" w:x="1" w:y="-1440"/>
                    <w:spacing w:after="0" w:line="240" w:lineRule="auto"/>
                    <w:jc w:val="center"/>
                    <w:rPr>
                      <w:rFonts w:ascii="Arial" w:eastAsia="Times New Roman" w:hAnsi="Arial" w:cs="Arial"/>
                      <w:color w:val="000000"/>
                      <w:sz w:val="24"/>
                      <w:szCs w:val="24"/>
                      <w:lang w:val="bg-BG" w:eastAsia="bg-BG"/>
                    </w:rPr>
                  </w:pPr>
                  <w:r w:rsidRPr="008737D0">
                    <w:rPr>
                      <w:rFonts w:ascii="Arial" w:eastAsia="Times New Roman" w:hAnsi="Arial" w:cs="Arial"/>
                      <w:color w:val="000000"/>
                      <w:sz w:val="24"/>
                      <w:szCs w:val="24"/>
                      <w:lang w:val="bg-BG" w:eastAsia="bg-BG"/>
                    </w:rPr>
                    <w:t> </w:t>
                  </w:r>
                </w:p>
              </w:tc>
              <w:tc>
                <w:tcPr>
                  <w:tcW w:w="691" w:type="dxa"/>
                  <w:tcBorders>
                    <w:top w:val="nil"/>
                    <w:left w:val="nil"/>
                    <w:bottom w:val="nil"/>
                    <w:right w:val="nil"/>
                  </w:tcBorders>
                  <w:shd w:val="clear" w:color="000000" w:fill="FFFFFF"/>
                  <w:noWrap/>
                  <w:vAlign w:val="center"/>
                  <w:hideMark/>
                </w:tcPr>
                <w:p w14:paraId="2776B86B" w14:textId="77777777" w:rsidR="008737D0" w:rsidRPr="008737D0" w:rsidRDefault="008737D0" w:rsidP="00D32F60">
                  <w:pPr>
                    <w:framePr w:hSpace="141" w:wrap="around" w:hAnchor="page" w:x="1" w:y="-1440"/>
                    <w:spacing w:after="0" w:line="240" w:lineRule="auto"/>
                    <w:jc w:val="center"/>
                    <w:rPr>
                      <w:rFonts w:ascii="Arial" w:eastAsia="Times New Roman" w:hAnsi="Arial" w:cs="Arial"/>
                      <w:color w:val="000000"/>
                      <w:sz w:val="24"/>
                      <w:szCs w:val="24"/>
                      <w:lang w:val="bg-BG" w:eastAsia="bg-BG"/>
                    </w:rPr>
                  </w:pPr>
                  <w:r w:rsidRPr="008737D0">
                    <w:rPr>
                      <w:rFonts w:ascii="Arial" w:eastAsia="Times New Roman" w:hAnsi="Arial" w:cs="Arial"/>
                      <w:color w:val="000000"/>
                      <w:sz w:val="24"/>
                      <w:szCs w:val="24"/>
                      <w:lang w:val="bg-BG" w:eastAsia="bg-BG"/>
                    </w:rPr>
                    <w:t> </w:t>
                  </w:r>
                </w:p>
              </w:tc>
              <w:tc>
                <w:tcPr>
                  <w:tcW w:w="692" w:type="dxa"/>
                  <w:tcBorders>
                    <w:top w:val="nil"/>
                    <w:left w:val="nil"/>
                    <w:bottom w:val="nil"/>
                    <w:right w:val="nil"/>
                  </w:tcBorders>
                  <w:shd w:val="clear" w:color="000000" w:fill="FFFFFF"/>
                  <w:noWrap/>
                  <w:vAlign w:val="center"/>
                  <w:hideMark/>
                </w:tcPr>
                <w:p w14:paraId="108D9A7F" w14:textId="77777777" w:rsidR="008737D0" w:rsidRPr="008737D0" w:rsidRDefault="008737D0" w:rsidP="00D32F60">
                  <w:pPr>
                    <w:framePr w:hSpace="141" w:wrap="around" w:hAnchor="page" w:x="1" w:y="-1440"/>
                    <w:spacing w:after="0" w:line="240" w:lineRule="auto"/>
                    <w:jc w:val="center"/>
                    <w:rPr>
                      <w:rFonts w:ascii="Arial" w:eastAsia="Times New Roman" w:hAnsi="Arial" w:cs="Arial"/>
                      <w:color w:val="000000"/>
                      <w:sz w:val="24"/>
                      <w:szCs w:val="24"/>
                      <w:lang w:val="bg-BG" w:eastAsia="bg-BG"/>
                    </w:rPr>
                  </w:pPr>
                  <w:r w:rsidRPr="008737D0">
                    <w:rPr>
                      <w:rFonts w:ascii="Arial" w:eastAsia="Times New Roman" w:hAnsi="Arial" w:cs="Arial"/>
                      <w:color w:val="000000"/>
                      <w:sz w:val="24"/>
                      <w:szCs w:val="24"/>
                      <w:lang w:val="bg-BG" w:eastAsia="bg-BG"/>
                    </w:rPr>
                    <w:t> </w:t>
                  </w:r>
                </w:p>
              </w:tc>
              <w:tc>
                <w:tcPr>
                  <w:tcW w:w="692" w:type="dxa"/>
                  <w:tcBorders>
                    <w:top w:val="nil"/>
                    <w:left w:val="nil"/>
                    <w:bottom w:val="nil"/>
                    <w:right w:val="nil"/>
                  </w:tcBorders>
                  <w:shd w:val="clear" w:color="000000" w:fill="FFFFFF"/>
                  <w:noWrap/>
                  <w:vAlign w:val="center"/>
                  <w:hideMark/>
                </w:tcPr>
                <w:p w14:paraId="236CA167" w14:textId="77777777" w:rsidR="008737D0" w:rsidRPr="008737D0" w:rsidRDefault="008737D0" w:rsidP="00D32F60">
                  <w:pPr>
                    <w:framePr w:hSpace="141" w:wrap="around" w:hAnchor="page" w:x="1" w:y="-1440"/>
                    <w:spacing w:after="0" w:line="240" w:lineRule="auto"/>
                    <w:jc w:val="center"/>
                    <w:rPr>
                      <w:rFonts w:ascii="Arial" w:eastAsia="Times New Roman" w:hAnsi="Arial" w:cs="Arial"/>
                      <w:color w:val="000000"/>
                      <w:sz w:val="24"/>
                      <w:szCs w:val="24"/>
                      <w:lang w:val="bg-BG" w:eastAsia="bg-BG"/>
                    </w:rPr>
                  </w:pPr>
                  <w:r w:rsidRPr="008737D0">
                    <w:rPr>
                      <w:rFonts w:ascii="Arial" w:eastAsia="Times New Roman" w:hAnsi="Arial" w:cs="Arial"/>
                      <w:color w:val="000000"/>
                      <w:sz w:val="24"/>
                      <w:szCs w:val="24"/>
                      <w:lang w:val="bg-BG" w:eastAsia="bg-BG"/>
                    </w:rPr>
                    <w:t> </w:t>
                  </w:r>
                </w:p>
              </w:tc>
              <w:tc>
                <w:tcPr>
                  <w:tcW w:w="692" w:type="dxa"/>
                  <w:tcBorders>
                    <w:top w:val="nil"/>
                    <w:left w:val="nil"/>
                    <w:bottom w:val="nil"/>
                    <w:right w:val="nil"/>
                  </w:tcBorders>
                  <w:shd w:val="clear" w:color="000000" w:fill="FFFFFF"/>
                  <w:noWrap/>
                  <w:vAlign w:val="center"/>
                  <w:hideMark/>
                </w:tcPr>
                <w:p w14:paraId="1978A6CA" w14:textId="77777777" w:rsidR="008737D0" w:rsidRPr="008737D0" w:rsidRDefault="008737D0" w:rsidP="00D32F60">
                  <w:pPr>
                    <w:framePr w:hSpace="141" w:wrap="around" w:hAnchor="page" w:x="1" w:y="-1440"/>
                    <w:spacing w:after="0" w:line="240" w:lineRule="auto"/>
                    <w:jc w:val="center"/>
                    <w:rPr>
                      <w:rFonts w:ascii="Arial" w:eastAsia="Times New Roman" w:hAnsi="Arial" w:cs="Arial"/>
                      <w:color w:val="000000"/>
                      <w:sz w:val="24"/>
                      <w:szCs w:val="24"/>
                      <w:lang w:val="bg-BG" w:eastAsia="bg-BG"/>
                    </w:rPr>
                  </w:pPr>
                  <w:r w:rsidRPr="008737D0">
                    <w:rPr>
                      <w:rFonts w:ascii="Arial" w:eastAsia="Times New Roman" w:hAnsi="Arial" w:cs="Arial"/>
                      <w:color w:val="000000"/>
                      <w:sz w:val="24"/>
                      <w:szCs w:val="24"/>
                      <w:lang w:val="bg-BG" w:eastAsia="bg-BG"/>
                    </w:rPr>
                    <w:t> </w:t>
                  </w:r>
                </w:p>
              </w:tc>
              <w:tc>
                <w:tcPr>
                  <w:tcW w:w="692" w:type="dxa"/>
                  <w:tcBorders>
                    <w:top w:val="nil"/>
                    <w:left w:val="nil"/>
                    <w:bottom w:val="nil"/>
                    <w:right w:val="nil"/>
                  </w:tcBorders>
                  <w:shd w:val="clear" w:color="000000" w:fill="FFFFFF"/>
                  <w:noWrap/>
                  <w:vAlign w:val="center"/>
                  <w:hideMark/>
                </w:tcPr>
                <w:p w14:paraId="44A359F7" w14:textId="77777777" w:rsidR="008737D0" w:rsidRPr="008737D0" w:rsidRDefault="008737D0" w:rsidP="00D32F60">
                  <w:pPr>
                    <w:framePr w:hSpace="141" w:wrap="around" w:hAnchor="page" w:x="1" w:y="-1440"/>
                    <w:spacing w:after="0" w:line="240" w:lineRule="auto"/>
                    <w:jc w:val="center"/>
                    <w:rPr>
                      <w:rFonts w:ascii="Arial" w:eastAsia="Times New Roman" w:hAnsi="Arial" w:cs="Arial"/>
                      <w:color w:val="000000"/>
                      <w:sz w:val="24"/>
                      <w:szCs w:val="24"/>
                      <w:lang w:val="bg-BG" w:eastAsia="bg-BG"/>
                    </w:rPr>
                  </w:pPr>
                  <w:r w:rsidRPr="008737D0">
                    <w:rPr>
                      <w:rFonts w:ascii="Arial" w:eastAsia="Times New Roman" w:hAnsi="Arial" w:cs="Arial"/>
                      <w:color w:val="000000"/>
                      <w:sz w:val="24"/>
                      <w:szCs w:val="24"/>
                      <w:lang w:val="bg-BG" w:eastAsia="bg-BG"/>
                    </w:rPr>
                    <w:t> </w:t>
                  </w:r>
                </w:p>
              </w:tc>
              <w:tc>
                <w:tcPr>
                  <w:tcW w:w="692" w:type="dxa"/>
                  <w:tcBorders>
                    <w:top w:val="nil"/>
                    <w:left w:val="nil"/>
                    <w:bottom w:val="nil"/>
                    <w:right w:val="nil"/>
                  </w:tcBorders>
                  <w:shd w:val="clear" w:color="000000" w:fill="FFFFFF"/>
                  <w:noWrap/>
                  <w:vAlign w:val="center"/>
                  <w:hideMark/>
                </w:tcPr>
                <w:p w14:paraId="49BF369E" w14:textId="77777777" w:rsidR="008737D0" w:rsidRPr="008737D0" w:rsidRDefault="008737D0" w:rsidP="00D32F60">
                  <w:pPr>
                    <w:framePr w:hSpace="141" w:wrap="around" w:hAnchor="page" w:x="1" w:y="-1440"/>
                    <w:spacing w:after="0" w:line="240" w:lineRule="auto"/>
                    <w:jc w:val="center"/>
                    <w:rPr>
                      <w:rFonts w:ascii="Arial" w:eastAsia="Times New Roman" w:hAnsi="Arial" w:cs="Arial"/>
                      <w:color w:val="000000"/>
                      <w:sz w:val="24"/>
                      <w:szCs w:val="24"/>
                      <w:lang w:val="bg-BG" w:eastAsia="bg-BG"/>
                    </w:rPr>
                  </w:pPr>
                  <w:r w:rsidRPr="008737D0">
                    <w:rPr>
                      <w:rFonts w:ascii="Arial" w:eastAsia="Times New Roman" w:hAnsi="Arial" w:cs="Arial"/>
                      <w:color w:val="000000"/>
                      <w:sz w:val="24"/>
                      <w:szCs w:val="24"/>
                      <w:lang w:val="bg-BG" w:eastAsia="bg-BG"/>
                    </w:rPr>
                    <w:t> </w:t>
                  </w:r>
                </w:p>
              </w:tc>
              <w:tc>
                <w:tcPr>
                  <w:tcW w:w="692" w:type="dxa"/>
                  <w:tcBorders>
                    <w:top w:val="nil"/>
                    <w:left w:val="nil"/>
                    <w:bottom w:val="nil"/>
                    <w:right w:val="nil"/>
                  </w:tcBorders>
                  <w:shd w:val="clear" w:color="000000" w:fill="FFFFFF"/>
                  <w:noWrap/>
                  <w:vAlign w:val="center"/>
                  <w:hideMark/>
                </w:tcPr>
                <w:p w14:paraId="479F15BA" w14:textId="77777777" w:rsidR="008737D0" w:rsidRPr="008737D0" w:rsidRDefault="008737D0" w:rsidP="00D32F60">
                  <w:pPr>
                    <w:framePr w:hSpace="141" w:wrap="around" w:hAnchor="page" w:x="1" w:y="-1440"/>
                    <w:spacing w:after="0" w:line="240" w:lineRule="auto"/>
                    <w:jc w:val="center"/>
                    <w:rPr>
                      <w:rFonts w:ascii="Arial" w:eastAsia="Times New Roman" w:hAnsi="Arial" w:cs="Arial"/>
                      <w:color w:val="000000"/>
                      <w:sz w:val="24"/>
                      <w:szCs w:val="24"/>
                      <w:lang w:val="bg-BG" w:eastAsia="bg-BG"/>
                    </w:rPr>
                  </w:pPr>
                  <w:r w:rsidRPr="008737D0">
                    <w:rPr>
                      <w:rFonts w:ascii="Arial" w:eastAsia="Times New Roman" w:hAnsi="Arial" w:cs="Arial"/>
                      <w:color w:val="000000"/>
                      <w:sz w:val="24"/>
                      <w:szCs w:val="24"/>
                      <w:lang w:val="bg-BG" w:eastAsia="bg-BG"/>
                    </w:rPr>
                    <w:t> </w:t>
                  </w:r>
                </w:p>
              </w:tc>
              <w:tc>
                <w:tcPr>
                  <w:tcW w:w="692" w:type="dxa"/>
                  <w:tcBorders>
                    <w:top w:val="nil"/>
                    <w:left w:val="nil"/>
                    <w:bottom w:val="nil"/>
                    <w:right w:val="nil"/>
                  </w:tcBorders>
                  <w:shd w:val="clear" w:color="000000" w:fill="FFFFFF"/>
                  <w:noWrap/>
                  <w:vAlign w:val="center"/>
                  <w:hideMark/>
                </w:tcPr>
                <w:p w14:paraId="3D11619A" w14:textId="77777777" w:rsidR="008737D0" w:rsidRPr="008737D0" w:rsidRDefault="008737D0" w:rsidP="00D32F60">
                  <w:pPr>
                    <w:framePr w:hSpace="141" w:wrap="around" w:hAnchor="page" w:x="1" w:y="-1440"/>
                    <w:spacing w:after="0" w:line="240" w:lineRule="auto"/>
                    <w:jc w:val="center"/>
                    <w:rPr>
                      <w:rFonts w:ascii="Arial" w:eastAsia="Times New Roman" w:hAnsi="Arial" w:cs="Arial"/>
                      <w:color w:val="000000"/>
                      <w:sz w:val="24"/>
                      <w:szCs w:val="24"/>
                      <w:lang w:val="bg-BG" w:eastAsia="bg-BG"/>
                    </w:rPr>
                  </w:pPr>
                  <w:r w:rsidRPr="008737D0">
                    <w:rPr>
                      <w:rFonts w:ascii="Arial" w:eastAsia="Times New Roman" w:hAnsi="Arial" w:cs="Arial"/>
                      <w:color w:val="000000"/>
                      <w:sz w:val="24"/>
                      <w:szCs w:val="24"/>
                      <w:lang w:val="bg-BG" w:eastAsia="bg-BG"/>
                    </w:rPr>
                    <w:t> </w:t>
                  </w:r>
                </w:p>
              </w:tc>
              <w:tc>
                <w:tcPr>
                  <w:tcW w:w="692" w:type="dxa"/>
                  <w:tcBorders>
                    <w:top w:val="nil"/>
                    <w:left w:val="nil"/>
                    <w:bottom w:val="nil"/>
                    <w:right w:val="nil"/>
                  </w:tcBorders>
                  <w:shd w:val="clear" w:color="000000" w:fill="FFFFFF"/>
                  <w:noWrap/>
                  <w:vAlign w:val="center"/>
                  <w:hideMark/>
                </w:tcPr>
                <w:p w14:paraId="5EDA3366" w14:textId="77777777" w:rsidR="008737D0" w:rsidRPr="008737D0" w:rsidRDefault="008737D0" w:rsidP="00D32F60">
                  <w:pPr>
                    <w:framePr w:hSpace="141" w:wrap="around" w:hAnchor="page" w:x="1" w:y="-1440"/>
                    <w:spacing w:after="0" w:line="240" w:lineRule="auto"/>
                    <w:jc w:val="center"/>
                    <w:rPr>
                      <w:rFonts w:ascii="Arial" w:eastAsia="Times New Roman" w:hAnsi="Arial" w:cs="Arial"/>
                      <w:color w:val="000000"/>
                      <w:sz w:val="24"/>
                      <w:szCs w:val="24"/>
                      <w:lang w:val="bg-BG" w:eastAsia="bg-BG"/>
                    </w:rPr>
                  </w:pPr>
                  <w:r w:rsidRPr="008737D0">
                    <w:rPr>
                      <w:rFonts w:ascii="Arial" w:eastAsia="Times New Roman" w:hAnsi="Arial" w:cs="Arial"/>
                      <w:color w:val="000000"/>
                      <w:sz w:val="24"/>
                      <w:szCs w:val="24"/>
                      <w:lang w:val="bg-BG" w:eastAsia="bg-BG"/>
                    </w:rPr>
                    <w:t> </w:t>
                  </w:r>
                </w:p>
              </w:tc>
              <w:tc>
                <w:tcPr>
                  <w:tcW w:w="692" w:type="dxa"/>
                  <w:tcBorders>
                    <w:top w:val="nil"/>
                    <w:left w:val="nil"/>
                    <w:bottom w:val="nil"/>
                    <w:right w:val="nil"/>
                  </w:tcBorders>
                  <w:shd w:val="clear" w:color="000000" w:fill="FFFFFF"/>
                  <w:noWrap/>
                  <w:vAlign w:val="center"/>
                  <w:hideMark/>
                </w:tcPr>
                <w:p w14:paraId="73F2C3D1" w14:textId="77777777" w:rsidR="008737D0" w:rsidRPr="008737D0" w:rsidRDefault="008737D0" w:rsidP="00D32F60">
                  <w:pPr>
                    <w:framePr w:hSpace="141" w:wrap="around" w:hAnchor="page" w:x="1" w:y="-1440"/>
                    <w:spacing w:after="0" w:line="240" w:lineRule="auto"/>
                    <w:jc w:val="center"/>
                    <w:rPr>
                      <w:rFonts w:ascii="Arial" w:eastAsia="Times New Roman" w:hAnsi="Arial" w:cs="Arial"/>
                      <w:color w:val="000000"/>
                      <w:sz w:val="24"/>
                      <w:szCs w:val="24"/>
                      <w:lang w:val="bg-BG" w:eastAsia="bg-BG"/>
                    </w:rPr>
                  </w:pPr>
                  <w:r w:rsidRPr="008737D0">
                    <w:rPr>
                      <w:rFonts w:ascii="Arial" w:eastAsia="Times New Roman" w:hAnsi="Arial" w:cs="Arial"/>
                      <w:color w:val="000000"/>
                      <w:sz w:val="24"/>
                      <w:szCs w:val="24"/>
                      <w:lang w:val="bg-BG" w:eastAsia="bg-BG"/>
                    </w:rPr>
                    <w:t> </w:t>
                  </w:r>
                </w:p>
              </w:tc>
              <w:tc>
                <w:tcPr>
                  <w:tcW w:w="1009" w:type="dxa"/>
                  <w:gridSpan w:val="2"/>
                  <w:tcBorders>
                    <w:top w:val="nil"/>
                    <w:left w:val="nil"/>
                    <w:bottom w:val="nil"/>
                    <w:right w:val="nil"/>
                  </w:tcBorders>
                  <w:shd w:val="clear" w:color="000000" w:fill="FFFFFF"/>
                  <w:noWrap/>
                  <w:vAlign w:val="center"/>
                  <w:hideMark/>
                </w:tcPr>
                <w:p w14:paraId="434F1B1E" w14:textId="77777777" w:rsidR="008737D0" w:rsidRPr="008737D0" w:rsidRDefault="008737D0" w:rsidP="00D32F60">
                  <w:pPr>
                    <w:framePr w:hSpace="141" w:wrap="around" w:hAnchor="page" w:x="1" w:y="-1440"/>
                    <w:spacing w:after="0" w:line="240" w:lineRule="auto"/>
                    <w:jc w:val="center"/>
                    <w:rPr>
                      <w:rFonts w:ascii="Arial" w:eastAsia="Times New Roman" w:hAnsi="Arial" w:cs="Arial"/>
                      <w:color w:val="000000"/>
                      <w:sz w:val="24"/>
                      <w:szCs w:val="24"/>
                      <w:lang w:val="bg-BG" w:eastAsia="bg-BG"/>
                    </w:rPr>
                  </w:pPr>
                  <w:r w:rsidRPr="008737D0">
                    <w:rPr>
                      <w:rFonts w:ascii="Arial" w:eastAsia="Times New Roman" w:hAnsi="Arial" w:cs="Arial"/>
                      <w:color w:val="000000"/>
                      <w:sz w:val="24"/>
                      <w:szCs w:val="24"/>
                      <w:lang w:val="bg-BG" w:eastAsia="bg-BG"/>
                    </w:rPr>
                    <w:t> </w:t>
                  </w:r>
                </w:p>
              </w:tc>
            </w:tr>
            <w:tr w:rsidR="0017039A" w:rsidRPr="008737D0" w14:paraId="66BD21A9" w14:textId="77777777" w:rsidTr="0017039A">
              <w:trPr>
                <w:gridAfter w:val="1"/>
                <w:wAfter w:w="44" w:type="dxa"/>
                <w:trHeight w:val="231"/>
              </w:trPr>
              <w:tc>
                <w:tcPr>
                  <w:tcW w:w="2655" w:type="dxa"/>
                  <w:tcBorders>
                    <w:top w:val="nil"/>
                    <w:left w:val="nil"/>
                    <w:bottom w:val="nil"/>
                    <w:right w:val="nil"/>
                  </w:tcBorders>
                  <w:shd w:val="clear" w:color="auto" w:fill="auto"/>
                  <w:noWrap/>
                  <w:vAlign w:val="bottom"/>
                  <w:hideMark/>
                </w:tcPr>
                <w:p w14:paraId="6788DB3A" w14:textId="77777777" w:rsidR="008737D0" w:rsidRPr="008737D0" w:rsidRDefault="008737D0" w:rsidP="00D32F60">
                  <w:pPr>
                    <w:framePr w:hSpace="141" w:wrap="around" w:hAnchor="page" w:x="1" w:y="-1440"/>
                    <w:spacing w:after="0" w:line="240" w:lineRule="auto"/>
                    <w:jc w:val="center"/>
                    <w:rPr>
                      <w:rFonts w:ascii="Arial" w:eastAsia="Times New Roman" w:hAnsi="Arial" w:cs="Arial"/>
                      <w:color w:val="000000"/>
                      <w:sz w:val="24"/>
                      <w:szCs w:val="24"/>
                      <w:lang w:val="bg-BG" w:eastAsia="bg-BG"/>
                    </w:rPr>
                  </w:pPr>
                </w:p>
              </w:tc>
              <w:tc>
                <w:tcPr>
                  <w:tcW w:w="2044" w:type="dxa"/>
                  <w:tcBorders>
                    <w:top w:val="single" w:sz="8" w:space="0" w:color="808080"/>
                    <w:left w:val="single" w:sz="8" w:space="0" w:color="808080"/>
                    <w:bottom w:val="single" w:sz="8" w:space="0" w:color="808080"/>
                    <w:right w:val="single" w:sz="8" w:space="0" w:color="auto"/>
                  </w:tcBorders>
                  <w:shd w:val="clear" w:color="000000" w:fill="000000"/>
                  <w:noWrap/>
                  <w:vAlign w:val="center"/>
                  <w:hideMark/>
                </w:tcPr>
                <w:p w14:paraId="084F3B55" w14:textId="77777777" w:rsidR="008737D0" w:rsidRPr="008737D0" w:rsidRDefault="008737D0" w:rsidP="00D32F60">
                  <w:pPr>
                    <w:framePr w:hSpace="141" w:wrap="around" w:hAnchor="page" w:x="1" w:y="-1440"/>
                    <w:spacing w:after="0" w:line="240" w:lineRule="auto"/>
                    <w:jc w:val="right"/>
                    <w:rPr>
                      <w:rFonts w:ascii="Arial" w:eastAsia="Times New Roman" w:hAnsi="Arial" w:cs="Arial"/>
                      <w:b/>
                      <w:bCs/>
                      <w:color w:val="FFFFFF"/>
                      <w:lang w:val="bg-BG" w:eastAsia="bg-BG"/>
                    </w:rPr>
                  </w:pPr>
                  <w:r w:rsidRPr="008737D0">
                    <w:rPr>
                      <w:rFonts w:ascii="Arial" w:eastAsia="Times New Roman" w:hAnsi="Arial" w:cs="Arial"/>
                      <w:b/>
                      <w:bCs/>
                      <w:color w:val="FFFFFF"/>
                      <w:lang w:val="bg-BG" w:eastAsia="bg-BG"/>
                    </w:rPr>
                    <w:t>Your net cash flow (A-B)</w:t>
                  </w:r>
                </w:p>
              </w:tc>
              <w:tc>
                <w:tcPr>
                  <w:tcW w:w="1054" w:type="dxa"/>
                  <w:tcBorders>
                    <w:top w:val="single" w:sz="8" w:space="0" w:color="808080"/>
                    <w:left w:val="nil"/>
                    <w:bottom w:val="single" w:sz="8" w:space="0" w:color="808080"/>
                    <w:right w:val="single" w:sz="4" w:space="0" w:color="595959"/>
                  </w:tcBorders>
                  <w:shd w:val="clear" w:color="000000" w:fill="D8E4BC"/>
                  <w:noWrap/>
                  <w:vAlign w:val="center"/>
                  <w:hideMark/>
                </w:tcPr>
                <w:p w14:paraId="62A3D7A3"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0"/>
                      <w:szCs w:val="20"/>
                      <w:lang w:val="bg-BG" w:eastAsia="bg-BG"/>
                    </w:rPr>
                  </w:pPr>
                  <w:r w:rsidRPr="008737D0">
                    <w:rPr>
                      <w:rFonts w:ascii="Arial" w:eastAsia="Times New Roman" w:hAnsi="Arial" w:cs="Arial"/>
                      <w:b/>
                      <w:bCs/>
                      <w:color w:val="000000"/>
                      <w:sz w:val="20"/>
                      <w:szCs w:val="20"/>
                      <w:lang w:val="bg-BG" w:eastAsia="bg-BG"/>
                    </w:rPr>
                    <w:t>£25 000</w:t>
                  </w:r>
                </w:p>
              </w:tc>
              <w:tc>
                <w:tcPr>
                  <w:tcW w:w="691" w:type="dxa"/>
                  <w:tcBorders>
                    <w:top w:val="single" w:sz="8" w:space="0" w:color="808080"/>
                    <w:left w:val="nil"/>
                    <w:bottom w:val="single" w:sz="8" w:space="0" w:color="808080"/>
                    <w:right w:val="single" w:sz="4" w:space="0" w:color="595959"/>
                  </w:tcBorders>
                  <w:shd w:val="clear" w:color="000000" w:fill="D8E4BC"/>
                  <w:noWrap/>
                  <w:vAlign w:val="center"/>
                  <w:hideMark/>
                </w:tcPr>
                <w:p w14:paraId="4294650D"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0"/>
                      <w:szCs w:val="20"/>
                      <w:lang w:val="bg-BG" w:eastAsia="bg-BG"/>
                    </w:rPr>
                  </w:pPr>
                  <w:r w:rsidRPr="008737D0">
                    <w:rPr>
                      <w:rFonts w:ascii="Arial" w:eastAsia="Times New Roman" w:hAnsi="Arial" w:cs="Arial"/>
                      <w:b/>
                      <w:bCs/>
                      <w:color w:val="FF0000"/>
                      <w:sz w:val="20"/>
                      <w:szCs w:val="20"/>
                      <w:lang w:val="bg-BG" w:eastAsia="bg-BG"/>
                    </w:rPr>
                    <w:t>-£2 050</w:t>
                  </w:r>
                </w:p>
              </w:tc>
              <w:tc>
                <w:tcPr>
                  <w:tcW w:w="691" w:type="dxa"/>
                  <w:tcBorders>
                    <w:top w:val="single" w:sz="8" w:space="0" w:color="808080"/>
                    <w:left w:val="nil"/>
                    <w:bottom w:val="single" w:sz="8" w:space="0" w:color="808080"/>
                    <w:right w:val="single" w:sz="4" w:space="0" w:color="595959"/>
                  </w:tcBorders>
                  <w:shd w:val="clear" w:color="000000" w:fill="D8E4BC"/>
                  <w:noWrap/>
                  <w:vAlign w:val="center"/>
                  <w:hideMark/>
                </w:tcPr>
                <w:p w14:paraId="51F57F95"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0"/>
                      <w:szCs w:val="20"/>
                      <w:lang w:val="bg-BG" w:eastAsia="bg-BG"/>
                    </w:rPr>
                  </w:pPr>
                  <w:r w:rsidRPr="008737D0">
                    <w:rPr>
                      <w:rFonts w:ascii="Arial" w:eastAsia="Times New Roman" w:hAnsi="Arial" w:cs="Arial"/>
                      <w:b/>
                      <w:bCs/>
                      <w:color w:val="FF0000"/>
                      <w:sz w:val="20"/>
                      <w:szCs w:val="20"/>
                      <w:lang w:val="bg-BG" w:eastAsia="bg-BG"/>
                    </w:rPr>
                    <w:t>-£2 150</w:t>
                  </w:r>
                </w:p>
              </w:tc>
              <w:tc>
                <w:tcPr>
                  <w:tcW w:w="691" w:type="dxa"/>
                  <w:tcBorders>
                    <w:top w:val="single" w:sz="8" w:space="0" w:color="808080"/>
                    <w:left w:val="nil"/>
                    <w:bottom w:val="single" w:sz="8" w:space="0" w:color="808080"/>
                    <w:right w:val="single" w:sz="4" w:space="0" w:color="595959"/>
                  </w:tcBorders>
                  <w:shd w:val="clear" w:color="000000" w:fill="D8E4BC"/>
                  <w:noWrap/>
                  <w:vAlign w:val="center"/>
                  <w:hideMark/>
                </w:tcPr>
                <w:p w14:paraId="522C6B7E"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0"/>
                      <w:szCs w:val="20"/>
                      <w:lang w:val="bg-BG" w:eastAsia="bg-BG"/>
                    </w:rPr>
                  </w:pPr>
                  <w:r w:rsidRPr="008737D0">
                    <w:rPr>
                      <w:rFonts w:ascii="Arial" w:eastAsia="Times New Roman" w:hAnsi="Arial" w:cs="Arial"/>
                      <w:b/>
                      <w:bCs/>
                      <w:color w:val="FF0000"/>
                      <w:sz w:val="20"/>
                      <w:szCs w:val="20"/>
                      <w:lang w:val="bg-BG" w:eastAsia="bg-BG"/>
                    </w:rPr>
                    <w:t>-£1 800</w:t>
                  </w:r>
                </w:p>
              </w:tc>
              <w:tc>
                <w:tcPr>
                  <w:tcW w:w="692" w:type="dxa"/>
                  <w:tcBorders>
                    <w:top w:val="single" w:sz="8" w:space="0" w:color="808080"/>
                    <w:left w:val="nil"/>
                    <w:bottom w:val="single" w:sz="8" w:space="0" w:color="808080"/>
                    <w:right w:val="single" w:sz="4" w:space="0" w:color="595959"/>
                  </w:tcBorders>
                  <w:shd w:val="clear" w:color="000000" w:fill="D8E4BC"/>
                  <w:noWrap/>
                  <w:vAlign w:val="center"/>
                  <w:hideMark/>
                </w:tcPr>
                <w:p w14:paraId="0D249DFD"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0"/>
                      <w:szCs w:val="20"/>
                      <w:lang w:val="bg-BG" w:eastAsia="bg-BG"/>
                    </w:rPr>
                  </w:pPr>
                  <w:r w:rsidRPr="008737D0">
                    <w:rPr>
                      <w:rFonts w:ascii="Arial" w:eastAsia="Times New Roman" w:hAnsi="Arial" w:cs="Arial"/>
                      <w:b/>
                      <w:bCs/>
                      <w:color w:val="FF0000"/>
                      <w:sz w:val="20"/>
                      <w:szCs w:val="20"/>
                      <w:lang w:val="bg-BG" w:eastAsia="bg-BG"/>
                    </w:rPr>
                    <w:t>-£1 450</w:t>
                  </w:r>
                </w:p>
              </w:tc>
              <w:tc>
                <w:tcPr>
                  <w:tcW w:w="692" w:type="dxa"/>
                  <w:tcBorders>
                    <w:top w:val="single" w:sz="8" w:space="0" w:color="808080"/>
                    <w:left w:val="nil"/>
                    <w:bottom w:val="single" w:sz="8" w:space="0" w:color="808080"/>
                    <w:right w:val="single" w:sz="4" w:space="0" w:color="595959"/>
                  </w:tcBorders>
                  <w:shd w:val="clear" w:color="000000" w:fill="D8E4BC"/>
                  <w:noWrap/>
                  <w:vAlign w:val="center"/>
                  <w:hideMark/>
                </w:tcPr>
                <w:p w14:paraId="50CDA4E3"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0"/>
                      <w:szCs w:val="20"/>
                      <w:lang w:val="bg-BG" w:eastAsia="bg-BG"/>
                    </w:rPr>
                  </w:pPr>
                  <w:r w:rsidRPr="008737D0">
                    <w:rPr>
                      <w:rFonts w:ascii="Arial" w:eastAsia="Times New Roman" w:hAnsi="Arial" w:cs="Arial"/>
                      <w:b/>
                      <w:bCs/>
                      <w:color w:val="FF0000"/>
                      <w:sz w:val="20"/>
                      <w:szCs w:val="20"/>
                      <w:lang w:val="bg-BG" w:eastAsia="bg-BG"/>
                    </w:rPr>
                    <w:t>-£1 100</w:t>
                  </w:r>
                </w:p>
              </w:tc>
              <w:tc>
                <w:tcPr>
                  <w:tcW w:w="692" w:type="dxa"/>
                  <w:tcBorders>
                    <w:top w:val="single" w:sz="8" w:space="0" w:color="808080"/>
                    <w:left w:val="nil"/>
                    <w:bottom w:val="single" w:sz="8" w:space="0" w:color="808080"/>
                    <w:right w:val="single" w:sz="4" w:space="0" w:color="595959"/>
                  </w:tcBorders>
                  <w:shd w:val="clear" w:color="000000" w:fill="D8E4BC"/>
                  <w:noWrap/>
                  <w:vAlign w:val="center"/>
                  <w:hideMark/>
                </w:tcPr>
                <w:p w14:paraId="7C3B7838"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0"/>
                      <w:szCs w:val="20"/>
                      <w:lang w:val="bg-BG" w:eastAsia="bg-BG"/>
                    </w:rPr>
                  </w:pPr>
                  <w:r w:rsidRPr="008737D0">
                    <w:rPr>
                      <w:rFonts w:ascii="Arial" w:eastAsia="Times New Roman" w:hAnsi="Arial" w:cs="Arial"/>
                      <w:b/>
                      <w:bCs/>
                      <w:color w:val="FF0000"/>
                      <w:sz w:val="20"/>
                      <w:szCs w:val="20"/>
                      <w:lang w:val="bg-BG" w:eastAsia="bg-BG"/>
                    </w:rPr>
                    <w:t>-£750</w:t>
                  </w:r>
                </w:p>
              </w:tc>
              <w:tc>
                <w:tcPr>
                  <w:tcW w:w="692" w:type="dxa"/>
                  <w:tcBorders>
                    <w:top w:val="single" w:sz="8" w:space="0" w:color="808080"/>
                    <w:left w:val="nil"/>
                    <w:bottom w:val="single" w:sz="8" w:space="0" w:color="808080"/>
                    <w:right w:val="single" w:sz="4" w:space="0" w:color="595959"/>
                  </w:tcBorders>
                  <w:shd w:val="clear" w:color="000000" w:fill="D8E4BC"/>
                  <w:noWrap/>
                  <w:vAlign w:val="center"/>
                  <w:hideMark/>
                </w:tcPr>
                <w:p w14:paraId="108001CB"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0"/>
                      <w:szCs w:val="20"/>
                      <w:lang w:val="bg-BG" w:eastAsia="bg-BG"/>
                    </w:rPr>
                  </w:pPr>
                  <w:r w:rsidRPr="008737D0">
                    <w:rPr>
                      <w:rFonts w:ascii="Arial" w:eastAsia="Times New Roman" w:hAnsi="Arial" w:cs="Arial"/>
                      <w:b/>
                      <w:bCs/>
                      <w:color w:val="000000"/>
                      <w:sz w:val="20"/>
                      <w:szCs w:val="20"/>
                      <w:lang w:val="bg-BG" w:eastAsia="bg-BG"/>
                    </w:rPr>
                    <w:t>£100</w:t>
                  </w:r>
                </w:p>
              </w:tc>
              <w:tc>
                <w:tcPr>
                  <w:tcW w:w="692" w:type="dxa"/>
                  <w:tcBorders>
                    <w:top w:val="single" w:sz="8" w:space="0" w:color="808080"/>
                    <w:left w:val="nil"/>
                    <w:bottom w:val="single" w:sz="8" w:space="0" w:color="808080"/>
                    <w:right w:val="single" w:sz="4" w:space="0" w:color="595959"/>
                  </w:tcBorders>
                  <w:shd w:val="clear" w:color="000000" w:fill="D8E4BC"/>
                  <w:noWrap/>
                  <w:vAlign w:val="center"/>
                  <w:hideMark/>
                </w:tcPr>
                <w:p w14:paraId="19D18F8E"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0"/>
                      <w:szCs w:val="20"/>
                      <w:lang w:val="bg-BG" w:eastAsia="bg-BG"/>
                    </w:rPr>
                  </w:pPr>
                  <w:r w:rsidRPr="008737D0">
                    <w:rPr>
                      <w:rFonts w:ascii="Arial" w:eastAsia="Times New Roman" w:hAnsi="Arial" w:cs="Arial"/>
                      <w:b/>
                      <w:bCs/>
                      <w:color w:val="FF0000"/>
                      <w:sz w:val="20"/>
                      <w:szCs w:val="20"/>
                      <w:lang w:val="bg-BG" w:eastAsia="bg-BG"/>
                    </w:rPr>
                    <w:t>-£6 050</w:t>
                  </w:r>
                </w:p>
              </w:tc>
              <w:tc>
                <w:tcPr>
                  <w:tcW w:w="692" w:type="dxa"/>
                  <w:tcBorders>
                    <w:top w:val="single" w:sz="8" w:space="0" w:color="808080"/>
                    <w:left w:val="nil"/>
                    <w:bottom w:val="single" w:sz="8" w:space="0" w:color="808080"/>
                    <w:right w:val="single" w:sz="4" w:space="0" w:color="595959"/>
                  </w:tcBorders>
                  <w:shd w:val="clear" w:color="000000" w:fill="D8E4BC"/>
                  <w:noWrap/>
                  <w:vAlign w:val="center"/>
                  <w:hideMark/>
                </w:tcPr>
                <w:p w14:paraId="177D0704"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0"/>
                      <w:szCs w:val="20"/>
                      <w:lang w:val="bg-BG" w:eastAsia="bg-BG"/>
                    </w:rPr>
                  </w:pPr>
                  <w:r w:rsidRPr="008737D0">
                    <w:rPr>
                      <w:rFonts w:ascii="Arial" w:eastAsia="Times New Roman" w:hAnsi="Arial" w:cs="Arial"/>
                      <w:b/>
                      <w:bCs/>
                      <w:color w:val="000000"/>
                      <w:sz w:val="20"/>
                      <w:szCs w:val="20"/>
                      <w:lang w:val="bg-BG" w:eastAsia="bg-BG"/>
                    </w:rPr>
                    <w:t>£300</w:t>
                  </w:r>
                </w:p>
              </w:tc>
              <w:tc>
                <w:tcPr>
                  <w:tcW w:w="692" w:type="dxa"/>
                  <w:tcBorders>
                    <w:top w:val="single" w:sz="8" w:space="0" w:color="808080"/>
                    <w:left w:val="nil"/>
                    <w:bottom w:val="single" w:sz="8" w:space="0" w:color="808080"/>
                    <w:right w:val="single" w:sz="4" w:space="0" w:color="595959"/>
                  </w:tcBorders>
                  <w:shd w:val="clear" w:color="000000" w:fill="D8E4BC"/>
                  <w:noWrap/>
                  <w:vAlign w:val="center"/>
                  <w:hideMark/>
                </w:tcPr>
                <w:p w14:paraId="3282E26C"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0"/>
                      <w:szCs w:val="20"/>
                      <w:lang w:val="bg-BG" w:eastAsia="bg-BG"/>
                    </w:rPr>
                  </w:pPr>
                  <w:r w:rsidRPr="008737D0">
                    <w:rPr>
                      <w:rFonts w:ascii="Arial" w:eastAsia="Times New Roman" w:hAnsi="Arial" w:cs="Arial"/>
                      <w:b/>
                      <w:bCs/>
                      <w:color w:val="000000"/>
                      <w:sz w:val="20"/>
                      <w:szCs w:val="20"/>
                      <w:lang w:val="bg-BG" w:eastAsia="bg-BG"/>
                    </w:rPr>
                    <w:t>£650</w:t>
                  </w:r>
                </w:p>
              </w:tc>
              <w:tc>
                <w:tcPr>
                  <w:tcW w:w="692" w:type="dxa"/>
                  <w:tcBorders>
                    <w:top w:val="single" w:sz="8" w:space="0" w:color="808080"/>
                    <w:left w:val="nil"/>
                    <w:bottom w:val="single" w:sz="8" w:space="0" w:color="808080"/>
                    <w:right w:val="single" w:sz="4" w:space="0" w:color="595959"/>
                  </w:tcBorders>
                  <w:shd w:val="clear" w:color="000000" w:fill="D8E4BC"/>
                  <w:noWrap/>
                  <w:vAlign w:val="center"/>
                  <w:hideMark/>
                </w:tcPr>
                <w:p w14:paraId="62350507"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0"/>
                      <w:szCs w:val="20"/>
                      <w:lang w:val="bg-BG" w:eastAsia="bg-BG"/>
                    </w:rPr>
                  </w:pPr>
                  <w:r w:rsidRPr="008737D0">
                    <w:rPr>
                      <w:rFonts w:ascii="Arial" w:eastAsia="Times New Roman" w:hAnsi="Arial" w:cs="Arial"/>
                      <w:b/>
                      <w:bCs/>
                      <w:color w:val="FF0000"/>
                      <w:sz w:val="20"/>
                      <w:szCs w:val="20"/>
                      <w:lang w:val="bg-BG" w:eastAsia="bg-BG"/>
                    </w:rPr>
                    <w:t>-£6 500</w:t>
                  </w:r>
                </w:p>
              </w:tc>
              <w:tc>
                <w:tcPr>
                  <w:tcW w:w="692" w:type="dxa"/>
                  <w:tcBorders>
                    <w:top w:val="single" w:sz="8" w:space="0" w:color="808080"/>
                    <w:left w:val="nil"/>
                    <w:bottom w:val="single" w:sz="8" w:space="0" w:color="808080"/>
                    <w:right w:val="single" w:sz="4" w:space="0" w:color="595959"/>
                  </w:tcBorders>
                  <w:shd w:val="clear" w:color="000000" w:fill="D8E4BC"/>
                  <w:noWrap/>
                  <w:vAlign w:val="center"/>
                  <w:hideMark/>
                </w:tcPr>
                <w:p w14:paraId="270EB570"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0"/>
                      <w:szCs w:val="20"/>
                      <w:lang w:val="bg-BG" w:eastAsia="bg-BG"/>
                    </w:rPr>
                  </w:pPr>
                  <w:r w:rsidRPr="008737D0">
                    <w:rPr>
                      <w:rFonts w:ascii="Arial" w:eastAsia="Times New Roman" w:hAnsi="Arial" w:cs="Arial"/>
                      <w:b/>
                      <w:bCs/>
                      <w:color w:val="000000"/>
                      <w:sz w:val="20"/>
                      <w:szCs w:val="20"/>
                      <w:lang w:val="bg-BG" w:eastAsia="bg-BG"/>
                    </w:rPr>
                    <w:t>£850</w:t>
                  </w:r>
                </w:p>
              </w:tc>
              <w:tc>
                <w:tcPr>
                  <w:tcW w:w="1009" w:type="dxa"/>
                  <w:gridSpan w:val="2"/>
                  <w:tcBorders>
                    <w:top w:val="single" w:sz="8" w:space="0" w:color="808080"/>
                    <w:left w:val="nil"/>
                    <w:bottom w:val="single" w:sz="8" w:space="0" w:color="808080"/>
                    <w:right w:val="single" w:sz="8" w:space="0" w:color="808080"/>
                  </w:tcBorders>
                  <w:shd w:val="clear" w:color="000000" w:fill="D8E4BC"/>
                  <w:noWrap/>
                  <w:vAlign w:val="center"/>
                  <w:hideMark/>
                </w:tcPr>
                <w:p w14:paraId="7A533FA2" w14:textId="77777777" w:rsidR="008737D0" w:rsidRPr="008737D0" w:rsidRDefault="008737D0" w:rsidP="00D32F60">
                  <w:pPr>
                    <w:framePr w:hSpace="141" w:wrap="around" w:hAnchor="page" w:x="1" w:y="-1440"/>
                    <w:spacing w:after="0" w:line="240" w:lineRule="auto"/>
                    <w:jc w:val="center"/>
                    <w:rPr>
                      <w:rFonts w:ascii="Arial" w:eastAsia="Times New Roman" w:hAnsi="Arial" w:cs="Arial"/>
                      <w:b/>
                      <w:bCs/>
                      <w:color w:val="000000"/>
                      <w:sz w:val="20"/>
                      <w:szCs w:val="20"/>
                      <w:lang w:val="bg-BG" w:eastAsia="bg-BG"/>
                    </w:rPr>
                  </w:pPr>
                  <w:r w:rsidRPr="008737D0">
                    <w:rPr>
                      <w:rFonts w:ascii="Arial" w:eastAsia="Times New Roman" w:hAnsi="Arial" w:cs="Arial"/>
                      <w:b/>
                      <w:bCs/>
                      <w:color w:val="000000"/>
                      <w:sz w:val="20"/>
                      <w:szCs w:val="20"/>
                      <w:lang w:val="bg-BG" w:eastAsia="bg-BG"/>
                    </w:rPr>
                    <w:t>£5 050</w:t>
                  </w:r>
                  <w:commentRangeEnd w:id="8"/>
                  <w:r w:rsidR="0017039A">
                    <w:rPr>
                      <w:rStyle w:val="CommentReference"/>
                    </w:rPr>
                    <w:commentReference w:id="8"/>
                  </w:r>
                </w:p>
              </w:tc>
            </w:tr>
          </w:tbl>
          <w:p w14:paraId="40DF8521" w14:textId="5EC615E4" w:rsidR="008737D0" w:rsidRPr="008737D0" w:rsidRDefault="008737D0" w:rsidP="008737D0">
            <w:pPr>
              <w:spacing w:after="0" w:line="240" w:lineRule="auto"/>
              <w:jc w:val="center"/>
              <w:rPr>
                <w:rFonts w:ascii="Arial" w:eastAsia="Times New Roman" w:hAnsi="Arial" w:cs="Arial"/>
                <w:lang w:val="bg-BG" w:eastAsia="bg-BG"/>
              </w:rPr>
            </w:pPr>
          </w:p>
        </w:tc>
        <w:tc>
          <w:tcPr>
            <w:tcW w:w="2609" w:type="dxa"/>
            <w:tcBorders>
              <w:top w:val="nil"/>
              <w:left w:val="nil"/>
              <w:bottom w:val="nil"/>
              <w:right w:val="nil"/>
            </w:tcBorders>
            <w:shd w:val="clear" w:color="000000" w:fill="FFFFFF"/>
            <w:noWrap/>
            <w:vAlign w:val="bottom"/>
            <w:hideMark/>
          </w:tcPr>
          <w:p w14:paraId="5A0310EA" w14:textId="77777777" w:rsidR="008737D0" w:rsidRPr="008737D0" w:rsidRDefault="008737D0" w:rsidP="008737D0">
            <w:pPr>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lastRenderedPageBreak/>
              <w:t> </w:t>
            </w:r>
          </w:p>
        </w:tc>
        <w:tc>
          <w:tcPr>
            <w:tcW w:w="1013" w:type="dxa"/>
            <w:tcBorders>
              <w:top w:val="nil"/>
              <w:left w:val="nil"/>
              <w:bottom w:val="nil"/>
              <w:right w:val="nil"/>
            </w:tcBorders>
            <w:shd w:val="clear" w:color="000000" w:fill="FFFFFF"/>
            <w:noWrap/>
            <w:vAlign w:val="bottom"/>
            <w:hideMark/>
          </w:tcPr>
          <w:p w14:paraId="42ACB740" w14:textId="77777777" w:rsidR="008737D0" w:rsidRPr="008737D0" w:rsidRDefault="008737D0" w:rsidP="008737D0">
            <w:pPr>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703" w:type="dxa"/>
            <w:tcBorders>
              <w:top w:val="nil"/>
              <w:left w:val="nil"/>
              <w:bottom w:val="nil"/>
              <w:right w:val="nil"/>
            </w:tcBorders>
            <w:shd w:val="clear" w:color="000000" w:fill="FFFFFF"/>
            <w:noWrap/>
            <w:vAlign w:val="bottom"/>
            <w:hideMark/>
          </w:tcPr>
          <w:p w14:paraId="76FEEEB5" w14:textId="77777777" w:rsidR="008737D0" w:rsidRPr="008737D0" w:rsidRDefault="008737D0" w:rsidP="008737D0">
            <w:pPr>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32" w:type="dxa"/>
            <w:tcBorders>
              <w:top w:val="nil"/>
              <w:left w:val="nil"/>
              <w:bottom w:val="nil"/>
              <w:right w:val="nil"/>
            </w:tcBorders>
            <w:shd w:val="clear" w:color="000000" w:fill="FFFFFF"/>
            <w:noWrap/>
            <w:vAlign w:val="bottom"/>
            <w:hideMark/>
          </w:tcPr>
          <w:p w14:paraId="2D189B81" w14:textId="77777777" w:rsidR="008737D0" w:rsidRPr="008737D0" w:rsidRDefault="008737D0" w:rsidP="008737D0">
            <w:pPr>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32" w:type="dxa"/>
            <w:tcBorders>
              <w:top w:val="nil"/>
              <w:left w:val="nil"/>
              <w:bottom w:val="nil"/>
              <w:right w:val="nil"/>
            </w:tcBorders>
            <w:shd w:val="clear" w:color="000000" w:fill="FFFFFF"/>
            <w:noWrap/>
            <w:vAlign w:val="bottom"/>
            <w:hideMark/>
          </w:tcPr>
          <w:p w14:paraId="2412602F" w14:textId="77777777" w:rsidR="008737D0" w:rsidRPr="008737D0" w:rsidRDefault="008737D0" w:rsidP="008737D0">
            <w:pPr>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34" w:type="dxa"/>
            <w:tcBorders>
              <w:top w:val="nil"/>
              <w:left w:val="nil"/>
              <w:bottom w:val="nil"/>
              <w:right w:val="nil"/>
            </w:tcBorders>
            <w:shd w:val="clear" w:color="000000" w:fill="FFFFFF"/>
            <w:noWrap/>
            <w:vAlign w:val="bottom"/>
            <w:hideMark/>
          </w:tcPr>
          <w:p w14:paraId="7000A704" w14:textId="77777777" w:rsidR="008737D0" w:rsidRPr="008737D0" w:rsidRDefault="008737D0" w:rsidP="008737D0">
            <w:pPr>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34" w:type="dxa"/>
            <w:tcBorders>
              <w:top w:val="nil"/>
              <w:left w:val="nil"/>
              <w:bottom w:val="nil"/>
              <w:right w:val="nil"/>
            </w:tcBorders>
            <w:shd w:val="clear" w:color="000000" w:fill="FFFFFF"/>
            <w:noWrap/>
            <w:vAlign w:val="bottom"/>
            <w:hideMark/>
          </w:tcPr>
          <w:p w14:paraId="64142A47" w14:textId="77777777" w:rsidR="008737D0" w:rsidRPr="008737D0" w:rsidRDefault="008737D0" w:rsidP="008737D0">
            <w:pPr>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34" w:type="dxa"/>
            <w:tcBorders>
              <w:top w:val="nil"/>
              <w:left w:val="nil"/>
              <w:bottom w:val="nil"/>
              <w:right w:val="nil"/>
            </w:tcBorders>
            <w:shd w:val="clear" w:color="000000" w:fill="FFFFFF"/>
            <w:noWrap/>
            <w:vAlign w:val="bottom"/>
            <w:hideMark/>
          </w:tcPr>
          <w:p w14:paraId="74A6E04C" w14:textId="77777777" w:rsidR="008737D0" w:rsidRPr="008737D0" w:rsidRDefault="008737D0" w:rsidP="008737D0">
            <w:pPr>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34" w:type="dxa"/>
            <w:tcBorders>
              <w:top w:val="nil"/>
              <w:left w:val="nil"/>
              <w:bottom w:val="nil"/>
              <w:right w:val="nil"/>
            </w:tcBorders>
            <w:shd w:val="clear" w:color="000000" w:fill="FFFFFF"/>
            <w:noWrap/>
            <w:vAlign w:val="bottom"/>
            <w:hideMark/>
          </w:tcPr>
          <w:p w14:paraId="40F7C323" w14:textId="77777777" w:rsidR="008737D0" w:rsidRPr="008737D0" w:rsidRDefault="008737D0" w:rsidP="008737D0">
            <w:pPr>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34" w:type="dxa"/>
            <w:tcBorders>
              <w:top w:val="nil"/>
              <w:left w:val="nil"/>
              <w:bottom w:val="nil"/>
              <w:right w:val="nil"/>
            </w:tcBorders>
            <w:shd w:val="clear" w:color="000000" w:fill="FFFFFF"/>
            <w:noWrap/>
            <w:vAlign w:val="bottom"/>
            <w:hideMark/>
          </w:tcPr>
          <w:p w14:paraId="7C05F58B" w14:textId="77777777" w:rsidR="008737D0" w:rsidRPr="008737D0" w:rsidRDefault="008737D0" w:rsidP="008737D0">
            <w:pPr>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34" w:type="dxa"/>
            <w:tcBorders>
              <w:top w:val="nil"/>
              <w:left w:val="nil"/>
              <w:bottom w:val="nil"/>
              <w:right w:val="nil"/>
            </w:tcBorders>
            <w:shd w:val="clear" w:color="000000" w:fill="FFFFFF"/>
            <w:noWrap/>
            <w:vAlign w:val="bottom"/>
            <w:hideMark/>
          </w:tcPr>
          <w:p w14:paraId="0BA9E1EA" w14:textId="77777777" w:rsidR="008737D0" w:rsidRPr="008737D0" w:rsidRDefault="008737D0" w:rsidP="008737D0">
            <w:pPr>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34" w:type="dxa"/>
            <w:tcBorders>
              <w:top w:val="nil"/>
              <w:left w:val="nil"/>
              <w:bottom w:val="nil"/>
              <w:right w:val="nil"/>
            </w:tcBorders>
            <w:shd w:val="clear" w:color="000000" w:fill="FFFFFF"/>
            <w:noWrap/>
            <w:vAlign w:val="bottom"/>
            <w:hideMark/>
          </w:tcPr>
          <w:p w14:paraId="0F4C90C6" w14:textId="77777777" w:rsidR="008737D0" w:rsidRPr="008737D0" w:rsidRDefault="008737D0" w:rsidP="008737D0">
            <w:pPr>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34" w:type="dxa"/>
            <w:tcBorders>
              <w:top w:val="nil"/>
              <w:left w:val="nil"/>
              <w:bottom w:val="nil"/>
              <w:right w:val="nil"/>
            </w:tcBorders>
            <w:shd w:val="clear" w:color="000000" w:fill="FFFFFF"/>
            <w:noWrap/>
            <w:vAlign w:val="bottom"/>
            <w:hideMark/>
          </w:tcPr>
          <w:p w14:paraId="075AA957" w14:textId="77777777" w:rsidR="008737D0" w:rsidRPr="008737D0" w:rsidRDefault="008737D0" w:rsidP="008737D0">
            <w:pPr>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634" w:type="dxa"/>
            <w:tcBorders>
              <w:top w:val="nil"/>
              <w:left w:val="nil"/>
              <w:bottom w:val="nil"/>
              <w:right w:val="nil"/>
            </w:tcBorders>
            <w:shd w:val="clear" w:color="000000" w:fill="FFFFFF"/>
            <w:noWrap/>
            <w:vAlign w:val="bottom"/>
            <w:hideMark/>
          </w:tcPr>
          <w:p w14:paraId="3C1F24EE" w14:textId="77777777" w:rsidR="008737D0" w:rsidRPr="008737D0" w:rsidRDefault="008737D0" w:rsidP="008737D0">
            <w:pPr>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c>
          <w:tcPr>
            <w:tcW w:w="1217" w:type="dxa"/>
            <w:tcBorders>
              <w:top w:val="nil"/>
              <w:left w:val="nil"/>
              <w:bottom w:val="nil"/>
              <w:right w:val="nil"/>
            </w:tcBorders>
            <w:shd w:val="clear" w:color="000000" w:fill="FFFFFF"/>
            <w:noWrap/>
            <w:vAlign w:val="bottom"/>
            <w:hideMark/>
          </w:tcPr>
          <w:p w14:paraId="11D88C64" w14:textId="77777777" w:rsidR="008737D0" w:rsidRPr="008737D0" w:rsidRDefault="008737D0" w:rsidP="008737D0">
            <w:pPr>
              <w:spacing w:after="0" w:line="240" w:lineRule="auto"/>
              <w:jc w:val="center"/>
              <w:rPr>
                <w:rFonts w:ascii="Arial" w:eastAsia="Times New Roman" w:hAnsi="Arial" w:cs="Arial"/>
                <w:lang w:val="bg-BG" w:eastAsia="bg-BG"/>
              </w:rPr>
            </w:pPr>
            <w:r w:rsidRPr="008737D0">
              <w:rPr>
                <w:rFonts w:ascii="Arial" w:eastAsia="Times New Roman" w:hAnsi="Arial" w:cs="Arial"/>
                <w:lang w:val="bg-BG" w:eastAsia="bg-BG"/>
              </w:rPr>
              <w:t> </w:t>
            </w:r>
          </w:p>
        </w:tc>
      </w:tr>
    </w:tbl>
    <w:p w14:paraId="73131823" w14:textId="77777777" w:rsidR="008737D0" w:rsidRDefault="008737D0" w:rsidP="00987828">
      <w:pPr>
        <w:spacing w:after="0" w:line="360" w:lineRule="auto"/>
        <w:rPr>
          <w:rFonts w:ascii="Arial" w:eastAsia="Times New Roman" w:hAnsi="Arial" w:cs="Arial"/>
          <w:lang w:eastAsia="bg-BG"/>
        </w:rPr>
        <w:sectPr w:rsidR="008737D0" w:rsidSect="0017039A">
          <w:pgSz w:w="16838" w:h="11906" w:orient="landscape"/>
          <w:pgMar w:top="1418" w:right="1418" w:bottom="1418" w:left="2835" w:header="709" w:footer="709" w:gutter="0"/>
          <w:pgNumType w:start="0"/>
          <w:cols w:space="708"/>
          <w:titlePg/>
          <w:docGrid w:linePitch="360"/>
        </w:sectPr>
      </w:pPr>
    </w:p>
    <w:p w14:paraId="63D77C55" w14:textId="77777777" w:rsidR="00D170DB" w:rsidRPr="00D170DB" w:rsidRDefault="00D170DB" w:rsidP="00D170DB">
      <w:pPr>
        <w:pStyle w:val="Heading1"/>
      </w:pPr>
      <w:bookmarkStart w:id="9" w:name="_Toc170159681"/>
      <w:r w:rsidRPr="00D170DB">
        <w:lastRenderedPageBreak/>
        <w:t>Conclusion</w:t>
      </w:r>
      <w:bookmarkEnd w:id="9"/>
    </w:p>
    <w:p w14:paraId="54EE5703" w14:textId="77777777" w:rsidR="00D170DB" w:rsidRPr="00D170DB" w:rsidRDefault="00D170DB" w:rsidP="00D170DB">
      <w:pPr>
        <w:spacing w:after="0" w:line="360" w:lineRule="auto"/>
        <w:rPr>
          <w:rFonts w:ascii="Arial" w:eastAsia="Times New Roman" w:hAnsi="Arial" w:cs="Arial"/>
          <w:lang w:val="bg-BG" w:eastAsia="bg-BG"/>
        </w:rPr>
      </w:pPr>
      <w:r w:rsidRPr="00D170DB">
        <w:rPr>
          <w:rFonts w:ascii="Arial" w:eastAsia="Times New Roman" w:hAnsi="Arial" w:cs="Arial"/>
          <w:lang w:val="bg-BG" w:eastAsia="bg-BG"/>
        </w:rPr>
        <w:t>Bio Sweet Bakery is well positioned to capitalize on the expanding market for health-conscious, organic, and allergen-friendly baked goods. Given our robust management team, a well-defined marketing strategy, and a comprehensive cash flow forecast, we have full confidence in our capacity to attain profitability within a reasonable timeline. An initial investment of £25,000 will be allocated to create our operations, cover startup expenses, and facilitate our marketing endeavors. Bio Sweet Bakery strives to establish itself as a reputable brand in the bakery sector by prioritizing excellence, client contentment, and sustainable methodologies. Investors are invited to participate in this promising endeavor and partake in our achievements.</w:t>
      </w:r>
    </w:p>
    <w:p w14:paraId="7C5A5BDE" w14:textId="77777777" w:rsidR="00D170DB" w:rsidRDefault="00C76B89" w:rsidP="00D62E1F">
      <w:pPr>
        <w:pStyle w:val="Heading1"/>
        <w:rPr>
          <w:rFonts w:ascii="Times New Roman" w:eastAsia="Times New Roman" w:hAnsi="Times New Roman" w:cs="Times New Roman"/>
          <w:sz w:val="24"/>
          <w:szCs w:val="24"/>
          <w:lang w:val="en-US" w:eastAsia="bg-BG"/>
        </w:rPr>
      </w:pPr>
      <w:r w:rsidRPr="00C76B89">
        <w:rPr>
          <w:rFonts w:eastAsia="Times New Roman"/>
          <w:lang w:val="bg-BG" w:eastAsia="bg-BG"/>
        </w:rPr>
        <w:br/>
      </w:r>
      <w:r w:rsidRPr="00C76B89">
        <w:rPr>
          <w:rFonts w:eastAsia="Times New Roman"/>
          <w:lang w:val="bg-BG" w:eastAsia="bg-BG"/>
        </w:rPr>
        <w:br/>
      </w:r>
    </w:p>
    <w:p w14:paraId="05067019" w14:textId="206C7893" w:rsidR="00D170DB" w:rsidRDefault="00C76B89" w:rsidP="00D62E1F">
      <w:pPr>
        <w:pStyle w:val="Heading1"/>
      </w:pPr>
      <w:r w:rsidRPr="00C76B89">
        <w:rPr>
          <w:rFonts w:ascii="Times New Roman" w:eastAsia="Times New Roman" w:hAnsi="Times New Roman" w:cs="Times New Roman"/>
          <w:sz w:val="24"/>
          <w:szCs w:val="24"/>
          <w:lang w:val="bg-BG" w:eastAsia="bg-BG"/>
        </w:rPr>
        <w:br/>
      </w:r>
    </w:p>
    <w:p w14:paraId="1E60A0B8" w14:textId="77777777" w:rsidR="00D170DB" w:rsidRDefault="00D170DB" w:rsidP="00D62E1F">
      <w:pPr>
        <w:pStyle w:val="Heading1"/>
      </w:pPr>
      <w:bookmarkStart w:id="10" w:name="_Toc170159682"/>
    </w:p>
    <w:p w14:paraId="0ECC5879" w14:textId="77777777" w:rsidR="008737D0" w:rsidRDefault="008737D0" w:rsidP="008737D0"/>
    <w:p w14:paraId="2BA894E3" w14:textId="77777777" w:rsidR="008737D0" w:rsidRDefault="008737D0" w:rsidP="008737D0"/>
    <w:p w14:paraId="160FDA67" w14:textId="77777777" w:rsidR="008737D0" w:rsidRDefault="008737D0" w:rsidP="008737D0"/>
    <w:p w14:paraId="4F309758" w14:textId="77777777" w:rsidR="008737D0" w:rsidRDefault="008737D0" w:rsidP="008737D0"/>
    <w:p w14:paraId="2B985652" w14:textId="77777777" w:rsidR="0017039A" w:rsidRDefault="0017039A" w:rsidP="008737D0"/>
    <w:p w14:paraId="072E2426" w14:textId="77777777" w:rsidR="008737D0" w:rsidRPr="008737D0" w:rsidRDefault="008737D0" w:rsidP="008737D0"/>
    <w:p w14:paraId="7D155DA9" w14:textId="77777777" w:rsidR="00D170DB" w:rsidRDefault="00D170DB" w:rsidP="00D62E1F">
      <w:pPr>
        <w:pStyle w:val="Heading1"/>
      </w:pPr>
    </w:p>
    <w:p w14:paraId="3DE2B630" w14:textId="77777777" w:rsidR="008737D0" w:rsidRDefault="008737D0" w:rsidP="008737D0"/>
    <w:p w14:paraId="2B9163C7" w14:textId="77777777" w:rsidR="008737D0" w:rsidRPr="008737D0" w:rsidRDefault="008737D0" w:rsidP="008737D0"/>
    <w:p w14:paraId="01B718C9" w14:textId="0D8331AC" w:rsidR="007A1B3E" w:rsidRPr="00D170DB" w:rsidRDefault="007A1B3E" w:rsidP="00D62E1F">
      <w:pPr>
        <w:pStyle w:val="Heading1"/>
        <w:rPr>
          <w:rFonts w:eastAsia="Times New Roman"/>
          <w:color w:val="000000" w:themeColor="text1"/>
          <w:sz w:val="22"/>
          <w:szCs w:val="22"/>
          <w:lang w:eastAsia="bg-BG"/>
        </w:rPr>
      </w:pPr>
      <w:r w:rsidRPr="00D170DB">
        <w:rPr>
          <w:color w:val="000000" w:themeColor="text1"/>
        </w:rPr>
        <w:lastRenderedPageBreak/>
        <w:t>References</w:t>
      </w:r>
      <w:bookmarkEnd w:id="10"/>
    </w:p>
    <w:p w14:paraId="0AA3BA47" w14:textId="7540DF61" w:rsidR="007A1B3E" w:rsidRDefault="007A1B3E" w:rsidP="00A776BD">
      <w:pPr>
        <w:spacing w:line="360" w:lineRule="auto"/>
        <w:rPr>
          <w:rFonts w:ascii="Arial" w:hAnsi="Arial" w:cs="Arial"/>
          <w:color w:val="333333"/>
          <w:shd w:val="clear" w:color="auto" w:fill="FBFBFB"/>
        </w:rPr>
      </w:pPr>
      <w:r w:rsidRPr="007A1B3E">
        <w:rPr>
          <w:rFonts w:ascii="Arial" w:hAnsi="Arial" w:cs="Arial"/>
          <w:i/>
          <w:iCs/>
          <w:color w:val="333333"/>
          <w:shd w:val="clear" w:color="auto" w:fill="FBFBFB"/>
        </w:rPr>
        <w:t>Limited Companies</w:t>
      </w:r>
      <w:r w:rsidRPr="007A1B3E">
        <w:rPr>
          <w:rFonts w:ascii="Arial" w:hAnsi="Arial" w:cs="Arial"/>
          <w:color w:val="333333"/>
          <w:shd w:val="clear" w:color="auto" w:fill="FBFBFB"/>
        </w:rPr>
        <w:t> (2024) Available at: https://www.gov.uk/limited-company-formation (Accessed: 05.06.2024).</w:t>
      </w:r>
    </w:p>
    <w:p w14:paraId="272A962C" w14:textId="69B9489F" w:rsidR="00C34C02" w:rsidRDefault="00C34C02" w:rsidP="00A776BD">
      <w:pPr>
        <w:spacing w:line="360" w:lineRule="auto"/>
        <w:rPr>
          <w:rFonts w:ascii="Arial" w:hAnsi="Arial" w:cs="Arial"/>
          <w:color w:val="333333"/>
          <w:shd w:val="clear" w:color="auto" w:fill="FBFBFB"/>
        </w:rPr>
      </w:pPr>
      <w:r w:rsidRPr="00C34C02">
        <w:rPr>
          <w:rFonts w:ascii="Arial" w:hAnsi="Arial" w:cs="Arial"/>
          <w:i/>
          <w:iCs/>
          <w:color w:val="333333"/>
          <w:shd w:val="clear" w:color="auto" w:fill="FBFBFB"/>
        </w:rPr>
        <w:t>Business Matters</w:t>
      </w:r>
      <w:r w:rsidRPr="00C34C02">
        <w:rPr>
          <w:rFonts w:ascii="Arial" w:hAnsi="Arial" w:cs="Arial"/>
          <w:color w:val="333333"/>
          <w:shd w:val="clear" w:color="auto" w:fill="FBFBFB"/>
        </w:rPr>
        <w:t xml:space="preserve"> (2024) Available at: https://bmmagazine.co.uk/ (Accessed:05.06.2024).</w:t>
      </w:r>
    </w:p>
    <w:p w14:paraId="7A19967A" w14:textId="6763B690" w:rsidR="00BE4010" w:rsidRDefault="00BE4010" w:rsidP="00A776BD">
      <w:pPr>
        <w:spacing w:line="360" w:lineRule="auto"/>
        <w:rPr>
          <w:rFonts w:ascii="Arial" w:hAnsi="Arial" w:cs="Arial"/>
          <w:color w:val="333333"/>
          <w:shd w:val="clear" w:color="auto" w:fill="FBFBFB"/>
        </w:rPr>
      </w:pPr>
      <w:r w:rsidRPr="00BE4010">
        <w:rPr>
          <w:rFonts w:ascii="Arial" w:hAnsi="Arial" w:cs="Arial"/>
          <w:i/>
          <w:iCs/>
          <w:color w:val="333333"/>
          <w:shd w:val="clear" w:color="auto" w:fill="FBFBFB"/>
        </w:rPr>
        <w:t>Tetra Pak</w:t>
      </w:r>
      <w:r w:rsidRPr="00BE4010">
        <w:rPr>
          <w:rFonts w:ascii="Arial" w:hAnsi="Arial" w:cs="Arial"/>
          <w:color w:val="333333"/>
          <w:shd w:val="clear" w:color="auto" w:fill="FBFBFB"/>
        </w:rPr>
        <w:t> (2024) Available at: https://www.tetrapak.com/sustainability/acting-for-sustainability/moving-food-forward?utm_source=google&amp;utm_medium=cpc&amp;utm_campaign=SI_Sustainability_MFF&amp;utm_content=sustainability-MFF-group_MFF-general&amp;gad_source=1&amp;gclid=EAIaIQobChMImej3rqXHhgMV-JhQBh1DXgJwEAAYASAAEgJH6fD_BwE (Accessed: 05.06.2024).</w:t>
      </w:r>
    </w:p>
    <w:p w14:paraId="6F94BD3C" w14:textId="38507C6C" w:rsidR="00E51605" w:rsidRDefault="00E51605" w:rsidP="00A776BD">
      <w:pPr>
        <w:spacing w:line="360" w:lineRule="auto"/>
        <w:rPr>
          <w:rFonts w:ascii="Arial" w:hAnsi="Arial" w:cs="Arial"/>
          <w:color w:val="333333"/>
          <w:shd w:val="clear" w:color="auto" w:fill="FBFBFB"/>
        </w:rPr>
      </w:pPr>
      <w:r>
        <w:rPr>
          <w:rFonts w:ascii="Arial" w:hAnsi="Arial" w:cs="Arial"/>
          <w:color w:val="333333"/>
          <w:shd w:val="clear" w:color="auto" w:fill="FBFBFB"/>
        </w:rPr>
        <w:t>Pestel</w:t>
      </w:r>
    </w:p>
    <w:p w14:paraId="66C418B5" w14:textId="654F04BA" w:rsidR="00E51605" w:rsidRPr="00BE4010" w:rsidRDefault="00E51605" w:rsidP="00A776BD">
      <w:pPr>
        <w:spacing w:line="360" w:lineRule="auto"/>
        <w:rPr>
          <w:rFonts w:ascii="Arial" w:hAnsi="Arial" w:cs="Arial"/>
        </w:rPr>
      </w:pPr>
      <w:r>
        <w:rPr>
          <w:rFonts w:ascii="Arial" w:hAnsi="Arial" w:cs="Arial"/>
          <w:color w:val="333333"/>
          <w:shd w:val="clear" w:color="auto" w:fill="FBFBFB"/>
        </w:rPr>
        <w:t>4Ps</w:t>
      </w:r>
    </w:p>
    <w:sectPr w:rsidR="00E51605" w:rsidRPr="00BE4010" w:rsidSect="008737D0">
      <w:pgSz w:w="11906" w:h="16838"/>
      <w:pgMar w:top="1418" w:right="1418" w:bottom="1418" w:left="1418" w:header="709" w:footer="709"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8" w:author="Administrator" w:date="2024-06-25T10:48:00Z" w:initials="A">
    <w:p w14:paraId="47EB445C" w14:textId="27AA565D" w:rsidR="0017039A" w:rsidRDefault="0017039A">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7EB445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3356CA3" w16cex:dateUtc="2024-06-25T09: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7EB445C" w16cid:durableId="13356CA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1772AA" w14:textId="77777777" w:rsidR="00410178" w:rsidRDefault="00410178" w:rsidP="00CB0D24">
      <w:pPr>
        <w:spacing w:after="0" w:line="240" w:lineRule="auto"/>
      </w:pPr>
      <w:r>
        <w:separator/>
      </w:r>
    </w:p>
  </w:endnote>
  <w:endnote w:type="continuationSeparator" w:id="0">
    <w:p w14:paraId="7FC3B5F5" w14:textId="77777777" w:rsidR="00410178" w:rsidRDefault="00410178" w:rsidP="00CB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9F06D2" w14:textId="77777777" w:rsidR="00410178" w:rsidRDefault="00410178" w:rsidP="00CB0D24">
      <w:pPr>
        <w:spacing w:after="0" w:line="240" w:lineRule="auto"/>
      </w:pPr>
      <w:r>
        <w:separator/>
      </w:r>
    </w:p>
  </w:footnote>
  <w:footnote w:type="continuationSeparator" w:id="0">
    <w:p w14:paraId="78E4713E" w14:textId="77777777" w:rsidR="00410178" w:rsidRDefault="00410178" w:rsidP="00CB0D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9993495"/>
      <w:docPartObj>
        <w:docPartGallery w:val="Page Numbers (Top of Page)"/>
        <w:docPartUnique/>
      </w:docPartObj>
    </w:sdtPr>
    <w:sdtContent>
      <w:p w14:paraId="5D7FBAF3" w14:textId="495C1B0B" w:rsidR="00F8121D" w:rsidRDefault="00F8121D">
        <w:pPr>
          <w:pStyle w:val="Header"/>
        </w:pPr>
        <w:r>
          <w:fldChar w:fldCharType="begin"/>
        </w:r>
        <w:r>
          <w:instrText>PAGE   \* MERGEFORMAT</w:instrText>
        </w:r>
        <w:r>
          <w:fldChar w:fldCharType="separate"/>
        </w:r>
        <w:r>
          <w:t>2</w:t>
        </w:r>
        <w:r>
          <w:fldChar w:fldCharType="end"/>
        </w:r>
      </w:p>
    </w:sdtContent>
  </w:sdt>
  <w:p w14:paraId="2332EEE4" w14:textId="77777777" w:rsidR="00D62E1F" w:rsidRDefault="00D62E1F">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816"/>
    <w:rsid w:val="00071389"/>
    <w:rsid w:val="0017039A"/>
    <w:rsid w:val="00184FCC"/>
    <w:rsid w:val="00197D56"/>
    <w:rsid w:val="001E2941"/>
    <w:rsid w:val="00285D8A"/>
    <w:rsid w:val="002916F3"/>
    <w:rsid w:val="002D1053"/>
    <w:rsid w:val="002D454D"/>
    <w:rsid w:val="002D7ACC"/>
    <w:rsid w:val="002E6B67"/>
    <w:rsid w:val="00365870"/>
    <w:rsid w:val="00380666"/>
    <w:rsid w:val="00383AEB"/>
    <w:rsid w:val="00410178"/>
    <w:rsid w:val="0043354B"/>
    <w:rsid w:val="00461B98"/>
    <w:rsid w:val="00490907"/>
    <w:rsid w:val="0049436D"/>
    <w:rsid w:val="004D7E84"/>
    <w:rsid w:val="00520255"/>
    <w:rsid w:val="005217FC"/>
    <w:rsid w:val="00570F59"/>
    <w:rsid w:val="0059041C"/>
    <w:rsid w:val="005F355B"/>
    <w:rsid w:val="005F3DCD"/>
    <w:rsid w:val="006106E4"/>
    <w:rsid w:val="00651829"/>
    <w:rsid w:val="006F28D3"/>
    <w:rsid w:val="0072638F"/>
    <w:rsid w:val="00781927"/>
    <w:rsid w:val="00782819"/>
    <w:rsid w:val="007A0D28"/>
    <w:rsid w:val="007A1B3E"/>
    <w:rsid w:val="007F0778"/>
    <w:rsid w:val="00812816"/>
    <w:rsid w:val="0081713E"/>
    <w:rsid w:val="008238B2"/>
    <w:rsid w:val="00844950"/>
    <w:rsid w:val="00855845"/>
    <w:rsid w:val="008737D0"/>
    <w:rsid w:val="008B2E06"/>
    <w:rsid w:val="00987828"/>
    <w:rsid w:val="00A236BF"/>
    <w:rsid w:val="00A776BD"/>
    <w:rsid w:val="00AA7F34"/>
    <w:rsid w:val="00AC3E81"/>
    <w:rsid w:val="00B4468C"/>
    <w:rsid w:val="00B9597A"/>
    <w:rsid w:val="00BE4010"/>
    <w:rsid w:val="00C34C02"/>
    <w:rsid w:val="00C371A4"/>
    <w:rsid w:val="00C61442"/>
    <w:rsid w:val="00C76B89"/>
    <w:rsid w:val="00CB0D24"/>
    <w:rsid w:val="00CD7972"/>
    <w:rsid w:val="00D170DB"/>
    <w:rsid w:val="00D32F60"/>
    <w:rsid w:val="00D62E1F"/>
    <w:rsid w:val="00DB0A2A"/>
    <w:rsid w:val="00E51605"/>
    <w:rsid w:val="00E52363"/>
    <w:rsid w:val="00E74849"/>
    <w:rsid w:val="00E74B2B"/>
    <w:rsid w:val="00E834B8"/>
    <w:rsid w:val="00EE72C2"/>
    <w:rsid w:val="00F8121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3310A"/>
  <w15:chartTrackingRefBased/>
  <w15:docId w15:val="{4AF1E8E0-63D2-408D-8248-FC6E335A0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1281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1281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1281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81281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281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28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28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28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28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816"/>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812816"/>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rsid w:val="00812816"/>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rsid w:val="00812816"/>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812816"/>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81281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1281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1281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1281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128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281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128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281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12816"/>
    <w:pPr>
      <w:spacing w:before="160"/>
      <w:jc w:val="center"/>
    </w:pPr>
    <w:rPr>
      <w:i/>
      <w:iCs/>
      <w:color w:val="404040" w:themeColor="text1" w:themeTint="BF"/>
    </w:rPr>
  </w:style>
  <w:style w:type="character" w:customStyle="1" w:styleId="QuoteChar">
    <w:name w:val="Quote Char"/>
    <w:basedOn w:val="DefaultParagraphFont"/>
    <w:link w:val="Quote"/>
    <w:uiPriority w:val="29"/>
    <w:rsid w:val="00812816"/>
    <w:rPr>
      <w:i/>
      <w:iCs/>
      <w:color w:val="404040" w:themeColor="text1" w:themeTint="BF"/>
      <w:lang w:val="en-GB"/>
    </w:rPr>
  </w:style>
  <w:style w:type="paragraph" w:styleId="ListParagraph">
    <w:name w:val="List Paragraph"/>
    <w:basedOn w:val="Normal"/>
    <w:uiPriority w:val="34"/>
    <w:qFormat/>
    <w:rsid w:val="00812816"/>
    <w:pPr>
      <w:ind w:left="720"/>
      <w:contextualSpacing/>
    </w:pPr>
  </w:style>
  <w:style w:type="character" w:styleId="IntenseEmphasis">
    <w:name w:val="Intense Emphasis"/>
    <w:basedOn w:val="DefaultParagraphFont"/>
    <w:uiPriority w:val="21"/>
    <w:qFormat/>
    <w:rsid w:val="00812816"/>
    <w:rPr>
      <w:i/>
      <w:iCs/>
      <w:color w:val="2F5496" w:themeColor="accent1" w:themeShade="BF"/>
    </w:rPr>
  </w:style>
  <w:style w:type="paragraph" w:styleId="IntenseQuote">
    <w:name w:val="Intense Quote"/>
    <w:basedOn w:val="Normal"/>
    <w:next w:val="Normal"/>
    <w:link w:val="IntenseQuoteChar"/>
    <w:uiPriority w:val="30"/>
    <w:qFormat/>
    <w:rsid w:val="0081281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2816"/>
    <w:rPr>
      <w:i/>
      <w:iCs/>
      <w:color w:val="2F5496" w:themeColor="accent1" w:themeShade="BF"/>
      <w:lang w:val="en-GB"/>
    </w:rPr>
  </w:style>
  <w:style w:type="character" w:styleId="IntenseReference">
    <w:name w:val="Intense Reference"/>
    <w:basedOn w:val="DefaultParagraphFont"/>
    <w:uiPriority w:val="32"/>
    <w:qFormat/>
    <w:rsid w:val="00812816"/>
    <w:rPr>
      <w:b/>
      <w:bCs/>
      <w:smallCaps/>
      <w:color w:val="2F5496" w:themeColor="accent1" w:themeShade="BF"/>
      <w:spacing w:val="5"/>
    </w:rPr>
  </w:style>
  <w:style w:type="paragraph" w:styleId="NoSpacing">
    <w:name w:val="No Spacing"/>
    <w:link w:val="NoSpacingChar"/>
    <w:uiPriority w:val="1"/>
    <w:qFormat/>
    <w:rsid w:val="00812816"/>
    <w:pPr>
      <w:spacing w:after="0" w:line="240" w:lineRule="auto"/>
    </w:pPr>
    <w:rPr>
      <w:rFonts w:eastAsiaTheme="minorEastAsia"/>
      <w:lang w:eastAsia="bg-BG"/>
    </w:rPr>
  </w:style>
  <w:style w:type="character" w:customStyle="1" w:styleId="NoSpacingChar">
    <w:name w:val="No Spacing Char"/>
    <w:basedOn w:val="DefaultParagraphFont"/>
    <w:link w:val="NoSpacing"/>
    <w:uiPriority w:val="1"/>
    <w:rsid w:val="00812816"/>
    <w:rPr>
      <w:rFonts w:eastAsiaTheme="minorEastAsia"/>
      <w:lang w:eastAsia="bg-BG"/>
    </w:rPr>
  </w:style>
  <w:style w:type="paragraph" w:styleId="NormalWeb">
    <w:name w:val="Normal (Web)"/>
    <w:basedOn w:val="Normal"/>
    <w:uiPriority w:val="99"/>
    <w:semiHidden/>
    <w:unhideWhenUsed/>
    <w:rsid w:val="00E834B8"/>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styleId="Strong">
    <w:name w:val="Strong"/>
    <w:basedOn w:val="DefaultParagraphFont"/>
    <w:uiPriority w:val="22"/>
    <w:qFormat/>
    <w:rsid w:val="00E834B8"/>
    <w:rPr>
      <w:b/>
      <w:bCs/>
    </w:rPr>
  </w:style>
  <w:style w:type="character" w:styleId="Hyperlink">
    <w:name w:val="Hyperlink"/>
    <w:basedOn w:val="DefaultParagraphFont"/>
    <w:uiPriority w:val="99"/>
    <w:unhideWhenUsed/>
    <w:rsid w:val="004D7E84"/>
    <w:rPr>
      <w:color w:val="0563C1" w:themeColor="hyperlink"/>
      <w:u w:val="single"/>
    </w:rPr>
  </w:style>
  <w:style w:type="character" w:styleId="UnresolvedMention">
    <w:name w:val="Unresolved Mention"/>
    <w:basedOn w:val="DefaultParagraphFont"/>
    <w:uiPriority w:val="99"/>
    <w:semiHidden/>
    <w:unhideWhenUsed/>
    <w:rsid w:val="004D7E84"/>
    <w:rPr>
      <w:color w:val="605E5C"/>
      <w:shd w:val="clear" w:color="auto" w:fill="E1DFDD"/>
    </w:rPr>
  </w:style>
  <w:style w:type="paragraph" w:styleId="Header">
    <w:name w:val="header"/>
    <w:basedOn w:val="Normal"/>
    <w:link w:val="HeaderChar"/>
    <w:uiPriority w:val="99"/>
    <w:unhideWhenUsed/>
    <w:rsid w:val="00CB0D24"/>
    <w:pPr>
      <w:tabs>
        <w:tab w:val="center" w:pos="4536"/>
        <w:tab w:val="right" w:pos="9072"/>
      </w:tabs>
      <w:spacing w:after="0" w:line="240" w:lineRule="auto"/>
    </w:pPr>
  </w:style>
  <w:style w:type="character" w:customStyle="1" w:styleId="HeaderChar">
    <w:name w:val="Header Char"/>
    <w:basedOn w:val="DefaultParagraphFont"/>
    <w:link w:val="Header"/>
    <w:uiPriority w:val="99"/>
    <w:rsid w:val="00CB0D24"/>
    <w:rPr>
      <w:lang w:val="en-GB"/>
    </w:rPr>
  </w:style>
  <w:style w:type="paragraph" w:styleId="Footer">
    <w:name w:val="footer"/>
    <w:basedOn w:val="Normal"/>
    <w:link w:val="FooterChar"/>
    <w:uiPriority w:val="99"/>
    <w:unhideWhenUsed/>
    <w:rsid w:val="00CB0D24"/>
    <w:pPr>
      <w:tabs>
        <w:tab w:val="center" w:pos="4536"/>
        <w:tab w:val="right" w:pos="9072"/>
      </w:tabs>
      <w:spacing w:after="0" w:line="240" w:lineRule="auto"/>
    </w:pPr>
  </w:style>
  <w:style w:type="character" w:customStyle="1" w:styleId="FooterChar">
    <w:name w:val="Footer Char"/>
    <w:basedOn w:val="DefaultParagraphFont"/>
    <w:link w:val="Footer"/>
    <w:uiPriority w:val="99"/>
    <w:rsid w:val="00CB0D24"/>
    <w:rPr>
      <w:lang w:val="en-GB"/>
    </w:rPr>
  </w:style>
  <w:style w:type="paragraph" w:styleId="TOCHeading">
    <w:name w:val="TOC Heading"/>
    <w:basedOn w:val="Heading1"/>
    <w:next w:val="Normal"/>
    <w:uiPriority w:val="39"/>
    <w:unhideWhenUsed/>
    <w:qFormat/>
    <w:rsid w:val="00D62E1F"/>
    <w:pPr>
      <w:spacing w:before="240" w:after="0"/>
      <w:outlineLvl w:val="9"/>
    </w:pPr>
    <w:rPr>
      <w:sz w:val="32"/>
      <w:szCs w:val="32"/>
      <w:lang w:val="bg-BG" w:eastAsia="bg-BG"/>
    </w:rPr>
  </w:style>
  <w:style w:type="paragraph" w:styleId="TOC3">
    <w:name w:val="toc 3"/>
    <w:basedOn w:val="Normal"/>
    <w:next w:val="Normal"/>
    <w:autoRedefine/>
    <w:uiPriority w:val="39"/>
    <w:unhideWhenUsed/>
    <w:rsid w:val="00D62E1F"/>
    <w:pPr>
      <w:spacing w:after="100"/>
      <w:ind w:left="440"/>
    </w:pPr>
  </w:style>
  <w:style w:type="paragraph" w:styleId="TOC1">
    <w:name w:val="toc 1"/>
    <w:basedOn w:val="Normal"/>
    <w:next w:val="Normal"/>
    <w:autoRedefine/>
    <w:uiPriority w:val="39"/>
    <w:unhideWhenUsed/>
    <w:rsid w:val="00D62E1F"/>
    <w:pPr>
      <w:spacing w:after="100"/>
    </w:pPr>
  </w:style>
  <w:style w:type="character" w:styleId="CommentReference">
    <w:name w:val="annotation reference"/>
    <w:basedOn w:val="DefaultParagraphFont"/>
    <w:uiPriority w:val="99"/>
    <w:semiHidden/>
    <w:unhideWhenUsed/>
    <w:rsid w:val="0017039A"/>
    <w:rPr>
      <w:sz w:val="16"/>
      <w:szCs w:val="16"/>
    </w:rPr>
  </w:style>
  <w:style w:type="paragraph" w:styleId="CommentText">
    <w:name w:val="annotation text"/>
    <w:basedOn w:val="Normal"/>
    <w:link w:val="CommentTextChar"/>
    <w:uiPriority w:val="99"/>
    <w:semiHidden/>
    <w:unhideWhenUsed/>
    <w:rsid w:val="0017039A"/>
    <w:pPr>
      <w:spacing w:line="240" w:lineRule="auto"/>
    </w:pPr>
    <w:rPr>
      <w:sz w:val="20"/>
      <w:szCs w:val="20"/>
    </w:rPr>
  </w:style>
  <w:style w:type="character" w:customStyle="1" w:styleId="CommentTextChar">
    <w:name w:val="Comment Text Char"/>
    <w:basedOn w:val="DefaultParagraphFont"/>
    <w:link w:val="CommentText"/>
    <w:uiPriority w:val="99"/>
    <w:semiHidden/>
    <w:rsid w:val="0017039A"/>
    <w:rPr>
      <w:sz w:val="20"/>
      <w:szCs w:val="20"/>
      <w:lang w:val="en-GB"/>
    </w:rPr>
  </w:style>
  <w:style w:type="paragraph" w:styleId="CommentSubject">
    <w:name w:val="annotation subject"/>
    <w:basedOn w:val="CommentText"/>
    <w:next w:val="CommentText"/>
    <w:link w:val="CommentSubjectChar"/>
    <w:uiPriority w:val="99"/>
    <w:semiHidden/>
    <w:unhideWhenUsed/>
    <w:rsid w:val="0017039A"/>
    <w:rPr>
      <w:b/>
      <w:bCs/>
    </w:rPr>
  </w:style>
  <w:style w:type="character" w:customStyle="1" w:styleId="CommentSubjectChar">
    <w:name w:val="Comment Subject Char"/>
    <w:basedOn w:val="CommentTextChar"/>
    <w:link w:val="CommentSubject"/>
    <w:uiPriority w:val="99"/>
    <w:semiHidden/>
    <w:rsid w:val="0017039A"/>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910280">
      <w:bodyDiv w:val="1"/>
      <w:marLeft w:val="0"/>
      <w:marRight w:val="0"/>
      <w:marTop w:val="0"/>
      <w:marBottom w:val="0"/>
      <w:divBdr>
        <w:top w:val="none" w:sz="0" w:space="0" w:color="auto"/>
        <w:left w:val="none" w:sz="0" w:space="0" w:color="auto"/>
        <w:bottom w:val="none" w:sz="0" w:space="0" w:color="auto"/>
        <w:right w:val="none" w:sz="0" w:space="0" w:color="auto"/>
      </w:divBdr>
    </w:div>
    <w:div w:id="182599448">
      <w:bodyDiv w:val="1"/>
      <w:marLeft w:val="0"/>
      <w:marRight w:val="0"/>
      <w:marTop w:val="0"/>
      <w:marBottom w:val="0"/>
      <w:divBdr>
        <w:top w:val="none" w:sz="0" w:space="0" w:color="auto"/>
        <w:left w:val="none" w:sz="0" w:space="0" w:color="auto"/>
        <w:bottom w:val="none" w:sz="0" w:space="0" w:color="auto"/>
        <w:right w:val="none" w:sz="0" w:space="0" w:color="auto"/>
      </w:divBdr>
    </w:div>
    <w:div w:id="212083903">
      <w:bodyDiv w:val="1"/>
      <w:marLeft w:val="0"/>
      <w:marRight w:val="0"/>
      <w:marTop w:val="0"/>
      <w:marBottom w:val="0"/>
      <w:divBdr>
        <w:top w:val="none" w:sz="0" w:space="0" w:color="auto"/>
        <w:left w:val="none" w:sz="0" w:space="0" w:color="auto"/>
        <w:bottom w:val="none" w:sz="0" w:space="0" w:color="auto"/>
        <w:right w:val="none" w:sz="0" w:space="0" w:color="auto"/>
      </w:divBdr>
    </w:div>
    <w:div w:id="312297206">
      <w:bodyDiv w:val="1"/>
      <w:marLeft w:val="0"/>
      <w:marRight w:val="0"/>
      <w:marTop w:val="0"/>
      <w:marBottom w:val="0"/>
      <w:divBdr>
        <w:top w:val="none" w:sz="0" w:space="0" w:color="auto"/>
        <w:left w:val="none" w:sz="0" w:space="0" w:color="auto"/>
        <w:bottom w:val="none" w:sz="0" w:space="0" w:color="auto"/>
        <w:right w:val="none" w:sz="0" w:space="0" w:color="auto"/>
      </w:divBdr>
    </w:div>
    <w:div w:id="404882160">
      <w:bodyDiv w:val="1"/>
      <w:marLeft w:val="0"/>
      <w:marRight w:val="0"/>
      <w:marTop w:val="0"/>
      <w:marBottom w:val="0"/>
      <w:divBdr>
        <w:top w:val="none" w:sz="0" w:space="0" w:color="auto"/>
        <w:left w:val="none" w:sz="0" w:space="0" w:color="auto"/>
        <w:bottom w:val="none" w:sz="0" w:space="0" w:color="auto"/>
        <w:right w:val="none" w:sz="0" w:space="0" w:color="auto"/>
      </w:divBdr>
    </w:div>
    <w:div w:id="600646703">
      <w:bodyDiv w:val="1"/>
      <w:marLeft w:val="0"/>
      <w:marRight w:val="0"/>
      <w:marTop w:val="0"/>
      <w:marBottom w:val="0"/>
      <w:divBdr>
        <w:top w:val="none" w:sz="0" w:space="0" w:color="auto"/>
        <w:left w:val="none" w:sz="0" w:space="0" w:color="auto"/>
        <w:bottom w:val="none" w:sz="0" w:space="0" w:color="auto"/>
        <w:right w:val="none" w:sz="0" w:space="0" w:color="auto"/>
      </w:divBdr>
    </w:div>
    <w:div w:id="676881190">
      <w:bodyDiv w:val="1"/>
      <w:marLeft w:val="0"/>
      <w:marRight w:val="0"/>
      <w:marTop w:val="0"/>
      <w:marBottom w:val="0"/>
      <w:divBdr>
        <w:top w:val="none" w:sz="0" w:space="0" w:color="auto"/>
        <w:left w:val="none" w:sz="0" w:space="0" w:color="auto"/>
        <w:bottom w:val="none" w:sz="0" w:space="0" w:color="auto"/>
        <w:right w:val="none" w:sz="0" w:space="0" w:color="auto"/>
      </w:divBdr>
    </w:div>
    <w:div w:id="691567413">
      <w:bodyDiv w:val="1"/>
      <w:marLeft w:val="0"/>
      <w:marRight w:val="0"/>
      <w:marTop w:val="0"/>
      <w:marBottom w:val="0"/>
      <w:divBdr>
        <w:top w:val="none" w:sz="0" w:space="0" w:color="auto"/>
        <w:left w:val="none" w:sz="0" w:space="0" w:color="auto"/>
        <w:bottom w:val="none" w:sz="0" w:space="0" w:color="auto"/>
        <w:right w:val="none" w:sz="0" w:space="0" w:color="auto"/>
      </w:divBdr>
    </w:div>
    <w:div w:id="761146389">
      <w:bodyDiv w:val="1"/>
      <w:marLeft w:val="0"/>
      <w:marRight w:val="0"/>
      <w:marTop w:val="0"/>
      <w:marBottom w:val="0"/>
      <w:divBdr>
        <w:top w:val="none" w:sz="0" w:space="0" w:color="auto"/>
        <w:left w:val="none" w:sz="0" w:space="0" w:color="auto"/>
        <w:bottom w:val="none" w:sz="0" w:space="0" w:color="auto"/>
        <w:right w:val="none" w:sz="0" w:space="0" w:color="auto"/>
      </w:divBdr>
    </w:div>
    <w:div w:id="943658772">
      <w:bodyDiv w:val="1"/>
      <w:marLeft w:val="0"/>
      <w:marRight w:val="0"/>
      <w:marTop w:val="0"/>
      <w:marBottom w:val="0"/>
      <w:divBdr>
        <w:top w:val="none" w:sz="0" w:space="0" w:color="auto"/>
        <w:left w:val="none" w:sz="0" w:space="0" w:color="auto"/>
        <w:bottom w:val="none" w:sz="0" w:space="0" w:color="auto"/>
        <w:right w:val="none" w:sz="0" w:space="0" w:color="auto"/>
      </w:divBdr>
    </w:div>
    <w:div w:id="956333411">
      <w:bodyDiv w:val="1"/>
      <w:marLeft w:val="0"/>
      <w:marRight w:val="0"/>
      <w:marTop w:val="0"/>
      <w:marBottom w:val="0"/>
      <w:divBdr>
        <w:top w:val="none" w:sz="0" w:space="0" w:color="auto"/>
        <w:left w:val="none" w:sz="0" w:space="0" w:color="auto"/>
        <w:bottom w:val="none" w:sz="0" w:space="0" w:color="auto"/>
        <w:right w:val="none" w:sz="0" w:space="0" w:color="auto"/>
      </w:divBdr>
    </w:div>
    <w:div w:id="1072507426">
      <w:bodyDiv w:val="1"/>
      <w:marLeft w:val="0"/>
      <w:marRight w:val="0"/>
      <w:marTop w:val="0"/>
      <w:marBottom w:val="0"/>
      <w:divBdr>
        <w:top w:val="none" w:sz="0" w:space="0" w:color="auto"/>
        <w:left w:val="none" w:sz="0" w:space="0" w:color="auto"/>
        <w:bottom w:val="none" w:sz="0" w:space="0" w:color="auto"/>
        <w:right w:val="none" w:sz="0" w:space="0" w:color="auto"/>
      </w:divBdr>
    </w:div>
    <w:div w:id="1120495843">
      <w:bodyDiv w:val="1"/>
      <w:marLeft w:val="0"/>
      <w:marRight w:val="0"/>
      <w:marTop w:val="0"/>
      <w:marBottom w:val="0"/>
      <w:divBdr>
        <w:top w:val="none" w:sz="0" w:space="0" w:color="auto"/>
        <w:left w:val="none" w:sz="0" w:space="0" w:color="auto"/>
        <w:bottom w:val="none" w:sz="0" w:space="0" w:color="auto"/>
        <w:right w:val="none" w:sz="0" w:space="0" w:color="auto"/>
      </w:divBdr>
    </w:div>
    <w:div w:id="1357847855">
      <w:bodyDiv w:val="1"/>
      <w:marLeft w:val="0"/>
      <w:marRight w:val="0"/>
      <w:marTop w:val="0"/>
      <w:marBottom w:val="0"/>
      <w:divBdr>
        <w:top w:val="none" w:sz="0" w:space="0" w:color="auto"/>
        <w:left w:val="none" w:sz="0" w:space="0" w:color="auto"/>
        <w:bottom w:val="none" w:sz="0" w:space="0" w:color="auto"/>
        <w:right w:val="none" w:sz="0" w:space="0" w:color="auto"/>
      </w:divBdr>
    </w:div>
    <w:div w:id="1469206123">
      <w:bodyDiv w:val="1"/>
      <w:marLeft w:val="0"/>
      <w:marRight w:val="0"/>
      <w:marTop w:val="0"/>
      <w:marBottom w:val="0"/>
      <w:divBdr>
        <w:top w:val="none" w:sz="0" w:space="0" w:color="auto"/>
        <w:left w:val="none" w:sz="0" w:space="0" w:color="auto"/>
        <w:bottom w:val="none" w:sz="0" w:space="0" w:color="auto"/>
        <w:right w:val="none" w:sz="0" w:space="0" w:color="auto"/>
      </w:divBdr>
    </w:div>
    <w:div w:id="1474711644">
      <w:bodyDiv w:val="1"/>
      <w:marLeft w:val="0"/>
      <w:marRight w:val="0"/>
      <w:marTop w:val="0"/>
      <w:marBottom w:val="0"/>
      <w:divBdr>
        <w:top w:val="none" w:sz="0" w:space="0" w:color="auto"/>
        <w:left w:val="none" w:sz="0" w:space="0" w:color="auto"/>
        <w:bottom w:val="none" w:sz="0" w:space="0" w:color="auto"/>
        <w:right w:val="none" w:sz="0" w:space="0" w:color="auto"/>
      </w:divBdr>
    </w:div>
    <w:div w:id="1552158168">
      <w:bodyDiv w:val="1"/>
      <w:marLeft w:val="0"/>
      <w:marRight w:val="0"/>
      <w:marTop w:val="0"/>
      <w:marBottom w:val="0"/>
      <w:divBdr>
        <w:top w:val="none" w:sz="0" w:space="0" w:color="auto"/>
        <w:left w:val="none" w:sz="0" w:space="0" w:color="auto"/>
        <w:bottom w:val="none" w:sz="0" w:space="0" w:color="auto"/>
        <w:right w:val="none" w:sz="0" w:space="0" w:color="auto"/>
      </w:divBdr>
    </w:div>
    <w:div w:id="1561014854">
      <w:bodyDiv w:val="1"/>
      <w:marLeft w:val="0"/>
      <w:marRight w:val="0"/>
      <w:marTop w:val="0"/>
      <w:marBottom w:val="0"/>
      <w:divBdr>
        <w:top w:val="none" w:sz="0" w:space="0" w:color="auto"/>
        <w:left w:val="none" w:sz="0" w:space="0" w:color="auto"/>
        <w:bottom w:val="none" w:sz="0" w:space="0" w:color="auto"/>
        <w:right w:val="none" w:sz="0" w:space="0" w:color="auto"/>
      </w:divBdr>
    </w:div>
    <w:div w:id="1602639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limited-company-formation" TargetMode="External"/><Relationship Id="rId13" Type="http://schemas.microsoft.com/office/2011/relationships/commentsExtended" Target="commentsExtended.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omments" Target="comments.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18/08/relationships/commentsExtensible" Target="commentsExtensible.xml"/><Relationship Id="rId10" Type="http://schemas.openxmlformats.org/officeDocument/2006/relationships/hyperlink" Target="https://www.tetrapak.com/sustainability/acting-for-sustainability/moving-food-orward?utm_source=google&amp;utm_medium=cpc&amp;utm_campaign=SI_Sustainability_MFF&amp;utm_content=sustainability-MFF-group_MFF-general&amp;gad_source=1&amp;gclid=EAIaIQobChMImej3rqXHhgMV-JhQBh1DXgJwEAAYASAAEgJH6fD_Bw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mmagazine.co.uk/in-business/" TargetMode="External"/><Relationship Id="rId14" Type="http://schemas.microsoft.com/office/2016/09/relationships/commentsIds" Target="commentsId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002EC3EF4244A2C887FF17851403882"/>
        <w:category>
          <w:name w:val="General"/>
          <w:gallery w:val="placeholder"/>
        </w:category>
        <w:types>
          <w:type w:val="bbPlcHdr"/>
        </w:types>
        <w:behaviors>
          <w:behavior w:val="content"/>
        </w:behaviors>
        <w:guid w:val="{51515BC5-82AD-4552-95A9-AED951EC39FE}"/>
      </w:docPartPr>
      <w:docPartBody>
        <w:p w:rsidR="00C50D89" w:rsidRDefault="00A611AA" w:rsidP="00A611AA">
          <w:pPr>
            <w:pStyle w:val="F002EC3EF4244A2C887FF17851403882"/>
          </w:pPr>
          <w:r>
            <w:rPr>
              <w:rFonts w:asciiTheme="majorHAnsi" w:eastAsiaTheme="majorEastAsia" w:hAnsiTheme="majorHAnsi" w:cstheme="majorBidi"/>
              <w:caps/>
              <w:color w:val="156082" w:themeColor="accent1"/>
              <w:sz w:val="80"/>
              <w:szCs w:val="80"/>
              <w:lang w:val="en-GB"/>
            </w:rPr>
            <w:t>[Document title]</w:t>
          </w:r>
        </w:p>
      </w:docPartBody>
    </w:docPart>
    <w:docPart>
      <w:docPartPr>
        <w:name w:val="705532F2093249BDB5ADFA243C12BAED"/>
        <w:category>
          <w:name w:val="General"/>
          <w:gallery w:val="placeholder"/>
        </w:category>
        <w:types>
          <w:type w:val="bbPlcHdr"/>
        </w:types>
        <w:behaviors>
          <w:behavior w:val="content"/>
        </w:behaviors>
        <w:guid w:val="{A05933D7-FFD7-4577-81BA-2AC8ED5D28B3}"/>
      </w:docPartPr>
      <w:docPartBody>
        <w:p w:rsidR="00C50D89" w:rsidRDefault="00A611AA" w:rsidP="00A611AA">
          <w:pPr>
            <w:pStyle w:val="705532F2093249BDB5ADFA243C12BAED"/>
          </w:pPr>
          <w:r>
            <w:rPr>
              <w:color w:val="156082" w:themeColor="accent1"/>
              <w:sz w:val="28"/>
              <w:szCs w:val="28"/>
              <w:lang w:val="en-GB"/>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1AA"/>
    <w:rsid w:val="00197D56"/>
    <w:rsid w:val="001E2941"/>
    <w:rsid w:val="00365870"/>
    <w:rsid w:val="003F0F26"/>
    <w:rsid w:val="0043354B"/>
    <w:rsid w:val="00476277"/>
    <w:rsid w:val="005F3DCD"/>
    <w:rsid w:val="006931F7"/>
    <w:rsid w:val="007E2045"/>
    <w:rsid w:val="007F0778"/>
    <w:rsid w:val="00A611AA"/>
    <w:rsid w:val="00AA7F34"/>
    <w:rsid w:val="00AE25CA"/>
    <w:rsid w:val="00BF65B6"/>
    <w:rsid w:val="00C0662A"/>
    <w:rsid w:val="00C50D89"/>
    <w:rsid w:val="00CC5932"/>
    <w:rsid w:val="00D60033"/>
    <w:rsid w:val="00F52A6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bg-BG" w:eastAsia="bg-BG"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02EC3EF4244A2C887FF17851403882">
    <w:name w:val="F002EC3EF4244A2C887FF17851403882"/>
    <w:rsid w:val="00A611AA"/>
  </w:style>
  <w:style w:type="paragraph" w:customStyle="1" w:styleId="705532F2093249BDB5ADFA243C12BAED">
    <w:name w:val="705532F2093249BDB5ADFA243C12BAED"/>
    <w:rsid w:val="00A611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9784E-CB8B-4B35-B688-C33D7A84E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2964</Words>
  <Characters>16898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Business plan “BIO Sweet bakery”</vt:lpstr>
    </vt:vector>
  </TitlesOfParts>
  <Company/>
  <LinksUpToDate>false</LinksUpToDate>
  <CharactersWithSpaces>19823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“BIO Sweet bakery”</dc:title>
  <dc:subject>Veneta Georgieva</dc:subject>
  <dc:creator>Veneta Stoyanova-Georgieva</dc:creator>
  <cp:keywords/>
  <dc:description/>
  <cp:lastModifiedBy>Veneta Stoyanova-Georgieva</cp:lastModifiedBy>
  <cp:revision>5</cp:revision>
  <dcterms:created xsi:type="dcterms:W3CDTF">2024-06-25T11:14:00Z</dcterms:created>
  <dcterms:modified xsi:type="dcterms:W3CDTF">2024-06-30T09:37:00Z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100955649</vt:i4>
  </property>
</Properties>
</file>