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9100C" w14:textId="5F558909" w:rsidR="00CC6C03" w:rsidRPr="00D93051" w:rsidRDefault="00CC6C03" w:rsidP="00CC6C03">
      <w:pPr>
        <w:autoSpaceDE w:val="0"/>
        <w:autoSpaceDN w:val="0"/>
        <w:adjustRightInd w:val="0"/>
        <w:spacing w:line="360" w:lineRule="auto"/>
        <w:ind w:right="-386"/>
        <w:rPr>
          <w:rFonts w:ascii="Arial" w:hAnsi="Arial" w:cs="Arial"/>
          <w:b/>
          <w:bCs/>
          <w:color w:val="000000"/>
          <w:u w:val="single" w:color="000000"/>
        </w:rPr>
      </w:pPr>
      <w:r>
        <w:rPr>
          <w:rFonts w:ascii="Arial" w:hAnsi="Arial" w:cs="Arial"/>
          <w:color w:val="000000"/>
          <w:u w:color="000000"/>
        </w:rPr>
        <w:tab/>
      </w:r>
      <w:r>
        <w:rPr>
          <w:rFonts w:ascii="Arial" w:hAnsi="Arial" w:cs="Arial"/>
          <w:color w:val="000000"/>
          <w:u w:color="000000"/>
        </w:rPr>
        <w:tab/>
      </w:r>
      <w:r>
        <w:rPr>
          <w:rFonts w:ascii="Arial" w:hAnsi="Arial" w:cs="Arial"/>
          <w:color w:val="000000"/>
          <w:u w:color="000000"/>
        </w:rPr>
        <w:tab/>
      </w:r>
      <w:r w:rsidRPr="00D93051">
        <w:rPr>
          <w:rFonts w:ascii="Arial" w:hAnsi="Arial" w:cs="Arial"/>
          <w:b/>
          <w:bCs/>
          <w:color w:val="000000"/>
          <w:u w:val="single" w:color="000000"/>
        </w:rPr>
        <w:t xml:space="preserve">Independent Study Module (Extended) </w:t>
      </w:r>
    </w:p>
    <w:p w14:paraId="79096DE1" w14:textId="2248935A" w:rsidR="00CC6C03" w:rsidRDefault="00CC6C03" w:rsidP="00CC6C03">
      <w:pPr>
        <w:autoSpaceDE w:val="0"/>
        <w:autoSpaceDN w:val="0"/>
        <w:adjustRightInd w:val="0"/>
        <w:spacing w:line="360" w:lineRule="auto"/>
        <w:ind w:right="-386"/>
        <w:rPr>
          <w:rFonts w:ascii="Arial" w:hAnsi="Arial" w:cs="Arial"/>
          <w:color w:val="000000"/>
          <w:u w:color="000000"/>
        </w:rPr>
      </w:pPr>
      <w:r>
        <w:rPr>
          <w:rFonts w:ascii="Arial" w:hAnsi="Arial" w:cs="Arial"/>
          <w:color w:val="000000"/>
          <w:u w:color="000000"/>
        </w:rPr>
        <w:t>BMPF7013</w:t>
      </w:r>
      <w:r w:rsidR="00A53767">
        <w:rPr>
          <w:rFonts w:ascii="Arial" w:hAnsi="Arial" w:cs="Arial"/>
          <w:color w:val="000000"/>
          <w:u w:color="000000"/>
        </w:rPr>
        <w:t>F</w:t>
      </w:r>
    </w:p>
    <w:p w14:paraId="79C9428D" w14:textId="77777777" w:rsidR="00CC6C03" w:rsidRDefault="00CC6C03" w:rsidP="00CC6C03">
      <w:pPr>
        <w:autoSpaceDE w:val="0"/>
        <w:autoSpaceDN w:val="0"/>
        <w:adjustRightInd w:val="0"/>
        <w:spacing w:line="360" w:lineRule="auto"/>
        <w:ind w:right="-386"/>
        <w:rPr>
          <w:rFonts w:ascii="Arial" w:hAnsi="Arial" w:cs="Arial"/>
          <w:color w:val="000000"/>
          <w:u w:color="000000"/>
        </w:rPr>
      </w:pPr>
      <w:r>
        <w:rPr>
          <w:rFonts w:ascii="Arial" w:hAnsi="Arial" w:cs="Arial"/>
          <w:color w:val="000000"/>
          <w:u w:color="000000"/>
        </w:rPr>
        <w:t>Student no. 1921572</w:t>
      </w:r>
    </w:p>
    <w:p w14:paraId="6AFCF243" w14:textId="7E62B2F8" w:rsidR="6FF20E4A" w:rsidRPr="00B02473" w:rsidRDefault="00CC6C03" w:rsidP="00B02473">
      <w:pPr>
        <w:autoSpaceDE w:val="0"/>
        <w:autoSpaceDN w:val="0"/>
        <w:adjustRightInd w:val="0"/>
        <w:spacing w:line="360" w:lineRule="auto"/>
        <w:ind w:right="-386"/>
        <w:rPr>
          <w:rFonts w:ascii="Arial" w:hAnsi="Arial" w:cs="Arial"/>
          <w:color w:val="000000"/>
          <w:u w:color="000000"/>
        </w:rPr>
      </w:pPr>
      <w:r>
        <w:rPr>
          <w:rFonts w:ascii="Arial" w:hAnsi="Arial" w:cs="Arial"/>
          <w:color w:val="000000"/>
          <w:u w:color="000000"/>
        </w:rPr>
        <w:t xml:space="preserve">Georgina Mason </w:t>
      </w:r>
      <w:r w:rsidR="00B02473">
        <w:rPr>
          <w:rFonts w:ascii="Arial" w:hAnsi="Arial" w:cs="Arial"/>
          <w:color w:val="000000"/>
          <w:u w:color="000000"/>
        </w:rPr>
        <w:t>24/12/2021</w:t>
      </w:r>
    </w:p>
    <w:p w14:paraId="712EC5CC" w14:textId="1F9E8049" w:rsidR="6FF20E4A" w:rsidRPr="0057639D" w:rsidRDefault="6FF20E4A" w:rsidP="007C01FC">
      <w:pPr>
        <w:spacing w:before="30" w:after="30" w:line="360" w:lineRule="auto"/>
        <w:rPr>
          <w:rFonts w:ascii="Arial" w:hAnsi="Arial" w:cs="Arial"/>
          <w:u w:val="single"/>
        </w:rPr>
      </w:pPr>
    </w:p>
    <w:p w14:paraId="7DD3B589" w14:textId="77777777" w:rsidR="00736C51" w:rsidRPr="0057639D" w:rsidRDefault="6FF20E4A" w:rsidP="007C01FC">
      <w:pPr>
        <w:spacing w:before="30" w:after="30" w:line="360" w:lineRule="auto"/>
        <w:rPr>
          <w:rFonts w:ascii="Arial" w:hAnsi="Arial" w:cs="Arial"/>
          <w:u w:val="single"/>
        </w:rPr>
      </w:pPr>
      <w:r w:rsidRPr="0057639D">
        <w:rPr>
          <w:rFonts w:ascii="Arial" w:hAnsi="Arial" w:cs="Arial"/>
          <w:u w:val="single"/>
        </w:rPr>
        <w:t>Part One- Portfolio</w:t>
      </w:r>
    </w:p>
    <w:p w14:paraId="670E2DE5" w14:textId="7CFAA966" w:rsidR="001F1A08" w:rsidRPr="0057639D" w:rsidRDefault="6FF20E4A" w:rsidP="007C01FC">
      <w:pPr>
        <w:spacing w:before="30" w:after="30" w:line="360" w:lineRule="auto"/>
        <w:rPr>
          <w:rFonts w:ascii="Arial" w:hAnsi="Arial" w:cs="Arial"/>
          <w:u w:val="single"/>
        </w:rPr>
      </w:pPr>
      <w:r w:rsidRPr="0057639D">
        <w:rPr>
          <w:rFonts w:ascii="Arial" w:hAnsi="Arial" w:cs="Arial"/>
          <w:u w:val="single"/>
        </w:rPr>
        <w:t>Introduction and Rationale</w:t>
      </w:r>
    </w:p>
    <w:p w14:paraId="2D3AE473" w14:textId="475AE545" w:rsidR="00EF0FC1" w:rsidRPr="0057639D" w:rsidRDefault="00EF0FC1" w:rsidP="007C01FC">
      <w:pPr>
        <w:spacing w:before="30" w:after="30" w:line="360" w:lineRule="auto"/>
        <w:rPr>
          <w:rFonts w:ascii="Arial" w:hAnsi="Arial" w:cs="Arial"/>
          <w:u w:val="single"/>
        </w:rPr>
      </w:pPr>
    </w:p>
    <w:p w14:paraId="5AFFABE8" w14:textId="11CF434D" w:rsidR="009817EA" w:rsidRPr="0057639D" w:rsidRDefault="6FF20E4A" w:rsidP="007C01FC">
      <w:pPr>
        <w:spacing w:before="30" w:after="30" w:line="360" w:lineRule="auto"/>
        <w:rPr>
          <w:rFonts w:ascii="Arial" w:hAnsi="Arial" w:cs="Arial"/>
        </w:rPr>
      </w:pPr>
      <w:r w:rsidRPr="0057639D">
        <w:rPr>
          <w:rFonts w:ascii="Arial" w:hAnsi="Arial" w:cs="Arial"/>
        </w:rPr>
        <w:t>During this study I will investigate the use of voice by women in the workplace and wider community, considering potential implications of speaking with differing voice qualities, such as</w:t>
      </w:r>
      <w:r w:rsidR="00F45022" w:rsidRPr="0057639D">
        <w:rPr>
          <w:rFonts w:ascii="Arial" w:hAnsi="Arial" w:cs="Arial"/>
        </w:rPr>
        <w:t xml:space="preserve"> higher pitch, </w:t>
      </w:r>
      <w:r w:rsidR="00211A54" w:rsidRPr="0057639D">
        <w:rPr>
          <w:rFonts w:ascii="Arial" w:hAnsi="Arial" w:cs="Arial"/>
        </w:rPr>
        <w:t>increased resonance,</w:t>
      </w:r>
      <w:r w:rsidRPr="0057639D">
        <w:rPr>
          <w:rFonts w:ascii="Arial" w:hAnsi="Arial" w:cs="Arial"/>
        </w:rPr>
        <w:t xml:space="preserve"> laryngeal </w:t>
      </w:r>
      <w:proofErr w:type="gramStart"/>
      <w:r w:rsidRPr="0057639D">
        <w:rPr>
          <w:rFonts w:ascii="Arial" w:hAnsi="Arial" w:cs="Arial"/>
        </w:rPr>
        <w:t>tilt</w:t>
      </w:r>
      <w:proofErr w:type="gramEnd"/>
      <w:r w:rsidRPr="0057639D">
        <w:rPr>
          <w:rFonts w:ascii="Arial" w:hAnsi="Arial" w:cs="Arial"/>
        </w:rPr>
        <w:t xml:space="preserve"> and different vocal fold cover conditions </w:t>
      </w:r>
      <w:r w:rsidR="00072956" w:rsidRPr="0057639D">
        <w:rPr>
          <w:rFonts w:ascii="Arial" w:hAnsi="Arial" w:cs="Arial"/>
        </w:rPr>
        <w:t>(</w:t>
      </w:r>
      <w:r w:rsidR="005A3625" w:rsidRPr="0057639D">
        <w:rPr>
          <w:rFonts w:ascii="Arial" w:hAnsi="Arial" w:cs="Arial"/>
        </w:rPr>
        <w:t>Steinhauer and</w:t>
      </w:r>
      <w:r w:rsidR="00F23E81" w:rsidRPr="0057639D">
        <w:rPr>
          <w:rFonts w:ascii="Arial" w:hAnsi="Arial" w:cs="Arial"/>
        </w:rPr>
        <w:t xml:space="preserve"> McDonald-</w:t>
      </w:r>
      <w:r w:rsidR="005A3625" w:rsidRPr="0057639D">
        <w:rPr>
          <w:rFonts w:ascii="Arial" w:hAnsi="Arial" w:cs="Arial"/>
        </w:rPr>
        <w:t xml:space="preserve">Klimek, </w:t>
      </w:r>
      <w:r w:rsidR="0075311A" w:rsidRPr="0057639D">
        <w:rPr>
          <w:rFonts w:ascii="Arial" w:hAnsi="Arial" w:cs="Arial"/>
        </w:rPr>
        <w:t>2019)</w:t>
      </w:r>
      <w:r w:rsidRPr="0057639D">
        <w:rPr>
          <w:rFonts w:ascii="Arial" w:hAnsi="Arial" w:cs="Arial"/>
        </w:rPr>
        <w:t xml:space="preserve">. I will consider variables, such as the Gender and Gender Identity of both speaker and listener, and their cultural and geographical differences. </w:t>
      </w:r>
      <w:r w:rsidR="00604BDE" w:rsidRPr="0057639D">
        <w:rPr>
          <w:rFonts w:ascii="Arial" w:hAnsi="Arial" w:cs="Arial"/>
        </w:rPr>
        <w:t xml:space="preserve">For the purposes of this </w:t>
      </w:r>
      <w:r w:rsidR="00B77770" w:rsidRPr="0057639D">
        <w:rPr>
          <w:rFonts w:ascii="Arial" w:hAnsi="Arial" w:cs="Arial"/>
        </w:rPr>
        <w:t>study,</w:t>
      </w:r>
      <w:r w:rsidR="00604BDE" w:rsidRPr="0057639D">
        <w:rPr>
          <w:rFonts w:ascii="Arial" w:hAnsi="Arial" w:cs="Arial"/>
        </w:rPr>
        <w:t xml:space="preserve"> </w:t>
      </w:r>
      <w:r w:rsidR="008609E7" w:rsidRPr="0057639D">
        <w:rPr>
          <w:rFonts w:ascii="Arial" w:hAnsi="Arial" w:cs="Arial"/>
        </w:rPr>
        <w:t xml:space="preserve">I will use the term ‘Women’ to </w:t>
      </w:r>
      <w:r w:rsidR="001F6145" w:rsidRPr="0057639D">
        <w:rPr>
          <w:rFonts w:ascii="Arial" w:hAnsi="Arial" w:cs="Arial"/>
        </w:rPr>
        <w:t>encompass those who are born female, those who identify as female</w:t>
      </w:r>
      <w:r w:rsidR="00604BDE" w:rsidRPr="0057639D">
        <w:rPr>
          <w:rFonts w:ascii="Arial" w:hAnsi="Arial" w:cs="Arial"/>
        </w:rPr>
        <w:t xml:space="preserve"> and those who identify as non-binary.</w:t>
      </w:r>
      <w:r w:rsidRPr="0057639D">
        <w:rPr>
          <w:rFonts w:ascii="Arial" w:hAnsi="Arial" w:cs="Arial"/>
        </w:rPr>
        <w:t xml:space="preserve"> The study will be multi-disciplinary in nature and will encompass literature from various fields of study. Linguistics, phonology, psychology</w:t>
      </w:r>
      <w:r w:rsidR="009D20E7" w:rsidRPr="0057639D">
        <w:rPr>
          <w:rFonts w:ascii="Arial" w:hAnsi="Arial" w:cs="Arial"/>
        </w:rPr>
        <w:t xml:space="preserve">, </w:t>
      </w:r>
      <w:r w:rsidR="00DE6650" w:rsidRPr="0057639D">
        <w:rPr>
          <w:rFonts w:ascii="Arial" w:hAnsi="Arial" w:cs="Arial"/>
        </w:rPr>
        <w:t>politics,</w:t>
      </w:r>
      <w:r w:rsidRPr="0057639D">
        <w:rPr>
          <w:rFonts w:ascii="Arial" w:hAnsi="Arial" w:cs="Arial"/>
        </w:rPr>
        <w:t xml:space="preserve"> </w:t>
      </w:r>
      <w:r w:rsidR="00492948" w:rsidRPr="0057639D">
        <w:rPr>
          <w:rFonts w:ascii="Arial" w:hAnsi="Arial" w:cs="Arial"/>
        </w:rPr>
        <w:t xml:space="preserve">gender studies </w:t>
      </w:r>
      <w:r w:rsidRPr="0057639D">
        <w:rPr>
          <w:rFonts w:ascii="Arial" w:hAnsi="Arial" w:cs="Arial"/>
        </w:rPr>
        <w:t>and soc</w:t>
      </w:r>
      <w:r w:rsidR="00CE52A3" w:rsidRPr="0057639D">
        <w:rPr>
          <w:rFonts w:ascii="Arial" w:hAnsi="Arial" w:cs="Arial"/>
        </w:rPr>
        <w:t xml:space="preserve">ial psychology </w:t>
      </w:r>
      <w:r w:rsidRPr="0057639D">
        <w:rPr>
          <w:rFonts w:ascii="Arial" w:hAnsi="Arial" w:cs="Arial"/>
        </w:rPr>
        <w:t>will all contain relevant literature and research, albeit to varying degrees.</w:t>
      </w:r>
    </w:p>
    <w:p w14:paraId="593518BF" w14:textId="77777777" w:rsidR="009817EA" w:rsidRPr="0057639D" w:rsidRDefault="009817EA" w:rsidP="007C01FC">
      <w:pPr>
        <w:spacing w:before="30" w:after="30" w:line="360" w:lineRule="auto"/>
        <w:rPr>
          <w:rFonts w:ascii="Arial" w:hAnsi="Arial" w:cs="Arial"/>
        </w:rPr>
      </w:pPr>
    </w:p>
    <w:p w14:paraId="43357466" w14:textId="0306D8D8" w:rsidR="00230E62" w:rsidRPr="0057639D" w:rsidRDefault="6FF20E4A" w:rsidP="007C01FC">
      <w:pPr>
        <w:spacing w:before="30" w:after="30" w:line="360" w:lineRule="auto"/>
        <w:rPr>
          <w:rFonts w:ascii="Arial" w:hAnsi="Arial" w:cs="Arial"/>
        </w:rPr>
      </w:pPr>
      <w:r w:rsidRPr="0057639D">
        <w:rPr>
          <w:rFonts w:ascii="Arial" w:hAnsi="Arial" w:cs="Arial"/>
        </w:rPr>
        <w:t xml:space="preserve"> I will seek to attain a deeper knowledge of sex-role stereotypes, gender stereotypes, and speech behaviour</w:t>
      </w:r>
      <w:r w:rsidR="00611985" w:rsidRPr="0057639D">
        <w:rPr>
          <w:rFonts w:ascii="Arial" w:hAnsi="Arial" w:cs="Arial"/>
        </w:rPr>
        <w:t>,</w:t>
      </w:r>
      <w:r w:rsidR="00A40F78" w:rsidRPr="0057639D">
        <w:rPr>
          <w:rFonts w:ascii="Arial" w:hAnsi="Arial" w:cs="Arial"/>
        </w:rPr>
        <w:t xml:space="preserve"> and how </w:t>
      </w:r>
      <w:r w:rsidR="00AD2A23" w:rsidRPr="0057639D">
        <w:rPr>
          <w:rFonts w:ascii="Arial" w:hAnsi="Arial" w:cs="Arial"/>
        </w:rPr>
        <w:t>our speech</w:t>
      </w:r>
      <w:r w:rsidR="00A40F78" w:rsidRPr="0057639D">
        <w:rPr>
          <w:rFonts w:ascii="Arial" w:hAnsi="Arial" w:cs="Arial"/>
        </w:rPr>
        <w:t xml:space="preserve"> </w:t>
      </w:r>
      <w:r w:rsidR="00E2006D" w:rsidRPr="0057639D">
        <w:rPr>
          <w:rFonts w:ascii="Arial" w:hAnsi="Arial" w:cs="Arial"/>
        </w:rPr>
        <w:t>might indicate personality traits or enforce unconscious bias</w:t>
      </w:r>
      <w:r w:rsidRPr="0057639D">
        <w:rPr>
          <w:rFonts w:ascii="Arial" w:hAnsi="Arial" w:cs="Arial"/>
        </w:rPr>
        <w:t xml:space="preserve">. I anticipate that there will be a plethora of information pertaining to </w:t>
      </w:r>
      <w:r w:rsidR="00682068" w:rsidRPr="0057639D">
        <w:rPr>
          <w:rFonts w:ascii="Arial" w:hAnsi="Arial" w:cs="Arial"/>
        </w:rPr>
        <w:t xml:space="preserve">Politics, </w:t>
      </w:r>
      <w:r w:rsidR="0048058A" w:rsidRPr="0057639D">
        <w:rPr>
          <w:rFonts w:ascii="Arial" w:hAnsi="Arial" w:cs="Arial"/>
        </w:rPr>
        <w:t xml:space="preserve">particularly in the USA, </w:t>
      </w:r>
      <w:r w:rsidRPr="0057639D">
        <w:rPr>
          <w:rFonts w:ascii="Arial" w:hAnsi="Arial" w:cs="Arial"/>
        </w:rPr>
        <w:t>sexual attraction and perceived ‘attractiveness’ of the speaker, and sufficient data highlighting the patriarchal nature of high office</w:t>
      </w:r>
      <w:r w:rsidR="008C08DF" w:rsidRPr="0057639D">
        <w:rPr>
          <w:rFonts w:ascii="Arial" w:hAnsi="Arial" w:cs="Arial"/>
        </w:rPr>
        <w:t>. H</w:t>
      </w:r>
      <w:r w:rsidRPr="0057639D">
        <w:rPr>
          <w:rFonts w:ascii="Arial" w:hAnsi="Arial" w:cs="Arial"/>
        </w:rPr>
        <w:t>owever, I suspect the use of voice will rarely be explored as a possible influential factor</w:t>
      </w:r>
      <w:r w:rsidR="007A1A33" w:rsidRPr="0057639D">
        <w:rPr>
          <w:rFonts w:ascii="Arial" w:hAnsi="Arial" w:cs="Arial"/>
        </w:rPr>
        <w:t xml:space="preserve"> when researching</w:t>
      </w:r>
      <w:r w:rsidR="006364E8" w:rsidRPr="0057639D">
        <w:rPr>
          <w:rFonts w:ascii="Arial" w:hAnsi="Arial" w:cs="Arial"/>
        </w:rPr>
        <w:t xml:space="preserve"> gender imbalance in</w:t>
      </w:r>
      <w:r w:rsidR="007A1A33" w:rsidRPr="0057639D">
        <w:rPr>
          <w:rFonts w:ascii="Arial" w:hAnsi="Arial" w:cs="Arial"/>
        </w:rPr>
        <w:t xml:space="preserve"> </w:t>
      </w:r>
      <w:r w:rsidR="00894EF0" w:rsidRPr="0057639D">
        <w:rPr>
          <w:rFonts w:ascii="Arial" w:hAnsi="Arial" w:cs="Arial"/>
        </w:rPr>
        <w:t>more generic</w:t>
      </w:r>
      <w:r w:rsidR="00BB4CCE" w:rsidRPr="0057639D">
        <w:rPr>
          <w:rFonts w:ascii="Arial" w:hAnsi="Arial" w:cs="Arial"/>
        </w:rPr>
        <w:t xml:space="preserve"> ‘white collar</w:t>
      </w:r>
      <w:r w:rsidR="00894EF0" w:rsidRPr="0057639D">
        <w:rPr>
          <w:rFonts w:ascii="Arial" w:hAnsi="Arial" w:cs="Arial"/>
        </w:rPr>
        <w:t>’ and ‘blue collar’</w:t>
      </w:r>
      <w:r w:rsidR="006364E8" w:rsidRPr="0057639D">
        <w:rPr>
          <w:rFonts w:ascii="Arial" w:hAnsi="Arial" w:cs="Arial"/>
        </w:rPr>
        <w:t xml:space="preserve"> roles</w:t>
      </w:r>
      <w:r w:rsidRPr="0057639D">
        <w:rPr>
          <w:rFonts w:ascii="Arial" w:hAnsi="Arial" w:cs="Arial"/>
        </w:rPr>
        <w:t xml:space="preserve">. </w:t>
      </w:r>
    </w:p>
    <w:p w14:paraId="145FCB4E" w14:textId="77777777" w:rsidR="00C52D26" w:rsidRPr="0057639D" w:rsidRDefault="00C52D26" w:rsidP="007C01FC">
      <w:pPr>
        <w:spacing w:before="30" w:after="30" w:line="360" w:lineRule="auto"/>
        <w:rPr>
          <w:rFonts w:ascii="Arial" w:hAnsi="Arial" w:cs="Arial"/>
        </w:rPr>
      </w:pPr>
    </w:p>
    <w:p w14:paraId="22BEFA62" w14:textId="3BB3D32C" w:rsidR="00722767" w:rsidRPr="0057639D" w:rsidRDefault="00722767" w:rsidP="007C01FC">
      <w:pPr>
        <w:spacing w:before="30" w:after="30" w:line="360" w:lineRule="auto"/>
        <w:rPr>
          <w:rFonts w:ascii="Arial" w:hAnsi="Arial" w:cs="Arial"/>
        </w:rPr>
      </w:pPr>
      <w:r w:rsidRPr="0057639D">
        <w:rPr>
          <w:rFonts w:ascii="Arial" w:hAnsi="Arial" w:cs="Arial"/>
        </w:rPr>
        <w:t xml:space="preserve">The voice has historically been considered a ‘barometer of emotion’ and a ‘mirror of personality’, suggesting voice mirrors individual nuances in personality traits and emotional conditions (Aronson,1990, </w:t>
      </w:r>
      <w:proofErr w:type="spellStart"/>
      <w:r w:rsidRPr="0057639D">
        <w:rPr>
          <w:rFonts w:ascii="Arial" w:hAnsi="Arial" w:cs="Arial"/>
        </w:rPr>
        <w:t>Deihl</w:t>
      </w:r>
      <w:proofErr w:type="spellEnd"/>
      <w:r w:rsidRPr="0057639D">
        <w:rPr>
          <w:rFonts w:ascii="Arial" w:hAnsi="Arial" w:cs="Arial"/>
        </w:rPr>
        <w:t xml:space="preserve">, 1960). The Human voice is packed with cues to a person’s gender, </w:t>
      </w:r>
      <w:proofErr w:type="gramStart"/>
      <w:r w:rsidRPr="0057639D">
        <w:rPr>
          <w:rFonts w:ascii="Arial" w:hAnsi="Arial" w:cs="Arial"/>
        </w:rPr>
        <w:t>age</w:t>
      </w:r>
      <w:proofErr w:type="gramEnd"/>
      <w:r w:rsidRPr="0057639D">
        <w:rPr>
          <w:rFonts w:ascii="Arial" w:hAnsi="Arial" w:cs="Arial"/>
        </w:rPr>
        <w:t xml:space="preserve"> and affective state. These judgements can be made from full sentences or minute vocal bursts</w:t>
      </w:r>
      <w:r w:rsidR="004C2CB7" w:rsidRPr="0057639D">
        <w:rPr>
          <w:rFonts w:ascii="Arial" w:hAnsi="Arial" w:cs="Arial"/>
        </w:rPr>
        <w:t xml:space="preserve"> and</w:t>
      </w:r>
      <w:r w:rsidR="00C15180" w:rsidRPr="0057639D">
        <w:rPr>
          <w:rFonts w:ascii="Arial" w:hAnsi="Arial" w:cs="Arial"/>
        </w:rPr>
        <w:t xml:space="preserve"> </w:t>
      </w:r>
      <w:r w:rsidRPr="0057639D">
        <w:rPr>
          <w:rFonts w:ascii="Arial" w:hAnsi="Arial" w:cs="Arial"/>
        </w:rPr>
        <w:t>influence our daily social interactions</w:t>
      </w:r>
      <w:r w:rsidR="009C7DDA" w:rsidRPr="0057639D">
        <w:rPr>
          <w:rFonts w:ascii="Arial" w:hAnsi="Arial" w:cs="Arial"/>
        </w:rPr>
        <w:t>;</w:t>
      </w:r>
      <w:r w:rsidR="004C2CB7" w:rsidRPr="0057639D">
        <w:rPr>
          <w:rFonts w:ascii="Arial" w:hAnsi="Arial" w:cs="Arial"/>
        </w:rPr>
        <w:t xml:space="preserve"> </w:t>
      </w:r>
      <w:r w:rsidRPr="0057639D">
        <w:rPr>
          <w:rFonts w:ascii="Arial" w:hAnsi="Arial" w:cs="Arial"/>
        </w:rPr>
        <w:t>affect</w:t>
      </w:r>
      <w:r w:rsidR="004C2CB7" w:rsidRPr="0057639D">
        <w:rPr>
          <w:rFonts w:ascii="Arial" w:hAnsi="Arial" w:cs="Arial"/>
        </w:rPr>
        <w:t>ing</w:t>
      </w:r>
      <w:r w:rsidRPr="0057639D">
        <w:rPr>
          <w:rFonts w:ascii="Arial" w:hAnsi="Arial" w:cs="Arial"/>
        </w:rPr>
        <w:t xml:space="preserve"> decisions we make regarding our </w:t>
      </w:r>
      <w:r w:rsidRPr="0057639D">
        <w:rPr>
          <w:rFonts w:ascii="Arial" w:hAnsi="Arial" w:cs="Arial"/>
        </w:rPr>
        <w:lastRenderedPageBreak/>
        <w:t xml:space="preserve">relationships (Zuckerman, </w:t>
      </w:r>
      <w:proofErr w:type="gramStart"/>
      <w:r w:rsidRPr="0057639D">
        <w:rPr>
          <w:rFonts w:ascii="Arial" w:hAnsi="Arial" w:cs="Arial"/>
        </w:rPr>
        <w:t>M.</w:t>
      </w:r>
      <w:proofErr w:type="gramEnd"/>
      <w:r w:rsidRPr="0057639D">
        <w:rPr>
          <w:rFonts w:ascii="Arial" w:hAnsi="Arial" w:cs="Arial"/>
        </w:rPr>
        <w:t xml:space="preserve"> and Driver, R.E.,1989), career choices</w:t>
      </w:r>
      <w:r w:rsidR="00EB4799" w:rsidRPr="0057639D">
        <w:rPr>
          <w:rFonts w:ascii="Arial" w:hAnsi="Arial" w:cs="Arial"/>
        </w:rPr>
        <w:t>,</w:t>
      </w:r>
      <w:r w:rsidRPr="0057639D">
        <w:rPr>
          <w:rFonts w:ascii="Arial" w:hAnsi="Arial" w:cs="Arial"/>
        </w:rPr>
        <w:t xml:space="preserve"> and leader selection (Klofstad, C.A., Anderson, R.C., and Peters, S. 2012).</w:t>
      </w:r>
      <w:r w:rsidR="0031607C" w:rsidRPr="0057639D">
        <w:rPr>
          <w:rFonts w:ascii="Arial" w:hAnsi="Arial" w:cs="Arial"/>
        </w:rPr>
        <w:t xml:space="preserve"> </w:t>
      </w:r>
      <w:r w:rsidRPr="0057639D">
        <w:rPr>
          <w:rFonts w:ascii="Arial" w:hAnsi="Arial" w:cs="Arial"/>
        </w:rPr>
        <w:t>The word ‘personality’ reveals an early link between the voice and behaviour. Moses (1954) explains that the term is derived from the Latin</w:t>
      </w:r>
      <w:r w:rsidRPr="0057639D">
        <w:rPr>
          <w:rFonts w:ascii="Arial" w:hAnsi="Arial" w:cs="Arial"/>
          <w:i/>
          <w:iCs/>
        </w:rPr>
        <w:t xml:space="preserve"> persona</w:t>
      </w:r>
      <w:r w:rsidRPr="0057639D">
        <w:rPr>
          <w:rFonts w:ascii="Arial" w:hAnsi="Arial" w:cs="Arial"/>
        </w:rPr>
        <w:t xml:space="preserve">, which was the mouthpiece of a mask worn by actors of the time. The term evolved to mean the actor, the ‘person’, and eventually became ‘personality’ as we know it today. </w:t>
      </w:r>
      <w:r w:rsidR="00192E44" w:rsidRPr="0057639D">
        <w:rPr>
          <w:rFonts w:ascii="Arial" w:hAnsi="Arial" w:cs="Arial"/>
        </w:rPr>
        <w:t xml:space="preserve">I am fascinated by the link between our </w:t>
      </w:r>
      <w:r w:rsidR="00B07A2E" w:rsidRPr="0057639D">
        <w:rPr>
          <w:rFonts w:ascii="Arial" w:hAnsi="Arial" w:cs="Arial"/>
        </w:rPr>
        <w:t xml:space="preserve">personality and communication styles and hope that this study will </w:t>
      </w:r>
      <w:r w:rsidR="00CC0AF0" w:rsidRPr="0057639D">
        <w:rPr>
          <w:rFonts w:ascii="Arial" w:hAnsi="Arial" w:cs="Arial"/>
        </w:rPr>
        <w:t xml:space="preserve">prove valuable in my practice working with </w:t>
      </w:r>
      <w:r w:rsidR="00876C12" w:rsidRPr="0057639D">
        <w:rPr>
          <w:rFonts w:ascii="Arial" w:hAnsi="Arial" w:cs="Arial"/>
        </w:rPr>
        <w:t>teenagers and young adults finding their way in the world.</w:t>
      </w:r>
    </w:p>
    <w:p w14:paraId="490B12A5" w14:textId="77777777" w:rsidR="009817EA" w:rsidRPr="0057639D" w:rsidRDefault="009817EA" w:rsidP="007C01FC">
      <w:pPr>
        <w:spacing w:before="30" w:after="30" w:line="360" w:lineRule="auto"/>
        <w:rPr>
          <w:rFonts w:ascii="Arial" w:hAnsi="Arial" w:cs="Arial"/>
        </w:rPr>
      </w:pPr>
    </w:p>
    <w:p w14:paraId="588924F3" w14:textId="65A58CDE" w:rsidR="00C44C87" w:rsidRPr="0057639D" w:rsidRDefault="6FF20E4A" w:rsidP="007C01FC">
      <w:pPr>
        <w:spacing w:before="30" w:after="30" w:line="360" w:lineRule="auto"/>
        <w:rPr>
          <w:rFonts w:ascii="Arial" w:hAnsi="Arial" w:cs="Arial"/>
        </w:rPr>
      </w:pPr>
      <w:r w:rsidRPr="0057639D">
        <w:rPr>
          <w:rFonts w:ascii="Arial" w:hAnsi="Arial" w:cs="Arial"/>
        </w:rPr>
        <w:t xml:space="preserve">I am a self-employed Vocal Coach and College lecturer, having recently left Warwickshire Police after 23yrs service. I began my </w:t>
      </w:r>
      <w:r w:rsidR="00C37215" w:rsidRPr="0057639D">
        <w:rPr>
          <w:rFonts w:ascii="Arial" w:hAnsi="Arial" w:cs="Arial"/>
        </w:rPr>
        <w:t>master’s</w:t>
      </w:r>
      <w:r w:rsidRPr="0057639D">
        <w:rPr>
          <w:rFonts w:ascii="Arial" w:hAnsi="Arial" w:cs="Arial"/>
        </w:rPr>
        <w:t xml:space="preserve"> degree with the intention of furthering my knowledge of the singing voice, however, my experiences as a practitioner within the Police Service over those 23 years, observing the ‘glass ceiling’ and ‘old boys club</w:t>
      </w:r>
      <w:r w:rsidR="00CC3206" w:rsidRPr="0057639D">
        <w:rPr>
          <w:rFonts w:ascii="Arial" w:hAnsi="Arial" w:cs="Arial"/>
        </w:rPr>
        <w:t>’</w:t>
      </w:r>
      <w:r w:rsidRPr="0057639D">
        <w:rPr>
          <w:rFonts w:ascii="Arial" w:hAnsi="Arial" w:cs="Arial"/>
        </w:rPr>
        <w:t xml:space="preserve"> first-hand, sparked an interest in the issues faced by women in the work force. I would often hear colleagues openly disregard the input of their female counterparts, dismissing them as ‘over emotional’</w:t>
      </w:r>
      <w:r w:rsidR="00A20BB5" w:rsidRPr="0057639D">
        <w:rPr>
          <w:rFonts w:ascii="Arial" w:hAnsi="Arial" w:cs="Arial"/>
        </w:rPr>
        <w:t xml:space="preserve"> and</w:t>
      </w:r>
      <w:r w:rsidRPr="0057639D">
        <w:rPr>
          <w:rFonts w:ascii="Arial" w:hAnsi="Arial" w:cs="Arial"/>
        </w:rPr>
        <w:t xml:space="preserve"> ‘pink and fluffy’ amongst other things. In this </w:t>
      </w:r>
      <w:r w:rsidR="00CF40F9" w:rsidRPr="0057639D">
        <w:rPr>
          <w:rFonts w:ascii="Arial" w:hAnsi="Arial" w:cs="Arial"/>
        </w:rPr>
        <w:t xml:space="preserve">climate, </w:t>
      </w:r>
      <w:r w:rsidRPr="0057639D">
        <w:rPr>
          <w:rFonts w:ascii="Arial" w:hAnsi="Arial" w:cs="Arial"/>
        </w:rPr>
        <w:t>where mental health is considered a priority</w:t>
      </w:r>
      <w:r w:rsidR="000C654E" w:rsidRPr="0057639D">
        <w:rPr>
          <w:rFonts w:ascii="Arial" w:hAnsi="Arial" w:cs="Arial"/>
        </w:rPr>
        <w:t xml:space="preserve"> in the workplace</w:t>
      </w:r>
      <w:r w:rsidRPr="0057639D">
        <w:rPr>
          <w:rFonts w:ascii="Arial" w:hAnsi="Arial" w:cs="Arial"/>
        </w:rPr>
        <w:t>, I personally experienced a disparity in</w:t>
      </w:r>
      <w:r w:rsidR="00FA5713" w:rsidRPr="0057639D">
        <w:rPr>
          <w:rFonts w:ascii="Arial" w:hAnsi="Arial" w:cs="Arial"/>
        </w:rPr>
        <w:t xml:space="preserve"> the</w:t>
      </w:r>
      <w:r w:rsidRPr="0057639D">
        <w:rPr>
          <w:rFonts w:ascii="Arial" w:hAnsi="Arial" w:cs="Arial"/>
        </w:rPr>
        <w:t xml:space="preserve"> </w:t>
      </w:r>
      <w:r w:rsidR="00D27C89" w:rsidRPr="0057639D">
        <w:rPr>
          <w:rFonts w:ascii="Arial" w:hAnsi="Arial" w:cs="Arial"/>
        </w:rPr>
        <w:t>approach taken by the organization</w:t>
      </w:r>
      <w:r w:rsidR="000C654E" w:rsidRPr="0057639D">
        <w:rPr>
          <w:rFonts w:ascii="Arial" w:hAnsi="Arial" w:cs="Arial"/>
        </w:rPr>
        <w:t xml:space="preserve"> (Warwickshire Police)</w:t>
      </w:r>
      <w:r w:rsidR="00D27C89" w:rsidRPr="0057639D">
        <w:rPr>
          <w:rFonts w:ascii="Arial" w:hAnsi="Arial" w:cs="Arial"/>
        </w:rPr>
        <w:t xml:space="preserve"> in response to</w:t>
      </w:r>
      <w:r w:rsidRPr="0057639D">
        <w:rPr>
          <w:rFonts w:ascii="Arial" w:hAnsi="Arial" w:cs="Arial"/>
        </w:rPr>
        <w:t xml:space="preserve"> my own mental health issues, a</w:t>
      </w:r>
      <w:r w:rsidR="0097326E" w:rsidRPr="0057639D">
        <w:rPr>
          <w:rFonts w:ascii="Arial" w:hAnsi="Arial" w:cs="Arial"/>
        </w:rPr>
        <w:t>s opposed to</w:t>
      </w:r>
      <w:r w:rsidRPr="0057639D">
        <w:rPr>
          <w:rFonts w:ascii="Arial" w:hAnsi="Arial" w:cs="Arial"/>
        </w:rPr>
        <w:t xml:space="preserve"> a male colleague, suffering similar episodes. Whereas he was given support and openly admired for talking about his </w:t>
      </w:r>
      <w:r w:rsidR="00D52F57" w:rsidRPr="0057639D">
        <w:rPr>
          <w:rFonts w:ascii="Arial" w:hAnsi="Arial" w:cs="Arial"/>
        </w:rPr>
        <w:t>‘</w:t>
      </w:r>
      <w:r w:rsidRPr="0057639D">
        <w:rPr>
          <w:rFonts w:ascii="Arial" w:hAnsi="Arial" w:cs="Arial"/>
        </w:rPr>
        <w:t>struggle</w:t>
      </w:r>
      <w:r w:rsidR="00D52F57" w:rsidRPr="0057639D">
        <w:rPr>
          <w:rFonts w:ascii="Arial" w:hAnsi="Arial" w:cs="Arial"/>
        </w:rPr>
        <w:t>’</w:t>
      </w:r>
      <w:r w:rsidRPr="0057639D">
        <w:rPr>
          <w:rFonts w:ascii="Arial" w:hAnsi="Arial" w:cs="Arial"/>
        </w:rPr>
        <w:t xml:space="preserve">, I was made to feel that I was not resilient enough for the work and that I was unable to separate my work life from my </w:t>
      </w:r>
      <w:r w:rsidR="002C0022" w:rsidRPr="0057639D">
        <w:rPr>
          <w:rFonts w:ascii="Arial" w:hAnsi="Arial" w:cs="Arial"/>
        </w:rPr>
        <w:t xml:space="preserve">emotions and </w:t>
      </w:r>
      <w:r w:rsidRPr="0057639D">
        <w:rPr>
          <w:rFonts w:ascii="Arial" w:hAnsi="Arial" w:cs="Arial"/>
        </w:rPr>
        <w:t xml:space="preserve">‘responsibilities’ as a wife a mother. </w:t>
      </w:r>
      <w:r w:rsidR="0097326E" w:rsidRPr="0057639D">
        <w:rPr>
          <w:rFonts w:ascii="Arial" w:hAnsi="Arial" w:cs="Arial"/>
        </w:rPr>
        <w:t>During my service I often</w:t>
      </w:r>
      <w:r w:rsidRPr="0057639D">
        <w:rPr>
          <w:rFonts w:ascii="Arial" w:hAnsi="Arial" w:cs="Arial"/>
        </w:rPr>
        <w:t xml:space="preserve"> witnessed </w:t>
      </w:r>
      <w:r w:rsidR="00F42960" w:rsidRPr="0057639D">
        <w:rPr>
          <w:rFonts w:ascii="Arial" w:hAnsi="Arial" w:cs="Arial"/>
        </w:rPr>
        <w:t xml:space="preserve">a clear preference for female officers that displayed more </w:t>
      </w:r>
      <w:r w:rsidR="00EA763B" w:rsidRPr="0057639D">
        <w:rPr>
          <w:rFonts w:ascii="Arial" w:hAnsi="Arial" w:cs="Arial"/>
        </w:rPr>
        <w:t xml:space="preserve">typically masculine behaviours, including speech </w:t>
      </w:r>
      <w:r w:rsidR="00B0454B" w:rsidRPr="0057639D">
        <w:rPr>
          <w:rFonts w:ascii="Arial" w:hAnsi="Arial" w:cs="Arial"/>
        </w:rPr>
        <w:t>qualities</w:t>
      </w:r>
      <w:r w:rsidR="00BC76F1" w:rsidRPr="0057639D">
        <w:rPr>
          <w:rFonts w:ascii="Arial" w:hAnsi="Arial" w:cs="Arial"/>
        </w:rPr>
        <w:t xml:space="preserve"> and</w:t>
      </w:r>
      <w:r w:rsidR="00363E2A" w:rsidRPr="0057639D">
        <w:rPr>
          <w:rFonts w:ascii="Arial" w:hAnsi="Arial" w:cs="Arial"/>
        </w:rPr>
        <w:t xml:space="preserve"> I have </w:t>
      </w:r>
      <w:r w:rsidR="00B559BF" w:rsidRPr="0057639D">
        <w:rPr>
          <w:rFonts w:ascii="Arial" w:hAnsi="Arial" w:cs="Arial"/>
        </w:rPr>
        <w:t>noted</w:t>
      </w:r>
      <w:r w:rsidR="00E1688A" w:rsidRPr="0057639D">
        <w:rPr>
          <w:rFonts w:ascii="Arial" w:hAnsi="Arial" w:cs="Arial"/>
        </w:rPr>
        <w:t xml:space="preserve"> </w:t>
      </w:r>
      <w:r w:rsidR="00363E2A" w:rsidRPr="0057639D">
        <w:rPr>
          <w:rFonts w:ascii="Arial" w:hAnsi="Arial" w:cs="Arial"/>
        </w:rPr>
        <w:t xml:space="preserve">that </w:t>
      </w:r>
      <w:r w:rsidR="00E91E6B" w:rsidRPr="0057639D">
        <w:rPr>
          <w:rFonts w:ascii="Arial" w:hAnsi="Arial" w:cs="Arial"/>
        </w:rPr>
        <w:t xml:space="preserve">both </w:t>
      </w:r>
      <w:r w:rsidR="005D0296" w:rsidRPr="0057639D">
        <w:rPr>
          <w:rFonts w:ascii="Arial" w:hAnsi="Arial" w:cs="Arial"/>
        </w:rPr>
        <w:t>Margaret Thatcher</w:t>
      </w:r>
      <w:r w:rsidR="00775434" w:rsidRPr="0057639D">
        <w:rPr>
          <w:rFonts w:ascii="Arial" w:hAnsi="Arial" w:cs="Arial"/>
        </w:rPr>
        <w:t xml:space="preserve"> (BBC4, 2008)</w:t>
      </w:r>
      <w:r w:rsidR="005D0296" w:rsidRPr="0057639D">
        <w:rPr>
          <w:rFonts w:ascii="Arial" w:hAnsi="Arial" w:cs="Arial"/>
        </w:rPr>
        <w:t xml:space="preserve"> and </w:t>
      </w:r>
      <w:r w:rsidR="00FF6C70" w:rsidRPr="0057639D">
        <w:rPr>
          <w:rFonts w:ascii="Arial" w:hAnsi="Arial" w:cs="Arial"/>
        </w:rPr>
        <w:t>Theresa May</w:t>
      </w:r>
      <w:r w:rsidR="003E0E8A" w:rsidRPr="0057639D">
        <w:rPr>
          <w:rFonts w:ascii="Arial" w:hAnsi="Arial" w:cs="Arial"/>
        </w:rPr>
        <w:t xml:space="preserve"> (Gros</w:t>
      </w:r>
      <w:r w:rsidR="00775434" w:rsidRPr="0057639D">
        <w:rPr>
          <w:rFonts w:ascii="Arial" w:hAnsi="Arial" w:cs="Arial"/>
        </w:rPr>
        <w:t>kop</w:t>
      </w:r>
      <w:r w:rsidR="00FF6C70" w:rsidRPr="0057639D">
        <w:rPr>
          <w:rFonts w:ascii="Arial" w:hAnsi="Arial" w:cs="Arial"/>
        </w:rPr>
        <w:t>,</w:t>
      </w:r>
      <w:r w:rsidR="00775434" w:rsidRPr="0057639D">
        <w:rPr>
          <w:rFonts w:ascii="Arial" w:hAnsi="Arial" w:cs="Arial"/>
        </w:rPr>
        <w:t xml:space="preserve"> 2017)</w:t>
      </w:r>
      <w:r w:rsidR="00FF6C70" w:rsidRPr="0057639D">
        <w:rPr>
          <w:rFonts w:ascii="Arial" w:hAnsi="Arial" w:cs="Arial"/>
        </w:rPr>
        <w:t xml:space="preserve"> the only</w:t>
      </w:r>
      <w:r w:rsidR="00E91E6B" w:rsidRPr="0057639D">
        <w:rPr>
          <w:rFonts w:ascii="Arial" w:hAnsi="Arial" w:cs="Arial"/>
        </w:rPr>
        <w:t xml:space="preserve"> </w:t>
      </w:r>
      <w:r w:rsidR="0086226E" w:rsidRPr="0057639D">
        <w:rPr>
          <w:rFonts w:ascii="Arial" w:hAnsi="Arial" w:cs="Arial"/>
        </w:rPr>
        <w:t>women to hold the office of</w:t>
      </w:r>
      <w:r w:rsidR="00E91E6B" w:rsidRPr="0057639D">
        <w:rPr>
          <w:rFonts w:ascii="Arial" w:hAnsi="Arial" w:cs="Arial"/>
        </w:rPr>
        <w:t xml:space="preserve"> </w:t>
      </w:r>
      <w:r w:rsidR="0086226E" w:rsidRPr="0057639D">
        <w:rPr>
          <w:rFonts w:ascii="Arial" w:hAnsi="Arial" w:cs="Arial"/>
        </w:rPr>
        <w:t xml:space="preserve">UK </w:t>
      </w:r>
      <w:r w:rsidR="00E91E6B" w:rsidRPr="0057639D">
        <w:rPr>
          <w:rFonts w:ascii="Arial" w:hAnsi="Arial" w:cs="Arial"/>
        </w:rPr>
        <w:t>Prime Minister</w:t>
      </w:r>
      <w:r w:rsidR="0086226E" w:rsidRPr="0057639D">
        <w:rPr>
          <w:rFonts w:ascii="Arial" w:hAnsi="Arial" w:cs="Arial"/>
        </w:rPr>
        <w:t xml:space="preserve">, </w:t>
      </w:r>
      <w:r w:rsidR="00E91E6B" w:rsidRPr="0057639D">
        <w:rPr>
          <w:rFonts w:ascii="Arial" w:hAnsi="Arial" w:cs="Arial"/>
        </w:rPr>
        <w:t xml:space="preserve">changed their voices </w:t>
      </w:r>
      <w:proofErr w:type="gramStart"/>
      <w:r w:rsidR="00E91E6B" w:rsidRPr="0057639D">
        <w:rPr>
          <w:rFonts w:ascii="Arial" w:hAnsi="Arial" w:cs="Arial"/>
        </w:rPr>
        <w:t>in order to</w:t>
      </w:r>
      <w:proofErr w:type="gramEnd"/>
      <w:r w:rsidR="00E91E6B" w:rsidRPr="0057639D">
        <w:rPr>
          <w:rFonts w:ascii="Arial" w:hAnsi="Arial" w:cs="Arial"/>
        </w:rPr>
        <w:t xml:space="preserve"> </w:t>
      </w:r>
      <w:r w:rsidR="00067723" w:rsidRPr="0057639D">
        <w:rPr>
          <w:rFonts w:ascii="Arial" w:hAnsi="Arial" w:cs="Arial"/>
        </w:rPr>
        <w:t>be taken more seriously as a leade</w:t>
      </w:r>
      <w:r w:rsidR="00B559BF" w:rsidRPr="0057639D">
        <w:rPr>
          <w:rFonts w:ascii="Arial" w:hAnsi="Arial" w:cs="Arial"/>
        </w:rPr>
        <w:t>r.</w:t>
      </w:r>
      <w:r w:rsidR="00D4434D" w:rsidRPr="0057639D">
        <w:rPr>
          <w:rFonts w:ascii="Arial" w:hAnsi="Arial" w:cs="Arial"/>
        </w:rPr>
        <w:t xml:space="preserve"> </w:t>
      </w:r>
      <w:r w:rsidR="00E24D55" w:rsidRPr="0057639D">
        <w:rPr>
          <w:rFonts w:ascii="Arial" w:hAnsi="Arial" w:cs="Arial"/>
        </w:rPr>
        <w:t>I am also aware that as one of the most prominent female</w:t>
      </w:r>
      <w:r w:rsidR="00AB5B81" w:rsidRPr="0057639D">
        <w:rPr>
          <w:rFonts w:ascii="Arial" w:hAnsi="Arial" w:cs="Arial"/>
        </w:rPr>
        <w:t>s in American politics,</w:t>
      </w:r>
      <w:r w:rsidR="00D4434D" w:rsidRPr="0057639D">
        <w:rPr>
          <w:rFonts w:ascii="Arial" w:hAnsi="Arial" w:cs="Arial"/>
        </w:rPr>
        <w:t xml:space="preserve"> Hil</w:t>
      </w:r>
      <w:r w:rsidR="00FF0477" w:rsidRPr="0057639D">
        <w:rPr>
          <w:rFonts w:ascii="Arial" w:hAnsi="Arial" w:cs="Arial"/>
        </w:rPr>
        <w:t>l</w:t>
      </w:r>
      <w:r w:rsidR="00D4434D" w:rsidRPr="0057639D">
        <w:rPr>
          <w:rFonts w:ascii="Arial" w:hAnsi="Arial" w:cs="Arial"/>
        </w:rPr>
        <w:t>ary Rodham-Clinton</w:t>
      </w:r>
      <w:r w:rsidR="00677902" w:rsidRPr="0057639D">
        <w:rPr>
          <w:rFonts w:ascii="Arial" w:hAnsi="Arial" w:cs="Arial"/>
        </w:rPr>
        <w:t xml:space="preserve">’s voice has </w:t>
      </w:r>
      <w:r w:rsidR="00AB5B81" w:rsidRPr="0057639D">
        <w:rPr>
          <w:rFonts w:ascii="Arial" w:hAnsi="Arial" w:cs="Arial"/>
        </w:rPr>
        <w:t xml:space="preserve">notably </w:t>
      </w:r>
      <w:r w:rsidR="00677902" w:rsidRPr="0057639D">
        <w:rPr>
          <w:rFonts w:ascii="Arial" w:hAnsi="Arial" w:cs="Arial"/>
        </w:rPr>
        <w:t>changed throughout her political career (Inverse, 2016)</w:t>
      </w:r>
      <w:r w:rsidR="005D0296" w:rsidRPr="0057639D">
        <w:rPr>
          <w:rFonts w:ascii="Arial" w:hAnsi="Arial" w:cs="Arial"/>
        </w:rPr>
        <w:t>.</w:t>
      </w:r>
      <w:r w:rsidR="006B6E9F" w:rsidRPr="0057639D">
        <w:rPr>
          <w:rFonts w:ascii="Arial" w:hAnsi="Arial" w:cs="Arial"/>
        </w:rPr>
        <w:t xml:space="preserve"> I am curious to explore whether this </w:t>
      </w:r>
      <w:r w:rsidR="0097326E" w:rsidRPr="0057639D">
        <w:rPr>
          <w:rFonts w:ascii="Arial" w:hAnsi="Arial" w:cs="Arial"/>
        </w:rPr>
        <w:t>is</w:t>
      </w:r>
      <w:r w:rsidR="006B6E9F" w:rsidRPr="0057639D">
        <w:rPr>
          <w:rFonts w:ascii="Arial" w:hAnsi="Arial" w:cs="Arial"/>
        </w:rPr>
        <w:t xml:space="preserve"> peculiar to careers such as</w:t>
      </w:r>
      <w:r w:rsidR="00C84599" w:rsidRPr="0057639D">
        <w:rPr>
          <w:rFonts w:ascii="Arial" w:hAnsi="Arial" w:cs="Arial"/>
        </w:rPr>
        <w:t xml:space="preserve"> Politics,</w:t>
      </w:r>
      <w:r w:rsidR="006B6E9F" w:rsidRPr="0057639D">
        <w:rPr>
          <w:rFonts w:ascii="Arial" w:hAnsi="Arial" w:cs="Arial"/>
        </w:rPr>
        <w:t xml:space="preserve"> the Police </w:t>
      </w:r>
      <w:r w:rsidR="00AA76CA" w:rsidRPr="0057639D">
        <w:rPr>
          <w:rFonts w:ascii="Arial" w:hAnsi="Arial" w:cs="Arial"/>
        </w:rPr>
        <w:t>Service,</w:t>
      </w:r>
      <w:r w:rsidR="0097326E" w:rsidRPr="0057639D">
        <w:rPr>
          <w:rFonts w:ascii="Arial" w:hAnsi="Arial" w:cs="Arial"/>
        </w:rPr>
        <w:t xml:space="preserve"> an</w:t>
      </w:r>
      <w:r w:rsidR="00141D4A" w:rsidRPr="0057639D">
        <w:rPr>
          <w:rFonts w:ascii="Arial" w:hAnsi="Arial" w:cs="Arial"/>
        </w:rPr>
        <w:t xml:space="preserve">d the armed forces- which have historically been male dominated </w:t>
      </w:r>
      <w:r w:rsidR="001E23B3" w:rsidRPr="0057639D">
        <w:rPr>
          <w:rFonts w:ascii="Arial" w:hAnsi="Arial" w:cs="Arial"/>
        </w:rPr>
        <w:t>environments,</w:t>
      </w:r>
      <w:r w:rsidR="006B6E9F" w:rsidRPr="0057639D">
        <w:rPr>
          <w:rFonts w:ascii="Arial" w:hAnsi="Arial" w:cs="Arial"/>
        </w:rPr>
        <w:t xml:space="preserve"> </w:t>
      </w:r>
      <w:r w:rsidR="00CC3206" w:rsidRPr="0057639D">
        <w:rPr>
          <w:rFonts w:ascii="Arial" w:hAnsi="Arial" w:cs="Arial"/>
        </w:rPr>
        <w:t>or a more generalized issue</w:t>
      </w:r>
      <w:r w:rsidR="001E23B3" w:rsidRPr="0057639D">
        <w:rPr>
          <w:rFonts w:ascii="Arial" w:hAnsi="Arial" w:cs="Arial"/>
        </w:rPr>
        <w:t xml:space="preserve"> in the workplace</w:t>
      </w:r>
      <w:r w:rsidR="002F19FA" w:rsidRPr="0057639D">
        <w:rPr>
          <w:rFonts w:ascii="Arial" w:hAnsi="Arial" w:cs="Arial"/>
        </w:rPr>
        <w:t>.</w:t>
      </w:r>
    </w:p>
    <w:p w14:paraId="7B58FB86" w14:textId="77777777" w:rsidR="000C6BD7" w:rsidRPr="0057639D" w:rsidRDefault="000C6BD7" w:rsidP="007C01FC">
      <w:pPr>
        <w:spacing w:before="30" w:after="30" w:line="360" w:lineRule="auto"/>
        <w:rPr>
          <w:rFonts w:ascii="Arial" w:hAnsi="Arial" w:cs="Arial"/>
        </w:rPr>
      </w:pPr>
    </w:p>
    <w:p w14:paraId="7E3654C9" w14:textId="77777777" w:rsidR="007D7E35" w:rsidRPr="0057639D" w:rsidRDefault="000C0E44" w:rsidP="007C01FC">
      <w:pPr>
        <w:spacing w:before="30" w:after="30" w:line="360" w:lineRule="auto"/>
        <w:rPr>
          <w:rFonts w:ascii="Arial" w:hAnsi="Arial" w:cs="Arial"/>
        </w:rPr>
      </w:pPr>
      <w:r w:rsidRPr="0057639D">
        <w:rPr>
          <w:rFonts w:ascii="Arial" w:hAnsi="Arial" w:cs="Arial"/>
        </w:rPr>
        <w:t xml:space="preserve">The proportion of women in public sector roles has increased in the past decades. Most recent data show that 44% of public appointments were women, as were 54% of civil servants, 32% of judges, 11% of the armed forces, 77% of NHS workers, 86% of nursery and primary school </w:t>
      </w:r>
      <w:r w:rsidRPr="0057639D">
        <w:rPr>
          <w:rFonts w:ascii="Arial" w:hAnsi="Arial" w:cs="Arial"/>
        </w:rPr>
        <w:lastRenderedPageBreak/>
        <w:t>teachers</w:t>
      </w:r>
      <w:r w:rsidR="009154D6" w:rsidRPr="0057639D">
        <w:rPr>
          <w:rFonts w:ascii="Arial" w:hAnsi="Arial" w:cs="Arial"/>
        </w:rPr>
        <w:t>,</w:t>
      </w:r>
      <w:r w:rsidRPr="0057639D">
        <w:rPr>
          <w:rFonts w:ascii="Arial" w:hAnsi="Arial" w:cs="Arial"/>
        </w:rPr>
        <w:t xml:space="preserve"> and 31% of police officers.</w:t>
      </w:r>
      <w:r w:rsidR="00930871" w:rsidRPr="0057639D">
        <w:rPr>
          <w:rFonts w:ascii="Arial" w:hAnsi="Arial" w:cs="Arial"/>
        </w:rPr>
        <w:t xml:space="preserve"> </w:t>
      </w:r>
      <w:r w:rsidR="00D064EB" w:rsidRPr="0057639D">
        <w:rPr>
          <w:rFonts w:ascii="Arial" w:hAnsi="Arial" w:cs="Arial"/>
        </w:rPr>
        <w:t xml:space="preserve">The Sex Disqualification (Removal) Act 1919 permitted women to enter professions such as veterinary medicine, the law and civil service. It also ensured that no university could refuse entry to </w:t>
      </w:r>
      <w:r w:rsidR="006D5615" w:rsidRPr="0057639D">
        <w:rPr>
          <w:rFonts w:ascii="Arial" w:hAnsi="Arial" w:cs="Arial"/>
        </w:rPr>
        <w:t>women,</w:t>
      </w:r>
      <w:r w:rsidR="00D064EB" w:rsidRPr="0057639D">
        <w:rPr>
          <w:rFonts w:ascii="Arial" w:hAnsi="Arial" w:cs="Arial"/>
        </w:rPr>
        <w:t xml:space="preserve"> and they would be allowed entry to any royal chartered society. The Equal Opportunities Commission (1985) showed that in 1983, 17% of those appointed to the boards of public bodies were women. These figures have shown a steady increase and as of March 2019, 44% of service appointees were women. Following the First World War, the numbers of women working within the civil service had risen dramatically from 21% prior to the war, to 56% of the permanent staff (Zimmick, M. 1984, p.912). However, as the men returned from war, these figures returned to 27%. This may have been impacted by the ‘’marriage bar’’ which, despite the Sex Disqualification Act, was still in place until 1946, forcing women to leave the civil service when they got married, highlighting the distinct patriarchal society in the UK at the time. </w:t>
      </w:r>
      <w:r w:rsidR="00A7261C" w:rsidRPr="0057639D">
        <w:rPr>
          <w:rFonts w:ascii="Arial" w:hAnsi="Arial" w:cs="Arial"/>
        </w:rPr>
        <w:t>There were restrictions on women serving in close-combat roles for reasons of combat effectiveness which provided exemption from the Equality Act 2010 and the Armed Forces were permitted to discriminate on gender grounds, when making employment decisions until as recently as 2016. As of April 2020, a mere 10.9% of Armed Forces staff were women.</w:t>
      </w:r>
      <w:r w:rsidR="009270DB" w:rsidRPr="0057639D">
        <w:rPr>
          <w:rFonts w:ascii="Arial" w:hAnsi="Arial" w:cs="Arial"/>
        </w:rPr>
        <w:t xml:space="preserve"> </w:t>
      </w:r>
      <w:r w:rsidR="00B20090" w:rsidRPr="0057639D">
        <w:rPr>
          <w:rFonts w:ascii="Arial" w:hAnsi="Arial" w:cs="Arial"/>
        </w:rPr>
        <w:t>In contrast to this</w:t>
      </w:r>
      <w:r w:rsidR="003E6645" w:rsidRPr="0057639D">
        <w:rPr>
          <w:rFonts w:ascii="Arial" w:hAnsi="Arial" w:cs="Arial"/>
        </w:rPr>
        <w:t xml:space="preserve">, industries with a higher </w:t>
      </w:r>
      <w:r w:rsidR="00973A27" w:rsidRPr="0057639D">
        <w:rPr>
          <w:rFonts w:ascii="Arial" w:hAnsi="Arial" w:cs="Arial"/>
        </w:rPr>
        <w:t xml:space="preserve">emphasis on </w:t>
      </w:r>
      <w:r w:rsidR="003E6645" w:rsidRPr="0057639D">
        <w:rPr>
          <w:rFonts w:ascii="Arial" w:hAnsi="Arial" w:cs="Arial"/>
        </w:rPr>
        <w:t>emotional labour</w:t>
      </w:r>
      <w:r w:rsidR="00973A27" w:rsidRPr="0057639D">
        <w:rPr>
          <w:rFonts w:ascii="Arial" w:hAnsi="Arial" w:cs="Arial"/>
        </w:rPr>
        <w:t>,</w:t>
      </w:r>
      <w:r w:rsidR="00FF2C1E" w:rsidRPr="0057639D">
        <w:rPr>
          <w:rFonts w:ascii="Arial" w:hAnsi="Arial" w:cs="Arial"/>
        </w:rPr>
        <w:t xml:space="preserve"> and therefore</w:t>
      </w:r>
      <w:r w:rsidR="002F73F2" w:rsidRPr="0057639D">
        <w:rPr>
          <w:rFonts w:ascii="Arial" w:hAnsi="Arial" w:cs="Arial"/>
        </w:rPr>
        <w:t xml:space="preserve"> influenced by the gender stereotype of women as ‘carers’</w:t>
      </w:r>
      <w:r w:rsidR="00CB2188" w:rsidRPr="0057639D">
        <w:rPr>
          <w:rFonts w:ascii="Arial" w:hAnsi="Arial" w:cs="Arial"/>
        </w:rPr>
        <w:t xml:space="preserve">, </w:t>
      </w:r>
      <w:r w:rsidR="00973A27" w:rsidRPr="0057639D">
        <w:rPr>
          <w:rFonts w:ascii="Arial" w:hAnsi="Arial" w:cs="Arial"/>
        </w:rPr>
        <w:t xml:space="preserve">such as </w:t>
      </w:r>
      <w:r w:rsidR="00CE0213" w:rsidRPr="0057639D">
        <w:rPr>
          <w:rFonts w:ascii="Arial" w:hAnsi="Arial" w:cs="Arial"/>
        </w:rPr>
        <w:t>teaching, healthcare and social care show a disproportionate number of female employees.</w:t>
      </w:r>
      <w:r w:rsidR="00D740A2" w:rsidRPr="0057639D">
        <w:rPr>
          <w:rFonts w:ascii="Arial" w:hAnsi="Arial" w:cs="Arial"/>
        </w:rPr>
        <w:t xml:space="preserve"> </w:t>
      </w:r>
      <w:r w:rsidR="000E6CD6" w:rsidRPr="0057639D">
        <w:rPr>
          <w:rFonts w:ascii="Arial" w:hAnsi="Arial" w:cs="Arial"/>
        </w:rPr>
        <w:t xml:space="preserve"> </w:t>
      </w:r>
      <w:r w:rsidR="00AC3485" w:rsidRPr="0057639D">
        <w:rPr>
          <w:rFonts w:ascii="Arial" w:hAnsi="Arial" w:cs="Arial"/>
        </w:rPr>
        <w:t xml:space="preserve">Currently </w:t>
      </w:r>
      <w:r w:rsidR="000E6CD6" w:rsidRPr="0057639D">
        <w:rPr>
          <w:rFonts w:ascii="Arial" w:hAnsi="Arial" w:cs="Arial"/>
        </w:rPr>
        <w:t>90% of the NHS</w:t>
      </w:r>
      <w:r w:rsidR="00F02F1C" w:rsidRPr="0057639D">
        <w:rPr>
          <w:rFonts w:ascii="Arial" w:hAnsi="Arial" w:cs="Arial"/>
        </w:rPr>
        <w:t xml:space="preserve"> workforce are female nurses, health visitors and midwives</w:t>
      </w:r>
      <w:r w:rsidR="00754699" w:rsidRPr="0057639D">
        <w:rPr>
          <w:rFonts w:ascii="Arial" w:hAnsi="Arial" w:cs="Arial"/>
        </w:rPr>
        <w:t xml:space="preserve"> (Hales group, 2020)</w:t>
      </w:r>
      <w:r w:rsidR="00F02F1C" w:rsidRPr="0057639D">
        <w:rPr>
          <w:rFonts w:ascii="Arial" w:hAnsi="Arial" w:cs="Arial"/>
        </w:rPr>
        <w:t>.</w:t>
      </w:r>
      <w:r w:rsidR="00AC3485" w:rsidRPr="0057639D">
        <w:rPr>
          <w:rFonts w:ascii="Arial" w:hAnsi="Arial" w:cs="Arial"/>
        </w:rPr>
        <w:t xml:space="preserve"> Across these organisations, women tend to be in more junior roles, although the proportion of senior roles held by women has steadily increased</w:t>
      </w:r>
      <w:r w:rsidR="00A374B2" w:rsidRPr="0057639D">
        <w:rPr>
          <w:rFonts w:ascii="Arial" w:hAnsi="Arial" w:cs="Arial"/>
        </w:rPr>
        <w:t>.</w:t>
      </w:r>
      <w:r w:rsidR="003672F8" w:rsidRPr="0057639D">
        <w:rPr>
          <w:rFonts w:ascii="Arial" w:hAnsi="Arial" w:cs="Arial"/>
        </w:rPr>
        <w:t xml:space="preserve"> </w:t>
      </w:r>
      <w:r w:rsidR="00161D01" w:rsidRPr="0057639D">
        <w:rPr>
          <w:rFonts w:ascii="Arial" w:hAnsi="Arial" w:cs="Arial"/>
        </w:rPr>
        <w:t xml:space="preserve">In the UK FTSE 100 </w:t>
      </w:r>
      <w:r w:rsidR="00F02345" w:rsidRPr="0057639D">
        <w:rPr>
          <w:rFonts w:ascii="Arial" w:hAnsi="Arial" w:cs="Arial"/>
        </w:rPr>
        <w:t>there are currently only 6 CEOs</w:t>
      </w:r>
      <w:r w:rsidR="00243BEC" w:rsidRPr="0057639D">
        <w:rPr>
          <w:rFonts w:ascii="Arial" w:hAnsi="Arial" w:cs="Arial"/>
        </w:rPr>
        <w:t>. T</w:t>
      </w:r>
      <w:r w:rsidR="00425941" w:rsidRPr="0057639D">
        <w:rPr>
          <w:rFonts w:ascii="Arial" w:hAnsi="Arial" w:cs="Arial"/>
        </w:rPr>
        <w:t>he US FTSE mirrors this trend with a mere 6% female CEO</w:t>
      </w:r>
      <w:r w:rsidR="00D72BF1" w:rsidRPr="0057639D">
        <w:rPr>
          <w:rFonts w:ascii="Arial" w:hAnsi="Arial" w:cs="Arial"/>
        </w:rPr>
        <w:t>s</w:t>
      </w:r>
      <w:r w:rsidR="00C72D12" w:rsidRPr="0057639D">
        <w:rPr>
          <w:rFonts w:ascii="Arial" w:hAnsi="Arial" w:cs="Arial"/>
        </w:rPr>
        <w:t xml:space="preserve"> (29 of 471)</w:t>
      </w:r>
      <w:r w:rsidR="00D72BF1" w:rsidRPr="0057639D">
        <w:rPr>
          <w:rFonts w:ascii="Arial" w:hAnsi="Arial" w:cs="Arial"/>
        </w:rPr>
        <w:t xml:space="preserve">. </w:t>
      </w:r>
      <w:r w:rsidR="008F0E5F" w:rsidRPr="0057639D">
        <w:rPr>
          <w:rFonts w:ascii="Arial" w:hAnsi="Arial" w:cs="Arial"/>
        </w:rPr>
        <w:t xml:space="preserve">Despite attaining </w:t>
      </w:r>
      <w:r w:rsidR="008C4AC0" w:rsidRPr="0057639D">
        <w:rPr>
          <w:rFonts w:ascii="Arial" w:hAnsi="Arial" w:cs="Arial"/>
        </w:rPr>
        <w:t>th</w:t>
      </w:r>
      <w:r w:rsidR="009270DB" w:rsidRPr="0057639D">
        <w:rPr>
          <w:rFonts w:ascii="Arial" w:hAnsi="Arial" w:cs="Arial"/>
        </w:rPr>
        <w:t>e same</w:t>
      </w:r>
      <w:r w:rsidR="008C4AC0" w:rsidRPr="0057639D">
        <w:rPr>
          <w:rFonts w:ascii="Arial" w:hAnsi="Arial" w:cs="Arial"/>
        </w:rPr>
        <w:t xml:space="preserve"> rank, male CEOs still earn an average of 90% more than their female counterparts</w:t>
      </w:r>
      <w:r w:rsidR="00954CF3" w:rsidRPr="0057639D">
        <w:rPr>
          <w:rFonts w:ascii="Arial" w:hAnsi="Arial" w:cs="Arial"/>
        </w:rPr>
        <w:t xml:space="preserve"> (Cotton,</w:t>
      </w:r>
      <w:r w:rsidR="00723DA9" w:rsidRPr="0057639D">
        <w:rPr>
          <w:rFonts w:ascii="Arial" w:hAnsi="Arial" w:cs="Arial"/>
        </w:rPr>
        <w:t xml:space="preserve"> B., </w:t>
      </w:r>
      <w:r w:rsidR="00954CF3" w:rsidRPr="0057639D">
        <w:rPr>
          <w:rFonts w:ascii="Arial" w:hAnsi="Arial" w:cs="Arial"/>
        </w:rPr>
        <w:t>Business Leader, 2021).</w:t>
      </w:r>
      <w:r w:rsidR="00D72BF1" w:rsidRPr="0057639D">
        <w:rPr>
          <w:rFonts w:ascii="Arial" w:hAnsi="Arial" w:cs="Arial"/>
        </w:rPr>
        <w:t xml:space="preserve"> </w:t>
      </w:r>
    </w:p>
    <w:p w14:paraId="3FB82275" w14:textId="77777777" w:rsidR="007D7E35" w:rsidRPr="0057639D" w:rsidRDefault="007D7E35" w:rsidP="007C01FC">
      <w:pPr>
        <w:spacing w:before="30" w:after="30" w:line="360" w:lineRule="auto"/>
        <w:rPr>
          <w:rFonts w:ascii="Arial" w:hAnsi="Arial" w:cs="Arial"/>
        </w:rPr>
      </w:pPr>
    </w:p>
    <w:p w14:paraId="0D6846ED" w14:textId="055F9A89" w:rsidR="0062418C" w:rsidRPr="0057639D" w:rsidRDefault="00981494" w:rsidP="007C01FC">
      <w:pPr>
        <w:spacing w:before="30" w:after="30" w:line="360" w:lineRule="auto"/>
        <w:rPr>
          <w:rFonts w:ascii="Arial" w:hAnsi="Arial" w:cs="Arial"/>
        </w:rPr>
      </w:pPr>
      <w:r w:rsidRPr="0057639D">
        <w:rPr>
          <w:rFonts w:ascii="Arial" w:hAnsi="Arial" w:cs="Arial"/>
        </w:rPr>
        <w:t xml:space="preserve">This independent study is not my first foray into this area of the spoken voice. </w:t>
      </w:r>
      <w:r w:rsidR="00665AA2" w:rsidRPr="0057639D">
        <w:rPr>
          <w:rFonts w:ascii="Arial" w:hAnsi="Arial" w:cs="Arial"/>
        </w:rPr>
        <w:t>M</w:t>
      </w:r>
      <w:r w:rsidR="00680BF5" w:rsidRPr="0057639D">
        <w:rPr>
          <w:rFonts w:ascii="Arial" w:hAnsi="Arial" w:cs="Arial"/>
        </w:rPr>
        <w:t>y most recent independent study, examin</w:t>
      </w:r>
      <w:r w:rsidR="00BA1C10" w:rsidRPr="0057639D">
        <w:rPr>
          <w:rFonts w:ascii="Arial" w:hAnsi="Arial" w:cs="Arial"/>
        </w:rPr>
        <w:t>ed</w:t>
      </w:r>
      <w:r w:rsidR="00680BF5" w:rsidRPr="0057639D">
        <w:rPr>
          <w:rFonts w:ascii="Arial" w:hAnsi="Arial" w:cs="Arial"/>
        </w:rPr>
        <w:t xml:space="preserve"> the </w:t>
      </w:r>
      <w:r w:rsidR="002613F6" w:rsidRPr="0057639D">
        <w:rPr>
          <w:rFonts w:ascii="Arial" w:hAnsi="Arial" w:cs="Arial"/>
        </w:rPr>
        <w:t>use of paralanguage</w:t>
      </w:r>
      <w:r w:rsidR="00281EFB" w:rsidRPr="0057639D">
        <w:rPr>
          <w:rFonts w:ascii="Arial" w:hAnsi="Arial" w:cs="Arial"/>
        </w:rPr>
        <w:t>.</w:t>
      </w:r>
      <w:r w:rsidR="00BA1C10" w:rsidRPr="0057639D">
        <w:rPr>
          <w:rFonts w:ascii="Arial" w:hAnsi="Arial" w:cs="Arial"/>
        </w:rPr>
        <w:t xml:space="preserve"> It was inspired by my previous role as registered sex offender manager </w:t>
      </w:r>
      <w:r w:rsidR="00F527D0" w:rsidRPr="0057639D">
        <w:rPr>
          <w:rFonts w:ascii="Arial" w:hAnsi="Arial" w:cs="Arial"/>
        </w:rPr>
        <w:t>where I witnessed first-hand</w:t>
      </w:r>
      <w:r w:rsidR="00BA1C10" w:rsidRPr="0057639D">
        <w:rPr>
          <w:rFonts w:ascii="Arial" w:hAnsi="Arial" w:cs="Arial"/>
        </w:rPr>
        <w:t xml:space="preserve"> how the use of voice can influence the perceptions and behaviour of others. </w:t>
      </w:r>
      <w:r w:rsidR="00766888" w:rsidRPr="0057639D">
        <w:rPr>
          <w:rFonts w:ascii="Arial" w:hAnsi="Arial" w:cs="Arial"/>
        </w:rPr>
        <w:t>According to Means (2004), paralanguage includes, volume, inflection, pitch, stress rate, rhythm, and pronunciation. It also includes other vocalisations such as laughing, sighing, yawning, burping, coughing, and grunting. In addition to this, silence, pauses, and hesitation are all part of paralanguage allowing for different interpretations to be construed by the listener. Th</w:t>
      </w:r>
      <w:r w:rsidR="00567042" w:rsidRPr="0057639D">
        <w:rPr>
          <w:rFonts w:ascii="Arial" w:hAnsi="Arial" w:cs="Arial"/>
        </w:rPr>
        <w:t>r</w:t>
      </w:r>
      <w:r w:rsidR="00766888" w:rsidRPr="0057639D">
        <w:rPr>
          <w:rFonts w:ascii="Arial" w:hAnsi="Arial" w:cs="Arial"/>
        </w:rPr>
        <w:t>ill and Bovee (2001) noted that, similarly to body language, voice carries both intentional and unintentional messages</w:t>
      </w:r>
      <w:r w:rsidR="00E61BDE" w:rsidRPr="0057639D">
        <w:rPr>
          <w:rFonts w:ascii="Arial" w:hAnsi="Arial" w:cs="Arial"/>
        </w:rPr>
        <w:t xml:space="preserve">. </w:t>
      </w:r>
      <w:r w:rsidR="0062418C" w:rsidRPr="0057639D">
        <w:rPr>
          <w:rFonts w:ascii="Arial" w:hAnsi="Arial" w:cs="Arial"/>
        </w:rPr>
        <w:t xml:space="preserve">I am very sensitive to </w:t>
      </w:r>
      <w:r w:rsidR="0062418C" w:rsidRPr="0057639D">
        <w:rPr>
          <w:rFonts w:ascii="Arial" w:hAnsi="Arial" w:cs="Arial"/>
        </w:rPr>
        <w:lastRenderedPageBreak/>
        <w:t>the tone of voice others use with me</w:t>
      </w:r>
      <w:r w:rsidR="000E42DF" w:rsidRPr="0057639D">
        <w:rPr>
          <w:rFonts w:ascii="Arial" w:hAnsi="Arial" w:cs="Arial"/>
        </w:rPr>
        <w:t xml:space="preserve"> </w:t>
      </w:r>
      <w:r w:rsidR="0062418C" w:rsidRPr="0057639D">
        <w:rPr>
          <w:rFonts w:ascii="Arial" w:hAnsi="Arial" w:cs="Arial"/>
        </w:rPr>
        <w:t>and have always held a strong belief that it is not ‘what you say’, but rather ‘how you say it’ that generates the most emotional impact on the listener. It has been noted that although the words and phrases that we use to communicate are significant, the way we use language can be of great consequence (Ruben,1988, Thrill and Bovee, 2001, Erickson et al., 1978). Vocal characteristics, such as tone, volume, hesitation and the additions of filler words, such as ‘</w:t>
      </w:r>
      <w:proofErr w:type="gramStart"/>
      <w:r w:rsidR="0062418C" w:rsidRPr="0057639D">
        <w:rPr>
          <w:rFonts w:ascii="Arial" w:hAnsi="Arial" w:cs="Arial"/>
        </w:rPr>
        <w:t>ums’</w:t>
      </w:r>
      <w:proofErr w:type="gramEnd"/>
      <w:r w:rsidR="0062418C" w:rsidRPr="0057639D">
        <w:rPr>
          <w:rFonts w:ascii="Arial" w:hAnsi="Arial" w:cs="Arial"/>
        </w:rPr>
        <w:t xml:space="preserve"> and ‘ah’s’ can also reveal many things that the speaker may be unaware of, such as the relationship with the audience and the emotions underlying the words. Additionally, speech that is free of long pauses, hesitations and repetitions is often perceived as more credible than non-fluent speech (Ruben,1988, Thrill and Bovee, 2001, Erickson et al., 1978). </w:t>
      </w:r>
    </w:p>
    <w:p w14:paraId="426FF2D0" w14:textId="47C89FFC" w:rsidR="002613F6" w:rsidRPr="0057639D" w:rsidRDefault="002613F6" w:rsidP="007C01FC">
      <w:pPr>
        <w:spacing w:before="30" w:after="30" w:line="360" w:lineRule="auto"/>
        <w:rPr>
          <w:rFonts w:ascii="Arial" w:hAnsi="Arial" w:cs="Arial"/>
        </w:rPr>
      </w:pPr>
    </w:p>
    <w:p w14:paraId="0DF1C507" w14:textId="61364BA2" w:rsidR="00636234" w:rsidRPr="0057639D" w:rsidRDefault="6FF20E4A" w:rsidP="007C01FC">
      <w:pPr>
        <w:spacing w:before="30" w:after="30" w:line="360" w:lineRule="auto"/>
        <w:rPr>
          <w:rFonts w:ascii="Arial" w:hAnsi="Arial" w:cs="Arial"/>
        </w:rPr>
      </w:pPr>
      <w:r w:rsidRPr="0057639D">
        <w:rPr>
          <w:rFonts w:ascii="Arial" w:hAnsi="Arial" w:cs="Arial"/>
        </w:rPr>
        <w:t xml:space="preserve"> I intend to </w:t>
      </w:r>
      <w:r w:rsidR="00E3432F" w:rsidRPr="0057639D">
        <w:rPr>
          <w:rFonts w:ascii="Arial" w:hAnsi="Arial" w:cs="Arial"/>
        </w:rPr>
        <w:t>expand on my previous study by</w:t>
      </w:r>
      <w:r w:rsidR="002C7886" w:rsidRPr="0057639D">
        <w:rPr>
          <w:rFonts w:ascii="Arial" w:hAnsi="Arial" w:cs="Arial"/>
        </w:rPr>
        <w:t xml:space="preserve"> identifying</w:t>
      </w:r>
      <w:r w:rsidR="00130E32" w:rsidRPr="0057639D">
        <w:rPr>
          <w:rFonts w:ascii="Arial" w:hAnsi="Arial" w:cs="Arial"/>
        </w:rPr>
        <w:t xml:space="preserve"> available research that</w:t>
      </w:r>
      <w:r w:rsidR="00E3432F" w:rsidRPr="0057639D">
        <w:rPr>
          <w:rFonts w:ascii="Arial" w:hAnsi="Arial" w:cs="Arial"/>
        </w:rPr>
        <w:t xml:space="preserve"> </w:t>
      </w:r>
      <w:r w:rsidR="00303A34" w:rsidRPr="0057639D">
        <w:rPr>
          <w:rFonts w:ascii="Arial" w:hAnsi="Arial" w:cs="Arial"/>
        </w:rPr>
        <w:t xml:space="preserve">specifically </w:t>
      </w:r>
      <w:r w:rsidR="001A0B01" w:rsidRPr="0057639D">
        <w:rPr>
          <w:rFonts w:ascii="Arial" w:hAnsi="Arial" w:cs="Arial"/>
        </w:rPr>
        <w:t>scrutinis</w:t>
      </w:r>
      <w:r w:rsidR="00130E32" w:rsidRPr="0057639D">
        <w:rPr>
          <w:rFonts w:ascii="Arial" w:hAnsi="Arial" w:cs="Arial"/>
        </w:rPr>
        <w:t>es</w:t>
      </w:r>
      <w:r w:rsidR="00303A34" w:rsidRPr="0057639D">
        <w:rPr>
          <w:rFonts w:ascii="Arial" w:hAnsi="Arial" w:cs="Arial"/>
        </w:rPr>
        <w:t xml:space="preserve"> the gender differences in </w:t>
      </w:r>
      <w:r w:rsidR="001A0B01" w:rsidRPr="0057639D">
        <w:rPr>
          <w:rFonts w:ascii="Arial" w:hAnsi="Arial" w:cs="Arial"/>
        </w:rPr>
        <w:t>v</w:t>
      </w:r>
      <w:r w:rsidR="00303A34" w:rsidRPr="0057639D">
        <w:rPr>
          <w:rFonts w:ascii="Arial" w:hAnsi="Arial" w:cs="Arial"/>
        </w:rPr>
        <w:t xml:space="preserve">oice use. </w:t>
      </w:r>
      <w:r w:rsidR="00DC7C16" w:rsidRPr="0057639D">
        <w:rPr>
          <w:rFonts w:ascii="Arial" w:hAnsi="Arial" w:cs="Arial"/>
        </w:rPr>
        <w:t>I propose</w:t>
      </w:r>
      <w:r w:rsidRPr="0057639D">
        <w:rPr>
          <w:rFonts w:ascii="Arial" w:hAnsi="Arial" w:cs="Arial"/>
        </w:rPr>
        <w:t xml:space="preserve"> to examine the</w:t>
      </w:r>
      <w:r w:rsidR="00C81931" w:rsidRPr="0057639D">
        <w:rPr>
          <w:rFonts w:ascii="Arial" w:hAnsi="Arial" w:cs="Arial"/>
        </w:rPr>
        <w:t xml:space="preserve"> use of voice by women and those identifying as she/her</w:t>
      </w:r>
      <w:r w:rsidR="00E3432F" w:rsidRPr="0057639D">
        <w:rPr>
          <w:rFonts w:ascii="Arial" w:hAnsi="Arial" w:cs="Arial"/>
        </w:rPr>
        <w:t>, the</w:t>
      </w:r>
      <w:r w:rsidRPr="0057639D">
        <w:rPr>
          <w:rFonts w:ascii="Arial" w:hAnsi="Arial" w:cs="Arial"/>
        </w:rPr>
        <w:t xml:space="preserve"> discrimination th</w:t>
      </w:r>
      <w:r w:rsidR="00E3432F" w:rsidRPr="0057639D">
        <w:rPr>
          <w:rFonts w:ascii="Arial" w:hAnsi="Arial" w:cs="Arial"/>
        </w:rPr>
        <w:t>ey</w:t>
      </w:r>
      <w:r w:rsidRPr="0057639D">
        <w:rPr>
          <w:rFonts w:ascii="Arial" w:hAnsi="Arial" w:cs="Arial"/>
        </w:rPr>
        <w:t xml:space="preserve"> still suffer in the workplace, how their place in positions of authority has evolved, and if</w:t>
      </w:r>
      <w:r w:rsidR="006E0228" w:rsidRPr="0057639D">
        <w:rPr>
          <w:rFonts w:ascii="Arial" w:hAnsi="Arial" w:cs="Arial"/>
        </w:rPr>
        <w:t xml:space="preserve">, through </w:t>
      </w:r>
      <w:r w:rsidR="00774E0E" w:rsidRPr="0057639D">
        <w:rPr>
          <w:rFonts w:ascii="Arial" w:hAnsi="Arial" w:cs="Arial"/>
        </w:rPr>
        <w:t>unconscious bias</w:t>
      </w:r>
      <w:r w:rsidR="006E0228" w:rsidRPr="0057639D">
        <w:rPr>
          <w:rFonts w:ascii="Arial" w:hAnsi="Arial" w:cs="Arial"/>
        </w:rPr>
        <w:t xml:space="preserve"> of the listener,</w:t>
      </w:r>
      <w:r w:rsidRPr="0057639D">
        <w:rPr>
          <w:rFonts w:ascii="Arial" w:hAnsi="Arial" w:cs="Arial"/>
        </w:rPr>
        <w:t xml:space="preserve"> the use of voice </w:t>
      </w:r>
      <w:r w:rsidR="00E3432F" w:rsidRPr="0057639D">
        <w:rPr>
          <w:rFonts w:ascii="Arial" w:hAnsi="Arial" w:cs="Arial"/>
        </w:rPr>
        <w:t xml:space="preserve">can </w:t>
      </w:r>
      <w:r w:rsidRPr="0057639D">
        <w:rPr>
          <w:rFonts w:ascii="Arial" w:hAnsi="Arial" w:cs="Arial"/>
        </w:rPr>
        <w:t>potentially impact the career choices and opportunities afforded</w:t>
      </w:r>
      <w:r w:rsidR="0047452C" w:rsidRPr="0057639D">
        <w:rPr>
          <w:rFonts w:ascii="Arial" w:hAnsi="Arial" w:cs="Arial"/>
        </w:rPr>
        <w:t xml:space="preserve"> to them</w:t>
      </w:r>
      <w:r w:rsidR="008A3C7C" w:rsidRPr="0057639D">
        <w:rPr>
          <w:rFonts w:ascii="Arial" w:hAnsi="Arial" w:cs="Arial"/>
        </w:rPr>
        <w:t>.</w:t>
      </w:r>
      <w:r w:rsidR="000579E2" w:rsidRPr="0057639D">
        <w:rPr>
          <w:rFonts w:ascii="Arial" w:hAnsi="Arial" w:cs="Arial"/>
        </w:rPr>
        <w:t xml:space="preserve"> </w:t>
      </w:r>
      <w:r w:rsidR="00A74A18" w:rsidRPr="0057639D">
        <w:rPr>
          <w:rFonts w:ascii="Arial" w:hAnsi="Arial" w:cs="Arial"/>
        </w:rPr>
        <w:t xml:space="preserve">I have recently undertaken a training course </w:t>
      </w:r>
      <w:r w:rsidR="00A977F4" w:rsidRPr="0057639D">
        <w:rPr>
          <w:rFonts w:ascii="Arial" w:hAnsi="Arial" w:cs="Arial"/>
        </w:rPr>
        <w:t>in teaching trans voice alteration</w:t>
      </w:r>
      <w:r w:rsidR="00627EB3" w:rsidRPr="0057639D">
        <w:rPr>
          <w:rFonts w:ascii="Arial" w:hAnsi="Arial" w:cs="Arial"/>
        </w:rPr>
        <w:t xml:space="preserve"> which</w:t>
      </w:r>
      <w:r w:rsidR="00BE79C5" w:rsidRPr="0057639D">
        <w:rPr>
          <w:rFonts w:ascii="Arial" w:hAnsi="Arial" w:cs="Arial"/>
        </w:rPr>
        <w:t xml:space="preserve"> highlighted </w:t>
      </w:r>
      <w:r w:rsidR="00C8074D" w:rsidRPr="0057639D">
        <w:rPr>
          <w:rFonts w:ascii="Arial" w:hAnsi="Arial" w:cs="Arial"/>
        </w:rPr>
        <w:t>my</w:t>
      </w:r>
      <w:r w:rsidR="00F60181" w:rsidRPr="0057639D">
        <w:rPr>
          <w:rFonts w:ascii="Arial" w:hAnsi="Arial" w:cs="Arial"/>
        </w:rPr>
        <w:t xml:space="preserve"> own</w:t>
      </w:r>
      <w:r w:rsidR="00C8074D" w:rsidRPr="0057639D">
        <w:rPr>
          <w:rFonts w:ascii="Arial" w:hAnsi="Arial" w:cs="Arial"/>
        </w:rPr>
        <w:t xml:space="preserve"> naivety regarding issues faced by the trans community</w:t>
      </w:r>
      <w:r w:rsidR="00865435" w:rsidRPr="0057639D">
        <w:rPr>
          <w:rFonts w:ascii="Arial" w:hAnsi="Arial" w:cs="Arial"/>
        </w:rPr>
        <w:t>, and</w:t>
      </w:r>
      <w:r w:rsidR="00C8074D" w:rsidRPr="0057639D">
        <w:rPr>
          <w:rFonts w:ascii="Arial" w:hAnsi="Arial" w:cs="Arial"/>
        </w:rPr>
        <w:t xml:space="preserve"> </w:t>
      </w:r>
      <w:r w:rsidR="0029685C" w:rsidRPr="0057639D">
        <w:rPr>
          <w:rFonts w:ascii="Arial" w:hAnsi="Arial" w:cs="Arial"/>
        </w:rPr>
        <w:t>only</w:t>
      </w:r>
      <w:r w:rsidR="002D505E" w:rsidRPr="0057639D">
        <w:rPr>
          <w:rFonts w:ascii="Arial" w:hAnsi="Arial" w:cs="Arial"/>
        </w:rPr>
        <w:t xml:space="preserve"> served to strengthen my interest in how the spoken voice can be manipulated to achieve a desired effect.</w:t>
      </w:r>
      <w:r w:rsidR="00F03FF3" w:rsidRPr="0057639D">
        <w:rPr>
          <w:rFonts w:ascii="Arial" w:hAnsi="Arial" w:cs="Arial"/>
        </w:rPr>
        <w:t xml:space="preserve"> I seek to develop my interest further in this independent study by considering the deeper issue of gender stereotypes and unconscious bias in a patriarchal society.</w:t>
      </w:r>
      <w:r w:rsidR="001E5993" w:rsidRPr="0057639D">
        <w:rPr>
          <w:rFonts w:ascii="Arial" w:hAnsi="Arial" w:cs="Arial"/>
        </w:rPr>
        <w:t xml:space="preserve"> </w:t>
      </w:r>
      <w:r w:rsidR="00457628" w:rsidRPr="0057639D">
        <w:rPr>
          <w:rFonts w:ascii="Arial" w:hAnsi="Arial" w:cs="Arial"/>
        </w:rPr>
        <w:t>I believe tha</w:t>
      </w:r>
      <w:r w:rsidR="00C838C8" w:rsidRPr="0057639D">
        <w:rPr>
          <w:rFonts w:ascii="Arial" w:hAnsi="Arial" w:cs="Arial"/>
        </w:rPr>
        <w:t>t, with more research in this area,</w:t>
      </w:r>
      <w:r w:rsidR="00457628" w:rsidRPr="0057639D">
        <w:rPr>
          <w:rFonts w:ascii="Arial" w:hAnsi="Arial" w:cs="Arial"/>
        </w:rPr>
        <w:t xml:space="preserve"> there is potential to develop training for </w:t>
      </w:r>
      <w:r w:rsidR="001C05E8" w:rsidRPr="0057639D">
        <w:rPr>
          <w:rFonts w:ascii="Arial" w:hAnsi="Arial" w:cs="Arial"/>
        </w:rPr>
        <w:t>thos</w:t>
      </w:r>
      <w:r w:rsidR="00610F81" w:rsidRPr="0057639D">
        <w:rPr>
          <w:rFonts w:ascii="Arial" w:hAnsi="Arial" w:cs="Arial"/>
        </w:rPr>
        <w:t xml:space="preserve">e who seek to communicate more confidently and change the perception of </w:t>
      </w:r>
      <w:r w:rsidR="002627B4" w:rsidRPr="0057639D">
        <w:rPr>
          <w:rFonts w:ascii="Arial" w:hAnsi="Arial" w:cs="Arial"/>
        </w:rPr>
        <w:t>themselves in a business environment</w:t>
      </w:r>
      <w:r w:rsidR="007A7AD3" w:rsidRPr="0057639D">
        <w:rPr>
          <w:rFonts w:ascii="Arial" w:hAnsi="Arial" w:cs="Arial"/>
        </w:rPr>
        <w:t>.</w:t>
      </w:r>
    </w:p>
    <w:p w14:paraId="12ABCA48" w14:textId="77777777" w:rsidR="001E5993" w:rsidRPr="0057639D" w:rsidRDefault="001E5993" w:rsidP="007C01FC">
      <w:pPr>
        <w:spacing w:before="30" w:after="30" w:line="360" w:lineRule="auto"/>
        <w:rPr>
          <w:rFonts w:ascii="Arial" w:hAnsi="Arial" w:cs="Arial"/>
        </w:rPr>
      </w:pPr>
    </w:p>
    <w:p w14:paraId="31BD52EE" w14:textId="5192B322" w:rsidR="00325303" w:rsidRPr="0057639D" w:rsidRDefault="00636234" w:rsidP="007C01FC">
      <w:pPr>
        <w:spacing w:before="30" w:after="30" w:line="360" w:lineRule="auto"/>
        <w:rPr>
          <w:rFonts w:ascii="Arial" w:hAnsi="Arial" w:cs="Arial"/>
        </w:rPr>
      </w:pPr>
      <w:r w:rsidRPr="0057639D">
        <w:rPr>
          <w:rFonts w:ascii="Arial" w:hAnsi="Arial" w:cs="Arial"/>
        </w:rPr>
        <w:t>This research has already impacted my current practice as I have recently been employed to lecture at a further education college. I have taken on students studying the public services course, and those students with educational health care plans (EHCP) and skills and knowledge gaps due to the impact of closures of schools due to the Covid 19 pandemic (Grewenig et al. 2021). At this stage I am addressing general communication skills, but I hope in time to develop a program that can be tailored to meet whatever operational need is presented</w:t>
      </w:r>
      <w:r w:rsidR="00764BAC" w:rsidRPr="0057639D">
        <w:rPr>
          <w:rFonts w:ascii="Arial" w:hAnsi="Arial" w:cs="Arial"/>
        </w:rPr>
        <w:t xml:space="preserve">. </w:t>
      </w:r>
      <w:r w:rsidR="00314EAC" w:rsidRPr="0057639D">
        <w:rPr>
          <w:rFonts w:ascii="Arial" w:hAnsi="Arial" w:cs="Arial"/>
        </w:rPr>
        <w:t xml:space="preserve">Using this independent study, I intend to identify research that might aid me in developing a training program </w:t>
      </w:r>
      <w:r w:rsidR="007457A7" w:rsidRPr="0057639D">
        <w:rPr>
          <w:rFonts w:ascii="Arial" w:hAnsi="Arial" w:cs="Arial"/>
        </w:rPr>
        <w:t xml:space="preserve">specifically </w:t>
      </w:r>
      <w:r w:rsidR="00314EAC" w:rsidRPr="0057639D">
        <w:rPr>
          <w:rFonts w:ascii="Arial" w:hAnsi="Arial" w:cs="Arial"/>
        </w:rPr>
        <w:t>for women and those identifying as she/her</w:t>
      </w:r>
      <w:r w:rsidR="003D375F" w:rsidRPr="0057639D">
        <w:rPr>
          <w:rFonts w:ascii="Arial" w:hAnsi="Arial" w:cs="Arial"/>
        </w:rPr>
        <w:t>,</w:t>
      </w:r>
      <w:r w:rsidR="00314EAC" w:rsidRPr="0057639D">
        <w:rPr>
          <w:rFonts w:ascii="Arial" w:hAnsi="Arial" w:cs="Arial"/>
        </w:rPr>
        <w:t xml:space="preserve"> or non-binary</w:t>
      </w:r>
      <w:r w:rsidR="00410E9B" w:rsidRPr="0057639D">
        <w:rPr>
          <w:rFonts w:ascii="Arial" w:hAnsi="Arial" w:cs="Arial"/>
        </w:rPr>
        <w:t xml:space="preserve">, </w:t>
      </w:r>
      <w:r w:rsidR="00314EAC" w:rsidRPr="0057639D">
        <w:rPr>
          <w:rFonts w:ascii="Arial" w:hAnsi="Arial" w:cs="Arial"/>
        </w:rPr>
        <w:t>who may find their communication skills</w:t>
      </w:r>
      <w:r w:rsidR="00F825CC" w:rsidRPr="0057639D">
        <w:rPr>
          <w:rFonts w:ascii="Arial" w:hAnsi="Arial" w:cs="Arial"/>
        </w:rPr>
        <w:t>,</w:t>
      </w:r>
      <w:r w:rsidR="00314EAC" w:rsidRPr="0057639D">
        <w:rPr>
          <w:rFonts w:ascii="Arial" w:hAnsi="Arial" w:cs="Arial"/>
        </w:rPr>
        <w:t xml:space="preserve"> and use of voice in particular, a barrier to their life opportunities. </w:t>
      </w:r>
      <w:r w:rsidR="006208BD" w:rsidRPr="0057639D">
        <w:rPr>
          <w:rFonts w:ascii="Arial" w:hAnsi="Arial" w:cs="Arial"/>
        </w:rPr>
        <w:t xml:space="preserve"> </w:t>
      </w:r>
      <w:r w:rsidR="007A7AD3" w:rsidRPr="0057639D">
        <w:rPr>
          <w:rFonts w:ascii="Arial" w:hAnsi="Arial" w:cs="Arial"/>
        </w:rPr>
        <w:t>This training</w:t>
      </w:r>
      <w:r w:rsidR="00945C63" w:rsidRPr="0057639D">
        <w:rPr>
          <w:rFonts w:ascii="Arial" w:hAnsi="Arial" w:cs="Arial"/>
        </w:rPr>
        <w:t xml:space="preserve"> </w:t>
      </w:r>
      <w:r w:rsidR="00CF1194" w:rsidRPr="0057639D">
        <w:rPr>
          <w:rFonts w:ascii="Arial" w:hAnsi="Arial" w:cs="Arial"/>
        </w:rPr>
        <w:t>would seek to</w:t>
      </w:r>
      <w:r w:rsidR="00D07806" w:rsidRPr="0057639D">
        <w:rPr>
          <w:rFonts w:ascii="Arial" w:hAnsi="Arial" w:cs="Arial"/>
        </w:rPr>
        <w:t xml:space="preserve"> </w:t>
      </w:r>
      <w:r w:rsidR="00227E85" w:rsidRPr="0057639D">
        <w:rPr>
          <w:rFonts w:ascii="Arial" w:hAnsi="Arial" w:cs="Arial"/>
        </w:rPr>
        <w:t>provid</w:t>
      </w:r>
      <w:r w:rsidR="00CF1194" w:rsidRPr="0057639D">
        <w:rPr>
          <w:rFonts w:ascii="Arial" w:hAnsi="Arial" w:cs="Arial"/>
        </w:rPr>
        <w:t>e</w:t>
      </w:r>
      <w:r w:rsidR="00227E85" w:rsidRPr="0057639D">
        <w:rPr>
          <w:rFonts w:ascii="Arial" w:hAnsi="Arial" w:cs="Arial"/>
        </w:rPr>
        <w:t xml:space="preserve"> </w:t>
      </w:r>
      <w:r w:rsidR="003D375F" w:rsidRPr="0057639D">
        <w:rPr>
          <w:rFonts w:ascii="Arial" w:hAnsi="Arial" w:cs="Arial"/>
        </w:rPr>
        <w:t>students</w:t>
      </w:r>
      <w:r w:rsidR="00227E85" w:rsidRPr="0057639D">
        <w:rPr>
          <w:rFonts w:ascii="Arial" w:hAnsi="Arial" w:cs="Arial"/>
        </w:rPr>
        <w:t xml:space="preserve"> with the vocal tools and knowledge to speak with </w:t>
      </w:r>
      <w:r w:rsidR="00227E85" w:rsidRPr="0057639D">
        <w:rPr>
          <w:rFonts w:ascii="Arial" w:hAnsi="Arial" w:cs="Arial"/>
        </w:rPr>
        <w:lastRenderedPageBreak/>
        <w:t>confidence</w:t>
      </w:r>
      <w:r w:rsidR="00D70FF6" w:rsidRPr="0057639D">
        <w:rPr>
          <w:rFonts w:ascii="Arial" w:hAnsi="Arial" w:cs="Arial"/>
        </w:rPr>
        <w:t xml:space="preserve"> during a time of development and </w:t>
      </w:r>
      <w:r w:rsidR="00680171" w:rsidRPr="0057639D">
        <w:rPr>
          <w:rFonts w:ascii="Arial" w:hAnsi="Arial" w:cs="Arial"/>
        </w:rPr>
        <w:t xml:space="preserve">potentially extreme self-awareness and criticism. </w:t>
      </w:r>
      <w:r w:rsidR="001059AB" w:rsidRPr="0057639D">
        <w:rPr>
          <w:rFonts w:ascii="Arial" w:hAnsi="Arial" w:cs="Arial"/>
        </w:rPr>
        <w:t xml:space="preserve">I hope that this study will also </w:t>
      </w:r>
      <w:r w:rsidR="000F603E" w:rsidRPr="0057639D">
        <w:rPr>
          <w:rFonts w:ascii="Arial" w:hAnsi="Arial" w:cs="Arial"/>
        </w:rPr>
        <w:t xml:space="preserve">identify a potential for wider </w:t>
      </w:r>
      <w:r w:rsidR="00D07806" w:rsidRPr="0057639D">
        <w:rPr>
          <w:rFonts w:ascii="Arial" w:hAnsi="Arial" w:cs="Arial"/>
        </w:rPr>
        <w:t xml:space="preserve">awareness training, </w:t>
      </w:r>
      <w:r w:rsidR="000F603E" w:rsidRPr="0057639D">
        <w:rPr>
          <w:rFonts w:ascii="Arial" w:hAnsi="Arial" w:cs="Arial"/>
        </w:rPr>
        <w:t xml:space="preserve">amongst those already in a position of influence, </w:t>
      </w:r>
      <w:r w:rsidR="00D07806" w:rsidRPr="0057639D">
        <w:rPr>
          <w:rFonts w:ascii="Arial" w:hAnsi="Arial" w:cs="Arial"/>
        </w:rPr>
        <w:t xml:space="preserve">highlighting the unconscious bias that </w:t>
      </w:r>
      <w:r w:rsidR="00011FA0" w:rsidRPr="0057639D">
        <w:rPr>
          <w:rFonts w:ascii="Arial" w:hAnsi="Arial" w:cs="Arial"/>
        </w:rPr>
        <w:t xml:space="preserve">can </w:t>
      </w:r>
      <w:r w:rsidR="00793F36" w:rsidRPr="0057639D">
        <w:rPr>
          <w:rFonts w:ascii="Arial" w:hAnsi="Arial" w:cs="Arial"/>
        </w:rPr>
        <w:t>impact on</w:t>
      </w:r>
      <w:r w:rsidR="00011FA0" w:rsidRPr="0057639D">
        <w:rPr>
          <w:rFonts w:ascii="Arial" w:hAnsi="Arial" w:cs="Arial"/>
        </w:rPr>
        <w:t xml:space="preserve"> decision making</w:t>
      </w:r>
      <w:r w:rsidR="00457628" w:rsidRPr="0057639D">
        <w:rPr>
          <w:rFonts w:ascii="Arial" w:hAnsi="Arial" w:cs="Arial"/>
        </w:rPr>
        <w:t xml:space="preserve">. </w:t>
      </w:r>
      <w:r w:rsidR="00325303" w:rsidRPr="0057639D">
        <w:rPr>
          <w:rFonts w:ascii="Arial" w:hAnsi="Arial" w:cs="Arial"/>
        </w:rPr>
        <w:t>I am unsure at present whether this training would be based on an ‘awareness’ and role-play vignette in order to expose the unconscious bias associated with voice</w:t>
      </w:r>
      <w:r w:rsidR="00CF1194" w:rsidRPr="0057639D">
        <w:rPr>
          <w:rFonts w:ascii="Arial" w:hAnsi="Arial" w:cs="Arial"/>
        </w:rPr>
        <w:t>,</w:t>
      </w:r>
      <w:r w:rsidR="00325303" w:rsidRPr="0057639D">
        <w:rPr>
          <w:rFonts w:ascii="Arial" w:hAnsi="Arial" w:cs="Arial"/>
        </w:rPr>
        <w:t xml:space="preserve"> or a more science-based approach, focusing on the practical application of different ‘voice </w:t>
      </w:r>
      <w:proofErr w:type="gramStart"/>
      <w:r w:rsidR="00325303" w:rsidRPr="0057639D">
        <w:rPr>
          <w:rFonts w:ascii="Arial" w:hAnsi="Arial" w:cs="Arial"/>
        </w:rPr>
        <w:t>qualities’</w:t>
      </w:r>
      <w:proofErr w:type="gramEnd"/>
      <w:r w:rsidR="00325303" w:rsidRPr="0057639D">
        <w:rPr>
          <w:rFonts w:ascii="Arial" w:hAnsi="Arial" w:cs="Arial"/>
        </w:rPr>
        <w:t xml:space="preserve">. Or indeed a combination of both approaches. I hope that this </w:t>
      </w:r>
      <w:r w:rsidR="00001700" w:rsidRPr="0057639D">
        <w:rPr>
          <w:rFonts w:ascii="Arial" w:hAnsi="Arial" w:cs="Arial"/>
        </w:rPr>
        <w:t>research</w:t>
      </w:r>
      <w:r w:rsidR="00325303" w:rsidRPr="0057639D">
        <w:rPr>
          <w:rFonts w:ascii="Arial" w:hAnsi="Arial" w:cs="Arial"/>
        </w:rPr>
        <w:t xml:space="preserve"> will help steer my choices.</w:t>
      </w:r>
    </w:p>
    <w:p w14:paraId="256B3BF6" w14:textId="47233892" w:rsidR="005D7E56" w:rsidRPr="0057639D" w:rsidRDefault="005D7E56" w:rsidP="007C01FC">
      <w:pPr>
        <w:spacing w:before="30" w:after="30" w:line="360" w:lineRule="auto"/>
        <w:rPr>
          <w:rFonts w:ascii="Arial" w:hAnsi="Arial" w:cs="Arial"/>
        </w:rPr>
      </w:pPr>
    </w:p>
    <w:p w14:paraId="75287C4F" w14:textId="77777777" w:rsidR="001F1A08" w:rsidRPr="0057639D" w:rsidRDefault="001F1A08" w:rsidP="007C01FC">
      <w:pPr>
        <w:spacing w:before="30" w:after="30" w:line="360" w:lineRule="auto"/>
        <w:rPr>
          <w:rFonts w:ascii="Arial" w:hAnsi="Arial" w:cs="Arial"/>
        </w:rPr>
      </w:pPr>
    </w:p>
    <w:p w14:paraId="06E70E53" w14:textId="77777777" w:rsidR="001F1A08" w:rsidRPr="0057639D" w:rsidRDefault="001F1A08" w:rsidP="007C01FC">
      <w:pPr>
        <w:spacing w:before="30" w:after="30" w:line="360" w:lineRule="auto"/>
        <w:rPr>
          <w:rFonts w:ascii="Arial" w:hAnsi="Arial" w:cs="Arial"/>
        </w:rPr>
      </w:pPr>
    </w:p>
    <w:p w14:paraId="216F44B5" w14:textId="0EE57C47" w:rsidR="001F1A08" w:rsidRPr="0057639D" w:rsidRDefault="004C649C" w:rsidP="007C01FC">
      <w:pPr>
        <w:spacing w:before="30" w:after="30" w:line="360" w:lineRule="auto"/>
        <w:rPr>
          <w:rFonts w:ascii="Arial" w:hAnsi="Arial" w:cs="Arial"/>
          <w:b/>
          <w:bCs/>
          <w:u w:val="single"/>
        </w:rPr>
      </w:pPr>
      <w:r w:rsidRPr="0057639D">
        <w:rPr>
          <w:rFonts w:ascii="Arial" w:hAnsi="Arial" w:cs="Arial"/>
          <w:b/>
          <w:bCs/>
          <w:u w:val="single"/>
        </w:rPr>
        <w:t>Program of study</w:t>
      </w:r>
      <w:r w:rsidR="00AA75FF" w:rsidRPr="0057639D">
        <w:rPr>
          <w:rFonts w:ascii="Arial" w:hAnsi="Arial" w:cs="Arial"/>
          <w:b/>
          <w:bCs/>
          <w:u w:val="single"/>
        </w:rPr>
        <w:t>.</w:t>
      </w:r>
    </w:p>
    <w:p w14:paraId="48C65602" w14:textId="77777777" w:rsidR="00693717" w:rsidRPr="0057639D" w:rsidRDefault="00693717" w:rsidP="007C01FC">
      <w:pPr>
        <w:spacing w:before="30" w:after="30" w:line="360" w:lineRule="auto"/>
        <w:rPr>
          <w:rFonts w:ascii="Arial" w:hAnsi="Arial" w:cs="Arial"/>
          <w:b/>
          <w:bCs/>
          <w:u w:val="single"/>
        </w:rPr>
      </w:pPr>
    </w:p>
    <w:p w14:paraId="2C078E63" w14:textId="691D3B0D" w:rsidR="00B04222" w:rsidRPr="0057639D" w:rsidRDefault="03EB1710" w:rsidP="007C01FC">
      <w:pPr>
        <w:spacing w:before="30" w:after="30" w:line="360" w:lineRule="auto"/>
        <w:rPr>
          <w:rFonts w:ascii="Arial" w:hAnsi="Arial" w:cs="Arial"/>
          <w:u w:val="single"/>
        </w:rPr>
      </w:pPr>
      <w:r w:rsidRPr="0057639D">
        <w:rPr>
          <w:rFonts w:ascii="Arial" w:hAnsi="Arial" w:cs="Arial"/>
          <w:u w:val="single"/>
        </w:rPr>
        <w:t>Learning and Development aims</w:t>
      </w:r>
    </w:p>
    <w:p w14:paraId="6772304A" w14:textId="4DA96906" w:rsidR="03EB1710" w:rsidRPr="0057639D" w:rsidRDefault="03EB1710" w:rsidP="007C01FC">
      <w:pPr>
        <w:pStyle w:val="ListParagraph"/>
        <w:numPr>
          <w:ilvl w:val="0"/>
          <w:numId w:val="2"/>
        </w:numPr>
        <w:spacing w:before="30" w:after="30" w:line="360" w:lineRule="auto"/>
        <w:rPr>
          <w:rFonts w:ascii="Arial" w:hAnsi="Arial" w:cs="Arial"/>
        </w:rPr>
      </w:pPr>
      <w:r w:rsidRPr="0057639D">
        <w:rPr>
          <w:rFonts w:ascii="Arial" w:hAnsi="Arial" w:cs="Arial"/>
        </w:rPr>
        <w:t>To identify to what</w:t>
      </w:r>
      <w:r w:rsidR="68EE01CC" w:rsidRPr="0057639D">
        <w:rPr>
          <w:rFonts w:ascii="Arial" w:hAnsi="Arial" w:cs="Arial"/>
        </w:rPr>
        <w:t>/if any social preconceptions are made about voice</w:t>
      </w:r>
      <w:r w:rsidR="00AB3507" w:rsidRPr="0057639D">
        <w:rPr>
          <w:rFonts w:ascii="Arial" w:hAnsi="Arial" w:cs="Arial"/>
        </w:rPr>
        <w:t xml:space="preserve">. </w:t>
      </w:r>
    </w:p>
    <w:p w14:paraId="28F840FA" w14:textId="772EE40B" w:rsidR="68EE01CC" w:rsidRPr="0057639D" w:rsidRDefault="68EE01CC" w:rsidP="007C01FC">
      <w:pPr>
        <w:pStyle w:val="ListParagraph"/>
        <w:numPr>
          <w:ilvl w:val="0"/>
          <w:numId w:val="2"/>
        </w:numPr>
        <w:spacing w:before="30" w:after="30" w:line="360" w:lineRule="auto"/>
        <w:rPr>
          <w:rFonts w:ascii="Arial" w:hAnsi="Arial" w:cs="Arial"/>
        </w:rPr>
      </w:pPr>
      <w:r w:rsidRPr="0057639D">
        <w:rPr>
          <w:rFonts w:ascii="Arial" w:hAnsi="Arial" w:cs="Arial"/>
        </w:rPr>
        <w:t xml:space="preserve">To identify how those </w:t>
      </w:r>
      <w:r w:rsidR="00E17741" w:rsidRPr="0057639D">
        <w:rPr>
          <w:rFonts w:ascii="Arial" w:hAnsi="Arial" w:cs="Arial"/>
        </w:rPr>
        <w:t>preconceptions,</w:t>
      </w:r>
      <w:r w:rsidRPr="0057639D">
        <w:rPr>
          <w:rFonts w:ascii="Arial" w:hAnsi="Arial" w:cs="Arial"/>
        </w:rPr>
        <w:t xml:space="preserve"> </w:t>
      </w:r>
      <w:r w:rsidR="03EB1710" w:rsidRPr="0057639D">
        <w:rPr>
          <w:rFonts w:ascii="Arial" w:hAnsi="Arial" w:cs="Arial"/>
        </w:rPr>
        <w:t>impact the vocal choices of women</w:t>
      </w:r>
      <w:r w:rsidR="00001700" w:rsidRPr="0057639D">
        <w:rPr>
          <w:rFonts w:ascii="Arial" w:hAnsi="Arial" w:cs="Arial"/>
        </w:rPr>
        <w:t>.</w:t>
      </w:r>
    </w:p>
    <w:p w14:paraId="66C8C7A5" w14:textId="6F5622CA" w:rsidR="7823B52D" w:rsidRPr="0057639D" w:rsidRDefault="00EA65BC" w:rsidP="007C01FC">
      <w:pPr>
        <w:pStyle w:val="ListParagraph"/>
        <w:numPr>
          <w:ilvl w:val="0"/>
          <w:numId w:val="2"/>
        </w:numPr>
        <w:spacing w:before="30" w:after="30" w:line="360" w:lineRule="auto"/>
        <w:rPr>
          <w:rFonts w:ascii="Arial" w:hAnsi="Arial" w:cs="Arial"/>
        </w:rPr>
      </w:pPr>
      <w:r w:rsidRPr="0057639D">
        <w:rPr>
          <w:rFonts w:ascii="Arial" w:hAnsi="Arial" w:cs="Arial"/>
        </w:rPr>
        <w:t>To explore the</w:t>
      </w:r>
      <w:r w:rsidR="1F774EE3" w:rsidRPr="0057639D">
        <w:rPr>
          <w:rFonts w:ascii="Arial" w:hAnsi="Arial" w:cs="Arial"/>
        </w:rPr>
        <w:t xml:space="preserve"> link between voice and personality</w:t>
      </w:r>
      <w:r w:rsidRPr="0057639D">
        <w:rPr>
          <w:rFonts w:ascii="Arial" w:hAnsi="Arial" w:cs="Arial"/>
        </w:rPr>
        <w:t>.</w:t>
      </w:r>
    </w:p>
    <w:p w14:paraId="440A2CE1" w14:textId="570C25EE" w:rsidR="7823B52D" w:rsidRPr="0057639D" w:rsidRDefault="00597BC8" w:rsidP="007C01FC">
      <w:pPr>
        <w:pStyle w:val="ListParagraph"/>
        <w:numPr>
          <w:ilvl w:val="0"/>
          <w:numId w:val="2"/>
        </w:numPr>
        <w:spacing w:before="30" w:after="30" w:line="360" w:lineRule="auto"/>
        <w:rPr>
          <w:rFonts w:ascii="Arial" w:hAnsi="Arial" w:cs="Arial"/>
        </w:rPr>
      </w:pPr>
      <w:r w:rsidRPr="0057639D">
        <w:rPr>
          <w:rFonts w:ascii="Arial" w:hAnsi="Arial" w:cs="Arial"/>
        </w:rPr>
        <w:t xml:space="preserve">To </w:t>
      </w:r>
      <w:r w:rsidR="00502E89" w:rsidRPr="0057639D">
        <w:rPr>
          <w:rFonts w:ascii="Arial" w:hAnsi="Arial" w:cs="Arial"/>
        </w:rPr>
        <w:t>explore whether</w:t>
      </w:r>
      <w:r w:rsidR="7823B52D" w:rsidRPr="0057639D">
        <w:rPr>
          <w:rFonts w:ascii="Arial" w:hAnsi="Arial" w:cs="Arial"/>
        </w:rPr>
        <w:t xml:space="preserve"> women</w:t>
      </w:r>
      <w:r w:rsidR="008B37F1" w:rsidRPr="0057639D">
        <w:rPr>
          <w:rFonts w:ascii="Arial" w:hAnsi="Arial" w:cs="Arial"/>
        </w:rPr>
        <w:t xml:space="preserve"> are</w:t>
      </w:r>
      <w:r w:rsidR="7823B52D" w:rsidRPr="0057639D">
        <w:rPr>
          <w:rFonts w:ascii="Arial" w:hAnsi="Arial" w:cs="Arial"/>
        </w:rPr>
        <w:t xml:space="preserve"> more successful in </w:t>
      </w:r>
      <w:r w:rsidR="7B4FE3D2" w:rsidRPr="0057639D">
        <w:rPr>
          <w:rFonts w:ascii="Arial" w:hAnsi="Arial" w:cs="Arial"/>
        </w:rPr>
        <w:t xml:space="preserve">certain </w:t>
      </w:r>
      <w:r w:rsidR="7823B52D" w:rsidRPr="0057639D">
        <w:rPr>
          <w:rFonts w:ascii="Arial" w:hAnsi="Arial" w:cs="Arial"/>
        </w:rPr>
        <w:t>career</w:t>
      </w:r>
      <w:r w:rsidR="524227F5" w:rsidRPr="0057639D">
        <w:rPr>
          <w:rFonts w:ascii="Arial" w:hAnsi="Arial" w:cs="Arial"/>
        </w:rPr>
        <w:t xml:space="preserve">s based on their voice </w:t>
      </w:r>
      <w:r w:rsidR="4197B695" w:rsidRPr="0057639D">
        <w:rPr>
          <w:rFonts w:ascii="Arial" w:hAnsi="Arial" w:cs="Arial"/>
        </w:rPr>
        <w:t xml:space="preserve">types. </w:t>
      </w:r>
      <w:r w:rsidR="3C8DE03F" w:rsidRPr="0057639D">
        <w:rPr>
          <w:rFonts w:ascii="Arial" w:hAnsi="Arial" w:cs="Arial"/>
        </w:rPr>
        <w:t>E.g.,</w:t>
      </w:r>
      <w:r w:rsidR="4197B695" w:rsidRPr="0057639D">
        <w:rPr>
          <w:rFonts w:ascii="Arial" w:hAnsi="Arial" w:cs="Arial"/>
        </w:rPr>
        <w:t xml:space="preserve"> 2 x female </w:t>
      </w:r>
      <w:r w:rsidR="6630005C" w:rsidRPr="0057639D">
        <w:rPr>
          <w:rFonts w:ascii="Arial" w:hAnsi="Arial" w:cs="Arial"/>
        </w:rPr>
        <w:t>PMs</w:t>
      </w:r>
      <w:r w:rsidR="4197B695" w:rsidRPr="0057639D">
        <w:rPr>
          <w:rFonts w:ascii="Arial" w:hAnsi="Arial" w:cs="Arial"/>
        </w:rPr>
        <w:t xml:space="preserve"> changed their voices </w:t>
      </w:r>
      <w:r w:rsidR="0315C8BC" w:rsidRPr="0057639D">
        <w:rPr>
          <w:rFonts w:ascii="Arial" w:hAnsi="Arial" w:cs="Arial"/>
        </w:rPr>
        <w:t>to</w:t>
      </w:r>
      <w:r w:rsidR="4197B695" w:rsidRPr="0057639D">
        <w:rPr>
          <w:rFonts w:ascii="Arial" w:hAnsi="Arial" w:cs="Arial"/>
        </w:rPr>
        <w:t xml:space="preserve"> be ‘taken more seriously’</w:t>
      </w:r>
      <w:r w:rsidR="00181A27" w:rsidRPr="0057639D">
        <w:rPr>
          <w:rFonts w:ascii="Arial" w:hAnsi="Arial" w:cs="Arial"/>
        </w:rPr>
        <w:t>.</w:t>
      </w:r>
    </w:p>
    <w:p w14:paraId="2461D892" w14:textId="3AB99079" w:rsidR="534C1B24" w:rsidRPr="0057639D" w:rsidRDefault="00181A27" w:rsidP="007C01FC">
      <w:pPr>
        <w:pStyle w:val="ListParagraph"/>
        <w:numPr>
          <w:ilvl w:val="0"/>
          <w:numId w:val="2"/>
        </w:numPr>
        <w:spacing w:before="30" w:after="30" w:line="360" w:lineRule="auto"/>
        <w:rPr>
          <w:rFonts w:ascii="Arial" w:hAnsi="Arial" w:cs="Arial"/>
        </w:rPr>
      </w:pPr>
      <w:r w:rsidRPr="0057639D">
        <w:rPr>
          <w:rFonts w:ascii="Arial" w:hAnsi="Arial" w:cs="Arial"/>
        </w:rPr>
        <w:t>To g</w:t>
      </w:r>
      <w:r w:rsidR="534C1B24" w:rsidRPr="0057639D">
        <w:rPr>
          <w:rFonts w:ascii="Arial" w:hAnsi="Arial" w:cs="Arial"/>
        </w:rPr>
        <w:t>ain a deeper understanding of the psychology of voice</w:t>
      </w:r>
      <w:r w:rsidRPr="0057639D">
        <w:rPr>
          <w:rFonts w:ascii="Arial" w:hAnsi="Arial" w:cs="Arial"/>
        </w:rPr>
        <w:t>.</w:t>
      </w:r>
    </w:p>
    <w:p w14:paraId="00CC6379" w14:textId="2D8452C2" w:rsidR="75CD62F2" w:rsidRPr="0057639D" w:rsidRDefault="008B37F1" w:rsidP="007C01FC">
      <w:pPr>
        <w:pStyle w:val="ListParagraph"/>
        <w:numPr>
          <w:ilvl w:val="0"/>
          <w:numId w:val="2"/>
        </w:numPr>
        <w:spacing w:before="30" w:after="30" w:line="360" w:lineRule="auto"/>
        <w:rPr>
          <w:rFonts w:ascii="Arial" w:hAnsi="Arial" w:cs="Arial"/>
        </w:rPr>
      </w:pPr>
      <w:r w:rsidRPr="0057639D">
        <w:rPr>
          <w:rFonts w:ascii="Arial" w:hAnsi="Arial" w:cs="Arial"/>
        </w:rPr>
        <w:t xml:space="preserve">To identify </w:t>
      </w:r>
      <w:r w:rsidR="004D2DB3" w:rsidRPr="0057639D">
        <w:rPr>
          <w:rFonts w:ascii="Arial" w:hAnsi="Arial" w:cs="Arial"/>
        </w:rPr>
        <w:t>the differing</w:t>
      </w:r>
      <w:r w:rsidR="75CD62F2" w:rsidRPr="0057639D">
        <w:rPr>
          <w:rFonts w:ascii="Arial" w:hAnsi="Arial" w:cs="Arial"/>
        </w:rPr>
        <w:t xml:space="preserve"> assumptions made when discussing singing voice and speaking voice</w:t>
      </w:r>
      <w:r w:rsidR="004D2DB3" w:rsidRPr="0057639D">
        <w:rPr>
          <w:rFonts w:ascii="Arial" w:hAnsi="Arial" w:cs="Arial"/>
        </w:rPr>
        <w:t>.</w:t>
      </w:r>
    </w:p>
    <w:p w14:paraId="002E9086" w14:textId="6F059B7F" w:rsidR="2EC3FD6A" w:rsidRPr="0057639D" w:rsidRDefault="666CBB54" w:rsidP="007C01FC">
      <w:pPr>
        <w:pStyle w:val="ListParagraph"/>
        <w:numPr>
          <w:ilvl w:val="0"/>
          <w:numId w:val="2"/>
        </w:numPr>
        <w:spacing w:before="30" w:after="30" w:line="360" w:lineRule="auto"/>
        <w:rPr>
          <w:rFonts w:ascii="Arial" w:hAnsi="Arial" w:cs="Arial"/>
        </w:rPr>
      </w:pPr>
      <w:r w:rsidRPr="0057639D">
        <w:rPr>
          <w:rFonts w:ascii="Arial" w:hAnsi="Arial" w:cs="Arial"/>
        </w:rPr>
        <w:t xml:space="preserve">To consider whether the latest research on the topic could instigate </w:t>
      </w:r>
      <w:r w:rsidR="7B558037" w:rsidRPr="0057639D">
        <w:rPr>
          <w:rFonts w:ascii="Arial" w:hAnsi="Arial" w:cs="Arial"/>
        </w:rPr>
        <w:t>innovative approaches</w:t>
      </w:r>
      <w:r w:rsidRPr="0057639D">
        <w:rPr>
          <w:rFonts w:ascii="Arial" w:hAnsi="Arial" w:cs="Arial"/>
        </w:rPr>
        <w:t xml:space="preserve"> for practical application in the workplace.</w:t>
      </w:r>
    </w:p>
    <w:p w14:paraId="345FE1E2" w14:textId="77777777" w:rsidR="00745750" w:rsidRPr="0057639D" w:rsidRDefault="00745750" w:rsidP="007C01FC">
      <w:pPr>
        <w:pStyle w:val="ListParagraph"/>
        <w:spacing w:before="30" w:after="30" w:line="360" w:lineRule="auto"/>
        <w:rPr>
          <w:rFonts w:ascii="Arial" w:hAnsi="Arial" w:cs="Arial"/>
        </w:rPr>
      </w:pPr>
    </w:p>
    <w:p w14:paraId="1D065631" w14:textId="2E980EF7" w:rsidR="03EB1710" w:rsidRPr="0057639D" w:rsidRDefault="00C93A0B" w:rsidP="007C01FC">
      <w:pPr>
        <w:spacing w:before="30" w:after="30" w:line="360" w:lineRule="auto"/>
        <w:rPr>
          <w:rFonts w:ascii="Arial" w:hAnsi="Arial" w:cs="Arial"/>
          <w:u w:val="single"/>
        </w:rPr>
      </w:pPr>
      <w:r w:rsidRPr="0057639D">
        <w:rPr>
          <w:rFonts w:ascii="Arial" w:hAnsi="Arial" w:cs="Arial"/>
          <w:u w:val="single"/>
        </w:rPr>
        <w:t>L</w:t>
      </w:r>
      <w:r w:rsidR="03EB1710" w:rsidRPr="0057639D">
        <w:rPr>
          <w:rFonts w:ascii="Arial" w:hAnsi="Arial" w:cs="Arial"/>
          <w:u w:val="single"/>
        </w:rPr>
        <w:t>earning o</w:t>
      </w:r>
      <w:r w:rsidR="6766E67E" w:rsidRPr="0057639D">
        <w:rPr>
          <w:rFonts w:ascii="Arial" w:hAnsi="Arial" w:cs="Arial"/>
          <w:u w:val="single"/>
        </w:rPr>
        <w:t>bjectives</w:t>
      </w:r>
    </w:p>
    <w:p w14:paraId="4B252C9B" w14:textId="2BF87214" w:rsidR="5AA7F2D0" w:rsidRPr="0057639D" w:rsidRDefault="5AA7F2D0" w:rsidP="007C01FC">
      <w:pPr>
        <w:pStyle w:val="ListParagraph"/>
        <w:numPr>
          <w:ilvl w:val="0"/>
          <w:numId w:val="1"/>
        </w:numPr>
        <w:spacing w:before="30" w:after="30" w:line="360" w:lineRule="auto"/>
        <w:rPr>
          <w:rFonts w:ascii="Arial" w:hAnsi="Arial" w:cs="Arial"/>
        </w:rPr>
      </w:pPr>
      <w:r w:rsidRPr="0057639D">
        <w:rPr>
          <w:rFonts w:ascii="Arial" w:hAnsi="Arial" w:cs="Arial"/>
        </w:rPr>
        <w:t>To identify significant researchers in this field and other connected disciplines, v</w:t>
      </w:r>
      <w:r w:rsidR="6FFF805D" w:rsidRPr="0057639D">
        <w:rPr>
          <w:rFonts w:ascii="Arial" w:hAnsi="Arial" w:cs="Arial"/>
        </w:rPr>
        <w:t>ia a comprehensive search of relevant books, journals, articles, and websites.</w:t>
      </w:r>
    </w:p>
    <w:p w14:paraId="4CA65F1C" w14:textId="6636C2A6" w:rsidR="6FFF805D" w:rsidRPr="0057639D" w:rsidRDefault="6FFF805D" w:rsidP="007C01FC">
      <w:pPr>
        <w:pStyle w:val="ListParagraph"/>
        <w:numPr>
          <w:ilvl w:val="0"/>
          <w:numId w:val="1"/>
        </w:numPr>
        <w:spacing w:before="30" w:after="30" w:line="360" w:lineRule="auto"/>
        <w:rPr>
          <w:rFonts w:ascii="Arial" w:hAnsi="Arial" w:cs="Arial"/>
        </w:rPr>
      </w:pPr>
      <w:r w:rsidRPr="0057639D">
        <w:rPr>
          <w:rFonts w:ascii="Arial" w:hAnsi="Arial" w:cs="Arial"/>
        </w:rPr>
        <w:t xml:space="preserve">To critically </w:t>
      </w:r>
      <w:r w:rsidR="00245042" w:rsidRPr="0057639D">
        <w:rPr>
          <w:rFonts w:ascii="Arial" w:hAnsi="Arial" w:cs="Arial"/>
        </w:rPr>
        <w:t>analyse</w:t>
      </w:r>
      <w:r w:rsidRPr="0057639D">
        <w:rPr>
          <w:rFonts w:ascii="Arial" w:hAnsi="Arial" w:cs="Arial"/>
        </w:rPr>
        <w:t xml:space="preserve"> and compare </w:t>
      </w:r>
      <w:r w:rsidR="1C7906A7" w:rsidRPr="0057639D">
        <w:rPr>
          <w:rFonts w:ascii="Arial" w:hAnsi="Arial" w:cs="Arial"/>
        </w:rPr>
        <w:t>texts</w:t>
      </w:r>
      <w:r w:rsidRPr="0057639D">
        <w:rPr>
          <w:rFonts w:ascii="Arial" w:hAnsi="Arial" w:cs="Arial"/>
        </w:rPr>
        <w:t xml:space="preserve"> by conducting a comprehensive review of the literature.</w:t>
      </w:r>
    </w:p>
    <w:p w14:paraId="1362AABE" w14:textId="55CCC8D5" w:rsidR="2EA4658F" w:rsidRPr="0057639D" w:rsidRDefault="2EA4658F" w:rsidP="007C01FC">
      <w:pPr>
        <w:pStyle w:val="ListParagraph"/>
        <w:numPr>
          <w:ilvl w:val="0"/>
          <w:numId w:val="1"/>
        </w:numPr>
        <w:spacing w:before="30" w:after="30" w:line="360" w:lineRule="auto"/>
        <w:rPr>
          <w:rFonts w:ascii="Arial" w:hAnsi="Arial" w:cs="Arial"/>
        </w:rPr>
      </w:pPr>
      <w:r w:rsidRPr="0057639D">
        <w:rPr>
          <w:rFonts w:ascii="Arial" w:hAnsi="Arial" w:cs="Arial"/>
        </w:rPr>
        <w:t>To identify any strengths, weakness, or polarized views between researchers.</w:t>
      </w:r>
    </w:p>
    <w:p w14:paraId="7F8D8F35" w14:textId="0310FE58" w:rsidR="53F84133" w:rsidRPr="0057639D" w:rsidRDefault="53F84133" w:rsidP="007C01FC">
      <w:pPr>
        <w:pStyle w:val="ListParagraph"/>
        <w:numPr>
          <w:ilvl w:val="0"/>
          <w:numId w:val="1"/>
        </w:numPr>
        <w:spacing w:before="30" w:after="30" w:line="360" w:lineRule="auto"/>
        <w:rPr>
          <w:rFonts w:ascii="Arial" w:hAnsi="Arial" w:cs="Arial"/>
        </w:rPr>
      </w:pPr>
      <w:r w:rsidRPr="0057639D">
        <w:rPr>
          <w:rFonts w:ascii="Arial" w:hAnsi="Arial" w:cs="Arial"/>
        </w:rPr>
        <w:t>To reflect critically on the outcomes of the research.</w:t>
      </w:r>
    </w:p>
    <w:p w14:paraId="3A520FB6" w14:textId="4DE12B37" w:rsidR="1FA5354C" w:rsidRPr="0057639D" w:rsidRDefault="1FA5354C" w:rsidP="007C01FC">
      <w:pPr>
        <w:pStyle w:val="ListParagraph"/>
        <w:numPr>
          <w:ilvl w:val="0"/>
          <w:numId w:val="1"/>
        </w:numPr>
        <w:spacing w:before="30" w:after="30" w:line="360" w:lineRule="auto"/>
        <w:rPr>
          <w:rFonts w:ascii="Arial" w:hAnsi="Arial" w:cs="Arial"/>
        </w:rPr>
      </w:pPr>
      <w:r w:rsidRPr="0057639D">
        <w:rPr>
          <w:rFonts w:ascii="Arial" w:hAnsi="Arial" w:cs="Arial"/>
        </w:rPr>
        <w:t>To consider implications for both personal use within my role as a lecturer, vocal coach, and the wider service industry and future vocal pedagogy.</w:t>
      </w:r>
    </w:p>
    <w:p w14:paraId="37FF33BA" w14:textId="0ADC2C4F" w:rsidR="2EC3FD6A" w:rsidRPr="0057639D" w:rsidRDefault="2EC3FD6A" w:rsidP="007C01FC">
      <w:pPr>
        <w:spacing w:before="30" w:after="30" w:line="360" w:lineRule="auto"/>
        <w:rPr>
          <w:rFonts w:ascii="Arial" w:hAnsi="Arial" w:cs="Arial"/>
        </w:rPr>
      </w:pPr>
    </w:p>
    <w:p w14:paraId="076FC784" w14:textId="606C2944" w:rsidR="49E587BC" w:rsidRPr="0057639D" w:rsidRDefault="007E58AC" w:rsidP="007C01FC">
      <w:pPr>
        <w:spacing w:before="30" w:after="30" w:line="360" w:lineRule="auto"/>
        <w:rPr>
          <w:rFonts w:ascii="Arial" w:hAnsi="Arial" w:cs="Arial"/>
          <w:b/>
          <w:bCs/>
          <w:u w:val="single"/>
        </w:rPr>
      </w:pPr>
      <w:r w:rsidRPr="0057639D">
        <w:rPr>
          <w:rFonts w:ascii="Arial" w:hAnsi="Arial" w:cs="Arial"/>
          <w:b/>
          <w:bCs/>
          <w:u w:val="single"/>
        </w:rPr>
        <w:t>Pr</w:t>
      </w:r>
      <w:r w:rsidR="49E587BC" w:rsidRPr="0057639D">
        <w:rPr>
          <w:rFonts w:ascii="Arial" w:hAnsi="Arial" w:cs="Arial"/>
          <w:b/>
          <w:bCs/>
          <w:u w:val="single"/>
        </w:rPr>
        <w:t>op</w:t>
      </w:r>
      <w:r w:rsidR="4E935C6E" w:rsidRPr="0057639D">
        <w:rPr>
          <w:rFonts w:ascii="Arial" w:hAnsi="Arial" w:cs="Arial"/>
          <w:b/>
          <w:bCs/>
          <w:u w:val="single"/>
        </w:rPr>
        <w:t>o</w:t>
      </w:r>
      <w:r w:rsidR="49E587BC" w:rsidRPr="0057639D">
        <w:rPr>
          <w:rFonts w:ascii="Arial" w:hAnsi="Arial" w:cs="Arial"/>
          <w:b/>
          <w:bCs/>
          <w:u w:val="single"/>
        </w:rPr>
        <w:t>sed timescale chart</w:t>
      </w:r>
    </w:p>
    <w:tbl>
      <w:tblPr>
        <w:tblStyle w:val="TableGrid"/>
        <w:tblpPr w:leftFromText="180" w:rightFromText="180" w:vertAnchor="page" w:horzAnchor="margin" w:tblpXSpec="right" w:tblpY="2497"/>
        <w:tblW w:w="8215" w:type="dxa"/>
        <w:tblLayout w:type="fixed"/>
        <w:tblLook w:val="06A0" w:firstRow="1" w:lastRow="0" w:firstColumn="1" w:lastColumn="0" w:noHBand="1" w:noVBand="1"/>
      </w:tblPr>
      <w:tblGrid>
        <w:gridCol w:w="1869"/>
        <w:gridCol w:w="1240"/>
        <w:gridCol w:w="1227"/>
        <w:gridCol w:w="1141"/>
        <w:gridCol w:w="1369"/>
        <w:gridCol w:w="1369"/>
      </w:tblGrid>
      <w:tr w:rsidR="000E7711" w:rsidRPr="0057639D" w14:paraId="21D8FD9B" w14:textId="77777777" w:rsidTr="000E7711">
        <w:trPr>
          <w:trHeight w:val="457"/>
        </w:trPr>
        <w:tc>
          <w:tcPr>
            <w:tcW w:w="1869" w:type="dxa"/>
            <w:shd w:val="clear" w:color="auto" w:fill="1E8BCD"/>
          </w:tcPr>
          <w:p w14:paraId="7892B032"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 xml:space="preserve">     TASK</w:t>
            </w:r>
          </w:p>
          <w:p w14:paraId="2E7E697F" w14:textId="77777777" w:rsidR="000E7711" w:rsidRPr="0057639D" w:rsidRDefault="000E7711" w:rsidP="007C01FC">
            <w:pPr>
              <w:pStyle w:val="ListParagraph"/>
              <w:spacing w:before="30" w:after="30" w:line="360" w:lineRule="auto"/>
              <w:ind w:left="0"/>
              <w:rPr>
                <w:rFonts w:ascii="Arial" w:hAnsi="Arial" w:cs="Arial"/>
                <w:sz w:val="20"/>
                <w:szCs w:val="20"/>
              </w:rPr>
            </w:pPr>
          </w:p>
          <w:p w14:paraId="42A20660" w14:textId="77777777" w:rsidR="000E7711" w:rsidRPr="0057639D" w:rsidRDefault="000E7711" w:rsidP="007C01FC">
            <w:pPr>
              <w:pStyle w:val="ListParagraph"/>
              <w:spacing w:before="30" w:after="30" w:line="360" w:lineRule="auto"/>
              <w:ind w:left="0"/>
              <w:rPr>
                <w:rFonts w:ascii="Arial" w:hAnsi="Arial" w:cs="Arial"/>
                <w:sz w:val="20"/>
                <w:szCs w:val="20"/>
              </w:rPr>
            </w:pPr>
          </w:p>
        </w:tc>
        <w:tc>
          <w:tcPr>
            <w:tcW w:w="1240" w:type="dxa"/>
            <w:shd w:val="clear" w:color="auto" w:fill="1E8BCD"/>
          </w:tcPr>
          <w:p w14:paraId="5CDB7786"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25/09/21-</w:t>
            </w:r>
          </w:p>
          <w:p w14:paraId="6A854A09"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30/09/21</w:t>
            </w:r>
          </w:p>
        </w:tc>
        <w:tc>
          <w:tcPr>
            <w:tcW w:w="1227" w:type="dxa"/>
            <w:shd w:val="clear" w:color="auto" w:fill="1E8BCD"/>
          </w:tcPr>
          <w:p w14:paraId="16762CDD" w14:textId="77777777" w:rsidR="000E7711" w:rsidRPr="0057639D" w:rsidRDefault="000E7711" w:rsidP="007C01FC">
            <w:pPr>
              <w:spacing w:before="30" w:after="30" w:line="360" w:lineRule="auto"/>
              <w:rPr>
                <w:rFonts w:ascii="Arial" w:hAnsi="Arial" w:cs="Arial"/>
                <w:sz w:val="20"/>
                <w:szCs w:val="20"/>
              </w:rPr>
            </w:pPr>
            <w:r w:rsidRPr="0057639D">
              <w:rPr>
                <w:rFonts w:ascii="Arial" w:hAnsi="Arial" w:cs="Arial"/>
                <w:sz w:val="20"/>
                <w:szCs w:val="20"/>
              </w:rPr>
              <w:t>25/09/21-</w:t>
            </w:r>
          </w:p>
          <w:p w14:paraId="4EA3DBD9" w14:textId="77777777" w:rsidR="000E7711" w:rsidRPr="0057639D" w:rsidRDefault="000E7711" w:rsidP="007C01FC">
            <w:pPr>
              <w:spacing w:before="30" w:after="30" w:line="360" w:lineRule="auto"/>
              <w:rPr>
                <w:rFonts w:ascii="Arial" w:hAnsi="Arial" w:cs="Arial"/>
                <w:sz w:val="20"/>
                <w:szCs w:val="20"/>
              </w:rPr>
            </w:pPr>
            <w:r w:rsidRPr="0057639D">
              <w:rPr>
                <w:rFonts w:ascii="Arial" w:hAnsi="Arial" w:cs="Arial"/>
                <w:sz w:val="20"/>
                <w:szCs w:val="20"/>
              </w:rPr>
              <w:t>30/09/21</w:t>
            </w:r>
          </w:p>
        </w:tc>
        <w:tc>
          <w:tcPr>
            <w:tcW w:w="1141" w:type="dxa"/>
            <w:shd w:val="clear" w:color="auto" w:fill="1E8BCD"/>
          </w:tcPr>
          <w:p w14:paraId="7F35EB32"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01/10/21-</w:t>
            </w:r>
          </w:p>
          <w:p w14:paraId="528CD56C"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01/11/21</w:t>
            </w:r>
          </w:p>
        </w:tc>
        <w:tc>
          <w:tcPr>
            <w:tcW w:w="1369" w:type="dxa"/>
            <w:shd w:val="clear" w:color="auto" w:fill="1E8BCD"/>
          </w:tcPr>
          <w:p w14:paraId="7FE47E9A" w14:textId="77777777" w:rsidR="000E7711" w:rsidRPr="0057639D" w:rsidRDefault="000E7711" w:rsidP="007C01FC">
            <w:pPr>
              <w:spacing w:before="30" w:after="30" w:line="360" w:lineRule="auto"/>
              <w:rPr>
                <w:rFonts w:ascii="Arial" w:hAnsi="Arial" w:cs="Arial"/>
                <w:sz w:val="20"/>
                <w:szCs w:val="20"/>
              </w:rPr>
            </w:pPr>
            <w:r w:rsidRPr="0057639D">
              <w:rPr>
                <w:rFonts w:ascii="Arial" w:hAnsi="Arial" w:cs="Arial"/>
                <w:sz w:val="20"/>
                <w:szCs w:val="20"/>
              </w:rPr>
              <w:t>01/11/21-</w:t>
            </w:r>
          </w:p>
          <w:p w14:paraId="7BD9C923" w14:textId="77777777" w:rsidR="000E7711" w:rsidRPr="0057639D" w:rsidRDefault="000E7711" w:rsidP="007C01FC">
            <w:pPr>
              <w:spacing w:before="30" w:after="30" w:line="360" w:lineRule="auto"/>
              <w:rPr>
                <w:rFonts w:ascii="Arial" w:hAnsi="Arial" w:cs="Arial"/>
                <w:sz w:val="20"/>
                <w:szCs w:val="20"/>
              </w:rPr>
            </w:pPr>
            <w:r w:rsidRPr="0057639D">
              <w:rPr>
                <w:rFonts w:ascii="Arial" w:hAnsi="Arial" w:cs="Arial"/>
                <w:sz w:val="20"/>
                <w:szCs w:val="20"/>
              </w:rPr>
              <w:t>01/12/21</w:t>
            </w:r>
          </w:p>
        </w:tc>
        <w:tc>
          <w:tcPr>
            <w:tcW w:w="1369" w:type="dxa"/>
            <w:shd w:val="clear" w:color="auto" w:fill="1E8BCD"/>
          </w:tcPr>
          <w:p w14:paraId="6D0632D5"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01/12/21-18/12/21</w:t>
            </w:r>
          </w:p>
        </w:tc>
      </w:tr>
      <w:tr w:rsidR="000E7711" w:rsidRPr="0057639D" w14:paraId="6D648663" w14:textId="77777777" w:rsidTr="000E7711">
        <w:trPr>
          <w:trHeight w:val="307"/>
        </w:trPr>
        <w:tc>
          <w:tcPr>
            <w:tcW w:w="1869" w:type="dxa"/>
          </w:tcPr>
          <w:p w14:paraId="1C85F043"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Consider topic and agree with tutor</w:t>
            </w:r>
          </w:p>
        </w:tc>
        <w:tc>
          <w:tcPr>
            <w:tcW w:w="1240" w:type="dxa"/>
            <w:shd w:val="clear" w:color="auto" w:fill="1E8BCD"/>
          </w:tcPr>
          <w:p w14:paraId="595F02B8" w14:textId="77777777" w:rsidR="000E7711" w:rsidRPr="0057639D" w:rsidRDefault="000E7711" w:rsidP="007C01FC">
            <w:pPr>
              <w:pStyle w:val="ListParagraph"/>
              <w:spacing w:before="30" w:after="30" w:line="360" w:lineRule="auto"/>
              <w:rPr>
                <w:rFonts w:ascii="Arial" w:hAnsi="Arial" w:cs="Arial"/>
                <w:sz w:val="20"/>
                <w:szCs w:val="20"/>
              </w:rPr>
            </w:pPr>
          </w:p>
        </w:tc>
        <w:tc>
          <w:tcPr>
            <w:tcW w:w="1227" w:type="dxa"/>
          </w:tcPr>
          <w:p w14:paraId="2CF83884" w14:textId="77777777" w:rsidR="000E7711" w:rsidRPr="0057639D" w:rsidRDefault="000E7711" w:rsidP="007C01FC">
            <w:pPr>
              <w:pStyle w:val="ListParagraph"/>
              <w:spacing w:before="30" w:after="30" w:line="360" w:lineRule="auto"/>
              <w:rPr>
                <w:rFonts w:ascii="Arial" w:hAnsi="Arial" w:cs="Arial"/>
                <w:sz w:val="20"/>
                <w:szCs w:val="20"/>
              </w:rPr>
            </w:pPr>
          </w:p>
        </w:tc>
        <w:tc>
          <w:tcPr>
            <w:tcW w:w="1141" w:type="dxa"/>
          </w:tcPr>
          <w:p w14:paraId="499CFA77"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26419142"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3C6E4547" w14:textId="77777777" w:rsidR="000E7711" w:rsidRPr="0057639D" w:rsidRDefault="000E7711" w:rsidP="007C01FC">
            <w:pPr>
              <w:pStyle w:val="ListParagraph"/>
              <w:spacing w:before="30" w:after="30" w:line="360" w:lineRule="auto"/>
              <w:rPr>
                <w:rFonts w:ascii="Arial" w:hAnsi="Arial" w:cs="Arial"/>
                <w:sz w:val="20"/>
                <w:szCs w:val="20"/>
              </w:rPr>
            </w:pPr>
          </w:p>
        </w:tc>
      </w:tr>
      <w:tr w:rsidR="000E7711" w:rsidRPr="0057639D" w14:paraId="5D77913A" w14:textId="77777777" w:rsidTr="000E7711">
        <w:trPr>
          <w:trHeight w:val="457"/>
        </w:trPr>
        <w:tc>
          <w:tcPr>
            <w:tcW w:w="1869" w:type="dxa"/>
          </w:tcPr>
          <w:p w14:paraId="44847CC0"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Project Rationale, with aims and objectives</w:t>
            </w:r>
          </w:p>
        </w:tc>
        <w:tc>
          <w:tcPr>
            <w:tcW w:w="1240" w:type="dxa"/>
            <w:shd w:val="clear" w:color="auto" w:fill="1E8BCD"/>
          </w:tcPr>
          <w:p w14:paraId="29B2A419" w14:textId="77777777" w:rsidR="000E7711" w:rsidRPr="0057639D" w:rsidRDefault="000E7711" w:rsidP="007C01FC">
            <w:pPr>
              <w:pStyle w:val="ListParagraph"/>
              <w:spacing w:before="30" w:after="30" w:line="360" w:lineRule="auto"/>
              <w:rPr>
                <w:rFonts w:ascii="Arial" w:hAnsi="Arial" w:cs="Arial"/>
                <w:sz w:val="20"/>
                <w:szCs w:val="20"/>
              </w:rPr>
            </w:pPr>
          </w:p>
        </w:tc>
        <w:tc>
          <w:tcPr>
            <w:tcW w:w="1227" w:type="dxa"/>
            <w:shd w:val="clear" w:color="auto" w:fill="1E8BCD"/>
          </w:tcPr>
          <w:p w14:paraId="454E1E76" w14:textId="77777777" w:rsidR="000E7711" w:rsidRPr="0057639D" w:rsidRDefault="000E7711" w:rsidP="007C01FC">
            <w:pPr>
              <w:pStyle w:val="ListParagraph"/>
              <w:spacing w:before="30" w:after="30" w:line="360" w:lineRule="auto"/>
              <w:rPr>
                <w:rFonts w:ascii="Arial" w:hAnsi="Arial" w:cs="Arial"/>
                <w:sz w:val="20"/>
                <w:szCs w:val="20"/>
              </w:rPr>
            </w:pPr>
          </w:p>
        </w:tc>
        <w:tc>
          <w:tcPr>
            <w:tcW w:w="1141" w:type="dxa"/>
          </w:tcPr>
          <w:p w14:paraId="60F3645D"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745E3945"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5DC80513" w14:textId="77777777" w:rsidR="000E7711" w:rsidRPr="0057639D" w:rsidRDefault="000E7711" w:rsidP="007C01FC">
            <w:pPr>
              <w:pStyle w:val="ListParagraph"/>
              <w:spacing w:before="30" w:after="30" w:line="360" w:lineRule="auto"/>
              <w:rPr>
                <w:rFonts w:ascii="Arial" w:hAnsi="Arial" w:cs="Arial"/>
                <w:sz w:val="20"/>
                <w:szCs w:val="20"/>
              </w:rPr>
            </w:pPr>
          </w:p>
        </w:tc>
      </w:tr>
      <w:tr w:rsidR="000E7711" w:rsidRPr="0057639D" w14:paraId="7A6B3426" w14:textId="77777777" w:rsidTr="000E7711">
        <w:trPr>
          <w:trHeight w:val="656"/>
        </w:trPr>
        <w:tc>
          <w:tcPr>
            <w:tcW w:w="1869" w:type="dxa"/>
          </w:tcPr>
          <w:p w14:paraId="4F0B4A6B"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Write methodological approach to literature review</w:t>
            </w:r>
          </w:p>
        </w:tc>
        <w:tc>
          <w:tcPr>
            <w:tcW w:w="1240" w:type="dxa"/>
          </w:tcPr>
          <w:p w14:paraId="7F32B75F" w14:textId="77777777" w:rsidR="000E7711" w:rsidRPr="0057639D" w:rsidRDefault="000E7711" w:rsidP="007C01FC">
            <w:pPr>
              <w:pStyle w:val="ListParagraph"/>
              <w:spacing w:before="30" w:after="30" w:line="360" w:lineRule="auto"/>
              <w:rPr>
                <w:rFonts w:ascii="Arial" w:hAnsi="Arial" w:cs="Arial"/>
                <w:sz w:val="20"/>
                <w:szCs w:val="20"/>
              </w:rPr>
            </w:pPr>
          </w:p>
        </w:tc>
        <w:tc>
          <w:tcPr>
            <w:tcW w:w="1227" w:type="dxa"/>
            <w:shd w:val="clear" w:color="auto" w:fill="1E8BCD"/>
          </w:tcPr>
          <w:p w14:paraId="57B1A2CF" w14:textId="77777777" w:rsidR="000E7711" w:rsidRPr="0057639D" w:rsidRDefault="000E7711" w:rsidP="007C01FC">
            <w:pPr>
              <w:pStyle w:val="ListParagraph"/>
              <w:spacing w:before="30" w:after="30" w:line="360" w:lineRule="auto"/>
              <w:rPr>
                <w:rFonts w:ascii="Arial" w:hAnsi="Arial" w:cs="Arial"/>
                <w:sz w:val="20"/>
                <w:szCs w:val="20"/>
              </w:rPr>
            </w:pPr>
          </w:p>
        </w:tc>
        <w:tc>
          <w:tcPr>
            <w:tcW w:w="1141" w:type="dxa"/>
            <w:shd w:val="clear" w:color="auto" w:fill="1E8BCD"/>
          </w:tcPr>
          <w:p w14:paraId="54BFBD3C"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5ACB7F10"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4BD6619A" w14:textId="77777777" w:rsidR="000E7711" w:rsidRPr="0057639D" w:rsidRDefault="000E7711" w:rsidP="007C01FC">
            <w:pPr>
              <w:pStyle w:val="ListParagraph"/>
              <w:spacing w:before="30" w:after="30" w:line="360" w:lineRule="auto"/>
              <w:rPr>
                <w:rFonts w:ascii="Arial" w:hAnsi="Arial" w:cs="Arial"/>
                <w:sz w:val="20"/>
                <w:szCs w:val="20"/>
              </w:rPr>
            </w:pPr>
          </w:p>
        </w:tc>
      </w:tr>
      <w:tr w:rsidR="000E7711" w:rsidRPr="0057639D" w14:paraId="0220206F" w14:textId="77777777" w:rsidTr="000E7711">
        <w:trPr>
          <w:trHeight w:val="457"/>
        </w:trPr>
        <w:tc>
          <w:tcPr>
            <w:tcW w:w="1869" w:type="dxa"/>
          </w:tcPr>
          <w:p w14:paraId="7DBC8286"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Source, read, and organise relevant literature</w:t>
            </w:r>
          </w:p>
        </w:tc>
        <w:tc>
          <w:tcPr>
            <w:tcW w:w="1240" w:type="dxa"/>
            <w:shd w:val="clear" w:color="auto" w:fill="1E8BCD"/>
          </w:tcPr>
          <w:p w14:paraId="43E83E19" w14:textId="77777777" w:rsidR="000E7711" w:rsidRPr="0057639D" w:rsidRDefault="000E7711" w:rsidP="007C01FC">
            <w:pPr>
              <w:pStyle w:val="ListParagraph"/>
              <w:spacing w:before="30" w:after="30" w:line="360" w:lineRule="auto"/>
              <w:rPr>
                <w:rFonts w:ascii="Arial" w:hAnsi="Arial" w:cs="Arial"/>
                <w:sz w:val="20"/>
                <w:szCs w:val="20"/>
              </w:rPr>
            </w:pPr>
          </w:p>
        </w:tc>
        <w:tc>
          <w:tcPr>
            <w:tcW w:w="1227" w:type="dxa"/>
            <w:shd w:val="clear" w:color="auto" w:fill="1E8BCD"/>
          </w:tcPr>
          <w:p w14:paraId="3FA322D1" w14:textId="77777777" w:rsidR="000E7711" w:rsidRPr="0057639D" w:rsidRDefault="000E7711" w:rsidP="007C01FC">
            <w:pPr>
              <w:pStyle w:val="ListParagraph"/>
              <w:spacing w:before="30" w:after="30" w:line="360" w:lineRule="auto"/>
              <w:rPr>
                <w:rFonts w:ascii="Arial" w:hAnsi="Arial" w:cs="Arial"/>
                <w:sz w:val="20"/>
                <w:szCs w:val="20"/>
              </w:rPr>
            </w:pPr>
          </w:p>
        </w:tc>
        <w:tc>
          <w:tcPr>
            <w:tcW w:w="1141" w:type="dxa"/>
            <w:shd w:val="clear" w:color="auto" w:fill="1E8BCD"/>
          </w:tcPr>
          <w:p w14:paraId="707B8EAE"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4F1D927C"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3C8980D4" w14:textId="77777777" w:rsidR="000E7711" w:rsidRPr="0057639D" w:rsidRDefault="000E7711" w:rsidP="007C01FC">
            <w:pPr>
              <w:pStyle w:val="ListParagraph"/>
              <w:spacing w:before="30" w:after="30" w:line="360" w:lineRule="auto"/>
              <w:rPr>
                <w:rFonts w:ascii="Arial" w:hAnsi="Arial" w:cs="Arial"/>
                <w:sz w:val="20"/>
                <w:szCs w:val="20"/>
              </w:rPr>
            </w:pPr>
          </w:p>
        </w:tc>
      </w:tr>
      <w:tr w:rsidR="000E7711" w:rsidRPr="0057639D" w14:paraId="7A0A29ED" w14:textId="77777777" w:rsidTr="000E7711">
        <w:trPr>
          <w:trHeight w:val="307"/>
        </w:trPr>
        <w:tc>
          <w:tcPr>
            <w:tcW w:w="1869" w:type="dxa"/>
          </w:tcPr>
          <w:p w14:paraId="2588E684"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Write draft of part 1</w:t>
            </w:r>
          </w:p>
        </w:tc>
        <w:tc>
          <w:tcPr>
            <w:tcW w:w="1240" w:type="dxa"/>
          </w:tcPr>
          <w:p w14:paraId="10002588" w14:textId="77777777" w:rsidR="000E7711" w:rsidRPr="0057639D" w:rsidRDefault="000E7711" w:rsidP="007C01FC">
            <w:pPr>
              <w:pStyle w:val="ListParagraph"/>
              <w:spacing w:before="30" w:after="30" w:line="360" w:lineRule="auto"/>
              <w:rPr>
                <w:rFonts w:ascii="Arial" w:hAnsi="Arial" w:cs="Arial"/>
                <w:sz w:val="20"/>
                <w:szCs w:val="20"/>
              </w:rPr>
            </w:pPr>
          </w:p>
        </w:tc>
        <w:tc>
          <w:tcPr>
            <w:tcW w:w="1227" w:type="dxa"/>
            <w:shd w:val="clear" w:color="auto" w:fill="1E8BCD"/>
          </w:tcPr>
          <w:p w14:paraId="70AC9923" w14:textId="77777777" w:rsidR="000E7711" w:rsidRPr="0057639D" w:rsidRDefault="000E7711" w:rsidP="007C01FC">
            <w:pPr>
              <w:pStyle w:val="ListParagraph"/>
              <w:spacing w:before="30" w:after="30" w:line="360" w:lineRule="auto"/>
              <w:rPr>
                <w:rFonts w:ascii="Arial" w:hAnsi="Arial" w:cs="Arial"/>
                <w:sz w:val="20"/>
                <w:szCs w:val="20"/>
              </w:rPr>
            </w:pPr>
          </w:p>
        </w:tc>
        <w:tc>
          <w:tcPr>
            <w:tcW w:w="1141" w:type="dxa"/>
            <w:shd w:val="clear" w:color="auto" w:fill="1E8BCD"/>
          </w:tcPr>
          <w:p w14:paraId="287BBF8A"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2E6FD34C"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1309CD00" w14:textId="77777777" w:rsidR="000E7711" w:rsidRPr="0057639D" w:rsidRDefault="000E7711" w:rsidP="007C01FC">
            <w:pPr>
              <w:pStyle w:val="ListParagraph"/>
              <w:spacing w:before="30" w:after="30" w:line="360" w:lineRule="auto"/>
              <w:rPr>
                <w:rFonts w:ascii="Arial" w:hAnsi="Arial" w:cs="Arial"/>
                <w:sz w:val="20"/>
                <w:szCs w:val="20"/>
              </w:rPr>
            </w:pPr>
          </w:p>
        </w:tc>
      </w:tr>
      <w:tr w:rsidR="000E7711" w:rsidRPr="0057639D" w14:paraId="560B5965" w14:textId="77777777" w:rsidTr="000E7711">
        <w:trPr>
          <w:trHeight w:val="457"/>
        </w:trPr>
        <w:tc>
          <w:tcPr>
            <w:tcW w:w="1869" w:type="dxa"/>
          </w:tcPr>
          <w:p w14:paraId="72F75A63"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Write critical reflection of the learning process</w:t>
            </w:r>
          </w:p>
        </w:tc>
        <w:tc>
          <w:tcPr>
            <w:tcW w:w="1240" w:type="dxa"/>
          </w:tcPr>
          <w:p w14:paraId="16537A62" w14:textId="77777777" w:rsidR="000E7711" w:rsidRPr="0057639D" w:rsidRDefault="000E7711" w:rsidP="007C01FC">
            <w:pPr>
              <w:pStyle w:val="ListParagraph"/>
              <w:spacing w:before="30" w:after="30" w:line="360" w:lineRule="auto"/>
              <w:rPr>
                <w:rFonts w:ascii="Arial" w:hAnsi="Arial" w:cs="Arial"/>
                <w:sz w:val="20"/>
                <w:szCs w:val="20"/>
              </w:rPr>
            </w:pPr>
          </w:p>
        </w:tc>
        <w:tc>
          <w:tcPr>
            <w:tcW w:w="1227" w:type="dxa"/>
            <w:shd w:val="clear" w:color="auto" w:fill="1E8BCD"/>
          </w:tcPr>
          <w:p w14:paraId="1B8AC32B" w14:textId="77777777" w:rsidR="000E7711" w:rsidRPr="0057639D" w:rsidRDefault="000E7711" w:rsidP="007C01FC">
            <w:pPr>
              <w:pStyle w:val="ListParagraph"/>
              <w:spacing w:before="30" w:after="30" w:line="360" w:lineRule="auto"/>
              <w:rPr>
                <w:rFonts w:ascii="Arial" w:hAnsi="Arial" w:cs="Arial"/>
                <w:sz w:val="20"/>
                <w:szCs w:val="20"/>
              </w:rPr>
            </w:pPr>
          </w:p>
        </w:tc>
        <w:tc>
          <w:tcPr>
            <w:tcW w:w="1141" w:type="dxa"/>
            <w:shd w:val="clear" w:color="auto" w:fill="1E8BCD"/>
          </w:tcPr>
          <w:p w14:paraId="356DF9A0"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570E4105"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58E14B1C" w14:textId="77777777" w:rsidR="000E7711" w:rsidRPr="0057639D" w:rsidRDefault="000E7711" w:rsidP="007C01FC">
            <w:pPr>
              <w:pStyle w:val="ListParagraph"/>
              <w:spacing w:before="30" w:after="30" w:line="360" w:lineRule="auto"/>
              <w:rPr>
                <w:rFonts w:ascii="Arial" w:hAnsi="Arial" w:cs="Arial"/>
                <w:sz w:val="20"/>
                <w:szCs w:val="20"/>
              </w:rPr>
            </w:pPr>
          </w:p>
        </w:tc>
      </w:tr>
      <w:tr w:rsidR="000E7711" w:rsidRPr="0057639D" w14:paraId="74C3A93E" w14:textId="77777777" w:rsidTr="000E7711">
        <w:trPr>
          <w:trHeight w:val="607"/>
        </w:trPr>
        <w:tc>
          <w:tcPr>
            <w:tcW w:w="1869" w:type="dxa"/>
          </w:tcPr>
          <w:p w14:paraId="0C716AEF" w14:textId="77777777" w:rsidR="000E7711" w:rsidRPr="0057639D" w:rsidRDefault="000E7711" w:rsidP="007C01FC">
            <w:pPr>
              <w:pStyle w:val="ListParagraph"/>
              <w:spacing w:before="30" w:after="30" w:line="360" w:lineRule="auto"/>
              <w:rPr>
                <w:rFonts w:ascii="Arial" w:hAnsi="Arial" w:cs="Arial"/>
                <w:sz w:val="20"/>
                <w:szCs w:val="20"/>
              </w:rPr>
            </w:pPr>
          </w:p>
          <w:p w14:paraId="7620143C"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Write part 2</w:t>
            </w:r>
          </w:p>
          <w:p w14:paraId="47B53197" w14:textId="77777777" w:rsidR="000E7711" w:rsidRPr="0057639D" w:rsidRDefault="000E7711" w:rsidP="007C01FC">
            <w:pPr>
              <w:pStyle w:val="ListParagraph"/>
              <w:spacing w:before="30" w:after="30" w:line="360" w:lineRule="auto"/>
              <w:rPr>
                <w:rFonts w:ascii="Arial" w:hAnsi="Arial" w:cs="Arial"/>
                <w:sz w:val="20"/>
                <w:szCs w:val="20"/>
              </w:rPr>
            </w:pPr>
          </w:p>
          <w:p w14:paraId="0D3C47FF" w14:textId="77777777" w:rsidR="000E7711" w:rsidRPr="0057639D" w:rsidRDefault="000E7711" w:rsidP="007C01FC">
            <w:pPr>
              <w:pStyle w:val="ListParagraph"/>
              <w:spacing w:before="30" w:after="30" w:line="360" w:lineRule="auto"/>
              <w:rPr>
                <w:rFonts w:ascii="Arial" w:hAnsi="Arial" w:cs="Arial"/>
                <w:sz w:val="20"/>
                <w:szCs w:val="20"/>
              </w:rPr>
            </w:pPr>
          </w:p>
        </w:tc>
        <w:tc>
          <w:tcPr>
            <w:tcW w:w="1240" w:type="dxa"/>
          </w:tcPr>
          <w:p w14:paraId="5CA2C8D1" w14:textId="77777777" w:rsidR="000E7711" w:rsidRPr="0057639D" w:rsidRDefault="000E7711" w:rsidP="007C01FC">
            <w:pPr>
              <w:pStyle w:val="ListParagraph"/>
              <w:spacing w:before="30" w:after="30" w:line="360" w:lineRule="auto"/>
              <w:rPr>
                <w:rFonts w:ascii="Arial" w:hAnsi="Arial" w:cs="Arial"/>
                <w:sz w:val="20"/>
                <w:szCs w:val="20"/>
              </w:rPr>
            </w:pPr>
          </w:p>
        </w:tc>
        <w:tc>
          <w:tcPr>
            <w:tcW w:w="1227" w:type="dxa"/>
          </w:tcPr>
          <w:p w14:paraId="6BFEE931" w14:textId="77777777" w:rsidR="000E7711" w:rsidRPr="0057639D" w:rsidRDefault="000E7711" w:rsidP="007C01FC">
            <w:pPr>
              <w:pStyle w:val="ListParagraph"/>
              <w:spacing w:before="30" w:after="30" w:line="360" w:lineRule="auto"/>
              <w:rPr>
                <w:rFonts w:ascii="Arial" w:hAnsi="Arial" w:cs="Arial"/>
                <w:sz w:val="20"/>
                <w:szCs w:val="20"/>
              </w:rPr>
            </w:pPr>
          </w:p>
        </w:tc>
        <w:tc>
          <w:tcPr>
            <w:tcW w:w="1141" w:type="dxa"/>
            <w:shd w:val="clear" w:color="auto" w:fill="1E8BCD"/>
          </w:tcPr>
          <w:p w14:paraId="2D44F2E4"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shd w:val="clear" w:color="auto" w:fill="1E8BCD"/>
          </w:tcPr>
          <w:p w14:paraId="4926D27E"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7166186B" w14:textId="77777777" w:rsidR="000E7711" w:rsidRPr="0057639D" w:rsidRDefault="000E7711" w:rsidP="007C01FC">
            <w:pPr>
              <w:pStyle w:val="ListParagraph"/>
              <w:spacing w:before="30" w:after="30" w:line="360" w:lineRule="auto"/>
              <w:rPr>
                <w:rFonts w:ascii="Arial" w:hAnsi="Arial" w:cs="Arial"/>
                <w:sz w:val="20"/>
                <w:szCs w:val="20"/>
              </w:rPr>
            </w:pPr>
          </w:p>
        </w:tc>
      </w:tr>
      <w:tr w:rsidR="000E7711" w:rsidRPr="0057639D" w14:paraId="7116167A" w14:textId="77777777" w:rsidTr="000E7711">
        <w:trPr>
          <w:trHeight w:val="300"/>
        </w:trPr>
        <w:tc>
          <w:tcPr>
            <w:tcW w:w="1869" w:type="dxa"/>
          </w:tcPr>
          <w:p w14:paraId="1140B0C7"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Time allowed to edit and re-write</w:t>
            </w:r>
          </w:p>
        </w:tc>
        <w:tc>
          <w:tcPr>
            <w:tcW w:w="1240" w:type="dxa"/>
          </w:tcPr>
          <w:p w14:paraId="79CA8281" w14:textId="77777777" w:rsidR="000E7711" w:rsidRPr="0057639D" w:rsidRDefault="000E7711" w:rsidP="007C01FC">
            <w:pPr>
              <w:pStyle w:val="ListParagraph"/>
              <w:spacing w:before="30" w:after="30" w:line="360" w:lineRule="auto"/>
              <w:rPr>
                <w:rFonts w:ascii="Arial" w:hAnsi="Arial" w:cs="Arial"/>
                <w:sz w:val="20"/>
                <w:szCs w:val="20"/>
              </w:rPr>
            </w:pPr>
          </w:p>
        </w:tc>
        <w:tc>
          <w:tcPr>
            <w:tcW w:w="1227" w:type="dxa"/>
          </w:tcPr>
          <w:p w14:paraId="68FD8240" w14:textId="77777777" w:rsidR="000E7711" w:rsidRPr="0057639D" w:rsidRDefault="000E7711" w:rsidP="007C01FC">
            <w:pPr>
              <w:pStyle w:val="ListParagraph"/>
              <w:spacing w:before="30" w:after="30" w:line="360" w:lineRule="auto"/>
              <w:rPr>
                <w:rFonts w:ascii="Arial" w:hAnsi="Arial" w:cs="Arial"/>
                <w:sz w:val="20"/>
                <w:szCs w:val="20"/>
              </w:rPr>
            </w:pPr>
          </w:p>
        </w:tc>
        <w:tc>
          <w:tcPr>
            <w:tcW w:w="1141" w:type="dxa"/>
          </w:tcPr>
          <w:p w14:paraId="607AC6F6"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shd w:val="clear" w:color="auto" w:fill="1E8BCD"/>
          </w:tcPr>
          <w:p w14:paraId="612FB2EB"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shd w:val="clear" w:color="auto" w:fill="1E8BCD"/>
          </w:tcPr>
          <w:p w14:paraId="7DEFBC41" w14:textId="77777777" w:rsidR="000E7711" w:rsidRPr="0057639D" w:rsidRDefault="000E7711" w:rsidP="007C01FC">
            <w:pPr>
              <w:pStyle w:val="ListParagraph"/>
              <w:spacing w:before="30" w:after="30" w:line="360" w:lineRule="auto"/>
              <w:rPr>
                <w:rFonts w:ascii="Arial" w:hAnsi="Arial" w:cs="Arial"/>
                <w:sz w:val="20"/>
                <w:szCs w:val="20"/>
              </w:rPr>
            </w:pPr>
          </w:p>
        </w:tc>
      </w:tr>
      <w:tr w:rsidR="000E7711" w:rsidRPr="0057639D" w14:paraId="2BA6BCD5" w14:textId="77777777" w:rsidTr="000E7711">
        <w:trPr>
          <w:trHeight w:val="307"/>
        </w:trPr>
        <w:tc>
          <w:tcPr>
            <w:tcW w:w="1869" w:type="dxa"/>
          </w:tcPr>
          <w:p w14:paraId="776932BD" w14:textId="77777777" w:rsidR="000E7711" w:rsidRPr="0057639D" w:rsidRDefault="000E7711" w:rsidP="007C01FC">
            <w:pPr>
              <w:pStyle w:val="ListParagraph"/>
              <w:spacing w:before="30" w:after="30" w:line="360" w:lineRule="auto"/>
              <w:ind w:left="0"/>
              <w:rPr>
                <w:rFonts w:ascii="Arial" w:hAnsi="Arial" w:cs="Arial"/>
                <w:sz w:val="20"/>
                <w:szCs w:val="20"/>
              </w:rPr>
            </w:pPr>
            <w:r w:rsidRPr="0057639D">
              <w:rPr>
                <w:rFonts w:ascii="Arial" w:hAnsi="Arial" w:cs="Arial"/>
                <w:sz w:val="20"/>
                <w:szCs w:val="20"/>
              </w:rPr>
              <w:t>Submit completed assignment</w:t>
            </w:r>
          </w:p>
        </w:tc>
        <w:tc>
          <w:tcPr>
            <w:tcW w:w="1240" w:type="dxa"/>
          </w:tcPr>
          <w:p w14:paraId="19CC7692" w14:textId="77777777" w:rsidR="000E7711" w:rsidRPr="0057639D" w:rsidRDefault="000E7711" w:rsidP="007C01FC">
            <w:pPr>
              <w:pStyle w:val="ListParagraph"/>
              <w:spacing w:before="30" w:after="30" w:line="360" w:lineRule="auto"/>
              <w:rPr>
                <w:rFonts w:ascii="Arial" w:hAnsi="Arial" w:cs="Arial"/>
                <w:sz w:val="20"/>
                <w:szCs w:val="20"/>
              </w:rPr>
            </w:pPr>
          </w:p>
        </w:tc>
        <w:tc>
          <w:tcPr>
            <w:tcW w:w="1227" w:type="dxa"/>
          </w:tcPr>
          <w:p w14:paraId="53ED86E5" w14:textId="77777777" w:rsidR="000E7711" w:rsidRPr="0057639D" w:rsidRDefault="000E7711" w:rsidP="007C01FC">
            <w:pPr>
              <w:pStyle w:val="ListParagraph"/>
              <w:spacing w:before="30" w:after="30" w:line="360" w:lineRule="auto"/>
              <w:rPr>
                <w:rFonts w:ascii="Arial" w:hAnsi="Arial" w:cs="Arial"/>
                <w:sz w:val="20"/>
                <w:szCs w:val="20"/>
              </w:rPr>
            </w:pPr>
          </w:p>
        </w:tc>
        <w:tc>
          <w:tcPr>
            <w:tcW w:w="1141" w:type="dxa"/>
          </w:tcPr>
          <w:p w14:paraId="5A5CE072"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tcPr>
          <w:p w14:paraId="381B6CC7" w14:textId="77777777" w:rsidR="000E7711" w:rsidRPr="0057639D" w:rsidRDefault="000E7711" w:rsidP="007C01FC">
            <w:pPr>
              <w:pStyle w:val="ListParagraph"/>
              <w:spacing w:before="30" w:after="30" w:line="360" w:lineRule="auto"/>
              <w:rPr>
                <w:rFonts w:ascii="Arial" w:hAnsi="Arial" w:cs="Arial"/>
                <w:sz w:val="20"/>
                <w:szCs w:val="20"/>
              </w:rPr>
            </w:pPr>
          </w:p>
        </w:tc>
        <w:tc>
          <w:tcPr>
            <w:tcW w:w="1369" w:type="dxa"/>
            <w:shd w:val="clear" w:color="auto" w:fill="1E8BCD"/>
          </w:tcPr>
          <w:p w14:paraId="0F28CF56" w14:textId="77777777" w:rsidR="000E7711" w:rsidRPr="0057639D" w:rsidRDefault="000E7711" w:rsidP="007C01FC">
            <w:pPr>
              <w:pStyle w:val="ListParagraph"/>
              <w:spacing w:before="30" w:after="30" w:line="360" w:lineRule="auto"/>
              <w:rPr>
                <w:rFonts w:ascii="Arial" w:hAnsi="Arial" w:cs="Arial"/>
                <w:sz w:val="20"/>
                <w:szCs w:val="20"/>
              </w:rPr>
            </w:pPr>
          </w:p>
        </w:tc>
      </w:tr>
    </w:tbl>
    <w:p w14:paraId="1FF10140" w14:textId="7CD8514A" w:rsidR="2EC3FD6A" w:rsidRPr="0057639D" w:rsidRDefault="2EC3FD6A" w:rsidP="007C01FC">
      <w:pPr>
        <w:spacing w:before="30" w:after="30" w:line="360" w:lineRule="auto"/>
        <w:rPr>
          <w:rFonts w:ascii="Arial" w:hAnsi="Arial" w:cs="Arial"/>
          <w:sz w:val="20"/>
          <w:szCs w:val="20"/>
        </w:rPr>
      </w:pPr>
    </w:p>
    <w:p w14:paraId="2E063709" w14:textId="77777777" w:rsidR="00236E3E" w:rsidRPr="0057639D" w:rsidRDefault="00236E3E" w:rsidP="007C01FC">
      <w:pPr>
        <w:autoSpaceDE w:val="0"/>
        <w:autoSpaceDN w:val="0"/>
        <w:adjustRightInd w:val="0"/>
        <w:spacing w:before="30" w:after="30" w:line="360" w:lineRule="auto"/>
        <w:ind w:right="-386"/>
        <w:rPr>
          <w:rFonts w:ascii="Arial" w:hAnsi="Arial" w:cs="Arial"/>
          <w:sz w:val="20"/>
          <w:szCs w:val="20"/>
          <w:u w:val="single" w:color="000000"/>
        </w:rPr>
      </w:pPr>
    </w:p>
    <w:p w14:paraId="0DF38BC0" w14:textId="77777777" w:rsidR="009453AC" w:rsidRPr="0057639D" w:rsidRDefault="009453AC" w:rsidP="007C01FC">
      <w:pPr>
        <w:autoSpaceDE w:val="0"/>
        <w:autoSpaceDN w:val="0"/>
        <w:adjustRightInd w:val="0"/>
        <w:spacing w:line="360" w:lineRule="auto"/>
        <w:ind w:right="-386"/>
        <w:rPr>
          <w:rFonts w:ascii="Arial" w:hAnsi="Arial" w:cs="Arial"/>
          <w:color w:val="000000"/>
          <w:u w:color="000000"/>
        </w:rPr>
      </w:pPr>
    </w:p>
    <w:p w14:paraId="4A7BFA0C" w14:textId="77777777" w:rsidR="00236E3E" w:rsidRPr="0057639D" w:rsidRDefault="00236E3E" w:rsidP="007C01FC">
      <w:pPr>
        <w:autoSpaceDE w:val="0"/>
        <w:autoSpaceDN w:val="0"/>
        <w:adjustRightInd w:val="0"/>
        <w:spacing w:before="30" w:after="30" w:line="360" w:lineRule="auto"/>
        <w:ind w:right="-386"/>
        <w:rPr>
          <w:rFonts w:ascii="Arial" w:hAnsi="Arial" w:cs="Arial"/>
          <w:u w:val="single" w:color="000000"/>
        </w:rPr>
      </w:pPr>
    </w:p>
    <w:p w14:paraId="3752C2EA" w14:textId="77777777" w:rsidR="00EF68A6" w:rsidRPr="0057639D" w:rsidRDefault="00EF68A6" w:rsidP="007C01FC">
      <w:pPr>
        <w:autoSpaceDE w:val="0"/>
        <w:autoSpaceDN w:val="0"/>
        <w:adjustRightInd w:val="0"/>
        <w:spacing w:before="30" w:after="30" w:line="360" w:lineRule="auto"/>
        <w:ind w:right="-386"/>
        <w:rPr>
          <w:rFonts w:ascii="Arial" w:hAnsi="Arial" w:cs="Arial"/>
          <w:u w:val="single" w:color="000000"/>
        </w:rPr>
      </w:pPr>
    </w:p>
    <w:p w14:paraId="00F5B6B8" w14:textId="77777777" w:rsidR="00222690" w:rsidRPr="0057639D" w:rsidRDefault="00222690" w:rsidP="007C01FC">
      <w:pPr>
        <w:autoSpaceDE w:val="0"/>
        <w:autoSpaceDN w:val="0"/>
        <w:adjustRightInd w:val="0"/>
        <w:spacing w:before="30" w:after="30" w:line="360" w:lineRule="auto"/>
        <w:ind w:right="-386"/>
        <w:rPr>
          <w:rFonts w:ascii="Arial" w:hAnsi="Arial" w:cs="Arial"/>
          <w:u w:val="single" w:color="000000"/>
        </w:rPr>
      </w:pPr>
    </w:p>
    <w:p w14:paraId="07CA7D79" w14:textId="77777777" w:rsidR="00222690" w:rsidRPr="0057639D" w:rsidRDefault="00222690" w:rsidP="007C01FC">
      <w:pPr>
        <w:autoSpaceDE w:val="0"/>
        <w:autoSpaceDN w:val="0"/>
        <w:adjustRightInd w:val="0"/>
        <w:spacing w:before="30" w:after="30" w:line="360" w:lineRule="auto"/>
        <w:ind w:right="-386"/>
        <w:rPr>
          <w:rFonts w:ascii="Arial" w:hAnsi="Arial" w:cs="Arial"/>
          <w:u w:val="single" w:color="000000"/>
        </w:rPr>
      </w:pPr>
    </w:p>
    <w:p w14:paraId="348B23F0"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4F4D4417"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6503FCE5"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4590A819"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28D675BF"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4C926646"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387C7113"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4B371B88"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49E3E49D"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3F8508EA"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26704339"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27052D74"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77145710"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255E83CE"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4F7E7176"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13228FE6"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380B3646"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7BDC4196"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1757AABA"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601728FD"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69C12538"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59014130" w14:textId="77777777" w:rsidR="000E7711" w:rsidRPr="0057639D" w:rsidRDefault="000E7711" w:rsidP="007C01FC">
      <w:pPr>
        <w:autoSpaceDE w:val="0"/>
        <w:autoSpaceDN w:val="0"/>
        <w:adjustRightInd w:val="0"/>
        <w:spacing w:before="30" w:after="30" w:line="360" w:lineRule="auto"/>
        <w:ind w:right="-386"/>
        <w:rPr>
          <w:rFonts w:ascii="Arial" w:hAnsi="Arial" w:cs="Arial"/>
          <w:u w:val="single" w:color="000000"/>
        </w:rPr>
      </w:pPr>
    </w:p>
    <w:p w14:paraId="59CC40CF" w14:textId="31BDCA28" w:rsidR="00236E3E" w:rsidRPr="0057639D" w:rsidRDefault="00236E3E" w:rsidP="007C01FC">
      <w:pPr>
        <w:autoSpaceDE w:val="0"/>
        <w:autoSpaceDN w:val="0"/>
        <w:adjustRightInd w:val="0"/>
        <w:spacing w:before="30" w:after="30" w:line="360" w:lineRule="auto"/>
        <w:ind w:right="-386"/>
        <w:rPr>
          <w:rFonts w:ascii="Arial" w:hAnsi="Arial" w:cs="Arial"/>
          <w:u w:val="single" w:color="000000"/>
        </w:rPr>
      </w:pPr>
      <w:r w:rsidRPr="0057639D">
        <w:rPr>
          <w:rFonts w:ascii="Arial" w:hAnsi="Arial" w:cs="Arial"/>
          <w:u w:val="single" w:color="000000"/>
        </w:rPr>
        <w:lastRenderedPageBreak/>
        <w:t>Literature review process</w:t>
      </w:r>
    </w:p>
    <w:p w14:paraId="0BDF2EDA" w14:textId="77777777" w:rsidR="00236E3E" w:rsidRPr="0057639D" w:rsidRDefault="00236E3E" w:rsidP="007C01FC">
      <w:pPr>
        <w:autoSpaceDE w:val="0"/>
        <w:autoSpaceDN w:val="0"/>
        <w:adjustRightInd w:val="0"/>
        <w:spacing w:before="30" w:after="30" w:line="360" w:lineRule="auto"/>
        <w:ind w:right="-386"/>
        <w:rPr>
          <w:rFonts w:ascii="Arial" w:hAnsi="Arial" w:cs="Arial"/>
          <w:u w:val="single" w:color="000000"/>
        </w:rPr>
      </w:pPr>
    </w:p>
    <w:p w14:paraId="0C151905" w14:textId="453B19E8" w:rsidR="00236E3E" w:rsidRPr="0057639D" w:rsidRDefault="00236E3E" w:rsidP="007C01FC">
      <w:pPr>
        <w:autoSpaceDE w:val="0"/>
        <w:autoSpaceDN w:val="0"/>
        <w:adjustRightInd w:val="0"/>
        <w:spacing w:before="30" w:after="30" w:line="360" w:lineRule="auto"/>
        <w:ind w:right="-386"/>
        <w:rPr>
          <w:rFonts w:ascii="Arial" w:hAnsi="Arial" w:cs="Arial"/>
          <w:u w:color="000000"/>
        </w:rPr>
      </w:pPr>
      <w:r w:rsidRPr="0057639D">
        <w:rPr>
          <w:rFonts w:ascii="Arial" w:hAnsi="Arial" w:cs="Arial"/>
          <w:u w:color="000000"/>
        </w:rPr>
        <w:t>“A thorough, sophisticated literature review is the foundation and inspiration for substantial, useful research” (</w:t>
      </w:r>
      <w:proofErr w:type="spellStart"/>
      <w:r w:rsidRPr="0057639D">
        <w:rPr>
          <w:rFonts w:ascii="Arial" w:hAnsi="Arial" w:cs="Arial"/>
          <w:u w:color="000000"/>
        </w:rPr>
        <w:t>Boote</w:t>
      </w:r>
      <w:proofErr w:type="spellEnd"/>
      <w:r w:rsidRPr="0057639D">
        <w:rPr>
          <w:rFonts w:ascii="Arial" w:hAnsi="Arial" w:cs="Arial"/>
          <w:u w:color="000000"/>
        </w:rPr>
        <w:t xml:space="preserve">, David N. and </w:t>
      </w:r>
      <w:proofErr w:type="spellStart"/>
      <w:r w:rsidRPr="0057639D">
        <w:rPr>
          <w:rFonts w:ascii="Arial" w:hAnsi="Arial" w:cs="Arial"/>
          <w:u w:color="000000"/>
        </w:rPr>
        <w:t>Beile</w:t>
      </w:r>
      <w:proofErr w:type="spellEnd"/>
      <w:r w:rsidRPr="0057639D">
        <w:rPr>
          <w:rFonts w:ascii="Arial" w:hAnsi="Arial" w:cs="Arial"/>
          <w:u w:color="000000"/>
        </w:rPr>
        <w:t xml:space="preserve">, Penny, 2005 pp3-15). </w:t>
      </w:r>
      <w:proofErr w:type="spellStart"/>
      <w:r w:rsidRPr="0057639D">
        <w:rPr>
          <w:rFonts w:ascii="Arial" w:hAnsi="Arial" w:cs="Arial"/>
          <w:u w:color="000000"/>
        </w:rPr>
        <w:t>Cresswell</w:t>
      </w:r>
      <w:proofErr w:type="spellEnd"/>
      <w:r w:rsidRPr="0057639D">
        <w:rPr>
          <w:rFonts w:ascii="Arial" w:hAnsi="Arial" w:cs="Arial"/>
          <w:u w:color="000000"/>
        </w:rPr>
        <w:t xml:space="preserve"> (1994) suggests that a literature review should meet three criteria; “to present results of similar studies, to relate the present study to the ongoing dialogue in the literature, and to provide a framework for comparing the results of a study with other studies”</w:t>
      </w:r>
      <w:r w:rsidR="00E53194" w:rsidRPr="0057639D">
        <w:rPr>
          <w:rFonts w:ascii="Arial" w:hAnsi="Arial" w:cs="Arial"/>
          <w:u w:color="000000"/>
        </w:rPr>
        <w:t xml:space="preserve"> </w:t>
      </w:r>
      <w:r w:rsidRPr="0057639D">
        <w:rPr>
          <w:rFonts w:ascii="Arial" w:hAnsi="Arial" w:cs="Arial"/>
          <w:u w:color="000000"/>
        </w:rPr>
        <w:t>(p.37).</w:t>
      </w:r>
    </w:p>
    <w:p w14:paraId="206D94A8" w14:textId="4EFE1598" w:rsidR="00236E3E" w:rsidRPr="0057639D" w:rsidRDefault="00236E3E" w:rsidP="007C01FC">
      <w:pPr>
        <w:autoSpaceDE w:val="0"/>
        <w:autoSpaceDN w:val="0"/>
        <w:adjustRightInd w:val="0"/>
        <w:spacing w:before="30" w:after="30" w:line="360" w:lineRule="auto"/>
        <w:ind w:right="-386"/>
        <w:rPr>
          <w:rFonts w:ascii="Arial" w:hAnsi="Arial" w:cs="Arial"/>
        </w:rPr>
      </w:pPr>
      <w:r w:rsidRPr="0057639D">
        <w:rPr>
          <w:rFonts w:ascii="Arial" w:hAnsi="Arial" w:cs="Arial"/>
        </w:rPr>
        <w:t xml:space="preserve"> To be meaningful and useful, education research must build on and learn from prior research on the topic. The researcher must know what has been done previously, the strengths and weaknesses of those studies and what that might mean, to advance collective understanding (</w:t>
      </w:r>
      <w:proofErr w:type="spellStart"/>
      <w:r w:rsidRPr="0057639D">
        <w:rPr>
          <w:rFonts w:ascii="Arial" w:hAnsi="Arial" w:cs="Arial"/>
        </w:rPr>
        <w:t>Boote</w:t>
      </w:r>
      <w:proofErr w:type="spellEnd"/>
      <w:r w:rsidRPr="0057639D">
        <w:rPr>
          <w:rFonts w:ascii="Arial" w:hAnsi="Arial" w:cs="Arial"/>
        </w:rPr>
        <w:t xml:space="preserve"> and </w:t>
      </w:r>
      <w:proofErr w:type="spellStart"/>
      <w:r w:rsidRPr="0057639D">
        <w:rPr>
          <w:rFonts w:ascii="Arial" w:hAnsi="Arial" w:cs="Arial"/>
        </w:rPr>
        <w:t>Biele</w:t>
      </w:r>
      <w:proofErr w:type="spellEnd"/>
      <w:r w:rsidRPr="0057639D">
        <w:rPr>
          <w:rFonts w:ascii="Arial" w:hAnsi="Arial" w:cs="Arial"/>
        </w:rPr>
        <w:t>, 2005).</w:t>
      </w:r>
      <w:r w:rsidR="00A26074" w:rsidRPr="0057639D">
        <w:rPr>
          <w:rFonts w:ascii="Arial" w:hAnsi="Arial" w:cs="Arial"/>
        </w:rPr>
        <w:t xml:space="preserve"> </w:t>
      </w:r>
      <w:r w:rsidRPr="0057639D">
        <w:rPr>
          <w:rFonts w:ascii="Arial" w:hAnsi="Arial" w:cs="Arial"/>
        </w:rPr>
        <w:t>If the literature review is flawed, the remainder of the research may be viewed as flawed “a researcher cannot perform significant research without first understanding the literature in the field” (</w:t>
      </w:r>
      <w:proofErr w:type="spellStart"/>
      <w:r w:rsidRPr="0057639D">
        <w:rPr>
          <w:rFonts w:ascii="Arial" w:hAnsi="Arial" w:cs="Arial"/>
        </w:rPr>
        <w:t>Boote</w:t>
      </w:r>
      <w:proofErr w:type="spellEnd"/>
      <w:r w:rsidRPr="0057639D">
        <w:rPr>
          <w:rFonts w:ascii="Arial" w:hAnsi="Arial" w:cs="Arial"/>
        </w:rPr>
        <w:t xml:space="preserve"> &amp; </w:t>
      </w:r>
      <w:proofErr w:type="spellStart"/>
      <w:r w:rsidRPr="0057639D">
        <w:rPr>
          <w:rFonts w:ascii="Arial" w:hAnsi="Arial" w:cs="Arial"/>
        </w:rPr>
        <w:t>Biele</w:t>
      </w:r>
      <w:proofErr w:type="spellEnd"/>
      <w:r w:rsidRPr="0057639D">
        <w:rPr>
          <w:rFonts w:ascii="Arial" w:hAnsi="Arial" w:cs="Arial"/>
        </w:rPr>
        <w:t xml:space="preserve">, 2005, p.3). </w:t>
      </w:r>
      <w:proofErr w:type="spellStart"/>
      <w:r w:rsidRPr="0057639D">
        <w:rPr>
          <w:rFonts w:ascii="Arial" w:hAnsi="Arial" w:cs="Arial"/>
        </w:rPr>
        <w:t>Boote</w:t>
      </w:r>
      <w:proofErr w:type="spellEnd"/>
      <w:r w:rsidRPr="0057639D">
        <w:rPr>
          <w:rFonts w:ascii="Arial" w:hAnsi="Arial" w:cs="Arial"/>
        </w:rPr>
        <w:t xml:space="preserve"> and </w:t>
      </w:r>
      <w:proofErr w:type="spellStart"/>
      <w:r w:rsidRPr="0057639D">
        <w:rPr>
          <w:rFonts w:ascii="Arial" w:hAnsi="Arial" w:cs="Arial"/>
        </w:rPr>
        <w:t>Gaudelli</w:t>
      </w:r>
      <w:proofErr w:type="spellEnd"/>
      <w:r w:rsidRPr="0057639D">
        <w:rPr>
          <w:rFonts w:ascii="Arial" w:hAnsi="Arial" w:cs="Arial"/>
        </w:rPr>
        <w:t xml:space="preserve"> (2002) mooted that those who research for education are often faced with the obstacle of communicating with a diverse audience, rather than the well-defined audience of traditional disciplinary research, and therefore it is difficult to assume shared knowledge, methodologies, or even commonly agreed-upon problems. I expect this might present an obstacle for me when defining the boundaries of my future research as my audience is likely to be from a wide cross-section of the community, all with different experiences, </w:t>
      </w:r>
      <w:r w:rsidR="00325AB0" w:rsidRPr="0057639D">
        <w:rPr>
          <w:rFonts w:ascii="Arial" w:hAnsi="Arial" w:cs="Arial"/>
        </w:rPr>
        <w:t>beliefs,</w:t>
      </w:r>
      <w:r w:rsidRPr="0057639D">
        <w:rPr>
          <w:rFonts w:ascii="Arial" w:hAnsi="Arial" w:cs="Arial"/>
        </w:rPr>
        <w:t xml:space="preserve"> and cultural traditions.</w:t>
      </w:r>
    </w:p>
    <w:p w14:paraId="26ECC195" w14:textId="26151258" w:rsidR="00236E3E" w:rsidRPr="0057639D" w:rsidRDefault="00236E3E" w:rsidP="007C01FC">
      <w:pPr>
        <w:autoSpaceDE w:val="0"/>
        <w:autoSpaceDN w:val="0"/>
        <w:adjustRightInd w:val="0"/>
        <w:spacing w:before="30" w:after="30" w:line="360" w:lineRule="auto"/>
        <w:ind w:right="-386"/>
        <w:rPr>
          <w:rFonts w:ascii="Arial" w:hAnsi="Arial" w:cs="Arial"/>
        </w:rPr>
      </w:pPr>
      <w:r w:rsidRPr="0057639D">
        <w:rPr>
          <w:rFonts w:ascii="Arial" w:hAnsi="Arial" w:cs="Arial"/>
        </w:rPr>
        <w:t xml:space="preserve">At the time of </w:t>
      </w:r>
      <w:r w:rsidR="007478B4" w:rsidRPr="0057639D">
        <w:rPr>
          <w:rFonts w:ascii="Arial" w:hAnsi="Arial" w:cs="Arial"/>
        </w:rPr>
        <w:t>writing,</w:t>
      </w:r>
      <w:r w:rsidRPr="0057639D">
        <w:rPr>
          <w:rFonts w:ascii="Arial" w:hAnsi="Arial" w:cs="Arial"/>
        </w:rPr>
        <w:t xml:space="preserve"> I have already begun the process of searching online for relevant articles, professional journals, and books. I believe there will be significant relevant literature in the social science fields of linguistics, psychology, and sociology, and </w:t>
      </w:r>
      <w:proofErr w:type="gramStart"/>
      <w:r w:rsidRPr="0057639D">
        <w:rPr>
          <w:rFonts w:ascii="Arial" w:hAnsi="Arial" w:cs="Arial"/>
        </w:rPr>
        <w:t>in order to</w:t>
      </w:r>
      <w:proofErr w:type="gramEnd"/>
      <w:r w:rsidRPr="0057639D">
        <w:rPr>
          <w:rFonts w:ascii="Arial" w:hAnsi="Arial" w:cs="Arial"/>
        </w:rPr>
        <w:t xml:space="preserve"> develop my own program of practical application it is also important to consider Voice science literature.</w:t>
      </w:r>
      <w:r w:rsidR="00433C73" w:rsidRPr="0057639D">
        <w:rPr>
          <w:rFonts w:ascii="Arial" w:hAnsi="Arial" w:cs="Arial"/>
        </w:rPr>
        <w:t xml:space="preserve"> I have used search terms such as </w:t>
      </w:r>
      <w:r w:rsidR="00245042" w:rsidRPr="0057639D">
        <w:rPr>
          <w:rFonts w:ascii="Arial" w:hAnsi="Arial" w:cs="Arial"/>
        </w:rPr>
        <w:t>‘women’s</w:t>
      </w:r>
      <w:r w:rsidR="004A30EC" w:rsidRPr="0057639D">
        <w:rPr>
          <w:rFonts w:ascii="Arial" w:hAnsi="Arial" w:cs="Arial"/>
        </w:rPr>
        <w:t xml:space="preserve"> speech’, </w:t>
      </w:r>
      <w:r w:rsidR="002E30F8" w:rsidRPr="0057639D">
        <w:rPr>
          <w:rFonts w:ascii="Arial" w:hAnsi="Arial" w:cs="Arial"/>
        </w:rPr>
        <w:t xml:space="preserve">‘speech behaviour’, ‘gender stereotypes’, </w:t>
      </w:r>
      <w:r w:rsidR="006C574B" w:rsidRPr="0057639D">
        <w:rPr>
          <w:rFonts w:ascii="Arial" w:hAnsi="Arial" w:cs="Arial"/>
        </w:rPr>
        <w:t>‘perception of female speech’, ‘what can our voice tell us about our personality?’</w:t>
      </w:r>
      <w:r w:rsidR="004663DC" w:rsidRPr="0057639D">
        <w:rPr>
          <w:rFonts w:ascii="Arial" w:hAnsi="Arial" w:cs="Arial"/>
        </w:rPr>
        <w:t xml:space="preserve"> and have </w:t>
      </w:r>
      <w:r w:rsidR="002A558E" w:rsidRPr="0057639D">
        <w:rPr>
          <w:rFonts w:ascii="Arial" w:hAnsi="Arial" w:cs="Arial"/>
        </w:rPr>
        <w:t>scoured the references of relevant papers to identify more material.</w:t>
      </w:r>
    </w:p>
    <w:p w14:paraId="63CB2EB8" w14:textId="2B1122DB" w:rsidR="00236E3E" w:rsidRPr="0057639D" w:rsidRDefault="00236E3E" w:rsidP="007C01FC">
      <w:pPr>
        <w:autoSpaceDE w:val="0"/>
        <w:autoSpaceDN w:val="0"/>
        <w:adjustRightInd w:val="0"/>
        <w:spacing w:before="30" w:after="30" w:line="360" w:lineRule="auto"/>
        <w:ind w:right="-386"/>
        <w:rPr>
          <w:rFonts w:ascii="Arial" w:hAnsi="Arial" w:cs="Arial"/>
        </w:rPr>
      </w:pPr>
      <w:r w:rsidRPr="0057639D">
        <w:rPr>
          <w:rFonts w:ascii="Arial" w:hAnsi="Arial" w:cs="Arial"/>
        </w:rPr>
        <w:t xml:space="preserve"> It has become clear through preliminary reading that the literature on this topic spans several different academic disciplines, encompassing both scientific and empirical information. I have some experience of Voice Science literature, predominantly anatomy of the voice, </w:t>
      </w:r>
      <w:r w:rsidR="002468D2" w:rsidRPr="0057639D">
        <w:rPr>
          <w:rFonts w:ascii="Arial" w:hAnsi="Arial" w:cs="Arial"/>
        </w:rPr>
        <w:t>however; I</w:t>
      </w:r>
      <w:r w:rsidRPr="0057639D">
        <w:rPr>
          <w:rFonts w:ascii="Arial" w:hAnsi="Arial" w:cs="Arial"/>
        </w:rPr>
        <w:t xml:space="preserve"> intend to assess the content and extent of the subject in published books of prominent social scientists and linguistic experts, interpretation of which I have very little knowledge and experience. Related material appears in </w:t>
      </w:r>
      <w:proofErr w:type="spellStart"/>
      <w:r w:rsidRPr="0057639D">
        <w:rPr>
          <w:rFonts w:ascii="Arial" w:hAnsi="Arial" w:cs="Arial"/>
        </w:rPr>
        <w:t>Gading</w:t>
      </w:r>
      <w:proofErr w:type="spellEnd"/>
      <w:r w:rsidRPr="0057639D">
        <w:rPr>
          <w:rFonts w:ascii="Arial" w:hAnsi="Arial" w:cs="Arial"/>
        </w:rPr>
        <w:t xml:space="preserve"> Journal of Social Science, </w:t>
      </w:r>
      <w:proofErr w:type="spellStart"/>
      <w:r w:rsidRPr="0057639D">
        <w:rPr>
          <w:rFonts w:ascii="Arial" w:hAnsi="Arial" w:cs="Arial"/>
        </w:rPr>
        <w:t>Gading</w:t>
      </w:r>
      <w:proofErr w:type="spellEnd"/>
      <w:r w:rsidRPr="0057639D">
        <w:rPr>
          <w:rFonts w:ascii="Arial" w:hAnsi="Arial" w:cs="Arial"/>
        </w:rPr>
        <w:t xml:space="preserve"> Business and management journal, Journal of experimental </w:t>
      </w:r>
      <w:r w:rsidR="00596F73" w:rsidRPr="0057639D">
        <w:rPr>
          <w:rFonts w:ascii="Arial" w:hAnsi="Arial" w:cs="Arial"/>
        </w:rPr>
        <w:t>social</w:t>
      </w:r>
      <w:r w:rsidRPr="0057639D">
        <w:rPr>
          <w:rFonts w:ascii="Arial" w:hAnsi="Arial" w:cs="Arial"/>
        </w:rPr>
        <w:t xml:space="preserve"> psychology, American Psychologist, Psychological Science, Journal of second language Pronunciation. </w:t>
      </w:r>
      <w:proofErr w:type="spellStart"/>
      <w:r w:rsidRPr="0057639D">
        <w:rPr>
          <w:rFonts w:ascii="Arial" w:hAnsi="Arial" w:cs="Arial"/>
        </w:rPr>
        <w:t>NeuroImage</w:t>
      </w:r>
      <w:proofErr w:type="spellEnd"/>
      <w:r w:rsidRPr="0057639D">
        <w:rPr>
          <w:rFonts w:ascii="Arial" w:hAnsi="Arial" w:cs="Arial"/>
        </w:rPr>
        <w:t xml:space="preserve">, Journal of non-verbal behaviour, Quarterly Journal </w:t>
      </w:r>
      <w:r w:rsidRPr="0057639D">
        <w:rPr>
          <w:rFonts w:ascii="Arial" w:hAnsi="Arial" w:cs="Arial"/>
        </w:rPr>
        <w:lastRenderedPageBreak/>
        <w:t>of speech, and other publications across the social sciences. There is also a wealth of supporting research and information to be found in the f</w:t>
      </w:r>
      <w:r w:rsidR="004E17B3" w:rsidRPr="0057639D">
        <w:rPr>
          <w:rFonts w:ascii="Arial" w:hAnsi="Arial" w:cs="Arial"/>
        </w:rPr>
        <w:t>ield of Politics</w:t>
      </w:r>
      <w:r w:rsidRPr="0057639D">
        <w:rPr>
          <w:rFonts w:ascii="Arial" w:hAnsi="Arial" w:cs="Arial"/>
        </w:rPr>
        <w:t>. I foresee the more scientific approaches to linguistics, acoustics and pitch will present me with an additional unfamiliar vocabulary to navigate.</w:t>
      </w:r>
    </w:p>
    <w:p w14:paraId="04CC2E86" w14:textId="77777777" w:rsidR="00236E3E" w:rsidRPr="0057639D" w:rsidRDefault="00236E3E" w:rsidP="007C01FC">
      <w:pPr>
        <w:autoSpaceDE w:val="0"/>
        <w:autoSpaceDN w:val="0"/>
        <w:adjustRightInd w:val="0"/>
        <w:spacing w:before="30" w:after="30" w:line="360" w:lineRule="auto"/>
        <w:ind w:right="-386"/>
        <w:rPr>
          <w:rFonts w:ascii="Arial" w:hAnsi="Arial" w:cs="Arial"/>
        </w:rPr>
      </w:pPr>
      <w:r w:rsidRPr="0057639D">
        <w:rPr>
          <w:rFonts w:ascii="Arial" w:hAnsi="Arial" w:cs="Arial"/>
        </w:rPr>
        <w:t xml:space="preserve">This content will require intense analysis to decipher as stated by Hart, “nearly all subject areas have their own distinctive intellectual traditions, key authors, works and styles” (2014, pg.45). Hart goes on to note that “the kind of analysis relevant to literature reviewing are those which systematically extract key ideas, theories, concepts and methodological assumptions from the literature” (2014, pg.110). Adopting a hermeneutical framework (Packer, 2011) seems the most appropriate approach for my review. Once I become engrossed in the literature, I expect the references and citations to lead me to further publications of interest. Deciding how wide to cast the net will be a critical step in conducting my review. </w:t>
      </w:r>
    </w:p>
    <w:p w14:paraId="282190D0" w14:textId="77777777" w:rsidR="00236E3E" w:rsidRPr="0057639D" w:rsidRDefault="00236E3E" w:rsidP="007C01FC">
      <w:pPr>
        <w:autoSpaceDE w:val="0"/>
        <w:autoSpaceDN w:val="0"/>
        <w:adjustRightInd w:val="0"/>
        <w:spacing w:before="30" w:after="30" w:line="360" w:lineRule="auto"/>
        <w:ind w:right="-386"/>
        <w:rPr>
          <w:rFonts w:ascii="Arial" w:hAnsi="Arial" w:cs="Arial"/>
        </w:rPr>
      </w:pPr>
      <w:r w:rsidRPr="0057639D">
        <w:rPr>
          <w:rFonts w:ascii="Arial" w:hAnsi="Arial" w:cs="Arial"/>
        </w:rPr>
        <w:t xml:space="preserve"> Having consulted Cooper’s (1998) Taxonomy of Literature Reviews I have considered his four coverage scenarios, An </w:t>
      </w:r>
      <w:r w:rsidRPr="0057639D">
        <w:rPr>
          <w:rFonts w:ascii="Arial" w:hAnsi="Arial" w:cs="Arial"/>
          <w:i/>
          <w:iCs/>
        </w:rPr>
        <w:t>exhaustive review</w:t>
      </w:r>
      <w:r w:rsidRPr="0057639D">
        <w:rPr>
          <w:rFonts w:ascii="Arial" w:hAnsi="Arial" w:cs="Arial"/>
        </w:rPr>
        <w:t xml:space="preserve">, where every available piece of research, both published and unpublished, is located and reviewed, an </w:t>
      </w:r>
      <w:r w:rsidRPr="0057639D">
        <w:rPr>
          <w:rFonts w:ascii="Arial" w:hAnsi="Arial" w:cs="Arial"/>
          <w:i/>
          <w:iCs/>
        </w:rPr>
        <w:t>exhaustive review with selective citation</w:t>
      </w:r>
      <w:r w:rsidRPr="0057639D">
        <w:rPr>
          <w:rFonts w:ascii="Arial" w:hAnsi="Arial" w:cs="Arial"/>
        </w:rPr>
        <w:t xml:space="preserve">, whereby the researcher may decide to only review published articles, a </w:t>
      </w:r>
      <w:r w:rsidRPr="0057639D">
        <w:rPr>
          <w:rFonts w:ascii="Arial" w:hAnsi="Arial" w:cs="Arial"/>
          <w:i/>
          <w:iCs/>
        </w:rPr>
        <w:t>representative sample</w:t>
      </w:r>
      <w:r w:rsidRPr="0057639D">
        <w:rPr>
          <w:rFonts w:ascii="Arial" w:hAnsi="Arial" w:cs="Arial"/>
        </w:rPr>
        <w:t xml:space="preserve"> of articles, a random sampling of articles with the intention of making inferences on the entire population of articles based on the few,  and a </w:t>
      </w:r>
      <w:r w:rsidRPr="0057639D">
        <w:rPr>
          <w:rFonts w:ascii="Arial" w:hAnsi="Arial" w:cs="Arial"/>
          <w:i/>
          <w:iCs/>
        </w:rPr>
        <w:t>purposive sample</w:t>
      </w:r>
      <w:r w:rsidRPr="0057639D">
        <w:rPr>
          <w:rFonts w:ascii="Arial" w:hAnsi="Arial" w:cs="Arial"/>
        </w:rPr>
        <w:t>, in which only the central or pivotal articles are reviewed.</w:t>
      </w:r>
    </w:p>
    <w:p w14:paraId="2ABD5601" w14:textId="77777777" w:rsidR="00236E3E" w:rsidRPr="0057639D" w:rsidRDefault="00236E3E" w:rsidP="007C01FC">
      <w:pPr>
        <w:autoSpaceDE w:val="0"/>
        <w:autoSpaceDN w:val="0"/>
        <w:adjustRightInd w:val="0"/>
        <w:spacing w:before="30" w:after="30" w:line="360" w:lineRule="auto"/>
        <w:ind w:right="-386"/>
        <w:rPr>
          <w:rFonts w:ascii="Arial" w:hAnsi="Arial" w:cs="Arial"/>
        </w:rPr>
      </w:pPr>
      <w:r w:rsidRPr="0057639D">
        <w:rPr>
          <w:rFonts w:ascii="Arial" w:hAnsi="Arial" w:cs="Arial"/>
        </w:rPr>
        <w:t xml:space="preserve"> As the breadth of research in my area of interest spans several disciplines, my research cannot be exhaustive. I will need to be selective and determine what information has relevance for this study and what can be saved for future interest. This selection process is described as purposive sampling by Laws et al (2003). I will take note of any articles that I read in support of this study, saving them to a computer file and listing them in a word document, adding to my Bibliography as I work through the documents. </w:t>
      </w:r>
    </w:p>
    <w:p w14:paraId="3C99210E" w14:textId="051C622E" w:rsidR="00236E3E" w:rsidRPr="0057639D" w:rsidRDefault="00236E3E" w:rsidP="007C01FC">
      <w:pPr>
        <w:autoSpaceDE w:val="0"/>
        <w:autoSpaceDN w:val="0"/>
        <w:adjustRightInd w:val="0"/>
        <w:spacing w:before="30" w:after="30" w:line="360" w:lineRule="auto"/>
        <w:ind w:right="-386"/>
        <w:rPr>
          <w:rFonts w:ascii="Arial" w:hAnsi="Arial" w:cs="Arial"/>
          <w:u w:color="000000"/>
        </w:rPr>
      </w:pPr>
      <w:r w:rsidRPr="0057639D">
        <w:rPr>
          <w:rFonts w:ascii="Arial" w:hAnsi="Arial" w:cs="Arial"/>
          <w:u w:color="000000"/>
        </w:rPr>
        <w:t xml:space="preserve">Ultimately, my aim is to deepen my understanding of </w:t>
      </w:r>
      <w:r w:rsidR="005C50D3" w:rsidRPr="0057639D">
        <w:rPr>
          <w:rFonts w:ascii="Arial" w:hAnsi="Arial" w:cs="Arial"/>
          <w:u w:color="000000"/>
        </w:rPr>
        <w:t>the connection between voice and personality</w:t>
      </w:r>
      <w:r w:rsidR="005C4C29" w:rsidRPr="0057639D">
        <w:rPr>
          <w:rFonts w:ascii="Arial" w:hAnsi="Arial" w:cs="Arial"/>
          <w:u w:color="000000"/>
        </w:rPr>
        <w:t xml:space="preserve"> and others perception of voice</w:t>
      </w:r>
      <w:r w:rsidRPr="0057639D">
        <w:rPr>
          <w:rFonts w:ascii="Arial" w:hAnsi="Arial" w:cs="Arial"/>
          <w:u w:color="000000"/>
        </w:rPr>
        <w:t>, seek emergent themes and concepts in the literature, and transfer that knowledge into a practical application tool for the workplace.</w:t>
      </w:r>
    </w:p>
    <w:p w14:paraId="3F03520D" w14:textId="3D64ABE6" w:rsidR="00B046E5" w:rsidRPr="0057639D" w:rsidRDefault="00B046E5" w:rsidP="007C01FC">
      <w:pPr>
        <w:autoSpaceDE w:val="0"/>
        <w:autoSpaceDN w:val="0"/>
        <w:adjustRightInd w:val="0"/>
        <w:spacing w:line="360" w:lineRule="auto"/>
        <w:ind w:right="-386"/>
        <w:rPr>
          <w:rFonts w:ascii="Arial" w:hAnsi="Arial" w:cs="Arial"/>
        </w:rPr>
      </w:pPr>
      <w:r w:rsidRPr="0057639D">
        <w:rPr>
          <w:rFonts w:ascii="Arial" w:hAnsi="Arial" w:cs="Arial"/>
          <w:color w:val="000000" w:themeColor="text1"/>
        </w:rPr>
        <w:t>As the literature on Women’s speech in the workplace is extensively integrated into research studies across disciplines, I have developed inclusion and exclusion criteria to refine my research and consider only information with focus on women’s speech, to make the management of information more practicable.</w:t>
      </w:r>
    </w:p>
    <w:p w14:paraId="7D6F840D" w14:textId="77777777" w:rsidR="00B046E5" w:rsidRPr="0057639D" w:rsidRDefault="00B046E5" w:rsidP="007C01FC">
      <w:pPr>
        <w:spacing w:line="360" w:lineRule="auto"/>
        <w:ind w:left="720"/>
        <w:rPr>
          <w:rFonts w:ascii="Arial" w:hAnsi="Arial" w:cs="Arial"/>
        </w:rPr>
      </w:pPr>
    </w:p>
    <w:tbl>
      <w:tblPr>
        <w:tblW w:w="0" w:type="auto"/>
        <w:tblInd w:w="-118" w:type="dxa"/>
        <w:tblBorders>
          <w:top w:val="nil"/>
          <w:left w:val="nil"/>
          <w:right w:val="nil"/>
        </w:tblBorders>
        <w:tblLayout w:type="fixed"/>
        <w:tblLook w:val="0000" w:firstRow="0" w:lastRow="0" w:firstColumn="0" w:lastColumn="0" w:noHBand="0" w:noVBand="0"/>
      </w:tblPr>
      <w:tblGrid>
        <w:gridCol w:w="4560"/>
        <w:gridCol w:w="4560"/>
      </w:tblGrid>
      <w:tr w:rsidR="00B046E5" w:rsidRPr="0057639D" w14:paraId="210D2A34" w14:textId="77777777" w:rsidTr="00AB376D">
        <w:tc>
          <w:tcPr>
            <w:tcW w:w="4560" w:type="dxa"/>
            <w:tcBorders>
              <w:top w:val="single" w:sz="8" w:space="0" w:color="000000"/>
              <w:left w:val="single" w:sz="8" w:space="0" w:color="000000"/>
              <w:bottom w:val="single" w:sz="8" w:space="0" w:color="000000"/>
              <w:right w:val="single" w:sz="8" w:space="0" w:color="000000"/>
            </w:tcBorders>
            <w:shd w:val="clear" w:color="auto" w:fill="B4C6E7"/>
            <w:tcMar>
              <w:top w:w="100" w:type="nil"/>
              <w:right w:w="100" w:type="nil"/>
            </w:tcMar>
          </w:tcPr>
          <w:p w14:paraId="3A29E3EE"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b/>
                <w:bCs/>
                <w:color w:val="000000"/>
                <w:u w:color="000000"/>
              </w:rPr>
              <w:lastRenderedPageBreak/>
              <w:t>Exclusion Criteria</w:t>
            </w:r>
          </w:p>
        </w:tc>
        <w:tc>
          <w:tcPr>
            <w:tcW w:w="4560" w:type="dxa"/>
            <w:tcBorders>
              <w:top w:val="single" w:sz="8" w:space="0" w:color="000000"/>
              <w:left w:val="single" w:sz="8" w:space="0" w:color="000000"/>
              <w:bottom w:val="single" w:sz="8" w:space="0" w:color="000000"/>
              <w:right w:val="single" w:sz="8" w:space="0" w:color="000000"/>
            </w:tcBorders>
            <w:shd w:val="clear" w:color="auto" w:fill="B4C6E7"/>
            <w:tcMar>
              <w:top w:w="100" w:type="nil"/>
              <w:right w:w="100" w:type="nil"/>
            </w:tcMar>
          </w:tcPr>
          <w:p w14:paraId="7419E904"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b/>
                <w:bCs/>
                <w:color w:val="000000"/>
                <w:u w:color="000000"/>
              </w:rPr>
              <w:t>Inclusion Criteria</w:t>
            </w:r>
          </w:p>
        </w:tc>
      </w:tr>
      <w:tr w:rsidR="00B046E5" w:rsidRPr="0057639D" w14:paraId="3106014F" w14:textId="77777777" w:rsidTr="00AB376D">
        <w:tblPrEx>
          <w:tblBorders>
            <w:top w:val="none" w:sz="0" w:space="0" w:color="auto"/>
          </w:tblBorders>
        </w:tblPrEx>
        <w:tc>
          <w:tcPr>
            <w:tcW w:w="45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1118C829"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Written pre-1971</w:t>
            </w:r>
          </w:p>
        </w:tc>
        <w:tc>
          <w:tcPr>
            <w:tcW w:w="45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7EC39A5E"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Gender differences in speech</w:t>
            </w:r>
          </w:p>
        </w:tc>
      </w:tr>
      <w:tr w:rsidR="00B046E5" w:rsidRPr="0057639D" w14:paraId="5440AC30" w14:textId="77777777" w:rsidTr="00AB376D">
        <w:tblPrEx>
          <w:tblBorders>
            <w:top w:val="none" w:sz="0" w:space="0" w:color="auto"/>
          </w:tblBorders>
        </w:tblPrEx>
        <w:tc>
          <w:tcPr>
            <w:tcW w:w="45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4E6D0299"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Medical/neurological mapping</w:t>
            </w:r>
          </w:p>
        </w:tc>
        <w:tc>
          <w:tcPr>
            <w:tcW w:w="45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47098BB0"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Psychology in speech perception</w:t>
            </w:r>
          </w:p>
        </w:tc>
      </w:tr>
      <w:tr w:rsidR="00B046E5" w:rsidRPr="0057639D" w14:paraId="01BCAD6D" w14:textId="77777777" w:rsidTr="00AB376D">
        <w:tblPrEx>
          <w:tblBorders>
            <w:top w:val="none" w:sz="0" w:space="0" w:color="auto"/>
          </w:tblBorders>
        </w:tblPrEx>
        <w:tc>
          <w:tcPr>
            <w:tcW w:w="45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501A91B1"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Linguistics</w:t>
            </w:r>
          </w:p>
        </w:tc>
        <w:tc>
          <w:tcPr>
            <w:tcW w:w="45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26540E7E"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Acoustic Properties</w:t>
            </w:r>
          </w:p>
        </w:tc>
      </w:tr>
      <w:tr w:rsidR="00B046E5" w:rsidRPr="0057639D" w14:paraId="4A0BC0BC" w14:textId="77777777" w:rsidTr="00AB376D">
        <w:tblPrEx>
          <w:tblBorders>
            <w:top w:val="none" w:sz="0" w:space="0" w:color="auto"/>
          </w:tblBorders>
        </w:tblPrEx>
        <w:tc>
          <w:tcPr>
            <w:tcW w:w="45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3E55E42C"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Foreign language paper</w:t>
            </w:r>
          </w:p>
        </w:tc>
        <w:tc>
          <w:tcPr>
            <w:tcW w:w="45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001F40F6"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Gender Stereotypes</w:t>
            </w:r>
          </w:p>
        </w:tc>
      </w:tr>
      <w:tr w:rsidR="00B046E5" w:rsidRPr="0057639D" w14:paraId="02A99B66" w14:textId="77777777" w:rsidTr="00AB376D">
        <w:tblPrEx>
          <w:tblBorders>
            <w:top w:val="none" w:sz="0" w:space="0" w:color="auto"/>
          </w:tblBorders>
        </w:tblPrEx>
        <w:tc>
          <w:tcPr>
            <w:tcW w:w="45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3FEDBBF3"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Focussed on different cultures</w:t>
            </w:r>
          </w:p>
        </w:tc>
        <w:tc>
          <w:tcPr>
            <w:tcW w:w="45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1E501E5D"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Emotional Labour/Emotional contagion</w:t>
            </w:r>
          </w:p>
        </w:tc>
      </w:tr>
      <w:tr w:rsidR="00B046E5" w:rsidRPr="0057639D" w14:paraId="3B1629FB" w14:textId="77777777" w:rsidTr="00AB376D">
        <w:tblPrEx>
          <w:tblBorders>
            <w:top w:val="none" w:sz="0" w:space="0" w:color="auto"/>
          </w:tblBorders>
        </w:tblPrEx>
        <w:tc>
          <w:tcPr>
            <w:tcW w:w="45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3FBB41B7"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Acoustic Science</w:t>
            </w:r>
          </w:p>
        </w:tc>
        <w:tc>
          <w:tcPr>
            <w:tcW w:w="45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0DD4E307" w14:textId="77777777" w:rsidR="00B046E5" w:rsidRPr="0057639D" w:rsidRDefault="00B046E5" w:rsidP="007C0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u w:color="000000"/>
              </w:rPr>
            </w:pPr>
            <w:r w:rsidRPr="0057639D">
              <w:rPr>
                <w:rFonts w:ascii="Arial" w:hAnsi="Arial" w:cs="Arial"/>
                <w:u w:color="000000"/>
              </w:rPr>
              <w:t>Unconscious Bias</w:t>
            </w:r>
          </w:p>
        </w:tc>
      </w:tr>
      <w:tr w:rsidR="00B046E5" w:rsidRPr="0057639D" w14:paraId="2FD8B36B" w14:textId="77777777" w:rsidTr="00AB376D">
        <w:tblPrEx>
          <w:tblBorders>
            <w:top w:val="none" w:sz="0" w:space="0" w:color="auto"/>
          </w:tblBorders>
        </w:tblPrEx>
        <w:tc>
          <w:tcPr>
            <w:tcW w:w="45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5C5562FD"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Business</w:t>
            </w:r>
          </w:p>
        </w:tc>
        <w:tc>
          <w:tcPr>
            <w:tcW w:w="45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52C377D3" w14:textId="77777777" w:rsidR="00B046E5" w:rsidRPr="0057639D" w:rsidRDefault="00B046E5" w:rsidP="007C0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u w:color="000000"/>
              </w:rPr>
            </w:pPr>
            <w:r w:rsidRPr="0057639D">
              <w:rPr>
                <w:rFonts w:ascii="Arial" w:hAnsi="Arial" w:cs="Arial"/>
                <w:u w:color="000000"/>
              </w:rPr>
              <w:t>Women in Business</w:t>
            </w:r>
          </w:p>
        </w:tc>
      </w:tr>
      <w:tr w:rsidR="00B046E5" w:rsidRPr="0057639D" w14:paraId="6730DCDB" w14:textId="77777777" w:rsidTr="00AB376D">
        <w:tblPrEx>
          <w:tblBorders>
            <w:top w:val="none" w:sz="0" w:space="0" w:color="auto"/>
          </w:tblBorders>
        </w:tblPrEx>
        <w:tc>
          <w:tcPr>
            <w:tcW w:w="45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2767DA94"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Emotion as a stand-alone subject</w:t>
            </w:r>
          </w:p>
        </w:tc>
        <w:tc>
          <w:tcPr>
            <w:tcW w:w="45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563916E9" w14:textId="77777777" w:rsidR="00B046E5" w:rsidRPr="0057639D" w:rsidRDefault="00B046E5" w:rsidP="007C0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u w:color="000000"/>
              </w:rPr>
            </w:pPr>
            <w:r w:rsidRPr="0057639D">
              <w:rPr>
                <w:rFonts w:ascii="Arial" w:hAnsi="Arial" w:cs="Arial"/>
                <w:u w:color="000000"/>
              </w:rPr>
              <w:t>Women in Authority</w:t>
            </w:r>
          </w:p>
        </w:tc>
      </w:tr>
      <w:tr w:rsidR="00B046E5" w:rsidRPr="0057639D" w14:paraId="17342F66" w14:textId="77777777" w:rsidTr="00AB376D">
        <w:tblPrEx>
          <w:tblBorders>
            <w:top w:val="none" w:sz="0" w:space="0" w:color="auto"/>
          </w:tblBorders>
        </w:tblPrEx>
        <w:tc>
          <w:tcPr>
            <w:tcW w:w="45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5895B332"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Prosody in the communication of deception</w:t>
            </w:r>
          </w:p>
        </w:tc>
        <w:tc>
          <w:tcPr>
            <w:tcW w:w="4560" w:type="dxa"/>
            <w:tcBorders>
              <w:top w:val="single" w:sz="8" w:space="0" w:color="000000"/>
              <w:left w:val="single" w:sz="8" w:space="0" w:color="000000"/>
              <w:bottom w:val="single" w:sz="8" w:space="0" w:color="000000"/>
              <w:right w:val="single" w:sz="8" w:space="0" w:color="000000"/>
            </w:tcBorders>
            <w:shd w:val="clear" w:color="auto" w:fill="F2F2F2"/>
            <w:tcMar>
              <w:top w:w="100" w:type="nil"/>
              <w:right w:w="100" w:type="nil"/>
            </w:tcMar>
          </w:tcPr>
          <w:p w14:paraId="020865C0" w14:textId="77777777" w:rsidR="00B046E5" w:rsidRPr="0057639D" w:rsidRDefault="00B046E5" w:rsidP="007C0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u w:color="000000"/>
              </w:rPr>
            </w:pPr>
            <w:r w:rsidRPr="0057639D">
              <w:rPr>
                <w:rFonts w:ascii="Arial" w:hAnsi="Arial" w:cs="Arial"/>
                <w:u w:color="000000"/>
              </w:rPr>
              <w:t>Women in the workplace</w:t>
            </w:r>
          </w:p>
        </w:tc>
      </w:tr>
      <w:tr w:rsidR="00B046E5" w:rsidRPr="0057639D" w14:paraId="78017505" w14:textId="77777777" w:rsidTr="00AB376D">
        <w:tc>
          <w:tcPr>
            <w:tcW w:w="45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480B1BD2" w14:textId="77777777" w:rsidR="00B046E5" w:rsidRPr="0057639D" w:rsidRDefault="00B046E5" w:rsidP="007C01FC">
            <w:pPr>
              <w:autoSpaceDE w:val="0"/>
              <w:autoSpaceDN w:val="0"/>
              <w:adjustRightInd w:val="0"/>
              <w:spacing w:line="360" w:lineRule="auto"/>
              <w:rPr>
                <w:rFonts w:ascii="Arial" w:hAnsi="Arial" w:cs="Arial"/>
                <w:u w:color="000000"/>
              </w:rPr>
            </w:pPr>
            <w:r w:rsidRPr="0057639D">
              <w:rPr>
                <w:rFonts w:ascii="Arial" w:hAnsi="Arial" w:cs="Arial"/>
                <w:color w:val="000000"/>
                <w:u w:color="000000"/>
              </w:rPr>
              <w:t>The Mental Health of the listener</w:t>
            </w:r>
          </w:p>
        </w:tc>
        <w:tc>
          <w:tcPr>
            <w:tcW w:w="4560" w:type="dxa"/>
            <w:tcBorders>
              <w:top w:val="single" w:sz="8" w:space="0" w:color="000000"/>
              <w:left w:val="single" w:sz="8" w:space="0" w:color="000000"/>
              <w:bottom w:val="single" w:sz="8" w:space="0" w:color="000000"/>
              <w:right w:val="single" w:sz="8" w:space="0" w:color="000000"/>
            </w:tcBorders>
            <w:tcMar>
              <w:top w:w="100" w:type="nil"/>
              <w:right w:w="100" w:type="nil"/>
            </w:tcMar>
          </w:tcPr>
          <w:p w14:paraId="6D3727DF" w14:textId="77777777" w:rsidR="00B046E5" w:rsidRPr="0057639D" w:rsidRDefault="00B046E5" w:rsidP="007C01F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u w:color="000000"/>
              </w:rPr>
            </w:pPr>
            <w:r w:rsidRPr="0057639D">
              <w:rPr>
                <w:rFonts w:ascii="Arial" w:hAnsi="Arial" w:cs="Arial"/>
                <w:color w:val="000000"/>
                <w:u w:color="000000"/>
              </w:rPr>
              <w:t>Personality impressions from speech</w:t>
            </w:r>
          </w:p>
        </w:tc>
      </w:tr>
    </w:tbl>
    <w:p w14:paraId="5E8F9682" w14:textId="77777777" w:rsidR="00B046E5" w:rsidRPr="0057639D" w:rsidRDefault="00B046E5" w:rsidP="007C01FC">
      <w:pPr>
        <w:autoSpaceDE w:val="0"/>
        <w:autoSpaceDN w:val="0"/>
        <w:adjustRightInd w:val="0"/>
        <w:spacing w:before="30" w:after="30" w:line="360" w:lineRule="auto"/>
        <w:ind w:right="-386"/>
        <w:rPr>
          <w:rFonts w:ascii="Arial" w:hAnsi="Arial" w:cs="Arial"/>
          <w:u w:color="000000"/>
        </w:rPr>
      </w:pPr>
    </w:p>
    <w:p w14:paraId="6093B7D9" w14:textId="77777777" w:rsidR="00FD618C" w:rsidRPr="0057639D" w:rsidRDefault="00FD618C" w:rsidP="007C01FC">
      <w:pPr>
        <w:autoSpaceDE w:val="0"/>
        <w:autoSpaceDN w:val="0"/>
        <w:adjustRightInd w:val="0"/>
        <w:spacing w:before="30" w:after="30" w:line="360" w:lineRule="auto"/>
        <w:ind w:right="-386"/>
        <w:rPr>
          <w:rFonts w:ascii="Arial" w:hAnsi="Arial" w:cs="Arial"/>
          <w:u w:color="000000"/>
        </w:rPr>
      </w:pPr>
    </w:p>
    <w:p w14:paraId="6234BB31" w14:textId="77777777" w:rsidR="00FD618C" w:rsidRPr="00957DA8" w:rsidRDefault="00FD618C" w:rsidP="00957DA8">
      <w:pPr>
        <w:autoSpaceDE w:val="0"/>
        <w:autoSpaceDN w:val="0"/>
        <w:adjustRightInd w:val="0"/>
        <w:spacing w:before="30" w:after="30" w:line="360" w:lineRule="auto"/>
        <w:ind w:right="-386"/>
        <w:rPr>
          <w:rFonts w:ascii="Arial" w:hAnsi="Arial" w:cs="Arial"/>
          <w:u w:val="single" w:color="000000"/>
        </w:rPr>
      </w:pPr>
      <w:r w:rsidRPr="00957DA8">
        <w:rPr>
          <w:rFonts w:ascii="Arial" w:hAnsi="Arial" w:cs="Arial"/>
          <w:u w:val="single" w:color="000000"/>
        </w:rPr>
        <w:t>Critical reflection- The learning process</w:t>
      </w:r>
    </w:p>
    <w:p w14:paraId="1BFE3B18" w14:textId="77777777" w:rsidR="00FD618C" w:rsidRPr="00957DA8" w:rsidRDefault="00FD618C" w:rsidP="00957DA8">
      <w:pPr>
        <w:autoSpaceDE w:val="0"/>
        <w:autoSpaceDN w:val="0"/>
        <w:adjustRightInd w:val="0"/>
        <w:spacing w:before="30" w:after="30" w:line="360" w:lineRule="auto"/>
        <w:ind w:right="-386"/>
        <w:rPr>
          <w:rFonts w:ascii="Arial" w:hAnsi="Arial" w:cs="Arial"/>
          <w:u w:color="000000"/>
        </w:rPr>
      </w:pPr>
    </w:p>
    <w:p w14:paraId="032DB79A" w14:textId="619837A6" w:rsidR="00FD618C" w:rsidRPr="00957DA8" w:rsidRDefault="00FD618C" w:rsidP="00957DA8">
      <w:pPr>
        <w:autoSpaceDE w:val="0"/>
        <w:autoSpaceDN w:val="0"/>
        <w:adjustRightInd w:val="0"/>
        <w:spacing w:before="30" w:after="30" w:line="360" w:lineRule="auto"/>
        <w:ind w:right="-386"/>
        <w:rPr>
          <w:rFonts w:ascii="Arial" w:hAnsi="Arial" w:cs="Arial"/>
        </w:rPr>
      </w:pPr>
      <w:r w:rsidRPr="00957DA8">
        <w:rPr>
          <w:rFonts w:ascii="Arial" w:hAnsi="Arial" w:cs="Arial"/>
        </w:rPr>
        <w:t xml:space="preserve">The purpose of this study was to fill a gap in my knowledge and identify research that supported my long-held belief that it is not ‘what you say’ but ‘how you say it’ that adds emotional impact to any verbal communication. I realised that within my various roles for Warwickshire Police, I had benefitted greatly from ‘Experiential learning’, described by Keeton and Tate (1978) as “Learning, in which the learner is directly in touch with the realities being studied. It is in contrast with the learner who only reads about, hears about, talks about, or writes about these realities, but never </w:t>
      </w:r>
      <w:proofErr w:type="gramStart"/>
      <w:r w:rsidRPr="00957DA8">
        <w:rPr>
          <w:rFonts w:ascii="Arial" w:hAnsi="Arial" w:cs="Arial"/>
        </w:rPr>
        <w:t>comes into contact with</w:t>
      </w:r>
      <w:proofErr w:type="gramEnd"/>
      <w:r w:rsidRPr="00957DA8">
        <w:rPr>
          <w:rFonts w:ascii="Arial" w:hAnsi="Arial" w:cs="Arial"/>
        </w:rPr>
        <w:t xml:space="preserve"> them as part of the learning process.’’ (cited by Kolb,2014, </w:t>
      </w:r>
      <w:proofErr w:type="spellStart"/>
      <w:proofErr w:type="gramStart"/>
      <w:r w:rsidRPr="00957DA8">
        <w:rPr>
          <w:rFonts w:ascii="Arial" w:hAnsi="Arial" w:cs="Arial"/>
        </w:rPr>
        <w:t>p.xix</w:t>
      </w:r>
      <w:proofErr w:type="spellEnd"/>
      <w:r w:rsidRPr="00957DA8">
        <w:rPr>
          <w:rFonts w:ascii="Arial" w:hAnsi="Arial" w:cs="Arial"/>
        </w:rPr>
        <w:t xml:space="preserve"> )</w:t>
      </w:r>
      <w:proofErr w:type="gramEnd"/>
      <w:r w:rsidRPr="00957DA8">
        <w:rPr>
          <w:rFonts w:ascii="Arial" w:hAnsi="Arial" w:cs="Arial"/>
        </w:rPr>
        <w:t xml:space="preserve">. This review of literature seeks to overcome the potential biases of my personal experiences, which may be heavily influenced by my own social and political context. It is argued that reading is in some ways superior to reflection on personal experience because it broadens perspectives and possibilities (Kolb,2014). Until reviewing Kolb’s work, I had not considered that my views of </w:t>
      </w:r>
      <w:r w:rsidR="00BF6504" w:rsidRPr="00957DA8">
        <w:rPr>
          <w:rFonts w:ascii="Arial" w:hAnsi="Arial" w:cs="Arial"/>
        </w:rPr>
        <w:t>the spoken voice</w:t>
      </w:r>
      <w:r w:rsidRPr="00957DA8">
        <w:rPr>
          <w:rFonts w:ascii="Arial" w:hAnsi="Arial" w:cs="Arial"/>
        </w:rPr>
        <w:t xml:space="preserve"> could be heavily biased by my social, political, and cultural context. This has added extra consideration to my application of Schon’s ‘reflection-in-action’ when</w:t>
      </w:r>
      <w:r w:rsidR="00ED439A" w:rsidRPr="00957DA8">
        <w:rPr>
          <w:rFonts w:ascii="Arial" w:hAnsi="Arial" w:cs="Arial"/>
        </w:rPr>
        <w:t xml:space="preserve">, in several working situations I have </w:t>
      </w:r>
      <w:r w:rsidR="00B971AC" w:rsidRPr="00957DA8">
        <w:rPr>
          <w:rFonts w:ascii="Arial" w:hAnsi="Arial" w:cs="Arial"/>
        </w:rPr>
        <w:t xml:space="preserve">adapted my </w:t>
      </w:r>
      <w:r w:rsidR="00B971AC" w:rsidRPr="00957DA8">
        <w:rPr>
          <w:rFonts w:ascii="Arial" w:hAnsi="Arial" w:cs="Arial"/>
        </w:rPr>
        <w:lastRenderedPageBreak/>
        <w:t xml:space="preserve">own communication styles to fit the scenario and </w:t>
      </w:r>
      <w:r w:rsidR="008C59A7" w:rsidRPr="00957DA8">
        <w:rPr>
          <w:rFonts w:ascii="Arial" w:hAnsi="Arial" w:cs="Arial"/>
        </w:rPr>
        <w:t>communicate in the style that I feel is the most effective</w:t>
      </w:r>
      <w:r w:rsidR="004D6E85" w:rsidRPr="00957DA8">
        <w:rPr>
          <w:rFonts w:ascii="Arial" w:hAnsi="Arial" w:cs="Arial"/>
        </w:rPr>
        <w:t>,</w:t>
      </w:r>
      <w:r w:rsidRPr="00957DA8">
        <w:rPr>
          <w:rFonts w:ascii="Arial" w:hAnsi="Arial" w:cs="Arial"/>
        </w:rPr>
        <w:t xml:space="preserve"> and the subsequent ‘reflection-on-action’ when </w:t>
      </w:r>
      <w:r w:rsidR="0092008C" w:rsidRPr="00957DA8">
        <w:rPr>
          <w:rFonts w:ascii="Arial" w:hAnsi="Arial" w:cs="Arial"/>
        </w:rPr>
        <w:t xml:space="preserve">considering outcomes of spontaneous </w:t>
      </w:r>
      <w:r w:rsidR="002A2198" w:rsidRPr="00957DA8">
        <w:rPr>
          <w:rFonts w:ascii="Arial" w:hAnsi="Arial" w:cs="Arial"/>
        </w:rPr>
        <w:t xml:space="preserve">or unplanned events, such as conflict resolution situations and </w:t>
      </w:r>
      <w:r w:rsidR="003E58AB" w:rsidRPr="00957DA8">
        <w:rPr>
          <w:rFonts w:ascii="Arial" w:hAnsi="Arial" w:cs="Arial"/>
        </w:rPr>
        <w:t>unexpected challenges within the classroom</w:t>
      </w:r>
      <w:r w:rsidRPr="00957DA8">
        <w:rPr>
          <w:rFonts w:ascii="Arial" w:hAnsi="Arial" w:cs="Arial"/>
        </w:rPr>
        <w:t>. Schon comments that by engaging in this one ‘becomes a researcher into his own practice, he engages in a continuing process of self-education’ (1983, pg.299).  I log</w:t>
      </w:r>
      <w:r w:rsidR="00264CE0" w:rsidRPr="00957DA8">
        <w:rPr>
          <w:rFonts w:ascii="Arial" w:hAnsi="Arial" w:cs="Arial"/>
        </w:rPr>
        <w:t xml:space="preserve"> details of these </w:t>
      </w:r>
      <w:r w:rsidR="00DC7106" w:rsidRPr="00957DA8">
        <w:rPr>
          <w:rFonts w:ascii="Arial" w:hAnsi="Arial" w:cs="Arial"/>
        </w:rPr>
        <w:t xml:space="preserve">events within </w:t>
      </w:r>
      <w:r w:rsidR="004A3D8F" w:rsidRPr="00957DA8">
        <w:rPr>
          <w:rFonts w:ascii="Arial" w:hAnsi="Arial" w:cs="Arial"/>
        </w:rPr>
        <w:t>my own notes</w:t>
      </w:r>
      <w:r w:rsidRPr="00957DA8">
        <w:rPr>
          <w:rFonts w:ascii="Arial" w:hAnsi="Arial" w:cs="Arial"/>
        </w:rPr>
        <w:t xml:space="preserve"> as a reflective journal of the process. This provide</w:t>
      </w:r>
      <w:r w:rsidR="004A3D8F" w:rsidRPr="00957DA8">
        <w:rPr>
          <w:rFonts w:ascii="Arial" w:hAnsi="Arial" w:cs="Arial"/>
        </w:rPr>
        <w:t>s</w:t>
      </w:r>
      <w:r w:rsidRPr="00957DA8">
        <w:rPr>
          <w:rFonts w:ascii="Arial" w:hAnsi="Arial" w:cs="Arial"/>
        </w:rPr>
        <w:t xml:space="preserve"> insight into any errors in application and through ‘reflection-on-action’ has guided my journey to becoming an effective practitioner (Bisson, 2017).</w:t>
      </w:r>
    </w:p>
    <w:p w14:paraId="0BE9450C" w14:textId="11D782F4" w:rsidR="00FD618C" w:rsidRPr="00957DA8" w:rsidRDefault="00FD618C" w:rsidP="00957DA8">
      <w:pPr>
        <w:autoSpaceDE w:val="0"/>
        <w:autoSpaceDN w:val="0"/>
        <w:adjustRightInd w:val="0"/>
        <w:spacing w:before="30" w:after="30" w:line="360" w:lineRule="auto"/>
        <w:ind w:right="-386"/>
        <w:rPr>
          <w:rFonts w:ascii="Arial" w:hAnsi="Arial" w:cs="Arial"/>
          <w:u w:color="000000"/>
        </w:rPr>
      </w:pPr>
      <w:r w:rsidRPr="00957DA8">
        <w:rPr>
          <w:rFonts w:ascii="Arial" w:hAnsi="Arial" w:cs="Arial"/>
          <w:u w:color="000000"/>
        </w:rPr>
        <w:t xml:space="preserve">Through preliminary research into how to conduct a literature review (Bell,2005; Hart, 2014) I developed a level of organisation and direction. I adopted a hermeneutical framework (Packer, 2011) and began my research by searching for very specific articles relating to the </w:t>
      </w:r>
      <w:r w:rsidR="00675589" w:rsidRPr="00957DA8">
        <w:rPr>
          <w:rFonts w:ascii="Arial" w:hAnsi="Arial" w:cs="Arial"/>
          <w:u w:color="000000"/>
        </w:rPr>
        <w:t>female voice</w:t>
      </w:r>
      <w:r w:rsidRPr="00957DA8">
        <w:rPr>
          <w:rFonts w:ascii="Arial" w:hAnsi="Arial" w:cs="Arial"/>
          <w:u w:color="000000"/>
        </w:rPr>
        <w:t xml:space="preserve">. This provided some results, although they were scant, and related mostly to </w:t>
      </w:r>
      <w:r w:rsidR="00675589" w:rsidRPr="00957DA8">
        <w:rPr>
          <w:rFonts w:ascii="Arial" w:hAnsi="Arial" w:cs="Arial"/>
          <w:u w:color="000000"/>
        </w:rPr>
        <w:t xml:space="preserve">the perceived attractiveness and sexual </w:t>
      </w:r>
      <w:r w:rsidR="00C44C61" w:rsidRPr="00957DA8">
        <w:rPr>
          <w:rFonts w:ascii="Arial" w:hAnsi="Arial" w:cs="Arial"/>
          <w:u w:color="000000"/>
        </w:rPr>
        <w:t>promiscuity</w:t>
      </w:r>
      <w:r w:rsidR="00D14591" w:rsidRPr="00957DA8">
        <w:rPr>
          <w:rFonts w:ascii="Arial" w:hAnsi="Arial" w:cs="Arial"/>
          <w:u w:color="000000"/>
        </w:rPr>
        <w:t xml:space="preserve"> of the speaker</w:t>
      </w:r>
      <w:r w:rsidRPr="00957DA8">
        <w:rPr>
          <w:rFonts w:ascii="Arial" w:hAnsi="Arial" w:cs="Arial"/>
          <w:u w:color="000000"/>
        </w:rPr>
        <w:t xml:space="preserve">. This was an interesting </w:t>
      </w:r>
      <w:r w:rsidR="00596F73" w:rsidRPr="00957DA8">
        <w:rPr>
          <w:rFonts w:ascii="Arial" w:hAnsi="Arial" w:cs="Arial"/>
          <w:u w:color="000000"/>
        </w:rPr>
        <w:t>topic, and</w:t>
      </w:r>
      <w:r w:rsidRPr="00957DA8">
        <w:rPr>
          <w:rFonts w:ascii="Arial" w:hAnsi="Arial" w:cs="Arial"/>
          <w:u w:color="000000"/>
        </w:rPr>
        <w:t xml:space="preserve"> certain aspects were relevant to my study, but I </w:t>
      </w:r>
      <w:r w:rsidR="00C521BC" w:rsidRPr="00957DA8">
        <w:rPr>
          <w:rFonts w:ascii="Arial" w:hAnsi="Arial" w:cs="Arial"/>
          <w:u w:color="000000"/>
        </w:rPr>
        <w:t xml:space="preserve">surprised to discover that much of the material I found was so strongly focused </w:t>
      </w:r>
      <w:r w:rsidR="00402246" w:rsidRPr="00957DA8">
        <w:rPr>
          <w:rFonts w:ascii="Arial" w:hAnsi="Arial" w:cs="Arial"/>
          <w:u w:color="000000"/>
        </w:rPr>
        <w:t xml:space="preserve">on superficial elements </w:t>
      </w:r>
      <w:r w:rsidR="004E0BBE" w:rsidRPr="00957DA8">
        <w:rPr>
          <w:rFonts w:ascii="Arial" w:hAnsi="Arial" w:cs="Arial"/>
          <w:u w:color="000000"/>
        </w:rPr>
        <w:t xml:space="preserve">such as </w:t>
      </w:r>
      <w:r w:rsidR="00C521BC" w:rsidRPr="00957DA8">
        <w:rPr>
          <w:rFonts w:ascii="Arial" w:hAnsi="Arial" w:cs="Arial"/>
          <w:u w:color="000000"/>
        </w:rPr>
        <w:t>sexual attraction</w:t>
      </w:r>
      <w:r w:rsidR="006D3DC2" w:rsidRPr="00957DA8">
        <w:rPr>
          <w:rFonts w:ascii="Arial" w:hAnsi="Arial" w:cs="Arial"/>
          <w:u w:color="000000"/>
        </w:rPr>
        <w:t xml:space="preserve"> rather than </w:t>
      </w:r>
      <w:r w:rsidR="005F7887" w:rsidRPr="00957DA8">
        <w:rPr>
          <w:rFonts w:ascii="Arial" w:hAnsi="Arial" w:cs="Arial"/>
          <w:u w:color="000000"/>
        </w:rPr>
        <w:t xml:space="preserve">the broader impact </w:t>
      </w:r>
      <w:r w:rsidR="005F4FF9" w:rsidRPr="00957DA8">
        <w:rPr>
          <w:rFonts w:ascii="Arial" w:hAnsi="Arial" w:cs="Arial"/>
          <w:u w:color="000000"/>
        </w:rPr>
        <w:t>of voice use in daily life.</w:t>
      </w:r>
      <w:r w:rsidRPr="00957DA8">
        <w:rPr>
          <w:rFonts w:ascii="Arial" w:hAnsi="Arial" w:cs="Arial"/>
          <w:u w:color="000000"/>
        </w:rPr>
        <w:t xml:space="preserve"> However, the citations used in these articles did provide further avenues for research, which uncovered studies more relevant to my burgeoning concepts for practical application.</w:t>
      </w:r>
    </w:p>
    <w:p w14:paraId="4BFF2AED" w14:textId="77777777" w:rsidR="003B240A" w:rsidRPr="00957DA8" w:rsidRDefault="003B240A" w:rsidP="00957DA8">
      <w:pPr>
        <w:autoSpaceDE w:val="0"/>
        <w:autoSpaceDN w:val="0"/>
        <w:adjustRightInd w:val="0"/>
        <w:spacing w:before="30" w:after="30" w:line="360" w:lineRule="auto"/>
        <w:ind w:right="-386"/>
        <w:rPr>
          <w:rFonts w:ascii="Arial" w:hAnsi="Arial" w:cs="Arial"/>
        </w:rPr>
      </w:pPr>
    </w:p>
    <w:p w14:paraId="243800D7" w14:textId="57D2C5E8" w:rsidR="00FD618C" w:rsidRPr="00957DA8" w:rsidRDefault="00FD618C" w:rsidP="00957DA8">
      <w:pPr>
        <w:autoSpaceDE w:val="0"/>
        <w:autoSpaceDN w:val="0"/>
        <w:adjustRightInd w:val="0"/>
        <w:spacing w:before="30" w:after="30" w:line="360" w:lineRule="auto"/>
        <w:ind w:right="-386"/>
        <w:rPr>
          <w:rFonts w:ascii="Arial" w:hAnsi="Arial" w:cs="Arial"/>
          <w:u w:color="000000"/>
        </w:rPr>
      </w:pPr>
      <w:r w:rsidRPr="00957DA8">
        <w:rPr>
          <w:rFonts w:ascii="Arial" w:hAnsi="Arial" w:cs="Arial"/>
          <w:u w:color="000000"/>
        </w:rPr>
        <w:t xml:space="preserve"> This preliminary research did help me identify Bricolage as a suitable research model for my study as it is a flexible model in that it allows the researcher to draw from various other disciplines and perspectives wherever they are deemed useful during the research process (Kincheloe, 2004, Rogers, 2012). By utilising methodologies from other disciplines, such as humanities, social science, pedagogy, and medical science, it allows the researcher to react dynamically as information is gathered Rogers, 2012, p.4). However, it was, at times, overwhelming, and I often questioned whether my project was too ambitious.</w:t>
      </w:r>
    </w:p>
    <w:p w14:paraId="1384FB22" w14:textId="3A037ED1" w:rsidR="00FD618C" w:rsidRPr="00957DA8" w:rsidRDefault="00FD618C" w:rsidP="00957DA8">
      <w:pPr>
        <w:autoSpaceDE w:val="0"/>
        <w:autoSpaceDN w:val="0"/>
        <w:adjustRightInd w:val="0"/>
        <w:spacing w:before="30" w:after="30" w:line="360" w:lineRule="auto"/>
        <w:ind w:right="-386"/>
        <w:rPr>
          <w:rFonts w:ascii="Arial" w:hAnsi="Arial" w:cs="Arial"/>
          <w:u w:color="000000"/>
        </w:rPr>
      </w:pPr>
      <w:r w:rsidRPr="00957DA8">
        <w:rPr>
          <w:rFonts w:ascii="Arial" w:hAnsi="Arial" w:cs="Arial"/>
          <w:u w:color="000000"/>
        </w:rPr>
        <w:t xml:space="preserve">Conducting this literature review has served to refine my initial research idea further. As I came to terms with the magnitude of the project and adjusted my learning intentions accordingly, I decided to read journals and publications with a view to gaining an overview of the subject and the other disciplines informed by </w:t>
      </w:r>
      <w:r w:rsidR="006247C5" w:rsidRPr="00957DA8">
        <w:rPr>
          <w:rFonts w:ascii="Arial" w:hAnsi="Arial" w:cs="Arial"/>
          <w:u w:color="000000"/>
        </w:rPr>
        <w:t xml:space="preserve">the research regarding </w:t>
      </w:r>
      <w:r w:rsidR="00495481" w:rsidRPr="00957DA8">
        <w:rPr>
          <w:rFonts w:ascii="Arial" w:hAnsi="Arial" w:cs="Arial"/>
          <w:u w:color="000000"/>
        </w:rPr>
        <w:t>women in the work force and the perceptions made regarding voice in general,</w:t>
      </w:r>
      <w:r w:rsidRPr="00957DA8">
        <w:rPr>
          <w:rFonts w:ascii="Arial" w:hAnsi="Arial" w:cs="Arial"/>
          <w:u w:color="000000"/>
        </w:rPr>
        <w:t xml:space="preserve"> rather than attempting to dissect ‘everything’ and potentially overwhelming myself with too much information and very little direction. Onwuegbuzie, Collins, et al (2010</w:t>
      </w:r>
      <w:r w:rsidR="00DB4CE4" w:rsidRPr="00957DA8">
        <w:rPr>
          <w:rFonts w:ascii="Arial" w:hAnsi="Arial" w:cs="Arial"/>
          <w:u w:color="000000"/>
        </w:rPr>
        <w:t xml:space="preserve"> page no</w:t>
      </w:r>
      <w:r w:rsidRPr="00957DA8">
        <w:rPr>
          <w:rFonts w:ascii="Arial" w:hAnsi="Arial" w:cs="Arial"/>
          <w:u w:color="000000"/>
        </w:rPr>
        <w:t xml:space="preserve">) suggests that a literature review in its most comprehensive form includes a ‘synthesis of quantitative findings stemming from quantitative research studies and qualitative </w:t>
      </w:r>
      <w:r w:rsidRPr="00957DA8">
        <w:rPr>
          <w:rFonts w:ascii="Arial" w:hAnsi="Arial" w:cs="Arial"/>
          <w:u w:color="000000"/>
        </w:rPr>
        <w:lastRenderedPageBreak/>
        <w:t>findings stemming from qualitative research studies. Synthesising both quantitative and qualitative findings within the same literature review automatically renders the literature review process as a mixed research study’.</w:t>
      </w:r>
    </w:p>
    <w:p w14:paraId="71A9BD77" w14:textId="77777777" w:rsidR="00AC2506" w:rsidRPr="00957DA8" w:rsidRDefault="00AC2506" w:rsidP="00957DA8">
      <w:pPr>
        <w:autoSpaceDE w:val="0"/>
        <w:autoSpaceDN w:val="0"/>
        <w:adjustRightInd w:val="0"/>
        <w:spacing w:before="30" w:after="30" w:line="360" w:lineRule="auto"/>
        <w:ind w:right="-386"/>
        <w:rPr>
          <w:rFonts w:ascii="Arial" w:hAnsi="Arial" w:cs="Arial"/>
          <w:u w:color="000000"/>
        </w:rPr>
      </w:pPr>
    </w:p>
    <w:p w14:paraId="6D2C14B0" w14:textId="280F15DA" w:rsidR="00F12C79" w:rsidRPr="00957DA8" w:rsidRDefault="00FD618C" w:rsidP="00957DA8">
      <w:pPr>
        <w:autoSpaceDE w:val="0"/>
        <w:autoSpaceDN w:val="0"/>
        <w:adjustRightInd w:val="0"/>
        <w:spacing w:before="30" w:after="30" w:line="360" w:lineRule="auto"/>
        <w:ind w:right="-386"/>
        <w:rPr>
          <w:rFonts w:ascii="Arial" w:hAnsi="Arial" w:cs="Arial"/>
        </w:rPr>
      </w:pPr>
      <w:r w:rsidRPr="00957DA8">
        <w:rPr>
          <w:rFonts w:ascii="Arial" w:hAnsi="Arial" w:cs="Arial"/>
        </w:rPr>
        <w:t>A turning point in my literature research, was the discover</w:t>
      </w:r>
      <w:r w:rsidR="003D17C8" w:rsidRPr="00957DA8">
        <w:rPr>
          <w:rFonts w:ascii="Arial" w:hAnsi="Arial" w:cs="Arial"/>
        </w:rPr>
        <w:t>y</w:t>
      </w:r>
      <w:r w:rsidR="00140F2B" w:rsidRPr="00957DA8">
        <w:rPr>
          <w:rFonts w:ascii="Arial" w:hAnsi="Arial" w:cs="Arial"/>
        </w:rPr>
        <w:t xml:space="preserve"> in my previous </w:t>
      </w:r>
      <w:r w:rsidR="003D17C8" w:rsidRPr="00957DA8">
        <w:rPr>
          <w:rFonts w:ascii="Arial" w:hAnsi="Arial" w:cs="Arial"/>
        </w:rPr>
        <w:t>independent study</w:t>
      </w:r>
      <w:r w:rsidRPr="00957DA8">
        <w:rPr>
          <w:rFonts w:ascii="Arial" w:hAnsi="Arial" w:cs="Arial"/>
        </w:rPr>
        <w:t xml:space="preserve"> of the books Emotion, Affect and Personality in Speech: The Bias of Language and Paralanguage, Swati </w:t>
      </w:r>
      <w:proofErr w:type="spellStart"/>
      <w:r w:rsidRPr="00957DA8">
        <w:rPr>
          <w:rFonts w:ascii="Arial" w:hAnsi="Arial" w:cs="Arial"/>
        </w:rPr>
        <w:t>Johar</w:t>
      </w:r>
      <w:proofErr w:type="spellEnd"/>
      <w:r w:rsidRPr="00957DA8">
        <w:rPr>
          <w:rFonts w:ascii="Arial" w:hAnsi="Arial" w:cs="Arial"/>
        </w:rPr>
        <w:t xml:space="preserve"> (2015) and Emotional </w:t>
      </w:r>
      <w:proofErr w:type="spellStart"/>
      <w:r w:rsidRPr="00957DA8">
        <w:rPr>
          <w:rFonts w:ascii="Arial" w:hAnsi="Arial" w:cs="Arial"/>
        </w:rPr>
        <w:t>Labor</w:t>
      </w:r>
      <w:proofErr w:type="spellEnd"/>
      <w:r w:rsidRPr="00957DA8">
        <w:rPr>
          <w:rFonts w:ascii="Arial" w:hAnsi="Arial" w:cs="Arial"/>
        </w:rPr>
        <w:t xml:space="preserve">: Putting the service in public service. (Guy, M.E., Newman, M.A. and </w:t>
      </w:r>
      <w:proofErr w:type="spellStart"/>
      <w:r w:rsidRPr="00957DA8">
        <w:rPr>
          <w:rFonts w:ascii="Arial" w:hAnsi="Arial" w:cs="Arial"/>
        </w:rPr>
        <w:t>Mastracci</w:t>
      </w:r>
      <w:proofErr w:type="spellEnd"/>
      <w:r w:rsidRPr="00957DA8">
        <w:rPr>
          <w:rFonts w:ascii="Arial" w:hAnsi="Arial" w:cs="Arial"/>
        </w:rPr>
        <w:t>, S.H., 2014.)</w:t>
      </w:r>
      <w:r w:rsidR="002921EE" w:rsidRPr="00957DA8">
        <w:rPr>
          <w:rFonts w:ascii="Arial" w:hAnsi="Arial" w:cs="Arial"/>
        </w:rPr>
        <w:t>. W</w:t>
      </w:r>
      <w:r w:rsidR="000F52C5" w:rsidRPr="00957DA8">
        <w:rPr>
          <w:rFonts w:ascii="Arial" w:hAnsi="Arial" w:cs="Arial"/>
        </w:rPr>
        <w:t xml:space="preserve">hilst these were both useful for this study, I </w:t>
      </w:r>
      <w:r w:rsidR="00C9496F" w:rsidRPr="00957DA8">
        <w:rPr>
          <w:rFonts w:ascii="Arial" w:hAnsi="Arial" w:cs="Arial"/>
        </w:rPr>
        <w:t>found</w:t>
      </w:r>
      <w:r w:rsidR="00617287" w:rsidRPr="00957DA8">
        <w:rPr>
          <w:rFonts w:ascii="Arial" w:hAnsi="Arial" w:cs="Arial"/>
        </w:rPr>
        <w:t xml:space="preserve"> Cheris Kramer’s </w:t>
      </w:r>
      <w:r w:rsidR="00197F38" w:rsidRPr="00957DA8">
        <w:rPr>
          <w:rFonts w:ascii="Arial" w:hAnsi="Arial" w:cs="Arial"/>
        </w:rPr>
        <w:t>studies (1973,1975</w:t>
      </w:r>
      <w:r w:rsidR="0089680B" w:rsidRPr="00957DA8">
        <w:rPr>
          <w:rFonts w:ascii="Arial" w:hAnsi="Arial" w:cs="Arial"/>
        </w:rPr>
        <w:t>, 1977</w:t>
      </w:r>
      <w:r w:rsidR="00197F38" w:rsidRPr="00957DA8">
        <w:rPr>
          <w:rFonts w:ascii="Arial" w:hAnsi="Arial" w:cs="Arial"/>
        </w:rPr>
        <w:t xml:space="preserve">) </w:t>
      </w:r>
      <w:r w:rsidR="008628E0" w:rsidRPr="00957DA8">
        <w:rPr>
          <w:rFonts w:ascii="Arial" w:hAnsi="Arial" w:cs="Arial"/>
        </w:rPr>
        <w:t xml:space="preserve">helped to refine my </w:t>
      </w:r>
      <w:r w:rsidR="00572D35" w:rsidRPr="00957DA8">
        <w:rPr>
          <w:rFonts w:ascii="Arial" w:hAnsi="Arial" w:cs="Arial"/>
        </w:rPr>
        <w:t>focus.</w:t>
      </w:r>
      <w:r w:rsidR="008628E0" w:rsidRPr="00957DA8">
        <w:rPr>
          <w:rFonts w:ascii="Arial" w:hAnsi="Arial" w:cs="Arial"/>
        </w:rPr>
        <w:t xml:space="preserve"> </w:t>
      </w:r>
      <w:r w:rsidR="00C9496F" w:rsidRPr="00957DA8">
        <w:rPr>
          <w:rFonts w:ascii="Arial" w:hAnsi="Arial" w:cs="Arial"/>
        </w:rPr>
        <w:t xml:space="preserve"> Now </w:t>
      </w:r>
      <w:r w:rsidR="000C4851" w:rsidRPr="00957DA8">
        <w:rPr>
          <w:rFonts w:ascii="Arial" w:hAnsi="Arial" w:cs="Arial"/>
        </w:rPr>
        <w:t>You’re Talking</w:t>
      </w:r>
      <w:r w:rsidR="00296411" w:rsidRPr="00957DA8">
        <w:rPr>
          <w:rFonts w:ascii="Arial" w:hAnsi="Arial" w:cs="Arial"/>
        </w:rPr>
        <w:t xml:space="preserve">; The </w:t>
      </w:r>
      <w:r w:rsidR="00CE0ED9" w:rsidRPr="00957DA8">
        <w:rPr>
          <w:rFonts w:ascii="Arial" w:hAnsi="Arial" w:cs="Arial"/>
        </w:rPr>
        <w:t>S</w:t>
      </w:r>
      <w:r w:rsidR="00296411" w:rsidRPr="00957DA8">
        <w:rPr>
          <w:rFonts w:ascii="Arial" w:hAnsi="Arial" w:cs="Arial"/>
        </w:rPr>
        <w:t xml:space="preserve">tory of </w:t>
      </w:r>
      <w:r w:rsidR="00CE0ED9" w:rsidRPr="00957DA8">
        <w:rPr>
          <w:rFonts w:ascii="Arial" w:hAnsi="Arial" w:cs="Arial"/>
        </w:rPr>
        <w:t>H</w:t>
      </w:r>
      <w:r w:rsidR="00296411" w:rsidRPr="00957DA8">
        <w:rPr>
          <w:rFonts w:ascii="Arial" w:hAnsi="Arial" w:cs="Arial"/>
        </w:rPr>
        <w:t xml:space="preserve">uman </w:t>
      </w:r>
      <w:r w:rsidR="00CE0ED9" w:rsidRPr="00957DA8">
        <w:rPr>
          <w:rFonts w:ascii="Arial" w:hAnsi="Arial" w:cs="Arial"/>
        </w:rPr>
        <w:t>C</w:t>
      </w:r>
      <w:r w:rsidR="00296411" w:rsidRPr="00957DA8">
        <w:rPr>
          <w:rFonts w:ascii="Arial" w:hAnsi="Arial" w:cs="Arial"/>
        </w:rPr>
        <w:t xml:space="preserve">onversation from </w:t>
      </w:r>
      <w:r w:rsidR="00CE0ED9" w:rsidRPr="00957DA8">
        <w:rPr>
          <w:rFonts w:ascii="Arial" w:hAnsi="Arial" w:cs="Arial"/>
        </w:rPr>
        <w:t>Ne</w:t>
      </w:r>
      <w:r w:rsidR="00296411" w:rsidRPr="00957DA8">
        <w:rPr>
          <w:rFonts w:ascii="Arial" w:hAnsi="Arial" w:cs="Arial"/>
        </w:rPr>
        <w:t xml:space="preserve">anderthals to </w:t>
      </w:r>
      <w:r w:rsidR="00CE0ED9" w:rsidRPr="00957DA8">
        <w:rPr>
          <w:rFonts w:ascii="Arial" w:hAnsi="Arial" w:cs="Arial"/>
        </w:rPr>
        <w:t>A</w:t>
      </w:r>
      <w:r w:rsidR="00296411" w:rsidRPr="00957DA8">
        <w:rPr>
          <w:rFonts w:ascii="Arial" w:hAnsi="Arial" w:cs="Arial"/>
        </w:rPr>
        <w:t>rtificial</w:t>
      </w:r>
      <w:r w:rsidR="00CE0ED9" w:rsidRPr="00957DA8">
        <w:rPr>
          <w:rFonts w:ascii="Arial" w:hAnsi="Arial" w:cs="Arial"/>
        </w:rPr>
        <w:t xml:space="preserve"> I</w:t>
      </w:r>
      <w:r w:rsidR="00296411" w:rsidRPr="00957DA8">
        <w:rPr>
          <w:rFonts w:ascii="Arial" w:hAnsi="Arial" w:cs="Arial"/>
        </w:rPr>
        <w:t>ntelligence</w:t>
      </w:r>
      <w:r w:rsidR="008D67CD" w:rsidRPr="00957DA8">
        <w:rPr>
          <w:rFonts w:ascii="Arial" w:hAnsi="Arial" w:cs="Arial"/>
        </w:rPr>
        <w:t>,</w:t>
      </w:r>
      <w:r w:rsidR="00C76573" w:rsidRPr="00957DA8">
        <w:rPr>
          <w:rFonts w:ascii="Arial" w:hAnsi="Arial" w:cs="Arial"/>
        </w:rPr>
        <w:t xml:space="preserve"> </w:t>
      </w:r>
      <w:r w:rsidR="008D67CD" w:rsidRPr="00957DA8">
        <w:rPr>
          <w:rFonts w:ascii="Arial" w:hAnsi="Arial" w:cs="Arial"/>
        </w:rPr>
        <w:t>Trevor Cox</w:t>
      </w:r>
      <w:r w:rsidR="003F0A06" w:rsidRPr="00957DA8">
        <w:rPr>
          <w:rFonts w:ascii="Arial" w:hAnsi="Arial" w:cs="Arial"/>
        </w:rPr>
        <w:t xml:space="preserve"> (2018)</w:t>
      </w:r>
      <w:r w:rsidR="008D67CD" w:rsidRPr="00957DA8">
        <w:rPr>
          <w:rFonts w:ascii="Arial" w:hAnsi="Arial" w:cs="Arial"/>
        </w:rPr>
        <w:t xml:space="preserve"> </w:t>
      </w:r>
      <w:r w:rsidR="00C76573" w:rsidRPr="00957DA8">
        <w:rPr>
          <w:rFonts w:ascii="Arial" w:hAnsi="Arial" w:cs="Arial"/>
        </w:rPr>
        <w:t xml:space="preserve">and The Myth of Mars and Venus, </w:t>
      </w:r>
      <w:r w:rsidR="00C76CB9" w:rsidRPr="00957DA8">
        <w:rPr>
          <w:rFonts w:ascii="Arial" w:hAnsi="Arial" w:cs="Arial"/>
        </w:rPr>
        <w:t>Deborah Cameron (2007)</w:t>
      </w:r>
      <w:r w:rsidR="00572D35" w:rsidRPr="00957DA8">
        <w:rPr>
          <w:rFonts w:ascii="Arial" w:hAnsi="Arial" w:cs="Arial"/>
        </w:rPr>
        <w:t xml:space="preserve"> were also</w:t>
      </w:r>
      <w:r w:rsidR="00C76CB9" w:rsidRPr="00957DA8">
        <w:rPr>
          <w:rFonts w:ascii="Arial" w:hAnsi="Arial" w:cs="Arial"/>
        </w:rPr>
        <w:t xml:space="preserve"> invaluable. </w:t>
      </w:r>
      <w:r w:rsidR="00D2159F" w:rsidRPr="00957DA8">
        <w:rPr>
          <w:rFonts w:ascii="Arial" w:hAnsi="Arial" w:cs="Arial"/>
        </w:rPr>
        <w:t xml:space="preserve">These </w:t>
      </w:r>
      <w:r w:rsidR="000F3FC2" w:rsidRPr="00957DA8">
        <w:rPr>
          <w:rFonts w:ascii="Arial" w:hAnsi="Arial" w:cs="Arial"/>
        </w:rPr>
        <w:t>publication</w:t>
      </w:r>
      <w:r w:rsidR="00D2159F" w:rsidRPr="00957DA8">
        <w:rPr>
          <w:rFonts w:ascii="Arial" w:hAnsi="Arial" w:cs="Arial"/>
        </w:rPr>
        <w:t>s</w:t>
      </w:r>
      <w:r w:rsidRPr="00957DA8">
        <w:rPr>
          <w:rFonts w:ascii="Arial" w:hAnsi="Arial" w:cs="Arial"/>
        </w:rPr>
        <w:t xml:space="preserve"> provided an essential overview of the psychology of voice, language and communication and Human behaviour</w:t>
      </w:r>
      <w:r w:rsidR="00551D05" w:rsidRPr="00957DA8">
        <w:rPr>
          <w:rFonts w:ascii="Arial" w:hAnsi="Arial" w:cs="Arial"/>
        </w:rPr>
        <w:t>,</w:t>
      </w:r>
      <w:r w:rsidRPr="00957DA8">
        <w:rPr>
          <w:rFonts w:ascii="Arial" w:hAnsi="Arial" w:cs="Arial"/>
        </w:rPr>
        <w:t xml:space="preserve"> </w:t>
      </w:r>
      <w:r w:rsidR="00C46EEB" w:rsidRPr="00957DA8">
        <w:rPr>
          <w:rFonts w:ascii="Arial" w:hAnsi="Arial" w:cs="Arial"/>
        </w:rPr>
        <w:t xml:space="preserve">the evolution of human speech, </w:t>
      </w:r>
      <w:r w:rsidRPr="00957DA8">
        <w:rPr>
          <w:rFonts w:ascii="Arial" w:hAnsi="Arial" w:cs="Arial"/>
        </w:rPr>
        <w:t>and how current research is guiding innovation into speech recognition tools</w:t>
      </w:r>
      <w:r w:rsidR="00C46EEB" w:rsidRPr="00957DA8">
        <w:rPr>
          <w:rFonts w:ascii="Arial" w:hAnsi="Arial" w:cs="Arial"/>
        </w:rPr>
        <w:t>.</w:t>
      </w:r>
      <w:r w:rsidR="0092080C" w:rsidRPr="00957DA8">
        <w:rPr>
          <w:rFonts w:ascii="Arial" w:hAnsi="Arial" w:cs="Arial"/>
        </w:rPr>
        <w:t xml:space="preserve"> </w:t>
      </w:r>
      <w:r w:rsidRPr="00957DA8">
        <w:rPr>
          <w:rFonts w:ascii="Arial" w:hAnsi="Arial" w:cs="Arial"/>
        </w:rPr>
        <w:t xml:space="preserve"> Although my focus is not with the digital application of s</w:t>
      </w:r>
      <w:r w:rsidR="005B0BF3" w:rsidRPr="00957DA8">
        <w:rPr>
          <w:rFonts w:ascii="Arial" w:hAnsi="Arial" w:cs="Arial"/>
        </w:rPr>
        <w:t>uch devices</w:t>
      </w:r>
      <w:r w:rsidRPr="00957DA8">
        <w:rPr>
          <w:rFonts w:ascii="Arial" w:hAnsi="Arial" w:cs="Arial"/>
        </w:rPr>
        <w:t>, this publication documents the various aspects of paralanguage, and has helped me to identify the elements of voice such as pitch, speech markers (and the difference between emotional speech markers and personality speech markers) that aid in communication and has subsequently aided my understanding of paralanguage</w:t>
      </w:r>
      <w:r w:rsidR="003300A8" w:rsidRPr="00957DA8">
        <w:rPr>
          <w:rFonts w:ascii="Arial" w:hAnsi="Arial" w:cs="Arial"/>
        </w:rPr>
        <w:t xml:space="preserve">, </w:t>
      </w:r>
      <w:r w:rsidR="00DD26BC" w:rsidRPr="00957DA8">
        <w:rPr>
          <w:rFonts w:ascii="Arial" w:hAnsi="Arial" w:cs="Arial"/>
        </w:rPr>
        <w:t xml:space="preserve">the application of </w:t>
      </w:r>
      <w:r w:rsidR="003300A8" w:rsidRPr="00957DA8">
        <w:rPr>
          <w:rFonts w:ascii="Arial" w:hAnsi="Arial" w:cs="Arial"/>
        </w:rPr>
        <w:t>which often differs between the sexes</w:t>
      </w:r>
      <w:r w:rsidRPr="00957DA8">
        <w:rPr>
          <w:rFonts w:ascii="Arial" w:hAnsi="Arial" w:cs="Arial"/>
        </w:rPr>
        <w:t>.</w:t>
      </w:r>
    </w:p>
    <w:p w14:paraId="7EFFCAD2" w14:textId="77777777" w:rsidR="00F12C79" w:rsidRPr="00957DA8" w:rsidRDefault="00F12C79" w:rsidP="00957DA8">
      <w:pPr>
        <w:autoSpaceDE w:val="0"/>
        <w:autoSpaceDN w:val="0"/>
        <w:adjustRightInd w:val="0"/>
        <w:spacing w:before="30" w:after="30" w:line="360" w:lineRule="auto"/>
        <w:ind w:right="-386"/>
        <w:rPr>
          <w:rFonts w:ascii="Arial" w:hAnsi="Arial" w:cs="Arial"/>
        </w:rPr>
      </w:pPr>
    </w:p>
    <w:p w14:paraId="6FA2F9F7" w14:textId="61E08669" w:rsidR="00FD618C" w:rsidRPr="00957DA8" w:rsidRDefault="00E22973" w:rsidP="00957DA8">
      <w:pPr>
        <w:autoSpaceDE w:val="0"/>
        <w:autoSpaceDN w:val="0"/>
        <w:adjustRightInd w:val="0"/>
        <w:spacing w:before="30" w:after="30" w:line="360" w:lineRule="auto"/>
        <w:ind w:right="-386"/>
        <w:rPr>
          <w:rFonts w:ascii="Arial" w:hAnsi="Arial" w:cs="Arial"/>
        </w:rPr>
      </w:pPr>
      <w:r w:rsidRPr="00957DA8">
        <w:rPr>
          <w:rFonts w:ascii="Arial" w:hAnsi="Arial" w:cs="Arial"/>
        </w:rPr>
        <w:t xml:space="preserve">As discussed in my previous literature review </w:t>
      </w:r>
      <w:r w:rsidR="0031615E" w:rsidRPr="00957DA8">
        <w:rPr>
          <w:rFonts w:ascii="Arial" w:hAnsi="Arial" w:cs="Arial"/>
        </w:rPr>
        <w:t xml:space="preserve">on Paralanguage, Guy, Newman and </w:t>
      </w:r>
      <w:proofErr w:type="spellStart"/>
      <w:r w:rsidR="0031615E" w:rsidRPr="00957DA8">
        <w:rPr>
          <w:rFonts w:ascii="Arial" w:hAnsi="Arial" w:cs="Arial"/>
        </w:rPr>
        <w:t>Mastracci’s</w:t>
      </w:r>
      <w:proofErr w:type="spellEnd"/>
      <w:r w:rsidR="0031615E" w:rsidRPr="00957DA8">
        <w:rPr>
          <w:rFonts w:ascii="Arial" w:hAnsi="Arial" w:cs="Arial"/>
        </w:rPr>
        <w:t xml:space="preserve"> publication (2014) </w:t>
      </w:r>
      <w:r w:rsidR="00FD618C" w:rsidRPr="00957DA8">
        <w:rPr>
          <w:rFonts w:ascii="Arial" w:hAnsi="Arial" w:cs="Arial"/>
        </w:rPr>
        <w:t xml:space="preserve">provides the foundation of understanding </w:t>
      </w:r>
      <w:r w:rsidR="00FD618C" w:rsidRPr="00957DA8">
        <w:rPr>
          <w:rFonts w:ascii="Arial" w:hAnsi="Arial" w:cs="Arial"/>
          <w:i/>
          <w:iCs/>
        </w:rPr>
        <w:t xml:space="preserve">why </w:t>
      </w:r>
      <w:r w:rsidR="00FD618C" w:rsidRPr="00957DA8">
        <w:rPr>
          <w:rFonts w:ascii="Arial" w:hAnsi="Arial" w:cs="Arial"/>
        </w:rPr>
        <w:t xml:space="preserve">an awareness of the psychology of voice is imperative in public services and confirms my long-held belief, that in order to provide public services that garner confidence and effectively address the issues affecting our society, we must redress our methods of communication, shifting focus away from the ‘what’ we say and towards ‘how’ we say it. </w:t>
      </w:r>
      <w:r w:rsidR="00B21E70" w:rsidRPr="00957DA8">
        <w:rPr>
          <w:rFonts w:ascii="Arial" w:hAnsi="Arial" w:cs="Arial"/>
        </w:rPr>
        <w:t>It is my belief that</w:t>
      </w:r>
      <w:r w:rsidR="00171F0C" w:rsidRPr="00957DA8">
        <w:rPr>
          <w:rFonts w:ascii="Arial" w:hAnsi="Arial" w:cs="Arial"/>
        </w:rPr>
        <w:t xml:space="preserve"> these communication skills are important in all aspects of daily life, and </w:t>
      </w:r>
      <w:r w:rsidR="00677C59" w:rsidRPr="00957DA8">
        <w:rPr>
          <w:rFonts w:ascii="Arial" w:hAnsi="Arial" w:cs="Arial"/>
        </w:rPr>
        <w:t>that training that is specifically focused</w:t>
      </w:r>
      <w:r w:rsidR="00BD691E" w:rsidRPr="00957DA8">
        <w:rPr>
          <w:rFonts w:ascii="Arial" w:hAnsi="Arial" w:cs="Arial"/>
        </w:rPr>
        <w:t xml:space="preserve"> on </w:t>
      </w:r>
      <w:r w:rsidR="00164DBC" w:rsidRPr="00957DA8">
        <w:rPr>
          <w:rFonts w:ascii="Arial" w:hAnsi="Arial" w:cs="Arial"/>
        </w:rPr>
        <w:t>the application</w:t>
      </w:r>
      <w:r w:rsidR="00BD691E" w:rsidRPr="00957DA8">
        <w:rPr>
          <w:rFonts w:ascii="Arial" w:hAnsi="Arial" w:cs="Arial"/>
        </w:rPr>
        <w:t xml:space="preserve"> of voice could transform the lives and careers of so many. </w:t>
      </w:r>
      <w:r w:rsidR="00FD618C" w:rsidRPr="00957DA8">
        <w:rPr>
          <w:rFonts w:ascii="Arial" w:hAnsi="Arial" w:cs="Arial"/>
        </w:rPr>
        <w:t xml:space="preserve">It was surprising to discover that this area has previously been examined in terms of policing skills, medical </w:t>
      </w:r>
      <w:r w:rsidR="00596F73" w:rsidRPr="00957DA8">
        <w:rPr>
          <w:rFonts w:ascii="Arial" w:hAnsi="Arial" w:cs="Arial"/>
        </w:rPr>
        <w:t>training,</w:t>
      </w:r>
      <w:r w:rsidR="00FD618C" w:rsidRPr="00957DA8">
        <w:rPr>
          <w:rFonts w:ascii="Arial" w:hAnsi="Arial" w:cs="Arial"/>
        </w:rPr>
        <w:t xml:space="preserve"> and teaching. The fact that I have been unaware of any such training, as a member of Police staff and now college lecturer, might suggest that training input addressing verbal communication skills, and in particular, non-verbal behaviours, has not yet been fully embraced or indeed integrated into wider basic training.  I found it revelatory to discover that there are already digital systems available that are designed to analyse and feedback on communication skills, such as </w:t>
      </w:r>
      <w:proofErr w:type="spellStart"/>
      <w:r w:rsidR="00FD618C" w:rsidRPr="00957DA8">
        <w:rPr>
          <w:rFonts w:ascii="Arial" w:hAnsi="Arial" w:cs="Arial"/>
        </w:rPr>
        <w:t>EQClinic</w:t>
      </w:r>
      <w:proofErr w:type="spellEnd"/>
      <w:r w:rsidR="00FD618C" w:rsidRPr="00957DA8">
        <w:rPr>
          <w:rFonts w:ascii="Arial" w:hAnsi="Arial" w:cs="Arial"/>
        </w:rPr>
        <w:t xml:space="preserve"> (Liu et al., 2016). I intend to analyse these systems further when I address my own application of research.</w:t>
      </w:r>
    </w:p>
    <w:p w14:paraId="5A5C5A2C" w14:textId="4273A517" w:rsidR="00FD618C" w:rsidRPr="00957DA8" w:rsidRDefault="00771653" w:rsidP="00957DA8">
      <w:pPr>
        <w:autoSpaceDE w:val="0"/>
        <w:autoSpaceDN w:val="0"/>
        <w:adjustRightInd w:val="0"/>
        <w:spacing w:before="30" w:after="30" w:line="360" w:lineRule="auto"/>
        <w:ind w:right="-386"/>
        <w:rPr>
          <w:rFonts w:ascii="Arial" w:hAnsi="Arial" w:cs="Arial"/>
          <w:u w:color="000000"/>
        </w:rPr>
      </w:pPr>
      <w:r w:rsidRPr="00957DA8">
        <w:rPr>
          <w:rFonts w:ascii="Arial" w:hAnsi="Arial" w:cs="Arial"/>
          <w:u w:color="000000"/>
        </w:rPr>
        <w:lastRenderedPageBreak/>
        <w:t>As a result of the Covid 19 pandemic</w:t>
      </w:r>
      <w:r w:rsidR="009D4E2A" w:rsidRPr="00957DA8">
        <w:rPr>
          <w:rFonts w:ascii="Arial" w:hAnsi="Arial" w:cs="Arial"/>
          <w:u w:color="000000"/>
        </w:rPr>
        <w:t xml:space="preserve"> and the uncertainty of the gig economy during enforced closures and lockdowns,</w:t>
      </w:r>
      <w:r w:rsidR="006021C0" w:rsidRPr="00957DA8">
        <w:rPr>
          <w:rFonts w:ascii="Arial" w:hAnsi="Arial" w:cs="Arial"/>
          <w:u w:color="000000"/>
        </w:rPr>
        <w:t xml:space="preserve"> and</w:t>
      </w:r>
      <w:r w:rsidR="009D4E2A" w:rsidRPr="00957DA8">
        <w:rPr>
          <w:rFonts w:ascii="Arial" w:hAnsi="Arial" w:cs="Arial"/>
          <w:u w:color="000000"/>
        </w:rPr>
        <w:t xml:space="preserve"> </w:t>
      </w:r>
      <w:r w:rsidR="00596F73" w:rsidRPr="00957DA8">
        <w:rPr>
          <w:rFonts w:ascii="Arial" w:hAnsi="Arial" w:cs="Arial"/>
          <w:u w:color="000000"/>
        </w:rPr>
        <w:t>to</w:t>
      </w:r>
      <w:r w:rsidR="0029409F" w:rsidRPr="00957DA8">
        <w:rPr>
          <w:rFonts w:ascii="Arial" w:hAnsi="Arial" w:cs="Arial"/>
          <w:u w:color="000000"/>
        </w:rPr>
        <w:t xml:space="preserve"> compensate for any </w:t>
      </w:r>
      <w:r w:rsidR="001F48C9" w:rsidRPr="00957DA8">
        <w:rPr>
          <w:rFonts w:ascii="Arial" w:hAnsi="Arial" w:cs="Arial"/>
          <w:u w:color="000000"/>
        </w:rPr>
        <w:t xml:space="preserve">reduction in my income </w:t>
      </w:r>
      <w:r w:rsidR="009D4E2A" w:rsidRPr="00957DA8">
        <w:rPr>
          <w:rFonts w:ascii="Arial" w:hAnsi="Arial" w:cs="Arial"/>
          <w:u w:color="000000"/>
        </w:rPr>
        <w:t>I took on a full-time job at</w:t>
      </w:r>
      <w:r w:rsidR="001F48C9" w:rsidRPr="00957DA8">
        <w:rPr>
          <w:rFonts w:ascii="Arial" w:hAnsi="Arial" w:cs="Arial"/>
          <w:u w:color="000000"/>
        </w:rPr>
        <w:t xml:space="preserve"> a</w:t>
      </w:r>
      <w:r w:rsidR="0029409F" w:rsidRPr="00957DA8">
        <w:rPr>
          <w:rFonts w:ascii="Arial" w:hAnsi="Arial" w:cs="Arial"/>
          <w:u w:color="000000"/>
        </w:rPr>
        <w:t xml:space="preserve"> further education college.</w:t>
      </w:r>
      <w:r w:rsidR="001F48C9" w:rsidRPr="00957DA8">
        <w:rPr>
          <w:rFonts w:ascii="Arial" w:hAnsi="Arial" w:cs="Arial"/>
          <w:u w:color="000000"/>
        </w:rPr>
        <w:t xml:space="preserve"> </w:t>
      </w:r>
      <w:r w:rsidR="00FD618C" w:rsidRPr="00957DA8">
        <w:rPr>
          <w:rFonts w:ascii="Arial" w:hAnsi="Arial" w:cs="Arial"/>
          <w:u w:color="000000"/>
        </w:rPr>
        <w:t xml:space="preserve">This project coincided with the </w:t>
      </w:r>
      <w:r w:rsidR="00342D73" w:rsidRPr="00957DA8">
        <w:rPr>
          <w:rFonts w:ascii="Arial" w:hAnsi="Arial" w:cs="Arial"/>
          <w:u w:color="000000"/>
        </w:rPr>
        <w:t xml:space="preserve">start of a new </w:t>
      </w:r>
      <w:r w:rsidR="00C31DCB" w:rsidRPr="00957DA8">
        <w:rPr>
          <w:rFonts w:ascii="Arial" w:hAnsi="Arial" w:cs="Arial"/>
          <w:u w:color="000000"/>
        </w:rPr>
        <w:t>academic year at my colle</w:t>
      </w:r>
      <w:r w:rsidR="001F48C9" w:rsidRPr="00957DA8">
        <w:rPr>
          <w:rFonts w:ascii="Arial" w:hAnsi="Arial" w:cs="Arial"/>
          <w:u w:color="000000"/>
        </w:rPr>
        <w:t>ge</w:t>
      </w:r>
      <w:r w:rsidR="00C31DCB" w:rsidRPr="00957DA8">
        <w:rPr>
          <w:rFonts w:ascii="Arial" w:hAnsi="Arial" w:cs="Arial"/>
          <w:u w:color="000000"/>
        </w:rPr>
        <w:t xml:space="preserve">, still affected somewhat by the </w:t>
      </w:r>
      <w:r w:rsidR="00FD618C" w:rsidRPr="00957DA8">
        <w:rPr>
          <w:rFonts w:ascii="Arial" w:hAnsi="Arial" w:cs="Arial"/>
          <w:u w:color="000000"/>
        </w:rPr>
        <w:t>Covid-19 Pandemic</w:t>
      </w:r>
      <w:r w:rsidR="00C31DCB" w:rsidRPr="00957DA8">
        <w:rPr>
          <w:rFonts w:ascii="Arial" w:hAnsi="Arial" w:cs="Arial"/>
          <w:u w:color="000000"/>
        </w:rPr>
        <w:t xml:space="preserve">. </w:t>
      </w:r>
      <w:r w:rsidR="00B20C55" w:rsidRPr="00957DA8">
        <w:rPr>
          <w:rFonts w:ascii="Arial" w:hAnsi="Arial" w:cs="Arial"/>
          <w:u w:color="000000"/>
        </w:rPr>
        <w:t xml:space="preserve">Research has shown that </w:t>
      </w:r>
      <w:r w:rsidR="00B5132C" w:rsidRPr="00957DA8">
        <w:rPr>
          <w:rFonts w:ascii="Arial" w:hAnsi="Arial" w:cs="Arial"/>
          <w:u w:color="000000"/>
        </w:rPr>
        <w:t xml:space="preserve">during the time of enforced school </w:t>
      </w:r>
      <w:r w:rsidR="00F7688C" w:rsidRPr="00957DA8">
        <w:rPr>
          <w:rFonts w:ascii="Arial" w:hAnsi="Arial" w:cs="Arial"/>
          <w:u w:color="000000"/>
        </w:rPr>
        <w:t>closures</w:t>
      </w:r>
      <w:r w:rsidR="00B5132C" w:rsidRPr="00957DA8">
        <w:rPr>
          <w:rFonts w:ascii="Arial" w:hAnsi="Arial" w:cs="Arial"/>
          <w:u w:color="000000"/>
        </w:rPr>
        <w:t xml:space="preserve">, students reduced their </w:t>
      </w:r>
      <w:r w:rsidR="00F7688C" w:rsidRPr="00957DA8">
        <w:rPr>
          <w:rFonts w:ascii="Arial" w:hAnsi="Arial" w:cs="Arial"/>
          <w:u w:color="000000"/>
        </w:rPr>
        <w:t xml:space="preserve">daily </w:t>
      </w:r>
      <w:r w:rsidR="00B5132C" w:rsidRPr="00957DA8">
        <w:rPr>
          <w:rFonts w:ascii="Arial" w:hAnsi="Arial" w:cs="Arial"/>
          <w:u w:color="000000"/>
        </w:rPr>
        <w:t>learning time</w:t>
      </w:r>
      <w:r w:rsidR="00F7688C" w:rsidRPr="00957DA8">
        <w:rPr>
          <w:rFonts w:ascii="Arial" w:hAnsi="Arial" w:cs="Arial"/>
          <w:u w:color="000000"/>
        </w:rPr>
        <w:t xml:space="preserve"> of 7.4 hours </w:t>
      </w:r>
      <w:r w:rsidR="005647D9" w:rsidRPr="00957DA8">
        <w:rPr>
          <w:rFonts w:ascii="Arial" w:hAnsi="Arial" w:cs="Arial"/>
          <w:u w:color="000000"/>
        </w:rPr>
        <w:t>by approximately 50%</w:t>
      </w:r>
      <w:r w:rsidR="00753586" w:rsidRPr="00957DA8">
        <w:rPr>
          <w:rFonts w:ascii="Arial" w:hAnsi="Arial" w:cs="Arial"/>
          <w:u w:color="000000"/>
        </w:rPr>
        <w:t xml:space="preserve"> (</w:t>
      </w:r>
      <w:proofErr w:type="spellStart"/>
      <w:r w:rsidR="00753586" w:rsidRPr="00957DA8">
        <w:rPr>
          <w:rFonts w:ascii="Arial" w:hAnsi="Arial" w:cs="Arial"/>
          <w:u w:color="000000"/>
        </w:rPr>
        <w:t>Grenwig</w:t>
      </w:r>
      <w:proofErr w:type="spellEnd"/>
      <w:r w:rsidR="00753586" w:rsidRPr="00957DA8">
        <w:rPr>
          <w:rFonts w:ascii="Arial" w:hAnsi="Arial" w:cs="Arial"/>
          <w:u w:color="000000"/>
        </w:rPr>
        <w:t xml:space="preserve"> et al.,2021)</w:t>
      </w:r>
      <w:r w:rsidR="00767A6D" w:rsidRPr="00957DA8">
        <w:rPr>
          <w:rFonts w:ascii="Arial" w:hAnsi="Arial" w:cs="Arial"/>
          <w:u w:color="000000"/>
        </w:rPr>
        <w:t>. The</w:t>
      </w:r>
      <w:r w:rsidR="005647D9" w:rsidRPr="00957DA8">
        <w:rPr>
          <w:rFonts w:ascii="Arial" w:hAnsi="Arial" w:cs="Arial"/>
          <w:u w:color="000000"/>
        </w:rPr>
        <w:t xml:space="preserve"> reduction was significantly larger for lower achieving students</w:t>
      </w:r>
      <w:r w:rsidR="00833565" w:rsidRPr="00957DA8">
        <w:rPr>
          <w:rFonts w:ascii="Arial" w:hAnsi="Arial" w:cs="Arial"/>
          <w:u w:color="000000"/>
        </w:rPr>
        <w:t xml:space="preserve">, who also disproportionately </w:t>
      </w:r>
      <w:r w:rsidR="007875A1" w:rsidRPr="00957DA8">
        <w:rPr>
          <w:rFonts w:ascii="Arial" w:hAnsi="Arial" w:cs="Arial"/>
          <w:u w:color="000000"/>
        </w:rPr>
        <w:t xml:space="preserve">substituted </w:t>
      </w:r>
      <w:r w:rsidR="003148BF" w:rsidRPr="00957DA8">
        <w:rPr>
          <w:rFonts w:ascii="Arial" w:hAnsi="Arial" w:cs="Arial"/>
          <w:u w:color="000000"/>
        </w:rPr>
        <w:t>learning time with</w:t>
      </w:r>
      <w:r w:rsidR="005647D9" w:rsidRPr="00957DA8">
        <w:rPr>
          <w:rFonts w:ascii="Arial" w:hAnsi="Arial" w:cs="Arial"/>
          <w:u w:color="000000"/>
        </w:rPr>
        <w:t xml:space="preserve"> </w:t>
      </w:r>
      <w:r w:rsidR="009B37FC" w:rsidRPr="00957DA8">
        <w:rPr>
          <w:rFonts w:ascii="Arial" w:hAnsi="Arial" w:cs="Arial"/>
          <w:u w:color="000000"/>
        </w:rPr>
        <w:t>unfavourable activities such as gaming or watching TV</w:t>
      </w:r>
      <w:r w:rsidR="00997FC3" w:rsidRPr="00957DA8">
        <w:rPr>
          <w:rFonts w:ascii="Arial" w:hAnsi="Arial" w:cs="Arial"/>
          <w:u w:color="000000"/>
        </w:rPr>
        <w:t>, rather than educational activ</w:t>
      </w:r>
      <w:r w:rsidR="009B04AC" w:rsidRPr="00957DA8">
        <w:rPr>
          <w:rFonts w:ascii="Arial" w:hAnsi="Arial" w:cs="Arial"/>
          <w:u w:color="000000"/>
        </w:rPr>
        <w:t>ities</w:t>
      </w:r>
      <w:r w:rsidR="00997FC3" w:rsidRPr="00957DA8">
        <w:rPr>
          <w:rFonts w:ascii="Arial" w:hAnsi="Arial" w:cs="Arial"/>
          <w:u w:color="000000"/>
        </w:rPr>
        <w:t>.</w:t>
      </w:r>
      <w:r w:rsidR="0097070A" w:rsidRPr="00957DA8">
        <w:rPr>
          <w:rFonts w:ascii="Arial" w:hAnsi="Arial" w:cs="Arial"/>
          <w:u w:color="000000"/>
        </w:rPr>
        <w:t xml:space="preserve"> This learning gap was not compensated by schools or parents, who provided less </w:t>
      </w:r>
      <w:r w:rsidR="009B04AC" w:rsidRPr="00957DA8">
        <w:rPr>
          <w:rFonts w:ascii="Arial" w:hAnsi="Arial" w:cs="Arial"/>
          <w:u w:color="000000"/>
        </w:rPr>
        <w:t>support for lower achievers (</w:t>
      </w:r>
      <w:proofErr w:type="spellStart"/>
      <w:r w:rsidR="009B04AC" w:rsidRPr="00957DA8">
        <w:rPr>
          <w:rFonts w:ascii="Arial" w:hAnsi="Arial" w:cs="Arial"/>
          <w:u w:color="000000"/>
        </w:rPr>
        <w:t>Grenwig</w:t>
      </w:r>
      <w:proofErr w:type="spellEnd"/>
      <w:r w:rsidR="009B04AC" w:rsidRPr="00957DA8">
        <w:rPr>
          <w:rFonts w:ascii="Arial" w:hAnsi="Arial" w:cs="Arial"/>
          <w:u w:color="000000"/>
        </w:rPr>
        <w:t xml:space="preserve"> et al., 2021).</w:t>
      </w:r>
      <w:r w:rsidR="00997FC3" w:rsidRPr="00957DA8">
        <w:rPr>
          <w:rFonts w:ascii="Arial" w:hAnsi="Arial" w:cs="Arial"/>
          <w:u w:color="000000"/>
        </w:rPr>
        <w:t xml:space="preserve"> </w:t>
      </w:r>
      <w:r w:rsidR="00C31DCB" w:rsidRPr="00957DA8">
        <w:rPr>
          <w:rFonts w:ascii="Arial" w:hAnsi="Arial" w:cs="Arial"/>
          <w:u w:color="000000"/>
        </w:rPr>
        <w:t xml:space="preserve">This </w:t>
      </w:r>
      <w:r w:rsidR="00C9793B" w:rsidRPr="00957DA8">
        <w:rPr>
          <w:rFonts w:ascii="Arial" w:hAnsi="Arial" w:cs="Arial"/>
          <w:u w:color="000000"/>
        </w:rPr>
        <w:t>time of uncertainty has certainly affected</w:t>
      </w:r>
      <w:r w:rsidR="001130A9" w:rsidRPr="00957DA8">
        <w:rPr>
          <w:rFonts w:ascii="Arial" w:hAnsi="Arial" w:cs="Arial"/>
          <w:u w:color="000000"/>
        </w:rPr>
        <w:t xml:space="preserve"> the</w:t>
      </w:r>
      <w:r w:rsidR="00C9793B" w:rsidRPr="00957DA8">
        <w:rPr>
          <w:rFonts w:ascii="Arial" w:hAnsi="Arial" w:cs="Arial"/>
          <w:u w:color="000000"/>
        </w:rPr>
        <w:t xml:space="preserve"> mental health and general anxiety levels</w:t>
      </w:r>
      <w:r w:rsidR="001130A9" w:rsidRPr="00957DA8">
        <w:rPr>
          <w:rFonts w:ascii="Arial" w:hAnsi="Arial" w:cs="Arial"/>
          <w:u w:color="000000"/>
        </w:rPr>
        <w:t xml:space="preserve"> of many students</w:t>
      </w:r>
      <w:r w:rsidR="001E3075" w:rsidRPr="00957DA8">
        <w:rPr>
          <w:rFonts w:ascii="Arial" w:hAnsi="Arial" w:cs="Arial"/>
          <w:u w:color="000000"/>
        </w:rPr>
        <w:t xml:space="preserve"> (</w:t>
      </w:r>
      <w:proofErr w:type="spellStart"/>
      <w:r w:rsidR="001E3075" w:rsidRPr="00957DA8">
        <w:rPr>
          <w:rFonts w:ascii="Arial" w:hAnsi="Arial" w:cs="Arial"/>
          <w:u w:color="000000"/>
        </w:rPr>
        <w:t>Aristovnik</w:t>
      </w:r>
      <w:proofErr w:type="spellEnd"/>
      <w:r w:rsidR="001E3075" w:rsidRPr="00957DA8">
        <w:rPr>
          <w:rFonts w:ascii="Arial" w:hAnsi="Arial" w:cs="Arial"/>
          <w:u w:color="000000"/>
        </w:rPr>
        <w:t xml:space="preserve"> et. </w:t>
      </w:r>
      <w:r w:rsidR="001130A9" w:rsidRPr="00957DA8">
        <w:rPr>
          <w:rFonts w:ascii="Arial" w:hAnsi="Arial" w:cs="Arial"/>
          <w:u w:color="000000"/>
        </w:rPr>
        <w:t>A</w:t>
      </w:r>
      <w:r w:rsidR="001E3075" w:rsidRPr="00957DA8">
        <w:rPr>
          <w:rFonts w:ascii="Arial" w:hAnsi="Arial" w:cs="Arial"/>
          <w:u w:color="000000"/>
        </w:rPr>
        <w:t>l</w:t>
      </w:r>
      <w:r w:rsidR="001130A9" w:rsidRPr="00957DA8">
        <w:rPr>
          <w:rFonts w:ascii="Arial" w:hAnsi="Arial" w:cs="Arial"/>
          <w:u w:color="000000"/>
        </w:rPr>
        <w:t>., 2020)</w:t>
      </w:r>
      <w:r w:rsidR="00C9793B" w:rsidRPr="00957DA8">
        <w:rPr>
          <w:rFonts w:ascii="Arial" w:hAnsi="Arial" w:cs="Arial"/>
          <w:u w:color="000000"/>
        </w:rPr>
        <w:t xml:space="preserve">, and I have noticed an increase in </w:t>
      </w:r>
      <w:r w:rsidR="00770243" w:rsidRPr="00957DA8">
        <w:rPr>
          <w:rFonts w:ascii="Arial" w:hAnsi="Arial" w:cs="Arial"/>
          <w:u w:color="000000"/>
        </w:rPr>
        <w:t xml:space="preserve">social anxiety symptoms in </w:t>
      </w:r>
      <w:r w:rsidR="001130A9" w:rsidRPr="00957DA8">
        <w:rPr>
          <w:rFonts w:ascii="Arial" w:hAnsi="Arial" w:cs="Arial"/>
          <w:u w:color="000000"/>
        </w:rPr>
        <w:t>the most recent intake of</w:t>
      </w:r>
      <w:r w:rsidR="00C9793B" w:rsidRPr="00957DA8">
        <w:rPr>
          <w:rFonts w:ascii="Arial" w:hAnsi="Arial" w:cs="Arial"/>
          <w:u w:color="000000"/>
        </w:rPr>
        <w:t xml:space="preserve"> college </w:t>
      </w:r>
      <w:r w:rsidR="0049211A" w:rsidRPr="00957DA8">
        <w:rPr>
          <w:rFonts w:ascii="Arial" w:hAnsi="Arial" w:cs="Arial"/>
          <w:u w:color="000000"/>
        </w:rPr>
        <w:t xml:space="preserve">students </w:t>
      </w:r>
      <w:r w:rsidR="00770243" w:rsidRPr="00957DA8">
        <w:rPr>
          <w:rFonts w:ascii="Arial" w:hAnsi="Arial" w:cs="Arial"/>
          <w:u w:color="000000"/>
        </w:rPr>
        <w:t>I am working with</w:t>
      </w:r>
      <w:r w:rsidR="0049211A" w:rsidRPr="00957DA8">
        <w:rPr>
          <w:rFonts w:ascii="Arial" w:hAnsi="Arial" w:cs="Arial"/>
          <w:u w:color="000000"/>
        </w:rPr>
        <w:t xml:space="preserve">. </w:t>
      </w:r>
      <w:r w:rsidR="002F511D" w:rsidRPr="00957DA8">
        <w:rPr>
          <w:rFonts w:ascii="Arial" w:hAnsi="Arial" w:cs="Arial"/>
          <w:u w:color="000000"/>
        </w:rPr>
        <w:t xml:space="preserve">As a result of my interest in this area, I have taken on a new ‘bridging course’ for students that are struggling to integrate into </w:t>
      </w:r>
      <w:r w:rsidR="00FC517A" w:rsidRPr="00957DA8">
        <w:rPr>
          <w:rFonts w:ascii="Arial" w:hAnsi="Arial" w:cs="Arial"/>
          <w:u w:color="000000"/>
        </w:rPr>
        <w:t>college life</w:t>
      </w:r>
      <w:r w:rsidR="00BC41DB" w:rsidRPr="00957DA8">
        <w:rPr>
          <w:rFonts w:ascii="Arial" w:hAnsi="Arial" w:cs="Arial"/>
          <w:u w:color="000000"/>
        </w:rPr>
        <w:t xml:space="preserve">. I am developing modules to address </w:t>
      </w:r>
      <w:r w:rsidR="00393326" w:rsidRPr="00957DA8">
        <w:rPr>
          <w:rFonts w:ascii="Arial" w:hAnsi="Arial" w:cs="Arial"/>
          <w:u w:color="000000"/>
        </w:rPr>
        <w:t>effective communication</w:t>
      </w:r>
      <w:r w:rsidR="007E33BC" w:rsidRPr="00957DA8">
        <w:rPr>
          <w:rFonts w:ascii="Arial" w:hAnsi="Arial" w:cs="Arial"/>
          <w:u w:color="000000"/>
        </w:rPr>
        <w:t xml:space="preserve"> and team working</w:t>
      </w:r>
      <w:r w:rsidR="00393326" w:rsidRPr="00957DA8">
        <w:rPr>
          <w:rFonts w:ascii="Arial" w:hAnsi="Arial" w:cs="Arial"/>
          <w:u w:color="000000"/>
        </w:rPr>
        <w:t xml:space="preserve"> skills,</w:t>
      </w:r>
      <w:r w:rsidR="00FD618C" w:rsidRPr="00957DA8">
        <w:rPr>
          <w:rFonts w:ascii="Arial" w:hAnsi="Arial" w:cs="Arial"/>
          <w:u w:color="000000"/>
        </w:rPr>
        <w:t xml:space="preserve"> </w:t>
      </w:r>
      <w:r w:rsidR="007E33BC" w:rsidRPr="00957DA8">
        <w:rPr>
          <w:rFonts w:ascii="Arial" w:hAnsi="Arial" w:cs="Arial"/>
          <w:u w:color="000000"/>
        </w:rPr>
        <w:t xml:space="preserve">for which this research is </w:t>
      </w:r>
      <w:r w:rsidR="009118A8" w:rsidRPr="00957DA8">
        <w:rPr>
          <w:rFonts w:ascii="Arial" w:hAnsi="Arial" w:cs="Arial"/>
          <w:u w:color="000000"/>
        </w:rPr>
        <w:t>inestimable.</w:t>
      </w:r>
    </w:p>
    <w:p w14:paraId="23FC3FB3" w14:textId="2ACBC44E" w:rsidR="00FD618C" w:rsidRPr="00957DA8" w:rsidRDefault="00FD618C" w:rsidP="00957DA8">
      <w:pPr>
        <w:autoSpaceDE w:val="0"/>
        <w:autoSpaceDN w:val="0"/>
        <w:adjustRightInd w:val="0"/>
        <w:spacing w:before="30" w:after="30" w:line="360" w:lineRule="auto"/>
        <w:ind w:right="-386"/>
        <w:rPr>
          <w:rFonts w:ascii="Arial" w:hAnsi="Arial" w:cs="Arial"/>
          <w:u w:color="000000"/>
        </w:rPr>
      </w:pPr>
    </w:p>
    <w:p w14:paraId="690777E4" w14:textId="77777777" w:rsidR="00D95C74" w:rsidRPr="00957DA8" w:rsidRDefault="00922BBB" w:rsidP="00957DA8">
      <w:pPr>
        <w:autoSpaceDE w:val="0"/>
        <w:autoSpaceDN w:val="0"/>
        <w:adjustRightInd w:val="0"/>
        <w:spacing w:before="30" w:after="30" w:line="360" w:lineRule="auto"/>
        <w:ind w:right="-386"/>
        <w:rPr>
          <w:rFonts w:ascii="Arial" w:hAnsi="Arial" w:cs="Arial"/>
        </w:rPr>
      </w:pPr>
      <w:r w:rsidRPr="00957DA8">
        <w:rPr>
          <w:rFonts w:ascii="Arial" w:hAnsi="Arial" w:cs="Arial"/>
        </w:rPr>
        <w:t xml:space="preserve">As I started this independent </w:t>
      </w:r>
      <w:r w:rsidR="0077543E" w:rsidRPr="00957DA8">
        <w:rPr>
          <w:rFonts w:ascii="Arial" w:hAnsi="Arial" w:cs="Arial"/>
        </w:rPr>
        <w:t>study,</w:t>
      </w:r>
      <w:r w:rsidR="001F015D" w:rsidRPr="00957DA8">
        <w:rPr>
          <w:rFonts w:ascii="Arial" w:hAnsi="Arial" w:cs="Arial"/>
        </w:rPr>
        <w:t xml:space="preserve"> </w:t>
      </w:r>
      <w:r w:rsidR="008F1746" w:rsidRPr="00957DA8">
        <w:rPr>
          <w:rFonts w:ascii="Arial" w:hAnsi="Arial" w:cs="Arial"/>
        </w:rPr>
        <w:t>the gig economy</w:t>
      </w:r>
      <w:r w:rsidR="00C66195" w:rsidRPr="00957DA8">
        <w:rPr>
          <w:rFonts w:ascii="Arial" w:hAnsi="Arial" w:cs="Arial"/>
        </w:rPr>
        <w:t xml:space="preserve"> was experiencing a resurgence</w:t>
      </w:r>
      <w:r w:rsidR="008F1746" w:rsidRPr="00957DA8">
        <w:rPr>
          <w:rFonts w:ascii="Arial" w:hAnsi="Arial" w:cs="Arial"/>
        </w:rPr>
        <w:t xml:space="preserve"> from the enforced Covid 19 closures, and I was working approximately 65hours a week</w:t>
      </w:r>
      <w:r w:rsidR="00C66195" w:rsidRPr="00957DA8">
        <w:rPr>
          <w:rFonts w:ascii="Arial" w:hAnsi="Arial" w:cs="Arial"/>
        </w:rPr>
        <w:t>.</w:t>
      </w:r>
      <w:r w:rsidR="00DD74BD" w:rsidRPr="00957DA8">
        <w:rPr>
          <w:rFonts w:ascii="Arial" w:hAnsi="Arial" w:cs="Arial"/>
        </w:rPr>
        <w:t xml:space="preserve"> </w:t>
      </w:r>
      <w:r w:rsidR="0021013A" w:rsidRPr="00957DA8">
        <w:rPr>
          <w:rFonts w:ascii="Arial" w:hAnsi="Arial" w:cs="Arial"/>
        </w:rPr>
        <w:t>As 2020 had affected my family enormously financially</w:t>
      </w:r>
      <w:r w:rsidR="00740738" w:rsidRPr="00957DA8">
        <w:rPr>
          <w:rFonts w:ascii="Arial" w:hAnsi="Arial" w:cs="Arial"/>
        </w:rPr>
        <w:t>, I felt a responsibility to recoup some of that lost income. However, with</w:t>
      </w:r>
      <w:r w:rsidR="00DD74BD" w:rsidRPr="00957DA8">
        <w:rPr>
          <w:rFonts w:ascii="Arial" w:hAnsi="Arial" w:cs="Arial"/>
        </w:rPr>
        <w:t xml:space="preserve"> a full-time job, private </w:t>
      </w:r>
      <w:r w:rsidR="0021013A" w:rsidRPr="00957DA8">
        <w:rPr>
          <w:rFonts w:ascii="Arial" w:hAnsi="Arial" w:cs="Arial"/>
        </w:rPr>
        <w:t>students,</w:t>
      </w:r>
      <w:r w:rsidR="00DD74BD" w:rsidRPr="00957DA8">
        <w:rPr>
          <w:rFonts w:ascii="Arial" w:hAnsi="Arial" w:cs="Arial"/>
        </w:rPr>
        <w:t xml:space="preserve"> and </w:t>
      </w:r>
      <w:r w:rsidR="00F33BA3" w:rsidRPr="00957DA8">
        <w:rPr>
          <w:rFonts w:ascii="Arial" w:hAnsi="Arial" w:cs="Arial"/>
        </w:rPr>
        <w:t xml:space="preserve">multiple gigs most weekends, I found it difficult to find time to study. </w:t>
      </w:r>
      <w:r w:rsidR="002C5ACB" w:rsidRPr="00957DA8">
        <w:rPr>
          <w:rFonts w:ascii="Arial" w:hAnsi="Arial" w:cs="Arial"/>
        </w:rPr>
        <w:t xml:space="preserve"> I</w:t>
      </w:r>
      <w:r w:rsidR="00F33BA3" w:rsidRPr="00957DA8">
        <w:rPr>
          <w:rFonts w:ascii="Arial" w:hAnsi="Arial" w:cs="Arial"/>
        </w:rPr>
        <w:t xml:space="preserve"> then</w:t>
      </w:r>
      <w:r w:rsidR="002C5ACB" w:rsidRPr="00957DA8">
        <w:rPr>
          <w:rFonts w:ascii="Arial" w:hAnsi="Arial" w:cs="Arial"/>
        </w:rPr>
        <w:t xml:space="preserve"> tested positive for Covid 19, </w:t>
      </w:r>
      <w:r w:rsidR="00917E37" w:rsidRPr="00957DA8">
        <w:rPr>
          <w:rFonts w:ascii="Arial" w:hAnsi="Arial" w:cs="Arial"/>
        </w:rPr>
        <w:t>and</w:t>
      </w:r>
      <w:r w:rsidR="002C5ACB" w:rsidRPr="00957DA8">
        <w:rPr>
          <w:rFonts w:ascii="Arial" w:hAnsi="Arial" w:cs="Arial"/>
        </w:rPr>
        <w:t xml:space="preserve"> although </w:t>
      </w:r>
      <w:r w:rsidR="00E3485E" w:rsidRPr="00957DA8">
        <w:rPr>
          <w:rFonts w:ascii="Arial" w:hAnsi="Arial" w:cs="Arial"/>
        </w:rPr>
        <w:t>I was lucky not to be affected as severely as many others, I found the exhaustion that accompanied</w:t>
      </w:r>
      <w:r w:rsidR="007B7299" w:rsidRPr="00957DA8">
        <w:rPr>
          <w:rFonts w:ascii="Arial" w:hAnsi="Arial" w:cs="Arial"/>
        </w:rPr>
        <w:t xml:space="preserve"> the virus affected me for several weeks </w:t>
      </w:r>
      <w:r w:rsidR="0002637C" w:rsidRPr="00957DA8">
        <w:rPr>
          <w:rFonts w:ascii="Arial" w:hAnsi="Arial" w:cs="Arial"/>
        </w:rPr>
        <w:t>post-virus</w:t>
      </w:r>
      <w:r w:rsidR="00EC5420" w:rsidRPr="00957DA8">
        <w:rPr>
          <w:rFonts w:ascii="Arial" w:hAnsi="Arial" w:cs="Arial"/>
        </w:rPr>
        <w:t xml:space="preserve">. </w:t>
      </w:r>
      <w:r w:rsidR="00190790" w:rsidRPr="00957DA8">
        <w:rPr>
          <w:rFonts w:ascii="Arial" w:hAnsi="Arial" w:cs="Arial"/>
        </w:rPr>
        <w:t>Th</w:t>
      </w:r>
      <w:r w:rsidR="00A344F4" w:rsidRPr="00957DA8">
        <w:rPr>
          <w:rFonts w:ascii="Arial" w:hAnsi="Arial" w:cs="Arial"/>
        </w:rPr>
        <w:t xml:space="preserve">is physical </w:t>
      </w:r>
      <w:r w:rsidR="00DB1C91" w:rsidRPr="00957DA8">
        <w:rPr>
          <w:rFonts w:ascii="Arial" w:hAnsi="Arial" w:cs="Arial"/>
        </w:rPr>
        <w:t xml:space="preserve">fatigue combined with the extra time commitments I had </w:t>
      </w:r>
      <w:r w:rsidR="00B71466" w:rsidRPr="00957DA8">
        <w:rPr>
          <w:rFonts w:ascii="Arial" w:hAnsi="Arial" w:cs="Arial"/>
        </w:rPr>
        <w:t xml:space="preserve">taken on, </w:t>
      </w:r>
      <w:r w:rsidR="001A6627" w:rsidRPr="00957DA8">
        <w:rPr>
          <w:rFonts w:ascii="Arial" w:hAnsi="Arial" w:cs="Arial"/>
        </w:rPr>
        <w:t>resulted in</w:t>
      </w:r>
      <w:r w:rsidR="003E472B" w:rsidRPr="00957DA8">
        <w:rPr>
          <w:rFonts w:ascii="Arial" w:hAnsi="Arial" w:cs="Arial"/>
        </w:rPr>
        <w:t xml:space="preserve"> </w:t>
      </w:r>
      <w:r w:rsidR="00194D4D" w:rsidRPr="00957DA8">
        <w:rPr>
          <w:rFonts w:ascii="Arial" w:hAnsi="Arial" w:cs="Arial"/>
        </w:rPr>
        <w:t xml:space="preserve">less time taken to make progress with this study and increased the pressure and anxiety I have experienced. </w:t>
      </w:r>
    </w:p>
    <w:p w14:paraId="3AE8D981" w14:textId="77777777" w:rsidR="00D95C74" w:rsidRPr="00957DA8" w:rsidRDefault="00D95C74" w:rsidP="00957DA8">
      <w:pPr>
        <w:autoSpaceDE w:val="0"/>
        <w:autoSpaceDN w:val="0"/>
        <w:adjustRightInd w:val="0"/>
        <w:spacing w:before="30" w:after="30" w:line="360" w:lineRule="auto"/>
        <w:ind w:right="-386"/>
        <w:rPr>
          <w:rFonts w:ascii="Arial" w:hAnsi="Arial" w:cs="Arial"/>
        </w:rPr>
      </w:pPr>
    </w:p>
    <w:p w14:paraId="1F247738" w14:textId="0AB182BD" w:rsidR="00FD618C" w:rsidRPr="00957DA8" w:rsidRDefault="0059584C" w:rsidP="00957DA8">
      <w:pPr>
        <w:autoSpaceDE w:val="0"/>
        <w:autoSpaceDN w:val="0"/>
        <w:adjustRightInd w:val="0"/>
        <w:spacing w:before="30" w:after="30" w:line="360" w:lineRule="auto"/>
        <w:ind w:right="-386"/>
        <w:rPr>
          <w:rFonts w:ascii="Arial" w:hAnsi="Arial" w:cs="Arial"/>
        </w:rPr>
      </w:pPr>
      <w:r w:rsidRPr="00957DA8">
        <w:rPr>
          <w:rFonts w:ascii="Arial" w:hAnsi="Arial" w:cs="Arial"/>
        </w:rPr>
        <w:t xml:space="preserve"> </w:t>
      </w:r>
      <w:r w:rsidR="00E4285F" w:rsidRPr="00957DA8">
        <w:rPr>
          <w:rFonts w:ascii="Arial" w:hAnsi="Arial" w:cs="Arial"/>
        </w:rPr>
        <w:t>However,</w:t>
      </w:r>
      <w:r w:rsidR="00FD618C" w:rsidRPr="00957DA8">
        <w:rPr>
          <w:rFonts w:ascii="Arial" w:hAnsi="Arial" w:cs="Arial"/>
        </w:rPr>
        <w:t xml:space="preserve"> by applying Kolb’s four-stage Adult Learning cycle (Kolb,1984, cited in Oelofsen, 2012) to reflect on the learning process, it has become evident, that although </w:t>
      </w:r>
      <w:r w:rsidR="000B1BE2" w:rsidRPr="00957DA8">
        <w:rPr>
          <w:rFonts w:ascii="Arial" w:hAnsi="Arial" w:cs="Arial"/>
        </w:rPr>
        <w:t>it</w:t>
      </w:r>
      <w:r w:rsidR="00FD618C" w:rsidRPr="00957DA8">
        <w:rPr>
          <w:rFonts w:ascii="Arial" w:hAnsi="Arial" w:cs="Arial"/>
        </w:rPr>
        <w:t xml:space="preserve"> has been stressful at times, I have also found it both stimulating and inspirational. Oelosfen states that ‘practitioners can only be truly reflective if they can make sense of and articulate their learning’ and that is it important to ‘express how these internal processes impact their approach to work’ (Oelofsen, 2012, pg.33). When focussing my attention internally, observing my actions, reactions, and psychological behaviour (stage one), and analysing them through reflection (stage two) I have become more self-aware of my expectations, ambitions, prior knowledge, and life pressures. I have subsequently </w:t>
      </w:r>
      <w:r w:rsidR="00FD618C" w:rsidRPr="00957DA8">
        <w:rPr>
          <w:rFonts w:ascii="Arial" w:hAnsi="Arial" w:cs="Arial"/>
        </w:rPr>
        <w:lastRenderedPageBreak/>
        <w:t xml:space="preserve">developed these concepts further and achieved a deeper understanding of my previous assumptions (stage three). Assessment of my experience has highlighted modifications in approach that can be put into action (stage four) in future learning experiences, such as carrying digital devices with me </w:t>
      </w:r>
      <w:proofErr w:type="gramStart"/>
      <w:r w:rsidR="00FD618C" w:rsidRPr="00957DA8">
        <w:rPr>
          <w:rFonts w:ascii="Arial" w:hAnsi="Arial" w:cs="Arial"/>
        </w:rPr>
        <w:t>in order to</w:t>
      </w:r>
      <w:proofErr w:type="gramEnd"/>
      <w:r w:rsidR="00FD618C" w:rsidRPr="00957DA8">
        <w:rPr>
          <w:rFonts w:ascii="Arial" w:hAnsi="Arial" w:cs="Arial"/>
        </w:rPr>
        <w:t xml:space="preserve"> work in any spare time that might arise and downloading books to my iPad, rather than buying hard copies. </w:t>
      </w:r>
    </w:p>
    <w:p w14:paraId="5037BCC9" w14:textId="77777777" w:rsidR="006B60C2" w:rsidRPr="00957DA8" w:rsidRDefault="006B60C2" w:rsidP="00957DA8">
      <w:pPr>
        <w:autoSpaceDE w:val="0"/>
        <w:autoSpaceDN w:val="0"/>
        <w:adjustRightInd w:val="0"/>
        <w:spacing w:before="30" w:after="30" w:line="360" w:lineRule="auto"/>
        <w:ind w:right="-386"/>
        <w:rPr>
          <w:rFonts w:ascii="Arial" w:hAnsi="Arial" w:cs="Arial"/>
        </w:rPr>
      </w:pPr>
    </w:p>
    <w:p w14:paraId="79F90FD7" w14:textId="0DA4B9C6" w:rsidR="00E42919" w:rsidRPr="00957DA8" w:rsidRDefault="00FD618C" w:rsidP="00957DA8">
      <w:pPr>
        <w:autoSpaceDE w:val="0"/>
        <w:autoSpaceDN w:val="0"/>
        <w:adjustRightInd w:val="0"/>
        <w:spacing w:before="30" w:after="30" w:line="360" w:lineRule="auto"/>
        <w:ind w:right="-386"/>
        <w:rPr>
          <w:rFonts w:ascii="Arial" w:hAnsi="Arial" w:cs="Arial"/>
        </w:rPr>
      </w:pPr>
      <w:r w:rsidRPr="00957DA8">
        <w:rPr>
          <w:rFonts w:ascii="Arial" w:hAnsi="Arial" w:cs="Arial"/>
        </w:rPr>
        <w:t>I consider myself an ‘action researcher’ as I have identified a need for improvement or change (Bell, 2010) and intend to combine elements of action and research to provide a powerful tool for change and improvement at a local level (Cohen, et al., 2011). I am not focu</w:t>
      </w:r>
      <w:r w:rsidR="00BA6973" w:rsidRPr="00957DA8">
        <w:rPr>
          <w:rFonts w:ascii="Arial" w:hAnsi="Arial" w:cs="Arial"/>
        </w:rPr>
        <w:t>s</w:t>
      </w:r>
      <w:r w:rsidRPr="00957DA8">
        <w:rPr>
          <w:rFonts w:ascii="Arial" w:hAnsi="Arial" w:cs="Arial"/>
        </w:rPr>
        <w:t xml:space="preserve">sed on changing others, instead, I intend to work </w:t>
      </w:r>
      <w:r w:rsidRPr="00957DA8">
        <w:rPr>
          <w:rFonts w:ascii="Arial" w:hAnsi="Arial" w:cs="Arial"/>
          <w:i/>
          <w:iCs/>
        </w:rPr>
        <w:t>with</w:t>
      </w:r>
      <w:r w:rsidRPr="00957DA8">
        <w:rPr>
          <w:rFonts w:ascii="Arial" w:hAnsi="Arial" w:cs="Arial"/>
        </w:rPr>
        <w:t xml:space="preserve"> others to facilitate change through action and reflection (Reason &amp; Bradbury, 2001, p.403). I have identified Bricolage as a suitable model for my research study, due to its pragmatic nature. As I am a </w:t>
      </w:r>
      <w:r w:rsidR="007A1F1D" w:rsidRPr="00957DA8">
        <w:rPr>
          <w:rFonts w:ascii="Arial" w:hAnsi="Arial" w:cs="Arial"/>
        </w:rPr>
        <w:t xml:space="preserve">college </w:t>
      </w:r>
      <w:r w:rsidRPr="00957DA8">
        <w:rPr>
          <w:rFonts w:ascii="Arial" w:hAnsi="Arial" w:cs="Arial"/>
        </w:rPr>
        <w:t xml:space="preserve">lecturer </w:t>
      </w:r>
      <w:r w:rsidR="00350A58" w:rsidRPr="00957DA8">
        <w:rPr>
          <w:rFonts w:ascii="Arial" w:hAnsi="Arial" w:cs="Arial"/>
        </w:rPr>
        <w:t>and</w:t>
      </w:r>
      <w:r w:rsidRPr="00957DA8">
        <w:rPr>
          <w:rFonts w:ascii="Arial" w:hAnsi="Arial" w:cs="Arial"/>
        </w:rPr>
        <w:t xml:space="preserve"> a voice teacher, the flexibility of this model allows me to draw from various disciplines and perspectives wherever they are deemed useful (Kincheloe,2004, Rogers,2012).</w:t>
      </w:r>
      <w:r w:rsidR="00E42919" w:rsidRPr="00957DA8">
        <w:rPr>
          <w:rFonts w:ascii="Arial" w:hAnsi="Arial" w:cs="Arial"/>
        </w:rPr>
        <w:t xml:space="preserve"> By utilising methodologies from other disciplines, such as humanities, social science, </w:t>
      </w:r>
      <w:r w:rsidR="00350A58" w:rsidRPr="00957DA8">
        <w:rPr>
          <w:rFonts w:ascii="Arial" w:hAnsi="Arial" w:cs="Arial"/>
        </w:rPr>
        <w:t>linguistics,</w:t>
      </w:r>
      <w:r w:rsidR="00E42919" w:rsidRPr="00957DA8">
        <w:rPr>
          <w:rFonts w:ascii="Arial" w:hAnsi="Arial" w:cs="Arial"/>
        </w:rPr>
        <w:t xml:space="preserve"> and psychology it allows me as a researcher, to react dynamically as information is gathered (Rogers, 2012, p.4).</w:t>
      </w:r>
    </w:p>
    <w:p w14:paraId="4233A60E" w14:textId="77777777" w:rsidR="006B60C2" w:rsidRPr="00957DA8" w:rsidRDefault="006B60C2" w:rsidP="00957DA8">
      <w:pPr>
        <w:autoSpaceDE w:val="0"/>
        <w:autoSpaceDN w:val="0"/>
        <w:adjustRightInd w:val="0"/>
        <w:spacing w:before="30" w:after="30" w:line="360" w:lineRule="auto"/>
        <w:ind w:right="-386"/>
        <w:rPr>
          <w:rFonts w:ascii="Arial" w:hAnsi="Arial" w:cs="Arial"/>
        </w:rPr>
      </w:pPr>
    </w:p>
    <w:p w14:paraId="54FE53DE" w14:textId="31E738FF" w:rsidR="00FD618C" w:rsidRPr="00957DA8" w:rsidRDefault="00FD618C" w:rsidP="00957DA8">
      <w:pPr>
        <w:autoSpaceDE w:val="0"/>
        <w:autoSpaceDN w:val="0"/>
        <w:adjustRightInd w:val="0"/>
        <w:spacing w:before="30" w:after="30" w:line="360" w:lineRule="auto"/>
        <w:ind w:right="-386"/>
        <w:rPr>
          <w:rFonts w:ascii="Arial" w:hAnsi="Arial" w:cs="Arial"/>
        </w:rPr>
      </w:pPr>
      <w:r w:rsidRPr="00957DA8">
        <w:rPr>
          <w:rFonts w:ascii="Arial" w:hAnsi="Arial" w:cs="Arial"/>
        </w:rPr>
        <w:t>At the outset of my research, I ha</w:t>
      </w:r>
      <w:r w:rsidR="00ED129F" w:rsidRPr="00957DA8">
        <w:rPr>
          <w:rFonts w:ascii="Arial" w:hAnsi="Arial" w:cs="Arial"/>
        </w:rPr>
        <w:t xml:space="preserve">d also considered looking at </w:t>
      </w:r>
      <w:r w:rsidR="009E34D1" w:rsidRPr="00957DA8">
        <w:rPr>
          <w:rFonts w:ascii="Arial" w:hAnsi="Arial" w:cs="Arial"/>
        </w:rPr>
        <w:t xml:space="preserve">regional accents and the judgements made </w:t>
      </w:r>
      <w:r w:rsidR="0001541D" w:rsidRPr="00957DA8">
        <w:rPr>
          <w:rFonts w:ascii="Arial" w:hAnsi="Arial" w:cs="Arial"/>
        </w:rPr>
        <w:t>regarding the accent we speak with. However, although there is</w:t>
      </w:r>
      <w:r w:rsidR="003E10E0" w:rsidRPr="00957DA8">
        <w:rPr>
          <w:rFonts w:ascii="Arial" w:hAnsi="Arial" w:cs="Arial"/>
        </w:rPr>
        <w:t xml:space="preserve"> substantial discourse in the media and online regarding </w:t>
      </w:r>
      <w:r w:rsidR="00B54175" w:rsidRPr="00957DA8">
        <w:rPr>
          <w:rFonts w:ascii="Arial" w:hAnsi="Arial" w:cs="Arial"/>
        </w:rPr>
        <w:t>favoured accents and judgements made, such as</w:t>
      </w:r>
      <w:r w:rsidR="00936683" w:rsidRPr="00957DA8">
        <w:rPr>
          <w:rFonts w:ascii="Arial" w:hAnsi="Arial" w:cs="Arial"/>
        </w:rPr>
        <w:t xml:space="preserve"> the</w:t>
      </w:r>
      <w:r w:rsidR="00B54175" w:rsidRPr="00957DA8">
        <w:rPr>
          <w:rFonts w:ascii="Arial" w:hAnsi="Arial" w:cs="Arial"/>
        </w:rPr>
        <w:t xml:space="preserve"> intellect </w:t>
      </w:r>
      <w:r w:rsidR="00936683" w:rsidRPr="00957DA8">
        <w:rPr>
          <w:rFonts w:ascii="Arial" w:hAnsi="Arial" w:cs="Arial"/>
        </w:rPr>
        <w:t>of a speaker based on their accent</w:t>
      </w:r>
      <w:r w:rsidR="00B152CF" w:rsidRPr="00957DA8">
        <w:rPr>
          <w:rFonts w:ascii="Arial" w:hAnsi="Arial" w:cs="Arial"/>
        </w:rPr>
        <w:t xml:space="preserve"> (Strongman</w:t>
      </w:r>
      <w:r w:rsidR="00B4785A" w:rsidRPr="00957DA8">
        <w:rPr>
          <w:rFonts w:ascii="Arial" w:hAnsi="Arial" w:cs="Arial"/>
        </w:rPr>
        <w:t xml:space="preserve">, K.T. and </w:t>
      </w:r>
      <w:proofErr w:type="spellStart"/>
      <w:r w:rsidR="00B4785A" w:rsidRPr="00957DA8">
        <w:rPr>
          <w:rFonts w:ascii="Arial" w:hAnsi="Arial" w:cs="Arial"/>
        </w:rPr>
        <w:t>W</w:t>
      </w:r>
      <w:r w:rsidR="008F5ECC" w:rsidRPr="00957DA8">
        <w:rPr>
          <w:rFonts w:ascii="Arial" w:hAnsi="Arial" w:cs="Arial"/>
        </w:rPr>
        <w:t>oosley</w:t>
      </w:r>
      <w:proofErr w:type="spellEnd"/>
      <w:r w:rsidR="00B01114" w:rsidRPr="00957DA8">
        <w:rPr>
          <w:rFonts w:ascii="Arial" w:hAnsi="Arial" w:cs="Arial"/>
        </w:rPr>
        <w:t xml:space="preserve">, J. 1967) </w:t>
      </w:r>
      <w:r w:rsidR="00DF59E7" w:rsidRPr="00957DA8">
        <w:rPr>
          <w:rFonts w:ascii="Arial" w:hAnsi="Arial" w:cs="Arial"/>
        </w:rPr>
        <w:t xml:space="preserve">Although this might be included briefly </w:t>
      </w:r>
      <w:r w:rsidR="00F46168" w:rsidRPr="00957DA8">
        <w:rPr>
          <w:rFonts w:ascii="Arial" w:hAnsi="Arial" w:cs="Arial"/>
        </w:rPr>
        <w:t xml:space="preserve">in any training I develop, it will be more of a general awareness exercise to </w:t>
      </w:r>
      <w:r w:rsidR="006B5B94" w:rsidRPr="00957DA8">
        <w:rPr>
          <w:rFonts w:ascii="Arial" w:hAnsi="Arial" w:cs="Arial"/>
        </w:rPr>
        <w:t>highlight unconscious bias</w:t>
      </w:r>
      <w:r w:rsidR="00283DF5" w:rsidRPr="00957DA8">
        <w:rPr>
          <w:rFonts w:ascii="Arial" w:hAnsi="Arial" w:cs="Arial"/>
        </w:rPr>
        <w:t xml:space="preserve"> regarding the voice. </w:t>
      </w:r>
      <w:r w:rsidR="00B01114" w:rsidRPr="00957DA8">
        <w:rPr>
          <w:rFonts w:ascii="Arial" w:hAnsi="Arial" w:cs="Arial"/>
        </w:rPr>
        <w:t xml:space="preserve">I </w:t>
      </w:r>
      <w:r w:rsidR="00875061" w:rsidRPr="00957DA8">
        <w:rPr>
          <w:rFonts w:ascii="Arial" w:hAnsi="Arial" w:cs="Arial"/>
        </w:rPr>
        <w:t>have not included regional accents in this study as I f</w:t>
      </w:r>
      <w:r w:rsidR="00631247" w:rsidRPr="00957DA8">
        <w:rPr>
          <w:rFonts w:ascii="Arial" w:hAnsi="Arial" w:cs="Arial"/>
        </w:rPr>
        <w:t>e</w:t>
      </w:r>
      <w:r w:rsidR="00875061" w:rsidRPr="00957DA8">
        <w:rPr>
          <w:rFonts w:ascii="Arial" w:hAnsi="Arial" w:cs="Arial"/>
        </w:rPr>
        <w:t>l</w:t>
      </w:r>
      <w:r w:rsidR="00631247" w:rsidRPr="00957DA8">
        <w:rPr>
          <w:rFonts w:ascii="Arial" w:hAnsi="Arial" w:cs="Arial"/>
        </w:rPr>
        <w:t>t</w:t>
      </w:r>
      <w:r w:rsidR="00875061" w:rsidRPr="00957DA8">
        <w:rPr>
          <w:rFonts w:ascii="Arial" w:hAnsi="Arial" w:cs="Arial"/>
        </w:rPr>
        <w:t xml:space="preserve"> it</w:t>
      </w:r>
      <w:r w:rsidR="00B01114" w:rsidRPr="00957DA8">
        <w:rPr>
          <w:rFonts w:ascii="Arial" w:hAnsi="Arial" w:cs="Arial"/>
        </w:rPr>
        <w:t xml:space="preserve"> digressed </w:t>
      </w:r>
      <w:r w:rsidR="00631247" w:rsidRPr="00957DA8">
        <w:rPr>
          <w:rFonts w:ascii="Arial" w:hAnsi="Arial" w:cs="Arial"/>
        </w:rPr>
        <w:t xml:space="preserve">too far </w:t>
      </w:r>
      <w:r w:rsidR="00B01114" w:rsidRPr="00957DA8">
        <w:rPr>
          <w:rFonts w:ascii="Arial" w:hAnsi="Arial" w:cs="Arial"/>
        </w:rPr>
        <w:t>from my question of gender specific differences</w:t>
      </w:r>
      <w:r w:rsidR="00936B98" w:rsidRPr="00957DA8">
        <w:rPr>
          <w:rFonts w:ascii="Arial" w:hAnsi="Arial" w:cs="Arial"/>
        </w:rPr>
        <w:t>. I have</w:t>
      </w:r>
      <w:r w:rsidR="00391E0E" w:rsidRPr="00957DA8">
        <w:rPr>
          <w:rFonts w:ascii="Arial" w:hAnsi="Arial" w:cs="Arial"/>
        </w:rPr>
        <w:t xml:space="preserve"> also</w:t>
      </w:r>
      <w:r w:rsidR="00936B98" w:rsidRPr="00957DA8">
        <w:rPr>
          <w:rFonts w:ascii="Arial" w:hAnsi="Arial" w:cs="Arial"/>
        </w:rPr>
        <w:t xml:space="preserve"> </w:t>
      </w:r>
      <w:r w:rsidR="00FD1893" w:rsidRPr="00957DA8">
        <w:rPr>
          <w:rFonts w:ascii="Arial" w:hAnsi="Arial" w:cs="Arial"/>
        </w:rPr>
        <w:t>deliberately omitted any research relating to those with speech difficulties, and</w:t>
      </w:r>
      <w:r w:rsidR="0034556A" w:rsidRPr="00957DA8">
        <w:rPr>
          <w:rFonts w:ascii="Arial" w:hAnsi="Arial" w:cs="Arial"/>
        </w:rPr>
        <w:t xml:space="preserve"> </w:t>
      </w:r>
      <w:r w:rsidR="000528E3" w:rsidRPr="00957DA8">
        <w:rPr>
          <w:rFonts w:ascii="Arial" w:hAnsi="Arial" w:cs="Arial"/>
        </w:rPr>
        <w:t>those with hearing loss who may use vocalisations rather than sentences, as I fee</w:t>
      </w:r>
      <w:r w:rsidR="00DD2093" w:rsidRPr="00957DA8">
        <w:rPr>
          <w:rFonts w:ascii="Arial" w:hAnsi="Arial" w:cs="Arial"/>
        </w:rPr>
        <w:t xml:space="preserve">l these subjects are too vast </w:t>
      </w:r>
      <w:r w:rsidR="00B94384" w:rsidRPr="00957DA8">
        <w:rPr>
          <w:rFonts w:ascii="Arial" w:hAnsi="Arial" w:cs="Arial"/>
        </w:rPr>
        <w:t>to explore sufficiently</w:t>
      </w:r>
      <w:r w:rsidR="00091F3A" w:rsidRPr="00957DA8">
        <w:rPr>
          <w:rFonts w:ascii="Arial" w:hAnsi="Arial" w:cs="Arial"/>
        </w:rPr>
        <w:t xml:space="preserve"> </w:t>
      </w:r>
      <w:r w:rsidR="00221055" w:rsidRPr="00957DA8">
        <w:rPr>
          <w:rFonts w:ascii="Arial" w:hAnsi="Arial" w:cs="Arial"/>
        </w:rPr>
        <w:t>to do them justice.</w:t>
      </w:r>
    </w:p>
    <w:p w14:paraId="17E03AFA" w14:textId="77777777" w:rsidR="00AC2506" w:rsidRPr="00957DA8" w:rsidRDefault="00AC2506" w:rsidP="00957DA8">
      <w:pPr>
        <w:autoSpaceDE w:val="0"/>
        <w:autoSpaceDN w:val="0"/>
        <w:adjustRightInd w:val="0"/>
        <w:spacing w:before="30" w:after="30" w:line="360" w:lineRule="auto"/>
        <w:ind w:right="-386"/>
        <w:rPr>
          <w:rFonts w:ascii="Arial" w:hAnsi="Arial" w:cs="Arial"/>
        </w:rPr>
      </w:pPr>
    </w:p>
    <w:p w14:paraId="009D8811" w14:textId="77777777" w:rsidR="00AC2506" w:rsidRPr="00957DA8" w:rsidRDefault="00AC2506" w:rsidP="00957DA8">
      <w:pPr>
        <w:autoSpaceDE w:val="0"/>
        <w:autoSpaceDN w:val="0"/>
        <w:adjustRightInd w:val="0"/>
        <w:spacing w:before="30" w:after="30" w:line="360" w:lineRule="auto"/>
        <w:ind w:right="-386"/>
        <w:rPr>
          <w:rFonts w:ascii="Arial" w:hAnsi="Arial" w:cs="Arial"/>
        </w:rPr>
      </w:pPr>
    </w:p>
    <w:p w14:paraId="745DE09F" w14:textId="77777777" w:rsidR="00AC2506" w:rsidRPr="00957DA8" w:rsidRDefault="00AC2506" w:rsidP="00957DA8">
      <w:pPr>
        <w:autoSpaceDE w:val="0"/>
        <w:autoSpaceDN w:val="0"/>
        <w:adjustRightInd w:val="0"/>
        <w:spacing w:before="30" w:after="30" w:line="360" w:lineRule="auto"/>
        <w:ind w:right="-386"/>
        <w:rPr>
          <w:rFonts w:ascii="Arial" w:hAnsi="Arial" w:cs="Arial"/>
        </w:rPr>
      </w:pPr>
    </w:p>
    <w:p w14:paraId="3B275A69" w14:textId="77777777" w:rsidR="00AC2506" w:rsidRPr="00957DA8" w:rsidRDefault="00AC2506" w:rsidP="00957DA8">
      <w:pPr>
        <w:autoSpaceDE w:val="0"/>
        <w:autoSpaceDN w:val="0"/>
        <w:adjustRightInd w:val="0"/>
        <w:spacing w:before="30" w:after="30" w:line="360" w:lineRule="auto"/>
        <w:ind w:right="-386"/>
        <w:rPr>
          <w:rFonts w:ascii="Arial" w:hAnsi="Arial" w:cs="Arial"/>
        </w:rPr>
      </w:pPr>
    </w:p>
    <w:p w14:paraId="54E2A48F" w14:textId="77777777" w:rsidR="00AC2506" w:rsidRPr="00957DA8" w:rsidRDefault="00AC2506" w:rsidP="00957DA8">
      <w:pPr>
        <w:autoSpaceDE w:val="0"/>
        <w:autoSpaceDN w:val="0"/>
        <w:adjustRightInd w:val="0"/>
        <w:spacing w:before="30" w:after="30" w:line="360" w:lineRule="auto"/>
        <w:ind w:right="-386"/>
        <w:rPr>
          <w:rFonts w:ascii="Arial" w:hAnsi="Arial" w:cs="Arial"/>
        </w:rPr>
      </w:pPr>
    </w:p>
    <w:p w14:paraId="4A10D064" w14:textId="77777777" w:rsidR="003A72E5" w:rsidRPr="00957DA8" w:rsidRDefault="003A72E5" w:rsidP="00957DA8">
      <w:pPr>
        <w:autoSpaceDE w:val="0"/>
        <w:autoSpaceDN w:val="0"/>
        <w:adjustRightInd w:val="0"/>
        <w:spacing w:before="30" w:after="30" w:line="360" w:lineRule="auto"/>
        <w:ind w:right="-386"/>
        <w:rPr>
          <w:rFonts w:ascii="Arial" w:hAnsi="Arial" w:cs="Arial"/>
        </w:rPr>
      </w:pPr>
    </w:p>
    <w:p w14:paraId="560C9C9F" w14:textId="77777777" w:rsidR="00826684" w:rsidRPr="00957DA8" w:rsidRDefault="00826684" w:rsidP="00957DA8">
      <w:pPr>
        <w:spacing w:line="360" w:lineRule="auto"/>
        <w:rPr>
          <w:rFonts w:ascii="Arial" w:hAnsi="Arial" w:cs="Arial"/>
          <w:u w:val="single"/>
        </w:rPr>
      </w:pPr>
      <w:r w:rsidRPr="00957DA8">
        <w:rPr>
          <w:rFonts w:ascii="Arial" w:hAnsi="Arial" w:cs="Arial"/>
          <w:u w:val="single"/>
        </w:rPr>
        <w:lastRenderedPageBreak/>
        <w:t>Part 2. The Assignment.</w:t>
      </w:r>
    </w:p>
    <w:p w14:paraId="3CE15E3F" w14:textId="77777777" w:rsidR="00826684" w:rsidRPr="00957DA8" w:rsidRDefault="00826684" w:rsidP="00957DA8">
      <w:pPr>
        <w:spacing w:line="360" w:lineRule="auto"/>
        <w:ind w:left="720"/>
        <w:rPr>
          <w:rFonts w:ascii="Arial" w:hAnsi="Arial" w:cs="Arial"/>
          <w:u w:val="single"/>
        </w:rPr>
      </w:pPr>
    </w:p>
    <w:p w14:paraId="2CE9729A" w14:textId="77777777" w:rsidR="00826684" w:rsidRPr="00957DA8" w:rsidRDefault="00826684" w:rsidP="00957DA8">
      <w:pPr>
        <w:spacing w:line="360" w:lineRule="auto"/>
        <w:rPr>
          <w:rFonts w:ascii="Arial" w:hAnsi="Arial" w:cs="Arial"/>
        </w:rPr>
      </w:pPr>
      <w:r w:rsidRPr="00957DA8">
        <w:rPr>
          <w:rFonts w:ascii="Arial" w:hAnsi="Arial" w:cs="Arial"/>
        </w:rPr>
        <w:t>‘A Study into the use of voice by women in the workplace and wider community, considering potential implications of speaking with different voice qualities, such as higher pitch, increased resonance, laryngeal tilt and different vocal fold cover conditions.’</w:t>
      </w:r>
    </w:p>
    <w:p w14:paraId="12DE3E03" w14:textId="77777777" w:rsidR="00826684" w:rsidRPr="00957DA8" w:rsidRDefault="00826684" w:rsidP="00957DA8">
      <w:pPr>
        <w:spacing w:line="360" w:lineRule="auto"/>
        <w:ind w:left="720"/>
        <w:rPr>
          <w:rFonts w:ascii="Arial" w:hAnsi="Arial" w:cs="Arial"/>
        </w:rPr>
      </w:pPr>
    </w:p>
    <w:p w14:paraId="72FDB82D" w14:textId="77777777" w:rsidR="00826684" w:rsidRPr="00957DA8" w:rsidRDefault="00826684" w:rsidP="00957DA8">
      <w:pPr>
        <w:spacing w:line="360" w:lineRule="auto"/>
        <w:rPr>
          <w:rFonts w:ascii="Arial" w:hAnsi="Arial" w:cs="Arial"/>
        </w:rPr>
      </w:pPr>
      <w:r w:rsidRPr="00957DA8">
        <w:rPr>
          <w:rFonts w:ascii="Arial" w:hAnsi="Arial" w:cs="Arial"/>
        </w:rPr>
        <w:t>This independent study will explore and consider the literature on the use of voice by women (and those identifying as female or non-binary) in the workplace and wider community, and the possible application of a programme of study for those who find their use of voice a barrier to progression or wish to alter others perception of them. I will use the term ‘Women’ to encompass all groups identifying as female, regardless of birth sex.</w:t>
      </w:r>
    </w:p>
    <w:p w14:paraId="0A8F944E" w14:textId="77777777" w:rsidR="00826684" w:rsidRPr="00957DA8" w:rsidRDefault="00826684" w:rsidP="00957DA8">
      <w:pPr>
        <w:spacing w:line="360" w:lineRule="auto"/>
        <w:ind w:left="720"/>
        <w:rPr>
          <w:rFonts w:ascii="Arial" w:hAnsi="Arial" w:cs="Arial"/>
        </w:rPr>
      </w:pPr>
    </w:p>
    <w:p w14:paraId="413934D9" w14:textId="77777777" w:rsidR="00826684" w:rsidRPr="00957DA8" w:rsidRDefault="00826684" w:rsidP="00957DA8">
      <w:pPr>
        <w:spacing w:line="360" w:lineRule="auto"/>
        <w:rPr>
          <w:rFonts w:ascii="Arial" w:hAnsi="Arial" w:cs="Arial"/>
        </w:rPr>
      </w:pPr>
      <w:proofErr w:type="gramStart"/>
      <w:r w:rsidRPr="00957DA8">
        <w:rPr>
          <w:rFonts w:ascii="Arial" w:hAnsi="Arial" w:cs="Arial"/>
        </w:rPr>
        <w:t>In order to</w:t>
      </w:r>
      <w:proofErr w:type="gramEnd"/>
      <w:r w:rsidRPr="00957DA8">
        <w:rPr>
          <w:rFonts w:ascii="Arial" w:hAnsi="Arial" w:cs="Arial"/>
        </w:rPr>
        <w:t xml:space="preserve"> organise my thoughts and prioritise my finding I structured my research in line with Rolfe’s Reflective Model (Bisson, 2017, pg.52) which is grounded in </w:t>
      </w:r>
      <w:proofErr w:type="spellStart"/>
      <w:r w:rsidRPr="00957DA8">
        <w:rPr>
          <w:rFonts w:ascii="Arial" w:hAnsi="Arial" w:cs="Arial"/>
        </w:rPr>
        <w:t>Borton’s</w:t>
      </w:r>
      <w:proofErr w:type="spellEnd"/>
      <w:r w:rsidRPr="00957DA8">
        <w:rPr>
          <w:rFonts w:ascii="Arial" w:hAnsi="Arial" w:cs="Arial"/>
        </w:rPr>
        <w:t xml:space="preserve"> ‘What?’, ‘So What?’, ‘Now What?’ (1970, cited in Bisson,2017). The ‘What?’ assisted in distinguishing the research already existing regarding the use of voice by women, which was mostly shrouded in other research regarding sexual attractiveness, gender stereotypes and the differences between male and female communication styles. This aided identification for the need of an awareness of the potential impact of speaking with different voice qualities and the assumptions made based on the voice. ‘So What?’ enabled me to contemplate whether the ‘What?’ had any relevance to women and those identifying as female or non-binary in the workplace, and indeed in their daily lives. ‘Now What?’ establishes the opportunity to integrate this knowledge into practical teaching strategies for both those that wish to change their communication style and to bring awareness of unconscious bias surrounding voice use to those in a position of responsibility within organisations. In his publication Bisson states, ‘Rolfe et al. believed that the third and final stage is of the greatest importance in contributing to practice’ (2017, pg.52). I agree that the integration of my findings into my own work, is the most important stage as a practitioner and hope that I can make a positive impact on the lives of others.</w:t>
      </w:r>
    </w:p>
    <w:p w14:paraId="1FA0F768" w14:textId="77777777" w:rsidR="00FB0398" w:rsidRPr="00957DA8" w:rsidRDefault="00FB0398" w:rsidP="00957DA8">
      <w:pPr>
        <w:spacing w:line="360" w:lineRule="auto"/>
        <w:rPr>
          <w:rFonts w:ascii="Arial" w:hAnsi="Arial" w:cs="Arial"/>
        </w:rPr>
      </w:pPr>
    </w:p>
    <w:p w14:paraId="4AAD51BB" w14:textId="77777777" w:rsidR="00826684" w:rsidRPr="00957DA8" w:rsidRDefault="00826684" w:rsidP="00957DA8">
      <w:pPr>
        <w:spacing w:line="360" w:lineRule="auto"/>
        <w:rPr>
          <w:rFonts w:ascii="Arial" w:hAnsi="Arial" w:cs="Arial"/>
          <w:shd w:val="clear" w:color="auto" w:fill="FFFFFF"/>
        </w:rPr>
      </w:pPr>
      <w:r w:rsidRPr="00957DA8">
        <w:rPr>
          <w:rFonts w:ascii="Arial" w:hAnsi="Arial" w:cs="Arial"/>
        </w:rPr>
        <w:t xml:space="preserve">To understand the ’What?’ element, it is a prerequisite to define the subject. The over-arching focus of my research is gender stereotyping and unconscious bias, and how that effects the way </w:t>
      </w:r>
      <w:r w:rsidRPr="00957DA8">
        <w:rPr>
          <w:rFonts w:ascii="Arial" w:hAnsi="Arial" w:cs="Arial"/>
        </w:rPr>
        <w:lastRenderedPageBreak/>
        <w:t>women use their voice. The Oxford English Dictionary defines a stereotype as ‘</w:t>
      </w:r>
      <w:r w:rsidRPr="00957DA8">
        <w:rPr>
          <w:rFonts w:ascii="Arial" w:hAnsi="Arial" w:cs="Arial"/>
          <w:shd w:val="clear" w:color="auto" w:fill="FFFFFF"/>
        </w:rPr>
        <w:t>a widely held but fixed and oversimplified image or idea of a particular type of person or thing’.  A gender stereotype is ‘a generalised</w:t>
      </w:r>
      <w:r w:rsidRPr="00957DA8">
        <w:rPr>
          <w:rFonts w:ascii="Arial" w:hAnsi="Arial" w:cs="Arial"/>
          <w:b/>
          <w:bCs/>
          <w:shd w:val="clear" w:color="auto" w:fill="FFFFFF"/>
        </w:rPr>
        <w:t xml:space="preserve"> </w:t>
      </w:r>
      <w:r w:rsidRPr="00957DA8">
        <w:rPr>
          <w:rFonts w:ascii="Arial" w:hAnsi="Arial" w:cs="Arial"/>
          <w:shd w:val="clear" w:color="auto" w:fill="FFFFFF"/>
        </w:rPr>
        <w:t>view or preconception about attributes, or characteristics that are or ought to be possessed by women and men or the roles that are or should be performed by men and women’ (OHCR, 2014). Many psychologists (</w:t>
      </w:r>
      <w:proofErr w:type="spellStart"/>
      <w:r w:rsidRPr="00957DA8">
        <w:rPr>
          <w:rFonts w:ascii="Arial" w:hAnsi="Arial" w:cs="Arial"/>
          <w:shd w:val="clear" w:color="auto" w:fill="FFFFFF"/>
        </w:rPr>
        <w:t>Skrypnek</w:t>
      </w:r>
      <w:proofErr w:type="spellEnd"/>
      <w:r w:rsidRPr="00957DA8">
        <w:rPr>
          <w:rFonts w:ascii="Arial" w:hAnsi="Arial" w:cs="Arial"/>
          <w:shd w:val="clear" w:color="auto" w:fill="FFFFFF"/>
        </w:rPr>
        <w:t xml:space="preserve"> &amp; Snyder,1982; Cameron, 2007) would argue that stereotypes are prevalent in society because they provide shortcuts, reducing the intricacy of human behaviour to manageable proportions, helping us to deal with new people and situations. Stereotypes can, however, make us predisposed to seeing only what we expect or want to see, reinforcing unwarranted prejudices (Cameron, 2007). This unconscious bias is a social stereotype made outside of our conscious awareness. Unconscious (or Implicit) bias is far more prevalent than conscious prejudice and is often compatible with one’s conscious values. Certain scenarios can activate unconscious attitudes and beliefs that have been developed </w:t>
      </w:r>
      <w:proofErr w:type="gramStart"/>
      <w:r w:rsidRPr="00957DA8">
        <w:rPr>
          <w:rFonts w:ascii="Arial" w:hAnsi="Arial" w:cs="Arial"/>
          <w:shd w:val="clear" w:color="auto" w:fill="FFFFFF"/>
        </w:rPr>
        <w:t>as a result of</w:t>
      </w:r>
      <w:proofErr w:type="gramEnd"/>
      <w:r w:rsidRPr="00957DA8">
        <w:rPr>
          <w:rFonts w:ascii="Arial" w:hAnsi="Arial" w:cs="Arial"/>
          <w:shd w:val="clear" w:color="auto" w:fill="FFFFFF"/>
        </w:rPr>
        <w:t xml:space="preserve"> our own lived experiences and those of our close cohorts (Fiarman,2016).  Although racial biases are widely acknowledged, bias can be shown towards any social group based on their common feature, such as age, weight, sexual orientation etc.  Due to the implicit nature, unconscious biases may be more prevalent when multi-tasking or working under time pressure (UCSF,2021). Gender stereotypes can be both positive and negative and I will investigate specifically those associated with the female voice, how they can affect the assumptions made by others regarding their character, and the potential implications on career and life opportunities afforded the speaker as a result. </w:t>
      </w:r>
    </w:p>
    <w:p w14:paraId="76255829" w14:textId="77777777" w:rsidR="00826684" w:rsidRPr="00957DA8" w:rsidRDefault="00826684" w:rsidP="00957DA8">
      <w:pPr>
        <w:spacing w:line="360" w:lineRule="auto"/>
        <w:ind w:left="720"/>
        <w:rPr>
          <w:rFonts w:ascii="Arial" w:hAnsi="Arial" w:cs="Arial"/>
        </w:rPr>
      </w:pPr>
    </w:p>
    <w:p w14:paraId="11B405F2" w14:textId="30D965BB" w:rsidR="00826684" w:rsidRPr="00957DA8" w:rsidRDefault="00826684" w:rsidP="00957DA8">
      <w:pPr>
        <w:spacing w:line="360" w:lineRule="auto"/>
        <w:rPr>
          <w:rFonts w:ascii="Arial" w:hAnsi="Arial" w:cs="Arial"/>
        </w:rPr>
      </w:pPr>
      <w:r w:rsidRPr="00957DA8">
        <w:rPr>
          <w:rFonts w:ascii="Arial" w:hAnsi="Arial" w:cs="Arial"/>
        </w:rPr>
        <w:t>Research has shown that perceived vocal personality influences partner selection, purchase choices and leader selection (Kramer, 1973, 1975. Klofstad, Anderson, Peters, 2012).</w:t>
      </w:r>
      <w:r w:rsidRPr="00957DA8">
        <w:rPr>
          <w:rFonts w:ascii="Arial" w:hAnsi="Arial" w:cs="Arial"/>
          <w:shd w:val="clear" w:color="auto" w:fill="FFFFFF"/>
        </w:rPr>
        <w:t xml:space="preserve"> </w:t>
      </w:r>
      <w:r w:rsidRPr="00957DA8">
        <w:rPr>
          <w:rFonts w:ascii="Arial" w:hAnsi="Arial" w:cs="Arial"/>
        </w:rPr>
        <w:t>Strand and Johnson (1996) showed that information, such as facial features and spectral characteristics of the voice influence speech perception. Strand (1997) highlights that based on the speakers’ appearance, stereotypes about how a speaker ‘’should sound’’ are actively engaged in speech perception. Dichotomous beliefs regarding speech can be</w:t>
      </w:r>
      <w:r w:rsidR="00805497" w:rsidRPr="00957DA8">
        <w:rPr>
          <w:rFonts w:ascii="Arial" w:hAnsi="Arial" w:cs="Arial"/>
        </w:rPr>
        <w:t xml:space="preserve"> se</w:t>
      </w:r>
      <w:r w:rsidRPr="00957DA8">
        <w:rPr>
          <w:rFonts w:ascii="Arial" w:hAnsi="Arial" w:cs="Arial"/>
        </w:rPr>
        <w:t>en in many self-help books designed to help women understand and communicate better with men, and how to speak more assertively, such as John Gray’s 1992 book, ‘</w:t>
      </w:r>
      <w:r w:rsidRPr="00957DA8">
        <w:rPr>
          <w:rFonts w:ascii="Arial" w:hAnsi="Arial" w:cs="Arial"/>
          <w:i/>
          <w:iCs/>
        </w:rPr>
        <w:t>Men are from Mars, Women are from Venus’</w:t>
      </w:r>
      <w:r w:rsidRPr="00957DA8">
        <w:rPr>
          <w:rFonts w:ascii="Arial" w:hAnsi="Arial" w:cs="Arial"/>
        </w:rPr>
        <w:t>. I have found the antithesis publication ‘</w:t>
      </w:r>
      <w:r w:rsidRPr="00957DA8">
        <w:rPr>
          <w:rFonts w:ascii="Arial" w:hAnsi="Arial" w:cs="Arial"/>
          <w:i/>
          <w:iCs/>
        </w:rPr>
        <w:t>The Myth of Mars and Venus; Do men and women really speak different languages’</w:t>
      </w:r>
      <w:r w:rsidRPr="00957DA8">
        <w:rPr>
          <w:rFonts w:ascii="Arial" w:hAnsi="Arial" w:cs="Arial"/>
        </w:rPr>
        <w:t xml:space="preserve"> (Cameron, D. 2007) incredibly enlightening in dispelling a number of the stereotypes I have grown up believing. Such as ‘Women speak much more than men’. In </w:t>
      </w:r>
      <w:r w:rsidR="00A2246B" w:rsidRPr="00957DA8">
        <w:rPr>
          <w:rFonts w:ascii="Arial" w:hAnsi="Arial" w:cs="Arial"/>
        </w:rPr>
        <w:t xml:space="preserve">the </w:t>
      </w:r>
      <w:r w:rsidRPr="00957DA8">
        <w:rPr>
          <w:rFonts w:ascii="Arial" w:hAnsi="Arial" w:cs="Arial"/>
        </w:rPr>
        <w:t>2006</w:t>
      </w:r>
      <w:r w:rsidR="00A2246B" w:rsidRPr="00957DA8">
        <w:rPr>
          <w:rFonts w:ascii="Arial" w:hAnsi="Arial" w:cs="Arial"/>
        </w:rPr>
        <w:t xml:space="preserve"> </w:t>
      </w:r>
      <w:r w:rsidRPr="00957DA8">
        <w:rPr>
          <w:rFonts w:ascii="Arial" w:hAnsi="Arial" w:cs="Arial"/>
        </w:rPr>
        <w:t xml:space="preserve">publication </w:t>
      </w:r>
      <w:r w:rsidRPr="00957DA8">
        <w:rPr>
          <w:rFonts w:ascii="Arial" w:hAnsi="Arial" w:cs="Arial"/>
          <w:i/>
          <w:iCs/>
        </w:rPr>
        <w:t xml:space="preserve">The Female Brain </w:t>
      </w:r>
      <w:r w:rsidRPr="00957DA8">
        <w:rPr>
          <w:rFonts w:ascii="Arial" w:hAnsi="Arial" w:cs="Arial"/>
        </w:rPr>
        <w:t>Brizendine</w:t>
      </w:r>
      <w:r w:rsidR="00A2246B" w:rsidRPr="00957DA8">
        <w:rPr>
          <w:rFonts w:ascii="Arial" w:hAnsi="Arial" w:cs="Arial"/>
          <w:i/>
          <w:iCs/>
        </w:rPr>
        <w:t xml:space="preserve"> </w:t>
      </w:r>
      <w:r w:rsidRPr="00957DA8">
        <w:rPr>
          <w:rFonts w:ascii="Arial" w:hAnsi="Arial" w:cs="Arial"/>
        </w:rPr>
        <w:t xml:space="preserve">claimed that women use, </w:t>
      </w:r>
      <w:r w:rsidRPr="00957DA8">
        <w:rPr>
          <w:rFonts w:ascii="Arial" w:hAnsi="Arial" w:cs="Arial"/>
        </w:rPr>
        <w:lastRenderedPageBreak/>
        <w:t xml:space="preserve">on average, 20,000 words per day, while men use a mere 7,000. This confirmed a popular social belief that of the sexes, women are the more talkative (Brizendine, 2006). The suggestion that the extent of difference between the two figures was greater than ever imagined, became Worldwide newspaper fodder and subsequently ‘fact’ (Cameron 2007). The scepticism of one professor of phonetics, Mark Liberman, led him to scour the footnotes of </w:t>
      </w:r>
      <w:r w:rsidRPr="00957DA8">
        <w:rPr>
          <w:rFonts w:ascii="Arial" w:hAnsi="Arial" w:cs="Arial"/>
          <w:i/>
          <w:iCs/>
        </w:rPr>
        <w:t xml:space="preserve">The Female Brain </w:t>
      </w:r>
      <w:r w:rsidRPr="00957DA8">
        <w:rPr>
          <w:rFonts w:ascii="Arial" w:hAnsi="Arial" w:cs="Arial"/>
        </w:rPr>
        <w:t>and uncover, that Brizendine had not cited any academic research when arriving at these figures, and in fact, no-one had ever done a study counting the words uttered by a sample of men and women. The figures had been pure guesswork. Liberman did highlight this discrepancy in a follow-up newspaper article and Brizendine did concede that her claim was not supported by evidence and removed the figures from future publications of her book, however, her retraction was not as widely publicised as the initially inflammatory soundbite and has done little to dispel the myth that women talk three times as much as men (Cameron, 2007).</w:t>
      </w:r>
    </w:p>
    <w:p w14:paraId="4254E1DE" w14:textId="3CD10674" w:rsidR="00826684" w:rsidRPr="00957DA8" w:rsidRDefault="00826684" w:rsidP="00957DA8">
      <w:pPr>
        <w:spacing w:line="360" w:lineRule="auto"/>
        <w:rPr>
          <w:rFonts w:ascii="Arial" w:hAnsi="Arial" w:cs="Arial"/>
        </w:rPr>
      </w:pPr>
      <w:r w:rsidRPr="00957DA8">
        <w:rPr>
          <w:rFonts w:ascii="Arial" w:hAnsi="Arial" w:cs="Arial"/>
        </w:rPr>
        <w:t xml:space="preserve">When prompted, most people can easily imitate ‘male’ and ‘female’ speech characteristics (Kramer, 1977). Empirical research has shown that men’s voices are believed to be authoritarian, blunt, dominating, and aggressive, and they are more likely to use foul language and slang terms (Kramarae, 1981; Lackoff, 1973, Canary, 2009.) Whereas women are believed to use good grammar, speak politely, gently, rapidly and with excess emotion. Men are often considered to talk on more important subjects, whereas women are often trivialised as’ gossiping’ or ‘making small talk’ (Kramarae, 1981; Lackoff, 1793). If a little girl was to use coarse language or an aggressive tone, she would likely be scolded by her parents, or in some situations be told her speech is not ‘lady-like’. This is society’s way of keeping her in her place. Some aspects of a child’s socialisation are necessary; however, I agree with Robin Lakoff (1973) who suggests that teaching children specific linguistic styles raises serious problems. Women experience linguistic discrimination in two ways: In the way that they are taught to use language, and in the way that others use language towards them (Lakoff, 1973). Girls are not afforded unconditional acceptance in society, if she conforms to societal pressure, a woman may be labelled unable to think for herself, or unable to take control of a situation. If she doesn’t conform, she is often criticised as being ‘unfeminine’, ‘bossy’, or ‘high maintenance’. I have noted these things in my own lived experiences and have often felt the subconscious pressure to apologise for disagreeing with another opinion (often regardless of whether that is a popular or unpopular opinion). As a result, I have actively encouraged my daughter, and female students, to speak as their authentic selves, however that might be perceived by others. </w:t>
      </w:r>
      <w:r w:rsidR="003A5AF3" w:rsidRPr="00957DA8">
        <w:rPr>
          <w:rFonts w:ascii="Arial" w:hAnsi="Arial" w:cs="Arial"/>
        </w:rPr>
        <w:t>As Hippel et al</w:t>
      </w:r>
      <w:r w:rsidR="00E83B41" w:rsidRPr="00957DA8">
        <w:rPr>
          <w:rFonts w:ascii="Arial" w:hAnsi="Arial" w:cs="Arial"/>
        </w:rPr>
        <w:t xml:space="preserve"> comment,</w:t>
      </w:r>
      <w:r w:rsidR="003A5AF3" w:rsidRPr="00957DA8">
        <w:rPr>
          <w:rFonts w:ascii="Arial" w:hAnsi="Arial" w:cs="Arial"/>
        </w:rPr>
        <w:t xml:space="preserve"> </w:t>
      </w:r>
    </w:p>
    <w:p w14:paraId="4D69CA07" w14:textId="77777777" w:rsidR="00826684" w:rsidRPr="00957DA8" w:rsidRDefault="00826684" w:rsidP="00957DA8">
      <w:pPr>
        <w:spacing w:line="360" w:lineRule="auto"/>
        <w:ind w:left="720"/>
        <w:rPr>
          <w:rFonts w:ascii="Arial" w:hAnsi="Arial" w:cs="Arial"/>
        </w:rPr>
      </w:pPr>
    </w:p>
    <w:p w14:paraId="6E785A36" w14:textId="1B64407E" w:rsidR="00826684" w:rsidRPr="00957DA8" w:rsidRDefault="005F5A10" w:rsidP="00957DA8">
      <w:pPr>
        <w:spacing w:line="360" w:lineRule="auto"/>
        <w:ind w:left="720"/>
        <w:rPr>
          <w:rFonts w:ascii="Arial" w:hAnsi="Arial" w:cs="Arial"/>
          <w:i/>
          <w:iCs/>
        </w:rPr>
      </w:pPr>
      <w:r w:rsidRPr="00957DA8">
        <w:rPr>
          <w:rFonts w:ascii="Arial" w:hAnsi="Arial" w:cs="Arial"/>
          <w:i/>
          <w:iCs/>
        </w:rPr>
        <w:t>‘</w:t>
      </w:r>
      <w:r w:rsidR="00826684" w:rsidRPr="00957DA8">
        <w:rPr>
          <w:rFonts w:ascii="Arial" w:hAnsi="Arial" w:cs="Arial"/>
          <w:i/>
          <w:iCs/>
        </w:rPr>
        <w:t>Any evidence that perceptual processes influence and are influenced by stereotypes and prejudice would have profound implications. People view their senses as documentary devices that faithfully translate the environment into understandable and manageable units… they accept what they see and hear.</w:t>
      </w:r>
      <w:r w:rsidRPr="00957DA8">
        <w:rPr>
          <w:rFonts w:ascii="Arial" w:hAnsi="Arial" w:cs="Arial"/>
          <w:i/>
          <w:iCs/>
        </w:rPr>
        <w:t>’</w:t>
      </w:r>
      <w:r w:rsidR="00826684" w:rsidRPr="00957DA8">
        <w:rPr>
          <w:rFonts w:ascii="Arial" w:hAnsi="Arial" w:cs="Arial"/>
          <w:i/>
          <w:iCs/>
        </w:rPr>
        <w:t xml:space="preserve"> (Hippel, </w:t>
      </w:r>
      <w:proofErr w:type="spellStart"/>
      <w:r w:rsidR="00826684" w:rsidRPr="00957DA8">
        <w:rPr>
          <w:rFonts w:ascii="Arial" w:hAnsi="Arial" w:cs="Arial"/>
          <w:i/>
          <w:iCs/>
        </w:rPr>
        <w:t>Sekaquaptewa</w:t>
      </w:r>
      <w:proofErr w:type="spellEnd"/>
      <w:r w:rsidR="00826684" w:rsidRPr="00957DA8">
        <w:rPr>
          <w:rFonts w:ascii="Arial" w:hAnsi="Arial" w:cs="Arial"/>
          <w:i/>
          <w:iCs/>
        </w:rPr>
        <w:t>, and Vargas, 1995, p.181)</w:t>
      </w:r>
    </w:p>
    <w:p w14:paraId="067CC384" w14:textId="77777777" w:rsidR="00E83B41" w:rsidRPr="00957DA8" w:rsidRDefault="00E83B41" w:rsidP="00957DA8">
      <w:pPr>
        <w:spacing w:line="360" w:lineRule="auto"/>
        <w:ind w:left="720"/>
        <w:rPr>
          <w:rFonts w:ascii="Arial" w:hAnsi="Arial" w:cs="Arial"/>
          <w:i/>
          <w:iCs/>
        </w:rPr>
      </w:pPr>
    </w:p>
    <w:p w14:paraId="1A29CA7F" w14:textId="4B978816" w:rsidR="00826684" w:rsidRPr="00957DA8" w:rsidRDefault="00E83B41" w:rsidP="00957DA8">
      <w:pPr>
        <w:spacing w:line="360" w:lineRule="auto"/>
        <w:rPr>
          <w:rFonts w:ascii="Arial" w:hAnsi="Arial" w:cs="Arial"/>
          <w:b/>
          <w:bCs/>
          <w:u w:val="single"/>
        </w:rPr>
      </w:pPr>
      <w:r w:rsidRPr="00957DA8">
        <w:rPr>
          <w:rFonts w:ascii="Arial" w:hAnsi="Arial" w:cs="Arial"/>
        </w:rPr>
        <w:t>With this study, I hope that raising awareness of this unconscious bias might prevent future generations having to negotiate the same preconceptions.</w:t>
      </w:r>
    </w:p>
    <w:p w14:paraId="504A2DCC" w14:textId="77777777" w:rsidR="00826684" w:rsidRPr="00957DA8" w:rsidRDefault="00826684" w:rsidP="00957DA8">
      <w:pPr>
        <w:spacing w:line="360" w:lineRule="auto"/>
        <w:ind w:left="720"/>
        <w:rPr>
          <w:rFonts w:ascii="Arial" w:hAnsi="Arial" w:cs="Arial"/>
          <w:b/>
          <w:bCs/>
          <w:u w:val="single"/>
        </w:rPr>
      </w:pPr>
    </w:p>
    <w:p w14:paraId="4C6F0E87" w14:textId="7C05EFEB" w:rsidR="00826684" w:rsidRPr="00957DA8" w:rsidRDefault="00826684" w:rsidP="00957DA8">
      <w:pPr>
        <w:spacing w:line="360" w:lineRule="auto"/>
        <w:rPr>
          <w:rFonts w:ascii="Arial" w:hAnsi="Arial" w:cs="Arial"/>
          <w:u w:color="000000"/>
        </w:rPr>
      </w:pPr>
      <w:r w:rsidRPr="00957DA8">
        <w:rPr>
          <w:rFonts w:ascii="Arial" w:hAnsi="Arial" w:cs="Arial"/>
          <w:u w:color="000000"/>
        </w:rPr>
        <w:t>To question the ‘What?’ with ‘So What?’ in the context of my research, we must consider the conditions under which</w:t>
      </w:r>
      <w:r w:rsidRPr="00957DA8">
        <w:rPr>
          <w:rFonts w:ascii="Arial" w:hAnsi="Arial" w:cs="Arial"/>
        </w:rPr>
        <w:t xml:space="preserve"> the use of voice by women can influence their success in the workplace.</w:t>
      </w:r>
      <w:r w:rsidRPr="00957DA8">
        <w:rPr>
          <w:rFonts w:ascii="Arial" w:hAnsi="Arial" w:cs="Arial"/>
          <w:u w:color="000000"/>
        </w:rPr>
        <w:t xml:space="preserve"> Hart (2018) describes ‘illuminative evaluation’ as making ‘key behaviours or attitudes in a given context visible for contemplation’. </w:t>
      </w:r>
      <w:r w:rsidR="00EB73D9" w:rsidRPr="00957DA8">
        <w:rPr>
          <w:rFonts w:ascii="Arial" w:hAnsi="Arial" w:cs="Arial"/>
          <w:u w:color="000000"/>
        </w:rPr>
        <w:t>Illuminative evaluation</w:t>
      </w:r>
      <w:r w:rsidRPr="00957DA8">
        <w:rPr>
          <w:rFonts w:ascii="Arial" w:hAnsi="Arial" w:cs="Arial"/>
          <w:u w:color="000000"/>
        </w:rPr>
        <w:t xml:space="preserve"> emphasises the dynamics between comparable situations so they can be ‘attended to in a more appropriate way’ (2018, pg.66). To this end I will consider comparable material from several working environments, those where a woman’s voice and communication style is thought to be of benefit, and those whereby it may be a barrier to employment or progression.</w:t>
      </w:r>
    </w:p>
    <w:p w14:paraId="046611A2" w14:textId="77777777" w:rsidR="00052BC3" w:rsidRPr="00957DA8" w:rsidRDefault="00052BC3" w:rsidP="00957DA8">
      <w:pPr>
        <w:spacing w:line="360" w:lineRule="auto"/>
        <w:ind w:left="720"/>
        <w:rPr>
          <w:rFonts w:ascii="Arial" w:hAnsi="Arial" w:cs="Arial"/>
          <w:u w:color="000000"/>
        </w:rPr>
      </w:pPr>
    </w:p>
    <w:p w14:paraId="5B8D2376" w14:textId="6D5C2E38" w:rsidR="00826684" w:rsidRPr="00957DA8" w:rsidRDefault="00826684" w:rsidP="00957DA8">
      <w:pPr>
        <w:spacing w:line="360" w:lineRule="auto"/>
        <w:rPr>
          <w:rFonts w:ascii="Arial" w:hAnsi="Arial" w:cs="Arial"/>
        </w:rPr>
      </w:pPr>
      <w:r w:rsidRPr="00957DA8">
        <w:rPr>
          <w:rFonts w:ascii="Arial" w:hAnsi="Arial" w:cs="Arial"/>
          <w:u w:color="000000"/>
        </w:rPr>
        <w:t>Melissa Tyler and Steve Taylor presented a paper at the International Labour Process conference, Edinburgh,1997. They highlighted an interview whereby the manager of a north-eastern (UK) call centre was asked why such a high proportion of his employees were female. He replied that, although vacancies attracted applicants of both sexes; ‘We are looking for people who can chat to people, interact, build rapport. What we find is that women can do this more… women are naturally good at that sort of thing’ (Tyler and Taylor, cited in Cameron, 2007 p.4).</w:t>
      </w:r>
      <w:r w:rsidRPr="00957DA8">
        <w:rPr>
          <w:rFonts w:ascii="Arial" w:hAnsi="Arial" w:cs="Arial"/>
        </w:rPr>
        <w:t xml:space="preserve"> Simon Baron-Cohen also suggests that women and men are more suited to </w:t>
      </w:r>
      <w:proofErr w:type="gramStart"/>
      <w:r w:rsidRPr="00957DA8">
        <w:rPr>
          <w:rFonts w:ascii="Arial" w:hAnsi="Arial" w:cs="Arial"/>
        </w:rPr>
        <w:t>particular roles</w:t>
      </w:r>
      <w:proofErr w:type="gramEnd"/>
      <w:r w:rsidRPr="00957DA8">
        <w:rPr>
          <w:rFonts w:ascii="Arial" w:hAnsi="Arial" w:cs="Arial"/>
        </w:rPr>
        <w:t xml:space="preserve"> in his 2004 popular science book ‘</w:t>
      </w:r>
      <w:r w:rsidRPr="00957DA8">
        <w:rPr>
          <w:rFonts w:ascii="Arial" w:hAnsi="Arial" w:cs="Arial"/>
          <w:i/>
          <w:iCs/>
        </w:rPr>
        <w:t xml:space="preserve">The Essential Difference’. </w:t>
      </w:r>
      <w:r w:rsidRPr="00957DA8">
        <w:rPr>
          <w:rFonts w:ascii="Arial" w:hAnsi="Arial" w:cs="Arial"/>
        </w:rPr>
        <w:t>In this publication he offers the follows careers advice based on the ‘male’ and ‘female’ brain.</w:t>
      </w:r>
    </w:p>
    <w:p w14:paraId="735187CE" w14:textId="77777777" w:rsidR="00052BC3" w:rsidRPr="00957DA8" w:rsidRDefault="00052BC3" w:rsidP="00957DA8">
      <w:pPr>
        <w:spacing w:line="360" w:lineRule="auto"/>
        <w:rPr>
          <w:rFonts w:ascii="Arial" w:hAnsi="Arial" w:cs="Arial"/>
        </w:rPr>
      </w:pPr>
    </w:p>
    <w:p w14:paraId="50965E93" w14:textId="37DAA7B1" w:rsidR="00826684" w:rsidRPr="00957DA8" w:rsidRDefault="00FA0742" w:rsidP="00957DA8">
      <w:pPr>
        <w:spacing w:line="360" w:lineRule="auto"/>
        <w:ind w:firstLine="720"/>
        <w:rPr>
          <w:rFonts w:ascii="Arial" w:hAnsi="Arial" w:cs="Arial"/>
        </w:rPr>
      </w:pPr>
      <w:r w:rsidRPr="00957DA8">
        <w:rPr>
          <w:rFonts w:ascii="Arial" w:hAnsi="Arial" w:cs="Arial"/>
        </w:rPr>
        <w:lastRenderedPageBreak/>
        <w:t>‘</w:t>
      </w:r>
      <w:r w:rsidR="00826684" w:rsidRPr="00957DA8">
        <w:rPr>
          <w:rFonts w:ascii="Arial" w:hAnsi="Arial" w:cs="Arial"/>
        </w:rPr>
        <w:t>People with the female brain make the most wonderful counsellors, primary school teachers, nurses, carers, therapists, social workers, mediators, group facilitators or personnel staff… People with the male brain make the most wonderful scientists, electricians, plumber, taxonomists, cataloguists, bankers, toolmakers, programmers or even lawyers.’ (Ba</w:t>
      </w:r>
      <w:r w:rsidR="00DC1938" w:rsidRPr="00957DA8">
        <w:rPr>
          <w:rFonts w:ascii="Arial" w:hAnsi="Arial" w:cs="Arial"/>
        </w:rPr>
        <w:t>r</w:t>
      </w:r>
      <w:r w:rsidR="00826684" w:rsidRPr="00957DA8">
        <w:rPr>
          <w:rFonts w:ascii="Arial" w:hAnsi="Arial" w:cs="Arial"/>
        </w:rPr>
        <w:t>on-Cohen, S., 2004 p.185)</w:t>
      </w:r>
    </w:p>
    <w:p w14:paraId="6F1A3228" w14:textId="77777777" w:rsidR="00052BC3" w:rsidRPr="00957DA8" w:rsidRDefault="00052BC3" w:rsidP="00957DA8">
      <w:pPr>
        <w:spacing w:line="360" w:lineRule="auto"/>
        <w:ind w:left="1440"/>
        <w:rPr>
          <w:rFonts w:ascii="Arial" w:hAnsi="Arial" w:cs="Arial"/>
        </w:rPr>
      </w:pPr>
    </w:p>
    <w:p w14:paraId="33B71F25" w14:textId="77777777" w:rsidR="00826684" w:rsidRPr="00957DA8" w:rsidRDefault="00826684" w:rsidP="00957DA8">
      <w:pPr>
        <w:spacing w:line="360" w:lineRule="auto"/>
        <w:rPr>
          <w:rFonts w:ascii="Arial" w:hAnsi="Arial" w:cs="Arial"/>
        </w:rPr>
      </w:pPr>
      <w:r w:rsidRPr="00957DA8">
        <w:rPr>
          <w:rFonts w:ascii="Arial" w:hAnsi="Arial" w:cs="Arial"/>
        </w:rPr>
        <w:t xml:space="preserve">Although he is careful to explain that the male brain is not exclusive to the male sex and vice versa, the difference between these lists essentially highlights what Baron-Cohen believes to be the ‘essential difference’ between male and female brains. It is not difficult to notice another ‘essential difference’ between these lists of jobs. The ‘male’ jobs are more likely to be better rewarded than ‘female’ counterparts. I would suggest that </w:t>
      </w:r>
      <w:proofErr w:type="gramStart"/>
      <w:r w:rsidRPr="00957DA8">
        <w:rPr>
          <w:rFonts w:ascii="Arial" w:hAnsi="Arial" w:cs="Arial"/>
        </w:rPr>
        <w:t>in order to</w:t>
      </w:r>
      <w:proofErr w:type="gramEnd"/>
      <w:r w:rsidRPr="00957DA8">
        <w:rPr>
          <w:rFonts w:ascii="Arial" w:hAnsi="Arial" w:cs="Arial"/>
        </w:rPr>
        <w:t xml:space="preserve"> be truly successful in many of these roles, there is a requirement for elements from both the ‘male brain’ and the ‘female brain’. A nurse with excellent interpersonal skills, that cannot measure effective medication doses, will be less desirable than one who has both traits. Likewise, a Lawyer, with an analytical brain, well versed in the law, would not be entirely effective if they did not also possess effective communication skills.</w:t>
      </w:r>
    </w:p>
    <w:p w14:paraId="2A5A44F9" w14:textId="77777777" w:rsidR="00FA0742" w:rsidRPr="00957DA8" w:rsidRDefault="00FA0742" w:rsidP="00957DA8">
      <w:pPr>
        <w:spacing w:line="360" w:lineRule="auto"/>
        <w:rPr>
          <w:rFonts w:ascii="Arial" w:hAnsi="Arial" w:cs="Arial"/>
        </w:rPr>
      </w:pPr>
    </w:p>
    <w:p w14:paraId="13329DF2" w14:textId="44761D77" w:rsidR="00826684" w:rsidRPr="00957DA8" w:rsidRDefault="00DC1938" w:rsidP="00957DA8">
      <w:pPr>
        <w:spacing w:line="360" w:lineRule="auto"/>
        <w:rPr>
          <w:rFonts w:ascii="Arial" w:hAnsi="Arial" w:cs="Arial"/>
        </w:rPr>
      </w:pPr>
      <w:proofErr w:type="gramStart"/>
      <w:r w:rsidRPr="00957DA8">
        <w:rPr>
          <w:rFonts w:ascii="Arial" w:hAnsi="Arial" w:cs="Arial"/>
        </w:rPr>
        <w:t>For</w:t>
      </w:r>
      <w:r w:rsidR="00826684" w:rsidRPr="00957DA8">
        <w:rPr>
          <w:rFonts w:ascii="Arial" w:hAnsi="Arial" w:cs="Arial"/>
        </w:rPr>
        <w:t xml:space="preserve"> </w:t>
      </w:r>
      <w:r w:rsidRPr="00957DA8">
        <w:rPr>
          <w:rFonts w:ascii="Arial" w:hAnsi="Arial" w:cs="Arial"/>
        </w:rPr>
        <w:t>the purpose of</w:t>
      </w:r>
      <w:proofErr w:type="gramEnd"/>
      <w:r w:rsidRPr="00957DA8">
        <w:rPr>
          <w:rFonts w:ascii="Arial" w:hAnsi="Arial" w:cs="Arial"/>
        </w:rPr>
        <w:t xml:space="preserve"> </w:t>
      </w:r>
      <w:r w:rsidR="00826684" w:rsidRPr="00957DA8">
        <w:rPr>
          <w:rFonts w:ascii="Arial" w:hAnsi="Arial" w:cs="Arial"/>
        </w:rPr>
        <w:t>this study, I will examine the use of voice by three women who have sought to achieve the highest office in their country. Margaret Thatcher, Theresa May, and Hillary Clinton. Each of these women have been targeted in the media for their use of voice.</w:t>
      </w:r>
    </w:p>
    <w:p w14:paraId="17E1F5AE" w14:textId="619E5D7F" w:rsidR="00826684" w:rsidRPr="00957DA8" w:rsidRDefault="00826684" w:rsidP="00957DA8">
      <w:pPr>
        <w:spacing w:line="360" w:lineRule="auto"/>
        <w:rPr>
          <w:rFonts w:ascii="Arial" w:hAnsi="Arial" w:cs="Arial"/>
        </w:rPr>
      </w:pPr>
      <w:r w:rsidRPr="00957DA8">
        <w:rPr>
          <w:rFonts w:ascii="Arial" w:hAnsi="Arial" w:cs="Arial"/>
        </w:rPr>
        <w:t xml:space="preserve">As a child of the 1970’s, I grew up in the era of Margaret Thatcher. As a young girl, I did not consider the implication of Thatcher being the first female Prime Minister, but I do remember television programmes such as </w:t>
      </w:r>
      <w:r w:rsidRPr="00957DA8">
        <w:rPr>
          <w:rFonts w:ascii="Arial" w:hAnsi="Arial" w:cs="Arial"/>
          <w:i/>
          <w:iCs/>
        </w:rPr>
        <w:t>Spitting Image</w:t>
      </w:r>
      <w:r w:rsidRPr="00957DA8">
        <w:rPr>
          <w:rFonts w:ascii="Arial" w:hAnsi="Arial" w:cs="Arial"/>
        </w:rPr>
        <w:t xml:space="preserve"> producing skits that really emphasised Thatcher’s voice. My research for this study led me to her autobiography, </w:t>
      </w:r>
      <w:r w:rsidRPr="00957DA8">
        <w:rPr>
          <w:rFonts w:ascii="Arial" w:hAnsi="Arial" w:cs="Arial"/>
          <w:i/>
          <w:iCs/>
        </w:rPr>
        <w:t>The Downing Street Years</w:t>
      </w:r>
      <w:r w:rsidRPr="00957DA8">
        <w:rPr>
          <w:rFonts w:ascii="Arial" w:hAnsi="Arial" w:cs="Arial"/>
        </w:rPr>
        <w:t xml:space="preserve">, for answers. I found mention of Thatcher’s public relations ‘guru’ Gordon Reece ‘working to soften her image by teaching her to lower her voice’ (Thatcher &amp; Thatcher, 1983. p.317). He taught her to speak slowly and not to argue with interviewers as she had a ‘propensity to hector’ (Thatcher &amp; Thatcher, 1983. p.404). Kingsley Amis complained that regardless of the effort she had made to soften her voice it still sounded monotonous ‘In the literal sense of staying on one tone or note’ giving it ‘a sort of ring of petulance or superiority’ (Thatcher &amp; Thatcher, 1983.  p.404). Peter Jenkins of the Guardian commented that Thatcher’s new voice was a little ‘too huskily moderated’ (Thatcher &amp; Thatcher, 1983.  p.404). With my limited knowledge, but keen </w:t>
      </w:r>
      <w:r w:rsidRPr="00957DA8">
        <w:rPr>
          <w:rFonts w:ascii="Arial" w:hAnsi="Arial" w:cs="Arial"/>
        </w:rPr>
        <w:lastRenderedPageBreak/>
        <w:t>interest, I have sought out videos of Thatcher speaking between 1960 and her election in 1979 (</w:t>
      </w:r>
      <w:r w:rsidR="007257AF" w:rsidRPr="00957DA8">
        <w:rPr>
          <w:rFonts w:ascii="Arial" w:hAnsi="Arial" w:cs="Arial"/>
        </w:rPr>
        <w:t xml:space="preserve">Nallon, </w:t>
      </w:r>
      <w:r w:rsidR="00036FE9" w:rsidRPr="00957DA8">
        <w:rPr>
          <w:rFonts w:ascii="Arial" w:hAnsi="Arial" w:cs="Arial"/>
        </w:rPr>
        <w:t>The Thatcher Years,</w:t>
      </w:r>
      <w:r w:rsidR="007257AF" w:rsidRPr="00957DA8">
        <w:rPr>
          <w:rFonts w:ascii="Arial" w:hAnsi="Arial" w:cs="Arial"/>
        </w:rPr>
        <w:t xml:space="preserve"> </w:t>
      </w:r>
      <w:r w:rsidR="00036FE9" w:rsidRPr="00957DA8">
        <w:rPr>
          <w:rFonts w:ascii="Arial" w:hAnsi="Arial" w:cs="Arial"/>
        </w:rPr>
        <w:t>2014</w:t>
      </w:r>
      <w:r w:rsidRPr="00957DA8">
        <w:rPr>
          <w:rFonts w:ascii="Arial" w:hAnsi="Arial" w:cs="Arial"/>
        </w:rPr>
        <w:t>). This change in voice use has been documented and discussed many times, in Hollywood movies, such as The Iron Lady; The Voice of a leader (2011) and in documentaries from notable media outlets such as the BBC (</w:t>
      </w:r>
      <w:r w:rsidR="00787C75" w:rsidRPr="00957DA8">
        <w:rPr>
          <w:rFonts w:ascii="Arial" w:hAnsi="Arial" w:cs="Arial"/>
        </w:rPr>
        <w:t>BBC, 1993</w:t>
      </w:r>
      <w:r w:rsidRPr="00957DA8">
        <w:rPr>
          <w:rFonts w:ascii="Arial" w:hAnsi="Arial" w:cs="Arial"/>
        </w:rPr>
        <w:t xml:space="preserve">).  In early videos, Thatcher has an almost musical voice. Her pitch and intonation varied considerably and occasionally an increase in resonance made her sound shrill. In later videos, I can hear a reduction in pitch, less variation in pitch used, and a lower resonance, creating a huskier sound. This was combined with slower articulation and a change in intonation, creating a more authoritative, deliberate sound. Electronic pitch analysis of voice recordings from the time show Thatcher achieved a pitch reduction of 46Hz, which is almost half the average difference in pitch between Male and Female voice (Atkinson, 1984, p.113). </w:t>
      </w:r>
      <w:r w:rsidR="00DE59D9" w:rsidRPr="00957DA8">
        <w:rPr>
          <w:rFonts w:ascii="Arial" w:hAnsi="Arial" w:cs="Arial"/>
        </w:rPr>
        <w:t>Thatcher’s voice had previously been described as ‘shrill’</w:t>
      </w:r>
      <w:r w:rsidR="00EF7471" w:rsidRPr="00957DA8">
        <w:rPr>
          <w:rFonts w:ascii="Arial" w:hAnsi="Arial" w:cs="Arial"/>
        </w:rPr>
        <w:t xml:space="preserve">, this </w:t>
      </w:r>
      <w:r w:rsidR="00660DD4" w:rsidRPr="00957DA8">
        <w:rPr>
          <w:rFonts w:ascii="Arial" w:hAnsi="Arial" w:cs="Arial"/>
        </w:rPr>
        <w:t xml:space="preserve">brightness is usually associated with a narrowing of the vocal tract, creating </w:t>
      </w:r>
      <w:r w:rsidR="00F20C3F" w:rsidRPr="00957DA8">
        <w:rPr>
          <w:rFonts w:ascii="Arial" w:hAnsi="Arial" w:cs="Arial"/>
        </w:rPr>
        <w:t>a higher resonance, often referred to as ‘twang’ in my practice as a singing teacher</w:t>
      </w:r>
      <w:r w:rsidR="00934D43" w:rsidRPr="00957DA8">
        <w:rPr>
          <w:rFonts w:ascii="Arial" w:hAnsi="Arial" w:cs="Arial"/>
        </w:rPr>
        <w:t xml:space="preserve"> (Sundberg,</w:t>
      </w:r>
      <w:r w:rsidR="001A7A16" w:rsidRPr="00957DA8">
        <w:rPr>
          <w:rFonts w:ascii="Arial" w:hAnsi="Arial" w:cs="Arial"/>
        </w:rPr>
        <w:t xml:space="preserve"> </w:t>
      </w:r>
      <w:r w:rsidR="00934D43" w:rsidRPr="00957DA8">
        <w:rPr>
          <w:rFonts w:ascii="Arial" w:hAnsi="Arial" w:cs="Arial"/>
        </w:rPr>
        <w:t>2010)</w:t>
      </w:r>
      <w:r w:rsidR="00F20C3F" w:rsidRPr="00957DA8">
        <w:rPr>
          <w:rFonts w:ascii="Arial" w:hAnsi="Arial" w:cs="Arial"/>
        </w:rPr>
        <w:t>.</w:t>
      </w:r>
      <w:r w:rsidR="00B21CDF" w:rsidRPr="00957DA8">
        <w:rPr>
          <w:rFonts w:ascii="Arial" w:hAnsi="Arial" w:cs="Arial"/>
        </w:rPr>
        <w:t xml:space="preserve"> Although this application of voice does allow the sound to project well,</w:t>
      </w:r>
      <w:r w:rsidR="00C86168" w:rsidRPr="00957DA8">
        <w:rPr>
          <w:rFonts w:ascii="Arial" w:hAnsi="Arial" w:cs="Arial"/>
        </w:rPr>
        <w:t xml:space="preserve"> the suggest</w:t>
      </w:r>
      <w:r w:rsidR="002C60BF" w:rsidRPr="00957DA8">
        <w:rPr>
          <w:rFonts w:ascii="Arial" w:hAnsi="Arial" w:cs="Arial"/>
        </w:rPr>
        <w:t>ion</w:t>
      </w:r>
      <w:r w:rsidR="00C86168" w:rsidRPr="00957DA8">
        <w:rPr>
          <w:rFonts w:ascii="Arial" w:hAnsi="Arial" w:cs="Arial"/>
        </w:rPr>
        <w:t xml:space="preserve"> was that this made Thatcher sound like a </w:t>
      </w:r>
      <w:r w:rsidRPr="00957DA8">
        <w:rPr>
          <w:rFonts w:ascii="Arial" w:hAnsi="Arial" w:cs="Arial"/>
        </w:rPr>
        <w:t>‘nagging housewife’</w:t>
      </w:r>
      <w:r w:rsidR="00C55764" w:rsidRPr="00957DA8">
        <w:rPr>
          <w:rFonts w:ascii="Arial" w:hAnsi="Arial" w:cs="Arial"/>
        </w:rPr>
        <w:t xml:space="preserve"> whereas</w:t>
      </w:r>
      <w:r w:rsidR="008E24B9" w:rsidRPr="00957DA8">
        <w:rPr>
          <w:rFonts w:ascii="Arial" w:hAnsi="Arial" w:cs="Arial"/>
        </w:rPr>
        <w:t xml:space="preserve"> t</w:t>
      </w:r>
      <w:r w:rsidR="002C60BF" w:rsidRPr="00957DA8">
        <w:rPr>
          <w:rFonts w:ascii="Arial" w:hAnsi="Arial" w:cs="Arial"/>
        </w:rPr>
        <w:t xml:space="preserve">he lower pitch and resonance of her </w:t>
      </w:r>
      <w:r w:rsidR="002932C7" w:rsidRPr="00957DA8">
        <w:rPr>
          <w:rFonts w:ascii="Arial" w:hAnsi="Arial" w:cs="Arial"/>
        </w:rPr>
        <w:t xml:space="preserve">target voice </w:t>
      </w:r>
      <w:r w:rsidR="00C46E8A" w:rsidRPr="00957DA8">
        <w:rPr>
          <w:rFonts w:ascii="Arial" w:hAnsi="Arial" w:cs="Arial"/>
        </w:rPr>
        <w:t>w</w:t>
      </w:r>
      <w:r w:rsidR="008E24B9" w:rsidRPr="00957DA8">
        <w:rPr>
          <w:rFonts w:ascii="Arial" w:hAnsi="Arial" w:cs="Arial"/>
        </w:rPr>
        <w:t>ould be</w:t>
      </w:r>
      <w:r w:rsidR="00C46E8A" w:rsidRPr="00957DA8">
        <w:rPr>
          <w:rFonts w:ascii="Arial" w:hAnsi="Arial" w:cs="Arial"/>
        </w:rPr>
        <w:t xml:space="preserve"> perceived </w:t>
      </w:r>
      <w:r w:rsidR="008E24B9" w:rsidRPr="00957DA8">
        <w:rPr>
          <w:rFonts w:ascii="Arial" w:hAnsi="Arial" w:cs="Arial"/>
        </w:rPr>
        <w:t xml:space="preserve">as </w:t>
      </w:r>
      <w:r w:rsidR="00C46E8A" w:rsidRPr="00957DA8">
        <w:rPr>
          <w:rFonts w:ascii="Arial" w:hAnsi="Arial" w:cs="Arial"/>
        </w:rPr>
        <w:t>more authoritarian.</w:t>
      </w:r>
    </w:p>
    <w:p w14:paraId="5A02E75D" w14:textId="77777777" w:rsidR="001A7A16" w:rsidRPr="00957DA8" w:rsidRDefault="001A7A16" w:rsidP="00957DA8">
      <w:pPr>
        <w:spacing w:line="360" w:lineRule="auto"/>
        <w:rPr>
          <w:rFonts w:ascii="Arial" w:hAnsi="Arial" w:cs="Arial"/>
        </w:rPr>
      </w:pPr>
    </w:p>
    <w:p w14:paraId="529AC07E" w14:textId="31D4875B" w:rsidR="00826684" w:rsidRPr="00957DA8" w:rsidRDefault="00826684" w:rsidP="00957DA8">
      <w:pPr>
        <w:spacing w:line="360" w:lineRule="auto"/>
        <w:rPr>
          <w:rFonts w:ascii="Arial" w:hAnsi="Arial" w:cs="Arial"/>
        </w:rPr>
      </w:pPr>
      <w:r w:rsidRPr="00957DA8">
        <w:rPr>
          <w:rFonts w:ascii="Arial" w:hAnsi="Arial" w:cs="Arial"/>
        </w:rPr>
        <w:t xml:space="preserve">Theresa May, the second female Prime Minister, who served as leader of the Conservative Party from 2016 to 2019 was also under the microscope for her use of voice. My research has not uncovered any written evidence of vocal coaching; however, I do have anecdotal evidence of a colleague who was approached to work with May regarding her speaking voice. Performance coach Viv </w:t>
      </w:r>
      <w:r w:rsidR="000D260C" w:rsidRPr="00957DA8">
        <w:rPr>
          <w:rFonts w:ascii="Arial" w:hAnsi="Arial" w:cs="Arial"/>
        </w:rPr>
        <w:t>Groskop</w:t>
      </w:r>
      <w:r w:rsidRPr="00957DA8">
        <w:rPr>
          <w:rFonts w:ascii="Arial" w:hAnsi="Arial" w:cs="Arial"/>
        </w:rPr>
        <w:t xml:space="preserve"> described May’s public speaking as a ‘car crash’. </w:t>
      </w:r>
      <w:r w:rsidRPr="00957DA8">
        <w:rPr>
          <w:rFonts w:ascii="Arial" w:hAnsi="Arial" w:cs="Arial"/>
          <w:color w:val="2A2A2A"/>
        </w:rPr>
        <w:t>‘</w:t>
      </w:r>
      <w:r w:rsidRPr="00957DA8">
        <w:rPr>
          <w:rFonts w:ascii="Arial" w:hAnsi="Arial" w:cs="Arial"/>
        </w:rPr>
        <w:t>Her voice is not assured. Her eye contact is shifty. It is hard to focus on her words because her delivery is so distracting. It is painful to see a woman on a public platform with so little authority’ (Groskop</w:t>
      </w:r>
      <w:r w:rsidRPr="00957DA8">
        <w:rPr>
          <w:rFonts w:ascii="Arial" w:hAnsi="Arial" w:cs="Arial"/>
          <w:color w:val="2A2A2A"/>
        </w:rPr>
        <w:t xml:space="preserve">, </w:t>
      </w:r>
      <w:r w:rsidRPr="00957DA8">
        <w:rPr>
          <w:rFonts w:ascii="Arial" w:hAnsi="Arial" w:cs="Arial"/>
        </w:rPr>
        <w:t xml:space="preserve">2017). In his publication of The Daily Times political sketches, Kidd referred to May’s speaking skills as those of ‘a nervous librarian reading the phone book to a conference of narcoleptics’ (Kidd, 2019). As with Thatcher, I have attempted to identify changes in the voice used through my own observations of videos published online. Having compared Theresa May’s maiden speech in the House of Commons in June 1997 with her </w:t>
      </w:r>
      <w:r w:rsidR="00B06B55" w:rsidRPr="00957DA8">
        <w:rPr>
          <w:rFonts w:ascii="Arial" w:hAnsi="Arial" w:cs="Arial"/>
        </w:rPr>
        <w:t>2019 final speech as Prime Minister.</w:t>
      </w:r>
      <w:r w:rsidRPr="00957DA8">
        <w:rPr>
          <w:rFonts w:ascii="Arial" w:hAnsi="Arial" w:cs="Arial"/>
        </w:rPr>
        <w:t xml:space="preserve">  I did notice that her early voice use was higher in pitch and pitch variation with a brighter resonance, much like that of Lady Thatcher, and her voice often ‘flipped’ into ‘stiff folds’ (</w:t>
      </w:r>
      <w:r w:rsidR="00D7510B" w:rsidRPr="00957DA8">
        <w:rPr>
          <w:rFonts w:ascii="Arial" w:hAnsi="Arial" w:cs="Arial"/>
        </w:rPr>
        <w:t>Steinhauer, 2008</w:t>
      </w:r>
      <w:r w:rsidRPr="00957DA8">
        <w:rPr>
          <w:rFonts w:ascii="Arial" w:hAnsi="Arial" w:cs="Arial"/>
        </w:rPr>
        <w:t xml:space="preserve">), giving a slight ‘hooty’ sound. In more recent clips the pitch is lower and variance less noticeable. I note that May also clears her throat or coughs regularly when </w:t>
      </w:r>
      <w:r w:rsidRPr="00957DA8">
        <w:rPr>
          <w:rFonts w:ascii="Arial" w:hAnsi="Arial" w:cs="Arial"/>
        </w:rPr>
        <w:lastRenderedPageBreak/>
        <w:t>speaking and has been reported as having ‘lost her voice’ on several occasions</w:t>
      </w:r>
      <w:r w:rsidR="00150BE6" w:rsidRPr="00957DA8">
        <w:rPr>
          <w:rFonts w:ascii="Arial" w:hAnsi="Arial" w:cs="Arial"/>
        </w:rPr>
        <w:t xml:space="preserve"> (Heaton-wright, 2019).</w:t>
      </w:r>
      <w:r w:rsidRPr="00957DA8">
        <w:rPr>
          <w:rFonts w:ascii="Arial" w:hAnsi="Arial" w:cs="Arial"/>
        </w:rPr>
        <w:t xml:space="preserve"> I suspect this may be connected to speaking with her larynx in an unnaturally lower position, </w:t>
      </w:r>
      <w:proofErr w:type="gramStart"/>
      <w:r w:rsidRPr="00957DA8">
        <w:rPr>
          <w:rFonts w:ascii="Arial" w:hAnsi="Arial" w:cs="Arial"/>
        </w:rPr>
        <w:t>in order to</w:t>
      </w:r>
      <w:proofErr w:type="gramEnd"/>
      <w:r w:rsidRPr="00957DA8">
        <w:rPr>
          <w:rFonts w:ascii="Arial" w:hAnsi="Arial" w:cs="Arial"/>
        </w:rPr>
        <w:t xml:space="preserve"> lower pitch and resonance, perhaps causing some constriction and irritation. I </w:t>
      </w:r>
      <w:r w:rsidR="008F013D" w:rsidRPr="00957DA8">
        <w:rPr>
          <w:rFonts w:ascii="Arial" w:hAnsi="Arial" w:cs="Arial"/>
        </w:rPr>
        <w:t>have seen no evidence</w:t>
      </w:r>
      <w:r w:rsidRPr="00957DA8">
        <w:rPr>
          <w:rFonts w:ascii="Arial" w:hAnsi="Arial" w:cs="Arial"/>
        </w:rPr>
        <w:t xml:space="preserve"> that this change in vocal choices </w:t>
      </w:r>
      <w:r w:rsidR="00114DE8" w:rsidRPr="00957DA8">
        <w:rPr>
          <w:rFonts w:ascii="Arial" w:hAnsi="Arial" w:cs="Arial"/>
        </w:rPr>
        <w:t>impacted</w:t>
      </w:r>
      <w:r w:rsidRPr="00957DA8">
        <w:rPr>
          <w:rFonts w:ascii="Arial" w:hAnsi="Arial" w:cs="Arial"/>
        </w:rPr>
        <w:t xml:space="preserve"> public opinion of May</w:t>
      </w:r>
      <w:r w:rsidR="00ED6F5E" w:rsidRPr="00957DA8">
        <w:rPr>
          <w:rFonts w:ascii="Arial" w:hAnsi="Arial" w:cs="Arial"/>
        </w:rPr>
        <w:t xml:space="preserve"> either positively or negatively,</w:t>
      </w:r>
      <w:r w:rsidRPr="00957DA8">
        <w:rPr>
          <w:rFonts w:ascii="Arial" w:hAnsi="Arial" w:cs="Arial"/>
        </w:rPr>
        <w:t xml:space="preserve"> </w:t>
      </w:r>
      <w:r w:rsidR="007D07EC" w:rsidRPr="00957DA8">
        <w:rPr>
          <w:rFonts w:ascii="Arial" w:hAnsi="Arial" w:cs="Arial"/>
        </w:rPr>
        <w:t xml:space="preserve">it appears to have </w:t>
      </w:r>
      <w:r w:rsidRPr="00957DA8">
        <w:rPr>
          <w:rFonts w:ascii="Arial" w:hAnsi="Arial" w:cs="Arial"/>
        </w:rPr>
        <w:t>merely served to heighten focus on her public speaking</w:t>
      </w:r>
      <w:r w:rsidR="007D07EC" w:rsidRPr="00957DA8">
        <w:rPr>
          <w:rFonts w:ascii="Arial" w:hAnsi="Arial" w:cs="Arial"/>
        </w:rPr>
        <w:t xml:space="preserve"> abilities</w:t>
      </w:r>
      <w:r w:rsidRPr="00957DA8">
        <w:rPr>
          <w:rFonts w:ascii="Arial" w:hAnsi="Arial" w:cs="Arial"/>
        </w:rPr>
        <w:t xml:space="preserve">. </w:t>
      </w:r>
    </w:p>
    <w:p w14:paraId="4AA6714F" w14:textId="77777777" w:rsidR="007D07EC" w:rsidRPr="00957DA8" w:rsidRDefault="007D07EC" w:rsidP="00957DA8">
      <w:pPr>
        <w:spacing w:line="360" w:lineRule="auto"/>
        <w:rPr>
          <w:rFonts w:ascii="Arial" w:hAnsi="Arial" w:cs="Arial"/>
          <w:color w:val="2A2A2A"/>
        </w:rPr>
      </w:pPr>
    </w:p>
    <w:p w14:paraId="15D78907" w14:textId="77777777" w:rsidR="00826684" w:rsidRPr="00957DA8" w:rsidRDefault="00826684" w:rsidP="00957DA8">
      <w:pPr>
        <w:spacing w:line="360" w:lineRule="auto"/>
        <w:rPr>
          <w:rFonts w:ascii="Arial" w:hAnsi="Arial" w:cs="Arial"/>
        </w:rPr>
      </w:pPr>
      <w:r w:rsidRPr="00957DA8">
        <w:rPr>
          <w:rFonts w:ascii="Arial" w:hAnsi="Arial" w:cs="Arial"/>
        </w:rPr>
        <w:t>Finally, I chose to explore Hillary Rodham Clinton, who set her sights on possible the highest office in the world, that of President of the United States.</w:t>
      </w:r>
    </w:p>
    <w:p w14:paraId="08B09090" w14:textId="78741212" w:rsidR="00826684" w:rsidRPr="00957DA8" w:rsidRDefault="00826684" w:rsidP="00957DA8">
      <w:pPr>
        <w:spacing w:line="360" w:lineRule="auto"/>
        <w:rPr>
          <w:rFonts w:ascii="Arial" w:hAnsi="Arial" w:cs="Arial"/>
        </w:rPr>
      </w:pPr>
      <w:r w:rsidRPr="00957DA8">
        <w:rPr>
          <w:rFonts w:ascii="Arial" w:hAnsi="Arial" w:cs="Arial"/>
        </w:rPr>
        <w:t xml:space="preserve">In the run up to the 2008 U.S. Presidential elections, Hillary Clinton announced she had ‘‘found my own voice’’ </w:t>
      </w:r>
      <w:proofErr w:type="gramStart"/>
      <w:r w:rsidRPr="00957DA8">
        <w:rPr>
          <w:rFonts w:ascii="Arial" w:hAnsi="Arial" w:cs="Arial"/>
        </w:rPr>
        <w:t>as a result of</w:t>
      </w:r>
      <w:proofErr w:type="gramEnd"/>
      <w:r w:rsidRPr="00957DA8">
        <w:rPr>
          <w:rFonts w:ascii="Arial" w:hAnsi="Arial" w:cs="Arial"/>
        </w:rPr>
        <w:t xml:space="preserve"> an emotional interaction with a reporter in a coffee shop the day before the elections. Comments relating to this conversation described Hillary as appearing to ‘choke up’, and her ‘voice cracking’ before coming to an emotional conclusion in a ‘barely audible voice’ (Breslau, 2008, Shepard, 2009). Hillary went on to beat Barrack Obama by only a few votes in the following days elections for that state. The electoral significance of finding her ‘’voice’’ subsequently became the subject of much media scrutiny, the majority of which was negative. Reporters asked whether Clinton was attempting to ‘’Humanize’’ herself (Meacham, 2008) and New York Times columnist Maureen Dowd recounted another reporter who claimed, “That crying really seemed genuine. I’ll bet she spent hours thinking about it beforehand” (Dowd 2008). CNN’s Glenn Beck suggested that Hillary had changed her voice </w:t>
      </w:r>
      <w:proofErr w:type="gramStart"/>
      <w:r w:rsidRPr="00957DA8">
        <w:rPr>
          <w:rFonts w:ascii="Arial" w:hAnsi="Arial" w:cs="Arial"/>
        </w:rPr>
        <w:t>in order to</w:t>
      </w:r>
      <w:proofErr w:type="gramEnd"/>
      <w:r w:rsidRPr="00957DA8">
        <w:rPr>
          <w:rFonts w:ascii="Arial" w:hAnsi="Arial" w:cs="Arial"/>
        </w:rPr>
        <w:t xml:space="preserve"> ingratiate herself with female voters or to ‘’seem less like the Terminator’’. Much akin to Margaret Thatcher’s treatment in UK popular culture, the widely popular American T.V programme, Saturday night live, often presents parodies of Hillary Clinton’s public addresses, a common punchline being ‘’What a relatable laugh’’ (</w:t>
      </w:r>
      <w:r w:rsidR="00646B51" w:rsidRPr="00957DA8">
        <w:rPr>
          <w:rFonts w:ascii="Arial" w:hAnsi="Arial" w:cs="Arial"/>
        </w:rPr>
        <w:t>Hillary Clinton Cold Open- SNL</w:t>
      </w:r>
      <w:r w:rsidRPr="00957DA8">
        <w:rPr>
          <w:rFonts w:ascii="Arial" w:hAnsi="Arial" w:cs="Arial"/>
        </w:rPr>
        <w:t>). In his 2015 book,</w:t>
      </w:r>
      <w:r w:rsidRPr="00957DA8">
        <w:rPr>
          <w:rFonts w:ascii="Arial" w:hAnsi="Arial" w:cs="Arial"/>
          <w:shd w:val="clear" w:color="auto" w:fill="FFFFFF"/>
        </w:rPr>
        <w:t xml:space="preserve"> </w:t>
      </w:r>
      <w:r w:rsidRPr="00957DA8">
        <w:rPr>
          <w:rFonts w:ascii="Arial" w:hAnsi="Arial" w:cs="Arial"/>
          <w:i/>
          <w:iCs/>
          <w:shd w:val="clear" w:color="auto" w:fill="FFFFFF"/>
        </w:rPr>
        <w:t>Unlikeable: The Problem with Hillary</w:t>
      </w:r>
      <w:r w:rsidRPr="00957DA8">
        <w:rPr>
          <w:rFonts w:ascii="Arial" w:hAnsi="Arial" w:cs="Arial"/>
          <w:shd w:val="clear" w:color="auto" w:fill="FFFFFF"/>
        </w:rPr>
        <w:t xml:space="preserve">. Edward Klein reveals that Bill Clinton encouraged wife Hillary to take acting lessons to make her speeches more likeable. He quotes the Washington Post as follows. </w:t>
      </w:r>
    </w:p>
    <w:p w14:paraId="78A68E92" w14:textId="77777777" w:rsidR="00826684" w:rsidRPr="00957DA8" w:rsidRDefault="00826684" w:rsidP="00957DA8">
      <w:pPr>
        <w:spacing w:line="360" w:lineRule="auto"/>
        <w:ind w:left="708"/>
        <w:rPr>
          <w:rFonts w:ascii="Arial" w:hAnsi="Arial" w:cs="Arial"/>
          <w:spacing w:val="-2"/>
          <w:shd w:val="clear" w:color="auto" w:fill="FFFFFF"/>
        </w:rPr>
      </w:pPr>
      <w:r w:rsidRPr="00957DA8">
        <w:rPr>
          <w:rFonts w:ascii="Arial" w:hAnsi="Arial" w:cs="Arial"/>
          <w:spacing w:val="-2"/>
          <w:shd w:val="clear" w:color="auto" w:fill="FFFFFF"/>
        </w:rPr>
        <w:t xml:space="preserve">“Given that [Hillary] has been in public life since 1992, it’s a bit incongruous to consider that her speaking style is </w:t>
      </w:r>
      <w:r w:rsidRPr="00957DA8">
        <w:rPr>
          <w:rFonts w:ascii="Arial" w:hAnsi="Arial" w:cs="Arial"/>
          <w:spacing w:val="-2"/>
          <w:shd w:val="clear" w:color="auto" w:fill="FFFFFF"/>
        </w:rPr>
        <w:softHyphen/>
        <w:t xml:space="preserve">often so lacking.” “She has yet to master ‘the big speech,’ which is part of the toolbox of any </w:t>
      </w:r>
      <w:r w:rsidRPr="00957DA8">
        <w:rPr>
          <w:rFonts w:ascii="Arial" w:hAnsi="Arial" w:cs="Arial"/>
          <w:spacing w:val="-2"/>
          <w:shd w:val="clear" w:color="auto" w:fill="FFFFFF"/>
        </w:rPr>
        <w:softHyphen/>
        <w:t>major politician’’ (Washington Post, 2015).</w:t>
      </w:r>
    </w:p>
    <w:p w14:paraId="28B861F7" w14:textId="3A9B9CC4" w:rsidR="00826684" w:rsidRPr="00957DA8" w:rsidRDefault="00826684" w:rsidP="00957DA8">
      <w:pPr>
        <w:spacing w:line="360" w:lineRule="auto"/>
        <w:rPr>
          <w:rFonts w:ascii="Arial" w:hAnsi="Arial" w:cs="Arial"/>
          <w:spacing w:val="-2"/>
          <w:shd w:val="clear" w:color="auto" w:fill="FFFFFF"/>
        </w:rPr>
      </w:pPr>
      <w:r w:rsidRPr="00957DA8">
        <w:rPr>
          <w:rFonts w:ascii="Arial" w:hAnsi="Arial" w:cs="Arial"/>
          <w:spacing w:val="-2"/>
          <w:shd w:val="clear" w:color="auto" w:fill="FFFFFF"/>
        </w:rPr>
        <w:t xml:space="preserve">As with May and Thatcher, there is an abundance of media coverage online to examine. I have watched Clinton deliver her 1995 United Nations speech ‘’Women’s rights are Human rights’’ and </w:t>
      </w:r>
      <w:r w:rsidRPr="00957DA8">
        <w:rPr>
          <w:rFonts w:ascii="Arial" w:hAnsi="Arial" w:cs="Arial"/>
          <w:spacing w:val="-2"/>
          <w:shd w:val="clear" w:color="auto" w:fill="FFFFFF"/>
        </w:rPr>
        <w:lastRenderedPageBreak/>
        <w:t>compared with her 2016 Presidential Campaign Announcement. I could not hear any noticeable differences in her voice</w:t>
      </w:r>
      <w:r w:rsidR="004A03BF" w:rsidRPr="00957DA8">
        <w:rPr>
          <w:rFonts w:ascii="Arial" w:hAnsi="Arial" w:cs="Arial"/>
          <w:spacing w:val="-2"/>
          <w:shd w:val="clear" w:color="auto" w:fill="FFFFFF"/>
        </w:rPr>
        <w:t xml:space="preserve">, </w:t>
      </w:r>
      <w:r w:rsidRPr="00957DA8">
        <w:rPr>
          <w:rFonts w:ascii="Arial" w:hAnsi="Arial" w:cs="Arial"/>
          <w:spacing w:val="-2"/>
          <w:shd w:val="clear" w:color="auto" w:fill="FFFFFF"/>
        </w:rPr>
        <w:t xml:space="preserve">other than those that might come </w:t>
      </w:r>
      <w:proofErr w:type="gramStart"/>
      <w:r w:rsidRPr="00957DA8">
        <w:rPr>
          <w:rFonts w:ascii="Arial" w:hAnsi="Arial" w:cs="Arial"/>
          <w:spacing w:val="-2"/>
          <w:shd w:val="clear" w:color="auto" w:fill="FFFFFF"/>
        </w:rPr>
        <w:t>as a result of</w:t>
      </w:r>
      <w:proofErr w:type="gramEnd"/>
      <w:r w:rsidRPr="00957DA8">
        <w:rPr>
          <w:rFonts w:ascii="Arial" w:hAnsi="Arial" w:cs="Arial"/>
          <w:spacing w:val="-2"/>
          <w:shd w:val="clear" w:color="auto" w:fill="FFFFFF"/>
        </w:rPr>
        <w:t xml:space="preserve"> ageing</w:t>
      </w:r>
      <w:r w:rsidR="004A03BF" w:rsidRPr="00957DA8">
        <w:rPr>
          <w:rFonts w:ascii="Arial" w:hAnsi="Arial" w:cs="Arial"/>
          <w:spacing w:val="-2"/>
          <w:shd w:val="clear" w:color="auto" w:fill="FFFFFF"/>
        </w:rPr>
        <w:t xml:space="preserve"> </w:t>
      </w:r>
      <w:r w:rsidR="00A42371" w:rsidRPr="00957DA8">
        <w:rPr>
          <w:rFonts w:ascii="Arial" w:hAnsi="Arial" w:cs="Arial"/>
          <w:spacing w:val="-2"/>
          <w:shd w:val="clear" w:color="auto" w:fill="FFFFFF"/>
        </w:rPr>
        <w:t xml:space="preserve">(Boulet &amp; </w:t>
      </w:r>
      <w:proofErr w:type="spellStart"/>
      <w:r w:rsidR="00A42371" w:rsidRPr="00957DA8">
        <w:rPr>
          <w:rFonts w:ascii="Arial" w:hAnsi="Arial" w:cs="Arial"/>
          <w:spacing w:val="-2"/>
          <w:shd w:val="clear" w:color="auto" w:fill="FFFFFF"/>
        </w:rPr>
        <w:t>Oddens</w:t>
      </w:r>
      <w:proofErr w:type="spellEnd"/>
      <w:r w:rsidR="00A42371" w:rsidRPr="00957DA8">
        <w:rPr>
          <w:rFonts w:ascii="Arial" w:hAnsi="Arial" w:cs="Arial"/>
          <w:spacing w:val="-2"/>
          <w:shd w:val="clear" w:color="auto" w:fill="FFFFFF"/>
        </w:rPr>
        <w:t>, 1996</w:t>
      </w:r>
      <w:r w:rsidRPr="00957DA8">
        <w:rPr>
          <w:rFonts w:ascii="Arial" w:hAnsi="Arial" w:cs="Arial"/>
          <w:spacing w:val="-2"/>
          <w:shd w:val="clear" w:color="auto" w:fill="FFFFFF"/>
        </w:rPr>
        <w:t>). However, I have read reports of Clinton’s voice being ‘Shrill’, a word used when describing both May and Thatcher’s pre-coached voices. I suspect, rather than being a direct observation of voice quality (I have not noticed a shrill sound to Clinton’s voice), this is a nod to the historical stereotype of a woman’s use of voice that I have discussed earlier in this study. Clinton is a powerful advocate for Women’s rights, some might argue that attacks on her ability to speak publicly are merely a form of oppression, designed to deflect attention away from the important message being delivered.</w:t>
      </w:r>
    </w:p>
    <w:p w14:paraId="4492FC00" w14:textId="77777777" w:rsidR="00826684" w:rsidRPr="00957DA8" w:rsidRDefault="00826684" w:rsidP="00957DA8">
      <w:pPr>
        <w:spacing w:line="360" w:lineRule="auto"/>
        <w:rPr>
          <w:rFonts w:ascii="Arial" w:hAnsi="Arial" w:cs="Arial"/>
        </w:rPr>
      </w:pPr>
      <w:r w:rsidRPr="00957DA8">
        <w:rPr>
          <w:rFonts w:ascii="Arial" w:hAnsi="Arial" w:cs="Arial"/>
        </w:rPr>
        <w:t xml:space="preserve">I suspect that both Theresa May and Margaret Thatcher succumbed to the pressure of ‘stereotype threat’.  This is described as the psychological threat of being reduced to, or confirming a negative stereotype (Steele, 1997). Stereotype threat is not limited to any individual and can result in performance shortfalls when attempting tasks in any areas in which they are negatively stereotyped, these can be as diverse as white men participating in athletics (Stone et al. 1999) and women drivers (Yeung and Von Hippel, 2008). Gender-based stereotypes are prevalent in leadership roles and many women may find themselves in circumstances where they might risk being judged considering negative stereotypes, making women aspiring to leadership positions vulnerable to stereotype threat. Stereotype reactance (Kray et al.,2001) can occur when individuals alter their behaviour to react against a negative stereotype. Von Hippel et al. (2011) showed that women who are exposed to the stereotype threat that men are better leaders than women adopted a more masculine communication style and were subsequently liked less than their counterparts. Therefore, it is possible that women who adopt stereotype reactance </w:t>
      </w:r>
      <w:proofErr w:type="gramStart"/>
      <w:r w:rsidRPr="00957DA8">
        <w:rPr>
          <w:rFonts w:ascii="Arial" w:hAnsi="Arial" w:cs="Arial"/>
        </w:rPr>
        <w:t>in order to</w:t>
      </w:r>
      <w:proofErr w:type="gramEnd"/>
      <w:r w:rsidRPr="00957DA8">
        <w:rPr>
          <w:rFonts w:ascii="Arial" w:hAnsi="Arial" w:cs="Arial"/>
        </w:rPr>
        <w:t xml:space="preserve"> appear more competent in a managerial role may not only fail to achieve the desired effect, but they may also alienate the workforce in the process (Von Hippel et al.2011). Add to this the physiological impact of using the voice in a manner contrary to the comfortable condition, women may cause permanent damage to their vocal apparatus (Chang &amp; </w:t>
      </w:r>
      <w:proofErr w:type="spellStart"/>
      <w:r w:rsidRPr="00957DA8">
        <w:rPr>
          <w:rFonts w:ascii="Arial" w:hAnsi="Arial" w:cs="Arial"/>
        </w:rPr>
        <w:t>Karnell</w:t>
      </w:r>
      <w:proofErr w:type="spellEnd"/>
      <w:r w:rsidRPr="00957DA8">
        <w:rPr>
          <w:rFonts w:ascii="Arial" w:hAnsi="Arial" w:cs="Arial"/>
        </w:rPr>
        <w:t>, 2004).</w:t>
      </w:r>
    </w:p>
    <w:p w14:paraId="27C81D6C" w14:textId="77777777" w:rsidR="007C01FC" w:rsidRPr="00957DA8" w:rsidRDefault="007C01FC" w:rsidP="00957DA8">
      <w:pPr>
        <w:spacing w:line="360" w:lineRule="auto"/>
        <w:rPr>
          <w:rFonts w:ascii="Arial" w:hAnsi="Arial" w:cs="Arial"/>
        </w:rPr>
      </w:pPr>
    </w:p>
    <w:p w14:paraId="55DA597A" w14:textId="77777777" w:rsidR="00826684" w:rsidRPr="00957DA8" w:rsidRDefault="00826684" w:rsidP="00957DA8">
      <w:pPr>
        <w:spacing w:line="360" w:lineRule="auto"/>
        <w:rPr>
          <w:rFonts w:ascii="Arial" w:hAnsi="Arial" w:cs="Arial"/>
          <w:color w:val="000000"/>
          <w:u w:color="000000"/>
        </w:rPr>
      </w:pPr>
      <w:r w:rsidRPr="00957DA8">
        <w:rPr>
          <w:rFonts w:ascii="Arial" w:hAnsi="Arial" w:cs="Arial"/>
        </w:rPr>
        <w:t xml:space="preserve">My previous independent study examined the application of prosody, often referred to as ‘tone of voice’. I hope that the integration and application of that study combined with this, more refined search focused on the use of voice by women, will aid my future practice immensely. </w:t>
      </w:r>
      <w:r w:rsidRPr="00957DA8">
        <w:rPr>
          <w:rFonts w:ascii="Arial" w:hAnsi="Arial" w:cs="Arial"/>
          <w:color w:val="000000"/>
          <w:u w:color="000000"/>
        </w:rPr>
        <w:t xml:space="preserve">I agree with Miller (1988, p.25) that “non-verbal behaviours may not have implicit meaning; they should be considered in context”. It is important not to jump to conclusions or make </w:t>
      </w:r>
      <w:r w:rsidRPr="00957DA8">
        <w:rPr>
          <w:rFonts w:ascii="Arial" w:hAnsi="Arial" w:cs="Arial"/>
          <w:color w:val="000000"/>
          <w:u w:color="000000"/>
        </w:rPr>
        <w:lastRenderedPageBreak/>
        <w:t xml:space="preserve">generalisations without considering (1) Deviant behaviour- behaviour that deviates from a usual pattern- for example, the student who is a consistently good responder, always raising their hand enthusiastically, becoming more reserved. (2) Cultural backgrounds- we must all make personal adjustments to compensate for the cultural diversity in our community and acquire the knowledge and empathy to correctly interpret these non-verbal differences. (3) Sex differences- If treated differently from birth (in line with the stereotypical upbringing of different sexes), boys and girls begin to act differently, and many non-verbal cues could be misinterpreted. </w:t>
      </w:r>
    </w:p>
    <w:p w14:paraId="34A7701E" w14:textId="77777777" w:rsidR="00826684" w:rsidRPr="00957DA8" w:rsidRDefault="00826684" w:rsidP="00957DA8">
      <w:pPr>
        <w:spacing w:line="360" w:lineRule="auto"/>
        <w:ind w:left="720"/>
        <w:rPr>
          <w:rFonts w:ascii="Arial" w:hAnsi="Arial" w:cs="Arial"/>
          <w:color w:val="000000"/>
          <w:u w:color="000000"/>
        </w:rPr>
      </w:pPr>
    </w:p>
    <w:p w14:paraId="1684FDBA" w14:textId="77777777" w:rsidR="00826684" w:rsidRPr="00957DA8" w:rsidRDefault="00826684" w:rsidP="00957DA8">
      <w:pPr>
        <w:spacing w:line="360" w:lineRule="auto"/>
        <w:rPr>
          <w:rFonts w:ascii="Arial" w:hAnsi="Arial" w:cs="Arial"/>
          <w:color w:val="000000"/>
          <w:u w:color="000000"/>
        </w:rPr>
      </w:pPr>
      <w:r w:rsidRPr="00957DA8">
        <w:rPr>
          <w:rFonts w:ascii="Arial" w:hAnsi="Arial" w:cs="Arial"/>
          <w:color w:val="000000"/>
          <w:u w:color="000000"/>
        </w:rPr>
        <w:t xml:space="preserve">In research into social skills training, a system called My Automated Conversation coach (MACH) has been developed to sense non-verbal behaviour and provide feedback for reflection (Hoque, M.E, Picard, R.W.,2014). MACH can be used for both practical and therapeutic purposes across a wide spectrum of disciplines. It is not designed for application in any specific field of business, nonetheless, I intend to examine the potential of adapting the model to suit specific learning outcomes (such as public speaking, customer service and even victim and suspect liaison skills within the public service sector etc) </w:t>
      </w:r>
      <w:proofErr w:type="gramStart"/>
      <w:r w:rsidRPr="00957DA8">
        <w:rPr>
          <w:rFonts w:ascii="Arial" w:hAnsi="Arial" w:cs="Arial"/>
          <w:color w:val="000000"/>
          <w:u w:color="000000"/>
        </w:rPr>
        <w:t>in order to</w:t>
      </w:r>
      <w:proofErr w:type="gramEnd"/>
      <w:r w:rsidRPr="00957DA8">
        <w:rPr>
          <w:rFonts w:ascii="Arial" w:hAnsi="Arial" w:cs="Arial"/>
          <w:color w:val="000000"/>
          <w:u w:color="000000"/>
        </w:rPr>
        <w:t xml:space="preserve"> apply any findings within my own classroom and devise communication training that can offer practical application opportunities in the real world.</w:t>
      </w:r>
    </w:p>
    <w:p w14:paraId="07067F59" w14:textId="77777777" w:rsidR="00826684" w:rsidRPr="00957DA8" w:rsidRDefault="00826684" w:rsidP="00957DA8">
      <w:pPr>
        <w:autoSpaceDE w:val="0"/>
        <w:autoSpaceDN w:val="0"/>
        <w:adjustRightInd w:val="0"/>
        <w:spacing w:line="360" w:lineRule="auto"/>
        <w:ind w:left="672" w:right="-386"/>
        <w:rPr>
          <w:rFonts w:ascii="Arial" w:hAnsi="Arial" w:cs="Arial"/>
          <w:color w:val="000000"/>
          <w:u w:color="000000"/>
        </w:rPr>
      </w:pPr>
    </w:p>
    <w:p w14:paraId="1F502458" w14:textId="77777777" w:rsidR="00826684" w:rsidRPr="00957DA8" w:rsidRDefault="00826684" w:rsidP="00957DA8">
      <w:pPr>
        <w:spacing w:line="360" w:lineRule="auto"/>
        <w:rPr>
          <w:rFonts w:ascii="Arial" w:hAnsi="Arial" w:cs="Arial"/>
        </w:rPr>
      </w:pPr>
      <w:r w:rsidRPr="00957DA8">
        <w:rPr>
          <w:rFonts w:ascii="Arial" w:hAnsi="Arial" w:cs="Arial"/>
        </w:rPr>
        <w:t xml:space="preserve">Whilst conducting research for this and my previous independent study, I have effectively ‘opened the floodgates’ of information. I have always been confident of my innate ability to ‘read’ emotions and hidden messages when communicating with others, but I do feel that my research studies have validated my ‘gut feelings’ and, despite acknowledging that there is a wealth of information that I am yet to grasp, I have achieved my aim of developing deeper awareness of paralanguage, the psychology of voice and of both stereotyping and unconscious bias. I have noted that much of the research studies investigating gender stereotypes in speech were conducted in the 1970’s, almost 50 years ago. Twenge (2001) study identified that women’s self-reported assertiveness evolved in line with the changing social roles between 1931 and 1993. It is to be expected that appropriate speech styles for women would have evolved accordingly in recent decades and it is my hope that through my own research, I might contribute to updating that knowledge somewhat. I also note that </w:t>
      </w:r>
      <w:proofErr w:type="gramStart"/>
      <w:r w:rsidRPr="00957DA8">
        <w:rPr>
          <w:rFonts w:ascii="Arial" w:hAnsi="Arial" w:cs="Arial"/>
        </w:rPr>
        <w:t>the majority of</w:t>
      </w:r>
      <w:proofErr w:type="gramEnd"/>
      <w:r w:rsidRPr="00957DA8">
        <w:rPr>
          <w:rFonts w:ascii="Arial" w:hAnsi="Arial" w:cs="Arial"/>
        </w:rPr>
        <w:t xml:space="preserve"> studies I reviewed were based on white subjects. I have not considered a racial element to this research study, as I feel this subject is substantial enough to command a </w:t>
      </w:r>
      <w:proofErr w:type="gramStart"/>
      <w:r w:rsidRPr="00957DA8">
        <w:rPr>
          <w:rFonts w:ascii="Arial" w:hAnsi="Arial" w:cs="Arial"/>
        </w:rPr>
        <w:t>study in its own right</w:t>
      </w:r>
      <w:proofErr w:type="gramEnd"/>
      <w:r w:rsidRPr="00957DA8">
        <w:rPr>
          <w:rFonts w:ascii="Arial" w:hAnsi="Arial" w:cs="Arial"/>
        </w:rPr>
        <w:t>.</w:t>
      </w:r>
    </w:p>
    <w:p w14:paraId="608F017C" w14:textId="77777777" w:rsidR="00826684" w:rsidRPr="00957DA8" w:rsidRDefault="00826684" w:rsidP="00957DA8">
      <w:pPr>
        <w:spacing w:line="360" w:lineRule="auto"/>
        <w:ind w:left="672"/>
        <w:rPr>
          <w:rFonts w:ascii="Arial" w:hAnsi="Arial" w:cs="Arial"/>
        </w:rPr>
      </w:pPr>
    </w:p>
    <w:p w14:paraId="29177EF5" w14:textId="7FED46A1" w:rsidR="00D94FB8" w:rsidRPr="00957DA8" w:rsidRDefault="00826684" w:rsidP="00957DA8">
      <w:pPr>
        <w:spacing w:line="360" w:lineRule="auto"/>
        <w:rPr>
          <w:rFonts w:ascii="Arial" w:hAnsi="Arial" w:cs="Arial"/>
        </w:rPr>
      </w:pPr>
      <w:r w:rsidRPr="00957DA8">
        <w:rPr>
          <w:rFonts w:ascii="Arial" w:hAnsi="Arial" w:cs="Arial"/>
        </w:rPr>
        <w:t>It is my intention to use the knowledge I have acquired during my study of paralanguage, gender stereotyping and unconscious bias associated with voice, to ultimately develop training programs for the public service industries, such as the Police Service, teachers, healthcare workers etc. I believe this training could also be integrated into other organisations that are under-represented by women to identify areas for growth and improvement</w:t>
      </w:r>
      <w:r w:rsidR="00253F87" w:rsidRPr="00957DA8">
        <w:rPr>
          <w:rFonts w:ascii="Arial" w:hAnsi="Arial" w:cs="Arial"/>
        </w:rPr>
        <w:t xml:space="preserve">. </w:t>
      </w:r>
      <w:r w:rsidR="00CB5FDF" w:rsidRPr="00957DA8">
        <w:rPr>
          <w:rFonts w:ascii="Arial" w:hAnsi="Arial" w:cs="Arial"/>
        </w:rPr>
        <w:t xml:space="preserve">The subject of effective workplace learning is vast, and I have not yet identified </w:t>
      </w:r>
      <w:r w:rsidR="009A2D49" w:rsidRPr="00957DA8">
        <w:rPr>
          <w:rFonts w:ascii="Arial" w:hAnsi="Arial" w:cs="Arial"/>
        </w:rPr>
        <w:t>the most appropriate form of delivery for any training developed</w:t>
      </w:r>
      <w:r w:rsidR="00B86025" w:rsidRPr="00957DA8">
        <w:rPr>
          <w:rFonts w:ascii="Arial" w:hAnsi="Arial" w:cs="Arial"/>
        </w:rPr>
        <w:t>, however,</w:t>
      </w:r>
      <w:r w:rsidR="006E0899" w:rsidRPr="00957DA8">
        <w:rPr>
          <w:rFonts w:ascii="Arial" w:hAnsi="Arial" w:cs="Arial"/>
        </w:rPr>
        <w:t xml:space="preserve"> </w:t>
      </w:r>
      <w:r w:rsidR="007A3C4B" w:rsidRPr="00957DA8">
        <w:rPr>
          <w:rFonts w:ascii="Arial" w:hAnsi="Arial" w:cs="Arial"/>
        </w:rPr>
        <w:t xml:space="preserve">I have always </w:t>
      </w:r>
      <w:r w:rsidR="001D1A64" w:rsidRPr="00957DA8">
        <w:rPr>
          <w:rFonts w:ascii="Arial" w:hAnsi="Arial" w:cs="Arial"/>
        </w:rPr>
        <w:t>found learning ‘on the job’ most effective</w:t>
      </w:r>
      <w:r w:rsidR="0010700B" w:rsidRPr="00957DA8">
        <w:rPr>
          <w:rFonts w:ascii="Arial" w:hAnsi="Arial" w:cs="Arial"/>
        </w:rPr>
        <w:t>.</w:t>
      </w:r>
      <w:r w:rsidR="008A0403" w:rsidRPr="00957DA8">
        <w:rPr>
          <w:rFonts w:ascii="Arial" w:hAnsi="Arial" w:cs="Arial"/>
        </w:rPr>
        <w:t xml:space="preserve"> </w:t>
      </w:r>
      <w:r w:rsidR="00D94FB8" w:rsidRPr="00957DA8">
        <w:rPr>
          <w:rFonts w:ascii="Arial" w:hAnsi="Arial" w:cs="Arial"/>
        </w:rPr>
        <w:t xml:space="preserve">Usher (1993) </w:t>
      </w:r>
      <w:r w:rsidR="00402DC2" w:rsidRPr="00957DA8">
        <w:rPr>
          <w:rFonts w:ascii="Arial" w:hAnsi="Arial" w:cs="Arial"/>
        </w:rPr>
        <w:t>proposes that ‘experienced based learning</w:t>
      </w:r>
      <w:r w:rsidR="001C10BF" w:rsidRPr="00957DA8">
        <w:rPr>
          <w:rFonts w:ascii="Arial" w:hAnsi="Arial" w:cs="Arial"/>
        </w:rPr>
        <w:t>’ spans from learning from everyday experience</w:t>
      </w:r>
      <w:r w:rsidR="009E29DF" w:rsidRPr="00957DA8">
        <w:rPr>
          <w:rFonts w:ascii="Arial" w:hAnsi="Arial" w:cs="Arial"/>
        </w:rPr>
        <w:t>, which is usually subconscious, to experiential learning</w:t>
      </w:r>
      <w:r w:rsidR="00C7663F" w:rsidRPr="00957DA8">
        <w:rPr>
          <w:rFonts w:ascii="Arial" w:hAnsi="Arial" w:cs="Arial"/>
        </w:rPr>
        <w:t xml:space="preserve">, which is </w:t>
      </w:r>
      <w:r w:rsidR="00101480" w:rsidRPr="00957DA8">
        <w:rPr>
          <w:rFonts w:ascii="Arial" w:hAnsi="Arial" w:cs="Arial"/>
        </w:rPr>
        <w:t>highly selective.</w:t>
      </w:r>
      <w:r w:rsidR="00BC0D04" w:rsidRPr="00957DA8">
        <w:rPr>
          <w:rFonts w:ascii="Arial" w:hAnsi="Arial" w:cs="Arial"/>
        </w:rPr>
        <w:t xml:space="preserve"> Weil and McGill (1989) created four main ‘villages’ for </w:t>
      </w:r>
      <w:r w:rsidR="00195A65" w:rsidRPr="00957DA8">
        <w:rPr>
          <w:rFonts w:ascii="Arial" w:hAnsi="Arial" w:cs="Arial"/>
        </w:rPr>
        <w:t xml:space="preserve">experiential learning as </w:t>
      </w:r>
      <w:proofErr w:type="gramStart"/>
      <w:r w:rsidR="00195A65" w:rsidRPr="00957DA8">
        <w:rPr>
          <w:rFonts w:ascii="Arial" w:hAnsi="Arial" w:cs="Arial"/>
        </w:rPr>
        <w:t>follows;</w:t>
      </w:r>
      <w:proofErr w:type="gramEnd"/>
    </w:p>
    <w:p w14:paraId="71B9FD1B" w14:textId="36B8A092" w:rsidR="00195A65" w:rsidRPr="00957DA8" w:rsidRDefault="00195A65" w:rsidP="00957DA8">
      <w:pPr>
        <w:pStyle w:val="ListParagraph"/>
        <w:numPr>
          <w:ilvl w:val="0"/>
          <w:numId w:val="3"/>
        </w:numPr>
        <w:spacing w:line="360" w:lineRule="auto"/>
        <w:rPr>
          <w:rFonts w:ascii="Arial" w:hAnsi="Arial" w:cs="Arial"/>
        </w:rPr>
      </w:pPr>
      <w:r w:rsidRPr="00957DA8">
        <w:rPr>
          <w:rFonts w:ascii="Arial" w:hAnsi="Arial" w:cs="Arial"/>
        </w:rPr>
        <w:t>The assessment and accreditation of prior experiential learning</w:t>
      </w:r>
    </w:p>
    <w:p w14:paraId="13F5316A" w14:textId="19398E96" w:rsidR="0044004C" w:rsidRPr="00957DA8" w:rsidRDefault="0044004C" w:rsidP="00957DA8">
      <w:pPr>
        <w:pStyle w:val="ListParagraph"/>
        <w:numPr>
          <w:ilvl w:val="0"/>
          <w:numId w:val="3"/>
        </w:numPr>
        <w:spacing w:line="360" w:lineRule="auto"/>
        <w:rPr>
          <w:rFonts w:ascii="Arial" w:hAnsi="Arial" w:cs="Arial"/>
        </w:rPr>
      </w:pPr>
      <w:r w:rsidRPr="00957DA8">
        <w:rPr>
          <w:rFonts w:ascii="Arial" w:hAnsi="Arial" w:cs="Arial"/>
        </w:rPr>
        <w:t>Experiential learning to change higher and continuing education</w:t>
      </w:r>
    </w:p>
    <w:p w14:paraId="6D26B8D7" w14:textId="430519BD" w:rsidR="0044004C" w:rsidRPr="00957DA8" w:rsidRDefault="0044004C" w:rsidP="00957DA8">
      <w:pPr>
        <w:pStyle w:val="ListParagraph"/>
        <w:numPr>
          <w:ilvl w:val="0"/>
          <w:numId w:val="3"/>
        </w:numPr>
        <w:spacing w:line="360" w:lineRule="auto"/>
        <w:rPr>
          <w:rFonts w:ascii="Arial" w:hAnsi="Arial" w:cs="Arial"/>
        </w:rPr>
      </w:pPr>
      <w:r w:rsidRPr="00957DA8">
        <w:rPr>
          <w:rFonts w:ascii="Arial" w:hAnsi="Arial" w:cs="Arial"/>
        </w:rPr>
        <w:t>Experiential learning to change society</w:t>
      </w:r>
    </w:p>
    <w:p w14:paraId="6DC66EC3" w14:textId="3F5DCF5C" w:rsidR="00A57A8F" w:rsidRPr="00957DA8" w:rsidRDefault="00A57A8F" w:rsidP="00957DA8">
      <w:pPr>
        <w:pStyle w:val="ListParagraph"/>
        <w:numPr>
          <w:ilvl w:val="0"/>
          <w:numId w:val="3"/>
        </w:numPr>
        <w:spacing w:line="360" w:lineRule="auto"/>
        <w:rPr>
          <w:rFonts w:ascii="Arial" w:hAnsi="Arial" w:cs="Arial"/>
        </w:rPr>
      </w:pPr>
      <w:r w:rsidRPr="00957DA8">
        <w:rPr>
          <w:rFonts w:ascii="Arial" w:hAnsi="Arial" w:cs="Arial"/>
        </w:rPr>
        <w:t>Experiential learning for personal growth and development</w:t>
      </w:r>
    </w:p>
    <w:p w14:paraId="6938D0C1" w14:textId="48EF6196" w:rsidR="00826684" w:rsidRPr="00957DA8" w:rsidRDefault="006E0899" w:rsidP="00957DA8">
      <w:pPr>
        <w:spacing w:line="360" w:lineRule="auto"/>
        <w:rPr>
          <w:rFonts w:ascii="Arial" w:hAnsi="Arial" w:cs="Arial"/>
        </w:rPr>
      </w:pPr>
      <w:r w:rsidRPr="00957DA8">
        <w:rPr>
          <w:rFonts w:ascii="Arial" w:hAnsi="Arial" w:cs="Arial"/>
        </w:rPr>
        <w:t>I favour experiential learning, as Argyris and Sc</w:t>
      </w:r>
      <w:r w:rsidR="007B3815" w:rsidRPr="00957DA8">
        <w:rPr>
          <w:rFonts w:ascii="Arial" w:hAnsi="Arial" w:cs="Arial"/>
        </w:rPr>
        <w:t>h</w:t>
      </w:r>
      <w:r w:rsidR="0006033C" w:rsidRPr="00957DA8">
        <w:rPr>
          <w:rFonts w:ascii="Arial" w:hAnsi="Arial" w:cs="Arial"/>
        </w:rPr>
        <w:t>ö</w:t>
      </w:r>
      <w:r w:rsidR="006C5987" w:rsidRPr="00957DA8">
        <w:rPr>
          <w:rFonts w:ascii="Arial" w:hAnsi="Arial" w:cs="Arial"/>
        </w:rPr>
        <w:t>n</w:t>
      </w:r>
      <w:r w:rsidRPr="00957DA8">
        <w:rPr>
          <w:rFonts w:ascii="Arial" w:hAnsi="Arial" w:cs="Arial"/>
        </w:rPr>
        <w:t xml:space="preserve"> (19</w:t>
      </w:r>
      <w:r w:rsidR="00361773" w:rsidRPr="00957DA8">
        <w:rPr>
          <w:rFonts w:ascii="Arial" w:hAnsi="Arial" w:cs="Arial"/>
        </w:rPr>
        <w:t>96</w:t>
      </w:r>
      <w:r w:rsidRPr="00957DA8">
        <w:rPr>
          <w:rFonts w:ascii="Arial" w:hAnsi="Arial" w:cs="Arial"/>
        </w:rPr>
        <w:t>) point out, non-routine circumstances force us to engage in reflective thinking that changes assumptions, values</w:t>
      </w:r>
      <w:r w:rsidR="00A057F3" w:rsidRPr="00957DA8">
        <w:rPr>
          <w:rFonts w:ascii="Arial" w:hAnsi="Arial" w:cs="Arial"/>
        </w:rPr>
        <w:t>,</w:t>
      </w:r>
      <w:r w:rsidRPr="00957DA8">
        <w:rPr>
          <w:rFonts w:ascii="Arial" w:hAnsi="Arial" w:cs="Arial"/>
        </w:rPr>
        <w:t xml:space="preserve"> and beliefs</w:t>
      </w:r>
      <w:r w:rsidR="001F0F60" w:rsidRPr="00957DA8">
        <w:rPr>
          <w:rFonts w:ascii="Arial" w:hAnsi="Arial" w:cs="Arial"/>
        </w:rPr>
        <w:t xml:space="preserve">. </w:t>
      </w:r>
      <w:r w:rsidR="00B41BC1" w:rsidRPr="00957DA8">
        <w:rPr>
          <w:rFonts w:ascii="Arial" w:hAnsi="Arial" w:cs="Arial"/>
        </w:rPr>
        <w:t>However, t</w:t>
      </w:r>
      <w:r w:rsidR="001F0F60" w:rsidRPr="00957DA8">
        <w:rPr>
          <w:rFonts w:ascii="Arial" w:hAnsi="Arial" w:cs="Arial"/>
        </w:rPr>
        <w:t>h</w:t>
      </w:r>
      <w:r w:rsidR="00826684" w:rsidRPr="00957DA8">
        <w:rPr>
          <w:rFonts w:ascii="Arial" w:hAnsi="Arial" w:cs="Arial"/>
        </w:rPr>
        <w:t xml:space="preserve">e Covid 19 pandemic forced many employees to work remotely (Dockery &amp; </w:t>
      </w:r>
      <w:proofErr w:type="spellStart"/>
      <w:r w:rsidR="00826684" w:rsidRPr="00957DA8">
        <w:rPr>
          <w:rFonts w:ascii="Arial" w:hAnsi="Arial" w:cs="Arial"/>
        </w:rPr>
        <w:t>Bawa</w:t>
      </w:r>
      <w:proofErr w:type="spellEnd"/>
      <w:r w:rsidR="00826684" w:rsidRPr="00957DA8">
        <w:rPr>
          <w:rFonts w:ascii="Arial" w:hAnsi="Arial" w:cs="Arial"/>
        </w:rPr>
        <w:t xml:space="preserve">, 2020), which </w:t>
      </w:r>
      <w:r w:rsidR="00B41BC1" w:rsidRPr="00957DA8">
        <w:rPr>
          <w:rFonts w:ascii="Arial" w:hAnsi="Arial" w:cs="Arial"/>
        </w:rPr>
        <w:t xml:space="preserve">may limit face to face delivery options. </w:t>
      </w:r>
      <w:r w:rsidR="009258FF" w:rsidRPr="00957DA8">
        <w:rPr>
          <w:rFonts w:ascii="Arial" w:hAnsi="Arial" w:cs="Arial"/>
        </w:rPr>
        <w:t xml:space="preserve">The pandemic </w:t>
      </w:r>
      <w:r w:rsidR="00B72ED1" w:rsidRPr="00957DA8">
        <w:rPr>
          <w:rFonts w:ascii="Arial" w:hAnsi="Arial" w:cs="Arial"/>
        </w:rPr>
        <w:t>did, however,</w:t>
      </w:r>
      <w:r w:rsidR="00826684" w:rsidRPr="00957DA8">
        <w:rPr>
          <w:rFonts w:ascii="Arial" w:hAnsi="Arial" w:cs="Arial"/>
        </w:rPr>
        <w:t xml:space="preserve"> encourage companies to invest in their</w:t>
      </w:r>
      <w:r w:rsidR="00461ED8" w:rsidRPr="00957DA8">
        <w:rPr>
          <w:rFonts w:ascii="Arial" w:hAnsi="Arial" w:cs="Arial"/>
        </w:rPr>
        <w:t xml:space="preserve"> digital</w:t>
      </w:r>
      <w:r w:rsidR="00826684" w:rsidRPr="00957DA8">
        <w:rPr>
          <w:rFonts w:ascii="Arial" w:hAnsi="Arial" w:cs="Arial"/>
        </w:rPr>
        <w:t xml:space="preserve"> infrastructure, potentially creating more uptake for online </w:t>
      </w:r>
      <w:r w:rsidR="001C2E56" w:rsidRPr="00957DA8">
        <w:rPr>
          <w:rFonts w:ascii="Arial" w:hAnsi="Arial" w:cs="Arial"/>
        </w:rPr>
        <w:t>delivery</w:t>
      </w:r>
      <w:r w:rsidR="00826684" w:rsidRPr="00957DA8">
        <w:rPr>
          <w:rFonts w:ascii="Arial" w:hAnsi="Arial" w:cs="Arial"/>
        </w:rPr>
        <w:t xml:space="preserve"> and providing a wider reach for myself as a teacher. </w:t>
      </w:r>
      <w:r w:rsidR="001C2E56" w:rsidRPr="00957DA8">
        <w:rPr>
          <w:rFonts w:ascii="Arial" w:hAnsi="Arial" w:cs="Arial"/>
        </w:rPr>
        <w:t>I intend to continue my search for a suitable application of training within my next research module.</w:t>
      </w:r>
    </w:p>
    <w:p w14:paraId="43AD6CBB" w14:textId="585DB1CE" w:rsidR="00826684" w:rsidRPr="00957DA8" w:rsidRDefault="00826684" w:rsidP="00957DA8">
      <w:pPr>
        <w:spacing w:line="360" w:lineRule="auto"/>
        <w:rPr>
          <w:rFonts w:ascii="Arial" w:hAnsi="Arial" w:cs="Arial"/>
        </w:rPr>
      </w:pPr>
      <w:r w:rsidRPr="00957DA8">
        <w:rPr>
          <w:rFonts w:ascii="Arial" w:hAnsi="Arial" w:cs="Arial"/>
        </w:rPr>
        <w:t>Finally, it must be noted that gender stereotyping and unconscious bias does not affect women solely. During this study, I have identified areas of business whereby men might suffer similar issues, such as male nurses and carers and those in childcare related industries, which may stereotypically be considered ‘women’s work’ (Doucet, 2000). This may be something that I explore in the future, to provide a more holistic approach to gender stereotyping and unconscious bias. I hope that through my research and subsequent training and awareness programmes, I might have a positive impact on my clients</w:t>
      </w:r>
      <w:r w:rsidR="00724AC1" w:rsidRPr="00957DA8">
        <w:rPr>
          <w:rFonts w:ascii="Arial" w:hAnsi="Arial" w:cs="Arial"/>
        </w:rPr>
        <w:t xml:space="preserve">, their careers and </w:t>
      </w:r>
      <w:r w:rsidR="00550E7F" w:rsidRPr="00957DA8">
        <w:rPr>
          <w:rFonts w:ascii="Arial" w:hAnsi="Arial" w:cs="Arial"/>
        </w:rPr>
        <w:t>potentially, their employees</w:t>
      </w:r>
      <w:r w:rsidRPr="00957DA8">
        <w:rPr>
          <w:rFonts w:ascii="Arial" w:hAnsi="Arial" w:cs="Arial"/>
        </w:rPr>
        <w:t>.</w:t>
      </w:r>
    </w:p>
    <w:p w14:paraId="537C731E" w14:textId="77777777" w:rsidR="00EB73DA" w:rsidRDefault="00EB73DA" w:rsidP="007C01FC">
      <w:pPr>
        <w:spacing w:line="360" w:lineRule="auto"/>
        <w:rPr>
          <w:rFonts w:ascii="Arial" w:hAnsi="Arial" w:cs="Arial"/>
        </w:rPr>
      </w:pPr>
    </w:p>
    <w:p w14:paraId="76F62736" w14:textId="41846906" w:rsidR="002352E4" w:rsidRPr="0057639D" w:rsidRDefault="002352E4" w:rsidP="007C01FC">
      <w:pPr>
        <w:autoSpaceDE w:val="0"/>
        <w:autoSpaceDN w:val="0"/>
        <w:adjustRightInd w:val="0"/>
        <w:spacing w:line="360" w:lineRule="auto"/>
        <w:ind w:left="3600" w:firstLine="720"/>
        <w:rPr>
          <w:rFonts w:ascii="Arial" w:hAnsi="Arial" w:cs="Arial"/>
          <w:b/>
          <w:bCs/>
          <w:u w:val="single" w:color="000000"/>
        </w:rPr>
      </w:pPr>
      <w:r w:rsidRPr="0057639D">
        <w:rPr>
          <w:rFonts w:ascii="Arial" w:hAnsi="Arial" w:cs="Arial"/>
          <w:b/>
          <w:bCs/>
          <w:u w:val="single" w:color="000000"/>
        </w:rPr>
        <w:lastRenderedPageBreak/>
        <w:t>Bibliography</w:t>
      </w:r>
    </w:p>
    <w:p w14:paraId="00B2C1EA" w14:textId="77777777" w:rsidR="002352E4" w:rsidRPr="0057639D" w:rsidRDefault="002352E4" w:rsidP="007C01FC">
      <w:pPr>
        <w:autoSpaceDE w:val="0"/>
        <w:autoSpaceDN w:val="0"/>
        <w:adjustRightInd w:val="0"/>
        <w:spacing w:line="360" w:lineRule="auto"/>
        <w:ind w:left="3600" w:firstLine="720"/>
        <w:rPr>
          <w:rFonts w:ascii="Arial" w:hAnsi="Arial" w:cs="Arial"/>
          <w:b/>
          <w:bCs/>
          <w:u w:val="single" w:color="000000"/>
        </w:rPr>
      </w:pPr>
    </w:p>
    <w:p w14:paraId="5C4B2C6A" w14:textId="77777777" w:rsidR="002352E4" w:rsidRPr="0057639D" w:rsidRDefault="002352E4" w:rsidP="007C01FC">
      <w:pPr>
        <w:autoSpaceDE w:val="0"/>
        <w:autoSpaceDN w:val="0"/>
        <w:adjustRightInd w:val="0"/>
        <w:spacing w:line="360" w:lineRule="auto"/>
        <w:rPr>
          <w:rFonts w:ascii="Arial" w:hAnsi="Arial" w:cs="Arial"/>
          <w:b/>
          <w:bCs/>
          <w:u w:val="single" w:color="000000"/>
        </w:rPr>
      </w:pPr>
      <w:r w:rsidRPr="0057639D">
        <w:rPr>
          <w:rFonts w:ascii="Arial" w:hAnsi="Arial" w:cs="Arial"/>
          <w:b/>
          <w:bCs/>
          <w:u w:val="single" w:color="000000"/>
        </w:rPr>
        <w:t>Student no; 1921572 Georgina Mason</w:t>
      </w:r>
    </w:p>
    <w:p w14:paraId="174B3982" w14:textId="77777777" w:rsidR="002352E4" w:rsidRPr="0057639D" w:rsidRDefault="002352E4" w:rsidP="007C01FC">
      <w:pPr>
        <w:autoSpaceDE w:val="0"/>
        <w:autoSpaceDN w:val="0"/>
        <w:adjustRightInd w:val="0"/>
        <w:spacing w:line="360" w:lineRule="auto"/>
        <w:rPr>
          <w:rFonts w:ascii="Arial" w:hAnsi="Arial" w:cs="Arial"/>
          <w:b/>
          <w:bCs/>
          <w:u w:val="single" w:color="000000"/>
        </w:rPr>
      </w:pPr>
    </w:p>
    <w:p w14:paraId="0C583333" w14:textId="2B8BA28F" w:rsidR="00840CE1"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Ambady</w:t>
      </w:r>
      <w:proofErr w:type="spellEnd"/>
      <w:r w:rsidRPr="0026660D">
        <w:rPr>
          <w:rFonts w:ascii="Arial" w:hAnsi="Arial" w:cs="Arial"/>
          <w:u w:color="000000"/>
        </w:rPr>
        <w:t xml:space="preserve">, N., LaPlante, D., Nguyen, T., Rosenthal, R., </w:t>
      </w:r>
      <w:proofErr w:type="spellStart"/>
      <w:r w:rsidRPr="0026660D">
        <w:rPr>
          <w:rFonts w:ascii="Arial" w:hAnsi="Arial" w:cs="Arial"/>
          <w:u w:color="000000"/>
        </w:rPr>
        <w:t>Chaumeton</w:t>
      </w:r>
      <w:proofErr w:type="spellEnd"/>
      <w:r w:rsidRPr="0026660D">
        <w:rPr>
          <w:rFonts w:ascii="Arial" w:hAnsi="Arial" w:cs="Arial"/>
          <w:u w:color="000000"/>
        </w:rPr>
        <w:t>, N. and Levinson, W., 2002. Surgeons' tone of voice: a clue to malpractice history. </w:t>
      </w:r>
      <w:r w:rsidRPr="0026660D">
        <w:rPr>
          <w:rFonts w:ascii="Arial" w:hAnsi="Arial" w:cs="Arial"/>
          <w:i/>
          <w:iCs/>
          <w:u w:color="000000"/>
        </w:rPr>
        <w:t>Surgery</w:t>
      </w:r>
      <w:r w:rsidRPr="0026660D">
        <w:rPr>
          <w:rFonts w:ascii="Arial" w:hAnsi="Arial" w:cs="Arial"/>
          <w:u w:color="000000"/>
        </w:rPr>
        <w:t>, </w:t>
      </w:r>
      <w:r w:rsidRPr="0026660D">
        <w:rPr>
          <w:rFonts w:ascii="Arial" w:hAnsi="Arial" w:cs="Arial"/>
          <w:i/>
          <w:iCs/>
          <w:u w:color="000000"/>
        </w:rPr>
        <w:t>132</w:t>
      </w:r>
      <w:r w:rsidRPr="0026660D">
        <w:rPr>
          <w:rFonts w:ascii="Arial" w:hAnsi="Arial" w:cs="Arial"/>
          <w:u w:color="000000"/>
        </w:rPr>
        <w:t>(1), pp.5-9.</w:t>
      </w:r>
    </w:p>
    <w:p w14:paraId="02F27ACE" w14:textId="77777777" w:rsidR="00604F0D" w:rsidRPr="0026660D" w:rsidRDefault="00604F0D" w:rsidP="007C01FC">
      <w:pPr>
        <w:spacing w:line="360" w:lineRule="auto"/>
        <w:rPr>
          <w:rFonts w:ascii="Arial" w:eastAsia="Arial" w:hAnsi="Arial" w:cs="Arial"/>
        </w:rPr>
      </w:pPr>
      <w:proofErr w:type="spellStart"/>
      <w:r w:rsidRPr="0026660D">
        <w:rPr>
          <w:rFonts w:ascii="Arial" w:hAnsi="Arial" w:cs="Arial"/>
          <w:shd w:val="clear" w:color="auto" w:fill="FFFFFF"/>
        </w:rPr>
        <w:t>Aristovnik</w:t>
      </w:r>
      <w:proofErr w:type="spellEnd"/>
      <w:r w:rsidRPr="0026660D">
        <w:rPr>
          <w:rFonts w:ascii="Arial" w:hAnsi="Arial" w:cs="Arial"/>
          <w:shd w:val="clear" w:color="auto" w:fill="FFFFFF"/>
        </w:rPr>
        <w:t xml:space="preserve">, A., </w:t>
      </w:r>
      <w:proofErr w:type="spellStart"/>
      <w:r w:rsidRPr="0026660D">
        <w:rPr>
          <w:rFonts w:ascii="Arial" w:hAnsi="Arial" w:cs="Arial"/>
          <w:shd w:val="clear" w:color="auto" w:fill="FFFFFF"/>
        </w:rPr>
        <w:t>Keržič</w:t>
      </w:r>
      <w:proofErr w:type="spellEnd"/>
      <w:r w:rsidRPr="0026660D">
        <w:rPr>
          <w:rFonts w:ascii="Arial" w:hAnsi="Arial" w:cs="Arial"/>
          <w:shd w:val="clear" w:color="auto" w:fill="FFFFFF"/>
        </w:rPr>
        <w:t xml:space="preserve">, D., </w:t>
      </w:r>
      <w:proofErr w:type="spellStart"/>
      <w:r w:rsidRPr="0026660D">
        <w:rPr>
          <w:rFonts w:ascii="Arial" w:hAnsi="Arial" w:cs="Arial"/>
          <w:shd w:val="clear" w:color="auto" w:fill="FFFFFF"/>
        </w:rPr>
        <w:t>Ravšelj</w:t>
      </w:r>
      <w:proofErr w:type="spellEnd"/>
      <w:r w:rsidRPr="0026660D">
        <w:rPr>
          <w:rFonts w:ascii="Arial" w:hAnsi="Arial" w:cs="Arial"/>
          <w:shd w:val="clear" w:color="auto" w:fill="FFFFFF"/>
        </w:rPr>
        <w:t xml:space="preserve">, D., </w:t>
      </w:r>
      <w:proofErr w:type="spellStart"/>
      <w:r w:rsidRPr="0026660D">
        <w:rPr>
          <w:rFonts w:ascii="Arial" w:hAnsi="Arial" w:cs="Arial"/>
          <w:shd w:val="clear" w:color="auto" w:fill="FFFFFF"/>
        </w:rPr>
        <w:t>Tomaževič</w:t>
      </w:r>
      <w:proofErr w:type="spellEnd"/>
      <w:r w:rsidRPr="0026660D">
        <w:rPr>
          <w:rFonts w:ascii="Arial" w:hAnsi="Arial" w:cs="Arial"/>
          <w:shd w:val="clear" w:color="auto" w:fill="FFFFFF"/>
        </w:rPr>
        <w:t xml:space="preserve">, N. and </w:t>
      </w:r>
      <w:proofErr w:type="spellStart"/>
      <w:r w:rsidRPr="0026660D">
        <w:rPr>
          <w:rFonts w:ascii="Arial" w:hAnsi="Arial" w:cs="Arial"/>
          <w:shd w:val="clear" w:color="auto" w:fill="FFFFFF"/>
        </w:rPr>
        <w:t>Umek</w:t>
      </w:r>
      <w:proofErr w:type="spellEnd"/>
      <w:r w:rsidRPr="0026660D">
        <w:rPr>
          <w:rFonts w:ascii="Arial" w:hAnsi="Arial" w:cs="Arial"/>
          <w:shd w:val="clear" w:color="auto" w:fill="FFFFFF"/>
        </w:rPr>
        <w:t>, L., 2020. Impacts of the COVID-19 pandemic on life of higher education students: A global perspective. </w:t>
      </w:r>
      <w:r w:rsidRPr="0026660D">
        <w:rPr>
          <w:rFonts w:ascii="Arial" w:hAnsi="Arial" w:cs="Arial"/>
          <w:i/>
          <w:iCs/>
          <w:shd w:val="clear" w:color="auto" w:fill="FFFFFF"/>
        </w:rPr>
        <w:t>Sustainability</w:t>
      </w:r>
      <w:r w:rsidRPr="0026660D">
        <w:rPr>
          <w:rFonts w:ascii="Arial" w:hAnsi="Arial" w:cs="Arial"/>
          <w:shd w:val="clear" w:color="auto" w:fill="FFFFFF"/>
        </w:rPr>
        <w:t>, </w:t>
      </w:r>
      <w:r w:rsidRPr="0026660D">
        <w:rPr>
          <w:rFonts w:ascii="Arial" w:hAnsi="Arial" w:cs="Arial"/>
          <w:i/>
          <w:iCs/>
          <w:shd w:val="clear" w:color="auto" w:fill="FFFFFF"/>
        </w:rPr>
        <w:t>12</w:t>
      </w:r>
      <w:r w:rsidRPr="0026660D">
        <w:rPr>
          <w:rFonts w:ascii="Arial" w:hAnsi="Arial" w:cs="Arial"/>
          <w:shd w:val="clear" w:color="auto" w:fill="FFFFFF"/>
        </w:rPr>
        <w:t>(20), p.8438.</w:t>
      </w:r>
    </w:p>
    <w:p w14:paraId="4713E5BE" w14:textId="77777777" w:rsidR="00941581" w:rsidRPr="0026660D" w:rsidRDefault="00941581" w:rsidP="007C01FC">
      <w:pPr>
        <w:spacing w:line="360" w:lineRule="auto"/>
        <w:rPr>
          <w:rFonts w:ascii="Arial" w:eastAsia="Arial" w:hAnsi="Arial" w:cs="Arial"/>
        </w:rPr>
      </w:pPr>
      <w:r w:rsidRPr="0026660D">
        <w:rPr>
          <w:rFonts w:ascii="Arial" w:eastAsia="Arial" w:hAnsi="Arial" w:cs="Arial"/>
        </w:rPr>
        <w:t>Aronson, A.E. (1990) Clinical Voice disorders: An interdisciplinary approach (3</w:t>
      </w:r>
      <w:r w:rsidRPr="0026660D">
        <w:rPr>
          <w:rFonts w:ascii="Arial" w:eastAsia="Arial" w:hAnsi="Arial" w:cs="Arial"/>
          <w:vertAlign w:val="superscript"/>
        </w:rPr>
        <w:t>rd</w:t>
      </w:r>
      <w:r w:rsidRPr="0026660D">
        <w:rPr>
          <w:rFonts w:ascii="Arial" w:eastAsia="Arial" w:hAnsi="Arial" w:cs="Arial"/>
        </w:rPr>
        <w:t xml:space="preserve"> ed.). New York: </w:t>
      </w:r>
      <w:proofErr w:type="spellStart"/>
      <w:r w:rsidRPr="0026660D">
        <w:rPr>
          <w:rFonts w:ascii="Arial" w:eastAsia="Arial" w:hAnsi="Arial" w:cs="Arial"/>
        </w:rPr>
        <w:t>Thieme</w:t>
      </w:r>
      <w:proofErr w:type="spellEnd"/>
      <w:r w:rsidRPr="0026660D">
        <w:rPr>
          <w:rFonts w:ascii="Arial" w:eastAsia="Arial" w:hAnsi="Arial" w:cs="Arial"/>
        </w:rPr>
        <w:t>.</w:t>
      </w:r>
    </w:p>
    <w:p w14:paraId="7364073B" w14:textId="209C2985" w:rsidR="005714E7" w:rsidRPr="0026660D" w:rsidRDefault="005714E7" w:rsidP="007C01FC">
      <w:pPr>
        <w:spacing w:line="360" w:lineRule="auto"/>
        <w:rPr>
          <w:rFonts w:ascii="Arial" w:eastAsia="Arial" w:hAnsi="Arial" w:cs="Arial"/>
        </w:rPr>
      </w:pPr>
      <w:r w:rsidRPr="0026660D">
        <w:rPr>
          <w:rFonts w:ascii="Arial" w:hAnsi="Arial" w:cs="Arial"/>
          <w:shd w:val="clear" w:color="auto" w:fill="FFFFFF"/>
        </w:rPr>
        <w:t>Atkinson, M., 1984. </w:t>
      </w:r>
      <w:r w:rsidRPr="0026660D">
        <w:rPr>
          <w:rFonts w:ascii="Arial" w:hAnsi="Arial" w:cs="Arial"/>
          <w:i/>
          <w:iCs/>
          <w:shd w:val="clear" w:color="auto" w:fill="FFFFFF"/>
        </w:rPr>
        <w:t>Our masters' voices: The language and body language of politics</w:t>
      </w:r>
      <w:r w:rsidRPr="0026660D">
        <w:rPr>
          <w:rFonts w:ascii="Arial" w:hAnsi="Arial" w:cs="Arial"/>
          <w:shd w:val="clear" w:color="auto" w:fill="FFFFFF"/>
        </w:rPr>
        <w:t>. Psychology Press.</w:t>
      </w:r>
    </w:p>
    <w:p w14:paraId="00CDED14" w14:textId="77777777"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Babad</w:t>
      </w:r>
      <w:proofErr w:type="spellEnd"/>
      <w:r w:rsidRPr="0026660D">
        <w:rPr>
          <w:rFonts w:ascii="Arial" w:hAnsi="Arial" w:cs="Arial"/>
          <w:u w:color="000000"/>
        </w:rPr>
        <w:t xml:space="preserve">, E., </w:t>
      </w:r>
      <w:proofErr w:type="spellStart"/>
      <w:r w:rsidRPr="0026660D">
        <w:rPr>
          <w:rFonts w:ascii="Arial" w:hAnsi="Arial" w:cs="Arial"/>
          <w:u w:color="000000"/>
        </w:rPr>
        <w:t>Bernieri</w:t>
      </w:r>
      <w:proofErr w:type="spellEnd"/>
      <w:r w:rsidRPr="0026660D">
        <w:rPr>
          <w:rFonts w:ascii="Arial" w:hAnsi="Arial" w:cs="Arial"/>
          <w:u w:color="000000"/>
        </w:rPr>
        <w:t xml:space="preserve">, F. and Rosenthal, R., 1991. Students as judges of teachers’ verbal and nonverbal </w:t>
      </w:r>
      <w:proofErr w:type="spellStart"/>
      <w:r w:rsidRPr="0026660D">
        <w:rPr>
          <w:rFonts w:ascii="Arial" w:hAnsi="Arial" w:cs="Arial"/>
          <w:u w:color="000000"/>
        </w:rPr>
        <w:t>behavior</w:t>
      </w:r>
      <w:proofErr w:type="spellEnd"/>
      <w:r w:rsidRPr="0026660D">
        <w:rPr>
          <w:rFonts w:ascii="Arial" w:hAnsi="Arial" w:cs="Arial"/>
          <w:u w:color="000000"/>
        </w:rPr>
        <w:t>. </w:t>
      </w:r>
      <w:r w:rsidRPr="0026660D">
        <w:rPr>
          <w:rFonts w:ascii="Arial" w:hAnsi="Arial" w:cs="Arial"/>
          <w:i/>
          <w:iCs/>
          <w:u w:color="000000"/>
        </w:rPr>
        <w:t>American Educational Research Journal</w:t>
      </w:r>
      <w:r w:rsidRPr="0026660D">
        <w:rPr>
          <w:rFonts w:ascii="Arial" w:hAnsi="Arial" w:cs="Arial"/>
          <w:u w:color="000000"/>
        </w:rPr>
        <w:t>, </w:t>
      </w:r>
      <w:r w:rsidRPr="0026660D">
        <w:rPr>
          <w:rFonts w:ascii="Arial" w:hAnsi="Arial" w:cs="Arial"/>
          <w:i/>
          <w:iCs/>
          <w:u w:color="000000"/>
        </w:rPr>
        <w:t>28</w:t>
      </w:r>
      <w:r w:rsidRPr="0026660D">
        <w:rPr>
          <w:rFonts w:ascii="Arial" w:hAnsi="Arial" w:cs="Arial"/>
          <w:u w:color="000000"/>
        </w:rPr>
        <w:t>(1), pp.211-234.</w:t>
      </w:r>
    </w:p>
    <w:p w14:paraId="2354CC30" w14:textId="75A1213D"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Babad</w:t>
      </w:r>
      <w:proofErr w:type="spellEnd"/>
      <w:r w:rsidRPr="0026660D">
        <w:rPr>
          <w:rFonts w:ascii="Arial" w:hAnsi="Arial" w:cs="Arial"/>
          <w:u w:color="000000"/>
        </w:rPr>
        <w:t xml:space="preserve">, E., </w:t>
      </w:r>
      <w:proofErr w:type="spellStart"/>
      <w:r w:rsidRPr="0026660D">
        <w:rPr>
          <w:rFonts w:ascii="Arial" w:hAnsi="Arial" w:cs="Arial"/>
          <w:u w:color="000000"/>
        </w:rPr>
        <w:t>Bernieri</w:t>
      </w:r>
      <w:proofErr w:type="spellEnd"/>
      <w:r w:rsidRPr="0026660D">
        <w:rPr>
          <w:rFonts w:ascii="Arial" w:hAnsi="Arial" w:cs="Arial"/>
          <w:u w:color="000000"/>
        </w:rPr>
        <w:t xml:space="preserve">, F. and Rosenthal, R. (1987) ‘Nonverbal and Verbal </w:t>
      </w:r>
      <w:proofErr w:type="spellStart"/>
      <w:r w:rsidRPr="0026660D">
        <w:rPr>
          <w:rFonts w:ascii="Arial" w:hAnsi="Arial" w:cs="Arial"/>
          <w:u w:color="000000"/>
        </w:rPr>
        <w:t>Behavior</w:t>
      </w:r>
      <w:proofErr w:type="spellEnd"/>
      <w:r w:rsidRPr="0026660D">
        <w:rPr>
          <w:rFonts w:ascii="Arial" w:hAnsi="Arial" w:cs="Arial"/>
          <w:u w:color="000000"/>
        </w:rPr>
        <w:t xml:space="preserve"> of Preschool, Remedial, and Elementary School Teachers’, </w:t>
      </w:r>
      <w:r w:rsidRPr="0026660D">
        <w:rPr>
          <w:rFonts w:ascii="Arial" w:hAnsi="Arial" w:cs="Arial"/>
          <w:i/>
          <w:iCs/>
          <w:u w:color="000000"/>
        </w:rPr>
        <w:t>American Educational Research Journal</w:t>
      </w:r>
      <w:r w:rsidRPr="0026660D">
        <w:rPr>
          <w:rFonts w:ascii="Arial" w:hAnsi="Arial" w:cs="Arial"/>
          <w:u w:color="000000"/>
        </w:rPr>
        <w:t>, 24(3), pp. 405–415.</w:t>
      </w:r>
    </w:p>
    <w:p w14:paraId="072A0A95"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Baldwin, J., 1993. Police interview techniques: Establishing truth or </w:t>
      </w:r>
      <w:proofErr w:type="gramStart"/>
      <w:r w:rsidRPr="0026660D">
        <w:rPr>
          <w:rFonts w:ascii="Arial" w:hAnsi="Arial" w:cs="Arial"/>
          <w:u w:color="000000"/>
        </w:rPr>
        <w:t>proof?.</w:t>
      </w:r>
      <w:proofErr w:type="gramEnd"/>
      <w:r w:rsidRPr="0026660D">
        <w:rPr>
          <w:rFonts w:ascii="Arial" w:hAnsi="Arial" w:cs="Arial"/>
          <w:u w:color="000000"/>
        </w:rPr>
        <w:t> </w:t>
      </w:r>
      <w:r w:rsidRPr="0026660D">
        <w:rPr>
          <w:rFonts w:ascii="Arial" w:hAnsi="Arial" w:cs="Arial"/>
          <w:i/>
          <w:iCs/>
          <w:u w:color="000000"/>
        </w:rPr>
        <w:t>The British Journal of Criminology</w:t>
      </w:r>
      <w:r w:rsidRPr="0026660D">
        <w:rPr>
          <w:rFonts w:ascii="Arial" w:hAnsi="Arial" w:cs="Arial"/>
          <w:u w:color="000000"/>
        </w:rPr>
        <w:t>, </w:t>
      </w:r>
      <w:r w:rsidRPr="0026660D">
        <w:rPr>
          <w:rFonts w:ascii="Arial" w:hAnsi="Arial" w:cs="Arial"/>
          <w:i/>
          <w:iCs/>
          <w:u w:color="000000"/>
        </w:rPr>
        <w:t>33</w:t>
      </w:r>
      <w:r w:rsidRPr="0026660D">
        <w:rPr>
          <w:rFonts w:ascii="Arial" w:hAnsi="Arial" w:cs="Arial"/>
          <w:u w:color="000000"/>
        </w:rPr>
        <w:t>(3), pp.325-352. </w:t>
      </w:r>
    </w:p>
    <w:p w14:paraId="5F2F1300" w14:textId="4A751C97" w:rsidR="00AA1DDE" w:rsidRPr="0026660D" w:rsidRDefault="00AA1DDE"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Baron-Cohen, S., 2004. </w:t>
      </w:r>
      <w:r w:rsidRPr="0026660D">
        <w:rPr>
          <w:rFonts w:ascii="Arial" w:hAnsi="Arial" w:cs="Arial"/>
          <w:i/>
          <w:iCs/>
          <w:shd w:val="clear" w:color="auto" w:fill="FFFFFF"/>
        </w:rPr>
        <w:t>The essential difference</w:t>
      </w:r>
      <w:r w:rsidRPr="0026660D">
        <w:rPr>
          <w:rFonts w:ascii="Arial" w:hAnsi="Arial" w:cs="Arial"/>
          <w:shd w:val="clear" w:color="auto" w:fill="FFFFFF"/>
        </w:rPr>
        <w:t>. Penguin UK.</w:t>
      </w:r>
    </w:p>
    <w:p w14:paraId="6BF1F7C8" w14:textId="4F7CF241" w:rsidR="00C573E4" w:rsidRPr="0026660D" w:rsidRDefault="00C573E4" w:rsidP="007C01FC">
      <w:pPr>
        <w:autoSpaceDE w:val="0"/>
        <w:autoSpaceDN w:val="0"/>
        <w:adjustRightInd w:val="0"/>
        <w:spacing w:line="360" w:lineRule="auto"/>
        <w:rPr>
          <w:rFonts w:ascii="Arial" w:hAnsi="Arial" w:cs="Arial"/>
          <w:u w:color="000000"/>
        </w:rPr>
      </w:pPr>
      <w:r w:rsidRPr="0026660D">
        <w:rPr>
          <w:rFonts w:ascii="Arial" w:eastAsia="Arial" w:hAnsi="Arial" w:cs="Arial"/>
        </w:rPr>
        <w:t xml:space="preserve">Batstone, S. and </w:t>
      </w:r>
      <w:proofErr w:type="spellStart"/>
      <w:r w:rsidRPr="0026660D">
        <w:rPr>
          <w:rFonts w:ascii="Arial" w:eastAsia="Arial" w:hAnsi="Arial" w:cs="Arial"/>
        </w:rPr>
        <w:t>Tuomi</w:t>
      </w:r>
      <w:proofErr w:type="spellEnd"/>
      <w:r w:rsidRPr="0026660D">
        <w:rPr>
          <w:rFonts w:ascii="Arial" w:eastAsia="Arial" w:hAnsi="Arial" w:cs="Arial"/>
        </w:rPr>
        <w:t xml:space="preserve">, S.K., 1981. Perceptual characteristics of female voices. </w:t>
      </w:r>
      <w:r w:rsidRPr="0026660D">
        <w:rPr>
          <w:rFonts w:ascii="Arial" w:eastAsia="Arial" w:hAnsi="Arial" w:cs="Arial"/>
          <w:i/>
          <w:iCs/>
        </w:rPr>
        <w:t>Language and Speech</w:t>
      </w:r>
      <w:r w:rsidRPr="0026660D">
        <w:rPr>
          <w:rFonts w:ascii="Arial" w:eastAsia="Arial" w:hAnsi="Arial" w:cs="Arial"/>
        </w:rPr>
        <w:t xml:space="preserve">, </w:t>
      </w:r>
      <w:r w:rsidRPr="0026660D">
        <w:rPr>
          <w:rFonts w:ascii="Arial" w:eastAsia="Arial" w:hAnsi="Arial" w:cs="Arial"/>
          <w:i/>
          <w:iCs/>
        </w:rPr>
        <w:t>24</w:t>
      </w:r>
      <w:r w:rsidRPr="0026660D">
        <w:rPr>
          <w:rFonts w:ascii="Arial" w:eastAsia="Arial" w:hAnsi="Arial" w:cs="Arial"/>
        </w:rPr>
        <w:t>(2), pp.111-123</w:t>
      </w:r>
    </w:p>
    <w:p w14:paraId="72E4B1FE"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Bisson, M. (2018) </w:t>
      </w:r>
      <w:r w:rsidRPr="0026660D">
        <w:rPr>
          <w:rFonts w:ascii="Arial" w:hAnsi="Arial" w:cs="Arial"/>
          <w:i/>
          <w:iCs/>
          <w:u w:color="000000"/>
        </w:rPr>
        <w:t>Coach Yourself First</w:t>
      </w:r>
      <w:r w:rsidRPr="0026660D">
        <w:rPr>
          <w:rFonts w:ascii="Arial" w:hAnsi="Arial" w:cs="Arial"/>
          <w:u w:color="000000"/>
        </w:rPr>
        <w:t xml:space="preserve">; A Coaches Guide </w:t>
      </w:r>
      <w:proofErr w:type="gramStart"/>
      <w:r w:rsidRPr="0026660D">
        <w:rPr>
          <w:rFonts w:ascii="Arial" w:hAnsi="Arial" w:cs="Arial"/>
          <w:u w:color="000000"/>
        </w:rPr>
        <w:t>To</w:t>
      </w:r>
      <w:proofErr w:type="gramEnd"/>
      <w:r w:rsidRPr="0026660D">
        <w:rPr>
          <w:rFonts w:ascii="Arial" w:hAnsi="Arial" w:cs="Arial"/>
          <w:u w:color="000000"/>
        </w:rPr>
        <w:t xml:space="preserve"> Self-Reflection. Kibworth Beauchamp, Leicestershire: Matador Books. </w:t>
      </w:r>
    </w:p>
    <w:p w14:paraId="4A8D627F"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Bland, M.P. and Ariel, B., 2020. Conclusions: Integrating Research into Practice. In </w:t>
      </w:r>
      <w:r w:rsidRPr="0026660D">
        <w:rPr>
          <w:rFonts w:ascii="Arial" w:hAnsi="Arial" w:cs="Arial"/>
          <w:i/>
          <w:iCs/>
          <w:u w:color="000000"/>
        </w:rPr>
        <w:t>Targeting Domestic Abuse with Police Data</w:t>
      </w:r>
      <w:r w:rsidRPr="0026660D">
        <w:rPr>
          <w:rFonts w:ascii="Arial" w:hAnsi="Arial" w:cs="Arial"/>
          <w:u w:color="000000"/>
        </w:rPr>
        <w:t> (pp. 161-177). Springer, Cham. </w:t>
      </w:r>
    </w:p>
    <w:p w14:paraId="2D087A7B"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lastRenderedPageBreak/>
        <w:t>Blonder, L.X., Bowers, D. and Heilman, K.M., (1991). The role of the right hemisphere in emotional communication. </w:t>
      </w:r>
      <w:r w:rsidRPr="0026660D">
        <w:rPr>
          <w:rFonts w:ascii="Arial" w:hAnsi="Arial" w:cs="Arial"/>
          <w:i/>
          <w:iCs/>
          <w:u w:color="000000"/>
        </w:rPr>
        <w:t>Brain</w:t>
      </w:r>
      <w:r w:rsidRPr="0026660D">
        <w:rPr>
          <w:rFonts w:ascii="Arial" w:hAnsi="Arial" w:cs="Arial"/>
          <w:u w:color="000000"/>
        </w:rPr>
        <w:t>, </w:t>
      </w:r>
      <w:r w:rsidRPr="0026660D">
        <w:rPr>
          <w:rFonts w:ascii="Arial" w:hAnsi="Arial" w:cs="Arial"/>
          <w:i/>
          <w:iCs/>
          <w:u w:color="000000"/>
        </w:rPr>
        <w:t>114</w:t>
      </w:r>
      <w:r w:rsidRPr="0026660D">
        <w:rPr>
          <w:rFonts w:ascii="Arial" w:hAnsi="Arial" w:cs="Arial"/>
          <w:u w:color="000000"/>
        </w:rPr>
        <w:t>(3), pp.1115-1127. </w:t>
      </w:r>
    </w:p>
    <w:p w14:paraId="394F7A14" w14:textId="77777777"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Boote</w:t>
      </w:r>
      <w:proofErr w:type="spellEnd"/>
      <w:r w:rsidRPr="0026660D">
        <w:rPr>
          <w:rFonts w:ascii="Arial" w:hAnsi="Arial" w:cs="Arial"/>
          <w:u w:color="000000"/>
        </w:rPr>
        <w:t xml:space="preserve">, D.N., &amp; </w:t>
      </w:r>
      <w:proofErr w:type="spellStart"/>
      <w:r w:rsidRPr="0026660D">
        <w:rPr>
          <w:rFonts w:ascii="Arial" w:hAnsi="Arial" w:cs="Arial"/>
          <w:u w:color="000000"/>
        </w:rPr>
        <w:t>Gaudelli</w:t>
      </w:r>
      <w:proofErr w:type="spellEnd"/>
      <w:r w:rsidRPr="0026660D">
        <w:rPr>
          <w:rFonts w:ascii="Arial" w:hAnsi="Arial" w:cs="Arial"/>
          <w:u w:color="000000"/>
        </w:rPr>
        <w:t>, W. (2002). The use and abuse of historical educational theorists; Comments on recent Dewey scholarship. Insights; A publication of the John Dewey Society for the study of Education and Culture, 35(2), 9-13. </w:t>
      </w:r>
    </w:p>
    <w:p w14:paraId="390B305A" w14:textId="77777777"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Boote</w:t>
      </w:r>
      <w:proofErr w:type="spellEnd"/>
      <w:r w:rsidRPr="0026660D">
        <w:rPr>
          <w:rFonts w:ascii="Arial" w:hAnsi="Arial" w:cs="Arial"/>
          <w:u w:color="000000"/>
        </w:rPr>
        <w:t xml:space="preserve">, D.N., &amp; </w:t>
      </w:r>
      <w:proofErr w:type="spellStart"/>
      <w:r w:rsidRPr="0026660D">
        <w:rPr>
          <w:rFonts w:ascii="Arial" w:hAnsi="Arial" w:cs="Arial"/>
          <w:u w:color="000000"/>
        </w:rPr>
        <w:t>Beile</w:t>
      </w:r>
      <w:proofErr w:type="spellEnd"/>
      <w:r w:rsidRPr="0026660D">
        <w:rPr>
          <w:rFonts w:ascii="Arial" w:hAnsi="Arial" w:cs="Arial"/>
          <w:u w:color="000000"/>
        </w:rPr>
        <w:t>, P. (2004, April). The quality of dissertation literature reviews; A missing link in research preparation. Paper presented at the annual meeting of the American Educational Research Association, San Diego, CA. </w:t>
      </w:r>
    </w:p>
    <w:p w14:paraId="04DEEF15" w14:textId="3B763E8B" w:rsidR="004A03BF" w:rsidRPr="0026660D" w:rsidRDefault="004A03BF"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 xml:space="preserve">Boulet, M.J. and </w:t>
      </w:r>
      <w:proofErr w:type="spellStart"/>
      <w:r w:rsidRPr="0026660D">
        <w:rPr>
          <w:rFonts w:ascii="Arial" w:hAnsi="Arial" w:cs="Arial"/>
          <w:shd w:val="clear" w:color="auto" w:fill="FFFFFF"/>
        </w:rPr>
        <w:t>Oddens</w:t>
      </w:r>
      <w:proofErr w:type="spellEnd"/>
      <w:r w:rsidRPr="0026660D">
        <w:rPr>
          <w:rFonts w:ascii="Arial" w:hAnsi="Arial" w:cs="Arial"/>
          <w:shd w:val="clear" w:color="auto" w:fill="FFFFFF"/>
        </w:rPr>
        <w:t>, B.J., 1996. Female voice changes around and after the menopause—an initial investigation. </w:t>
      </w:r>
      <w:proofErr w:type="spellStart"/>
      <w:r w:rsidRPr="0026660D">
        <w:rPr>
          <w:rFonts w:ascii="Arial" w:hAnsi="Arial" w:cs="Arial"/>
          <w:i/>
          <w:iCs/>
          <w:shd w:val="clear" w:color="auto" w:fill="FFFFFF"/>
        </w:rPr>
        <w:t>Maturitas</w:t>
      </w:r>
      <w:proofErr w:type="spellEnd"/>
      <w:r w:rsidRPr="0026660D">
        <w:rPr>
          <w:rFonts w:ascii="Arial" w:hAnsi="Arial" w:cs="Arial"/>
          <w:shd w:val="clear" w:color="auto" w:fill="FFFFFF"/>
        </w:rPr>
        <w:t>, </w:t>
      </w:r>
      <w:r w:rsidRPr="0026660D">
        <w:rPr>
          <w:rFonts w:ascii="Arial" w:hAnsi="Arial" w:cs="Arial"/>
          <w:i/>
          <w:iCs/>
          <w:shd w:val="clear" w:color="auto" w:fill="FFFFFF"/>
        </w:rPr>
        <w:t>23</w:t>
      </w:r>
      <w:r w:rsidRPr="0026660D">
        <w:rPr>
          <w:rFonts w:ascii="Arial" w:hAnsi="Arial" w:cs="Arial"/>
          <w:shd w:val="clear" w:color="auto" w:fill="FFFFFF"/>
        </w:rPr>
        <w:t>(1), pp.15-21.</w:t>
      </w:r>
    </w:p>
    <w:p w14:paraId="04C13C0F" w14:textId="6C9A5F03" w:rsidR="00154283" w:rsidRPr="0026660D" w:rsidRDefault="00154283" w:rsidP="007C01FC">
      <w:pPr>
        <w:autoSpaceDE w:val="0"/>
        <w:autoSpaceDN w:val="0"/>
        <w:adjustRightInd w:val="0"/>
        <w:spacing w:line="360" w:lineRule="auto"/>
        <w:rPr>
          <w:rFonts w:ascii="Arial" w:hAnsi="Arial" w:cs="Arial"/>
          <w:u w:color="000000"/>
        </w:rPr>
      </w:pPr>
      <w:r w:rsidRPr="0026660D">
        <w:rPr>
          <w:rFonts w:ascii="Arial" w:hAnsi="Arial" w:cs="Arial"/>
        </w:rPr>
        <w:t>Breslau, Karen. 2008. “Hillary Tears Up: A Muskie Moment or a Helpful Glimpse of ‘the Real Hillary.’” Newsweek. 7 January. Http://www.newsweek.com/id/85609/output/print.</w:t>
      </w:r>
    </w:p>
    <w:p w14:paraId="2D1227D8" w14:textId="4DCCF123" w:rsidR="00F07772" w:rsidRPr="0026660D" w:rsidRDefault="00F07772"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Brizendine, L., 2006. </w:t>
      </w:r>
      <w:r w:rsidRPr="0026660D">
        <w:rPr>
          <w:rFonts w:ascii="Arial" w:hAnsi="Arial" w:cs="Arial"/>
          <w:i/>
          <w:iCs/>
          <w:shd w:val="clear" w:color="auto" w:fill="FFFFFF"/>
        </w:rPr>
        <w:t>The female brain</w:t>
      </w:r>
      <w:r w:rsidRPr="0026660D">
        <w:rPr>
          <w:rFonts w:ascii="Arial" w:hAnsi="Arial" w:cs="Arial"/>
          <w:shd w:val="clear" w:color="auto" w:fill="FFFFFF"/>
        </w:rPr>
        <w:t>. Broadway Books.</w:t>
      </w:r>
    </w:p>
    <w:p w14:paraId="7D4AB36D"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Brooks, R., Brandt, L. and Wiener, M., 1969. Differential response to two communication channels: Socioeconomic class differences in response to verbal reinforcers communicated with and without tonal inflection. </w:t>
      </w:r>
      <w:r w:rsidRPr="0026660D">
        <w:rPr>
          <w:rFonts w:ascii="Arial" w:hAnsi="Arial" w:cs="Arial"/>
          <w:i/>
          <w:iCs/>
          <w:u w:color="000000"/>
        </w:rPr>
        <w:t>Child Development</w:t>
      </w:r>
      <w:r w:rsidRPr="0026660D">
        <w:rPr>
          <w:rFonts w:ascii="Arial" w:hAnsi="Arial" w:cs="Arial"/>
          <w:u w:color="000000"/>
        </w:rPr>
        <w:t>, pp.453-470.</w:t>
      </w:r>
    </w:p>
    <w:p w14:paraId="35D2486C" w14:textId="1A6A76FD" w:rsidR="002352E4" w:rsidRPr="0026660D" w:rsidRDefault="00947FBD" w:rsidP="007C01FC">
      <w:pPr>
        <w:autoSpaceDE w:val="0"/>
        <w:autoSpaceDN w:val="0"/>
        <w:adjustRightInd w:val="0"/>
        <w:spacing w:line="360" w:lineRule="auto"/>
        <w:rPr>
          <w:rFonts w:ascii="Arial" w:hAnsi="Arial" w:cs="Arial"/>
          <w:shd w:val="clear" w:color="auto" w:fill="FFFFFF"/>
        </w:rPr>
      </w:pPr>
      <w:r w:rsidRPr="0026660D">
        <w:rPr>
          <w:rFonts w:ascii="Arial" w:hAnsi="Arial" w:cs="Arial"/>
          <w:shd w:val="clear" w:color="auto" w:fill="FFFFFF"/>
        </w:rPr>
        <w:t>Cabinet Office (2020), Public Appointments Data Report 2018/2019</w:t>
      </w:r>
    </w:p>
    <w:p w14:paraId="129F1268" w14:textId="009275EA" w:rsidR="00906D23" w:rsidRPr="0026660D" w:rsidRDefault="00906D23"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Cameron, D., 2007. </w:t>
      </w:r>
      <w:r w:rsidRPr="0026660D">
        <w:rPr>
          <w:rFonts w:ascii="Arial" w:hAnsi="Arial" w:cs="Arial"/>
          <w:i/>
          <w:iCs/>
          <w:shd w:val="clear" w:color="auto" w:fill="FFFFFF"/>
        </w:rPr>
        <w:t>The myth of Mars and Venus</w:t>
      </w:r>
      <w:r w:rsidRPr="0026660D">
        <w:rPr>
          <w:rFonts w:ascii="Arial" w:hAnsi="Arial" w:cs="Arial"/>
          <w:shd w:val="clear" w:color="auto" w:fill="FFFFFF"/>
        </w:rPr>
        <w:t>. OUP Oxford.</w:t>
      </w:r>
    </w:p>
    <w:p w14:paraId="5F311965"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Campbell, R. (2008). The psychological impact of rape victims. </w:t>
      </w:r>
      <w:r w:rsidRPr="0026660D">
        <w:rPr>
          <w:rFonts w:ascii="Arial" w:hAnsi="Arial" w:cs="Arial"/>
          <w:i/>
          <w:iCs/>
          <w:u w:color="000000"/>
        </w:rPr>
        <w:t>American Psychologist, 63</w:t>
      </w:r>
      <w:r w:rsidRPr="0026660D">
        <w:rPr>
          <w:rFonts w:ascii="Arial" w:hAnsi="Arial" w:cs="Arial"/>
          <w:u w:color="000000"/>
        </w:rPr>
        <w:t>(8), 702–717.</w:t>
      </w:r>
    </w:p>
    <w:p w14:paraId="3107ED2D" w14:textId="070C8F00" w:rsidR="0033736D" w:rsidRPr="0026660D" w:rsidRDefault="0033736D" w:rsidP="007C01FC">
      <w:pPr>
        <w:spacing w:line="360" w:lineRule="auto"/>
        <w:rPr>
          <w:rStyle w:val="Hyperlink"/>
          <w:rFonts w:ascii="Arial" w:hAnsi="Arial" w:cs="Arial"/>
          <w:color w:val="auto"/>
          <w:shd w:val="clear" w:color="auto" w:fill="FFFFFF"/>
        </w:rPr>
      </w:pPr>
      <w:r w:rsidRPr="0026660D">
        <w:rPr>
          <w:rFonts w:ascii="Arial" w:hAnsi="Arial" w:cs="Arial"/>
          <w:shd w:val="clear" w:color="auto" w:fill="FFFFFF"/>
        </w:rPr>
        <w:t xml:space="preserve">Canary, D.J., &amp; </w:t>
      </w:r>
      <w:proofErr w:type="spellStart"/>
      <w:r w:rsidRPr="0026660D">
        <w:rPr>
          <w:rFonts w:ascii="Arial" w:hAnsi="Arial" w:cs="Arial"/>
          <w:shd w:val="clear" w:color="auto" w:fill="FFFFFF"/>
        </w:rPr>
        <w:t>Dindia</w:t>
      </w:r>
      <w:proofErr w:type="spellEnd"/>
      <w:r w:rsidRPr="0026660D">
        <w:rPr>
          <w:rFonts w:ascii="Arial" w:hAnsi="Arial" w:cs="Arial"/>
          <w:shd w:val="clear" w:color="auto" w:fill="FFFFFF"/>
        </w:rPr>
        <w:t xml:space="preserve">, K. (Eds.). (1998). Sex Differences and Similarities in Communication (1st ed.). Psychology Press. </w:t>
      </w:r>
      <w:hyperlink r:id="rId8" w:history="1">
        <w:r w:rsidRPr="0026660D">
          <w:rPr>
            <w:rStyle w:val="Hyperlink"/>
            <w:rFonts w:ascii="Arial" w:hAnsi="Arial" w:cs="Arial"/>
            <w:color w:val="auto"/>
            <w:shd w:val="clear" w:color="auto" w:fill="FFFFFF"/>
          </w:rPr>
          <w:t>https://doi.org/10.4324/9781315805870</w:t>
        </w:r>
      </w:hyperlink>
    </w:p>
    <w:p w14:paraId="4F6BCA06" w14:textId="3FC52890" w:rsidR="00F0678B" w:rsidRPr="0026660D" w:rsidRDefault="00F0678B" w:rsidP="007C01FC">
      <w:pPr>
        <w:spacing w:line="360" w:lineRule="auto"/>
        <w:rPr>
          <w:rStyle w:val="Hyperlink"/>
          <w:rFonts w:ascii="Arial" w:hAnsi="Arial" w:cs="Arial"/>
          <w:color w:val="auto"/>
          <w:shd w:val="clear" w:color="auto" w:fill="FFFFFF"/>
        </w:rPr>
      </w:pPr>
      <w:r w:rsidRPr="0026660D">
        <w:rPr>
          <w:rFonts w:ascii="Arial" w:hAnsi="Arial" w:cs="Arial"/>
          <w:shd w:val="clear" w:color="auto" w:fill="FFFFFF"/>
        </w:rPr>
        <w:t xml:space="preserve">Canary, D., </w:t>
      </w:r>
      <w:proofErr w:type="spellStart"/>
      <w:r w:rsidRPr="0026660D">
        <w:rPr>
          <w:rFonts w:ascii="Arial" w:hAnsi="Arial" w:cs="Arial"/>
          <w:shd w:val="clear" w:color="auto" w:fill="FFFFFF"/>
        </w:rPr>
        <w:t>Dindia</w:t>
      </w:r>
      <w:proofErr w:type="spellEnd"/>
      <w:r w:rsidRPr="0026660D">
        <w:rPr>
          <w:rFonts w:ascii="Arial" w:hAnsi="Arial" w:cs="Arial"/>
          <w:shd w:val="clear" w:color="auto" w:fill="FFFFFF"/>
        </w:rPr>
        <w:t>, K. and Canary, D.J., 2009. </w:t>
      </w:r>
      <w:r w:rsidRPr="0026660D">
        <w:rPr>
          <w:rFonts w:ascii="Arial" w:hAnsi="Arial" w:cs="Arial"/>
          <w:i/>
          <w:iCs/>
          <w:shd w:val="clear" w:color="auto" w:fill="FFFFFF"/>
        </w:rPr>
        <w:t>Sex differences and similarities in communication</w:t>
      </w:r>
      <w:r w:rsidRPr="0026660D">
        <w:rPr>
          <w:rFonts w:ascii="Arial" w:hAnsi="Arial" w:cs="Arial"/>
          <w:shd w:val="clear" w:color="auto" w:fill="FFFFFF"/>
        </w:rPr>
        <w:t>. Routledge.</w:t>
      </w:r>
    </w:p>
    <w:p w14:paraId="79A82070" w14:textId="77777777"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Cashdollar</w:t>
      </w:r>
      <w:proofErr w:type="spellEnd"/>
      <w:r w:rsidRPr="0026660D">
        <w:rPr>
          <w:rFonts w:ascii="Arial" w:hAnsi="Arial" w:cs="Arial"/>
          <w:u w:color="000000"/>
        </w:rPr>
        <w:t>, S., 2018. Discipline with Emotion: Exploring the Influence of Teacher Tone on Elementary Students' Perceptions of and Responses to Teacher Authority. </w:t>
      </w:r>
      <w:r w:rsidRPr="0026660D">
        <w:rPr>
          <w:rFonts w:ascii="Arial" w:hAnsi="Arial" w:cs="Arial"/>
          <w:i/>
          <w:iCs/>
          <w:u w:color="000000"/>
        </w:rPr>
        <w:t>Grantee Submission</w:t>
      </w:r>
      <w:r w:rsidRPr="0026660D">
        <w:rPr>
          <w:rFonts w:ascii="Arial" w:hAnsi="Arial" w:cs="Arial"/>
          <w:u w:color="000000"/>
        </w:rPr>
        <w:t>.</w:t>
      </w:r>
    </w:p>
    <w:p w14:paraId="0190A58B" w14:textId="734AD022" w:rsidR="002F5763" w:rsidRPr="0026660D" w:rsidRDefault="002F5763"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lastRenderedPageBreak/>
        <w:t xml:space="preserve">Chang, A. and </w:t>
      </w:r>
      <w:proofErr w:type="spellStart"/>
      <w:r w:rsidRPr="0026660D">
        <w:rPr>
          <w:rFonts w:ascii="Arial" w:hAnsi="Arial" w:cs="Arial"/>
          <w:shd w:val="clear" w:color="auto" w:fill="FFFFFF"/>
        </w:rPr>
        <w:t>Karnell</w:t>
      </w:r>
      <w:proofErr w:type="spellEnd"/>
      <w:r w:rsidRPr="0026660D">
        <w:rPr>
          <w:rFonts w:ascii="Arial" w:hAnsi="Arial" w:cs="Arial"/>
          <w:shd w:val="clear" w:color="auto" w:fill="FFFFFF"/>
        </w:rPr>
        <w:t>, M.P., 2004. Perceived phonatory effort and phonation threshold pressure across a prolonged voice loading task: a study of vocal fatigue. </w:t>
      </w:r>
      <w:r w:rsidRPr="0026660D">
        <w:rPr>
          <w:rFonts w:ascii="Arial" w:hAnsi="Arial" w:cs="Arial"/>
          <w:i/>
          <w:iCs/>
          <w:shd w:val="clear" w:color="auto" w:fill="FFFFFF"/>
        </w:rPr>
        <w:t>Journal of Voice</w:t>
      </w:r>
      <w:r w:rsidRPr="0026660D">
        <w:rPr>
          <w:rFonts w:ascii="Arial" w:hAnsi="Arial" w:cs="Arial"/>
          <w:shd w:val="clear" w:color="auto" w:fill="FFFFFF"/>
        </w:rPr>
        <w:t>, </w:t>
      </w:r>
      <w:r w:rsidRPr="0026660D">
        <w:rPr>
          <w:rFonts w:ascii="Arial" w:hAnsi="Arial" w:cs="Arial"/>
          <w:i/>
          <w:iCs/>
          <w:shd w:val="clear" w:color="auto" w:fill="FFFFFF"/>
        </w:rPr>
        <w:t>18</w:t>
      </w:r>
      <w:r w:rsidRPr="0026660D">
        <w:rPr>
          <w:rFonts w:ascii="Arial" w:hAnsi="Arial" w:cs="Arial"/>
          <w:shd w:val="clear" w:color="auto" w:fill="FFFFFF"/>
        </w:rPr>
        <w:t>(4), pp.454-466.</w:t>
      </w:r>
    </w:p>
    <w:p w14:paraId="64F008F8" w14:textId="6671D7E2" w:rsidR="002352E4" w:rsidRPr="0026660D" w:rsidRDefault="0038522B" w:rsidP="007C01FC">
      <w:pPr>
        <w:autoSpaceDE w:val="0"/>
        <w:autoSpaceDN w:val="0"/>
        <w:adjustRightInd w:val="0"/>
        <w:spacing w:line="360" w:lineRule="auto"/>
        <w:rPr>
          <w:rFonts w:ascii="Arial" w:hAnsi="Arial" w:cs="Arial"/>
          <w:u w:color="000000"/>
        </w:rPr>
      </w:pPr>
      <w:r w:rsidRPr="0026660D">
        <w:rPr>
          <w:rFonts w:ascii="Arial" w:hAnsi="Arial" w:cs="Arial"/>
          <w:u w:color="000000"/>
        </w:rPr>
        <w:t>Ch</w:t>
      </w:r>
      <w:r w:rsidR="002352E4" w:rsidRPr="0026660D">
        <w:rPr>
          <w:rFonts w:ascii="Arial" w:hAnsi="Arial" w:cs="Arial"/>
          <w:u w:color="000000"/>
        </w:rPr>
        <w:t xml:space="preserve">omsky, N. (2004) Language and mind; current thoughts on ancient problems. Part I and Part II. </w:t>
      </w:r>
      <w:proofErr w:type="spellStart"/>
      <w:proofErr w:type="gramStart"/>
      <w:r w:rsidR="002352E4" w:rsidRPr="0026660D">
        <w:rPr>
          <w:rFonts w:ascii="Arial" w:hAnsi="Arial" w:cs="Arial"/>
          <w:u w:color="000000"/>
        </w:rPr>
        <w:t>In;Jenkins</w:t>
      </w:r>
      <w:proofErr w:type="spellEnd"/>
      <w:proofErr w:type="gramEnd"/>
      <w:r w:rsidR="002352E4" w:rsidRPr="0026660D">
        <w:rPr>
          <w:rFonts w:ascii="Arial" w:hAnsi="Arial" w:cs="Arial"/>
          <w:u w:color="000000"/>
        </w:rPr>
        <w:t xml:space="preserve"> L </w:t>
      </w:r>
    </w:p>
    <w:p w14:paraId="67950B7A"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Cooper, H.M., (1998). Organizing Knowledge synthesis; A Taxonomy of literature reviews. </w:t>
      </w:r>
      <w:r w:rsidRPr="0026660D">
        <w:rPr>
          <w:rFonts w:ascii="Arial" w:hAnsi="Arial" w:cs="Arial"/>
          <w:i/>
          <w:iCs/>
          <w:u w:color="000000"/>
        </w:rPr>
        <w:t>Knowledge in Society 1, 104-126 </w:t>
      </w:r>
    </w:p>
    <w:p w14:paraId="5BE62B0C"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Cowen, A.S., </w:t>
      </w:r>
      <w:proofErr w:type="spellStart"/>
      <w:r w:rsidRPr="0026660D">
        <w:rPr>
          <w:rFonts w:ascii="Arial" w:hAnsi="Arial" w:cs="Arial"/>
          <w:u w:color="000000"/>
        </w:rPr>
        <w:t>Elfenbein</w:t>
      </w:r>
      <w:proofErr w:type="spellEnd"/>
      <w:r w:rsidRPr="0026660D">
        <w:rPr>
          <w:rFonts w:ascii="Arial" w:hAnsi="Arial" w:cs="Arial"/>
          <w:u w:color="000000"/>
        </w:rPr>
        <w:t xml:space="preserve">, H.A., </w:t>
      </w:r>
      <w:proofErr w:type="spellStart"/>
      <w:r w:rsidRPr="0026660D">
        <w:rPr>
          <w:rFonts w:ascii="Arial" w:hAnsi="Arial" w:cs="Arial"/>
          <w:u w:color="000000"/>
        </w:rPr>
        <w:t>Laukka</w:t>
      </w:r>
      <w:proofErr w:type="spellEnd"/>
      <w:r w:rsidRPr="0026660D">
        <w:rPr>
          <w:rFonts w:ascii="Arial" w:hAnsi="Arial" w:cs="Arial"/>
          <w:u w:color="000000"/>
        </w:rPr>
        <w:t>, P. and Keltner, D., 2019. Mapping 24 emotions conveyed by brief human vocalization. </w:t>
      </w:r>
      <w:r w:rsidRPr="0026660D">
        <w:rPr>
          <w:rFonts w:ascii="Arial" w:hAnsi="Arial" w:cs="Arial"/>
          <w:i/>
          <w:iCs/>
          <w:u w:color="000000"/>
        </w:rPr>
        <w:t>American Psychologist</w:t>
      </w:r>
      <w:r w:rsidRPr="0026660D">
        <w:rPr>
          <w:rFonts w:ascii="Arial" w:hAnsi="Arial" w:cs="Arial"/>
          <w:u w:color="000000"/>
        </w:rPr>
        <w:t>, </w:t>
      </w:r>
      <w:r w:rsidRPr="0026660D">
        <w:rPr>
          <w:rFonts w:ascii="Arial" w:hAnsi="Arial" w:cs="Arial"/>
          <w:i/>
          <w:iCs/>
          <w:u w:color="000000"/>
        </w:rPr>
        <w:t>74</w:t>
      </w:r>
      <w:r w:rsidRPr="0026660D">
        <w:rPr>
          <w:rFonts w:ascii="Arial" w:hAnsi="Arial" w:cs="Arial"/>
          <w:u w:color="000000"/>
        </w:rPr>
        <w:t>(6), p.698. </w:t>
      </w:r>
    </w:p>
    <w:p w14:paraId="280E627F" w14:textId="77777777"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Cresswell</w:t>
      </w:r>
      <w:proofErr w:type="spellEnd"/>
      <w:r w:rsidRPr="0026660D">
        <w:rPr>
          <w:rFonts w:ascii="Arial" w:hAnsi="Arial" w:cs="Arial"/>
          <w:u w:color="000000"/>
        </w:rPr>
        <w:t>, J.W. (1994). Research design; Qualitative and Quantitative approaches. Thousand Oaks, CA: SAGE. </w:t>
      </w:r>
    </w:p>
    <w:p w14:paraId="4AE574A2" w14:textId="619C6B9E"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Cruickshank, D. R. et al., (2003). The Act of Teaching. Boston: McGraw-Hill Companies</w:t>
      </w:r>
    </w:p>
    <w:p w14:paraId="5FB8442A"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Davenport, M., and </w:t>
      </w:r>
      <w:proofErr w:type="spellStart"/>
      <w:r w:rsidRPr="0026660D">
        <w:rPr>
          <w:rFonts w:ascii="Arial" w:hAnsi="Arial" w:cs="Arial"/>
          <w:u w:color="000000"/>
        </w:rPr>
        <w:t>Hannahs</w:t>
      </w:r>
      <w:proofErr w:type="spellEnd"/>
      <w:r w:rsidRPr="0026660D">
        <w:rPr>
          <w:rFonts w:ascii="Arial" w:hAnsi="Arial" w:cs="Arial"/>
          <w:u w:color="000000"/>
        </w:rPr>
        <w:t xml:space="preserve">, S.J. (2010) Introducing Phonetics and Phonology. Third </w:t>
      </w:r>
      <w:proofErr w:type="spellStart"/>
      <w:r w:rsidRPr="0026660D">
        <w:rPr>
          <w:rFonts w:ascii="Arial" w:hAnsi="Arial" w:cs="Arial"/>
          <w:u w:color="000000"/>
        </w:rPr>
        <w:t>edn</w:t>
      </w:r>
      <w:proofErr w:type="spellEnd"/>
      <w:r w:rsidRPr="0026660D">
        <w:rPr>
          <w:rFonts w:ascii="Arial" w:hAnsi="Arial" w:cs="Arial"/>
          <w:u w:color="000000"/>
        </w:rPr>
        <w:t>. London: Hodder Education. </w:t>
      </w:r>
    </w:p>
    <w:p w14:paraId="04A895EC" w14:textId="77777777" w:rsidR="004B5E36" w:rsidRPr="0026660D" w:rsidRDefault="004B5E36" w:rsidP="007C01FC">
      <w:pPr>
        <w:spacing w:line="360" w:lineRule="auto"/>
        <w:rPr>
          <w:rFonts w:ascii="Arial" w:eastAsia="Arial" w:hAnsi="Arial" w:cs="Arial"/>
        </w:rPr>
      </w:pPr>
      <w:r w:rsidRPr="0026660D">
        <w:rPr>
          <w:rFonts w:ascii="Arial" w:eastAsia="Arial" w:hAnsi="Arial" w:cs="Arial"/>
        </w:rPr>
        <w:t xml:space="preserve">Diehl, C.F. (1960). Voice and personality; An evaluation. In </w:t>
      </w:r>
      <w:proofErr w:type="spellStart"/>
      <w:r w:rsidRPr="0026660D">
        <w:rPr>
          <w:rFonts w:ascii="Arial" w:eastAsia="Arial" w:hAnsi="Arial" w:cs="Arial"/>
        </w:rPr>
        <w:t>D.</w:t>
      </w:r>
      <w:proofErr w:type="gramStart"/>
      <w:r w:rsidRPr="0026660D">
        <w:rPr>
          <w:rFonts w:ascii="Arial" w:eastAsia="Arial" w:hAnsi="Arial" w:cs="Arial"/>
        </w:rPr>
        <w:t>A.Barbara</w:t>
      </w:r>
      <w:proofErr w:type="spellEnd"/>
      <w:proofErr w:type="gramEnd"/>
      <w:r w:rsidRPr="0026660D">
        <w:rPr>
          <w:rFonts w:ascii="Arial" w:eastAsia="Arial" w:hAnsi="Arial" w:cs="Arial"/>
        </w:rPr>
        <w:t xml:space="preserve"> (Ed.), </w:t>
      </w:r>
      <w:proofErr w:type="spellStart"/>
      <w:r w:rsidRPr="0026660D">
        <w:rPr>
          <w:rFonts w:ascii="Arial" w:eastAsia="Arial" w:hAnsi="Arial" w:cs="Arial"/>
        </w:rPr>
        <w:t>Physcological</w:t>
      </w:r>
      <w:proofErr w:type="spellEnd"/>
      <w:r w:rsidRPr="0026660D">
        <w:rPr>
          <w:rFonts w:ascii="Arial" w:eastAsia="Arial" w:hAnsi="Arial" w:cs="Arial"/>
        </w:rPr>
        <w:t xml:space="preserve"> and </w:t>
      </w:r>
      <w:proofErr w:type="spellStart"/>
      <w:r w:rsidRPr="0026660D">
        <w:rPr>
          <w:rFonts w:ascii="Arial" w:eastAsia="Arial" w:hAnsi="Arial" w:cs="Arial"/>
        </w:rPr>
        <w:t>psychiatrict</w:t>
      </w:r>
      <w:proofErr w:type="spellEnd"/>
      <w:r w:rsidRPr="0026660D">
        <w:rPr>
          <w:rFonts w:ascii="Arial" w:eastAsia="Arial" w:hAnsi="Arial" w:cs="Arial"/>
        </w:rPr>
        <w:t xml:space="preserve"> aspects of speech and hearing (pp.171-203). </w:t>
      </w:r>
      <w:proofErr w:type="gramStart"/>
      <w:r w:rsidRPr="0026660D">
        <w:rPr>
          <w:rFonts w:ascii="Arial" w:eastAsia="Arial" w:hAnsi="Arial" w:cs="Arial"/>
        </w:rPr>
        <w:t>Springfield ,Il</w:t>
      </w:r>
      <w:proofErr w:type="gramEnd"/>
      <w:r w:rsidRPr="0026660D">
        <w:rPr>
          <w:rFonts w:ascii="Arial" w:eastAsia="Arial" w:hAnsi="Arial" w:cs="Arial"/>
        </w:rPr>
        <w:t xml:space="preserve">: Charles </w:t>
      </w:r>
      <w:proofErr w:type="spellStart"/>
      <w:r w:rsidRPr="0026660D">
        <w:rPr>
          <w:rFonts w:ascii="Arial" w:eastAsia="Arial" w:hAnsi="Arial" w:cs="Arial"/>
        </w:rPr>
        <w:t>C.Thomas</w:t>
      </w:r>
      <w:proofErr w:type="spellEnd"/>
      <w:r w:rsidRPr="0026660D">
        <w:rPr>
          <w:rFonts w:ascii="Arial" w:eastAsia="Arial" w:hAnsi="Arial" w:cs="Arial"/>
        </w:rPr>
        <w:t>.</w:t>
      </w:r>
    </w:p>
    <w:p w14:paraId="359BC535" w14:textId="199E1C1E" w:rsidR="00DE0F07" w:rsidRPr="0026660D" w:rsidRDefault="00DE0F07" w:rsidP="007C01FC">
      <w:pPr>
        <w:spacing w:line="360" w:lineRule="auto"/>
        <w:rPr>
          <w:rFonts w:ascii="Arial" w:eastAsia="Arial" w:hAnsi="Arial" w:cs="Arial"/>
        </w:rPr>
      </w:pPr>
      <w:r w:rsidRPr="0026660D">
        <w:rPr>
          <w:rFonts w:ascii="Arial" w:hAnsi="Arial" w:cs="Arial"/>
          <w:shd w:val="clear" w:color="auto" w:fill="FFFFFF"/>
        </w:rPr>
        <w:t>Dockery, M. and Bawa, S., 2020. Working from Home in the COVID-19 Lockdown. </w:t>
      </w:r>
      <w:r w:rsidRPr="0026660D">
        <w:rPr>
          <w:rFonts w:ascii="Arial" w:hAnsi="Arial" w:cs="Arial"/>
          <w:i/>
          <w:iCs/>
          <w:shd w:val="clear" w:color="auto" w:fill="FFFFFF"/>
        </w:rPr>
        <w:t>BCEC</w:t>
      </w:r>
      <w:r w:rsidRPr="0026660D">
        <w:rPr>
          <w:rFonts w:ascii="Arial" w:hAnsi="Arial" w:cs="Arial"/>
          <w:shd w:val="clear" w:color="auto" w:fill="FFFFFF"/>
        </w:rPr>
        <w:t>, </w:t>
      </w:r>
      <w:r w:rsidRPr="0026660D">
        <w:rPr>
          <w:rFonts w:ascii="Arial" w:hAnsi="Arial" w:cs="Arial"/>
          <w:i/>
          <w:iCs/>
          <w:shd w:val="clear" w:color="auto" w:fill="FFFFFF"/>
        </w:rPr>
        <w:t>19</w:t>
      </w:r>
      <w:r w:rsidRPr="0026660D">
        <w:rPr>
          <w:rFonts w:ascii="Arial" w:hAnsi="Arial" w:cs="Arial"/>
          <w:shd w:val="clear" w:color="auto" w:fill="FFFFFF"/>
        </w:rPr>
        <w:t>, pp.1-5.</w:t>
      </w:r>
    </w:p>
    <w:p w14:paraId="1F1E18FB" w14:textId="26207284" w:rsidR="004B5E36" w:rsidRPr="0026660D" w:rsidRDefault="0050691F"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Doucet, A., 2000. ‘There's a huge gulf between me as a male carer and women': Gender, domestic responsibility, and the community as an institutional arena. </w:t>
      </w:r>
      <w:r w:rsidRPr="0026660D">
        <w:rPr>
          <w:rFonts w:ascii="Arial" w:hAnsi="Arial" w:cs="Arial"/>
          <w:i/>
          <w:iCs/>
          <w:shd w:val="clear" w:color="auto" w:fill="FFFFFF"/>
        </w:rPr>
        <w:t>Community, Work &amp; Family</w:t>
      </w:r>
      <w:r w:rsidRPr="0026660D">
        <w:rPr>
          <w:rFonts w:ascii="Arial" w:hAnsi="Arial" w:cs="Arial"/>
          <w:shd w:val="clear" w:color="auto" w:fill="FFFFFF"/>
        </w:rPr>
        <w:t>, </w:t>
      </w:r>
      <w:r w:rsidRPr="0026660D">
        <w:rPr>
          <w:rFonts w:ascii="Arial" w:hAnsi="Arial" w:cs="Arial"/>
          <w:i/>
          <w:iCs/>
          <w:shd w:val="clear" w:color="auto" w:fill="FFFFFF"/>
        </w:rPr>
        <w:t>3</w:t>
      </w:r>
      <w:r w:rsidRPr="0026660D">
        <w:rPr>
          <w:rFonts w:ascii="Arial" w:hAnsi="Arial" w:cs="Arial"/>
          <w:shd w:val="clear" w:color="auto" w:fill="FFFFFF"/>
        </w:rPr>
        <w:t>(2), pp.163-184.</w:t>
      </w:r>
    </w:p>
    <w:p w14:paraId="3B1BECE1"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Doyle Howley, L. and Martindale, J., 2004. The efficacy of standardized patient feedback in clinical teaching: a mixed methods analysis. </w:t>
      </w:r>
      <w:r w:rsidRPr="0026660D">
        <w:rPr>
          <w:rFonts w:ascii="Arial" w:hAnsi="Arial" w:cs="Arial"/>
          <w:i/>
          <w:iCs/>
          <w:u w:color="000000"/>
        </w:rPr>
        <w:t>Medical Education Online</w:t>
      </w:r>
      <w:r w:rsidRPr="0026660D">
        <w:rPr>
          <w:rFonts w:ascii="Arial" w:hAnsi="Arial" w:cs="Arial"/>
          <w:u w:color="000000"/>
        </w:rPr>
        <w:t>, </w:t>
      </w:r>
      <w:r w:rsidRPr="0026660D">
        <w:rPr>
          <w:rFonts w:ascii="Arial" w:hAnsi="Arial" w:cs="Arial"/>
          <w:i/>
          <w:iCs/>
          <w:u w:color="000000"/>
        </w:rPr>
        <w:t>9</w:t>
      </w:r>
      <w:r w:rsidRPr="0026660D">
        <w:rPr>
          <w:rFonts w:ascii="Arial" w:hAnsi="Arial" w:cs="Arial"/>
          <w:u w:color="000000"/>
        </w:rPr>
        <w:t>(1), p.4356.</w:t>
      </w:r>
    </w:p>
    <w:p w14:paraId="41A1B69E" w14:textId="76DA96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Ellis, H.A., 2014. Effects of a crisis intervention team (CIT) training program upon police officers before and after crisis intervention team training. </w:t>
      </w:r>
      <w:r w:rsidRPr="0026660D">
        <w:rPr>
          <w:rFonts w:ascii="Arial" w:hAnsi="Arial" w:cs="Arial"/>
          <w:i/>
          <w:iCs/>
          <w:u w:color="000000"/>
        </w:rPr>
        <w:t>Archives of psychiatric nursing</w:t>
      </w:r>
      <w:r w:rsidRPr="0026660D">
        <w:rPr>
          <w:rFonts w:ascii="Arial" w:hAnsi="Arial" w:cs="Arial"/>
          <w:u w:color="000000"/>
        </w:rPr>
        <w:t>, </w:t>
      </w:r>
      <w:r w:rsidRPr="0026660D">
        <w:rPr>
          <w:rFonts w:ascii="Arial" w:hAnsi="Arial" w:cs="Arial"/>
          <w:i/>
          <w:iCs/>
          <w:u w:color="000000"/>
        </w:rPr>
        <w:t>28</w:t>
      </w:r>
      <w:r w:rsidRPr="0026660D">
        <w:rPr>
          <w:rFonts w:ascii="Arial" w:hAnsi="Arial" w:cs="Arial"/>
          <w:u w:color="000000"/>
        </w:rPr>
        <w:t>(1), pp.10-16.</w:t>
      </w:r>
    </w:p>
    <w:p w14:paraId="73E7B485"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Ekman, P., O'Sullivan, </w:t>
      </w:r>
      <w:proofErr w:type="gramStart"/>
      <w:r w:rsidRPr="0026660D">
        <w:rPr>
          <w:rFonts w:ascii="Arial" w:hAnsi="Arial" w:cs="Arial"/>
          <w:u w:color="000000"/>
        </w:rPr>
        <w:t>M.</w:t>
      </w:r>
      <w:proofErr w:type="gramEnd"/>
      <w:r w:rsidRPr="0026660D">
        <w:rPr>
          <w:rFonts w:ascii="Arial" w:hAnsi="Arial" w:cs="Arial"/>
          <w:u w:color="000000"/>
        </w:rPr>
        <w:t xml:space="preserve"> and Frank, M.G., 1999. A few can catch a liar. </w:t>
      </w:r>
      <w:r w:rsidRPr="0026660D">
        <w:rPr>
          <w:rFonts w:ascii="Arial" w:hAnsi="Arial" w:cs="Arial"/>
          <w:i/>
          <w:iCs/>
          <w:u w:color="000000"/>
        </w:rPr>
        <w:t>Psychological science</w:t>
      </w:r>
      <w:r w:rsidRPr="0026660D">
        <w:rPr>
          <w:rFonts w:ascii="Arial" w:hAnsi="Arial" w:cs="Arial"/>
          <w:u w:color="000000"/>
        </w:rPr>
        <w:t>, </w:t>
      </w:r>
      <w:r w:rsidRPr="0026660D">
        <w:rPr>
          <w:rFonts w:ascii="Arial" w:hAnsi="Arial" w:cs="Arial"/>
          <w:i/>
          <w:iCs/>
          <w:u w:color="000000"/>
        </w:rPr>
        <w:t>10</w:t>
      </w:r>
      <w:r w:rsidRPr="0026660D">
        <w:rPr>
          <w:rFonts w:ascii="Arial" w:hAnsi="Arial" w:cs="Arial"/>
          <w:u w:color="000000"/>
        </w:rPr>
        <w:t>(3), pp.263-266. </w:t>
      </w:r>
    </w:p>
    <w:p w14:paraId="1B054C74"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Ekman, P., 1999. Basic emotions. </w:t>
      </w:r>
      <w:r w:rsidRPr="0026660D">
        <w:rPr>
          <w:rFonts w:ascii="Arial" w:hAnsi="Arial" w:cs="Arial"/>
          <w:i/>
          <w:iCs/>
          <w:u w:color="000000"/>
        </w:rPr>
        <w:t>Handbook of cognition and emotion</w:t>
      </w:r>
      <w:r w:rsidRPr="0026660D">
        <w:rPr>
          <w:rFonts w:ascii="Arial" w:hAnsi="Arial" w:cs="Arial"/>
          <w:u w:color="000000"/>
        </w:rPr>
        <w:t>, </w:t>
      </w:r>
      <w:r w:rsidRPr="0026660D">
        <w:rPr>
          <w:rFonts w:ascii="Arial" w:hAnsi="Arial" w:cs="Arial"/>
          <w:i/>
          <w:iCs/>
          <w:u w:color="000000"/>
        </w:rPr>
        <w:t>98</w:t>
      </w:r>
      <w:r w:rsidRPr="0026660D">
        <w:rPr>
          <w:rFonts w:ascii="Arial" w:hAnsi="Arial" w:cs="Arial"/>
          <w:u w:color="000000"/>
        </w:rPr>
        <w:t>(45-60), p.16. </w:t>
      </w:r>
    </w:p>
    <w:p w14:paraId="77099E1D" w14:textId="4703ADA7" w:rsidR="00805236" w:rsidRPr="0026660D" w:rsidRDefault="00805236" w:rsidP="007C01FC">
      <w:pPr>
        <w:autoSpaceDE w:val="0"/>
        <w:autoSpaceDN w:val="0"/>
        <w:adjustRightInd w:val="0"/>
        <w:spacing w:line="360" w:lineRule="auto"/>
        <w:rPr>
          <w:rFonts w:ascii="Arial" w:hAnsi="Arial" w:cs="Arial"/>
          <w:shd w:val="clear" w:color="auto" w:fill="FFFFFF"/>
        </w:rPr>
      </w:pPr>
      <w:r w:rsidRPr="0026660D">
        <w:rPr>
          <w:rFonts w:ascii="Arial" w:hAnsi="Arial" w:cs="Arial"/>
          <w:shd w:val="clear" w:color="auto" w:fill="FFFFFF"/>
        </w:rPr>
        <w:lastRenderedPageBreak/>
        <w:t xml:space="preserve">Equal Opportunities Commission (1985), </w:t>
      </w:r>
      <w:r w:rsidRPr="0026660D">
        <w:rPr>
          <w:rFonts w:ascii="Arial" w:hAnsi="Arial" w:cs="Arial"/>
          <w:i/>
          <w:iCs/>
          <w:shd w:val="clear" w:color="auto" w:fill="FFFFFF"/>
        </w:rPr>
        <w:t>Women and Men in Britain a statistical profile</w:t>
      </w:r>
      <w:r w:rsidRPr="0026660D">
        <w:rPr>
          <w:rFonts w:ascii="Arial" w:hAnsi="Arial" w:cs="Arial"/>
          <w:shd w:val="clear" w:color="auto" w:fill="FFFFFF"/>
        </w:rPr>
        <w:t>.</w:t>
      </w:r>
    </w:p>
    <w:p w14:paraId="11F15C99" w14:textId="130F3B93" w:rsidR="00A51CD6" w:rsidRPr="0026660D" w:rsidRDefault="00A51CD6" w:rsidP="007C01FC">
      <w:pPr>
        <w:autoSpaceDE w:val="0"/>
        <w:autoSpaceDN w:val="0"/>
        <w:adjustRightInd w:val="0"/>
        <w:spacing w:line="360" w:lineRule="auto"/>
        <w:rPr>
          <w:rFonts w:ascii="Arial" w:hAnsi="Arial" w:cs="Arial"/>
          <w:u w:color="000000"/>
        </w:rPr>
      </w:pPr>
      <w:proofErr w:type="spellStart"/>
      <w:r w:rsidRPr="0026660D">
        <w:rPr>
          <w:rFonts w:ascii="Arial" w:hAnsi="Arial" w:cs="Arial"/>
          <w:shd w:val="clear" w:color="auto" w:fill="FFFFFF"/>
        </w:rPr>
        <w:t>Fiarman</w:t>
      </w:r>
      <w:proofErr w:type="spellEnd"/>
      <w:r w:rsidRPr="0026660D">
        <w:rPr>
          <w:rFonts w:ascii="Arial" w:hAnsi="Arial" w:cs="Arial"/>
          <w:shd w:val="clear" w:color="auto" w:fill="FFFFFF"/>
        </w:rPr>
        <w:t>, S.E., 2016. Unconscious bias: When good intentions aren’t enough. </w:t>
      </w:r>
      <w:r w:rsidRPr="0026660D">
        <w:rPr>
          <w:rFonts w:ascii="Arial" w:hAnsi="Arial" w:cs="Arial"/>
          <w:i/>
          <w:iCs/>
          <w:shd w:val="clear" w:color="auto" w:fill="FFFFFF"/>
        </w:rPr>
        <w:t>Educational Leadership</w:t>
      </w:r>
      <w:r w:rsidRPr="0026660D">
        <w:rPr>
          <w:rFonts w:ascii="Arial" w:hAnsi="Arial" w:cs="Arial"/>
          <w:shd w:val="clear" w:color="auto" w:fill="FFFFFF"/>
        </w:rPr>
        <w:t>, </w:t>
      </w:r>
      <w:r w:rsidRPr="0026660D">
        <w:rPr>
          <w:rFonts w:ascii="Arial" w:hAnsi="Arial" w:cs="Arial"/>
          <w:i/>
          <w:iCs/>
          <w:shd w:val="clear" w:color="auto" w:fill="FFFFFF"/>
        </w:rPr>
        <w:t>74</w:t>
      </w:r>
      <w:r w:rsidRPr="0026660D">
        <w:rPr>
          <w:rFonts w:ascii="Arial" w:hAnsi="Arial" w:cs="Arial"/>
          <w:shd w:val="clear" w:color="auto" w:fill="FFFFFF"/>
        </w:rPr>
        <w:t>(3), pp.10-15.</w:t>
      </w:r>
    </w:p>
    <w:p w14:paraId="3552B49D" w14:textId="77777777" w:rsidR="002352E4" w:rsidRPr="0026660D" w:rsidRDefault="002352E4" w:rsidP="007C01FC">
      <w:pPr>
        <w:autoSpaceDE w:val="0"/>
        <w:autoSpaceDN w:val="0"/>
        <w:adjustRightInd w:val="0"/>
        <w:spacing w:after="100" w:line="360" w:lineRule="auto"/>
        <w:rPr>
          <w:rFonts w:ascii="Arial" w:hAnsi="Arial" w:cs="Arial"/>
          <w:u w:color="000000"/>
        </w:rPr>
      </w:pPr>
      <w:proofErr w:type="spellStart"/>
      <w:r w:rsidRPr="0026660D">
        <w:rPr>
          <w:rFonts w:ascii="Arial" w:hAnsi="Arial" w:cs="Arial"/>
          <w:u w:color="000000"/>
        </w:rPr>
        <w:t>Finkelhor</w:t>
      </w:r>
      <w:proofErr w:type="spellEnd"/>
      <w:r w:rsidRPr="0026660D">
        <w:rPr>
          <w:rFonts w:ascii="Arial" w:hAnsi="Arial" w:cs="Arial"/>
          <w:u w:color="000000"/>
        </w:rPr>
        <w:t xml:space="preserve">, D., Ormrod, R., Turner, H., &amp; Hamby, S. (2011). School, police, and medical author- </w:t>
      </w:r>
      <w:proofErr w:type="spellStart"/>
      <w:r w:rsidRPr="0026660D">
        <w:rPr>
          <w:rFonts w:ascii="Arial" w:hAnsi="Arial" w:cs="Arial"/>
          <w:u w:color="000000"/>
        </w:rPr>
        <w:t>ity</w:t>
      </w:r>
      <w:proofErr w:type="spellEnd"/>
      <w:r w:rsidRPr="0026660D">
        <w:rPr>
          <w:rFonts w:ascii="Arial" w:hAnsi="Arial" w:cs="Arial"/>
          <w:u w:color="000000"/>
        </w:rPr>
        <w:t xml:space="preserve"> involvement with children who have experienced victimization. </w:t>
      </w:r>
      <w:r w:rsidRPr="0026660D">
        <w:rPr>
          <w:rFonts w:ascii="Arial" w:hAnsi="Arial" w:cs="Arial"/>
          <w:i/>
          <w:iCs/>
          <w:u w:color="000000"/>
        </w:rPr>
        <w:t xml:space="preserve">Archives of </w:t>
      </w:r>
      <w:proofErr w:type="spellStart"/>
      <w:r w:rsidRPr="0026660D">
        <w:rPr>
          <w:rFonts w:ascii="Arial" w:hAnsi="Arial" w:cs="Arial"/>
          <w:i/>
          <w:iCs/>
          <w:u w:color="000000"/>
        </w:rPr>
        <w:t>Pediatric</w:t>
      </w:r>
      <w:proofErr w:type="spellEnd"/>
      <w:r w:rsidRPr="0026660D">
        <w:rPr>
          <w:rFonts w:ascii="Arial" w:hAnsi="Arial" w:cs="Arial"/>
          <w:i/>
          <w:iCs/>
          <w:u w:color="000000"/>
        </w:rPr>
        <w:t xml:space="preserve"> &amp; Adolescent Medicine</w:t>
      </w:r>
      <w:r w:rsidRPr="0026660D">
        <w:rPr>
          <w:rFonts w:ascii="Arial" w:hAnsi="Arial" w:cs="Arial"/>
          <w:u w:color="000000"/>
        </w:rPr>
        <w:t xml:space="preserve">, </w:t>
      </w:r>
      <w:r w:rsidRPr="0026660D">
        <w:rPr>
          <w:rFonts w:ascii="Arial" w:hAnsi="Arial" w:cs="Arial"/>
          <w:i/>
          <w:iCs/>
          <w:u w:color="000000"/>
        </w:rPr>
        <w:t>165</w:t>
      </w:r>
      <w:r w:rsidRPr="0026660D">
        <w:rPr>
          <w:rFonts w:ascii="Arial" w:hAnsi="Arial" w:cs="Arial"/>
          <w:u w:color="000000"/>
        </w:rPr>
        <w:t>(1), 9–15.</w:t>
      </w:r>
    </w:p>
    <w:p w14:paraId="16C6338F" w14:textId="1CCA9775"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Fukkink</w:t>
      </w:r>
      <w:proofErr w:type="spellEnd"/>
      <w:r w:rsidRPr="0026660D">
        <w:rPr>
          <w:rFonts w:ascii="Arial" w:hAnsi="Arial" w:cs="Arial"/>
          <w:u w:color="000000"/>
        </w:rPr>
        <w:t xml:space="preserve">, R.G., </w:t>
      </w:r>
      <w:proofErr w:type="spellStart"/>
      <w:r w:rsidRPr="0026660D">
        <w:rPr>
          <w:rFonts w:ascii="Arial" w:hAnsi="Arial" w:cs="Arial"/>
          <w:u w:color="000000"/>
        </w:rPr>
        <w:t>Trienekens</w:t>
      </w:r>
      <w:proofErr w:type="spellEnd"/>
      <w:r w:rsidRPr="0026660D">
        <w:rPr>
          <w:rFonts w:ascii="Arial" w:hAnsi="Arial" w:cs="Arial"/>
          <w:u w:color="000000"/>
        </w:rPr>
        <w:t>, N. and Kramer, L.J., 2011. Video feedback in education and training: Putting learning in the picture. </w:t>
      </w:r>
      <w:r w:rsidRPr="0026660D">
        <w:rPr>
          <w:rFonts w:ascii="Arial" w:hAnsi="Arial" w:cs="Arial"/>
          <w:i/>
          <w:iCs/>
          <w:u w:color="000000"/>
        </w:rPr>
        <w:t>Educational Psychology Review</w:t>
      </w:r>
      <w:r w:rsidRPr="0026660D">
        <w:rPr>
          <w:rFonts w:ascii="Arial" w:hAnsi="Arial" w:cs="Arial"/>
          <w:u w:color="000000"/>
        </w:rPr>
        <w:t>, </w:t>
      </w:r>
      <w:r w:rsidRPr="0026660D">
        <w:rPr>
          <w:rFonts w:ascii="Arial" w:hAnsi="Arial" w:cs="Arial"/>
          <w:i/>
          <w:iCs/>
          <w:u w:color="000000"/>
        </w:rPr>
        <w:t>23</w:t>
      </w:r>
      <w:r w:rsidRPr="0026660D">
        <w:rPr>
          <w:rFonts w:ascii="Arial" w:hAnsi="Arial" w:cs="Arial"/>
          <w:u w:color="000000"/>
        </w:rPr>
        <w:t>(1), pp.45-63.</w:t>
      </w:r>
    </w:p>
    <w:p w14:paraId="4A2F8973" w14:textId="766825BC"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Gau</w:t>
      </w:r>
      <w:proofErr w:type="spellEnd"/>
      <w:r w:rsidRPr="0026660D">
        <w:rPr>
          <w:rFonts w:ascii="Arial" w:hAnsi="Arial" w:cs="Arial"/>
          <w:u w:color="000000"/>
        </w:rPr>
        <w:t>, J. M., &amp; Brunson, R. K. (2010). Procedural justice and order maintenance policing: A study of inner-city young men’s perceptions of police legitimacy. Justice Quarterly, 27(2), 255–279.</w:t>
      </w:r>
    </w:p>
    <w:p w14:paraId="1CB8E08A"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George, M.S., Parekh, P.I., Rosinsky, N., </w:t>
      </w:r>
      <w:proofErr w:type="spellStart"/>
      <w:r w:rsidRPr="0026660D">
        <w:rPr>
          <w:rFonts w:ascii="Arial" w:hAnsi="Arial" w:cs="Arial"/>
          <w:u w:color="000000"/>
        </w:rPr>
        <w:t>Ketter</w:t>
      </w:r>
      <w:proofErr w:type="spellEnd"/>
      <w:r w:rsidRPr="0026660D">
        <w:rPr>
          <w:rFonts w:ascii="Arial" w:hAnsi="Arial" w:cs="Arial"/>
          <w:u w:color="000000"/>
        </w:rPr>
        <w:t xml:space="preserve">, T.A., Kimbrell, T.A., Heilman, K.M., </w:t>
      </w:r>
      <w:proofErr w:type="spellStart"/>
      <w:r w:rsidRPr="0026660D">
        <w:rPr>
          <w:rFonts w:ascii="Arial" w:hAnsi="Arial" w:cs="Arial"/>
          <w:u w:color="000000"/>
        </w:rPr>
        <w:t>Herscovitch</w:t>
      </w:r>
      <w:proofErr w:type="spellEnd"/>
      <w:r w:rsidRPr="0026660D">
        <w:rPr>
          <w:rFonts w:ascii="Arial" w:hAnsi="Arial" w:cs="Arial"/>
          <w:u w:color="000000"/>
        </w:rPr>
        <w:t>, P. and Post, R.M., 1996. Understanding emotional prosody activates right hemisphere regions. </w:t>
      </w:r>
      <w:r w:rsidRPr="0026660D">
        <w:rPr>
          <w:rFonts w:ascii="Arial" w:hAnsi="Arial" w:cs="Arial"/>
          <w:i/>
          <w:iCs/>
          <w:u w:color="000000"/>
        </w:rPr>
        <w:t>Archives of neurology</w:t>
      </w:r>
      <w:r w:rsidRPr="0026660D">
        <w:rPr>
          <w:rFonts w:ascii="Arial" w:hAnsi="Arial" w:cs="Arial"/>
          <w:u w:color="000000"/>
        </w:rPr>
        <w:t>, </w:t>
      </w:r>
      <w:r w:rsidRPr="0026660D">
        <w:rPr>
          <w:rFonts w:ascii="Arial" w:hAnsi="Arial" w:cs="Arial"/>
          <w:i/>
          <w:iCs/>
          <w:u w:color="000000"/>
        </w:rPr>
        <w:t>53</w:t>
      </w:r>
      <w:r w:rsidRPr="0026660D">
        <w:rPr>
          <w:rFonts w:ascii="Arial" w:hAnsi="Arial" w:cs="Arial"/>
          <w:u w:color="000000"/>
        </w:rPr>
        <w:t>(7), pp.665-670. </w:t>
      </w:r>
    </w:p>
    <w:p w14:paraId="218B8CAE" w14:textId="77777777" w:rsidR="00D00BD6" w:rsidRPr="0026660D" w:rsidRDefault="00D00BD6" w:rsidP="007C01FC">
      <w:pPr>
        <w:spacing w:line="360" w:lineRule="auto"/>
        <w:rPr>
          <w:rFonts w:ascii="Arial" w:eastAsia="Arial" w:hAnsi="Arial" w:cs="Arial"/>
        </w:rPr>
      </w:pPr>
      <w:r w:rsidRPr="0026660D">
        <w:rPr>
          <w:rFonts w:ascii="Arial" w:eastAsia="Arial" w:hAnsi="Arial" w:cs="Arial"/>
        </w:rPr>
        <w:t>Giles, H., Scholes, J. and Young, L., 1983. Stereotypes of male and female speech: A British study.</w:t>
      </w:r>
    </w:p>
    <w:p w14:paraId="7B8AC6DA"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Greeson, M.R., Campbell, R. and </w:t>
      </w:r>
      <w:proofErr w:type="spellStart"/>
      <w:r w:rsidRPr="0026660D">
        <w:rPr>
          <w:rFonts w:ascii="Arial" w:hAnsi="Arial" w:cs="Arial"/>
          <w:u w:color="000000"/>
        </w:rPr>
        <w:t>Fehler</w:t>
      </w:r>
      <w:proofErr w:type="spellEnd"/>
      <w:r w:rsidRPr="0026660D">
        <w:rPr>
          <w:rFonts w:ascii="Arial" w:hAnsi="Arial" w:cs="Arial"/>
          <w:u w:color="000000"/>
        </w:rPr>
        <w:t>-Cabral, G., 2014. Cold or caring? Adolescent sexual assault victims’ perceptions of their interactions with the police. </w:t>
      </w:r>
      <w:r w:rsidRPr="0026660D">
        <w:rPr>
          <w:rFonts w:ascii="Arial" w:hAnsi="Arial" w:cs="Arial"/>
          <w:i/>
          <w:iCs/>
          <w:u w:color="000000"/>
        </w:rPr>
        <w:t>Violence and victims</w:t>
      </w:r>
      <w:r w:rsidRPr="0026660D">
        <w:rPr>
          <w:rFonts w:ascii="Arial" w:hAnsi="Arial" w:cs="Arial"/>
          <w:u w:color="000000"/>
        </w:rPr>
        <w:t>, </w:t>
      </w:r>
      <w:r w:rsidRPr="0026660D">
        <w:rPr>
          <w:rFonts w:ascii="Arial" w:hAnsi="Arial" w:cs="Arial"/>
          <w:i/>
          <w:iCs/>
          <w:u w:color="000000"/>
        </w:rPr>
        <w:t>29</w:t>
      </w:r>
      <w:r w:rsidRPr="0026660D">
        <w:rPr>
          <w:rFonts w:ascii="Arial" w:hAnsi="Arial" w:cs="Arial"/>
          <w:u w:color="000000"/>
        </w:rPr>
        <w:t>(4), pp.636-651.</w:t>
      </w:r>
    </w:p>
    <w:p w14:paraId="6A527289" w14:textId="77777777" w:rsidR="003822D6" w:rsidRPr="0026660D" w:rsidRDefault="003822D6" w:rsidP="007C01FC">
      <w:pPr>
        <w:spacing w:line="360" w:lineRule="auto"/>
        <w:rPr>
          <w:rFonts w:ascii="Arial" w:eastAsia="Arial" w:hAnsi="Arial" w:cs="Arial"/>
        </w:rPr>
      </w:pPr>
      <w:r w:rsidRPr="0026660D">
        <w:rPr>
          <w:rFonts w:ascii="Arial" w:hAnsi="Arial" w:cs="Arial"/>
          <w:shd w:val="clear" w:color="auto" w:fill="FFFFFF"/>
        </w:rPr>
        <w:t xml:space="preserve">Grewenig, E., </w:t>
      </w:r>
      <w:proofErr w:type="spellStart"/>
      <w:r w:rsidRPr="0026660D">
        <w:rPr>
          <w:rFonts w:ascii="Arial" w:hAnsi="Arial" w:cs="Arial"/>
          <w:shd w:val="clear" w:color="auto" w:fill="FFFFFF"/>
        </w:rPr>
        <w:t>Lergetporer</w:t>
      </w:r>
      <w:proofErr w:type="spellEnd"/>
      <w:r w:rsidRPr="0026660D">
        <w:rPr>
          <w:rFonts w:ascii="Arial" w:hAnsi="Arial" w:cs="Arial"/>
          <w:shd w:val="clear" w:color="auto" w:fill="FFFFFF"/>
        </w:rPr>
        <w:t xml:space="preserve">, P., Werner, K., </w:t>
      </w:r>
      <w:proofErr w:type="spellStart"/>
      <w:r w:rsidRPr="0026660D">
        <w:rPr>
          <w:rFonts w:ascii="Arial" w:hAnsi="Arial" w:cs="Arial"/>
          <w:shd w:val="clear" w:color="auto" w:fill="FFFFFF"/>
        </w:rPr>
        <w:t>Woessmann</w:t>
      </w:r>
      <w:proofErr w:type="spellEnd"/>
      <w:r w:rsidRPr="0026660D">
        <w:rPr>
          <w:rFonts w:ascii="Arial" w:hAnsi="Arial" w:cs="Arial"/>
          <w:shd w:val="clear" w:color="auto" w:fill="FFFFFF"/>
        </w:rPr>
        <w:t xml:space="preserve">, L. and </w:t>
      </w:r>
      <w:proofErr w:type="spellStart"/>
      <w:r w:rsidRPr="0026660D">
        <w:rPr>
          <w:rFonts w:ascii="Arial" w:hAnsi="Arial" w:cs="Arial"/>
          <w:shd w:val="clear" w:color="auto" w:fill="FFFFFF"/>
        </w:rPr>
        <w:t>Zierow</w:t>
      </w:r>
      <w:proofErr w:type="spellEnd"/>
      <w:r w:rsidRPr="0026660D">
        <w:rPr>
          <w:rFonts w:ascii="Arial" w:hAnsi="Arial" w:cs="Arial"/>
          <w:shd w:val="clear" w:color="auto" w:fill="FFFFFF"/>
        </w:rPr>
        <w:t>, L., 2021. COVID-19 and educational inequality: How school closures affect low-and high-achieving students. </w:t>
      </w:r>
      <w:r w:rsidRPr="0026660D">
        <w:rPr>
          <w:rFonts w:ascii="Arial" w:hAnsi="Arial" w:cs="Arial"/>
          <w:i/>
          <w:iCs/>
          <w:shd w:val="clear" w:color="auto" w:fill="FFFFFF"/>
        </w:rPr>
        <w:t>European economic review</w:t>
      </w:r>
      <w:r w:rsidRPr="0026660D">
        <w:rPr>
          <w:rFonts w:ascii="Arial" w:hAnsi="Arial" w:cs="Arial"/>
          <w:shd w:val="clear" w:color="auto" w:fill="FFFFFF"/>
        </w:rPr>
        <w:t>, </w:t>
      </w:r>
      <w:r w:rsidRPr="0026660D">
        <w:rPr>
          <w:rFonts w:ascii="Arial" w:hAnsi="Arial" w:cs="Arial"/>
          <w:i/>
          <w:iCs/>
          <w:shd w:val="clear" w:color="auto" w:fill="FFFFFF"/>
        </w:rPr>
        <w:t>140</w:t>
      </w:r>
      <w:r w:rsidRPr="0026660D">
        <w:rPr>
          <w:rFonts w:ascii="Arial" w:hAnsi="Arial" w:cs="Arial"/>
          <w:shd w:val="clear" w:color="auto" w:fill="FFFFFF"/>
        </w:rPr>
        <w:t>, p.103920.</w:t>
      </w:r>
    </w:p>
    <w:p w14:paraId="55E7044A" w14:textId="77777777" w:rsidR="00613762" w:rsidRPr="0026660D" w:rsidRDefault="00613762" w:rsidP="007C01FC">
      <w:pPr>
        <w:spacing w:line="360" w:lineRule="auto"/>
        <w:rPr>
          <w:rFonts w:ascii="Arial" w:hAnsi="Arial" w:cs="Arial"/>
          <w:shd w:val="clear" w:color="auto" w:fill="FFFFFF"/>
        </w:rPr>
      </w:pPr>
      <w:r w:rsidRPr="0026660D">
        <w:rPr>
          <w:rFonts w:ascii="Arial" w:hAnsi="Arial" w:cs="Arial"/>
          <w:shd w:val="clear" w:color="auto" w:fill="FFFFFF"/>
        </w:rPr>
        <w:t>Gov.UK, 2010, Women in Combat: Policy Paper.</w:t>
      </w:r>
    </w:p>
    <w:p w14:paraId="15FB864B" w14:textId="46D62C8A" w:rsidR="002352E4" w:rsidRPr="0026660D" w:rsidRDefault="00613762"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Gov.UK, 2016, Ban on Women in ground close combat lifted.</w:t>
      </w:r>
    </w:p>
    <w:p w14:paraId="6D5BB0B4"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Guy, M.E., Newman, M.A. and </w:t>
      </w:r>
      <w:proofErr w:type="spellStart"/>
      <w:r w:rsidRPr="0026660D">
        <w:rPr>
          <w:rFonts w:ascii="Arial" w:hAnsi="Arial" w:cs="Arial"/>
          <w:u w:color="000000"/>
        </w:rPr>
        <w:t>Mastracci</w:t>
      </w:r>
      <w:proofErr w:type="spellEnd"/>
      <w:r w:rsidRPr="0026660D">
        <w:rPr>
          <w:rFonts w:ascii="Arial" w:hAnsi="Arial" w:cs="Arial"/>
          <w:u w:color="000000"/>
        </w:rPr>
        <w:t>, S.H., 2014. </w:t>
      </w:r>
      <w:r w:rsidRPr="0026660D">
        <w:rPr>
          <w:rFonts w:ascii="Arial" w:hAnsi="Arial" w:cs="Arial"/>
          <w:i/>
          <w:iCs/>
          <w:u w:color="000000"/>
        </w:rPr>
        <w:t xml:space="preserve">Emotional </w:t>
      </w:r>
      <w:proofErr w:type="spellStart"/>
      <w:r w:rsidRPr="0026660D">
        <w:rPr>
          <w:rFonts w:ascii="Arial" w:hAnsi="Arial" w:cs="Arial"/>
          <w:i/>
          <w:iCs/>
          <w:u w:color="000000"/>
        </w:rPr>
        <w:t>labor</w:t>
      </w:r>
      <w:proofErr w:type="spellEnd"/>
      <w:r w:rsidRPr="0026660D">
        <w:rPr>
          <w:rFonts w:ascii="Arial" w:hAnsi="Arial" w:cs="Arial"/>
          <w:i/>
          <w:iCs/>
          <w:u w:color="000000"/>
        </w:rPr>
        <w:t>: Putting the service in public service: Putting the service in public service</w:t>
      </w:r>
      <w:r w:rsidRPr="0026660D">
        <w:rPr>
          <w:rFonts w:ascii="Arial" w:hAnsi="Arial" w:cs="Arial"/>
          <w:u w:color="000000"/>
        </w:rPr>
        <w:t>. Routledge. </w:t>
      </w:r>
    </w:p>
    <w:p w14:paraId="7196D1D7" w14:textId="77777777"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Gracia</w:t>
      </w:r>
      <w:proofErr w:type="spellEnd"/>
      <w:r w:rsidRPr="0026660D">
        <w:rPr>
          <w:rFonts w:ascii="Arial" w:hAnsi="Arial" w:cs="Arial"/>
          <w:u w:color="000000"/>
        </w:rPr>
        <w:t>, E., 2004. Unreported cases of domestic violence against women: towards an epidemiology of social silence, tolerance, and inhibition. </w:t>
      </w:r>
    </w:p>
    <w:p w14:paraId="6CDA1FDC" w14:textId="271D4FB1" w:rsidR="00E66282" w:rsidRPr="0026660D" w:rsidRDefault="00E66282"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Gray, J. and Gray, J., 1993. </w:t>
      </w:r>
      <w:r w:rsidRPr="0026660D">
        <w:rPr>
          <w:rFonts w:ascii="Arial" w:hAnsi="Arial" w:cs="Arial"/>
          <w:i/>
          <w:iCs/>
          <w:shd w:val="clear" w:color="auto" w:fill="FFFFFF"/>
        </w:rPr>
        <w:t xml:space="preserve">Men are from </w:t>
      </w:r>
      <w:r w:rsidR="0026660D" w:rsidRPr="0026660D">
        <w:rPr>
          <w:rFonts w:ascii="Arial" w:hAnsi="Arial" w:cs="Arial"/>
          <w:i/>
          <w:iCs/>
          <w:shd w:val="clear" w:color="auto" w:fill="FFFFFF"/>
        </w:rPr>
        <w:t>Mars;</w:t>
      </w:r>
      <w:r w:rsidRPr="0026660D">
        <w:rPr>
          <w:rFonts w:ascii="Arial" w:hAnsi="Arial" w:cs="Arial"/>
          <w:i/>
          <w:iCs/>
          <w:shd w:val="clear" w:color="auto" w:fill="FFFFFF"/>
        </w:rPr>
        <w:t xml:space="preserve"> women are from Venus</w:t>
      </w:r>
      <w:r w:rsidRPr="0026660D">
        <w:rPr>
          <w:rFonts w:ascii="Arial" w:hAnsi="Arial" w:cs="Arial"/>
          <w:shd w:val="clear" w:color="auto" w:fill="FFFFFF"/>
        </w:rPr>
        <w:t>. Harper Audio.</w:t>
      </w:r>
    </w:p>
    <w:p w14:paraId="3C316049" w14:textId="66FD02F7" w:rsidR="00E07485" w:rsidRPr="0026660D" w:rsidRDefault="00E07485" w:rsidP="007C01FC">
      <w:pPr>
        <w:spacing w:line="360" w:lineRule="auto"/>
        <w:rPr>
          <w:rFonts w:ascii="Arial" w:hAnsi="Arial" w:cs="Arial"/>
          <w:u w:color="000000"/>
        </w:rPr>
      </w:pPr>
      <w:r w:rsidRPr="0026660D">
        <w:rPr>
          <w:rFonts w:ascii="Arial" w:eastAsia="Arial" w:hAnsi="Arial" w:cs="Arial"/>
        </w:rPr>
        <w:lastRenderedPageBreak/>
        <w:t xml:space="preserve">Haas, A., 1979. Male and female spoken language differences: Stereotypes and evidence. </w:t>
      </w:r>
      <w:r w:rsidRPr="0026660D">
        <w:rPr>
          <w:rFonts w:ascii="Arial" w:eastAsia="Arial" w:hAnsi="Arial" w:cs="Arial"/>
          <w:i/>
          <w:iCs/>
        </w:rPr>
        <w:t>Psychological Bulletin</w:t>
      </w:r>
      <w:r w:rsidRPr="0026660D">
        <w:rPr>
          <w:rFonts w:ascii="Arial" w:eastAsia="Arial" w:hAnsi="Arial" w:cs="Arial"/>
        </w:rPr>
        <w:t xml:space="preserve">, </w:t>
      </w:r>
      <w:r w:rsidRPr="0026660D">
        <w:rPr>
          <w:rFonts w:ascii="Arial" w:eastAsia="Arial" w:hAnsi="Arial" w:cs="Arial"/>
          <w:i/>
          <w:iCs/>
        </w:rPr>
        <w:t>86</w:t>
      </w:r>
      <w:r w:rsidRPr="0026660D">
        <w:rPr>
          <w:rFonts w:ascii="Arial" w:eastAsia="Arial" w:hAnsi="Arial" w:cs="Arial"/>
        </w:rPr>
        <w:t>(3), p.616.</w:t>
      </w:r>
    </w:p>
    <w:p w14:paraId="41FD0709"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Hart, C. (2014) Doing a literature Review: Releasing the Social Science Research imagination. Los Angeles: SAGE </w:t>
      </w:r>
    </w:p>
    <w:p w14:paraId="5374D553" w14:textId="7F9AAC09" w:rsidR="00E25F97" w:rsidRPr="0026660D" w:rsidRDefault="00E25F97"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 xml:space="preserve">Hasegawa, Y. and </w:t>
      </w:r>
      <w:proofErr w:type="spellStart"/>
      <w:r w:rsidRPr="0026660D">
        <w:rPr>
          <w:rFonts w:ascii="Arial" w:hAnsi="Arial" w:cs="Arial"/>
          <w:shd w:val="clear" w:color="auto" w:fill="FFFFFF"/>
        </w:rPr>
        <w:t>Hata</w:t>
      </w:r>
      <w:proofErr w:type="spellEnd"/>
      <w:r w:rsidRPr="0026660D">
        <w:rPr>
          <w:rFonts w:ascii="Arial" w:hAnsi="Arial" w:cs="Arial"/>
          <w:shd w:val="clear" w:color="auto" w:fill="FFFFFF"/>
        </w:rPr>
        <w:t>, K., 1994. Non-physiological differences between male and female speech: evidence from the delayed F0 fall phenomenon in Japanese. In </w:t>
      </w:r>
      <w:r w:rsidRPr="0026660D">
        <w:rPr>
          <w:rFonts w:ascii="Arial" w:hAnsi="Arial" w:cs="Arial"/>
          <w:i/>
          <w:iCs/>
          <w:shd w:val="clear" w:color="auto" w:fill="FFFFFF"/>
        </w:rPr>
        <w:t>ICSLP</w:t>
      </w:r>
      <w:r w:rsidRPr="0026660D">
        <w:rPr>
          <w:rFonts w:ascii="Arial" w:hAnsi="Arial" w:cs="Arial"/>
          <w:shd w:val="clear" w:color="auto" w:fill="FFFFFF"/>
        </w:rPr>
        <w:t>.</w:t>
      </w:r>
    </w:p>
    <w:p w14:paraId="2303CDB2" w14:textId="77777777" w:rsidR="002352E4" w:rsidRPr="0026660D" w:rsidRDefault="002352E4" w:rsidP="007C01FC">
      <w:pPr>
        <w:autoSpaceDE w:val="0"/>
        <w:autoSpaceDN w:val="0"/>
        <w:adjustRightInd w:val="0"/>
        <w:spacing w:after="100" w:line="360" w:lineRule="auto"/>
        <w:rPr>
          <w:rFonts w:ascii="Arial" w:hAnsi="Arial" w:cs="Arial"/>
          <w:u w:color="000000"/>
        </w:rPr>
      </w:pPr>
      <w:proofErr w:type="spellStart"/>
      <w:r w:rsidRPr="0026660D">
        <w:rPr>
          <w:rFonts w:ascii="Arial" w:hAnsi="Arial" w:cs="Arial"/>
          <w:u w:color="000000"/>
        </w:rPr>
        <w:t>Haskard</w:t>
      </w:r>
      <w:proofErr w:type="spellEnd"/>
      <w:r w:rsidRPr="0026660D">
        <w:rPr>
          <w:rFonts w:ascii="Arial" w:hAnsi="Arial" w:cs="Arial"/>
          <w:u w:color="000000"/>
        </w:rPr>
        <w:t xml:space="preserve">, K.B., Williams, S.L., </w:t>
      </w:r>
      <w:proofErr w:type="spellStart"/>
      <w:r w:rsidRPr="0026660D">
        <w:rPr>
          <w:rFonts w:ascii="Arial" w:hAnsi="Arial" w:cs="Arial"/>
          <w:u w:color="000000"/>
        </w:rPr>
        <w:t>DiMatteo</w:t>
      </w:r>
      <w:proofErr w:type="spellEnd"/>
      <w:r w:rsidRPr="0026660D">
        <w:rPr>
          <w:rFonts w:ascii="Arial" w:hAnsi="Arial" w:cs="Arial"/>
          <w:u w:color="000000"/>
        </w:rPr>
        <w:t>, M.R., Heritage, J. and Rosenthal, R., 2008. The provider’s voice: patient satisfaction and the content-filtered speech of nurses and physicians in primary medical care. </w:t>
      </w:r>
      <w:r w:rsidRPr="0026660D">
        <w:rPr>
          <w:rFonts w:ascii="Arial" w:hAnsi="Arial" w:cs="Arial"/>
          <w:i/>
          <w:iCs/>
          <w:u w:color="000000"/>
        </w:rPr>
        <w:t xml:space="preserve">Journal of Nonverbal </w:t>
      </w:r>
      <w:proofErr w:type="spellStart"/>
      <w:r w:rsidRPr="0026660D">
        <w:rPr>
          <w:rFonts w:ascii="Arial" w:hAnsi="Arial" w:cs="Arial"/>
          <w:i/>
          <w:iCs/>
          <w:u w:color="000000"/>
        </w:rPr>
        <w:t>Behavior</w:t>
      </w:r>
      <w:proofErr w:type="spellEnd"/>
      <w:r w:rsidRPr="0026660D">
        <w:rPr>
          <w:rFonts w:ascii="Arial" w:hAnsi="Arial" w:cs="Arial"/>
          <w:u w:color="000000"/>
        </w:rPr>
        <w:t>, </w:t>
      </w:r>
      <w:r w:rsidRPr="0026660D">
        <w:rPr>
          <w:rFonts w:ascii="Arial" w:hAnsi="Arial" w:cs="Arial"/>
          <w:i/>
          <w:iCs/>
          <w:u w:color="000000"/>
        </w:rPr>
        <w:t>32</w:t>
      </w:r>
      <w:r w:rsidRPr="0026660D">
        <w:rPr>
          <w:rFonts w:ascii="Arial" w:hAnsi="Arial" w:cs="Arial"/>
          <w:u w:color="000000"/>
        </w:rPr>
        <w:t>(1), pp.1-20.</w:t>
      </w:r>
    </w:p>
    <w:p w14:paraId="63F6EEF1" w14:textId="77777777" w:rsidR="002352E4" w:rsidRPr="0026660D" w:rsidRDefault="002352E4" w:rsidP="007C01FC">
      <w:pPr>
        <w:autoSpaceDE w:val="0"/>
        <w:autoSpaceDN w:val="0"/>
        <w:adjustRightInd w:val="0"/>
        <w:spacing w:after="100" w:line="360" w:lineRule="auto"/>
        <w:rPr>
          <w:rFonts w:ascii="Arial" w:hAnsi="Arial" w:cs="Arial"/>
          <w:u w:color="000000"/>
        </w:rPr>
      </w:pPr>
      <w:proofErr w:type="spellStart"/>
      <w:r w:rsidRPr="0026660D">
        <w:rPr>
          <w:rFonts w:ascii="Arial" w:hAnsi="Arial" w:cs="Arial"/>
          <w:u w:color="000000"/>
        </w:rPr>
        <w:t>Henderer</w:t>
      </w:r>
      <w:proofErr w:type="spellEnd"/>
      <w:r w:rsidRPr="0026660D">
        <w:rPr>
          <w:rFonts w:ascii="Arial" w:hAnsi="Arial" w:cs="Arial"/>
          <w:u w:color="000000"/>
        </w:rPr>
        <w:t>, James Myron, "Teacher voice tone and student academic achievement." (1971). Doctoral Dissertations 1896 - February 2014. 1671.</w:t>
      </w:r>
      <w:r w:rsidRPr="0026660D">
        <w:rPr>
          <w:rFonts w:ascii="Tahoma" w:eastAsia="MS Gothic" w:hAnsi="Tahoma" w:cs="Tahoma"/>
          <w:u w:color="000000"/>
        </w:rPr>
        <w:t> </w:t>
      </w:r>
    </w:p>
    <w:p w14:paraId="20DAFC53" w14:textId="5728D3CC"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Henley, N. M. Body Politics: Power, Sex and Nonverbal Communication. New York: Touchstone Books, 1986.</w:t>
      </w:r>
    </w:p>
    <w:p w14:paraId="4991CAF8" w14:textId="6ABC30A5" w:rsidR="003C4CAD" w:rsidRPr="0026660D" w:rsidRDefault="003C4CAD"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Hippel, W.V., Sekaquaptewa, D. and Vargas, P., 1995. On the role of encoding processes in stereotype maintenance.</w:t>
      </w:r>
    </w:p>
    <w:p w14:paraId="2D8DE178" w14:textId="69159006"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Homel</w:t>
      </w:r>
      <w:proofErr w:type="spellEnd"/>
      <w:r w:rsidRPr="0026660D">
        <w:rPr>
          <w:rFonts w:ascii="Arial" w:hAnsi="Arial" w:cs="Arial"/>
          <w:u w:color="000000"/>
        </w:rPr>
        <w:t xml:space="preserve">, R., Hauritz, M., Wortley, R., McIlwain, G. and </w:t>
      </w:r>
      <w:proofErr w:type="spellStart"/>
      <w:r w:rsidRPr="0026660D">
        <w:rPr>
          <w:rFonts w:ascii="Arial" w:hAnsi="Arial" w:cs="Arial"/>
          <w:u w:color="000000"/>
        </w:rPr>
        <w:t>Carvolth</w:t>
      </w:r>
      <w:proofErr w:type="spellEnd"/>
      <w:r w:rsidRPr="0026660D">
        <w:rPr>
          <w:rFonts w:ascii="Arial" w:hAnsi="Arial" w:cs="Arial"/>
          <w:u w:color="000000"/>
        </w:rPr>
        <w:t>, R., 1997. Preventing alcohol-related crime through community action: the Surfers Paradise Safety Action Project. </w:t>
      </w:r>
      <w:r w:rsidRPr="0026660D">
        <w:rPr>
          <w:rFonts w:ascii="Arial" w:hAnsi="Arial" w:cs="Arial"/>
          <w:i/>
          <w:iCs/>
          <w:u w:color="000000"/>
        </w:rPr>
        <w:t>Crime Prevention Studies</w:t>
      </w:r>
      <w:r w:rsidRPr="0026660D">
        <w:rPr>
          <w:rFonts w:ascii="Arial" w:hAnsi="Arial" w:cs="Arial"/>
          <w:u w:color="000000"/>
        </w:rPr>
        <w:t>, </w:t>
      </w:r>
      <w:r w:rsidRPr="0026660D">
        <w:rPr>
          <w:rFonts w:ascii="Arial" w:hAnsi="Arial" w:cs="Arial"/>
          <w:i/>
          <w:iCs/>
          <w:u w:color="000000"/>
        </w:rPr>
        <w:t>7</w:t>
      </w:r>
      <w:r w:rsidRPr="0026660D">
        <w:rPr>
          <w:rFonts w:ascii="Arial" w:hAnsi="Arial" w:cs="Arial"/>
          <w:u w:color="000000"/>
        </w:rPr>
        <w:t>, pp.35-90.</w:t>
      </w:r>
    </w:p>
    <w:p w14:paraId="370F791C"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Hope, L. and Gabbert, F., 2019. Developments and innovations in evidence</w:t>
      </w:r>
      <w:r w:rsidRPr="0026660D">
        <w:rPr>
          <w:rFonts w:ascii="Cambria Math" w:hAnsi="Cambria Math" w:cs="Cambria Math"/>
          <w:u w:color="000000"/>
        </w:rPr>
        <w:t>‐</w:t>
      </w:r>
      <w:r w:rsidRPr="0026660D">
        <w:rPr>
          <w:rFonts w:ascii="Arial" w:hAnsi="Arial" w:cs="Arial"/>
          <w:u w:color="000000"/>
        </w:rPr>
        <w:t>based investigative interviewing. </w:t>
      </w:r>
      <w:r w:rsidRPr="0026660D">
        <w:rPr>
          <w:rFonts w:ascii="Arial" w:hAnsi="Arial" w:cs="Arial"/>
          <w:i/>
          <w:iCs/>
          <w:u w:color="000000"/>
        </w:rPr>
        <w:t>Evidence</w:t>
      </w:r>
      <w:r w:rsidRPr="0026660D">
        <w:rPr>
          <w:rFonts w:ascii="Cambria Math" w:hAnsi="Cambria Math" w:cs="Cambria Math"/>
          <w:i/>
          <w:iCs/>
          <w:u w:color="000000"/>
        </w:rPr>
        <w:t>‐</w:t>
      </w:r>
      <w:r w:rsidRPr="0026660D">
        <w:rPr>
          <w:rFonts w:ascii="Arial" w:hAnsi="Arial" w:cs="Arial"/>
          <w:i/>
          <w:iCs/>
          <w:u w:color="000000"/>
        </w:rPr>
        <w:t>based investigative interviewing: Applying cognitive principles</w:t>
      </w:r>
      <w:r w:rsidRPr="0026660D">
        <w:rPr>
          <w:rFonts w:ascii="Arial" w:hAnsi="Arial" w:cs="Arial"/>
          <w:u w:color="000000"/>
        </w:rPr>
        <w:t>, pp.42-55. </w:t>
      </w:r>
    </w:p>
    <w:p w14:paraId="6303A9FB" w14:textId="6BD925B4"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Hoque, M.E. and Picard, R.W., 2014. Rich nonverbal sensing technology for automated social skills training. </w:t>
      </w:r>
      <w:r w:rsidRPr="0026660D">
        <w:rPr>
          <w:rFonts w:ascii="Arial" w:hAnsi="Arial" w:cs="Arial"/>
          <w:i/>
          <w:iCs/>
          <w:u w:color="000000"/>
        </w:rPr>
        <w:t>Computer</w:t>
      </w:r>
      <w:r w:rsidRPr="0026660D">
        <w:rPr>
          <w:rFonts w:ascii="Arial" w:hAnsi="Arial" w:cs="Arial"/>
          <w:u w:color="000000"/>
        </w:rPr>
        <w:t>, </w:t>
      </w:r>
      <w:r w:rsidRPr="0026660D">
        <w:rPr>
          <w:rFonts w:ascii="Arial" w:hAnsi="Arial" w:cs="Arial"/>
          <w:i/>
          <w:iCs/>
          <w:u w:color="000000"/>
        </w:rPr>
        <w:t>47</w:t>
      </w:r>
      <w:r w:rsidRPr="0026660D">
        <w:rPr>
          <w:rFonts w:ascii="Arial" w:hAnsi="Arial" w:cs="Arial"/>
          <w:u w:color="000000"/>
        </w:rPr>
        <w:t>(4), pp.28-35.</w:t>
      </w:r>
    </w:p>
    <w:p w14:paraId="04F9299A" w14:textId="15F71B4E"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Jackson, J., Bradford, B., Hough, M., </w:t>
      </w:r>
      <w:proofErr w:type="spellStart"/>
      <w:r w:rsidRPr="0026660D">
        <w:rPr>
          <w:rFonts w:ascii="Arial" w:hAnsi="Arial" w:cs="Arial"/>
          <w:u w:color="000000"/>
        </w:rPr>
        <w:t>Myhill</w:t>
      </w:r>
      <w:proofErr w:type="spellEnd"/>
      <w:r w:rsidRPr="0026660D">
        <w:rPr>
          <w:rFonts w:ascii="Arial" w:hAnsi="Arial" w:cs="Arial"/>
          <w:u w:color="000000"/>
        </w:rPr>
        <w:t>, A., Quinton, P., &amp; Tyler, T. R. (2012a). On the justification and recognition of police power: Broadening the concept of police legitimacy. New Haven, CT: Yale Law School.</w:t>
      </w:r>
    </w:p>
    <w:p w14:paraId="65BDB363"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Jackson, J., Bradford, B., Hough, M., </w:t>
      </w:r>
      <w:proofErr w:type="spellStart"/>
      <w:r w:rsidRPr="0026660D">
        <w:rPr>
          <w:rFonts w:ascii="Arial" w:hAnsi="Arial" w:cs="Arial"/>
          <w:u w:color="000000"/>
        </w:rPr>
        <w:t>Myhill</w:t>
      </w:r>
      <w:proofErr w:type="spellEnd"/>
      <w:r w:rsidRPr="0026660D">
        <w:rPr>
          <w:rFonts w:ascii="Arial" w:hAnsi="Arial" w:cs="Arial"/>
          <w:u w:color="000000"/>
        </w:rPr>
        <w:t>, A., Quinton, P., &amp; Tyler, T. R. (2012b). Why do people comply with the law? Legitimacy and the influence of legal institutions. British Journal of Criminology, 52(6), 1051–1071.</w:t>
      </w:r>
    </w:p>
    <w:p w14:paraId="3997D0E1" w14:textId="48BFF0FE" w:rsidR="002352E4" w:rsidRPr="0026660D" w:rsidRDefault="001776BD" w:rsidP="007C01FC">
      <w:pPr>
        <w:spacing w:line="360" w:lineRule="auto"/>
        <w:rPr>
          <w:rFonts w:ascii="Arial" w:hAnsi="Arial" w:cs="Arial"/>
          <w:u w:color="000000"/>
        </w:rPr>
      </w:pPr>
      <w:r w:rsidRPr="0026660D">
        <w:rPr>
          <w:rFonts w:ascii="Arial" w:hAnsi="Arial" w:cs="Arial"/>
          <w:shd w:val="clear" w:color="auto" w:fill="FFFFFF"/>
        </w:rPr>
        <w:lastRenderedPageBreak/>
        <w:t xml:space="preserve">Jain, S., </w:t>
      </w:r>
      <w:proofErr w:type="spellStart"/>
      <w:r w:rsidRPr="0026660D">
        <w:rPr>
          <w:rFonts w:ascii="Arial" w:hAnsi="Arial" w:cs="Arial"/>
          <w:shd w:val="clear" w:color="auto" w:fill="FFFFFF"/>
        </w:rPr>
        <w:t>Lall</w:t>
      </w:r>
      <w:proofErr w:type="spellEnd"/>
      <w:r w:rsidRPr="0026660D">
        <w:rPr>
          <w:rFonts w:ascii="Arial" w:hAnsi="Arial" w:cs="Arial"/>
          <w:shd w:val="clear" w:color="auto" w:fill="FFFFFF"/>
        </w:rPr>
        <w:t>, M. and Singh, A., 2021. Teachers’ voices on the impact of COVID-19 on school education: Are ed-tech companies really the panacea? </w:t>
      </w:r>
      <w:r w:rsidRPr="0026660D">
        <w:rPr>
          <w:rFonts w:ascii="Arial" w:hAnsi="Arial" w:cs="Arial"/>
          <w:i/>
          <w:iCs/>
          <w:shd w:val="clear" w:color="auto" w:fill="FFFFFF"/>
        </w:rPr>
        <w:t>Contemporary Education Dialogue</w:t>
      </w:r>
      <w:r w:rsidRPr="0026660D">
        <w:rPr>
          <w:rFonts w:ascii="Arial" w:hAnsi="Arial" w:cs="Arial"/>
          <w:shd w:val="clear" w:color="auto" w:fill="FFFFFF"/>
        </w:rPr>
        <w:t>, </w:t>
      </w:r>
      <w:r w:rsidRPr="0026660D">
        <w:rPr>
          <w:rFonts w:ascii="Arial" w:hAnsi="Arial" w:cs="Arial"/>
          <w:i/>
          <w:iCs/>
          <w:shd w:val="clear" w:color="auto" w:fill="FFFFFF"/>
        </w:rPr>
        <w:t>18</w:t>
      </w:r>
      <w:r w:rsidRPr="0026660D">
        <w:rPr>
          <w:rFonts w:ascii="Arial" w:hAnsi="Arial" w:cs="Arial"/>
          <w:shd w:val="clear" w:color="auto" w:fill="FFFFFF"/>
        </w:rPr>
        <w:t>(1), pp.58-89.</w:t>
      </w:r>
    </w:p>
    <w:p w14:paraId="10352181" w14:textId="56F4C6AD" w:rsidR="002352E4" w:rsidRPr="0026660D" w:rsidRDefault="004C72D3"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J</w:t>
      </w:r>
      <w:r w:rsidR="002352E4" w:rsidRPr="0026660D">
        <w:rPr>
          <w:rFonts w:ascii="Arial" w:hAnsi="Arial" w:cs="Arial"/>
          <w:u w:color="000000"/>
        </w:rPr>
        <w:t>ohar</w:t>
      </w:r>
      <w:proofErr w:type="spellEnd"/>
      <w:r w:rsidR="002352E4" w:rsidRPr="0026660D">
        <w:rPr>
          <w:rFonts w:ascii="Arial" w:hAnsi="Arial" w:cs="Arial"/>
          <w:u w:color="000000"/>
        </w:rPr>
        <w:t>, S., 2015. </w:t>
      </w:r>
      <w:r w:rsidR="002352E4" w:rsidRPr="0026660D">
        <w:rPr>
          <w:rFonts w:ascii="Arial" w:hAnsi="Arial" w:cs="Arial"/>
          <w:i/>
          <w:iCs/>
          <w:u w:color="000000"/>
        </w:rPr>
        <w:t>Emotion, affect and personality in speech: The Bias of language and paralanguage</w:t>
      </w:r>
      <w:r w:rsidR="002352E4" w:rsidRPr="0026660D">
        <w:rPr>
          <w:rFonts w:ascii="Arial" w:hAnsi="Arial" w:cs="Arial"/>
          <w:u w:color="000000"/>
        </w:rPr>
        <w:t>. Springer. </w:t>
      </w:r>
    </w:p>
    <w:p w14:paraId="45815537" w14:textId="03AB5ED3" w:rsidR="0070082C" w:rsidRPr="0026660D" w:rsidRDefault="0070082C" w:rsidP="007C01FC">
      <w:pPr>
        <w:autoSpaceDE w:val="0"/>
        <w:autoSpaceDN w:val="0"/>
        <w:adjustRightInd w:val="0"/>
        <w:spacing w:line="360" w:lineRule="auto"/>
        <w:rPr>
          <w:rFonts w:ascii="Arial" w:hAnsi="Arial" w:cs="Arial"/>
          <w:u w:color="000000"/>
        </w:rPr>
      </w:pPr>
      <w:proofErr w:type="spellStart"/>
      <w:r w:rsidRPr="0026660D">
        <w:rPr>
          <w:rFonts w:ascii="Arial" w:hAnsi="Arial" w:cs="Arial"/>
          <w:shd w:val="clear" w:color="auto" w:fill="FFFFFF"/>
        </w:rPr>
        <w:t>Kadakia</w:t>
      </w:r>
      <w:proofErr w:type="spellEnd"/>
      <w:r w:rsidRPr="0026660D">
        <w:rPr>
          <w:rFonts w:ascii="Arial" w:hAnsi="Arial" w:cs="Arial"/>
          <w:shd w:val="clear" w:color="auto" w:fill="FFFFFF"/>
        </w:rPr>
        <w:t xml:space="preserve">, S., Carlson, D. and </w:t>
      </w:r>
      <w:proofErr w:type="spellStart"/>
      <w:r w:rsidRPr="0026660D">
        <w:rPr>
          <w:rFonts w:ascii="Arial" w:hAnsi="Arial" w:cs="Arial"/>
          <w:shd w:val="clear" w:color="auto" w:fill="FFFFFF"/>
        </w:rPr>
        <w:t>Sataloff</w:t>
      </w:r>
      <w:proofErr w:type="spellEnd"/>
      <w:r w:rsidRPr="0026660D">
        <w:rPr>
          <w:rFonts w:ascii="Arial" w:hAnsi="Arial" w:cs="Arial"/>
          <w:shd w:val="clear" w:color="auto" w:fill="FFFFFF"/>
        </w:rPr>
        <w:t>, R.T., 2013. The effect of hormones on the voice. </w:t>
      </w:r>
      <w:r w:rsidRPr="0026660D">
        <w:rPr>
          <w:rFonts w:ascii="Arial" w:hAnsi="Arial" w:cs="Arial"/>
          <w:i/>
          <w:iCs/>
          <w:shd w:val="clear" w:color="auto" w:fill="FFFFFF"/>
        </w:rPr>
        <w:t>J Sing</w:t>
      </w:r>
      <w:r w:rsidRPr="0026660D">
        <w:rPr>
          <w:rFonts w:ascii="Arial" w:hAnsi="Arial" w:cs="Arial"/>
          <w:shd w:val="clear" w:color="auto" w:fill="FFFFFF"/>
        </w:rPr>
        <w:t>, </w:t>
      </w:r>
      <w:r w:rsidRPr="0026660D">
        <w:rPr>
          <w:rFonts w:ascii="Arial" w:hAnsi="Arial" w:cs="Arial"/>
          <w:i/>
          <w:iCs/>
          <w:shd w:val="clear" w:color="auto" w:fill="FFFFFF"/>
        </w:rPr>
        <w:t>69</w:t>
      </w:r>
      <w:r w:rsidRPr="0026660D">
        <w:rPr>
          <w:rFonts w:ascii="Arial" w:hAnsi="Arial" w:cs="Arial"/>
          <w:shd w:val="clear" w:color="auto" w:fill="FFFFFF"/>
        </w:rPr>
        <w:t>(5), pp.571-4.</w:t>
      </w:r>
    </w:p>
    <w:p w14:paraId="61531C91"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Keltner, D., Sauter, D., Tracy, J. and Cowen, A., 2019. Emotional expression: Advances in basic emotion theory. </w:t>
      </w:r>
      <w:r w:rsidRPr="0026660D">
        <w:rPr>
          <w:rFonts w:ascii="Arial" w:hAnsi="Arial" w:cs="Arial"/>
          <w:i/>
          <w:iCs/>
          <w:u w:color="000000"/>
        </w:rPr>
        <w:t xml:space="preserve">Journal of nonverbal </w:t>
      </w:r>
      <w:proofErr w:type="spellStart"/>
      <w:r w:rsidRPr="0026660D">
        <w:rPr>
          <w:rFonts w:ascii="Arial" w:hAnsi="Arial" w:cs="Arial"/>
          <w:i/>
          <w:iCs/>
          <w:u w:color="000000"/>
        </w:rPr>
        <w:t>behavior</w:t>
      </w:r>
      <w:proofErr w:type="spellEnd"/>
      <w:r w:rsidRPr="0026660D">
        <w:rPr>
          <w:rFonts w:ascii="Arial" w:hAnsi="Arial" w:cs="Arial"/>
          <w:u w:color="000000"/>
        </w:rPr>
        <w:t>, pp.1-28. </w:t>
      </w:r>
    </w:p>
    <w:p w14:paraId="7590FF23" w14:textId="02711567" w:rsidR="00B2301A" w:rsidRPr="0026660D" w:rsidRDefault="00B2301A" w:rsidP="007C01FC">
      <w:pPr>
        <w:shd w:val="clear" w:color="auto" w:fill="FFFFFF"/>
        <w:spacing w:line="360" w:lineRule="auto"/>
        <w:textAlignment w:val="baseline"/>
        <w:rPr>
          <w:rFonts w:ascii="Arial" w:hAnsi="Arial" w:cs="Arial"/>
          <w:i/>
          <w:iCs/>
        </w:rPr>
      </w:pPr>
      <w:r w:rsidRPr="0026660D">
        <w:rPr>
          <w:rFonts w:ascii="Arial" w:hAnsi="Arial" w:cs="Arial"/>
        </w:rPr>
        <w:t>Kidd</w:t>
      </w:r>
      <w:r w:rsidR="0018555E" w:rsidRPr="0026660D">
        <w:rPr>
          <w:rFonts w:ascii="Arial" w:hAnsi="Arial" w:cs="Arial"/>
        </w:rPr>
        <w:t xml:space="preserve">, </w:t>
      </w:r>
      <w:r w:rsidRPr="0026660D">
        <w:rPr>
          <w:rFonts w:ascii="Arial" w:hAnsi="Arial" w:cs="Arial"/>
        </w:rPr>
        <w:t>P.</w:t>
      </w:r>
      <w:r w:rsidR="0018555E" w:rsidRPr="0026660D">
        <w:rPr>
          <w:rFonts w:ascii="Arial" w:hAnsi="Arial" w:cs="Arial"/>
        </w:rPr>
        <w:t xml:space="preserve"> (2019)</w:t>
      </w:r>
      <w:r w:rsidR="0018555E" w:rsidRPr="0026660D">
        <w:rPr>
          <w:rFonts w:ascii="Arial" w:hAnsi="Arial" w:cs="Arial"/>
          <w:i/>
          <w:iCs/>
        </w:rPr>
        <w:t xml:space="preserve"> The</w:t>
      </w:r>
      <w:r w:rsidRPr="0026660D">
        <w:rPr>
          <w:rFonts w:ascii="Arial" w:hAnsi="Arial" w:cs="Arial"/>
          <w:i/>
          <w:iCs/>
        </w:rPr>
        <w:t xml:space="preserve"> Weak Are a Long Time in Politics: Sketches from the Brexit </w:t>
      </w:r>
      <w:proofErr w:type="spellStart"/>
      <w:r w:rsidRPr="0026660D">
        <w:rPr>
          <w:rFonts w:ascii="Arial" w:hAnsi="Arial" w:cs="Arial"/>
          <w:i/>
          <w:iCs/>
        </w:rPr>
        <w:t>Neverendum</w:t>
      </w:r>
      <w:proofErr w:type="spellEnd"/>
      <w:r w:rsidR="0018555E" w:rsidRPr="0026660D">
        <w:rPr>
          <w:rFonts w:ascii="Arial" w:hAnsi="Arial" w:cs="Arial"/>
          <w:i/>
          <w:iCs/>
        </w:rPr>
        <w:t xml:space="preserve">, </w:t>
      </w:r>
      <w:r w:rsidRPr="0026660D">
        <w:rPr>
          <w:rFonts w:ascii="Arial" w:hAnsi="Arial" w:cs="Arial"/>
        </w:rPr>
        <w:t>London</w:t>
      </w:r>
    </w:p>
    <w:p w14:paraId="3BFF2E9D" w14:textId="0FA8298F" w:rsidR="004C7FAE" w:rsidRPr="0026660D" w:rsidRDefault="0018555E" w:rsidP="007C01FC">
      <w:pPr>
        <w:spacing w:line="360" w:lineRule="auto"/>
        <w:rPr>
          <w:rFonts w:ascii="Arial" w:hAnsi="Arial" w:cs="Arial"/>
        </w:rPr>
      </w:pPr>
      <w:r w:rsidRPr="0026660D">
        <w:rPr>
          <w:rFonts w:ascii="Arial" w:hAnsi="Arial" w:cs="Arial"/>
          <w:shd w:val="clear" w:color="auto" w:fill="FFFFFF"/>
        </w:rPr>
        <w:t xml:space="preserve"> </w:t>
      </w:r>
      <w:r w:rsidRPr="0026660D">
        <w:rPr>
          <w:rFonts w:ascii="Arial" w:hAnsi="Arial" w:cs="Arial"/>
        </w:rPr>
        <w:t>K</w:t>
      </w:r>
      <w:r w:rsidR="004C7FAE" w:rsidRPr="0026660D">
        <w:rPr>
          <w:rFonts w:ascii="Arial" w:hAnsi="Arial" w:cs="Arial"/>
          <w:shd w:val="clear" w:color="auto" w:fill="FFFFFF"/>
        </w:rPr>
        <w:t>lein, E., 2015. </w:t>
      </w:r>
      <w:r w:rsidR="004C7FAE" w:rsidRPr="0026660D">
        <w:rPr>
          <w:rFonts w:ascii="Arial" w:hAnsi="Arial" w:cs="Arial"/>
          <w:i/>
          <w:iCs/>
          <w:shd w:val="clear" w:color="auto" w:fill="FFFFFF"/>
        </w:rPr>
        <w:t>Unlikeable: The Problem with Hillary</w:t>
      </w:r>
      <w:r w:rsidR="004C7FAE" w:rsidRPr="0026660D">
        <w:rPr>
          <w:rFonts w:ascii="Arial" w:hAnsi="Arial" w:cs="Arial"/>
          <w:shd w:val="clear" w:color="auto" w:fill="FFFFFF"/>
        </w:rPr>
        <w:t>. Simon and Schuster.</w:t>
      </w:r>
    </w:p>
    <w:p w14:paraId="25D12C33" w14:textId="3E159BC1" w:rsidR="008725AA" w:rsidRPr="0026660D" w:rsidRDefault="008725AA" w:rsidP="007C01FC">
      <w:pPr>
        <w:spacing w:line="360" w:lineRule="auto"/>
        <w:rPr>
          <w:rFonts w:ascii="Arial" w:hAnsi="Arial" w:cs="Arial"/>
          <w:u w:color="000000"/>
        </w:rPr>
      </w:pPr>
      <w:r w:rsidRPr="0026660D">
        <w:rPr>
          <w:rFonts w:ascii="Arial" w:hAnsi="Arial" w:cs="Arial"/>
          <w:shd w:val="clear" w:color="auto" w:fill="FFFFFF"/>
        </w:rPr>
        <w:t>Klofstad, C.A., Anderson, R.C. and Peters, S., 2012. Sounds like a winner: voice pitch influences perception of leadership capacity in both men and women. </w:t>
      </w:r>
      <w:r w:rsidRPr="0026660D">
        <w:rPr>
          <w:rFonts w:ascii="Arial" w:hAnsi="Arial" w:cs="Arial"/>
          <w:i/>
          <w:iCs/>
          <w:shd w:val="clear" w:color="auto" w:fill="FFFFFF"/>
        </w:rPr>
        <w:t>Proceedings of the Royal Society B: Biological Sciences</w:t>
      </w:r>
      <w:r w:rsidRPr="0026660D">
        <w:rPr>
          <w:rFonts w:ascii="Arial" w:hAnsi="Arial" w:cs="Arial"/>
          <w:shd w:val="clear" w:color="auto" w:fill="FFFFFF"/>
        </w:rPr>
        <w:t>, </w:t>
      </w:r>
      <w:r w:rsidRPr="0026660D">
        <w:rPr>
          <w:rFonts w:ascii="Arial" w:hAnsi="Arial" w:cs="Arial"/>
          <w:i/>
          <w:iCs/>
          <w:shd w:val="clear" w:color="auto" w:fill="FFFFFF"/>
        </w:rPr>
        <w:t>279</w:t>
      </w:r>
      <w:r w:rsidRPr="0026660D">
        <w:rPr>
          <w:rFonts w:ascii="Arial" w:hAnsi="Arial" w:cs="Arial"/>
          <w:shd w:val="clear" w:color="auto" w:fill="FFFFFF"/>
        </w:rPr>
        <w:t>(1738), pp.2698-2704.</w:t>
      </w:r>
    </w:p>
    <w:p w14:paraId="4D286F09" w14:textId="4A693F38" w:rsidR="009201D9" w:rsidRPr="0026660D" w:rsidRDefault="009201D9" w:rsidP="007C01FC">
      <w:pPr>
        <w:spacing w:line="360" w:lineRule="auto"/>
        <w:rPr>
          <w:rFonts w:ascii="Arial" w:hAnsi="Arial" w:cs="Arial"/>
          <w:u w:color="000000"/>
        </w:rPr>
      </w:pPr>
      <w:r w:rsidRPr="0026660D">
        <w:rPr>
          <w:rFonts w:ascii="Arial" w:hAnsi="Arial" w:cs="Arial"/>
          <w:shd w:val="clear" w:color="auto" w:fill="FFFFFF"/>
        </w:rPr>
        <w:t>Knox, D. and Lucas, C., 2021. A dynamic model of speech for the social sciences. </w:t>
      </w:r>
      <w:r w:rsidRPr="0026660D">
        <w:rPr>
          <w:rFonts w:ascii="Arial" w:hAnsi="Arial" w:cs="Arial"/>
          <w:i/>
          <w:iCs/>
          <w:shd w:val="clear" w:color="auto" w:fill="FFFFFF"/>
        </w:rPr>
        <w:t>American Political Science Review</w:t>
      </w:r>
      <w:r w:rsidRPr="0026660D">
        <w:rPr>
          <w:rFonts w:ascii="Arial" w:hAnsi="Arial" w:cs="Arial"/>
          <w:shd w:val="clear" w:color="auto" w:fill="FFFFFF"/>
        </w:rPr>
        <w:t>, </w:t>
      </w:r>
      <w:r w:rsidRPr="0026660D">
        <w:rPr>
          <w:rFonts w:ascii="Arial" w:hAnsi="Arial" w:cs="Arial"/>
          <w:i/>
          <w:iCs/>
          <w:shd w:val="clear" w:color="auto" w:fill="FFFFFF"/>
        </w:rPr>
        <w:t>115</w:t>
      </w:r>
      <w:r w:rsidRPr="0026660D">
        <w:rPr>
          <w:rFonts w:ascii="Arial" w:hAnsi="Arial" w:cs="Arial"/>
          <w:shd w:val="clear" w:color="auto" w:fill="FFFFFF"/>
        </w:rPr>
        <w:t>(2), pp.649-666.</w:t>
      </w:r>
    </w:p>
    <w:p w14:paraId="4C7BC430"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Kolb, D.A., 2014. </w:t>
      </w:r>
      <w:r w:rsidRPr="0026660D">
        <w:rPr>
          <w:rFonts w:ascii="Arial" w:hAnsi="Arial" w:cs="Arial"/>
          <w:i/>
          <w:iCs/>
          <w:u w:color="000000"/>
        </w:rPr>
        <w:t>Experiential learning: Experience as the source of learning and development</w:t>
      </w:r>
      <w:r w:rsidRPr="0026660D">
        <w:rPr>
          <w:rFonts w:ascii="Arial" w:hAnsi="Arial" w:cs="Arial"/>
          <w:u w:color="000000"/>
        </w:rPr>
        <w:t>. FT press.</w:t>
      </w:r>
    </w:p>
    <w:p w14:paraId="4322334A" w14:textId="77777777" w:rsidR="002352E4" w:rsidRPr="0026660D" w:rsidRDefault="002352E4" w:rsidP="007C01FC">
      <w:pPr>
        <w:autoSpaceDE w:val="0"/>
        <w:autoSpaceDN w:val="0"/>
        <w:adjustRightInd w:val="0"/>
        <w:spacing w:after="100" w:line="360" w:lineRule="auto"/>
        <w:rPr>
          <w:rFonts w:ascii="Arial" w:hAnsi="Arial" w:cs="Arial"/>
          <w:u w:color="000000"/>
        </w:rPr>
      </w:pPr>
      <w:proofErr w:type="spellStart"/>
      <w:r w:rsidRPr="0026660D">
        <w:rPr>
          <w:rFonts w:ascii="Arial" w:hAnsi="Arial" w:cs="Arial"/>
          <w:u w:color="000000"/>
        </w:rPr>
        <w:t>Konradi</w:t>
      </w:r>
      <w:proofErr w:type="spellEnd"/>
      <w:r w:rsidRPr="0026660D">
        <w:rPr>
          <w:rFonts w:ascii="Arial" w:hAnsi="Arial" w:cs="Arial"/>
          <w:u w:color="000000"/>
        </w:rPr>
        <w:t xml:space="preserve">, A. (2007). </w:t>
      </w:r>
      <w:r w:rsidRPr="0026660D">
        <w:rPr>
          <w:rFonts w:ascii="Arial" w:hAnsi="Arial" w:cs="Arial"/>
          <w:i/>
          <w:iCs/>
          <w:u w:color="000000"/>
        </w:rPr>
        <w:t>Taking the stand: Rape survivors and the prosecution of rapists</w:t>
      </w:r>
      <w:r w:rsidRPr="0026660D">
        <w:rPr>
          <w:rFonts w:ascii="Arial" w:hAnsi="Arial" w:cs="Arial"/>
          <w:u w:color="000000"/>
        </w:rPr>
        <w:t xml:space="preserve">. Westport, CT: Praeger. </w:t>
      </w:r>
    </w:p>
    <w:p w14:paraId="52405486" w14:textId="1CD93197" w:rsidR="00F10193" w:rsidRPr="0026660D" w:rsidRDefault="00F10193" w:rsidP="007C01FC">
      <w:pPr>
        <w:autoSpaceDE w:val="0"/>
        <w:autoSpaceDN w:val="0"/>
        <w:adjustRightInd w:val="0"/>
        <w:spacing w:after="100" w:line="360" w:lineRule="auto"/>
        <w:rPr>
          <w:rFonts w:ascii="Arial" w:hAnsi="Arial" w:cs="Arial"/>
          <w:shd w:val="clear" w:color="auto" w:fill="FFFFFF"/>
        </w:rPr>
      </w:pPr>
      <w:r w:rsidRPr="0026660D">
        <w:rPr>
          <w:rFonts w:ascii="Arial" w:hAnsi="Arial" w:cs="Arial"/>
          <w:shd w:val="clear" w:color="auto" w:fill="FFFFFF"/>
        </w:rPr>
        <w:t>Kramer, C., 1974. Women's speech: Separate but unequal</w:t>
      </w:r>
      <w:r w:rsidR="002E0CB7" w:rsidRPr="0026660D">
        <w:rPr>
          <w:rFonts w:ascii="Arial" w:hAnsi="Arial" w:cs="Arial"/>
          <w:shd w:val="clear" w:color="auto" w:fill="FFFFFF"/>
        </w:rPr>
        <w:t>?</w:t>
      </w:r>
      <w:r w:rsidRPr="0026660D">
        <w:rPr>
          <w:rFonts w:ascii="Arial" w:hAnsi="Arial" w:cs="Arial"/>
          <w:shd w:val="clear" w:color="auto" w:fill="FFFFFF"/>
        </w:rPr>
        <w:t> </w:t>
      </w:r>
      <w:r w:rsidRPr="0026660D">
        <w:rPr>
          <w:rFonts w:ascii="Arial" w:hAnsi="Arial" w:cs="Arial"/>
          <w:i/>
          <w:iCs/>
          <w:shd w:val="clear" w:color="auto" w:fill="FFFFFF"/>
        </w:rPr>
        <w:t>Quarterly Journal of Speech</w:t>
      </w:r>
      <w:r w:rsidRPr="0026660D">
        <w:rPr>
          <w:rFonts w:ascii="Arial" w:hAnsi="Arial" w:cs="Arial"/>
          <w:shd w:val="clear" w:color="auto" w:fill="FFFFFF"/>
        </w:rPr>
        <w:t>, </w:t>
      </w:r>
      <w:r w:rsidRPr="0026660D">
        <w:rPr>
          <w:rFonts w:ascii="Arial" w:hAnsi="Arial" w:cs="Arial"/>
          <w:i/>
          <w:iCs/>
          <w:shd w:val="clear" w:color="auto" w:fill="FFFFFF"/>
        </w:rPr>
        <w:t>60</w:t>
      </w:r>
      <w:r w:rsidRPr="0026660D">
        <w:rPr>
          <w:rFonts w:ascii="Arial" w:hAnsi="Arial" w:cs="Arial"/>
          <w:shd w:val="clear" w:color="auto" w:fill="FFFFFF"/>
        </w:rPr>
        <w:t>(1), pp.14-24.</w:t>
      </w:r>
    </w:p>
    <w:p w14:paraId="6206D231" w14:textId="31C66C90" w:rsidR="002E0CB7" w:rsidRPr="0026660D" w:rsidRDefault="002E0CB7" w:rsidP="007C01FC">
      <w:pPr>
        <w:autoSpaceDE w:val="0"/>
        <w:autoSpaceDN w:val="0"/>
        <w:adjustRightInd w:val="0"/>
        <w:spacing w:after="100" w:line="360" w:lineRule="auto"/>
        <w:rPr>
          <w:rFonts w:ascii="Arial" w:hAnsi="Arial" w:cs="Arial"/>
          <w:u w:color="000000"/>
        </w:rPr>
      </w:pPr>
      <w:r w:rsidRPr="0026660D">
        <w:rPr>
          <w:rFonts w:ascii="Arial" w:hAnsi="Arial" w:cs="Arial"/>
          <w:shd w:val="clear" w:color="auto" w:fill="FFFFFF"/>
        </w:rPr>
        <w:t>Kramer, C., 1975. Sex-related differences in address systems. </w:t>
      </w:r>
      <w:r w:rsidRPr="0026660D">
        <w:rPr>
          <w:rFonts w:ascii="Arial" w:hAnsi="Arial" w:cs="Arial"/>
          <w:i/>
          <w:iCs/>
          <w:shd w:val="clear" w:color="auto" w:fill="FFFFFF"/>
        </w:rPr>
        <w:t>Anthropological Linguistics</w:t>
      </w:r>
      <w:r w:rsidRPr="0026660D">
        <w:rPr>
          <w:rFonts w:ascii="Arial" w:hAnsi="Arial" w:cs="Arial"/>
          <w:shd w:val="clear" w:color="auto" w:fill="FFFFFF"/>
        </w:rPr>
        <w:t>, pp.198-210.</w:t>
      </w:r>
    </w:p>
    <w:p w14:paraId="4707D443" w14:textId="1266D766" w:rsidR="003A076B" w:rsidRPr="0026660D" w:rsidRDefault="003A076B" w:rsidP="007C01FC">
      <w:pPr>
        <w:autoSpaceDE w:val="0"/>
        <w:autoSpaceDN w:val="0"/>
        <w:adjustRightInd w:val="0"/>
        <w:spacing w:after="100" w:line="360" w:lineRule="auto"/>
        <w:rPr>
          <w:rFonts w:ascii="Arial" w:eastAsia="Arial" w:hAnsi="Arial" w:cs="Arial"/>
        </w:rPr>
      </w:pPr>
      <w:r w:rsidRPr="0026660D">
        <w:rPr>
          <w:rFonts w:ascii="Arial" w:eastAsia="Arial" w:hAnsi="Arial" w:cs="Arial"/>
        </w:rPr>
        <w:t xml:space="preserve">Kramer, C., 1977. Perceptions of female and male speech. </w:t>
      </w:r>
      <w:r w:rsidRPr="0026660D">
        <w:rPr>
          <w:rFonts w:ascii="Arial" w:eastAsia="Arial" w:hAnsi="Arial" w:cs="Arial"/>
          <w:i/>
          <w:iCs/>
        </w:rPr>
        <w:t>Language and speech</w:t>
      </w:r>
      <w:r w:rsidRPr="0026660D">
        <w:rPr>
          <w:rFonts w:ascii="Arial" w:eastAsia="Arial" w:hAnsi="Arial" w:cs="Arial"/>
        </w:rPr>
        <w:t xml:space="preserve">, </w:t>
      </w:r>
      <w:r w:rsidRPr="0026660D">
        <w:rPr>
          <w:rFonts w:ascii="Arial" w:eastAsia="Arial" w:hAnsi="Arial" w:cs="Arial"/>
          <w:i/>
          <w:iCs/>
        </w:rPr>
        <w:t>20</w:t>
      </w:r>
      <w:r w:rsidRPr="0026660D">
        <w:rPr>
          <w:rFonts w:ascii="Arial" w:eastAsia="Arial" w:hAnsi="Arial" w:cs="Arial"/>
        </w:rPr>
        <w:t>(2), pp.151-161</w:t>
      </w:r>
    </w:p>
    <w:p w14:paraId="7877441B" w14:textId="29674279" w:rsidR="00BB1D10" w:rsidRPr="0026660D" w:rsidRDefault="00BB1D10" w:rsidP="007C01FC">
      <w:pPr>
        <w:autoSpaceDE w:val="0"/>
        <w:autoSpaceDN w:val="0"/>
        <w:adjustRightInd w:val="0"/>
        <w:spacing w:after="100" w:line="360" w:lineRule="auto"/>
        <w:rPr>
          <w:rFonts w:ascii="Arial" w:hAnsi="Arial" w:cs="Arial"/>
          <w:u w:color="000000"/>
        </w:rPr>
      </w:pPr>
      <w:r w:rsidRPr="0026660D">
        <w:rPr>
          <w:rFonts w:ascii="Arial" w:eastAsia="Arial" w:hAnsi="Arial" w:cs="Arial"/>
        </w:rPr>
        <w:t>Lakoff, R (1973</w:t>
      </w:r>
      <w:r w:rsidR="00771D46" w:rsidRPr="0026660D">
        <w:rPr>
          <w:rFonts w:ascii="Arial" w:eastAsia="Arial" w:hAnsi="Arial" w:cs="Arial"/>
        </w:rPr>
        <w:t xml:space="preserve">) Language and a Woman’s Place. </w:t>
      </w:r>
      <w:r w:rsidR="006B36D9" w:rsidRPr="0026660D">
        <w:rPr>
          <w:rFonts w:ascii="Arial" w:eastAsia="Arial" w:hAnsi="Arial" w:cs="Arial"/>
        </w:rPr>
        <w:t>Language in Society</w:t>
      </w:r>
      <w:r w:rsidR="009E2BEF" w:rsidRPr="0026660D">
        <w:rPr>
          <w:rFonts w:ascii="Arial" w:eastAsia="Arial" w:hAnsi="Arial" w:cs="Arial"/>
        </w:rPr>
        <w:t>, Vol. 2,</w:t>
      </w:r>
      <w:r w:rsidR="007A7CE4" w:rsidRPr="0026660D">
        <w:rPr>
          <w:rFonts w:ascii="Arial" w:eastAsia="Arial" w:hAnsi="Arial" w:cs="Arial"/>
        </w:rPr>
        <w:t xml:space="preserve"> No.1 (Apr.,1973), pp.45-80</w:t>
      </w:r>
    </w:p>
    <w:p w14:paraId="6828F80F" w14:textId="739E0E1F" w:rsidR="00F06B17"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lastRenderedPageBreak/>
        <w:t xml:space="preserve">Laws, S., Harper C., and Marcus, R. (2003) Research </w:t>
      </w:r>
      <w:proofErr w:type="gramStart"/>
      <w:r w:rsidRPr="0026660D">
        <w:rPr>
          <w:rFonts w:ascii="Arial" w:hAnsi="Arial" w:cs="Arial"/>
          <w:u w:color="000000"/>
        </w:rPr>
        <w:t>For</w:t>
      </w:r>
      <w:proofErr w:type="gramEnd"/>
      <w:r w:rsidRPr="0026660D">
        <w:rPr>
          <w:rFonts w:ascii="Arial" w:hAnsi="Arial" w:cs="Arial"/>
          <w:u w:color="000000"/>
        </w:rPr>
        <w:t xml:space="preserve"> Development: A Practical Guide. London: Sage Publications Ltd.</w:t>
      </w:r>
    </w:p>
    <w:p w14:paraId="0166781E"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Ledbury, R. et al., (2004). The Importance of Eye Contact in the Classroom. The Internet TESL Journal, VOL. X, No. 8 http://iteslj.org </w:t>
      </w:r>
    </w:p>
    <w:p w14:paraId="05B6811C" w14:textId="5A7FB68D" w:rsidR="001D043C" w:rsidRPr="0026660D" w:rsidRDefault="001D043C" w:rsidP="007C01FC">
      <w:pPr>
        <w:spacing w:line="360" w:lineRule="auto"/>
        <w:rPr>
          <w:rFonts w:ascii="Arial" w:hAnsi="Arial" w:cs="Arial"/>
          <w:u w:color="000000"/>
        </w:rPr>
      </w:pPr>
      <w:r w:rsidRPr="0026660D">
        <w:rPr>
          <w:rFonts w:ascii="Arial" w:eastAsia="Arial" w:hAnsi="Arial" w:cs="Arial"/>
        </w:rPr>
        <w:t xml:space="preserve">Lindsey, A.E. and </w:t>
      </w:r>
      <w:proofErr w:type="spellStart"/>
      <w:r w:rsidRPr="0026660D">
        <w:rPr>
          <w:rFonts w:ascii="Arial" w:eastAsia="Arial" w:hAnsi="Arial" w:cs="Arial"/>
        </w:rPr>
        <w:t>Zakahi</w:t>
      </w:r>
      <w:proofErr w:type="spellEnd"/>
      <w:r w:rsidRPr="0026660D">
        <w:rPr>
          <w:rFonts w:ascii="Arial" w:eastAsia="Arial" w:hAnsi="Arial" w:cs="Arial"/>
        </w:rPr>
        <w:t xml:space="preserve">, W.R., 2006. </w:t>
      </w:r>
      <w:r w:rsidRPr="0026660D">
        <w:rPr>
          <w:rFonts w:ascii="Arial" w:eastAsia="Arial" w:hAnsi="Arial" w:cs="Arial"/>
          <w:i/>
          <w:iCs/>
        </w:rPr>
        <w:t xml:space="preserve">Perceptions of Men and Women Departing </w:t>
      </w:r>
      <w:proofErr w:type="gramStart"/>
      <w:r w:rsidRPr="0026660D">
        <w:rPr>
          <w:rFonts w:ascii="Arial" w:eastAsia="Arial" w:hAnsi="Arial" w:cs="Arial"/>
          <w:i/>
          <w:iCs/>
        </w:rPr>
        <w:t>From</w:t>
      </w:r>
      <w:proofErr w:type="gramEnd"/>
      <w:r w:rsidRPr="0026660D">
        <w:rPr>
          <w:rFonts w:ascii="Arial" w:eastAsia="Arial" w:hAnsi="Arial" w:cs="Arial"/>
          <w:i/>
          <w:iCs/>
        </w:rPr>
        <w:t xml:space="preserve"> Conversational Sex-Role Stereotypes</w:t>
      </w:r>
      <w:r w:rsidRPr="0026660D">
        <w:rPr>
          <w:rFonts w:ascii="Arial" w:eastAsia="Arial" w:hAnsi="Arial" w:cs="Arial"/>
        </w:rPr>
        <w:t>. Lawrence Erlbaum Associates Publishers.</w:t>
      </w:r>
    </w:p>
    <w:p w14:paraId="4698EDA0" w14:textId="0334895F" w:rsidR="002352E4" w:rsidRPr="0026660D" w:rsidRDefault="002352E4" w:rsidP="007C01FC">
      <w:pPr>
        <w:autoSpaceDE w:val="0"/>
        <w:autoSpaceDN w:val="0"/>
        <w:adjustRightInd w:val="0"/>
        <w:spacing w:after="100" w:line="360" w:lineRule="auto"/>
        <w:rPr>
          <w:rFonts w:ascii="Arial" w:hAnsi="Arial" w:cs="Arial"/>
          <w:u w:color="000000"/>
        </w:rPr>
      </w:pPr>
      <w:r w:rsidRPr="0026660D">
        <w:rPr>
          <w:rFonts w:ascii="Arial" w:hAnsi="Arial" w:cs="Arial"/>
          <w:u w:color="000000"/>
        </w:rPr>
        <w:t xml:space="preserve">Logan, T. K., Evans, L., Stevenson, E., &amp; Jordan, C. E. (2005). Barriers to services for rural and urban survivors of rape. </w:t>
      </w:r>
      <w:r w:rsidRPr="0026660D">
        <w:rPr>
          <w:rFonts w:ascii="Arial" w:hAnsi="Arial" w:cs="Arial"/>
          <w:i/>
          <w:iCs/>
          <w:u w:color="000000"/>
        </w:rPr>
        <w:t>Journal of Interpersonal Violence</w:t>
      </w:r>
      <w:r w:rsidRPr="0026660D">
        <w:rPr>
          <w:rFonts w:ascii="Arial" w:hAnsi="Arial" w:cs="Arial"/>
          <w:u w:color="000000"/>
        </w:rPr>
        <w:t xml:space="preserve">, </w:t>
      </w:r>
      <w:r w:rsidRPr="0026660D">
        <w:rPr>
          <w:rFonts w:ascii="Arial" w:hAnsi="Arial" w:cs="Arial"/>
          <w:i/>
          <w:iCs/>
          <w:u w:color="000000"/>
        </w:rPr>
        <w:t>20</w:t>
      </w:r>
      <w:r w:rsidRPr="0026660D">
        <w:rPr>
          <w:rFonts w:ascii="Arial" w:hAnsi="Arial" w:cs="Arial"/>
          <w:u w:color="000000"/>
        </w:rPr>
        <w:t>, 591–616 </w:t>
      </w:r>
    </w:p>
    <w:p w14:paraId="6E0F7CF4" w14:textId="685B2499"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Liu, C., Lim, R.L., McCabe, K.L., Taylor, S. and Calvo, R.A., 2016. A web-based telehealth training platform incorporating automated nonverbal </w:t>
      </w:r>
      <w:proofErr w:type="spellStart"/>
      <w:r w:rsidRPr="0026660D">
        <w:rPr>
          <w:rFonts w:ascii="Arial" w:hAnsi="Arial" w:cs="Arial"/>
          <w:u w:color="000000"/>
        </w:rPr>
        <w:t>behavior</w:t>
      </w:r>
      <w:proofErr w:type="spellEnd"/>
      <w:r w:rsidRPr="0026660D">
        <w:rPr>
          <w:rFonts w:ascii="Arial" w:hAnsi="Arial" w:cs="Arial"/>
          <w:u w:color="000000"/>
        </w:rPr>
        <w:t xml:space="preserve"> feedback for teaching communication skills to medical students: a randomized crossover study. </w:t>
      </w:r>
      <w:r w:rsidRPr="0026660D">
        <w:rPr>
          <w:rFonts w:ascii="Arial" w:hAnsi="Arial" w:cs="Arial"/>
          <w:i/>
          <w:iCs/>
          <w:u w:color="000000"/>
        </w:rPr>
        <w:t>Journal of medical Internet research</w:t>
      </w:r>
      <w:r w:rsidRPr="0026660D">
        <w:rPr>
          <w:rFonts w:ascii="Arial" w:hAnsi="Arial" w:cs="Arial"/>
          <w:u w:color="000000"/>
        </w:rPr>
        <w:t>, </w:t>
      </w:r>
      <w:r w:rsidRPr="0026660D">
        <w:rPr>
          <w:rFonts w:ascii="Arial" w:hAnsi="Arial" w:cs="Arial"/>
          <w:i/>
          <w:iCs/>
          <w:u w:color="000000"/>
        </w:rPr>
        <w:t>18</w:t>
      </w:r>
      <w:r w:rsidRPr="0026660D">
        <w:rPr>
          <w:rFonts w:ascii="Arial" w:hAnsi="Arial" w:cs="Arial"/>
          <w:u w:color="000000"/>
        </w:rPr>
        <w:t>(9), p.e246.</w:t>
      </w:r>
    </w:p>
    <w:p w14:paraId="310421AB" w14:textId="530EBDA0"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Liu, C., Scott, K.M., Lim, R.L., Taylor, S. and Calvo, R.A., 2016. </w:t>
      </w:r>
      <w:proofErr w:type="spellStart"/>
      <w:r w:rsidRPr="0026660D">
        <w:rPr>
          <w:rFonts w:ascii="Arial" w:hAnsi="Arial" w:cs="Arial"/>
          <w:u w:color="000000"/>
        </w:rPr>
        <w:t>EQClinic</w:t>
      </w:r>
      <w:proofErr w:type="spellEnd"/>
      <w:r w:rsidRPr="0026660D">
        <w:rPr>
          <w:rFonts w:ascii="Arial" w:hAnsi="Arial" w:cs="Arial"/>
          <w:u w:color="000000"/>
        </w:rPr>
        <w:t>: a platform for learning communication skills in clinical consultations. </w:t>
      </w:r>
      <w:r w:rsidRPr="0026660D">
        <w:rPr>
          <w:rFonts w:ascii="Arial" w:hAnsi="Arial" w:cs="Arial"/>
          <w:i/>
          <w:iCs/>
          <w:u w:color="000000"/>
        </w:rPr>
        <w:t>Medical education online</w:t>
      </w:r>
      <w:r w:rsidRPr="0026660D">
        <w:rPr>
          <w:rFonts w:ascii="Arial" w:hAnsi="Arial" w:cs="Arial"/>
          <w:u w:color="000000"/>
        </w:rPr>
        <w:t>, </w:t>
      </w:r>
      <w:r w:rsidRPr="0026660D">
        <w:rPr>
          <w:rFonts w:ascii="Arial" w:hAnsi="Arial" w:cs="Arial"/>
          <w:i/>
          <w:iCs/>
          <w:u w:color="000000"/>
        </w:rPr>
        <w:t>21</w:t>
      </w:r>
      <w:r w:rsidRPr="0026660D">
        <w:rPr>
          <w:rFonts w:ascii="Arial" w:hAnsi="Arial" w:cs="Arial"/>
          <w:u w:color="000000"/>
        </w:rPr>
        <w:t>(1), p.31801.</w:t>
      </w:r>
    </w:p>
    <w:p w14:paraId="068C5FD0" w14:textId="77777777" w:rsidR="002352E4" w:rsidRPr="0026660D" w:rsidRDefault="002352E4" w:rsidP="007C01FC">
      <w:pPr>
        <w:autoSpaceDE w:val="0"/>
        <w:autoSpaceDN w:val="0"/>
        <w:adjustRightInd w:val="0"/>
        <w:spacing w:after="100" w:line="360" w:lineRule="auto"/>
        <w:rPr>
          <w:rFonts w:ascii="Arial" w:hAnsi="Arial" w:cs="Arial"/>
          <w:u w:color="000000"/>
        </w:rPr>
      </w:pPr>
      <w:r w:rsidRPr="0026660D">
        <w:rPr>
          <w:rFonts w:ascii="Arial" w:hAnsi="Arial" w:cs="Arial"/>
          <w:u w:color="000000"/>
        </w:rPr>
        <w:t xml:space="preserve">Maddox, L., Lee, D., &amp; Barker, C. (2011). Police empathy and victim PTSD as potential factors in rape case attrition. </w:t>
      </w:r>
      <w:r w:rsidRPr="0026660D">
        <w:rPr>
          <w:rFonts w:ascii="Arial" w:hAnsi="Arial" w:cs="Arial"/>
          <w:i/>
          <w:iCs/>
          <w:u w:color="000000"/>
        </w:rPr>
        <w:t>Journal of Police and Criminal Psychology</w:t>
      </w:r>
      <w:r w:rsidRPr="0026660D">
        <w:rPr>
          <w:rFonts w:ascii="Arial" w:hAnsi="Arial" w:cs="Arial"/>
          <w:u w:color="000000"/>
        </w:rPr>
        <w:t xml:space="preserve">, </w:t>
      </w:r>
      <w:r w:rsidRPr="0026660D">
        <w:rPr>
          <w:rFonts w:ascii="Arial" w:hAnsi="Arial" w:cs="Arial"/>
          <w:i/>
          <w:iCs/>
          <w:u w:color="000000"/>
        </w:rPr>
        <w:t>26</w:t>
      </w:r>
      <w:r w:rsidRPr="0026660D">
        <w:rPr>
          <w:rFonts w:ascii="Arial" w:hAnsi="Arial" w:cs="Arial"/>
          <w:u w:color="000000"/>
        </w:rPr>
        <w:t>, 112–117.</w:t>
      </w:r>
    </w:p>
    <w:p w14:paraId="52445500" w14:textId="77777777" w:rsidR="002352E4" w:rsidRPr="0026660D" w:rsidRDefault="002352E4" w:rsidP="007C01FC">
      <w:pPr>
        <w:autoSpaceDE w:val="0"/>
        <w:autoSpaceDN w:val="0"/>
        <w:adjustRightInd w:val="0"/>
        <w:spacing w:after="100" w:line="360" w:lineRule="auto"/>
        <w:rPr>
          <w:rFonts w:ascii="Arial" w:hAnsi="Arial" w:cs="Arial"/>
          <w:u w:color="000000"/>
        </w:rPr>
      </w:pPr>
      <w:r w:rsidRPr="0026660D">
        <w:rPr>
          <w:rFonts w:ascii="Arial" w:hAnsi="Arial" w:cs="Arial"/>
          <w:u w:color="000000"/>
        </w:rPr>
        <w:t xml:space="preserve">Maier, S. L. (2008). “I have heard horrible stories . . .”: Rape victim advocates’ perception of the revictimization of rape victims by the legal and medical systems. </w:t>
      </w:r>
      <w:r w:rsidRPr="0026660D">
        <w:rPr>
          <w:rFonts w:ascii="Arial" w:hAnsi="Arial" w:cs="Arial"/>
          <w:i/>
          <w:iCs/>
          <w:u w:color="000000"/>
        </w:rPr>
        <w:t>Violence Against Women</w:t>
      </w:r>
      <w:r w:rsidRPr="0026660D">
        <w:rPr>
          <w:rFonts w:ascii="Arial" w:hAnsi="Arial" w:cs="Arial"/>
          <w:u w:color="000000"/>
        </w:rPr>
        <w:t xml:space="preserve">, </w:t>
      </w:r>
      <w:r w:rsidRPr="0026660D">
        <w:rPr>
          <w:rFonts w:ascii="Arial" w:hAnsi="Arial" w:cs="Arial"/>
          <w:i/>
          <w:iCs/>
          <w:u w:color="000000"/>
        </w:rPr>
        <w:t>14</w:t>
      </w:r>
      <w:r w:rsidRPr="0026660D">
        <w:rPr>
          <w:rFonts w:ascii="Arial" w:hAnsi="Arial" w:cs="Arial"/>
          <w:u w:color="000000"/>
        </w:rPr>
        <w:t xml:space="preserve">, 786–808. </w:t>
      </w:r>
    </w:p>
    <w:p w14:paraId="227DC1CF"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Martin, I. (2014) ‘Developing reflective practice: A guide for students and practitioners of health and social care, </w:t>
      </w:r>
      <w:proofErr w:type="spellStart"/>
      <w:r w:rsidRPr="0026660D">
        <w:rPr>
          <w:rFonts w:ascii="Arial" w:hAnsi="Arial" w:cs="Arial"/>
          <w:u w:color="000000"/>
        </w:rPr>
        <w:t>Natius</w:t>
      </w:r>
      <w:proofErr w:type="spellEnd"/>
      <w:r w:rsidRPr="0026660D">
        <w:rPr>
          <w:rFonts w:ascii="Arial" w:hAnsi="Arial" w:cs="Arial"/>
          <w:u w:color="000000"/>
        </w:rPr>
        <w:t xml:space="preserve"> </w:t>
      </w:r>
      <w:proofErr w:type="spellStart"/>
      <w:r w:rsidRPr="0026660D">
        <w:rPr>
          <w:rFonts w:ascii="Arial" w:hAnsi="Arial" w:cs="Arial"/>
          <w:u w:color="000000"/>
        </w:rPr>
        <w:t>Oelofsen</w:t>
      </w:r>
      <w:proofErr w:type="spellEnd"/>
      <w:r w:rsidRPr="0026660D">
        <w:rPr>
          <w:rFonts w:ascii="Arial" w:hAnsi="Arial" w:cs="Arial"/>
          <w:u w:color="000000"/>
        </w:rPr>
        <w:t>’, </w:t>
      </w:r>
      <w:r w:rsidRPr="0026660D">
        <w:rPr>
          <w:rFonts w:ascii="Arial" w:hAnsi="Arial" w:cs="Arial"/>
          <w:i/>
          <w:iCs/>
          <w:u w:color="000000"/>
        </w:rPr>
        <w:t>Journal of Social Work</w:t>
      </w:r>
      <w:r w:rsidRPr="0026660D">
        <w:rPr>
          <w:rFonts w:ascii="Arial" w:hAnsi="Arial" w:cs="Arial"/>
          <w:u w:color="000000"/>
        </w:rPr>
        <w:t>, 14(2), pp. 217–219 </w:t>
      </w:r>
    </w:p>
    <w:p w14:paraId="667A7283" w14:textId="61B5AA28"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Mast, M.S., 2007. On the importance of nonverbal communication in the physician–patient interaction. </w:t>
      </w:r>
      <w:r w:rsidRPr="0026660D">
        <w:rPr>
          <w:rFonts w:ascii="Arial" w:hAnsi="Arial" w:cs="Arial"/>
          <w:i/>
          <w:iCs/>
          <w:u w:color="000000"/>
        </w:rPr>
        <w:t xml:space="preserve">Patient education and </w:t>
      </w:r>
      <w:proofErr w:type="spellStart"/>
      <w:r w:rsidRPr="0026660D">
        <w:rPr>
          <w:rFonts w:ascii="Arial" w:hAnsi="Arial" w:cs="Arial"/>
          <w:i/>
          <w:iCs/>
          <w:u w:color="000000"/>
        </w:rPr>
        <w:t>counseling</w:t>
      </w:r>
      <w:proofErr w:type="spellEnd"/>
      <w:r w:rsidRPr="0026660D">
        <w:rPr>
          <w:rFonts w:ascii="Arial" w:hAnsi="Arial" w:cs="Arial"/>
          <w:u w:color="000000"/>
        </w:rPr>
        <w:t>, </w:t>
      </w:r>
      <w:r w:rsidRPr="0026660D">
        <w:rPr>
          <w:rFonts w:ascii="Arial" w:hAnsi="Arial" w:cs="Arial"/>
          <w:i/>
          <w:iCs/>
          <w:u w:color="000000"/>
        </w:rPr>
        <w:t>67</w:t>
      </w:r>
      <w:r w:rsidRPr="0026660D">
        <w:rPr>
          <w:rFonts w:ascii="Arial" w:hAnsi="Arial" w:cs="Arial"/>
          <w:u w:color="000000"/>
        </w:rPr>
        <w:t>(3), pp.315-318.</w:t>
      </w:r>
    </w:p>
    <w:p w14:paraId="74EF3E9F" w14:textId="2493BA1A" w:rsidR="00E66D02" w:rsidRPr="0026660D" w:rsidRDefault="00E66D02"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McConville, A., Military Women and Their Use of Voice in the Workplace.</w:t>
      </w:r>
    </w:p>
    <w:p w14:paraId="40ED2402" w14:textId="7D4456F3" w:rsidR="0038522B"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Means, Tom (2004). Business Communication. 1</w:t>
      </w:r>
      <w:r w:rsidRPr="0026660D">
        <w:rPr>
          <w:rFonts w:ascii="Arial" w:hAnsi="Arial" w:cs="Arial"/>
          <w:u w:color="000000"/>
          <w:vertAlign w:val="superscript"/>
        </w:rPr>
        <w:t>st</w:t>
      </w:r>
      <w:r w:rsidRPr="0026660D">
        <w:rPr>
          <w:rFonts w:ascii="Arial" w:hAnsi="Arial" w:cs="Arial"/>
          <w:u w:color="000000"/>
        </w:rPr>
        <w:t> edition. South-Western: United States of America</w:t>
      </w:r>
      <w:r w:rsidR="0061087B" w:rsidRPr="0026660D">
        <w:rPr>
          <w:rFonts w:ascii="Arial" w:hAnsi="Arial" w:cs="Arial"/>
          <w:u w:color="000000"/>
        </w:rPr>
        <w:t>.</w:t>
      </w:r>
      <w:r w:rsidRPr="0026660D">
        <w:rPr>
          <w:rFonts w:ascii="Arial" w:hAnsi="Arial" w:cs="Arial"/>
          <w:u w:color="000000"/>
        </w:rPr>
        <w:t> </w:t>
      </w:r>
    </w:p>
    <w:p w14:paraId="7CA9FCC8" w14:textId="2F3076C9" w:rsidR="008C012F" w:rsidRPr="0026660D" w:rsidRDefault="008C012F"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 xml:space="preserve">Mendoza-Denton, </w:t>
      </w:r>
      <w:proofErr w:type="gramStart"/>
      <w:r w:rsidRPr="0026660D">
        <w:rPr>
          <w:rFonts w:ascii="Arial" w:hAnsi="Arial" w:cs="Arial"/>
          <w:shd w:val="clear" w:color="auto" w:fill="FFFFFF"/>
        </w:rPr>
        <w:t>N.</w:t>
      </w:r>
      <w:proofErr w:type="gramEnd"/>
      <w:r w:rsidRPr="0026660D">
        <w:rPr>
          <w:rFonts w:ascii="Arial" w:hAnsi="Arial" w:cs="Arial"/>
          <w:shd w:val="clear" w:color="auto" w:fill="FFFFFF"/>
        </w:rPr>
        <w:t xml:space="preserve"> and Strand, E.A., 1998. Sociobiological ideologies of gender difference in phonetic research. </w:t>
      </w:r>
      <w:r w:rsidRPr="0026660D">
        <w:rPr>
          <w:rFonts w:ascii="Arial" w:hAnsi="Arial" w:cs="Arial"/>
          <w:i/>
          <w:iCs/>
          <w:shd w:val="clear" w:color="auto" w:fill="FFFFFF"/>
        </w:rPr>
        <w:t>Unpublished manuscript, The Ohio State University</w:t>
      </w:r>
      <w:r w:rsidRPr="0026660D">
        <w:rPr>
          <w:rFonts w:ascii="Arial" w:hAnsi="Arial" w:cs="Arial"/>
          <w:shd w:val="clear" w:color="auto" w:fill="FFFFFF"/>
        </w:rPr>
        <w:t>.</w:t>
      </w:r>
    </w:p>
    <w:p w14:paraId="0340205A" w14:textId="5F1AEDC6"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lastRenderedPageBreak/>
        <w:t>Miller, P.W., 1988. </w:t>
      </w:r>
      <w:r w:rsidRPr="0026660D">
        <w:rPr>
          <w:rFonts w:ascii="Arial" w:hAnsi="Arial" w:cs="Arial"/>
          <w:i/>
          <w:iCs/>
          <w:u w:color="000000"/>
        </w:rPr>
        <w:t>Nonverbal Communication. What Research Says to the Teacher</w:t>
      </w:r>
      <w:r w:rsidRPr="0026660D">
        <w:rPr>
          <w:rFonts w:ascii="Arial" w:hAnsi="Arial" w:cs="Arial"/>
          <w:u w:color="000000"/>
        </w:rPr>
        <w:t>. NEA Professional Library, PO Box 509, West Haven, CT 06516.</w:t>
      </w:r>
    </w:p>
    <w:p w14:paraId="4E25DC9C"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Moston, S., Stephenson, G.M. and Williamson, T.M., 1992. The effects of case characteristics on suspect behaviour during police questioning. </w:t>
      </w:r>
      <w:r w:rsidRPr="0026660D">
        <w:rPr>
          <w:rFonts w:ascii="Arial" w:hAnsi="Arial" w:cs="Arial"/>
          <w:i/>
          <w:iCs/>
          <w:u w:color="000000"/>
        </w:rPr>
        <w:t>The British Journal of Criminology</w:t>
      </w:r>
      <w:r w:rsidRPr="0026660D">
        <w:rPr>
          <w:rFonts w:ascii="Arial" w:hAnsi="Arial" w:cs="Arial"/>
          <w:u w:color="000000"/>
        </w:rPr>
        <w:t>, </w:t>
      </w:r>
      <w:r w:rsidRPr="0026660D">
        <w:rPr>
          <w:rFonts w:ascii="Arial" w:hAnsi="Arial" w:cs="Arial"/>
          <w:i/>
          <w:iCs/>
          <w:u w:color="000000"/>
        </w:rPr>
        <w:t>32</w:t>
      </w:r>
      <w:r w:rsidRPr="0026660D">
        <w:rPr>
          <w:rFonts w:ascii="Arial" w:hAnsi="Arial" w:cs="Arial"/>
          <w:u w:color="000000"/>
        </w:rPr>
        <w:t>(1), pp.23-40. </w:t>
      </w:r>
    </w:p>
    <w:p w14:paraId="4E8EB3F5" w14:textId="77777777" w:rsidR="00BB69F6" w:rsidRPr="0026660D" w:rsidRDefault="00BB69F6" w:rsidP="007C01FC">
      <w:pPr>
        <w:spacing w:line="360" w:lineRule="auto"/>
        <w:rPr>
          <w:rFonts w:ascii="Arial" w:eastAsia="Arial" w:hAnsi="Arial" w:cs="Arial"/>
        </w:rPr>
      </w:pPr>
      <w:proofErr w:type="spellStart"/>
      <w:r w:rsidRPr="0026660D">
        <w:rPr>
          <w:rFonts w:ascii="Arial" w:eastAsia="Arial" w:hAnsi="Arial" w:cs="Arial"/>
        </w:rPr>
        <w:t>Mulac</w:t>
      </w:r>
      <w:proofErr w:type="spellEnd"/>
      <w:r w:rsidRPr="0026660D">
        <w:rPr>
          <w:rFonts w:ascii="Arial" w:eastAsia="Arial" w:hAnsi="Arial" w:cs="Arial"/>
        </w:rPr>
        <w:t xml:space="preserve">, A. and </w:t>
      </w:r>
      <w:proofErr w:type="spellStart"/>
      <w:r w:rsidRPr="0026660D">
        <w:rPr>
          <w:rFonts w:ascii="Arial" w:eastAsia="Arial" w:hAnsi="Arial" w:cs="Arial"/>
        </w:rPr>
        <w:t>Lundell</w:t>
      </w:r>
      <w:proofErr w:type="spellEnd"/>
      <w:r w:rsidRPr="0026660D">
        <w:rPr>
          <w:rFonts w:ascii="Arial" w:eastAsia="Arial" w:hAnsi="Arial" w:cs="Arial"/>
        </w:rPr>
        <w:t xml:space="preserve">, T. L. (1982) ‘An Empirical Test of the Gender-Linked Language Effect in a Public Speaking Setting’, </w:t>
      </w:r>
      <w:r w:rsidRPr="0026660D">
        <w:rPr>
          <w:rFonts w:ascii="Arial" w:eastAsia="Arial" w:hAnsi="Arial" w:cs="Arial"/>
          <w:i/>
          <w:iCs/>
        </w:rPr>
        <w:t>Language and Speech</w:t>
      </w:r>
      <w:r w:rsidRPr="0026660D">
        <w:rPr>
          <w:rFonts w:ascii="Arial" w:eastAsia="Arial" w:hAnsi="Arial" w:cs="Arial"/>
        </w:rPr>
        <w:t xml:space="preserve">, 25(3), pp. 243–256. </w:t>
      </w:r>
      <w:proofErr w:type="spellStart"/>
      <w:r w:rsidRPr="0026660D">
        <w:rPr>
          <w:rFonts w:ascii="Arial" w:eastAsia="Arial" w:hAnsi="Arial" w:cs="Arial"/>
        </w:rPr>
        <w:t>doi</w:t>
      </w:r>
      <w:proofErr w:type="spellEnd"/>
      <w:r w:rsidRPr="0026660D">
        <w:rPr>
          <w:rFonts w:ascii="Arial" w:eastAsia="Arial" w:hAnsi="Arial" w:cs="Arial"/>
        </w:rPr>
        <w:t xml:space="preserve">: </w:t>
      </w:r>
      <w:hyperlink r:id="rId9">
        <w:r w:rsidRPr="0026660D">
          <w:rPr>
            <w:rStyle w:val="Hyperlink"/>
            <w:rFonts w:ascii="Arial" w:eastAsia="Arial" w:hAnsi="Arial" w:cs="Arial"/>
            <w:color w:val="auto"/>
          </w:rPr>
          <w:t>10.1177/002383098202500303</w:t>
        </w:r>
      </w:hyperlink>
      <w:r w:rsidRPr="0026660D">
        <w:rPr>
          <w:rFonts w:ascii="Arial" w:eastAsia="Arial" w:hAnsi="Arial" w:cs="Arial"/>
        </w:rPr>
        <w:t>.</w:t>
      </w:r>
    </w:p>
    <w:p w14:paraId="4D8288D8" w14:textId="77777777" w:rsidR="0050136C" w:rsidRPr="0026660D" w:rsidRDefault="0050136C" w:rsidP="007C01FC">
      <w:pPr>
        <w:spacing w:line="360" w:lineRule="auto"/>
        <w:rPr>
          <w:rFonts w:ascii="Arial" w:eastAsia="Arial" w:hAnsi="Arial" w:cs="Arial"/>
        </w:rPr>
      </w:pPr>
      <w:proofErr w:type="spellStart"/>
      <w:r w:rsidRPr="0026660D">
        <w:rPr>
          <w:rFonts w:ascii="Arial" w:eastAsia="Arial" w:hAnsi="Arial" w:cs="Arial"/>
        </w:rPr>
        <w:t>Mullennix</w:t>
      </w:r>
      <w:proofErr w:type="spellEnd"/>
      <w:r w:rsidRPr="0026660D">
        <w:rPr>
          <w:rFonts w:ascii="Arial" w:eastAsia="Arial" w:hAnsi="Arial" w:cs="Arial"/>
        </w:rPr>
        <w:t xml:space="preserve">, J.W., Johnson, K.A., </w:t>
      </w:r>
      <w:proofErr w:type="spellStart"/>
      <w:r w:rsidRPr="0026660D">
        <w:rPr>
          <w:rFonts w:ascii="Arial" w:eastAsia="Arial" w:hAnsi="Arial" w:cs="Arial"/>
        </w:rPr>
        <w:t>Topcu</w:t>
      </w:r>
      <w:r w:rsidRPr="0026660D">
        <w:rPr>
          <w:rFonts w:ascii="Cambria Math" w:eastAsia="Arial" w:hAnsi="Cambria Math" w:cs="Cambria Math"/>
        </w:rPr>
        <w:t>‐</w:t>
      </w:r>
      <w:r w:rsidRPr="0026660D">
        <w:rPr>
          <w:rFonts w:ascii="Arial" w:eastAsia="Arial" w:hAnsi="Arial" w:cs="Arial"/>
        </w:rPr>
        <w:t>Durgun</w:t>
      </w:r>
      <w:proofErr w:type="spellEnd"/>
      <w:r w:rsidRPr="0026660D">
        <w:rPr>
          <w:rFonts w:ascii="Arial" w:eastAsia="Arial" w:hAnsi="Arial" w:cs="Arial"/>
        </w:rPr>
        <w:t xml:space="preserve">, M. and Farnsworth, L.M., 1995. The perceptual representation of voice gender. </w:t>
      </w:r>
      <w:r w:rsidRPr="0026660D">
        <w:rPr>
          <w:rFonts w:ascii="Arial" w:eastAsia="Arial" w:hAnsi="Arial" w:cs="Arial"/>
          <w:i/>
          <w:iCs/>
        </w:rPr>
        <w:t>The Journal of the Acoustical Society of America</w:t>
      </w:r>
      <w:r w:rsidRPr="0026660D">
        <w:rPr>
          <w:rFonts w:ascii="Arial" w:eastAsia="Arial" w:hAnsi="Arial" w:cs="Arial"/>
        </w:rPr>
        <w:t xml:space="preserve">, </w:t>
      </w:r>
      <w:r w:rsidRPr="0026660D">
        <w:rPr>
          <w:rFonts w:ascii="Arial" w:eastAsia="Arial" w:hAnsi="Arial" w:cs="Arial"/>
          <w:i/>
          <w:iCs/>
        </w:rPr>
        <w:t>98</w:t>
      </w:r>
      <w:r w:rsidRPr="0026660D">
        <w:rPr>
          <w:rFonts w:ascii="Arial" w:eastAsia="Arial" w:hAnsi="Arial" w:cs="Arial"/>
        </w:rPr>
        <w:t>(6), pp.3080-3095.</w:t>
      </w:r>
    </w:p>
    <w:p w14:paraId="7CF7EEBD" w14:textId="6BB0C024" w:rsidR="00BB69F6" w:rsidRPr="0026660D" w:rsidRDefault="00294F14" w:rsidP="007C01FC">
      <w:pPr>
        <w:spacing w:line="360" w:lineRule="auto"/>
        <w:rPr>
          <w:rFonts w:ascii="Arial" w:hAnsi="Arial" w:cs="Arial"/>
          <w:shd w:val="clear" w:color="auto" w:fill="FFFFFF"/>
        </w:rPr>
      </w:pPr>
      <w:r w:rsidRPr="0026660D">
        <w:rPr>
          <w:rFonts w:ascii="Arial" w:hAnsi="Arial" w:cs="Arial"/>
          <w:shd w:val="clear" w:color="auto" w:fill="FFFFFF"/>
        </w:rPr>
        <w:t xml:space="preserve">Nagel, F., Maurer, M. and </w:t>
      </w:r>
      <w:proofErr w:type="spellStart"/>
      <w:r w:rsidRPr="0026660D">
        <w:rPr>
          <w:rFonts w:ascii="Arial" w:hAnsi="Arial" w:cs="Arial"/>
          <w:shd w:val="clear" w:color="auto" w:fill="FFFFFF"/>
        </w:rPr>
        <w:t>Reinemann</w:t>
      </w:r>
      <w:proofErr w:type="spellEnd"/>
      <w:r w:rsidRPr="0026660D">
        <w:rPr>
          <w:rFonts w:ascii="Arial" w:hAnsi="Arial" w:cs="Arial"/>
          <w:shd w:val="clear" w:color="auto" w:fill="FFFFFF"/>
        </w:rPr>
        <w:t>, C., 2012. Is there a visual dominance in political communication? How verbal, visual, and vocal communication shape viewers' impressions of political candidates. </w:t>
      </w:r>
      <w:r w:rsidRPr="0026660D">
        <w:rPr>
          <w:rFonts w:ascii="Arial" w:hAnsi="Arial" w:cs="Arial"/>
          <w:i/>
          <w:iCs/>
          <w:shd w:val="clear" w:color="auto" w:fill="FFFFFF"/>
        </w:rPr>
        <w:t>Journal of communication</w:t>
      </w:r>
      <w:r w:rsidRPr="0026660D">
        <w:rPr>
          <w:rFonts w:ascii="Arial" w:hAnsi="Arial" w:cs="Arial"/>
          <w:shd w:val="clear" w:color="auto" w:fill="FFFFFF"/>
        </w:rPr>
        <w:t>, </w:t>
      </w:r>
      <w:r w:rsidRPr="0026660D">
        <w:rPr>
          <w:rFonts w:ascii="Arial" w:hAnsi="Arial" w:cs="Arial"/>
          <w:i/>
          <w:iCs/>
          <w:shd w:val="clear" w:color="auto" w:fill="FFFFFF"/>
        </w:rPr>
        <w:t>62</w:t>
      </w:r>
      <w:r w:rsidRPr="0026660D">
        <w:rPr>
          <w:rFonts w:ascii="Arial" w:hAnsi="Arial" w:cs="Arial"/>
          <w:shd w:val="clear" w:color="auto" w:fill="FFFFFF"/>
        </w:rPr>
        <w:t>(5), pp.833-850.</w:t>
      </w:r>
    </w:p>
    <w:p w14:paraId="0086F64E" w14:textId="62B7276E" w:rsidR="0098684B" w:rsidRPr="0026660D" w:rsidRDefault="0098684B" w:rsidP="007C01FC">
      <w:pPr>
        <w:spacing w:line="360" w:lineRule="auto"/>
        <w:rPr>
          <w:rFonts w:ascii="Arial" w:hAnsi="Arial" w:cs="Arial"/>
          <w:u w:color="000000"/>
        </w:rPr>
      </w:pPr>
      <w:r w:rsidRPr="0026660D">
        <w:rPr>
          <w:rFonts w:ascii="Arial" w:hAnsi="Arial" w:cs="Arial"/>
          <w:shd w:val="clear" w:color="auto" w:fill="FFFFFF"/>
        </w:rPr>
        <w:t xml:space="preserve">O’Gorman, V. and Bull, P., 2021. Applause Invitations in Political Speeches: A Comparison of Two British </w:t>
      </w:r>
      <w:r w:rsidR="0026660D" w:rsidRPr="0026660D">
        <w:rPr>
          <w:rFonts w:ascii="Arial" w:hAnsi="Arial" w:cs="Arial"/>
          <w:shd w:val="clear" w:color="auto" w:fill="FFFFFF"/>
        </w:rPr>
        <w:t>Party-Political</w:t>
      </w:r>
      <w:r w:rsidRPr="0026660D">
        <w:rPr>
          <w:rFonts w:ascii="Arial" w:hAnsi="Arial" w:cs="Arial"/>
          <w:shd w:val="clear" w:color="auto" w:fill="FFFFFF"/>
        </w:rPr>
        <w:t xml:space="preserve"> Leaders (Theresa May and Jeremy Corbyn). </w:t>
      </w:r>
      <w:r w:rsidRPr="0026660D">
        <w:rPr>
          <w:rFonts w:ascii="Arial" w:hAnsi="Arial" w:cs="Arial"/>
          <w:i/>
          <w:iCs/>
          <w:shd w:val="clear" w:color="auto" w:fill="FFFFFF"/>
        </w:rPr>
        <w:t>Parliamentary Affairs</w:t>
      </w:r>
      <w:r w:rsidRPr="0026660D">
        <w:rPr>
          <w:rFonts w:ascii="Arial" w:hAnsi="Arial" w:cs="Arial"/>
          <w:shd w:val="clear" w:color="auto" w:fill="FFFFFF"/>
        </w:rPr>
        <w:t>, </w:t>
      </w:r>
      <w:r w:rsidRPr="0026660D">
        <w:rPr>
          <w:rFonts w:ascii="Arial" w:hAnsi="Arial" w:cs="Arial"/>
          <w:i/>
          <w:iCs/>
          <w:shd w:val="clear" w:color="auto" w:fill="FFFFFF"/>
        </w:rPr>
        <w:t>74</w:t>
      </w:r>
      <w:r w:rsidRPr="0026660D">
        <w:rPr>
          <w:rFonts w:ascii="Arial" w:hAnsi="Arial" w:cs="Arial"/>
          <w:shd w:val="clear" w:color="auto" w:fill="FFFFFF"/>
        </w:rPr>
        <w:t>(2), pp.354-377.</w:t>
      </w:r>
    </w:p>
    <w:p w14:paraId="1D8D2431" w14:textId="77777777" w:rsidR="002352E4" w:rsidRPr="0026660D" w:rsidRDefault="002352E4" w:rsidP="007C01FC">
      <w:pPr>
        <w:autoSpaceDE w:val="0"/>
        <w:autoSpaceDN w:val="0"/>
        <w:adjustRightInd w:val="0"/>
        <w:spacing w:line="360" w:lineRule="auto"/>
        <w:rPr>
          <w:rFonts w:ascii="Arial" w:hAnsi="Arial" w:cs="Arial"/>
          <w:i/>
          <w:iCs/>
          <w:u w:color="000000"/>
        </w:rPr>
      </w:pPr>
      <w:r w:rsidRPr="0026660D">
        <w:rPr>
          <w:rFonts w:ascii="Arial" w:hAnsi="Arial" w:cs="Arial"/>
          <w:u w:color="000000"/>
        </w:rPr>
        <w:t xml:space="preserve">Oliver, R., Alexander, B., Roe, S. and </w:t>
      </w:r>
      <w:proofErr w:type="spellStart"/>
      <w:r w:rsidRPr="0026660D">
        <w:rPr>
          <w:rFonts w:ascii="Arial" w:hAnsi="Arial" w:cs="Arial"/>
          <w:u w:color="000000"/>
        </w:rPr>
        <w:t>Wlasny</w:t>
      </w:r>
      <w:proofErr w:type="spellEnd"/>
      <w:r w:rsidRPr="0026660D">
        <w:rPr>
          <w:rFonts w:ascii="Arial" w:hAnsi="Arial" w:cs="Arial"/>
          <w:u w:color="000000"/>
        </w:rPr>
        <w:t>, M., 2019. The economic and social costs of domestic abuse. </w:t>
      </w:r>
      <w:r w:rsidRPr="0026660D">
        <w:rPr>
          <w:rFonts w:ascii="Arial" w:hAnsi="Arial" w:cs="Arial"/>
          <w:i/>
          <w:iCs/>
          <w:u w:color="000000"/>
        </w:rPr>
        <w:t>UK Home Office</w:t>
      </w:r>
    </w:p>
    <w:p w14:paraId="32BF266B" w14:textId="32DD1D25"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Onwuegbuzie, A.J. and </w:t>
      </w:r>
      <w:proofErr w:type="spellStart"/>
      <w:r w:rsidRPr="0026660D">
        <w:rPr>
          <w:rFonts w:ascii="Arial" w:hAnsi="Arial" w:cs="Arial"/>
          <w:u w:color="000000"/>
        </w:rPr>
        <w:t>Frels</w:t>
      </w:r>
      <w:proofErr w:type="spellEnd"/>
      <w:r w:rsidRPr="0026660D">
        <w:rPr>
          <w:rFonts w:ascii="Arial" w:hAnsi="Arial" w:cs="Arial"/>
          <w:u w:color="000000"/>
        </w:rPr>
        <w:t>, R.K., 2015. Using Q Methodology in the Literature Review Process: A Mixed Research Approach. </w:t>
      </w:r>
      <w:r w:rsidRPr="0026660D">
        <w:rPr>
          <w:rFonts w:ascii="Arial" w:hAnsi="Arial" w:cs="Arial"/>
          <w:i/>
          <w:iCs/>
          <w:u w:color="000000"/>
        </w:rPr>
        <w:t>Journal of Educational Issues</w:t>
      </w:r>
      <w:r w:rsidRPr="0026660D">
        <w:rPr>
          <w:rFonts w:ascii="Arial" w:hAnsi="Arial" w:cs="Arial"/>
          <w:u w:color="000000"/>
        </w:rPr>
        <w:t>, </w:t>
      </w:r>
      <w:r w:rsidRPr="0026660D">
        <w:rPr>
          <w:rFonts w:ascii="Arial" w:hAnsi="Arial" w:cs="Arial"/>
          <w:i/>
          <w:iCs/>
          <w:u w:color="000000"/>
        </w:rPr>
        <w:t>1</w:t>
      </w:r>
      <w:r w:rsidRPr="0026660D">
        <w:rPr>
          <w:rFonts w:ascii="Arial" w:hAnsi="Arial" w:cs="Arial"/>
          <w:u w:color="000000"/>
        </w:rPr>
        <w:t>(2), pp.90-109.</w:t>
      </w:r>
    </w:p>
    <w:p w14:paraId="6A319A4E"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Packer, M. (2001) </w:t>
      </w:r>
      <w:r w:rsidRPr="0026660D">
        <w:rPr>
          <w:rFonts w:ascii="Arial" w:hAnsi="Arial" w:cs="Arial"/>
          <w:i/>
          <w:iCs/>
          <w:u w:color="000000"/>
        </w:rPr>
        <w:t>The Science of Qualitative Research. </w:t>
      </w:r>
      <w:r w:rsidRPr="0026660D">
        <w:rPr>
          <w:rFonts w:ascii="Arial" w:hAnsi="Arial" w:cs="Arial"/>
          <w:u w:color="000000"/>
        </w:rPr>
        <w:t>Cambridge: Cambridge University Press. </w:t>
      </w:r>
    </w:p>
    <w:p w14:paraId="7FDAFC76" w14:textId="33D1FEB4"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Park, K.H. and Park, S.G., 2018. The effect of communication training using standardized patients on nonverbal </w:t>
      </w:r>
      <w:proofErr w:type="spellStart"/>
      <w:r w:rsidRPr="0026660D">
        <w:rPr>
          <w:rFonts w:ascii="Arial" w:hAnsi="Arial" w:cs="Arial"/>
          <w:u w:color="000000"/>
        </w:rPr>
        <w:t>behaviors</w:t>
      </w:r>
      <w:proofErr w:type="spellEnd"/>
      <w:r w:rsidRPr="0026660D">
        <w:rPr>
          <w:rFonts w:ascii="Arial" w:hAnsi="Arial" w:cs="Arial"/>
          <w:u w:color="000000"/>
        </w:rPr>
        <w:t xml:space="preserve"> in medical students. </w:t>
      </w:r>
      <w:r w:rsidRPr="0026660D">
        <w:rPr>
          <w:rFonts w:ascii="Arial" w:hAnsi="Arial" w:cs="Arial"/>
          <w:i/>
          <w:iCs/>
          <w:u w:color="000000"/>
        </w:rPr>
        <w:t>Korean journal of medical education</w:t>
      </w:r>
      <w:r w:rsidRPr="0026660D">
        <w:rPr>
          <w:rFonts w:ascii="Arial" w:hAnsi="Arial" w:cs="Arial"/>
          <w:u w:color="000000"/>
        </w:rPr>
        <w:t>, </w:t>
      </w:r>
      <w:r w:rsidRPr="0026660D">
        <w:rPr>
          <w:rFonts w:ascii="Arial" w:hAnsi="Arial" w:cs="Arial"/>
          <w:i/>
          <w:iCs/>
          <w:u w:color="000000"/>
        </w:rPr>
        <w:t>30</w:t>
      </w:r>
      <w:r w:rsidRPr="0026660D">
        <w:rPr>
          <w:rFonts w:ascii="Arial" w:hAnsi="Arial" w:cs="Arial"/>
          <w:u w:color="000000"/>
        </w:rPr>
        <w:t>(2), p.153.</w:t>
      </w:r>
    </w:p>
    <w:p w14:paraId="14E34208" w14:textId="2EF3589A"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Paternoster, R., </w:t>
      </w:r>
      <w:proofErr w:type="spellStart"/>
      <w:r w:rsidRPr="0026660D">
        <w:rPr>
          <w:rFonts w:ascii="Arial" w:hAnsi="Arial" w:cs="Arial"/>
          <w:u w:color="000000"/>
        </w:rPr>
        <w:t>Brame</w:t>
      </w:r>
      <w:proofErr w:type="spellEnd"/>
      <w:r w:rsidRPr="0026660D">
        <w:rPr>
          <w:rFonts w:ascii="Arial" w:hAnsi="Arial" w:cs="Arial"/>
          <w:u w:color="000000"/>
        </w:rPr>
        <w:t>, R., Bachman, R., &amp; Sherman, L. W. (1997). Do fair procedures matter? The effect of procedural justice on spouse assault. Law and Society Review, 31, 163–204.</w:t>
      </w:r>
    </w:p>
    <w:p w14:paraId="6D68F057" w14:textId="77777777" w:rsidR="002352E4" w:rsidRPr="0026660D" w:rsidRDefault="002352E4" w:rsidP="007C01FC">
      <w:pPr>
        <w:autoSpaceDE w:val="0"/>
        <w:autoSpaceDN w:val="0"/>
        <w:adjustRightInd w:val="0"/>
        <w:spacing w:after="100" w:line="360" w:lineRule="auto"/>
        <w:rPr>
          <w:rFonts w:ascii="Arial" w:hAnsi="Arial" w:cs="Arial"/>
          <w:u w:color="000000"/>
        </w:rPr>
      </w:pPr>
      <w:r w:rsidRPr="0026660D">
        <w:rPr>
          <w:rFonts w:ascii="Arial" w:hAnsi="Arial" w:cs="Arial"/>
          <w:u w:color="000000"/>
        </w:rPr>
        <w:lastRenderedPageBreak/>
        <w:t xml:space="preserve">Patterson, D. (2011). The impact of detectives’ manner of questioning on rape victims’ disclosure. </w:t>
      </w:r>
      <w:r w:rsidRPr="0026660D">
        <w:rPr>
          <w:rFonts w:ascii="Arial" w:hAnsi="Arial" w:cs="Arial"/>
          <w:i/>
          <w:iCs/>
          <w:u w:color="000000"/>
        </w:rPr>
        <w:t>Violence Against Women</w:t>
      </w:r>
      <w:r w:rsidRPr="0026660D">
        <w:rPr>
          <w:rFonts w:ascii="Arial" w:hAnsi="Arial" w:cs="Arial"/>
          <w:u w:color="000000"/>
        </w:rPr>
        <w:t xml:space="preserve">, </w:t>
      </w:r>
      <w:r w:rsidRPr="0026660D">
        <w:rPr>
          <w:rFonts w:ascii="Arial" w:hAnsi="Arial" w:cs="Arial"/>
          <w:i/>
          <w:iCs/>
          <w:u w:color="000000"/>
        </w:rPr>
        <w:t>17</w:t>
      </w:r>
      <w:r w:rsidRPr="0026660D">
        <w:rPr>
          <w:rFonts w:ascii="Arial" w:hAnsi="Arial" w:cs="Arial"/>
          <w:u w:color="000000"/>
        </w:rPr>
        <w:t>, 1349–1373.</w:t>
      </w:r>
    </w:p>
    <w:p w14:paraId="6DD925B9" w14:textId="77777777" w:rsidR="002352E4" w:rsidRPr="0026660D" w:rsidRDefault="002352E4" w:rsidP="007C01FC">
      <w:pPr>
        <w:autoSpaceDE w:val="0"/>
        <w:autoSpaceDN w:val="0"/>
        <w:adjustRightInd w:val="0"/>
        <w:spacing w:after="100" w:line="360" w:lineRule="auto"/>
        <w:rPr>
          <w:rFonts w:ascii="Arial" w:hAnsi="Arial" w:cs="Arial"/>
          <w:u w:color="000000"/>
        </w:rPr>
      </w:pPr>
      <w:r w:rsidRPr="0026660D">
        <w:rPr>
          <w:rFonts w:ascii="Arial" w:hAnsi="Arial" w:cs="Arial"/>
          <w:u w:color="000000"/>
        </w:rPr>
        <w:t>President’s Task Force on 21st Century Policing. (2015). Final report of the President’s Task Force on 21st Century Policing. Washington, DC: Office of Community Oriented Policing Services. http://www.cops. usdoj.gov/pdf/taskforce/taskforce_finalreport.pdf.</w:t>
      </w:r>
    </w:p>
    <w:p w14:paraId="1F687273" w14:textId="77777777" w:rsidR="009156BE" w:rsidRPr="0026660D" w:rsidRDefault="009156BE" w:rsidP="007C01FC">
      <w:pPr>
        <w:spacing w:line="360" w:lineRule="auto"/>
        <w:rPr>
          <w:rFonts w:ascii="Arial" w:eastAsia="Arial" w:hAnsi="Arial" w:cs="Arial"/>
        </w:rPr>
      </w:pPr>
      <w:r w:rsidRPr="0026660D">
        <w:rPr>
          <w:rFonts w:ascii="Arial" w:eastAsia="Arial" w:hAnsi="Arial" w:cs="Arial"/>
        </w:rPr>
        <w:t xml:space="preserve">Popp, D., Donovan, R.A., Crawford, M., Marsh, K.L. and Peele, M., 2003. Gender, race, and speech style stereotypes. </w:t>
      </w:r>
      <w:r w:rsidRPr="0026660D">
        <w:rPr>
          <w:rFonts w:ascii="Arial" w:eastAsia="Arial" w:hAnsi="Arial" w:cs="Arial"/>
          <w:i/>
          <w:iCs/>
        </w:rPr>
        <w:t>Sex Roles</w:t>
      </w:r>
      <w:r w:rsidRPr="0026660D">
        <w:rPr>
          <w:rFonts w:ascii="Arial" w:eastAsia="Arial" w:hAnsi="Arial" w:cs="Arial"/>
        </w:rPr>
        <w:t xml:space="preserve">, </w:t>
      </w:r>
      <w:r w:rsidRPr="0026660D">
        <w:rPr>
          <w:rFonts w:ascii="Arial" w:eastAsia="Arial" w:hAnsi="Arial" w:cs="Arial"/>
          <w:i/>
          <w:iCs/>
        </w:rPr>
        <w:t>48</w:t>
      </w:r>
      <w:r w:rsidRPr="0026660D">
        <w:rPr>
          <w:rFonts w:ascii="Arial" w:eastAsia="Arial" w:hAnsi="Arial" w:cs="Arial"/>
        </w:rPr>
        <w:t>(7), pp.317-325.</w:t>
      </w:r>
    </w:p>
    <w:p w14:paraId="2FCDC8A6"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Reaves, B. A. (2016). State and local law enforcement training academies, 2013. Washington, DC: Bureau of Justice Statistics. Special Report NCJ 249784. </w:t>
      </w:r>
      <w:hyperlink r:id="rId10" w:history="1">
        <w:r w:rsidRPr="0026660D">
          <w:rPr>
            <w:rFonts w:ascii="Arial" w:hAnsi="Arial" w:cs="Arial"/>
            <w:u w:val="single" w:color="000000"/>
          </w:rPr>
          <w:t>http://www.bjs.gov/index.cfm?ty=pbdetail&amp;iid=5684</w:t>
        </w:r>
      </w:hyperlink>
      <w:r w:rsidRPr="0026660D">
        <w:rPr>
          <w:rFonts w:ascii="Arial" w:hAnsi="Arial" w:cs="Arial"/>
          <w:u w:color="000000"/>
        </w:rPr>
        <w:t>.</w:t>
      </w:r>
    </w:p>
    <w:p w14:paraId="2E7B9A4A" w14:textId="1CFCF3D5" w:rsidR="002352E4" w:rsidRPr="0026660D" w:rsidRDefault="0061087B" w:rsidP="007C01FC">
      <w:pPr>
        <w:autoSpaceDE w:val="0"/>
        <w:autoSpaceDN w:val="0"/>
        <w:adjustRightInd w:val="0"/>
        <w:spacing w:after="100" w:line="360" w:lineRule="auto"/>
        <w:rPr>
          <w:rFonts w:ascii="Arial" w:hAnsi="Arial" w:cs="Arial"/>
          <w:u w:color="000000"/>
        </w:rPr>
      </w:pPr>
      <w:r w:rsidRPr="0026660D">
        <w:rPr>
          <w:rFonts w:ascii="Arial" w:hAnsi="Arial" w:cs="Arial"/>
          <w:u w:color="000000"/>
        </w:rPr>
        <w:t>R</w:t>
      </w:r>
      <w:r w:rsidR="002352E4" w:rsidRPr="0026660D">
        <w:rPr>
          <w:rFonts w:ascii="Arial" w:hAnsi="Arial" w:cs="Arial"/>
          <w:u w:color="000000"/>
        </w:rPr>
        <w:t xml:space="preserve">obertson, A, McMillan, L, Godwin, J &amp; </w:t>
      </w:r>
      <w:proofErr w:type="spellStart"/>
      <w:r w:rsidR="002352E4" w:rsidRPr="0026660D">
        <w:rPr>
          <w:rFonts w:ascii="Arial" w:hAnsi="Arial" w:cs="Arial"/>
          <w:u w:color="000000"/>
        </w:rPr>
        <w:t>Deuchar</w:t>
      </w:r>
      <w:proofErr w:type="spellEnd"/>
      <w:r w:rsidR="002352E4" w:rsidRPr="0026660D">
        <w:rPr>
          <w:rFonts w:ascii="Arial" w:hAnsi="Arial" w:cs="Arial"/>
          <w:u w:color="000000"/>
        </w:rPr>
        <w:t>, R 2014, The Scottish Police and Citizen Engagement (SPACE) Trial: Final Report. Glasgow Caledonian University.</w:t>
      </w:r>
    </w:p>
    <w:p w14:paraId="232AC80F" w14:textId="16221FD5"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Rosenbaum, D.P. and Lawrence, D.S., 2017. Teaching procedural justice and communication skills during police–community encounters: Results of a randomized control trial with police recruits. </w:t>
      </w:r>
      <w:r w:rsidRPr="0026660D">
        <w:rPr>
          <w:rFonts w:ascii="Arial" w:hAnsi="Arial" w:cs="Arial"/>
          <w:i/>
          <w:iCs/>
          <w:u w:color="000000"/>
        </w:rPr>
        <w:t>Journal of Experimental Criminology</w:t>
      </w:r>
      <w:r w:rsidRPr="0026660D">
        <w:rPr>
          <w:rFonts w:ascii="Arial" w:hAnsi="Arial" w:cs="Arial"/>
          <w:u w:color="000000"/>
        </w:rPr>
        <w:t>, </w:t>
      </w:r>
      <w:r w:rsidRPr="0026660D">
        <w:rPr>
          <w:rFonts w:ascii="Arial" w:hAnsi="Arial" w:cs="Arial"/>
          <w:i/>
          <w:iCs/>
          <w:u w:color="000000"/>
        </w:rPr>
        <w:t>13</w:t>
      </w:r>
      <w:r w:rsidRPr="0026660D">
        <w:rPr>
          <w:rFonts w:ascii="Arial" w:hAnsi="Arial" w:cs="Arial"/>
          <w:u w:color="000000"/>
        </w:rPr>
        <w:t>(3), pp.293-319.</w:t>
      </w:r>
    </w:p>
    <w:p w14:paraId="137DBFD3" w14:textId="7EA83C9D" w:rsidR="00F0678B"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Roter</w:t>
      </w:r>
      <w:proofErr w:type="spellEnd"/>
      <w:r w:rsidRPr="0026660D">
        <w:rPr>
          <w:rFonts w:ascii="Arial" w:hAnsi="Arial" w:cs="Arial"/>
          <w:u w:color="000000"/>
        </w:rPr>
        <w:t xml:space="preserve">, D.L., Frankel, R.M., Hall, J.A. and </w:t>
      </w:r>
      <w:proofErr w:type="spellStart"/>
      <w:r w:rsidRPr="0026660D">
        <w:rPr>
          <w:rFonts w:ascii="Arial" w:hAnsi="Arial" w:cs="Arial"/>
          <w:u w:color="000000"/>
        </w:rPr>
        <w:t>Sluyter</w:t>
      </w:r>
      <w:proofErr w:type="spellEnd"/>
      <w:r w:rsidRPr="0026660D">
        <w:rPr>
          <w:rFonts w:ascii="Arial" w:hAnsi="Arial" w:cs="Arial"/>
          <w:u w:color="000000"/>
        </w:rPr>
        <w:t xml:space="preserve">, D., 2006. The expression of emotion through nonverbal </w:t>
      </w:r>
      <w:proofErr w:type="spellStart"/>
      <w:r w:rsidRPr="0026660D">
        <w:rPr>
          <w:rFonts w:ascii="Arial" w:hAnsi="Arial" w:cs="Arial"/>
          <w:u w:color="000000"/>
        </w:rPr>
        <w:t>behavior</w:t>
      </w:r>
      <w:proofErr w:type="spellEnd"/>
      <w:r w:rsidRPr="0026660D">
        <w:rPr>
          <w:rFonts w:ascii="Arial" w:hAnsi="Arial" w:cs="Arial"/>
          <w:u w:color="000000"/>
        </w:rPr>
        <w:t xml:space="preserve"> in medical visits. </w:t>
      </w:r>
      <w:r w:rsidRPr="0026660D">
        <w:rPr>
          <w:rFonts w:ascii="Arial" w:hAnsi="Arial" w:cs="Arial"/>
          <w:i/>
          <w:iCs/>
          <w:u w:color="000000"/>
        </w:rPr>
        <w:t>Journal of general internal medicine</w:t>
      </w:r>
      <w:r w:rsidRPr="0026660D">
        <w:rPr>
          <w:rFonts w:ascii="Arial" w:hAnsi="Arial" w:cs="Arial"/>
          <w:u w:color="000000"/>
        </w:rPr>
        <w:t>, </w:t>
      </w:r>
      <w:r w:rsidRPr="0026660D">
        <w:rPr>
          <w:rFonts w:ascii="Arial" w:hAnsi="Arial" w:cs="Arial"/>
          <w:i/>
          <w:iCs/>
          <w:u w:color="000000"/>
        </w:rPr>
        <w:t>21</w:t>
      </w:r>
      <w:r w:rsidRPr="0026660D">
        <w:rPr>
          <w:rFonts w:ascii="Arial" w:hAnsi="Arial" w:cs="Arial"/>
          <w:u w:color="000000"/>
        </w:rPr>
        <w:t>(1), pp.28-34.</w:t>
      </w:r>
    </w:p>
    <w:p w14:paraId="1AFB025E"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Schon, D. (1983) The Reflective Practitioner; How Professionals Think in Action. New York; Basic Books. </w:t>
      </w:r>
    </w:p>
    <w:p w14:paraId="2EE71C47" w14:textId="658A20B5" w:rsidR="00361773" w:rsidRPr="0026660D" w:rsidRDefault="00361773"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 xml:space="preserve">Schön, D. and Argyris, C., 1996. Organizational learning II: Theory, </w:t>
      </w:r>
      <w:proofErr w:type="gramStart"/>
      <w:r w:rsidRPr="0026660D">
        <w:rPr>
          <w:rFonts w:ascii="Arial" w:hAnsi="Arial" w:cs="Arial"/>
          <w:shd w:val="clear" w:color="auto" w:fill="FFFFFF"/>
        </w:rPr>
        <w:t>method</w:t>
      </w:r>
      <w:proofErr w:type="gramEnd"/>
      <w:r w:rsidRPr="0026660D">
        <w:rPr>
          <w:rFonts w:ascii="Arial" w:hAnsi="Arial" w:cs="Arial"/>
          <w:shd w:val="clear" w:color="auto" w:fill="FFFFFF"/>
        </w:rPr>
        <w:t xml:space="preserve"> and practice. </w:t>
      </w:r>
      <w:r w:rsidRPr="0026660D">
        <w:rPr>
          <w:rFonts w:ascii="Arial" w:hAnsi="Arial" w:cs="Arial"/>
          <w:i/>
          <w:iCs/>
          <w:shd w:val="clear" w:color="auto" w:fill="FFFFFF"/>
        </w:rPr>
        <w:t>Reading: Addison Wesley</w:t>
      </w:r>
      <w:r w:rsidRPr="0026660D">
        <w:rPr>
          <w:rFonts w:ascii="Arial" w:hAnsi="Arial" w:cs="Arial"/>
          <w:shd w:val="clear" w:color="auto" w:fill="FFFFFF"/>
        </w:rPr>
        <w:t>, </w:t>
      </w:r>
      <w:r w:rsidRPr="0026660D">
        <w:rPr>
          <w:rFonts w:ascii="Arial" w:hAnsi="Arial" w:cs="Arial"/>
          <w:i/>
          <w:iCs/>
          <w:shd w:val="clear" w:color="auto" w:fill="FFFFFF"/>
        </w:rPr>
        <w:t>305</w:t>
      </w:r>
      <w:r w:rsidRPr="0026660D">
        <w:rPr>
          <w:rFonts w:ascii="Arial" w:hAnsi="Arial" w:cs="Arial"/>
          <w:shd w:val="clear" w:color="auto" w:fill="FFFFFF"/>
        </w:rPr>
        <w:t>(2).</w:t>
      </w:r>
    </w:p>
    <w:p w14:paraId="11F93678" w14:textId="20AB511E" w:rsidR="006964D0" w:rsidRPr="0026660D" w:rsidRDefault="006964D0" w:rsidP="007C01FC">
      <w:pPr>
        <w:autoSpaceDE w:val="0"/>
        <w:autoSpaceDN w:val="0"/>
        <w:adjustRightInd w:val="0"/>
        <w:spacing w:line="360" w:lineRule="auto"/>
        <w:rPr>
          <w:rFonts w:ascii="Arial" w:hAnsi="Arial" w:cs="Arial"/>
          <w:shd w:val="clear" w:color="auto" w:fill="FFFFFF"/>
        </w:rPr>
      </w:pPr>
      <w:r w:rsidRPr="0026660D">
        <w:rPr>
          <w:rFonts w:ascii="Arial" w:hAnsi="Arial" w:cs="Arial"/>
          <w:shd w:val="clear" w:color="auto" w:fill="FFFFFF"/>
        </w:rPr>
        <w:t>Schroeder, J. and Epley, N., 2015. The sound of intellect: Speech reveals a thoughtful mind, increasing a job candidate’s appeal. </w:t>
      </w:r>
      <w:r w:rsidRPr="0026660D">
        <w:rPr>
          <w:rFonts w:ascii="Arial" w:hAnsi="Arial" w:cs="Arial"/>
          <w:i/>
          <w:iCs/>
          <w:shd w:val="clear" w:color="auto" w:fill="FFFFFF"/>
        </w:rPr>
        <w:t>Psychological science</w:t>
      </w:r>
      <w:r w:rsidRPr="0026660D">
        <w:rPr>
          <w:rFonts w:ascii="Arial" w:hAnsi="Arial" w:cs="Arial"/>
          <w:shd w:val="clear" w:color="auto" w:fill="FFFFFF"/>
        </w:rPr>
        <w:t>, </w:t>
      </w:r>
      <w:r w:rsidRPr="0026660D">
        <w:rPr>
          <w:rFonts w:ascii="Arial" w:hAnsi="Arial" w:cs="Arial"/>
          <w:i/>
          <w:iCs/>
          <w:shd w:val="clear" w:color="auto" w:fill="FFFFFF"/>
        </w:rPr>
        <w:t>26</w:t>
      </w:r>
      <w:r w:rsidRPr="0026660D">
        <w:rPr>
          <w:rFonts w:ascii="Arial" w:hAnsi="Arial" w:cs="Arial"/>
          <w:shd w:val="clear" w:color="auto" w:fill="FFFFFF"/>
        </w:rPr>
        <w:t>(6), pp.877-891</w:t>
      </w:r>
    </w:p>
    <w:p w14:paraId="44D134D0" w14:textId="28E3F983" w:rsidR="009E58D8" w:rsidRPr="0026660D" w:rsidRDefault="009E58D8" w:rsidP="007C01FC">
      <w:pPr>
        <w:autoSpaceDE w:val="0"/>
        <w:autoSpaceDN w:val="0"/>
        <w:adjustRightInd w:val="0"/>
        <w:spacing w:line="360" w:lineRule="auto"/>
        <w:rPr>
          <w:rFonts w:ascii="Arial" w:hAnsi="Arial" w:cs="Arial"/>
          <w:u w:color="000000"/>
        </w:rPr>
      </w:pPr>
      <w:r w:rsidRPr="0026660D">
        <w:rPr>
          <w:rFonts w:ascii="Arial" w:eastAsia="Arial" w:hAnsi="Arial" w:cs="Arial"/>
        </w:rPr>
        <w:t xml:space="preserve">Siegler, D.M. and Siegler, R.S., 1976. Stereotypes of males' and females' speech. </w:t>
      </w:r>
      <w:r w:rsidRPr="0026660D">
        <w:rPr>
          <w:rFonts w:ascii="Arial" w:eastAsia="Arial" w:hAnsi="Arial" w:cs="Arial"/>
          <w:i/>
          <w:iCs/>
        </w:rPr>
        <w:t>Psychological Reports</w:t>
      </w:r>
      <w:r w:rsidRPr="0026660D">
        <w:rPr>
          <w:rFonts w:ascii="Arial" w:eastAsia="Arial" w:hAnsi="Arial" w:cs="Arial"/>
        </w:rPr>
        <w:t xml:space="preserve">, </w:t>
      </w:r>
      <w:r w:rsidRPr="0026660D">
        <w:rPr>
          <w:rFonts w:ascii="Arial" w:eastAsia="Arial" w:hAnsi="Arial" w:cs="Arial"/>
          <w:i/>
          <w:iCs/>
        </w:rPr>
        <w:t>39</w:t>
      </w:r>
      <w:r w:rsidRPr="0026660D">
        <w:rPr>
          <w:rFonts w:ascii="Arial" w:eastAsia="Arial" w:hAnsi="Arial" w:cs="Arial"/>
        </w:rPr>
        <w:t>(1), pp.167-170</w:t>
      </w:r>
    </w:p>
    <w:p w14:paraId="2A969FB9" w14:textId="77777777"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Shawyer</w:t>
      </w:r>
      <w:proofErr w:type="spellEnd"/>
      <w:r w:rsidRPr="0026660D">
        <w:rPr>
          <w:rFonts w:ascii="Arial" w:hAnsi="Arial" w:cs="Arial"/>
          <w:u w:color="000000"/>
        </w:rPr>
        <w:t>, A., Milne, B. and Bull, R., 2013. Investigative interviewing in the UK. In </w:t>
      </w:r>
      <w:r w:rsidRPr="0026660D">
        <w:rPr>
          <w:rFonts w:ascii="Arial" w:hAnsi="Arial" w:cs="Arial"/>
          <w:i/>
          <w:iCs/>
          <w:u w:color="000000"/>
        </w:rPr>
        <w:t>International developments in investigative interviewing</w:t>
      </w:r>
      <w:r w:rsidRPr="0026660D">
        <w:rPr>
          <w:rFonts w:ascii="Arial" w:hAnsi="Arial" w:cs="Arial"/>
          <w:u w:color="000000"/>
        </w:rPr>
        <w:t> (pp. 50-64). Willan. </w:t>
      </w:r>
    </w:p>
    <w:p w14:paraId="60C21DBC" w14:textId="2261CE50" w:rsidR="005D380E" w:rsidRPr="0026660D" w:rsidRDefault="005D380E"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Shepard, R., 2009. Confronting gender bias, finding a voice: Hillary Clinton and the New Hampshire crying incident. </w:t>
      </w:r>
      <w:r w:rsidRPr="0026660D">
        <w:rPr>
          <w:rFonts w:ascii="Arial" w:hAnsi="Arial" w:cs="Arial"/>
          <w:i/>
          <w:iCs/>
          <w:shd w:val="clear" w:color="auto" w:fill="FFFFFF"/>
        </w:rPr>
        <w:t>Argumentation and Advocacy</w:t>
      </w:r>
      <w:r w:rsidRPr="0026660D">
        <w:rPr>
          <w:rFonts w:ascii="Arial" w:hAnsi="Arial" w:cs="Arial"/>
          <w:shd w:val="clear" w:color="auto" w:fill="FFFFFF"/>
        </w:rPr>
        <w:t>, </w:t>
      </w:r>
      <w:r w:rsidRPr="0026660D">
        <w:rPr>
          <w:rFonts w:ascii="Arial" w:hAnsi="Arial" w:cs="Arial"/>
          <w:i/>
          <w:iCs/>
          <w:shd w:val="clear" w:color="auto" w:fill="FFFFFF"/>
        </w:rPr>
        <w:t>46</w:t>
      </w:r>
      <w:r w:rsidRPr="0026660D">
        <w:rPr>
          <w:rFonts w:ascii="Arial" w:hAnsi="Arial" w:cs="Arial"/>
          <w:shd w:val="clear" w:color="auto" w:fill="FFFFFF"/>
        </w:rPr>
        <w:t>(1), pp.64-77.</w:t>
      </w:r>
    </w:p>
    <w:p w14:paraId="42B4227F" w14:textId="0123B740"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lastRenderedPageBreak/>
        <w:t>Skogan</w:t>
      </w:r>
      <w:proofErr w:type="spellEnd"/>
      <w:r w:rsidRPr="0026660D">
        <w:rPr>
          <w:rFonts w:ascii="Arial" w:hAnsi="Arial" w:cs="Arial"/>
          <w:u w:color="000000"/>
        </w:rPr>
        <w:t xml:space="preserve">, W. G., Van </w:t>
      </w:r>
      <w:proofErr w:type="spellStart"/>
      <w:r w:rsidRPr="0026660D">
        <w:rPr>
          <w:rFonts w:ascii="Arial" w:hAnsi="Arial" w:cs="Arial"/>
          <w:u w:color="000000"/>
        </w:rPr>
        <w:t>Craen</w:t>
      </w:r>
      <w:proofErr w:type="spellEnd"/>
      <w:r w:rsidRPr="0026660D">
        <w:rPr>
          <w:rFonts w:ascii="Arial" w:hAnsi="Arial" w:cs="Arial"/>
          <w:u w:color="000000"/>
        </w:rPr>
        <w:t>, M., &amp; Hennessy, C. (2015). Training police for procedural justice. Journal of Experimental Criminology, 11(3), 319–334.</w:t>
      </w:r>
    </w:p>
    <w:p w14:paraId="4533AF1C" w14:textId="3AA2554C" w:rsidR="00592282" w:rsidRPr="0026660D" w:rsidRDefault="00592282" w:rsidP="007C01FC">
      <w:pPr>
        <w:autoSpaceDE w:val="0"/>
        <w:autoSpaceDN w:val="0"/>
        <w:adjustRightInd w:val="0"/>
        <w:spacing w:line="360" w:lineRule="auto"/>
        <w:rPr>
          <w:rFonts w:ascii="Arial" w:hAnsi="Arial" w:cs="Arial"/>
          <w:u w:color="000000"/>
        </w:rPr>
      </w:pPr>
      <w:proofErr w:type="spellStart"/>
      <w:r w:rsidRPr="0026660D">
        <w:rPr>
          <w:rFonts w:ascii="Arial" w:hAnsi="Arial" w:cs="Arial"/>
          <w:shd w:val="clear" w:color="auto" w:fill="FFFFFF"/>
        </w:rPr>
        <w:t>Skrypnek</w:t>
      </w:r>
      <w:proofErr w:type="spellEnd"/>
      <w:r w:rsidRPr="0026660D">
        <w:rPr>
          <w:rFonts w:ascii="Arial" w:hAnsi="Arial" w:cs="Arial"/>
          <w:shd w:val="clear" w:color="auto" w:fill="FFFFFF"/>
        </w:rPr>
        <w:t>, B.J. and Snyder, M., 1982. On the self-perpetuating nature of stereotypes about women and men. </w:t>
      </w:r>
      <w:r w:rsidRPr="0026660D">
        <w:rPr>
          <w:rFonts w:ascii="Arial" w:hAnsi="Arial" w:cs="Arial"/>
          <w:i/>
          <w:iCs/>
          <w:shd w:val="clear" w:color="auto" w:fill="FFFFFF"/>
        </w:rPr>
        <w:t>Journal of Experimental Social Psychology</w:t>
      </w:r>
      <w:r w:rsidRPr="0026660D">
        <w:rPr>
          <w:rFonts w:ascii="Arial" w:hAnsi="Arial" w:cs="Arial"/>
          <w:shd w:val="clear" w:color="auto" w:fill="FFFFFF"/>
        </w:rPr>
        <w:t>, </w:t>
      </w:r>
      <w:r w:rsidRPr="0026660D">
        <w:rPr>
          <w:rFonts w:ascii="Arial" w:hAnsi="Arial" w:cs="Arial"/>
          <w:i/>
          <w:iCs/>
          <w:shd w:val="clear" w:color="auto" w:fill="FFFFFF"/>
        </w:rPr>
        <w:t>18</w:t>
      </w:r>
      <w:r w:rsidRPr="0026660D">
        <w:rPr>
          <w:rFonts w:ascii="Arial" w:hAnsi="Arial" w:cs="Arial"/>
          <w:shd w:val="clear" w:color="auto" w:fill="FFFFFF"/>
        </w:rPr>
        <w:t>(3), pp.277-291.</w:t>
      </w:r>
    </w:p>
    <w:p w14:paraId="139C49C4" w14:textId="77777777" w:rsidR="002352E4" w:rsidRPr="0026660D" w:rsidRDefault="002352E4" w:rsidP="007C01FC">
      <w:pPr>
        <w:autoSpaceDE w:val="0"/>
        <w:autoSpaceDN w:val="0"/>
        <w:adjustRightInd w:val="0"/>
        <w:spacing w:after="100" w:line="360" w:lineRule="auto"/>
        <w:rPr>
          <w:rFonts w:ascii="Arial" w:hAnsi="Arial" w:cs="Arial"/>
          <w:u w:color="000000"/>
        </w:rPr>
      </w:pPr>
      <w:r w:rsidRPr="0026660D">
        <w:rPr>
          <w:rFonts w:ascii="Arial" w:hAnsi="Arial" w:cs="Arial"/>
          <w:u w:color="000000"/>
        </w:rPr>
        <w:t xml:space="preserve">Snyder, H. N. (2000). </w:t>
      </w:r>
      <w:r w:rsidRPr="0026660D">
        <w:rPr>
          <w:rFonts w:ascii="Arial" w:hAnsi="Arial" w:cs="Arial"/>
          <w:i/>
          <w:iCs/>
          <w:u w:color="000000"/>
        </w:rPr>
        <w:t>Sexual assault of young children as reported to law enforcement: Victim, incident, and offender characteristics</w:t>
      </w:r>
      <w:r w:rsidRPr="0026660D">
        <w:rPr>
          <w:rFonts w:ascii="Arial" w:hAnsi="Arial" w:cs="Arial"/>
          <w:u w:color="000000"/>
        </w:rPr>
        <w:t xml:space="preserve">. Washington, DC: National </w:t>
      </w:r>
      <w:proofErr w:type="spellStart"/>
      <w:r w:rsidRPr="0026660D">
        <w:rPr>
          <w:rFonts w:ascii="Arial" w:hAnsi="Arial" w:cs="Arial"/>
          <w:u w:color="000000"/>
        </w:rPr>
        <w:t>Center</w:t>
      </w:r>
      <w:proofErr w:type="spellEnd"/>
      <w:r w:rsidRPr="0026660D">
        <w:rPr>
          <w:rFonts w:ascii="Arial" w:hAnsi="Arial" w:cs="Arial"/>
          <w:u w:color="000000"/>
        </w:rPr>
        <w:t xml:space="preserve"> for Juvenile Justice, U.S. Department of Justice.</w:t>
      </w:r>
    </w:p>
    <w:p w14:paraId="5CD816BE" w14:textId="1801E63E" w:rsidR="008D1807" w:rsidRPr="0026660D" w:rsidRDefault="008D1807" w:rsidP="007C01FC">
      <w:pPr>
        <w:autoSpaceDE w:val="0"/>
        <w:autoSpaceDN w:val="0"/>
        <w:adjustRightInd w:val="0"/>
        <w:spacing w:after="100" w:line="360" w:lineRule="auto"/>
        <w:rPr>
          <w:rFonts w:ascii="Arial" w:hAnsi="Arial" w:cs="Arial"/>
          <w:shd w:val="clear" w:color="auto" w:fill="FFFFFF"/>
        </w:rPr>
      </w:pPr>
      <w:r w:rsidRPr="0026660D">
        <w:rPr>
          <w:rFonts w:ascii="Arial" w:hAnsi="Arial" w:cs="Arial"/>
          <w:shd w:val="clear" w:color="auto" w:fill="FFFFFF"/>
        </w:rPr>
        <w:t>Steele, C.M., 1997. A threat in the air: How stereotypes shape intellectual identity and performance. </w:t>
      </w:r>
      <w:r w:rsidRPr="0026660D">
        <w:rPr>
          <w:rFonts w:ascii="Arial" w:hAnsi="Arial" w:cs="Arial"/>
          <w:i/>
          <w:iCs/>
          <w:shd w:val="clear" w:color="auto" w:fill="FFFFFF"/>
        </w:rPr>
        <w:t>American psychologist</w:t>
      </w:r>
      <w:r w:rsidRPr="0026660D">
        <w:rPr>
          <w:rFonts w:ascii="Arial" w:hAnsi="Arial" w:cs="Arial"/>
          <w:shd w:val="clear" w:color="auto" w:fill="FFFFFF"/>
        </w:rPr>
        <w:t>, </w:t>
      </w:r>
      <w:r w:rsidRPr="0026660D">
        <w:rPr>
          <w:rFonts w:ascii="Arial" w:hAnsi="Arial" w:cs="Arial"/>
          <w:i/>
          <w:iCs/>
          <w:shd w:val="clear" w:color="auto" w:fill="FFFFFF"/>
        </w:rPr>
        <w:t>52</w:t>
      </w:r>
      <w:r w:rsidRPr="0026660D">
        <w:rPr>
          <w:rFonts w:ascii="Arial" w:hAnsi="Arial" w:cs="Arial"/>
          <w:shd w:val="clear" w:color="auto" w:fill="FFFFFF"/>
        </w:rPr>
        <w:t>(6), p.613.</w:t>
      </w:r>
    </w:p>
    <w:p w14:paraId="4DDAE2DD" w14:textId="4DCE8305" w:rsidR="00930E47" w:rsidRPr="0026660D" w:rsidRDefault="00930E47" w:rsidP="007C01FC">
      <w:pPr>
        <w:autoSpaceDE w:val="0"/>
        <w:autoSpaceDN w:val="0"/>
        <w:adjustRightInd w:val="0"/>
        <w:spacing w:after="100" w:line="360" w:lineRule="auto"/>
        <w:rPr>
          <w:rFonts w:ascii="Arial" w:hAnsi="Arial" w:cs="Arial"/>
          <w:u w:color="000000"/>
        </w:rPr>
      </w:pPr>
      <w:r w:rsidRPr="0026660D">
        <w:rPr>
          <w:rFonts w:ascii="Arial" w:hAnsi="Arial" w:cs="Arial"/>
          <w:shd w:val="clear" w:color="auto" w:fill="FFFFFF"/>
        </w:rPr>
        <w:t xml:space="preserve">Steinhauer, K., 2008. The </w:t>
      </w:r>
      <w:proofErr w:type="spellStart"/>
      <w:r w:rsidRPr="0026660D">
        <w:rPr>
          <w:rFonts w:ascii="Arial" w:hAnsi="Arial" w:cs="Arial"/>
          <w:shd w:val="clear" w:color="auto" w:fill="FFFFFF"/>
        </w:rPr>
        <w:t>estill</w:t>
      </w:r>
      <w:proofErr w:type="spellEnd"/>
      <w:r w:rsidRPr="0026660D">
        <w:rPr>
          <w:rFonts w:ascii="Arial" w:hAnsi="Arial" w:cs="Arial"/>
          <w:shd w:val="clear" w:color="auto" w:fill="FFFFFF"/>
        </w:rPr>
        <w:t xml:space="preserve"> voice model: Physiology of emotion. </w:t>
      </w:r>
      <w:r w:rsidRPr="0026660D">
        <w:rPr>
          <w:rFonts w:ascii="Arial" w:hAnsi="Arial" w:cs="Arial"/>
          <w:i/>
          <w:iCs/>
          <w:shd w:val="clear" w:color="auto" w:fill="FFFFFF"/>
        </w:rPr>
        <w:t>Emotions in the human voice</w:t>
      </w:r>
      <w:r w:rsidRPr="0026660D">
        <w:rPr>
          <w:rFonts w:ascii="Arial" w:hAnsi="Arial" w:cs="Arial"/>
          <w:shd w:val="clear" w:color="auto" w:fill="FFFFFF"/>
        </w:rPr>
        <w:t>, </w:t>
      </w:r>
      <w:r w:rsidRPr="0026660D">
        <w:rPr>
          <w:rFonts w:ascii="Arial" w:hAnsi="Arial" w:cs="Arial"/>
          <w:i/>
          <w:iCs/>
          <w:shd w:val="clear" w:color="auto" w:fill="FFFFFF"/>
        </w:rPr>
        <w:t>2</w:t>
      </w:r>
      <w:r w:rsidRPr="0026660D">
        <w:rPr>
          <w:rFonts w:ascii="Arial" w:hAnsi="Arial" w:cs="Arial"/>
          <w:shd w:val="clear" w:color="auto" w:fill="FFFFFF"/>
        </w:rPr>
        <w:t>, pp.83-99.</w:t>
      </w:r>
    </w:p>
    <w:p w14:paraId="169A0194" w14:textId="7C79FB04" w:rsidR="006F4C15" w:rsidRPr="0026660D" w:rsidRDefault="006F4C15" w:rsidP="007C01FC">
      <w:pPr>
        <w:autoSpaceDE w:val="0"/>
        <w:autoSpaceDN w:val="0"/>
        <w:adjustRightInd w:val="0"/>
        <w:spacing w:after="100" w:line="360" w:lineRule="auto"/>
        <w:rPr>
          <w:rFonts w:ascii="Arial" w:hAnsi="Arial" w:cs="Arial"/>
          <w:u w:color="000000"/>
        </w:rPr>
      </w:pPr>
      <w:r w:rsidRPr="0026660D">
        <w:rPr>
          <w:rFonts w:ascii="Arial" w:hAnsi="Arial" w:cs="Arial"/>
          <w:shd w:val="clear" w:color="auto" w:fill="FFFFFF"/>
        </w:rPr>
        <w:t xml:space="preserve">Steinhauer, K.M. and McDonald Klimek, M., 2019. Vocal Traditions: </w:t>
      </w:r>
      <w:proofErr w:type="spellStart"/>
      <w:r w:rsidRPr="0026660D">
        <w:rPr>
          <w:rFonts w:ascii="Arial" w:hAnsi="Arial" w:cs="Arial"/>
          <w:shd w:val="clear" w:color="auto" w:fill="FFFFFF"/>
        </w:rPr>
        <w:t>Estill</w:t>
      </w:r>
      <w:proofErr w:type="spellEnd"/>
      <w:r w:rsidRPr="0026660D">
        <w:rPr>
          <w:rFonts w:ascii="Arial" w:hAnsi="Arial" w:cs="Arial"/>
          <w:shd w:val="clear" w:color="auto" w:fill="FFFFFF"/>
        </w:rPr>
        <w:t xml:space="preserve"> Voice Training®. </w:t>
      </w:r>
      <w:r w:rsidRPr="0026660D">
        <w:rPr>
          <w:rFonts w:ascii="Arial" w:hAnsi="Arial" w:cs="Arial"/>
          <w:i/>
          <w:iCs/>
          <w:shd w:val="clear" w:color="auto" w:fill="FFFFFF"/>
        </w:rPr>
        <w:t>Voice and Speech Review</w:t>
      </w:r>
      <w:r w:rsidRPr="0026660D">
        <w:rPr>
          <w:rFonts w:ascii="Arial" w:hAnsi="Arial" w:cs="Arial"/>
          <w:shd w:val="clear" w:color="auto" w:fill="FFFFFF"/>
        </w:rPr>
        <w:t>, </w:t>
      </w:r>
      <w:r w:rsidRPr="0026660D">
        <w:rPr>
          <w:rFonts w:ascii="Arial" w:hAnsi="Arial" w:cs="Arial"/>
          <w:i/>
          <w:iCs/>
          <w:shd w:val="clear" w:color="auto" w:fill="FFFFFF"/>
        </w:rPr>
        <w:t>13</w:t>
      </w:r>
      <w:r w:rsidRPr="0026660D">
        <w:rPr>
          <w:rFonts w:ascii="Arial" w:hAnsi="Arial" w:cs="Arial"/>
          <w:shd w:val="clear" w:color="auto" w:fill="FFFFFF"/>
        </w:rPr>
        <w:t>(3), pp.354-359.</w:t>
      </w:r>
    </w:p>
    <w:p w14:paraId="0C791D39" w14:textId="0B078B2F" w:rsidR="00AC3061" w:rsidRPr="0026660D" w:rsidRDefault="00AC3061" w:rsidP="007C01FC">
      <w:pPr>
        <w:spacing w:line="360" w:lineRule="auto"/>
        <w:rPr>
          <w:rFonts w:ascii="Arial" w:hAnsi="Arial" w:cs="Arial"/>
          <w:u w:color="000000"/>
        </w:rPr>
      </w:pPr>
      <w:proofErr w:type="spellStart"/>
      <w:r w:rsidRPr="0026660D">
        <w:rPr>
          <w:rFonts w:ascii="Arial" w:hAnsi="Arial" w:cs="Arial"/>
          <w:shd w:val="clear" w:color="auto" w:fill="FFFFFF"/>
        </w:rPr>
        <w:t>Strach</w:t>
      </w:r>
      <w:proofErr w:type="spellEnd"/>
      <w:r w:rsidRPr="0026660D">
        <w:rPr>
          <w:rFonts w:ascii="Arial" w:hAnsi="Arial" w:cs="Arial"/>
          <w:shd w:val="clear" w:color="auto" w:fill="FFFFFF"/>
        </w:rPr>
        <w:t xml:space="preserve">, P., Zuber, K., Fowler, E.F., </w:t>
      </w:r>
      <w:proofErr w:type="spellStart"/>
      <w:r w:rsidRPr="0026660D">
        <w:rPr>
          <w:rFonts w:ascii="Arial" w:hAnsi="Arial" w:cs="Arial"/>
          <w:shd w:val="clear" w:color="auto" w:fill="FFFFFF"/>
        </w:rPr>
        <w:t>Ridout</w:t>
      </w:r>
      <w:proofErr w:type="spellEnd"/>
      <w:r w:rsidRPr="0026660D">
        <w:rPr>
          <w:rFonts w:ascii="Arial" w:hAnsi="Arial" w:cs="Arial"/>
          <w:shd w:val="clear" w:color="auto" w:fill="FFFFFF"/>
        </w:rPr>
        <w:t>, T.N. and Searles, K., 2015. In a different voice? Explaining the use of men and women as voice-over announcers in political advertising. </w:t>
      </w:r>
      <w:r w:rsidRPr="0026660D">
        <w:rPr>
          <w:rFonts w:ascii="Arial" w:hAnsi="Arial" w:cs="Arial"/>
          <w:i/>
          <w:iCs/>
          <w:shd w:val="clear" w:color="auto" w:fill="FFFFFF"/>
        </w:rPr>
        <w:t>Political Communication</w:t>
      </w:r>
      <w:r w:rsidRPr="0026660D">
        <w:rPr>
          <w:rFonts w:ascii="Arial" w:hAnsi="Arial" w:cs="Arial"/>
          <w:shd w:val="clear" w:color="auto" w:fill="FFFFFF"/>
        </w:rPr>
        <w:t>, </w:t>
      </w:r>
      <w:r w:rsidRPr="0026660D">
        <w:rPr>
          <w:rFonts w:ascii="Arial" w:hAnsi="Arial" w:cs="Arial"/>
          <w:i/>
          <w:iCs/>
          <w:shd w:val="clear" w:color="auto" w:fill="FFFFFF"/>
        </w:rPr>
        <w:t>32</w:t>
      </w:r>
      <w:r w:rsidRPr="0026660D">
        <w:rPr>
          <w:rFonts w:ascii="Arial" w:hAnsi="Arial" w:cs="Arial"/>
          <w:shd w:val="clear" w:color="auto" w:fill="FFFFFF"/>
        </w:rPr>
        <w:t>(2), pp.183-205.</w:t>
      </w:r>
    </w:p>
    <w:p w14:paraId="4A86538B" w14:textId="77777777" w:rsidR="00153A09" w:rsidRPr="0026660D" w:rsidRDefault="00153A09" w:rsidP="007C01FC">
      <w:pPr>
        <w:spacing w:line="360" w:lineRule="auto"/>
        <w:rPr>
          <w:rFonts w:ascii="Arial" w:eastAsia="Arial" w:hAnsi="Arial" w:cs="Arial"/>
        </w:rPr>
      </w:pPr>
      <w:r w:rsidRPr="0026660D">
        <w:rPr>
          <w:rFonts w:ascii="Arial" w:eastAsia="Arial" w:hAnsi="Arial" w:cs="Arial"/>
        </w:rPr>
        <w:t xml:space="preserve">Strand, E.A., 1999. Uncovering the role of gender stereotypes in speech perception. </w:t>
      </w:r>
      <w:r w:rsidRPr="0026660D">
        <w:rPr>
          <w:rFonts w:ascii="Arial" w:eastAsia="Arial" w:hAnsi="Arial" w:cs="Arial"/>
          <w:i/>
          <w:iCs/>
        </w:rPr>
        <w:t>Journal of language and social psychology</w:t>
      </w:r>
      <w:r w:rsidRPr="0026660D">
        <w:rPr>
          <w:rFonts w:ascii="Arial" w:eastAsia="Arial" w:hAnsi="Arial" w:cs="Arial"/>
        </w:rPr>
        <w:t xml:space="preserve">, </w:t>
      </w:r>
      <w:r w:rsidRPr="0026660D">
        <w:rPr>
          <w:rFonts w:ascii="Arial" w:eastAsia="Arial" w:hAnsi="Arial" w:cs="Arial"/>
          <w:i/>
          <w:iCs/>
        </w:rPr>
        <w:t>18</w:t>
      </w:r>
      <w:r w:rsidRPr="0026660D">
        <w:rPr>
          <w:rFonts w:ascii="Arial" w:eastAsia="Arial" w:hAnsi="Arial" w:cs="Arial"/>
        </w:rPr>
        <w:t>(1), pp.86-100.</w:t>
      </w:r>
    </w:p>
    <w:p w14:paraId="6DC69FB2" w14:textId="42CEDB4E" w:rsidR="002352E4" w:rsidRPr="0026660D" w:rsidRDefault="003B2AEB" w:rsidP="007C01FC">
      <w:pPr>
        <w:spacing w:line="360" w:lineRule="auto"/>
        <w:rPr>
          <w:rFonts w:ascii="Arial" w:hAnsi="Arial" w:cs="Arial"/>
          <w:shd w:val="clear" w:color="auto" w:fill="FFFFFF"/>
        </w:rPr>
      </w:pPr>
      <w:r w:rsidRPr="0026660D">
        <w:rPr>
          <w:rFonts w:ascii="Arial" w:hAnsi="Arial" w:cs="Arial"/>
          <w:shd w:val="clear" w:color="auto" w:fill="FFFFFF"/>
        </w:rPr>
        <w:t xml:space="preserve">Strongman, K.T. and </w:t>
      </w:r>
      <w:proofErr w:type="spellStart"/>
      <w:r w:rsidRPr="0026660D">
        <w:rPr>
          <w:rFonts w:ascii="Arial" w:hAnsi="Arial" w:cs="Arial"/>
          <w:shd w:val="clear" w:color="auto" w:fill="FFFFFF"/>
        </w:rPr>
        <w:t>Woosley</w:t>
      </w:r>
      <w:proofErr w:type="spellEnd"/>
      <w:r w:rsidRPr="0026660D">
        <w:rPr>
          <w:rFonts w:ascii="Arial" w:hAnsi="Arial" w:cs="Arial"/>
          <w:shd w:val="clear" w:color="auto" w:fill="FFFFFF"/>
        </w:rPr>
        <w:t>, J., 1967. Stereotyped reactions to regional accents. </w:t>
      </w:r>
      <w:r w:rsidRPr="0026660D">
        <w:rPr>
          <w:rFonts w:ascii="Arial" w:hAnsi="Arial" w:cs="Arial"/>
          <w:i/>
          <w:iCs/>
          <w:shd w:val="clear" w:color="auto" w:fill="FFFFFF"/>
        </w:rPr>
        <w:t>British Journal of Social and Clinical Psychology</w:t>
      </w:r>
      <w:r w:rsidRPr="0026660D">
        <w:rPr>
          <w:rFonts w:ascii="Arial" w:hAnsi="Arial" w:cs="Arial"/>
          <w:shd w:val="clear" w:color="auto" w:fill="FFFFFF"/>
        </w:rPr>
        <w:t>, </w:t>
      </w:r>
      <w:r w:rsidRPr="0026660D">
        <w:rPr>
          <w:rFonts w:ascii="Arial" w:hAnsi="Arial" w:cs="Arial"/>
          <w:i/>
          <w:iCs/>
          <w:shd w:val="clear" w:color="auto" w:fill="FFFFFF"/>
        </w:rPr>
        <w:t>6</w:t>
      </w:r>
      <w:r w:rsidRPr="0026660D">
        <w:rPr>
          <w:rFonts w:ascii="Arial" w:hAnsi="Arial" w:cs="Arial"/>
          <w:shd w:val="clear" w:color="auto" w:fill="FFFFFF"/>
        </w:rPr>
        <w:t>(3), pp.164-167.</w:t>
      </w:r>
    </w:p>
    <w:p w14:paraId="755265F6" w14:textId="6507C6B2" w:rsidR="001A7A16" w:rsidRPr="0026660D" w:rsidRDefault="001A7A16" w:rsidP="007C01FC">
      <w:pPr>
        <w:spacing w:line="360" w:lineRule="auto"/>
        <w:rPr>
          <w:rFonts w:ascii="Arial" w:hAnsi="Arial" w:cs="Arial"/>
          <w:u w:color="000000"/>
        </w:rPr>
      </w:pPr>
      <w:r w:rsidRPr="0026660D">
        <w:rPr>
          <w:rFonts w:ascii="Arial" w:hAnsi="Arial" w:cs="Arial"/>
          <w:shd w:val="clear" w:color="auto" w:fill="FFFFFF"/>
        </w:rPr>
        <w:t xml:space="preserve">Sundberg, J. and </w:t>
      </w:r>
      <w:proofErr w:type="spellStart"/>
      <w:r w:rsidRPr="0026660D">
        <w:rPr>
          <w:rFonts w:ascii="Arial" w:hAnsi="Arial" w:cs="Arial"/>
          <w:shd w:val="clear" w:color="auto" w:fill="FFFFFF"/>
        </w:rPr>
        <w:t>Thalén</w:t>
      </w:r>
      <w:proofErr w:type="spellEnd"/>
      <w:r w:rsidRPr="0026660D">
        <w:rPr>
          <w:rFonts w:ascii="Arial" w:hAnsi="Arial" w:cs="Arial"/>
          <w:shd w:val="clear" w:color="auto" w:fill="FFFFFF"/>
        </w:rPr>
        <w:t>, M., 2010. What is “twang</w:t>
      </w:r>
      <w:proofErr w:type="gramStart"/>
      <w:r w:rsidRPr="0026660D">
        <w:rPr>
          <w:rFonts w:ascii="Arial" w:hAnsi="Arial" w:cs="Arial"/>
          <w:shd w:val="clear" w:color="auto" w:fill="FFFFFF"/>
        </w:rPr>
        <w:t>”?.</w:t>
      </w:r>
      <w:proofErr w:type="gramEnd"/>
      <w:r w:rsidRPr="0026660D">
        <w:rPr>
          <w:rFonts w:ascii="Arial" w:hAnsi="Arial" w:cs="Arial"/>
          <w:shd w:val="clear" w:color="auto" w:fill="FFFFFF"/>
        </w:rPr>
        <w:t> </w:t>
      </w:r>
      <w:r w:rsidRPr="0026660D">
        <w:rPr>
          <w:rFonts w:ascii="Arial" w:hAnsi="Arial" w:cs="Arial"/>
          <w:i/>
          <w:iCs/>
          <w:shd w:val="clear" w:color="auto" w:fill="FFFFFF"/>
        </w:rPr>
        <w:t>Journal of Voice</w:t>
      </w:r>
      <w:r w:rsidRPr="0026660D">
        <w:rPr>
          <w:rFonts w:ascii="Arial" w:hAnsi="Arial" w:cs="Arial"/>
          <w:shd w:val="clear" w:color="auto" w:fill="FFFFFF"/>
        </w:rPr>
        <w:t>, </w:t>
      </w:r>
      <w:r w:rsidRPr="0026660D">
        <w:rPr>
          <w:rFonts w:ascii="Arial" w:hAnsi="Arial" w:cs="Arial"/>
          <w:i/>
          <w:iCs/>
          <w:shd w:val="clear" w:color="auto" w:fill="FFFFFF"/>
        </w:rPr>
        <w:t>24</w:t>
      </w:r>
      <w:r w:rsidRPr="0026660D">
        <w:rPr>
          <w:rFonts w:ascii="Arial" w:hAnsi="Arial" w:cs="Arial"/>
          <w:shd w:val="clear" w:color="auto" w:fill="FFFFFF"/>
        </w:rPr>
        <w:t>(6), pp.654-660.</w:t>
      </w:r>
    </w:p>
    <w:p w14:paraId="4CFD5CDE" w14:textId="40A20DBF" w:rsidR="002352E4" w:rsidRPr="0026660D" w:rsidRDefault="002352E4" w:rsidP="007C01FC">
      <w:pPr>
        <w:autoSpaceDE w:val="0"/>
        <w:autoSpaceDN w:val="0"/>
        <w:adjustRightInd w:val="0"/>
        <w:spacing w:line="360" w:lineRule="auto"/>
        <w:rPr>
          <w:rFonts w:ascii="Arial" w:hAnsi="Arial" w:cs="Arial"/>
          <w:u w:color="000000"/>
        </w:rPr>
      </w:pPr>
      <w:proofErr w:type="spellStart"/>
      <w:proofErr w:type="gramStart"/>
      <w:r w:rsidRPr="0026660D">
        <w:rPr>
          <w:rFonts w:ascii="Arial" w:hAnsi="Arial" w:cs="Arial"/>
          <w:u w:color="000000"/>
        </w:rPr>
        <w:t>Tannen,D</w:t>
      </w:r>
      <w:proofErr w:type="spellEnd"/>
      <w:r w:rsidRPr="0026660D">
        <w:rPr>
          <w:rFonts w:ascii="Arial" w:hAnsi="Arial" w:cs="Arial"/>
          <w:u w:color="000000"/>
        </w:rPr>
        <w:t>.</w:t>
      </w:r>
      <w:proofErr w:type="gramEnd"/>
      <w:r w:rsidRPr="0026660D">
        <w:rPr>
          <w:rFonts w:ascii="Arial" w:hAnsi="Arial" w:cs="Arial"/>
          <w:u w:color="000000"/>
        </w:rPr>
        <w:t xml:space="preserve"> (1986) That’s not what I meant; how communication style makes or breaks relationship. Ballentine Books, New York.</w:t>
      </w:r>
    </w:p>
    <w:p w14:paraId="2EE087A4"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TEMKIN, Jennifer, PLUS ÇA CHANGE: Reporting Rape in the 1990s, </w:t>
      </w:r>
      <w:r w:rsidRPr="0026660D">
        <w:rPr>
          <w:rFonts w:ascii="Arial" w:hAnsi="Arial" w:cs="Arial"/>
          <w:i/>
          <w:iCs/>
          <w:u w:color="000000"/>
        </w:rPr>
        <w:t>The British Journal of Criminology</w:t>
      </w:r>
      <w:r w:rsidRPr="0026660D">
        <w:rPr>
          <w:rFonts w:ascii="Arial" w:hAnsi="Arial" w:cs="Arial"/>
          <w:u w:color="000000"/>
        </w:rPr>
        <w:t>, Volume 37, Issue 4, Autumn 1997, Pages 507–528</w:t>
      </w:r>
    </w:p>
    <w:p w14:paraId="0DC3A4BF" w14:textId="2A6FEFFA" w:rsidR="00813A2B" w:rsidRPr="0026660D" w:rsidRDefault="00813A2B"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Thatcher, M. and Thatcher, M., 1993. </w:t>
      </w:r>
      <w:r w:rsidRPr="0026660D">
        <w:rPr>
          <w:rFonts w:ascii="Arial" w:hAnsi="Arial" w:cs="Arial"/>
          <w:i/>
          <w:iCs/>
          <w:shd w:val="clear" w:color="auto" w:fill="FFFFFF"/>
        </w:rPr>
        <w:t>The downing street years</w:t>
      </w:r>
      <w:r w:rsidRPr="0026660D">
        <w:rPr>
          <w:rFonts w:ascii="Arial" w:hAnsi="Arial" w:cs="Arial"/>
          <w:shd w:val="clear" w:color="auto" w:fill="FFFFFF"/>
        </w:rPr>
        <w:t> (Vol. 823). London: HarperCollins.</w:t>
      </w:r>
    </w:p>
    <w:p w14:paraId="76C073FE" w14:textId="7894D318" w:rsidR="002352E4" w:rsidRPr="0026660D" w:rsidRDefault="00A24691" w:rsidP="007C01FC">
      <w:pPr>
        <w:spacing w:line="360" w:lineRule="auto"/>
        <w:rPr>
          <w:rFonts w:ascii="Arial" w:hAnsi="Arial" w:cs="Arial"/>
          <w:u w:color="000000"/>
        </w:rPr>
      </w:pPr>
      <w:r w:rsidRPr="0026660D">
        <w:rPr>
          <w:rFonts w:ascii="Arial" w:hAnsi="Arial" w:cs="Arial"/>
          <w:shd w:val="clear" w:color="auto" w:fill="FFFFFF"/>
        </w:rPr>
        <w:t>The Ministry of Justice, Diversity of the Judiciary:2020 statistics, 17 September 2020</w:t>
      </w:r>
    </w:p>
    <w:p w14:paraId="502EDA2C"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lastRenderedPageBreak/>
        <w:t>Thill, J.V. &amp; Bovee, C.L. (2001). Excellence in Business communication. 5</w:t>
      </w:r>
      <w:r w:rsidRPr="0026660D">
        <w:rPr>
          <w:rFonts w:ascii="Arial" w:hAnsi="Arial" w:cs="Arial"/>
          <w:u w:color="000000"/>
          <w:vertAlign w:val="superscript"/>
        </w:rPr>
        <w:t>th</w:t>
      </w:r>
      <w:r w:rsidRPr="0026660D">
        <w:rPr>
          <w:rFonts w:ascii="Arial" w:hAnsi="Arial" w:cs="Arial"/>
          <w:u w:color="000000"/>
        </w:rPr>
        <w:t> edition. Prentice Hall: New Jersey </w:t>
      </w:r>
    </w:p>
    <w:p w14:paraId="3074B06A"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Tomkins, L. and Ulus, E. (2016) ‘‘Oh, was that “experiential learning”?!’ Spaces, synergies and surprises with Kolb’s learning cycle’, </w:t>
      </w:r>
      <w:r w:rsidRPr="0026660D">
        <w:rPr>
          <w:rFonts w:ascii="Arial" w:hAnsi="Arial" w:cs="Arial"/>
          <w:i/>
          <w:iCs/>
          <w:u w:color="000000"/>
        </w:rPr>
        <w:t>Management Learning</w:t>
      </w:r>
      <w:r w:rsidRPr="0026660D">
        <w:rPr>
          <w:rFonts w:ascii="Arial" w:hAnsi="Arial" w:cs="Arial"/>
          <w:u w:color="000000"/>
        </w:rPr>
        <w:t>, 47(2), pp. 158–178 </w:t>
      </w:r>
    </w:p>
    <w:p w14:paraId="58098D04" w14:textId="51315086" w:rsidR="007B0052" w:rsidRPr="0026660D" w:rsidRDefault="007B0052"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Twenge, J.M., 2001. Changes in women's assertiveness in response to status and roles: A cross-temporal meta-analysis, 1931–1993. </w:t>
      </w:r>
      <w:r w:rsidRPr="0026660D">
        <w:rPr>
          <w:rFonts w:ascii="Arial" w:hAnsi="Arial" w:cs="Arial"/>
          <w:i/>
          <w:iCs/>
          <w:shd w:val="clear" w:color="auto" w:fill="FFFFFF"/>
        </w:rPr>
        <w:t>Journal of personality and social psychology</w:t>
      </w:r>
      <w:r w:rsidRPr="0026660D">
        <w:rPr>
          <w:rFonts w:ascii="Arial" w:hAnsi="Arial" w:cs="Arial"/>
          <w:shd w:val="clear" w:color="auto" w:fill="FFFFFF"/>
        </w:rPr>
        <w:t>, </w:t>
      </w:r>
      <w:r w:rsidRPr="0026660D">
        <w:rPr>
          <w:rFonts w:ascii="Arial" w:hAnsi="Arial" w:cs="Arial"/>
          <w:i/>
          <w:iCs/>
          <w:shd w:val="clear" w:color="auto" w:fill="FFFFFF"/>
        </w:rPr>
        <w:t>81</w:t>
      </w:r>
      <w:r w:rsidRPr="0026660D">
        <w:rPr>
          <w:rFonts w:ascii="Arial" w:hAnsi="Arial" w:cs="Arial"/>
          <w:shd w:val="clear" w:color="auto" w:fill="FFFFFF"/>
        </w:rPr>
        <w:t>(1), p.133.</w:t>
      </w:r>
    </w:p>
    <w:p w14:paraId="0A029DD7" w14:textId="40D35989" w:rsidR="00EA22C2" w:rsidRPr="0026660D" w:rsidRDefault="00EA22C2"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Tyler, M. and Taylor, S., 1997, March. Come fly with us": Emotional Labour and the Commodification of Sexual Difference in the Airline Industry. In </w:t>
      </w:r>
      <w:r w:rsidRPr="0026660D">
        <w:rPr>
          <w:rFonts w:ascii="Arial" w:hAnsi="Arial" w:cs="Arial"/>
          <w:i/>
          <w:iCs/>
          <w:shd w:val="clear" w:color="auto" w:fill="FFFFFF"/>
        </w:rPr>
        <w:t>Annual International Labour Process Conference, Edinburgh</w:t>
      </w:r>
      <w:r w:rsidRPr="0026660D">
        <w:rPr>
          <w:rFonts w:ascii="Arial" w:hAnsi="Arial" w:cs="Arial"/>
          <w:shd w:val="clear" w:color="auto" w:fill="FFFFFF"/>
        </w:rPr>
        <w:t>.</w:t>
      </w:r>
    </w:p>
    <w:p w14:paraId="35FE722D" w14:textId="19FC9591"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Tyler, T.R. and </w:t>
      </w:r>
      <w:proofErr w:type="spellStart"/>
      <w:r w:rsidRPr="0026660D">
        <w:rPr>
          <w:rFonts w:ascii="Arial" w:hAnsi="Arial" w:cs="Arial"/>
          <w:u w:color="000000"/>
        </w:rPr>
        <w:t>Huo</w:t>
      </w:r>
      <w:proofErr w:type="spellEnd"/>
      <w:r w:rsidRPr="0026660D">
        <w:rPr>
          <w:rFonts w:ascii="Arial" w:hAnsi="Arial" w:cs="Arial"/>
          <w:u w:color="000000"/>
        </w:rPr>
        <w:t>, Y.J., 2002. </w:t>
      </w:r>
      <w:r w:rsidRPr="0026660D">
        <w:rPr>
          <w:rFonts w:ascii="Arial" w:hAnsi="Arial" w:cs="Arial"/>
          <w:i/>
          <w:iCs/>
          <w:u w:color="000000"/>
        </w:rPr>
        <w:t>Trust in the law: Encouraging public cooperation with the police and courts</w:t>
      </w:r>
      <w:r w:rsidRPr="0026660D">
        <w:rPr>
          <w:rFonts w:ascii="Arial" w:hAnsi="Arial" w:cs="Arial"/>
          <w:u w:color="000000"/>
        </w:rPr>
        <w:t>. Russell Sage Foundation.</w:t>
      </w:r>
    </w:p>
    <w:p w14:paraId="7D6EE8C8"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Tyler, T.R., 1990. Justice, self-interest, and the legitimacy of legal and political authority.</w:t>
      </w:r>
    </w:p>
    <w:p w14:paraId="6409DBD0" w14:textId="7EB5C434" w:rsidR="00B42F3A" w:rsidRPr="0026660D" w:rsidRDefault="00B42F3A" w:rsidP="007C01FC">
      <w:pPr>
        <w:autoSpaceDE w:val="0"/>
        <w:autoSpaceDN w:val="0"/>
        <w:adjustRightInd w:val="0"/>
        <w:spacing w:line="360" w:lineRule="auto"/>
        <w:rPr>
          <w:rFonts w:ascii="Arial" w:hAnsi="Arial" w:cs="Arial"/>
          <w:u w:color="000000"/>
        </w:rPr>
      </w:pPr>
      <w:r w:rsidRPr="0026660D">
        <w:rPr>
          <w:rFonts w:ascii="Arial" w:hAnsi="Arial" w:cs="Arial"/>
          <w:shd w:val="clear" w:color="auto" w:fill="FFFFFF"/>
        </w:rPr>
        <w:t>Usher, R., 1993. Experiential learning or learning from experience: Does it make a difference. </w:t>
      </w:r>
      <w:r w:rsidRPr="0026660D">
        <w:rPr>
          <w:rFonts w:ascii="Arial" w:hAnsi="Arial" w:cs="Arial"/>
          <w:i/>
          <w:iCs/>
          <w:shd w:val="clear" w:color="auto" w:fill="FFFFFF"/>
        </w:rPr>
        <w:t>Using experience for learning</w:t>
      </w:r>
      <w:r w:rsidRPr="0026660D">
        <w:rPr>
          <w:rFonts w:ascii="Arial" w:hAnsi="Arial" w:cs="Arial"/>
          <w:shd w:val="clear" w:color="auto" w:fill="FFFFFF"/>
        </w:rPr>
        <w:t>, pp.169-180.</w:t>
      </w:r>
    </w:p>
    <w:p w14:paraId="22E548F4" w14:textId="206873A0" w:rsidR="002352E4" w:rsidRPr="0026660D" w:rsidRDefault="00E073C0" w:rsidP="007C01FC">
      <w:pPr>
        <w:spacing w:line="360" w:lineRule="auto"/>
        <w:rPr>
          <w:rFonts w:ascii="Arial" w:eastAsia="Arial" w:hAnsi="Arial" w:cs="Arial"/>
        </w:rPr>
      </w:pPr>
      <w:r w:rsidRPr="0026660D">
        <w:rPr>
          <w:rFonts w:ascii="Arial" w:eastAsia="Arial" w:hAnsi="Arial" w:cs="Arial"/>
        </w:rPr>
        <w:t xml:space="preserve">Van </w:t>
      </w:r>
      <w:proofErr w:type="spellStart"/>
      <w:r w:rsidRPr="0026660D">
        <w:rPr>
          <w:rFonts w:ascii="Arial" w:eastAsia="Arial" w:hAnsi="Arial" w:cs="Arial"/>
        </w:rPr>
        <w:t>Borsel</w:t>
      </w:r>
      <w:proofErr w:type="spellEnd"/>
      <w:r w:rsidRPr="0026660D">
        <w:rPr>
          <w:rFonts w:ascii="Arial" w:eastAsia="Arial" w:hAnsi="Arial" w:cs="Arial"/>
        </w:rPr>
        <w:t xml:space="preserve">, J., Janssens, J. and De </w:t>
      </w:r>
      <w:proofErr w:type="spellStart"/>
      <w:r w:rsidRPr="0026660D">
        <w:rPr>
          <w:rFonts w:ascii="Arial" w:eastAsia="Arial" w:hAnsi="Arial" w:cs="Arial"/>
        </w:rPr>
        <w:t>Bodt</w:t>
      </w:r>
      <w:proofErr w:type="spellEnd"/>
      <w:r w:rsidRPr="0026660D">
        <w:rPr>
          <w:rFonts w:ascii="Arial" w:eastAsia="Arial" w:hAnsi="Arial" w:cs="Arial"/>
        </w:rPr>
        <w:t xml:space="preserve">, M., 2009. Breathiness as a feminine voice characteristic: A perceptual approach. </w:t>
      </w:r>
      <w:r w:rsidRPr="0026660D">
        <w:rPr>
          <w:rFonts w:ascii="Arial" w:eastAsia="Arial" w:hAnsi="Arial" w:cs="Arial"/>
          <w:i/>
          <w:iCs/>
        </w:rPr>
        <w:t>Journal of voice</w:t>
      </w:r>
      <w:r w:rsidRPr="0026660D">
        <w:rPr>
          <w:rFonts w:ascii="Arial" w:eastAsia="Arial" w:hAnsi="Arial" w:cs="Arial"/>
        </w:rPr>
        <w:t xml:space="preserve">, </w:t>
      </w:r>
      <w:r w:rsidRPr="0026660D">
        <w:rPr>
          <w:rFonts w:ascii="Arial" w:eastAsia="Arial" w:hAnsi="Arial" w:cs="Arial"/>
          <w:i/>
          <w:iCs/>
        </w:rPr>
        <w:t>23</w:t>
      </w:r>
      <w:r w:rsidRPr="0026660D">
        <w:rPr>
          <w:rFonts w:ascii="Arial" w:eastAsia="Arial" w:hAnsi="Arial" w:cs="Arial"/>
        </w:rPr>
        <w:t>(3), pp.291-294.</w:t>
      </w:r>
    </w:p>
    <w:p w14:paraId="0A6DE601" w14:textId="5CA90EEF" w:rsidR="00224E73" w:rsidRPr="0026660D" w:rsidRDefault="00224E73" w:rsidP="007C01FC">
      <w:pPr>
        <w:spacing w:line="360" w:lineRule="auto"/>
        <w:rPr>
          <w:rFonts w:ascii="Arial" w:hAnsi="Arial" w:cs="Arial"/>
          <w:shd w:val="clear" w:color="auto" w:fill="FFFFFF"/>
        </w:rPr>
      </w:pPr>
      <w:r w:rsidRPr="0026660D">
        <w:rPr>
          <w:rFonts w:ascii="Arial" w:hAnsi="Arial" w:cs="Arial"/>
          <w:shd w:val="clear" w:color="auto" w:fill="FFFFFF"/>
        </w:rPr>
        <w:t xml:space="preserve">von Hippel, C., </w:t>
      </w:r>
      <w:proofErr w:type="spellStart"/>
      <w:r w:rsidRPr="0026660D">
        <w:rPr>
          <w:rFonts w:ascii="Arial" w:hAnsi="Arial" w:cs="Arial"/>
          <w:shd w:val="clear" w:color="auto" w:fill="FFFFFF"/>
        </w:rPr>
        <w:t>Wiryakusuma</w:t>
      </w:r>
      <w:proofErr w:type="spellEnd"/>
      <w:r w:rsidRPr="0026660D">
        <w:rPr>
          <w:rFonts w:ascii="Arial" w:hAnsi="Arial" w:cs="Arial"/>
          <w:shd w:val="clear" w:color="auto" w:fill="FFFFFF"/>
        </w:rPr>
        <w:t>, C., Bowden, J. and Shochet, M., 2011. Stereotype threat and female communication styles. </w:t>
      </w:r>
      <w:r w:rsidRPr="0026660D">
        <w:rPr>
          <w:rFonts w:ascii="Arial" w:hAnsi="Arial" w:cs="Arial"/>
          <w:i/>
          <w:iCs/>
          <w:shd w:val="clear" w:color="auto" w:fill="FFFFFF"/>
        </w:rPr>
        <w:t>Personality and Social Psychology Bulletin</w:t>
      </w:r>
      <w:r w:rsidRPr="0026660D">
        <w:rPr>
          <w:rFonts w:ascii="Arial" w:hAnsi="Arial" w:cs="Arial"/>
          <w:shd w:val="clear" w:color="auto" w:fill="FFFFFF"/>
        </w:rPr>
        <w:t>, </w:t>
      </w:r>
      <w:r w:rsidRPr="0026660D">
        <w:rPr>
          <w:rFonts w:ascii="Arial" w:hAnsi="Arial" w:cs="Arial"/>
          <w:i/>
          <w:iCs/>
          <w:shd w:val="clear" w:color="auto" w:fill="FFFFFF"/>
        </w:rPr>
        <w:t>37</w:t>
      </w:r>
      <w:r w:rsidRPr="0026660D">
        <w:rPr>
          <w:rFonts w:ascii="Arial" w:hAnsi="Arial" w:cs="Arial"/>
          <w:shd w:val="clear" w:color="auto" w:fill="FFFFFF"/>
        </w:rPr>
        <w:t>(10), pp.1312-1324.</w:t>
      </w:r>
    </w:p>
    <w:p w14:paraId="6B2EA3EE" w14:textId="3B2F79E1" w:rsidR="00F62A95" w:rsidRPr="0026660D" w:rsidRDefault="00F62A95" w:rsidP="007C01FC">
      <w:pPr>
        <w:spacing w:line="360" w:lineRule="auto"/>
        <w:rPr>
          <w:rFonts w:ascii="Arial" w:hAnsi="Arial" w:cs="Arial"/>
          <w:u w:color="000000"/>
        </w:rPr>
      </w:pPr>
      <w:r w:rsidRPr="0026660D">
        <w:rPr>
          <w:rFonts w:ascii="Arial" w:hAnsi="Arial" w:cs="Arial"/>
          <w:shd w:val="clear" w:color="auto" w:fill="FFFFFF"/>
        </w:rPr>
        <w:t>Weil, S.W. and McGill, I., 1989. A framework for making sense of experiential learning. </w:t>
      </w:r>
      <w:r w:rsidRPr="0026660D">
        <w:rPr>
          <w:rFonts w:ascii="Arial" w:hAnsi="Arial" w:cs="Arial"/>
          <w:i/>
          <w:iCs/>
          <w:shd w:val="clear" w:color="auto" w:fill="FFFFFF"/>
        </w:rPr>
        <w:t>Making sense of experiential learning: Diversity in theory and practice</w:t>
      </w:r>
      <w:r w:rsidRPr="0026660D">
        <w:rPr>
          <w:rFonts w:ascii="Arial" w:hAnsi="Arial" w:cs="Arial"/>
          <w:shd w:val="clear" w:color="auto" w:fill="FFFFFF"/>
        </w:rPr>
        <w:t>, pp.3-24.</w:t>
      </w:r>
    </w:p>
    <w:p w14:paraId="512C7BB3" w14:textId="77777777" w:rsidR="002352E4" w:rsidRPr="0026660D" w:rsidRDefault="002352E4" w:rsidP="007C01FC">
      <w:pPr>
        <w:autoSpaceDE w:val="0"/>
        <w:autoSpaceDN w:val="0"/>
        <w:adjustRightInd w:val="0"/>
        <w:spacing w:line="360" w:lineRule="auto"/>
        <w:rPr>
          <w:rFonts w:ascii="Arial" w:hAnsi="Arial" w:cs="Arial"/>
          <w:u w:color="000000"/>
        </w:rPr>
      </w:pPr>
      <w:proofErr w:type="spellStart"/>
      <w:proofErr w:type="gramStart"/>
      <w:r w:rsidRPr="0026660D">
        <w:rPr>
          <w:rFonts w:ascii="Arial" w:hAnsi="Arial" w:cs="Arial"/>
          <w:u w:color="000000"/>
        </w:rPr>
        <w:t>Wildgruber,D</w:t>
      </w:r>
      <w:proofErr w:type="spellEnd"/>
      <w:r w:rsidRPr="0026660D">
        <w:rPr>
          <w:rFonts w:ascii="Arial" w:hAnsi="Arial" w:cs="Arial"/>
          <w:u w:color="000000"/>
        </w:rPr>
        <w:t>.</w:t>
      </w:r>
      <w:proofErr w:type="gramEnd"/>
      <w:r w:rsidRPr="0026660D">
        <w:rPr>
          <w:rFonts w:ascii="Arial" w:hAnsi="Arial" w:cs="Arial"/>
          <w:u w:color="000000"/>
        </w:rPr>
        <w:t xml:space="preserve">, </w:t>
      </w:r>
      <w:proofErr w:type="spellStart"/>
      <w:r w:rsidRPr="0026660D">
        <w:rPr>
          <w:rFonts w:ascii="Arial" w:hAnsi="Arial" w:cs="Arial"/>
          <w:u w:color="000000"/>
        </w:rPr>
        <w:t>Pihan</w:t>
      </w:r>
      <w:proofErr w:type="spellEnd"/>
      <w:r w:rsidRPr="0026660D">
        <w:rPr>
          <w:rFonts w:ascii="Arial" w:hAnsi="Arial" w:cs="Arial"/>
          <w:u w:color="000000"/>
        </w:rPr>
        <w:t xml:space="preserve">, H., Ackermann, H., </w:t>
      </w:r>
      <w:proofErr w:type="spellStart"/>
      <w:r w:rsidRPr="0026660D">
        <w:rPr>
          <w:rFonts w:ascii="Arial" w:hAnsi="Arial" w:cs="Arial"/>
          <w:u w:color="000000"/>
        </w:rPr>
        <w:t>Erb</w:t>
      </w:r>
      <w:proofErr w:type="spellEnd"/>
      <w:r w:rsidRPr="0026660D">
        <w:rPr>
          <w:rFonts w:ascii="Arial" w:hAnsi="Arial" w:cs="Arial"/>
          <w:u w:color="000000"/>
        </w:rPr>
        <w:t xml:space="preserve">, M., </w:t>
      </w:r>
      <w:proofErr w:type="spellStart"/>
      <w:r w:rsidRPr="0026660D">
        <w:rPr>
          <w:rFonts w:ascii="Arial" w:hAnsi="Arial" w:cs="Arial"/>
          <w:u w:color="000000"/>
        </w:rPr>
        <w:t>Grodd</w:t>
      </w:r>
      <w:proofErr w:type="spellEnd"/>
      <w:r w:rsidRPr="0026660D">
        <w:rPr>
          <w:rFonts w:ascii="Arial" w:hAnsi="Arial" w:cs="Arial"/>
          <w:u w:color="000000"/>
        </w:rPr>
        <w:t xml:space="preserve">, W. (2002), Dynamic Brain Activation during Processing of Emotional Intonation: Influence of Acoustic Parameters, Emotional Valence, and Sex, </w:t>
      </w:r>
      <w:proofErr w:type="spellStart"/>
      <w:r w:rsidRPr="0026660D">
        <w:rPr>
          <w:rFonts w:ascii="Arial" w:hAnsi="Arial" w:cs="Arial"/>
          <w:u w:color="000000"/>
        </w:rPr>
        <w:t>NeuroImage</w:t>
      </w:r>
      <w:proofErr w:type="spellEnd"/>
      <w:r w:rsidRPr="0026660D">
        <w:rPr>
          <w:rFonts w:ascii="Arial" w:hAnsi="Arial" w:cs="Arial"/>
          <w:u w:color="000000"/>
        </w:rPr>
        <w:t>, Volume 15, Issue 4, Pages 856-869.  </w:t>
      </w:r>
    </w:p>
    <w:p w14:paraId="6CA0A1F2" w14:textId="029A335B" w:rsidR="00210F99" w:rsidRPr="0026660D" w:rsidRDefault="00210F99" w:rsidP="007C01FC">
      <w:pPr>
        <w:autoSpaceDE w:val="0"/>
        <w:autoSpaceDN w:val="0"/>
        <w:adjustRightInd w:val="0"/>
        <w:spacing w:line="360" w:lineRule="auto"/>
        <w:rPr>
          <w:rFonts w:ascii="Arial" w:hAnsi="Arial" w:cs="Arial"/>
          <w:u w:color="000000"/>
        </w:rPr>
      </w:pPr>
      <w:r w:rsidRPr="0026660D">
        <w:rPr>
          <w:rFonts w:ascii="Arial" w:eastAsia="Arial" w:hAnsi="Arial" w:cs="Arial"/>
        </w:rPr>
        <w:t xml:space="preserve">Wiley, M.G. and </w:t>
      </w:r>
      <w:proofErr w:type="spellStart"/>
      <w:r w:rsidRPr="0026660D">
        <w:rPr>
          <w:rFonts w:ascii="Arial" w:eastAsia="Arial" w:hAnsi="Arial" w:cs="Arial"/>
        </w:rPr>
        <w:t>Eskilson</w:t>
      </w:r>
      <w:proofErr w:type="spellEnd"/>
      <w:r w:rsidRPr="0026660D">
        <w:rPr>
          <w:rFonts w:ascii="Arial" w:eastAsia="Arial" w:hAnsi="Arial" w:cs="Arial"/>
        </w:rPr>
        <w:t xml:space="preserve">, A., 1985. Speech style, gender stereotypes, and corporate success: What if women talk more like </w:t>
      </w:r>
      <w:proofErr w:type="gramStart"/>
      <w:r w:rsidRPr="0026660D">
        <w:rPr>
          <w:rFonts w:ascii="Arial" w:eastAsia="Arial" w:hAnsi="Arial" w:cs="Arial"/>
        </w:rPr>
        <w:t>men?.</w:t>
      </w:r>
      <w:proofErr w:type="gramEnd"/>
      <w:r w:rsidRPr="0026660D">
        <w:rPr>
          <w:rFonts w:ascii="Arial" w:eastAsia="Arial" w:hAnsi="Arial" w:cs="Arial"/>
        </w:rPr>
        <w:t xml:space="preserve"> </w:t>
      </w:r>
      <w:r w:rsidRPr="0026660D">
        <w:rPr>
          <w:rFonts w:ascii="Arial" w:eastAsia="Arial" w:hAnsi="Arial" w:cs="Arial"/>
          <w:i/>
          <w:iCs/>
        </w:rPr>
        <w:t>Sex roles</w:t>
      </w:r>
      <w:r w:rsidRPr="0026660D">
        <w:rPr>
          <w:rFonts w:ascii="Arial" w:eastAsia="Arial" w:hAnsi="Arial" w:cs="Arial"/>
        </w:rPr>
        <w:t xml:space="preserve">, </w:t>
      </w:r>
      <w:r w:rsidRPr="0026660D">
        <w:rPr>
          <w:rFonts w:ascii="Arial" w:eastAsia="Arial" w:hAnsi="Arial" w:cs="Arial"/>
          <w:i/>
          <w:iCs/>
        </w:rPr>
        <w:t>12</w:t>
      </w:r>
      <w:r w:rsidRPr="0026660D">
        <w:rPr>
          <w:rFonts w:ascii="Arial" w:eastAsia="Arial" w:hAnsi="Arial" w:cs="Arial"/>
        </w:rPr>
        <w:t>(9-10), pp.993-1007</w:t>
      </w:r>
    </w:p>
    <w:p w14:paraId="371F9FB0" w14:textId="7428EF76"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lastRenderedPageBreak/>
        <w:t xml:space="preserve">Wilson, C., </w:t>
      </w:r>
      <w:proofErr w:type="spellStart"/>
      <w:r w:rsidRPr="0026660D">
        <w:rPr>
          <w:rFonts w:ascii="Arial" w:hAnsi="Arial" w:cs="Arial"/>
          <w:u w:color="000000"/>
        </w:rPr>
        <w:t>Boni</w:t>
      </w:r>
      <w:proofErr w:type="spellEnd"/>
      <w:r w:rsidRPr="0026660D">
        <w:rPr>
          <w:rFonts w:ascii="Arial" w:hAnsi="Arial" w:cs="Arial"/>
          <w:u w:color="000000"/>
        </w:rPr>
        <w:t xml:space="preserve">, N. and Hogg, A., 1997. The effectiveness of task clarification, positive </w:t>
      </w:r>
      <w:r w:rsidR="00391E75" w:rsidRPr="0026660D">
        <w:rPr>
          <w:rFonts w:ascii="Arial" w:hAnsi="Arial" w:cs="Arial"/>
          <w:u w:color="000000"/>
        </w:rPr>
        <w:t>reinforcement,</w:t>
      </w:r>
      <w:r w:rsidRPr="0026660D">
        <w:rPr>
          <w:rFonts w:ascii="Arial" w:hAnsi="Arial" w:cs="Arial"/>
          <w:u w:color="000000"/>
        </w:rPr>
        <w:t xml:space="preserve"> and corrective feedback in changing courtesy among police staff. </w:t>
      </w:r>
      <w:r w:rsidRPr="0026660D">
        <w:rPr>
          <w:rFonts w:ascii="Arial" w:hAnsi="Arial" w:cs="Arial"/>
          <w:i/>
          <w:iCs/>
          <w:u w:color="000000"/>
        </w:rPr>
        <w:t xml:space="preserve">Journal of Organizational </w:t>
      </w:r>
      <w:proofErr w:type="spellStart"/>
      <w:r w:rsidRPr="0026660D">
        <w:rPr>
          <w:rFonts w:ascii="Arial" w:hAnsi="Arial" w:cs="Arial"/>
          <w:i/>
          <w:iCs/>
          <w:u w:color="000000"/>
        </w:rPr>
        <w:t>Behavior</w:t>
      </w:r>
      <w:proofErr w:type="spellEnd"/>
      <w:r w:rsidRPr="0026660D">
        <w:rPr>
          <w:rFonts w:ascii="Arial" w:hAnsi="Arial" w:cs="Arial"/>
          <w:i/>
          <w:iCs/>
          <w:u w:color="000000"/>
        </w:rPr>
        <w:t xml:space="preserve"> Management</w:t>
      </w:r>
      <w:r w:rsidRPr="0026660D">
        <w:rPr>
          <w:rFonts w:ascii="Arial" w:hAnsi="Arial" w:cs="Arial"/>
          <w:u w:color="000000"/>
        </w:rPr>
        <w:t>, </w:t>
      </w:r>
      <w:r w:rsidRPr="0026660D">
        <w:rPr>
          <w:rFonts w:ascii="Arial" w:hAnsi="Arial" w:cs="Arial"/>
          <w:i/>
          <w:iCs/>
          <w:u w:color="000000"/>
        </w:rPr>
        <w:t>17</w:t>
      </w:r>
      <w:r w:rsidRPr="0026660D">
        <w:rPr>
          <w:rFonts w:ascii="Arial" w:hAnsi="Arial" w:cs="Arial"/>
          <w:u w:color="000000"/>
        </w:rPr>
        <w:t>(1), pp.65-99.</w:t>
      </w:r>
    </w:p>
    <w:p w14:paraId="0A87A1F2" w14:textId="0E7E95C8" w:rsidR="002352E4" w:rsidRPr="0026660D" w:rsidRDefault="002352E4" w:rsidP="007C01FC">
      <w:pPr>
        <w:autoSpaceDE w:val="0"/>
        <w:autoSpaceDN w:val="0"/>
        <w:adjustRightInd w:val="0"/>
        <w:spacing w:line="360" w:lineRule="auto"/>
        <w:rPr>
          <w:rFonts w:ascii="Arial" w:hAnsi="Arial" w:cs="Arial"/>
          <w:u w:color="000000"/>
        </w:rPr>
      </w:pPr>
      <w:proofErr w:type="spellStart"/>
      <w:r w:rsidRPr="0026660D">
        <w:rPr>
          <w:rFonts w:ascii="Arial" w:hAnsi="Arial" w:cs="Arial"/>
          <w:u w:color="000000"/>
        </w:rPr>
        <w:t>Woolway</w:t>
      </w:r>
      <w:proofErr w:type="spellEnd"/>
      <w:r w:rsidRPr="0026660D">
        <w:rPr>
          <w:rFonts w:ascii="Arial" w:hAnsi="Arial" w:cs="Arial"/>
          <w:u w:color="000000"/>
        </w:rPr>
        <w:t>, H., 2021. Teacher's Tone of Voice in the Classroom and How it Affects Students.  </w:t>
      </w:r>
    </w:p>
    <w:p w14:paraId="105C7152" w14:textId="77777777" w:rsidR="002352E4" w:rsidRPr="0026660D" w:rsidRDefault="002352E4" w:rsidP="007C01FC">
      <w:pPr>
        <w:autoSpaceDE w:val="0"/>
        <w:autoSpaceDN w:val="0"/>
        <w:adjustRightInd w:val="0"/>
        <w:spacing w:line="360" w:lineRule="auto"/>
        <w:rPr>
          <w:rFonts w:ascii="Arial" w:hAnsi="Arial" w:cs="Arial"/>
          <w:u w:color="000000"/>
        </w:rPr>
      </w:pPr>
      <w:r w:rsidRPr="0026660D">
        <w:rPr>
          <w:rFonts w:ascii="Arial" w:hAnsi="Arial" w:cs="Arial"/>
          <w:u w:color="000000"/>
        </w:rPr>
        <w:t xml:space="preserve">Zani, R.M., Ahmad, S.S., </w:t>
      </w:r>
      <w:proofErr w:type="spellStart"/>
      <w:r w:rsidRPr="0026660D">
        <w:rPr>
          <w:rFonts w:ascii="Arial" w:hAnsi="Arial" w:cs="Arial"/>
          <w:u w:color="000000"/>
        </w:rPr>
        <w:t>Merican</w:t>
      </w:r>
      <w:proofErr w:type="spellEnd"/>
      <w:r w:rsidRPr="0026660D">
        <w:rPr>
          <w:rFonts w:ascii="Arial" w:hAnsi="Arial" w:cs="Arial"/>
          <w:u w:color="000000"/>
        </w:rPr>
        <w:t xml:space="preserve">, F.M.I. and Ahmad, I.N., 2011. The relationship between lecturers’ paralanguage and students’ satisfaction in </w:t>
      </w:r>
      <w:proofErr w:type="spellStart"/>
      <w:r w:rsidRPr="0026660D">
        <w:rPr>
          <w:rFonts w:ascii="Arial" w:hAnsi="Arial" w:cs="Arial"/>
          <w:u w:color="000000"/>
        </w:rPr>
        <w:t>Universiti</w:t>
      </w:r>
      <w:proofErr w:type="spellEnd"/>
      <w:r w:rsidRPr="0026660D">
        <w:rPr>
          <w:rFonts w:ascii="Arial" w:hAnsi="Arial" w:cs="Arial"/>
          <w:u w:color="000000"/>
        </w:rPr>
        <w:t xml:space="preserve"> </w:t>
      </w:r>
      <w:proofErr w:type="spellStart"/>
      <w:r w:rsidRPr="0026660D">
        <w:rPr>
          <w:rFonts w:ascii="Arial" w:hAnsi="Arial" w:cs="Arial"/>
          <w:u w:color="000000"/>
        </w:rPr>
        <w:t>Teknologi</w:t>
      </w:r>
      <w:proofErr w:type="spellEnd"/>
      <w:r w:rsidRPr="0026660D">
        <w:rPr>
          <w:rFonts w:ascii="Arial" w:hAnsi="Arial" w:cs="Arial"/>
          <w:u w:color="000000"/>
        </w:rPr>
        <w:t xml:space="preserve"> Mara, Kedah, Malaysia. </w:t>
      </w:r>
      <w:proofErr w:type="spellStart"/>
      <w:r w:rsidRPr="0026660D">
        <w:rPr>
          <w:rFonts w:ascii="Arial" w:hAnsi="Arial" w:cs="Arial"/>
          <w:i/>
          <w:iCs/>
          <w:u w:color="000000"/>
        </w:rPr>
        <w:t>Gading</w:t>
      </w:r>
      <w:proofErr w:type="spellEnd"/>
      <w:r w:rsidRPr="0026660D">
        <w:rPr>
          <w:rFonts w:ascii="Arial" w:hAnsi="Arial" w:cs="Arial"/>
          <w:i/>
          <w:iCs/>
          <w:u w:color="000000"/>
        </w:rPr>
        <w:t xml:space="preserve"> Journal for Social Sciences (e-ISSN 2600-7568)</w:t>
      </w:r>
      <w:r w:rsidRPr="0026660D">
        <w:rPr>
          <w:rFonts w:ascii="Arial" w:hAnsi="Arial" w:cs="Arial"/>
          <w:u w:color="000000"/>
        </w:rPr>
        <w:t>, </w:t>
      </w:r>
      <w:r w:rsidRPr="0026660D">
        <w:rPr>
          <w:rFonts w:ascii="Arial" w:hAnsi="Arial" w:cs="Arial"/>
          <w:i/>
          <w:iCs/>
          <w:u w:color="000000"/>
        </w:rPr>
        <w:t>15</w:t>
      </w:r>
      <w:r w:rsidRPr="0026660D">
        <w:rPr>
          <w:rFonts w:ascii="Arial" w:hAnsi="Arial" w:cs="Arial"/>
          <w:u w:color="000000"/>
        </w:rPr>
        <w:t>(01). </w:t>
      </w:r>
    </w:p>
    <w:p w14:paraId="06FD1294" w14:textId="09228594" w:rsidR="001F05FF" w:rsidRPr="0026660D" w:rsidRDefault="001F05FF" w:rsidP="007C01FC">
      <w:pPr>
        <w:spacing w:line="360" w:lineRule="auto"/>
        <w:rPr>
          <w:rFonts w:ascii="Arial" w:hAnsi="Arial" w:cs="Arial"/>
          <w:shd w:val="clear" w:color="auto" w:fill="FFFFFF"/>
        </w:rPr>
      </w:pPr>
      <w:r w:rsidRPr="0026660D">
        <w:rPr>
          <w:rFonts w:ascii="Arial" w:hAnsi="Arial" w:cs="Arial"/>
          <w:shd w:val="clear" w:color="auto" w:fill="FFFFFF"/>
        </w:rPr>
        <w:t xml:space="preserve">Zimmick, </w:t>
      </w:r>
      <w:r w:rsidR="00860CB4" w:rsidRPr="0026660D">
        <w:rPr>
          <w:rFonts w:ascii="Arial" w:hAnsi="Arial" w:cs="Arial"/>
          <w:shd w:val="clear" w:color="auto" w:fill="FFFFFF"/>
        </w:rPr>
        <w:t>Meta, (</w:t>
      </w:r>
      <w:r w:rsidRPr="0026660D">
        <w:rPr>
          <w:rFonts w:ascii="Arial" w:hAnsi="Arial" w:cs="Arial"/>
          <w:shd w:val="clear" w:color="auto" w:fill="FFFFFF"/>
        </w:rPr>
        <w:t>1984). ‘Strategies and Stratagems for the Employment of Women in the British Civil Service, 1919-1939’ The Historical Journal, 27:4, p.912</w:t>
      </w:r>
    </w:p>
    <w:p w14:paraId="55EFEFE9" w14:textId="77777777" w:rsidR="00D66BC2" w:rsidRPr="0026660D" w:rsidRDefault="00D66BC2" w:rsidP="007C01FC">
      <w:pPr>
        <w:spacing w:line="360" w:lineRule="auto"/>
        <w:rPr>
          <w:rFonts w:ascii="Arial" w:eastAsia="Arial" w:hAnsi="Arial" w:cs="Arial"/>
        </w:rPr>
      </w:pPr>
      <w:r w:rsidRPr="0026660D">
        <w:rPr>
          <w:rFonts w:ascii="Arial" w:hAnsi="Arial" w:cs="Arial"/>
          <w:shd w:val="clear" w:color="auto" w:fill="FFFFFF"/>
        </w:rPr>
        <w:t xml:space="preserve">Zuckerman, </w:t>
      </w:r>
      <w:proofErr w:type="gramStart"/>
      <w:r w:rsidRPr="0026660D">
        <w:rPr>
          <w:rFonts w:ascii="Arial" w:hAnsi="Arial" w:cs="Arial"/>
          <w:shd w:val="clear" w:color="auto" w:fill="FFFFFF"/>
        </w:rPr>
        <w:t>M.</w:t>
      </w:r>
      <w:proofErr w:type="gramEnd"/>
      <w:r w:rsidRPr="0026660D">
        <w:rPr>
          <w:rFonts w:ascii="Arial" w:hAnsi="Arial" w:cs="Arial"/>
          <w:shd w:val="clear" w:color="auto" w:fill="FFFFFF"/>
        </w:rPr>
        <w:t xml:space="preserve"> and Driver, R.E., 1989. What sounds beautiful is good: The vocal attractiveness stereotype. </w:t>
      </w:r>
      <w:r w:rsidRPr="0026660D">
        <w:rPr>
          <w:rFonts w:ascii="Arial" w:hAnsi="Arial" w:cs="Arial"/>
          <w:i/>
          <w:iCs/>
          <w:shd w:val="clear" w:color="auto" w:fill="FFFFFF"/>
        </w:rPr>
        <w:t xml:space="preserve">Journal of nonverbal </w:t>
      </w:r>
      <w:proofErr w:type="spellStart"/>
      <w:r w:rsidRPr="0026660D">
        <w:rPr>
          <w:rFonts w:ascii="Arial" w:hAnsi="Arial" w:cs="Arial"/>
          <w:i/>
          <w:iCs/>
          <w:shd w:val="clear" w:color="auto" w:fill="FFFFFF"/>
        </w:rPr>
        <w:t>behavior</w:t>
      </w:r>
      <w:proofErr w:type="spellEnd"/>
      <w:r w:rsidRPr="0026660D">
        <w:rPr>
          <w:rFonts w:ascii="Arial" w:hAnsi="Arial" w:cs="Arial"/>
          <w:shd w:val="clear" w:color="auto" w:fill="FFFFFF"/>
        </w:rPr>
        <w:t>, </w:t>
      </w:r>
      <w:r w:rsidRPr="0026660D">
        <w:rPr>
          <w:rFonts w:ascii="Arial" w:hAnsi="Arial" w:cs="Arial"/>
          <w:i/>
          <w:iCs/>
          <w:shd w:val="clear" w:color="auto" w:fill="FFFFFF"/>
        </w:rPr>
        <w:t>13</w:t>
      </w:r>
      <w:r w:rsidRPr="0026660D">
        <w:rPr>
          <w:rFonts w:ascii="Arial" w:hAnsi="Arial" w:cs="Arial"/>
          <w:shd w:val="clear" w:color="auto" w:fill="FFFFFF"/>
        </w:rPr>
        <w:t>(2), pp.67-82.</w:t>
      </w:r>
    </w:p>
    <w:p w14:paraId="4C9AA9DC" w14:textId="77777777" w:rsidR="00CB1170" w:rsidRPr="0026660D" w:rsidRDefault="00CB1170" w:rsidP="007C01FC">
      <w:pPr>
        <w:spacing w:line="360" w:lineRule="auto"/>
        <w:rPr>
          <w:rFonts w:ascii="Arial" w:hAnsi="Arial" w:cs="Arial"/>
          <w:shd w:val="clear" w:color="auto" w:fill="FFFFFF"/>
        </w:rPr>
      </w:pPr>
    </w:p>
    <w:p w14:paraId="64732F0B" w14:textId="71588BC7" w:rsidR="00CB1170" w:rsidRPr="0057639D" w:rsidRDefault="00CB1170" w:rsidP="007C01FC">
      <w:pPr>
        <w:spacing w:line="360" w:lineRule="auto"/>
        <w:rPr>
          <w:rFonts w:ascii="Arial" w:hAnsi="Arial" w:cs="Arial"/>
          <w:shd w:val="clear" w:color="auto" w:fill="FFFFFF"/>
        </w:rPr>
      </w:pPr>
      <w:r w:rsidRPr="0057639D">
        <w:rPr>
          <w:rFonts w:ascii="Arial" w:hAnsi="Arial" w:cs="Arial"/>
          <w:shd w:val="clear" w:color="auto" w:fill="FFFFFF"/>
        </w:rPr>
        <w:t>Websites</w:t>
      </w:r>
    </w:p>
    <w:p w14:paraId="2739815B" w14:textId="12AB323C" w:rsidR="004068FA" w:rsidRDefault="004068FA" w:rsidP="004068FA">
      <w:pPr>
        <w:pStyle w:val="xmsonormal"/>
        <w:shd w:val="clear" w:color="auto" w:fill="FFFFFF"/>
        <w:spacing w:before="0" w:after="0"/>
        <w:rPr>
          <w:rFonts w:ascii="Segoe UI" w:hAnsi="Segoe UI" w:cs="Segoe UI"/>
          <w:color w:val="201F1E"/>
          <w:sz w:val="23"/>
          <w:szCs w:val="23"/>
        </w:rPr>
      </w:pPr>
      <w:proofErr w:type="spellStart"/>
      <w:r>
        <w:rPr>
          <w:rFonts w:ascii="Segoe UI" w:hAnsi="Segoe UI" w:cs="Segoe UI"/>
          <w:color w:val="201F1E"/>
          <w:sz w:val="23"/>
          <w:szCs w:val="23"/>
        </w:rPr>
        <w:t>Gadai</w:t>
      </w:r>
      <w:proofErr w:type="spellEnd"/>
      <w:r>
        <w:rPr>
          <w:rFonts w:ascii="Segoe UI" w:hAnsi="Segoe UI" w:cs="Segoe UI"/>
          <w:color w:val="201F1E"/>
          <w:sz w:val="23"/>
          <w:szCs w:val="23"/>
        </w:rPr>
        <w:t xml:space="preserve"> (2021) </w:t>
      </w:r>
      <w:r w:rsidRPr="0006435E">
        <w:rPr>
          <w:rFonts w:ascii="Segoe UI" w:hAnsi="Segoe UI" w:cs="Segoe UI"/>
          <w:i/>
          <w:iCs/>
          <w:color w:val="201F1E"/>
          <w:sz w:val="23"/>
          <w:szCs w:val="23"/>
        </w:rPr>
        <w:t>Thatcher: The Downing street years/ Complete Series/ BBC Documentary 1993</w:t>
      </w:r>
      <w:r>
        <w:rPr>
          <w:rFonts w:ascii="Segoe UI" w:hAnsi="Segoe UI" w:cs="Segoe UI"/>
          <w:color w:val="201F1E"/>
          <w:sz w:val="23"/>
          <w:szCs w:val="23"/>
        </w:rPr>
        <w:t xml:space="preserve"> </w:t>
      </w:r>
      <w:r w:rsidR="00F76317">
        <w:rPr>
          <w:rFonts w:ascii="Segoe UI" w:hAnsi="Segoe UI" w:cs="Segoe UI"/>
          <w:color w:val="201F1E"/>
          <w:sz w:val="23"/>
          <w:szCs w:val="23"/>
        </w:rPr>
        <w:t>[</w:t>
      </w:r>
      <w:r>
        <w:rPr>
          <w:rFonts w:ascii="Segoe UI" w:hAnsi="Segoe UI" w:cs="Segoe UI"/>
          <w:color w:val="201F1E"/>
          <w:sz w:val="23"/>
          <w:szCs w:val="23"/>
        </w:rPr>
        <w:t>online video</w:t>
      </w:r>
      <w:r w:rsidR="00F76317">
        <w:rPr>
          <w:rFonts w:ascii="Segoe UI" w:hAnsi="Segoe UI" w:cs="Segoe UI"/>
          <w:color w:val="201F1E"/>
          <w:sz w:val="23"/>
          <w:szCs w:val="23"/>
        </w:rPr>
        <w:t>]</w:t>
      </w:r>
      <w:r>
        <w:rPr>
          <w:rFonts w:ascii="Segoe UI" w:hAnsi="Segoe UI" w:cs="Segoe UI"/>
          <w:color w:val="201F1E"/>
          <w:sz w:val="23"/>
          <w:szCs w:val="23"/>
        </w:rPr>
        <w:t xml:space="preserve"> Available at ; </w:t>
      </w:r>
      <w:hyperlink r:id="rId11" w:tgtFrame="_blank" w:history="1">
        <w:r>
          <w:rPr>
            <w:rStyle w:val="Hyperlink"/>
            <w:rFonts w:ascii="Segoe UI" w:hAnsi="Segoe UI" w:cs="Segoe UI"/>
            <w:sz w:val="23"/>
            <w:szCs w:val="23"/>
            <w:bdr w:val="none" w:sz="0" w:space="0" w:color="auto" w:frame="1"/>
          </w:rPr>
          <w:t>https://youtu.be/PZR0c3nI1-c</w:t>
        </w:r>
      </w:hyperlink>
      <w:r>
        <w:rPr>
          <w:rFonts w:ascii="Segoe UI" w:hAnsi="Segoe UI" w:cs="Segoe UI"/>
          <w:color w:val="201F1E"/>
          <w:sz w:val="23"/>
          <w:szCs w:val="23"/>
        </w:rPr>
        <w:t>  (accessed 21/12/2021)</w:t>
      </w:r>
    </w:p>
    <w:p w14:paraId="5E0D4718" w14:textId="0C6B6D34" w:rsidR="004068FA" w:rsidRDefault="004068FA" w:rsidP="004068FA">
      <w:pPr>
        <w:pStyle w:val="xmsonormal"/>
        <w:shd w:val="clear" w:color="auto" w:fill="FFFFFF"/>
        <w:rPr>
          <w:rFonts w:ascii="Segoe UI" w:hAnsi="Segoe UI" w:cs="Segoe UI"/>
          <w:color w:val="201F1E"/>
          <w:sz w:val="23"/>
          <w:szCs w:val="23"/>
        </w:rPr>
      </w:pPr>
      <w:r>
        <w:rPr>
          <w:rFonts w:ascii="Segoe UI" w:hAnsi="Segoe UI" w:cs="Segoe UI"/>
          <w:color w:val="201F1E"/>
          <w:sz w:val="23"/>
          <w:szCs w:val="23"/>
        </w:rPr>
        <w:t xml:space="preserve"> Lambert, A. (2015) </w:t>
      </w:r>
      <w:r w:rsidRPr="0006435E">
        <w:rPr>
          <w:rFonts w:ascii="Segoe UI" w:hAnsi="Segoe UI" w:cs="Segoe UI"/>
          <w:i/>
          <w:iCs/>
          <w:color w:val="201F1E"/>
          <w:sz w:val="23"/>
          <w:szCs w:val="23"/>
        </w:rPr>
        <w:t>Could Hillary Clintons voice cost her the White House?</w:t>
      </w:r>
      <w:r>
        <w:rPr>
          <w:rFonts w:ascii="Segoe UI" w:hAnsi="Segoe UI" w:cs="Segoe UI"/>
          <w:color w:val="201F1E"/>
          <w:sz w:val="23"/>
          <w:szCs w:val="23"/>
        </w:rPr>
        <w:t xml:space="preserve"> Available at </w:t>
      </w:r>
      <w:hyperlink r:id="rId12" w:tgtFrame="_blank" w:history="1">
        <w:r>
          <w:rPr>
            <w:rStyle w:val="Hyperlink"/>
            <w:rFonts w:ascii="Segoe UI" w:hAnsi="Segoe UI" w:cs="Segoe UI"/>
            <w:sz w:val="23"/>
            <w:szCs w:val="23"/>
            <w:bdr w:val="none" w:sz="0" w:space="0" w:color="auto" w:frame="1"/>
          </w:rPr>
          <w:t>https://psmag.com/news/could-hillary-clintons-voice-cost-her-the-white-house</w:t>
        </w:r>
      </w:hyperlink>
      <w:r>
        <w:rPr>
          <w:rFonts w:ascii="Segoe UI" w:hAnsi="Segoe UI" w:cs="Segoe UI"/>
          <w:color w:val="201F1E"/>
          <w:sz w:val="23"/>
          <w:szCs w:val="23"/>
        </w:rPr>
        <w:t> (Accessed 21/12/2021)</w:t>
      </w:r>
    </w:p>
    <w:p w14:paraId="7F7DAD04" w14:textId="42715ABD" w:rsidR="004068FA" w:rsidRDefault="004068FA" w:rsidP="004068FA">
      <w:pPr>
        <w:pStyle w:val="xmsonormal"/>
        <w:shd w:val="clear" w:color="auto" w:fill="FFFFFF"/>
        <w:rPr>
          <w:rFonts w:ascii="Segoe UI" w:hAnsi="Segoe UI" w:cs="Segoe UI"/>
          <w:color w:val="201F1E"/>
          <w:sz w:val="23"/>
          <w:szCs w:val="23"/>
        </w:rPr>
      </w:pPr>
      <w:r>
        <w:rPr>
          <w:rFonts w:ascii="Segoe UI" w:hAnsi="Segoe UI" w:cs="Segoe UI"/>
          <w:color w:val="201F1E"/>
          <w:sz w:val="23"/>
          <w:szCs w:val="23"/>
        </w:rPr>
        <w:t xml:space="preserve"> Heaton-Wright, S. (2019) </w:t>
      </w:r>
      <w:r w:rsidRPr="0006435E">
        <w:rPr>
          <w:rFonts w:ascii="Segoe UI" w:hAnsi="Segoe UI" w:cs="Segoe UI"/>
          <w:i/>
          <w:iCs/>
          <w:color w:val="201F1E"/>
          <w:sz w:val="23"/>
          <w:szCs w:val="23"/>
        </w:rPr>
        <w:t>Farewell to the public speaking of Theresa May</w:t>
      </w:r>
      <w:r>
        <w:rPr>
          <w:rFonts w:ascii="Segoe UI" w:hAnsi="Segoe UI" w:cs="Segoe UI"/>
          <w:color w:val="201F1E"/>
          <w:sz w:val="23"/>
          <w:szCs w:val="23"/>
        </w:rPr>
        <w:t>. Available at </w:t>
      </w:r>
      <w:hyperlink r:id="rId13" w:tgtFrame="_blank" w:history="1">
        <w:r>
          <w:rPr>
            <w:rStyle w:val="Hyperlink"/>
            <w:rFonts w:ascii="Segoe UI" w:hAnsi="Segoe UI" w:cs="Segoe UI"/>
            <w:sz w:val="23"/>
            <w:szCs w:val="23"/>
            <w:bdr w:val="none" w:sz="0" w:space="0" w:color="auto" w:frame="1"/>
          </w:rPr>
          <w:t>https://superstarcommunicator.com/farewell-to-the-public-speaking-of-theresa-may/</w:t>
        </w:r>
      </w:hyperlink>
      <w:r>
        <w:rPr>
          <w:rFonts w:ascii="Segoe UI" w:hAnsi="Segoe UI" w:cs="Segoe UI"/>
          <w:color w:val="201F1E"/>
          <w:sz w:val="23"/>
          <w:szCs w:val="23"/>
        </w:rPr>
        <w:t> (accessed 21/12/2021)</w:t>
      </w:r>
    </w:p>
    <w:p w14:paraId="67218092" w14:textId="671F958C" w:rsidR="004068FA" w:rsidRDefault="004068FA" w:rsidP="004068FA">
      <w:pPr>
        <w:pStyle w:val="xmsonormal"/>
        <w:shd w:val="clear" w:color="auto" w:fill="FFFFFF"/>
        <w:rPr>
          <w:rFonts w:ascii="Segoe UI" w:hAnsi="Segoe UI" w:cs="Segoe UI"/>
          <w:color w:val="201F1E"/>
          <w:sz w:val="23"/>
          <w:szCs w:val="23"/>
        </w:rPr>
      </w:pPr>
      <w:r>
        <w:rPr>
          <w:rFonts w:ascii="Segoe UI" w:hAnsi="Segoe UI" w:cs="Segoe UI"/>
          <w:color w:val="201F1E"/>
          <w:sz w:val="23"/>
          <w:szCs w:val="23"/>
        </w:rPr>
        <w:t> </w:t>
      </w:r>
      <w:proofErr w:type="spellStart"/>
      <w:r>
        <w:rPr>
          <w:rFonts w:ascii="Segoe UI" w:hAnsi="Segoe UI" w:cs="Segoe UI"/>
          <w:color w:val="201F1E"/>
          <w:sz w:val="23"/>
          <w:szCs w:val="23"/>
        </w:rPr>
        <w:t>Groskop</w:t>
      </w:r>
      <w:proofErr w:type="spellEnd"/>
      <w:r>
        <w:rPr>
          <w:rFonts w:ascii="Segoe UI" w:hAnsi="Segoe UI" w:cs="Segoe UI"/>
          <w:color w:val="201F1E"/>
          <w:sz w:val="23"/>
          <w:szCs w:val="23"/>
        </w:rPr>
        <w:t xml:space="preserve">, V. (2017) </w:t>
      </w:r>
      <w:r w:rsidRPr="0006435E">
        <w:rPr>
          <w:rFonts w:ascii="Segoe UI" w:hAnsi="Segoe UI" w:cs="Segoe UI"/>
          <w:i/>
          <w:iCs/>
          <w:color w:val="201F1E"/>
          <w:sz w:val="23"/>
          <w:szCs w:val="23"/>
        </w:rPr>
        <w:t>How Theresa May can fix her vocal delivery and public speaking.</w:t>
      </w:r>
      <w:r>
        <w:rPr>
          <w:rFonts w:ascii="Segoe UI" w:hAnsi="Segoe UI" w:cs="Segoe UI"/>
          <w:color w:val="201F1E"/>
          <w:sz w:val="23"/>
          <w:szCs w:val="23"/>
        </w:rPr>
        <w:t xml:space="preserve"> Available at </w:t>
      </w:r>
      <w:hyperlink r:id="rId14" w:tgtFrame="_blank" w:history="1">
        <w:r>
          <w:rPr>
            <w:rStyle w:val="Hyperlink"/>
            <w:rFonts w:ascii="Segoe UI" w:hAnsi="Segoe UI" w:cs="Segoe UI"/>
            <w:sz w:val="23"/>
            <w:szCs w:val="23"/>
            <w:bdr w:val="none" w:sz="0" w:space="0" w:color="auto" w:frame="1"/>
          </w:rPr>
          <w:t>https://www.ft.com/content/8442f728-b32c-11e7-8007-554f9eaa90ba</w:t>
        </w:r>
      </w:hyperlink>
      <w:r>
        <w:rPr>
          <w:rFonts w:ascii="Segoe UI" w:hAnsi="Segoe UI" w:cs="Segoe UI"/>
          <w:color w:val="201F1E"/>
          <w:sz w:val="23"/>
          <w:szCs w:val="23"/>
        </w:rPr>
        <w:t> (accessed 21/12/2021)</w:t>
      </w:r>
    </w:p>
    <w:p w14:paraId="58967D76" w14:textId="1C6A59AF" w:rsidR="004068FA" w:rsidRDefault="004068FA" w:rsidP="004068FA">
      <w:pPr>
        <w:pStyle w:val="xmsonormal"/>
        <w:shd w:val="clear" w:color="auto" w:fill="FFFFFF"/>
        <w:rPr>
          <w:rFonts w:ascii="Segoe UI" w:hAnsi="Segoe UI" w:cs="Segoe UI"/>
          <w:color w:val="201F1E"/>
          <w:sz w:val="23"/>
          <w:szCs w:val="23"/>
        </w:rPr>
      </w:pPr>
      <w:r>
        <w:rPr>
          <w:rFonts w:ascii="Segoe UI" w:hAnsi="Segoe UI" w:cs="Segoe UI"/>
          <w:color w:val="201F1E"/>
          <w:sz w:val="23"/>
          <w:szCs w:val="23"/>
        </w:rPr>
        <w:t xml:space="preserve"> Cockerill, M. (2008) </w:t>
      </w:r>
      <w:r w:rsidRPr="0006435E">
        <w:rPr>
          <w:rFonts w:ascii="Segoe UI" w:hAnsi="Segoe UI" w:cs="Segoe UI"/>
          <w:i/>
          <w:iCs/>
          <w:color w:val="201F1E"/>
          <w:sz w:val="23"/>
          <w:szCs w:val="23"/>
        </w:rPr>
        <w:t>The Making of the Iron Lady</w:t>
      </w:r>
      <w:r>
        <w:rPr>
          <w:rFonts w:ascii="Segoe UI" w:hAnsi="Segoe UI" w:cs="Segoe UI"/>
          <w:color w:val="201F1E"/>
          <w:sz w:val="23"/>
          <w:szCs w:val="23"/>
        </w:rPr>
        <w:t xml:space="preserve"> </w:t>
      </w:r>
      <w:r w:rsidR="00F76317">
        <w:rPr>
          <w:rFonts w:ascii="Segoe UI" w:hAnsi="Segoe UI" w:cs="Segoe UI"/>
          <w:color w:val="201F1E"/>
          <w:sz w:val="23"/>
          <w:szCs w:val="23"/>
        </w:rPr>
        <w:t>[</w:t>
      </w:r>
      <w:r>
        <w:rPr>
          <w:rFonts w:ascii="Segoe UI" w:hAnsi="Segoe UI" w:cs="Segoe UI"/>
          <w:color w:val="201F1E"/>
          <w:sz w:val="23"/>
          <w:szCs w:val="23"/>
        </w:rPr>
        <w:t>online video</w:t>
      </w:r>
      <w:r w:rsidR="0006435E">
        <w:rPr>
          <w:rFonts w:ascii="Segoe UI" w:hAnsi="Segoe UI" w:cs="Segoe UI"/>
          <w:color w:val="201F1E"/>
          <w:sz w:val="23"/>
          <w:szCs w:val="23"/>
        </w:rPr>
        <w:t>]</w:t>
      </w:r>
      <w:r>
        <w:rPr>
          <w:rFonts w:ascii="Segoe UI" w:hAnsi="Segoe UI" w:cs="Segoe UI"/>
          <w:color w:val="201F1E"/>
          <w:sz w:val="23"/>
          <w:szCs w:val="23"/>
        </w:rPr>
        <w:t xml:space="preserve"> Available at </w:t>
      </w:r>
      <w:hyperlink r:id="rId15" w:tgtFrame="_blank" w:history="1">
        <w:r>
          <w:rPr>
            <w:rStyle w:val="Hyperlink"/>
            <w:rFonts w:ascii="Segoe UI" w:hAnsi="Segoe UI" w:cs="Segoe UI"/>
            <w:sz w:val="23"/>
            <w:szCs w:val="23"/>
            <w:bdr w:val="none" w:sz="0" w:space="0" w:color="auto" w:frame="1"/>
          </w:rPr>
          <w:t>https://www.bbc.co.uk/programmes/b00c13bf</w:t>
        </w:r>
      </w:hyperlink>
      <w:r>
        <w:rPr>
          <w:rFonts w:ascii="Segoe UI" w:hAnsi="Segoe UI" w:cs="Segoe UI"/>
          <w:color w:val="201F1E"/>
          <w:sz w:val="23"/>
          <w:szCs w:val="23"/>
        </w:rPr>
        <w:t> (accessed 21/12/2021)</w:t>
      </w:r>
    </w:p>
    <w:p w14:paraId="2058062A" w14:textId="77777777" w:rsidR="004068FA" w:rsidRDefault="004068FA" w:rsidP="004068FA">
      <w:pPr>
        <w:pStyle w:val="xmsonormal"/>
        <w:shd w:val="clear" w:color="auto" w:fill="FFFFFF"/>
        <w:rPr>
          <w:rFonts w:ascii="Segoe UI" w:hAnsi="Segoe UI" w:cs="Segoe UI"/>
          <w:color w:val="201F1E"/>
          <w:sz w:val="23"/>
          <w:szCs w:val="23"/>
        </w:rPr>
      </w:pPr>
      <w:r>
        <w:rPr>
          <w:rFonts w:ascii="Segoe UI" w:hAnsi="Segoe UI" w:cs="Segoe UI"/>
          <w:color w:val="201F1E"/>
          <w:sz w:val="23"/>
          <w:szCs w:val="23"/>
        </w:rPr>
        <w:t> </w:t>
      </w:r>
    </w:p>
    <w:p w14:paraId="6BF13B1E" w14:textId="77777777" w:rsidR="004068FA" w:rsidRDefault="004068FA" w:rsidP="004068FA">
      <w:pPr>
        <w:pStyle w:val="xmsonormal"/>
        <w:shd w:val="clear" w:color="auto" w:fill="FFFFFF"/>
        <w:spacing w:before="0" w:after="0"/>
        <w:rPr>
          <w:rFonts w:ascii="Segoe UI" w:hAnsi="Segoe UI" w:cs="Segoe UI"/>
          <w:color w:val="201F1E"/>
          <w:sz w:val="23"/>
          <w:szCs w:val="23"/>
        </w:rPr>
      </w:pPr>
      <w:proofErr w:type="spellStart"/>
      <w:r>
        <w:rPr>
          <w:rFonts w:ascii="Segoe UI" w:hAnsi="Segoe UI" w:cs="Segoe UI"/>
          <w:color w:val="201F1E"/>
          <w:sz w:val="23"/>
          <w:szCs w:val="23"/>
        </w:rPr>
        <w:lastRenderedPageBreak/>
        <w:t>Basu</w:t>
      </w:r>
      <w:proofErr w:type="spellEnd"/>
      <w:r>
        <w:rPr>
          <w:rFonts w:ascii="Segoe UI" w:hAnsi="Segoe UI" w:cs="Segoe UI"/>
          <w:color w:val="201F1E"/>
          <w:sz w:val="23"/>
          <w:szCs w:val="23"/>
        </w:rPr>
        <w:t>, T. (2016</w:t>
      </w:r>
      <w:proofErr w:type="gramStart"/>
      <w:r>
        <w:rPr>
          <w:rFonts w:ascii="Segoe UI" w:hAnsi="Segoe UI" w:cs="Segoe UI"/>
          <w:color w:val="201F1E"/>
          <w:sz w:val="23"/>
          <w:szCs w:val="23"/>
        </w:rPr>
        <w:t>)  The</w:t>
      </w:r>
      <w:proofErr w:type="gramEnd"/>
      <w:r>
        <w:rPr>
          <w:rFonts w:ascii="Segoe UI" w:hAnsi="Segoe UI" w:cs="Segoe UI"/>
          <w:color w:val="201F1E"/>
          <w:sz w:val="23"/>
          <w:szCs w:val="23"/>
        </w:rPr>
        <w:t xml:space="preserve"> Science of Hillary Clinton’s change of voice. Available at </w:t>
      </w:r>
      <w:hyperlink r:id="rId16" w:tgtFrame="_blank" w:history="1">
        <w:r>
          <w:rPr>
            <w:rStyle w:val="Hyperlink"/>
            <w:rFonts w:ascii="Segoe UI" w:hAnsi="Segoe UI" w:cs="Segoe UI"/>
            <w:sz w:val="23"/>
            <w:szCs w:val="23"/>
            <w:bdr w:val="none" w:sz="0" w:space="0" w:color="auto" w:frame="1"/>
          </w:rPr>
          <w:t>https://www.inverse.com/article/18934-hillary-clinton-voice-change-science-explained-vocal-chords-and-aging</w:t>
        </w:r>
      </w:hyperlink>
      <w:r>
        <w:rPr>
          <w:rFonts w:ascii="Segoe UI" w:hAnsi="Segoe UI" w:cs="Segoe UI"/>
          <w:color w:val="201F1E"/>
          <w:sz w:val="23"/>
          <w:szCs w:val="23"/>
        </w:rPr>
        <w:t> (accessed 21/12/21)</w:t>
      </w:r>
    </w:p>
    <w:p w14:paraId="654AE3A3" w14:textId="77777777" w:rsidR="004068FA" w:rsidRDefault="004068FA" w:rsidP="004068FA">
      <w:pPr>
        <w:pStyle w:val="xmsonormal"/>
        <w:shd w:val="clear" w:color="auto" w:fill="FFFFFF"/>
        <w:spacing w:before="0" w:after="0"/>
        <w:rPr>
          <w:rFonts w:ascii="Segoe UI" w:hAnsi="Segoe UI" w:cs="Segoe UI"/>
          <w:color w:val="201F1E"/>
          <w:sz w:val="23"/>
          <w:szCs w:val="23"/>
        </w:rPr>
      </w:pPr>
      <w:proofErr w:type="spellStart"/>
      <w:r>
        <w:rPr>
          <w:rFonts w:ascii="Segoe UI" w:hAnsi="Segoe UI" w:cs="Segoe UI"/>
          <w:color w:val="201F1E"/>
          <w:sz w:val="23"/>
          <w:szCs w:val="23"/>
        </w:rPr>
        <w:t>Halescare</w:t>
      </w:r>
      <w:proofErr w:type="spellEnd"/>
      <w:r>
        <w:rPr>
          <w:rFonts w:ascii="Segoe UI" w:hAnsi="Segoe UI" w:cs="Segoe UI"/>
          <w:color w:val="201F1E"/>
          <w:sz w:val="23"/>
          <w:szCs w:val="23"/>
        </w:rPr>
        <w:t xml:space="preserve"> (2021) Why the care industry needs greater diversity. Available at </w:t>
      </w:r>
      <w:hyperlink r:id="rId17" w:tgtFrame="_blank" w:history="1">
        <w:r>
          <w:rPr>
            <w:rStyle w:val="Hyperlink"/>
            <w:rFonts w:ascii="Segoe UI" w:hAnsi="Segoe UI" w:cs="Segoe UI"/>
            <w:sz w:val="23"/>
            <w:szCs w:val="23"/>
            <w:bdr w:val="none" w:sz="0" w:space="0" w:color="auto" w:frame="1"/>
          </w:rPr>
          <w:t>https://halescare.co.uk/care-industry-needs-greater-gender-diversity/</w:t>
        </w:r>
      </w:hyperlink>
      <w:r>
        <w:rPr>
          <w:rFonts w:ascii="Segoe UI" w:hAnsi="Segoe UI" w:cs="Segoe UI"/>
          <w:color w:val="201F1E"/>
          <w:sz w:val="23"/>
          <w:szCs w:val="23"/>
        </w:rPr>
        <w:t>  (accessed 21/12/21)</w:t>
      </w:r>
    </w:p>
    <w:p w14:paraId="33E7D2D0" w14:textId="75BCB29B" w:rsidR="004068FA" w:rsidRDefault="004068FA" w:rsidP="00462438">
      <w:pPr>
        <w:pStyle w:val="xmsonormal"/>
        <w:shd w:val="clear" w:color="auto" w:fill="FFFFFF"/>
        <w:rPr>
          <w:rFonts w:ascii="Segoe UI" w:hAnsi="Segoe UI" w:cs="Segoe UI"/>
          <w:color w:val="201F1E"/>
          <w:sz w:val="23"/>
          <w:szCs w:val="23"/>
        </w:rPr>
      </w:pPr>
      <w:r>
        <w:rPr>
          <w:rFonts w:ascii="Segoe UI" w:hAnsi="Segoe UI" w:cs="Segoe UI"/>
          <w:color w:val="201F1E"/>
          <w:sz w:val="23"/>
          <w:szCs w:val="23"/>
        </w:rPr>
        <w:t> Cotton, B. (2021) Women account for just 6% of FTSE100 CEOs – and are paid far less. Available at </w:t>
      </w:r>
      <w:hyperlink r:id="rId18" w:tgtFrame="_blank" w:history="1">
        <w:r>
          <w:rPr>
            <w:rStyle w:val="Hyperlink"/>
            <w:rFonts w:ascii="Segoe UI" w:hAnsi="Segoe UI" w:cs="Segoe UI"/>
            <w:sz w:val="23"/>
            <w:szCs w:val="23"/>
            <w:bdr w:val="none" w:sz="0" w:space="0" w:color="auto" w:frame="1"/>
          </w:rPr>
          <w:t>https://www.businessleader.co.uk/women-account-for-just-6-of-ftse-100-ceos-and-are-paid-far-less/</w:t>
        </w:r>
      </w:hyperlink>
      <w:r>
        <w:rPr>
          <w:rFonts w:ascii="Segoe UI" w:hAnsi="Segoe UI" w:cs="Segoe UI"/>
          <w:color w:val="201F1E"/>
          <w:sz w:val="23"/>
          <w:szCs w:val="23"/>
        </w:rPr>
        <w:t> accessed (21/12/21)</w:t>
      </w:r>
    </w:p>
    <w:p w14:paraId="1536F300" w14:textId="3C7F86F3" w:rsidR="004068FA" w:rsidRDefault="004068FA" w:rsidP="00462438">
      <w:pPr>
        <w:pStyle w:val="xmsonormal"/>
        <w:shd w:val="clear" w:color="auto" w:fill="FFFFFF"/>
        <w:rPr>
          <w:rFonts w:ascii="Segoe UI" w:hAnsi="Segoe UI" w:cs="Segoe UI"/>
          <w:color w:val="201F1E"/>
          <w:sz w:val="23"/>
          <w:szCs w:val="23"/>
        </w:rPr>
      </w:pPr>
      <w:r>
        <w:rPr>
          <w:rFonts w:ascii="Segoe UI" w:hAnsi="Segoe UI" w:cs="Segoe UI"/>
          <w:color w:val="201F1E"/>
          <w:sz w:val="23"/>
          <w:szCs w:val="23"/>
        </w:rPr>
        <w:t> UCSF (2021) Unconscious Bias available at  </w:t>
      </w:r>
      <w:hyperlink r:id="rId19" w:tgtFrame="_blank" w:history="1">
        <w:r>
          <w:rPr>
            <w:rStyle w:val="Hyperlink"/>
            <w:rFonts w:ascii="Segoe UI" w:hAnsi="Segoe UI" w:cs="Segoe UI"/>
            <w:sz w:val="23"/>
            <w:szCs w:val="23"/>
            <w:bdr w:val="none" w:sz="0" w:space="0" w:color="auto" w:frame="1"/>
          </w:rPr>
          <w:t>https://diversity.ucsf.edu/resources/unconscious-bias</w:t>
        </w:r>
      </w:hyperlink>
      <w:r>
        <w:rPr>
          <w:rFonts w:ascii="Segoe UI" w:hAnsi="Segoe UI" w:cs="Segoe UI"/>
          <w:color w:val="201F1E"/>
          <w:sz w:val="23"/>
          <w:szCs w:val="23"/>
        </w:rPr>
        <w:t> accessed (21/12/21)</w:t>
      </w:r>
    </w:p>
    <w:p w14:paraId="6EB878BF" w14:textId="77777777" w:rsidR="002352E4" w:rsidRPr="0057639D" w:rsidRDefault="002352E4" w:rsidP="007C01FC">
      <w:pPr>
        <w:autoSpaceDE w:val="0"/>
        <w:autoSpaceDN w:val="0"/>
        <w:adjustRightInd w:val="0"/>
        <w:spacing w:line="360" w:lineRule="auto"/>
        <w:rPr>
          <w:rFonts w:ascii="Arial" w:hAnsi="Arial" w:cs="Arial"/>
          <w:u w:color="000000"/>
        </w:rPr>
      </w:pPr>
      <w:r w:rsidRPr="0057639D">
        <w:rPr>
          <w:rFonts w:ascii="Arial" w:hAnsi="Arial" w:cs="Arial"/>
          <w:u w:color="000000"/>
        </w:rPr>
        <w:t>  </w:t>
      </w:r>
    </w:p>
    <w:p w14:paraId="35FD387D" w14:textId="77777777" w:rsidR="002352E4" w:rsidRPr="0057639D" w:rsidRDefault="002352E4" w:rsidP="007C01FC">
      <w:pPr>
        <w:autoSpaceDE w:val="0"/>
        <w:autoSpaceDN w:val="0"/>
        <w:adjustRightInd w:val="0"/>
        <w:spacing w:line="360" w:lineRule="auto"/>
        <w:rPr>
          <w:rFonts w:ascii="Arial" w:hAnsi="Arial" w:cs="Arial"/>
          <w:u w:color="000000"/>
        </w:rPr>
      </w:pPr>
      <w:r w:rsidRPr="0057639D">
        <w:rPr>
          <w:rFonts w:ascii="Arial" w:hAnsi="Arial" w:cs="Arial"/>
          <w:u w:color="000000"/>
        </w:rPr>
        <w:t>    </w:t>
      </w:r>
    </w:p>
    <w:p w14:paraId="4E6CEC0D" w14:textId="77777777" w:rsidR="002352E4" w:rsidRPr="0057639D" w:rsidRDefault="002352E4" w:rsidP="007C01FC">
      <w:pPr>
        <w:autoSpaceDE w:val="0"/>
        <w:autoSpaceDN w:val="0"/>
        <w:adjustRightInd w:val="0"/>
        <w:spacing w:line="360" w:lineRule="auto"/>
        <w:rPr>
          <w:rFonts w:ascii="Arial" w:hAnsi="Arial" w:cs="Arial"/>
          <w:u w:color="000000"/>
        </w:rPr>
      </w:pPr>
      <w:r w:rsidRPr="0057639D">
        <w:rPr>
          <w:rFonts w:ascii="Arial" w:hAnsi="Arial" w:cs="Arial"/>
          <w:u w:color="000000"/>
        </w:rPr>
        <w:t> </w:t>
      </w:r>
    </w:p>
    <w:p w14:paraId="43A883FE" w14:textId="77777777" w:rsidR="002352E4" w:rsidRPr="0057639D" w:rsidRDefault="002352E4" w:rsidP="007C01FC">
      <w:pPr>
        <w:autoSpaceDE w:val="0"/>
        <w:autoSpaceDN w:val="0"/>
        <w:adjustRightInd w:val="0"/>
        <w:spacing w:line="360" w:lineRule="auto"/>
        <w:rPr>
          <w:rFonts w:ascii="Arial" w:hAnsi="Arial" w:cs="Arial"/>
          <w:u w:color="000000"/>
        </w:rPr>
      </w:pPr>
      <w:r w:rsidRPr="0057639D">
        <w:rPr>
          <w:rFonts w:ascii="Arial" w:hAnsi="Arial" w:cs="Arial"/>
          <w:u w:color="000000"/>
        </w:rPr>
        <w:t> </w:t>
      </w:r>
    </w:p>
    <w:p w14:paraId="32DC75E0" w14:textId="77777777" w:rsidR="002352E4" w:rsidRPr="0057639D" w:rsidRDefault="002352E4" w:rsidP="007C01FC">
      <w:pPr>
        <w:autoSpaceDE w:val="0"/>
        <w:autoSpaceDN w:val="0"/>
        <w:adjustRightInd w:val="0"/>
        <w:spacing w:line="360" w:lineRule="auto"/>
        <w:rPr>
          <w:rFonts w:ascii="Arial" w:hAnsi="Arial" w:cs="Arial"/>
          <w:u w:color="000000"/>
        </w:rPr>
      </w:pPr>
      <w:r w:rsidRPr="0057639D">
        <w:rPr>
          <w:rFonts w:ascii="Arial" w:hAnsi="Arial" w:cs="Arial"/>
          <w:u w:color="000000"/>
        </w:rPr>
        <w:t> </w:t>
      </w:r>
    </w:p>
    <w:p w14:paraId="4EA2DA9B" w14:textId="77777777" w:rsidR="002352E4" w:rsidRPr="0057639D" w:rsidRDefault="002352E4" w:rsidP="007C01FC">
      <w:pPr>
        <w:autoSpaceDE w:val="0"/>
        <w:autoSpaceDN w:val="0"/>
        <w:adjustRightInd w:val="0"/>
        <w:spacing w:line="360" w:lineRule="auto"/>
        <w:rPr>
          <w:rFonts w:ascii="Arial" w:hAnsi="Arial" w:cs="Arial"/>
          <w:u w:color="000000"/>
        </w:rPr>
      </w:pPr>
      <w:r w:rsidRPr="0057639D">
        <w:rPr>
          <w:rFonts w:ascii="Arial" w:hAnsi="Arial" w:cs="Arial"/>
          <w:u w:color="000000"/>
        </w:rPr>
        <w:t> </w:t>
      </w:r>
    </w:p>
    <w:p w14:paraId="58A94A0B" w14:textId="77777777" w:rsidR="002352E4" w:rsidRPr="0057639D" w:rsidRDefault="002352E4" w:rsidP="007C01FC">
      <w:pPr>
        <w:autoSpaceDE w:val="0"/>
        <w:autoSpaceDN w:val="0"/>
        <w:adjustRightInd w:val="0"/>
        <w:spacing w:line="360" w:lineRule="auto"/>
        <w:rPr>
          <w:rFonts w:ascii="Arial" w:hAnsi="Arial" w:cs="Arial"/>
          <w:u w:color="000000"/>
        </w:rPr>
      </w:pPr>
    </w:p>
    <w:p w14:paraId="718A6AC0" w14:textId="77777777" w:rsidR="002352E4" w:rsidRPr="0057639D" w:rsidRDefault="002352E4" w:rsidP="007C01FC">
      <w:pPr>
        <w:autoSpaceDE w:val="0"/>
        <w:autoSpaceDN w:val="0"/>
        <w:adjustRightInd w:val="0"/>
        <w:spacing w:line="360" w:lineRule="auto"/>
        <w:rPr>
          <w:rFonts w:ascii="Arial" w:hAnsi="Arial" w:cs="Arial"/>
          <w:u w:color="000000"/>
        </w:rPr>
      </w:pPr>
    </w:p>
    <w:p w14:paraId="662E3106" w14:textId="77777777" w:rsidR="002352E4" w:rsidRPr="0057639D" w:rsidRDefault="002352E4" w:rsidP="007C01FC">
      <w:pPr>
        <w:autoSpaceDE w:val="0"/>
        <w:autoSpaceDN w:val="0"/>
        <w:adjustRightInd w:val="0"/>
        <w:spacing w:line="360" w:lineRule="auto"/>
        <w:rPr>
          <w:rFonts w:ascii="Arial" w:hAnsi="Arial" w:cs="Arial"/>
          <w:u w:color="000000"/>
        </w:rPr>
      </w:pPr>
      <w:r w:rsidRPr="0057639D">
        <w:rPr>
          <w:rFonts w:ascii="Arial" w:hAnsi="Arial" w:cs="Arial"/>
          <w:u w:color="000000"/>
        </w:rPr>
        <w:t> </w:t>
      </w:r>
    </w:p>
    <w:p w14:paraId="151B94F7" w14:textId="77777777" w:rsidR="002352E4" w:rsidRPr="0057639D" w:rsidRDefault="002352E4" w:rsidP="007C01FC">
      <w:pPr>
        <w:autoSpaceDE w:val="0"/>
        <w:autoSpaceDN w:val="0"/>
        <w:adjustRightInd w:val="0"/>
        <w:spacing w:line="360" w:lineRule="auto"/>
        <w:rPr>
          <w:rFonts w:ascii="Arial" w:hAnsi="Arial" w:cs="Arial"/>
          <w:u w:color="000000"/>
        </w:rPr>
      </w:pPr>
    </w:p>
    <w:p w14:paraId="5E2E7CC7" w14:textId="77777777" w:rsidR="002352E4" w:rsidRPr="0057639D" w:rsidRDefault="002352E4" w:rsidP="007C01FC">
      <w:pPr>
        <w:autoSpaceDE w:val="0"/>
        <w:autoSpaceDN w:val="0"/>
        <w:adjustRightInd w:val="0"/>
        <w:spacing w:line="360" w:lineRule="auto"/>
        <w:rPr>
          <w:rFonts w:ascii="Arial" w:hAnsi="Arial" w:cs="Arial"/>
          <w:u w:color="000000"/>
        </w:rPr>
      </w:pPr>
      <w:r w:rsidRPr="0057639D">
        <w:rPr>
          <w:rFonts w:ascii="Arial" w:hAnsi="Arial" w:cs="Arial"/>
          <w:u w:color="000000"/>
        </w:rPr>
        <w:t>  </w:t>
      </w:r>
    </w:p>
    <w:p w14:paraId="3875CF36" w14:textId="77777777" w:rsidR="002352E4" w:rsidRPr="0057639D" w:rsidRDefault="002352E4" w:rsidP="007C01FC">
      <w:pPr>
        <w:autoSpaceDE w:val="0"/>
        <w:autoSpaceDN w:val="0"/>
        <w:adjustRightInd w:val="0"/>
        <w:spacing w:line="360" w:lineRule="auto"/>
        <w:rPr>
          <w:rFonts w:ascii="Arial" w:hAnsi="Arial" w:cs="Arial"/>
          <w:u w:color="000000"/>
        </w:rPr>
      </w:pPr>
      <w:r w:rsidRPr="0057639D">
        <w:rPr>
          <w:rFonts w:ascii="Arial" w:hAnsi="Arial" w:cs="Arial"/>
          <w:u w:color="000000"/>
        </w:rPr>
        <w:t> </w:t>
      </w:r>
      <w:r w:rsidRPr="0057639D">
        <w:rPr>
          <w:rFonts w:ascii="Arial" w:hAnsi="Arial" w:cs="Arial"/>
          <w:i/>
          <w:iCs/>
          <w:u w:color="000000"/>
        </w:rPr>
        <w:t xml:space="preserve"> </w:t>
      </w:r>
    </w:p>
    <w:p w14:paraId="1A9B1A32" w14:textId="77777777" w:rsidR="002352E4" w:rsidRPr="0057639D" w:rsidRDefault="002352E4" w:rsidP="007C01FC">
      <w:pPr>
        <w:autoSpaceDE w:val="0"/>
        <w:autoSpaceDN w:val="0"/>
        <w:adjustRightInd w:val="0"/>
        <w:spacing w:after="240" w:line="360" w:lineRule="auto"/>
        <w:rPr>
          <w:rFonts w:ascii="Arial" w:hAnsi="Arial" w:cs="Arial"/>
          <w:u w:color="000000"/>
        </w:rPr>
      </w:pPr>
    </w:p>
    <w:p w14:paraId="4B489FE5" w14:textId="0C6B26DB" w:rsidR="002352E4" w:rsidRPr="0057639D" w:rsidRDefault="002352E4" w:rsidP="007C01FC">
      <w:pPr>
        <w:autoSpaceDE w:val="0"/>
        <w:autoSpaceDN w:val="0"/>
        <w:adjustRightInd w:val="0"/>
        <w:spacing w:line="360" w:lineRule="auto"/>
        <w:rPr>
          <w:rFonts w:ascii="Arial" w:hAnsi="Arial" w:cs="Arial"/>
          <w:u w:color="000000"/>
        </w:rPr>
      </w:pPr>
    </w:p>
    <w:p w14:paraId="3C2AE2B8" w14:textId="77777777" w:rsidR="002352E4" w:rsidRPr="0057639D" w:rsidRDefault="002352E4" w:rsidP="007C01FC">
      <w:pPr>
        <w:autoSpaceDE w:val="0"/>
        <w:autoSpaceDN w:val="0"/>
        <w:adjustRightInd w:val="0"/>
        <w:spacing w:after="240" w:line="360" w:lineRule="auto"/>
        <w:rPr>
          <w:rFonts w:ascii="Arial" w:hAnsi="Arial" w:cs="Arial"/>
          <w:u w:color="000000"/>
        </w:rPr>
      </w:pPr>
    </w:p>
    <w:p w14:paraId="54486E1B" w14:textId="77777777" w:rsidR="002352E4" w:rsidRPr="0057639D" w:rsidRDefault="002352E4" w:rsidP="007C01FC">
      <w:pPr>
        <w:autoSpaceDE w:val="0"/>
        <w:autoSpaceDN w:val="0"/>
        <w:adjustRightInd w:val="0"/>
        <w:spacing w:after="240" w:line="360" w:lineRule="auto"/>
        <w:rPr>
          <w:rFonts w:ascii="Arial" w:hAnsi="Arial" w:cs="Arial"/>
          <w:u w:color="000000"/>
        </w:rPr>
      </w:pPr>
    </w:p>
    <w:p w14:paraId="79B4E3A9" w14:textId="77777777" w:rsidR="002352E4" w:rsidRPr="0057639D" w:rsidRDefault="002352E4" w:rsidP="007C01FC">
      <w:pPr>
        <w:autoSpaceDE w:val="0"/>
        <w:autoSpaceDN w:val="0"/>
        <w:adjustRightInd w:val="0"/>
        <w:spacing w:after="240" w:line="360" w:lineRule="auto"/>
        <w:rPr>
          <w:rFonts w:ascii="Arial" w:hAnsi="Arial" w:cs="Arial"/>
          <w:u w:color="000000"/>
        </w:rPr>
      </w:pPr>
    </w:p>
    <w:p w14:paraId="2B8ED324" w14:textId="77777777" w:rsidR="002352E4" w:rsidRPr="0057639D" w:rsidRDefault="002352E4" w:rsidP="007C01FC">
      <w:pPr>
        <w:autoSpaceDE w:val="0"/>
        <w:autoSpaceDN w:val="0"/>
        <w:adjustRightInd w:val="0"/>
        <w:spacing w:line="360" w:lineRule="auto"/>
        <w:ind w:right="-386"/>
        <w:rPr>
          <w:rFonts w:ascii="Arial" w:hAnsi="Arial" w:cs="Arial"/>
          <w:u w:color="000000"/>
        </w:rPr>
      </w:pPr>
    </w:p>
    <w:p w14:paraId="2146D296" w14:textId="77777777" w:rsidR="002352E4" w:rsidRPr="0057639D" w:rsidRDefault="002352E4" w:rsidP="007C01FC">
      <w:pPr>
        <w:autoSpaceDE w:val="0"/>
        <w:autoSpaceDN w:val="0"/>
        <w:adjustRightInd w:val="0"/>
        <w:spacing w:line="360" w:lineRule="auto"/>
        <w:ind w:right="-386"/>
        <w:rPr>
          <w:rFonts w:ascii="Arial" w:hAnsi="Arial" w:cs="Arial"/>
          <w:u w:color="000000"/>
        </w:rPr>
      </w:pPr>
    </w:p>
    <w:p w14:paraId="35099B69" w14:textId="77777777" w:rsidR="002352E4" w:rsidRPr="0057639D" w:rsidRDefault="002352E4" w:rsidP="007C01FC">
      <w:pPr>
        <w:autoSpaceDE w:val="0"/>
        <w:autoSpaceDN w:val="0"/>
        <w:adjustRightInd w:val="0"/>
        <w:spacing w:line="360" w:lineRule="auto"/>
        <w:ind w:right="-386"/>
        <w:rPr>
          <w:rFonts w:ascii="Arial" w:hAnsi="Arial" w:cs="Arial"/>
          <w:u w:color="000000"/>
        </w:rPr>
      </w:pPr>
    </w:p>
    <w:p w14:paraId="4C9BD998" w14:textId="77777777" w:rsidR="002352E4" w:rsidRPr="0057639D" w:rsidRDefault="002352E4" w:rsidP="007C01FC">
      <w:pPr>
        <w:spacing w:line="360" w:lineRule="auto"/>
        <w:rPr>
          <w:rFonts w:ascii="Arial" w:hAnsi="Arial" w:cs="Arial"/>
        </w:rPr>
      </w:pPr>
    </w:p>
    <w:p w14:paraId="2943465E" w14:textId="11F77CE1" w:rsidR="00FD618C" w:rsidRPr="0057639D" w:rsidRDefault="00FD618C" w:rsidP="007C01FC">
      <w:pPr>
        <w:autoSpaceDE w:val="0"/>
        <w:autoSpaceDN w:val="0"/>
        <w:adjustRightInd w:val="0"/>
        <w:spacing w:before="30" w:after="30" w:line="360" w:lineRule="auto"/>
        <w:ind w:right="-386"/>
        <w:rPr>
          <w:rFonts w:ascii="Arial" w:hAnsi="Arial" w:cs="Arial"/>
          <w:u w:val="single"/>
        </w:rPr>
      </w:pPr>
    </w:p>
    <w:p w14:paraId="73127A70" w14:textId="741CA92A" w:rsidR="2EC3FD6A" w:rsidRPr="0057639D" w:rsidRDefault="2EC3FD6A" w:rsidP="007C01FC">
      <w:pPr>
        <w:pStyle w:val="ListParagraph"/>
        <w:spacing w:before="30" w:after="30" w:line="360" w:lineRule="auto"/>
        <w:rPr>
          <w:rFonts w:ascii="Arial" w:hAnsi="Arial" w:cs="Arial"/>
        </w:rPr>
      </w:pPr>
    </w:p>
    <w:p w14:paraId="2FDCFA4D" w14:textId="40396742" w:rsidR="009B5B0A" w:rsidRPr="0057639D" w:rsidRDefault="009B5B0A" w:rsidP="007C01FC">
      <w:pPr>
        <w:pStyle w:val="ListParagraph"/>
        <w:spacing w:before="30" w:after="30" w:line="360" w:lineRule="auto"/>
        <w:rPr>
          <w:rFonts w:ascii="Arial" w:hAnsi="Arial" w:cs="Arial"/>
        </w:rPr>
      </w:pPr>
    </w:p>
    <w:sectPr w:rsidR="009B5B0A" w:rsidRPr="0057639D">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2C87D" w14:textId="77777777" w:rsidR="003A083D" w:rsidRDefault="003A083D" w:rsidP="009E0FC6">
      <w:pPr>
        <w:spacing w:after="0" w:line="240" w:lineRule="auto"/>
      </w:pPr>
      <w:r>
        <w:separator/>
      </w:r>
    </w:p>
  </w:endnote>
  <w:endnote w:type="continuationSeparator" w:id="0">
    <w:p w14:paraId="6FE0AAA3" w14:textId="77777777" w:rsidR="003A083D" w:rsidRDefault="003A083D" w:rsidP="009E0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12462" w14:textId="77777777" w:rsidR="00377DA8" w:rsidRDefault="00377D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125354"/>
      <w:docPartObj>
        <w:docPartGallery w:val="Page Numbers (Bottom of Page)"/>
        <w:docPartUnique/>
      </w:docPartObj>
    </w:sdtPr>
    <w:sdtEndPr>
      <w:rPr>
        <w:noProof/>
      </w:rPr>
    </w:sdtEndPr>
    <w:sdtContent>
      <w:p w14:paraId="03C5B4B0" w14:textId="7E784114" w:rsidR="0071557B" w:rsidRDefault="007155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45D200" w14:textId="77777777" w:rsidR="00377DA8" w:rsidRDefault="00377D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B9903" w14:textId="77777777" w:rsidR="00377DA8" w:rsidRDefault="00377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E7AB7" w14:textId="77777777" w:rsidR="003A083D" w:rsidRDefault="003A083D" w:rsidP="009E0FC6">
      <w:pPr>
        <w:spacing w:after="0" w:line="240" w:lineRule="auto"/>
      </w:pPr>
      <w:r>
        <w:separator/>
      </w:r>
    </w:p>
  </w:footnote>
  <w:footnote w:type="continuationSeparator" w:id="0">
    <w:p w14:paraId="0E527CF6" w14:textId="77777777" w:rsidR="003A083D" w:rsidRDefault="003A083D" w:rsidP="009E0F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B8E2F" w14:textId="77777777" w:rsidR="00377DA8" w:rsidRDefault="00377D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6BD79" w14:textId="77777777" w:rsidR="00377DA8" w:rsidRDefault="00377D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64992" w14:textId="77777777" w:rsidR="00377DA8" w:rsidRDefault="00377D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94A4C"/>
    <w:multiLevelType w:val="hybridMultilevel"/>
    <w:tmpl w:val="3A4CFA4C"/>
    <w:lvl w:ilvl="0" w:tplc="C1A434C4">
      <w:start w:val="1"/>
      <w:numFmt w:val="bullet"/>
      <w:lvlText w:val=""/>
      <w:lvlJc w:val="left"/>
      <w:pPr>
        <w:ind w:left="720" w:hanging="360"/>
      </w:pPr>
      <w:rPr>
        <w:rFonts w:ascii="Symbol" w:hAnsi="Symbol" w:hint="default"/>
      </w:rPr>
    </w:lvl>
    <w:lvl w:ilvl="1" w:tplc="BD1ED226">
      <w:start w:val="1"/>
      <w:numFmt w:val="bullet"/>
      <w:lvlText w:val="o"/>
      <w:lvlJc w:val="left"/>
      <w:pPr>
        <w:ind w:left="1440" w:hanging="360"/>
      </w:pPr>
      <w:rPr>
        <w:rFonts w:ascii="Courier New" w:hAnsi="Courier New" w:hint="default"/>
      </w:rPr>
    </w:lvl>
    <w:lvl w:ilvl="2" w:tplc="B70E035C">
      <w:start w:val="1"/>
      <w:numFmt w:val="bullet"/>
      <w:lvlText w:val=""/>
      <w:lvlJc w:val="left"/>
      <w:pPr>
        <w:ind w:left="2160" w:hanging="360"/>
      </w:pPr>
      <w:rPr>
        <w:rFonts w:ascii="Wingdings" w:hAnsi="Wingdings" w:hint="default"/>
      </w:rPr>
    </w:lvl>
    <w:lvl w:ilvl="3" w:tplc="2E943F4E">
      <w:start w:val="1"/>
      <w:numFmt w:val="bullet"/>
      <w:lvlText w:val=""/>
      <w:lvlJc w:val="left"/>
      <w:pPr>
        <w:ind w:left="2880" w:hanging="360"/>
      </w:pPr>
      <w:rPr>
        <w:rFonts w:ascii="Symbol" w:hAnsi="Symbol" w:hint="default"/>
      </w:rPr>
    </w:lvl>
    <w:lvl w:ilvl="4" w:tplc="E0EA038E">
      <w:start w:val="1"/>
      <w:numFmt w:val="bullet"/>
      <w:lvlText w:val="o"/>
      <w:lvlJc w:val="left"/>
      <w:pPr>
        <w:ind w:left="3600" w:hanging="360"/>
      </w:pPr>
      <w:rPr>
        <w:rFonts w:ascii="Courier New" w:hAnsi="Courier New" w:hint="default"/>
      </w:rPr>
    </w:lvl>
    <w:lvl w:ilvl="5" w:tplc="A184EDDE">
      <w:start w:val="1"/>
      <w:numFmt w:val="bullet"/>
      <w:lvlText w:val=""/>
      <w:lvlJc w:val="left"/>
      <w:pPr>
        <w:ind w:left="4320" w:hanging="360"/>
      </w:pPr>
      <w:rPr>
        <w:rFonts w:ascii="Wingdings" w:hAnsi="Wingdings" w:hint="default"/>
      </w:rPr>
    </w:lvl>
    <w:lvl w:ilvl="6" w:tplc="DC4CF65C">
      <w:start w:val="1"/>
      <w:numFmt w:val="bullet"/>
      <w:lvlText w:val=""/>
      <w:lvlJc w:val="left"/>
      <w:pPr>
        <w:ind w:left="5040" w:hanging="360"/>
      </w:pPr>
      <w:rPr>
        <w:rFonts w:ascii="Symbol" w:hAnsi="Symbol" w:hint="default"/>
      </w:rPr>
    </w:lvl>
    <w:lvl w:ilvl="7" w:tplc="EC4CDDDE">
      <w:start w:val="1"/>
      <w:numFmt w:val="bullet"/>
      <w:lvlText w:val="o"/>
      <w:lvlJc w:val="left"/>
      <w:pPr>
        <w:ind w:left="5760" w:hanging="360"/>
      </w:pPr>
      <w:rPr>
        <w:rFonts w:ascii="Courier New" w:hAnsi="Courier New" w:hint="default"/>
      </w:rPr>
    </w:lvl>
    <w:lvl w:ilvl="8" w:tplc="0F6046B4">
      <w:start w:val="1"/>
      <w:numFmt w:val="bullet"/>
      <w:lvlText w:val=""/>
      <w:lvlJc w:val="left"/>
      <w:pPr>
        <w:ind w:left="6480" w:hanging="360"/>
      </w:pPr>
      <w:rPr>
        <w:rFonts w:ascii="Wingdings" w:hAnsi="Wingdings" w:hint="default"/>
      </w:rPr>
    </w:lvl>
  </w:abstractNum>
  <w:abstractNum w:abstractNumId="1" w15:restartNumberingAfterBreak="0">
    <w:nsid w:val="5137797E"/>
    <w:multiLevelType w:val="hybridMultilevel"/>
    <w:tmpl w:val="4E8CC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F57D2D"/>
    <w:multiLevelType w:val="hybridMultilevel"/>
    <w:tmpl w:val="E6EC907A"/>
    <w:lvl w:ilvl="0" w:tplc="415241EC">
      <w:start w:val="1"/>
      <w:numFmt w:val="bullet"/>
      <w:lvlText w:val=""/>
      <w:lvlJc w:val="left"/>
      <w:pPr>
        <w:ind w:left="720" w:hanging="360"/>
      </w:pPr>
      <w:rPr>
        <w:rFonts w:ascii="Symbol" w:hAnsi="Symbol" w:hint="default"/>
      </w:rPr>
    </w:lvl>
    <w:lvl w:ilvl="1" w:tplc="82AA1DF8">
      <w:start w:val="1"/>
      <w:numFmt w:val="bullet"/>
      <w:lvlText w:val="o"/>
      <w:lvlJc w:val="left"/>
      <w:pPr>
        <w:ind w:left="1440" w:hanging="360"/>
      </w:pPr>
      <w:rPr>
        <w:rFonts w:ascii="Courier New" w:hAnsi="Courier New" w:hint="default"/>
      </w:rPr>
    </w:lvl>
    <w:lvl w:ilvl="2" w:tplc="186C6CDC">
      <w:start w:val="1"/>
      <w:numFmt w:val="bullet"/>
      <w:lvlText w:val=""/>
      <w:lvlJc w:val="left"/>
      <w:pPr>
        <w:ind w:left="2160" w:hanging="360"/>
      </w:pPr>
      <w:rPr>
        <w:rFonts w:ascii="Wingdings" w:hAnsi="Wingdings" w:hint="default"/>
      </w:rPr>
    </w:lvl>
    <w:lvl w:ilvl="3" w:tplc="C4B6134A">
      <w:start w:val="1"/>
      <w:numFmt w:val="bullet"/>
      <w:lvlText w:val=""/>
      <w:lvlJc w:val="left"/>
      <w:pPr>
        <w:ind w:left="2880" w:hanging="360"/>
      </w:pPr>
      <w:rPr>
        <w:rFonts w:ascii="Symbol" w:hAnsi="Symbol" w:hint="default"/>
      </w:rPr>
    </w:lvl>
    <w:lvl w:ilvl="4" w:tplc="6FDCE44E">
      <w:start w:val="1"/>
      <w:numFmt w:val="bullet"/>
      <w:lvlText w:val="o"/>
      <w:lvlJc w:val="left"/>
      <w:pPr>
        <w:ind w:left="3600" w:hanging="360"/>
      </w:pPr>
      <w:rPr>
        <w:rFonts w:ascii="Courier New" w:hAnsi="Courier New" w:hint="default"/>
      </w:rPr>
    </w:lvl>
    <w:lvl w:ilvl="5" w:tplc="48763A92">
      <w:start w:val="1"/>
      <w:numFmt w:val="bullet"/>
      <w:lvlText w:val=""/>
      <w:lvlJc w:val="left"/>
      <w:pPr>
        <w:ind w:left="4320" w:hanging="360"/>
      </w:pPr>
      <w:rPr>
        <w:rFonts w:ascii="Wingdings" w:hAnsi="Wingdings" w:hint="default"/>
      </w:rPr>
    </w:lvl>
    <w:lvl w:ilvl="6" w:tplc="736ECA24">
      <w:start w:val="1"/>
      <w:numFmt w:val="bullet"/>
      <w:lvlText w:val=""/>
      <w:lvlJc w:val="left"/>
      <w:pPr>
        <w:ind w:left="5040" w:hanging="360"/>
      </w:pPr>
      <w:rPr>
        <w:rFonts w:ascii="Symbol" w:hAnsi="Symbol" w:hint="default"/>
      </w:rPr>
    </w:lvl>
    <w:lvl w:ilvl="7" w:tplc="7DA226B0">
      <w:start w:val="1"/>
      <w:numFmt w:val="bullet"/>
      <w:lvlText w:val="o"/>
      <w:lvlJc w:val="left"/>
      <w:pPr>
        <w:ind w:left="5760" w:hanging="360"/>
      </w:pPr>
      <w:rPr>
        <w:rFonts w:ascii="Courier New" w:hAnsi="Courier New" w:hint="default"/>
      </w:rPr>
    </w:lvl>
    <w:lvl w:ilvl="8" w:tplc="87D47628">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94C61"/>
    <w:rsid w:val="000008D9"/>
    <w:rsid w:val="00001700"/>
    <w:rsid w:val="00002F36"/>
    <w:rsid w:val="00007356"/>
    <w:rsid w:val="00011FA0"/>
    <w:rsid w:val="0001541D"/>
    <w:rsid w:val="000211B3"/>
    <w:rsid w:val="000211E2"/>
    <w:rsid w:val="0002261E"/>
    <w:rsid w:val="00024C4A"/>
    <w:rsid w:val="00025B2F"/>
    <w:rsid w:val="0002637C"/>
    <w:rsid w:val="000305E3"/>
    <w:rsid w:val="000333A2"/>
    <w:rsid w:val="00036FBD"/>
    <w:rsid w:val="00036FE9"/>
    <w:rsid w:val="00040DE4"/>
    <w:rsid w:val="00046EDA"/>
    <w:rsid w:val="00050BBF"/>
    <w:rsid w:val="00051086"/>
    <w:rsid w:val="000528E3"/>
    <w:rsid w:val="00052BC3"/>
    <w:rsid w:val="00056342"/>
    <w:rsid w:val="000579E2"/>
    <w:rsid w:val="0006033C"/>
    <w:rsid w:val="0006435E"/>
    <w:rsid w:val="00067087"/>
    <w:rsid w:val="00067723"/>
    <w:rsid w:val="00067B56"/>
    <w:rsid w:val="00072956"/>
    <w:rsid w:val="00075B5D"/>
    <w:rsid w:val="00076FE2"/>
    <w:rsid w:val="000806FC"/>
    <w:rsid w:val="00081A12"/>
    <w:rsid w:val="00083105"/>
    <w:rsid w:val="00086FD8"/>
    <w:rsid w:val="00091F3A"/>
    <w:rsid w:val="00095F77"/>
    <w:rsid w:val="000B1BE2"/>
    <w:rsid w:val="000C055C"/>
    <w:rsid w:val="000C0E44"/>
    <w:rsid w:val="000C4851"/>
    <w:rsid w:val="000C654E"/>
    <w:rsid w:val="000C6BD7"/>
    <w:rsid w:val="000D260C"/>
    <w:rsid w:val="000E42DF"/>
    <w:rsid w:val="000E6CD6"/>
    <w:rsid w:val="000E7711"/>
    <w:rsid w:val="000F05A7"/>
    <w:rsid w:val="000F3FC2"/>
    <w:rsid w:val="000F52C5"/>
    <w:rsid w:val="000F603E"/>
    <w:rsid w:val="00101480"/>
    <w:rsid w:val="00104D79"/>
    <w:rsid w:val="001059AB"/>
    <w:rsid w:val="0010700B"/>
    <w:rsid w:val="00107AE7"/>
    <w:rsid w:val="001105CF"/>
    <w:rsid w:val="001130A9"/>
    <w:rsid w:val="00114DE8"/>
    <w:rsid w:val="00122173"/>
    <w:rsid w:val="00122A1A"/>
    <w:rsid w:val="00122BCC"/>
    <w:rsid w:val="0012377B"/>
    <w:rsid w:val="00124C4F"/>
    <w:rsid w:val="00125C3F"/>
    <w:rsid w:val="0012770F"/>
    <w:rsid w:val="00130E32"/>
    <w:rsid w:val="00131A42"/>
    <w:rsid w:val="00137525"/>
    <w:rsid w:val="00140F2B"/>
    <w:rsid w:val="00141D4A"/>
    <w:rsid w:val="0014244D"/>
    <w:rsid w:val="00150BE6"/>
    <w:rsid w:val="00153A09"/>
    <w:rsid w:val="00154283"/>
    <w:rsid w:val="00154CBD"/>
    <w:rsid w:val="00156080"/>
    <w:rsid w:val="00161D01"/>
    <w:rsid w:val="00164DBC"/>
    <w:rsid w:val="0017195D"/>
    <w:rsid w:val="00171F0C"/>
    <w:rsid w:val="00173A33"/>
    <w:rsid w:val="001776BD"/>
    <w:rsid w:val="00181A27"/>
    <w:rsid w:val="00181D41"/>
    <w:rsid w:val="00182FF1"/>
    <w:rsid w:val="0018555E"/>
    <w:rsid w:val="00187452"/>
    <w:rsid w:val="00190790"/>
    <w:rsid w:val="00192E44"/>
    <w:rsid w:val="00194D4D"/>
    <w:rsid w:val="00195A65"/>
    <w:rsid w:val="00197F38"/>
    <w:rsid w:val="001A0B01"/>
    <w:rsid w:val="001A0D9E"/>
    <w:rsid w:val="001A6627"/>
    <w:rsid w:val="001A7A16"/>
    <w:rsid w:val="001B280A"/>
    <w:rsid w:val="001C05E8"/>
    <w:rsid w:val="001C0BD7"/>
    <w:rsid w:val="001C0EAE"/>
    <w:rsid w:val="001C10BF"/>
    <w:rsid w:val="001C18F2"/>
    <w:rsid w:val="001C2E56"/>
    <w:rsid w:val="001D043C"/>
    <w:rsid w:val="001D1A64"/>
    <w:rsid w:val="001D3A04"/>
    <w:rsid w:val="001D6110"/>
    <w:rsid w:val="001D6F53"/>
    <w:rsid w:val="001E23B3"/>
    <w:rsid w:val="001E3075"/>
    <w:rsid w:val="001E5993"/>
    <w:rsid w:val="001F015D"/>
    <w:rsid w:val="001F05FF"/>
    <w:rsid w:val="001F0F60"/>
    <w:rsid w:val="001F1727"/>
    <w:rsid w:val="001F1A08"/>
    <w:rsid w:val="001F2493"/>
    <w:rsid w:val="001F2B64"/>
    <w:rsid w:val="001F48C9"/>
    <w:rsid w:val="001F6145"/>
    <w:rsid w:val="002053B5"/>
    <w:rsid w:val="002067BF"/>
    <w:rsid w:val="0021013A"/>
    <w:rsid w:val="00210DF7"/>
    <w:rsid w:val="00210F99"/>
    <w:rsid w:val="00211A54"/>
    <w:rsid w:val="0021546D"/>
    <w:rsid w:val="00216DEE"/>
    <w:rsid w:val="00220A66"/>
    <w:rsid w:val="00221055"/>
    <w:rsid w:val="00222690"/>
    <w:rsid w:val="00224D88"/>
    <w:rsid w:val="00224E73"/>
    <w:rsid w:val="00225B9B"/>
    <w:rsid w:val="00226387"/>
    <w:rsid w:val="00227E85"/>
    <w:rsid w:val="00230E62"/>
    <w:rsid w:val="002352E4"/>
    <w:rsid w:val="00236E3E"/>
    <w:rsid w:val="00237B6A"/>
    <w:rsid w:val="00243BEC"/>
    <w:rsid w:val="00245042"/>
    <w:rsid w:val="002468D2"/>
    <w:rsid w:val="00247C03"/>
    <w:rsid w:val="00253F87"/>
    <w:rsid w:val="002606A5"/>
    <w:rsid w:val="002607D1"/>
    <w:rsid w:val="002613F6"/>
    <w:rsid w:val="002627B4"/>
    <w:rsid w:val="00262C78"/>
    <w:rsid w:val="00264CE0"/>
    <w:rsid w:val="0026660D"/>
    <w:rsid w:val="00266F20"/>
    <w:rsid w:val="00281EFB"/>
    <w:rsid w:val="00283DF5"/>
    <w:rsid w:val="00290EB2"/>
    <w:rsid w:val="002921EE"/>
    <w:rsid w:val="002932C7"/>
    <w:rsid w:val="0029409F"/>
    <w:rsid w:val="00294F14"/>
    <w:rsid w:val="00296411"/>
    <w:rsid w:val="0029685C"/>
    <w:rsid w:val="00297F9A"/>
    <w:rsid w:val="002A2198"/>
    <w:rsid w:val="002A240C"/>
    <w:rsid w:val="002A50CC"/>
    <w:rsid w:val="002A558E"/>
    <w:rsid w:val="002A694F"/>
    <w:rsid w:val="002B187A"/>
    <w:rsid w:val="002C0022"/>
    <w:rsid w:val="002C5ACB"/>
    <w:rsid w:val="002C60BF"/>
    <w:rsid w:val="002C7580"/>
    <w:rsid w:val="002C7886"/>
    <w:rsid w:val="002D505E"/>
    <w:rsid w:val="002E0CB7"/>
    <w:rsid w:val="002E30F8"/>
    <w:rsid w:val="002F0208"/>
    <w:rsid w:val="002F19FA"/>
    <w:rsid w:val="002F22D6"/>
    <w:rsid w:val="002F3B2A"/>
    <w:rsid w:val="002F511D"/>
    <w:rsid w:val="002F5763"/>
    <w:rsid w:val="002F73E6"/>
    <w:rsid w:val="002F73F2"/>
    <w:rsid w:val="00303A34"/>
    <w:rsid w:val="00303C21"/>
    <w:rsid w:val="00310CAD"/>
    <w:rsid w:val="003148BF"/>
    <w:rsid w:val="00314EAC"/>
    <w:rsid w:val="0031607C"/>
    <w:rsid w:val="0031615E"/>
    <w:rsid w:val="003166A2"/>
    <w:rsid w:val="00325303"/>
    <w:rsid w:val="00325AB0"/>
    <w:rsid w:val="003300A8"/>
    <w:rsid w:val="00330854"/>
    <w:rsid w:val="003329F3"/>
    <w:rsid w:val="00333B10"/>
    <w:rsid w:val="0033736D"/>
    <w:rsid w:val="00342D73"/>
    <w:rsid w:val="0034556A"/>
    <w:rsid w:val="00350A58"/>
    <w:rsid w:val="00361773"/>
    <w:rsid w:val="00363E2A"/>
    <w:rsid w:val="003672F8"/>
    <w:rsid w:val="00373BAD"/>
    <w:rsid w:val="00374380"/>
    <w:rsid w:val="00377DA8"/>
    <w:rsid w:val="003810E5"/>
    <w:rsid w:val="003822D6"/>
    <w:rsid w:val="0038522B"/>
    <w:rsid w:val="00387BD1"/>
    <w:rsid w:val="00390656"/>
    <w:rsid w:val="00391E0E"/>
    <w:rsid w:val="00391E75"/>
    <w:rsid w:val="00393326"/>
    <w:rsid w:val="003A076B"/>
    <w:rsid w:val="003A083D"/>
    <w:rsid w:val="003A16EB"/>
    <w:rsid w:val="003A404E"/>
    <w:rsid w:val="003A5AF3"/>
    <w:rsid w:val="003A72E5"/>
    <w:rsid w:val="003B240A"/>
    <w:rsid w:val="003B2AEB"/>
    <w:rsid w:val="003B5A17"/>
    <w:rsid w:val="003B7410"/>
    <w:rsid w:val="003C4CAD"/>
    <w:rsid w:val="003C5061"/>
    <w:rsid w:val="003C7C93"/>
    <w:rsid w:val="003D17C8"/>
    <w:rsid w:val="003D2A7A"/>
    <w:rsid w:val="003D375F"/>
    <w:rsid w:val="003D4830"/>
    <w:rsid w:val="003E0CE6"/>
    <w:rsid w:val="003E0E8A"/>
    <w:rsid w:val="003E10E0"/>
    <w:rsid w:val="003E472B"/>
    <w:rsid w:val="003E58AB"/>
    <w:rsid w:val="003E6645"/>
    <w:rsid w:val="003F0A06"/>
    <w:rsid w:val="003F5121"/>
    <w:rsid w:val="003F7325"/>
    <w:rsid w:val="00402246"/>
    <w:rsid w:val="00402DC2"/>
    <w:rsid w:val="004068FA"/>
    <w:rsid w:val="00410E9B"/>
    <w:rsid w:val="00414309"/>
    <w:rsid w:val="00421AED"/>
    <w:rsid w:val="0042202B"/>
    <w:rsid w:val="00425941"/>
    <w:rsid w:val="00425BAF"/>
    <w:rsid w:val="00431361"/>
    <w:rsid w:val="00433C73"/>
    <w:rsid w:val="00436EE3"/>
    <w:rsid w:val="00437EE2"/>
    <w:rsid w:val="0044004C"/>
    <w:rsid w:val="00446B66"/>
    <w:rsid w:val="004470AA"/>
    <w:rsid w:val="00452AC2"/>
    <w:rsid w:val="00457628"/>
    <w:rsid w:val="00457EF4"/>
    <w:rsid w:val="00461ED8"/>
    <w:rsid w:val="00462438"/>
    <w:rsid w:val="004663DC"/>
    <w:rsid w:val="00467814"/>
    <w:rsid w:val="0047452C"/>
    <w:rsid w:val="0048058A"/>
    <w:rsid w:val="004866F3"/>
    <w:rsid w:val="004906FD"/>
    <w:rsid w:val="0049211A"/>
    <w:rsid w:val="00492948"/>
    <w:rsid w:val="00493E06"/>
    <w:rsid w:val="00495481"/>
    <w:rsid w:val="004A03BF"/>
    <w:rsid w:val="004A30EC"/>
    <w:rsid w:val="004A3D8F"/>
    <w:rsid w:val="004A7450"/>
    <w:rsid w:val="004B4405"/>
    <w:rsid w:val="004B5E36"/>
    <w:rsid w:val="004B644B"/>
    <w:rsid w:val="004C1715"/>
    <w:rsid w:val="004C2CB7"/>
    <w:rsid w:val="004C3784"/>
    <w:rsid w:val="004C649C"/>
    <w:rsid w:val="004C72D3"/>
    <w:rsid w:val="004C7FAE"/>
    <w:rsid w:val="004D2DB3"/>
    <w:rsid w:val="004D500F"/>
    <w:rsid w:val="004D6359"/>
    <w:rsid w:val="004D6E85"/>
    <w:rsid w:val="004D7C16"/>
    <w:rsid w:val="004E0BBE"/>
    <w:rsid w:val="004E17B3"/>
    <w:rsid w:val="004E2739"/>
    <w:rsid w:val="004E3802"/>
    <w:rsid w:val="004F7193"/>
    <w:rsid w:val="004F7C5E"/>
    <w:rsid w:val="0050136C"/>
    <w:rsid w:val="00502E89"/>
    <w:rsid w:val="0050691F"/>
    <w:rsid w:val="005318C4"/>
    <w:rsid w:val="005335E7"/>
    <w:rsid w:val="0053470A"/>
    <w:rsid w:val="0054149B"/>
    <w:rsid w:val="00545545"/>
    <w:rsid w:val="00550E7F"/>
    <w:rsid w:val="00551B76"/>
    <w:rsid w:val="00551D05"/>
    <w:rsid w:val="00554235"/>
    <w:rsid w:val="00554C3C"/>
    <w:rsid w:val="005557FF"/>
    <w:rsid w:val="005625FC"/>
    <w:rsid w:val="005647D9"/>
    <w:rsid w:val="00567042"/>
    <w:rsid w:val="00570D00"/>
    <w:rsid w:val="005714E7"/>
    <w:rsid w:val="00572D35"/>
    <w:rsid w:val="00574A18"/>
    <w:rsid w:val="0057639D"/>
    <w:rsid w:val="00581807"/>
    <w:rsid w:val="0058414C"/>
    <w:rsid w:val="005855A9"/>
    <w:rsid w:val="00592282"/>
    <w:rsid w:val="0059584C"/>
    <w:rsid w:val="005965DB"/>
    <w:rsid w:val="00596F73"/>
    <w:rsid w:val="00597BC8"/>
    <w:rsid w:val="005A3625"/>
    <w:rsid w:val="005B0BF3"/>
    <w:rsid w:val="005B6716"/>
    <w:rsid w:val="005B6779"/>
    <w:rsid w:val="005C49EB"/>
    <w:rsid w:val="005C4C29"/>
    <w:rsid w:val="005C50D3"/>
    <w:rsid w:val="005C5FF4"/>
    <w:rsid w:val="005D0296"/>
    <w:rsid w:val="005D380E"/>
    <w:rsid w:val="005D48AF"/>
    <w:rsid w:val="005D7E56"/>
    <w:rsid w:val="005E49A2"/>
    <w:rsid w:val="005E634C"/>
    <w:rsid w:val="005F3A2C"/>
    <w:rsid w:val="005F4FF9"/>
    <w:rsid w:val="005F5A10"/>
    <w:rsid w:val="005F730C"/>
    <w:rsid w:val="005F7887"/>
    <w:rsid w:val="006021C0"/>
    <w:rsid w:val="00604BDE"/>
    <w:rsid w:val="00604F0D"/>
    <w:rsid w:val="00607CD3"/>
    <w:rsid w:val="0061087B"/>
    <w:rsid w:val="00610F81"/>
    <w:rsid w:val="00611985"/>
    <w:rsid w:val="00613762"/>
    <w:rsid w:val="006141BC"/>
    <w:rsid w:val="00615B34"/>
    <w:rsid w:val="00616885"/>
    <w:rsid w:val="00617287"/>
    <w:rsid w:val="00620390"/>
    <w:rsid w:val="006208BD"/>
    <w:rsid w:val="0062418C"/>
    <w:rsid w:val="006247C5"/>
    <w:rsid w:val="00627EB3"/>
    <w:rsid w:val="00631247"/>
    <w:rsid w:val="00631753"/>
    <w:rsid w:val="00635418"/>
    <w:rsid w:val="00636234"/>
    <w:rsid w:val="006364E8"/>
    <w:rsid w:val="00642158"/>
    <w:rsid w:val="00646B51"/>
    <w:rsid w:val="00660DD4"/>
    <w:rsid w:val="006622A4"/>
    <w:rsid w:val="00665AA2"/>
    <w:rsid w:val="00671E8F"/>
    <w:rsid w:val="00673CCD"/>
    <w:rsid w:val="00675589"/>
    <w:rsid w:val="00675862"/>
    <w:rsid w:val="006759D6"/>
    <w:rsid w:val="00677902"/>
    <w:rsid w:val="00677C59"/>
    <w:rsid w:val="00680171"/>
    <w:rsid w:val="0068073B"/>
    <w:rsid w:val="00680BF5"/>
    <w:rsid w:val="00682068"/>
    <w:rsid w:val="006827B6"/>
    <w:rsid w:val="00683B54"/>
    <w:rsid w:val="0068407E"/>
    <w:rsid w:val="0068416F"/>
    <w:rsid w:val="0068497E"/>
    <w:rsid w:val="00693717"/>
    <w:rsid w:val="00693DC1"/>
    <w:rsid w:val="006959EF"/>
    <w:rsid w:val="006964D0"/>
    <w:rsid w:val="006A00EE"/>
    <w:rsid w:val="006A13A3"/>
    <w:rsid w:val="006A5F25"/>
    <w:rsid w:val="006A696A"/>
    <w:rsid w:val="006B03E1"/>
    <w:rsid w:val="006B12B3"/>
    <w:rsid w:val="006B1445"/>
    <w:rsid w:val="006B1ACE"/>
    <w:rsid w:val="006B36D9"/>
    <w:rsid w:val="006B40C3"/>
    <w:rsid w:val="006B5B94"/>
    <w:rsid w:val="006B60C2"/>
    <w:rsid w:val="006B60E3"/>
    <w:rsid w:val="006B6E9F"/>
    <w:rsid w:val="006C14C1"/>
    <w:rsid w:val="006C574B"/>
    <w:rsid w:val="006C5987"/>
    <w:rsid w:val="006D0D15"/>
    <w:rsid w:val="006D1BE7"/>
    <w:rsid w:val="006D3DC2"/>
    <w:rsid w:val="006D406D"/>
    <w:rsid w:val="006D5615"/>
    <w:rsid w:val="006E0228"/>
    <w:rsid w:val="006E0899"/>
    <w:rsid w:val="006E1377"/>
    <w:rsid w:val="006E14C5"/>
    <w:rsid w:val="006F26E4"/>
    <w:rsid w:val="006F4C15"/>
    <w:rsid w:val="0070082C"/>
    <w:rsid w:val="00701682"/>
    <w:rsid w:val="007017CD"/>
    <w:rsid w:val="007042DC"/>
    <w:rsid w:val="00706EDC"/>
    <w:rsid w:val="0071557B"/>
    <w:rsid w:val="00715E82"/>
    <w:rsid w:val="00722638"/>
    <w:rsid w:val="00722767"/>
    <w:rsid w:val="00723DA9"/>
    <w:rsid w:val="00724AC1"/>
    <w:rsid w:val="007257AF"/>
    <w:rsid w:val="00732E2A"/>
    <w:rsid w:val="00736C51"/>
    <w:rsid w:val="00740738"/>
    <w:rsid w:val="00745750"/>
    <w:rsid w:val="007457A7"/>
    <w:rsid w:val="007464EF"/>
    <w:rsid w:val="007478B4"/>
    <w:rsid w:val="00752B6D"/>
    <w:rsid w:val="0075311A"/>
    <w:rsid w:val="00753586"/>
    <w:rsid w:val="00754699"/>
    <w:rsid w:val="00755512"/>
    <w:rsid w:val="00764BAC"/>
    <w:rsid w:val="00766888"/>
    <w:rsid w:val="00767A6D"/>
    <w:rsid w:val="0077016D"/>
    <w:rsid w:val="00770243"/>
    <w:rsid w:val="00771653"/>
    <w:rsid w:val="00771D46"/>
    <w:rsid w:val="00774E0E"/>
    <w:rsid w:val="00775434"/>
    <w:rsid w:val="0077543E"/>
    <w:rsid w:val="00775FDA"/>
    <w:rsid w:val="00784A90"/>
    <w:rsid w:val="007875A1"/>
    <w:rsid w:val="00787C75"/>
    <w:rsid w:val="00791486"/>
    <w:rsid w:val="00793F36"/>
    <w:rsid w:val="00794683"/>
    <w:rsid w:val="00794753"/>
    <w:rsid w:val="007A1A33"/>
    <w:rsid w:val="007A1F1D"/>
    <w:rsid w:val="007A3C4B"/>
    <w:rsid w:val="007A7AD3"/>
    <w:rsid w:val="007A7CE4"/>
    <w:rsid w:val="007B0052"/>
    <w:rsid w:val="007B1BCE"/>
    <w:rsid w:val="007B2099"/>
    <w:rsid w:val="007B3815"/>
    <w:rsid w:val="007B7299"/>
    <w:rsid w:val="007C01FC"/>
    <w:rsid w:val="007D07EC"/>
    <w:rsid w:val="007D2B76"/>
    <w:rsid w:val="007D7562"/>
    <w:rsid w:val="007D7E35"/>
    <w:rsid w:val="007E33BC"/>
    <w:rsid w:val="007E58AC"/>
    <w:rsid w:val="007E6B27"/>
    <w:rsid w:val="007F5713"/>
    <w:rsid w:val="008014CD"/>
    <w:rsid w:val="00805236"/>
    <w:rsid w:val="00805497"/>
    <w:rsid w:val="00812BE2"/>
    <w:rsid w:val="00813A2B"/>
    <w:rsid w:val="00822337"/>
    <w:rsid w:val="00824F80"/>
    <w:rsid w:val="00826684"/>
    <w:rsid w:val="00827B8F"/>
    <w:rsid w:val="00833565"/>
    <w:rsid w:val="008355ED"/>
    <w:rsid w:val="00840CE1"/>
    <w:rsid w:val="00842533"/>
    <w:rsid w:val="00843C2F"/>
    <w:rsid w:val="008603CE"/>
    <w:rsid w:val="008609E7"/>
    <w:rsid w:val="00860CB4"/>
    <w:rsid w:val="0086226E"/>
    <w:rsid w:val="008628E0"/>
    <w:rsid w:val="0086301D"/>
    <w:rsid w:val="00865435"/>
    <w:rsid w:val="00870532"/>
    <w:rsid w:val="008725AA"/>
    <w:rsid w:val="00875061"/>
    <w:rsid w:val="00876C12"/>
    <w:rsid w:val="00877E92"/>
    <w:rsid w:val="00883564"/>
    <w:rsid w:val="00883C14"/>
    <w:rsid w:val="0088534C"/>
    <w:rsid w:val="00892919"/>
    <w:rsid w:val="00894EF0"/>
    <w:rsid w:val="00895480"/>
    <w:rsid w:val="0089680B"/>
    <w:rsid w:val="00896E1B"/>
    <w:rsid w:val="008A0403"/>
    <w:rsid w:val="008A06E7"/>
    <w:rsid w:val="008A1463"/>
    <w:rsid w:val="008A1C30"/>
    <w:rsid w:val="008A3C7C"/>
    <w:rsid w:val="008A3F21"/>
    <w:rsid w:val="008A4CF3"/>
    <w:rsid w:val="008B0418"/>
    <w:rsid w:val="008B37F1"/>
    <w:rsid w:val="008B71C7"/>
    <w:rsid w:val="008C012F"/>
    <w:rsid w:val="008C08DF"/>
    <w:rsid w:val="008C4AC0"/>
    <w:rsid w:val="008C59A7"/>
    <w:rsid w:val="008C682B"/>
    <w:rsid w:val="008D1594"/>
    <w:rsid w:val="008D1807"/>
    <w:rsid w:val="008D67CD"/>
    <w:rsid w:val="008E02B5"/>
    <w:rsid w:val="008E2452"/>
    <w:rsid w:val="008E24B9"/>
    <w:rsid w:val="008E24BA"/>
    <w:rsid w:val="008E71B6"/>
    <w:rsid w:val="008F013D"/>
    <w:rsid w:val="008F0E5F"/>
    <w:rsid w:val="008F1746"/>
    <w:rsid w:val="008F46FF"/>
    <w:rsid w:val="008F5ECC"/>
    <w:rsid w:val="008F66BF"/>
    <w:rsid w:val="00900B68"/>
    <w:rsid w:val="00906D23"/>
    <w:rsid w:val="009118A8"/>
    <w:rsid w:val="009154D6"/>
    <w:rsid w:val="009156BE"/>
    <w:rsid w:val="009168D6"/>
    <w:rsid w:val="00917E37"/>
    <w:rsid w:val="0092008C"/>
    <w:rsid w:val="009201D9"/>
    <w:rsid w:val="0092080C"/>
    <w:rsid w:val="00922BBB"/>
    <w:rsid w:val="009258FF"/>
    <w:rsid w:val="009270DB"/>
    <w:rsid w:val="00930871"/>
    <w:rsid w:val="00930E47"/>
    <w:rsid w:val="00934D43"/>
    <w:rsid w:val="00936683"/>
    <w:rsid w:val="00936B98"/>
    <w:rsid w:val="00941581"/>
    <w:rsid w:val="009453AC"/>
    <w:rsid w:val="00945C63"/>
    <w:rsid w:val="00947FBD"/>
    <w:rsid w:val="00954CF3"/>
    <w:rsid w:val="00957DA8"/>
    <w:rsid w:val="0097070A"/>
    <w:rsid w:val="0097326E"/>
    <w:rsid w:val="00973A27"/>
    <w:rsid w:val="009766A7"/>
    <w:rsid w:val="00976DD8"/>
    <w:rsid w:val="00981494"/>
    <w:rsid w:val="009817EA"/>
    <w:rsid w:val="0098684B"/>
    <w:rsid w:val="009922B9"/>
    <w:rsid w:val="00997FC3"/>
    <w:rsid w:val="009A0E92"/>
    <w:rsid w:val="009A2D49"/>
    <w:rsid w:val="009A5F01"/>
    <w:rsid w:val="009B04AC"/>
    <w:rsid w:val="009B37FC"/>
    <w:rsid w:val="009B4F6F"/>
    <w:rsid w:val="009B5B0A"/>
    <w:rsid w:val="009C7DDA"/>
    <w:rsid w:val="009D20E7"/>
    <w:rsid w:val="009D4E2A"/>
    <w:rsid w:val="009D4FDA"/>
    <w:rsid w:val="009E0FC6"/>
    <w:rsid w:val="009E29DF"/>
    <w:rsid w:val="009E2BEF"/>
    <w:rsid w:val="009E34D1"/>
    <w:rsid w:val="009E550F"/>
    <w:rsid w:val="009E58D8"/>
    <w:rsid w:val="009E5F5E"/>
    <w:rsid w:val="009F2764"/>
    <w:rsid w:val="009F46BF"/>
    <w:rsid w:val="009F74DE"/>
    <w:rsid w:val="00A0055B"/>
    <w:rsid w:val="00A057F3"/>
    <w:rsid w:val="00A111A1"/>
    <w:rsid w:val="00A12C98"/>
    <w:rsid w:val="00A13581"/>
    <w:rsid w:val="00A14B76"/>
    <w:rsid w:val="00A20BB5"/>
    <w:rsid w:val="00A2246B"/>
    <w:rsid w:val="00A24691"/>
    <w:rsid w:val="00A26074"/>
    <w:rsid w:val="00A271C9"/>
    <w:rsid w:val="00A2721A"/>
    <w:rsid w:val="00A32BF3"/>
    <w:rsid w:val="00A344F4"/>
    <w:rsid w:val="00A374B2"/>
    <w:rsid w:val="00A40F78"/>
    <w:rsid w:val="00A42371"/>
    <w:rsid w:val="00A51CD6"/>
    <w:rsid w:val="00A53639"/>
    <w:rsid w:val="00A53767"/>
    <w:rsid w:val="00A57A8F"/>
    <w:rsid w:val="00A676D2"/>
    <w:rsid w:val="00A7261C"/>
    <w:rsid w:val="00A74A18"/>
    <w:rsid w:val="00A806D1"/>
    <w:rsid w:val="00A84C82"/>
    <w:rsid w:val="00A9114A"/>
    <w:rsid w:val="00A9479A"/>
    <w:rsid w:val="00A9698A"/>
    <w:rsid w:val="00A977F4"/>
    <w:rsid w:val="00A97C3F"/>
    <w:rsid w:val="00AA0EF4"/>
    <w:rsid w:val="00AA1DDE"/>
    <w:rsid w:val="00AA33EC"/>
    <w:rsid w:val="00AA75FF"/>
    <w:rsid w:val="00AA76CA"/>
    <w:rsid w:val="00AB07EF"/>
    <w:rsid w:val="00AB0FA6"/>
    <w:rsid w:val="00AB3507"/>
    <w:rsid w:val="00AB5B81"/>
    <w:rsid w:val="00AB6DF5"/>
    <w:rsid w:val="00AC0509"/>
    <w:rsid w:val="00AC08C0"/>
    <w:rsid w:val="00AC2506"/>
    <w:rsid w:val="00AC3061"/>
    <w:rsid w:val="00AC3485"/>
    <w:rsid w:val="00AC420E"/>
    <w:rsid w:val="00AC75E8"/>
    <w:rsid w:val="00AD2A23"/>
    <w:rsid w:val="00AE73D9"/>
    <w:rsid w:val="00AF4A69"/>
    <w:rsid w:val="00B01114"/>
    <w:rsid w:val="00B0197A"/>
    <w:rsid w:val="00B02473"/>
    <w:rsid w:val="00B04222"/>
    <w:rsid w:val="00B0454B"/>
    <w:rsid w:val="00B046E5"/>
    <w:rsid w:val="00B06B55"/>
    <w:rsid w:val="00B07A2E"/>
    <w:rsid w:val="00B152CF"/>
    <w:rsid w:val="00B20090"/>
    <w:rsid w:val="00B20C55"/>
    <w:rsid w:val="00B212C0"/>
    <w:rsid w:val="00B21CDF"/>
    <w:rsid w:val="00B21E70"/>
    <w:rsid w:val="00B2301A"/>
    <w:rsid w:val="00B2658B"/>
    <w:rsid w:val="00B338EF"/>
    <w:rsid w:val="00B33AC6"/>
    <w:rsid w:val="00B41BC1"/>
    <w:rsid w:val="00B42F3A"/>
    <w:rsid w:val="00B44C2F"/>
    <w:rsid w:val="00B44CCA"/>
    <w:rsid w:val="00B466BC"/>
    <w:rsid w:val="00B4785A"/>
    <w:rsid w:val="00B5132C"/>
    <w:rsid w:val="00B523B5"/>
    <w:rsid w:val="00B53576"/>
    <w:rsid w:val="00B54175"/>
    <w:rsid w:val="00B559BF"/>
    <w:rsid w:val="00B56A4E"/>
    <w:rsid w:val="00B71466"/>
    <w:rsid w:val="00B72ED1"/>
    <w:rsid w:val="00B76EC7"/>
    <w:rsid w:val="00B77770"/>
    <w:rsid w:val="00B82BFA"/>
    <w:rsid w:val="00B83E47"/>
    <w:rsid w:val="00B844F1"/>
    <w:rsid w:val="00B85C53"/>
    <w:rsid w:val="00B86025"/>
    <w:rsid w:val="00B94384"/>
    <w:rsid w:val="00B971AC"/>
    <w:rsid w:val="00BA1C10"/>
    <w:rsid w:val="00BA6973"/>
    <w:rsid w:val="00BA7E5D"/>
    <w:rsid w:val="00BB1D10"/>
    <w:rsid w:val="00BB4CCE"/>
    <w:rsid w:val="00BB69F6"/>
    <w:rsid w:val="00BC0D04"/>
    <w:rsid w:val="00BC41DB"/>
    <w:rsid w:val="00BC76F1"/>
    <w:rsid w:val="00BD0D02"/>
    <w:rsid w:val="00BD691E"/>
    <w:rsid w:val="00BE79C5"/>
    <w:rsid w:val="00BE7A8C"/>
    <w:rsid w:val="00BF3D20"/>
    <w:rsid w:val="00BF6504"/>
    <w:rsid w:val="00BF7D2A"/>
    <w:rsid w:val="00C072D8"/>
    <w:rsid w:val="00C07CDF"/>
    <w:rsid w:val="00C15180"/>
    <w:rsid w:val="00C31DCB"/>
    <w:rsid w:val="00C34C89"/>
    <w:rsid w:val="00C37215"/>
    <w:rsid w:val="00C44C61"/>
    <w:rsid w:val="00C44C87"/>
    <w:rsid w:val="00C4691E"/>
    <w:rsid w:val="00C46E8A"/>
    <w:rsid w:val="00C46EEB"/>
    <w:rsid w:val="00C521BC"/>
    <w:rsid w:val="00C52A34"/>
    <w:rsid w:val="00C52D26"/>
    <w:rsid w:val="00C54478"/>
    <w:rsid w:val="00C55764"/>
    <w:rsid w:val="00C56730"/>
    <w:rsid w:val="00C573E4"/>
    <w:rsid w:val="00C57EAF"/>
    <w:rsid w:val="00C60622"/>
    <w:rsid w:val="00C631C2"/>
    <w:rsid w:val="00C65BD9"/>
    <w:rsid w:val="00C66195"/>
    <w:rsid w:val="00C72D12"/>
    <w:rsid w:val="00C76573"/>
    <w:rsid w:val="00C7663F"/>
    <w:rsid w:val="00C76CB9"/>
    <w:rsid w:val="00C8074D"/>
    <w:rsid w:val="00C81931"/>
    <w:rsid w:val="00C838C8"/>
    <w:rsid w:val="00C84599"/>
    <w:rsid w:val="00C86168"/>
    <w:rsid w:val="00C919F6"/>
    <w:rsid w:val="00C9246D"/>
    <w:rsid w:val="00C93128"/>
    <w:rsid w:val="00C939F6"/>
    <w:rsid w:val="00C93A0B"/>
    <w:rsid w:val="00C9496F"/>
    <w:rsid w:val="00C9524E"/>
    <w:rsid w:val="00C9793B"/>
    <w:rsid w:val="00CA64FF"/>
    <w:rsid w:val="00CB1170"/>
    <w:rsid w:val="00CB2188"/>
    <w:rsid w:val="00CB21B6"/>
    <w:rsid w:val="00CB5FDF"/>
    <w:rsid w:val="00CC0AF0"/>
    <w:rsid w:val="00CC3206"/>
    <w:rsid w:val="00CC6C03"/>
    <w:rsid w:val="00CC7781"/>
    <w:rsid w:val="00CD4DC3"/>
    <w:rsid w:val="00CD65B4"/>
    <w:rsid w:val="00CE0213"/>
    <w:rsid w:val="00CE0ED9"/>
    <w:rsid w:val="00CE3998"/>
    <w:rsid w:val="00CE52A3"/>
    <w:rsid w:val="00CF1122"/>
    <w:rsid w:val="00CF1194"/>
    <w:rsid w:val="00CF1671"/>
    <w:rsid w:val="00CF3767"/>
    <w:rsid w:val="00CF40F9"/>
    <w:rsid w:val="00D00BD6"/>
    <w:rsid w:val="00D064EB"/>
    <w:rsid w:val="00D07806"/>
    <w:rsid w:val="00D125B0"/>
    <w:rsid w:val="00D14591"/>
    <w:rsid w:val="00D1493E"/>
    <w:rsid w:val="00D161E8"/>
    <w:rsid w:val="00D20D1A"/>
    <w:rsid w:val="00D2159F"/>
    <w:rsid w:val="00D27C89"/>
    <w:rsid w:val="00D3150D"/>
    <w:rsid w:val="00D369F3"/>
    <w:rsid w:val="00D4434D"/>
    <w:rsid w:val="00D44ABA"/>
    <w:rsid w:val="00D5150C"/>
    <w:rsid w:val="00D52F57"/>
    <w:rsid w:val="00D6233C"/>
    <w:rsid w:val="00D63741"/>
    <w:rsid w:val="00D66BC2"/>
    <w:rsid w:val="00D70FF6"/>
    <w:rsid w:val="00D72BF1"/>
    <w:rsid w:val="00D740A2"/>
    <w:rsid w:val="00D74115"/>
    <w:rsid w:val="00D7510B"/>
    <w:rsid w:val="00D77952"/>
    <w:rsid w:val="00D835C8"/>
    <w:rsid w:val="00D849AF"/>
    <w:rsid w:val="00D864B3"/>
    <w:rsid w:val="00D87AC5"/>
    <w:rsid w:val="00D93653"/>
    <w:rsid w:val="00D93A69"/>
    <w:rsid w:val="00D94FB8"/>
    <w:rsid w:val="00D95C74"/>
    <w:rsid w:val="00DB14AE"/>
    <w:rsid w:val="00DB1C91"/>
    <w:rsid w:val="00DB4CE4"/>
    <w:rsid w:val="00DB68B1"/>
    <w:rsid w:val="00DC1938"/>
    <w:rsid w:val="00DC3075"/>
    <w:rsid w:val="00DC7106"/>
    <w:rsid w:val="00DC7C16"/>
    <w:rsid w:val="00DD2093"/>
    <w:rsid w:val="00DD26BC"/>
    <w:rsid w:val="00DD74BD"/>
    <w:rsid w:val="00DD7609"/>
    <w:rsid w:val="00DE0F07"/>
    <w:rsid w:val="00DE4A28"/>
    <w:rsid w:val="00DE59D9"/>
    <w:rsid w:val="00DE6650"/>
    <w:rsid w:val="00DF012A"/>
    <w:rsid w:val="00DF59E7"/>
    <w:rsid w:val="00DF6A26"/>
    <w:rsid w:val="00E019FF"/>
    <w:rsid w:val="00E073C0"/>
    <w:rsid w:val="00E07485"/>
    <w:rsid w:val="00E116FB"/>
    <w:rsid w:val="00E12333"/>
    <w:rsid w:val="00E14067"/>
    <w:rsid w:val="00E1688A"/>
    <w:rsid w:val="00E17741"/>
    <w:rsid w:val="00E2006D"/>
    <w:rsid w:val="00E20555"/>
    <w:rsid w:val="00E22973"/>
    <w:rsid w:val="00E23D81"/>
    <w:rsid w:val="00E24D55"/>
    <w:rsid w:val="00E25F97"/>
    <w:rsid w:val="00E2733A"/>
    <w:rsid w:val="00E3163F"/>
    <w:rsid w:val="00E3432F"/>
    <w:rsid w:val="00E3485E"/>
    <w:rsid w:val="00E34B6F"/>
    <w:rsid w:val="00E4285F"/>
    <w:rsid w:val="00E42919"/>
    <w:rsid w:val="00E53194"/>
    <w:rsid w:val="00E61BDE"/>
    <w:rsid w:val="00E6622F"/>
    <w:rsid w:val="00E66282"/>
    <w:rsid w:val="00E66D02"/>
    <w:rsid w:val="00E677EF"/>
    <w:rsid w:val="00E67923"/>
    <w:rsid w:val="00E715F6"/>
    <w:rsid w:val="00E728B2"/>
    <w:rsid w:val="00E81721"/>
    <w:rsid w:val="00E83B41"/>
    <w:rsid w:val="00E8729A"/>
    <w:rsid w:val="00E87A65"/>
    <w:rsid w:val="00E91E6B"/>
    <w:rsid w:val="00E92E04"/>
    <w:rsid w:val="00E945A1"/>
    <w:rsid w:val="00E95914"/>
    <w:rsid w:val="00EA22C2"/>
    <w:rsid w:val="00EA65BC"/>
    <w:rsid w:val="00EA6900"/>
    <w:rsid w:val="00EA763B"/>
    <w:rsid w:val="00EB158F"/>
    <w:rsid w:val="00EB3426"/>
    <w:rsid w:val="00EB3934"/>
    <w:rsid w:val="00EB4799"/>
    <w:rsid w:val="00EB73D9"/>
    <w:rsid w:val="00EB73DA"/>
    <w:rsid w:val="00EB7A6E"/>
    <w:rsid w:val="00EC5420"/>
    <w:rsid w:val="00EC7BF0"/>
    <w:rsid w:val="00ED103E"/>
    <w:rsid w:val="00ED129F"/>
    <w:rsid w:val="00ED22D0"/>
    <w:rsid w:val="00ED2AEC"/>
    <w:rsid w:val="00ED313A"/>
    <w:rsid w:val="00ED439A"/>
    <w:rsid w:val="00ED4604"/>
    <w:rsid w:val="00ED5813"/>
    <w:rsid w:val="00ED6F5E"/>
    <w:rsid w:val="00EE4C58"/>
    <w:rsid w:val="00EF0FC1"/>
    <w:rsid w:val="00EF4277"/>
    <w:rsid w:val="00EF68A6"/>
    <w:rsid w:val="00EF7471"/>
    <w:rsid w:val="00F02345"/>
    <w:rsid w:val="00F02F1C"/>
    <w:rsid w:val="00F03FF3"/>
    <w:rsid w:val="00F0678B"/>
    <w:rsid w:val="00F06B17"/>
    <w:rsid w:val="00F07772"/>
    <w:rsid w:val="00F10193"/>
    <w:rsid w:val="00F12C79"/>
    <w:rsid w:val="00F14DC1"/>
    <w:rsid w:val="00F2081D"/>
    <w:rsid w:val="00F20C3F"/>
    <w:rsid w:val="00F20FA6"/>
    <w:rsid w:val="00F23E81"/>
    <w:rsid w:val="00F2678F"/>
    <w:rsid w:val="00F275C3"/>
    <w:rsid w:val="00F27CE2"/>
    <w:rsid w:val="00F33BA3"/>
    <w:rsid w:val="00F40434"/>
    <w:rsid w:val="00F42960"/>
    <w:rsid w:val="00F45022"/>
    <w:rsid w:val="00F46168"/>
    <w:rsid w:val="00F527D0"/>
    <w:rsid w:val="00F55341"/>
    <w:rsid w:val="00F55B96"/>
    <w:rsid w:val="00F60181"/>
    <w:rsid w:val="00F62A95"/>
    <w:rsid w:val="00F76317"/>
    <w:rsid w:val="00F7688C"/>
    <w:rsid w:val="00F825CC"/>
    <w:rsid w:val="00F861ED"/>
    <w:rsid w:val="00F909D3"/>
    <w:rsid w:val="00FA0742"/>
    <w:rsid w:val="00FA5713"/>
    <w:rsid w:val="00FB0398"/>
    <w:rsid w:val="00FC1872"/>
    <w:rsid w:val="00FC40C7"/>
    <w:rsid w:val="00FC517A"/>
    <w:rsid w:val="00FD1893"/>
    <w:rsid w:val="00FD618C"/>
    <w:rsid w:val="00FE2CA9"/>
    <w:rsid w:val="00FF0477"/>
    <w:rsid w:val="00FF1640"/>
    <w:rsid w:val="00FF2C1E"/>
    <w:rsid w:val="00FF6C70"/>
    <w:rsid w:val="01F27D91"/>
    <w:rsid w:val="0280C18D"/>
    <w:rsid w:val="0315C8BC"/>
    <w:rsid w:val="03EB1710"/>
    <w:rsid w:val="04F1E3BD"/>
    <w:rsid w:val="0B5AF5A8"/>
    <w:rsid w:val="0CF6C609"/>
    <w:rsid w:val="0D44BF9D"/>
    <w:rsid w:val="0E22FEDE"/>
    <w:rsid w:val="14CCBA15"/>
    <w:rsid w:val="152F0746"/>
    <w:rsid w:val="1696A265"/>
    <w:rsid w:val="16CAD7A7"/>
    <w:rsid w:val="174AD529"/>
    <w:rsid w:val="18E6A58A"/>
    <w:rsid w:val="1A8275EB"/>
    <w:rsid w:val="1BB77127"/>
    <w:rsid w:val="1C462EFA"/>
    <w:rsid w:val="1C7906A7"/>
    <w:rsid w:val="1F774EE3"/>
    <w:rsid w:val="1FA5354C"/>
    <w:rsid w:val="2071B9ED"/>
    <w:rsid w:val="21657CE0"/>
    <w:rsid w:val="270B9176"/>
    <w:rsid w:val="276D51C7"/>
    <w:rsid w:val="27B119C6"/>
    <w:rsid w:val="28BD66AF"/>
    <w:rsid w:val="29708EC5"/>
    <w:rsid w:val="29F08C47"/>
    <w:rsid w:val="2D4C19A8"/>
    <w:rsid w:val="2EA4658F"/>
    <w:rsid w:val="2EC3FD6A"/>
    <w:rsid w:val="317BA0AA"/>
    <w:rsid w:val="31BE2A8E"/>
    <w:rsid w:val="31DA32B0"/>
    <w:rsid w:val="3C8DE03F"/>
    <w:rsid w:val="3DB01E06"/>
    <w:rsid w:val="3F57CB6E"/>
    <w:rsid w:val="4011AC26"/>
    <w:rsid w:val="40D08EA9"/>
    <w:rsid w:val="4197B695"/>
    <w:rsid w:val="4204F26D"/>
    <w:rsid w:val="430A64A7"/>
    <w:rsid w:val="43A0C2CE"/>
    <w:rsid w:val="44082F6B"/>
    <w:rsid w:val="46394C61"/>
    <w:rsid w:val="46DF7C35"/>
    <w:rsid w:val="4758D14C"/>
    <w:rsid w:val="49951BA4"/>
    <w:rsid w:val="49E587BC"/>
    <w:rsid w:val="4D4339C6"/>
    <w:rsid w:val="4E935C6E"/>
    <w:rsid w:val="4F4AE212"/>
    <w:rsid w:val="524227F5"/>
    <w:rsid w:val="5287C017"/>
    <w:rsid w:val="534C1B24"/>
    <w:rsid w:val="53BED41E"/>
    <w:rsid w:val="53DCE916"/>
    <w:rsid w:val="53F84133"/>
    <w:rsid w:val="5AA2566B"/>
    <w:rsid w:val="5AA7F2D0"/>
    <w:rsid w:val="5C9827C5"/>
    <w:rsid w:val="6079E45E"/>
    <w:rsid w:val="65BF0C89"/>
    <w:rsid w:val="65D834E6"/>
    <w:rsid w:val="6630005C"/>
    <w:rsid w:val="666CBB54"/>
    <w:rsid w:val="6766E67E"/>
    <w:rsid w:val="6871485C"/>
    <w:rsid w:val="68EE01CC"/>
    <w:rsid w:val="6A4F8A8E"/>
    <w:rsid w:val="6D19FC3C"/>
    <w:rsid w:val="6DCF601F"/>
    <w:rsid w:val="6E0BEE2F"/>
    <w:rsid w:val="6FF20E4A"/>
    <w:rsid w:val="6FFF805D"/>
    <w:rsid w:val="71BD1EC9"/>
    <w:rsid w:val="7329E5E7"/>
    <w:rsid w:val="74414D78"/>
    <w:rsid w:val="74C5B648"/>
    <w:rsid w:val="75CD62F2"/>
    <w:rsid w:val="7823B52D"/>
    <w:rsid w:val="78E3D8DB"/>
    <w:rsid w:val="7B4FE3D2"/>
    <w:rsid w:val="7B558037"/>
    <w:rsid w:val="7CF0497E"/>
    <w:rsid w:val="7E23E2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94C61"/>
  <w15:chartTrackingRefBased/>
  <w15:docId w15:val="{1F2BDC3E-12FB-4C81-986E-2D057A311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706EDC"/>
    <w:rPr>
      <w:color w:val="0563C1" w:themeColor="hyperlink"/>
      <w:u w:val="single"/>
    </w:rPr>
  </w:style>
  <w:style w:type="character" w:styleId="UnresolvedMention">
    <w:name w:val="Unresolved Mention"/>
    <w:basedOn w:val="DefaultParagraphFont"/>
    <w:uiPriority w:val="99"/>
    <w:semiHidden/>
    <w:unhideWhenUsed/>
    <w:rsid w:val="00706EDC"/>
    <w:rPr>
      <w:color w:val="605E5C"/>
      <w:shd w:val="clear" w:color="auto" w:fill="E1DFDD"/>
    </w:rPr>
  </w:style>
  <w:style w:type="paragraph" w:styleId="CommentText">
    <w:name w:val="annotation text"/>
    <w:basedOn w:val="Normal"/>
    <w:link w:val="CommentTextChar"/>
    <w:uiPriority w:val="99"/>
    <w:unhideWhenUsed/>
    <w:rsid w:val="00236E3E"/>
    <w:pPr>
      <w:spacing w:after="0" w:line="240" w:lineRule="auto"/>
    </w:pPr>
    <w:rPr>
      <w:sz w:val="20"/>
      <w:szCs w:val="20"/>
    </w:rPr>
  </w:style>
  <w:style w:type="character" w:customStyle="1" w:styleId="CommentTextChar">
    <w:name w:val="Comment Text Char"/>
    <w:basedOn w:val="DefaultParagraphFont"/>
    <w:link w:val="CommentText"/>
    <w:uiPriority w:val="99"/>
    <w:rsid w:val="00236E3E"/>
    <w:rPr>
      <w:sz w:val="20"/>
      <w:szCs w:val="20"/>
      <w:lang w:val="en-GB"/>
    </w:rPr>
  </w:style>
  <w:style w:type="character" w:styleId="CommentReference">
    <w:name w:val="annotation reference"/>
    <w:basedOn w:val="DefaultParagraphFont"/>
    <w:uiPriority w:val="99"/>
    <w:semiHidden/>
    <w:unhideWhenUsed/>
    <w:rsid w:val="00236E3E"/>
    <w:rPr>
      <w:sz w:val="16"/>
      <w:szCs w:val="16"/>
    </w:rPr>
  </w:style>
  <w:style w:type="paragraph" w:styleId="Header">
    <w:name w:val="header"/>
    <w:basedOn w:val="Normal"/>
    <w:link w:val="HeaderChar"/>
    <w:uiPriority w:val="99"/>
    <w:unhideWhenUsed/>
    <w:rsid w:val="009E0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FC6"/>
  </w:style>
  <w:style w:type="paragraph" w:styleId="Footer">
    <w:name w:val="footer"/>
    <w:basedOn w:val="Normal"/>
    <w:link w:val="FooterChar"/>
    <w:uiPriority w:val="99"/>
    <w:unhideWhenUsed/>
    <w:rsid w:val="009E0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FC6"/>
  </w:style>
  <w:style w:type="paragraph" w:customStyle="1" w:styleId="citation-links-compatibility">
    <w:name w:val="citation-links-compatibility"/>
    <w:basedOn w:val="Normal"/>
    <w:rsid w:val="00B230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oogle-scholar-ref-link">
    <w:name w:val="google-scholar-ref-link"/>
    <w:basedOn w:val="DefaultParagraphFont"/>
    <w:rsid w:val="00B2301A"/>
  </w:style>
  <w:style w:type="character" w:customStyle="1" w:styleId="js-inst-open-url-holders-nodoi">
    <w:name w:val="js-inst-open-url-holders-nodoi"/>
    <w:basedOn w:val="DefaultParagraphFont"/>
    <w:rsid w:val="00B2301A"/>
  </w:style>
  <w:style w:type="character" w:styleId="FollowedHyperlink">
    <w:name w:val="FollowedHyperlink"/>
    <w:basedOn w:val="DefaultParagraphFont"/>
    <w:uiPriority w:val="99"/>
    <w:semiHidden/>
    <w:unhideWhenUsed/>
    <w:rsid w:val="002F5763"/>
    <w:rPr>
      <w:color w:val="954F72" w:themeColor="followedHyperlink"/>
      <w:u w:val="single"/>
    </w:rPr>
  </w:style>
  <w:style w:type="paragraph" w:customStyle="1" w:styleId="xmsonormal">
    <w:name w:val="x_msonormal"/>
    <w:basedOn w:val="Normal"/>
    <w:rsid w:val="004068F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839477">
      <w:bodyDiv w:val="1"/>
      <w:marLeft w:val="0"/>
      <w:marRight w:val="0"/>
      <w:marTop w:val="0"/>
      <w:marBottom w:val="0"/>
      <w:divBdr>
        <w:top w:val="none" w:sz="0" w:space="0" w:color="auto"/>
        <w:left w:val="none" w:sz="0" w:space="0" w:color="auto"/>
        <w:bottom w:val="none" w:sz="0" w:space="0" w:color="auto"/>
        <w:right w:val="none" w:sz="0" w:space="0" w:color="auto"/>
      </w:divBdr>
      <w:divsChild>
        <w:div w:id="410853435">
          <w:marLeft w:val="0"/>
          <w:marRight w:val="0"/>
          <w:marTop w:val="0"/>
          <w:marBottom w:val="0"/>
          <w:divBdr>
            <w:top w:val="none" w:sz="0" w:space="0" w:color="auto"/>
            <w:left w:val="none" w:sz="0" w:space="0" w:color="auto"/>
            <w:bottom w:val="none" w:sz="0" w:space="0" w:color="auto"/>
            <w:right w:val="none" w:sz="0" w:space="0" w:color="auto"/>
          </w:divBdr>
        </w:div>
        <w:div w:id="60956270">
          <w:marLeft w:val="0"/>
          <w:marRight w:val="0"/>
          <w:marTop w:val="0"/>
          <w:marBottom w:val="0"/>
          <w:divBdr>
            <w:top w:val="none" w:sz="0" w:space="0" w:color="auto"/>
            <w:left w:val="none" w:sz="0" w:space="0" w:color="auto"/>
            <w:bottom w:val="none" w:sz="0" w:space="0" w:color="auto"/>
            <w:right w:val="none" w:sz="0" w:space="0" w:color="auto"/>
          </w:divBdr>
        </w:div>
        <w:div w:id="2118913595">
          <w:marLeft w:val="0"/>
          <w:marRight w:val="0"/>
          <w:marTop w:val="0"/>
          <w:marBottom w:val="0"/>
          <w:divBdr>
            <w:top w:val="none" w:sz="0" w:space="0" w:color="auto"/>
            <w:left w:val="none" w:sz="0" w:space="0" w:color="auto"/>
            <w:bottom w:val="none" w:sz="0" w:space="0" w:color="auto"/>
            <w:right w:val="none" w:sz="0" w:space="0" w:color="auto"/>
          </w:divBdr>
        </w:div>
        <w:div w:id="190848267">
          <w:marLeft w:val="0"/>
          <w:marRight w:val="0"/>
          <w:marTop w:val="0"/>
          <w:marBottom w:val="0"/>
          <w:divBdr>
            <w:top w:val="none" w:sz="0" w:space="0" w:color="auto"/>
            <w:left w:val="none" w:sz="0" w:space="0" w:color="auto"/>
            <w:bottom w:val="none" w:sz="0" w:space="0" w:color="auto"/>
            <w:right w:val="none" w:sz="0" w:space="0" w:color="auto"/>
          </w:divBdr>
        </w:div>
        <w:div w:id="1358966785">
          <w:marLeft w:val="0"/>
          <w:marRight w:val="0"/>
          <w:marTop w:val="0"/>
          <w:marBottom w:val="0"/>
          <w:divBdr>
            <w:top w:val="none" w:sz="0" w:space="0" w:color="auto"/>
            <w:left w:val="none" w:sz="0" w:space="0" w:color="auto"/>
            <w:bottom w:val="none" w:sz="0" w:space="0" w:color="auto"/>
            <w:right w:val="none" w:sz="0" w:space="0" w:color="auto"/>
          </w:divBdr>
        </w:div>
        <w:div w:id="535387548">
          <w:marLeft w:val="0"/>
          <w:marRight w:val="0"/>
          <w:marTop w:val="0"/>
          <w:marBottom w:val="0"/>
          <w:divBdr>
            <w:top w:val="none" w:sz="0" w:space="0" w:color="auto"/>
            <w:left w:val="none" w:sz="0" w:space="0" w:color="auto"/>
            <w:bottom w:val="none" w:sz="0" w:space="0" w:color="auto"/>
            <w:right w:val="none" w:sz="0" w:space="0" w:color="auto"/>
          </w:divBdr>
        </w:div>
        <w:div w:id="985160751">
          <w:marLeft w:val="0"/>
          <w:marRight w:val="0"/>
          <w:marTop w:val="0"/>
          <w:marBottom w:val="0"/>
          <w:divBdr>
            <w:top w:val="none" w:sz="0" w:space="0" w:color="auto"/>
            <w:left w:val="none" w:sz="0" w:space="0" w:color="auto"/>
            <w:bottom w:val="none" w:sz="0" w:space="0" w:color="auto"/>
            <w:right w:val="none" w:sz="0" w:space="0" w:color="auto"/>
          </w:divBdr>
          <w:divsChild>
            <w:div w:id="1543515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642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315805870" TargetMode="External"/><Relationship Id="rId13" Type="http://schemas.openxmlformats.org/officeDocument/2006/relationships/hyperlink" Target="https://url6.mailanyone.net/v1/?m=1n0iJA-0007Qf-63&amp;i=57e1b682&amp;c=Jp4y3qh1Q0RY0WQoBORLoSGURUVG0vFXSTjuHpOk0ws3nhGsm-Rm3pTvqouyj2yUgJgibKyKLDiYiLhq9iMGSlmW8AcS1jyXy2Ln5TW3HrEbYb4bLAyO50nPegxJywtVW_so9fUBpFgUuwJyMOnpcpbWQVEzlWuSfkPprrl1Bq0UASWmIROhAqOChAiEwGBgyT1ZbAEiJfyJbSkgXqm3IFk_3deSIDPm0QuhdRonFPTHLTL_uXAa7dmz7zZBgANtFub2IKJ3b6pGp2riPrMUnuIPoV1uqEwsGvGUVMTg4co" TargetMode="External"/><Relationship Id="rId18" Type="http://schemas.openxmlformats.org/officeDocument/2006/relationships/hyperlink" Target="https://url6.mailanyone.net/v1/?m=1n0iJA-0007Qf-63&amp;i=57e1b682&amp;c=BDdRVp8w4T4C0u2rVegjPJCR0HafitgpE74VDzh-fKIAh027CI2hPXSwNqXS5wpVucRiHQ0U9ZapDY2Vyfj8Ay8jvBoCh_U1Fwsh2je_yw0roA3OFMZeZLc9CsjqnDfadmgWCr3EImvzcy7PDylJuQb8PdAjtHW4T7EDeNSJLzoWtu5S7GL1beKsOrJfiE08S-jpCdaCpY-nuRjIuwwCHU37mVgR1OK22ng4QOGYTX5S8cMTliGq1W2Y4HySIpRZm-OIPxxBiAa8P6a4yZdLZC2c6GPGdFXnjHUpsjr4MVewZlTznBeAL-eBK8WBuuzC"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url6.mailanyone.net/v1/?m=1n0iJA-0007Qf-63&amp;i=57e1b682&amp;c=snYK6c72ieV_vPezCvPNCRMWMrH1hyHqfCrxnxGr57dXGva1gW7FddZAQmVn7wibbWHQz_ItULsAk1GgGfGUz4NZMIV7sTm70mvvVxZbxuK5-pzESgATLkX_Nxm_4-olQRgruYR1HrgufgPahTEAEszA3-EEnvSHRPN9caMLqRo8xMj7cVSLzE8wzDzk4SB_XeK1voKnCEgaJeQGtukZQamKhDXFP3V-ch5y7TycpvHSnczpnuhKzzLQa7p95YbzKe9Aqs-cI9pdilLyICtJB-o4kB3UWUx2h-pz-GqyhiQ" TargetMode="External"/><Relationship Id="rId17" Type="http://schemas.openxmlformats.org/officeDocument/2006/relationships/hyperlink" Target="https://url6.mailanyone.net/v1/?m=1n0iJA-0007Qf-63&amp;i=57e1b682&amp;c=lIk8FsJ5vW9y7Rf41ewJxAEfaHYCGAS-zBpE-IHHzYYMqFLYa0RuXRewrnM9ePs0QDDnFeA228WhYRGPeZQDdk3bmKD81yZs4swHDaEc_yD7SO9-INT_p9Otfq861BBz5fIpMYbLxXZT_8uouozUnsZdlRU4vlrjGeXGeoUMhJKum0CptOoMor0xLCfHXJqQTaaxt3rAL5l9O5rimdmWX9Y-Yd_yG8WC4luyAY9Z2SdZy7yxhM643Ml8LRWpbnJICvu9OyWPt2RsXvOM4sh1lw"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url6.mailanyone.net/v1/?m=1n0iJA-0007Qf-63&amp;i=57e1b682&amp;c=LUdrXxdOqFmhE3L2uvz-oEmJhZjjy7bJ97l91ZrICSehiOdd6rkiIQGVIn1g1vjjqYV_NQ4XAi-8oTnqJ8Rlk0lHIc9NhD_zsvzGpyLi6daymmE-q-X7f3tlidaC8zao6DxB_LkCxJuGh3k_qcMTP2lJrvwk_nq7sJ2BTNekisK75ZU9_u5IfXhe1VePcWaAwR_6CMpocS7l17a-lS3oMI17chFtonK8a72ow3LxPQr5WN5BAvteY6__6ONsBZUuF8zyhlramggZv8t-Xvc6h4VkO6Q90srIYPv3U0VrBG2my5CWm8monF8E94PXNV5wGdLP4dB-A-SWZ9ni4vQijQ"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rl6.mailanyone.net/v1/?m=1n0iJA-0007Qf-63&amp;i=57e1b682&amp;c=UwOjxeQ4bcNw82LvY8Q-xjHg23lYajIvgknn4_THliFBchLxxnBKk2eNAkqryuwi4GQrfeaZH3CuNttdmotrqRvSKev-ddcJiL-5TE9cHfcx64qPo1tObfNw-5LrShxQx7P0TOfVQnJAIWTsO-_bdWEY978_j4EcfCVOM3YWGLmLyED1t0WgHEB9GlMk_8Cj7GeiQSfqL-ph7cz1-d-djKy8PLH8dNGlsMPr0I9lnF0"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url6.mailanyone.net/v1/?m=1n0iJA-0007Qf-63&amp;i=57e1b682&amp;c=1vlWtrvgP-K8AbeO0nOLdXa6o8hzrxr4VAl3zqyAusrDme6vyZIZu4C1WNrc0WicadFIHgDp5VMqe2afXQdaoK-giDXsx3G5_uZT-iCkqWjGOt6lHNUS9ThGVzu2bAgRMSENnkO2VJ3D9vyQH4MB0fT4D8CRsu4uMEanpllwBjov8wp20sDx2NiqY5Ur8loa5ajUxnFquR0IOyLrL5hWFNXlL-f32XtH9rsCRW-aK18yCHDNSzKLj40QuaNmVdOp" TargetMode="External"/><Relationship Id="rId23" Type="http://schemas.openxmlformats.org/officeDocument/2006/relationships/footer" Target="footer2.xml"/><Relationship Id="rId10" Type="http://schemas.openxmlformats.org/officeDocument/2006/relationships/hyperlink" Target="http://www.bjs.gov/index.cfm?ty=pbdetail&amp;iid=5684" TargetMode="External"/><Relationship Id="rId19" Type="http://schemas.openxmlformats.org/officeDocument/2006/relationships/hyperlink" Target="https://url6.mailanyone.net/v1/?m=1n0iJA-0007Qf-63&amp;i=57e1b682&amp;c=yWgXZtSDy_oc-YwHVZM5DHF5MiPNJDxM5q00IFPM8lNwkkRtNfcAhgX4qr_mZ7LK0z9UQiZWosx1ierTpJrN5VnGi9QqEmRuIhBjvFM8B-QtHmST46rFaE6y9n00fAewP0lnwGQHx8J8xcT8sCQJgNiV68k3-1iOw6JExHiZhOjiACZqAR6tKmgbbiSelEbd2TM-TTVovI6WOvnKPMmL7yrGqzmhYDaNvPYsaFhusC93Ief2YEDcWiW_2iRzqBNE" TargetMode="External"/><Relationship Id="rId4" Type="http://schemas.openxmlformats.org/officeDocument/2006/relationships/settings" Target="settings.xml"/><Relationship Id="rId9" Type="http://schemas.openxmlformats.org/officeDocument/2006/relationships/hyperlink" Target="https://doi.org/10.1177/002383098202500303" TargetMode="External"/><Relationship Id="rId14" Type="http://schemas.openxmlformats.org/officeDocument/2006/relationships/hyperlink" Target="https://url6.mailanyone.net/v1/?m=1n0iJA-0007Qf-63&amp;i=57e1b682&amp;c=KifPr2LkgOkOFOhAHbK5Cbd3isXAfFcnPsrFm39PHouaP4BOFavB5CuADA0a-dtwc5-tu7N8qChe0tXX6X3uOGTVCvU9jxn_Bhbip4fWvmkK_F8ga4jaClEpReVpTgCQ6Zd3u4xNShB0v46EdRhuABCUCXdrjObIxOApNA7n-skZX1Rg4o0z_SorSCU_YgS9nFrwtbnk2nzBNITI9GH3aaGVjKvt6k6uXV35OiAdiCdK4N8tfRkcb58tLy8B89RIOn0Aj56F4W_RCaJHbstGpg"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069CE-371A-46FD-A69D-648420821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12890</Words>
  <Characters>73475</Characters>
  <Application>Microsoft Office Word</Application>
  <DocSecurity>0</DocSecurity>
  <Lines>612</Lines>
  <Paragraphs>172</Paragraphs>
  <ScaleCrop>false</ScaleCrop>
  <Company/>
  <LinksUpToDate>false</LinksUpToDate>
  <CharactersWithSpaces>86193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Mason</dc:creator>
  <cp:keywords/>
  <dc:description/>
  <cp:lastModifiedBy>Georgina Mason</cp:lastModifiedBy>
  <cp:revision>2</cp:revision>
  <dcterms:created xsi:type="dcterms:W3CDTF">2021-12-24T11:12:00Z</dcterms:created>
  <dcterms:modified xsi:type="dcterms:W3CDTF">2021-12-24T11:12:00Z</dcterms:modified>
</cp:coreProperties>
</file>