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A3ED22" w14:textId="77777777" w:rsidR="00284D48" w:rsidRDefault="00284D48" w:rsidP="00284D48">
      <w:pPr>
        <w:jc w:val="center"/>
        <w:rPr>
          <w:b/>
          <w:bCs/>
          <w:sz w:val="36"/>
          <w:szCs w:val="36"/>
          <w:u w:val="single"/>
          <w:lang w:eastAsia="en-GB"/>
        </w:rPr>
      </w:pPr>
    </w:p>
    <w:p w14:paraId="5A72BCA5" w14:textId="77777777" w:rsidR="00284D48" w:rsidRDefault="00284D48" w:rsidP="00284D48">
      <w:pPr>
        <w:jc w:val="center"/>
        <w:rPr>
          <w:b/>
          <w:bCs/>
          <w:sz w:val="36"/>
          <w:szCs w:val="36"/>
          <w:u w:val="single"/>
          <w:lang w:eastAsia="en-GB"/>
        </w:rPr>
      </w:pPr>
    </w:p>
    <w:p w14:paraId="0CCEDBEE" w14:textId="77777777" w:rsidR="00284D48" w:rsidRDefault="00284D48" w:rsidP="00284D48">
      <w:pPr>
        <w:jc w:val="center"/>
        <w:rPr>
          <w:b/>
          <w:bCs/>
          <w:sz w:val="36"/>
          <w:szCs w:val="36"/>
          <w:u w:val="single"/>
          <w:lang w:eastAsia="en-GB"/>
        </w:rPr>
      </w:pPr>
    </w:p>
    <w:p w14:paraId="546487F6" w14:textId="77777777" w:rsidR="00284D48" w:rsidRPr="00284D48" w:rsidRDefault="00284D48" w:rsidP="00284D48">
      <w:pPr>
        <w:jc w:val="center"/>
        <w:rPr>
          <w:b/>
          <w:bCs/>
          <w:sz w:val="36"/>
          <w:szCs w:val="36"/>
          <w:lang w:eastAsia="en-GB"/>
        </w:rPr>
      </w:pPr>
    </w:p>
    <w:p w14:paraId="030E4BDE" w14:textId="76D7EB23" w:rsidR="00284D48" w:rsidRPr="00284D48" w:rsidRDefault="00284D48" w:rsidP="00284D48">
      <w:pPr>
        <w:jc w:val="center"/>
        <w:rPr>
          <w:b/>
          <w:bCs/>
          <w:sz w:val="36"/>
          <w:szCs w:val="36"/>
          <w:lang w:eastAsia="en-GB"/>
        </w:rPr>
      </w:pPr>
      <w:r w:rsidRPr="00284D48">
        <w:rPr>
          <w:b/>
          <w:bCs/>
          <w:sz w:val="36"/>
          <w:szCs w:val="36"/>
          <w:lang w:eastAsia="en-GB"/>
        </w:rPr>
        <w:t xml:space="preserve">Improving Information Systems at </w:t>
      </w:r>
      <w:proofErr w:type="spellStart"/>
      <w:r w:rsidRPr="00284D48">
        <w:rPr>
          <w:b/>
          <w:bCs/>
          <w:sz w:val="36"/>
          <w:szCs w:val="36"/>
          <w:lang w:eastAsia="en-GB"/>
        </w:rPr>
        <w:t>AKPerog</w:t>
      </w:r>
      <w:proofErr w:type="spellEnd"/>
      <w:r w:rsidRPr="00284D48">
        <w:rPr>
          <w:b/>
          <w:bCs/>
          <w:sz w:val="36"/>
          <w:szCs w:val="36"/>
          <w:lang w:eastAsia="en-GB"/>
        </w:rPr>
        <w:t xml:space="preserve"> Ltd.: A Critical Assessment and Recommendations</w:t>
      </w:r>
    </w:p>
    <w:p w14:paraId="50D04A70" w14:textId="6E4453AA" w:rsidR="00284D48" w:rsidRDefault="00284D48" w:rsidP="00284D48">
      <w:pPr>
        <w:spacing w:before="100" w:beforeAutospacing="1" w:after="100" w:afterAutospacing="1"/>
        <w:rPr>
          <w:rFonts w:ascii="Times New Roman" w:eastAsia="Times New Roman" w:hAnsi="Times New Roman" w:cs="Times New Roman"/>
          <w:lang w:eastAsia="en-GB"/>
        </w:rPr>
      </w:pPr>
    </w:p>
    <w:p w14:paraId="4E4AA18F" w14:textId="5D59782E" w:rsidR="00284D48" w:rsidRDefault="00284D48" w:rsidP="00284D48">
      <w:pPr>
        <w:spacing w:before="100" w:beforeAutospacing="1" w:after="100" w:afterAutospacing="1"/>
        <w:rPr>
          <w:rFonts w:ascii="Times New Roman" w:eastAsia="Times New Roman" w:hAnsi="Times New Roman" w:cs="Times New Roman"/>
          <w:lang w:eastAsia="en-GB"/>
        </w:rPr>
      </w:pPr>
    </w:p>
    <w:p w14:paraId="4C6472CC" w14:textId="4494E024" w:rsidR="00284D48" w:rsidRDefault="00284D48" w:rsidP="00284D48">
      <w:pPr>
        <w:spacing w:before="100" w:beforeAutospacing="1" w:after="100" w:afterAutospacing="1"/>
        <w:rPr>
          <w:rFonts w:ascii="Times New Roman" w:eastAsia="Times New Roman" w:hAnsi="Times New Roman" w:cs="Times New Roman"/>
          <w:lang w:eastAsia="en-GB"/>
        </w:rPr>
      </w:pPr>
    </w:p>
    <w:p w14:paraId="1E678B5D" w14:textId="055A30CD" w:rsidR="00284D48" w:rsidRDefault="00284D48" w:rsidP="00284D48">
      <w:pPr>
        <w:spacing w:before="100" w:beforeAutospacing="1" w:after="100" w:afterAutospacing="1"/>
        <w:rPr>
          <w:rFonts w:ascii="Times New Roman" w:eastAsia="Times New Roman" w:hAnsi="Times New Roman" w:cs="Times New Roman"/>
          <w:lang w:eastAsia="en-GB"/>
        </w:rPr>
      </w:pPr>
    </w:p>
    <w:p w14:paraId="700EDCEB" w14:textId="77777777" w:rsidR="00284D48" w:rsidRDefault="00284D48" w:rsidP="00284D48">
      <w:pPr>
        <w:spacing w:before="100" w:beforeAutospacing="1" w:after="100" w:afterAutospacing="1"/>
        <w:rPr>
          <w:rFonts w:ascii="Times New Roman" w:eastAsia="Times New Roman" w:hAnsi="Times New Roman" w:cs="Times New Roman"/>
          <w:lang w:eastAsia="en-GB"/>
        </w:rPr>
      </w:pPr>
    </w:p>
    <w:p w14:paraId="3F02BB05" w14:textId="4D8D1993" w:rsidR="00284D48" w:rsidRDefault="00284D48" w:rsidP="00284D48">
      <w:pPr>
        <w:spacing w:before="100" w:beforeAutospacing="1" w:after="100" w:afterAutospacing="1"/>
        <w:rPr>
          <w:rFonts w:ascii="Times New Roman" w:eastAsia="Times New Roman" w:hAnsi="Times New Roman" w:cs="Times New Roman"/>
          <w:b/>
          <w:bCs/>
          <w:sz w:val="28"/>
          <w:szCs w:val="28"/>
          <w:lang w:eastAsia="en-GB"/>
        </w:rPr>
      </w:pPr>
      <w:r w:rsidRPr="00284D48">
        <w:rPr>
          <w:rFonts w:ascii="Times New Roman" w:eastAsia="Times New Roman" w:hAnsi="Times New Roman" w:cs="Times New Roman"/>
          <w:b/>
          <w:bCs/>
          <w:sz w:val="28"/>
          <w:szCs w:val="28"/>
          <w:lang w:eastAsia="en-GB"/>
        </w:rPr>
        <w:t xml:space="preserve">Module Code: LCLM5004 </w:t>
      </w:r>
    </w:p>
    <w:p w14:paraId="391B09F3" w14:textId="77777777" w:rsidR="00284D48" w:rsidRPr="00284D48" w:rsidRDefault="00284D48" w:rsidP="00284D48">
      <w:pPr>
        <w:spacing w:before="100" w:beforeAutospacing="1" w:after="100" w:afterAutospacing="1"/>
        <w:rPr>
          <w:rFonts w:ascii="Times New Roman" w:eastAsia="Times New Roman" w:hAnsi="Times New Roman" w:cs="Times New Roman"/>
          <w:b/>
          <w:bCs/>
          <w:sz w:val="28"/>
          <w:szCs w:val="28"/>
          <w:lang w:eastAsia="en-GB"/>
        </w:rPr>
      </w:pPr>
    </w:p>
    <w:p w14:paraId="0F317463" w14:textId="053E2946" w:rsidR="00284D48" w:rsidRPr="00284D48" w:rsidRDefault="00284D48" w:rsidP="00284D48">
      <w:pPr>
        <w:spacing w:before="100" w:beforeAutospacing="1" w:after="100" w:afterAutospacing="1"/>
        <w:rPr>
          <w:rFonts w:ascii="Times New Roman" w:eastAsia="Times New Roman" w:hAnsi="Times New Roman" w:cs="Times New Roman"/>
          <w:b/>
          <w:bCs/>
          <w:sz w:val="28"/>
          <w:szCs w:val="28"/>
          <w:lang w:eastAsia="en-GB"/>
        </w:rPr>
      </w:pPr>
      <w:r w:rsidRPr="00284D48">
        <w:rPr>
          <w:rFonts w:ascii="Times New Roman" w:eastAsia="Times New Roman" w:hAnsi="Times New Roman" w:cs="Times New Roman"/>
          <w:b/>
          <w:bCs/>
          <w:sz w:val="28"/>
          <w:szCs w:val="28"/>
          <w:lang w:eastAsia="en-GB"/>
        </w:rPr>
        <w:t xml:space="preserve">Module Name: Managing Business </w:t>
      </w:r>
      <w:proofErr w:type="spellStart"/>
      <w:r w:rsidRPr="00284D48">
        <w:rPr>
          <w:rFonts w:ascii="Times New Roman" w:eastAsia="Times New Roman" w:hAnsi="Times New Roman" w:cs="Times New Roman"/>
          <w:b/>
          <w:bCs/>
          <w:sz w:val="28"/>
          <w:szCs w:val="28"/>
          <w:lang w:eastAsia="en-GB"/>
        </w:rPr>
        <w:t>Inforation</w:t>
      </w:r>
      <w:proofErr w:type="spellEnd"/>
    </w:p>
    <w:p w14:paraId="0A311418" w14:textId="17DC85DB" w:rsidR="00284D48" w:rsidRDefault="00284D48" w:rsidP="00284D48">
      <w:pPr>
        <w:spacing w:before="100" w:beforeAutospacing="1" w:after="100" w:afterAutospacing="1"/>
        <w:rPr>
          <w:rFonts w:ascii="Times New Roman" w:eastAsia="Times New Roman" w:hAnsi="Times New Roman" w:cs="Times New Roman"/>
          <w:lang w:eastAsia="en-GB"/>
        </w:rPr>
      </w:pPr>
    </w:p>
    <w:p w14:paraId="05CF9939" w14:textId="77777777" w:rsidR="00284D48" w:rsidRDefault="00284D48" w:rsidP="00284D48">
      <w:pPr>
        <w:pStyle w:val="NormalWeb"/>
        <w:spacing w:line="600" w:lineRule="auto"/>
        <w:rPr>
          <w:b/>
          <w:bCs/>
          <w:sz w:val="32"/>
          <w:szCs w:val="32"/>
        </w:rPr>
      </w:pPr>
      <w:r w:rsidRPr="009667F8">
        <w:rPr>
          <w:b/>
          <w:bCs/>
          <w:sz w:val="32"/>
          <w:szCs w:val="32"/>
        </w:rPr>
        <w:t xml:space="preserve">Name: </w:t>
      </w:r>
      <w:r w:rsidRPr="009667F8">
        <w:rPr>
          <w:sz w:val="32"/>
          <w:szCs w:val="32"/>
        </w:rPr>
        <w:t>Daniel</w:t>
      </w:r>
      <w:r w:rsidRPr="009667F8">
        <w:rPr>
          <w:b/>
          <w:bCs/>
          <w:sz w:val="32"/>
          <w:szCs w:val="32"/>
        </w:rPr>
        <w:t>-</w:t>
      </w:r>
      <w:r w:rsidRPr="009667F8">
        <w:rPr>
          <w:sz w:val="32"/>
          <w:szCs w:val="32"/>
        </w:rPr>
        <w:t>Eugen</w:t>
      </w:r>
      <w:r w:rsidRPr="009667F8">
        <w:rPr>
          <w:b/>
          <w:bCs/>
          <w:sz w:val="32"/>
          <w:szCs w:val="32"/>
        </w:rPr>
        <w:t xml:space="preserve"> </w:t>
      </w:r>
      <w:proofErr w:type="spellStart"/>
      <w:r w:rsidRPr="009667F8">
        <w:rPr>
          <w:sz w:val="32"/>
          <w:szCs w:val="32"/>
        </w:rPr>
        <w:t>Tranca</w:t>
      </w:r>
      <w:proofErr w:type="spellEnd"/>
    </w:p>
    <w:p w14:paraId="0835E09A" w14:textId="77777777" w:rsidR="00284D48" w:rsidRPr="00EA0E56" w:rsidRDefault="00284D48" w:rsidP="00284D48">
      <w:pPr>
        <w:pStyle w:val="NormalWeb"/>
        <w:spacing w:line="600" w:lineRule="auto"/>
        <w:rPr>
          <w:sz w:val="32"/>
          <w:szCs w:val="32"/>
        </w:rPr>
      </w:pPr>
      <w:r w:rsidRPr="009667F8">
        <w:rPr>
          <w:b/>
          <w:bCs/>
          <w:sz w:val="32"/>
          <w:szCs w:val="32"/>
        </w:rPr>
        <w:t xml:space="preserve">Student Number: </w:t>
      </w:r>
      <w:r w:rsidRPr="009667F8">
        <w:rPr>
          <w:sz w:val="32"/>
          <w:szCs w:val="32"/>
        </w:rPr>
        <w:t>2329475</w:t>
      </w:r>
    </w:p>
    <w:p w14:paraId="0207F1B0" w14:textId="3CC20652" w:rsidR="00284D48" w:rsidRDefault="00284D48" w:rsidP="00284D48">
      <w:pPr>
        <w:spacing w:before="100" w:beforeAutospacing="1" w:after="100" w:afterAutospacing="1"/>
        <w:rPr>
          <w:rFonts w:ascii="Times New Roman" w:eastAsia="Times New Roman" w:hAnsi="Times New Roman" w:cs="Times New Roman"/>
          <w:lang w:eastAsia="en-GB"/>
        </w:rPr>
      </w:pPr>
    </w:p>
    <w:p w14:paraId="7A7951DA" w14:textId="77777777" w:rsidR="00284D48" w:rsidRDefault="00284D48" w:rsidP="00284D48">
      <w:pPr>
        <w:spacing w:before="100" w:beforeAutospacing="1" w:after="100" w:afterAutospacing="1"/>
        <w:rPr>
          <w:rFonts w:ascii="Times New Roman" w:eastAsia="Times New Roman" w:hAnsi="Times New Roman" w:cs="Times New Roman"/>
          <w:lang w:eastAsia="en-GB"/>
        </w:rPr>
      </w:pPr>
    </w:p>
    <w:p w14:paraId="7417BCB0" w14:textId="4DAE8F5E" w:rsidR="00284D48" w:rsidRDefault="00284D48" w:rsidP="00284D48">
      <w:pPr>
        <w:spacing w:before="100" w:beforeAutospacing="1" w:after="100" w:afterAutospacing="1"/>
        <w:rPr>
          <w:rFonts w:ascii="Times New Roman" w:eastAsia="Times New Roman" w:hAnsi="Times New Roman" w:cs="Times New Roman"/>
          <w:lang w:eastAsia="en-GB"/>
        </w:rPr>
      </w:pPr>
    </w:p>
    <w:p w14:paraId="3CBEE47D" w14:textId="02505300" w:rsidR="00284D48" w:rsidRDefault="00284D48" w:rsidP="00284D48">
      <w:pPr>
        <w:spacing w:before="100" w:beforeAutospacing="1" w:after="100" w:afterAutospacing="1"/>
        <w:rPr>
          <w:rFonts w:ascii="Times New Roman" w:eastAsia="Times New Roman" w:hAnsi="Times New Roman" w:cs="Times New Roman"/>
          <w:lang w:eastAsia="en-GB"/>
        </w:rPr>
      </w:pPr>
    </w:p>
    <w:p w14:paraId="5E8CD455" w14:textId="5BBA9699" w:rsidR="00284D48" w:rsidRDefault="00284D48" w:rsidP="00284D48">
      <w:pPr>
        <w:spacing w:before="100" w:beforeAutospacing="1" w:after="100" w:afterAutospacing="1"/>
        <w:rPr>
          <w:rFonts w:ascii="Times New Roman" w:eastAsia="Times New Roman" w:hAnsi="Times New Roman" w:cs="Times New Roman"/>
          <w:lang w:eastAsia="en-GB"/>
        </w:rPr>
      </w:pPr>
    </w:p>
    <w:sdt>
      <w:sdtPr>
        <w:id w:val="-5909498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A7475DA" w14:textId="1E13F229" w:rsidR="00284D48" w:rsidRDefault="00284D48">
          <w:pPr>
            <w:pStyle w:val="TOCHeading"/>
          </w:pPr>
          <w:r>
            <w:t>Table of Contents</w:t>
          </w:r>
        </w:p>
        <w:p w14:paraId="68FAF16A" w14:textId="3DC84D97" w:rsidR="00284D48" w:rsidRDefault="00284D48">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4483868" w:history="1">
            <w:r w:rsidRPr="006315E7">
              <w:rPr>
                <w:rStyle w:val="Hyperlink"/>
                <w:noProof/>
              </w:rPr>
              <w:t>1. Introduction</w:t>
            </w:r>
            <w:r>
              <w:rPr>
                <w:noProof/>
                <w:webHidden/>
              </w:rPr>
              <w:tab/>
            </w:r>
            <w:r>
              <w:rPr>
                <w:noProof/>
                <w:webHidden/>
              </w:rPr>
              <w:fldChar w:fldCharType="begin"/>
            </w:r>
            <w:r>
              <w:rPr>
                <w:noProof/>
                <w:webHidden/>
              </w:rPr>
              <w:instrText xml:space="preserve"> PAGEREF _Toc214483868 \h </w:instrText>
            </w:r>
            <w:r>
              <w:rPr>
                <w:noProof/>
                <w:webHidden/>
              </w:rPr>
            </w:r>
            <w:r>
              <w:rPr>
                <w:noProof/>
                <w:webHidden/>
              </w:rPr>
              <w:fldChar w:fldCharType="separate"/>
            </w:r>
            <w:r>
              <w:rPr>
                <w:noProof/>
                <w:webHidden/>
              </w:rPr>
              <w:t>2</w:t>
            </w:r>
            <w:r>
              <w:rPr>
                <w:noProof/>
                <w:webHidden/>
              </w:rPr>
              <w:fldChar w:fldCharType="end"/>
            </w:r>
          </w:hyperlink>
        </w:p>
        <w:p w14:paraId="7E0C709B" w14:textId="5D8CE2A4" w:rsidR="00284D48" w:rsidRDefault="00284D48">
          <w:pPr>
            <w:pStyle w:val="TOC1"/>
            <w:tabs>
              <w:tab w:val="right" w:leader="dot" w:pos="9016"/>
            </w:tabs>
            <w:rPr>
              <w:rFonts w:eastAsiaTheme="minorEastAsia" w:cstheme="minorBidi"/>
              <w:b w:val="0"/>
              <w:bCs w:val="0"/>
              <w:i w:val="0"/>
              <w:iCs w:val="0"/>
              <w:noProof/>
              <w:lang w:eastAsia="en-GB"/>
            </w:rPr>
          </w:pPr>
          <w:hyperlink w:anchor="_Toc214483869" w:history="1">
            <w:r w:rsidRPr="006315E7">
              <w:rPr>
                <w:rStyle w:val="Hyperlink"/>
                <w:noProof/>
              </w:rPr>
              <w:t>2. Evaluation of Existing Systems</w:t>
            </w:r>
            <w:r>
              <w:rPr>
                <w:noProof/>
                <w:webHidden/>
              </w:rPr>
              <w:tab/>
            </w:r>
            <w:r>
              <w:rPr>
                <w:noProof/>
                <w:webHidden/>
              </w:rPr>
              <w:fldChar w:fldCharType="begin"/>
            </w:r>
            <w:r>
              <w:rPr>
                <w:noProof/>
                <w:webHidden/>
              </w:rPr>
              <w:instrText xml:space="preserve"> PAGEREF _Toc214483869 \h </w:instrText>
            </w:r>
            <w:r>
              <w:rPr>
                <w:noProof/>
                <w:webHidden/>
              </w:rPr>
            </w:r>
            <w:r>
              <w:rPr>
                <w:noProof/>
                <w:webHidden/>
              </w:rPr>
              <w:fldChar w:fldCharType="separate"/>
            </w:r>
            <w:r>
              <w:rPr>
                <w:noProof/>
                <w:webHidden/>
              </w:rPr>
              <w:t>2</w:t>
            </w:r>
            <w:r>
              <w:rPr>
                <w:noProof/>
                <w:webHidden/>
              </w:rPr>
              <w:fldChar w:fldCharType="end"/>
            </w:r>
          </w:hyperlink>
        </w:p>
        <w:p w14:paraId="3E48E93D" w14:textId="0D1DAD4D" w:rsidR="00284D48" w:rsidRDefault="00284D48">
          <w:pPr>
            <w:pStyle w:val="TOC2"/>
            <w:tabs>
              <w:tab w:val="right" w:leader="dot" w:pos="9016"/>
            </w:tabs>
            <w:rPr>
              <w:rFonts w:eastAsiaTheme="minorEastAsia" w:cstheme="minorBidi"/>
              <w:b w:val="0"/>
              <w:bCs w:val="0"/>
              <w:noProof/>
              <w:sz w:val="24"/>
              <w:szCs w:val="24"/>
              <w:lang w:eastAsia="en-GB"/>
            </w:rPr>
          </w:pPr>
          <w:hyperlink w:anchor="_Toc214483870" w:history="1">
            <w:r w:rsidRPr="006315E7">
              <w:rPr>
                <w:rStyle w:val="Hyperlink"/>
                <w:noProof/>
              </w:rPr>
              <w:t>Manual Inventory Tracking and Operational Inefficiency</w:t>
            </w:r>
            <w:r>
              <w:rPr>
                <w:noProof/>
                <w:webHidden/>
              </w:rPr>
              <w:tab/>
            </w:r>
            <w:r>
              <w:rPr>
                <w:noProof/>
                <w:webHidden/>
              </w:rPr>
              <w:fldChar w:fldCharType="begin"/>
            </w:r>
            <w:r>
              <w:rPr>
                <w:noProof/>
                <w:webHidden/>
              </w:rPr>
              <w:instrText xml:space="preserve"> PAGEREF _Toc214483870 \h </w:instrText>
            </w:r>
            <w:r>
              <w:rPr>
                <w:noProof/>
                <w:webHidden/>
              </w:rPr>
            </w:r>
            <w:r>
              <w:rPr>
                <w:noProof/>
                <w:webHidden/>
              </w:rPr>
              <w:fldChar w:fldCharType="separate"/>
            </w:r>
            <w:r>
              <w:rPr>
                <w:noProof/>
                <w:webHidden/>
              </w:rPr>
              <w:t>2</w:t>
            </w:r>
            <w:r>
              <w:rPr>
                <w:noProof/>
                <w:webHidden/>
              </w:rPr>
              <w:fldChar w:fldCharType="end"/>
            </w:r>
          </w:hyperlink>
        </w:p>
        <w:p w14:paraId="0E28979D" w14:textId="0A15752E" w:rsidR="00284D48" w:rsidRDefault="00284D48">
          <w:pPr>
            <w:pStyle w:val="TOC2"/>
            <w:tabs>
              <w:tab w:val="right" w:leader="dot" w:pos="9016"/>
            </w:tabs>
            <w:rPr>
              <w:rFonts w:eastAsiaTheme="minorEastAsia" w:cstheme="minorBidi"/>
              <w:b w:val="0"/>
              <w:bCs w:val="0"/>
              <w:noProof/>
              <w:sz w:val="24"/>
              <w:szCs w:val="24"/>
              <w:lang w:eastAsia="en-GB"/>
            </w:rPr>
          </w:pPr>
          <w:hyperlink w:anchor="_Toc214483871" w:history="1">
            <w:r w:rsidRPr="006315E7">
              <w:rPr>
                <w:rStyle w:val="Hyperlink"/>
                <w:noProof/>
              </w:rPr>
              <w:t>Fragmented CRM Systems and Poor Customer Experience</w:t>
            </w:r>
            <w:r>
              <w:rPr>
                <w:noProof/>
                <w:webHidden/>
              </w:rPr>
              <w:tab/>
            </w:r>
            <w:r>
              <w:rPr>
                <w:noProof/>
                <w:webHidden/>
              </w:rPr>
              <w:fldChar w:fldCharType="begin"/>
            </w:r>
            <w:r>
              <w:rPr>
                <w:noProof/>
                <w:webHidden/>
              </w:rPr>
              <w:instrText xml:space="preserve"> PAGEREF _Toc214483871 \h </w:instrText>
            </w:r>
            <w:r>
              <w:rPr>
                <w:noProof/>
                <w:webHidden/>
              </w:rPr>
            </w:r>
            <w:r>
              <w:rPr>
                <w:noProof/>
                <w:webHidden/>
              </w:rPr>
              <w:fldChar w:fldCharType="separate"/>
            </w:r>
            <w:r>
              <w:rPr>
                <w:noProof/>
                <w:webHidden/>
              </w:rPr>
              <w:t>3</w:t>
            </w:r>
            <w:r>
              <w:rPr>
                <w:noProof/>
                <w:webHidden/>
              </w:rPr>
              <w:fldChar w:fldCharType="end"/>
            </w:r>
          </w:hyperlink>
        </w:p>
        <w:p w14:paraId="464D1C54" w14:textId="59C8FA70" w:rsidR="00284D48" w:rsidRDefault="00284D48">
          <w:pPr>
            <w:pStyle w:val="TOC2"/>
            <w:tabs>
              <w:tab w:val="right" w:leader="dot" w:pos="9016"/>
            </w:tabs>
            <w:rPr>
              <w:rFonts w:eastAsiaTheme="minorEastAsia" w:cstheme="minorBidi"/>
              <w:b w:val="0"/>
              <w:bCs w:val="0"/>
              <w:noProof/>
              <w:sz w:val="24"/>
              <w:szCs w:val="24"/>
              <w:lang w:eastAsia="en-GB"/>
            </w:rPr>
          </w:pPr>
          <w:hyperlink w:anchor="_Toc214483872" w:history="1">
            <w:r w:rsidRPr="006315E7">
              <w:rPr>
                <w:rStyle w:val="Hyperlink"/>
                <w:noProof/>
              </w:rPr>
              <w:t>Inefficient Reporting and Weak Decision-Making</w:t>
            </w:r>
            <w:r>
              <w:rPr>
                <w:noProof/>
                <w:webHidden/>
              </w:rPr>
              <w:tab/>
            </w:r>
            <w:r>
              <w:rPr>
                <w:noProof/>
                <w:webHidden/>
              </w:rPr>
              <w:fldChar w:fldCharType="begin"/>
            </w:r>
            <w:r>
              <w:rPr>
                <w:noProof/>
                <w:webHidden/>
              </w:rPr>
              <w:instrText xml:space="preserve"> PAGEREF _Toc214483872 \h </w:instrText>
            </w:r>
            <w:r>
              <w:rPr>
                <w:noProof/>
                <w:webHidden/>
              </w:rPr>
            </w:r>
            <w:r>
              <w:rPr>
                <w:noProof/>
                <w:webHidden/>
              </w:rPr>
              <w:fldChar w:fldCharType="separate"/>
            </w:r>
            <w:r>
              <w:rPr>
                <w:noProof/>
                <w:webHidden/>
              </w:rPr>
              <w:t>3</w:t>
            </w:r>
            <w:r>
              <w:rPr>
                <w:noProof/>
                <w:webHidden/>
              </w:rPr>
              <w:fldChar w:fldCharType="end"/>
            </w:r>
          </w:hyperlink>
        </w:p>
        <w:p w14:paraId="1744A87F" w14:textId="1090FA81" w:rsidR="00284D48" w:rsidRDefault="00284D48">
          <w:pPr>
            <w:pStyle w:val="TOC2"/>
            <w:tabs>
              <w:tab w:val="right" w:leader="dot" w:pos="9016"/>
            </w:tabs>
            <w:rPr>
              <w:rFonts w:eastAsiaTheme="minorEastAsia" w:cstheme="minorBidi"/>
              <w:b w:val="0"/>
              <w:bCs w:val="0"/>
              <w:noProof/>
              <w:sz w:val="24"/>
              <w:szCs w:val="24"/>
              <w:lang w:eastAsia="en-GB"/>
            </w:rPr>
          </w:pPr>
          <w:hyperlink w:anchor="_Toc214483873" w:history="1">
            <w:r w:rsidRPr="006315E7">
              <w:rPr>
                <w:rStyle w:val="Hyperlink"/>
                <w:noProof/>
              </w:rPr>
              <w:t>GDPR Compliance and Security Risks</w:t>
            </w:r>
            <w:r>
              <w:rPr>
                <w:noProof/>
                <w:webHidden/>
              </w:rPr>
              <w:tab/>
            </w:r>
            <w:r>
              <w:rPr>
                <w:noProof/>
                <w:webHidden/>
              </w:rPr>
              <w:fldChar w:fldCharType="begin"/>
            </w:r>
            <w:r>
              <w:rPr>
                <w:noProof/>
                <w:webHidden/>
              </w:rPr>
              <w:instrText xml:space="preserve"> PAGEREF _Toc214483873 \h </w:instrText>
            </w:r>
            <w:r>
              <w:rPr>
                <w:noProof/>
                <w:webHidden/>
              </w:rPr>
            </w:r>
            <w:r>
              <w:rPr>
                <w:noProof/>
                <w:webHidden/>
              </w:rPr>
              <w:fldChar w:fldCharType="separate"/>
            </w:r>
            <w:r>
              <w:rPr>
                <w:noProof/>
                <w:webHidden/>
              </w:rPr>
              <w:t>4</w:t>
            </w:r>
            <w:r>
              <w:rPr>
                <w:noProof/>
                <w:webHidden/>
              </w:rPr>
              <w:fldChar w:fldCharType="end"/>
            </w:r>
          </w:hyperlink>
        </w:p>
        <w:p w14:paraId="4000CBC8" w14:textId="33C3E223" w:rsidR="00284D48" w:rsidRDefault="00284D48">
          <w:pPr>
            <w:pStyle w:val="TOC2"/>
            <w:tabs>
              <w:tab w:val="right" w:leader="dot" w:pos="9016"/>
            </w:tabs>
            <w:rPr>
              <w:rFonts w:eastAsiaTheme="minorEastAsia" w:cstheme="minorBidi"/>
              <w:b w:val="0"/>
              <w:bCs w:val="0"/>
              <w:noProof/>
              <w:sz w:val="24"/>
              <w:szCs w:val="24"/>
              <w:lang w:eastAsia="en-GB"/>
            </w:rPr>
          </w:pPr>
          <w:hyperlink w:anchor="_Toc214483874" w:history="1">
            <w:r w:rsidRPr="006315E7">
              <w:rPr>
                <w:rStyle w:val="Hyperlink"/>
                <w:noProof/>
              </w:rPr>
              <w:t>Lack of System Integration Across Departments</w:t>
            </w:r>
            <w:r>
              <w:rPr>
                <w:noProof/>
                <w:webHidden/>
              </w:rPr>
              <w:tab/>
            </w:r>
            <w:r>
              <w:rPr>
                <w:noProof/>
                <w:webHidden/>
              </w:rPr>
              <w:fldChar w:fldCharType="begin"/>
            </w:r>
            <w:r>
              <w:rPr>
                <w:noProof/>
                <w:webHidden/>
              </w:rPr>
              <w:instrText xml:space="preserve"> PAGEREF _Toc214483874 \h </w:instrText>
            </w:r>
            <w:r>
              <w:rPr>
                <w:noProof/>
                <w:webHidden/>
              </w:rPr>
            </w:r>
            <w:r>
              <w:rPr>
                <w:noProof/>
                <w:webHidden/>
              </w:rPr>
              <w:fldChar w:fldCharType="separate"/>
            </w:r>
            <w:r>
              <w:rPr>
                <w:noProof/>
                <w:webHidden/>
              </w:rPr>
              <w:t>4</w:t>
            </w:r>
            <w:r>
              <w:rPr>
                <w:noProof/>
                <w:webHidden/>
              </w:rPr>
              <w:fldChar w:fldCharType="end"/>
            </w:r>
          </w:hyperlink>
        </w:p>
        <w:p w14:paraId="7996819B" w14:textId="72BA3CAB" w:rsidR="00284D48" w:rsidRDefault="00284D48">
          <w:pPr>
            <w:pStyle w:val="TOC1"/>
            <w:tabs>
              <w:tab w:val="right" w:leader="dot" w:pos="9016"/>
            </w:tabs>
            <w:rPr>
              <w:rFonts w:eastAsiaTheme="minorEastAsia" w:cstheme="minorBidi"/>
              <w:b w:val="0"/>
              <w:bCs w:val="0"/>
              <w:i w:val="0"/>
              <w:iCs w:val="0"/>
              <w:noProof/>
              <w:lang w:eastAsia="en-GB"/>
            </w:rPr>
          </w:pPr>
          <w:hyperlink w:anchor="_Toc214483875" w:history="1">
            <w:r w:rsidRPr="006315E7">
              <w:rPr>
                <w:rStyle w:val="Hyperlink"/>
                <w:noProof/>
              </w:rPr>
              <w:t>3. Recommendations: Towards a Modern Information System</w:t>
            </w:r>
            <w:r>
              <w:rPr>
                <w:noProof/>
                <w:webHidden/>
              </w:rPr>
              <w:tab/>
            </w:r>
            <w:r>
              <w:rPr>
                <w:noProof/>
                <w:webHidden/>
              </w:rPr>
              <w:fldChar w:fldCharType="begin"/>
            </w:r>
            <w:r>
              <w:rPr>
                <w:noProof/>
                <w:webHidden/>
              </w:rPr>
              <w:instrText xml:space="preserve"> PAGEREF _Toc214483875 \h </w:instrText>
            </w:r>
            <w:r>
              <w:rPr>
                <w:noProof/>
                <w:webHidden/>
              </w:rPr>
            </w:r>
            <w:r>
              <w:rPr>
                <w:noProof/>
                <w:webHidden/>
              </w:rPr>
              <w:fldChar w:fldCharType="separate"/>
            </w:r>
            <w:r>
              <w:rPr>
                <w:noProof/>
                <w:webHidden/>
              </w:rPr>
              <w:t>4</w:t>
            </w:r>
            <w:r>
              <w:rPr>
                <w:noProof/>
                <w:webHidden/>
              </w:rPr>
              <w:fldChar w:fldCharType="end"/>
            </w:r>
          </w:hyperlink>
        </w:p>
        <w:p w14:paraId="1DF7223A" w14:textId="215F9497" w:rsidR="00284D48" w:rsidRDefault="00284D48">
          <w:pPr>
            <w:pStyle w:val="TOC1"/>
            <w:tabs>
              <w:tab w:val="right" w:leader="dot" w:pos="9016"/>
            </w:tabs>
            <w:rPr>
              <w:rFonts w:eastAsiaTheme="minorEastAsia" w:cstheme="minorBidi"/>
              <w:b w:val="0"/>
              <w:bCs w:val="0"/>
              <w:i w:val="0"/>
              <w:iCs w:val="0"/>
              <w:noProof/>
              <w:lang w:eastAsia="en-GB"/>
            </w:rPr>
          </w:pPr>
          <w:hyperlink w:anchor="_Toc214483876" w:history="1">
            <w:r w:rsidRPr="006315E7">
              <w:rPr>
                <w:rStyle w:val="Hyperlink"/>
                <w:noProof/>
              </w:rPr>
              <w:t>4. Implementation Plan</w:t>
            </w:r>
            <w:r>
              <w:rPr>
                <w:noProof/>
                <w:webHidden/>
              </w:rPr>
              <w:tab/>
            </w:r>
            <w:r>
              <w:rPr>
                <w:noProof/>
                <w:webHidden/>
              </w:rPr>
              <w:fldChar w:fldCharType="begin"/>
            </w:r>
            <w:r>
              <w:rPr>
                <w:noProof/>
                <w:webHidden/>
              </w:rPr>
              <w:instrText xml:space="preserve"> PAGEREF _Toc214483876 \h </w:instrText>
            </w:r>
            <w:r>
              <w:rPr>
                <w:noProof/>
                <w:webHidden/>
              </w:rPr>
            </w:r>
            <w:r>
              <w:rPr>
                <w:noProof/>
                <w:webHidden/>
              </w:rPr>
              <w:fldChar w:fldCharType="separate"/>
            </w:r>
            <w:r>
              <w:rPr>
                <w:noProof/>
                <w:webHidden/>
              </w:rPr>
              <w:t>5</w:t>
            </w:r>
            <w:r>
              <w:rPr>
                <w:noProof/>
                <w:webHidden/>
              </w:rPr>
              <w:fldChar w:fldCharType="end"/>
            </w:r>
          </w:hyperlink>
        </w:p>
        <w:p w14:paraId="2CE8DBEB" w14:textId="5EC34819" w:rsidR="00284D48" w:rsidRDefault="00284D48">
          <w:pPr>
            <w:pStyle w:val="TOC2"/>
            <w:tabs>
              <w:tab w:val="right" w:leader="dot" w:pos="9016"/>
            </w:tabs>
            <w:rPr>
              <w:rFonts w:eastAsiaTheme="minorEastAsia" w:cstheme="minorBidi"/>
              <w:b w:val="0"/>
              <w:bCs w:val="0"/>
              <w:noProof/>
              <w:sz w:val="24"/>
              <w:szCs w:val="24"/>
              <w:lang w:eastAsia="en-GB"/>
            </w:rPr>
          </w:pPr>
          <w:hyperlink w:anchor="_Toc214483877" w:history="1">
            <w:r w:rsidRPr="006315E7">
              <w:rPr>
                <w:rStyle w:val="Hyperlink"/>
                <w:noProof/>
              </w:rPr>
              <w:t>4.1 Key Steps for Implementation</w:t>
            </w:r>
            <w:r>
              <w:rPr>
                <w:noProof/>
                <w:webHidden/>
              </w:rPr>
              <w:tab/>
            </w:r>
            <w:r>
              <w:rPr>
                <w:noProof/>
                <w:webHidden/>
              </w:rPr>
              <w:fldChar w:fldCharType="begin"/>
            </w:r>
            <w:r>
              <w:rPr>
                <w:noProof/>
                <w:webHidden/>
              </w:rPr>
              <w:instrText xml:space="preserve"> PAGEREF _Toc214483877 \h </w:instrText>
            </w:r>
            <w:r>
              <w:rPr>
                <w:noProof/>
                <w:webHidden/>
              </w:rPr>
            </w:r>
            <w:r>
              <w:rPr>
                <w:noProof/>
                <w:webHidden/>
              </w:rPr>
              <w:fldChar w:fldCharType="separate"/>
            </w:r>
            <w:r>
              <w:rPr>
                <w:noProof/>
                <w:webHidden/>
              </w:rPr>
              <w:t>5</w:t>
            </w:r>
            <w:r>
              <w:rPr>
                <w:noProof/>
                <w:webHidden/>
              </w:rPr>
              <w:fldChar w:fldCharType="end"/>
            </w:r>
          </w:hyperlink>
        </w:p>
        <w:p w14:paraId="7C499FD5" w14:textId="5AC939EA" w:rsidR="00284D48" w:rsidRDefault="00284D48">
          <w:pPr>
            <w:pStyle w:val="TOC2"/>
            <w:tabs>
              <w:tab w:val="right" w:leader="dot" w:pos="9016"/>
            </w:tabs>
            <w:rPr>
              <w:rFonts w:eastAsiaTheme="minorEastAsia" w:cstheme="minorBidi"/>
              <w:b w:val="0"/>
              <w:bCs w:val="0"/>
              <w:noProof/>
              <w:sz w:val="24"/>
              <w:szCs w:val="24"/>
              <w:lang w:eastAsia="en-GB"/>
            </w:rPr>
          </w:pPr>
          <w:hyperlink w:anchor="_Toc214483878" w:history="1">
            <w:r w:rsidRPr="006315E7">
              <w:rPr>
                <w:rStyle w:val="Hyperlink"/>
                <w:noProof/>
              </w:rPr>
              <w:t>4.2 Consideration of Integration Needs</w:t>
            </w:r>
            <w:r>
              <w:rPr>
                <w:noProof/>
                <w:webHidden/>
              </w:rPr>
              <w:tab/>
            </w:r>
            <w:r>
              <w:rPr>
                <w:noProof/>
                <w:webHidden/>
              </w:rPr>
              <w:fldChar w:fldCharType="begin"/>
            </w:r>
            <w:r>
              <w:rPr>
                <w:noProof/>
                <w:webHidden/>
              </w:rPr>
              <w:instrText xml:space="preserve"> PAGEREF _Toc214483878 \h </w:instrText>
            </w:r>
            <w:r>
              <w:rPr>
                <w:noProof/>
                <w:webHidden/>
              </w:rPr>
            </w:r>
            <w:r>
              <w:rPr>
                <w:noProof/>
                <w:webHidden/>
              </w:rPr>
              <w:fldChar w:fldCharType="separate"/>
            </w:r>
            <w:r>
              <w:rPr>
                <w:noProof/>
                <w:webHidden/>
              </w:rPr>
              <w:t>7</w:t>
            </w:r>
            <w:r>
              <w:rPr>
                <w:noProof/>
                <w:webHidden/>
              </w:rPr>
              <w:fldChar w:fldCharType="end"/>
            </w:r>
          </w:hyperlink>
        </w:p>
        <w:p w14:paraId="2F85A9F0" w14:textId="6D9AE2FE" w:rsidR="00284D48" w:rsidRDefault="00284D48">
          <w:pPr>
            <w:pStyle w:val="TOC2"/>
            <w:tabs>
              <w:tab w:val="right" w:leader="dot" w:pos="9016"/>
            </w:tabs>
            <w:rPr>
              <w:rFonts w:eastAsiaTheme="minorEastAsia" w:cstheme="minorBidi"/>
              <w:b w:val="0"/>
              <w:bCs w:val="0"/>
              <w:noProof/>
              <w:sz w:val="24"/>
              <w:szCs w:val="24"/>
              <w:lang w:eastAsia="en-GB"/>
            </w:rPr>
          </w:pPr>
          <w:hyperlink w:anchor="_Toc214483879" w:history="1">
            <w:r w:rsidRPr="006315E7">
              <w:rPr>
                <w:rStyle w:val="Hyperlink"/>
                <w:noProof/>
              </w:rPr>
              <w:t>4.3 Potential Challenges</w:t>
            </w:r>
            <w:r>
              <w:rPr>
                <w:noProof/>
                <w:webHidden/>
              </w:rPr>
              <w:tab/>
            </w:r>
            <w:r>
              <w:rPr>
                <w:noProof/>
                <w:webHidden/>
              </w:rPr>
              <w:fldChar w:fldCharType="begin"/>
            </w:r>
            <w:r>
              <w:rPr>
                <w:noProof/>
                <w:webHidden/>
              </w:rPr>
              <w:instrText xml:space="preserve"> PAGEREF _Toc214483879 \h </w:instrText>
            </w:r>
            <w:r>
              <w:rPr>
                <w:noProof/>
                <w:webHidden/>
              </w:rPr>
            </w:r>
            <w:r>
              <w:rPr>
                <w:noProof/>
                <w:webHidden/>
              </w:rPr>
              <w:fldChar w:fldCharType="separate"/>
            </w:r>
            <w:r>
              <w:rPr>
                <w:noProof/>
                <w:webHidden/>
              </w:rPr>
              <w:t>8</w:t>
            </w:r>
            <w:r>
              <w:rPr>
                <w:noProof/>
                <w:webHidden/>
              </w:rPr>
              <w:fldChar w:fldCharType="end"/>
            </w:r>
          </w:hyperlink>
        </w:p>
        <w:p w14:paraId="35D523E5" w14:textId="4F4313AD" w:rsidR="00284D48" w:rsidRDefault="00284D48">
          <w:pPr>
            <w:pStyle w:val="TOC2"/>
            <w:tabs>
              <w:tab w:val="right" w:leader="dot" w:pos="9016"/>
            </w:tabs>
            <w:rPr>
              <w:rFonts w:eastAsiaTheme="minorEastAsia" w:cstheme="minorBidi"/>
              <w:b w:val="0"/>
              <w:bCs w:val="0"/>
              <w:noProof/>
              <w:sz w:val="24"/>
              <w:szCs w:val="24"/>
              <w:lang w:eastAsia="en-GB"/>
            </w:rPr>
          </w:pPr>
          <w:hyperlink w:anchor="_Toc214483880" w:history="1">
            <w:r w:rsidRPr="006315E7">
              <w:rPr>
                <w:rStyle w:val="Hyperlink"/>
                <w:rFonts w:ascii="Times New Roman" w:eastAsia="Times New Roman" w:hAnsi="Times New Roman" w:cs="Times New Roman"/>
                <w:noProof/>
                <w:lang w:eastAsia="en-GB"/>
              </w:rPr>
              <w:t>Conclusion</w:t>
            </w:r>
            <w:r>
              <w:rPr>
                <w:noProof/>
                <w:webHidden/>
              </w:rPr>
              <w:tab/>
            </w:r>
            <w:r>
              <w:rPr>
                <w:noProof/>
                <w:webHidden/>
              </w:rPr>
              <w:fldChar w:fldCharType="begin"/>
            </w:r>
            <w:r>
              <w:rPr>
                <w:noProof/>
                <w:webHidden/>
              </w:rPr>
              <w:instrText xml:space="preserve"> PAGEREF _Toc214483880 \h </w:instrText>
            </w:r>
            <w:r>
              <w:rPr>
                <w:noProof/>
                <w:webHidden/>
              </w:rPr>
            </w:r>
            <w:r>
              <w:rPr>
                <w:noProof/>
                <w:webHidden/>
              </w:rPr>
              <w:fldChar w:fldCharType="separate"/>
            </w:r>
            <w:r>
              <w:rPr>
                <w:noProof/>
                <w:webHidden/>
              </w:rPr>
              <w:t>9</w:t>
            </w:r>
            <w:r>
              <w:rPr>
                <w:noProof/>
                <w:webHidden/>
              </w:rPr>
              <w:fldChar w:fldCharType="end"/>
            </w:r>
          </w:hyperlink>
        </w:p>
        <w:p w14:paraId="4CCEDB83" w14:textId="1C4AAED0" w:rsidR="00284D48" w:rsidRDefault="00284D48">
          <w:pPr>
            <w:pStyle w:val="TOC1"/>
            <w:tabs>
              <w:tab w:val="right" w:leader="dot" w:pos="9016"/>
            </w:tabs>
            <w:rPr>
              <w:rFonts w:eastAsiaTheme="minorEastAsia" w:cstheme="minorBidi"/>
              <w:b w:val="0"/>
              <w:bCs w:val="0"/>
              <w:i w:val="0"/>
              <w:iCs w:val="0"/>
              <w:noProof/>
              <w:lang w:eastAsia="en-GB"/>
            </w:rPr>
          </w:pPr>
          <w:hyperlink w:anchor="_Toc214483881" w:history="1">
            <w:r w:rsidRPr="006315E7">
              <w:rPr>
                <w:rStyle w:val="Hyperlink"/>
                <w:rFonts w:ascii="Times New Roman" w:eastAsia="Times New Roman" w:hAnsi="Times New Roman" w:cs="Times New Roman"/>
                <w:noProof/>
                <w:kern w:val="36"/>
                <w:lang w:eastAsia="en-GB"/>
              </w:rPr>
              <w:t>References</w:t>
            </w:r>
            <w:r>
              <w:rPr>
                <w:noProof/>
                <w:webHidden/>
              </w:rPr>
              <w:tab/>
            </w:r>
            <w:r>
              <w:rPr>
                <w:noProof/>
                <w:webHidden/>
              </w:rPr>
              <w:fldChar w:fldCharType="begin"/>
            </w:r>
            <w:r>
              <w:rPr>
                <w:noProof/>
                <w:webHidden/>
              </w:rPr>
              <w:instrText xml:space="preserve"> PAGEREF _Toc214483881 \h </w:instrText>
            </w:r>
            <w:r>
              <w:rPr>
                <w:noProof/>
                <w:webHidden/>
              </w:rPr>
            </w:r>
            <w:r>
              <w:rPr>
                <w:noProof/>
                <w:webHidden/>
              </w:rPr>
              <w:fldChar w:fldCharType="separate"/>
            </w:r>
            <w:r>
              <w:rPr>
                <w:noProof/>
                <w:webHidden/>
              </w:rPr>
              <w:t>9</w:t>
            </w:r>
            <w:r>
              <w:rPr>
                <w:noProof/>
                <w:webHidden/>
              </w:rPr>
              <w:fldChar w:fldCharType="end"/>
            </w:r>
          </w:hyperlink>
        </w:p>
        <w:p w14:paraId="50D9EDFB" w14:textId="36C809D5" w:rsidR="00284D48" w:rsidRDefault="00284D48">
          <w:r>
            <w:rPr>
              <w:b/>
              <w:bCs/>
              <w:noProof/>
            </w:rPr>
            <w:fldChar w:fldCharType="end"/>
          </w:r>
        </w:p>
      </w:sdtContent>
    </w:sdt>
    <w:p w14:paraId="203054A2" w14:textId="0DE23D60" w:rsidR="00284D48" w:rsidRDefault="00284D48" w:rsidP="00284D48">
      <w:pPr>
        <w:spacing w:before="100" w:beforeAutospacing="1" w:after="100" w:afterAutospacing="1"/>
        <w:rPr>
          <w:rFonts w:ascii="Times New Roman" w:eastAsia="Times New Roman" w:hAnsi="Times New Roman" w:cs="Times New Roman"/>
          <w:lang w:eastAsia="en-GB"/>
        </w:rPr>
      </w:pPr>
    </w:p>
    <w:p w14:paraId="3B594F29" w14:textId="6C3EB614" w:rsidR="00284D48" w:rsidRDefault="00284D48" w:rsidP="00284D48">
      <w:pPr>
        <w:spacing w:before="100" w:beforeAutospacing="1" w:after="100" w:afterAutospacing="1"/>
        <w:rPr>
          <w:rFonts w:ascii="Times New Roman" w:eastAsia="Times New Roman" w:hAnsi="Times New Roman" w:cs="Times New Roman"/>
          <w:lang w:eastAsia="en-GB"/>
        </w:rPr>
      </w:pPr>
    </w:p>
    <w:p w14:paraId="3CDC0378" w14:textId="5F7DE324" w:rsidR="00284D48" w:rsidRDefault="00284D48" w:rsidP="00284D48">
      <w:pPr>
        <w:spacing w:before="100" w:beforeAutospacing="1" w:after="100" w:afterAutospacing="1"/>
        <w:rPr>
          <w:rFonts w:ascii="Times New Roman" w:eastAsia="Times New Roman" w:hAnsi="Times New Roman" w:cs="Times New Roman"/>
          <w:lang w:eastAsia="en-GB"/>
        </w:rPr>
      </w:pPr>
    </w:p>
    <w:p w14:paraId="7B7FC007" w14:textId="6EF6D895" w:rsidR="00284D48" w:rsidRDefault="00284D48" w:rsidP="00284D48">
      <w:pPr>
        <w:spacing w:before="100" w:beforeAutospacing="1" w:after="100" w:afterAutospacing="1"/>
        <w:rPr>
          <w:rFonts w:ascii="Times New Roman" w:eastAsia="Times New Roman" w:hAnsi="Times New Roman" w:cs="Times New Roman"/>
          <w:lang w:eastAsia="en-GB"/>
        </w:rPr>
      </w:pPr>
    </w:p>
    <w:p w14:paraId="0EDFB8B4" w14:textId="1B45FEC6" w:rsidR="00284D48" w:rsidRDefault="00284D48" w:rsidP="00284D48">
      <w:pPr>
        <w:spacing w:before="100" w:beforeAutospacing="1" w:after="100" w:afterAutospacing="1"/>
        <w:rPr>
          <w:rFonts w:ascii="Times New Roman" w:eastAsia="Times New Roman" w:hAnsi="Times New Roman" w:cs="Times New Roman"/>
          <w:lang w:eastAsia="en-GB"/>
        </w:rPr>
      </w:pPr>
    </w:p>
    <w:p w14:paraId="674BBF07" w14:textId="5FEC6C39" w:rsidR="00284D48" w:rsidRDefault="00284D48" w:rsidP="00284D48">
      <w:pPr>
        <w:spacing w:before="100" w:beforeAutospacing="1" w:after="100" w:afterAutospacing="1"/>
        <w:rPr>
          <w:rFonts w:ascii="Times New Roman" w:eastAsia="Times New Roman" w:hAnsi="Times New Roman" w:cs="Times New Roman"/>
          <w:lang w:eastAsia="en-GB"/>
        </w:rPr>
      </w:pPr>
    </w:p>
    <w:p w14:paraId="0C00AA24" w14:textId="108BDBFB" w:rsidR="00284D48" w:rsidRDefault="00284D48" w:rsidP="00284D48">
      <w:pPr>
        <w:spacing w:before="100" w:beforeAutospacing="1" w:after="100" w:afterAutospacing="1"/>
        <w:rPr>
          <w:rFonts w:ascii="Times New Roman" w:eastAsia="Times New Roman" w:hAnsi="Times New Roman" w:cs="Times New Roman"/>
          <w:lang w:eastAsia="en-GB"/>
        </w:rPr>
      </w:pPr>
    </w:p>
    <w:p w14:paraId="6082E8CD" w14:textId="1929D84B" w:rsidR="00284D48" w:rsidRDefault="00284D48" w:rsidP="00284D48">
      <w:pPr>
        <w:spacing w:before="100" w:beforeAutospacing="1" w:after="100" w:afterAutospacing="1"/>
        <w:rPr>
          <w:rFonts w:ascii="Times New Roman" w:eastAsia="Times New Roman" w:hAnsi="Times New Roman" w:cs="Times New Roman"/>
          <w:lang w:eastAsia="en-GB"/>
        </w:rPr>
      </w:pPr>
    </w:p>
    <w:p w14:paraId="755B6439" w14:textId="4E20DAA3" w:rsidR="00284D48" w:rsidRDefault="00284D48" w:rsidP="00284D48">
      <w:pPr>
        <w:spacing w:before="100" w:beforeAutospacing="1" w:after="100" w:afterAutospacing="1"/>
        <w:rPr>
          <w:rFonts w:ascii="Times New Roman" w:eastAsia="Times New Roman" w:hAnsi="Times New Roman" w:cs="Times New Roman"/>
          <w:lang w:eastAsia="en-GB"/>
        </w:rPr>
      </w:pPr>
    </w:p>
    <w:p w14:paraId="5D7089D6" w14:textId="4164C2CA" w:rsidR="00284D48" w:rsidRDefault="00284D48" w:rsidP="00284D48">
      <w:pPr>
        <w:spacing w:before="100" w:beforeAutospacing="1" w:after="100" w:afterAutospacing="1"/>
        <w:rPr>
          <w:rFonts w:ascii="Times New Roman" w:eastAsia="Times New Roman" w:hAnsi="Times New Roman" w:cs="Times New Roman"/>
          <w:lang w:eastAsia="en-GB"/>
        </w:rPr>
      </w:pPr>
    </w:p>
    <w:p w14:paraId="51919660" w14:textId="5942B64B" w:rsidR="00284D48" w:rsidRDefault="00284D48" w:rsidP="00284D48">
      <w:pPr>
        <w:spacing w:before="100" w:beforeAutospacing="1" w:after="100" w:afterAutospacing="1"/>
        <w:rPr>
          <w:rFonts w:ascii="Times New Roman" w:eastAsia="Times New Roman" w:hAnsi="Times New Roman" w:cs="Times New Roman"/>
          <w:lang w:eastAsia="en-GB"/>
        </w:rPr>
      </w:pPr>
    </w:p>
    <w:p w14:paraId="6F5837C8" w14:textId="77777777" w:rsidR="00284D48" w:rsidRDefault="00284D48" w:rsidP="00284D48">
      <w:pPr>
        <w:spacing w:before="100" w:beforeAutospacing="1" w:after="100" w:afterAutospacing="1"/>
        <w:rPr>
          <w:rFonts w:ascii="Times New Roman" w:eastAsia="Times New Roman" w:hAnsi="Times New Roman" w:cs="Times New Roman"/>
          <w:lang w:eastAsia="en-GB"/>
        </w:rPr>
      </w:pPr>
    </w:p>
    <w:p w14:paraId="7DC43D20" w14:textId="77777777" w:rsidR="00284D48" w:rsidRDefault="00284D48" w:rsidP="00284D48">
      <w:pPr>
        <w:spacing w:before="100" w:beforeAutospacing="1" w:after="100" w:afterAutospacing="1"/>
        <w:rPr>
          <w:rFonts w:ascii="Times New Roman" w:eastAsia="Times New Roman" w:hAnsi="Times New Roman" w:cs="Times New Roman"/>
          <w:lang w:eastAsia="en-GB"/>
        </w:rPr>
      </w:pPr>
    </w:p>
    <w:p w14:paraId="4CFFEAFD" w14:textId="57715D6A" w:rsidR="00284D48" w:rsidRDefault="00284D48" w:rsidP="00284D48">
      <w:pPr>
        <w:pStyle w:val="Heading1"/>
      </w:pPr>
      <w:bookmarkStart w:id="0" w:name="_Toc214483868"/>
      <w:r>
        <w:lastRenderedPageBreak/>
        <w:t>1.</w:t>
      </w:r>
      <w:r w:rsidRPr="00284D48">
        <w:t xml:space="preserve"> Introduction</w:t>
      </w:r>
      <w:bookmarkEnd w:id="0"/>
    </w:p>
    <w:p w14:paraId="4FCBC5A7" w14:textId="61C4911D"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 xml:space="preserve">In contemporary business environments, effective information systems (IS) play a central role in supporting operational efficiency, strategic decision-making, and customer satisfaction. </w:t>
      </w:r>
      <w:r w:rsidRPr="00284D48">
        <w:rPr>
          <w:rFonts w:ascii="Times New Roman" w:eastAsia="Times New Roman" w:hAnsi="Times New Roman" w:cs="Times New Roman"/>
          <w:b/>
          <w:bCs/>
          <w:lang w:eastAsia="en-GB"/>
        </w:rPr>
        <w:t>An information system</w:t>
      </w:r>
      <w:r w:rsidRPr="00284D48">
        <w:rPr>
          <w:rFonts w:ascii="Times New Roman" w:eastAsia="Times New Roman" w:hAnsi="Times New Roman" w:cs="Times New Roman"/>
          <w:lang w:eastAsia="en-GB"/>
        </w:rPr>
        <w:t xml:space="preserve"> is broadly defined as a combination of technology, people, data, and processes designed to collect, store, process, and disseminate information (Laudon &amp; Laudon, 2022). When such systems become outdated or fragmented, firms face operational and strategic disadvantages. </w:t>
      </w:r>
      <w:proofErr w:type="spellStart"/>
      <w:r w:rsidRPr="00284D48">
        <w:rPr>
          <w:rFonts w:ascii="Times New Roman" w:eastAsia="Times New Roman" w:hAnsi="Times New Roman" w:cs="Times New Roman"/>
          <w:lang w:eastAsia="en-GB"/>
        </w:rPr>
        <w:t>AKPerog</w:t>
      </w:r>
      <w:proofErr w:type="spellEnd"/>
      <w:r w:rsidRPr="00284D48">
        <w:rPr>
          <w:rFonts w:ascii="Times New Roman" w:eastAsia="Times New Roman" w:hAnsi="Times New Roman" w:cs="Times New Roman"/>
          <w:lang w:eastAsia="en-GB"/>
        </w:rPr>
        <w:t xml:space="preserve"> Ltd., a fast-growing consumer electronics retailer with 30 physical stores and an online platform, illustrates this challenge vividly.</w:t>
      </w:r>
    </w:p>
    <w:p w14:paraId="576A7434"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 xml:space="preserve">The organisation has experienced significant sales growth over the past year and is eager to expand further. However, its performance is severely constrained by outdated, manual, and disconnected information systems. The </w:t>
      </w:r>
      <w:r w:rsidRPr="00284D48">
        <w:rPr>
          <w:rFonts w:ascii="Times New Roman" w:eastAsia="Times New Roman" w:hAnsi="Times New Roman" w:cs="Times New Roman"/>
          <w:b/>
          <w:bCs/>
          <w:lang w:eastAsia="en-GB"/>
        </w:rPr>
        <w:t>key challenges</w:t>
      </w:r>
      <w:r w:rsidRPr="00284D48">
        <w:rPr>
          <w:rFonts w:ascii="Times New Roman" w:eastAsia="Times New Roman" w:hAnsi="Times New Roman" w:cs="Times New Roman"/>
          <w:lang w:eastAsia="en-GB"/>
        </w:rPr>
        <w:t xml:space="preserve"> include inaccurate inventory tracking, poor customer relationship management (CRM), inefficient decision-making due to manual reporting, non-compliance with data protection legislation, and lack of system integration across departments. These weaknesses threaten customer satisfaction, profitability, and long-term competitiveness.</w:t>
      </w:r>
    </w:p>
    <w:p w14:paraId="29F8D53F"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 xml:space="preserve">This proposal critically analyses </w:t>
      </w:r>
      <w:proofErr w:type="spellStart"/>
      <w:r w:rsidRPr="00284D48">
        <w:rPr>
          <w:rFonts w:ascii="Times New Roman" w:eastAsia="Times New Roman" w:hAnsi="Times New Roman" w:cs="Times New Roman"/>
          <w:lang w:eastAsia="en-GB"/>
        </w:rPr>
        <w:t>AKPerog’s</w:t>
      </w:r>
      <w:proofErr w:type="spellEnd"/>
      <w:r w:rsidRPr="00284D48">
        <w:rPr>
          <w:rFonts w:ascii="Times New Roman" w:eastAsia="Times New Roman" w:hAnsi="Times New Roman" w:cs="Times New Roman"/>
          <w:lang w:eastAsia="en-GB"/>
        </w:rPr>
        <w:t xml:space="preserve"> existing information systems, identifies operational gaps, and recommends an integrated information system solution to support business performance and scalability.</w:t>
      </w:r>
    </w:p>
    <w:p w14:paraId="56814669" w14:textId="3AD29C15" w:rsidR="00284D48" w:rsidRPr="00284D48" w:rsidRDefault="00284D48" w:rsidP="00284D48">
      <w:pPr>
        <w:pStyle w:val="Heading1"/>
      </w:pPr>
      <w:bookmarkStart w:id="1" w:name="_Toc214483869"/>
      <w:r w:rsidRPr="00284D48">
        <w:t>2. Evaluation of Existing Systems</w:t>
      </w:r>
      <w:bookmarkEnd w:id="1"/>
    </w:p>
    <w:p w14:paraId="3876FDEB" w14:textId="77777777" w:rsidR="00284D48" w:rsidRPr="00284D48" w:rsidRDefault="00284D48" w:rsidP="00284D48">
      <w:pPr>
        <w:pStyle w:val="Heading2"/>
        <w:spacing w:line="360" w:lineRule="auto"/>
      </w:pPr>
      <w:bookmarkStart w:id="2" w:name="_Toc214483870"/>
      <w:r w:rsidRPr="00284D48">
        <w:t>Manual Inventory Tracking and Operational Inefficiency</w:t>
      </w:r>
      <w:bookmarkEnd w:id="2"/>
    </w:p>
    <w:p w14:paraId="47F7EDB2"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b/>
          <w:bCs/>
          <w:lang w:eastAsia="en-GB"/>
        </w:rPr>
        <w:t>Inventory management systems</w:t>
      </w:r>
      <w:r w:rsidRPr="00284D48">
        <w:rPr>
          <w:rFonts w:ascii="Times New Roman" w:eastAsia="Times New Roman" w:hAnsi="Times New Roman" w:cs="Times New Roman"/>
          <w:lang w:eastAsia="en-GB"/>
        </w:rPr>
        <w:t xml:space="preserve"> refer to tools and processes that track stock levels, orders, and deliveries in real time (Wild, 2020). Effective inventory control ensures accuracy, reduces stockouts, and minimises excess inventory. At </w:t>
      </w:r>
      <w:proofErr w:type="spellStart"/>
      <w:r w:rsidRPr="00284D48">
        <w:rPr>
          <w:rFonts w:ascii="Times New Roman" w:eastAsia="Times New Roman" w:hAnsi="Times New Roman" w:cs="Times New Roman"/>
          <w:lang w:eastAsia="en-GB"/>
        </w:rPr>
        <w:t>AKPerog</w:t>
      </w:r>
      <w:proofErr w:type="spellEnd"/>
      <w:r w:rsidRPr="00284D48">
        <w:rPr>
          <w:rFonts w:ascii="Times New Roman" w:eastAsia="Times New Roman" w:hAnsi="Times New Roman" w:cs="Times New Roman"/>
          <w:lang w:eastAsia="en-GB"/>
        </w:rPr>
        <w:t>, reliance on manual tracking has led to stock discrepancies between physical stores and online orders, resulting in customer dissatisfaction and financial loss.</w:t>
      </w:r>
    </w:p>
    <w:p w14:paraId="0D66B0E4"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 xml:space="preserve">Critically, manual systems lack </w:t>
      </w:r>
      <w:r w:rsidRPr="00284D48">
        <w:rPr>
          <w:rFonts w:ascii="Times New Roman" w:eastAsia="Times New Roman" w:hAnsi="Times New Roman" w:cs="Times New Roman"/>
          <w:b/>
          <w:bCs/>
          <w:lang w:eastAsia="en-GB"/>
        </w:rPr>
        <w:t>real-time visibility</w:t>
      </w:r>
      <w:r w:rsidRPr="00284D48">
        <w:rPr>
          <w:rFonts w:ascii="Times New Roman" w:eastAsia="Times New Roman" w:hAnsi="Times New Roman" w:cs="Times New Roman"/>
          <w:lang w:eastAsia="en-GB"/>
        </w:rPr>
        <w:t xml:space="preserve">, meaning stock data becomes outdated quickly (Bowersox et al., 2019). This explains why customers often order unavailable products and why store managers misjudge replenishment needs. Additionally, manual processes are prone to human error and slow updating, particularly in multi-store </w:t>
      </w:r>
      <w:r w:rsidRPr="00284D48">
        <w:rPr>
          <w:rFonts w:ascii="Times New Roman" w:eastAsia="Times New Roman" w:hAnsi="Times New Roman" w:cs="Times New Roman"/>
          <w:lang w:eastAsia="en-GB"/>
        </w:rPr>
        <w:lastRenderedPageBreak/>
        <w:t xml:space="preserve">environments. These issues are intensified by </w:t>
      </w:r>
      <w:proofErr w:type="spellStart"/>
      <w:r w:rsidRPr="00284D48">
        <w:rPr>
          <w:rFonts w:ascii="Times New Roman" w:eastAsia="Times New Roman" w:hAnsi="Times New Roman" w:cs="Times New Roman"/>
          <w:lang w:eastAsia="en-GB"/>
        </w:rPr>
        <w:t>AKPerog’s</w:t>
      </w:r>
      <w:proofErr w:type="spellEnd"/>
      <w:r w:rsidRPr="00284D48">
        <w:rPr>
          <w:rFonts w:ascii="Times New Roman" w:eastAsia="Times New Roman" w:hAnsi="Times New Roman" w:cs="Times New Roman"/>
          <w:lang w:eastAsia="en-GB"/>
        </w:rPr>
        <w:t xml:space="preserve"> growth; scaling sales volume with non-scalable systems is neither sustainable nor strategic. A centralised </w:t>
      </w:r>
      <w:r w:rsidRPr="00284D48">
        <w:rPr>
          <w:rFonts w:ascii="Times New Roman" w:eastAsia="Times New Roman" w:hAnsi="Times New Roman" w:cs="Times New Roman"/>
          <w:b/>
          <w:bCs/>
          <w:lang w:eastAsia="en-GB"/>
        </w:rPr>
        <w:t>ERP (Enterprise Resource Planning) inventory module</w:t>
      </w:r>
      <w:r w:rsidRPr="00284D48">
        <w:rPr>
          <w:rFonts w:ascii="Times New Roman" w:eastAsia="Times New Roman" w:hAnsi="Times New Roman" w:cs="Times New Roman"/>
          <w:lang w:eastAsia="en-GB"/>
        </w:rPr>
        <w:t xml:space="preserve"> would therefore provide automated stock updates, synchronised across all stores and the e-commerce platform, improving accuracy and reducing overheads.</w:t>
      </w:r>
    </w:p>
    <w:p w14:paraId="379CCB88" w14:textId="77777777" w:rsidR="00284D48" w:rsidRPr="00284D48" w:rsidRDefault="00284D48" w:rsidP="00284D48">
      <w:pPr>
        <w:pStyle w:val="Heading2"/>
        <w:spacing w:line="360" w:lineRule="auto"/>
      </w:pPr>
      <w:bookmarkStart w:id="3" w:name="_Toc214483871"/>
      <w:r w:rsidRPr="00284D48">
        <w:t>Fragmented CRM Systems and Poor Customer Experience</w:t>
      </w:r>
      <w:bookmarkEnd w:id="3"/>
    </w:p>
    <w:p w14:paraId="1538FCCC"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b/>
          <w:bCs/>
          <w:lang w:eastAsia="en-GB"/>
        </w:rPr>
        <w:t>Customer Relationship Management (CRM)</w:t>
      </w:r>
      <w:r w:rsidRPr="00284D48">
        <w:rPr>
          <w:rFonts w:ascii="Times New Roman" w:eastAsia="Times New Roman" w:hAnsi="Times New Roman" w:cs="Times New Roman"/>
          <w:lang w:eastAsia="en-GB"/>
        </w:rPr>
        <w:t xml:space="preserve"> refers to integrated software solutions that manage customer interactions, data, and service processes across the customer lifecycle (Payne &amp; Frow, 2017). A robust CRM system enables personalised marketing, targeted promotions, and efficient complaint handling. At </w:t>
      </w:r>
      <w:proofErr w:type="spellStart"/>
      <w:r w:rsidRPr="00284D48">
        <w:rPr>
          <w:rFonts w:ascii="Times New Roman" w:eastAsia="Times New Roman" w:hAnsi="Times New Roman" w:cs="Times New Roman"/>
          <w:lang w:eastAsia="en-GB"/>
        </w:rPr>
        <w:t>AKPerog</w:t>
      </w:r>
      <w:proofErr w:type="spellEnd"/>
      <w:r w:rsidRPr="00284D48">
        <w:rPr>
          <w:rFonts w:ascii="Times New Roman" w:eastAsia="Times New Roman" w:hAnsi="Times New Roman" w:cs="Times New Roman"/>
          <w:lang w:eastAsia="en-GB"/>
        </w:rPr>
        <w:t>, customer data is dispersed across disconnected platforms, making it impossible to generate a unified customer profile.</w:t>
      </w:r>
    </w:p>
    <w:p w14:paraId="4646D029"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 xml:space="preserve">This fragmentation directly undermines marketing effectiveness, as targeting requires accurate segmentation and behavioural insights (Chaffey &amp; Ellis-Chadwick, 2019). The inability to track purchase history also hinders customer service teams from resolving complaints efficiently. Critically, </w:t>
      </w:r>
      <w:proofErr w:type="spellStart"/>
      <w:r w:rsidRPr="00284D48">
        <w:rPr>
          <w:rFonts w:ascii="Times New Roman" w:eastAsia="Times New Roman" w:hAnsi="Times New Roman" w:cs="Times New Roman"/>
          <w:lang w:eastAsia="en-GB"/>
        </w:rPr>
        <w:t>AKPerog’s</w:t>
      </w:r>
      <w:proofErr w:type="spellEnd"/>
      <w:r w:rsidRPr="00284D48">
        <w:rPr>
          <w:rFonts w:ascii="Times New Roman" w:eastAsia="Times New Roman" w:hAnsi="Times New Roman" w:cs="Times New Roman"/>
          <w:lang w:eastAsia="en-GB"/>
        </w:rPr>
        <w:t xml:space="preserve"> current approach does not align with modern omnichannel retail trends, where customers expect seamless interactions across physical and digital channels. Without CRM integration, </w:t>
      </w:r>
      <w:proofErr w:type="spellStart"/>
      <w:r w:rsidRPr="00284D48">
        <w:rPr>
          <w:rFonts w:ascii="Times New Roman" w:eastAsia="Times New Roman" w:hAnsi="Times New Roman" w:cs="Times New Roman"/>
          <w:lang w:eastAsia="en-GB"/>
        </w:rPr>
        <w:t>AKPerog</w:t>
      </w:r>
      <w:proofErr w:type="spellEnd"/>
      <w:r w:rsidRPr="00284D48">
        <w:rPr>
          <w:rFonts w:ascii="Times New Roman" w:eastAsia="Times New Roman" w:hAnsi="Times New Roman" w:cs="Times New Roman"/>
          <w:lang w:eastAsia="en-GB"/>
        </w:rPr>
        <w:t xml:space="preserve"> risks losing customers to competitors who offer more personalised and responsive service experiences.</w:t>
      </w:r>
    </w:p>
    <w:p w14:paraId="25AC9BA0" w14:textId="77777777" w:rsidR="00284D48" w:rsidRPr="00284D48" w:rsidRDefault="00284D48" w:rsidP="00284D48">
      <w:pPr>
        <w:pStyle w:val="Heading2"/>
        <w:spacing w:line="360" w:lineRule="auto"/>
      </w:pPr>
      <w:bookmarkStart w:id="4" w:name="_Toc214483872"/>
      <w:r w:rsidRPr="00284D48">
        <w:t>Inefficient Reporting and Weak Decision-Making</w:t>
      </w:r>
      <w:bookmarkEnd w:id="4"/>
    </w:p>
    <w:p w14:paraId="69DAFDB9"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b/>
          <w:bCs/>
          <w:lang w:eastAsia="en-GB"/>
        </w:rPr>
        <w:t>Management information systems (MIS)</w:t>
      </w:r>
      <w:r w:rsidRPr="00284D48">
        <w:rPr>
          <w:rFonts w:ascii="Times New Roman" w:eastAsia="Times New Roman" w:hAnsi="Times New Roman" w:cs="Times New Roman"/>
          <w:lang w:eastAsia="en-GB"/>
        </w:rPr>
        <w:t xml:space="preserve"> support managerial decision-making by providing timely and accurate reports (O’Brien &amp; </w:t>
      </w:r>
      <w:proofErr w:type="spellStart"/>
      <w:r w:rsidRPr="00284D48">
        <w:rPr>
          <w:rFonts w:ascii="Times New Roman" w:eastAsia="Times New Roman" w:hAnsi="Times New Roman" w:cs="Times New Roman"/>
          <w:lang w:eastAsia="en-GB"/>
        </w:rPr>
        <w:t>Marakas</w:t>
      </w:r>
      <w:proofErr w:type="spellEnd"/>
      <w:r w:rsidRPr="00284D48">
        <w:rPr>
          <w:rFonts w:ascii="Times New Roman" w:eastAsia="Times New Roman" w:hAnsi="Times New Roman" w:cs="Times New Roman"/>
          <w:lang w:eastAsia="en-GB"/>
        </w:rPr>
        <w:t xml:space="preserve">, 2019). At </w:t>
      </w:r>
      <w:proofErr w:type="spellStart"/>
      <w:r w:rsidRPr="00284D48">
        <w:rPr>
          <w:rFonts w:ascii="Times New Roman" w:eastAsia="Times New Roman" w:hAnsi="Times New Roman" w:cs="Times New Roman"/>
          <w:lang w:eastAsia="en-GB"/>
        </w:rPr>
        <w:t>AKPerog</w:t>
      </w:r>
      <w:proofErr w:type="spellEnd"/>
      <w:r w:rsidRPr="00284D48">
        <w:rPr>
          <w:rFonts w:ascii="Times New Roman" w:eastAsia="Times New Roman" w:hAnsi="Times New Roman" w:cs="Times New Roman"/>
          <w:lang w:eastAsia="en-GB"/>
        </w:rPr>
        <w:t>, sales reports are manually compiled using spreadsheets, resulting in errors and outdated information. This not only slows decision-making but also leads to poor forecasting and lost revenue opportunities.</w:t>
      </w:r>
    </w:p>
    <w:p w14:paraId="11448FAE"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 xml:space="preserve">Critically, reliance on manual spreadsheets lacks scalability, transparency, and real-time analytical capability. In fast-moving retail environments, </w:t>
      </w:r>
      <w:r w:rsidRPr="00284D48">
        <w:rPr>
          <w:rFonts w:ascii="Times New Roman" w:eastAsia="Times New Roman" w:hAnsi="Times New Roman" w:cs="Times New Roman"/>
          <w:b/>
          <w:bCs/>
          <w:lang w:eastAsia="en-GB"/>
        </w:rPr>
        <w:t>business intelligence (BI)</w:t>
      </w:r>
      <w:r w:rsidRPr="00284D48">
        <w:rPr>
          <w:rFonts w:ascii="Times New Roman" w:eastAsia="Times New Roman" w:hAnsi="Times New Roman" w:cs="Times New Roman"/>
          <w:lang w:eastAsia="en-GB"/>
        </w:rPr>
        <w:t xml:space="preserve"> tools are essential for extracting insights, identifying trends, and supporting data-driven strategy. Without BI and automated reporting, </w:t>
      </w:r>
      <w:proofErr w:type="spellStart"/>
      <w:r w:rsidRPr="00284D48">
        <w:rPr>
          <w:rFonts w:ascii="Times New Roman" w:eastAsia="Times New Roman" w:hAnsi="Times New Roman" w:cs="Times New Roman"/>
          <w:lang w:eastAsia="en-GB"/>
        </w:rPr>
        <w:t>AKPerog’s</w:t>
      </w:r>
      <w:proofErr w:type="spellEnd"/>
      <w:r w:rsidRPr="00284D48">
        <w:rPr>
          <w:rFonts w:ascii="Times New Roman" w:eastAsia="Times New Roman" w:hAnsi="Times New Roman" w:cs="Times New Roman"/>
          <w:lang w:eastAsia="en-GB"/>
        </w:rPr>
        <w:t xml:space="preserve"> leadership operates reactively rather than proactively, which is detrimental in a competitive industry.</w:t>
      </w:r>
    </w:p>
    <w:p w14:paraId="0E48C827" w14:textId="77777777" w:rsidR="00284D48" w:rsidRPr="00284D48" w:rsidRDefault="00284D48" w:rsidP="00284D48">
      <w:pPr>
        <w:pStyle w:val="Heading2"/>
        <w:spacing w:line="360" w:lineRule="auto"/>
      </w:pPr>
      <w:bookmarkStart w:id="5" w:name="_Toc214483873"/>
      <w:r w:rsidRPr="00284D48">
        <w:lastRenderedPageBreak/>
        <w:t>GDPR Compliance and Security Risks</w:t>
      </w:r>
      <w:bookmarkEnd w:id="5"/>
    </w:p>
    <w:p w14:paraId="19332DA7"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b/>
          <w:bCs/>
          <w:lang w:eastAsia="en-GB"/>
        </w:rPr>
        <w:t>Data protection compliance</w:t>
      </w:r>
      <w:r w:rsidRPr="00284D48">
        <w:rPr>
          <w:rFonts w:ascii="Times New Roman" w:eastAsia="Times New Roman" w:hAnsi="Times New Roman" w:cs="Times New Roman"/>
          <w:lang w:eastAsia="en-GB"/>
        </w:rPr>
        <w:t xml:space="preserve"> involves ensuring that customer information is processed lawfully, securely, and transparently, as required under GDPR (ICO, 2023). </w:t>
      </w:r>
      <w:proofErr w:type="spellStart"/>
      <w:r w:rsidRPr="00284D48">
        <w:rPr>
          <w:rFonts w:ascii="Times New Roman" w:eastAsia="Times New Roman" w:hAnsi="Times New Roman" w:cs="Times New Roman"/>
          <w:lang w:eastAsia="en-GB"/>
        </w:rPr>
        <w:t>AKPerog’s</w:t>
      </w:r>
      <w:proofErr w:type="spellEnd"/>
      <w:r w:rsidRPr="00284D48">
        <w:rPr>
          <w:rFonts w:ascii="Times New Roman" w:eastAsia="Times New Roman" w:hAnsi="Times New Roman" w:cs="Times New Roman"/>
          <w:lang w:eastAsia="en-GB"/>
        </w:rPr>
        <w:t xml:space="preserve"> lack of secure access controls presents a significant compliance risk, exposing the company to fines and reputational damage.</w:t>
      </w:r>
    </w:p>
    <w:p w14:paraId="5B6B1CF5"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 xml:space="preserve">A critical weakness in the current system is the absence of role-based access controls and encrypted data management, both fundamental to modern security frameworks. Additionally, disconnected systems make it difficult to track consent, manage subject access requests, or ensure the “right to be forgotten”—all key GDPR obligations (Voigt &amp; Von </w:t>
      </w:r>
      <w:proofErr w:type="spellStart"/>
      <w:r w:rsidRPr="00284D48">
        <w:rPr>
          <w:rFonts w:ascii="Times New Roman" w:eastAsia="Times New Roman" w:hAnsi="Times New Roman" w:cs="Times New Roman"/>
          <w:lang w:eastAsia="en-GB"/>
        </w:rPr>
        <w:t>dem</w:t>
      </w:r>
      <w:proofErr w:type="spellEnd"/>
      <w:r w:rsidRPr="00284D48">
        <w:rPr>
          <w:rFonts w:ascii="Times New Roman" w:eastAsia="Times New Roman" w:hAnsi="Times New Roman" w:cs="Times New Roman"/>
          <w:lang w:eastAsia="en-GB"/>
        </w:rPr>
        <w:t xml:space="preserve"> </w:t>
      </w:r>
      <w:proofErr w:type="spellStart"/>
      <w:r w:rsidRPr="00284D48">
        <w:rPr>
          <w:rFonts w:ascii="Times New Roman" w:eastAsia="Times New Roman" w:hAnsi="Times New Roman" w:cs="Times New Roman"/>
          <w:lang w:eastAsia="en-GB"/>
        </w:rPr>
        <w:t>Bussche</w:t>
      </w:r>
      <w:proofErr w:type="spellEnd"/>
      <w:r w:rsidRPr="00284D48">
        <w:rPr>
          <w:rFonts w:ascii="Times New Roman" w:eastAsia="Times New Roman" w:hAnsi="Times New Roman" w:cs="Times New Roman"/>
          <w:lang w:eastAsia="en-GB"/>
        </w:rPr>
        <w:t xml:space="preserve">, 2017). By implementing a unified, secure IS architecture, </w:t>
      </w:r>
      <w:proofErr w:type="spellStart"/>
      <w:r w:rsidRPr="00284D48">
        <w:rPr>
          <w:rFonts w:ascii="Times New Roman" w:eastAsia="Times New Roman" w:hAnsi="Times New Roman" w:cs="Times New Roman"/>
          <w:lang w:eastAsia="en-GB"/>
        </w:rPr>
        <w:t>AKPerog</w:t>
      </w:r>
      <w:proofErr w:type="spellEnd"/>
      <w:r w:rsidRPr="00284D48">
        <w:rPr>
          <w:rFonts w:ascii="Times New Roman" w:eastAsia="Times New Roman" w:hAnsi="Times New Roman" w:cs="Times New Roman"/>
          <w:lang w:eastAsia="en-GB"/>
        </w:rPr>
        <w:t xml:space="preserve"> can mitigate cyber threats and strengthen legal compliance.</w:t>
      </w:r>
    </w:p>
    <w:p w14:paraId="3742D32C" w14:textId="77777777" w:rsidR="00284D48" w:rsidRPr="00284D48" w:rsidRDefault="00284D48" w:rsidP="00284D48">
      <w:pPr>
        <w:pStyle w:val="Heading2"/>
        <w:spacing w:line="360" w:lineRule="auto"/>
      </w:pPr>
      <w:bookmarkStart w:id="6" w:name="_Toc214483874"/>
      <w:r w:rsidRPr="00284D48">
        <w:t>Lack of System Integration Across Departments</w:t>
      </w:r>
      <w:bookmarkEnd w:id="6"/>
    </w:p>
    <w:p w14:paraId="19AC159B"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b/>
          <w:bCs/>
          <w:lang w:eastAsia="en-GB"/>
        </w:rPr>
        <w:t>Systems integration</w:t>
      </w:r>
      <w:r w:rsidRPr="00284D48">
        <w:rPr>
          <w:rFonts w:ascii="Times New Roman" w:eastAsia="Times New Roman" w:hAnsi="Times New Roman" w:cs="Times New Roman"/>
          <w:lang w:eastAsia="en-GB"/>
        </w:rPr>
        <w:t xml:space="preserve"> refers to connecting disparate systems to ensure data flows seamlessly across departments (Summers, 2018). At </w:t>
      </w:r>
      <w:proofErr w:type="spellStart"/>
      <w:r w:rsidRPr="00284D48">
        <w:rPr>
          <w:rFonts w:ascii="Times New Roman" w:eastAsia="Times New Roman" w:hAnsi="Times New Roman" w:cs="Times New Roman"/>
          <w:lang w:eastAsia="en-GB"/>
        </w:rPr>
        <w:t>AKPerog</w:t>
      </w:r>
      <w:proofErr w:type="spellEnd"/>
      <w:r w:rsidRPr="00284D48">
        <w:rPr>
          <w:rFonts w:ascii="Times New Roman" w:eastAsia="Times New Roman" w:hAnsi="Times New Roman" w:cs="Times New Roman"/>
          <w:lang w:eastAsia="en-GB"/>
        </w:rPr>
        <w:t>, sales, finance, and inventory systems do not communicate, forcing staff to transfer data manually. This not only wastes time but also increases the risk of error and duplication.</w:t>
      </w:r>
    </w:p>
    <w:p w14:paraId="79C58DE2"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 xml:space="preserve">Critically, poor integration prevents the company from achieving end-to-end visibility of operations. For example, finance teams depend on accurate sales and stock data to create forecasts and budgets, but disconnected systems delay this process. An integrated </w:t>
      </w:r>
      <w:r w:rsidRPr="00284D48">
        <w:rPr>
          <w:rFonts w:ascii="Times New Roman" w:eastAsia="Times New Roman" w:hAnsi="Times New Roman" w:cs="Times New Roman"/>
          <w:b/>
          <w:bCs/>
          <w:lang w:eastAsia="en-GB"/>
        </w:rPr>
        <w:t>ERP system</w:t>
      </w:r>
      <w:r w:rsidRPr="00284D48">
        <w:rPr>
          <w:rFonts w:ascii="Times New Roman" w:eastAsia="Times New Roman" w:hAnsi="Times New Roman" w:cs="Times New Roman"/>
          <w:lang w:eastAsia="en-GB"/>
        </w:rPr>
        <w:t xml:space="preserve"> would centralise core functions—inventory, sales, finance, CRM—ensuring real-time information sharing and streamlined processes.</w:t>
      </w:r>
    </w:p>
    <w:p w14:paraId="2AE1083F" w14:textId="6DF39405" w:rsidR="00284D48" w:rsidRPr="00284D48" w:rsidRDefault="00284D48" w:rsidP="00284D48">
      <w:pPr>
        <w:pStyle w:val="Heading1"/>
        <w:spacing w:line="360" w:lineRule="auto"/>
        <w:rPr>
          <w:rStyle w:val="Emphasis"/>
          <w:i w:val="0"/>
          <w:iCs w:val="0"/>
        </w:rPr>
      </w:pPr>
      <w:bookmarkStart w:id="7" w:name="_Toc214483875"/>
      <w:r>
        <w:rPr>
          <w:rStyle w:val="Emphasis"/>
          <w:i w:val="0"/>
          <w:iCs w:val="0"/>
        </w:rPr>
        <w:t xml:space="preserve">3. </w:t>
      </w:r>
      <w:r w:rsidRPr="00284D48">
        <w:rPr>
          <w:rStyle w:val="Emphasis"/>
          <w:i w:val="0"/>
          <w:iCs w:val="0"/>
        </w:rPr>
        <w:t>Recommendations: Towards a Modern Information System</w:t>
      </w:r>
      <w:bookmarkEnd w:id="7"/>
    </w:p>
    <w:p w14:paraId="16061728"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 xml:space="preserve">To address these challenges, </w:t>
      </w:r>
      <w:proofErr w:type="spellStart"/>
      <w:r w:rsidRPr="00284D48">
        <w:rPr>
          <w:rFonts w:ascii="Times New Roman" w:eastAsia="Times New Roman" w:hAnsi="Times New Roman" w:cs="Times New Roman"/>
          <w:lang w:eastAsia="en-GB"/>
        </w:rPr>
        <w:t>AKPerog</w:t>
      </w:r>
      <w:proofErr w:type="spellEnd"/>
      <w:r w:rsidRPr="00284D48">
        <w:rPr>
          <w:rFonts w:ascii="Times New Roman" w:eastAsia="Times New Roman" w:hAnsi="Times New Roman" w:cs="Times New Roman"/>
          <w:lang w:eastAsia="en-GB"/>
        </w:rPr>
        <w:t xml:space="preserve"> should adopt the following integrated solutions:</w:t>
      </w:r>
    </w:p>
    <w:p w14:paraId="02B30AD7" w14:textId="77777777" w:rsidR="00284D48" w:rsidRPr="00284D48" w:rsidRDefault="00284D48" w:rsidP="00284D48">
      <w:pPr>
        <w:numPr>
          <w:ilvl w:val="0"/>
          <w:numId w:val="1"/>
        </w:num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b/>
          <w:bCs/>
          <w:lang w:eastAsia="en-GB"/>
        </w:rPr>
        <w:t>Implement an ERP System</w:t>
      </w:r>
      <w:r w:rsidRPr="00284D48">
        <w:rPr>
          <w:rFonts w:ascii="Times New Roman" w:eastAsia="Times New Roman" w:hAnsi="Times New Roman" w:cs="Times New Roman"/>
          <w:lang w:eastAsia="en-GB"/>
        </w:rPr>
        <w:br/>
        <w:t>A cloud-based ERP (e.g., SAP Business One, Microsoft Dynamics 365) will unify inventory, sales, finance, and reporting. ERP systems automate workflows, reduce manual tasks, and provide real-time data across all locations (Monk &amp; Wagner, 2020).</w:t>
      </w:r>
    </w:p>
    <w:p w14:paraId="29B37B27" w14:textId="77777777" w:rsidR="00284D48" w:rsidRPr="00284D48" w:rsidRDefault="00284D48" w:rsidP="00284D48">
      <w:pPr>
        <w:numPr>
          <w:ilvl w:val="0"/>
          <w:numId w:val="1"/>
        </w:num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b/>
          <w:bCs/>
          <w:lang w:eastAsia="en-GB"/>
        </w:rPr>
        <w:lastRenderedPageBreak/>
        <w:t>Adopt a Centralised CRM System</w:t>
      </w:r>
      <w:r w:rsidRPr="00284D48">
        <w:rPr>
          <w:rFonts w:ascii="Times New Roman" w:eastAsia="Times New Roman" w:hAnsi="Times New Roman" w:cs="Times New Roman"/>
          <w:lang w:eastAsia="en-GB"/>
        </w:rPr>
        <w:br/>
        <w:t>Tools such as Salesforce or HubSpot will consolidate customer profiles, support personalised marketing, and improve customer service efficiency.</w:t>
      </w:r>
    </w:p>
    <w:p w14:paraId="65883E9E" w14:textId="77777777" w:rsidR="00284D48" w:rsidRPr="00284D48" w:rsidRDefault="00284D48" w:rsidP="00284D48">
      <w:pPr>
        <w:numPr>
          <w:ilvl w:val="0"/>
          <w:numId w:val="1"/>
        </w:num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b/>
          <w:bCs/>
          <w:lang w:eastAsia="en-GB"/>
        </w:rPr>
        <w:t>Introduce Business Intelligence and Automated Reporting</w:t>
      </w:r>
      <w:r w:rsidRPr="00284D48">
        <w:rPr>
          <w:rFonts w:ascii="Times New Roman" w:eastAsia="Times New Roman" w:hAnsi="Times New Roman" w:cs="Times New Roman"/>
          <w:lang w:eastAsia="en-GB"/>
        </w:rPr>
        <w:br/>
        <w:t>BI dashboards (e.g., Power BI) will provide management with real-time analytics, improving forecasting and strategic planning.</w:t>
      </w:r>
    </w:p>
    <w:p w14:paraId="36D70DC3" w14:textId="77777777" w:rsidR="00284D48" w:rsidRPr="00284D48" w:rsidRDefault="00284D48" w:rsidP="00284D48">
      <w:pPr>
        <w:numPr>
          <w:ilvl w:val="0"/>
          <w:numId w:val="1"/>
        </w:num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b/>
          <w:bCs/>
          <w:lang w:eastAsia="en-GB"/>
        </w:rPr>
        <w:t>Strengthen Data Security and GDPR Compliance</w:t>
      </w:r>
      <w:r w:rsidRPr="00284D48">
        <w:rPr>
          <w:rFonts w:ascii="Times New Roman" w:eastAsia="Times New Roman" w:hAnsi="Times New Roman" w:cs="Times New Roman"/>
          <w:lang w:eastAsia="en-GB"/>
        </w:rPr>
        <w:br/>
        <w:t>Implementing role-based access, encryption, and compliance monitoring will significantly reduce legal and cybersecurity risks.</w:t>
      </w:r>
    </w:p>
    <w:p w14:paraId="7337CDED" w14:textId="0A8C204B" w:rsid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Critically, these recommendations require careful change management. Technology upgrades often fail due to employee resistance or poor training (Kotter, 2012). Therefore, staff readiness, training programs, and stakeholder engagement must accompany system implementation.</w:t>
      </w:r>
    </w:p>
    <w:p w14:paraId="3CBF83AF" w14:textId="1A2BB162" w:rsidR="00284D48" w:rsidRDefault="00284D48" w:rsidP="00284D48">
      <w:pPr>
        <w:spacing w:before="100" w:beforeAutospacing="1" w:after="100" w:afterAutospacing="1" w:line="360" w:lineRule="auto"/>
        <w:rPr>
          <w:rFonts w:ascii="Times New Roman" w:eastAsia="Times New Roman" w:hAnsi="Times New Roman" w:cs="Times New Roman"/>
          <w:lang w:eastAsia="en-GB"/>
        </w:rPr>
      </w:pPr>
    </w:p>
    <w:p w14:paraId="64E22CE6" w14:textId="77777777" w:rsidR="00284D48" w:rsidRDefault="00284D48" w:rsidP="00284D48">
      <w:pPr>
        <w:pStyle w:val="Heading1"/>
        <w:spacing w:line="360" w:lineRule="auto"/>
      </w:pPr>
      <w:bookmarkStart w:id="8" w:name="_Toc214483876"/>
      <w:r>
        <w:rPr>
          <w:rStyle w:val="Strong"/>
          <w:b/>
          <w:bCs/>
        </w:rPr>
        <w:t>4. Implementation Plan</w:t>
      </w:r>
      <w:bookmarkEnd w:id="8"/>
    </w:p>
    <w:p w14:paraId="53E15017" w14:textId="77777777" w:rsidR="00284D48" w:rsidRPr="00284D48" w:rsidRDefault="00284D48" w:rsidP="00284D48">
      <w:pPr>
        <w:pStyle w:val="Heading2"/>
        <w:spacing w:line="360" w:lineRule="auto"/>
      </w:pPr>
      <w:bookmarkStart w:id="9" w:name="_Toc214483877"/>
      <w:r w:rsidRPr="00284D48">
        <w:rPr>
          <w:rStyle w:val="Strong"/>
          <w:b/>
          <w:bCs/>
        </w:rPr>
        <w:t>4.1 Key Steps for Implementation</w:t>
      </w:r>
      <w:bookmarkEnd w:id="9"/>
    </w:p>
    <w:p w14:paraId="05CA68B6" w14:textId="77777777" w:rsidR="00284D48" w:rsidRDefault="00284D48" w:rsidP="00284D48">
      <w:pPr>
        <w:pStyle w:val="NormalWeb"/>
        <w:spacing w:line="360" w:lineRule="auto"/>
      </w:pPr>
      <w:r>
        <w:t>Implementing an ERP–CRM system requires structured planning. The following phased approach is recommended:</w:t>
      </w:r>
    </w:p>
    <w:p w14:paraId="411FC63D" w14:textId="3AB1E9DB" w:rsidR="00284D48" w:rsidRDefault="00284D48" w:rsidP="00284D48">
      <w:pPr>
        <w:spacing w:line="360" w:lineRule="auto"/>
      </w:pPr>
    </w:p>
    <w:p w14:paraId="7B04EDDE" w14:textId="77777777" w:rsidR="00284D48" w:rsidRDefault="00284D48" w:rsidP="00284D48">
      <w:pPr>
        <w:spacing w:line="360" w:lineRule="auto"/>
      </w:pPr>
      <w:r>
        <w:rPr>
          <w:rStyle w:val="Strong"/>
          <w:b w:val="0"/>
          <w:bCs w:val="0"/>
        </w:rPr>
        <w:t>Phase 1: Planning and Requirements Analysis (Weeks 1–4)</w:t>
      </w:r>
    </w:p>
    <w:p w14:paraId="07266A71" w14:textId="77777777" w:rsidR="00284D48" w:rsidRDefault="00284D48" w:rsidP="00284D48">
      <w:pPr>
        <w:pStyle w:val="NormalWeb"/>
        <w:numPr>
          <w:ilvl w:val="0"/>
          <w:numId w:val="2"/>
        </w:numPr>
        <w:spacing w:line="360" w:lineRule="auto"/>
      </w:pPr>
      <w:r>
        <w:t>Conduct stakeholder interviews</w:t>
      </w:r>
    </w:p>
    <w:p w14:paraId="67CE3037" w14:textId="77777777" w:rsidR="00284D48" w:rsidRDefault="00284D48" w:rsidP="00284D48">
      <w:pPr>
        <w:pStyle w:val="NormalWeb"/>
        <w:numPr>
          <w:ilvl w:val="0"/>
          <w:numId w:val="2"/>
        </w:numPr>
        <w:spacing w:line="360" w:lineRule="auto"/>
      </w:pPr>
      <w:r>
        <w:t>Map existing business processes</w:t>
      </w:r>
    </w:p>
    <w:p w14:paraId="6C1C8C8A" w14:textId="77777777" w:rsidR="00284D48" w:rsidRDefault="00284D48" w:rsidP="00284D48">
      <w:pPr>
        <w:pStyle w:val="NormalWeb"/>
        <w:numPr>
          <w:ilvl w:val="0"/>
          <w:numId w:val="2"/>
        </w:numPr>
        <w:spacing w:line="360" w:lineRule="auto"/>
      </w:pPr>
      <w:r>
        <w:t>Define system requirements and KPIs</w:t>
      </w:r>
    </w:p>
    <w:p w14:paraId="1E486CD1" w14:textId="77777777" w:rsidR="00284D48" w:rsidRDefault="00284D48" w:rsidP="00284D48">
      <w:pPr>
        <w:pStyle w:val="NormalWeb"/>
        <w:numPr>
          <w:ilvl w:val="0"/>
          <w:numId w:val="2"/>
        </w:numPr>
        <w:spacing w:line="360" w:lineRule="auto"/>
      </w:pPr>
      <w:r>
        <w:t>Develop data migration plan</w:t>
      </w:r>
    </w:p>
    <w:p w14:paraId="5B8349F1" w14:textId="77777777" w:rsidR="00284D48" w:rsidRDefault="00284D48" w:rsidP="00284D48">
      <w:pPr>
        <w:pStyle w:val="NormalWeb"/>
        <w:numPr>
          <w:ilvl w:val="0"/>
          <w:numId w:val="2"/>
        </w:numPr>
        <w:spacing w:line="360" w:lineRule="auto"/>
      </w:pPr>
      <w:r>
        <w:t>Set project budget and timeline</w:t>
      </w:r>
    </w:p>
    <w:p w14:paraId="56B88F58" w14:textId="721214B9" w:rsidR="00284D48" w:rsidRDefault="00284D48" w:rsidP="00284D48">
      <w:pPr>
        <w:spacing w:line="360" w:lineRule="auto"/>
      </w:pPr>
    </w:p>
    <w:p w14:paraId="01601949" w14:textId="77777777" w:rsidR="00284D48" w:rsidRDefault="00284D48" w:rsidP="00284D48">
      <w:pPr>
        <w:spacing w:line="360" w:lineRule="auto"/>
      </w:pPr>
      <w:r>
        <w:rPr>
          <w:rStyle w:val="Strong"/>
          <w:b w:val="0"/>
          <w:bCs w:val="0"/>
        </w:rPr>
        <w:t>Phase 2: System Configuration &amp; Customisation (Weeks 5–12)</w:t>
      </w:r>
    </w:p>
    <w:p w14:paraId="5EB6B1BA" w14:textId="77777777" w:rsidR="00284D48" w:rsidRDefault="00284D48" w:rsidP="00284D48">
      <w:pPr>
        <w:pStyle w:val="NormalWeb"/>
        <w:numPr>
          <w:ilvl w:val="0"/>
          <w:numId w:val="3"/>
        </w:numPr>
        <w:spacing w:line="360" w:lineRule="auto"/>
      </w:pPr>
      <w:r>
        <w:lastRenderedPageBreak/>
        <w:t>Configure modules for inventory, sales, finance, CRM</w:t>
      </w:r>
    </w:p>
    <w:p w14:paraId="21CD0CDB" w14:textId="77777777" w:rsidR="00284D48" w:rsidRDefault="00284D48" w:rsidP="00284D48">
      <w:pPr>
        <w:pStyle w:val="NormalWeb"/>
        <w:numPr>
          <w:ilvl w:val="0"/>
          <w:numId w:val="3"/>
        </w:numPr>
        <w:spacing w:line="360" w:lineRule="auto"/>
      </w:pPr>
      <w:r>
        <w:t>Customise dashboards and access controls</w:t>
      </w:r>
    </w:p>
    <w:p w14:paraId="5272FC28" w14:textId="77777777" w:rsidR="00284D48" w:rsidRDefault="00284D48" w:rsidP="00284D48">
      <w:pPr>
        <w:pStyle w:val="NormalWeb"/>
        <w:numPr>
          <w:ilvl w:val="0"/>
          <w:numId w:val="3"/>
        </w:numPr>
        <w:spacing w:line="360" w:lineRule="auto"/>
      </w:pPr>
      <w:r>
        <w:t>Design automated workflows</w:t>
      </w:r>
    </w:p>
    <w:p w14:paraId="20407921" w14:textId="77777777" w:rsidR="00284D48" w:rsidRDefault="00284D48" w:rsidP="00284D48">
      <w:pPr>
        <w:pStyle w:val="NormalWeb"/>
        <w:numPr>
          <w:ilvl w:val="0"/>
          <w:numId w:val="3"/>
        </w:numPr>
        <w:spacing w:line="360" w:lineRule="auto"/>
      </w:pPr>
      <w:r>
        <w:t>Integrate e-commerce and POS systems</w:t>
      </w:r>
    </w:p>
    <w:p w14:paraId="64739E5C" w14:textId="4573445A" w:rsidR="00284D48" w:rsidRDefault="00284D48" w:rsidP="00284D48">
      <w:pPr>
        <w:spacing w:line="360" w:lineRule="auto"/>
      </w:pPr>
    </w:p>
    <w:p w14:paraId="428F122D" w14:textId="77777777" w:rsidR="00284D48" w:rsidRDefault="00284D48" w:rsidP="00284D48">
      <w:pPr>
        <w:spacing w:line="360" w:lineRule="auto"/>
      </w:pPr>
      <w:r>
        <w:rPr>
          <w:rStyle w:val="Strong"/>
          <w:b w:val="0"/>
          <w:bCs w:val="0"/>
        </w:rPr>
        <w:t>Phase 3: Data Migration (Weeks 13–16)</w:t>
      </w:r>
    </w:p>
    <w:p w14:paraId="05B931A0" w14:textId="77777777" w:rsidR="00284D48" w:rsidRDefault="00284D48" w:rsidP="00284D48">
      <w:pPr>
        <w:pStyle w:val="NormalWeb"/>
        <w:numPr>
          <w:ilvl w:val="0"/>
          <w:numId w:val="4"/>
        </w:numPr>
        <w:spacing w:line="360" w:lineRule="auto"/>
      </w:pPr>
      <w:r>
        <w:t>Clean existing data</w:t>
      </w:r>
    </w:p>
    <w:p w14:paraId="2CB18278" w14:textId="77777777" w:rsidR="00284D48" w:rsidRDefault="00284D48" w:rsidP="00284D48">
      <w:pPr>
        <w:pStyle w:val="NormalWeb"/>
        <w:numPr>
          <w:ilvl w:val="0"/>
          <w:numId w:val="4"/>
        </w:numPr>
        <w:spacing w:line="360" w:lineRule="auto"/>
      </w:pPr>
      <w:r>
        <w:t>Standardise formats</w:t>
      </w:r>
    </w:p>
    <w:p w14:paraId="30E70A0A" w14:textId="77777777" w:rsidR="00284D48" w:rsidRDefault="00284D48" w:rsidP="00284D48">
      <w:pPr>
        <w:pStyle w:val="NormalWeb"/>
        <w:numPr>
          <w:ilvl w:val="0"/>
          <w:numId w:val="4"/>
        </w:numPr>
        <w:spacing w:line="360" w:lineRule="auto"/>
      </w:pPr>
      <w:r>
        <w:t>Migrate customer, product, and sales data to Dynamics 365</w:t>
      </w:r>
    </w:p>
    <w:p w14:paraId="2A78F04F" w14:textId="70D8BA62" w:rsidR="00284D48" w:rsidRDefault="00284D48" w:rsidP="00284D48">
      <w:pPr>
        <w:spacing w:line="360" w:lineRule="auto"/>
      </w:pPr>
    </w:p>
    <w:p w14:paraId="7CA7D5E5" w14:textId="77777777" w:rsidR="00284D48" w:rsidRDefault="00284D48" w:rsidP="00284D48">
      <w:pPr>
        <w:spacing w:line="360" w:lineRule="auto"/>
      </w:pPr>
      <w:r>
        <w:rPr>
          <w:rStyle w:val="Strong"/>
          <w:b w:val="0"/>
          <w:bCs w:val="0"/>
        </w:rPr>
        <w:t>Phase 4: Testing (Weeks 17–20)</w:t>
      </w:r>
    </w:p>
    <w:p w14:paraId="4DC5B22B" w14:textId="77777777" w:rsidR="00284D48" w:rsidRDefault="00284D48" w:rsidP="00284D48">
      <w:pPr>
        <w:pStyle w:val="NormalWeb"/>
        <w:numPr>
          <w:ilvl w:val="0"/>
          <w:numId w:val="5"/>
        </w:numPr>
        <w:spacing w:line="360" w:lineRule="auto"/>
      </w:pPr>
      <w:r>
        <w:t>Conduct functional testing</w:t>
      </w:r>
    </w:p>
    <w:p w14:paraId="3450FEC1" w14:textId="77777777" w:rsidR="00284D48" w:rsidRDefault="00284D48" w:rsidP="00284D48">
      <w:pPr>
        <w:pStyle w:val="NormalWeb"/>
        <w:numPr>
          <w:ilvl w:val="0"/>
          <w:numId w:val="5"/>
        </w:numPr>
        <w:spacing w:line="360" w:lineRule="auto"/>
      </w:pPr>
      <w:r>
        <w:t>Perform user acceptance testing (UAT)</w:t>
      </w:r>
    </w:p>
    <w:p w14:paraId="2249F181" w14:textId="77777777" w:rsidR="00284D48" w:rsidRDefault="00284D48" w:rsidP="00284D48">
      <w:pPr>
        <w:pStyle w:val="NormalWeb"/>
        <w:numPr>
          <w:ilvl w:val="0"/>
          <w:numId w:val="5"/>
        </w:numPr>
        <w:spacing w:line="360" w:lineRule="auto"/>
      </w:pPr>
      <w:r>
        <w:t>Validate system performance</w:t>
      </w:r>
    </w:p>
    <w:p w14:paraId="09C2AEF8" w14:textId="0070577B" w:rsidR="00284D48" w:rsidRDefault="00284D48" w:rsidP="00284D48">
      <w:pPr>
        <w:spacing w:line="360" w:lineRule="auto"/>
      </w:pPr>
    </w:p>
    <w:p w14:paraId="0CBF100D" w14:textId="77777777" w:rsidR="00284D48" w:rsidRDefault="00284D48" w:rsidP="00284D48">
      <w:pPr>
        <w:spacing w:line="360" w:lineRule="auto"/>
      </w:pPr>
      <w:r>
        <w:rPr>
          <w:rStyle w:val="Strong"/>
          <w:b w:val="0"/>
          <w:bCs w:val="0"/>
        </w:rPr>
        <w:t>Phase 5: Staff Training (Weeks 21–24)</w:t>
      </w:r>
    </w:p>
    <w:p w14:paraId="18D77FCB" w14:textId="77777777" w:rsidR="00284D48" w:rsidRDefault="00284D48" w:rsidP="00284D48">
      <w:pPr>
        <w:pStyle w:val="NormalWeb"/>
        <w:spacing w:line="360" w:lineRule="auto"/>
      </w:pPr>
      <w:r>
        <w:t>Training is crucial because system adoption often fails due to resistance or skills gaps (Kotter, 2012). Training activities include:</w:t>
      </w:r>
    </w:p>
    <w:p w14:paraId="1E4E43A6" w14:textId="77777777" w:rsidR="00284D48" w:rsidRDefault="00284D48" w:rsidP="00284D48">
      <w:pPr>
        <w:pStyle w:val="NormalWeb"/>
        <w:numPr>
          <w:ilvl w:val="0"/>
          <w:numId w:val="6"/>
        </w:numPr>
        <w:spacing w:line="360" w:lineRule="auto"/>
      </w:pPr>
      <w:r>
        <w:t>workshops for store managers</w:t>
      </w:r>
    </w:p>
    <w:p w14:paraId="3B85F3EC" w14:textId="77777777" w:rsidR="00284D48" w:rsidRDefault="00284D48" w:rsidP="00284D48">
      <w:pPr>
        <w:pStyle w:val="NormalWeb"/>
        <w:numPr>
          <w:ilvl w:val="0"/>
          <w:numId w:val="6"/>
        </w:numPr>
        <w:spacing w:line="360" w:lineRule="auto"/>
      </w:pPr>
      <w:r>
        <w:t>CRM use tutorials for marketing and support teams</w:t>
      </w:r>
    </w:p>
    <w:p w14:paraId="1CEB7C8E" w14:textId="77777777" w:rsidR="00284D48" w:rsidRDefault="00284D48" w:rsidP="00284D48">
      <w:pPr>
        <w:pStyle w:val="NormalWeb"/>
        <w:numPr>
          <w:ilvl w:val="0"/>
          <w:numId w:val="6"/>
        </w:numPr>
        <w:spacing w:line="360" w:lineRule="auto"/>
      </w:pPr>
      <w:r>
        <w:t>data security training</w:t>
      </w:r>
    </w:p>
    <w:p w14:paraId="11160292" w14:textId="77777777" w:rsidR="00284D48" w:rsidRDefault="00284D48" w:rsidP="00284D48">
      <w:pPr>
        <w:pStyle w:val="NormalWeb"/>
        <w:numPr>
          <w:ilvl w:val="0"/>
          <w:numId w:val="6"/>
        </w:numPr>
        <w:spacing w:line="360" w:lineRule="auto"/>
      </w:pPr>
      <w:r>
        <w:t>user manuals and video guides</w:t>
      </w:r>
    </w:p>
    <w:p w14:paraId="146D4A3F" w14:textId="14BBB736" w:rsidR="00284D48" w:rsidRDefault="00284D48" w:rsidP="00284D48">
      <w:pPr>
        <w:spacing w:line="360" w:lineRule="auto"/>
      </w:pPr>
    </w:p>
    <w:p w14:paraId="3FC616FF" w14:textId="77777777" w:rsidR="00284D48" w:rsidRPr="00284D48" w:rsidRDefault="00284D48" w:rsidP="00284D48">
      <w:pPr>
        <w:spacing w:line="360" w:lineRule="auto"/>
        <w:rPr>
          <w:rStyle w:val="Emphasis"/>
        </w:rPr>
      </w:pPr>
      <w:r w:rsidRPr="00284D48">
        <w:rPr>
          <w:rStyle w:val="Emphasis"/>
        </w:rPr>
        <w:t>Phase 6: Go-Live and Monitoring (Weeks 25–30)</w:t>
      </w:r>
    </w:p>
    <w:p w14:paraId="2D6D12C0" w14:textId="77777777" w:rsidR="00284D48" w:rsidRDefault="00284D48" w:rsidP="00284D48">
      <w:pPr>
        <w:pStyle w:val="NormalWeb"/>
        <w:numPr>
          <w:ilvl w:val="0"/>
          <w:numId w:val="7"/>
        </w:numPr>
        <w:spacing w:line="360" w:lineRule="auto"/>
      </w:pPr>
      <w:r>
        <w:t>Launch the system across all stores</w:t>
      </w:r>
    </w:p>
    <w:p w14:paraId="4C75089F" w14:textId="77777777" w:rsidR="00284D48" w:rsidRDefault="00284D48" w:rsidP="00284D48">
      <w:pPr>
        <w:pStyle w:val="NormalWeb"/>
        <w:numPr>
          <w:ilvl w:val="0"/>
          <w:numId w:val="7"/>
        </w:numPr>
        <w:spacing w:line="360" w:lineRule="auto"/>
      </w:pPr>
      <w:r>
        <w:t>Provide on-site technical support</w:t>
      </w:r>
    </w:p>
    <w:p w14:paraId="40D8906E" w14:textId="77777777" w:rsidR="00284D48" w:rsidRDefault="00284D48" w:rsidP="00284D48">
      <w:pPr>
        <w:pStyle w:val="NormalWeb"/>
        <w:numPr>
          <w:ilvl w:val="0"/>
          <w:numId w:val="7"/>
        </w:numPr>
        <w:spacing w:line="360" w:lineRule="auto"/>
      </w:pPr>
      <w:r>
        <w:t>Monitor performance and fix issues</w:t>
      </w:r>
    </w:p>
    <w:p w14:paraId="4F29AF8A" w14:textId="566538B8" w:rsidR="00284D48" w:rsidRDefault="00284D48" w:rsidP="00284D48">
      <w:pPr>
        <w:pStyle w:val="NormalWeb"/>
        <w:numPr>
          <w:ilvl w:val="0"/>
          <w:numId w:val="7"/>
        </w:numPr>
        <w:spacing w:line="360" w:lineRule="auto"/>
      </w:pPr>
      <w:r>
        <w:lastRenderedPageBreak/>
        <w:t>Gradually phase out old manual systems</w:t>
      </w:r>
    </w:p>
    <w:p w14:paraId="043DD399" w14:textId="52EB4582" w:rsidR="00284D48" w:rsidRDefault="00284D48" w:rsidP="00284D48">
      <w:pPr>
        <w:pStyle w:val="NormalWeb"/>
        <w:spacing w:line="360" w:lineRule="auto"/>
      </w:pPr>
    </w:p>
    <w:p w14:paraId="59079983" w14:textId="77777777" w:rsidR="00284D48" w:rsidRDefault="00284D48" w:rsidP="00284D48">
      <w:pPr>
        <w:pStyle w:val="Heading2"/>
        <w:spacing w:line="360" w:lineRule="auto"/>
      </w:pPr>
    </w:p>
    <w:p w14:paraId="71AAE28B" w14:textId="77777777" w:rsidR="00284D48" w:rsidRDefault="00284D48" w:rsidP="00284D48">
      <w:pPr>
        <w:pStyle w:val="Heading2"/>
        <w:spacing w:line="360" w:lineRule="auto"/>
      </w:pPr>
    </w:p>
    <w:p w14:paraId="35D4E415" w14:textId="13990D96" w:rsidR="00284D48" w:rsidRPr="00284D48" w:rsidRDefault="00284D48" w:rsidP="00284D48">
      <w:pPr>
        <w:pStyle w:val="Heading2"/>
        <w:spacing w:line="360" w:lineRule="auto"/>
      </w:pPr>
      <w:bookmarkStart w:id="10" w:name="_Toc214483878"/>
      <w:r w:rsidRPr="00284D48">
        <w:t>4.2 Consideration of Integration Needs</w:t>
      </w:r>
      <w:bookmarkEnd w:id="10"/>
    </w:p>
    <w:p w14:paraId="33EF1FDF" w14:textId="77777777" w:rsidR="00284D48" w:rsidRDefault="00284D48" w:rsidP="00284D48">
      <w:pPr>
        <w:spacing w:line="360" w:lineRule="auto"/>
        <w:rPr>
          <w:rStyle w:val="Emphasis"/>
          <w:rFonts w:ascii="Times New Roman" w:hAnsi="Times New Roman" w:cs="Times New Roman"/>
          <w:i w:val="0"/>
          <w:iCs w:val="0"/>
          <w:szCs w:val="32"/>
        </w:rPr>
      </w:pPr>
    </w:p>
    <w:p w14:paraId="63969972" w14:textId="496B497D" w:rsidR="00284D48" w:rsidRPr="00284D48" w:rsidRDefault="00284D48" w:rsidP="00284D48">
      <w:pPr>
        <w:spacing w:line="360" w:lineRule="auto"/>
        <w:rPr>
          <w:rStyle w:val="Emphasis"/>
          <w:rFonts w:ascii="Times New Roman" w:hAnsi="Times New Roman" w:cs="Times New Roman"/>
          <w:i w:val="0"/>
          <w:iCs w:val="0"/>
          <w:szCs w:val="32"/>
        </w:rPr>
      </w:pPr>
      <w:r w:rsidRPr="00284D48">
        <w:rPr>
          <w:rStyle w:val="Emphasis"/>
          <w:rFonts w:ascii="Times New Roman" w:hAnsi="Times New Roman" w:cs="Times New Roman"/>
          <w:i w:val="0"/>
          <w:iCs w:val="0"/>
          <w:szCs w:val="32"/>
        </w:rPr>
        <w:t xml:space="preserve">System integration plays a vital role in the successful implementation of information systems, especially for organizations like </w:t>
      </w:r>
      <w:proofErr w:type="spellStart"/>
      <w:r w:rsidRPr="00284D48">
        <w:rPr>
          <w:rStyle w:val="Emphasis"/>
          <w:rFonts w:ascii="Times New Roman" w:hAnsi="Times New Roman" w:cs="Times New Roman"/>
          <w:i w:val="0"/>
          <w:iCs w:val="0"/>
          <w:szCs w:val="32"/>
        </w:rPr>
        <w:t>AKPerog</w:t>
      </w:r>
      <w:proofErr w:type="spellEnd"/>
      <w:r w:rsidRPr="00284D48">
        <w:rPr>
          <w:rStyle w:val="Emphasis"/>
          <w:rFonts w:ascii="Times New Roman" w:hAnsi="Times New Roman" w:cs="Times New Roman"/>
          <w:i w:val="0"/>
          <w:iCs w:val="0"/>
          <w:szCs w:val="32"/>
        </w:rPr>
        <w:t xml:space="preserve"> that depend on various software tools to keep their daily operations running smoothly. Essentially, system integration is all about making sure different applications can talk to each other and share data effortlessly, which boosts efficiency and cuts down on redundancy (Summers, 2018). Right now, </w:t>
      </w:r>
      <w:proofErr w:type="spellStart"/>
      <w:r w:rsidRPr="00284D48">
        <w:rPr>
          <w:rStyle w:val="Emphasis"/>
          <w:rFonts w:ascii="Times New Roman" w:hAnsi="Times New Roman" w:cs="Times New Roman"/>
          <w:i w:val="0"/>
          <w:iCs w:val="0"/>
          <w:szCs w:val="32"/>
        </w:rPr>
        <w:t>AKPerog’s</w:t>
      </w:r>
      <w:proofErr w:type="spellEnd"/>
      <w:r w:rsidRPr="00284D48">
        <w:rPr>
          <w:rStyle w:val="Emphasis"/>
          <w:rFonts w:ascii="Times New Roman" w:hAnsi="Times New Roman" w:cs="Times New Roman"/>
          <w:i w:val="0"/>
          <w:iCs w:val="0"/>
          <w:szCs w:val="32"/>
        </w:rPr>
        <w:t xml:space="preserve"> point-of-sale (POS) systems, e-commerce platform, finance applications, and marketing tools are working in silos, leading to duplicated efforts and inconsistent data. By implementing Microsoft Dynamics 365, </w:t>
      </w:r>
      <w:proofErr w:type="spellStart"/>
      <w:r w:rsidRPr="00284D48">
        <w:rPr>
          <w:rStyle w:val="Emphasis"/>
          <w:rFonts w:ascii="Times New Roman" w:hAnsi="Times New Roman" w:cs="Times New Roman"/>
          <w:i w:val="0"/>
          <w:iCs w:val="0"/>
          <w:szCs w:val="32"/>
        </w:rPr>
        <w:t>AKPerog</w:t>
      </w:r>
      <w:proofErr w:type="spellEnd"/>
      <w:r w:rsidRPr="00284D48">
        <w:rPr>
          <w:rStyle w:val="Emphasis"/>
          <w:rFonts w:ascii="Times New Roman" w:hAnsi="Times New Roman" w:cs="Times New Roman"/>
          <w:i w:val="0"/>
          <w:iCs w:val="0"/>
          <w:szCs w:val="32"/>
        </w:rPr>
        <w:t xml:space="preserve"> can achieve full integration across all these systems thanks to its unified architecture. This is particularly crucial in retail, where synchronized inventory updates, consolidated customer data, and precise financial reporting depend on a real-time flow of information (Laudon &amp; Laudon, 2022).</w:t>
      </w:r>
    </w:p>
    <w:p w14:paraId="23899E55" w14:textId="77777777" w:rsidR="00284D48" w:rsidRPr="00284D48" w:rsidRDefault="00284D48" w:rsidP="00284D48">
      <w:pPr>
        <w:spacing w:line="360" w:lineRule="auto"/>
        <w:rPr>
          <w:rStyle w:val="Emphasis"/>
          <w:rFonts w:ascii="Times New Roman" w:hAnsi="Times New Roman" w:cs="Times New Roman"/>
          <w:i w:val="0"/>
          <w:iCs w:val="0"/>
          <w:szCs w:val="32"/>
        </w:rPr>
      </w:pPr>
    </w:p>
    <w:p w14:paraId="26D67D85" w14:textId="718BD647" w:rsidR="00284D48" w:rsidRPr="00284D48" w:rsidRDefault="00284D48" w:rsidP="00284D48">
      <w:pPr>
        <w:spacing w:line="360" w:lineRule="auto"/>
        <w:rPr>
          <w:rFonts w:ascii="Times New Roman" w:hAnsi="Times New Roman" w:cs="Times New Roman"/>
          <w:sz w:val="22"/>
          <w:szCs w:val="22"/>
        </w:rPr>
      </w:pPr>
      <w:r w:rsidRPr="00284D48">
        <w:rPr>
          <w:rStyle w:val="Emphasis"/>
          <w:rFonts w:ascii="Times New Roman" w:hAnsi="Times New Roman" w:cs="Times New Roman"/>
          <w:i w:val="0"/>
          <w:iCs w:val="0"/>
          <w:szCs w:val="32"/>
        </w:rPr>
        <w:t xml:space="preserve">One of the standout features of Dynamics 365 is its use of APIs (Application Programming Interfaces), which serve as digital bridges that enable software systems to communicate automatically (O’Brien &amp; </w:t>
      </w:r>
      <w:proofErr w:type="spellStart"/>
      <w:r w:rsidRPr="00284D48">
        <w:rPr>
          <w:rStyle w:val="Emphasis"/>
          <w:rFonts w:ascii="Times New Roman" w:hAnsi="Times New Roman" w:cs="Times New Roman"/>
          <w:i w:val="0"/>
          <w:iCs w:val="0"/>
          <w:szCs w:val="32"/>
        </w:rPr>
        <w:t>Marakas</w:t>
      </w:r>
      <w:proofErr w:type="spellEnd"/>
      <w:r w:rsidRPr="00284D48">
        <w:rPr>
          <w:rStyle w:val="Emphasis"/>
          <w:rFonts w:ascii="Times New Roman" w:hAnsi="Times New Roman" w:cs="Times New Roman"/>
          <w:i w:val="0"/>
          <w:iCs w:val="0"/>
          <w:szCs w:val="32"/>
        </w:rPr>
        <w:t xml:space="preserve">, 2019). With APIs, </w:t>
      </w:r>
      <w:proofErr w:type="spellStart"/>
      <w:r w:rsidRPr="00284D48">
        <w:rPr>
          <w:rStyle w:val="Emphasis"/>
          <w:rFonts w:ascii="Times New Roman" w:hAnsi="Times New Roman" w:cs="Times New Roman"/>
          <w:i w:val="0"/>
          <w:iCs w:val="0"/>
          <w:szCs w:val="32"/>
        </w:rPr>
        <w:t>AKPerog’s</w:t>
      </w:r>
      <w:proofErr w:type="spellEnd"/>
      <w:r w:rsidRPr="00284D48">
        <w:rPr>
          <w:rStyle w:val="Emphasis"/>
          <w:rFonts w:ascii="Times New Roman" w:hAnsi="Times New Roman" w:cs="Times New Roman"/>
          <w:i w:val="0"/>
          <w:iCs w:val="0"/>
          <w:szCs w:val="32"/>
        </w:rPr>
        <w:t xml:space="preserve"> e-commerce platform can share real-time stock levels with POS systems, eliminate the need for manual data entry in finance processes, and align marketing campaigns with customer buying patterns. This level of automation not only minimizes the chances of human error but also boosts the organization’s agility, empowering managers to make faster, data-driven decisions. Importantly, integrated systems enhance data governance by ensuring that all business functions operate from a single source of truth, which improves accuracy, compliance, and operational transparency (Monk &amp; Wagner, 2020). Without effective integration, even the most advanced ERP–CRM system would struggle to provide its full strategic advantages.</w:t>
      </w:r>
    </w:p>
    <w:p w14:paraId="70A97728" w14:textId="77777777" w:rsidR="00284D48" w:rsidRPr="00284D48" w:rsidRDefault="00284D48" w:rsidP="00284D48">
      <w:pPr>
        <w:pStyle w:val="Heading2"/>
        <w:spacing w:line="360" w:lineRule="auto"/>
      </w:pPr>
      <w:bookmarkStart w:id="11" w:name="_Toc214483879"/>
      <w:r w:rsidRPr="00284D48">
        <w:rPr>
          <w:rStyle w:val="Strong"/>
          <w:b/>
          <w:bCs/>
        </w:rPr>
        <w:lastRenderedPageBreak/>
        <w:t>4.3 Potential Challenges</w:t>
      </w:r>
      <w:bookmarkEnd w:id="11"/>
    </w:p>
    <w:p w14:paraId="304D2B93" w14:textId="77777777" w:rsidR="00284D48" w:rsidRDefault="00284D48" w:rsidP="00284D48">
      <w:pPr>
        <w:pStyle w:val="NormalWeb"/>
        <w:spacing w:line="360" w:lineRule="auto"/>
      </w:pPr>
      <w:r>
        <w:t xml:space="preserve">Although the introduction of an integrated information system offers significant benefits, </w:t>
      </w:r>
      <w:proofErr w:type="spellStart"/>
      <w:r>
        <w:t>AKPerog</w:t>
      </w:r>
      <w:proofErr w:type="spellEnd"/>
      <w:r>
        <w:t xml:space="preserve"> must also anticipate and manage several challenges that commonly arise during digital transformation initiatives. One major challenge is </w:t>
      </w:r>
      <w:r w:rsidRPr="00284D48">
        <w:rPr>
          <w:rStyle w:val="Strong"/>
          <w:b w:val="0"/>
          <w:bCs w:val="0"/>
        </w:rPr>
        <w:t>employee resistance to change</w:t>
      </w:r>
      <w:r>
        <w:t xml:space="preserve">, which occurs when staff feel uncertain, threatened, or unprepared for new technologies (Kotter, 2012). Employees accustomed to manual processes may be hesitant to adopt a new ERP or CRM platform, especially if they lack digital confidence. This resistance can significantly slow adoption rates and undermine system effectiveness. To mitigate this challenge, </w:t>
      </w:r>
      <w:proofErr w:type="spellStart"/>
      <w:r>
        <w:t>AKPerog</w:t>
      </w:r>
      <w:proofErr w:type="spellEnd"/>
      <w:r>
        <w:t xml:space="preserve"> must provide early communication, clear expectations, and comprehensive training programmes that build user competence and confidence (Payne &amp; Frow, 2017).</w:t>
      </w:r>
    </w:p>
    <w:p w14:paraId="1B8D76F4" w14:textId="77777777" w:rsidR="00284D48" w:rsidRDefault="00284D48" w:rsidP="00284D48">
      <w:pPr>
        <w:pStyle w:val="NormalWeb"/>
        <w:spacing w:line="360" w:lineRule="auto"/>
      </w:pPr>
      <w:r>
        <w:t xml:space="preserve">Another potential challenge relates to </w:t>
      </w:r>
      <w:r w:rsidRPr="00284D48">
        <w:rPr>
          <w:rStyle w:val="Strong"/>
          <w:b w:val="0"/>
          <w:bCs w:val="0"/>
        </w:rPr>
        <w:t>data quality issues during migration</w:t>
      </w:r>
      <w:r>
        <w:t>, as transferring information from outdated, inconsistent, or decentralised systems can lead to inaccuracies if not handled carefully. Data migration failures are a common cause of ERP implementation setbacks, making data cleansing, standardisation, and validation essential steps before go-live (Laudon &amp; Laudon, 2022). Without proper preparation, poor data quality can transfer historical errors into the new system, undermining the benefits of integration and affecting performance.</w:t>
      </w:r>
    </w:p>
    <w:p w14:paraId="1D192C3C" w14:textId="77777777" w:rsidR="00284D48" w:rsidRDefault="00284D48" w:rsidP="00284D48">
      <w:pPr>
        <w:pStyle w:val="NormalWeb"/>
        <w:spacing w:line="360" w:lineRule="auto"/>
      </w:pPr>
      <w:r>
        <w:t xml:space="preserve">A further challenge involves </w:t>
      </w:r>
      <w:r w:rsidRPr="00284D48">
        <w:rPr>
          <w:rStyle w:val="Strong"/>
          <w:b w:val="0"/>
          <w:bCs w:val="0"/>
        </w:rPr>
        <w:t>short-term operational disruption</w:t>
      </w:r>
      <w:r>
        <w:t xml:space="preserve">, which is often unavoidable when organisations transition from legacy systems to more advanced platforms. Temporary downtime, workflow changes, and staff learning curves can disrupt daily operations, particularly in a fast-moving retail environment. To minimise this impact, a </w:t>
      </w:r>
      <w:r w:rsidRPr="00284D48">
        <w:rPr>
          <w:rStyle w:val="Strong"/>
          <w:b w:val="0"/>
          <w:bCs w:val="0"/>
        </w:rPr>
        <w:t>phased</w:t>
      </w:r>
      <w:r>
        <w:rPr>
          <w:rStyle w:val="Strong"/>
        </w:rPr>
        <w:t xml:space="preserve"> </w:t>
      </w:r>
      <w:r w:rsidRPr="00284D48">
        <w:rPr>
          <w:rStyle w:val="Strong"/>
          <w:b w:val="0"/>
          <w:bCs w:val="0"/>
        </w:rPr>
        <w:t>deployment</w:t>
      </w:r>
      <w:r>
        <w:t xml:space="preserve"> approach is recommended, where modules are introduced incrementally rather than all at once (Monk &amp; Wagner, 2020). This reduces operational shock and allows teams to adapt gradually.</w:t>
      </w:r>
    </w:p>
    <w:p w14:paraId="69C2B91C" w14:textId="77777777" w:rsidR="00284D48" w:rsidRDefault="00284D48" w:rsidP="00284D48">
      <w:pPr>
        <w:pStyle w:val="NormalWeb"/>
        <w:spacing w:line="360" w:lineRule="auto"/>
      </w:pPr>
      <w:r>
        <w:t xml:space="preserve">Critically, successful implementation depends not only on the technical capabilities of Dynamics 365 but also on effective </w:t>
      </w:r>
      <w:r w:rsidRPr="00284D48">
        <w:rPr>
          <w:rStyle w:val="Strong"/>
          <w:b w:val="0"/>
          <w:bCs w:val="0"/>
        </w:rPr>
        <w:t>change</w:t>
      </w:r>
      <w:r>
        <w:rPr>
          <w:rStyle w:val="Strong"/>
        </w:rPr>
        <w:t xml:space="preserve"> </w:t>
      </w:r>
      <w:r w:rsidRPr="00284D48">
        <w:rPr>
          <w:rStyle w:val="Strong"/>
          <w:b w:val="0"/>
          <w:bCs w:val="0"/>
        </w:rPr>
        <w:t>management</w:t>
      </w:r>
      <w:r>
        <w:t xml:space="preserve">, which ensures that people, processes, and organisational culture adapt to the new system. As many researchers emphasise, digital transformation fails not because of technology but because organisations underestimate the human and organisational complexities involved (Kotter, 2012; Chaffey &amp; </w:t>
      </w:r>
      <w:r>
        <w:lastRenderedPageBreak/>
        <w:t xml:space="preserve">Ellis-Chadwick, 2019). Therefore, </w:t>
      </w:r>
      <w:proofErr w:type="spellStart"/>
      <w:r>
        <w:t>AKPerog</w:t>
      </w:r>
      <w:proofErr w:type="spellEnd"/>
      <w:r>
        <w:t xml:space="preserve"> must adopt a structured, people-centred approach to implementation to ensure long-term success.</w:t>
      </w:r>
    </w:p>
    <w:p w14:paraId="1940CA28"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p>
    <w:p w14:paraId="3EE3E001" w14:textId="77777777" w:rsidR="00284D48" w:rsidRPr="00284D48" w:rsidRDefault="00284D48" w:rsidP="00284D48">
      <w:pPr>
        <w:spacing w:before="100" w:beforeAutospacing="1" w:after="100" w:afterAutospacing="1" w:line="360" w:lineRule="auto"/>
        <w:outlineLvl w:val="1"/>
        <w:rPr>
          <w:rFonts w:ascii="Times New Roman" w:eastAsia="Times New Roman" w:hAnsi="Times New Roman" w:cs="Times New Roman"/>
          <w:b/>
          <w:bCs/>
          <w:sz w:val="36"/>
          <w:szCs w:val="36"/>
          <w:lang w:eastAsia="en-GB"/>
        </w:rPr>
      </w:pPr>
      <w:bookmarkStart w:id="12" w:name="_Toc214483880"/>
      <w:r w:rsidRPr="00284D48">
        <w:rPr>
          <w:rFonts w:ascii="Times New Roman" w:eastAsia="Times New Roman" w:hAnsi="Times New Roman" w:cs="Times New Roman"/>
          <w:b/>
          <w:bCs/>
          <w:sz w:val="36"/>
          <w:szCs w:val="36"/>
          <w:lang w:eastAsia="en-GB"/>
        </w:rPr>
        <w:t>Conclusion</w:t>
      </w:r>
      <w:bookmarkEnd w:id="12"/>
    </w:p>
    <w:p w14:paraId="6E9B87A5"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 xml:space="preserve">This proposal has critically evaluated the operational challenges facing </w:t>
      </w:r>
      <w:proofErr w:type="spellStart"/>
      <w:r w:rsidRPr="00284D48">
        <w:rPr>
          <w:rFonts w:ascii="Times New Roman" w:eastAsia="Times New Roman" w:hAnsi="Times New Roman" w:cs="Times New Roman"/>
          <w:lang w:eastAsia="en-GB"/>
        </w:rPr>
        <w:t>AKPerog</w:t>
      </w:r>
      <w:proofErr w:type="spellEnd"/>
      <w:r w:rsidRPr="00284D48">
        <w:rPr>
          <w:rFonts w:ascii="Times New Roman" w:eastAsia="Times New Roman" w:hAnsi="Times New Roman" w:cs="Times New Roman"/>
          <w:lang w:eastAsia="en-GB"/>
        </w:rPr>
        <w:t xml:space="preserve"> Ltd., highlighting issues including manual inventory tracking, fragmented CRM data, slow reporting, GDPR non-compliance, and lack of integration. These challenges hinder operational efficiency, customer satisfaction, and strategic decision-making.</w:t>
      </w:r>
    </w:p>
    <w:p w14:paraId="5FAFCA76" w14:textId="7777777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 xml:space="preserve">To address these weaknesses, this report recommends adopting </w:t>
      </w:r>
      <w:r w:rsidRPr="00284D48">
        <w:rPr>
          <w:rFonts w:ascii="Times New Roman" w:eastAsia="Times New Roman" w:hAnsi="Times New Roman" w:cs="Times New Roman"/>
          <w:b/>
          <w:bCs/>
          <w:lang w:eastAsia="en-GB"/>
        </w:rPr>
        <w:t>Microsoft Dynamics 365</w:t>
      </w:r>
      <w:r w:rsidRPr="00284D48">
        <w:rPr>
          <w:rFonts w:ascii="Times New Roman" w:eastAsia="Times New Roman" w:hAnsi="Times New Roman" w:cs="Times New Roman"/>
          <w:lang w:eastAsia="en-GB"/>
        </w:rPr>
        <w:t xml:space="preserve">, an integrated cloud-based ERP and CRM system that offers automation, real-time data visibility, enhanced customer insights, improved compliance, and scalability. The proposed solution will streamline operations, support data-driven decision-making, and position </w:t>
      </w:r>
      <w:proofErr w:type="spellStart"/>
      <w:r w:rsidRPr="00284D48">
        <w:rPr>
          <w:rFonts w:ascii="Times New Roman" w:eastAsia="Times New Roman" w:hAnsi="Times New Roman" w:cs="Times New Roman"/>
          <w:lang w:eastAsia="en-GB"/>
        </w:rPr>
        <w:t>AKPerog</w:t>
      </w:r>
      <w:proofErr w:type="spellEnd"/>
      <w:r w:rsidRPr="00284D48">
        <w:rPr>
          <w:rFonts w:ascii="Times New Roman" w:eastAsia="Times New Roman" w:hAnsi="Times New Roman" w:cs="Times New Roman"/>
          <w:lang w:eastAsia="en-GB"/>
        </w:rPr>
        <w:t xml:space="preserve"> for long-term growth.</w:t>
      </w:r>
    </w:p>
    <w:p w14:paraId="47155736" w14:textId="06D70FA7" w:rsidR="00284D48" w:rsidRPr="00284D48" w:rsidRDefault="00284D48" w:rsidP="00284D48">
      <w:pPr>
        <w:spacing w:before="100" w:beforeAutospacing="1" w:after="100" w:afterAutospacing="1" w:line="360" w:lineRule="auto"/>
        <w:rPr>
          <w:rFonts w:ascii="Times New Roman" w:eastAsia="Times New Roman" w:hAnsi="Times New Roman" w:cs="Times New Roman"/>
          <w:lang w:eastAsia="en-GB"/>
        </w:rPr>
      </w:pPr>
      <w:r w:rsidRPr="00284D48">
        <w:rPr>
          <w:rFonts w:ascii="Times New Roman" w:eastAsia="Times New Roman" w:hAnsi="Times New Roman" w:cs="Times New Roman"/>
          <w:lang w:eastAsia="en-GB"/>
        </w:rPr>
        <w:t xml:space="preserve">An implementation plan has been outlined to ensure a smooth transition, emphasising planning, customisation, data migration, training, and ongoing support. By modernising its information systems, </w:t>
      </w:r>
      <w:proofErr w:type="spellStart"/>
      <w:r w:rsidRPr="00284D48">
        <w:rPr>
          <w:rFonts w:ascii="Times New Roman" w:eastAsia="Times New Roman" w:hAnsi="Times New Roman" w:cs="Times New Roman"/>
          <w:lang w:eastAsia="en-GB"/>
        </w:rPr>
        <w:t>AKPerog</w:t>
      </w:r>
      <w:proofErr w:type="spellEnd"/>
      <w:r w:rsidRPr="00284D48">
        <w:rPr>
          <w:rFonts w:ascii="Times New Roman" w:eastAsia="Times New Roman" w:hAnsi="Times New Roman" w:cs="Times New Roman"/>
          <w:lang w:eastAsia="en-GB"/>
        </w:rPr>
        <w:t xml:space="preserve"> can significantly improve performance, reduce operational risk, and enhance its competitive advantage.</w:t>
      </w:r>
    </w:p>
    <w:p w14:paraId="18BF8C16" w14:textId="072174FB" w:rsidR="00284D48" w:rsidRDefault="00284D48" w:rsidP="00284D48">
      <w:pPr>
        <w:rPr>
          <w:rFonts w:ascii="Times New Roman" w:eastAsia="Times New Roman" w:hAnsi="Times New Roman" w:cs="Times New Roman"/>
          <w:lang w:eastAsia="en-GB"/>
        </w:rPr>
      </w:pPr>
    </w:p>
    <w:p w14:paraId="2991665A" w14:textId="4A1041C4" w:rsidR="00284D48" w:rsidRDefault="00284D48" w:rsidP="00284D48">
      <w:pPr>
        <w:rPr>
          <w:rFonts w:ascii="Times New Roman" w:eastAsia="Times New Roman" w:hAnsi="Times New Roman" w:cs="Times New Roman"/>
          <w:lang w:eastAsia="en-GB"/>
        </w:rPr>
      </w:pPr>
    </w:p>
    <w:p w14:paraId="6CB7E972" w14:textId="0DF9322A" w:rsidR="00284D48" w:rsidRDefault="00284D48" w:rsidP="00284D48">
      <w:pPr>
        <w:rPr>
          <w:rFonts w:ascii="Times New Roman" w:eastAsia="Times New Roman" w:hAnsi="Times New Roman" w:cs="Times New Roman"/>
          <w:lang w:eastAsia="en-GB"/>
        </w:rPr>
      </w:pPr>
    </w:p>
    <w:p w14:paraId="2C061EB2" w14:textId="2EAD2DE3" w:rsidR="00284D48" w:rsidRDefault="00284D48" w:rsidP="00284D48">
      <w:pPr>
        <w:rPr>
          <w:rFonts w:ascii="Times New Roman" w:eastAsia="Times New Roman" w:hAnsi="Times New Roman" w:cs="Times New Roman"/>
          <w:lang w:eastAsia="en-GB"/>
        </w:rPr>
      </w:pPr>
    </w:p>
    <w:p w14:paraId="44C62A57" w14:textId="1320C55C" w:rsidR="00284D48" w:rsidRDefault="00284D48" w:rsidP="00284D48">
      <w:pPr>
        <w:rPr>
          <w:rFonts w:ascii="Times New Roman" w:eastAsia="Times New Roman" w:hAnsi="Times New Roman" w:cs="Times New Roman"/>
          <w:lang w:eastAsia="en-GB"/>
        </w:rPr>
      </w:pPr>
    </w:p>
    <w:p w14:paraId="6B401131" w14:textId="025DDB3A" w:rsidR="00284D48" w:rsidRDefault="00284D48" w:rsidP="00284D48">
      <w:pPr>
        <w:rPr>
          <w:rFonts w:ascii="Times New Roman" w:eastAsia="Times New Roman" w:hAnsi="Times New Roman" w:cs="Times New Roman"/>
          <w:lang w:eastAsia="en-GB"/>
        </w:rPr>
      </w:pPr>
    </w:p>
    <w:p w14:paraId="65AFF93D" w14:textId="402348C1" w:rsidR="00284D48" w:rsidRDefault="00284D48" w:rsidP="00284D48">
      <w:pPr>
        <w:rPr>
          <w:rFonts w:ascii="Times New Roman" w:eastAsia="Times New Roman" w:hAnsi="Times New Roman" w:cs="Times New Roman"/>
          <w:lang w:eastAsia="en-GB"/>
        </w:rPr>
      </w:pPr>
    </w:p>
    <w:p w14:paraId="24AAE304" w14:textId="3BDF478E" w:rsidR="00284D48" w:rsidRDefault="00284D48" w:rsidP="00284D48">
      <w:pPr>
        <w:rPr>
          <w:rFonts w:ascii="Times New Roman" w:eastAsia="Times New Roman" w:hAnsi="Times New Roman" w:cs="Times New Roman"/>
          <w:lang w:eastAsia="en-GB"/>
        </w:rPr>
      </w:pPr>
    </w:p>
    <w:p w14:paraId="7FC8EE85" w14:textId="08DCD3B4" w:rsidR="00284D48" w:rsidRDefault="00284D48" w:rsidP="00284D48">
      <w:pPr>
        <w:rPr>
          <w:rFonts w:ascii="Times New Roman" w:eastAsia="Times New Roman" w:hAnsi="Times New Roman" w:cs="Times New Roman"/>
          <w:lang w:eastAsia="en-GB"/>
        </w:rPr>
      </w:pPr>
    </w:p>
    <w:p w14:paraId="1AB261F5" w14:textId="1407C3F1" w:rsidR="00284D48" w:rsidRDefault="00284D48" w:rsidP="00284D48">
      <w:pPr>
        <w:rPr>
          <w:rFonts w:ascii="Times New Roman" w:eastAsia="Times New Roman" w:hAnsi="Times New Roman" w:cs="Times New Roman"/>
          <w:lang w:eastAsia="en-GB"/>
        </w:rPr>
      </w:pPr>
    </w:p>
    <w:p w14:paraId="08F4B5F8" w14:textId="694F4415" w:rsidR="00284D48" w:rsidRDefault="00284D48" w:rsidP="00284D48">
      <w:pPr>
        <w:rPr>
          <w:rFonts w:ascii="Times New Roman" w:eastAsia="Times New Roman" w:hAnsi="Times New Roman" w:cs="Times New Roman"/>
          <w:lang w:eastAsia="en-GB"/>
        </w:rPr>
      </w:pPr>
    </w:p>
    <w:p w14:paraId="20F3BDA9" w14:textId="40A8C660" w:rsidR="00284D48" w:rsidRDefault="00284D48" w:rsidP="00284D48">
      <w:pPr>
        <w:rPr>
          <w:rFonts w:ascii="Times New Roman" w:eastAsia="Times New Roman" w:hAnsi="Times New Roman" w:cs="Times New Roman"/>
          <w:lang w:eastAsia="en-GB"/>
        </w:rPr>
      </w:pPr>
    </w:p>
    <w:p w14:paraId="25CF23F9" w14:textId="0CF35ED9" w:rsidR="00284D48" w:rsidRDefault="00284D48" w:rsidP="00284D48">
      <w:pPr>
        <w:rPr>
          <w:rFonts w:ascii="Times New Roman" w:eastAsia="Times New Roman" w:hAnsi="Times New Roman" w:cs="Times New Roman"/>
          <w:lang w:eastAsia="en-GB"/>
        </w:rPr>
      </w:pPr>
    </w:p>
    <w:p w14:paraId="6F8A5637" w14:textId="61E36E64" w:rsidR="00284D48" w:rsidRDefault="00284D48" w:rsidP="00284D48">
      <w:pPr>
        <w:rPr>
          <w:rFonts w:ascii="Times New Roman" w:eastAsia="Times New Roman" w:hAnsi="Times New Roman" w:cs="Times New Roman"/>
          <w:lang w:eastAsia="en-GB"/>
        </w:rPr>
      </w:pPr>
    </w:p>
    <w:p w14:paraId="6D0EDFCC" w14:textId="69277030" w:rsidR="00284D48" w:rsidRDefault="00284D48" w:rsidP="00284D48">
      <w:pPr>
        <w:rPr>
          <w:rFonts w:ascii="Times New Roman" w:eastAsia="Times New Roman" w:hAnsi="Times New Roman" w:cs="Times New Roman"/>
          <w:lang w:eastAsia="en-GB"/>
        </w:rPr>
      </w:pPr>
    </w:p>
    <w:p w14:paraId="2907E11E" w14:textId="77777777" w:rsidR="00284D48" w:rsidRPr="00284D48" w:rsidRDefault="00284D48" w:rsidP="00284D48">
      <w:pPr>
        <w:rPr>
          <w:rFonts w:ascii="Times New Roman" w:eastAsia="Times New Roman" w:hAnsi="Times New Roman" w:cs="Times New Roman"/>
          <w:lang w:eastAsia="en-GB"/>
        </w:rPr>
      </w:pPr>
    </w:p>
    <w:p w14:paraId="076DD6D3" w14:textId="28F982F3" w:rsidR="00284D48" w:rsidRPr="00284D48" w:rsidRDefault="00284D48" w:rsidP="00284D48">
      <w:pPr>
        <w:pStyle w:val="Heading1"/>
      </w:pPr>
      <w:bookmarkStart w:id="13" w:name="_Toc214483881"/>
      <w:r>
        <w:lastRenderedPageBreak/>
        <w:t xml:space="preserve">List of </w:t>
      </w:r>
      <w:r w:rsidRPr="00284D48">
        <w:t>References</w:t>
      </w:r>
      <w:bookmarkEnd w:id="13"/>
      <w:r w:rsidRPr="00284D48">
        <w:t xml:space="preserve"> </w:t>
      </w:r>
    </w:p>
    <w:p w14:paraId="740B0E77" w14:textId="77777777" w:rsidR="00284D48" w:rsidRDefault="00284D48" w:rsidP="00284D48">
      <w:pPr>
        <w:pStyle w:val="NormalWeb"/>
      </w:pPr>
      <w:r>
        <w:t xml:space="preserve">Alter, S. (2019) </w:t>
      </w:r>
      <w:r>
        <w:rPr>
          <w:rStyle w:val="Emphasis"/>
        </w:rPr>
        <w:t>Information Systems: A Management Perspective</w:t>
      </w:r>
      <w:r>
        <w:t>. 8th ed. London: Pearson.</w:t>
      </w:r>
    </w:p>
    <w:p w14:paraId="6736DC4C" w14:textId="77777777" w:rsidR="00284D48" w:rsidRDefault="00284D48" w:rsidP="00284D48">
      <w:pPr>
        <w:pStyle w:val="NormalWeb"/>
      </w:pPr>
      <w:proofErr w:type="spellStart"/>
      <w:r>
        <w:t>Bocij</w:t>
      </w:r>
      <w:proofErr w:type="spellEnd"/>
      <w:r>
        <w:t xml:space="preserve">, P., Greasley, A. and </w:t>
      </w:r>
      <w:proofErr w:type="spellStart"/>
      <w:r>
        <w:t>Hickie</w:t>
      </w:r>
      <w:proofErr w:type="spellEnd"/>
      <w:r>
        <w:t xml:space="preserve">, S. (2018) </w:t>
      </w:r>
      <w:r>
        <w:rPr>
          <w:rStyle w:val="Emphasis"/>
        </w:rPr>
        <w:t>Business Information Systems: Technology, Development and Management for the Modern Business</w:t>
      </w:r>
      <w:r>
        <w:t>. 6th ed. Harlow: Pearson.</w:t>
      </w:r>
    </w:p>
    <w:p w14:paraId="3EAE2D32" w14:textId="77777777" w:rsidR="00284D48" w:rsidRDefault="00284D48" w:rsidP="00284D48">
      <w:pPr>
        <w:pStyle w:val="NormalWeb"/>
      </w:pPr>
      <w:proofErr w:type="spellStart"/>
      <w:r>
        <w:t>Galliers</w:t>
      </w:r>
      <w:proofErr w:type="spellEnd"/>
      <w:r>
        <w:t xml:space="preserve">, R. and </w:t>
      </w:r>
      <w:proofErr w:type="spellStart"/>
      <w:r>
        <w:t>Leidner</w:t>
      </w:r>
      <w:proofErr w:type="spellEnd"/>
      <w:r>
        <w:t xml:space="preserve">, D. (2017) </w:t>
      </w:r>
      <w:r>
        <w:rPr>
          <w:rStyle w:val="Emphasis"/>
        </w:rPr>
        <w:t>Strategic Information Management: Theory and Practice</w:t>
      </w:r>
      <w:r>
        <w:t>. 5th ed. Abingdon: Routledge.</w:t>
      </w:r>
    </w:p>
    <w:p w14:paraId="3B08ABFC" w14:textId="77777777" w:rsidR="00284D48" w:rsidRDefault="00284D48" w:rsidP="00284D48">
      <w:pPr>
        <w:pStyle w:val="NormalWeb"/>
      </w:pPr>
      <w:r>
        <w:t xml:space="preserve">Connolly, T. and </w:t>
      </w:r>
      <w:proofErr w:type="spellStart"/>
      <w:r>
        <w:t>Begg</w:t>
      </w:r>
      <w:proofErr w:type="spellEnd"/>
      <w:r>
        <w:t xml:space="preserve">, C. (2019) </w:t>
      </w:r>
      <w:r>
        <w:rPr>
          <w:rStyle w:val="Emphasis"/>
        </w:rPr>
        <w:t>Database Systems: A Practical Approach to Design, Implementation, and Management</w:t>
      </w:r>
      <w:r>
        <w:t>. 7th ed. Harlow: Pearson.</w:t>
      </w:r>
    </w:p>
    <w:p w14:paraId="56BAADB3" w14:textId="77777777" w:rsidR="00284D48" w:rsidRDefault="00284D48" w:rsidP="00284D48">
      <w:pPr>
        <w:pStyle w:val="NormalWeb"/>
      </w:pPr>
      <w:r>
        <w:t xml:space="preserve">Rainer, R., Prince, B. and Watson, H. (2019) </w:t>
      </w:r>
      <w:r>
        <w:rPr>
          <w:rStyle w:val="Emphasis"/>
        </w:rPr>
        <w:t>Management Information Systems: Moving Business Forward</w:t>
      </w:r>
      <w:r>
        <w:t>. 4th ed. Hoboken: Wiley.</w:t>
      </w:r>
    </w:p>
    <w:p w14:paraId="52A68CFC" w14:textId="77777777" w:rsidR="00284D48" w:rsidRDefault="00284D48" w:rsidP="00284D48">
      <w:pPr>
        <w:pStyle w:val="NormalWeb"/>
      </w:pPr>
      <w:r>
        <w:t xml:space="preserve">Stair, R. and Reynolds, G. (2020) </w:t>
      </w:r>
      <w:r>
        <w:rPr>
          <w:rStyle w:val="Emphasis"/>
        </w:rPr>
        <w:t>Principles of Information Systems</w:t>
      </w:r>
      <w:r>
        <w:t>. 13th ed. Boston: Cengage.</w:t>
      </w:r>
    </w:p>
    <w:p w14:paraId="5A7B7B08" w14:textId="77777777" w:rsidR="00284D48" w:rsidRDefault="00284D48" w:rsidP="00284D48">
      <w:pPr>
        <w:pStyle w:val="NormalWeb"/>
      </w:pPr>
      <w:proofErr w:type="spellStart"/>
      <w:r>
        <w:t>Motiwalla</w:t>
      </w:r>
      <w:proofErr w:type="spellEnd"/>
      <w:r>
        <w:t xml:space="preserve">, L. and Thompson, J. (2016) </w:t>
      </w:r>
      <w:r>
        <w:rPr>
          <w:rStyle w:val="Emphasis"/>
        </w:rPr>
        <w:t>Enterprise Systems for Management</w:t>
      </w:r>
      <w:r>
        <w:t>. 2nd ed. Harlow: Pearson.</w:t>
      </w:r>
    </w:p>
    <w:p w14:paraId="4E2BD9CA" w14:textId="77777777" w:rsidR="00284D48" w:rsidRDefault="00284D48" w:rsidP="00284D48">
      <w:pPr>
        <w:pStyle w:val="NormalWeb"/>
      </w:pPr>
      <w:proofErr w:type="spellStart"/>
      <w:r>
        <w:t>Peppard</w:t>
      </w:r>
      <w:proofErr w:type="spellEnd"/>
      <w:r>
        <w:t xml:space="preserve">, J. and Ward, J. (2016) </w:t>
      </w:r>
      <w:r>
        <w:rPr>
          <w:rStyle w:val="Emphasis"/>
        </w:rPr>
        <w:t>The Strategic Management of Information Systems: Building a Digital Strategy</w:t>
      </w:r>
      <w:r>
        <w:t>. 4th ed. Hoboken: Wiley.</w:t>
      </w:r>
    </w:p>
    <w:p w14:paraId="034F0C34" w14:textId="77777777" w:rsidR="00284D48" w:rsidRDefault="00284D48" w:rsidP="00284D48">
      <w:pPr>
        <w:pStyle w:val="NormalWeb"/>
      </w:pPr>
      <w:r>
        <w:t xml:space="preserve">Harmon, P. (2019) </w:t>
      </w:r>
      <w:r>
        <w:rPr>
          <w:rStyle w:val="Emphasis"/>
        </w:rPr>
        <w:t>Business Process Change: A Business Process Management Guide for Managers and Analysts</w:t>
      </w:r>
      <w:r>
        <w:t>. 4th ed. Burlington: Morgan Kaufmann.</w:t>
      </w:r>
    </w:p>
    <w:p w14:paraId="0A93D700" w14:textId="77777777" w:rsidR="00284D48" w:rsidRDefault="00284D48" w:rsidP="00284D48">
      <w:pPr>
        <w:pStyle w:val="NormalWeb"/>
      </w:pPr>
      <w:r>
        <w:t xml:space="preserve">Turban, E., Pollard, C. and Wood, G. (2018) </w:t>
      </w:r>
      <w:r>
        <w:rPr>
          <w:rStyle w:val="Emphasis"/>
        </w:rPr>
        <w:t>Information Technology for Management: On-Demand Strategies for Performance, Growth, and Sustainability</w:t>
      </w:r>
      <w:r>
        <w:t>. 11th ed. Hoboken: Wiley.</w:t>
      </w:r>
    </w:p>
    <w:p w14:paraId="11AA873D" w14:textId="77777777" w:rsidR="00284D48" w:rsidRDefault="00284D48" w:rsidP="00284D48">
      <w:pPr>
        <w:spacing w:before="100" w:beforeAutospacing="1" w:after="100" w:afterAutospacing="1"/>
      </w:pPr>
    </w:p>
    <w:sectPr w:rsidR="00284D48">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D3E22" w14:textId="77777777" w:rsidR="00872611" w:rsidRDefault="00872611" w:rsidP="00284D48">
      <w:r>
        <w:separator/>
      </w:r>
    </w:p>
  </w:endnote>
  <w:endnote w:type="continuationSeparator" w:id="0">
    <w:p w14:paraId="7655824D" w14:textId="77777777" w:rsidR="00872611" w:rsidRDefault="00872611" w:rsidP="00284D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7876766"/>
      <w:docPartObj>
        <w:docPartGallery w:val="Page Numbers (Bottom of Page)"/>
        <w:docPartUnique/>
      </w:docPartObj>
    </w:sdtPr>
    <w:sdtContent>
      <w:p w14:paraId="0375DA24" w14:textId="7EAB07AB" w:rsidR="00284D48" w:rsidRDefault="00284D48" w:rsidP="00C631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AC20DF" w14:textId="77777777" w:rsidR="00284D48" w:rsidRDefault="00284D48" w:rsidP="00284D4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8888854"/>
      <w:docPartObj>
        <w:docPartGallery w:val="Page Numbers (Bottom of Page)"/>
        <w:docPartUnique/>
      </w:docPartObj>
    </w:sdtPr>
    <w:sdtContent>
      <w:p w14:paraId="743869C8" w14:textId="1A4D6F91" w:rsidR="00284D48" w:rsidRDefault="00284D48" w:rsidP="00C631C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38AC58" w14:textId="77777777" w:rsidR="00284D48" w:rsidRDefault="00284D48" w:rsidP="00284D4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CB5CD" w14:textId="77777777" w:rsidR="00872611" w:rsidRDefault="00872611" w:rsidP="00284D48">
      <w:r>
        <w:separator/>
      </w:r>
    </w:p>
  </w:footnote>
  <w:footnote w:type="continuationSeparator" w:id="0">
    <w:p w14:paraId="13D77318" w14:textId="77777777" w:rsidR="00872611" w:rsidRDefault="00872611" w:rsidP="00284D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6B15B5"/>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EB1E3F"/>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E32589"/>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2F328D"/>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383420"/>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276CCC"/>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A64272A"/>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837760"/>
    <w:multiLevelType w:val="multilevel"/>
    <w:tmpl w:val="34D2E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CE63F0"/>
    <w:multiLevelType w:val="multilevel"/>
    <w:tmpl w:val="51361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4"/>
  </w:num>
  <w:num w:numId="3">
    <w:abstractNumId w:val="5"/>
  </w:num>
  <w:num w:numId="4">
    <w:abstractNumId w:val="2"/>
  </w:num>
  <w:num w:numId="5">
    <w:abstractNumId w:val="3"/>
  </w:num>
  <w:num w:numId="6">
    <w:abstractNumId w:val="1"/>
  </w:num>
  <w:num w:numId="7">
    <w:abstractNumId w:val="7"/>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D48"/>
    <w:rsid w:val="00284D48"/>
    <w:rsid w:val="008726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88781"/>
  <w15:chartTrackingRefBased/>
  <w15:docId w15:val="{A379E6A2-F6DF-F446-AEF4-80FD773AFA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84D48"/>
    <w:pPr>
      <w:spacing w:before="100" w:beforeAutospacing="1" w:after="100" w:afterAutospacing="1"/>
      <w:outlineLvl w:val="0"/>
    </w:pPr>
    <w:rPr>
      <w:rFonts w:ascii="Times New Roman" w:eastAsia="Times New Roman" w:hAnsi="Times New Roman" w:cs="Times New Roman"/>
      <w:b/>
      <w:bCs/>
      <w:kern w:val="36"/>
      <w:sz w:val="32"/>
      <w:szCs w:val="48"/>
      <w:lang w:eastAsia="en-GB"/>
    </w:rPr>
  </w:style>
  <w:style w:type="paragraph" w:styleId="Heading2">
    <w:name w:val="heading 2"/>
    <w:basedOn w:val="Normal"/>
    <w:link w:val="Heading2Char"/>
    <w:uiPriority w:val="9"/>
    <w:qFormat/>
    <w:rsid w:val="00284D48"/>
    <w:pPr>
      <w:spacing w:before="100" w:beforeAutospacing="1" w:after="100" w:afterAutospacing="1"/>
      <w:outlineLvl w:val="1"/>
    </w:pPr>
    <w:rPr>
      <w:rFonts w:ascii="Times New Roman" w:eastAsia="Times New Roman" w:hAnsi="Times New Roman" w:cs="Times New Roman"/>
      <w:b/>
      <w:bCs/>
      <w:sz w:val="28"/>
      <w:szCs w:val="36"/>
      <w:lang w:eastAsia="en-GB"/>
    </w:rPr>
  </w:style>
  <w:style w:type="paragraph" w:styleId="Heading3">
    <w:name w:val="heading 3"/>
    <w:basedOn w:val="Normal"/>
    <w:next w:val="Normal"/>
    <w:link w:val="Heading3Char"/>
    <w:uiPriority w:val="9"/>
    <w:semiHidden/>
    <w:unhideWhenUsed/>
    <w:qFormat/>
    <w:rsid w:val="00284D48"/>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D48"/>
    <w:rPr>
      <w:rFonts w:ascii="Times New Roman" w:eastAsia="Times New Roman" w:hAnsi="Times New Roman" w:cs="Times New Roman"/>
      <w:b/>
      <w:bCs/>
      <w:kern w:val="36"/>
      <w:sz w:val="32"/>
      <w:szCs w:val="48"/>
      <w:lang w:eastAsia="en-GB"/>
    </w:rPr>
  </w:style>
  <w:style w:type="character" w:customStyle="1" w:styleId="Heading2Char">
    <w:name w:val="Heading 2 Char"/>
    <w:basedOn w:val="DefaultParagraphFont"/>
    <w:link w:val="Heading2"/>
    <w:uiPriority w:val="9"/>
    <w:rsid w:val="00284D48"/>
    <w:rPr>
      <w:rFonts w:ascii="Times New Roman" w:eastAsia="Times New Roman" w:hAnsi="Times New Roman" w:cs="Times New Roman"/>
      <w:b/>
      <w:bCs/>
      <w:sz w:val="28"/>
      <w:szCs w:val="36"/>
      <w:lang w:eastAsia="en-GB"/>
    </w:rPr>
  </w:style>
  <w:style w:type="character" w:styleId="Strong">
    <w:name w:val="Strong"/>
    <w:basedOn w:val="DefaultParagraphFont"/>
    <w:uiPriority w:val="22"/>
    <w:qFormat/>
    <w:rsid w:val="00284D48"/>
    <w:rPr>
      <w:b/>
      <w:bCs/>
    </w:rPr>
  </w:style>
  <w:style w:type="paragraph" w:styleId="NormalWeb">
    <w:name w:val="Normal (Web)"/>
    <w:basedOn w:val="Normal"/>
    <w:uiPriority w:val="99"/>
    <w:semiHidden/>
    <w:unhideWhenUsed/>
    <w:rsid w:val="00284D48"/>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284D48"/>
    <w:rPr>
      <w:i/>
      <w:iCs/>
    </w:rPr>
  </w:style>
  <w:style w:type="character" w:styleId="Hyperlink">
    <w:name w:val="Hyperlink"/>
    <w:basedOn w:val="DefaultParagraphFont"/>
    <w:uiPriority w:val="99"/>
    <w:unhideWhenUsed/>
    <w:rsid w:val="00284D48"/>
    <w:rPr>
      <w:color w:val="0000FF"/>
      <w:u w:val="single"/>
    </w:rPr>
  </w:style>
  <w:style w:type="character" w:customStyle="1" w:styleId="Heading3Char">
    <w:name w:val="Heading 3 Char"/>
    <w:basedOn w:val="DefaultParagraphFont"/>
    <w:link w:val="Heading3"/>
    <w:uiPriority w:val="9"/>
    <w:semiHidden/>
    <w:rsid w:val="00284D48"/>
    <w:rPr>
      <w:rFonts w:asciiTheme="majorHAnsi" w:eastAsiaTheme="majorEastAsia" w:hAnsiTheme="majorHAnsi" w:cstheme="majorBidi"/>
      <w:color w:val="1F3763" w:themeColor="accent1" w:themeShade="7F"/>
    </w:rPr>
  </w:style>
  <w:style w:type="character" w:styleId="IntenseEmphasis">
    <w:name w:val="Intense Emphasis"/>
    <w:basedOn w:val="DefaultParagraphFont"/>
    <w:uiPriority w:val="21"/>
    <w:qFormat/>
    <w:rsid w:val="00284D48"/>
    <w:rPr>
      <w:i/>
      <w:iCs/>
      <w:color w:val="4472C4" w:themeColor="accent1"/>
    </w:rPr>
  </w:style>
  <w:style w:type="paragraph" w:styleId="ListParagraph">
    <w:name w:val="List Paragraph"/>
    <w:basedOn w:val="Normal"/>
    <w:uiPriority w:val="34"/>
    <w:qFormat/>
    <w:rsid w:val="00284D48"/>
    <w:pPr>
      <w:ind w:left="720"/>
      <w:contextualSpacing/>
    </w:pPr>
  </w:style>
  <w:style w:type="paragraph" w:styleId="TOCHeading">
    <w:name w:val="TOC Heading"/>
    <w:basedOn w:val="Heading1"/>
    <w:next w:val="Normal"/>
    <w:uiPriority w:val="39"/>
    <w:unhideWhenUsed/>
    <w:qFormat/>
    <w:rsid w:val="00284D48"/>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284D48"/>
    <w:pPr>
      <w:spacing w:before="120"/>
    </w:pPr>
    <w:rPr>
      <w:rFonts w:cstheme="minorHAnsi"/>
      <w:b/>
      <w:bCs/>
      <w:i/>
      <w:iCs/>
    </w:rPr>
  </w:style>
  <w:style w:type="paragraph" w:styleId="TOC2">
    <w:name w:val="toc 2"/>
    <w:basedOn w:val="Normal"/>
    <w:next w:val="Normal"/>
    <w:autoRedefine/>
    <w:uiPriority w:val="39"/>
    <w:unhideWhenUsed/>
    <w:rsid w:val="00284D4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84D48"/>
    <w:pPr>
      <w:ind w:left="480"/>
    </w:pPr>
    <w:rPr>
      <w:rFonts w:cstheme="minorHAnsi"/>
      <w:sz w:val="20"/>
      <w:szCs w:val="20"/>
    </w:rPr>
  </w:style>
  <w:style w:type="paragraph" w:styleId="TOC4">
    <w:name w:val="toc 4"/>
    <w:basedOn w:val="Normal"/>
    <w:next w:val="Normal"/>
    <w:autoRedefine/>
    <w:uiPriority w:val="39"/>
    <w:semiHidden/>
    <w:unhideWhenUsed/>
    <w:rsid w:val="00284D48"/>
    <w:pPr>
      <w:ind w:left="720"/>
    </w:pPr>
    <w:rPr>
      <w:rFonts w:cstheme="minorHAnsi"/>
      <w:sz w:val="20"/>
      <w:szCs w:val="20"/>
    </w:rPr>
  </w:style>
  <w:style w:type="paragraph" w:styleId="TOC5">
    <w:name w:val="toc 5"/>
    <w:basedOn w:val="Normal"/>
    <w:next w:val="Normal"/>
    <w:autoRedefine/>
    <w:uiPriority w:val="39"/>
    <w:semiHidden/>
    <w:unhideWhenUsed/>
    <w:rsid w:val="00284D48"/>
    <w:pPr>
      <w:ind w:left="960"/>
    </w:pPr>
    <w:rPr>
      <w:rFonts w:cstheme="minorHAnsi"/>
      <w:sz w:val="20"/>
      <w:szCs w:val="20"/>
    </w:rPr>
  </w:style>
  <w:style w:type="paragraph" w:styleId="TOC6">
    <w:name w:val="toc 6"/>
    <w:basedOn w:val="Normal"/>
    <w:next w:val="Normal"/>
    <w:autoRedefine/>
    <w:uiPriority w:val="39"/>
    <w:semiHidden/>
    <w:unhideWhenUsed/>
    <w:rsid w:val="00284D48"/>
    <w:pPr>
      <w:ind w:left="1200"/>
    </w:pPr>
    <w:rPr>
      <w:rFonts w:cstheme="minorHAnsi"/>
      <w:sz w:val="20"/>
      <w:szCs w:val="20"/>
    </w:rPr>
  </w:style>
  <w:style w:type="paragraph" w:styleId="TOC7">
    <w:name w:val="toc 7"/>
    <w:basedOn w:val="Normal"/>
    <w:next w:val="Normal"/>
    <w:autoRedefine/>
    <w:uiPriority w:val="39"/>
    <w:semiHidden/>
    <w:unhideWhenUsed/>
    <w:rsid w:val="00284D48"/>
    <w:pPr>
      <w:ind w:left="1440"/>
    </w:pPr>
    <w:rPr>
      <w:rFonts w:cstheme="minorHAnsi"/>
      <w:sz w:val="20"/>
      <w:szCs w:val="20"/>
    </w:rPr>
  </w:style>
  <w:style w:type="paragraph" w:styleId="TOC8">
    <w:name w:val="toc 8"/>
    <w:basedOn w:val="Normal"/>
    <w:next w:val="Normal"/>
    <w:autoRedefine/>
    <w:uiPriority w:val="39"/>
    <w:semiHidden/>
    <w:unhideWhenUsed/>
    <w:rsid w:val="00284D48"/>
    <w:pPr>
      <w:ind w:left="1680"/>
    </w:pPr>
    <w:rPr>
      <w:rFonts w:cstheme="minorHAnsi"/>
      <w:sz w:val="20"/>
      <w:szCs w:val="20"/>
    </w:rPr>
  </w:style>
  <w:style w:type="paragraph" w:styleId="TOC9">
    <w:name w:val="toc 9"/>
    <w:basedOn w:val="Normal"/>
    <w:next w:val="Normal"/>
    <w:autoRedefine/>
    <w:uiPriority w:val="39"/>
    <w:semiHidden/>
    <w:unhideWhenUsed/>
    <w:rsid w:val="00284D48"/>
    <w:pPr>
      <w:ind w:left="1920"/>
    </w:pPr>
    <w:rPr>
      <w:rFonts w:cstheme="minorHAnsi"/>
      <w:sz w:val="20"/>
      <w:szCs w:val="20"/>
    </w:rPr>
  </w:style>
  <w:style w:type="paragraph" w:styleId="Footer">
    <w:name w:val="footer"/>
    <w:basedOn w:val="Normal"/>
    <w:link w:val="FooterChar"/>
    <w:uiPriority w:val="99"/>
    <w:unhideWhenUsed/>
    <w:rsid w:val="00284D48"/>
    <w:pPr>
      <w:tabs>
        <w:tab w:val="center" w:pos="4513"/>
        <w:tab w:val="right" w:pos="9026"/>
      </w:tabs>
    </w:pPr>
  </w:style>
  <w:style w:type="character" w:customStyle="1" w:styleId="FooterChar">
    <w:name w:val="Footer Char"/>
    <w:basedOn w:val="DefaultParagraphFont"/>
    <w:link w:val="Footer"/>
    <w:uiPriority w:val="99"/>
    <w:rsid w:val="00284D48"/>
  </w:style>
  <w:style w:type="character" w:styleId="PageNumber">
    <w:name w:val="page number"/>
    <w:basedOn w:val="DefaultParagraphFont"/>
    <w:uiPriority w:val="99"/>
    <w:semiHidden/>
    <w:unhideWhenUsed/>
    <w:rsid w:val="00284D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741541">
      <w:bodyDiv w:val="1"/>
      <w:marLeft w:val="0"/>
      <w:marRight w:val="0"/>
      <w:marTop w:val="0"/>
      <w:marBottom w:val="0"/>
      <w:divBdr>
        <w:top w:val="none" w:sz="0" w:space="0" w:color="auto"/>
        <w:left w:val="none" w:sz="0" w:space="0" w:color="auto"/>
        <w:bottom w:val="none" w:sz="0" w:space="0" w:color="auto"/>
        <w:right w:val="none" w:sz="0" w:space="0" w:color="auto"/>
      </w:divBdr>
    </w:div>
    <w:div w:id="687565090">
      <w:bodyDiv w:val="1"/>
      <w:marLeft w:val="0"/>
      <w:marRight w:val="0"/>
      <w:marTop w:val="0"/>
      <w:marBottom w:val="0"/>
      <w:divBdr>
        <w:top w:val="none" w:sz="0" w:space="0" w:color="auto"/>
        <w:left w:val="none" w:sz="0" w:space="0" w:color="auto"/>
        <w:bottom w:val="none" w:sz="0" w:space="0" w:color="auto"/>
        <w:right w:val="none" w:sz="0" w:space="0" w:color="auto"/>
      </w:divBdr>
    </w:div>
    <w:div w:id="742526367">
      <w:bodyDiv w:val="1"/>
      <w:marLeft w:val="0"/>
      <w:marRight w:val="0"/>
      <w:marTop w:val="0"/>
      <w:marBottom w:val="0"/>
      <w:divBdr>
        <w:top w:val="none" w:sz="0" w:space="0" w:color="auto"/>
        <w:left w:val="none" w:sz="0" w:space="0" w:color="auto"/>
        <w:bottom w:val="none" w:sz="0" w:space="0" w:color="auto"/>
        <w:right w:val="none" w:sz="0" w:space="0" w:color="auto"/>
      </w:divBdr>
    </w:div>
    <w:div w:id="795828669">
      <w:bodyDiv w:val="1"/>
      <w:marLeft w:val="0"/>
      <w:marRight w:val="0"/>
      <w:marTop w:val="0"/>
      <w:marBottom w:val="0"/>
      <w:divBdr>
        <w:top w:val="none" w:sz="0" w:space="0" w:color="auto"/>
        <w:left w:val="none" w:sz="0" w:space="0" w:color="auto"/>
        <w:bottom w:val="none" w:sz="0" w:space="0" w:color="auto"/>
        <w:right w:val="none" w:sz="0" w:space="0" w:color="auto"/>
      </w:divBdr>
    </w:div>
    <w:div w:id="991330114">
      <w:bodyDiv w:val="1"/>
      <w:marLeft w:val="0"/>
      <w:marRight w:val="0"/>
      <w:marTop w:val="0"/>
      <w:marBottom w:val="0"/>
      <w:divBdr>
        <w:top w:val="none" w:sz="0" w:space="0" w:color="auto"/>
        <w:left w:val="none" w:sz="0" w:space="0" w:color="auto"/>
        <w:bottom w:val="none" w:sz="0" w:space="0" w:color="auto"/>
        <w:right w:val="none" w:sz="0" w:space="0" w:color="auto"/>
      </w:divBdr>
    </w:div>
    <w:div w:id="1039932449">
      <w:bodyDiv w:val="1"/>
      <w:marLeft w:val="0"/>
      <w:marRight w:val="0"/>
      <w:marTop w:val="0"/>
      <w:marBottom w:val="0"/>
      <w:divBdr>
        <w:top w:val="none" w:sz="0" w:space="0" w:color="auto"/>
        <w:left w:val="none" w:sz="0" w:space="0" w:color="auto"/>
        <w:bottom w:val="none" w:sz="0" w:space="0" w:color="auto"/>
        <w:right w:val="none" w:sz="0" w:space="0" w:color="auto"/>
      </w:divBdr>
    </w:div>
    <w:div w:id="1081414456">
      <w:bodyDiv w:val="1"/>
      <w:marLeft w:val="0"/>
      <w:marRight w:val="0"/>
      <w:marTop w:val="0"/>
      <w:marBottom w:val="0"/>
      <w:divBdr>
        <w:top w:val="none" w:sz="0" w:space="0" w:color="auto"/>
        <w:left w:val="none" w:sz="0" w:space="0" w:color="auto"/>
        <w:bottom w:val="none" w:sz="0" w:space="0" w:color="auto"/>
        <w:right w:val="none" w:sz="0" w:space="0" w:color="auto"/>
      </w:divBdr>
    </w:div>
    <w:div w:id="1321808382">
      <w:bodyDiv w:val="1"/>
      <w:marLeft w:val="0"/>
      <w:marRight w:val="0"/>
      <w:marTop w:val="0"/>
      <w:marBottom w:val="0"/>
      <w:divBdr>
        <w:top w:val="none" w:sz="0" w:space="0" w:color="auto"/>
        <w:left w:val="none" w:sz="0" w:space="0" w:color="auto"/>
        <w:bottom w:val="none" w:sz="0" w:space="0" w:color="auto"/>
        <w:right w:val="none" w:sz="0" w:space="0" w:color="auto"/>
      </w:divBdr>
    </w:div>
    <w:div w:id="1493372796">
      <w:bodyDiv w:val="1"/>
      <w:marLeft w:val="0"/>
      <w:marRight w:val="0"/>
      <w:marTop w:val="0"/>
      <w:marBottom w:val="0"/>
      <w:divBdr>
        <w:top w:val="none" w:sz="0" w:space="0" w:color="auto"/>
        <w:left w:val="none" w:sz="0" w:space="0" w:color="auto"/>
        <w:bottom w:val="none" w:sz="0" w:space="0" w:color="auto"/>
        <w:right w:val="none" w:sz="0" w:space="0" w:color="auto"/>
      </w:divBdr>
    </w:div>
    <w:div w:id="1580797398">
      <w:bodyDiv w:val="1"/>
      <w:marLeft w:val="0"/>
      <w:marRight w:val="0"/>
      <w:marTop w:val="0"/>
      <w:marBottom w:val="0"/>
      <w:divBdr>
        <w:top w:val="none" w:sz="0" w:space="0" w:color="auto"/>
        <w:left w:val="none" w:sz="0" w:space="0" w:color="auto"/>
        <w:bottom w:val="none" w:sz="0" w:space="0" w:color="auto"/>
        <w:right w:val="none" w:sz="0" w:space="0" w:color="auto"/>
      </w:divBdr>
    </w:div>
    <w:div w:id="1673139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37A5AE-B0FA-DA49-8E2C-AA49142E2E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2559</Words>
  <Characters>14590</Characters>
  <Application>Microsoft Office Word</Application>
  <DocSecurity>0</DocSecurity>
  <Lines>121</Lines>
  <Paragraphs>34</Paragraphs>
  <ScaleCrop>false</ScaleCrop>
  <Company/>
  <LinksUpToDate>false</LinksUpToDate>
  <CharactersWithSpaces>17115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Marcu</dc:creator>
  <cp:keywords/>
  <dc:description/>
  <cp:lastModifiedBy>Paula Marcu</cp:lastModifiedBy>
  <cp:revision>1</cp:revision>
  <dcterms:created xsi:type="dcterms:W3CDTF">2025-11-19T22:21:00Z</dcterms:created>
  <dcterms:modified xsi:type="dcterms:W3CDTF">2025-11-19T22:34:00Z</dcterms:modified>
</cp:coreProperties>
</file>