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3EBE5" w14:textId="77777777" w:rsidR="00CE708C" w:rsidRDefault="00C96E18" w:rsidP="00C96E18">
      <w:pPr>
        <w:spacing w:line="360" w:lineRule="auto"/>
      </w:pPr>
      <w:r>
        <w:t>Slide 1</w:t>
      </w:r>
    </w:p>
    <w:p w14:paraId="631D76EC" w14:textId="77777777" w:rsidR="00C96E18" w:rsidRDefault="00C96E18" w:rsidP="00C96E18">
      <w:pPr>
        <w:spacing w:line="360" w:lineRule="auto"/>
      </w:pPr>
    </w:p>
    <w:p w14:paraId="7C68278E" w14:textId="4D373953" w:rsidR="00C96E18" w:rsidRDefault="00C96E18" w:rsidP="00C96E18">
      <w:pPr>
        <w:spacing w:line="360" w:lineRule="auto"/>
        <w:jc w:val="center"/>
      </w:pPr>
      <w:r>
        <w:object w:dxaOrig="9591" w:dyaOrig="5394" w14:anchorId="08C69E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55pt;height:202.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702917942" r:id="rId5"/>
        </w:object>
      </w:r>
    </w:p>
    <w:p w14:paraId="5A9F0AD4" w14:textId="226F5384" w:rsidR="00C96E18" w:rsidRDefault="00C96E18" w:rsidP="00C96E18">
      <w:pPr>
        <w:spacing w:line="360" w:lineRule="auto"/>
        <w:jc w:val="center"/>
      </w:pPr>
    </w:p>
    <w:p w14:paraId="41E31858" w14:textId="6E5E4F2E" w:rsidR="00C96E18" w:rsidRDefault="00C96E18" w:rsidP="00C96E18">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 xml:space="preserve">Good </w:t>
      </w:r>
      <w:r>
        <w:rPr>
          <w:rFonts w:ascii="Calibri" w:hAnsi="Calibri" w:cs="Calibri"/>
          <w:kern w:val="24"/>
          <w:sz w:val="24"/>
          <w:szCs w:val="24"/>
        </w:rPr>
        <w:t>morning</w:t>
      </w:r>
      <w:r>
        <w:rPr>
          <w:rFonts w:ascii="Calibri" w:hAnsi="Calibri" w:cs="Calibri"/>
          <w:kern w:val="24"/>
          <w:sz w:val="24"/>
          <w:szCs w:val="24"/>
        </w:rPr>
        <w:t xml:space="preserve">. </w:t>
      </w:r>
    </w:p>
    <w:p w14:paraId="4029C8ED" w14:textId="77777777" w:rsidR="00C96E18" w:rsidRDefault="00C96E18" w:rsidP="00C96E18">
      <w:pPr>
        <w:autoSpaceDE w:val="0"/>
        <w:autoSpaceDN w:val="0"/>
        <w:adjustRightInd w:val="0"/>
        <w:spacing w:after="0" w:line="240" w:lineRule="auto"/>
        <w:rPr>
          <w:rFonts w:ascii="Arial" w:hAnsi="Arial" w:cs="Arial"/>
          <w:sz w:val="24"/>
          <w:szCs w:val="24"/>
        </w:rPr>
      </w:pPr>
    </w:p>
    <w:p w14:paraId="23E3A308" w14:textId="1E0E0796" w:rsidR="00C96E18" w:rsidRDefault="00C96E18" w:rsidP="00C96E18">
      <w:pPr>
        <w:spacing w:line="360" w:lineRule="auto"/>
      </w:pPr>
    </w:p>
    <w:p w14:paraId="1B45D704" w14:textId="61567FE7" w:rsidR="00C96E18" w:rsidRDefault="00C96E18">
      <w:r>
        <w:br w:type="page"/>
      </w:r>
    </w:p>
    <w:p w14:paraId="4E75BDBF" w14:textId="2E9D7423" w:rsidR="00C96E18" w:rsidRDefault="00C96E18" w:rsidP="00C96E18">
      <w:pPr>
        <w:spacing w:line="360" w:lineRule="auto"/>
      </w:pPr>
      <w:r>
        <w:lastRenderedPageBreak/>
        <w:t>Slide 2</w:t>
      </w:r>
    </w:p>
    <w:p w14:paraId="697D2014" w14:textId="00449668" w:rsidR="00C96E18" w:rsidRDefault="00C96E18" w:rsidP="00C96E18">
      <w:pPr>
        <w:spacing w:line="360" w:lineRule="auto"/>
      </w:pPr>
    </w:p>
    <w:p w14:paraId="624ABFEA" w14:textId="089FE70C" w:rsidR="00C96E18" w:rsidRDefault="00C96E18" w:rsidP="00C96E18">
      <w:pPr>
        <w:spacing w:line="360" w:lineRule="auto"/>
        <w:jc w:val="center"/>
      </w:pPr>
      <w:r>
        <w:object w:dxaOrig="9591" w:dyaOrig="5394" w14:anchorId="68B0C05C">
          <v:shape id="_x0000_i1031" type="#_x0000_t75" style="width:359.55pt;height:202.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1" DrawAspect="Content" ObjectID="_1702917943" r:id="rId7"/>
        </w:object>
      </w:r>
    </w:p>
    <w:p w14:paraId="796F7B2B" w14:textId="44D50939" w:rsidR="00C96E18" w:rsidRDefault="00C96E18" w:rsidP="00C96E18">
      <w:pPr>
        <w:spacing w:line="360" w:lineRule="auto"/>
        <w:jc w:val="center"/>
      </w:pPr>
    </w:p>
    <w:p w14:paraId="7C4F8571" w14:textId="6A7978B0" w:rsidR="00C96E18" w:rsidRDefault="00C96E18" w:rsidP="00C96E18">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 xml:space="preserve">My Chosen organisation for this topic of Training and development needs for a HR officer is Asda. It was founded in 1949 by Peter Asquith. In 2021 Walmart sold it to Isa Brothers from UK.  Asda being a second largest retail supermarket </w:t>
      </w:r>
      <w:r>
        <w:rPr>
          <w:rFonts w:ascii="Calibri" w:hAnsi="Calibri" w:cs="Calibri"/>
          <w:kern w:val="24"/>
          <w:sz w:val="24"/>
          <w:szCs w:val="24"/>
        </w:rPr>
        <w:t>its</w:t>
      </w:r>
      <w:r>
        <w:rPr>
          <w:rFonts w:ascii="Calibri" w:hAnsi="Calibri" w:cs="Calibri"/>
          <w:kern w:val="24"/>
          <w:sz w:val="24"/>
          <w:szCs w:val="24"/>
        </w:rPr>
        <w:t xml:space="preserve"> mission. Vision and objectives are very clear. </w:t>
      </w:r>
      <w:r>
        <w:rPr>
          <w:rFonts w:ascii="Calibri" w:hAnsi="Calibri" w:cs="Calibri"/>
          <w:kern w:val="24"/>
          <w:sz w:val="24"/>
          <w:szCs w:val="24"/>
        </w:rPr>
        <w:t>It’s</w:t>
      </w:r>
      <w:r>
        <w:rPr>
          <w:rFonts w:ascii="Calibri" w:hAnsi="Calibri" w:cs="Calibri"/>
          <w:kern w:val="24"/>
          <w:sz w:val="24"/>
          <w:szCs w:val="24"/>
        </w:rPr>
        <w:t xml:space="preserve"> all about customer needs, affordability and saving customers money.</w:t>
      </w:r>
    </w:p>
    <w:p w14:paraId="11BF3BE9" w14:textId="77777777" w:rsidR="00C96E18" w:rsidRDefault="00C96E18" w:rsidP="00C96E18">
      <w:pPr>
        <w:autoSpaceDE w:val="0"/>
        <w:autoSpaceDN w:val="0"/>
        <w:adjustRightInd w:val="0"/>
        <w:spacing w:after="0" w:line="240" w:lineRule="auto"/>
        <w:rPr>
          <w:rFonts w:ascii="Arial" w:hAnsi="Arial" w:cs="Arial"/>
          <w:sz w:val="24"/>
          <w:szCs w:val="24"/>
        </w:rPr>
      </w:pPr>
    </w:p>
    <w:p w14:paraId="3BCF9910" w14:textId="706A16DC" w:rsidR="00C96E18" w:rsidRDefault="00C96E18" w:rsidP="00C96E18">
      <w:pPr>
        <w:spacing w:line="360" w:lineRule="auto"/>
      </w:pPr>
    </w:p>
    <w:p w14:paraId="30FBDF1F" w14:textId="49AB8300" w:rsidR="00C96E18" w:rsidRDefault="00C96E18">
      <w:r>
        <w:br w:type="page"/>
      </w:r>
    </w:p>
    <w:p w14:paraId="53CD6F90" w14:textId="5F2CD88A" w:rsidR="00C96E18" w:rsidRDefault="00C96E18" w:rsidP="00C96E18">
      <w:pPr>
        <w:spacing w:line="360" w:lineRule="auto"/>
      </w:pPr>
      <w:r>
        <w:lastRenderedPageBreak/>
        <w:t>Slide 3</w:t>
      </w:r>
    </w:p>
    <w:p w14:paraId="567C145A" w14:textId="7125A1F3" w:rsidR="00C96E18" w:rsidRDefault="00C96E18" w:rsidP="00C96E18">
      <w:pPr>
        <w:spacing w:line="360" w:lineRule="auto"/>
      </w:pPr>
    </w:p>
    <w:p w14:paraId="4BC2DEA3" w14:textId="71BE4537" w:rsidR="00C96E18" w:rsidRDefault="00C96E18" w:rsidP="00C96E18">
      <w:pPr>
        <w:spacing w:line="360" w:lineRule="auto"/>
        <w:jc w:val="center"/>
      </w:pPr>
      <w:r>
        <w:object w:dxaOrig="9591" w:dyaOrig="5394" w14:anchorId="30B64C57">
          <v:shape id="_x0000_i1037" type="#_x0000_t75" style="width:359.55pt;height:202.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7" DrawAspect="Content" ObjectID="_1702917944" r:id="rId9"/>
        </w:object>
      </w:r>
    </w:p>
    <w:p w14:paraId="2B723D94" w14:textId="58B10E23" w:rsidR="00C96E18" w:rsidRDefault="00C96E18" w:rsidP="00C96E18">
      <w:pPr>
        <w:spacing w:line="360" w:lineRule="auto"/>
        <w:jc w:val="center"/>
      </w:pPr>
    </w:p>
    <w:p w14:paraId="27376C96" w14:textId="1E949A64" w:rsidR="00C96E18" w:rsidRDefault="00C96E18" w:rsidP="00C96E18">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 xml:space="preserve">In the context of ASDA, HR officer must have sufficient knowledge, skills and behaviour related to various aspects such as recruitment, training and development, performance </w:t>
      </w:r>
      <w:r>
        <w:rPr>
          <w:rFonts w:ascii="Calibri" w:hAnsi="Calibri" w:cs="Calibri"/>
          <w:kern w:val="24"/>
          <w:sz w:val="24"/>
          <w:szCs w:val="24"/>
        </w:rPr>
        <w:t>management, highly</w:t>
      </w:r>
      <w:r>
        <w:rPr>
          <w:rFonts w:ascii="Calibri" w:hAnsi="Calibri" w:cs="Calibri"/>
          <w:kern w:val="24"/>
          <w:sz w:val="24"/>
          <w:szCs w:val="24"/>
        </w:rPr>
        <w:t xml:space="preserve"> skilled workforce such as communication transparency. is needed.</w:t>
      </w:r>
    </w:p>
    <w:p w14:paraId="144D8CD0" w14:textId="77777777" w:rsidR="00C96E18" w:rsidRDefault="00C96E18" w:rsidP="00C96E18">
      <w:pPr>
        <w:autoSpaceDE w:val="0"/>
        <w:autoSpaceDN w:val="0"/>
        <w:adjustRightInd w:val="0"/>
        <w:spacing w:after="0" w:line="240" w:lineRule="auto"/>
        <w:rPr>
          <w:rFonts w:ascii="Arial" w:hAnsi="Arial" w:cs="Arial"/>
          <w:sz w:val="24"/>
          <w:szCs w:val="24"/>
        </w:rPr>
      </w:pPr>
    </w:p>
    <w:p w14:paraId="1B783779" w14:textId="7E1FC4A0" w:rsidR="00C96E18" w:rsidRDefault="00C96E18" w:rsidP="00C96E18">
      <w:pPr>
        <w:spacing w:line="360" w:lineRule="auto"/>
      </w:pPr>
    </w:p>
    <w:p w14:paraId="23C72FC1" w14:textId="2B7FBBE2" w:rsidR="00C96E18" w:rsidRDefault="00C96E18">
      <w:r>
        <w:br w:type="page"/>
      </w:r>
    </w:p>
    <w:p w14:paraId="5E578C7D" w14:textId="529D89B1" w:rsidR="00C96E18" w:rsidRDefault="00C96E18" w:rsidP="00C96E18">
      <w:pPr>
        <w:spacing w:line="360" w:lineRule="auto"/>
      </w:pPr>
      <w:r>
        <w:lastRenderedPageBreak/>
        <w:t>Slide 4</w:t>
      </w:r>
    </w:p>
    <w:p w14:paraId="00B82EBC" w14:textId="34E59732" w:rsidR="00C96E18" w:rsidRDefault="00C96E18" w:rsidP="00C96E18">
      <w:pPr>
        <w:spacing w:line="360" w:lineRule="auto"/>
      </w:pPr>
    </w:p>
    <w:p w14:paraId="66E63C25" w14:textId="23DD064B" w:rsidR="00C96E18" w:rsidRDefault="00C96E18" w:rsidP="00C96E18">
      <w:pPr>
        <w:spacing w:line="360" w:lineRule="auto"/>
        <w:jc w:val="center"/>
      </w:pPr>
      <w:r>
        <w:object w:dxaOrig="9591" w:dyaOrig="5394" w14:anchorId="128439AC">
          <v:shape id="_x0000_i1043" type="#_x0000_t75" style="width:359.55pt;height:202.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3" DrawAspect="Content" ObjectID="_1702917945" r:id="rId11"/>
        </w:object>
      </w:r>
    </w:p>
    <w:p w14:paraId="71474263" w14:textId="55CAB352" w:rsidR="00C96E18" w:rsidRDefault="00C96E18" w:rsidP="00C96E18">
      <w:pPr>
        <w:spacing w:line="360" w:lineRule="auto"/>
        <w:jc w:val="center"/>
      </w:pPr>
    </w:p>
    <w:p w14:paraId="4113126E" w14:textId="1BB0A8E2" w:rsidR="00C96E18" w:rsidRDefault="00C96E18" w:rsidP="00C96E18">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 xml:space="preserve">In retail, in addition to product quality, employees provide high-quality service to increase a high level of customer satisfaction. Therefore, the HR manager must have knowledge of how to create job descriptions and specifications. Human resources development departments also need to have knowledge of how to analyse employee training and development needs. In order to determine additional benefits such as appropriate compensation and bonuses, the personnel department needs to have knowledge of aspects of comparative performance evaluation as well as management. Perhaps one of the most important features of performance management is that it is a continuous process. which reflects normal good management practices of setting direction, monitoring, and measuring performance and taking action accordingly. Armstrong, M. and Taylor, S. (2020). The UK Government has enacted several laws to provide security or protection to employees. The company's human resources representative is responsible for developing guidelines for employees. Therefore, ASDA personnel managers must have knowledge of </w:t>
      </w:r>
      <w:r>
        <w:rPr>
          <w:rFonts w:ascii="Calibri" w:hAnsi="Calibri" w:cs="Calibri"/>
          <w:kern w:val="24"/>
          <w:sz w:val="24"/>
          <w:szCs w:val="24"/>
        </w:rPr>
        <w:t>labour</w:t>
      </w:r>
      <w:r>
        <w:rPr>
          <w:rFonts w:ascii="Calibri" w:hAnsi="Calibri" w:cs="Calibri"/>
          <w:kern w:val="24"/>
          <w:sz w:val="24"/>
          <w:szCs w:val="24"/>
        </w:rPr>
        <w:t xml:space="preserve"> laws such as discrimination and protective equipment laws.</w:t>
      </w:r>
    </w:p>
    <w:p w14:paraId="13B6D457" w14:textId="77777777" w:rsidR="00C96E18" w:rsidRDefault="00C96E18" w:rsidP="00C96E18">
      <w:pPr>
        <w:autoSpaceDE w:val="0"/>
        <w:autoSpaceDN w:val="0"/>
        <w:adjustRightInd w:val="0"/>
        <w:spacing w:after="0" w:line="240" w:lineRule="auto"/>
        <w:rPr>
          <w:rFonts w:ascii="Arial" w:hAnsi="Arial" w:cs="Arial"/>
          <w:sz w:val="24"/>
          <w:szCs w:val="24"/>
        </w:rPr>
      </w:pPr>
    </w:p>
    <w:p w14:paraId="5C4E253B" w14:textId="67FCC0EE" w:rsidR="00C96E18" w:rsidRDefault="00C96E18" w:rsidP="00C96E18">
      <w:pPr>
        <w:spacing w:line="360" w:lineRule="auto"/>
      </w:pPr>
    </w:p>
    <w:p w14:paraId="6682548F" w14:textId="30F2D395" w:rsidR="00C96E18" w:rsidRDefault="00C96E18">
      <w:r>
        <w:br w:type="page"/>
      </w:r>
    </w:p>
    <w:p w14:paraId="6EABC89A" w14:textId="409F9BB5" w:rsidR="00C96E18" w:rsidRDefault="00C96E18" w:rsidP="00C96E18">
      <w:pPr>
        <w:spacing w:line="360" w:lineRule="auto"/>
      </w:pPr>
      <w:r>
        <w:lastRenderedPageBreak/>
        <w:t>Slide 5</w:t>
      </w:r>
    </w:p>
    <w:p w14:paraId="462552DC" w14:textId="20E88F2D" w:rsidR="00C96E18" w:rsidRDefault="00C96E18" w:rsidP="00C96E18">
      <w:pPr>
        <w:spacing w:line="360" w:lineRule="auto"/>
      </w:pPr>
    </w:p>
    <w:p w14:paraId="14C96F3E" w14:textId="07C9D925" w:rsidR="00C96E18" w:rsidRDefault="00C96E18" w:rsidP="00C96E18">
      <w:pPr>
        <w:spacing w:line="360" w:lineRule="auto"/>
        <w:jc w:val="center"/>
      </w:pPr>
      <w:r>
        <w:object w:dxaOrig="9591" w:dyaOrig="5394" w14:anchorId="4EFADDC9">
          <v:shape id="_x0000_i1049" type="#_x0000_t75" style="width:359.55pt;height:202.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9" DrawAspect="Content" ObjectID="_1702917946" r:id="rId13"/>
        </w:object>
      </w:r>
    </w:p>
    <w:p w14:paraId="659C22E7" w14:textId="31F3D62E" w:rsidR="00C96E18" w:rsidRDefault="00C96E18" w:rsidP="00C96E18">
      <w:pPr>
        <w:spacing w:line="360" w:lineRule="auto"/>
        <w:jc w:val="center"/>
      </w:pPr>
    </w:p>
    <w:p w14:paraId="0BCABC84" w14:textId="77777777" w:rsidR="00C96E18" w:rsidRDefault="00C96E18" w:rsidP="00C96E1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To fulfil all roles and responsibilities, ASDA HR officer need to have effective communication skills. Interviews, presentations. The reputations of HR officer may also depend on how effective their presentation skills are, Rees, W. David, and Christine Porter (2015). Human resources officer must be able to communicate clearly and accurately regarding employee negotiations and advice. the increasing development and application of information technology Rees, W. David, and Christine Porter (2015). The Human Resources officer must have knowledge of Microsoft Office and the Internet. ASDA uses special software to maintain the database. Therefore, HR officer need to be able to effectively address aspects of information technology. In business, conflicts are common when people work in teams. Therefore, as Asda's HR representative, you need the skills to deal with complex issues and issues.</w:t>
      </w:r>
    </w:p>
    <w:p w14:paraId="7BAEBBE3" w14:textId="77777777" w:rsidR="00C96E18" w:rsidRDefault="00C96E18" w:rsidP="00C96E18">
      <w:pPr>
        <w:autoSpaceDE w:val="0"/>
        <w:autoSpaceDN w:val="0"/>
        <w:adjustRightInd w:val="0"/>
        <w:spacing w:after="0" w:line="240" w:lineRule="auto"/>
        <w:rPr>
          <w:rFonts w:ascii="Arial" w:hAnsi="Arial" w:cs="Arial"/>
          <w:sz w:val="24"/>
          <w:szCs w:val="24"/>
        </w:rPr>
      </w:pPr>
    </w:p>
    <w:p w14:paraId="726C6984" w14:textId="796AEC8C" w:rsidR="00C96E18" w:rsidRDefault="00C96E18" w:rsidP="00C96E18">
      <w:pPr>
        <w:spacing w:line="360" w:lineRule="auto"/>
      </w:pPr>
    </w:p>
    <w:p w14:paraId="1601A515" w14:textId="5826D199" w:rsidR="00C96E18" w:rsidRDefault="00C96E18">
      <w:r>
        <w:br w:type="page"/>
      </w:r>
    </w:p>
    <w:p w14:paraId="6443B28C" w14:textId="7EE49A67" w:rsidR="00C96E18" w:rsidRDefault="00C96E18" w:rsidP="00C96E18">
      <w:pPr>
        <w:spacing w:line="360" w:lineRule="auto"/>
      </w:pPr>
      <w:r>
        <w:lastRenderedPageBreak/>
        <w:t>Slide 6</w:t>
      </w:r>
    </w:p>
    <w:p w14:paraId="23044CA4" w14:textId="76FD06B7" w:rsidR="00C96E18" w:rsidRDefault="00C96E18" w:rsidP="00C96E18">
      <w:pPr>
        <w:spacing w:line="360" w:lineRule="auto"/>
      </w:pPr>
    </w:p>
    <w:p w14:paraId="63F7A432" w14:textId="695ED10C" w:rsidR="00C96E18" w:rsidRDefault="00C96E18" w:rsidP="00C96E18">
      <w:pPr>
        <w:spacing w:line="360" w:lineRule="auto"/>
        <w:jc w:val="center"/>
      </w:pPr>
      <w:r>
        <w:object w:dxaOrig="9591" w:dyaOrig="5394" w14:anchorId="1C66001A">
          <v:shape id="_x0000_i1055" type="#_x0000_t75" style="width:359.55pt;height:202.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5" DrawAspect="Content" ObjectID="_1702917947" r:id="rId15"/>
        </w:object>
      </w:r>
    </w:p>
    <w:p w14:paraId="7586B19E" w14:textId="4B58E8B1" w:rsidR="00C96E18" w:rsidRDefault="00C96E18" w:rsidP="00C96E18">
      <w:pPr>
        <w:spacing w:line="360" w:lineRule="auto"/>
        <w:jc w:val="center"/>
      </w:pPr>
    </w:p>
    <w:p w14:paraId="0282299D" w14:textId="77777777" w:rsidR="00C96E18" w:rsidRDefault="00C96E18" w:rsidP="00C96E18">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HR professionals are expected to deal with very sensitive issues. Wages and benefits, violations of company policy, or personal issues that affect work. They are expected to be professional and fair but firm. Therefore, it is important for employees to feel that the hiring manager is someone who can speak openly and honestly without fear of judgment. HR Professionals are being called on to be versatile and agile and offers flexibility to both worker and organisation. Mullins J, Jacqueline M (2019). Adaptability is a personality trait that helps determine how to respond to change. Adaptable people are often referred to as "flexible team players." Successful human resources professionals are excellent negotiators with a solution-oriented attitude and are always looking for solutions that will satisfy all stakeholders.</w:t>
      </w:r>
    </w:p>
    <w:p w14:paraId="56830EA7" w14:textId="77777777" w:rsidR="00C96E18" w:rsidRDefault="00C96E18" w:rsidP="00C96E18">
      <w:pPr>
        <w:autoSpaceDE w:val="0"/>
        <w:autoSpaceDN w:val="0"/>
        <w:adjustRightInd w:val="0"/>
        <w:spacing w:after="0" w:line="240" w:lineRule="auto"/>
        <w:rPr>
          <w:rFonts w:ascii="Arial" w:hAnsi="Arial" w:cs="Arial"/>
          <w:sz w:val="24"/>
          <w:szCs w:val="24"/>
        </w:rPr>
      </w:pPr>
    </w:p>
    <w:p w14:paraId="2CE3B687" w14:textId="7CD5F35C" w:rsidR="00C96E18" w:rsidRDefault="00C96E18" w:rsidP="00C96E18">
      <w:pPr>
        <w:spacing w:line="360" w:lineRule="auto"/>
      </w:pPr>
    </w:p>
    <w:p w14:paraId="36E60755" w14:textId="31B42BE9" w:rsidR="00C96E18" w:rsidRDefault="00C96E18">
      <w:r>
        <w:br w:type="page"/>
      </w:r>
    </w:p>
    <w:p w14:paraId="68054FED" w14:textId="343C3FC5" w:rsidR="00C96E18" w:rsidRDefault="00C96E18" w:rsidP="00C96E18">
      <w:pPr>
        <w:spacing w:line="360" w:lineRule="auto"/>
      </w:pPr>
      <w:r>
        <w:lastRenderedPageBreak/>
        <w:t>Slide 7</w:t>
      </w:r>
    </w:p>
    <w:p w14:paraId="0667481B" w14:textId="4345D7A0" w:rsidR="00C96E18" w:rsidRDefault="00C96E18" w:rsidP="00C96E18">
      <w:pPr>
        <w:spacing w:line="360" w:lineRule="auto"/>
      </w:pPr>
    </w:p>
    <w:p w14:paraId="696DE838" w14:textId="7BCF1439" w:rsidR="00C96E18" w:rsidRDefault="00C96E18" w:rsidP="00C96E18">
      <w:pPr>
        <w:spacing w:line="360" w:lineRule="auto"/>
        <w:jc w:val="center"/>
      </w:pPr>
      <w:r>
        <w:object w:dxaOrig="9591" w:dyaOrig="5394" w14:anchorId="504B883C">
          <v:shape id="_x0000_i1061" type="#_x0000_t75" style="width:359.55pt;height:202.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61" DrawAspect="Content" ObjectID="_1702917948" r:id="rId17"/>
        </w:object>
      </w:r>
    </w:p>
    <w:p w14:paraId="5247C40B" w14:textId="2638C538" w:rsidR="00C96E18" w:rsidRDefault="00C96E18" w:rsidP="00C96E18">
      <w:pPr>
        <w:spacing w:line="360" w:lineRule="auto"/>
        <w:jc w:val="center"/>
      </w:pPr>
    </w:p>
    <w:p w14:paraId="51092114" w14:textId="0D6C7B29" w:rsidR="00C96E18" w:rsidRDefault="00F5527C" w:rsidP="00F5527C">
      <w:r w:rsidRPr="00F5527C">
        <w:t xml:space="preserve">Use the skills audit as a starting point for planning future skills development activities. All skills assessments should be a process, not a one-time event. </w:t>
      </w:r>
      <w:r w:rsidRPr="00F5527C">
        <w:t>Once development</w:t>
      </w:r>
      <w:r w:rsidRPr="00F5527C">
        <w:t xml:space="preserve"> activities for a particular area have taken place, we need to reflect on how they are done.</w:t>
      </w:r>
    </w:p>
    <w:p w14:paraId="080EEC25" w14:textId="3F85EAF5" w:rsidR="00F5527C" w:rsidRDefault="00F5527C" w:rsidP="00F5527C"/>
    <w:p w14:paraId="0F939698" w14:textId="2C04F3AD" w:rsidR="00F5527C" w:rsidRDefault="00F5527C" w:rsidP="00F5527C"/>
    <w:p w14:paraId="5504FF00" w14:textId="3BB783F5" w:rsidR="00F5527C" w:rsidRDefault="00F5527C" w:rsidP="00F5527C"/>
    <w:p w14:paraId="0A4E297F" w14:textId="739A984B" w:rsidR="00F5527C" w:rsidRDefault="00F5527C" w:rsidP="00F5527C"/>
    <w:p w14:paraId="0CD16711" w14:textId="586BA75A" w:rsidR="00F5527C" w:rsidRDefault="00F5527C" w:rsidP="00F5527C"/>
    <w:p w14:paraId="35002008" w14:textId="60D9A1CE" w:rsidR="00F5527C" w:rsidRDefault="00F5527C" w:rsidP="00F5527C"/>
    <w:p w14:paraId="18213FF1" w14:textId="4E9ECDCD" w:rsidR="00F5527C" w:rsidRDefault="00F5527C" w:rsidP="00F5527C"/>
    <w:p w14:paraId="3D4A15BA" w14:textId="5E305BC2" w:rsidR="00F5527C" w:rsidRDefault="00F5527C" w:rsidP="00F5527C"/>
    <w:p w14:paraId="003CFD7E" w14:textId="3ED58059" w:rsidR="00F5527C" w:rsidRDefault="00F5527C" w:rsidP="00F5527C"/>
    <w:p w14:paraId="1FA9AB4E" w14:textId="4B1D9073" w:rsidR="00F5527C" w:rsidRDefault="00F5527C" w:rsidP="00F5527C"/>
    <w:p w14:paraId="483B5FB2" w14:textId="28D31A4A" w:rsidR="00F5527C" w:rsidRDefault="00F5527C" w:rsidP="00F5527C"/>
    <w:p w14:paraId="45A44E91" w14:textId="4B66E7AB" w:rsidR="00F5527C" w:rsidRDefault="00F5527C" w:rsidP="00F5527C"/>
    <w:p w14:paraId="45D2608A" w14:textId="32CE6AAC" w:rsidR="00F5527C" w:rsidRDefault="00F5527C" w:rsidP="00F5527C"/>
    <w:p w14:paraId="33DF0879" w14:textId="0E54E872" w:rsidR="00F5527C" w:rsidRDefault="00F5527C" w:rsidP="00F5527C"/>
    <w:p w14:paraId="6A6612C3" w14:textId="77777777" w:rsidR="00F5527C" w:rsidRDefault="00F5527C" w:rsidP="00F5527C"/>
    <w:p w14:paraId="46292023" w14:textId="725A3AD3" w:rsidR="00C96E18" w:rsidRDefault="00C96E18" w:rsidP="00C96E18">
      <w:pPr>
        <w:spacing w:line="360" w:lineRule="auto"/>
      </w:pPr>
      <w:r>
        <w:lastRenderedPageBreak/>
        <w:t>Slide 8</w:t>
      </w:r>
    </w:p>
    <w:p w14:paraId="0A8FAE76" w14:textId="45249772" w:rsidR="00C96E18" w:rsidRDefault="00C96E18" w:rsidP="00C96E18">
      <w:pPr>
        <w:spacing w:line="360" w:lineRule="auto"/>
      </w:pPr>
    </w:p>
    <w:p w14:paraId="27D2BB32" w14:textId="16FAC3D0" w:rsidR="00C96E18" w:rsidRDefault="00C96E18" w:rsidP="00C96E18">
      <w:pPr>
        <w:spacing w:line="360" w:lineRule="auto"/>
        <w:jc w:val="center"/>
      </w:pPr>
      <w:r>
        <w:object w:dxaOrig="9591" w:dyaOrig="5394" w14:anchorId="085AD199">
          <v:shape id="_x0000_i1067" type="#_x0000_t75" style="width:359.55pt;height:202.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7" DrawAspect="Content" ObjectID="_1702917949" r:id="rId19"/>
        </w:object>
      </w:r>
    </w:p>
    <w:p w14:paraId="2D36C5D9" w14:textId="2950F405" w:rsidR="00C96E18" w:rsidRDefault="00C96E18" w:rsidP="00C31C94">
      <w:pPr>
        <w:spacing w:line="360" w:lineRule="auto"/>
      </w:pPr>
    </w:p>
    <w:p w14:paraId="21AE23A8" w14:textId="57768BA8" w:rsidR="00C96E18" w:rsidRDefault="00C31C94" w:rsidP="00C96E18">
      <w:pPr>
        <w:spacing w:line="360" w:lineRule="auto"/>
      </w:pPr>
      <w:r w:rsidRPr="00C31C94">
        <w:t>After Personal Skills Audit, I identify my strengths and weaknesses and find the following areas where I need training. I need to know more about Database. I need better understanding about the software used by Asda particularly for HR department. I also need to learn, how to deliver effective training and need more knowledge about how to handle data</w:t>
      </w:r>
    </w:p>
    <w:p w14:paraId="3A0E75B8" w14:textId="57C6F985" w:rsidR="00C96E18" w:rsidRDefault="00C96E18">
      <w:r>
        <w:br w:type="page"/>
      </w:r>
    </w:p>
    <w:p w14:paraId="075F4FD1" w14:textId="1B17180F" w:rsidR="00C96E18" w:rsidRDefault="00C96E18" w:rsidP="00C96E18">
      <w:pPr>
        <w:spacing w:line="360" w:lineRule="auto"/>
      </w:pPr>
      <w:r>
        <w:lastRenderedPageBreak/>
        <w:t>Slide 9</w:t>
      </w:r>
    </w:p>
    <w:p w14:paraId="6002B005" w14:textId="62278EF9" w:rsidR="00C96E18" w:rsidRDefault="00C96E18" w:rsidP="00C96E18">
      <w:pPr>
        <w:spacing w:line="360" w:lineRule="auto"/>
      </w:pPr>
    </w:p>
    <w:p w14:paraId="22A4DA86" w14:textId="5F01921E" w:rsidR="00C96E18" w:rsidRDefault="00C96E18" w:rsidP="00C96E18">
      <w:pPr>
        <w:spacing w:line="360" w:lineRule="auto"/>
        <w:jc w:val="center"/>
      </w:pPr>
      <w:r>
        <w:object w:dxaOrig="9591" w:dyaOrig="5394" w14:anchorId="5982E841">
          <v:shape id="_x0000_i1073" type="#_x0000_t75" style="width:359.55pt;height:202.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73" DrawAspect="Content" ObjectID="_1702917950" r:id="rId21"/>
        </w:object>
      </w:r>
    </w:p>
    <w:p w14:paraId="5A4F6BA7" w14:textId="33E1CEF1" w:rsidR="00C96E18" w:rsidRDefault="00C96E18" w:rsidP="00C96E18">
      <w:pPr>
        <w:spacing w:line="360" w:lineRule="auto"/>
        <w:jc w:val="center"/>
      </w:pPr>
    </w:p>
    <w:p w14:paraId="3DC11598" w14:textId="77777777" w:rsidR="00C96E18" w:rsidRDefault="00C96E18" w:rsidP="00C96E1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There are many benefits of training and development, few of them are listed above which I believe are very important. For example, when a training is given for a specific job, you will perform your job effectively, you don’t need to ask for help from your colleagues or Manager. This will increase job satisfaction also this training will upgrade you from your existing level.</w:t>
      </w:r>
    </w:p>
    <w:p w14:paraId="336634DF" w14:textId="77777777" w:rsidR="00C96E18" w:rsidRDefault="00C96E18" w:rsidP="00C96E18">
      <w:pPr>
        <w:autoSpaceDE w:val="0"/>
        <w:autoSpaceDN w:val="0"/>
        <w:adjustRightInd w:val="0"/>
        <w:spacing w:after="0" w:line="240" w:lineRule="auto"/>
        <w:rPr>
          <w:rFonts w:ascii="Calibri" w:hAnsi="Calibri" w:cs="Calibri"/>
          <w:kern w:val="24"/>
          <w:sz w:val="24"/>
          <w:szCs w:val="24"/>
        </w:rPr>
      </w:pPr>
    </w:p>
    <w:p w14:paraId="730721E1" w14:textId="77777777" w:rsidR="00C96E18" w:rsidRDefault="00C96E18" w:rsidP="00C96E18">
      <w:pPr>
        <w:autoSpaceDE w:val="0"/>
        <w:autoSpaceDN w:val="0"/>
        <w:adjustRightInd w:val="0"/>
        <w:spacing w:after="0" w:line="240" w:lineRule="auto"/>
        <w:rPr>
          <w:rFonts w:ascii="Calibri" w:hAnsi="Calibri" w:cs="Calibri"/>
          <w:kern w:val="24"/>
          <w:sz w:val="24"/>
          <w:szCs w:val="24"/>
          <w:lang w:val="en-US"/>
        </w:rPr>
      </w:pPr>
    </w:p>
    <w:p w14:paraId="73ABB0E4" w14:textId="77777777" w:rsidR="00C96E18" w:rsidRDefault="00C96E18" w:rsidP="00C96E18">
      <w:pPr>
        <w:autoSpaceDE w:val="0"/>
        <w:autoSpaceDN w:val="0"/>
        <w:adjustRightInd w:val="0"/>
        <w:spacing w:after="0" w:line="240" w:lineRule="auto"/>
        <w:rPr>
          <w:rFonts w:ascii="Arial" w:hAnsi="Arial" w:cs="Arial"/>
          <w:sz w:val="24"/>
          <w:szCs w:val="24"/>
        </w:rPr>
      </w:pPr>
    </w:p>
    <w:p w14:paraId="78CCD541" w14:textId="1CAE1A49" w:rsidR="00C96E18" w:rsidRDefault="00C96E18" w:rsidP="00C96E18">
      <w:pPr>
        <w:spacing w:line="360" w:lineRule="auto"/>
      </w:pPr>
    </w:p>
    <w:p w14:paraId="5E3314F2" w14:textId="68B76B1E" w:rsidR="00C96E18" w:rsidRDefault="00C96E18">
      <w:r>
        <w:br w:type="page"/>
      </w:r>
    </w:p>
    <w:p w14:paraId="5F954A9E" w14:textId="607715B7" w:rsidR="00C96E18" w:rsidRDefault="00C96E18" w:rsidP="00C96E18">
      <w:pPr>
        <w:spacing w:line="360" w:lineRule="auto"/>
      </w:pPr>
      <w:r>
        <w:lastRenderedPageBreak/>
        <w:t>Slide 10</w:t>
      </w:r>
    </w:p>
    <w:p w14:paraId="5388ED76" w14:textId="470ABBDB" w:rsidR="00C96E18" w:rsidRDefault="00C96E18" w:rsidP="00C96E18">
      <w:pPr>
        <w:spacing w:line="360" w:lineRule="auto"/>
      </w:pPr>
    </w:p>
    <w:p w14:paraId="01D5A14C" w14:textId="67311330" w:rsidR="00C96E18" w:rsidRDefault="00C96E18" w:rsidP="00C96E18">
      <w:pPr>
        <w:spacing w:line="360" w:lineRule="auto"/>
        <w:jc w:val="center"/>
      </w:pPr>
      <w:r>
        <w:object w:dxaOrig="9591" w:dyaOrig="5394" w14:anchorId="161AE261">
          <v:shape id="_x0000_i1079" type="#_x0000_t75" style="width:359.55pt;height:202.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79" DrawAspect="Content" ObjectID="_1702917951" r:id="rId23"/>
        </w:object>
      </w:r>
    </w:p>
    <w:p w14:paraId="60BA0EBF" w14:textId="5CD4AE52" w:rsidR="00C96E18" w:rsidRDefault="00C96E18" w:rsidP="00C96E18">
      <w:pPr>
        <w:spacing w:line="360" w:lineRule="auto"/>
        <w:jc w:val="center"/>
      </w:pPr>
    </w:p>
    <w:p w14:paraId="4D477F19" w14:textId="77777777" w:rsidR="00C96E18" w:rsidRDefault="00C96E18" w:rsidP="00C96E18">
      <w:pPr>
        <w:autoSpaceDE w:val="0"/>
        <w:autoSpaceDN w:val="0"/>
        <w:adjustRightInd w:val="0"/>
        <w:spacing w:after="0" w:line="240" w:lineRule="auto"/>
        <w:rPr>
          <w:rFonts w:ascii="Calibri" w:hAnsi="Calibri" w:cs="Calibri"/>
          <w:kern w:val="24"/>
          <w:sz w:val="24"/>
          <w:szCs w:val="24"/>
        </w:rPr>
      </w:pPr>
    </w:p>
    <w:p w14:paraId="4AE3CEF4" w14:textId="77777777" w:rsidR="00C96E18" w:rsidRDefault="00C96E18" w:rsidP="00C96E1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Basically, you can streamline your HR process with a HR database software program.  it also stores the facts in a safe and stable environment.  After launching the software program to keep people up to date, it optimizes the productivity, accuracy, and ability of regular HR team to get things done.  In the long run, software programs secure the funds of trading companies. Because the HR database handles many tasks, staff can be distributed across different tasks.  HR software helps to store all related data in one place.</w:t>
      </w:r>
    </w:p>
    <w:p w14:paraId="20873D8F" w14:textId="60D97F3E" w:rsidR="00C96E18" w:rsidRDefault="00C96E18" w:rsidP="00C96E1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Employee involvement is important to the productivity of any company. Dedicated employees are happier and more productive. They also help reduce the turnover rate of the company by looking for new jobs less often. This is where the best HR software also comes in handy. One of the best ways HR solutions can support employee involvement is to collect feedback. With a centralized HR system, you can easily send surveys and votes to measure your team's mood. There is a classic "he said she said" conflict in which an employee disagrees with a claim from an employer. For example, </w:t>
      </w:r>
      <w:r>
        <w:rPr>
          <w:rFonts w:ascii="Calibri" w:hAnsi="Calibri" w:cs="Calibri"/>
          <w:kern w:val="24"/>
          <w:sz w:val="24"/>
          <w:szCs w:val="24"/>
        </w:rPr>
        <w:t>imagine someone</w:t>
      </w:r>
      <w:r>
        <w:rPr>
          <w:rFonts w:ascii="Calibri" w:hAnsi="Calibri" w:cs="Calibri"/>
          <w:kern w:val="24"/>
          <w:sz w:val="24"/>
          <w:szCs w:val="24"/>
        </w:rPr>
        <w:t xml:space="preserve"> who violates company policy. They could disagree with the disciplinary action and say that the policy was not communicated to them. Many modern HR systems have the ability to mitigate it. You can use HR software to send policy documents and other important communications. </w:t>
      </w:r>
      <w:r>
        <w:rPr>
          <w:rFonts w:ascii="Calibri" w:hAnsi="Calibri" w:cs="Calibri"/>
          <w:kern w:val="24"/>
          <w:sz w:val="24"/>
          <w:szCs w:val="24"/>
        </w:rPr>
        <w:t>It then</w:t>
      </w:r>
      <w:r>
        <w:rPr>
          <w:rFonts w:ascii="Calibri" w:hAnsi="Calibri" w:cs="Calibri"/>
          <w:kern w:val="24"/>
          <w:sz w:val="24"/>
          <w:szCs w:val="24"/>
        </w:rPr>
        <w:t xml:space="preserve"> keeps a record of this communication. This indicates that the employee received the message in question and in some cases read it.</w:t>
      </w:r>
    </w:p>
    <w:p w14:paraId="7F516565" w14:textId="17DC0465" w:rsidR="00C96E18" w:rsidRDefault="00C96E18" w:rsidP="00C96E1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Excellent analysis, management, and decision-making skills that </w:t>
      </w:r>
      <w:r>
        <w:rPr>
          <w:rFonts w:ascii="Calibri" w:hAnsi="Calibri" w:cs="Calibri"/>
          <w:kern w:val="24"/>
          <w:sz w:val="24"/>
          <w:szCs w:val="24"/>
        </w:rPr>
        <w:t>enable HR</w:t>
      </w:r>
      <w:r>
        <w:rPr>
          <w:rFonts w:ascii="Calibri" w:hAnsi="Calibri" w:cs="Calibri"/>
          <w:kern w:val="24"/>
          <w:sz w:val="24"/>
          <w:szCs w:val="24"/>
        </w:rPr>
        <w:t xml:space="preserve"> officers to efficiently assess training needs and recommend appropriate solutions Communicate with trainees and management to present and collect. Excellent Oral and Written Communication Skills Report or Feedback Effective interpersonal skills as a recruiter are required to effectively </w:t>
      </w:r>
      <w:r>
        <w:rPr>
          <w:rFonts w:ascii="Calibri" w:hAnsi="Calibri" w:cs="Calibri"/>
          <w:kern w:val="24"/>
          <w:sz w:val="24"/>
          <w:szCs w:val="24"/>
        </w:rPr>
        <w:t>work with</w:t>
      </w:r>
      <w:r>
        <w:rPr>
          <w:rFonts w:ascii="Calibri" w:hAnsi="Calibri" w:cs="Calibri"/>
          <w:kern w:val="24"/>
          <w:sz w:val="24"/>
          <w:szCs w:val="24"/>
        </w:rPr>
        <w:t xml:space="preserve"> colleagues, trainees, and management.  In-depth knowledge of Microsoft PowerPoint and other training and presentation </w:t>
      </w:r>
      <w:r>
        <w:rPr>
          <w:rFonts w:ascii="Calibri" w:hAnsi="Calibri" w:cs="Calibri"/>
          <w:kern w:val="24"/>
          <w:sz w:val="24"/>
          <w:szCs w:val="24"/>
        </w:rPr>
        <w:t>software or</w:t>
      </w:r>
      <w:r>
        <w:rPr>
          <w:rFonts w:ascii="Calibri" w:hAnsi="Calibri" w:cs="Calibri"/>
          <w:kern w:val="24"/>
          <w:sz w:val="24"/>
          <w:szCs w:val="24"/>
        </w:rPr>
        <w:t xml:space="preserve"> applications.</w:t>
      </w:r>
    </w:p>
    <w:p w14:paraId="70ABDAB6" w14:textId="662FF5DC" w:rsidR="00C96E18" w:rsidRDefault="00C96E18" w:rsidP="00C96E1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lastRenderedPageBreak/>
        <w:t xml:space="preserve">Data = knowledge. Good data provides indisputable evidence, but anecdotal evidence, assumptions, or abstract observations can lead to wasted resources if you act on the wrong conclusions. Companies can use the data to measure the effectiveness of a particular strategy. As strategies are being developed to address the challenges, data acquisition helps determine the performance of the </w:t>
      </w:r>
      <w:r>
        <w:rPr>
          <w:rFonts w:ascii="Calibri" w:hAnsi="Calibri" w:cs="Calibri"/>
          <w:kern w:val="24"/>
          <w:sz w:val="24"/>
          <w:szCs w:val="24"/>
        </w:rPr>
        <w:t>solution and</w:t>
      </w:r>
      <w:r>
        <w:rPr>
          <w:rFonts w:ascii="Calibri" w:hAnsi="Calibri" w:cs="Calibri"/>
          <w:kern w:val="24"/>
          <w:sz w:val="24"/>
          <w:szCs w:val="24"/>
        </w:rPr>
        <w:t xml:space="preserve"> whether the approach needs to be changed over the long term.</w:t>
      </w:r>
    </w:p>
    <w:p w14:paraId="0BF25E3F" w14:textId="77777777" w:rsidR="00C96E18" w:rsidRDefault="00C96E18" w:rsidP="00C96E18">
      <w:pPr>
        <w:autoSpaceDE w:val="0"/>
        <w:autoSpaceDN w:val="0"/>
        <w:adjustRightInd w:val="0"/>
        <w:spacing w:after="0" w:line="240" w:lineRule="auto"/>
        <w:rPr>
          <w:rFonts w:ascii="Calibri" w:hAnsi="Calibri" w:cs="Calibri"/>
          <w:kern w:val="24"/>
          <w:sz w:val="24"/>
          <w:szCs w:val="24"/>
        </w:rPr>
      </w:pPr>
    </w:p>
    <w:p w14:paraId="6C16608A" w14:textId="77777777" w:rsidR="00C96E18" w:rsidRDefault="00C96E18" w:rsidP="00C96E18">
      <w:pPr>
        <w:autoSpaceDE w:val="0"/>
        <w:autoSpaceDN w:val="0"/>
        <w:adjustRightInd w:val="0"/>
        <w:spacing w:after="0" w:line="240" w:lineRule="auto"/>
        <w:rPr>
          <w:rFonts w:ascii="Calibri" w:hAnsi="Calibri" w:cs="Calibri"/>
          <w:kern w:val="24"/>
          <w:sz w:val="24"/>
          <w:szCs w:val="24"/>
        </w:rPr>
      </w:pPr>
    </w:p>
    <w:p w14:paraId="31827D2E" w14:textId="77777777" w:rsidR="00C96E18" w:rsidRDefault="00C96E18" w:rsidP="00C96E18">
      <w:pPr>
        <w:autoSpaceDE w:val="0"/>
        <w:autoSpaceDN w:val="0"/>
        <w:adjustRightInd w:val="0"/>
        <w:spacing w:after="0" w:line="240" w:lineRule="auto"/>
        <w:rPr>
          <w:rFonts w:ascii="Calibri" w:hAnsi="Calibri" w:cs="Calibri"/>
          <w:kern w:val="24"/>
          <w:sz w:val="24"/>
          <w:szCs w:val="24"/>
        </w:rPr>
      </w:pPr>
    </w:p>
    <w:p w14:paraId="760908AD" w14:textId="77777777" w:rsidR="00C96E18" w:rsidRDefault="00C96E18" w:rsidP="00C96E18">
      <w:pPr>
        <w:autoSpaceDE w:val="0"/>
        <w:autoSpaceDN w:val="0"/>
        <w:adjustRightInd w:val="0"/>
        <w:spacing w:after="0" w:line="240" w:lineRule="auto"/>
        <w:rPr>
          <w:rFonts w:ascii="Calibri" w:hAnsi="Calibri" w:cs="Calibri"/>
          <w:kern w:val="24"/>
          <w:sz w:val="24"/>
          <w:szCs w:val="24"/>
        </w:rPr>
      </w:pPr>
    </w:p>
    <w:p w14:paraId="539ED32D" w14:textId="77777777" w:rsidR="00C96E18" w:rsidRDefault="00C96E18" w:rsidP="00C96E18">
      <w:pPr>
        <w:autoSpaceDE w:val="0"/>
        <w:autoSpaceDN w:val="0"/>
        <w:adjustRightInd w:val="0"/>
        <w:spacing w:after="0" w:line="240" w:lineRule="auto"/>
        <w:rPr>
          <w:rFonts w:ascii="Calibri" w:hAnsi="Calibri" w:cs="Calibri"/>
          <w:kern w:val="24"/>
          <w:sz w:val="24"/>
          <w:szCs w:val="24"/>
          <w:lang w:val="en-US"/>
        </w:rPr>
      </w:pPr>
    </w:p>
    <w:p w14:paraId="0F1848C8" w14:textId="77777777" w:rsidR="00C96E18" w:rsidRDefault="00C96E18" w:rsidP="00C96E18">
      <w:pPr>
        <w:autoSpaceDE w:val="0"/>
        <w:autoSpaceDN w:val="0"/>
        <w:adjustRightInd w:val="0"/>
        <w:spacing w:after="0" w:line="240" w:lineRule="auto"/>
        <w:rPr>
          <w:rFonts w:ascii="Arial" w:hAnsi="Arial" w:cs="Arial"/>
          <w:sz w:val="24"/>
          <w:szCs w:val="24"/>
        </w:rPr>
      </w:pPr>
    </w:p>
    <w:p w14:paraId="66306012" w14:textId="31ACD58F" w:rsidR="00C96E18" w:rsidRDefault="00C96E18" w:rsidP="00C96E18">
      <w:pPr>
        <w:spacing w:line="360" w:lineRule="auto"/>
      </w:pPr>
    </w:p>
    <w:p w14:paraId="4E898B91" w14:textId="0DBC117F" w:rsidR="00C96E18" w:rsidRDefault="00C96E18">
      <w:r>
        <w:br w:type="page"/>
      </w:r>
    </w:p>
    <w:p w14:paraId="02F7E41F" w14:textId="76D847B4" w:rsidR="00C96E18" w:rsidRDefault="00C96E18" w:rsidP="00C96E18">
      <w:pPr>
        <w:spacing w:line="360" w:lineRule="auto"/>
      </w:pPr>
      <w:r>
        <w:lastRenderedPageBreak/>
        <w:t>Slide 11</w:t>
      </w:r>
    </w:p>
    <w:p w14:paraId="6243B980" w14:textId="5B30601B" w:rsidR="00C96E18" w:rsidRDefault="00C96E18" w:rsidP="00C96E18">
      <w:pPr>
        <w:spacing w:line="360" w:lineRule="auto"/>
      </w:pPr>
    </w:p>
    <w:p w14:paraId="69E3C845" w14:textId="495BBB82" w:rsidR="00C96E18" w:rsidRDefault="00C96E18" w:rsidP="00C96E18">
      <w:pPr>
        <w:spacing w:line="360" w:lineRule="auto"/>
        <w:jc w:val="center"/>
      </w:pPr>
      <w:r>
        <w:object w:dxaOrig="9591" w:dyaOrig="5394" w14:anchorId="066675A6">
          <v:shape id="_x0000_i1085" type="#_x0000_t75" style="width:359.55pt;height:202.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85" DrawAspect="Content" ObjectID="_1702917952" r:id="rId25"/>
        </w:object>
      </w:r>
    </w:p>
    <w:p w14:paraId="5F353E98" w14:textId="18AF3B4B" w:rsidR="00C96E18" w:rsidRDefault="00C96E18" w:rsidP="00C96E18">
      <w:pPr>
        <w:spacing w:line="360" w:lineRule="auto"/>
        <w:jc w:val="center"/>
      </w:pPr>
    </w:p>
    <w:p w14:paraId="15825935" w14:textId="44A4F921" w:rsidR="00C96E18" w:rsidRDefault="00C96E18" w:rsidP="00C96E18">
      <w:pPr>
        <w:spacing w:line="360" w:lineRule="auto"/>
      </w:pPr>
    </w:p>
    <w:p w14:paraId="07F64DA5" w14:textId="0F0D6093" w:rsidR="00C96E18" w:rsidRDefault="00C96E18">
      <w:r>
        <w:br w:type="page"/>
      </w:r>
    </w:p>
    <w:p w14:paraId="0F3EB2A2" w14:textId="066463E1" w:rsidR="00C96E18" w:rsidRDefault="00C96E18" w:rsidP="00C96E18">
      <w:pPr>
        <w:spacing w:line="360" w:lineRule="auto"/>
      </w:pPr>
      <w:r>
        <w:lastRenderedPageBreak/>
        <w:t>Slide 12</w:t>
      </w:r>
    </w:p>
    <w:p w14:paraId="54585A6C" w14:textId="5C91B71A" w:rsidR="00C96E18" w:rsidRDefault="00C96E18" w:rsidP="00C96E18">
      <w:pPr>
        <w:spacing w:line="360" w:lineRule="auto"/>
      </w:pPr>
    </w:p>
    <w:p w14:paraId="5D2A406D" w14:textId="4DDD8FB6" w:rsidR="00C96E18" w:rsidRDefault="00C96E18" w:rsidP="00C96E18">
      <w:pPr>
        <w:spacing w:line="360" w:lineRule="auto"/>
        <w:jc w:val="center"/>
      </w:pPr>
      <w:r>
        <w:object w:dxaOrig="9591" w:dyaOrig="5394" w14:anchorId="21EBEB11">
          <v:shape id="_x0000_i1091" type="#_x0000_t75" style="width:359.55pt;height:202.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91" DrawAspect="Content" ObjectID="_1702917953" r:id="rId27"/>
        </w:object>
      </w:r>
    </w:p>
    <w:p w14:paraId="47DF0685" w14:textId="5209E825" w:rsidR="00C96E18" w:rsidRDefault="00C96E18" w:rsidP="00C96E18">
      <w:pPr>
        <w:spacing w:line="360" w:lineRule="auto"/>
        <w:jc w:val="center"/>
      </w:pPr>
    </w:p>
    <w:p w14:paraId="611BA663" w14:textId="7CCB00B9" w:rsidR="00C96E18" w:rsidRDefault="00C96E18" w:rsidP="00C96E18">
      <w:pPr>
        <w:spacing w:line="360" w:lineRule="auto"/>
      </w:pPr>
    </w:p>
    <w:p w14:paraId="12E7B478" w14:textId="5E030B6D" w:rsidR="00C96E18" w:rsidRDefault="00C96E18">
      <w:r>
        <w:br w:type="page"/>
      </w:r>
    </w:p>
    <w:p w14:paraId="35DA3867" w14:textId="5290B645" w:rsidR="00C96E18" w:rsidRDefault="00C96E18" w:rsidP="00C96E18">
      <w:pPr>
        <w:spacing w:line="360" w:lineRule="auto"/>
      </w:pPr>
      <w:r>
        <w:lastRenderedPageBreak/>
        <w:t>Slide 13</w:t>
      </w:r>
    </w:p>
    <w:p w14:paraId="14AD4EC2" w14:textId="57B32C36" w:rsidR="00C96E18" w:rsidRDefault="00C96E18" w:rsidP="00C96E18">
      <w:pPr>
        <w:spacing w:line="360" w:lineRule="auto"/>
      </w:pPr>
    </w:p>
    <w:p w14:paraId="0FB3F541" w14:textId="0EC9DF28" w:rsidR="00C96E18" w:rsidRDefault="00C96E18" w:rsidP="00C96E18">
      <w:pPr>
        <w:spacing w:line="360" w:lineRule="auto"/>
        <w:jc w:val="center"/>
      </w:pPr>
      <w:r>
        <w:object w:dxaOrig="9591" w:dyaOrig="5394" w14:anchorId="1808D040">
          <v:shape id="_x0000_i1097" type="#_x0000_t75" style="width:359.55pt;height:202.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97" DrawAspect="Content" ObjectID="_1702917954" r:id="rId29"/>
        </w:object>
      </w:r>
    </w:p>
    <w:p w14:paraId="7182B2C2" w14:textId="3E10A347" w:rsidR="00C96E18" w:rsidRDefault="00C96E18" w:rsidP="00C96E18">
      <w:pPr>
        <w:spacing w:line="360" w:lineRule="auto"/>
        <w:jc w:val="center"/>
      </w:pPr>
    </w:p>
    <w:p w14:paraId="1F54BCBA" w14:textId="10D8EE8F" w:rsidR="00C96E18" w:rsidRDefault="00C96E18" w:rsidP="00C96E18">
      <w:pPr>
        <w:spacing w:line="360" w:lineRule="auto"/>
      </w:pPr>
    </w:p>
    <w:p w14:paraId="6D44A642" w14:textId="7DAB28A9" w:rsidR="00C96E18" w:rsidRDefault="00C96E18">
      <w:r>
        <w:br w:type="page"/>
      </w:r>
    </w:p>
    <w:p w14:paraId="2A43D0CF" w14:textId="6ACA3C9E" w:rsidR="00C96E18" w:rsidRDefault="00C96E18" w:rsidP="00C96E18">
      <w:pPr>
        <w:spacing w:line="360" w:lineRule="auto"/>
      </w:pPr>
      <w:r>
        <w:lastRenderedPageBreak/>
        <w:t>Slide 14</w:t>
      </w:r>
    </w:p>
    <w:p w14:paraId="6B845A47" w14:textId="4F8850C0" w:rsidR="00C96E18" w:rsidRDefault="00C96E18" w:rsidP="00C96E18">
      <w:pPr>
        <w:spacing w:line="360" w:lineRule="auto"/>
      </w:pPr>
    </w:p>
    <w:p w14:paraId="3B8EB270" w14:textId="3E318ECC" w:rsidR="00C96E18" w:rsidRDefault="00C96E18" w:rsidP="00C96E18">
      <w:pPr>
        <w:spacing w:line="360" w:lineRule="auto"/>
        <w:jc w:val="center"/>
      </w:pPr>
      <w:r>
        <w:object w:dxaOrig="9591" w:dyaOrig="5394" w14:anchorId="247DD3A1">
          <v:shape id="_x0000_i1103" type="#_x0000_t75" style="width:359.55pt;height:202.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103" DrawAspect="Content" ObjectID="_1702917955" r:id="rId31"/>
        </w:object>
      </w:r>
    </w:p>
    <w:p w14:paraId="0E3FF570" w14:textId="46B78E8C" w:rsidR="00C96E18" w:rsidRDefault="00C96E18" w:rsidP="00C96E18">
      <w:pPr>
        <w:spacing w:line="360" w:lineRule="auto"/>
        <w:jc w:val="center"/>
      </w:pPr>
    </w:p>
    <w:p w14:paraId="0AE467EE" w14:textId="7773CB7B" w:rsidR="00C96E18" w:rsidRDefault="00C96E18" w:rsidP="00C96E18">
      <w:pPr>
        <w:spacing w:line="360" w:lineRule="auto"/>
      </w:pPr>
    </w:p>
    <w:p w14:paraId="30522C77" w14:textId="77777777" w:rsidR="00C96E18" w:rsidRDefault="00C96E18" w:rsidP="00C96E18">
      <w:pPr>
        <w:spacing w:line="360" w:lineRule="auto"/>
      </w:pPr>
    </w:p>
    <w:sectPr w:rsidR="00C96E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E18"/>
    <w:rsid w:val="00475EA8"/>
    <w:rsid w:val="006B2270"/>
    <w:rsid w:val="00C31C94"/>
    <w:rsid w:val="00C96E18"/>
    <w:rsid w:val="00CE708C"/>
    <w:rsid w:val="00F55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13C0B"/>
  <w15:chartTrackingRefBased/>
  <w15:docId w15:val="{14E2C00C-D8EA-4953-8B5B-5A076D7F9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 Type="http://schemas.openxmlformats.org/officeDocument/2006/relationships/webSettings" Target="webSettings.xml"/><Relationship Id="rId21" Type="http://schemas.openxmlformats.org/officeDocument/2006/relationships/package" Target="embeddings/Microsoft_PowerPoint_Slide8.sldx"/><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fontTable" Target="fontTable.xml"/><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8"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15</Pages>
  <Words>1150</Words>
  <Characters>6559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 Sidhu</dc:creator>
  <cp:keywords/>
  <dc:description/>
  <cp:lastModifiedBy>TM Sidhu</cp:lastModifiedBy>
  <cp:revision>3</cp:revision>
  <dcterms:created xsi:type="dcterms:W3CDTF">2022-01-05T19:31:00Z</dcterms:created>
  <dcterms:modified xsi:type="dcterms:W3CDTF">2022-01-05T19:58:00Z</dcterms:modified>
</cp:coreProperties>
</file>