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BC3572" w14:textId="3506D810" w:rsidR="00145C68" w:rsidRDefault="00145C68" w:rsidP="43240498">
      <w:pPr>
        <w:jc w:val="center"/>
        <w:rPr>
          <w:rFonts w:ascii="Aptos" w:eastAsia="Aptos" w:hAnsi="Aptos" w:cs="Aptos"/>
          <w:color w:val="000000" w:themeColor="text1"/>
          <w:sz w:val="28"/>
          <w:szCs w:val="28"/>
        </w:rPr>
      </w:pPr>
    </w:p>
    <w:p w14:paraId="41E35CD0" w14:textId="510FC8FB" w:rsidR="00145C68" w:rsidRDefault="4BCF998D" w:rsidP="43240498">
      <w:pPr>
        <w:jc w:val="center"/>
        <w:rPr>
          <w:rFonts w:ascii="Aptos" w:eastAsia="Aptos" w:hAnsi="Aptos" w:cs="Aptos"/>
          <w:color w:val="000000" w:themeColor="text1"/>
          <w:sz w:val="28"/>
          <w:szCs w:val="28"/>
        </w:rPr>
      </w:pPr>
      <w:r w:rsidRPr="43240498">
        <w:rPr>
          <w:rFonts w:ascii="Aptos" w:eastAsia="Aptos" w:hAnsi="Aptos" w:cs="Aptos"/>
          <w:b/>
          <w:bCs/>
          <w:color w:val="000000" w:themeColor="text1"/>
          <w:sz w:val="28"/>
          <w:szCs w:val="28"/>
        </w:rPr>
        <w:t>SamanthaJade Williams – 2205436</w:t>
      </w:r>
    </w:p>
    <w:p w14:paraId="6081CBC6" w14:textId="2B182EFF" w:rsidR="00145C68" w:rsidRDefault="4BCF998D" w:rsidP="43240498">
      <w:pPr>
        <w:jc w:val="center"/>
        <w:rPr>
          <w:rFonts w:ascii="Aptos" w:eastAsia="Aptos" w:hAnsi="Aptos" w:cs="Aptos"/>
          <w:color w:val="000000" w:themeColor="text1"/>
          <w:sz w:val="28"/>
          <w:szCs w:val="28"/>
        </w:rPr>
      </w:pPr>
      <w:r w:rsidRPr="43240498">
        <w:rPr>
          <w:rFonts w:ascii="Aptos" w:eastAsia="Aptos" w:hAnsi="Aptos" w:cs="Aptos"/>
          <w:b/>
          <w:bCs/>
          <w:color w:val="000000" w:themeColor="text1"/>
          <w:sz w:val="28"/>
          <w:szCs w:val="28"/>
        </w:rPr>
        <w:t>Electrical Engineering – ACDA5001</w:t>
      </w:r>
    </w:p>
    <w:p w14:paraId="6103E51A" w14:textId="0DA303B2" w:rsidR="00145C68" w:rsidRDefault="69DD51AE" w:rsidP="43240498">
      <w:pPr>
        <w:jc w:val="center"/>
        <w:rPr>
          <w:rFonts w:ascii="Aptos" w:eastAsia="Aptos" w:hAnsi="Aptos" w:cs="Aptos"/>
          <w:b/>
          <w:bCs/>
          <w:color w:val="000000" w:themeColor="text1"/>
          <w:sz w:val="28"/>
          <w:szCs w:val="28"/>
        </w:rPr>
      </w:pPr>
      <w:r w:rsidRPr="7A0FC8DE">
        <w:rPr>
          <w:rFonts w:ascii="Aptos" w:eastAsia="Aptos" w:hAnsi="Aptos" w:cs="Aptos"/>
          <w:b/>
          <w:bCs/>
          <w:color w:val="000000" w:themeColor="text1"/>
          <w:sz w:val="28"/>
          <w:szCs w:val="28"/>
        </w:rPr>
        <w:t>Analysis of an RLC network</w:t>
      </w:r>
    </w:p>
    <w:p w14:paraId="392F57C1" w14:textId="39AD993B" w:rsidR="7A0FC8DE" w:rsidRDefault="7A0FC8DE">
      <w:r>
        <w:br w:type="page"/>
      </w:r>
    </w:p>
    <w:sdt>
      <w:sdtPr>
        <w:id w:val="1091087420"/>
        <w:docPartObj>
          <w:docPartGallery w:val="Table of Contents"/>
          <w:docPartUnique/>
        </w:docPartObj>
      </w:sdtPr>
      <w:sdtContent>
        <w:p w14:paraId="0619BCB0" w14:textId="2471F3F8" w:rsidR="00D23547" w:rsidRDefault="7A0FC8DE">
          <w:pPr>
            <w:pStyle w:val="TOC1"/>
            <w:tabs>
              <w:tab w:val="right" w:leader="dot" w:pos="9350"/>
            </w:tabs>
            <w:rPr>
              <w:noProof/>
              <w:kern w:val="2"/>
              <w:lang w:val="en-GB" w:eastAsia="en-GB"/>
              <w14:ligatures w14:val="standardContextual"/>
            </w:rPr>
          </w:pPr>
          <w:r>
            <w:fldChar w:fldCharType="begin"/>
          </w:r>
          <w:r>
            <w:instrText>TOC \o "1-9" \z \u \h</w:instrText>
          </w:r>
          <w:r>
            <w:fldChar w:fldCharType="separate"/>
          </w:r>
          <w:hyperlink w:anchor="_Toc186536010" w:history="1">
            <w:r w:rsidR="00D23547" w:rsidRPr="00C8700F">
              <w:rPr>
                <w:rStyle w:val="Hyperlink"/>
                <w:noProof/>
              </w:rPr>
              <w:t>Abstract</w:t>
            </w:r>
            <w:r w:rsidR="00D23547">
              <w:rPr>
                <w:noProof/>
                <w:webHidden/>
              </w:rPr>
              <w:tab/>
            </w:r>
            <w:r w:rsidR="00D23547">
              <w:rPr>
                <w:noProof/>
                <w:webHidden/>
              </w:rPr>
              <w:fldChar w:fldCharType="begin"/>
            </w:r>
            <w:r w:rsidR="00D23547">
              <w:rPr>
                <w:noProof/>
                <w:webHidden/>
              </w:rPr>
              <w:instrText xml:space="preserve"> PAGEREF _Toc186536010 \h </w:instrText>
            </w:r>
            <w:r w:rsidR="00D23547">
              <w:rPr>
                <w:noProof/>
                <w:webHidden/>
              </w:rPr>
            </w:r>
            <w:r w:rsidR="00D23547">
              <w:rPr>
                <w:noProof/>
                <w:webHidden/>
              </w:rPr>
              <w:fldChar w:fldCharType="separate"/>
            </w:r>
            <w:r w:rsidR="00D23547">
              <w:rPr>
                <w:noProof/>
                <w:webHidden/>
              </w:rPr>
              <w:t>3</w:t>
            </w:r>
            <w:r w:rsidR="00D23547">
              <w:rPr>
                <w:noProof/>
                <w:webHidden/>
              </w:rPr>
              <w:fldChar w:fldCharType="end"/>
            </w:r>
          </w:hyperlink>
        </w:p>
        <w:p w14:paraId="24685CDE" w14:textId="46DF32B3" w:rsidR="00D23547" w:rsidRDefault="00D23547">
          <w:pPr>
            <w:pStyle w:val="TOC1"/>
            <w:tabs>
              <w:tab w:val="right" w:leader="dot" w:pos="9350"/>
            </w:tabs>
            <w:rPr>
              <w:noProof/>
              <w:kern w:val="2"/>
              <w:lang w:val="en-GB" w:eastAsia="en-GB"/>
              <w14:ligatures w14:val="standardContextual"/>
            </w:rPr>
          </w:pPr>
          <w:hyperlink w:anchor="_Toc186536011" w:history="1">
            <w:r w:rsidRPr="00C8700F">
              <w:rPr>
                <w:rStyle w:val="Hyperlink"/>
                <w:noProof/>
              </w:rPr>
              <w:t>Introduction</w:t>
            </w:r>
            <w:r>
              <w:rPr>
                <w:noProof/>
                <w:webHidden/>
              </w:rPr>
              <w:tab/>
            </w:r>
            <w:r>
              <w:rPr>
                <w:noProof/>
                <w:webHidden/>
              </w:rPr>
              <w:fldChar w:fldCharType="begin"/>
            </w:r>
            <w:r>
              <w:rPr>
                <w:noProof/>
                <w:webHidden/>
              </w:rPr>
              <w:instrText xml:space="preserve"> PAGEREF _Toc186536011 \h </w:instrText>
            </w:r>
            <w:r>
              <w:rPr>
                <w:noProof/>
                <w:webHidden/>
              </w:rPr>
            </w:r>
            <w:r>
              <w:rPr>
                <w:noProof/>
                <w:webHidden/>
              </w:rPr>
              <w:fldChar w:fldCharType="separate"/>
            </w:r>
            <w:r>
              <w:rPr>
                <w:noProof/>
                <w:webHidden/>
              </w:rPr>
              <w:t>3</w:t>
            </w:r>
            <w:r>
              <w:rPr>
                <w:noProof/>
                <w:webHidden/>
              </w:rPr>
              <w:fldChar w:fldCharType="end"/>
            </w:r>
          </w:hyperlink>
        </w:p>
        <w:p w14:paraId="52BF7B93" w14:textId="4B0565F8" w:rsidR="00D23547" w:rsidRDefault="00D23547">
          <w:pPr>
            <w:pStyle w:val="TOC1"/>
            <w:tabs>
              <w:tab w:val="right" w:leader="dot" w:pos="9350"/>
            </w:tabs>
            <w:rPr>
              <w:noProof/>
              <w:kern w:val="2"/>
              <w:lang w:val="en-GB" w:eastAsia="en-GB"/>
              <w14:ligatures w14:val="standardContextual"/>
            </w:rPr>
          </w:pPr>
          <w:hyperlink w:anchor="_Toc186536012" w:history="1">
            <w:r w:rsidRPr="00C8700F">
              <w:rPr>
                <w:rStyle w:val="Hyperlink"/>
                <w:noProof/>
              </w:rPr>
              <w:t>Method</w:t>
            </w:r>
            <w:r>
              <w:rPr>
                <w:noProof/>
                <w:webHidden/>
              </w:rPr>
              <w:tab/>
            </w:r>
            <w:r>
              <w:rPr>
                <w:noProof/>
                <w:webHidden/>
              </w:rPr>
              <w:fldChar w:fldCharType="begin"/>
            </w:r>
            <w:r>
              <w:rPr>
                <w:noProof/>
                <w:webHidden/>
              </w:rPr>
              <w:instrText xml:space="preserve"> PAGEREF _Toc186536012 \h </w:instrText>
            </w:r>
            <w:r>
              <w:rPr>
                <w:noProof/>
                <w:webHidden/>
              </w:rPr>
            </w:r>
            <w:r>
              <w:rPr>
                <w:noProof/>
                <w:webHidden/>
              </w:rPr>
              <w:fldChar w:fldCharType="separate"/>
            </w:r>
            <w:r>
              <w:rPr>
                <w:noProof/>
                <w:webHidden/>
              </w:rPr>
              <w:t>3</w:t>
            </w:r>
            <w:r>
              <w:rPr>
                <w:noProof/>
                <w:webHidden/>
              </w:rPr>
              <w:fldChar w:fldCharType="end"/>
            </w:r>
          </w:hyperlink>
        </w:p>
        <w:p w14:paraId="16F4A8D2" w14:textId="1CD89C61" w:rsidR="00D23547" w:rsidRDefault="00D23547">
          <w:pPr>
            <w:pStyle w:val="TOC1"/>
            <w:tabs>
              <w:tab w:val="right" w:leader="dot" w:pos="9350"/>
            </w:tabs>
            <w:rPr>
              <w:noProof/>
              <w:kern w:val="2"/>
              <w:lang w:val="en-GB" w:eastAsia="en-GB"/>
              <w14:ligatures w14:val="standardContextual"/>
            </w:rPr>
          </w:pPr>
          <w:hyperlink w:anchor="_Toc186536013" w:history="1">
            <w:r w:rsidRPr="00C8700F">
              <w:rPr>
                <w:rStyle w:val="Hyperlink"/>
                <w:noProof/>
              </w:rPr>
              <w:t>Results</w:t>
            </w:r>
            <w:r>
              <w:rPr>
                <w:noProof/>
                <w:webHidden/>
              </w:rPr>
              <w:tab/>
            </w:r>
            <w:r>
              <w:rPr>
                <w:noProof/>
                <w:webHidden/>
              </w:rPr>
              <w:fldChar w:fldCharType="begin"/>
            </w:r>
            <w:r>
              <w:rPr>
                <w:noProof/>
                <w:webHidden/>
              </w:rPr>
              <w:instrText xml:space="preserve"> PAGEREF _Toc186536013 \h </w:instrText>
            </w:r>
            <w:r>
              <w:rPr>
                <w:noProof/>
                <w:webHidden/>
              </w:rPr>
            </w:r>
            <w:r>
              <w:rPr>
                <w:noProof/>
                <w:webHidden/>
              </w:rPr>
              <w:fldChar w:fldCharType="separate"/>
            </w:r>
            <w:r>
              <w:rPr>
                <w:noProof/>
                <w:webHidden/>
              </w:rPr>
              <w:t>6</w:t>
            </w:r>
            <w:r>
              <w:rPr>
                <w:noProof/>
                <w:webHidden/>
              </w:rPr>
              <w:fldChar w:fldCharType="end"/>
            </w:r>
          </w:hyperlink>
        </w:p>
        <w:p w14:paraId="42FD41C7" w14:textId="34195AD2" w:rsidR="00D23547" w:rsidRDefault="00D23547">
          <w:pPr>
            <w:pStyle w:val="TOC1"/>
            <w:tabs>
              <w:tab w:val="right" w:leader="dot" w:pos="9350"/>
            </w:tabs>
            <w:rPr>
              <w:noProof/>
              <w:kern w:val="2"/>
              <w:lang w:val="en-GB" w:eastAsia="en-GB"/>
              <w14:ligatures w14:val="standardContextual"/>
            </w:rPr>
          </w:pPr>
          <w:hyperlink w:anchor="_Toc186536014" w:history="1">
            <w:r w:rsidRPr="00C8700F">
              <w:rPr>
                <w:rStyle w:val="Hyperlink"/>
                <w:noProof/>
              </w:rPr>
              <w:t>Discussion</w:t>
            </w:r>
            <w:r>
              <w:rPr>
                <w:noProof/>
                <w:webHidden/>
              </w:rPr>
              <w:tab/>
            </w:r>
            <w:r>
              <w:rPr>
                <w:noProof/>
                <w:webHidden/>
              </w:rPr>
              <w:fldChar w:fldCharType="begin"/>
            </w:r>
            <w:r>
              <w:rPr>
                <w:noProof/>
                <w:webHidden/>
              </w:rPr>
              <w:instrText xml:space="preserve"> PAGEREF _Toc186536014 \h </w:instrText>
            </w:r>
            <w:r>
              <w:rPr>
                <w:noProof/>
                <w:webHidden/>
              </w:rPr>
            </w:r>
            <w:r>
              <w:rPr>
                <w:noProof/>
                <w:webHidden/>
              </w:rPr>
              <w:fldChar w:fldCharType="separate"/>
            </w:r>
            <w:r>
              <w:rPr>
                <w:noProof/>
                <w:webHidden/>
              </w:rPr>
              <w:t>8</w:t>
            </w:r>
            <w:r>
              <w:rPr>
                <w:noProof/>
                <w:webHidden/>
              </w:rPr>
              <w:fldChar w:fldCharType="end"/>
            </w:r>
          </w:hyperlink>
        </w:p>
        <w:p w14:paraId="08D13FB2" w14:textId="01F104E2" w:rsidR="00D23547" w:rsidRDefault="00D23547">
          <w:pPr>
            <w:pStyle w:val="TOC1"/>
            <w:tabs>
              <w:tab w:val="right" w:leader="dot" w:pos="9350"/>
            </w:tabs>
            <w:rPr>
              <w:noProof/>
              <w:kern w:val="2"/>
              <w:lang w:val="en-GB" w:eastAsia="en-GB"/>
              <w14:ligatures w14:val="standardContextual"/>
            </w:rPr>
          </w:pPr>
          <w:hyperlink w:anchor="_Toc186536015" w:history="1">
            <w:r w:rsidRPr="00C8700F">
              <w:rPr>
                <w:rStyle w:val="Hyperlink"/>
                <w:noProof/>
              </w:rPr>
              <w:t>Conclusion</w:t>
            </w:r>
            <w:r>
              <w:rPr>
                <w:noProof/>
                <w:webHidden/>
              </w:rPr>
              <w:tab/>
            </w:r>
            <w:r>
              <w:rPr>
                <w:noProof/>
                <w:webHidden/>
              </w:rPr>
              <w:fldChar w:fldCharType="begin"/>
            </w:r>
            <w:r>
              <w:rPr>
                <w:noProof/>
                <w:webHidden/>
              </w:rPr>
              <w:instrText xml:space="preserve"> PAGEREF _Toc186536015 \h </w:instrText>
            </w:r>
            <w:r>
              <w:rPr>
                <w:noProof/>
                <w:webHidden/>
              </w:rPr>
            </w:r>
            <w:r>
              <w:rPr>
                <w:noProof/>
                <w:webHidden/>
              </w:rPr>
              <w:fldChar w:fldCharType="separate"/>
            </w:r>
            <w:r>
              <w:rPr>
                <w:noProof/>
                <w:webHidden/>
              </w:rPr>
              <w:t>10</w:t>
            </w:r>
            <w:r>
              <w:rPr>
                <w:noProof/>
                <w:webHidden/>
              </w:rPr>
              <w:fldChar w:fldCharType="end"/>
            </w:r>
          </w:hyperlink>
        </w:p>
        <w:p w14:paraId="443343B4" w14:textId="5E853F51" w:rsidR="7A0FC8DE" w:rsidRDefault="7A0FC8DE" w:rsidP="7A0FC8DE">
          <w:pPr>
            <w:pStyle w:val="TOC1"/>
            <w:tabs>
              <w:tab w:val="right" w:leader="dot" w:pos="9360"/>
            </w:tabs>
            <w:rPr>
              <w:rStyle w:val="Hyperlink"/>
            </w:rPr>
          </w:pPr>
          <w:r>
            <w:fldChar w:fldCharType="end"/>
          </w:r>
        </w:p>
      </w:sdtContent>
    </w:sdt>
    <w:p w14:paraId="042A2B8B" w14:textId="60BF63BC" w:rsidR="7A0FC8DE" w:rsidRDefault="7A0FC8DE">
      <w:r>
        <w:br w:type="page"/>
      </w:r>
    </w:p>
    <w:p w14:paraId="74C0E959" w14:textId="77682976" w:rsidR="64127125" w:rsidRDefault="64127125" w:rsidP="7A0FC8DE">
      <w:pPr>
        <w:pStyle w:val="Heading1"/>
      </w:pPr>
      <w:bookmarkStart w:id="0" w:name="_Toc186536010"/>
      <w:r w:rsidRPr="790941B0">
        <w:lastRenderedPageBreak/>
        <w:t>Abstract</w:t>
      </w:r>
      <w:bookmarkEnd w:id="0"/>
    </w:p>
    <w:p w14:paraId="6A431C88" w14:textId="2DE07D64" w:rsidR="2AA4A503" w:rsidRDefault="2AA4A503" w:rsidP="790941B0">
      <w:r w:rsidRPr="45E87987">
        <w:t xml:space="preserve">The power factor correction section of the assignment required the power factor correction circuit to be built using </w:t>
      </w:r>
      <w:r w:rsidR="13ED5F29" w:rsidRPr="45E87987">
        <w:t xml:space="preserve">values specified in the brief. </w:t>
      </w:r>
      <w:r w:rsidR="72138298" w:rsidRPr="45E87987">
        <w:t xml:space="preserve">The brief also specified that a power factor of 0.95 or above must be reached after power factor correction, and in the case of an initial power factor </w:t>
      </w:r>
      <w:r w:rsidR="1BE6D3CA" w:rsidRPr="45E87987">
        <w:t>of 0.95</w:t>
      </w:r>
      <w:r w:rsidR="0F983DD0" w:rsidRPr="45E87987">
        <w:t>,</w:t>
      </w:r>
      <w:r w:rsidR="1BE6D3CA" w:rsidRPr="45E87987">
        <w:t xml:space="preserve"> the power </w:t>
      </w:r>
      <w:r w:rsidR="131485ED" w:rsidRPr="45E87987">
        <w:t>factor</w:t>
      </w:r>
      <w:r w:rsidR="1BE6D3CA" w:rsidRPr="45E87987">
        <w:t xml:space="preserve"> after power factor correction must be above 0.95. </w:t>
      </w:r>
      <w:r w:rsidR="68578066" w:rsidRPr="45E87987">
        <w:t xml:space="preserve">The next section of the assignment asked for </w:t>
      </w:r>
      <w:r w:rsidR="2F42D60D" w:rsidRPr="45E87987">
        <w:t xml:space="preserve">analysis of </w:t>
      </w:r>
      <w:r w:rsidR="68578066" w:rsidRPr="45E87987">
        <w:t>phasor diagrams at varying states including at resonance, 25Hz both a</w:t>
      </w:r>
      <w:r w:rsidR="6AE22B71" w:rsidRPr="45E87987">
        <w:t xml:space="preserve">bove and below resonance </w:t>
      </w:r>
      <w:r w:rsidR="7A8271B0" w:rsidRPr="45E87987">
        <w:t>and</w:t>
      </w:r>
      <w:r w:rsidR="6AE22B71" w:rsidRPr="45E87987">
        <w:t xml:space="preserve"> at 50Hz.</w:t>
      </w:r>
      <w:r w:rsidR="3C5E60AD" w:rsidRPr="45E87987">
        <w:t xml:space="preserve"> The final section required a description of the relationships between the power factor correction a</w:t>
      </w:r>
      <w:r w:rsidR="78EEB627" w:rsidRPr="45E87987">
        <w:t xml:space="preserve">nd resonance, maximum power transfer and energy efficiency. </w:t>
      </w:r>
      <w:r w:rsidR="07852AB8" w:rsidRPr="45E87987">
        <w:t>T</w:t>
      </w:r>
      <w:r w:rsidR="78EEB627" w:rsidRPr="45E87987">
        <w:t>he initial calculated value for power factor was 0.95, meaning that the required power factor needed to be above this val</w:t>
      </w:r>
      <w:r w:rsidR="1677F6E4" w:rsidRPr="45E87987">
        <w:t>ue. The power factor after power factor correction was 0.9999.</w:t>
      </w:r>
      <w:r w:rsidR="16272B7E" w:rsidRPr="45E87987">
        <w:t xml:space="preserve"> </w:t>
      </w:r>
    </w:p>
    <w:p w14:paraId="72432F0B" w14:textId="7785D5AB" w:rsidR="64127125" w:rsidRDefault="64127125" w:rsidP="7A0FC8DE">
      <w:pPr>
        <w:pStyle w:val="Heading1"/>
      </w:pPr>
      <w:bookmarkStart w:id="1" w:name="_Toc186536011"/>
      <w:r w:rsidRPr="45E87987">
        <w:t>Introduction</w:t>
      </w:r>
      <w:bookmarkEnd w:id="1"/>
      <w:r w:rsidRPr="45E87987">
        <w:t xml:space="preserve"> </w:t>
      </w:r>
    </w:p>
    <w:p w14:paraId="413C98B2" w14:textId="31ED82E5" w:rsidR="58883A83" w:rsidRDefault="58883A83" w:rsidP="45E87987">
      <w:pPr>
        <w:spacing w:before="240" w:after="240"/>
      </w:pPr>
      <w:r w:rsidRPr="45E87987">
        <w:t>Resonance in a Power Factor Correction (PFC) circuit occurs when the inductance and capacitance create a parallel resonant circuit, amplifying harmonic frequencies. This can lead to high currents, voltage stress, and decreased efficiency. Proper design, including damping and harmonic filtering, is crucial to prevent these issues.</w:t>
      </w:r>
      <w:r w:rsidR="035954FD" w:rsidRPr="45E87987">
        <w:t xml:space="preserve"> Power Factor Correction (PFC) improves the efficiency of electrical systems by aligning voltage and current phases. It reduces energy losses, lowers costs, and prevents system overloads. PFC uses capacitors, inductors, or active components to correct the power factor, enhancing system stability. </w:t>
      </w:r>
      <w:bookmarkStart w:id="2" w:name="_Int_SU9YoOgR"/>
      <w:r w:rsidR="0D18D3FF" w:rsidRPr="45E87987">
        <w:t>The Maximum Power Transfer Theorem states that maximum power is transferred when the load impedance matches the source impedance.</w:t>
      </w:r>
      <w:bookmarkEnd w:id="2"/>
      <w:r w:rsidR="0D18D3FF" w:rsidRPr="45E87987">
        <w:t xml:space="preserve"> In Power Factor Correction (PFC) circuits, this concept is crucial for efficient energy transfer. Matching impedances minimizes energy losses, improves system efficiency, and ensures optimal power delivery. Proper component selection in PFC circuits (capacitors, inductors, etc.) helps achieve impedance matching, enhancing power factor and reducing operational costs while improving the overall performance of the power system.</w:t>
      </w:r>
      <w:r w:rsidR="703179E9" w:rsidRPr="45E87987">
        <w:t xml:space="preserve"> </w:t>
      </w:r>
      <w:r w:rsidR="703179E9" w:rsidRPr="45E87987">
        <w:rPr>
          <w:rFonts w:ascii="Aptos" w:eastAsia="Aptos" w:hAnsi="Aptos" w:cs="Aptos"/>
        </w:rPr>
        <w:t xml:space="preserve">In AC circuits, power factor correction (PFC) improves efficiency by adjusting the phase relationship between current and voltage. </w:t>
      </w:r>
      <w:r w:rsidR="703179E9" w:rsidRPr="00447916">
        <w:rPr>
          <w:rFonts w:ascii="Aptos" w:eastAsia="Aptos" w:hAnsi="Aptos" w:cs="Aptos"/>
        </w:rPr>
        <w:t>RLC networks</w:t>
      </w:r>
      <w:r w:rsidR="703179E9" w:rsidRPr="45E87987">
        <w:rPr>
          <w:rFonts w:ascii="Aptos" w:eastAsia="Aptos" w:hAnsi="Aptos" w:cs="Aptos"/>
        </w:rPr>
        <w:t xml:space="preserve"> (resistors, inductors, and capacitors) are used to correct power </w:t>
      </w:r>
      <w:bookmarkStart w:id="3" w:name="_Int_xyk60jLi"/>
      <w:r w:rsidR="703179E9" w:rsidRPr="45E87987">
        <w:rPr>
          <w:rFonts w:ascii="Aptos" w:eastAsia="Aptos" w:hAnsi="Aptos" w:cs="Aptos"/>
        </w:rPr>
        <w:t>factor</w:t>
      </w:r>
      <w:bookmarkEnd w:id="3"/>
      <w:r w:rsidR="703179E9" w:rsidRPr="45E87987">
        <w:rPr>
          <w:rFonts w:ascii="Aptos" w:eastAsia="Aptos" w:hAnsi="Aptos" w:cs="Aptos"/>
        </w:rPr>
        <w:t>. Inductive loads cause a lagging power factor, which capacitors can counteract by leading the current. Resonance in RLC circuits can also help optimize power transfer. Active PFC circuits use active components to dynamically improve power factor, especially in complex systems with harmonic distortion.</w:t>
      </w:r>
    </w:p>
    <w:p w14:paraId="02656F62" w14:textId="5F25547C" w:rsidR="64127125" w:rsidRDefault="64127125" w:rsidP="45E87987">
      <w:pPr>
        <w:pStyle w:val="Heading1"/>
      </w:pPr>
      <w:bookmarkStart w:id="4" w:name="_Toc186536012"/>
      <w:r w:rsidRPr="45E87987">
        <w:t>Method</w:t>
      </w:r>
      <w:bookmarkEnd w:id="4"/>
    </w:p>
    <w:p w14:paraId="6DD22F0D" w14:textId="672A2A1B" w:rsidR="58BDDB9C" w:rsidRDefault="58BDDB9C" w:rsidP="45E87987">
      <w:r>
        <w:lastRenderedPageBreak/>
        <w:t xml:space="preserve">For Task 1, the circuit was designed with the following values: </w:t>
      </w:r>
    </w:p>
    <w:p w14:paraId="0AEA306A" w14:textId="6D9437EA" w:rsidR="45E87987" w:rsidRDefault="00000000" w:rsidP="45E87987">
      <w:pPr>
        <w:pStyle w:val="ListParagraph"/>
        <w:numPr>
          <w:ilvl w:val="0"/>
          <w:numId w:val="6"/>
        </w:numPr>
      </w:pPr>
      <m:oMath>
        <m:sSub>
          <m:sSubPr>
            <m:ctrlPr>
              <w:rPr>
                <w:rFonts w:ascii="Cambria Math" w:hAnsi="Cambria Math"/>
              </w:rPr>
            </m:ctrlPr>
          </m:sSubPr>
          <m:e>
            <m:r>
              <w:rPr>
                <w:rFonts w:ascii="Cambria Math" w:hAnsi="Cambria Math"/>
              </w:rPr>
              <m:t>R</m:t>
            </m:r>
          </m:e>
          <m:sub>
            <m:r>
              <w:rPr>
                <w:rFonts w:ascii="Cambria Math" w:hAnsi="Cambria Math"/>
              </w:rPr>
              <m:t>src</m:t>
            </m:r>
          </m:sub>
        </m:sSub>
        <m:r>
          <w:rPr>
            <w:rFonts w:ascii="Cambria Math" w:hAnsi="Cambria Math"/>
          </w:rPr>
          <m:t> </m:t>
        </m:r>
      </m:oMath>
      <w:r w:rsidR="58BDDB9C">
        <w:t xml:space="preserve">(source resistance) = 2.2Ω </w:t>
      </w:r>
    </w:p>
    <w:p w14:paraId="0545D201" w14:textId="61E3AE9A" w:rsidR="58BDDB9C" w:rsidRDefault="58BDDB9C" w:rsidP="45E87987">
      <w:pPr>
        <w:pStyle w:val="ListParagraph"/>
        <w:numPr>
          <w:ilvl w:val="0"/>
          <w:numId w:val="6"/>
        </w:numPr>
      </w:pPr>
      <w:r>
        <w:t xml:space="preserve">Load Inductor (L) = 54 mH </w:t>
      </w:r>
    </w:p>
    <w:p w14:paraId="2797D8F7" w14:textId="43362314" w:rsidR="58BDDB9C" w:rsidRDefault="58BDDB9C" w:rsidP="45E87987">
      <w:pPr>
        <w:pStyle w:val="ListParagraph"/>
        <w:numPr>
          <w:ilvl w:val="0"/>
          <w:numId w:val="6"/>
        </w:numPr>
      </w:pPr>
      <w:r>
        <w:t xml:space="preserve">Load Resistor (R) = 36Ω </w:t>
      </w:r>
    </w:p>
    <w:p w14:paraId="51984066" w14:textId="547D9A38" w:rsidR="58BDDB9C" w:rsidRDefault="58BDDB9C" w:rsidP="45E87987">
      <w:r>
        <w:t xml:space="preserve">The circuit was a power factor correction (PFC) circuit, designed to improve power system efficiency by reducing the phase difference between voltage and current. Initially, a graph of load voltage versus current was plotted to determine the phase difference (ϕ) before power factor correction. This phase difference indicates how much of the supplied power is being used effectively, with a power factor of 1 meaning that </w:t>
      </w:r>
      <w:bookmarkStart w:id="5" w:name="_Int_ba4hriua"/>
      <w:r>
        <w:t>nearly all</w:t>
      </w:r>
      <w:bookmarkEnd w:id="5"/>
      <w:r>
        <w:t xml:space="preserve"> power is utilized efficiently. </w:t>
      </w:r>
    </w:p>
    <w:p w14:paraId="10586D64" w14:textId="43AD3815" w:rsidR="58BDDB9C" w:rsidRDefault="58BDDB9C" w:rsidP="45E87987">
      <w:r>
        <w:t xml:space="preserve">To calculate active power, the formula used was: </w:t>
      </w:r>
    </w:p>
    <w:p w14:paraId="067BCF25" w14:textId="1654F638" w:rsidR="45E87987" w:rsidRDefault="45E87987" w:rsidP="45E87987">
      <m:oMath>
        <m:r>
          <w:rPr>
            <w:rFonts w:ascii="Cambria Math" w:hAnsi="Cambria Math"/>
          </w:rPr>
          <m:t>P=VICos</m:t>
        </m:r>
        <m:d>
          <m:dPr>
            <m:ctrlPr>
              <w:rPr>
                <w:rFonts w:ascii="Cambria Math" w:hAnsi="Cambria Math"/>
              </w:rPr>
            </m:ctrlPr>
          </m:dPr>
          <m:e>
            <m:r>
              <w:rPr>
                <w:rFonts w:ascii="Cambria Math" w:hAnsi="Cambria Math"/>
              </w:rPr>
              <m:t>ϕ</m:t>
            </m:r>
          </m:e>
        </m:d>
      </m:oMath>
      <w:r w:rsidR="58BDDB9C">
        <w:t xml:space="preserve"> where P is the active power, V is the load voltage, I is the current, and cos(ϕ) is the power factor. </w:t>
      </w:r>
    </w:p>
    <w:p w14:paraId="6635F06A" w14:textId="23A70949" w:rsidR="58BDDB9C" w:rsidRDefault="58BDDB9C" w:rsidP="45E87987">
      <w:r>
        <w:t xml:space="preserve">Next, reactive power was calculated using: </w:t>
      </w:r>
    </w:p>
    <w:p w14:paraId="215D44E1" w14:textId="38645A6F" w:rsidR="45E87987" w:rsidRDefault="45E87987" w:rsidP="45E87987">
      <m:oMath>
        <m:r>
          <w:rPr>
            <w:rFonts w:ascii="Cambria Math" w:hAnsi="Cambria Math"/>
          </w:rPr>
          <m:t>Q=VISin</m:t>
        </m:r>
        <m:d>
          <m:dPr>
            <m:ctrlPr>
              <w:rPr>
                <w:rFonts w:ascii="Cambria Math" w:hAnsi="Cambria Math"/>
              </w:rPr>
            </m:ctrlPr>
          </m:dPr>
          <m:e>
            <m:r>
              <w:rPr>
                <w:rFonts w:ascii="Cambria Math" w:hAnsi="Cambria Math"/>
              </w:rPr>
              <m:t>ϕ</m:t>
            </m:r>
          </m:e>
        </m:d>
      </m:oMath>
      <w:r w:rsidR="58BDDB9C">
        <w:t xml:space="preserve"> where Q represents the reactive power, which is the power oscillating between the source and the load. </w:t>
      </w:r>
    </w:p>
    <w:p w14:paraId="0AC493B4" w14:textId="14AFBB1E" w:rsidR="58BDDB9C" w:rsidRDefault="58BDDB9C" w:rsidP="45E87987">
      <w:r>
        <w:t xml:space="preserve">The apparent power S, which is the total power supplied to the circuit, was calculated as: </w:t>
      </w:r>
    </w:p>
    <w:p w14:paraId="5553BCCB" w14:textId="30191300" w:rsidR="45E87987" w:rsidRDefault="45E87987" w:rsidP="45E87987">
      <m:oMath>
        <m:r>
          <w:rPr>
            <w:rFonts w:ascii="Cambria Math" w:hAnsi="Cambria Math"/>
          </w:rPr>
          <m:t>S=VI </m:t>
        </m:r>
      </m:oMath>
      <w:r w:rsidR="58BDDB9C">
        <w:t xml:space="preserve"> </w:t>
      </w:r>
    </w:p>
    <w:p w14:paraId="3AB718DC" w14:textId="5671B567" w:rsidR="58BDDB9C" w:rsidRDefault="58BDDB9C" w:rsidP="45E87987">
      <w:r>
        <w:t>This represents the sum of both real (active) and reactive power. With these calculations, the goal was to improve the power factor to above 0.95. To do this, the resistor current (</w:t>
      </w:r>
      <m:oMath>
        <m:sSub>
          <m:sSubPr>
            <m:ctrlPr>
              <w:rPr>
                <w:rFonts w:ascii="Cambria Math" w:hAnsi="Cambria Math"/>
              </w:rPr>
            </m:ctrlPr>
          </m:sSubPr>
          <m:e>
            <m:r>
              <w:rPr>
                <w:rFonts w:ascii="Cambria Math" w:hAnsi="Cambria Math"/>
              </w:rPr>
              <m:t>I</m:t>
            </m:r>
          </m:e>
          <m:sub>
            <m:r>
              <w:rPr>
                <w:rFonts w:ascii="Cambria Math" w:hAnsi="Cambria Math"/>
              </w:rPr>
              <m:t>R</m:t>
            </m:r>
          </m:sub>
        </m:sSub>
      </m:oMath>
      <w:r>
        <w:t xml:space="preserve">) was calculated using: </w:t>
      </w:r>
    </w:p>
    <w:p w14:paraId="1D53A375" w14:textId="3BE0CEB0" w:rsidR="45E87987" w:rsidRDefault="00000000" w:rsidP="45E87987">
      <m:oMathPara>
        <m:oMath>
          <m:sSub>
            <m:sSubPr>
              <m:ctrlPr>
                <w:rPr>
                  <w:rFonts w:ascii="Cambria Math" w:hAnsi="Cambria Math"/>
                </w:rPr>
              </m:ctrlPr>
            </m:sSubPr>
            <m:e>
              <m:r>
                <w:rPr>
                  <w:rFonts w:ascii="Cambria Math" w:hAnsi="Cambria Math"/>
                </w:rPr>
                <m:t>I</m:t>
              </m:r>
            </m:e>
            <m:sub>
              <m:r>
                <w:rPr>
                  <w:rFonts w:ascii="Cambria Math" w:hAnsi="Cambria Math"/>
                </w:rPr>
                <m:t>R</m:t>
              </m:r>
            </m:sub>
          </m:sSub>
          <m:r>
            <w:rPr>
              <w:rFonts w:ascii="Cambria Math" w:hAnsi="Cambria Math"/>
            </w:rPr>
            <m:t>=Cos</m:t>
          </m:r>
          <m:d>
            <m:dPr>
              <m:ctrlPr>
                <w:rPr>
                  <w:rFonts w:ascii="Cambria Math" w:hAnsi="Cambria Math"/>
                </w:rPr>
              </m:ctrlPr>
            </m:dPr>
            <m:e>
              <m:r>
                <w:rPr>
                  <w:rFonts w:ascii="Cambria Math" w:hAnsi="Cambria Math"/>
                </w:rPr>
                <m:t>ϕ</m:t>
              </m:r>
            </m:e>
          </m:d>
          <m:sSub>
            <m:sSubPr>
              <m:ctrlPr>
                <w:rPr>
                  <w:rFonts w:ascii="Cambria Math" w:hAnsi="Cambria Math"/>
                </w:rPr>
              </m:ctrlPr>
            </m:sSubPr>
            <m:e>
              <m:r>
                <w:rPr>
                  <w:rFonts w:ascii="Cambria Math" w:hAnsi="Cambria Math"/>
                </w:rPr>
                <m:t>I</m:t>
              </m:r>
            </m:e>
            <m:sub>
              <m:r>
                <w:rPr>
                  <w:rFonts w:ascii="Cambria Math" w:hAnsi="Cambria Math"/>
                </w:rPr>
                <m:t>LR</m:t>
              </m:r>
            </m:sub>
          </m:sSub>
        </m:oMath>
      </m:oMathPara>
    </w:p>
    <w:p w14:paraId="513E8FE8" w14:textId="377EDCF7" w:rsidR="58BDDB9C" w:rsidRDefault="58BDDB9C" w:rsidP="45E87987">
      <w:r>
        <w:t xml:space="preserve">This value was then used to find the total current </w:t>
      </w:r>
      <m:oMath>
        <m:r>
          <w:rPr>
            <w:rFonts w:ascii="Cambria Math" w:hAnsi="Cambria Math"/>
          </w:rPr>
          <m:t>I </m:t>
        </m:r>
      </m:oMath>
      <w:r>
        <w:t xml:space="preserve"> using: </w:t>
      </w:r>
    </w:p>
    <w:p w14:paraId="0E0017E7" w14:textId="282F78A4" w:rsidR="45E87987" w:rsidRDefault="45E87987" w:rsidP="45E87987">
      <m:oMathPara>
        <m:oMath>
          <m:r>
            <w:rPr>
              <w:rFonts w:ascii="Cambria Math" w:hAnsi="Cambria Math"/>
            </w:rPr>
            <m:t>I=</m:t>
          </m:r>
          <m:sSub>
            <m:sSubPr>
              <m:ctrlPr>
                <w:rPr>
                  <w:rFonts w:ascii="Cambria Math" w:hAnsi="Cambria Math"/>
                </w:rPr>
              </m:ctrlPr>
            </m:sSubPr>
            <m:e>
              <m:r>
                <w:rPr>
                  <w:rFonts w:ascii="Cambria Math" w:hAnsi="Cambria Math"/>
                </w:rPr>
                <m:t>I</m:t>
              </m:r>
            </m:e>
            <m:sub>
              <m:r>
                <w:rPr>
                  <w:rFonts w:ascii="Cambria Math" w:hAnsi="Cambria Math"/>
                </w:rPr>
                <m:t>R</m:t>
              </m:r>
            </m:sub>
          </m:sSub>
          <m:r>
            <w:rPr>
              <w:rFonts w:ascii="Cambria Math" w:hAnsi="Cambria Math"/>
            </w:rPr>
            <m:t>Cos</m:t>
          </m:r>
          <m:d>
            <m:dPr>
              <m:ctrlPr>
                <w:rPr>
                  <w:rFonts w:ascii="Cambria Math" w:hAnsi="Cambria Math"/>
                </w:rPr>
              </m:ctrlPr>
            </m:dPr>
            <m:e>
              <m:r>
                <w:rPr>
                  <w:rFonts w:ascii="Cambria Math" w:hAnsi="Cambria Math"/>
                </w:rPr>
                <m:t>ϕ</m:t>
              </m:r>
            </m:e>
          </m:d>
        </m:oMath>
      </m:oMathPara>
    </w:p>
    <w:p w14:paraId="2651AFAA" w14:textId="54A8C9DB" w:rsidR="58BDDB9C" w:rsidRDefault="58BDDB9C" w:rsidP="45E87987">
      <w:r>
        <w:t>The capacitor current (</w:t>
      </w:r>
      <m:oMath>
        <m:sSub>
          <m:sSubPr>
            <m:ctrlPr>
              <w:rPr>
                <w:rFonts w:ascii="Cambria Math" w:hAnsi="Cambria Math"/>
              </w:rPr>
            </m:ctrlPr>
          </m:sSubPr>
          <m:e>
            <m:r>
              <w:rPr>
                <w:rFonts w:ascii="Cambria Math" w:hAnsi="Cambria Math"/>
              </w:rPr>
              <m:t>I</m:t>
            </m:r>
          </m:e>
          <m:sub>
            <m:r>
              <w:rPr>
                <w:rFonts w:ascii="Cambria Math" w:hAnsi="Cambria Math"/>
              </w:rPr>
              <m:t>C</m:t>
            </m:r>
          </m:sub>
        </m:sSub>
      </m:oMath>
      <w:r>
        <w:t xml:space="preserve">) was then calculated, followed by the capacitive reactance </w:t>
      </w:r>
      <w:r w:rsidR="4553FA21">
        <w:t>(</w:t>
      </w:r>
      <m:oMath>
        <m:sSub>
          <m:sSubPr>
            <m:ctrlPr>
              <w:rPr>
                <w:rFonts w:ascii="Cambria Math" w:hAnsi="Cambria Math"/>
              </w:rPr>
            </m:ctrlPr>
          </m:sSubPr>
          <m:e>
            <m:r>
              <w:rPr>
                <w:rFonts w:ascii="Cambria Math" w:hAnsi="Cambria Math"/>
              </w:rPr>
              <m:t>X</m:t>
            </m:r>
          </m:e>
          <m:sub>
            <m:r>
              <w:rPr>
                <w:rFonts w:ascii="Cambria Math" w:hAnsi="Cambria Math"/>
              </w:rPr>
              <m:t>C</m:t>
            </m:r>
          </m:sub>
        </m:sSub>
      </m:oMath>
      <w:r w:rsidR="3B7C40E5">
        <w:t>)</w:t>
      </w:r>
      <w:r>
        <w:t xml:space="preserve">, using: </w:t>
      </w:r>
    </w:p>
    <w:p w14:paraId="57573DCD" w14:textId="6A180BD0" w:rsidR="45E87987" w:rsidRDefault="00000000" w:rsidP="00D45958">
      <w:pPr>
        <w:jc w:val="center"/>
      </w:pPr>
      <m:oMathPara>
        <m:oMath>
          <m:sSub>
            <m:sSubPr>
              <m:ctrlPr>
                <w:rPr>
                  <w:rFonts w:ascii="Cambria Math" w:hAnsi="Cambria Math"/>
                </w:rPr>
              </m:ctrlPr>
            </m:sSubPr>
            <m:e>
              <m:r>
                <w:rPr>
                  <w:rFonts w:ascii="Cambria Math" w:hAnsi="Cambria Math"/>
                </w:rPr>
                <m:t>X</m:t>
              </m:r>
            </m:e>
            <m:sub>
              <m:r>
                <w:rPr>
                  <w:rFonts w:ascii="Cambria Math" w:hAnsi="Cambria Math"/>
                </w:rPr>
                <m:t>C</m:t>
              </m:r>
            </m:sub>
          </m:sSub>
          <m:r>
            <w:rPr>
              <w:rFonts w:ascii="Cambria Math" w:hAnsi="Cambria Math"/>
            </w:rPr>
            <m:t>=</m:t>
          </m:r>
          <m:f>
            <m:fPr>
              <m:ctrlPr>
                <w:rPr>
                  <w:rFonts w:ascii="Cambria Math" w:hAnsi="Cambria Math"/>
                </w:rPr>
              </m:ctrlPr>
            </m:fPr>
            <m:num>
              <m:r>
                <w:rPr>
                  <w:rFonts w:ascii="Cambria Math" w:hAnsi="Cambria Math"/>
                </w:rPr>
                <m:t>V</m:t>
              </m:r>
            </m:num>
            <m:den>
              <m:sSub>
                <m:sSubPr>
                  <m:ctrlPr>
                    <w:rPr>
                      <w:rFonts w:ascii="Cambria Math" w:hAnsi="Cambria Math"/>
                    </w:rPr>
                  </m:ctrlPr>
                </m:sSubPr>
                <m:e>
                  <m:r>
                    <w:rPr>
                      <w:rFonts w:ascii="Cambria Math" w:hAnsi="Cambria Math"/>
                    </w:rPr>
                    <m:t>I</m:t>
                  </m:r>
                </m:e>
                <m:sub>
                  <m:r>
                    <w:rPr>
                      <w:rFonts w:ascii="Cambria Math" w:hAnsi="Cambria Math"/>
                    </w:rPr>
                    <m:t>C</m:t>
                  </m:r>
                </m:sub>
              </m:sSub>
            </m:den>
          </m:f>
        </m:oMath>
      </m:oMathPara>
    </w:p>
    <w:p w14:paraId="7CD69521" w14:textId="76C28C5E" w:rsidR="58BDDB9C" w:rsidRDefault="58BDDB9C" w:rsidP="45E87987">
      <w:r>
        <w:t xml:space="preserve">Finally, the required capacitance </w:t>
      </w:r>
      <w:r w:rsidR="1AC3BF9D">
        <w:t>(</w:t>
      </w:r>
      <m:oMath>
        <m:r>
          <w:rPr>
            <w:rFonts w:ascii="Cambria Math" w:hAnsi="Cambria Math"/>
          </w:rPr>
          <m:t>C </m:t>
        </m:r>
      </m:oMath>
      <w:r w:rsidR="2F4FBD59">
        <w:t>)</w:t>
      </w:r>
      <w:r>
        <w:t xml:space="preserve"> was found by rearranging the formula for capacitive reactance: </w:t>
      </w:r>
    </w:p>
    <w:p w14:paraId="0B19970F" w14:textId="32A3266D" w:rsidR="45E87987" w:rsidRDefault="00000000" w:rsidP="45E87987">
      <m:oMath>
        <m:sSub>
          <m:sSubPr>
            <m:ctrlPr>
              <w:rPr>
                <w:rFonts w:ascii="Cambria Math" w:hAnsi="Cambria Math"/>
              </w:rPr>
            </m:ctrlPr>
          </m:sSubPr>
          <m:e>
            <m:r>
              <w:rPr>
                <w:rFonts w:ascii="Cambria Math" w:hAnsi="Cambria Math"/>
              </w:rPr>
              <m:t>X</m:t>
            </m:r>
          </m:e>
          <m:sub>
            <m:r>
              <w:rPr>
                <w:rFonts w:ascii="Cambria Math" w:hAnsi="Cambria Math"/>
              </w:rPr>
              <m:t>C</m:t>
            </m:r>
          </m:sub>
        </m:sSub>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2πfC</m:t>
            </m:r>
          </m:den>
        </m:f>
      </m:oMath>
      <w:r w:rsidR="58274CCC">
        <w:t xml:space="preserve"> </w:t>
      </w:r>
      <w:r w:rsidR="58BDDB9C">
        <w:t>where</w:t>
      </w:r>
      <m:oMath>
        <m:r>
          <w:rPr>
            <w:rFonts w:ascii="Cambria Math" w:hAnsi="Cambria Math"/>
          </w:rPr>
          <m:t> f </m:t>
        </m:r>
      </m:oMath>
      <w:r w:rsidR="58BDDB9C">
        <w:t xml:space="preserve"> is the supply frequency. The capacitor value was chosen to correct the power factor and bring it above the target of 0.95, improving the overall efficiency of the circuit. </w:t>
      </w:r>
    </w:p>
    <w:p w14:paraId="08F25CC6" w14:textId="276919B2" w:rsidR="58BDDB9C" w:rsidRDefault="58BDDB9C" w:rsidP="45E87987">
      <w:r>
        <w:t xml:space="preserve"> </w:t>
      </w:r>
      <w:r w:rsidR="3F12E84E">
        <w:t xml:space="preserve">The initial power factor was calculated by finding the phase angle using </w:t>
      </w:r>
      <m:oMath>
        <m:r>
          <w:rPr>
            <w:rFonts w:ascii="Cambria Math" w:hAnsi="Cambria Math"/>
          </w:rPr>
          <m:t> ϕ=</m:t>
        </m:r>
        <m:f>
          <m:fPr>
            <m:ctrlPr>
              <w:rPr>
                <w:rFonts w:ascii="Cambria Math" w:hAnsi="Cambria Math"/>
              </w:rPr>
            </m:ctrlPr>
          </m:fPr>
          <m:num>
            <m:r>
              <w:rPr>
                <w:rFonts w:ascii="Cambria Math" w:hAnsi="Cambria Math"/>
              </w:rPr>
              <m:t>t</m:t>
            </m:r>
          </m:num>
          <m:den>
            <m:r>
              <w:rPr>
                <w:rFonts w:ascii="Cambria Math" w:hAnsi="Cambria Math"/>
              </w:rPr>
              <m:t>T</m:t>
            </m:r>
          </m:den>
        </m:f>
      </m:oMath>
      <w:r w:rsidR="3F433E51">
        <w:t xml:space="preserve"> where </w:t>
      </w:r>
      <m:oMath>
        <m:r>
          <w:rPr>
            <w:rFonts w:ascii="Cambria Math" w:hAnsi="Cambria Math"/>
          </w:rPr>
          <m:t>t </m:t>
        </m:r>
      </m:oMath>
      <w:r w:rsidR="5CFDA912">
        <w:t xml:space="preserve">is the phase difference and </w:t>
      </w:r>
      <m:oMath>
        <m:r>
          <w:rPr>
            <w:rFonts w:ascii="Cambria Math" w:hAnsi="Cambria Math"/>
          </w:rPr>
          <m:t>T </m:t>
        </m:r>
      </m:oMath>
      <w:r w:rsidR="2ECDA8F2">
        <w:t xml:space="preserve">is the time for a complete cycle. The value for </w:t>
      </w:r>
      <m:oMath>
        <m:r>
          <w:rPr>
            <w:rFonts w:ascii="Cambria Math" w:hAnsi="Cambria Math"/>
          </w:rPr>
          <m:t>ϕ </m:t>
        </m:r>
      </m:oMath>
      <w:r w:rsidR="7A6650B3">
        <w:t xml:space="preserve">is then used in the equation </w:t>
      </w:r>
      <m:oMath>
        <m:r>
          <w:rPr>
            <w:rFonts w:ascii="Cambria Math" w:hAnsi="Cambria Math"/>
          </w:rPr>
          <m:t>PF=Cos</m:t>
        </m:r>
        <m:d>
          <m:dPr>
            <m:ctrlPr>
              <w:rPr>
                <w:rFonts w:ascii="Cambria Math" w:hAnsi="Cambria Math"/>
              </w:rPr>
            </m:ctrlPr>
          </m:dPr>
          <m:e>
            <m:r>
              <w:rPr>
                <w:rFonts w:ascii="Cambria Math" w:hAnsi="Cambria Math"/>
              </w:rPr>
              <m:t>ϕ</m:t>
            </m:r>
          </m:e>
        </m:d>
      </m:oMath>
      <w:r w:rsidR="4DE2EA8C">
        <w:t xml:space="preserve">. </w:t>
      </w:r>
      <w:r w:rsidR="4DF802EE">
        <w:t>T</w:t>
      </w:r>
      <w:r w:rsidR="4DE2EA8C">
        <w:t xml:space="preserve">he values for both </w:t>
      </w:r>
      <m:oMath>
        <m:r>
          <w:rPr>
            <w:rFonts w:ascii="Cambria Math" w:hAnsi="Cambria Math"/>
          </w:rPr>
          <m:t>t </m:t>
        </m:r>
      </m:oMath>
      <w:r w:rsidR="3CD1FF0C">
        <w:t xml:space="preserve">and </w:t>
      </w:r>
      <m:oMath>
        <m:r>
          <w:rPr>
            <w:rFonts w:ascii="Cambria Math" w:hAnsi="Cambria Math"/>
          </w:rPr>
          <m:t>T </m:t>
        </m:r>
      </m:oMath>
      <w:r w:rsidR="0772522F">
        <w:t>were both found using the waveforms shown in figure 1.</w:t>
      </w:r>
      <w:r w:rsidR="18EEAEC0">
        <w:t xml:space="preserve"> After the capacitor value </w:t>
      </w:r>
      <w:r w:rsidR="746E0281">
        <w:t>(</w:t>
      </w:r>
      <m:oMath>
        <m:r>
          <w:rPr>
            <w:rFonts w:ascii="Cambria Math" w:hAnsi="Cambria Math"/>
          </w:rPr>
          <m:t>C </m:t>
        </m:r>
      </m:oMath>
      <w:r w:rsidR="4D9683D0">
        <w:t xml:space="preserve">) was calculated, the value was inserted into the circuit and the waveform documented </w:t>
      </w:r>
      <w:r w:rsidR="586FF1C0">
        <w:t>in figure 2.</w:t>
      </w:r>
    </w:p>
    <w:p w14:paraId="5CA4EA30" w14:textId="50ED54C5" w:rsidR="3B7CD27D" w:rsidRDefault="3B7CD27D" w:rsidP="45E87987">
      <w:pPr>
        <w:jc w:val="center"/>
      </w:pPr>
      <w:r>
        <w:rPr>
          <w:noProof/>
        </w:rPr>
        <w:drawing>
          <wp:inline distT="0" distB="0" distL="0" distR="0" wp14:anchorId="48C219AC" wp14:editId="46532405">
            <wp:extent cx="4032408" cy="1828800"/>
            <wp:effectExtent l="0" t="0" r="0" b="0"/>
            <wp:docPr id="2020266966" name="Picture 2020266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32408" cy="1828800"/>
                    </a:xfrm>
                    <a:prstGeom prst="rect">
                      <a:avLst/>
                    </a:prstGeom>
                  </pic:spPr>
                </pic:pic>
              </a:graphicData>
            </a:graphic>
          </wp:inline>
        </w:drawing>
      </w:r>
    </w:p>
    <w:p w14:paraId="7EC967A5" w14:textId="5836B49A" w:rsidR="3B7CD27D" w:rsidRDefault="7462BE6D" w:rsidP="45E87987">
      <w:pPr>
        <w:jc w:val="center"/>
      </w:pPr>
      <w:r>
        <w:t xml:space="preserve">Figure 1: </w:t>
      </w:r>
      <w:r w:rsidR="3B7CD27D">
        <w:t>Waveform before PFC</w:t>
      </w:r>
    </w:p>
    <w:p w14:paraId="332DF8F7" w14:textId="261D7644" w:rsidR="4D353C8B" w:rsidRDefault="4D353C8B" w:rsidP="45E87987">
      <w:pPr>
        <w:jc w:val="center"/>
      </w:pPr>
      <w:r>
        <w:rPr>
          <w:noProof/>
        </w:rPr>
        <w:drawing>
          <wp:inline distT="0" distB="0" distL="0" distR="0" wp14:anchorId="36F1024B" wp14:editId="378A0E4B">
            <wp:extent cx="4061107" cy="1828800"/>
            <wp:effectExtent l="0" t="0" r="0" b="0"/>
            <wp:docPr id="814153150" name="Picture 81415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61107" cy="1828800"/>
                    </a:xfrm>
                    <a:prstGeom prst="rect">
                      <a:avLst/>
                    </a:prstGeom>
                  </pic:spPr>
                </pic:pic>
              </a:graphicData>
            </a:graphic>
          </wp:inline>
        </w:drawing>
      </w:r>
    </w:p>
    <w:p w14:paraId="58C31874" w14:textId="55E2EFA0" w:rsidR="4D353C8B" w:rsidRDefault="74461278" w:rsidP="45E87987">
      <w:pPr>
        <w:jc w:val="center"/>
      </w:pPr>
      <w:r>
        <w:t xml:space="preserve">Figure 2: </w:t>
      </w:r>
      <w:r w:rsidR="4D353C8B">
        <w:t>Waveform after PFC</w:t>
      </w:r>
    </w:p>
    <w:p w14:paraId="46F8DDC3" w14:textId="605FB9CC" w:rsidR="4ECBA31F" w:rsidRDefault="4ECBA31F" w:rsidP="45E87987">
      <w:r>
        <w:t>As the power factor approaches 1, the energy stored in the capacitor and inductor in an AC circuit changes significantly. A power factor of 1 means the voltage and current are in phase, indicating efficient power usage with no reactive power.</w:t>
      </w:r>
    </w:p>
    <w:p w14:paraId="6EA40D22" w14:textId="5B7CC7E2" w:rsidR="4ECBA31F" w:rsidRDefault="4ECBA31F" w:rsidP="45E87987">
      <w:r>
        <w:t xml:space="preserve">The capacitor stores energy in the form of an electric field, and in AC circuits, it causes the current to lead the voltage by 90 degrees. In power factor correction, the capacitor compensates for the inductive reactance by supplying reactive power that counters the </w:t>
      </w:r>
      <w:r>
        <w:lastRenderedPageBreak/>
        <w:t xml:space="preserve">lagging current caused by inductors. As the power factor nears 1, the capacitor’s role diminishes, storing less energy since the current and voltage are </w:t>
      </w:r>
      <w:bookmarkStart w:id="6" w:name="_Int_E9FKrUw2"/>
      <w:r>
        <w:t>nearly in</w:t>
      </w:r>
      <w:bookmarkEnd w:id="6"/>
      <w:r>
        <w:t xml:space="preserve"> phase.</w:t>
      </w:r>
    </w:p>
    <w:p w14:paraId="2B8FBBEB" w14:textId="219143A4" w:rsidR="4ECBA31F" w:rsidRDefault="4ECBA31F" w:rsidP="45E87987">
      <w:r>
        <w:t>The inductor, which stores energy in the form of a magnetic field, causes the current to lag the voltage by 90 degrees, contributing to reactive power. In a power factor correction system, the capacitor neutralizes the inductor’s effect. As the power factor improves, the inductor’s energy storage decreases, and the system primarily uses real power.</w:t>
      </w:r>
    </w:p>
    <w:p w14:paraId="1EFD50B5" w14:textId="7D98E8CA" w:rsidR="64127125" w:rsidRDefault="64127125" w:rsidP="7A0FC8DE">
      <w:pPr>
        <w:pStyle w:val="Heading1"/>
      </w:pPr>
      <w:bookmarkStart w:id="7" w:name="_Toc186536013"/>
      <w:r w:rsidRPr="7A0FC8DE">
        <w:t>Results</w:t>
      </w:r>
      <w:bookmarkEnd w:id="7"/>
    </w:p>
    <w:p w14:paraId="6114A26C" w14:textId="07D65DEA" w:rsidR="7A0FC8DE" w:rsidRDefault="1039DC4F" w:rsidP="7A0FC8DE">
      <w:r w:rsidRPr="45E87987">
        <w:t xml:space="preserve">Task </w:t>
      </w:r>
      <w:proofErr w:type="gramStart"/>
      <w:r w:rsidRPr="45E87987">
        <w:t>two</w:t>
      </w:r>
      <w:proofErr w:type="gramEnd"/>
      <w:r w:rsidRPr="45E87987">
        <w:t xml:space="preserve"> </w:t>
      </w:r>
      <w:r w:rsidR="6293E8C6" w:rsidRPr="45E87987">
        <w:t>requested</w:t>
      </w:r>
      <w:r w:rsidRPr="45E87987">
        <w:t xml:space="preserve"> a series of phasor diagrams at varying states of resonance</w:t>
      </w:r>
      <w:r w:rsidR="5645D0BF" w:rsidRPr="45E87987">
        <w:t xml:space="preserve"> which are shown below.</w:t>
      </w:r>
    </w:p>
    <w:p w14:paraId="0EB4F1E7" w14:textId="506803BF" w:rsidR="5645D0BF" w:rsidRDefault="5645D0BF" w:rsidP="45E87987">
      <w:pPr>
        <w:jc w:val="center"/>
      </w:pPr>
      <w:r>
        <w:rPr>
          <w:noProof/>
        </w:rPr>
        <w:drawing>
          <wp:inline distT="0" distB="0" distL="0" distR="0" wp14:anchorId="662B4A05" wp14:editId="5D20EE50">
            <wp:extent cx="1943100" cy="1828800"/>
            <wp:effectExtent l="0" t="0" r="0" b="0"/>
            <wp:docPr id="1550252564" name="Picture 155025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43100" cy="1828800"/>
                    </a:xfrm>
                    <a:prstGeom prst="rect">
                      <a:avLst/>
                    </a:prstGeom>
                  </pic:spPr>
                </pic:pic>
              </a:graphicData>
            </a:graphic>
          </wp:inline>
        </w:drawing>
      </w:r>
    </w:p>
    <w:p w14:paraId="16594326" w14:textId="2579E714" w:rsidR="5645D0BF" w:rsidRDefault="5645D0BF" w:rsidP="45E87987">
      <w:pPr>
        <w:jc w:val="center"/>
      </w:pPr>
      <w:r>
        <w:t>Figure 3: Phasor diagram at 50Hz</w:t>
      </w:r>
    </w:p>
    <w:p w14:paraId="49E2E146" w14:textId="54A249CE" w:rsidR="5270B866" w:rsidRDefault="5270B866" w:rsidP="45E87987">
      <w:r>
        <w:t xml:space="preserve">The phasor diagram in Figure 3, with a frequency of 50Hz, illustrates the voltage and current relationships in the circuit before power factor correction, where the calculated power factor is 0.95. In the diagram, the voltage is the reference vector, and the current </w:t>
      </w:r>
      <w:r w:rsidR="4B2F78D8">
        <w:t>lags</w:t>
      </w:r>
      <w:r>
        <w:t xml:space="preserve"> it due to the inductive reactance in the circuit. This phase difference of 18° results in a power factor of 0.95, indicating </w:t>
      </w:r>
      <w:bookmarkStart w:id="8" w:name="_Int_pq7MBFov"/>
      <w:r>
        <w:t>a relatively efficient</w:t>
      </w:r>
      <w:bookmarkEnd w:id="8"/>
      <w:r>
        <w:t xml:space="preserve"> use of power, but still with some reactive power present due to the inductive load.</w:t>
      </w:r>
    </w:p>
    <w:p w14:paraId="3AC836C9" w14:textId="47E86679" w:rsidR="5270B866" w:rsidRDefault="5270B866" w:rsidP="45E87987">
      <w:pPr>
        <w:jc w:val="center"/>
      </w:pPr>
      <w:r>
        <w:rPr>
          <w:noProof/>
        </w:rPr>
        <w:drawing>
          <wp:inline distT="0" distB="0" distL="0" distR="0" wp14:anchorId="585BDB7C" wp14:editId="1A843639">
            <wp:extent cx="2097416" cy="1828800"/>
            <wp:effectExtent l="0" t="0" r="0" b="0"/>
            <wp:docPr id="116074174" name="Picture 116074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97416" cy="1828800"/>
                    </a:xfrm>
                    <a:prstGeom prst="rect">
                      <a:avLst/>
                    </a:prstGeom>
                  </pic:spPr>
                </pic:pic>
              </a:graphicData>
            </a:graphic>
          </wp:inline>
        </w:drawing>
      </w:r>
    </w:p>
    <w:p w14:paraId="651BBCFF" w14:textId="78A63602" w:rsidR="5270B866" w:rsidRDefault="5270B866" w:rsidP="45E87987">
      <w:pPr>
        <w:jc w:val="center"/>
      </w:pPr>
      <w:r>
        <w:lastRenderedPageBreak/>
        <w:t>Figure 4: Phasor diagram at resonance</w:t>
      </w:r>
    </w:p>
    <w:p w14:paraId="22EB5EFC" w14:textId="7AA52E79" w:rsidR="277DEF31" w:rsidRDefault="277DEF31" w:rsidP="45E87987">
      <w:pPr>
        <w:spacing w:before="240" w:after="240"/>
        <w:rPr>
          <w:rFonts w:ascii="Aptos" w:eastAsia="Aptos" w:hAnsi="Aptos" w:cs="Aptos"/>
        </w:rPr>
      </w:pPr>
      <w:r w:rsidRPr="45E87987">
        <w:rPr>
          <w:rFonts w:ascii="Aptos" w:eastAsia="Aptos" w:hAnsi="Aptos" w:cs="Aptos"/>
        </w:rPr>
        <w:t xml:space="preserve">The phasor diagram in Figure 4, at a resonant frequency of 141.566Hz, shows that the current leads the voltage. At this frequency, the inductive and capacitive reactance are </w:t>
      </w:r>
      <w:bookmarkStart w:id="9" w:name="_Int_VpoT5db0"/>
      <w:r w:rsidRPr="45E87987">
        <w:rPr>
          <w:rFonts w:ascii="Aptos" w:eastAsia="Aptos" w:hAnsi="Aptos" w:cs="Aptos"/>
        </w:rPr>
        <w:t>nearly equal</w:t>
      </w:r>
      <w:bookmarkEnd w:id="9"/>
      <w:r w:rsidRPr="45E87987">
        <w:rPr>
          <w:rFonts w:ascii="Aptos" w:eastAsia="Aptos" w:hAnsi="Aptos" w:cs="Aptos"/>
        </w:rPr>
        <w:t xml:space="preserve"> in magnitude but opposite in sign. As a result, the reactive components cancel each other out, but the current still leads the voltage due to the net effect of the capacitor's influence in the circuit. This phase difference means that although the circuit is near resonance, the power factor is still less than 1, and there is still some reactive power in the system.</w:t>
      </w:r>
    </w:p>
    <w:p w14:paraId="6FCE1FE9" w14:textId="2EA19225" w:rsidR="277DEF31" w:rsidRDefault="277DEF31" w:rsidP="45E87987">
      <w:pPr>
        <w:spacing w:before="240" w:after="240"/>
        <w:jc w:val="center"/>
      </w:pPr>
      <w:r>
        <w:rPr>
          <w:noProof/>
        </w:rPr>
        <w:drawing>
          <wp:inline distT="0" distB="0" distL="0" distR="0" wp14:anchorId="6A885455" wp14:editId="13CD64A8">
            <wp:extent cx="2233246" cy="1828800"/>
            <wp:effectExtent l="0" t="0" r="0" b="0"/>
            <wp:docPr id="860630983" name="Picture 860630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233246" cy="1828800"/>
                    </a:xfrm>
                    <a:prstGeom prst="rect">
                      <a:avLst/>
                    </a:prstGeom>
                  </pic:spPr>
                </pic:pic>
              </a:graphicData>
            </a:graphic>
          </wp:inline>
        </w:drawing>
      </w:r>
    </w:p>
    <w:p w14:paraId="4849348F" w14:textId="7C38B2DF" w:rsidR="277DEF31" w:rsidRDefault="277DEF31" w:rsidP="45E87987">
      <w:pPr>
        <w:spacing w:before="240" w:after="240"/>
        <w:jc w:val="center"/>
      </w:pPr>
      <w:r>
        <w:t>Figure 5: Phasor diagram at 25Hz above resonance</w:t>
      </w:r>
    </w:p>
    <w:p w14:paraId="1C360D97" w14:textId="6A7224AF" w:rsidR="6FA19C34" w:rsidRDefault="6FA19C34" w:rsidP="45E87987">
      <w:pPr>
        <w:spacing w:before="240" w:after="240"/>
      </w:pPr>
      <w:r>
        <w:t>The phasor diagram in Figure 5, at 25Hz above resonance, shows that the current is still leading the voltage. At this frequency, the circuit operates in a condition where the capacitive reactance dominates, causing the current to lead the voltage. The inductive reactance is now lower than the capacitive reactance, and the overall impedance of the circuit is more capacitive. This results in a phase shift where the current leads the voltage, but there is still some reactive power present, as the current is not perfectly in phase with the voltage.</w:t>
      </w:r>
    </w:p>
    <w:p w14:paraId="6F8308E3" w14:textId="7D59EC59" w:rsidR="6FA19C34" w:rsidRDefault="6FA19C34" w:rsidP="45E87987">
      <w:pPr>
        <w:spacing w:before="240" w:after="240"/>
        <w:jc w:val="center"/>
      </w:pPr>
      <w:r>
        <w:rPr>
          <w:noProof/>
        </w:rPr>
        <w:drawing>
          <wp:inline distT="0" distB="0" distL="0" distR="0" wp14:anchorId="2CBAACF8" wp14:editId="6A7733EA">
            <wp:extent cx="2262608" cy="1828800"/>
            <wp:effectExtent l="0" t="0" r="0" b="0"/>
            <wp:docPr id="112112930" name="Picture 11211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262608" cy="1828800"/>
                    </a:xfrm>
                    <a:prstGeom prst="rect">
                      <a:avLst/>
                    </a:prstGeom>
                  </pic:spPr>
                </pic:pic>
              </a:graphicData>
            </a:graphic>
          </wp:inline>
        </w:drawing>
      </w:r>
    </w:p>
    <w:p w14:paraId="75D86FD8" w14:textId="625BE756" w:rsidR="6FA19C34" w:rsidRDefault="6FA19C34" w:rsidP="45E87987">
      <w:pPr>
        <w:spacing w:before="240" w:after="240"/>
        <w:jc w:val="center"/>
      </w:pPr>
      <w:r>
        <w:lastRenderedPageBreak/>
        <w:t>Figure 6: Phasor diagram at 25Hz below resonance</w:t>
      </w:r>
    </w:p>
    <w:p w14:paraId="0B88EB1A" w14:textId="20004BDA" w:rsidR="147DA3CE" w:rsidRDefault="147DA3CE" w:rsidP="45E87987">
      <w:pPr>
        <w:spacing w:before="240" w:after="240"/>
      </w:pPr>
      <w:r>
        <w:t>The phasor diagram in Figure 6, at 25Hz below resonance, shows that the current and voltage are in phase due to the calculated value of the capacitor current (</w:t>
      </w:r>
      <m:oMath>
        <m:sSub>
          <m:sSubPr>
            <m:ctrlPr>
              <w:rPr>
                <w:rFonts w:ascii="Cambria Math" w:hAnsi="Cambria Math"/>
              </w:rPr>
            </m:ctrlPr>
          </m:sSubPr>
          <m:e>
            <m:r>
              <w:rPr>
                <w:rFonts w:ascii="Cambria Math" w:hAnsi="Cambria Math"/>
              </w:rPr>
              <m:t>I</m:t>
            </m:r>
          </m:e>
          <m:sub>
            <m:r>
              <w:rPr>
                <w:rFonts w:ascii="Cambria Math" w:hAnsi="Cambria Math"/>
              </w:rPr>
              <m:t>C</m:t>
            </m:r>
          </m:sub>
        </m:sSub>
      </m:oMath>
      <w:r>
        <w:t xml:space="preserve">) being 0A. In this case, the capacitive reactance is higher than the inductive reactance, and the overall circuit behavior is </w:t>
      </w:r>
      <w:r w:rsidR="71A20774">
        <w:t>inductive</w:t>
      </w:r>
      <w:r>
        <w:t>. Since the capacitor current is zero, the total current in the circuit is solely due to the inductive load, and the voltage and current are in phase, resulting in a power factor of 1 and no reactive power.</w:t>
      </w:r>
    </w:p>
    <w:p w14:paraId="096E4C7B" w14:textId="766D2492" w:rsidR="02618D04" w:rsidRDefault="02618D04" w:rsidP="45E87987">
      <w:r w:rsidRPr="45E87987">
        <w:t>Before power factor correction, the circuit had the following parameters:</w:t>
      </w:r>
    </w:p>
    <w:p w14:paraId="0C193616" w14:textId="60FE6FE0" w:rsidR="45E87987" w:rsidRDefault="00000000" w:rsidP="45E87987">
      <w:pPr>
        <w:pStyle w:val="ListParagraph"/>
        <w:numPr>
          <w:ilvl w:val="0"/>
          <w:numId w:val="2"/>
        </w:numPr>
      </w:pPr>
      <m:oMath>
        <m:sSub>
          <m:sSubPr>
            <m:ctrlPr>
              <w:rPr>
                <w:rFonts w:ascii="Cambria Math" w:hAnsi="Cambria Math"/>
              </w:rPr>
            </m:ctrlPr>
          </m:sSubPr>
          <m:e>
            <m:r>
              <w:rPr>
                <w:rFonts w:ascii="Cambria Math" w:hAnsi="Cambria Math"/>
              </w:rPr>
              <m:t>I</m:t>
            </m:r>
          </m:e>
          <m:sub>
            <m:r>
              <w:rPr>
                <w:rFonts w:ascii="Cambria Math" w:hAnsi="Cambria Math"/>
              </w:rPr>
              <m:t>LR</m:t>
            </m:r>
          </m:sub>
        </m:sSub>
      </m:oMath>
      <w:r w:rsidR="02618D04" w:rsidRPr="45E87987">
        <w:t xml:space="preserve"> = 7.14A (load current), </w:t>
      </w:r>
      <m:oMath>
        <m:sSub>
          <m:sSubPr>
            <m:ctrlPr>
              <w:rPr>
                <w:rFonts w:ascii="Cambria Math" w:hAnsi="Cambria Math"/>
              </w:rPr>
            </m:ctrlPr>
          </m:sSubPr>
          <m:e>
            <m:r>
              <w:rPr>
                <w:rFonts w:ascii="Cambria Math" w:hAnsi="Cambria Math"/>
              </w:rPr>
              <m:t>I</m:t>
            </m:r>
          </m:e>
          <m:sub>
            <m:r>
              <w:rPr>
                <w:rFonts w:ascii="Cambria Math" w:hAnsi="Cambria Math"/>
              </w:rPr>
              <m:t>R</m:t>
            </m:r>
          </m:sub>
        </m:sSub>
      </m:oMath>
      <w:r w:rsidR="02618D04" w:rsidRPr="45E87987">
        <w:t xml:space="preserve"> = 6.79A (resistor current), and </w:t>
      </w:r>
      <m:oMath>
        <m:sSub>
          <m:sSubPr>
            <m:ctrlPr>
              <w:rPr>
                <w:rFonts w:ascii="Cambria Math" w:hAnsi="Cambria Math"/>
              </w:rPr>
            </m:ctrlPr>
          </m:sSubPr>
          <m:e>
            <m:r>
              <w:rPr>
                <w:rFonts w:ascii="Cambria Math" w:hAnsi="Cambria Math"/>
              </w:rPr>
              <m:t>I</m:t>
            </m:r>
          </m:e>
          <m:sub>
            <m:r>
              <w:rPr>
                <w:rFonts w:ascii="Cambria Math" w:hAnsi="Cambria Math"/>
              </w:rPr>
              <m:t>C</m:t>
            </m:r>
          </m:sub>
        </m:sSub>
      </m:oMath>
      <w:r w:rsidR="02618D04" w:rsidRPr="45E87987">
        <w:t xml:space="preserve">= 2.206A (capacitor current), with a total current of </w:t>
      </w:r>
      <m:oMath>
        <m:r>
          <w:rPr>
            <w:rFonts w:ascii="Cambria Math" w:hAnsi="Cambria Math"/>
          </w:rPr>
          <m:t>I </m:t>
        </m:r>
      </m:oMath>
      <w:r w:rsidR="02618D04" w:rsidRPr="45E87987">
        <w:t xml:space="preserve"> = 6.7912A.</w:t>
      </w:r>
    </w:p>
    <w:p w14:paraId="40F8EF40" w14:textId="73E5F441" w:rsidR="02618D04" w:rsidRDefault="02618D04" w:rsidP="45E87987">
      <w:pPr>
        <w:pStyle w:val="ListParagraph"/>
        <w:numPr>
          <w:ilvl w:val="0"/>
          <w:numId w:val="2"/>
        </w:numPr>
      </w:pPr>
      <w:r w:rsidRPr="45E87987">
        <w:t>The capacitive reactance (</w:t>
      </w:r>
      <m:oMath>
        <m:sSub>
          <m:sSubPr>
            <m:ctrlPr>
              <w:rPr>
                <w:rFonts w:ascii="Cambria Math" w:hAnsi="Cambria Math"/>
              </w:rPr>
            </m:ctrlPr>
          </m:sSubPr>
          <m:e>
            <m:r>
              <w:rPr>
                <w:rFonts w:ascii="Cambria Math" w:hAnsi="Cambria Math"/>
              </w:rPr>
              <m:t>X</m:t>
            </m:r>
          </m:e>
          <m:sub>
            <m:r>
              <w:rPr>
                <w:rFonts w:ascii="Cambria Math" w:hAnsi="Cambria Math"/>
              </w:rPr>
              <m:t>C</m:t>
            </m:r>
          </m:sub>
        </m:sSub>
      </m:oMath>
      <w:r w:rsidRPr="45E87987">
        <w:t>) was 135.993Ω, and the required capacitor value for power factor correction was 23.406µF.</w:t>
      </w:r>
    </w:p>
    <w:p w14:paraId="05617972" w14:textId="525B80C8" w:rsidR="02618D04" w:rsidRDefault="02618D04" w:rsidP="45E87987">
      <w:r w:rsidRPr="45E87987">
        <w:t>The power calculations before correction were:</w:t>
      </w:r>
    </w:p>
    <w:p w14:paraId="25794078" w14:textId="331BC273" w:rsidR="02618D04" w:rsidRDefault="02618D04" w:rsidP="45E87987">
      <w:pPr>
        <w:pStyle w:val="ListParagraph"/>
        <w:numPr>
          <w:ilvl w:val="0"/>
          <w:numId w:val="1"/>
        </w:numPr>
      </w:pPr>
      <w:r w:rsidRPr="45E87987">
        <w:t>P = 1937.64W (active power),</w:t>
      </w:r>
    </w:p>
    <w:p w14:paraId="09647533" w14:textId="230C973B" w:rsidR="02618D04" w:rsidRDefault="02618D04" w:rsidP="45E87987">
      <w:pPr>
        <w:pStyle w:val="ListParagraph"/>
        <w:numPr>
          <w:ilvl w:val="0"/>
          <w:numId w:val="1"/>
        </w:numPr>
      </w:pPr>
      <w:r w:rsidRPr="45E87987">
        <w:t>Q = 629.58VAR (reactive power),</w:t>
      </w:r>
    </w:p>
    <w:p w14:paraId="73A2DB6D" w14:textId="630B9865" w:rsidR="02618D04" w:rsidRDefault="02618D04" w:rsidP="45E87987">
      <w:pPr>
        <w:pStyle w:val="ListParagraph"/>
        <w:numPr>
          <w:ilvl w:val="0"/>
          <w:numId w:val="1"/>
        </w:numPr>
      </w:pPr>
      <w:r w:rsidRPr="45E87987">
        <w:t>S = 2037.36VA (apparent power).</w:t>
      </w:r>
    </w:p>
    <w:p w14:paraId="26266954" w14:textId="7B5AB462" w:rsidR="02618D04" w:rsidRDefault="02618D04" w:rsidP="45E87987">
      <w:r w:rsidRPr="45E87987">
        <w:t>The power factor before correction was 0.95, indicating that the current was lagging the voltage, and reactive power was present in the system. The phase angle between current and voltage was approximately 18.19°.</w:t>
      </w:r>
    </w:p>
    <w:p w14:paraId="22268E02" w14:textId="697E23D0" w:rsidR="02618D04" w:rsidRDefault="02618D04" w:rsidP="45E87987">
      <w:r w:rsidRPr="45E87987">
        <w:t>After the application of the capacitor (23.406µF), the power factor improved significantly, reaching 0.9999. This indicates near-perfect alignment between the current and voltage with minimal reactive power in the system. The power factor correction effectively reduced the phase difference to almost zero, improving the circuit’s efficiency by eliminating the reactive power and minimizing the lag between current and voltage. The result was a highly efficient system with minimal energy loss due to reactive power.</w:t>
      </w:r>
    </w:p>
    <w:p w14:paraId="2080B00A" w14:textId="0A4EDE11" w:rsidR="64127125" w:rsidRDefault="64127125" w:rsidP="7A0FC8DE">
      <w:pPr>
        <w:pStyle w:val="Heading1"/>
      </w:pPr>
      <w:bookmarkStart w:id="10" w:name="_Toc186536014"/>
      <w:r w:rsidRPr="7A0FC8DE">
        <w:t>Discussion</w:t>
      </w:r>
      <w:bookmarkEnd w:id="10"/>
    </w:p>
    <w:p w14:paraId="138A9C79" w14:textId="03F11C33" w:rsidR="7A0FC8DE" w:rsidRDefault="1A690239" w:rsidP="45E87987">
      <w:r w:rsidRPr="45E87987">
        <w:t xml:space="preserve">The results of the power factor correction circuit reveal how critical adjustments, such as capacitor addition, can optimize power delivery and improve energy efficiency. Before power factor correction, the circuit's power factor was 0.95, indicating that the current was lagging the voltage, and the system had a noticeable reactive power component. The calculated active power was 1937.64W, while the reactive power was 629.58VAR, and the apparent power was 2037.36VA. These calculations show that although the system was performing well, some energy was wasted due to the presence of reactive power. </w:t>
      </w:r>
    </w:p>
    <w:p w14:paraId="3E9AD766" w14:textId="48704F5E" w:rsidR="7A0FC8DE" w:rsidRDefault="1A690239" w:rsidP="7A0FC8DE">
      <w:r w:rsidRPr="45E87987">
        <w:lastRenderedPageBreak/>
        <w:t xml:space="preserve">After the capacitor (with a value of 23.406µF) was introduced, the power factor improved to 0.9999, bringing the current and voltage into near-perfect alignment. This correction minimized the phase difference between them, which had been 18.19° before the capacitor was added. By reducing this phase difference, the system minimized reactive power, which reduces the inefficiency caused by the periodic exchange of energy between the source and reactive components. </w:t>
      </w:r>
    </w:p>
    <w:p w14:paraId="6F8D5394" w14:textId="5378055E" w:rsidR="7A0FC8DE" w:rsidRDefault="1A690239" w:rsidP="7A0FC8DE">
      <w:r w:rsidRPr="45E87987">
        <w:t xml:space="preserve">The improvement in power factor effectively means that the circuit now uses the supplied power more efficiently, as all the apparent power is converted to active power. This is indicative of a significant reduction in energy loss due to reactive power. </w:t>
      </w:r>
    </w:p>
    <w:p w14:paraId="2523E571" w14:textId="50C727A2" w:rsidR="7A0FC8DE" w:rsidRDefault="1A690239" w:rsidP="7A0FC8DE">
      <w:r w:rsidRPr="45E87987">
        <w:t xml:space="preserve">In AC circuits containing inductive and capacitive components, resonance occurs when the inductive reactance and capacitive reactance become equal, resulting in the circuit's impedance being minimized. This can lead to high current values and instability in the system. However, resonance can also be used beneficially to tune circuits for specific conditions, such as maximizing power transfer. Before the power factor correction, resonance might have been a concern if the inductive and capacitive reactance were inappropriately matched. However, the introduction of the capacitor helped ensure that the inductive reactance and capacitive reactance were </w:t>
      </w:r>
      <w:bookmarkStart w:id="11" w:name="_Int_PSr2V9Be"/>
      <w:r w:rsidRPr="45E87987">
        <w:t>properly balanced</w:t>
      </w:r>
      <w:bookmarkEnd w:id="11"/>
      <w:r w:rsidRPr="45E87987">
        <w:t xml:space="preserve">, preventing excessive currents due to resonance. </w:t>
      </w:r>
    </w:p>
    <w:p w14:paraId="447DD8EB" w14:textId="77FE2C79" w:rsidR="7A0FC8DE" w:rsidRDefault="1A690239" w:rsidP="7A0FC8DE">
      <w:r w:rsidRPr="45E87987">
        <w:t xml:space="preserve">In this case, the capacitor value of 23.406µF was selected based on the calculated impedance and phase angle. This adjustment reduces any risks related to resonance, allowing for more stable system performance. By introducing the correct amount of capacitance, resonance effects were neutralized, and the system avoided high, destabilizing currents while improving power factor.  </w:t>
      </w:r>
    </w:p>
    <w:p w14:paraId="1DF8620E" w14:textId="5DE2EF59" w:rsidR="7A0FC8DE" w:rsidRDefault="1A690239" w:rsidP="7A0FC8DE">
      <w:bookmarkStart w:id="12" w:name="_Int_0VCQP8UT"/>
      <w:r w:rsidRPr="45E87987">
        <w:t>Maximum power transfer occurs when the impedance of the load matches the impedance of the source.</w:t>
      </w:r>
      <w:bookmarkEnd w:id="12"/>
      <w:r w:rsidRPr="45E87987">
        <w:t xml:space="preserve"> This principle states that for maximum energy efficiency, the real power delivered to the load should be maximized while minimizing losses. However, in an AC circuit, reactive power and phase differences can impede maximum power transfer. Before power factor correction, the circuit was not operating at maximum power transfer. The presence of a power factor of 0.95 meant that the load was not absorbing power as efficiently as it could. The phase difference of 18.19° represented a delay between the current and voltage, meaning that not all the supplied energy was effectively used by the load. </w:t>
      </w:r>
    </w:p>
    <w:p w14:paraId="717093E9" w14:textId="148D2719" w:rsidR="7A0FC8DE" w:rsidRDefault="1A690239" w:rsidP="7A0FC8DE">
      <w:r w:rsidRPr="45E87987">
        <w:t xml:space="preserve">By introducing the 23.406µF capacitor and improving the power factor to 0.9999, the circuit became much closer to a state of maximum power transfer. With the capacitor in place, the phase angle between current and voltage was reduced to </w:t>
      </w:r>
      <w:bookmarkStart w:id="13" w:name="_Int_2s5DQhPY"/>
      <w:r w:rsidRPr="45E87987">
        <w:t>nearly zero</w:t>
      </w:r>
      <w:bookmarkEnd w:id="13"/>
      <w:r w:rsidRPr="45E87987">
        <w:t xml:space="preserve">, indicating </w:t>
      </w:r>
      <w:r w:rsidRPr="45E87987">
        <w:lastRenderedPageBreak/>
        <w:t xml:space="preserve">near-perfect impedance matching between the source and the load. This improvement in power factor ensures that the maximum usable power is delivered to the load, as the total power transferred is now entirely real (active power) and not lost as reactive power. </w:t>
      </w:r>
    </w:p>
    <w:p w14:paraId="44AE110E" w14:textId="62BD7D7E" w:rsidR="7A0FC8DE" w:rsidRDefault="1A690239" w:rsidP="7A0FC8DE">
      <w:r w:rsidRPr="45E87987">
        <w:t xml:space="preserve">Energy efficiency is a critical consideration in any electrical system, particularly in systems where reactive power contributes to energy losses. Before the power factor correction, the system </w:t>
      </w:r>
      <w:r w:rsidR="00D23547" w:rsidRPr="45E87987">
        <w:t>consumed</w:t>
      </w:r>
      <w:r w:rsidRPr="45E87987">
        <w:t xml:space="preserve"> a substantial amount of reactive power (629.58 VAR), which contributed to energy inefficiencies. Reactive power causes additional current flow through the system, leading to losses in transmission and distribution. </w:t>
      </w:r>
    </w:p>
    <w:p w14:paraId="3D7D017A" w14:textId="18F025A2" w:rsidR="7A0FC8DE" w:rsidRDefault="1A690239" w:rsidP="7A0FC8DE">
      <w:r w:rsidRPr="45E87987">
        <w:t xml:space="preserve">After power factor correction, the power factor was improved to 0.9999, resulting in the </w:t>
      </w:r>
      <w:r w:rsidR="2776DE08" w:rsidRPr="45E87987">
        <w:t>near elimination</w:t>
      </w:r>
      <w:r w:rsidRPr="45E87987">
        <w:t xml:space="preserve"> of reactive power. This significantly enhanced the circuit’s energy efficiency. By reducing the phase difference and matching the current with the voltage, the system consumes less reactive power and converts more of the supplied energy into useful active power. This reduction in reactive power improves the system's efficiency and minimizes transmission line losses. </w:t>
      </w:r>
    </w:p>
    <w:p w14:paraId="3201BEE3" w14:textId="75AE14A3" w:rsidR="7A0FC8DE" w:rsidRDefault="1A690239" w:rsidP="7A0FC8DE">
      <w:r w:rsidRPr="45E87987">
        <w:t xml:space="preserve">The correction transformed the circuit into a much more efficient system, where the total power usage is more effective in doing actual work rather than just circulating reactive power. This translates into savings on energy consumption and improved system performance. </w:t>
      </w:r>
    </w:p>
    <w:p w14:paraId="18892C30" w14:textId="344FD08A" w:rsidR="64127125" w:rsidRDefault="64127125" w:rsidP="7A0FC8DE">
      <w:pPr>
        <w:pStyle w:val="Heading1"/>
      </w:pPr>
      <w:bookmarkStart w:id="14" w:name="_Toc186536015"/>
      <w:r w:rsidRPr="7A0FC8DE">
        <w:t>Conclusion</w:t>
      </w:r>
      <w:bookmarkEnd w:id="14"/>
    </w:p>
    <w:p w14:paraId="54385C64" w14:textId="3CB7718A" w:rsidR="00145C68" w:rsidRDefault="554397B9" w:rsidP="45E87987">
      <w:r w:rsidRPr="45E87987">
        <w:t xml:space="preserve">The results show that before power factor correction, the circuit had a power factor of 0.95, with current lagging and reactive power present. After applying a 23.406µF capacitor, the power factor improved to 0.9999, reducing the phase difference and minimizing reactive power. This correction led to a more efficient system, with </w:t>
      </w:r>
      <w:bookmarkStart w:id="15" w:name="_Int_ZmR06aXF"/>
      <w:r w:rsidRPr="45E87987">
        <w:t>almost all</w:t>
      </w:r>
      <w:bookmarkEnd w:id="15"/>
      <w:r w:rsidRPr="45E87987">
        <w:t xml:space="preserve"> apparent power converted into active power. </w:t>
      </w:r>
    </w:p>
    <w:p w14:paraId="2C078E63" w14:textId="7A4D1F93" w:rsidR="00145C68" w:rsidRDefault="554397B9" w:rsidP="45E87987">
      <w:r w:rsidRPr="45E87987">
        <w:t xml:space="preserve">Power factor correction is essential in reducing energy losses caused by reactive power, enhancing the circuit’s efficiency by ensuring the current and voltage are </w:t>
      </w:r>
      <w:bookmarkStart w:id="16" w:name="_Int_S7X76Pt1"/>
      <w:r w:rsidRPr="45E87987">
        <w:t>nearly in</w:t>
      </w:r>
      <w:bookmarkEnd w:id="16"/>
      <w:r w:rsidRPr="45E87987">
        <w:t xml:space="preserve"> phase. Resonance plays a crucial role in AC systems, as improper matching of inductive and capacitive reactance can lead to high currents and instability. By selecting the correct capacitor, resonance effects were controlled, contributing to stable system performance. Power factor correction maximizes the usable power delivered to the load, optimizing energy efficiency, and reducing unnecessary energy consumption.</w:t>
      </w:r>
    </w:p>
    <w:sectPr w:rsidR="00145C68">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2D519C" w14:textId="77777777" w:rsidR="00B92E17" w:rsidRDefault="00B92E17">
      <w:pPr>
        <w:spacing w:after="0" w:line="240" w:lineRule="auto"/>
      </w:pPr>
      <w:r>
        <w:separator/>
      </w:r>
    </w:p>
  </w:endnote>
  <w:endnote w:type="continuationSeparator" w:id="0">
    <w:p w14:paraId="1D4A5528" w14:textId="77777777" w:rsidR="00B92E17" w:rsidRDefault="00B92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7A0FC8DE" w14:paraId="1A7EEF70" w14:textId="77777777" w:rsidTr="7A0FC8DE">
      <w:trPr>
        <w:trHeight w:val="300"/>
      </w:trPr>
      <w:tc>
        <w:tcPr>
          <w:tcW w:w="3120" w:type="dxa"/>
        </w:tcPr>
        <w:p w14:paraId="32B83001" w14:textId="6CF25188" w:rsidR="7A0FC8DE" w:rsidRDefault="7A0FC8DE" w:rsidP="7A0FC8DE">
          <w:pPr>
            <w:pStyle w:val="Header"/>
            <w:ind w:left="-115"/>
          </w:pPr>
        </w:p>
      </w:tc>
      <w:tc>
        <w:tcPr>
          <w:tcW w:w="3120" w:type="dxa"/>
        </w:tcPr>
        <w:p w14:paraId="4BC5DDE3" w14:textId="1C21D603" w:rsidR="7A0FC8DE" w:rsidRDefault="7A0FC8DE" w:rsidP="7A0FC8DE">
          <w:pPr>
            <w:pStyle w:val="Header"/>
            <w:jc w:val="center"/>
          </w:pPr>
        </w:p>
      </w:tc>
      <w:tc>
        <w:tcPr>
          <w:tcW w:w="3120" w:type="dxa"/>
        </w:tcPr>
        <w:p w14:paraId="6C48FCA3" w14:textId="24C06248" w:rsidR="7A0FC8DE" w:rsidRDefault="7A0FC8DE" w:rsidP="7A0FC8DE">
          <w:pPr>
            <w:pStyle w:val="Header"/>
            <w:ind w:right="-115"/>
            <w:jc w:val="right"/>
          </w:pPr>
          <w:r>
            <w:fldChar w:fldCharType="begin"/>
          </w:r>
          <w:r>
            <w:instrText>PAGE</w:instrText>
          </w:r>
          <w:r>
            <w:fldChar w:fldCharType="separate"/>
          </w:r>
          <w:r w:rsidR="00D23547">
            <w:rPr>
              <w:noProof/>
            </w:rPr>
            <w:t>1</w:t>
          </w:r>
          <w:r>
            <w:fldChar w:fldCharType="end"/>
          </w:r>
        </w:p>
      </w:tc>
    </w:tr>
  </w:tbl>
  <w:p w14:paraId="5C34E89C" w14:textId="7B0FFF51" w:rsidR="7A0FC8DE" w:rsidRDefault="7A0FC8DE" w:rsidP="7A0FC8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0A63EE" w14:textId="77777777" w:rsidR="00B92E17" w:rsidRDefault="00B92E17">
      <w:pPr>
        <w:spacing w:after="0" w:line="240" w:lineRule="auto"/>
      </w:pPr>
      <w:r>
        <w:separator/>
      </w:r>
    </w:p>
  </w:footnote>
  <w:footnote w:type="continuationSeparator" w:id="0">
    <w:p w14:paraId="1FDC24B3" w14:textId="77777777" w:rsidR="00B92E17" w:rsidRDefault="00B92E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7A0FC8DE" w14:paraId="25E63FCA" w14:textId="77777777" w:rsidTr="7A0FC8DE">
      <w:trPr>
        <w:trHeight w:val="300"/>
      </w:trPr>
      <w:tc>
        <w:tcPr>
          <w:tcW w:w="3120" w:type="dxa"/>
        </w:tcPr>
        <w:p w14:paraId="5C9CC7FA" w14:textId="70EB6713" w:rsidR="7A0FC8DE" w:rsidRDefault="7A0FC8DE" w:rsidP="7A0FC8DE">
          <w:pPr>
            <w:pStyle w:val="Header"/>
            <w:ind w:left="-115"/>
          </w:pPr>
        </w:p>
      </w:tc>
      <w:tc>
        <w:tcPr>
          <w:tcW w:w="3120" w:type="dxa"/>
        </w:tcPr>
        <w:p w14:paraId="4F324778" w14:textId="19DA3AAB" w:rsidR="7A0FC8DE" w:rsidRDefault="7A0FC8DE" w:rsidP="7A0FC8DE">
          <w:pPr>
            <w:pStyle w:val="Header"/>
            <w:jc w:val="center"/>
          </w:pPr>
        </w:p>
      </w:tc>
      <w:tc>
        <w:tcPr>
          <w:tcW w:w="3120" w:type="dxa"/>
        </w:tcPr>
        <w:p w14:paraId="0B44DB35" w14:textId="71D73FE4" w:rsidR="7A0FC8DE" w:rsidRDefault="7A0FC8DE" w:rsidP="7A0FC8DE">
          <w:pPr>
            <w:pStyle w:val="Header"/>
            <w:ind w:right="-115"/>
            <w:jc w:val="right"/>
          </w:pPr>
        </w:p>
      </w:tc>
    </w:tr>
  </w:tbl>
  <w:p w14:paraId="7953ECFC" w14:textId="0AC0C30B" w:rsidR="7A0FC8DE" w:rsidRDefault="7A0FC8DE" w:rsidP="7A0FC8DE">
    <w:pPr>
      <w:pStyle w:val="Header"/>
    </w:pPr>
  </w:p>
</w:hdr>
</file>

<file path=word/intelligence2.xml><?xml version="1.0" encoding="utf-8"?>
<int2:intelligence xmlns:int2="http://schemas.microsoft.com/office/intelligence/2020/intelligence" xmlns:oel="http://schemas.microsoft.com/office/2019/extlst">
  <int2:observations>
    <int2:textHash int2:hashCode="mQRBkTMBUpiZCX" int2:id="4bCGEty1">
      <int2:state int2:value="Rejected" int2:type="AugLoop_Text_Critique"/>
    </int2:textHash>
    <int2:bookmark int2:bookmarkName="_Int_0VCQP8UT" int2:invalidationBookmarkName="" int2:hashCode="RgusPFLt97qGlM" int2:id="ZqTE91SH">
      <int2:state int2:value="Rejected" int2:type="AugLoop_Similarity_SimilarityAnnotation"/>
      <int2:extLst>
        <oel:ext uri="426473B9-03D8-482F-96C9-C2C85392BACA">
          <int2:similarityCritique int2:version="1" int2:context="Maximum power transfer occurs when the impedance of the load matches the impedance of the source.">
            <int2:source int2:sourceType="Online" int2:sourceTitle="What happens when the impedance of an electrical load is equal to the ..." int2:sourceUrl="https://brainly.com/question/47217752" int2:sourceSnippet="The maximum power transfer occurs when the impedance of the load matches the output impedance of the power source. For resistive impedances, this implies that the resistance of the load should be equal to the resistance of the source. In AC circuits, the load's impedance must match the source impedance's conjugate to optimize power delivery.">
              <int2:suggestions int2:citationType="Inline">
                <int2:suggestion int2:citationStyle="Mla" int2:isIdentical="0">
                  <int2:citationText>(“What happens when the impedance of an electrical load is equal to the ...”)</int2:citationText>
                </int2:suggestion>
                <int2:suggestion int2:citationStyle="Apa" int2:isIdentical="0">
                  <int2:citationText>(“What happens when the impedance of an electrical load is equal to the ...”)</int2:citationText>
                </int2:suggestion>
                <int2:suggestion int2:citationStyle="Chicago" int2:isIdentical="0">
                  <int2:citationText>(“What happens when the impedance of an electrical load is equal to the ...”)</int2:citationText>
                </int2:suggestion>
              </int2:suggestions>
              <int2:suggestions int2:citationType="Full">
                <int2:suggestion int2:citationStyle="Mla" int2:isIdentical="0">
                  <int2:citationText>&lt;i&gt;What happens when the impedance of an electrical load is equal to the ...&lt;/i&gt;, https://brainly.com/question/47217752.</int2:citationText>
                </int2:suggestion>
                <int2:suggestion int2:citationStyle="Apa" int2:isIdentical="0">
                  <int2:citationText>&lt;i&gt;What happens when the impedance of an electrical load is equal to the ...&lt;/i&gt;. (n.d.). Retrieved from https://brainly.com/question/47217752</int2:citationText>
                </int2:suggestion>
                <int2:suggestion int2:citationStyle="Chicago" int2:isIdentical="0">
                  <int2:citationText>“What happens when the impedance of an electrical load is equal to the ...” n.d., https://brainly.com/question/47217752.</int2:citationText>
                </int2:suggestion>
              </int2:suggestions>
            </int2:source>
            <int2:source int2:sourceType="Online" int2:sourceTitle="Solved: Select the best option of the following questions. 1. The mean ..." int2:sourceUrl="https://www.gauthmath.com/solution/1816679486018631/O-Select-the-best-option-of-the-following-questions-1-The-mean-value-of-current-" int2:sourceSnippet="Explanation: Maximum power transfer occurs when the impedance of the source matches the impedance of the load. Answer: (d) Explanation: In a series RLC circuit, the current amplitude is maximum at resonance, where the inductive reactance (XL) equals the capacitive reactance (XC) Answer: (d)">
              <int2:suggestions int2:citationType="Inline">
                <int2:suggestion int2:citationStyle="Mla" int2:isIdentical="0">
                  <int2:citationText>(“Solved: Select the best option of the following questions. 1. The mean ...”)</int2:citationText>
                </int2:suggestion>
                <int2:suggestion int2:citationStyle="Apa" int2:isIdentical="0">
                  <int2:citationText>(“Solved: Select the best option of the following questions. 1. The mean ...”)</int2:citationText>
                </int2:suggestion>
                <int2:suggestion int2:citationStyle="Chicago" int2:isIdentical="0">
                  <int2:citationText>(“Solved: Select the best option of the following questions. 1. The mean ...”)</int2:citationText>
                </int2:suggestion>
              </int2:suggestions>
              <int2:suggestions int2:citationType="Full">
                <int2:suggestion int2:citationStyle="Mla" int2:isIdentical="0">
                  <int2:citationText>&lt;i&gt;Solved: Select the best option of the following questions. 1. The mean ...&lt;/i&gt;, https://www.gauthmath.com/solution/1816679486018631/O-Select-the-best-option-of-the-following-questions-1-The-mean-value-of-current-.</int2:citationText>
                </int2:suggestion>
                <int2:suggestion int2:citationStyle="Apa" int2:isIdentical="0">
                  <int2:citationText>&lt;i&gt;Solved: Select the best option of the following questions. 1. The mean ...&lt;/i&gt;. (n.d.). Retrieved from https://www.gauthmath.com/solution/1816679486018631/O-Select-the-best-option-of-the-following-questions-1-The-mean-value-of-current-</int2:citationText>
                </int2:suggestion>
                <int2:suggestion int2:citationStyle="Chicago" int2:isIdentical="0">
                  <int2:citationText>“Solved: Select the best option of the following questions. 1. The mean ...” n.d., https://www.gauthmath.com/solution/1816679486018631/O-Select-the-best-option-of-the-following-questions-1-The-mean-value-of-current-.</int2:citationText>
                </int2:suggestion>
              </int2:suggestions>
            </int2:source>
            <int2:source int2:sourceType="Online" int2:sourceTitle="Audio transformers and impedance | Audiokarma Home Audio Stereo ..." int2:sourceUrl="https://audiokarma.org/forums/index.php?threads/audio-transformers-and-impedance.1037363/" int2:sourceSnippet="In the case where source and load impedance are actually complex (have a non-zero reactive part) and a complex conjugate load is infeasible, the maximum power transfer occurs when the impedance magnitude |Z| of the load matches the |Z| of the source.">
              <int2:suggestions int2:citationType="Inline">
                <int2:suggestion int2:citationStyle="Mla" int2:isIdentical="0">
                  <int2:citationText>(“Audio transformers and impedance | Audiokarma Home Audio Stereo ...”)</int2:citationText>
                </int2:suggestion>
                <int2:suggestion int2:citationStyle="Apa" int2:isIdentical="0">
                  <int2:citationText>(“Audio transformers and impedance | Audiokarma Home Audio Stereo ...”)</int2:citationText>
                </int2:suggestion>
                <int2:suggestion int2:citationStyle="Chicago" int2:isIdentical="0">
                  <int2:citationText>(“Audio transformers and impedance | Audiokarma Home Audio Stereo ...”)</int2:citationText>
                </int2:suggestion>
              </int2:suggestions>
              <int2:suggestions int2:citationType="Full">
                <int2:suggestion int2:citationStyle="Mla" int2:isIdentical="0">
                  <int2:citationText>&lt;i&gt;Audio transformers and impedance | Audiokarma Home Audio Stereo ...&lt;/i&gt;, https://audiokarma.org/forums/index.php?threads/audio-transformers-and-impedance.1037363/.</int2:citationText>
                </int2:suggestion>
                <int2:suggestion int2:citationStyle="Apa" int2:isIdentical="0">
                  <int2:citationText>&lt;i&gt;Audio transformers and impedance | Audiokarma Home Audio Stereo ...&lt;/i&gt;. (n.d.). Retrieved from https://audiokarma.org/forums/index.php?threads/audio-transformers-and-impedance.1037363/</int2:citationText>
                </int2:suggestion>
                <int2:suggestion int2:citationStyle="Chicago" int2:isIdentical="0">
                  <int2:citationText>“Audio transformers and impedance | Audiokarma Home Audio Stereo ...” n.d., https://audiokarma.org/forums/index.php?threads/audio-transformers-and-impedance.1037363/.</int2:citationText>
                </int2:suggestion>
              </int2:suggestions>
            </int2:source>
          </int2:similarityCritique>
        </oel:ext>
      </int2:extLst>
    </int2:bookmark>
    <int2:bookmark int2:bookmarkName="_Int_SU9YoOgR" int2:invalidationBookmarkName="" int2:hashCode="59NSKX0q6ZesN4" int2:id="8Ilxdjky">
      <int2:state int2:value="Rejected" int2:type="AugLoop_Similarity_SimilarityAnnotation"/>
      <int2:extLst>
        <oel:ext uri="426473B9-03D8-482F-96C9-C2C85392BACA">
          <int2:similarityCritique int2:version="1" int2:context="The Maximum Power Transfer Theorem states that maximum power is transferred when the load impedance matches the source impedance.">
            <int2:source int2:sourceType="Online" int2:sourceTitle="Impedance Transformation - Fiveable" int2:sourceUrl="https://library.fiveable.me/key-terms/electrical-circuits-systems-ii/impedance-transformation" int2:sourceSnippet="Impedance transformation aids in maximizing power transfer by ensuring that the load impedance matches the source impedance. When these impedances are matched, power is transferred efficiently according to the maximum power transfer theorem. This is especially important in applications involving transformers, where transforming an impedance ...">
              <int2:suggestions int2:citationType="Inline">
                <int2:suggestion int2:citationStyle="Mla" int2:isIdentical="0">
                  <int2:citationText>(“Impedance Transformation - Fiveable”)</int2:citationText>
                </int2:suggestion>
                <int2:suggestion int2:citationStyle="Apa" int2:isIdentical="0">
                  <int2:citationText>(“Impedance Transformation - Fiveable”)</int2:citationText>
                </int2:suggestion>
                <int2:suggestion int2:citationStyle="Chicago" int2:isIdentical="0">
                  <int2:citationText>(“Impedance Transformation - Fiveable”)</int2:citationText>
                </int2:suggestion>
              </int2:suggestions>
              <int2:suggestions int2:citationType="Full">
                <int2:suggestion int2:citationStyle="Mla" int2:isIdentical="0">
                  <int2:citationText>&lt;i&gt;Impedance Transformation - Fiveable&lt;/i&gt;, https://library.fiveable.me/key-terms/electrical-circuits-systems-ii/impedance-transformation.</int2:citationText>
                </int2:suggestion>
                <int2:suggestion int2:citationStyle="Apa" int2:isIdentical="0">
                  <int2:citationText>&lt;i&gt;Impedance Transformation - Fiveable&lt;/i&gt;. (n.d.). Retrieved from https://library.fiveable.me/key-terms/electrical-circuits-systems-ii/impedance-transformation</int2:citationText>
                </int2:suggestion>
                <int2:suggestion int2:citationStyle="Chicago" int2:isIdentical="0">
                  <int2:citationText>“Impedance Transformation - Fiveable” n.d., https://library.fiveable.me/key-terms/electrical-circuits-systems-ii/impedance-transformation.</int2:citationText>
                </int2:suggestion>
              </int2:suggestions>
            </int2:source>
          </int2:similarityCritique>
        </oel:ext>
      </int2:extLst>
    </int2:bookmark>
    <int2:bookmark int2:bookmarkName="_Int_PSr2V9Be" int2:invalidationBookmarkName="" int2:hashCode="QxQvEZi/mk9NNV" int2:id="l9BJnaEo">
      <int2:state int2:value="Rejected" int2:type="AugLoop_Text_Critique"/>
    </int2:bookmark>
    <int2:bookmark int2:bookmarkName="_Int_xyk60jLi" int2:invalidationBookmarkName="" int2:hashCode="envESW5QFGInDO" int2:id="IdYZDvUI">
      <int2:state int2:value="Rejected" int2:type="AugLoop_Text_Critique"/>
    </int2:bookmark>
    <int2:bookmark int2:bookmarkName="_Int_ba4hriua" int2:invalidationBookmarkName="" int2:hashCode="/yLf7MouSydGEJ" int2:id="K5bpkSOm">
      <int2:state int2:value="Rejected" int2:type="AugLoop_Text_Critique"/>
    </int2:bookmark>
    <int2:bookmark int2:bookmarkName="_Int_E9FKrUw2" int2:invalidationBookmarkName="" int2:hashCode="sWonFgK8UHA7NJ" int2:id="YgCgLgvq">
      <int2:state int2:value="Rejected" int2:type="AugLoop_Text_Critique"/>
    </int2:bookmark>
    <int2:bookmark int2:bookmarkName="_Int_pq7MBFov" int2:invalidationBookmarkName="" int2:hashCode="5K3hwB2fWeEQQi" int2:id="uH76fenJ">
      <int2:state int2:value="Rejected" int2:type="AugLoop_Text_Critique"/>
    </int2:bookmark>
    <int2:bookmark int2:bookmarkName="_Int_VpoT5db0" int2:invalidationBookmarkName="" int2:hashCode="haXSp1iAqBfC/z" int2:id="tsmXsfIK">
      <int2:state int2:value="Rejected" int2:type="AugLoop_Text_Critique"/>
    </int2:bookmark>
    <int2:bookmark int2:bookmarkName="_Int_S7X76Pt1" int2:invalidationBookmarkName="" int2:hashCode="sWonFgK8UHA7NJ" int2:id="i8oUqj3y">
      <int2:state int2:value="Rejected" int2:type="AugLoop_Text_Critique"/>
    </int2:bookmark>
    <int2:bookmark int2:bookmarkName="_Int_ZmR06aXF" int2:invalidationBookmarkName="" int2:hashCode="Lpm5wcxZzqBogC" int2:id="3L1WiKsg">
      <int2:state int2:value="Rejected" int2:type="AugLoop_Text_Critique"/>
    </int2:bookmark>
    <int2:bookmark int2:bookmarkName="_Int_2s5DQhPY" int2:invalidationBookmarkName="" int2:hashCode="G0RPac222eQt9C" int2:id="vxSTGCqV">
      <int2:state int2:value="Rejected" int2:type="AugLoop_Text_Critique"/>
    </int2:bookmark>
    <int2:entireDocument int2:id="EnqCoswH">
      <int2:extLst>
        <oel:ext uri="E302BA01-7950-474C-9AD3-286E660C40A8">
          <int2:similaritySummary int2:version="1" int2:runId="1735643171804" int2:tilesCheckedInThisRun="71" int2:totalNumOfTiles="71" int2:similarityAnnotationCount="3" int2:numWords="2345" int2:numFlaggedWords="57"/>
        </oel:ext>
      </int2:extLst>
    </int2:entireDocument>
  </int2:observations>
  <int2:intelligenceSettings/>
  <int2:onDemandWorkflows>
    <int2:onDemandWorkflow int2:type="SimilarityCheck" int2:paragraphVersions="57BC3572-3506D810 41E35CD0-510FC8FB 6081CBC6-2B182EFF 6103E51A-0DA303B2 392F57C1-39AD993B 3B12FFF9-1F1F0B45 24CAC8CA-42E874B6 428FFF16-2440C306 0345BB58-4083C24D 38565354-64D99524 6C2B7ED2-105AF018 443343B4-5A629C78 042A2B8B-60BF63BC 74C0E959-77682976 6A431C88-2DE07D64 72432F0B-7785D5AB 413C98B2-31ED82E5 02656F62-5F25547C 6DD22F0D-672A2A1B 0AEA306A-6D9437EA 0545D201-61E3AE9A 2797D8F7-43362314 51984066-547D9A38 10586D64-43AD3815 067BCF25-05641B58 6635F06A-23A70949 215D44E1-38645A6F 0AC493B4-14AFBB1E 5553BCCB-30191300 3AB718DC-5671B567 1D53A375-3BE0CEB0 513E8FE8-377EDCF7 0E0017E7-282F78A4 2651AFAA-54A8C9DB 57573DCD-40628485 7CD69521-76C28C5E 0B19970F-32A3266D 08F25CC6-276919B2 5CA4EA30-50ED54C5 7EC967A5-5836B49A 332DF8F7-261D7644 58C31874-55E2EFA0 46F8DDC3-605FB9CC 6EA40D22-5B7CC7E2 2B8FBBEB-219143A4 1EFD50B5-7D98E8CA 6114A26C-07D65DEA 0EB4F1E7-506803BF 16594326-2579E714 49E2E146-54A249CE 3AC836C9-47E86679 651BBCFF-78A63602 22EB5EFC-7AA52E79 6FCE1FE9-2EA19225 4849348F-7C38B2DF 1C360D97-6A7224AF 6F8308E3-7D59EC59 75D86FD8-625BE756 0B88EB1A-20004BDA 096E4C7B-766D2492 0C193616-60FE6FE0 40F8EF40-73E5F441 05617972-525B80C8 25794078-331BC273 09647533-230C973B 73A2DB6D-630B9865 26266954-7B5AB462 22268E02-697E23D0 2080B00A-0A4EDE11 138A9C79-03F11C33 3E9AD766-48704F5E 6F8D5394-5378055E 2523E571-50C727A2 447DD8EB-77FE2C79 1DF8620E-5DE2EF59 717093E9-148D2719 44AE110E-0D5A136C 3D7D017A-18F025A2 3201BEE3-75AE14A3 18892C30-344FD08A 54385C64-3CB7718A 2C078E63-7A4D1F93 5C9CC7FA-70EB6713 4F324778-19DA3AAB 0B44DB35-71D73FE4 7953ECFC-0AC0C30B 32B83001-6CF25188 4BC5DDE3-1C21D603 6C48FCA3-2541A3FE 5C34E89C-7B0FFF51"/>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409EA"/>
    <w:multiLevelType w:val="hybridMultilevel"/>
    <w:tmpl w:val="2460E5EA"/>
    <w:lvl w:ilvl="0" w:tplc="C3A6727A">
      <w:start w:val="1"/>
      <w:numFmt w:val="bullet"/>
      <w:lvlText w:val=""/>
      <w:lvlJc w:val="left"/>
      <w:pPr>
        <w:ind w:left="720" w:hanging="360"/>
      </w:pPr>
      <w:rPr>
        <w:rFonts w:ascii="Wingdings" w:hAnsi="Wingdings" w:hint="default"/>
      </w:rPr>
    </w:lvl>
    <w:lvl w:ilvl="1" w:tplc="32E84F44">
      <w:start w:val="1"/>
      <w:numFmt w:val="bullet"/>
      <w:lvlText w:val="o"/>
      <w:lvlJc w:val="left"/>
      <w:pPr>
        <w:ind w:left="1440" w:hanging="360"/>
      </w:pPr>
      <w:rPr>
        <w:rFonts w:ascii="Courier New" w:hAnsi="Courier New" w:hint="default"/>
      </w:rPr>
    </w:lvl>
    <w:lvl w:ilvl="2" w:tplc="70C8252E">
      <w:start w:val="1"/>
      <w:numFmt w:val="bullet"/>
      <w:lvlText w:val=""/>
      <w:lvlJc w:val="left"/>
      <w:pPr>
        <w:ind w:left="2160" w:hanging="360"/>
      </w:pPr>
      <w:rPr>
        <w:rFonts w:ascii="Wingdings" w:hAnsi="Wingdings" w:hint="default"/>
      </w:rPr>
    </w:lvl>
    <w:lvl w:ilvl="3" w:tplc="AA54CC56">
      <w:start w:val="1"/>
      <w:numFmt w:val="bullet"/>
      <w:lvlText w:val=""/>
      <w:lvlJc w:val="left"/>
      <w:pPr>
        <w:ind w:left="2880" w:hanging="360"/>
      </w:pPr>
      <w:rPr>
        <w:rFonts w:ascii="Symbol" w:hAnsi="Symbol" w:hint="default"/>
      </w:rPr>
    </w:lvl>
    <w:lvl w:ilvl="4" w:tplc="8AA0A52E">
      <w:start w:val="1"/>
      <w:numFmt w:val="bullet"/>
      <w:lvlText w:val="o"/>
      <w:lvlJc w:val="left"/>
      <w:pPr>
        <w:ind w:left="3600" w:hanging="360"/>
      </w:pPr>
      <w:rPr>
        <w:rFonts w:ascii="Courier New" w:hAnsi="Courier New" w:hint="default"/>
      </w:rPr>
    </w:lvl>
    <w:lvl w:ilvl="5" w:tplc="649044A0">
      <w:start w:val="1"/>
      <w:numFmt w:val="bullet"/>
      <w:lvlText w:val=""/>
      <w:lvlJc w:val="left"/>
      <w:pPr>
        <w:ind w:left="4320" w:hanging="360"/>
      </w:pPr>
      <w:rPr>
        <w:rFonts w:ascii="Wingdings" w:hAnsi="Wingdings" w:hint="default"/>
      </w:rPr>
    </w:lvl>
    <w:lvl w:ilvl="6" w:tplc="1010BB34">
      <w:start w:val="1"/>
      <w:numFmt w:val="bullet"/>
      <w:lvlText w:val=""/>
      <w:lvlJc w:val="left"/>
      <w:pPr>
        <w:ind w:left="5040" w:hanging="360"/>
      </w:pPr>
      <w:rPr>
        <w:rFonts w:ascii="Symbol" w:hAnsi="Symbol" w:hint="default"/>
      </w:rPr>
    </w:lvl>
    <w:lvl w:ilvl="7" w:tplc="47CA6DB6">
      <w:start w:val="1"/>
      <w:numFmt w:val="bullet"/>
      <w:lvlText w:val="o"/>
      <w:lvlJc w:val="left"/>
      <w:pPr>
        <w:ind w:left="5760" w:hanging="360"/>
      </w:pPr>
      <w:rPr>
        <w:rFonts w:ascii="Courier New" w:hAnsi="Courier New" w:hint="default"/>
      </w:rPr>
    </w:lvl>
    <w:lvl w:ilvl="8" w:tplc="44C834E0">
      <w:start w:val="1"/>
      <w:numFmt w:val="bullet"/>
      <w:lvlText w:val=""/>
      <w:lvlJc w:val="left"/>
      <w:pPr>
        <w:ind w:left="6480" w:hanging="360"/>
      </w:pPr>
      <w:rPr>
        <w:rFonts w:ascii="Wingdings" w:hAnsi="Wingdings" w:hint="default"/>
      </w:rPr>
    </w:lvl>
  </w:abstractNum>
  <w:abstractNum w:abstractNumId="1" w15:restartNumberingAfterBreak="0">
    <w:nsid w:val="049034CC"/>
    <w:multiLevelType w:val="hybridMultilevel"/>
    <w:tmpl w:val="CAB03936"/>
    <w:lvl w:ilvl="0" w:tplc="1B56395C">
      <w:start w:val="1"/>
      <w:numFmt w:val="bullet"/>
      <w:lvlText w:val=""/>
      <w:lvlJc w:val="left"/>
      <w:pPr>
        <w:ind w:left="720" w:hanging="360"/>
      </w:pPr>
      <w:rPr>
        <w:rFonts w:ascii="Wingdings" w:hAnsi="Wingdings" w:hint="default"/>
      </w:rPr>
    </w:lvl>
    <w:lvl w:ilvl="1" w:tplc="0564147A">
      <w:start w:val="1"/>
      <w:numFmt w:val="bullet"/>
      <w:lvlText w:val="o"/>
      <w:lvlJc w:val="left"/>
      <w:pPr>
        <w:ind w:left="1440" w:hanging="360"/>
      </w:pPr>
      <w:rPr>
        <w:rFonts w:ascii="Courier New" w:hAnsi="Courier New" w:hint="default"/>
      </w:rPr>
    </w:lvl>
    <w:lvl w:ilvl="2" w:tplc="1508275E">
      <w:start w:val="1"/>
      <w:numFmt w:val="bullet"/>
      <w:lvlText w:val=""/>
      <w:lvlJc w:val="left"/>
      <w:pPr>
        <w:ind w:left="2160" w:hanging="360"/>
      </w:pPr>
      <w:rPr>
        <w:rFonts w:ascii="Wingdings" w:hAnsi="Wingdings" w:hint="default"/>
      </w:rPr>
    </w:lvl>
    <w:lvl w:ilvl="3" w:tplc="B03A1508">
      <w:start w:val="1"/>
      <w:numFmt w:val="bullet"/>
      <w:lvlText w:val=""/>
      <w:lvlJc w:val="left"/>
      <w:pPr>
        <w:ind w:left="2880" w:hanging="360"/>
      </w:pPr>
      <w:rPr>
        <w:rFonts w:ascii="Symbol" w:hAnsi="Symbol" w:hint="default"/>
      </w:rPr>
    </w:lvl>
    <w:lvl w:ilvl="4" w:tplc="260E4774">
      <w:start w:val="1"/>
      <w:numFmt w:val="bullet"/>
      <w:lvlText w:val="o"/>
      <w:lvlJc w:val="left"/>
      <w:pPr>
        <w:ind w:left="3600" w:hanging="360"/>
      </w:pPr>
      <w:rPr>
        <w:rFonts w:ascii="Courier New" w:hAnsi="Courier New" w:hint="default"/>
      </w:rPr>
    </w:lvl>
    <w:lvl w:ilvl="5" w:tplc="AD2E4582">
      <w:start w:val="1"/>
      <w:numFmt w:val="bullet"/>
      <w:lvlText w:val=""/>
      <w:lvlJc w:val="left"/>
      <w:pPr>
        <w:ind w:left="4320" w:hanging="360"/>
      </w:pPr>
      <w:rPr>
        <w:rFonts w:ascii="Wingdings" w:hAnsi="Wingdings" w:hint="default"/>
      </w:rPr>
    </w:lvl>
    <w:lvl w:ilvl="6" w:tplc="DBAAC9B2">
      <w:start w:val="1"/>
      <w:numFmt w:val="bullet"/>
      <w:lvlText w:val=""/>
      <w:lvlJc w:val="left"/>
      <w:pPr>
        <w:ind w:left="5040" w:hanging="360"/>
      </w:pPr>
      <w:rPr>
        <w:rFonts w:ascii="Symbol" w:hAnsi="Symbol" w:hint="default"/>
      </w:rPr>
    </w:lvl>
    <w:lvl w:ilvl="7" w:tplc="44BA1EC2">
      <w:start w:val="1"/>
      <w:numFmt w:val="bullet"/>
      <w:lvlText w:val="o"/>
      <w:lvlJc w:val="left"/>
      <w:pPr>
        <w:ind w:left="5760" w:hanging="360"/>
      </w:pPr>
      <w:rPr>
        <w:rFonts w:ascii="Courier New" w:hAnsi="Courier New" w:hint="default"/>
      </w:rPr>
    </w:lvl>
    <w:lvl w:ilvl="8" w:tplc="6E4A7BB8">
      <w:start w:val="1"/>
      <w:numFmt w:val="bullet"/>
      <w:lvlText w:val=""/>
      <w:lvlJc w:val="left"/>
      <w:pPr>
        <w:ind w:left="6480" w:hanging="360"/>
      </w:pPr>
      <w:rPr>
        <w:rFonts w:ascii="Wingdings" w:hAnsi="Wingdings" w:hint="default"/>
      </w:rPr>
    </w:lvl>
  </w:abstractNum>
  <w:abstractNum w:abstractNumId="2" w15:restartNumberingAfterBreak="0">
    <w:nsid w:val="18DFFFB8"/>
    <w:multiLevelType w:val="hybridMultilevel"/>
    <w:tmpl w:val="CC625560"/>
    <w:lvl w:ilvl="0" w:tplc="B03805C8">
      <w:start w:val="1"/>
      <w:numFmt w:val="bullet"/>
      <w:lvlText w:val=""/>
      <w:lvlJc w:val="left"/>
      <w:pPr>
        <w:ind w:left="720" w:hanging="360"/>
      </w:pPr>
      <w:rPr>
        <w:rFonts w:ascii="Symbol" w:hAnsi="Symbol" w:hint="default"/>
      </w:rPr>
    </w:lvl>
    <w:lvl w:ilvl="1" w:tplc="4CB07C64">
      <w:start w:val="1"/>
      <w:numFmt w:val="bullet"/>
      <w:lvlText w:val="o"/>
      <w:lvlJc w:val="left"/>
      <w:pPr>
        <w:ind w:left="1440" w:hanging="360"/>
      </w:pPr>
      <w:rPr>
        <w:rFonts w:ascii="Courier New" w:hAnsi="Courier New" w:hint="default"/>
      </w:rPr>
    </w:lvl>
    <w:lvl w:ilvl="2" w:tplc="69BA6558">
      <w:start w:val="1"/>
      <w:numFmt w:val="bullet"/>
      <w:lvlText w:val=""/>
      <w:lvlJc w:val="left"/>
      <w:pPr>
        <w:ind w:left="2160" w:hanging="360"/>
      </w:pPr>
      <w:rPr>
        <w:rFonts w:ascii="Wingdings" w:hAnsi="Wingdings" w:hint="default"/>
      </w:rPr>
    </w:lvl>
    <w:lvl w:ilvl="3" w:tplc="68867DBA">
      <w:start w:val="1"/>
      <w:numFmt w:val="bullet"/>
      <w:lvlText w:val=""/>
      <w:lvlJc w:val="left"/>
      <w:pPr>
        <w:ind w:left="2880" w:hanging="360"/>
      </w:pPr>
      <w:rPr>
        <w:rFonts w:ascii="Symbol" w:hAnsi="Symbol" w:hint="default"/>
      </w:rPr>
    </w:lvl>
    <w:lvl w:ilvl="4" w:tplc="AD121B56">
      <w:start w:val="1"/>
      <w:numFmt w:val="bullet"/>
      <w:lvlText w:val="o"/>
      <w:lvlJc w:val="left"/>
      <w:pPr>
        <w:ind w:left="3600" w:hanging="360"/>
      </w:pPr>
      <w:rPr>
        <w:rFonts w:ascii="Courier New" w:hAnsi="Courier New" w:hint="default"/>
      </w:rPr>
    </w:lvl>
    <w:lvl w:ilvl="5" w:tplc="FE1E6BD4">
      <w:start w:val="1"/>
      <w:numFmt w:val="bullet"/>
      <w:lvlText w:val=""/>
      <w:lvlJc w:val="left"/>
      <w:pPr>
        <w:ind w:left="4320" w:hanging="360"/>
      </w:pPr>
      <w:rPr>
        <w:rFonts w:ascii="Wingdings" w:hAnsi="Wingdings" w:hint="default"/>
      </w:rPr>
    </w:lvl>
    <w:lvl w:ilvl="6" w:tplc="1B62E078">
      <w:start w:val="1"/>
      <w:numFmt w:val="bullet"/>
      <w:lvlText w:val=""/>
      <w:lvlJc w:val="left"/>
      <w:pPr>
        <w:ind w:left="5040" w:hanging="360"/>
      </w:pPr>
      <w:rPr>
        <w:rFonts w:ascii="Symbol" w:hAnsi="Symbol" w:hint="default"/>
      </w:rPr>
    </w:lvl>
    <w:lvl w:ilvl="7" w:tplc="FE1E6FD6">
      <w:start w:val="1"/>
      <w:numFmt w:val="bullet"/>
      <w:lvlText w:val="o"/>
      <w:lvlJc w:val="left"/>
      <w:pPr>
        <w:ind w:left="5760" w:hanging="360"/>
      </w:pPr>
      <w:rPr>
        <w:rFonts w:ascii="Courier New" w:hAnsi="Courier New" w:hint="default"/>
      </w:rPr>
    </w:lvl>
    <w:lvl w:ilvl="8" w:tplc="F0E64A62">
      <w:start w:val="1"/>
      <w:numFmt w:val="bullet"/>
      <w:lvlText w:val=""/>
      <w:lvlJc w:val="left"/>
      <w:pPr>
        <w:ind w:left="6480" w:hanging="360"/>
      </w:pPr>
      <w:rPr>
        <w:rFonts w:ascii="Wingdings" w:hAnsi="Wingdings" w:hint="default"/>
      </w:rPr>
    </w:lvl>
  </w:abstractNum>
  <w:abstractNum w:abstractNumId="3" w15:restartNumberingAfterBreak="0">
    <w:nsid w:val="2916D9BC"/>
    <w:multiLevelType w:val="hybridMultilevel"/>
    <w:tmpl w:val="775EB5CE"/>
    <w:lvl w:ilvl="0" w:tplc="3E84D4EC">
      <w:start w:val="1"/>
      <w:numFmt w:val="bullet"/>
      <w:lvlText w:val=""/>
      <w:lvlJc w:val="left"/>
      <w:pPr>
        <w:ind w:left="720" w:hanging="360"/>
      </w:pPr>
      <w:rPr>
        <w:rFonts w:ascii="Symbol" w:hAnsi="Symbol" w:hint="default"/>
      </w:rPr>
    </w:lvl>
    <w:lvl w:ilvl="1" w:tplc="F75E756E">
      <w:start w:val="1"/>
      <w:numFmt w:val="bullet"/>
      <w:lvlText w:val="o"/>
      <w:lvlJc w:val="left"/>
      <w:pPr>
        <w:ind w:left="1440" w:hanging="360"/>
      </w:pPr>
      <w:rPr>
        <w:rFonts w:ascii="Courier New" w:hAnsi="Courier New" w:hint="default"/>
      </w:rPr>
    </w:lvl>
    <w:lvl w:ilvl="2" w:tplc="82BCCB1C">
      <w:start w:val="1"/>
      <w:numFmt w:val="bullet"/>
      <w:lvlText w:val=""/>
      <w:lvlJc w:val="left"/>
      <w:pPr>
        <w:ind w:left="2160" w:hanging="360"/>
      </w:pPr>
      <w:rPr>
        <w:rFonts w:ascii="Wingdings" w:hAnsi="Wingdings" w:hint="default"/>
      </w:rPr>
    </w:lvl>
    <w:lvl w:ilvl="3" w:tplc="6962594E">
      <w:start w:val="1"/>
      <w:numFmt w:val="bullet"/>
      <w:lvlText w:val=""/>
      <w:lvlJc w:val="left"/>
      <w:pPr>
        <w:ind w:left="2880" w:hanging="360"/>
      </w:pPr>
      <w:rPr>
        <w:rFonts w:ascii="Symbol" w:hAnsi="Symbol" w:hint="default"/>
      </w:rPr>
    </w:lvl>
    <w:lvl w:ilvl="4" w:tplc="9934C70E">
      <w:start w:val="1"/>
      <w:numFmt w:val="bullet"/>
      <w:lvlText w:val="o"/>
      <w:lvlJc w:val="left"/>
      <w:pPr>
        <w:ind w:left="3600" w:hanging="360"/>
      </w:pPr>
      <w:rPr>
        <w:rFonts w:ascii="Courier New" w:hAnsi="Courier New" w:hint="default"/>
      </w:rPr>
    </w:lvl>
    <w:lvl w:ilvl="5" w:tplc="15F49DAC">
      <w:start w:val="1"/>
      <w:numFmt w:val="bullet"/>
      <w:lvlText w:val=""/>
      <w:lvlJc w:val="left"/>
      <w:pPr>
        <w:ind w:left="4320" w:hanging="360"/>
      </w:pPr>
      <w:rPr>
        <w:rFonts w:ascii="Wingdings" w:hAnsi="Wingdings" w:hint="default"/>
      </w:rPr>
    </w:lvl>
    <w:lvl w:ilvl="6" w:tplc="736E9D34">
      <w:start w:val="1"/>
      <w:numFmt w:val="bullet"/>
      <w:lvlText w:val=""/>
      <w:lvlJc w:val="left"/>
      <w:pPr>
        <w:ind w:left="5040" w:hanging="360"/>
      </w:pPr>
      <w:rPr>
        <w:rFonts w:ascii="Symbol" w:hAnsi="Symbol" w:hint="default"/>
      </w:rPr>
    </w:lvl>
    <w:lvl w:ilvl="7" w:tplc="6E285350">
      <w:start w:val="1"/>
      <w:numFmt w:val="bullet"/>
      <w:lvlText w:val="o"/>
      <w:lvlJc w:val="left"/>
      <w:pPr>
        <w:ind w:left="5760" w:hanging="360"/>
      </w:pPr>
      <w:rPr>
        <w:rFonts w:ascii="Courier New" w:hAnsi="Courier New" w:hint="default"/>
      </w:rPr>
    </w:lvl>
    <w:lvl w:ilvl="8" w:tplc="7D966132">
      <w:start w:val="1"/>
      <w:numFmt w:val="bullet"/>
      <w:lvlText w:val=""/>
      <w:lvlJc w:val="left"/>
      <w:pPr>
        <w:ind w:left="6480" w:hanging="360"/>
      </w:pPr>
      <w:rPr>
        <w:rFonts w:ascii="Wingdings" w:hAnsi="Wingdings" w:hint="default"/>
      </w:rPr>
    </w:lvl>
  </w:abstractNum>
  <w:abstractNum w:abstractNumId="4" w15:restartNumberingAfterBreak="0">
    <w:nsid w:val="30446CBC"/>
    <w:multiLevelType w:val="hybridMultilevel"/>
    <w:tmpl w:val="A7448174"/>
    <w:lvl w:ilvl="0" w:tplc="B3A44486">
      <w:start w:val="1"/>
      <w:numFmt w:val="bullet"/>
      <w:lvlText w:val=""/>
      <w:lvlJc w:val="left"/>
      <w:pPr>
        <w:ind w:left="720" w:hanging="360"/>
      </w:pPr>
      <w:rPr>
        <w:rFonts w:ascii="Wingdings" w:hAnsi="Wingdings" w:hint="default"/>
      </w:rPr>
    </w:lvl>
    <w:lvl w:ilvl="1" w:tplc="2D5EDF44">
      <w:start w:val="1"/>
      <w:numFmt w:val="bullet"/>
      <w:lvlText w:val="o"/>
      <w:lvlJc w:val="left"/>
      <w:pPr>
        <w:ind w:left="1440" w:hanging="360"/>
      </w:pPr>
      <w:rPr>
        <w:rFonts w:ascii="Courier New" w:hAnsi="Courier New" w:hint="default"/>
      </w:rPr>
    </w:lvl>
    <w:lvl w:ilvl="2" w:tplc="BC1642C0">
      <w:start w:val="1"/>
      <w:numFmt w:val="bullet"/>
      <w:lvlText w:val=""/>
      <w:lvlJc w:val="left"/>
      <w:pPr>
        <w:ind w:left="2160" w:hanging="360"/>
      </w:pPr>
      <w:rPr>
        <w:rFonts w:ascii="Wingdings" w:hAnsi="Wingdings" w:hint="default"/>
      </w:rPr>
    </w:lvl>
    <w:lvl w:ilvl="3" w:tplc="16F40296">
      <w:start w:val="1"/>
      <w:numFmt w:val="bullet"/>
      <w:lvlText w:val=""/>
      <w:lvlJc w:val="left"/>
      <w:pPr>
        <w:ind w:left="2880" w:hanging="360"/>
      </w:pPr>
      <w:rPr>
        <w:rFonts w:ascii="Symbol" w:hAnsi="Symbol" w:hint="default"/>
      </w:rPr>
    </w:lvl>
    <w:lvl w:ilvl="4" w:tplc="81F2BF3C">
      <w:start w:val="1"/>
      <w:numFmt w:val="bullet"/>
      <w:lvlText w:val="o"/>
      <w:lvlJc w:val="left"/>
      <w:pPr>
        <w:ind w:left="3600" w:hanging="360"/>
      </w:pPr>
      <w:rPr>
        <w:rFonts w:ascii="Courier New" w:hAnsi="Courier New" w:hint="default"/>
      </w:rPr>
    </w:lvl>
    <w:lvl w:ilvl="5" w:tplc="EE9A525A">
      <w:start w:val="1"/>
      <w:numFmt w:val="bullet"/>
      <w:lvlText w:val=""/>
      <w:lvlJc w:val="left"/>
      <w:pPr>
        <w:ind w:left="4320" w:hanging="360"/>
      </w:pPr>
      <w:rPr>
        <w:rFonts w:ascii="Wingdings" w:hAnsi="Wingdings" w:hint="default"/>
      </w:rPr>
    </w:lvl>
    <w:lvl w:ilvl="6" w:tplc="BA062C9C">
      <w:start w:val="1"/>
      <w:numFmt w:val="bullet"/>
      <w:lvlText w:val=""/>
      <w:lvlJc w:val="left"/>
      <w:pPr>
        <w:ind w:left="5040" w:hanging="360"/>
      </w:pPr>
      <w:rPr>
        <w:rFonts w:ascii="Symbol" w:hAnsi="Symbol" w:hint="default"/>
      </w:rPr>
    </w:lvl>
    <w:lvl w:ilvl="7" w:tplc="EAA8F828">
      <w:start w:val="1"/>
      <w:numFmt w:val="bullet"/>
      <w:lvlText w:val="o"/>
      <w:lvlJc w:val="left"/>
      <w:pPr>
        <w:ind w:left="5760" w:hanging="360"/>
      </w:pPr>
      <w:rPr>
        <w:rFonts w:ascii="Courier New" w:hAnsi="Courier New" w:hint="default"/>
      </w:rPr>
    </w:lvl>
    <w:lvl w:ilvl="8" w:tplc="B2FAB16A">
      <w:start w:val="1"/>
      <w:numFmt w:val="bullet"/>
      <w:lvlText w:val=""/>
      <w:lvlJc w:val="left"/>
      <w:pPr>
        <w:ind w:left="6480" w:hanging="360"/>
      </w:pPr>
      <w:rPr>
        <w:rFonts w:ascii="Wingdings" w:hAnsi="Wingdings" w:hint="default"/>
      </w:rPr>
    </w:lvl>
  </w:abstractNum>
  <w:abstractNum w:abstractNumId="5" w15:restartNumberingAfterBreak="0">
    <w:nsid w:val="41399B9F"/>
    <w:multiLevelType w:val="hybridMultilevel"/>
    <w:tmpl w:val="00145914"/>
    <w:lvl w:ilvl="0" w:tplc="C1DCA838">
      <w:start w:val="1"/>
      <w:numFmt w:val="bullet"/>
      <w:lvlText w:val=""/>
      <w:lvlJc w:val="left"/>
      <w:pPr>
        <w:ind w:left="720" w:hanging="360"/>
      </w:pPr>
      <w:rPr>
        <w:rFonts w:ascii="Symbol" w:hAnsi="Symbol" w:hint="default"/>
      </w:rPr>
    </w:lvl>
    <w:lvl w:ilvl="1" w:tplc="0816815A">
      <w:start w:val="1"/>
      <w:numFmt w:val="bullet"/>
      <w:lvlText w:val="o"/>
      <w:lvlJc w:val="left"/>
      <w:pPr>
        <w:ind w:left="1440" w:hanging="360"/>
      </w:pPr>
      <w:rPr>
        <w:rFonts w:ascii="Courier New" w:hAnsi="Courier New" w:hint="default"/>
      </w:rPr>
    </w:lvl>
    <w:lvl w:ilvl="2" w:tplc="FA785440">
      <w:start w:val="1"/>
      <w:numFmt w:val="bullet"/>
      <w:lvlText w:val=""/>
      <w:lvlJc w:val="left"/>
      <w:pPr>
        <w:ind w:left="2160" w:hanging="360"/>
      </w:pPr>
      <w:rPr>
        <w:rFonts w:ascii="Wingdings" w:hAnsi="Wingdings" w:hint="default"/>
      </w:rPr>
    </w:lvl>
    <w:lvl w:ilvl="3" w:tplc="B5E4941C">
      <w:start w:val="1"/>
      <w:numFmt w:val="bullet"/>
      <w:lvlText w:val=""/>
      <w:lvlJc w:val="left"/>
      <w:pPr>
        <w:ind w:left="2880" w:hanging="360"/>
      </w:pPr>
      <w:rPr>
        <w:rFonts w:ascii="Symbol" w:hAnsi="Symbol" w:hint="default"/>
      </w:rPr>
    </w:lvl>
    <w:lvl w:ilvl="4" w:tplc="892497F6">
      <w:start w:val="1"/>
      <w:numFmt w:val="bullet"/>
      <w:lvlText w:val="o"/>
      <w:lvlJc w:val="left"/>
      <w:pPr>
        <w:ind w:left="3600" w:hanging="360"/>
      </w:pPr>
      <w:rPr>
        <w:rFonts w:ascii="Courier New" w:hAnsi="Courier New" w:hint="default"/>
      </w:rPr>
    </w:lvl>
    <w:lvl w:ilvl="5" w:tplc="4AA85CB8">
      <w:start w:val="1"/>
      <w:numFmt w:val="bullet"/>
      <w:lvlText w:val=""/>
      <w:lvlJc w:val="left"/>
      <w:pPr>
        <w:ind w:left="4320" w:hanging="360"/>
      </w:pPr>
      <w:rPr>
        <w:rFonts w:ascii="Wingdings" w:hAnsi="Wingdings" w:hint="default"/>
      </w:rPr>
    </w:lvl>
    <w:lvl w:ilvl="6" w:tplc="75325C98">
      <w:start w:val="1"/>
      <w:numFmt w:val="bullet"/>
      <w:lvlText w:val=""/>
      <w:lvlJc w:val="left"/>
      <w:pPr>
        <w:ind w:left="5040" w:hanging="360"/>
      </w:pPr>
      <w:rPr>
        <w:rFonts w:ascii="Symbol" w:hAnsi="Symbol" w:hint="default"/>
      </w:rPr>
    </w:lvl>
    <w:lvl w:ilvl="7" w:tplc="87706200">
      <w:start w:val="1"/>
      <w:numFmt w:val="bullet"/>
      <w:lvlText w:val="o"/>
      <w:lvlJc w:val="left"/>
      <w:pPr>
        <w:ind w:left="5760" w:hanging="360"/>
      </w:pPr>
      <w:rPr>
        <w:rFonts w:ascii="Courier New" w:hAnsi="Courier New" w:hint="default"/>
      </w:rPr>
    </w:lvl>
    <w:lvl w:ilvl="8" w:tplc="166A3898">
      <w:start w:val="1"/>
      <w:numFmt w:val="bullet"/>
      <w:lvlText w:val=""/>
      <w:lvlJc w:val="left"/>
      <w:pPr>
        <w:ind w:left="6480" w:hanging="360"/>
      </w:pPr>
      <w:rPr>
        <w:rFonts w:ascii="Wingdings" w:hAnsi="Wingdings" w:hint="default"/>
      </w:rPr>
    </w:lvl>
  </w:abstractNum>
  <w:abstractNum w:abstractNumId="6" w15:restartNumberingAfterBreak="0">
    <w:nsid w:val="51CDD92C"/>
    <w:multiLevelType w:val="hybridMultilevel"/>
    <w:tmpl w:val="272AC844"/>
    <w:lvl w:ilvl="0" w:tplc="90F0E168">
      <w:start w:val="1"/>
      <w:numFmt w:val="bullet"/>
      <w:lvlText w:val=""/>
      <w:lvlJc w:val="left"/>
      <w:pPr>
        <w:ind w:left="720" w:hanging="360"/>
      </w:pPr>
      <w:rPr>
        <w:rFonts w:ascii="Wingdings" w:hAnsi="Wingdings" w:hint="default"/>
      </w:rPr>
    </w:lvl>
    <w:lvl w:ilvl="1" w:tplc="F8A09C28">
      <w:start w:val="1"/>
      <w:numFmt w:val="bullet"/>
      <w:lvlText w:val="o"/>
      <w:lvlJc w:val="left"/>
      <w:pPr>
        <w:ind w:left="1440" w:hanging="360"/>
      </w:pPr>
      <w:rPr>
        <w:rFonts w:ascii="Courier New" w:hAnsi="Courier New" w:hint="default"/>
      </w:rPr>
    </w:lvl>
    <w:lvl w:ilvl="2" w:tplc="589E1898">
      <w:start w:val="1"/>
      <w:numFmt w:val="bullet"/>
      <w:lvlText w:val=""/>
      <w:lvlJc w:val="left"/>
      <w:pPr>
        <w:ind w:left="2160" w:hanging="360"/>
      </w:pPr>
      <w:rPr>
        <w:rFonts w:ascii="Wingdings" w:hAnsi="Wingdings" w:hint="default"/>
      </w:rPr>
    </w:lvl>
    <w:lvl w:ilvl="3" w:tplc="C1020E6A">
      <w:start w:val="1"/>
      <w:numFmt w:val="bullet"/>
      <w:lvlText w:val=""/>
      <w:lvlJc w:val="left"/>
      <w:pPr>
        <w:ind w:left="2880" w:hanging="360"/>
      </w:pPr>
      <w:rPr>
        <w:rFonts w:ascii="Symbol" w:hAnsi="Symbol" w:hint="default"/>
      </w:rPr>
    </w:lvl>
    <w:lvl w:ilvl="4" w:tplc="57BE64E2">
      <w:start w:val="1"/>
      <w:numFmt w:val="bullet"/>
      <w:lvlText w:val="o"/>
      <w:lvlJc w:val="left"/>
      <w:pPr>
        <w:ind w:left="3600" w:hanging="360"/>
      </w:pPr>
      <w:rPr>
        <w:rFonts w:ascii="Courier New" w:hAnsi="Courier New" w:hint="default"/>
      </w:rPr>
    </w:lvl>
    <w:lvl w:ilvl="5" w:tplc="ACE695B4">
      <w:start w:val="1"/>
      <w:numFmt w:val="bullet"/>
      <w:lvlText w:val=""/>
      <w:lvlJc w:val="left"/>
      <w:pPr>
        <w:ind w:left="4320" w:hanging="360"/>
      </w:pPr>
      <w:rPr>
        <w:rFonts w:ascii="Wingdings" w:hAnsi="Wingdings" w:hint="default"/>
      </w:rPr>
    </w:lvl>
    <w:lvl w:ilvl="6" w:tplc="C3FADA32">
      <w:start w:val="1"/>
      <w:numFmt w:val="bullet"/>
      <w:lvlText w:val=""/>
      <w:lvlJc w:val="left"/>
      <w:pPr>
        <w:ind w:left="5040" w:hanging="360"/>
      </w:pPr>
      <w:rPr>
        <w:rFonts w:ascii="Symbol" w:hAnsi="Symbol" w:hint="default"/>
      </w:rPr>
    </w:lvl>
    <w:lvl w:ilvl="7" w:tplc="6D3ABC6E">
      <w:start w:val="1"/>
      <w:numFmt w:val="bullet"/>
      <w:lvlText w:val="o"/>
      <w:lvlJc w:val="left"/>
      <w:pPr>
        <w:ind w:left="5760" w:hanging="360"/>
      </w:pPr>
      <w:rPr>
        <w:rFonts w:ascii="Courier New" w:hAnsi="Courier New" w:hint="default"/>
      </w:rPr>
    </w:lvl>
    <w:lvl w:ilvl="8" w:tplc="593CD28A">
      <w:start w:val="1"/>
      <w:numFmt w:val="bullet"/>
      <w:lvlText w:val=""/>
      <w:lvlJc w:val="left"/>
      <w:pPr>
        <w:ind w:left="6480" w:hanging="360"/>
      </w:pPr>
      <w:rPr>
        <w:rFonts w:ascii="Wingdings" w:hAnsi="Wingdings" w:hint="default"/>
      </w:rPr>
    </w:lvl>
  </w:abstractNum>
  <w:num w:numId="1" w16cid:durableId="1080635659">
    <w:abstractNumId w:val="4"/>
  </w:num>
  <w:num w:numId="2" w16cid:durableId="1757745556">
    <w:abstractNumId w:val="0"/>
  </w:num>
  <w:num w:numId="3" w16cid:durableId="1215582292">
    <w:abstractNumId w:val="3"/>
  </w:num>
  <w:num w:numId="4" w16cid:durableId="1002316443">
    <w:abstractNumId w:val="2"/>
  </w:num>
  <w:num w:numId="5" w16cid:durableId="1529566421">
    <w:abstractNumId w:val="5"/>
  </w:num>
  <w:num w:numId="6" w16cid:durableId="525555701">
    <w:abstractNumId w:val="6"/>
  </w:num>
  <w:num w:numId="7" w16cid:durableId="8618214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27ABEF"/>
    <w:rsid w:val="00081CC1"/>
    <w:rsid w:val="00113DF7"/>
    <w:rsid w:val="00145C68"/>
    <w:rsid w:val="002B0C7F"/>
    <w:rsid w:val="00447916"/>
    <w:rsid w:val="0061AB55"/>
    <w:rsid w:val="00B92E17"/>
    <w:rsid w:val="00BD2E0D"/>
    <w:rsid w:val="00D23547"/>
    <w:rsid w:val="00D45958"/>
    <w:rsid w:val="00F85EA4"/>
    <w:rsid w:val="016A17D3"/>
    <w:rsid w:val="0210EF56"/>
    <w:rsid w:val="02618D04"/>
    <w:rsid w:val="028969E2"/>
    <w:rsid w:val="0290869C"/>
    <w:rsid w:val="02996098"/>
    <w:rsid w:val="035954FD"/>
    <w:rsid w:val="03B3DDF8"/>
    <w:rsid w:val="057A62E8"/>
    <w:rsid w:val="0587F625"/>
    <w:rsid w:val="05BEFFDE"/>
    <w:rsid w:val="06833F9A"/>
    <w:rsid w:val="073248CF"/>
    <w:rsid w:val="0763D321"/>
    <w:rsid w:val="0772522F"/>
    <w:rsid w:val="07852AB8"/>
    <w:rsid w:val="088FCBB5"/>
    <w:rsid w:val="090F49D3"/>
    <w:rsid w:val="09E53032"/>
    <w:rsid w:val="0B5D1B89"/>
    <w:rsid w:val="0CDDA067"/>
    <w:rsid w:val="0D18D3FF"/>
    <w:rsid w:val="0D271B5A"/>
    <w:rsid w:val="0DC30F49"/>
    <w:rsid w:val="0E9405A6"/>
    <w:rsid w:val="0EED9034"/>
    <w:rsid w:val="0F23FC73"/>
    <w:rsid w:val="0F983DD0"/>
    <w:rsid w:val="1039DC4F"/>
    <w:rsid w:val="11A8D870"/>
    <w:rsid w:val="1209813F"/>
    <w:rsid w:val="121B2FB3"/>
    <w:rsid w:val="131485ED"/>
    <w:rsid w:val="13710193"/>
    <w:rsid w:val="13ED5F29"/>
    <w:rsid w:val="147DA3CE"/>
    <w:rsid w:val="14E74A5A"/>
    <w:rsid w:val="159BBD0B"/>
    <w:rsid w:val="16272B7E"/>
    <w:rsid w:val="1677F6E4"/>
    <w:rsid w:val="17CC9F7A"/>
    <w:rsid w:val="17EB71BA"/>
    <w:rsid w:val="1835EE28"/>
    <w:rsid w:val="18EEAEC0"/>
    <w:rsid w:val="19B37AE1"/>
    <w:rsid w:val="1A690239"/>
    <w:rsid w:val="1AC3BF9D"/>
    <w:rsid w:val="1BE37927"/>
    <w:rsid w:val="1BE6D3CA"/>
    <w:rsid w:val="1C8AEA3E"/>
    <w:rsid w:val="1E59363F"/>
    <w:rsid w:val="1F88BE67"/>
    <w:rsid w:val="1F8A7217"/>
    <w:rsid w:val="1FB51239"/>
    <w:rsid w:val="22F44101"/>
    <w:rsid w:val="2370AABF"/>
    <w:rsid w:val="239604A4"/>
    <w:rsid w:val="256BB88B"/>
    <w:rsid w:val="26D141EB"/>
    <w:rsid w:val="2776DE08"/>
    <w:rsid w:val="277DEF31"/>
    <w:rsid w:val="28444B54"/>
    <w:rsid w:val="29F895F4"/>
    <w:rsid w:val="29FFFE3B"/>
    <w:rsid w:val="2A28BB67"/>
    <w:rsid w:val="2A7D3C3B"/>
    <w:rsid w:val="2AA4A503"/>
    <w:rsid w:val="2C7CE26E"/>
    <w:rsid w:val="2D6360B3"/>
    <w:rsid w:val="2E16209E"/>
    <w:rsid w:val="2E8AC728"/>
    <w:rsid w:val="2ECDA8F2"/>
    <w:rsid w:val="2F42D60D"/>
    <w:rsid w:val="2F4FBD59"/>
    <w:rsid w:val="2F9D0AAD"/>
    <w:rsid w:val="2FF901FE"/>
    <w:rsid w:val="30220D77"/>
    <w:rsid w:val="30795400"/>
    <w:rsid w:val="3100AE4F"/>
    <w:rsid w:val="324F97D9"/>
    <w:rsid w:val="3626C2E8"/>
    <w:rsid w:val="3672CCFF"/>
    <w:rsid w:val="36C59F60"/>
    <w:rsid w:val="3835573A"/>
    <w:rsid w:val="3860D78C"/>
    <w:rsid w:val="39840B32"/>
    <w:rsid w:val="3B7C40E5"/>
    <w:rsid w:val="3B7CD27D"/>
    <w:rsid w:val="3C5E60AD"/>
    <w:rsid w:val="3CD1FF0C"/>
    <w:rsid w:val="3D467801"/>
    <w:rsid w:val="3DF5D3EC"/>
    <w:rsid w:val="3F12E84E"/>
    <w:rsid w:val="3F433E51"/>
    <w:rsid w:val="40583397"/>
    <w:rsid w:val="43240498"/>
    <w:rsid w:val="435BC7D5"/>
    <w:rsid w:val="43C8C281"/>
    <w:rsid w:val="452CEBE5"/>
    <w:rsid w:val="4553FA21"/>
    <w:rsid w:val="4558B3EF"/>
    <w:rsid w:val="4590833F"/>
    <w:rsid w:val="45E87987"/>
    <w:rsid w:val="466EB72E"/>
    <w:rsid w:val="46E0C4EC"/>
    <w:rsid w:val="4B2F78D8"/>
    <w:rsid w:val="4BCF998D"/>
    <w:rsid w:val="4BE0E28E"/>
    <w:rsid w:val="4CC94DC0"/>
    <w:rsid w:val="4D353C8B"/>
    <w:rsid w:val="4D551D4F"/>
    <w:rsid w:val="4D9683D0"/>
    <w:rsid w:val="4DE2EA8C"/>
    <w:rsid w:val="4DF802EE"/>
    <w:rsid w:val="4DFCCFAF"/>
    <w:rsid w:val="4E62A055"/>
    <w:rsid w:val="4E8E05C5"/>
    <w:rsid w:val="4ECBA31F"/>
    <w:rsid w:val="4F5F9DF6"/>
    <w:rsid w:val="514BA782"/>
    <w:rsid w:val="51555F63"/>
    <w:rsid w:val="5270B866"/>
    <w:rsid w:val="5271E0FB"/>
    <w:rsid w:val="5322D1D9"/>
    <w:rsid w:val="5419C648"/>
    <w:rsid w:val="545294E1"/>
    <w:rsid w:val="554397B9"/>
    <w:rsid w:val="557A67E6"/>
    <w:rsid w:val="55EE692E"/>
    <w:rsid w:val="5645D0BF"/>
    <w:rsid w:val="56745D4F"/>
    <w:rsid w:val="56E15761"/>
    <w:rsid w:val="56FD7D6B"/>
    <w:rsid w:val="57B3E597"/>
    <w:rsid w:val="58274CCC"/>
    <w:rsid w:val="586FF1C0"/>
    <w:rsid w:val="58883A83"/>
    <w:rsid w:val="58BDDB9C"/>
    <w:rsid w:val="59D1CD27"/>
    <w:rsid w:val="5A67C36C"/>
    <w:rsid w:val="5AABA329"/>
    <w:rsid w:val="5C0C5C15"/>
    <w:rsid w:val="5CBE88C7"/>
    <w:rsid w:val="5CC1B15E"/>
    <w:rsid w:val="5CFDA912"/>
    <w:rsid w:val="5D3356DC"/>
    <w:rsid w:val="5D619EA5"/>
    <w:rsid w:val="5F27ABEF"/>
    <w:rsid w:val="5F584599"/>
    <w:rsid w:val="5FADAD0F"/>
    <w:rsid w:val="6293E8C6"/>
    <w:rsid w:val="63F6D743"/>
    <w:rsid w:val="64127125"/>
    <w:rsid w:val="68578066"/>
    <w:rsid w:val="68A1D405"/>
    <w:rsid w:val="69DD51AE"/>
    <w:rsid w:val="6ADBBB22"/>
    <w:rsid w:val="6AE22B71"/>
    <w:rsid w:val="6BCCFBD9"/>
    <w:rsid w:val="6C4E4FCD"/>
    <w:rsid w:val="6CBD0FE2"/>
    <w:rsid w:val="6CFFE7A8"/>
    <w:rsid w:val="6E0C8917"/>
    <w:rsid w:val="6E4F6B99"/>
    <w:rsid w:val="6FA19C34"/>
    <w:rsid w:val="703179E9"/>
    <w:rsid w:val="70A9DEA2"/>
    <w:rsid w:val="710595AE"/>
    <w:rsid w:val="711BE0F8"/>
    <w:rsid w:val="71A20774"/>
    <w:rsid w:val="72138298"/>
    <w:rsid w:val="72CBFF23"/>
    <w:rsid w:val="74461278"/>
    <w:rsid w:val="7462BE6D"/>
    <w:rsid w:val="746E0281"/>
    <w:rsid w:val="74ABF055"/>
    <w:rsid w:val="7587E7BA"/>
    <w:rsid w:val="7720D57D"/>
    <w:rsid w:val="77277503"/>
    <w:rsid w:val="78EEB627"/>
    <w:rsid w:val="790941B0"/>
    <w:rsid w:val="796DD14B"/>
    <w:rsid w:val="7A0FC8DE"/>
    <w:rsid w:val="7A6650B3"/>
    <w:rsid w:val="7A8271B0"/>
    <w:rsid w:val="7AFC37D5"/>
    <w:rsid w:val="7B672F3C"/>
    <w:rsid w:val="7B9D2FAA"/>
    <w:rsid w:val="7E7CF84E"/>
    <w:rsid w:val="7F6029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7ABEF"/>
  <w15:chartTrackingRefBased/>
  <w15:docId w15:val="{4AF90DFC-4859-4D68-B944-6E1042E4D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7A0FC8DE"/>
    <w:pPr>
      <w:outlineLvl w:val="0"/>
    </w:pPr>
    <w:rPr>
      <w:rFonts w:ascii="Calibri" w:eastAsia="Calibri" w:hAnsi="Calibri" w:cs="Calibri"/>
      <w:b/>
      <w:bCs/>
      <w:color w:val="000000" w:themeColor="text1"/>
      <w:sz w:val="32"/>
      <w:szCs w:val="32"/>
      <w:u w:val="single"/>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7A0FC8DE"/>
    <w:rPr>
      <w:rFonts w:ascii="Calibri" w:eastAsia="Calibri" w:hAnsi="Calibri" w:cs="Calibri"/>
      <w:b/>
      <w:bCs/>
      <w:i w:val="0"/>
      <w:iCs w:val="0"/>
      <w:caps w:val="0"/>
      <w:smallCaps w:val="0"/>
      <w:noProof w:val="0"/>
      <w:color w:val="000000" w:themeColor="text1"/>
      <w:sz w:val="32"/>
      <w:szCs w:val="32"/>
      <w:u w:val="single"/>
      <w:lang w:val="en-US"/>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autoRedefine/>
    <w:uiPriority w:val="39"/>
    <w:unhideWhenUsed/>
    <w:pPr>
      <w:spacing w:after="10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2386</Words>
  <Characters>13601</Characters>
  <Application>Microsoft Office Word</Application>
  <DocSecurity>0</DocSecurity>
  <Lines>113</Lines>
  <Paragraphs>31</Paragraphs>
  <ScaleCrop>false</ScaleCrop>
  <Company/>
  <LinksUpToDate>false</LinksUpToDate>
  <CharactersWithSpaces>15956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Williams (2205436)</dc:creator>
  <cp:keywords/>
  <dc:description/>
  <cp:lastModifiedBy>SamanthaJade Williams</cp:lastModifiedBy>
  <cp:revision>4</cp:revision>
  <dcterms:created xsi:type="dcterms:W3CDTF">2024-11-19T12:22:00Z</dcterms:created>
  <dcterms:modified xsi:type="dcterms:W3CDTF">2024-12-31T11:21:00Z</dcterms:modified>
</cp:coreProperties>
</file>