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11D49" w14:textId="77777777" w:rsidR="00197CC3" w:rsidRDefault="00197CC3" w:rsidP="00197CC3">
      <w:pPr>
        <w:spacing w:before="30" w:after="30"/>
        <w:jc w:val="both"/>
        <w:rPr>
          <w:rFonts w:ascii="Arial" w:hAnsi="Arial" w:cs="Arial"/>
          <w:b/>
          <w:bCs/>
          <w:sz w:val="24"/>
          <w:szCs w:val="24"/>
        </w:rPr>
      </w:pPr>
      <w:r w:rsidRPr="002543D7">
        <w:rPr>
          <w:rFonts w:ascii="Arial" w:hAnsi="Arial" w:cs="Arial"/>
          <w:b/>
          <w:bCs/>
          <w:sz w:val="24"/>
          <w:szCs w:val="24"/>
        </w:rPr>
        <w:t>Introduction</w:t>
      </w:r>
    </w:p>
    <w:p w14:paraId="41FD43D9" w14:textId="77777777" w:rsidR="00197CC3" w:rsidRDefault="00197CC3" w:rsidP="00197CC3">
      <w:pPr>
        <w:spacing w:before="30" w:after="30"/>
        <w:jc w:val="both"/>
        <w:rPr>
          <w:rFonts w:ascii="Arial" w:hAnsi="Arial" w:cs="Arial"/>
          <w:b/>
          <w:bCs/>
          <w:sz w:val="24"/>
          <w:szCs w:val="24"/>
        </w:rPr>
      </w:pPr>
    </w:p>
    <w:p w14:paraId="2C20BCDE" w14:textId="77777777" w:rsidR="00197CC3" w:rsidRDefault="00197CC3" w:rsidP="00197CC3">
      <w:pPr>
        <w:spacing w:before="30" w:after="30" w:line="360" w:lineRule="auto"/>
        <w:jc w:val="both"/>
        <w:rPr>
          <w:rFonts w:ascii="Arial" w:hAnsi="Arial" w:cs="Arial"/>
          <w:sz w:val="24"/>
          <w:szCs w:val="24"/>
          <w:shd w:val="clear" w:color="auto" w:fill="FFFFFF"/>
        </w:rPr>
      </w:pPr>
      <w:r w:rsidRPr="00A80D2F">
        <w:rPr>
          <w:rFonts w:ascii="Arial" w:hAnsi="Arial" w:cs="Arial"/>
          <w:sz w:val="24"/>
          <w:szCs w:val="24"/>
          <w:shd w:val="clear" w:color="auto" w:fill="FFFFFF"/>
        </w:rPr>
        <w:t>‘</w:t>
      </w:r>
      <w:r w:rsidRPr="00A80D2F">
        <w:rPr>
          <w:rFonts w:ascii="Arial" w:hAnsi="Arial" w:cs="Arial"/>
          <w:sz w:val="24"/>
          <w:szCs w:val="24"/>
        </w:rPr>
        <w:t>Transitions</w:t>
      </w:r>
      <w:r>
        <w:rPr>
          <w:rFonts w:ascii="Arial" w:hAnsi="Arial" w:cs="Arial"/>
          <w:sz w:val="24"/>
          <w:szCs w:val="24"/>
        </w:rPr>
        <w:t xml:space="preserve">…bring new demands and new opportunities’ (Dunlop and Fabian, 2001, p.19). </w:t>
      </w:r>
      <w:r w:rsidRPr="00DD769F">
        <w:rPr>
          <w:rFonts w:ascii="Arial" w:hAnsi="Arial" w:cs="Arial"/>
          <w:sz w:val="24"/>
          <w:szCs w:val="24"/>
        </w:rPr>
        <w:t>According to Collins (2019), ‘Transition is the process in which something</w:t>
      </w:r>
      <w:r>
        <w:rPr>
          <w:rFonts w:ascii="Arial" w:hAnsi="Arial" w:cs="Arial"/>
          <w:sz w:val="24"/>
          <w:szCs w:val="24"/>
        </w:rPr>
        <w:t xml:space="preserve"> </w:t>
      </w:r>
      <w:r w:rsidRPr="00DD769F">
        <w:rPr>
          <w:rFonts w:ascii="Arial" w:hAnsi="Arial" w:cs="Arial"/>
          <w:sz w:val="24"/>
          <w:szCs w:val="24"/>
        </w:rPr>
        <w:t>ch</w:t>
      </w:r>
      <w:r>
        <w:rPr>
          <w:rFonts w:ascii="Arial" w:hAnsi="Arial" w:cs="Arial"/>
          <w:sz w:val="24"/>
          <w:szCs w:val="24"/>
        </w:rPr>
        <w:t>a</w:t>
      </w:r>
      <w:r w:rsidRPr="00DD769F">
        <w:rPr>
          <w:rFonts w:ascii="Arial" w:hAnsi="Arial" w:cs="Arial"/>
          <w:sz w:val="24"/>
          <w:szCs w:val="24"/>
        </w:rPr>
        <w:t>nges.</w:t>
      </w:r>
      <w:r>
        <w:rPr>
          <w:rFonts w:ascii="Arial" w:hAnsi="Arial" w:cs="Arial"/>
          <w:sz w:val="24"/>
          <w:szCs w:val="24"/>
        </w:rPr>
        <w:t>’</w:t>
      </w:r>
      <w:r w:rsidRPr="00DD769F">
        <w:rPr>
          <w:rFonts w:ascii="Arial" w:hAnsi="Arial" w:cs="Arial"/>
          <w:sz w:val="24"/>
          <w:szCs w:val="24"/>
        </w:rPr>
        <w:t xml:space="preserve"> </w:t>
      </w:r>
      <w:r>
        <w:rPr>
          <w:rFonts w:ascii="Arial" w:hAnsi="Arial" w:cs="Arial"/>
          <w:sz w:val="24"/>
          <w:szCs w:val="24"/>
        </w:rPr>
        <w:t>All children commonly experience transitions during their educational journey</w:t>
      </w:r>
      <w:r w:rsidRPr="00DD769F">
        <w:rPr>
          <w:rFonts w:ascii="Arial" w:hAnsi="Arial" w:cs="Arial"/>
          <w:sz w:val="24"/>
          <w:szCs w:val="24"/>
        </w:rPr>
        <w:t xml:space="preserve"> (Ramey &amp; Ramey, 1999 cited in </w:t>
      </w:r>
      <w:proofErr w:type="spellStart"/>
      <w:r w:rsidRPr="00DD769F">
        <w:rPr>
          <w:rFonts w:ascii="Arial" w:hAnsi="Arial" w:cs="Arial"/>
          <w:sz w:val="24"/>
          <w:szCs w:val="24"/>
        </w:rPr>
        <w:t>Cartmell</w:t>
      </w:r>
      <w:proofErr w:type="spellEnd"/>
      <w:r w:rsidRPr="00DD769F">
        <w:rPr>
          <w:rFonts w:ascii="Arial" w:hAnsi="Arial" w:cs="Arial"/>
          <w:sz w:val="24"/>
          <w:szCs w:val="24"/>
        </w:rPr>
        <w:t>, 2011).</w:t>
      </w:r>
      <w:r w:rsidRPr="00DD769F">
        <w:rPr>
          <w:rFonts w:ascii="Arial" w:hAnsi="Arial" w:cs="Arial"/>
          <w:sz w:val="24"/>
          <w:szCs w:val="24"/>
          <w:shd w:val="clear" w:color="auto" w:fill="FFFFFF"/>
        </w:rPr>
        <w:t xml:space="preserve"> </w:t>
      </w:r>
      <w:r>
        <w:rPr>
          <w:rFonts w:ascii="Arial" w:hAnsi="Arial" w:cs="Arial"/>
          <w:sz w:val="24"/>
          <w:szCs w:val="24"/>
        </w:rPr>
        <w:t xml:space="preserve">Although, </w:t>
      </w:r>
      <w:proofErr w:type="spellStart"/>
      <w:r w:rsidRPr="00DD769F">
        <w:rPr>
          <w:rFonts w:ascii="Arial" w:hAnsi="Arial" w:cs="Arial"/>
          <w:sz w:val="24"/>
          <w:szCs w:val="24"/>
        </w:rPr>
        <w:t>Broström</w:t>
      </w:r>
      <w:proofErr w:type="spellEnd"/>
      <w:r>
        <w:rPr>
          <w:rFonts w:ascii="Arial" w:hAnsi="Arial" w:cs="Arial"/>
          <w:sz w:val="24"/>
          <w:szCs w:val="24"/>
        </w:rPr>
        <w:t xml:space="preserve"> </w:t>
      </w:r>
      <w:r w:rsidRPr="00DD769F">
        <w:rPr>
          <w:rFonts w:ascii="Arial" w:hAnsi="Arial" w:cs="Arial"/>
          <w:sz w:val="24"/>
          <w:szCs w:val="24"/>
        </w:rPr>
        <w:t xml:space="preserve">(2003 cited in </w:t>
      </w:r>
      <w:proofErr w:type="spellStart"/>
      <w:r>
        <w:rPr>
          <w:rFonts w:ascii="Arial" w:hAnsi="Arial" w:cs="Arial"/>
          <w:sz w:val="24"/>
          <w:szCs w:val="24"/>
        </w:rPr>
        <w:t>C</w:t>
      </w:r>
      <w:r w:rsidRPr="00DD769F">
        <w:rPr>
          <w:rFonts w:ascii="Arial" w:hAnsi="Arial" w:cs="Arial"/>
          <w:sz w:val="24"/>
          <w:szCs w:val="24"/>
        </w:rPr>
        <w:t>artmell</w:t>
      </w:r>
      <w:proofErr w:type="spellEnd"/>
      <w:r w:rsidRPr="00DD769F">
        <w:rPr>
          <w:rFonts w:ascii="Arial" w:hAnsi="Arial" w:cs="Arial"/>
          <w:sz w:val="24"/>
          <w:szCs w:val="24"/>
        </w:rPr>
        <w:t>, 2011)</w:t>
      </w:r>
      <w:r>
        <w:rPr>
          <w:rFonts w:ascii="Arial" w:hAnsi="Arial" w:cs="Arial"/>
          <w:sz w:val="24"/>
          <w:szCs w:val="24"/>
        </w:rPr>
        <w:t xml:space="preserve"> </w:t>
      </w:r>
      <w:r w:rsidRPr="00DD769F">
        <w:rPr>
          <w:rFonts w:ascii="Arial" w:hAnsi="Arial" w:cs="Arial"/>
          <w:sz w:val="24"/>
          <w:szCs w:val="24"/>
          <w:shd w:val="clear" w:color="auto" w:fill="FFFFFF"/>
        </w:rPr>
        <w:t>recognised that some children may find transitioning into a new learning environment daunting.</w:t>
      </w:r>
    </w:p>
    <w:p w14:paraId="7EFA4CBD" w14:textId="77777777" w:rsidR="00197CC3" w:rsidRDefault="00197CC3" w:rsidP="00197CC3">
      <w:pPr>
        <w:spacing w:before="30" w:after="30" w:line="360" w:lineRule="auto"/>
        <w:jc w:val="both"/>
        <w:rPr>
          <w:rFonts w:ascii="Arial" w:hAnsi="Arial" w:cs="Arial"/>
          <w:sz w:val="24"/>
          <w:szCs w:val="24"/>
        </w:rPr>
      </w:pPr>
    </w:p>
    <w:p w14:paraId="635EE26C" w14:textId="77777777" w:rsidR="00197CC3" w:rsidRDefault="00197CC3" w:rsidP="00197CC3">
      <w:pPr>
        <w:spacing w:before="30" w:after="30" w:line="360" w:lineRule="auto"/>
        <w:jc w:val="both"/>
        <w:rPr>
          <w:rFonts w:ascii="Arial" w:hAnsi="Arial" w:cs="Arial"/>
          <w:sz w:val="24"/>
          <w:szCs w:val="24"/>
        </w:rPr>
      </w:pPr>
      <w:r>
        <w:rPr>
          <w:rFonts w:ascii="Arial" w:hAnsi="Arial" w:cs="Arial"/>
          <w:sz w:val="24"/>
          <w:szCs w:val="24"/>
        </w:rPr>
        <w:t xml:space="preserve">It is important as a practitioner that I continually develop my knowledge and understanding of transitions to support pupil progression. This includes becoming familiar with and understanding the important role that educational policies have in ensuring the quality of care and education of children in Wales. Through independent reading and research, I have gained skills to help me overcome any assignment challenges.  I also now value the concept of problem-based learning, as it has enabled me to take a multidimensional view of any problem presented. </w:t>
      </w:r>
    </w:p>
    <w:p w14:paraId="4A213B80" w14:textId="77777777" w:rsidR="00197CC3" w:rsidRPr="003E44A3" w:rsidRDefault="00197CC3" w:rsidP="00197CC3">
      <w:pPr>
        <w:spacing w:before="30" w:after="30" w:line="360" w:lineRule="auto"/>
        <w:jc w:val="both"/>
        <w:rPr>
          <w:rFonts w:ascii="Arial" w:hAnsi="Arial" w:cs="Arial"/>
          <w:sz w:val="24"/>
          <w:szCs w:val="24"/>
        </w:rPr>
      </w:pPr>
    </w:p>
    <w:p w14:paraId="77F47769" w14:textId="77777777" w:rsidR="00197CC3" w:rsidRPr="003E44A3" w:rsidRDefault="00197CC3" w:rsidP="00197CC3">
      <w:pPr>
        <w:spacing w:before="30" w:after="30" w:line="360" w:lineRule="auto"/>
        <w:jc w:val="both"/>
        <w:rPr>
          <w:rFonts w:ascii="Arial" w:hAnsi="Arial" w:cs="Arial"/>
          <w:sz w:val="24"/>
          <w:szCs w:val="24"/>
        </w:rPr>
      </w:pPr>
      <w:r w:rsidRPr="003E44A3">
        <w:rPr>
          <w:rFonts w:ascii="Arial" w:hAnsi="Arial" w:cs="Arial"/>
          <w:sz w:val="24"/>
          <w:szCs w:val="24"/>
        </w:rPr>
        <w:t>The</w:t>
      </w:r>
      <w:r>
        <w:rPr>
          <w:rFonts w:ascii="Arial" w:hAnsi="Arial" w:cs="Arial"/>
          <w:sz w:val="24"/>
          <w:szCs w:val="24"/>
        </w:rPr>
        <w:t>refore, the</w:t>
      </w:r>
      <w:r w:rsidRPr="003E44A3">
        <w:rPr>
          <w:rFonts w:ascii="Arial" w:hAnsi="Arial" w:cs="Arial"/>
          <w:sz w:val="24"/>
          <w:szCs w:val="24"/>
        </w:rPr>
        <w:t xml:space="preserve"> aim of this assignment is to plan and propose an intervention programme that will support pupils through transitions. In terms of education, the Welsh Government (2016) recognises that it is important for all professionals involved to work collaboratively to plan and support every pupil through any type of transitional periods they encounter during their time in school. Based on this a proposed class to class transition pack will be created as an intervention to support pupils’ transition</w:t>
      </w:r>
      <w:r>
        <w:rPr>
          <w:rFonts w:ascii="Arial" w:hAnsi="Arial" w:cs="Arial"/>
          <w:sz w:val="24"/>
          <w:szCs w:val="24"/>
        </w:rPr>
        <w:t>ing</w:t>
      </w:r>
      <w:r w:rsidRPr="003E44A3">
        <w:rPr>
          <w:rFonts w:ascii="Arial" w:hAnsi="Arial" w:cs="Arial"/>
          <w:sz w:val="24"/>
          <w:szCs w:val="24"/>
        </w:rPr>
        <w:t xml:space="preserve"> from one school year to another. </w:t>
      </w:r>
    </w:p>
    <w:p w14:paraId="7895F625" w14:textId="77777777" w:rsidR="00197CC3" w:rsidRDefault="00197CC3" w:rsidP="00197CC3">
      <w:pPr>
        <w:spacing w:before="30" w:after="30" w:line="360" w:lineRule="auto"/>
        <w:jc w:val="both"/>
        <w:rPr>
          <w:rFonts w:ascii="Arial" w:hAnsi="Arial" w:cs="Arial"/>
          <w:sz w:val="24"/>
          <w:szCs w:val="24"/>
        </w:rPr>
      </w:pPr>
    </w:p>
    <w:p w14:paraId="2C10E526" w14:textId="77777777" w:rsidR="00197CC3" w:rsidRPr="002058AA" w:rsidRDefault="00197CC3" w:rsidP="00197CC3">
      <w:pPr>
        <w:spacing w:before="30" w:after="30" w:line="360" w:lineRule="auto"/>
        <w:jc w:val="both"/>
        <w:rPr>
          <w:rFonts w:ascii="Arial" w:hAnsi="Arial" w:cs="Arial"/>
          <w:sz w:val="24"/>
          <w:szCs w:val="24"/>
        </w:rPr>
      </w:pPr>
    </w:p>
    <w:p w14:paraId="1F33B873" w14:textId="77777777" w:rsidR="00197CC3" w:rsidRDefault="00197CC3" w:rsidP="00197CC3">
      <w:pPr>
        <w:spacing w:before="30" w:after="30"/>
        <w:jc w:val="both"/>
      </w:pPr>
    </w:p>
    <w:p w14:paraId="0868547D" w14:textId="257DF12A" w:rsidR="00197CC3" w:rsidRDefault="00197CC3"/>
    <w:p w14:paraId="001354A0" w14:textId="77777777" w:rsidR="00197CC3" w:rsidRDefault="00197CC3" w:rsidP="00197CC3">
      <w:pPr>
        <w:spacing w:before="30" w:after="30"/>
        <w:jc w:val="both"/>
        <w:rPr>
          <w:rFonts w:ascii="Arial" w:hAnsi="Arial" w:cs="Arial"/>
          <w:b/>
          <w:bCs/>
          <w:sz w:val="24"/>
          <w:szCs w:val="24"/>
        </w:rPr>
      </w:pPr>
      <w:r w:rsidRPr="002F53F2">
        <w:rPr>
          <w:rFonts w:ascii="Arial" w:hAnsi="Arial" w:cs="Arial"/>
          <w:b/>
          <w:bCs/>
          <w:sz w:val="24"/>
          <w:szCs w:val="24"/>
        </w:rPr>
        <w:lastRenderedPageBreak/>
        <w:t>School context</w:t>
      </w:r>
    </w:p>
    <w:p w14:paraId="00A21D86" w14:textId="77777777" w:rsidR="00197CC3" w:rsidRPr="002F53F2" w:rsidRDefault="00197CC3" w:rsidP="00197CC3">
      <w:pPr>
        <w:spacing w:before="30" w:after="30"/>
        <w:jc w:val="both"/>
        <w:rPr>
          <w:rFonts w:ascii="Arial" w:hAnsi="Arial" w:cs="Arial"/>
          <w:b/>
          <w:bCs/>
          <w:sz w:val="24"/>
          <w:szCs w:val="24"/>
        </w:rPr>
      </w:pPr>
    </w:p>
    <w:p w14:paraId="66535547" w14:textId="77777777" w:rsidR="00197CC3" w:rsidRDefault="00197CC3" w:rsidP="00197CC3">
      <w:pPr>
        <w:spacing w:before="30" w:after="30"/>
        <w:jc w:val="both"/>
        <w:rPr>
          <w:rFonts w:ascii="Arial" w:hAnsi="Arial" w:cs="Arial"/>
          <w:sz w:val="24"/>
          <w:szCs w:val="24"/>
        </w:rPr>
      </w:pPr>
      <w:r w:rsidRPr="00721FE3">
        <w:rPr>
          <w:rFonts w:ascii="Arial" w:hAnsi="Arial" w:cs="Arial"/>
          <w:sz w:val="24"/>
          <w:szCs w:val="24"/>
        </w:rPr>
        <w:t xml:space="preserve">For this assignment ‘School A’ (Appendix </w:t>
      </w:r>
      <w:r>
        <w:rPr>
          <w:rFonts w:ascii="Arial" w:hAnsi="Arial" w:cs="Arial"/>
          <w:sz w:val="24"/>
          <w:szCs w:val="24"/>
        </w:rPr>
        <w:t>10</w:t>
      </w:r>
      <w:r w:rsidRPr="00721FE3">
        <w:rPr>
          <w:rFonts w:ascii="Arial" w:hAnsi="Arial" w:cs="Arial"/>
          <w:sz w:val="24"/>
          <w:szCs w:val="24"/>
        </w:rPr>
        <w:t>) is an English-medium school located within the Neath-Port Talbot area and is part of the Education through Regional Working (ERW) consortium. According to Estyn (2018)</w:t>
      </w:r>
      <w:r>
        <w:rPr>
          <w:rFonts w:ascii="Arial" w:hAnsi="Arial" w:cs="Arial"/>
          <w:sz w:val="24"/>
          <w:szCs w:val="24"/>
        </w:rPr>
        <w:t>,</w:t>
      </w:r>
      <w:r w:rsidRPr="00721FE3">
        <w:rPr>
          <w:rFonts w:ascii="Arial" w:hAnsi="Arial" w:cs="Arial"/>
          <w:sz w:val="24"/>
          <w:szCs w:val="24"/>
        </w:rPr>
        <w:t xml:space="preserve"> ‘School A’ has just over 1500 pupils aged between 3 and 16 </w:t>
      </w:r>
      <w:r>
        <w:rPr>
          <w:rFonts w:ascii="Arial" w:hAnsi="Arial" w:cs="Arial"/>
          <w:sz w:val="24"/>
          <w:szCs w:val="24"/>
        </w:rPr>
        <w:t xml:space="preserve">years </w:t>
      </w:r>
      <w:r w:rsidRPr="00721FE3">
        <w:rPr>
          <w:rFonts w:ascii="Arial" w:hAnsi="Arial" w:cs="Arial"/>
          <w:sz w:val="24"/>
          <w:szCs w:val="24"/>
        </w:rPr>
        <w:t>of which nearly a third are eligible for free school meals</w:t>
      </w:r>
      <w:r>
        <w:rPr>
          <w:rFonts w:ascii="Arial" w:hAnsi="Arial" w:cs="Arial"/>
          <w:sz w:val="24"/>
          <w:szCs w:val="24"/>
        </w:rPr>
        <w:t>,</w:t>
      </w:r>
      <w:r w:rsidRPr="00721FE3">
        <w:rPr>
          <w:rFonts w:ascii="Arial" w:hAnsi="Arial" w:cs="Arial"/>
          <w:sz w:val="24"/>
          <w:szCs w:val="24"/>
        </w:rPr>
        <w:t xml:space="preserve"> which is nearly twice the national average. The ERW (2019) insist</w:t>
      </w:r>
      <w:r>
        <w:rPr>
          <w:rFonts w:ascii="Arial" w:hAnsi="Arial" w:cs="Arial"/>
          <w:sz w:val="24"/>
          <w:szCs w:val="24"/>
        </w:rPr>
        <w:t>s</w:t>
      </w:r>
      <w:r w:rsidRPr="00721FE3">
        <w:rPr>
          <w:rFonts w:ascii="Arial" w:hAnsi="Arial" w:cs="Arial"/>
          <w:sz w:val="24"/>
          <w:szCs w:val="24"/>
        </w:rPr>
        <w:t xml:space="preserve"> that all schools within the</w:t>
      </w:r>
      <w:r>
        <w:rPr>
          <w:rFonts w:ascii="Arial" w:hAnsi="Arial" w:cs="Arial"/>
          <w:sz w:val="24"/>
          <w:szCs w:val="24"/>
        </w:rPr>
        <w:t>ir</w:t>
      </w:r>
      <w:r w:rsidRPr="00721FE3">
        <w:rPr>
          <w:rFonts w:ascii="Arial" w:hAnsi="Arial" w:cs="Arial"/>
          <w:sz w:val="24"/>
          <w:szCs w:val="24"/>
        </w:rPr>
        <w:t xml:space="preserve"> consortium </w:t>
      </w:r>
      <w:r>
        <w:rPr>
          <w:rFonts w:ascii="Arial" w:hAnsi="Arial" w:cs="Arial"/>
          <w:sz w:val="24"/>
          <w:szCs w:val="24"/>
        </w:rPr>
        <w:t xml:space="preserve">are </w:t>
      </w:r>
      <w:r w:rsidRPr="00721FE3">
        <w:rPr>
          <w:rFonts w:ascii="Arial" w:hAnsi="Arial" w:cs="Arial"/>
          <w:sz w:val="24"/>
          <w:szCs w:val="24"/>
        </w:rPr>
        <w:t>to have a structured system in place that supports pupils wh</w:t>
      </w:r>
      <w:r>
        <w:rPr>
          <w:rFonts w:ascii="Arial" w:hAnsi="Arial" w:cs="Arial"/>
          <w:sz w:val="24"/>
          <w:szCs w:val="24"/>
        </w:rPr>
        <w:t xml:space="preserve">en they </w:t>
      </w:r>
      <w:r w:rsidRPr="00721FE3">
        <w:rPr>
          <w:rFonts w:ascii="Arial" w:hAnsi="Arial" w:cs="Arial"/>
          <w:sz w:val="24"/>
          <w:szCs w:val="24"/>
        </w:rPr>
        <w:t xml:space="preserve">transition </w:t>
      </w:r>
      <w:r>
        <w:rPr>
          <w:rFonts w:ascii="Arial" w:hAnsi="Arial" w:cs="Arial"/>
          <w:sz w:val="24"/>
          <w:szCs w:val="24"/>
        </w:rPr>
        <w:t>between classes each year</w:t>
      </w:r>
      <w:r w:rsidRPr="00721FE3">
        <w:rPr>
          <w:rFonts w:ascii="Arial" w:hAnsi="Arial" w:cs="Arial"/>
          <w:sz w:val="24"/>
          <w:szCs w:val="24"/>
        </w:rPr>
        <w:t xml:space="preserve">. They suggest that teachers prepare pupils for transitions using social story interventions and providing family members with the opportunity to engage in transition sessions (ERW 2019). </w:t>
      </w:r>
    </w:p>
    <w:p w14:paraId="25FB63BF" w14:textId="77777777" w:rsidR="00197CC3" w:rsidRPr="00721FE3" w:rsidRDefault="00197CC3" w:rsidP="00197CC3">
      <w:pPr>
        <w:spacing w:before="30" w:after="30"/>
        <w:jc w:val="both"/>
        <w:rPr>
          <w:color w:val="FF0000"/>
        </w:rPr>
      </w:pPr>
    </w:p>
    <w:p w14:paraId="382E67FC" w14:textId="03C6466F" w:rsidR="00197CC3" w:rsidRDefault="00197CC3" w:rsidP="00197CC3">
      <w:pPr>
        <w:spacing w:before="30" w:after="30"/>
        <w:jc w:val="both"/>
        <w:rPr>
          <w:rFonts w:ascii="Arial" w:hAnsi="Arial" w:cs="Arial"/>
          <w:sz w:val="24"/>
          <w:szCs w:val="24"/>
        </w:rPr>
      </w:pPr>
      <w:r w:rsidRPr="00721FE3">
        <w:rPr>
          <w:rFonts w:ascii="Arial" w:hAnsi="Arial" w:cs="Arial"/>
          <w:sz w:val="24"/>
          <w:szCs w:val="24"/>
        </w:rPr>
        <w:t>According to Tate (2018)</w:t>
      </w:r>
      <w:r>
        <w:rPr>
          <w:rFonts w:ascii="Arial" w:hAnsi="Arial" w:cs="Arial"/>
          <w:sz w:val="24"/>
          <w:szCs w:val="24"/>
        </w:rPr>
        <w:t>,</w:t>
      </w:r>
      <w:r w:rsidRPr="00721FE3">
        <w:rPr>
          <w:rFonts w:ascii="Arial" w:hAnsi="Arial" w:cs="Arial"/>
          <w:sz w:val="24"/>
          <w:szCs w:val="24"/>
        </w:rPr>
        <w:t xml:space="preserve"> ‘School A’ emphasises the importance of building an effective and strong relationship between the school, its pupils and their families. The ERW (2019) states that relationship-based schools should interact positively with families and pupils. They imply that there is extensive evidence </w:t>
      </w:r>
      <w:r>
        <w:rPr>
          <w:rFonts w:ascii="Arial" w:hAnsi="Arial" w:cs="Arial"/>
          <w:sz w:val="24"/>
          <w:szCs w:val="24"/>
        </w:rPr>
        <w:t xml:space="preserve">that </w:t>
      </w:r>
      <w:r w:rsidRPr="00721FE3">
        <w:rPr>
          <w:rFonts w:ascii="Arial" w:hAnsi="Arial" w:cs="Arial"/>
          <w:sz w:val="24"/>
          <w:szCs w:val="24"/>
        </w:rPr>
        <w:t>supports</w:t>
      </w:r>
      <w:r>
        <w:rPr>
          <w:rFonts w:ascii="Arial" w:hAnsi="Arial" w:cs="Arial"/>
          <w:sz w:val="24"/>
          <w:szCs w:val="24"/>
        </w:rPr>
        <w:t xml:space="preserve"> how </w:t>
      </w:r>
      <w:r w:rsidRPr="00721FE3">
        <w:rPr>
          <w:rFonts w:ascii="Arial" w:hAnsi="Arial" w:cs="Arial"/>
          <w:sz w:val="24"/>
          <w:szCs w:val="24"/>
        </w:rPr>
        <w:t xml:space="preserve">developing these relationships </w:t>
      </w:r>
      <w:r>
        <w:rPr>
          <w:rFonts w:ascii="Arial" w:hAnsi="Arial" w:cs="Arial"/>
          <w:sz w:val="24"/>
          <w:szCs w:val="24"/>
        </w:rPr>
        <w:t>could</w:t>
      </w:r>
      <w:r w:rsidRPr="00721FE3">
        <w:rPr>
          <w:rFonts w:ascii="Arial" w:hAnsi="Arial" w:cs="Arial"/>
          <w:sz w:val="24"/>
          <w:szCs w:val="24"/>
        </w:rPr>
        <w:t xml:space="preserve"> provide learner</w:t>
      </w:r>
      <w:r>
        <w:rPr>
          <w:rFonts w:ascii="Arial" w:hAnsi="Arial" w:cs="Arial"/>
          <w:sz w:val="24"/>
          <w:szCs w:val="24"/>
        </w:rPr>
        <w:t>s</w:t>
      </w:r>
      <w:r w:rsidRPr="00721FE3">
        <w:rPr>
          <w:rFonts w:ascii="Arial" w:hAnsi="Arial" w:cs="Arial"/>
          <w:sz w:val="24"/>
          <w:szCs w:val="24"/>
        </w:rPr>
        <w:t xml:space="preserve"> with an ideal learning environment </w:t>
      </w:r>
      <w:r>
        <w:rPr>
          <w:rFonts w:ascii="Arial" w:hAnsi="Arial" w:cs="Arial"/>
          <w:sz w:val="24"/>
          <w:szCs w:val="24"/>
        </w:rPr>
        <w:t>in which they</w:t>
      </w:r>
      <w:r w:rsidRPr="00721FE3">
        <w:rPr>
          <w:rFonts w:ascii="Arial" w:hAnsi="Arial" w:cs="Arial"/>
          <w:sz w:val="24"/>
          <w:szCs w:val="24"/>
        </w:rPr>
        <w:t xml:space="preserve"> feel safe</w:t>
      </w:r>
      <w:r>
        <w:rPr>
          <w:rFonts w:ascii="Arial" w:hAnsi="Arial" w:cs="Arial"/>
          <w:sz w:val="24"/>
          <w:szCs w:val="24"/>
        </w:rPr>
        <w:t xml:space="preserve"> </w:t>
      </w:r>
      <w:r w:rsidRPr="00721FE3">
        <w:rPr>
          <w:rFonts w:ascii="Arial" w:hAnsi="Arial" w:cs="Arial"/>
          <w:sz w:val="24"/>
          <w:szCs w:val="24"/>
        </w:rPr>
        <w:t>(ERW, 2019). Tate (2018) believes that</w:t>
      </w:r>
      <w:r>
        <w:rPr>
          <w:rFonts w:ascii="Arial" w:hAnsi="Arial" w:cs="Arial"/>
          <w:sz w:val="24"/>
          <w:szCs w:val="24"/>
        </w:rPr>
        <w:t xml:space="preserve"> it is </w:t>
      </w:r>
      <w:r w:rsidRPr="00721FE3">
        <w:rPr>
          <w:rFonts w:ascii="Arial" w:hAnsi="Arial" w:cs="Arial"/>
          <w:sz w:val="24"/>
          <w:szCs w:val="24"/>
        </w:rPr>
        <w:t>essential</w:t>
      </w:r>
      <w:r>
        <w:rPr>
          <w:rFonts w:ascii="Arial" w:hAnsi="Arial" w:cs="Arial"/>
          <w:sz w:val="24"/>
          <w:szCs w:val="24"/>
        </w:rPr>
        <w:t xml:space="preserve"> that</w:t>
      </w:r>
      <w:r w:rsidRPr="00721FE3">
        <w:rPr>
          <w:rFonts w:ascii="Arial" w:hAnsi="Arial" w:cs="Arial"/>
          <w:sz w:val="24"/>
          <w:szCs w:val="24"/>
        </w:rPr>
        <w:t xml:space="preserve"> ‘School A’ works collaboratively with pupils and their families to ensure every </w:t>
      </w:r>
      <w:r>
        <w:rPr>
          <w:rFonts w:ascii="Arial" w:hAnsi="Arial" w:cs="Arial"/>
          <w:sz w:val="24"/>
          <w:szCs w:val="24"/>
        </w:rPr>
        <w:t>pupil</w:t>
      </w:r>
      <w:r w:rsidRPr="00721FE3">
        <w:rPr>
          <w:rFonts w:ascii="Arial" w:hAnsi="Arial" w:cs="Arial"/>
          <w:sz w:val="24"/>
          <w:szCs w:val="24"/>
        </w:rPr>
        <w:t xml:space="preserve"> receives the support necessary for them to successfully progress throug</w:t>
      </w:r>
      <w:r>
        <w:rPr>
          <w:rFonts w:ascii="Arial" w:hAnsi="Arial" w:cs="Arial"/>
          <w:sz w:val="24"/>
          <w:szCs w:val="24"/>
        </w:rPr>
        <w:t xml:space="preserve">h </w:t>
      </w:r>
      <w:r w:rsidRPr="00721FE3">
        <w:rPr>
          <w:rFonts w:ascii="Arial" w:hAnsi="Arial" w:cs="Arial"/>
          <w:sz w:val="24"/>
          <w:szCs w:val="24"/>
        </w:rPr>
        <w:t xml:space="preserve">their learning journey. A report by Estyn (2018) recognised that ‘School A’ had good practice in creating individual development plans that identified specific interventions that an individual would need to support them </w:t>
      </w:r>
      <w:r>
        <w:rPr>
          <w:rFonts w:ascii="Arial" w:hAnsi="Arial" w:cs="Arial"/>
          <w:sz w:val="24"/>
          <w:szCs w:val="24"/>
        </w:rPr>
        <w:t xml:space="preserve">to </w:t>
      </w:r>
      <w:r w:rsidRPr="00721FE3">
        <w:rPr>
          <w:rFonts w:ascii="Arial" w:hAnsi="Arial" w:cs="Arial"/>
          <w:sz w:val="24"/>
          <w:szCs w:val="24"/>
        </w:rPr>
        <w:t xml:space="preserve">reach their full potential. Estyn (2018) </w:t>
      </w:r>
      <w:r>
        <w:rPr>
          <w:rFonts w:ascii="Arial" w:hAnsi="Arial" w:cs="Arial"/>
          <w:sz w:val="24"/>
          <w:szCs w:val="24"/>
        </w:rPr>
        <w:t>recognises</w:t>
      </w:r>
      <w:r w:rsidRPr="00721FE3">
        <w:rPr>
          <w:rFonts w:ascii="Arial" w:hAnsi="Arial" w:cs="Arial"/>
          <w:sz w:val="24"/>
          <w:szCs w:val="24"/>
        </w:rPr>
        <w:t xml:space="preserve"> that</w:t>
      </w:r>
      <w:r>
        <w:rPr>
          <w:rFonts w:ascii="Arial" w:hAnsi="Arial" w:cs="Arial"/>
          <w:sz w:val="24"/>
          <w:szCs w:val="24"/>
        </w:rPr>
        <w:t xml:space="preserve"> ‘S</w:t>
      </w:r>
      <w:r w:rsidRPr="00721FE3">
        <w:rPr>
          <w:rFonts w:ascii="Arial" w:hAnsi="Arial" w:cs="Arial"/>
          <w:sz w:val="24"/>
          <w:szCs w:val="24"/>
        </w:rPr>
        <w:t>chool</w:t>
      </w:r>
      <w:r>
        <w:rPr>
          <w:rFonts w:ascii="Arial" w:hAnsi="Arial" w:cs="Arial"/>
          <w:sz w:val="24"/>
          <w:szCs w:val="24"/>
        </w:rPr>
        <w:t xml:space="preserve"> A’</w:t>
      </w:r>
      <w:r w:rsidRPr="00721FE3">
        <w:rPr>
          <w:rFonts w:ascii="Arial" w:hAnsi="Arial" w:cs="Arial"/>
          <w:sz w:val="24"/>
          <w:szCs w:val="24"/>
        </w:rPr>
        <w:t xml:space="preserve"> focus</w:t>
      </w:r>
      <w:r>
        <w:rPr>
          <w:rFonts w:ascii="Arial" w:hAnsi="Arial" w:cs="Arial"/>
          <w:sz w:val="24"/>
          <w:szCs w:val="24"/>
        </w:rPr>
        <w:t>es</w:t>
      </w:r>
      <w:r w:rsidRPr="00721FE3">
        <w:rPr>
          <w:rFonts w:ascii="Arial" w:hAnsi="Arial" w:cs="Arial"/>
          <w:sz w:val="24"/>
          <w:szCs w:val="24"/>
        </w:rPr>
        <w:t xml:space="preserve"> on individual development plans and good use of</w:t>
      </w:r>
      <w:r>
        <w:rPr>
          <w:rFonts w:ascii="Arial" w:hAnsi="Arial" w:cs="Arial"/>
          <w:sz w:val="24"/>
          <w:szCs w:val="24"/>
        </w:rPr>
        <w:t xml:space="preserve"> electronic devices for teachers to share and store information, and that this has had a positive impact on pupils’ progression and engagement. </w:t>
      </w:r>
    </w:p>
    <w:p w14:paraId="6888B975" w14:textId="603FB2FD" w:rsidR="00197CC3" w:rsidRDefault="00197CC3" w:rsidP="00197CC3">
      <w:pPr>
        <w:spacing w:before="30" w:after="30"/>
        <w:jc w:val="both"/>
        <w:rPr>
          <w:rFonts w:ascii="Arial" w:hAnsi="Arial" w:cs="Arial"/>
          <w:sz w:val="24"/>
          <w:szCs w:val="24"/>
        </w:rPr>
      </w:pPr>
    </w:p>
    <w:p w14:paraId="06C28CEC" w14:textId="70A4FA9F" w:rsidR="00197CC3" w:rsidRDefault="00197CC3" w:rsidP="00197CC3">
      <w:pPr>
        <w:spacing w:before="30" w:after="30"/>
        <w:jc w:val="both"/>
        <w:rPr>
          <w:rFonts w:ascii="Arial" w:hAnsi="Arial" w:cs="Arial"/>
          <w:sz w:val="24"/>
          <w:szCs w:val="24"/>
        </w:rPr>
      </w:pPr>
    </w:p>
    <w:p w14:paraId="042F8B25" w14:textId="2EF9B4C7" w:rsidR="00197CC3" w:rsidRDefault="00197CC3" w:rsidP="00197CC3">
      <w:pPr>
        <w:spacing w:before="30" w:after="30"/>
        <w:jc w:val="both"/>
        <w:rPr>
          <w:rFonts w:ascii="Arial" w:hAnsi="Arial" w:cs="Arial"/>
          <w:sz w:val="24"/>
          <w:szCs w:val="24"/>
        </w:rPr>
      </w:pPr>
    </w:p>
    <w:p w14:paraId="3C9901D2" w14:textId="54E7B2B9" w:rsidR="00197CC3" w:rsidRDefault="00197CC3" w:rsidP="00197CC3">
      <w:pPr>
        <w:spacing w:before="30" w:after="30"/>
        <w:jc w:val="both"/>
        <w:rPr>
          <w:rFonts w:ascii="Arial" w:hAnsi="Arial" w:cs="Arial"/>
          <w:sz w:val="24"/>
          <w:szCs w:val="24"/>
        </w:rPr>
      </w:pPr>
    </w:p>
    <w:p w14:paraId="57C05074" w14:textId="07DB458A" w:rsidR="00197CC3" w:rsidRDefault="00197CC3" w:rsidP="00197CC3">
      <w:pPr>
        <w:spacing w:before="30" w:after="30"/>
        <w:jc w:val="both"/>
        <w:rPr>
          <w:rFonts w:ascii="Arial" w:hAnsi="Arial" w:cs="Arial"/>
          <w:sz w:val="24"/>
          <w:szCs w:val="24"/>
        </w:rPr>
      </w:pPr>
    </w:p>
    <w:p w14:paraId="020778FB" w14:textId="73B8F159" w:rsidR="00197CC3" w:rsidRDefault="00197CC3" w:rsidP="00197CC3">
      <w:pPr>
        <w:spacing w:before="30" w:after="30"/>
        <w:jc w:val="both"/>
        <w:rPr>
          <w:rFonts w:ascii="Arial" w:hAnsi="Arial" w:cs="Arial"/>
          <w:sz w:val="24"/>
          <w:szCs w:val="24"/>
        </w:rPr>
      </w:pPr>
    </w:p>
    <w:p w14:paraId="190FDE12" w14:textId="10C710F7" w:rsidR="00197CC3" w:rsidRDefault="00197CC3" w:rsidP="00197CC3">
      <w:pPr>
        <w:spacing w:before="30" w:after="30"/>
        <w:jc w:val="both"/>
        <w:rPr>
          <w:rFonts w:ascii="Arial" w:hAnsi="Arial" w:cs="Arial"/>
          <w:sz w:val="24"/>
          <w:szCs w:val="24"/>
        </w:rPr>
      </w:pPr>
    </w:p>
    <w:p w14:paraId="3FE27E97" w14:textId="6F1F3CCC" w:rsidR="00197CC3" w:rsidRDefault="00197CC3" w:rsidP="00197CC3">
      <w:pPr>
        <w:spacing w:before="30" w:after="30"/>
        <w:jc w:val="both"/>
        <w:rPr>
          <w:rFonts w:ascii="Arial" w:hAnsi="Arial" w:cs="Arial"/>
          <w:sz w:val="24"/>
          <w:szCs w:val="24"/>
        </w:rPr>
      </w:pPr>
    </w:p>
    <w:p w14:paraId="1C6C4510" w14:textId="00A24079" w:rsidR="00197CC3" w:rsidRDefault="00197CC3" w:rsidP="00197CC3">
      <w:pPr>
        <w:spacing w:before="30" w:after="30"/>
        <w:jc w:val="both"/>
        <w:rPr>
          <w:rFonts w:ascii="Arial" w:hAnsi="Arial" w:cs="Arial"/>
          <w:sz w:val="24"/>
          <w:szCs w:val="24"/>
        </w:rPr>
      </w:pPr>
    </w:p>
    <w:p w14:paraId="4B20C7E0" w14:textId="77777777" w:rsidR="00197CC3" w:rsidRDefault="00197CC3" w:rsidP="00197CC3">
      <w:pPr>
        <w:spacing w:before="30" w:after="30"/>
        <w:rPr>
          <w:rFonts w:ascii="Arial" w:hAnsi="Arial" w:cs="Arial"/>
          <w:sz w:val="24"/>
          <w:szCs w:val="24"/>
        </w:rPr>
      </w:pPr>
    </w:p>
    <w:p w14:paraId="152FED8D" w14:textId="7F85CD45" w:rsidR="00197CC3" w:rsidRPr="00DB5C67" w:rsidRDefault="00197CC3" w:rsidP="00197CC3">
      <w:pPr>
        <w:spacing w:before="30" w:after="30"/>
        <w:rPr>
          <w:rFonts w:ascii="Arial" w:hAnsi="Arial" w:cs="Arial"/>
          <w:b/>
          <w:bCs/>
          <w:sz w:val="24"/>
          <w:szCs w:val="24"/>
        </w:rPr>
      </w:pPr>
      <w:r w:rsidRPr="00DB5C67">
        <w:rPr>
          <w:rFonts w:ascii="Arial" w:hAnsi="Arial" w:cs="Arial"/>
          <w:b/>
          <w:bCs/>
          <w:sz w:val="24"/>
          <w:szCs w:val="24"/>
        </w:rPr>
        <w:lastRenderedPageBreak/>
        <w:t xml:space="preserve">‘School A’ development plan </w:t>
      </w:r>
    </w:p>
    <w:p w14:paraId="6AB8F244" w14:textId="77777777" w:rsidR="00197CC3" w:rsidRPr="00A865F6" w:rsidRDefault="00197CC3" w:rsidP="00197CC3">
      <w:pPr>
        <w:spacing w:before="30" w:after="30"/>
        <w:rPr>
          <w:rFonts w:ascii="Arial" w:hAnsi="Arial" w:cs="Arial"/>
          <w:sz w:val="24"/>
          <w:szCs w:val="24"/>
        </w:rPr>
      </w:pPr>
    </w:p>
    <w:tbl>
      <w:tblPr>
        <w:tblStyle w:val="TableGrid"/>
        <w:tblW w:w="15451" w:type="dxa"/>
        <w:tblInd w:w="-714" w:type="dxa"/>
        <w:tblLayout w:type="fixed"/>
        <w:tblLook w:val="04A0" w:firstRow="1" w:lastRow="0" w:firstColumn="1" w:lastColumn="0" w:noHBand="0" w:noVBand="1"/>
      </w:tblPr>
      <w:tblGrid>
        <w:gridCol w:w="1276"/>
        <w:gridCol w:w="14175"/>
      </w:tblGrid>
      <w:tr w:rsidR="00197CC3" w:rsidRPr="00A865F6" w14:paraId="7D35D476" w14:textId="77777777" w:rsidTr="007D52A6">
        <w:tc>
          <w:tcPr>
            <w:tcW w:w="1276" w:type="dxa"/>
            <w:shd w:val="clear" w:color="auto" w:fill="BFBFBF" w:themeFill="background1" w:themeFillShade="BF"/>
          </w:tcPr>
          <w:p w14:paraId="543315CF"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Priority 1</w:t>
            </w:r>
          </w:p>
        </w:tc>
        <w:tc>
          <w:tcPr>
            <w:tcW w:w="14175" w:type="dxa"/>
          </w:tcPr>
          <w:p w14:paraId="46D890BF"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Improve attendance by developing and increasing parental engagement. This should result in parents gaining an</w:t>
            </w:r>
            <w:r>
              <w:rPr>
                <w:rFonts w:ascii="Arial" w:hAnsi="Arial" w:cs="Arial"/>
                <w:sz w:val="24"/>
                <w:szCs w:val="24"/>
              </w:rPr>
              <w:t xml:space="preserve"> </w:t>
            </w:r>
            <w:r w:rsidRPr="00A865F6">
              <w:rPr>
                <w:rFonts w:ascii="Arial" w:hAnsi="Arial" w:cs="Arial"/>
                <w:sz w:val="24"/>
                <w:szCs w:val="24"/>
              </w:rPr>
              <w:t xml:space="preserve">awareness of the positive impact their child’s attendance could have on their attainment and progression.   </w:t>
            </w:r>
          </w:p>
        </w:tc>
      </w:tr>
      <w:tr w:rsidR="00197CC3" w:rsidRPr="00A865F6" w14:paraId="4EF47826" w14:textId="77777777" w:rsidTr="007D52A6">
        <w:tc>
          <w:tcPr>
            <w:tcW w:w="1276" w:type="dxa"/>
            <w:shd w:val="clear" w:color="auto" w:fill="BFBFBF" w:themeFill="background1" w:themeFillShade="BF"/>
          </w:tcPr>
          <w:p w14:paraId="1524B459"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Who</w:t>
            </w:r>
          </w:p>
        </w:tc>
        <w:tc>
          <w:tcPr>
            <w:tcW w:w="14175" w:type="dxa"/>
          </w:tcPr>
          <w:p w14:paraId="3C276903"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The head</w:t>
            </w:r>
            <w:r>
              <w:rPr>
                <w:rFonts w:ascii="Arial" w:hAnsi="Arial" w:cs="Arial"/>
                <w:sz w:val="24"/>
                <w:szCs w:val="24"/>
              </w:rPr>
              <w:t>teacher</w:t>
            </w:r>
            <w:r w:rsidRPr="00A865F6">
              <w:rPr>
                <w:rFonts w:ascii="Arial" w:hAnsi="Arial" w:cs="Arial"/>
                <w:sz w:val="24"/>
                <w:szCs w:val="24"/>
              </w:rPr>
              <w:t xml:space="preserve"> will ensure</w:t>
            </w:r>
            <w:r>
              <w:rPr>
                <w:rFonts w:ascii="Arial" w:hAnsi="Arial" w:cs="Arial"/>
                <w:sz w:val="24"/>
                <w:szCs w:val="24"/>
              </w:rPr>
              <w:t xml:space="preserve"> a</w:t>
            </w:r>
            <w:r w:rsidRPr="00A865F6">
              <w:rPr>
                <w:rFonts w:ascii="Arial" w:hAnsi="Arial" w:cs="Arial"/>
                <w:sz w:val="24"/>
                <w:szCs w:val="24"/>
              </w:rPr>
              <w:t xml:space="preserve"> longer transition period at the end of the summer term. The hea</w:t>
            </w:r>
            <w:r>
              <w:rPr>
                <w:rFonts w:ascii="Arial" w:hAnsi="Arial" w:cs="Arial"/>
                <w:sz w:val="24"/>
                <w:szCs w:val="24"/>
              </w:rPr>
              <w:t>dteacher</w:t>
            </w:r>
            <w:r w:rsidRPr="00A865F6">
              <w:rPr>
                <w:rFonts w:ascii="Arial" w:hAnsi="Arial" w:cs="Arial"/>
                <w:sz w:val="24"/>
                <w:szCs w:val="24"/>
              </w:rPr>
              <w:t xml:space="preserve"> will also relieve teaching staff from their duties, so they are able to carry out extra meetings with parents during any type of transition.</w:t>
            </w:r>
          </w:p>
        </w:tc>
      </w:tr>
      <w:tr w:rsidR="00197CC3" w:rsidRPr="00A865F6" w14:paraId="7ADD6613" w14:textId="77777777" w:rsidTr="007D52A6">
        <w:tc>
          <w:tcPr>
            <w:tcW w:w="1276" w:type="dxa"/>
            <w:shd w:val="clear" w:color="auto" w:fill="BFBFBF" w:themeFill="background1" w:themeFillShade="BF"/>
          </w:tcPr>
          <w:p w14:paraId="13B21E67"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How</w:t>
            </w:r>
          </w:p>
        </w:tc>
        <w:tc>
          <w:tcPr>
            <w:tcW w:w="14175" w:type="dxa"/>
          </w:tcPr>
          <w:p w14:paraId="33450BAB"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Parents should be made to feel that teachers are approachable and supportive.</w:t>
            </w:r>
            <w:r>
              <w:rPr>
                <w:rFonts w:ascii="Arial" w:hAnsi="Arial" w:cs="Arial"/>
                <w:sz w:val="24"/>
                <w:szCs w:val="24"/>
              </w:rPr>
              <w:t xml:space="preserve"> </w:t>
            </w:r>
            <w:r w:rsidRPr="00A865F6">
              <w:rPr>
                <w:rFonts w:ascii="Arial" w:hAnsi="Arial" w:cs="Arial"/>
                <w:sz w:val="24"/>
                <w:szCs w:val="24"/>
              </w:rPr>
              <w:t xml:space="preserve">This could be by providing information or support during parents’ evenings, home visits, meetings around school times, transition days, newsletters, social media platforms and </w:t>
            </w:r>
            <w:r>
              <w:rPr>
                <w:rFonts w:ascii="Arial" w:hAnsi="Arial" w:cs="Arial"/>
                <w:sz w:val="24"/>
                <w:szCs w:val="24"/>
              </w:rPr>
              <w:t xml:space="preserve">the </w:t>
            </w:r>
            <w:r w:rsidRPr="00A865F6">
              <w:rPr>
                <w:rFonts w:ascii="Arial" w:hAnsi="Arial" w:cs="Arial"/>
                <w:sz w:val="24"/>
                <w:szCs w:val="24"/>
              </w:rPr>
              <w:t>See-saw app</w:t>
            </w:r>
          </w:p>
        </w:tc>
      </w:tr>
      <w:tr w:rsidR="00197CC3" w:rsidRPr="00A865F6" w14:paraId="3EA9950D" w14:textId="77777777" w:rsidTr="007D52A6">
        <w:tc>
          <w:tcPr>
            <w:tcW w:w="1276" w:type="dxa"/>
            <w:shd w:val="clear" w:color="auto" w:fill="BFBFBF" w:themeFill="background1" w:themeFillShade="BF"/>
          </w:tcPr>
          <w:p w14:paraId="1AA1E7A2"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 xml:space="preserve">When </w:t>
            </w:r>
          </w:p>
        </w:tc>
        <w:tc>
          <w:tcPr>
            <w:tcW w:w="14175" w:type="dxa"/>
          </w:tcPr>
          <w:p w14:paraId="503FE7B9"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 xml:space="preserve">At a </w:t>
            </w:r>
            <w:proofErr w:type="gramStart"/>
            <w:r w:rsidRPr="00A865F6">
              <w:rPr>
                <w:rFonts w:ascii="Arial" w:hAnsi="Arial" w:cs="Arial"/>
                <w:sz w:val="24"/>
                <w:szCs w:val="24"/>
              </w:rPr>
              <w:t>time</w:t>
            </w:r>
            <w:proofErr w:type="gramEnd"/>
            <w:r w:rsidRPr="00A865F6">
              <w:rPr>
                <w:rFonts w:ascii="Arial" w:hAnsi="Arial" w:cs="Arial"/>
                <w:sz w:val="24"/>
                <w:szCs w:val="24"/>
              </w:rPr>
              <w:t xml:space="preserve"> appropriate for all parties</w:t>
            </w:r>
            <w:r>
              <w:rPr>
                <w:rFonts w:ascii="Arial" w:hAnsi="Arial" w:cs="Arial"/>
                <w:sz w:val="24"/>
                <w:szCs w:val="24"/>
              </w:rPr>
              <w:t>,</w:t>
            </w:r>
            <w:r w:rsidRPr="00A865F6">
              <w:rPr>
                <w:rFonts w:ascii="Arial" w:hAnsi="Arial" w:cs="Arial"/>
                <w:sz w:val="24"/>
                <w:szCs w:val="24"/>
              </w:rPr>
              <w:t xml:space="preserve"> or arranged by the school.</w:t>
            </w:r>
          </w:p>
        </w:tc>
      </w:tr>
      <w:tr w:rsidR="00197CC3" w:rsidRPr="00A865F6" w14:paraId="625E4015" w14:textId="77777777" w:rsidTr="007D52A6">
        <w:tc>
          <w:tcPr>
            <w:tcW w:w="1276" w:type="dxa"/>
            <w:shd w:val="clear" w:color="auto" w:fill="BFBFBF" w:themeFill="background1" w:themeFillShade="BF"/>
          </w:tcPr>
          <w:p w14:paraId="0AC7DC55"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Cost</w:t>
            </w:r>
          </w:p>
        </w:tc>
        <w:tc>
          <w:tcPr>
            <w:tcW w:w="14175" w:type="dxa"/>
          </w:tcPr>
          <w:p w14:paraId="305C5CBB"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The extra cost will be to relieve teaching staff from their duties, so they are able to carry out extra meetings with parents.  The cost of printing any newsletters or other informative letters.</w:t>
            </w:r>
          </w:p>
        </w:tc>
      </w:tr>
      <w:tr w:rsidR="00197CC3" w:rsidRPr="00A865F6" w14:paraId="26E886D6" w14:textId="77777777" w:rsidTr="007D52A6">
        <w:tc>
          <w:tcPr>
            <w:tcW w:w="1276" w:type="dxa"/>
            <w:shd w:val="clear" w:color="auto" w:fill="BFBFBF" w:themeFill="background1" w:themeFillShade="BF"/>
          </w:tcPr>
          <w:p w14:paraId="54CD50C7"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Evidence</w:t>
            </w:r>
          </w:p>
        </w:tc>
        <w:tc>
          <w:tcPr>
            <w:tcW w:w="14175" w:type="dxa"/>
          </w:tcPr>
          <w:p w14:paraId="63A0B264"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 xml:space="preserve">Parental engagement is a key strategy recommended by the Welsh Government. Extra meetings with parents should allow them time to communicate their concerns and worries about any changes or transitions their child is experiencing. It will also allow the opportunity to build a positive </w:t>
            </w:r>
            <w:r>
              <w:rPr>
                <w:rFonts w:ascii="Arial" w:hAnsi="Arial" w:cs="Arial"/>
                <w:sz w:val="24"/>
                <w:szCs w:val="24"/>
              </w:rPr>
              <w:t>home-school</w:t>
            </w:r>
            <w:r w:rsidRPr="00A865F6">
              <w:rPr>
                <w:rFonts w:ascii="Arial" w:hAnsi="Arial" w:cs="Arial"/>
                <w:sz w:val="24"/>
                <w:szCs w:val="24"/>
              </w:rPr>
              <w:t xml:space="preserve"> relationship</w:t>
            </w:r>
            <w:r>
              <w:rPr>
                <w:rFonts w:ascii="Arial" w:hAnsi="Arial" w:cs="Arial"/>
                <w:sz w:val="24"/>
                <w:szCs w:val="24"/>
              </w:rPr>
              <w:t>.</w:t>
            </w:r>
          </w:p>
        </w:tc>
      </w:tr>
    </w:tbl>
    <w:p w14:paraId="418997C8" w14:textId="6F39533C" w:rsidR="00197CC3" w:rsidRDefault="00197CC3" w:rsidP="00197CC3">
      <w:pPr>
        <w:spacing w:before="30" w:after="30"/>
        <w:rPr>
          <w:rFonts w:ascii="Arial" w:hAnsi="Arial" w:cs="Arial"/>
          <w:sz w:val="24"/>
          <w:szCs w:val="24"/>
        </w:rPr>
      </w:pPr>
    </w:p>
    <w:p w14:paraId="053B217B" w14:textId="488028C0" w:rsidR="00197CC3" w:rsidRDefault="00197CC3" w:rsidP="00197CC3">
      <w:pPr>
        <w:spacing w:before="30" w:after="30"/>
        <w:rPr>
          <w:rFonts w:ascii="Arial" w:hAnsi="Arial" w:cs="Arial"/>
          <w:sz w:val="24"/>
          <w:szCs w:val="24"/>
        </w:rPr>
      </w:pPr>
    </w:p>
    <w:p w14:paraId="77A82902" w14:textId="093A3B13" w:rsidR="00197CC3" w:rsidRDefault="00197CC3" w:rsidP="00197CC3">
      <w:pPr>
        <w:spacing w:before="30" w:after="30"/>
        <w:rPr>
          <w:rFonts w:ascii="Arial" w:hAnsi="Arial" w:cs="Arial"/>
          <w:sz w:val="24"/>
          <w:szCs w:val="24"/>
        </w:rPr>
      </w:pPr>
    </w:p>
    <w:p w14:paraId="19F8F96F" w14:textId="43A0C74C" w:rsidR="00197CC3" w:rsidRDefault="00197CC3" w:rsidP="00197CC3">
      <w:pPr>
        <w:spacing w:before="30" w:after="30"/>
        <w:rPr>
          <w:rFonts w:ascii="Arial" w:hAnsi="Arial" w:cs="Arial"/>
          <w:sz w:val="24"/>
          <w:szCs w:val="24"/>
        </w:rPr>
      </w:pPr>
    </w:p>
    <w:p w14:paraId="0A0A902B" w14:textId="52498821" w:rsidR="00197CC3" w:rsidRDefault="00197CC3" w:rsidP="00197CC3">
      <w:pPr>
        <w:spacing w:before="30" w:after="30"/>
        <w:rPr>
          <w:rFonts w:ascii="Arial" w:hAnsi="Arial" w:cs="Arial"/>
          <w:sz w:val="24"/>
          <w:szCs w:val="24"/>
        </w:rPr>
      </w:pPr>
    </w:p>
    <w:p w14:paraId="69F830E7" w14:textId="717902BA" w:rsidR="00197CC3" w:rsidRDefault="00197CC3" w:rsidP="00197CC3">
      <w:pPr>
        <w:spacing w:before="30" w:after="30"/>
        <w:rPr>
          <w:rFonts w:ascii="Arial" w:hAnsi="Arial" w:cs="Arial"/>
          <w:sz w:val="24"/>
          <w:szCs w:val="24"/>
        </w:rPr>
      </w:pPr>
    </w:p>
    <w:p w14:paraId="4A6AA097" w14:textId="779FA6FB" w:rsidR="00197CC3" w:rsidRDefault="00197CC3" w:rsidP="00197CC3">
      <w:pPr>
        <w:spacing w:before="30" w:after="30"/>
        <w:rPr>
          <w:rFonts w:ascii="Arial" w:hAnsi="Arial" w:cs="Arial"/>
          <w:sz w:val="24"/>
          <w:szCs w:val="24"/>
        </w:rPr>
      </w:pPr>
    </w:p>
    <w:p w14:paraId="42D5DB20" w14:textId="214442DA" w:rsidR="00197CC3" w:rsidRDefault="00197CC3" w:rsidP="00197CC3">
      <w:pPr>
        <w:spacing w:before="30" w:after="30"/>
        <w:rPr>
          <w:rFonts w:ascii="Arial" w:hAnsi="Arial" w:cs="Arial"/>
          <w:sz w:val="24"/>
          <w:szCs w:val="24"/>
        </w:rPr>
      </w:pPr>
    </w:p>
    <w:p w14:paraId="52C57212" w14:textId="7BB60450" w:rsidR="00197CC3" w:rsidRDefault="00197CC3" w:rsidP="00197CC3">
      <w:pPr>
        <w:spacing w:before="30" w:after="30"/>
        <w:rPr>
          <w:rFonts w:ascii="Arial" w:hAnsi="Arial" w:cs="Arial"/>
          <w:sz w:val="24"/>
          <w:szCs w:val="24"/>
        </w:rPr>
      </w:pPr>
    </w:p>
    <w:p w14:paraId="10D060DC" w14:textId="25208BB3" w:rsidR="00197CC3" w:rsidRDefault="00197CC3" w:rsidP="00197CC3">
      <w:pPr>
        <w:spacing w:before="30" w:after="30"/>
        <w:rPr>
          <w:rFonts w:ascii="Arial" w:hAnsi="Arial" w:cs="Arial"/>
          <w:sz w:val="24"/>
          <w:szCs w:val="24"/>
        </w:rPr>
      </w:pPr>
    </w:p>
    <w:p w14:paraId="6C9C1935" w14:textId="3B7FF586" w:rsidR="00197CC3" w:rsidRDefault="00197CC3" w:rsidP="00197CC3">
      <w:pPr>
        <w:spacing w:before="30" w:after="30"/>
        <w:rPr>
          <w:rFonts w:ascii="Arial" w:hAnsi="Arial" w:cs="Arial"/>
          <w:sz w:val="24"/>
          <w:szCs w:val="24"/>
        </w:rPr>
      </w:pPr>
    </w:p>
    <w:p w14:paraId="36FAE57B" w14:textId="77777777" w:rsidR="00197CC3" w:rsidRPr="00A865F6" w:rsidRDefault="00197CC3" w:rsidP="00197CC3">
      <w:pPr>
        <w:spacing w:before="30" w:after="30"/>
        <w:rPr>
          <w:rFonts w:ascii="Arial" w:hAnsi="Arial" w:cs="Arial"/>
          <w:sz w:val="24"/>
          <w:szCs w:val="24"/>
        </w:rPr>
      </w:pPr>
    </w:p>
    <w:tbl>
      <w:tblPr>
        <w:tblStyle w:val="TableGrid"/>
        <w:tblW w:w="15451" w:type="dxa"/>
        <w:tblInd w:w="-714" w:type="dxa"/>
        <w:tblLayout w:type="fixed"/>
        <w:tblLook w:val="04A0" w:firstRow="1" w:lastRow="0" w:firstColumn="1" w:lastColumn="0" w:noHBand="0" w:noVBand="1"/>
      </w:tblPr>
      <w:tblGrid>
        <w:gridCol w:w="1276"/>
        <w:gridCol w:w="14175"/>
      </w:tblGrid>
      <w:tr w:rsidR="00197CC3" w:rsidRPr="00A865F6" w14:paraId="60811EA4" w14:textId="77777777" w:rsidTr="007D52A6">
        <w:tc>
          <w:tcPr>
            <w:tcW w:w="1276" w:type="dxa"/>
            <w:shd w:val="clear" w:color="auto" w:fill="BFBFBF" w:themeFill="background1" w:themeFillShade="BF"/>
          </w:tcPr>
          <w:p w14:paraId="5690BDE7"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lastRenderedPageBreak/>
              <w:t xml:space="preserve">Priority 2 </w:t>
            </w:r>
          </w:p>
        </w:tc>
        <w:tc>
          <w:tcPr>
            <w:tcW w:w="14175" w:type="dxa"/>
          </w:tcPr>
          <w:p w14:paraId="09D2367D"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 xml:space="preserve">Ensure pupil well-being is </w:t>
            </w:r>
            <w:r>
              <w:rPr>
                <w:rFonts w:ascii="Arial" w:hAnsi="Arial" w:cs="Arial"/>
                <w:sz w:val="24"/>
                <w:szCs w:val="24"/>
              </w:rPr>
              <w:t>maintain through the</w:t>
            </w:r>
            <w:r w:rsidRPr="00A865F6">
              <w:rPr>
                <w:rFonts w:ascii="Arial" w:hAnsi="Arial" w:cs="Arial"/>
                <w:sz w:val="24"/>
                <w:szCs w:val="24"/>
              </w:rPr>
              <w:t xml:space="preserve"> pupils</w:t>
            </w:r>
            <w:r>
              <w:rPr>
                <w:rFonts w:ascii="Arial" w:hAnsi="Arial" w:cs="Arial"/>
                <w:sz w:val="24"/>
                <w:szCs w:val="24"/>
              </w:rPr>
              <w:t>’ voice and that opportunitie</w:t>
            </w:r>
            <w:r w:rsidRPr="00A865F6">
              <w:rPr>
                <w:rFonts w:ascii="Arial" w:hAnsi="Arial" w:cs="Arial"/>
                <w:sz w:val="24"/>
                <w:szCs w:val="24"/>
              </w:rPr>
              <w:t>s</w:t>
            </w:r>
            <w:r>
              <w:rPr>
                <w:rFonts w:ascii="Arial" w:hAnsi="Arial" w:cs="Arial"/>
                <w:sz w:val="24"/>
                <w:szCs w:val="24"/>
              </w:rPr>
              <w:t xml:space="preserve"> are made available</w:t>
            </w:r>
            <w:r w:rsidRPr="00A865F6">
              <w:rPr>
                <w:rFonts w:ascii="Arial" w:hAnsi="Arial" w:cs="Arial"/>
                <w:sz w:val="24"/>
                <w:szCs w:val="24"/>
              </w:rPr>
              <w:t xml:space="preserve"> to use resources and strategies </w:t>
            </w:r>
            <w:r>
              <w:rPr>
                <w:rFonts w:ascii="Arial" w:hAnsi="Arial" w:cs="Arial"/>
                <w:sz w:val="24"/>
                <w:szCs w:val="24"/>
              </w:rPr>
              <w:t xml:space="preserve">that help build </w:t>
            </w:r>
            <w:r w:rsidRPr="00A865F6">
              <w:rPr>
                <w:rFonts w:ascii="Arial" w:hAnsi="Arial" w:cs="Arial"/>
                <w:sz w:val="24"/>
                <w:szCs w:val="24"/>
              </w:rPr>
              <w:t>confidence to work through challenging situations or times.</w:t>
            </w:r>
          </w:p>
        </w:tc>
      </w:tr>
      <w:tr w:rsidR="00197CC3" w:rsidRPr="00A865F6" w14:paraId="4EA68B79" w14:textId="77777777" w:rsidTr="007D52A6">
        <w:tc>
          <w:tcPr>
            <w:tcW w:w="1276" w:type="dxa"/>
            <w:shd w:val="clear" w:color="auto" w:fill="BFBFBF" w:themeFill="background1" w:themeFillShade="BF"/>
          </w:tcPr>
          <w:p w14:paraId="5481737C"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Who</w:t>
            </w:r>
          </w:p>
        </w:tc>
        <w:tc>
          <w:tcPr>
            <w:tcW w:w="14175" w:type="dxa"/>
          </w:tcPr>
          <w:p w14:paraId="05384A32"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The headteacher will ensure that staff are provided with the training required to support pupils during transitions into a new class.</w:t>
            </w:r>
          </w:p>
          <w:p w14:paraId="5B831417"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Teachers will provide pupils with learning opportunity to develop well-being skills. They will also create a class welcoming pack and be responsible for keeping it updated with the relevant information.</w:t>
            </w:r>
          </w:p>
        </w:tc>
      </w:tr>
      <w:tr w:rsidR="00197CC3" w:rsidRPr="00A865F6" w14:paraId="61835FCD" w14:textId="77777777" w:rsidTr="007D52A6">
        <w:tc>
          <w:tcPr>
            <w:tcW w:w="1276" w:type="dxa"/>
            <w:shd w:val="clear" w:color="auto" w:fill="BFBFBF" w:themeFill="background1" w:themeFillShade="BF"/>
          </w:tcPr>
          <w:p w14:paraId="664187FB"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How</w:t>
            </w:r>
          </w:p>
        </w:tc>
        <w:tc>
          <w:tcPr>
            <w:tcW w:w="14175" w:type="dxa"/>
          </w:tcPr>
          <w:p w14:paraId="7B0A9F04"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Teachers will meet with the pupil’s previous teachers, support staff o</w:t>
            </w:r>
            <w:r>
              <w:rPr>
                <w:rFonts w:ascii="Arial" w:hAnsi="Arial" w:cs="Arial"/>
                <w:sz w:val="24"/>
                <w:szCs w:val="24"/>
              </w:rPr>
              <w:t>r</w:t>
            </w:r>
            <w:r w:rsidRPr="00A865F6">
              <w:rPr>
                <w:rFonts w:ascii="Arial" w:hAnsi="Arial" w:cs="Arial"/>
                <w:sz w:val="24"/>
                <w:szCs w:val="24"/>
              </w:rPr>
              <w:t xml:space="preserve"> other professionals involved to help them gather background information.</w:t>
            </w:r>
            <w:r>
              <w:rPr>
                <w:rFonts w:ascii="Arial" w:hAnsi="Arial" w:cs="Arial"/>
                <w:sz w:val="24"/>
                <w:szCs w:val="24"/>
              </w:rPr>
              <w:t xml:space="preserve"> </w:t>
            </w:r>
            <w:r w:rsidRPr="00A865F6">
              <w:rPr>
                <w:rFonts w:ascii="Arial" w:hAnsi="Arial" w:cs="Arial"/>
                <w:sz w:val="24"/>
                <w:szCs w:val="24"/>
              </w:rPr>
              <w:t xml:space="preserve">Teachers </w:t>
            </w:r>
            <w:r>
              <w:rPr>
                <w:rFonts w:ascii="Arial" w:hAnsi="Arial" w:cs="Arial"/>
                <w:sz w:val="24"/>
                <w:szCs w:val="24"/>
              </w:rPr>
              <w:t>could</w:t>
            </w:r>
            <w:r w:rsidRPr="00A865F6">
              <w:rPr>
                <w:rFonts w:ascii="Arial" w:hAnsi="Arial" w:cs="Arial"/>
                <w:sz w:val="24"/>
                <w:szCs w:val="24"/>
              </w:rPr>
              <w:t xml:space="preserve"> meet parents and ask the</w:t>
            </w:r>
            <w:r>
              <w:rPr>
                <w:rFonts w:ascii="Arial" w:hAnsi="Arial" w:cs="Arial"/>
                <w:sz w:val="24"/>
                <w:szCs w:val="24"/>
              </w:rPr>
              <w:t xml:space="preserve">m </w:t>
            </w:r>
            <w:r w:rsidRPr="00A865F6">
              <w:rPr>
                <w:rFonts w:ascii="Arial" w:hAnsi="Arial" w:cs="Arial"/>
                <w:sz w:val="24"/>
                <w:szCs w:val="24"/>
              </w:rPr>
              <w:t xml:space="preserve">to </w:t>
            </w:r>
            <w:r>
              <w:rPr>
                <w:rFonts w:ascii="Arial" w:hAnsi="Arial" w:cs="Arial"/>
                <w:sz w:val="24"/>
                <w:szCs w:val="24"/>
              </w:rPr>
              <w:t xml:space="preserve">assist in completing </w:t>
            </w:r>
            <w:r w:rsidRPr="00A865F6">
              <w:rPr>
                <w:rFonts w:ascii="Arial" w:hAnsi="Arial" w:cs="Arial"/>
                <w:sz w:val="24"/>
                <w:szCs w:val="24"/>
              </w:rPr>
              <w:t>an IDP with their child</w:t>
            </w:r>
            <w:r>
              <w:rPr>
                <w:rFonts w:ascii="Arial" w:hAnsi="Arial" w:cs="Arial"/>
                <w:sz w:val="24"/>
                <w:szCs w:val="24"/>
              </w:rPr>
              <w:t>.</w:t>
            </w:r>
            <w:r w:rsidRPr="00A865F6">
              <w:rPr>
                <w:rFonts w:ascii="Arial" w:hAnsi="Arial" w:cs="Arial"/>
                <w:sz w:val="24"/>
                <w:szCs w:val="24"/>
              </w:rPr>
              <w:t xml:space="preserve"> Teachers </w:t>
            </w:r>
            <w:r>
              <w:rPr>
                <w:rFonts w:ascii="Arial" w:hAnsi="Arial" w:cs="Arial"/>
                <w:sz w:val="24"/>
                <w:szCs w:val="24"/>
              </w:rPr>
              <w:t xml:space="preserve">will </w:t>
            </w:r>
            <w:r w:rsidRPr="00A865F6">
              <w:rPr>
                <w:rFonts w:ascii="Arial" w:hAnsi="Arial" w:cs="Arial"/>
                <w:sz w:val="24"/>
                <w:szCs w:val="24"/>
              </w:rPr>
              <w:t xml:space="preserve">meet the pupils on transition/bridging day and carry out </w:t>
            </w:r>
            <w:r>
              <w:rPr>
                <w:rFonts w:ascii="Arial" w:hAnsi="Arial" w:cs="Arial"/>
                <w:sz w:val="24"/>
                <w:szCs w:val="24"/>
              </w:rPr>
              <w:t>one-to-one</w:t>
            </w:r>
            <w:r w:rsidRPr="00A865F6">
              <w:rPr>
                <w:rFonts w:ascii="Arial" w:hAnsi="Arial" w:cs="Arial"/>
                <w:sz w:val="24"/>
                <w:szCs w:val="24"/>
              </w:rPr>
              <w:t xml:space="preserve"> discussions about what to expect and create a one-page profile with them.</w:t>
            </w:r>
            <w:r>
              <w:rPr>
                <w:rFonts w:ascii="Arial" w:hAnsi="Arial" w:cs="Arial"/>
                <w:sz w:val="24"/>
                <w:szCs w:val="24"/>
              </w:rPr>
              <w:t xml:space="preserve"> Teachers will provide the appropriate interventions to support pupils to develop skills that could help them during transitions.  </w:t>
            </w:r>
          </w:p>
        </w:tc>
      </w:tr>
      <w:tr w:rsidR="00197CC3" w:rsidRPr="00A865F6" w14:paraId="1564DD4B" w14:textId="77777777" w:rsidTr="007D52A6">
        <w:tc>
          <w:tcPr>
            <w:tcW w:w="1276" w:type="dxa"/>
            <w:shd w:val="clear" w:color="auto" w:fill="BFBFBF" w:themeFill="background1" w:themeFillShade="BF"/>
          </w:tcPr>
          <w:p w14:paraId="07FF255A"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When</w:t>
            </w:r>
          </w:p>
        </w:tc>
        <w:tc>
          <w:tcPr>
            <w:tcW w:w="14175" w:type="dxa"/>
          </w:tcPr>
          <w:p w14:paraId="6248940F"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Transition/</w:t>
            </w:r>
            <w:r>
              <w:rPr>
                <w:rFonts w:ascii="Arial" w:hAnsi="Arial" w:cs="Arial"/>
                <w:sz w:val="24"/>
                <w:szCs w:val="24"/>
              </w:rPr>
              <w:t xml:space="preserve"> </w:t>
            </w:r>
            <w:r w:rsidRPr="00A865F6">
              <w:rPr>
                <w:rFonts w:ascii="Arial" w:hAnsi="Arial" w:cs="Arial"/>
                <w:sz w:val="24"/>
                <w:szCs w:val="24"/>
              </w:rPr>
              <w:t xml:space="preserve">bridging days will mainly take place at the end of the year. However, school assemblies, sports days </w:t>
            </w:r>
            <w:r>
              <w:rPr>
                <w:rFonts w:ascii="Arial" w:hAnsi="Arial" w:cs="Arial"/>
                <w:sz w:val="24"/>
                <w:szCs w:val="24"/>
              </w:rPr>
              <w:t xml:space="preserve">and other school events </w:t>
            </w:r>
            <w:r w:rsidRPr="00A865F6">
              <w:rPr>
                <w:rFonts w:ascii="Arial" w:hAnsi="Arial" w:cs="Arial"/>
                <w:sz w:val="24"/>
                <w:szCs w:val="24"/>
              </w:rPr>
              <w:t>will provide opportunities for pupils in different year groups to work together and meet staff from other classes. A buddy system will be put in place to encourage peer to peer support.</w:t>
            </w:r>
          </w:p>
        </w:tc>
      </w:tr>
      <w:tr w:rsidR="00197CC3" w:rsidRPr="00A865F6" w14:paraId="6A055E0B" w14:textId="77777777" w:rsidTr="007D52A6">
        <w:tc>
          <w:tcPr>
            <w:tcW w:w="1276" w:type="dxa"/>
            <w:shd w:val="clear" w:color="auto" w:fill="BFBFBF" w:themeFill="background1" w:themeFillShade="BF"/>
          </w:tcPr>
          <w:p w14:paraId="598A318E"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Cost</w:t>
            </w:r>
          </w:p>
        </w:tc>
        <w:tc>
          <w:tcPr>
            <w:tcW w:w="14175" w:type="dxa"/>
          </w:tcPr>
          <w:p w14:paraId="259BEDFA" w14:textId="77777777" w:rsidR="00197CC3" w:rsidRPr="00A865F6" w:rsidRDefault="00197CC3" w:rsidP="007D52A6">
            <w:pPr>
              <w:spacing w:before="30" w:after="30"/>
              <w:rPr>
                <w:rFonts w:ascii="Arial" w:hAnsi="Arial" w:cs="Arial"/>
                <w:sz w:val="24"/>
                <w:szCs w:val="24"/>
              </w:rPr>
            </w:pPr>
            <w:r w:rsidRPr="00A865F6">
              <w:rPr>
                <w:rFonts w:ascii="Arial" w:hAnsi="Arial" w:cs="Arial"/>
                <w:sz w:val="24"/>
                <w:szCs w:val="24"/>
              </w:rPr>
              <w:t xml:space="preserve">There will be a cost to relieve staff on transition/bridging days and time to create the class </w:t>
            </w:r>
            <w:r>
              <w:rPr>
                <w:rFonts w:ascii="Arial" w:hAnsi="Arial" w:cs="Arial"/>
                <w:sz w:val="24"/>
                <w:szCs w:val="24"/>
              </w:rPr>
              <w:t>transition</w:t>
            </w:r>
            <w:r w:rsidRPr="00A865F6">
              <w:rPr>
                <w:rFonts w:ascii="Arial" w:hAnsi="Arial" w:cs="Arial"/>
                <w:sz w:val="24"/>
                <w:szCs w:val="24"/>
              </w:rPr>
              <w:t xml:space="preserve"> pack. There will be a cost to keeping </w:t>
            </w:r>
            <w:r>
              <w:rPr>
                <w:rFonts w:ascii="Arial" w:hAnsi="Arial" w:cs="Arial"/>
                <w:sz w:val="24"/>
                <w:szCs w:val="24"/>
              </w:rPr>
              <w:t xml:space="preserve">any </w:t>
            </w:r>
            <w:r w:rsidRPr="00A865F6">
              <w:rPr>
                <w:rFonts w:ascii="Arial" w:hAnsi="Arial" w:cs="Arial"/>
                <w:sz w:val="24"/>
                <w:szCs w:val="24"/>
              </w:rPr>
              <w:t xml:space="preserve">data stored </w:t>
            </w:r>
            <w:r>
              <w:rPr>
                <w:rFonts w:ascii="Arial" w:hAnsi="Arial" w:cs="Arial"/>
                <w:sz w:val="24"/>
                <w:szCs w:val="24"/>
              </w:rPr>
              <w:t xml:space="preserve">and protected, including </w:t>
            </w:r>
            <w:r w:rsidRPr="00A865F6">
              <w:rPr>
                <w:rFonts w:ascii="Arial" w:hAnsi="Arial" w:cs="Arial"/>
                <w:sz w:val="24"/>
                <w:szCs w:val="24"/>
              </w:rPr>
              <w:t xml:space="preserve">online. </w:t>
            </w:r>
            <w:r>
              <w:rPr>
                <w:rFonts w:ascii="Arial" w:hAnsi="Arial" w:cs="Arial"/>
                <w:sz w:val="24"/>
                <w:szCs w:val="24"/>
              </w:rPr>
              <w:t>T</w:t>
            </w:r>
            <w:r w:rsidRPr="00A865F6">
              <w:rPr>
                <w:rFonts w:ascii="Arial" w:hAnsi="Arial" w:cs="Arial"/>
                <w:sz w:val="24"/>
                <w:szCs w:val="24"/>
              </w:rPr>
              <w:t>here will</w:t>
            </w:r>
            <w:r>
              <w:rPr>
                <w:rFonts w:ascii="Arial" w:hAnsi="Arial" w:cs="Arial"/>
                <w:sz w:val="24"/>
                <w:szCs w:val="24"/>
              </w:rPr>
              <w:t xml:space="preserve"> also</w:t>
            </w:r>
            <w:r w:rsidRPr="00A865F6">
              <w:rPr>
                <w:rFonts w:ascii="Arial" w:hAnsi="Arial" w:cs="Arial"/>
                <w:sz w:val="24"/>
                <w:szCs w:val="24"/>
              </w:rPr>
              <w:t xml:space="preserve"> be a cost </w:t>
            </w:r>
            <w:r>
              <w:rPr>
                <w:rFonts w:ascii="Arial" w:hAnsi="Arial" w:cs="Arial"/>
                <w:sz w:val="24"/>
                <w:szCs w:val="24"/>
              </w:rPr>
              <w:t xml:space="preserve">for </w:t>
            </w:r>
            <w:r w:rsidRPr="00A865F6">
              <w:rPr>
                <w:rFonts w:ascii="Arial" w:hAnsi="Arial" w:cs="Arial"/>
                <w:sz w:val="24"/>
                <w:szCs w:val="24"/>
              </w:rPr>
              <w:t>any printouts of the packs requested by the parents.</w:t>
            </w:r>
          </w:p>
        </w:tc>
      </w:tr>
      <w:tr w:rsidR="00197CC3" w:rsidRPr="00A865F6" w14:paraId="25EAC4A0" w14:textId="77777777" w:rsidTr="007D52A6">
        <w:tc>
          <w:tcPr>
            <w:tcW w:w="1276" w:type="dxa"/>
            <w:shd w:val="clear" w:color="auto" w:fill="BFBFBF" w:themeFill="background1" w:themeFillShade="BF"/>
          </w:tcPr>
          <w:p w14:paraId="6AF5BE1C" w14:textId="77777777" w:rsidR="00197CC3" w:rsidRPr="00DB5C67" w:rsidRDefault="00197CC3" w:rsidP="007D52A6">
            <w:pPr>
              <w:spacing w:before="30" w:after="30"/>
              <w:rPr>
                <w:rFonts w:ascii="Arial" w:hAnsi="Arial" w:cs="Arial"/>
                <w:b/>
                <w:bCs/>
                <w:sz w:val="24"/>
                <w:szCs w:val="24"/>
              </w:rPr>
            </w:pPr>
            <w:r w:rsidRPr="00DB5C67">
              <w:rPr>
                <w:rFonts w:ascii="Arial" w:hAnsi="Arial" w:cs="Arial"/>
                <w:b/>
                <w:bCs/>
                <w:sz w:val="24"/>
                <w:szCs w:val="24"/>
              </w:rPr>
              <w:t>Evidence</w:t>
            </w:r>
          </w:p>
        </w:tc>
        <w:tc>
          <w:tcPr>
            <w:tcW w:w="14175" w:type="dxa"/>
          </w:tcPr>
          <w:p w14:paraId="708B2A83" w14:textId="77777777" w:rsidR="00197CC3" w:rsidRPr="00A865F6" w:rsidRDefault="00197CC3" w:rsidP="007D52A6">
            <w:pPr>
              <w:spacing w:before="30" w:after="30"/>
              <w:rPr>
                <w:rFonts w:ascii="Arial" w:hAnsi="Arial" w:cs="Arial"/>
                <w:sz w:val="24"/>
                <w:szCs w:val="24"/>
              </w:rPr>
            </w:pPr>
            <w:r>
              <w:rPr>
                <w:rFonts w:ascii="Arial" w:hAnsi="Arial" w:cs="Arial"/>
                <w:sz w:val="24"/>
                <w:szCs w:val="24"/>
              </w:rPr>
              <w:t>Well-being of pupils is a Welsh Government priority, and this is evident within the new curriculum that includes it as a new area of learning and experience. Increasing children’s awareness and understanding of what to expect in the transitional process, with the use of social stories and other interventions should result in a smoother</w:t>
            </w:r>
            <w:r w:rsidRPr="00A865F6">
              <w:rPr>
                <w:rFonts w:ascii="Arial" w:hAnsi="Arial" w:cs="Arial"/>
                <w:sz w:val="24"/>
                <w:szCs w:val="24"/>
              </w:rPr>
              <w:t xml:space="preserve"> </w:t>
            </w:r>
            <w:r>
              <w:rPr>
                <w:rFonts w:ascii="Arial" w:hAnsi="Arial" w:cs="Arial"/>
                <w:sz w:val="24"/>
                <w:szCs w:val="24"/>
              </w:rPr>
              <w:t>transition between classes.</w:t>
            </w:r>
          </w:p>
        </w:tc>
      </w:tr>
    </w:tbl>
    <w:p w14:paraId="3A85EA4B" w14:textId="52426451" w:rsidR="00197CC3" w:rsidRDefault="00197CC3" w:rsidP="00197CC3">
      <w:pPr>
        <w:spacing w:before="30" w:after="30"/>
        <w:rPr>
          <w:rFonts w:ascii="Arial" w:hAnsi="Arial" w:cs="Arial"/>
          <w:sz w:val="24"/>
          <w:szCs w:val="24"/>
        </w:rPr>
      </w:pPr>
    </w:p>
    <w:p w14:paraId="580F5FF3" w14:textId="60E0D607" w:rsidR="00197CC3" w:rsidRDefault="00197CC3" w:rsidP="00197CC3">
      <w:pPr>
        <w:spacing w:before="30" w:after="30"/>
        <w:rPr>
          <w:rFonts w:ascii="Arial" w:hAnsi="Arial" w:cs="Arial"/>
          <w:sz w:val="24"/>
          <w:szCs w:val="24"/>
        </w:rPr>
      </w:pPr>
    </w:p>
    <w:p w14:paraId="2C7FA1D6" w14:textId="377059AC" w:rsidR="00197CC3" w:rsidRDefault="00197CC3" w:rsidP="00197CC3">
      <w:pPr>
        <w:spacing w:before="30" w:after="30"/>
        <w:rPr>
          <w:rFonts w:ascii="Arial" w:hAnsi="Arial" w:cs="Arial"/>
          <w:sz w:val="24"/>
          <w:szCs w:val="24"/>
        </w:rPr>
      </w:pPr>
    </w:p>
    <w:p w14:paraId="6C2CE789" w14:textId="11BB5AA0" w:rsidR="00197CC3" w:rsidRDefault="00197CC3" w:rsidP="00197CC3">
      <w:pPr>
        <w:spacing w:before="30" w:after="30"/>
        <w:rPr>
          <w:rFonts w:ascii="Arial" w:hAnsi="Arial" w:cs="Arial"/>
          <w:sz w:val="24"/>
          <w:szCs w:val="24"/>
        </w:rPr>
      </w:pPr>
    </w:p>
    <w:p w14:paraId="5B90564F" w14:textId="4B4BF8A7" w:rsidR="00197CC3" w:rsidRDefault="00197CC3" w:rsidP="00197CC3">
      <w:pPr>
        <w:spacing w:before="30" w:after="30"/>
        <w:rPr>
          <w:rFonts w:ascii="Arial" w:hAnsi="Arial" w:cs="Arial"/>
          <w:sz w:val="24"/>
          <w:szCs w:val="24"/>
        </w:rPr>
      </w:pPr>
    </w:p>
    <w:p w14:paraId="3C8F0459" w14:textId="55A69077" w:rsidR="00197CC3" w:rsidRDefault="00197CC3" w:rsidP="00197CC3">
      <w:pPr>
        <w:spacing w:before="30" w:after="30"/>
        <w:rPr>
          <w:rFonts w:ascii="Arial" w:hAnsi="Arial" w:cs="Arial"/>
          <w:sz w:val="24"/>
          <w:szCs w:val="24"/>
        </w:rPr>
      </w:pPr>
    </w:p>
    <w:p w14:paraId="7200FFAB" w14:textId="2B5D262E" w:rsidR="00197CC3" w:rsidRDefault="00197CC3" w:rsidP="00197CC3">
      <w:pPr>
        <w:spacing w:before="30" w:after="30"/>
        <w:rPr>
          <w:rFonts w:ascii="Arial" w:hAnsi="Arial" w:cs="Arial"/>
          <w:sz w:val="24"/>
          <w:szCs w:val="24"/>
        </w:rPr>
      </w:pPr>
    </w:p>
    <w:p w14:paraId="2F8E6B48" w14:textId="05B68852" w:rsidR="00197CC3" w:rsidRDefault="00197CC3" w:rsidP="00197CC3">
      <w:pPr>
        <w:spacing w:before="30" w:after="30"/>
        <w:rPr>
          <w:rFonts w:ascii="Arial" w:hAnsi="Arial" w:cs="Arial"/>
          <w:sz w:val="24"/>
          <w:szCs w:val="24"/>
        </w:rPr>
      </w:pPr>
    </w:p>
    <w:p w14:paraId="46985920" w14:textId="5DA00853" w:rsidR="00197CC3" w:rsidRDefault="00197CC3" w:rsidP="00197CC3">
      <w:pPr>
        <w:spacing w:before="30" w:after="30"/>
        <w:rPr>
          <w:rFonts w:ascii="Arial" w:hAnsi="Arial" w:cs="Arial"/>
          <w:sz w:val="24"/>
          <w:szCs w:val="24"/>
        </w:rPr>
      </w:pPr>
    </w:p>
    <w:p w14:paraId="5F6C40FA" w14:textId="57059514" w:rsidR="00197CC3" w:rsidRDefault="00197CC3" w:rsidP="00197CC3">
      <w:pPr>
        <w:spacing w:before="30" w:after="30"/>
        <w:rPr>
          <w:rFonts w:ascii="Arial" w:hAnsi="Arial" w:cs="Arial"/>
          <w:sz w:val="24"/>
          <w:szCs w:val="24"/>
        </w:rPr>
      </w:pPr>
    </w:p>
    <w:p w14:paraId="6F2E68F0" w14:textId="77777777" w:rsidR="00197CC3" w:rsidRPr="00A865F6" w:rsidRDefault="00197CC3" w:rsidP="00197CC3">
      <w:pPr>
        <w:spacing w:before="30" w:after="30"/>
        <w:rPr>
          <w:rFonts w:ascii="Arial" w:hAnsi="Arial" w:cs="Arial"/>
          <w:sz w:val="24"/>
          <w:szCs w:val="24"/>
        </w:rPr>
      </w:pPr>
    </w:p>
    <w:p w14:paraId="131B94CE" w14:textId="77777777" w:rsidR="000C6E8F" w:rsidRPr="002E61B0" w:rsidRDefault="000C6E8F" w:rsidP="000C6E8F">
      <w:pPr>
        <w:spacing w:before="30" w:after="30" w:line="360" w:lineRule="auto"/>
        <w:jc w:val="both"/>
        <w:rPr>
          <w:rFonts w:ascii="Arial" w:hAnsi="Arial" w:cs="Arial"/>
          <w:b/>
          <w:bCs/>
          <w:sz w:val="24"/>
          <w:szCs w:val="24"/>
        </w:rPr>
      </w:pPr>
      <w:r w:rsidRPr="002E61B0">
        <w:rPr>
          <w:rFonts w:ascii="Arial" w:hAnsi="Arial" w:cs="Arial"/>
          <w:b/>
          <w:bCs/>
          <w:sz w:val="24"/>
          <w:szCs w:val="24"/>
        </w:rPr>
        <w:lastRenderedPageBreak/>
        <w:t>Class transition pack</w:t>
      </w:r>
    </w:p>
    <w:p w14:paraId="2428515E" w14:textId="77777777" w:rsidR="000C6E8F" w:rsidRPr="002E61B0" w:rsidRDefault="000C6E8F" w:rsidP="000C6E8F">
      <w:pPr>
        <w:spacing w:before="30" w:after="30" w:line="360" w:lineRule="auto"/>
        <w:jc w:val="both"/>
        <w:rPr>
          <w:rFonts w:ascii="Arial" w:hAnsi="Arial" w:cs="Arial"/>
          <w:sz w:val="24"/>
          <w:szCs w:val="24"/>
        </w:rPr>
      </w:pPr>
      <w:r w:rsidRPr="00670ACB">
        <w:rPr>
          <w:rFonts w:ascii="Arial" w:hAnsi="Arial" w:cs="Arial"/>
          <w:sz w:val="24"/>
          <w:szCs w:val="24"/>
        </w:rPr>
        <w:t>Teaching professionals improving transitional periods for every learner is a key priority identified in the Welsh Government’s ‘Action Plan 2017-2020’ (Welsh Government, 2017).</w:t>
      </w:r>
      <w:r w:rsidRPr="002E61B0">
        <w:rPr>
          <w:rFonts w:ascii="Arial" w:hAnsi="Arial" w:cs="Arial"/>
          <w:sz w:val="24"/>
          <w:szCs w:val="24"/>
        </w:rPr>
        <w:t xml:space="preserve"> An inspection into four 3-16 aged schools carried out by </w:t>
      </w:r>
      <w:r w:rsidRPr="006C7ADE">
        <w:rPr>
          <w:rFonts w:ascii="Arial" w:hAnsi="Arial" w:cs="Arial"/>
          <w:sz w:val="24"/>
          <w:szCs w:val="24"/>
        </w:rPr>
        <w:t>Estyn (2017, p.94)</w:t>
      </w:r>
      <w:r w:rsidRPr="002E61B0">
        <w:rPr>
          <w:rFonts w:ascii="Arial" w:hAnsi="Arial" w:cs="Arial"/>
          <w:sz w:val="24"/>
          <w:szCs w:val="24"/>
        </w:rPr>
        <w:t xml:space="preserve"> noted that transitions in these schools were adequate, although they suggest that ‘… the schools have not built on the opportunities available to them to develop strong curricular links across </w:t>
      </w:r>
      <w:r w:rsidRPr="004916EB">
        <w:rPr>
          <w:rFonts w:ascii="Arial" w:hAnsi="Arial" w:cs="Arial"/>
          <w:sz w:val="24"/>
          <w:szCs w:val="24"/>
        </w:rPr>
        <w:t>age phases.’ Donaldson (2015)</w:t>
      </w:r>
      <w:r w:rsidRPr="002E61B0">
        <w:rPr>
          <w:rFonts w:ascii="Arial" w:hAnsi="Arial" w:cs="Arial"/>
          <w:sz w:val="24"/>
          <w:szCs w:val="24"/>
        </w:rPr>
        <w:t xml:space="preserve"> stated that it was evident that transitions between Key Stages have a negative effect that could cause learners to become disengaged and hinder progression. He proposes that teachers should meet with all individuals transitioning, not just children with additional learning needs, to </w:t>
      </w:r>
      <w:r w:rsidRPr="004916EB">
        <w:rPr>
          <w:rFonts w:ascii="Arial" w:hAnsi="Arial" w:cs="Arial"/>
          <w:sz w:val="24"/>
          <w:szCs w:val="24"/>
        </w:rPr>
        <w:t xml:space="preserve">discuss </w:t>
      </w:r>
      <w:r w:rsidRPr="00670ACB">
        <w:rPr>
          <w:rFonts w:ascii="Arial" w:hAnsi="Arial" w:cs="Arial"/>
          <w:sz w:val="24"/>
          <w:szCs w:val="24"/>
        </w:rPr>
        <w:t>their strengths and weaknesses to create personalised portfolios (Donaldson, 2015). Changes to the Welsh Government’s Additional Learning Needs and Education Tribunal Act 2018 propose</w:t>
      </w:r>
      <w:r w:rsidRPr="00823DDC">
        <w:rPr>
          <w:rFonts w:ascii="Arial" w:hAnsi="Arial" w:cs="Arial"/>
          <w:sz w:val="24"/>
          <w:szCs w:val="24"/>
        </w:rPr>
        <w:t xml:space="preserve"> that a mandatory IDP template is used to ensure the child </w:t>
      </w:r>
      <w:r w:rsidRPr="00670ACB">
        <w:rPr>
          <w:rFonts w:ascii="Arial" w:hAnsi="Arial" w:cs="Arial"/>
          <w:sz w:val="24"/>
          <w:szCs w:val="24"/>
        </w:rPr>
        <w:t>and their parents view and feelings are considered needs (Welsh Government, 2019c). This consist of a one-page profile for each child that reflects their personality and needs (Welsh Government, 2019c). In</w:t>
      </w:r>
      <w:r w:rsidRPr="00823DDC">
        <w:rPr>
          <w:rFonts w:ascii="Arial" w:hAnsi="Arial" w:cs="Arial"/>
          <w:sz w:val="24"/>
          <w:szCs w:val="24"/>
        </w:rPr>
        <w:t xml:space="preserve"> response to this it is proposed that ‘School A’ introduce class transition</w:t>
      </w:r>
      <w:r w:rsidRPr="002E61B0">
        <w:rPr>
          <w:rFonts w:ascii="Arial" w:hAnsi="Arial" w:cs="Arial"/>
          <w:sz w:val="24"/>
          <w:szCs w:val="24"/>
        </w:rPr>
        <w:t xml:space="preserve"> packs </w:t>
      </w:r>
      <w:r>
        <w:rPr>
          <w:rFonts w:ascii="Arial" w:hAnsi="Arial" w:cs="Arial"/>
          <w:sz w:val="24"/>
          <w:szCs w:val="24"/>
        </w:rPr>
        <w:t>with the new mandatory IDP template each child in e</w:t>
      </w:r>
      <w:r w:rsidRPr="002E61B0">
        <w:rPr>
          <w:rFonts w:ascii="Arial" w:hAnsi="Arial" w:cs="Arial"/>
          <w:sz w:val="24"/>
          <w:szCs w:val="24"/>
        </w:rPr>
        <w:t xml:space="preserve">very class within the school. This would require every teacher to create their own class transition pack to support pupils and their parents during transitions from one school year to another. The pack would be available through the school website and contain a variety of documents that ‘School A’ believes are </w:t>
      </w:r>
      <w:r w:rsidRPr="00376C42">
        <w:rPr>
          <w:rFonts w:ascii="Arial" w:hAnsi="Arial" w:cs="Arial"/>
          <w:sz w:val="24"/>
          <w:szCs w:val="24"/>
        </w:rPr>
        <w:t>necessary (Appendix 1).</w:t>
      </w:r>
      <w:r w:rsidRPr="002E61B0">
        <w:rPr>
          <w:rFonts w:ascii="Arial" w:hAnsi="Arial" w:cs="Arial"/>
          <w:sz w:val="24"/>
          <w:szCs w:val="24"/>
        </w:rPr>
        <w:t xml:space="preserve"> </w:t>
      </w:r>
      <w:r w:rsidRPr="002E61B0">
        <w:rPr>
          <w:rFonts w:ascii="Arial" w:hAnsi="Arial" w:cs="Arial"/>
          <w:color w:val="000000" w:themeColor="text1"/>
          <w:sz w:val="24"/>
          <w:szCs w:val="24"/>
        </w:rPr>
        <w:t xml:space="preserve">Each pack will be similar; however, the design may differ slightly so that it is assessible and appropriate for the age and ability of the children in the class. Details of how the intervention could be implemented will be clarified in the proposal meeting with the ‘School A’s’ </w:t>
      </w:r>
      <w:r w:rsidRPr="00376C42">
        <w:rPr>
          <w:rFonts w:ascii="Arial" w:hAnsi="Arial" w:cs="Arial"/>
          <w:color w:val="000000" w:themeColor="text1"/>
          <w:sz w:val="24"/>
          <w:szCs w:val="24"/>
        </w:rPr>
        <w:t>governors (Appendix 2 and 3).</w:t>
      </w:r>
      <w:r w:rsidRPr="002E61B0">
        <w:rPr>
          <w:rFonts w:ascii="Arial" w:hAnsi="Arial" w:cs="Arial"/>
          <w:color w:val="000000" w:themeColor="text1"/>
          <w:sz w:val="24"/>
          <w:szCs w:val="24"/>
        </w:rPr>
        <w:t xml:space="preserve"> </w:t>
      </w:r>
    </w:p>
    <w:p w14:paraId="39C65545" w14:textId="77777777" w:rsidR="000C6E8F" w:rsidRPr="002E61B0" w:rsidRDefault="000C6E8F" w:rsidP="000C6E8F">
      <w:pPr>
        <w:spacing w:before="30" w:after="30" w:line="360" w:lineRule="auto"/>
        <w:jc w:val="both"/>
        <w:rPr>
          <w:rFonts w:ascii="Arial" w:hAnsi="Arial" w:cs="Arial"/>
          <w:sz w:val="24"/>
          <w:szCs w:val="24"/>
        </w:rPr>
      </w:pPr>
    </w:p>
    <w:p w14:paraId="08C214E8" w14:textId="77777777" w:rsidR="000C6E8F" w:rsidRPr="002E61B0" w:rsidRDefault="000C6E8F" w:rsidP="000C6E8F">
      <w:pPr>
        <w:spacing w:before="30" w:after="30" w:line="360" w:lineRule="auto"/>
        <w:jc w:val="both"/>
        <w:rPr>
          <w:rFonts w:ascii="Arial" w:hAnsi="Arial" w:cs="Arial"/>
          <w:b/>
          <w:bCs/>
          <w:sz w:val="24"/>
          <w:szCs w:val="24"/>
        </w:rPr>
      </w:pPr>
      <w:r w:rsidRPr="002E61B0">
        <w:rPr>
          <w:rFonts w:ascii="Arial" w:hAnsi="Arial" w:cs="Arial"/>
          <w:b/>
          <w:bCs/>
          <w:sz w:val="24"/>
          <w:szCs w:val="24"/>
        </w:rPr>
        <w:t xml:space="preserve">The school development plan </w:t>
      </w:r>
    </w:p>
    <w:p w14:paraId="18A8BDC8" w14:textId="77777777" w:rsidR="000C6E8F" w:rsidRPr="002E61B0" w:rsidRDefault="000C6E8F" w:rsidP="000C6E8F">
      <w:pPr>
        <w:spacing w:before="30" w:after="30" w:line="360" w:lineRule="auto"/>
        <w:jc w:val="both"/>
        <w:rPr>
          <w:rFonts w:ascii="Arial" w:hAnsi="Arial" w:cs="Arial"/>
          <w:color w:val="FF0000"/>
          <w:sz w:val="24"/>
          <w:szCs w:val="24"/>
        </w:rPr>
      </w:pPr>
      <w:r w:rsidRPr="006C7ADE">
        <w:rPr>
          <w:rFonts w:ascii="Arial" w:hAnsi="Arial" w:cs="Arial"/>
          <w:sz w:val="24"/>
          <w:szCs w:val="24"/>
        </w:rPr>
        <w:t>Estyn (2018) recognised</w:t>
      </w:r>
      <w:r w:rsidRPr="002E61B0">
        <w:rPr>
          <w:rFonts w:ascii="Arial" w:hAnsi="Arial" w:cs="Arial"/>
          <w:sz w:val="24"/>
          <w:szCs w:val="24"/>
        </w:rPr>
        <w:t xml:space="preserve"> that ‘School A’ had good practice in creating, storing and sharing individual development plans. However, ‘School A’ recognised the importance of parental engagement and the potential effects of transitions on pupils’ well-being and this is </w:t>
      </w:r>
      <w:r w:rsidRPr="002E61B0">
        <w:rPr>
          <w:rFonts w:ascii="Arial" w:hAnsi="Arial" w:cs="Arial"/>
          <w:sz w:val="24"/>
          <w:szCs w:val="24"/>
        </w:rPr>
        <w:lastRenderedPageBreak/>
        <w:t xml:space="preserve">reflected in their School Development </w:t>
      </w:r>
      <w:r w:rsidRPr="00376C42">
        <w:rPr>
          <w:rFonts w:ascii="Arial" w:hAnsi="Arial" w:cs="Arial"/>
          <w:sz w:val="24"/>
          <w:szCs w:val="24"/>
        </w:rPr>
        <w:t>Plan (SDP) (Appendix 4).</w:t>
      </w:r>
      <w:r w:rsidRPr="002E61B0">
        <w:rPr>
          <w:rFonts w:ascii="Arial" w:hAnsi="Arial" w:cs="Arial"/>
          <w:sz w:val="24"/>
          <w:szCs w:val="24"/>
        </w:rPr>
        <w:t xml:space="preserve"> </w:t>
      </w:r>
      <w:r>
        <w:rPr>
          <w:rFonts w:ascii="Arial" w:hAnsi="Arial" w:cs="Arial"/>
          <w:sz w:val="24"/>
          <w:szCs w:val="24"/>
        </w:rPr>
        <w:t xml:space="preserve">Similarly, </w:t>
      </w:r>
      <w:proofErr w:type="spellStart"/>
      <w:r w:rsidRPr="002E61B0">
        <w:rPr>
          <w:rFonts w:ascii="Arial" w:hAnsi="Arial" w:cs="Arial"/>
          <w:sz w:val="24"/>
          <w:szCs w:val="24"/>
        </w:rPr>
        <w:t>Benhurst</w:t>
      </w:r>
      <w:proofErr w:type="spellEnd"/>
      <w:r w:rsidRPr="002E61B0">
        <w:rPr>
          <w:rFonts w:ascii="Arial" w:hAnsi="Arial" w:cs="Arial"/>
          <w:sz w:val="24"/>
          <w:szCs w:val="24"/>
        </w:rPr>
        <w:t xml:space="preserve"> Primary School </w:t>
      </w:r>
      <w:r>
        <w:rPr>
          <w:rFonts w:ascii="Arial" w:hAnsi="Arial" w:cs="Arial"/>
          <w:sz w:val="24"/>
          <w:szCs w:val="24"/>
        </w:rPr>
        <w:t>(</w:t>
      </w:r>
      <w:r w:rsidRPr="002E61B0">
        <w:rPr>
          <w:rFonts w:ascii="Arial" w:hAnsi="Arial" w:cs="Arial"/>
          <w:sz w:val="24"/>
          <w:szCs w:val="24"/>
        </w:rPr>
        <w:t>2018</w:t>
      </w:r>
      <w:r>
        <w:rPr>
          <w:rFonts w:ascii="Arial" w:hAnsi="Arial" w:cs="Arial"/>
          <w:sz w:val="24"/>
          <w:szCs w:val="24"/>
        </w:rPr>
        <w:t>) also recognised the importance of transitions in their SDP.</w:t>
      </w:r>
      <w:r w:rsidRPr="002E61B0">
        <w:rPr>
          <w:rFonts w:ascii="Arial" w:hAnsi="Arial" w:cs="Arial"/>
          <w:sz w:val="24"/>
          <w:szCs w:val="24"/>
        </w:rPr>
        <w:t xml:space="preserve"> l’s </w:t>
      </w:r>
      <w:r>
        <w:rPr>
          <w:rFonts w:ascii="Arial" w:hAnsi="Arial" w:cs="Arial"/>
          <w:sz w:val="24"/>
          <w:szCs w:val="24"/>
        </w:rPr>
        <w:t>(</w:t>
      </w:r>
      <w:r w:rsidRPr="002E61B0">
        <w:rPr>
          <w:rFonts w:ascii="Arial" w:hAnsi="Arial" w:cs="Arial"/>
          <w:sz w:val="24"/>
          <w:szCs w:val="24"/>
        </w:rPr>
        <w:t>2018</w:t>
      </w:r>
      <w:r>
        <w:rPr>
          <w:rFonts w:ascii="Arial" w:hAnsi="Arial" w:cs="Arial"/>
          <w:sz w:val="24"/>
          <w:szCs w:val="24"/>
        </w:rPr>
        <w:t>)</w:t>
      </w:r>
      <w:r w:rsidRPr="002E61B0">
        <w:rPr>
          <w:rFonts w:ascii="Arial" w:hAnsi="Arial" w:cs="Arial"/>
          <w:sz w:val="24"/>
          <w:szCs w:val="24"/>
        </w:rPr>
        <w:t>. ‘School A’ have updated their transition policy</w:t>
      </w:r>
      <w:r>
        <w:rPr>
          <w:rFonts w:ascii="Arial" w:hAnsi="Arial" w:cs="Arial"/>
          <w:sz w:val="24"/>
          <w:szCs w:val="24"/>
        </w:rPr>
        <w:t xml:space="preserve"> (Grangetown Primary School, 2016)</w:t>
      </w:r>
      <w:r w:rsidRPr="002E61B0">
        <w:rPr>
          <w:rFonts w:ascii="Arial" w:hAnsi="Arial" w:cs="Arial"/>
          <w:sz w:val="24"/>
          <w:szCs w:val="24"/>
        </w:rPr>
        <w:t xml:space="preserve"> to include guidance on the teacher’s role and responsibilities for year group transfers, in line with the </w:t>
      </w:r>
      <w:r w:rsidRPr="00376C42">
        <w:rPr>
          <w:rFonts w:ascii="Arial" w:hAnsi="Arial" w:cs="Arial"/>
          <w:sz w:val="24"/>
          <w:szCs w:val="24"/>
        </w:rPr>
        <w:t>new SDP (Appendix 4).</w:t>
      </w:r>
    </w:p>
    <w:p w14:paraId="1C856FA9" w14:textId="77777777" w:rsidR="000C6E8F" w:rsidRPr="002E61B0" w:rsidRDefault="000C6E8F" w:rsidP="000C6E8F">
      <w:pPr>
        <w:spacing w:before="30" w:after="30" w:line="360" w:lineRule="auto"/>
        <w:jc w:val="both"/>
        <w:rPr>
          <w:rFonts w:ascii="Arial" w:hAnsi="Arial" w:cs="Arial"/>
          <w:b/>
          <w:bCs/>
          <w:sz w:val="24"/>
          <w:szCs w:val="24"/>
        </w:rPr>
      </w:pPr>
    </w:p>
    <w:p w14:paraId="46195D3E" w14:textId="77777777" w:rsidR="000C6E8F" w:rsidRDefault="000C6E8F" w:rsidP="000C6E8F">
      <w:pPr>
        <w:spacing w:before="30" w:after="30" w:line="360" w:lineRule="auto"/>
        <w:jc w:val="both"/>
        <w:rPr>
          <w:rFonts w:ascii="Arial" w:hAnsi="Arial" w:cs="Arial"/>
          <w:b/>
          <w:bCs/>
          <w:sz w:val="24"/>
          <w:szCs w:val="24"/>
        </w:rPr>
      </w:pPr>
      <w:r w:rsidRPr="002E61B0">
        <w:rPr>
          <w:rFonts w:ascii="Arial" w:hAnsi="Arial" w:cs="Arial"/>
          <w:b/>
          <w:bCs/>
          <w:sz w:val="24"/>
          <w:szCs w:val="24"/>
        </w:rPr>
        <w:t xml:space="preserve">Parental engagement </w:t>
      </w:r>
    </w:p>
    <w:p w14:paraId="561AEBDD" w14:textId="77777777" w:rsidR="000C6E8F" w:rsidRPr="002E61B0" w:rsidRDefault="000C6E8F" w:rsidP="000C6E8F">
      <w:pPr>
        <w:spacing w:before="30" w:after="30" w:line="360" w:lineRule="auto"/>
        <w:jc w:val="both"/>
        <w:rPr>
          <w:rFonts w:ascii="Arial" w:hAnsi="Arial" w:cs="Arial"/>
          <w:sz w:val="24"/>
          <w:szCs w:val="24"/>
        </w:rPr>
      </w:pPr>
      <w:r w:rsidRPr="002E61B0">
        <w:rPr>
          <w:rFonts w:ascii="Arial" w:hAnsi="Arial" w:cs="Arial"/>
          <w:sz w:val="24"/>
          <w:szCs w:val="24"/>
        </w:rPr>
        <w:t xml:space="preserve">Priority A of the SDP for ‘School A’ focuses on raising pupils’ attendance by developing and increasing parental engagement. In 2018, attendance for pupil’s in the Primary sector of ‘School A’ was recorded at 92.4%, and 92.7% for the Secondary sector </w:t>
      </w:r>
      <w:r w:rsidRPr="00670ACB">
        <w:rPr>
          <w:rFonts w:ascii="Arial" w:hAnsi="Arial" w:cs="Arial"/>
          <w:sz w:val="24"/>
          <w:szCs w:val="24"/>
        </w:rPr>
        <w:t>(Welsh Government, no date). ‘School</w:t>
      </w:r>
      <w:r w:rsidRPr="002E61B0">
        <w:rPr>
          <w:rFonts w:ascii="Arial" w:hAnsi="Arial" w:cs="Arial"/>
          <w:sz w:val="24"/>
          <w:szCs w:val="24"/>
        </w:rPr>
        <w:t xml:space="preserve"> A’ recommends that teachers should be given more time to meet children and parents during class to class </w:t>
      </w:r>
      <w:r w:rsidRPr="00376C42">
        <w:rPr>
          <w:rFonts w:ascii="Arial" w:hAnsi="Arial" w:cs="Arial"/>
          <w:sz w:val="24"/>
          <w:szCs w:val="24"/>
        </w:rPr>
        <w:t xml:space="preserve">transitions (Appendix </w:t>
      </w:r>
      <w:r>
        <w:rPr>
          <w:rFonts w:ascii="Arial" w:hAnsi="Arial" w:cs="Arial"/>
          <w:sz w:val="24"/>
          <w:szCs w:val="24"/>
        </w:rPr>
        <w:t>4</w:t>
      </w:r>
      <w:r w:rsidRPr="00376C42">
        <w:rPr>
          <w:rFonts w:ascii="Arial" w:hAnsi="Arial" w:cs="Arial"/>
          <w:sz w:val="24"/>
          <w:szCs w:val="24"/>
        </w:rPr>
        <w:t>).</w:t>
      </w:r>
      <w:r w:rsidRPr="002E61B0">
        <w:rPr>
          <w:rFonts w:ascii="Arial" w:hAnsi="Arial" w:cs="Arial"/>
          <w:sz w:val="24"/>
          <w:szCs w:val="24"/>
        </w:rPr>
        <w:t xml:space="preserve"> Bronfenbrenner (no date, cited in </w:t>
      </w:r>
      <w:proofErr w:type="spellStart"/>
      <w:r w:rsidRPr="002E61B0">
        <w:rPr>
          <w:rFonts w:ascii="Arial" w:hAnsi="Arial" w:cs="Arial"/>
          <w:sz w:val="24"/>
          <w:szCs w:val="24"/>
        </w:rPr>
        <w:t>Gray</w:t>
      </w:r>
      <w:proofErr w:type="spellEnd"/>
      <w:r w:rsidRPr="002E61B0">
        <w:rPr>
          <w:rFonts w:ascii="Arial" w:hAnsi="Arial" w:cs="Arial"/>
          <w:sz w:val="24"/>
          <w:szCs w:val="24"/>
        </w:rPr>
        <w:t xml:space="preserve"> and </w:t>
      </w:r>
      <w:proofErr w:type="spellStart"/>
      <w:r w:rsidRPr="002E61B0">
        <w:rPr>
          <w:rFonts w:ascii="Arial" w:hAnsi="Arial" w:cs="Arial"/>
          <w:sz w:val="24"/>
          <w:szCs w:val="24"/>
        </w:rPr>
        <w:t>Macblain</w:t>
      </w:r>
      <w:proofErr w:type="spellEnd"/>
      <w:r w:rsidRPr="002E61B0">
        <w:rPr>
          <w:rFonts w:ascii="Arial" w:hAnsi="Arial" w:cs="Arial"/>
          <w:sz w:val="24"/>
          <w:szCs w:val="24"/>
        </w:rPr>
        <w:t xml:space="preserve">, 2015) suggests that a child’s development could be affected and influenced by the behaviour of the adults they observe during the interconnection of their microsystem and mesosystem. Bandura concurs with Bronfenbrenner’s view that the interactions of the adults that the children observe, is a crucial and significant factor in how they learn and </w:t>
      </w:r>
      <w:r w:rsidRPr="006C7ADE">
        <w:rPr>
          <w:rFonts w:ascii="Arial" w:hAnsi="Arial" w:cs="Arial"/>
          <w:sz w:val="24"/>
          <w:szCs w:val="24"/>
        </w:rPr>
        <w:t>develop (</w:t>
      </w:r>
      <w:proofErr w:type="spellStart"/>
      <w:r w:rsidRPr="006C7ADE">
        <w:rPr>
          <w:rFonts w:ascii="Arial" w:hAnsi="Arial" w:cs="Arial"/>
          <w:sz w:val="24"/>
          <w:szCs w:val="24"/>
        </w:rPr>
        <w:t>Gray</w:t>
      </w:r>
      <w:proofErr w:type="spellEnd"/>
      <w:r w:rsidRPr="006C7ADE">
        <w:rPr>
          <w:rFonts w:ascii="Arial" w:hAnsi="Arial" w:cs="Arial"/>
          <w:sz w:val="24"/>
          <w:szCs w:val="24"/>
        </w:rPr>
        <w:t xml:space="preserve"> and </w:t>
      </w:r>
      <w:proofErr w:type="spellStart"/>
      <w:r w:rsidRPr="006C7ADE">
        <w:rPr>
          <w:rFonts w:ascii="Arial" w:hAnsi="Arial" w:cs="Arial"/>
          <w:sz w:val="24"/>
          <w:szCs w:val="24"/>
        </w:rPr>
        <w:t>Macblain</w:t>
      </w:r>
      <w:proofErr w:type="spellEnd"/>
      <w:r w:rsidRPr="006C7ADE">
        <w:rPr>
          <w:rFonts w:ascii="Arial" w:hAnsi="Arial" w:cs="Arial"/>
          <w:sz w:val="24"/>
          <w:szCs w:val="24"/>
        </w:rPr>
        <w:t>, 2015).</w:t>
      </w:r>
      <w:r w:rsidRPr="002E61B0">
        <w:rPr>
          <w:rFonts w:ascii="Arial" w:hAnsi="Arial" w:cs="Arial"/>
          <w:sz w:val="24"/>
          <w:szCs w:val="24"/>
        </w:rPr>
        <w:t xml:space="preserve"> </w:t>
      </w:r>
    </w:p>
    <w:p w14:paraId="61D75D0B" w14:textId="77777777" w:rsidR="000C6E8F" w:rsidRPr="002E61B0" w:rsidRDefault="000C6E8F" w:rsidP="000C6E8F">
      <w:pPr>
        <w:spacing w:before="30" w:after="30" w:line="360" w:lineRule="auto"/>
        <w:jc w:val="both"/>
        <w:rPr>
          <w:rFonts w:ascii="Arial" w:hAnsi="Arial" w:cs="Arial"/>
          <w:sz w:val="24"/>
          <w:szCs w:val="24"/>
        </w:rPr>
      </w:pPr>
    </w:p>
    <w:p w14:paraId="1E194E15" w14:textId="77777777" w:rsidR="000C6E8F" w:rsidRPr="002E61B0" w:rsidRDefault="000C6E8F" w:rsidP="000C6E8F">
      <w:pPr>
        <w:spacing w:before="30" w:after="30" w:line="360" w:lineRule="auto"/>
        <w:jc w:val="both"/>
        <w:rPr>
          <w:rFonts w:ascii="Arial" w:hAnsi="Arial" w:cs="Arial"/>
          <w:sz w:val="24"/>
          <w:szCs w:val="24"/>
        </w:rPr>
      </w:pPr>
      <w:r w:rsidRPr="006C7ADE">
        <w:rPr>
          <w:rFonts w:ascii="Arial" w:hAnsi="Arial" w:cs="Arial"/>
          <w:sz w:val="24"/>
          <w:szCs w:val="24"/>
        </w:rPr>
        <w:t>Estyn (2018)</w:t>
      </w:r>
      <w:r w:rsidRPr="002E61B0">
        <w:rPr>
          <w:rFonts w:ascii="Arial" w:hAnsi="Arial" w:cs="Arial"/>
          <w:sz w:val="24"/>
          <w:szCs w:val="24"/>
        </w:rPr>
        <w:t xml:space="preserve"> recognised that ‘School A’ currently creates IDP plans for all pupils. However, the intervention proposed will focus on engaging parents in the transition process, with the hope that this will raise pupils’ attendance and attainment. The </w:t>
      </w:r>
      <w:r w:rsidRPr="006C7ADE">
        <w:rPr>
          <w:rFonts w:ascii="Arial" w:hAnsi="Arial" w:cs="Arial"/>
          <w:sz w:val="24"/>
          <w:szCs w:val="24"/>
        </w:rPr>
        <w:t>European Agency for Development in Special Needs Education (2013) believe that</w:t>
      </w:r>
      <w:r w:rsidRPr="002E61B0">
        <w:rPr>
          <w:rFonts w:ascii="Arial" w:hAnsi="Arial" w:cs="Arial"/>
          <w:sz w:val="24"/>
          <w:szCs w:val="24"/>
        </w:rPr>
        <w:t xml:space="preserve"> creating an inclusive school environment and involving parents in the construction, application and evaluation of IDPs could ensure all the needs of the child are met. This idea is supported by </w:t>
      </w:r>
      <w:proofErr w:type="spellStart"/>
      <w:r w:rsidRPr="002E61B0">
        <w:rPr>
          <w:rFonts w:ascii="Arial" w:hAnsi="Arial" w:cs="Arial"/>
          <w:sz w:val="24"/>
          <w:szCs w:val="24"/>
        </w:rPr>
        <w:t>Trimsaran</w:t>
      </w:r>
      <w:proofErr w:type="spellEnd"/>
      <w:r w:rsidRPr="002E61B0">
        <w:rPr>
          <w:rFonts w:ascii="Arial" w:hAnsi="Arial" w:cs="Arial"/>
          <w:sz w:val="24"/>
          <w:szCs w:val="24"/>
        </w:rPr>
        <w:t xml:space="preserve"> Primary School who provide parents of new pupils </w:t>
      </w:r>
      <w:r w:rsidRPr="00376C42">
        <w:rPr>
          <w:rFonts w:ascii="Arial" w:hAnsi="Arial" w:cs="Arial"/>
          <w:sz w:val="24"/>
          <w:szCs w:val="24"/>
        </w:rPr>
        <w:t>entering the school with a one-page profile handout that they could complete with their child (Jones, 2019). Jones (2019) feels</w:t>
      </w:r>
      <w:r w:rsidRPr="002E61B0">
        <w:rPr>
          <w:rFonts w:ascii="Arial" w:hAnsi="Arial" w:cs="Arial"/>
          <w:sz w:val="24"/>
          <w:szCs w:val="24"/>
        </w:rPr>
        <w:t xml:space="preserve"> that this intervention gives parents a guideline on the school’s expectations of a child joining the </w:t>
      </w:r>
      <w:proofErr w:type="gramStart"/>
      <w:r w:rsidRPr="002E61B0">
        <w:rPr>
          <w:rFonts w:ascii="Arial" w:hAnsi="Arial" w:cs="Arial"/>
          <w:sz w:val="24"/>
          <w:szCs w:val="24"/>
        </w:rPr>
        <w:t>school, and</w:t>
      </w:r>
      <w:proofErr w:type="gramEnd"/>
      <w:r w:rsidRPr="002E61B0">
        <w:rPr>
          <w:rFonts w:ascii="Arial" w:hAnsi="Arial" w:cs="Arial"/>
          <w:sz w:val="24"/>
          <w:szCs w:val="24"/>
        </w:rPr>
        <w:t xml:space="preserve"> helps establish a positive relationship between the home-school setting. </w:t>
      </w:r>
      <w:r w:rsidRPr="006C7ADE">
        <w:rPr>
          <w:rFonts w:ascii="Arial" w:hAnsi="Arial" w:cs="Arial"/>
          <w:sz w:val="24"/>
          <w:szCs w:val="24"/>
        </w:rPr>
        <w:t>The Welsh Assembly Government (2011</w:t>
      </w:r>
      <w:r>
        <w:rPr>
          <w:rFonts w:ascii="Arial" w:hAnsi="Arial" w:cs="Arial"/>
          <w:sz w:val="24"/>
          <w:szCs w:val="24"/>
        </w:rPr>
        <w:t>b</w:t>
      </w:r>
      <w:r w:rsidRPr="006C7ADE">
        <w:rPr>
          <w:rFonts w:ascii="Arial" w:hAnsi="Arial" w:cs="Arial"/>
          <w:sz w:val="24"/>
          <w:szCs w:val="24"/>
        </w:rPr>
        <w:t>) recommend that a positive relationship between</w:t>
      </w:r>
      <w:r w:rsidRPr="002E61B0">
        <w:rPr>
          <w:rFonts w:ascii="Arial" w:hAnsi="Arial" w:cs="Arial"/>
          <w:sz w:val="24"/>
          <w:szCs w:val="24"/>
        </w:rPr>
        <w:t xml:space="preserve"> the home-school environment should be developed, as they </w:t>
      </w:r>
      <w:r w:rsidRPr="002E61B0">
        <w:rPr>
          <w:rFonts w:ascii="Arial" w:hAnsi="Arial" w:cs="Arial"/>
          <w:sz w:val="24"/>
          <w:szCs w:val="24"/>
        </w:rPr>
        <w:lastRenderedPageBreak/>
        <w:t xml:space="preserve">believe it could result in an increase in pupils’ </w:t>
      </w:r>
      <w:r w:rsidRPr="006C7ADE">
        <w:rPr>
          <w:rFonts w:ascii="Arial" w:hAnsi="Arial" w:cs="Arial"/>
          <w:sz w:val="24"/>
          <w:szCs w:val="24"/>
        </w:rPr>
        <w:t>attendance. Estyn (2015) noted</w:t>
      </w:r>
      <w:r w:rsidRPr="002E61B0">
        <w:rPr>
          <w:rFonts w:ascii="Arial" w:hAnsi="Arial" w:cs="Arial"/>
          <w:sz w:val="24"/>
          <w:szCs w:val="24"/>
        </w:rPr>
        <w:t xml:space="preserve"> how </w:t>
      </w:r>
      <w:proofErr w:type="spellStart"/>
      <w:r w:rsidRPr="002E61B0">
        <w:rPr>
          <w:rFonts w:ascii="Arial" w:hAnsi="Arial" w:cs="Arial"/>
          <w:sz w:val="24"/>
          <w:szCs w:val="24"/>
          <w:shd w:val="clear" w:color="auto" w:fill="FFFFFF"/>
        </w:rPr>
        <w:t>Garnteg</w:t>
      </w:r>
      <w:proofErr w:type="spellEnd"/>
      <w:r w:rsidRPr="002E61B0">
        <w:rPr>
          <w:rFonts w:ascii="Arial" w:hAnsi="Arial" w:cs="Arial"/>
          <w:sz w:val="24"/>
          <w:szCs w:val="24"/>
          <w:shd w:val="clear" w:color="auto" w:fill="FFFFFF"/>
        </w:rPr>
        <w:t xml:space="preserve"> Primary School’s</w:t>
      </w:r>
      <w:r w:rsidRPr="002E61B0">
        <w:rPr>
          <w:rFonts w:ascii="Arial" w:hAnsi="Arial" w:cs="Arial"/>
          <w:sz w:val="24"/>
          <w:szCs w:val="24"/>
        </w:rPr>
        <w:t xml:space="preserve"> pupil attendance increased following improved parent-school collaboration. </w:t>
      </w:r>
      <w:r w:rsidRPr="006C7ADE">
        <w:rPr>
          <w:rFonts w:ascii="Arial" w:hAnsi="Arial" w:cs="Arial"/>
          <w:sz w:val="24"/>
          <w:szCs w:val="24"/>
        </w:rPr>
        <w:t>Furthermore, Estyn (2017)</w:t>
      </w:r>
      <w:r w:rsidRPr="002E61B0">
        <w:rPr>
          <w:rFonts w:ascii="Arial" w:hAnsi="Arial" w:cs="Arial"/>
          <w:sz w:val="24"/>
          <w:szCs w:val="24"/>
        </w:rPr>
        <w:t xml:space="preserve"> stated better communication between schools and parents has also improved pupils’ attainment.</w:t>
      </w:r>
    </w:p>
    <w:p w14:paraId="4BD5425C" w14:textId="77777777" w:rsidR="000C6E8F" w:rsidRPr="002E61B0" w:rsidRDefault="000C6E8F" w:rsidP="000C6E8F">
      <w:pPr>
        <w:spacing w:before="30" w:after="30" w:line="360" w:lineRule="auto"/>
        <w:jc w:val="both"/>
        <w:rPr>
          <w:rFonts w:ascii="Arial" w:hAnsi="Arial" w:cs="Arial"/>
          <w:b/>
          <w:bCs/>
          <w:sz w:val="24"/>
          <w:szCs w:val="24"/>
        </w:rPr>
      </w:pPr>
    </w:p>
    <w:p w14:paraId="4F5FAF3E" w14:textId="77777777" w:rsidR="000C6E8F" w:rsidRDefault="000C6E8F" w:rsidP="000C6E8F">
      <w:pPr>
        <w:spacing w:before="30" w:after="30" w:line="360" w:lineRule="auto"/>
        <w:jc w:val="both"/>
        <w:rPr>
          <w:rFonts w:ascii="Arial" w:hAnsi="Arial" w:cs="Arial"/>
          <w:b/>
          <w:bCs/>
          <w:sz w:val="24"/>
          <w:szCs w:val="24"/>
        </w:rPr>
      </w:pPr>
      <w:r w:rsidRPr="002E61B0">
        <w:rPr>
          <w:rFonts w:ascii="Arial" w:hAnsi="Arial" w:cs="Arial"/>
          <w:b/>
          <w:bCs/>
          <w:sz w:val="24"/>
          <w:szCs w:val="24"/>
        </w:rPr>
        <w:t>Pupils’ well-being</w:t>
      </w:r>
    </w:p>
    <w:p w14:paraId="24D2C5FA" w14:textId="77777777" w:rsidR="000C6E8F" w:rsidRPr="00376C42" w:rsidRDefault="000C6E8F" w:rsidP="000C6E8F">
      <w:pPr>
        <w:spacing w:before="30" w:after="30" w:line="360" w:lineRule="auto"/>
        <w:jc w:val="both"/>
        <w:rPr>
          <w:rFonts w:ascii="Arial" w:hAnsi="Arial" w:cs="Arial"/>
          <w:b/>
          <w:bCs/>
          <w:sz w:val="24"/>
          <w:szCs w:val="24"/>
        </w:rPr>
      </w:pPr>
      <w:r w:rsidRPr="002E61B0">
        <w:rPr>
          <w:rFonts w:ascii="Arial" w:hAnsi="Arial" w:cs="Arial"/>
          <w:sz w:val="24"/>
          <w:szCs w:val="24"/>
        </w:rPr>
        <w:t xml:space="preserve">Priority B of the SDP recognises the importance of the school putting in place strategies that focus on pupils’ well-being whilst they are </w:t>
      </w:r>
      <w:r w:rsidRPr="00376C42">
        <w:rPr>
          <w:rFonts w:ascii="Arial" w:hAnsi="Arial" w:cs="Arial"/>
          <w:sz w:val="24"/>
          <w:szCs w:val="24"/>
        </w:rPr>
        <w:t>transitioning (Appendix 4)</w:t>
      </w:r>
      <w:r w:rsidRPr="002E61B0">
        <w:rPr>
          <w:rFonts w:ascii="Arial" w:hAnsi="Arial" w:cs="Arial"/>
          <w:sz w:val="24"/>
          <w:szCs w:val="24"/>
        </w:rPr>
        <w:t xml:space="preserve"> Article 2</w:t>
      </w:r>
      <w:r w:rsidRPr="006C7ADE">
        <w:rPr>
          <w:rFonts w:ascii="Arial" w:hAnsi="Arial" w:cs="Arial"/>
          <w:sz w:val="24"/>
          <w:szCs w:val="24"/>
        </w:rPr>
        <w:t xml:space="preserve">9 of </w:t>
      </w:r>
      <w:r w:rsidRPr="006C7ADE">
        <w:rPr>
          <w:rStyle w:val="Strong"/>
          <w:rFonts w:ascii="Arial" w:hAnsi="Arial" w:cs="Arial"/>
          <w:sz w:val="24"/>
          <w:szCs w:val="24"/>
          <w:shd w:val="clear" w:color="auto" w:fill="FFFFFF"/>
        </w:rPr>
        <w:t>the United Nations Convention on the Rights of the Child</w:t>
      </w:r>
      <w:r w:rsidRPr="006C7ADE">
        <w:rPr>
          <w:rFonts w:ascii="Arial" w:hAnsi="Arial" w:cs="Arial"/>
          <w:sz w:val="24"/>
          <w:szCs w:val="24"/>
        </w:rPr>
        <w:t xml:space="preserve"> (UNCRC) (</w:t>
      </w:r>
      <w:proofErr w:type="spellStart"/>
      <w:r w:rsidRPr="006C7ADE">
        <w:rPr>
          <w:rFonts w:ascii="Arial" w:hAnsi="Arial" w:cs="Arial"/>
          <w:sz w:val="24"/>
          <w:szCs w:val="24"/>
        </w:rPr>
        <w:t>Unicef</w:t>
      </w:r>
      <w:proofErr w:type="spellEnd"/>
      <w:r w:rsidRPr="006C7ADE">
        <w:rPr>
          <w:rFonts w:ascii="Arial" w:hAnsi="Arial" w:cs="Arial"/>
          <w:sz w:val="24"/>
          <w:szCs w:val="24"/>
        </w:rPr>
        <w:t>, 2010)</w:t>
      </w:r>
      <w:r w:rsidRPr="002E61B0">
        <w:rPr>
          <w:rFonts w:ascii="Arial" w:hAnsi="Arial" w:cs="Arial"/>
          <w:sz w:val="24"/>
          <w:szCs w:val="24"/>
        </w:rPr>
        <w:t xml:space="preserve"> states that ‘Education must develop every child’s personality, talents and abilities to </w:t>
      </w:r>
      <w:r w:rsidRPr="006C7ADE">
        <w:rPr>
          <w:rFonts w:ascii="Arial" w:hAnsi="Arial" w:cs="Arial"/>
          <w:sz w:val="24"/>
          <w:szCs w:val="24"/>
        </w:rPr>
        <w:t>the full’. Estyn (2018) reported</w:t>
      </w:r>
      <w:r w:rsidRPr="002E61B0">
        <w:rPr>
          <w:rFonts w:ascii="Arial" w:hAnsi="Arial" w:cs="Arial"/>
          <w:sz w:val="24"/>
          <w:szCs w:val="24"/>
        </w:rPr>
        <w:t xml:space="preserve"> that just over a quarter of pupils in ‘School A’ have an </w:t>
      </w:r>
      <w:proofErr w:type="gramStart"/>
      <w:r w:rsidRPr="002E61B0">
        <w:rPr>
          <w:rFonts w:ascii="Arial" w:hAnsi="Arial" w:cs="Arial"/>
          <w:sz w:val="24"/>
          <w:szCs w:val="24"/>
        </w:rPr>
        <w:t>ALN, and</w:t>
      </w:r>
      <w:proofErr w:type="gramEnd"/>
      <w:r w:rsidRPr="002E61B0">
        <w:rPr>
          <w:rFonts w:ascii="Arial" w:hAnsi="Arial" w:cs="Arial"/>
          <w:sz w:val="24"/>
          <w:szCs w:val="24"/>
        </w:rPr>
        <w:t xml:space="preserve"> found that the school’s implementation of tailor-made support plans for these pupils has resulted in an increase in engagement and progression. However, a study into inclusive classrooms, </w:t>
      </w:r>
      <w:r w:rsidRPr="006C7ADE">
        <w:rPr>
          <w:rFonts w:ascii="Arial" w:hAnsi="Arial" w:cs="Arial"/>
          <w:sz w:val="24"/>
          <w:szCs w:val="24"/>
        </w:rPr>
        <w:t>completed by The European Agency for Development in Special Needs Education (2013), produced evidence that recognised</w:t>
      </w:r>
      <w:r w:rsidRPr="002E61B0">
        <w:rPr>
          <w:rFonts w:ascii="Arial" w:hAnsi="Arial" w:cs="Arial"/>
          <w:sz w:val="24"/>
          <w:szCs w:val="24"/>
        </w:rPr>
        <w:t xml:space="preserve"> that ‘...what is good for pupils with special educational needs (SEN) is good for all </w:t>
      </w:r>
      <w:r w:rsidRPr="00670ACB">
        <w:rPr>
          <w:rFonts w:ascii="Arial" w:hAnsi="Arial" w:cs="Arial"/>
          <w:sz w:val="24"/>
          <w:szCs w:val="24"/>
        </w:rPr>
        <w:t>pupils.’ The Welsh Government (2017) acknowledge</w:t>
      </w:r>
      <w:r w:rsidRPr="002E61B0">
        <w:rPr>
          <w:rFonts w:ascii="Arial" w:hAnsi="Arial" w:cs="Arial"/>
          <w:sz w:val="24"/>
          <w:szCs w:val="24"/>
        </w:rPr>
        <w:t xml:space="preserve"> improving transitions is a key area for future development for all pupils within the educational system. </w:t>
      </w:r>
    </w:p>
    <w:p w14:paraId="4501C33D" w14:textId="77777777" w:rsidR="000C6E8F" w:rsidRPr="006C7ADE" w:rsidRDefault="000C6E8F" w:rsidP="000C6E8F">
      <w:pPr>
        <w:spacing w:before="30" w:after="30" w:line="360" w:lineRule="auto"/>
        <w:jc w:val="both"/>
        <w:rPr>
          <w:rFonts w:ascii="Arial" w:hAnsi="Arial" w:cs="Arial"/>
          <w:sz w:val="24"/>
          <w:szCs w:val="24"/>
        </w:rPr>
      </w:pPr>
    </w:p>
    <w:p w14:paraId="6FABD692" w14:textId="77777777" w:rsidR="000C6E8F" w:rsidRPr="000102CD" w:rsidRDefault="000C6E8F" w:rsidP="000C6E8F">
      <w:pPr>
        <w:spacing w:before="30" w:after="30" w:line="360" w:lineRule="auto"/>
        <w:jc w:val="both"/>
        <w:rPr>
          <w:rFonts w:ascii="Arial" w:hAnsi="Arial" w:cs="Arial"/>
          <w:sz w:val="24"/>
          <w:szCs w:val="24"/>
        </w:rPr>
      </w:pPr>
      <w:r w:rsidRPr="006C7ADE">
        <w:rPr>
          <w:rFonts w:ascii="Arial" w:hAnsi="Arial" w:cs="Arial"/>
          <w:sz w:val="24"/>
          <w:szCs w:val="24"/>
        </w:rPr>
        <w:t xml:space="preserve">Article 12 of </w:t>
      </w:r>
      <w:r w:rsidRPr="006C7ADE">
        <w:rPr>
          <w:rStyle w:val="Strong"/>
          <w:rFonts w:ascii="Arial" w:hAnsi="Arial" w:cs="Arial"/>
          <w:sz w:val="24"/>
          <w:szCs w:val="24"/>
          <w:shd w:val="clear" w:color="auto" w:fill="FFFFFF"/>
        </w:rPr>
        <w:t xml:space="preserve">the </w:t>
      </w:r>
      <w:r w:rsidRPr="006C7ADE">
        <w:rPr>
          <w:rFonts w:ascii="Arial" w:hAnsi="Arial" w:cs="Arial"/>
          <w:sz w:val="24"/>
          <w:szCs w:val="24"/>
        </w:rPr>
        <w:t>UNCRC (</w:t>
      </w:r>
      <w:proofErr w:type="spellStart"/>
      <w:r w:rsidRPr="006C7ADE">
        <w:rPr>
          <w:rFonts w:ascii="Arial" w:hAnsi="Arial" w:cs="Arial"/>
          <w:sz w:val="24"/>
          <w:szCs w:val="24"/>
        </w:rPr>
        <w:t>Unicef</w:t>
      </w:r>
      <w:proofErr w:type="spellEnd"/>
      <w:r w:rsidRPr="006C7ADE">
        <w:rPr>
          <w:rFonts w:ascii="Arial" w:hAnsi="Arial" w:cs="Arial"/>
          <w:sz w:val="24"/>
          <w:szCs w:val="24"/>
        </w:rPr>
        <w:t>, 2010)</w:t>
      </w:r>
      <w:r w:rsidRPr="002E61B0">
        <w:rPr>
          <w:rFonts w:ascii="Arial" w:hAnsi="Arial" w:cs="Arial"/>
          <w:sz w:val="24"/>
          <w:szCs w:val="24"/>
        </w:rPr>
        <w:t xml:space="preserve"> states that ‘Every child has the right to express their views on matters that affect them, and for these views to be taken into consideration.’ According to </w:t>
      </w:r>
      <w:proofErr w:type="spellStart"/>
      <w:r w:rsidRPr="004916EB">
        <w:rPr>
          <w:rFonts w:ascii="Arial" w:hAnsi="Arial" w:cs="Arial"/>
          <w:sz w:val="24"/>
          <w:szCs w:val="24"/>
        </w:rPr>
        <w:t>Cheminais</w:t>
      </w:r>
      <w:proofErr w:type="spellEnd"/>
      <w:r w:rsidRPr="004916EB">
        <w:rPr>
          <w:rFonts w:ascii="Arial" w:hAnsi="Arial" w:cs="Arial"/>
          <w:sz w:val="24"/>
          <w:szCs w:val="24"/>
        </w:rPr>
        <w:t xml:space="preserve"> (2008)</w:t>
      </w:r>
      <w:r w:rsidRPr="002E61B0">
        <w:rPr>
          <w:rFonts w:ascii="Arial" w:hAnsi="Arial" w:cs="Arial"/>
          <w:sz w:val="24"/>
          <w:szCs w:val="24"/>
        </w:rPr>
        <w:t xml:space="preserve"> the inclusion of the pupil’s voice within the educational setting has had a positive impact on improving well-being and achievement outcomes. </w:t>
      </w:r>
      <w:r>
        <w:rPr>
          <w:rFonts w:ascii="Arial" w:hAnsi="Arial" w:cs="Arial"/>
          <w:sz w:val="24"/>
          <w:szCs w:val="24"/>
        </w:rPr>
        <w:t>Furthermore</w:t>
      </w:r>
      <w:r w:rsidRPr="002E61B0">
        <w:rPr>
          <w:rFonts w:ascii="Arial" w:hAnsi="Arial" w:cs="Arial"/>
          <w:sz w:val="24"/>
          <w:szCs w:val="24"/>
        </w:rPr>
        <w:t xml:space="preserve">, </w:t>
      </w:r>
      <w:r>
        <w:rPr>
          <w:rFonts w:ascii="Arial" w:hAnsi="Arial" w:cs="Arial"/>
          <w:sz w:val="24"/>
          <w:szCs w:val="24"/>
        </w:rPr>
        <w:t xml:space="preserve">in </w:t>
      </w:r>
      <w:r w:rsidRPr="006C7ADE">
        <w:rPr>
          <w:rFonts w:ascii="Arial" w:hAnsi="Arial" w:cs="Arial"/>
          <w:sz w:val="24"/>
          <w:szCs w:val="24"/>
        </w:rPr>
        <w:t xml:space="preserve">support, Clarke et al (2003 cited in </w:t>
      </w:r>
      <w:proofErr w:type="spellStart"/>
      <w:r w:rsidRPr="006C7ADE">
        <w:rPr>
          <w:rFonts w:ascii="Arial" w:hAnsi="Arial" w:cs="Arial"/>
          <w:sz w:val="24"/>
          <w:szCs w:val="24"/>
        </w:rPr>
        <w:t>Trodd</w:t>
      </w:r>
      <w:proofErr w:type="spellEnd"/>
      <w:r w:rsidRPr="006C7ADE">
        <w:rPr>
          <w:rFonts w:ascii="Arial" w:hAnsi="Arial" w:cs="Arial"/>
          <w:sz w:val="24"/>
          <w:szCs w:val="24"/>
        </w:rPr>
        <w:t xml:space="preserve"> and </w:t>
      </w:r>
      <w:proofErr w:type="spellStart"/>
      <w:r w:rsidRPr="006C7ADE">
        <w:rPr>
          <w:rFonts w:ascii="Arial" w:hAnsi="Arial" w:cs="Arial"/>
          <w:sz w:val="24"/>
          <w:szCs w:val="24"/>
        </w:rPr>
        <w:t>Chilvers</w:t>
      </w:r>
      <w:proofErr w:type="spellEnd"/>
      <w:r w:rsidRPr="006C7ADE">
        <w:rPr>
          <w:rFonts w:ascii="Arial" w:hAnsi="Arial" w:cs="Arial"/>
          <w:sz w:val="24"/>
          <w:szCs w:val="24"/>
        </w:rPr>
        <w:t xml:space="preserve">, 2011) previously noted in their research that children’s social competency and self-esteem increased when they had their views listened to. Moreover, Dunlop and Fabian (2007) indicate that it is essential that teachers recognise how each child’s background and personal experiences differ, and therefore could influence the way they deal with the transitions they face. Bronfenbrenner (1979 cited in </w:t>
      </w:r>
      <w:proofErr w:type="spellStart"/>
      <w:r w:rsidRPr="006C7ADE">
        <w:rPr>
          <w:rFonts w:ascii="Arial" w:hAnsi="Arial" w:cs="Arial"/>
          <w:sz w:val="24"/>
          <w:szCs w:val="24"/>
        </w:rPr>
        <w:t>Trodd</w:t>
      </w:r>
      <w:proofErr w:type="spellEnd"/>
      <w:r w:rsidRPr="006C7ADE">
        <w:rPr>
          <w:rFonts w:ascii="Arial" w:hAnsi="Arial" w:cs="Arial"/>
          <w:sz w:val="24"/>
          <w:szCs w:val="24"/>
        </w:rPr>
        <w:t xml:space="preserve"> and </w:t>
      </w:r>
      <w:proofErr w:type="spellStart"/>
      <w:r w:rsidRPr="006C7ADE">
        <w:rPr>
          <w:rFonts w:ascii="Arial" w:hAnsi="Arial" w:cs="Arial"/>
          <w:sz w:val="24"/>
          <w:szCs w:val="24"/>
        </w:rPr>
        <w:t>Chilver</w:t>
      </w:r>
      <w:proofErr w:type="spellEnd"/>
      <w:r w:rsidRPr="006C7ADE">
        <w:rPr>
          <w:rFonts w:ascii="Arial" w:hAnsi="Arial" w:cs="Arial"/>
          <w:sz w:val="24"/>
          <w:szCs w:val="24"/>
        </w:rPr>
        <w:t>, 2011) stresses</w:t>
      </w:r>
      <w:r w:rsidRPr="002E61B0">
        <w:rPr>
          <w:rFonts w:ascii="Arial" w:hAnsi="Arial" w:cs="Arial"/>
          <w:sz w:val="24"/>
          <w:szCs w:val="24"/>
        </w:rPr>
        <w:t xml:space="preserve"> the significance of the teacher’s role with regards to a child’s </w:t>
      </w:r>
      <w:r w:rsidRPr="002E61B0">
        <w:rPr>
          <w:rFonts w:ascii="Arial" w:hAnsi="Arial" w:cs="Arial"/>
          <w:sz w:val="24"/>
          <w:szCs w:val="24"/>
        </w:rPr>
        <w:lastRenderedPageBreak/>
        <w:t>well-being, and that this should not be underestimate</w:t>
      </w:r>
      <w:r w:rsidRPr="000102CD">
        <w:rPr>
          <w:rFonts w:ascii="Arial" w:hAnsi="Arial" w:cs="Arial"/>
          <w:sz w:val="24"/>
          <w:szCs w:val="24"/>
        </w:rPr>
        <w:t xml:space="preserve">d. </w:t>
      </w:r>
      <w:r w:rsidRPr="000102CD">
        <w:rPr>
          <w:rFonts w:ascii="Arial" w:hAnsi="Arial" w:cs="Arial"/>
          <w:sz w:val="24"/>
          <w:szCs w:val="24"/>
          <w:shd w:val="clear" w:color="auto" w:fill="FFFFFF"/>
        </w:rPr>
        <w:t xml:space="preserve">This links to </w:t>
      </w:r>
      <w:bookmarkStart w:id="0" w:name="_Hlk24634204"/>
      <w:proofErr w:type="spellStart"/>
      <w:r w:rsidRPr="000102CD">
        <w:rPr>
          <w:rFonts w:ascii="Arial" w:hAnsi="Arial" w:cs="Arial"/>
          <w:sz w:val="24"/>
          <w:szCs w:val="24"/>
          <w:shd w:val="clear" w:color="auto" w:fill="FFFFFF"/>
        </w:rPr>
        <w:t>Zigler</w:t>
      </w:r>
      <w:proofErr w:type="spellEnd"/>
      <w:r w:rsidRPr="000102CD">
        <w:rPr>
          <w:rFonts w:ascii="Arial" w:hAnsi="Arial" w:cs="Arial"/>
          <w:sz w:val="24"/>
          <w:szCs w:val="24"/>
          <w:shd w:val="clear" w:color="auto" w:fill="FFFFFF"/>
        </w:rPr>
        <w:t xml:space="preserve"> and Finn-Stevenson’s (2007, p. 175) </w:t>
      </w:r>
      <w:bookmarkEnd w:id="0"/>
      <w:r w:rsidRPr="000102CD">
        <w:rPr>
          <w:rFonts w:ascii="Arial" w:hAnsi="Arial" w:cs="Arial"/>
          <w:sz w:val="24"/>
          <w:szCs w:val="24"/>
          <w:shd w:val="clear" w:color="auto" w:fill="FFFFFF"/>
        </w:rPr>
        <w:t xml:space="preserve">study which suggested ‘…that educators must address not only cognition and academics, but other developmental pathways (e.g., physical and mental health, social–emotional </w:t>
      </w:r>
      <w:proofErr w:type="spellStart"/>
      <w:r w:rsidRPr="000102CD">
        <w:rPr>
          <w:rFonts w:ascii="Arial" w:hAnsi="Arial" w:cs="Arial"/>
          <w:sz w:val="24"/>
          <w:szCs w:val="24"/>
          <w:shd w:val="clear" w:color="auto" w:fill="FFFFFF"/>
        </w:rPr>
        <w:t>behaviors</w:t>
      </w:r>
      <w:proofErr w:type="spellEnd"/>
      <w:r w:rsidRPr="000102CD">
        <w:rPr>
          <w:rFonts w:ascii="Arial" w:hAnsi="Arial" w:cs="Arial"/>
          <w:sz w:val="24"/>
          <w:szCs w:val="24"/>
          <w:shd w:val="clear" w:color="auto" w:fill="FFFFFF"/>
        </w:rPr>
        <w:t>) that strongly contribute to school performance.’</w:t>
      </w:r>
      <w:r>
        <w:rPr>
          <w:rFonts w:ascii="Arial" w:hAnsi="Arial" w:cs="Arial"/>
          <w:sz w:val="24"/>
          <w:szCs w:val="24"/>
          <w:shd w:val="clear" w:color="auto" w:fill="FFFFFF"/>
        </w:rPr>
        <w:t xml:space="preserve"> </w:t>
      </w:r>
    </w:p>
    <w:p w14:paraId="2E538FF5" w14:textId="77777777" w:rsidR="000C6E8F" w:rsidRDefault="000C6E8F" w:rsidP="000C6E8F">
      <w:pPr>
        <w:spacing w:before="30" w:after="30" w:line="360" w:lineRule="auto"/>
        <w:jc w:val="both"/>
        <w:rPr>
          <w:rFonts w:ascii="Arial" w:hAnsi="Arial" w:cs="Arial"/>
          <w:sz w:val="24"/>
          <w:szCs w:val="24"/>
        </w:rPr>
      </w:pPr>
    </w:p>
    <w:p w14:paraId="56C679A7" w14:textId="77777777" w:rsidR="000C6E8F" w:rsidRPr="00AE6A29" w:rsidRDefault="000C6E8F" w:rsidP="000C6E8F">
      <w:pPr>
        <w:spacing w:before="30" w:after="30" w:line="360" w:lineRule="auto"/>
        <w:jc w:val="both"/>
        <w:rPr>
          <w:rFonts w:ascii="Arial" w:hAnsi="Arial" w:cs="Arial"/>
          <w:sz w:val="24"/>
          <w:szCs w:val="24"/>
        </w:rPr>
      </w:pPr>
      <w:r w:rsidRPr="002E61B0">
        <w:rPr>
          <w:rFonts w:ascii="Arial" w:hAnsi="Arial" w:cs="Arial"/>
          <w:sz w:val="24"/>
          <w:szCs w:val="24"/>
        </w:rPr>
        <w:t>Currently the school has several interventions in place which include social stories, nurture groups and pupils’ involvement in taking on roles such as peer mentors and buddies</w:t>
      </w:r>
      <w:bookmarkStart w:id="1" w:name="_Hlk24221138"/>
      <w:r>
        <w:rPr>
          <w:rFonts w:ascii="Arial" w:hAnsi="Arial" w:cs="Arial"/>
          <w:sz w:val="24"/>
          <w:szCs w:val="24"/>
        </w:rPr>
        <w:t xml:space="preserve">. </w:t>
      </w:r>
      <w:r w:rsidRPr="006C7ADE">
        <w:rPr>
          <w:rFonts w:ascii="Arial" w:hAnsi="Arial" w:cs="Arial"/>
          <w:sz w:val="24"/>
          <w:szCs w:val="24"/>
        </w:rPr>
        <w:t>The Public Policy Institute for Wales (2016</w:t>
      </w:r>
      <w:bookmarkEnd w:id="1"/>
      <w:r w:rsidRPr="006C7ADE">
        <w:rPr>
          <w:rFonts w:ascii="Arial" w:hAnsi="Arial" w:cs="Arial"/>
          <w:sz w:val="24"/>
          <w:szCs w:val="24"/>
        </w:rPr>
        <w:t>)</w:t>
      </w:r>
      <w:r w:rsidRPr="002E61B0">
        <w:rPr>
          <w:rFonts w:ascii="Arial" w:hAnsi="Arial" w:cs="Arial"/>
          <w:sz w:val="24"/>
          <w:szCs w:val="24"/>
        </w:rPr>
        <w:t xml:space="preserve"> recommended that schools provide all children with learning opportunities that allow them to discuss their emotions and develo</w:t>
      </w:r>
      <w:r>
        <w:rPr>
          <w:rFonts w:ascii="Arial" w:hAnsi="Arial" w:cs="Arial"/>
          <w:sz w:val="24"/>
          <w:szCs w:val="24"/>
        </w:rPr>
        <w:t xml:space="preserve">p </w:t>
      </w:r>
      <w:r w:rsidRPr="006C7ADE">
        <w:rPr>
          <w:rFonts w:ascii="Arial" w:hAnsi="Arial" w:cs="Arial"/>
          <w:sz w:val="24"/>
          <w:szCs w:val="24"/>
        </w:rPr>
        <w:t>social skills that will support them whilst transitioning. This view is supported by Donaldson (Impact Wales, 2018) who</w:t>
      </w:r>
      <w:r>
        <w:rPr>
          <w:rFonts w:ascii="Arial" w:hAnsi="Arial" w:cs="Arial"/>
          <w:sz w:val="24"/>
          <w:szCs w:val="24"/>
        </w:rPr>
        <w:t xml:space="preserve"> recommended practitioners should support pupils to build positive relationship and develop social and </w:t>
      </w:r>
      <w:r w:rsidRPr="004916EB">
        <w:rPr>
          <w:rFonts w:ascii="Arial" w:hAnsi="Arial" w:cs="Arial"/>
          <w:sz w:val="24"/>
          <w:szCs w:val="24"/>
        </w:rPr>
        <w:t>emotional skills. Dunlop and Fabian (2007) suggest</w:t>
      </w:r>
      <w:r w:rsidRPr="002E61B0">
        <w:rPr>
          <w:rFonts w:ascii="Arial" w:hAnsi="Arial" w:cs="Arial"/>
          <w:sz w:val="24"/>
          <w:szCs w:val="24"/>
        </w:rPr>
        <w:t xml:space="preserve"> that developing social skills using buddy systems, or giving children time to establish friendships with others, could build an individual’s resilience and ability to adapt.</w:t>
      </w:r>
      <w:r>
        <w:rPr>
          <w:rFonts w:ascii="Arial" w:hAnsi="Arial" w:cs="Arial"/>
          <w:color w:val="70AD47" w:themeColor="accent6"/>
          <w:sz w:val="24"/>
          <w:szCs w:val="24"/>
        </w:rPr>
        <w:t xml:space="preserve"> </w:t>
      </w:r>
      <w:r w:rsidRPr="00AE6A29">
        <w:rPr>
          <w:rFonts w:ascii="Arial" w:hAnsi="Arial" w:cs="Arial"/>
          <w:sz w:val="24"/>
          <w:szCs w:val="24"/>
        </w:rPr>
        <w:t>The importance of promoting and supporting pupils, to understand and manage experiences they may encounter, has been recognised by the Welsh Government within its introduction of the new Health and Well-being Area of Learning and Experience (Welsh Government, 2019</w:t>
      </w:r>
      <w:r>
        <w:rPr>
          <w:rFonts w:ascii="Arial" w:hAnsi="Arial" w:cs="Arial"/>
          <w:sz w:val="24"/>
          <w:szCs w:val="24"/>
        </w:rPr>
        <w:t>a</w:t>
      </w:r>
      <w:r w:rsidRPr="00AE6A29">
        <w:rPr>
          <w:rFonts w:ascii="Arial" w:hAnsi="Arial" w:cs="Arial"/>
          <w:sz w:val="24"/>
          <w:szCs w:val="24"/>
        </w:rPr>
        <w:t>).</w:t>
      </w:r>
    </w:p>
    <w:p w14:paraId="1735D8BB" w14:textId="77777777" w:rsidR="000C6E8F" w:rsidRPr="002E61B0" w:rsidRDefault="000C6E8F" w:rsidP="000C6E8F">
      <w:pPr>
        <w:spacing w:before="30" w:after="30" w:line="360" w:lineRule="auto"/>
        <w:jc w:val="both"/>
        <w:rPr>
          <w:rFonts w:ascii="Arial" w:hAnsi="Arial" w:cs="Arial"/>
          <w:b/>
          <w:bCs/>
          <w:sz w:val="24"/>
          <w:szCs w:val="24"/>
        </w:rPr>
      </w:pPr>
    </w:p>
    <w:p w14:paraId="07C84857" w14:textId="77777777" w:rsidR="000C6E8F" w:rsidRPr="002E61B0" w:rsidRDefault="000C6E8F" w:rsidP="000C6E8F">
      <w:pPr>
        <w:spacing w:before="30" w:after="30" w:line="360" w:lineRule="auto"/>
        <w:jc w:val="both"/>
        <w:rPr>
          <w:rFonts w:ascii="Arial" w:hAnsi="Arial" w:cs="Arial"/>
          <w:sz w:val="24"/>
          <w:szCs w:val="24"/>
        </w:rPr>
      </w:pPr>
    </w:p>
    <w:p w14:paraId="298BF33F" w14:textId="77777777" w:rsidR="000C6E8F" w:rsidRPr="002E61B0" w:rsidRDefault="000C6E8F" w:rsidP="000C6E8F">
      <w:pPr>
        <w:spacing w:line="360" w:lineRule="auto"/>
        <w:rPr>
          <w:rFonts w:ascii="Arial" w:hAnsi="Arial" w:cs="Arial"/>
          <w:b/>
          <w:bCs/>
          <w:sz w:val="24"/>
          <w:szCs w:val="24"/>
        </w:rPr>
      </w:pPr>
    </w:p>
    <w:p w14:paraId="78FF6FDB" w14:textId="77777777" w:rsidR="000C6E8F" w:rsidRPr="002E61B0" w:rsidRDefault="000C6E8F" w:rsidP="000C6E8F">
      <w:pPr>
        <w:spacing w:line="360" w:lineRule="auto"/>
        <w:rPr>
          <w:rFonts w:ascii="Arial" w:hAnsi="Arial" w:cs="Arial"/>
          <w:b/>
          <w:bCs/>
          <w:sz w:val="24"/>
          <w:szCs w:val="24"/>
        </w:rPr>
      </w:pPr>
    </w:p>
    <w:p w14:paraId="3E7A139E" w14:textId="77777777" w:rsidR="00197CC3" w:rsidRPr="00A865F6" w:rsidRDefault="00197CC3" w:rsidP="00197CC3">
      <w:pPr>
        <w:spacing w:before="30" w:after="30"/>
        <w:rPr>
          <w:rFonts w:ascii="Arial" w:hAnsi="Arial" w:cs="Arial"/>
          <w:sz w:val="24"/>
          <w:szCs w:val="24"/>
        </w:rPr>
      </w:pPr>
    </w:p>
    <w:p w14:paraId="6C4F5C1A" w14:textId="77777777" w:rsidR="00197CC3" w:rsidRPr="00A865F6" w:rsidRDefault="00197CC3" w:rsidP="00197CC3">
      <w:pPr>
        <w:spacing w:before="30" w:after="30"/>
        <w:rPr>
          <w:rFonts w:ascii="Arial" w:hAnsi="Arial" w:cs="Arial"/>
          <w:sz w:val="24"/>
          <w:szCs w:val="24"/>
        </w:rPr>
      </w:pPr>
    </w:p>
    <w:p w14:paraId="33754D11" w14:textId="77777777" w:rsidR="00197CC3" w:rsidRPr="00FE092E" w:rsidRDefault="00197CC3" w:rsidP="00197CC3">
      <w:pPr>
        <w:spacing w:before="30" w:after="30"/>
        <w:jc w:val="both"/>
        <w:rPr>
          <w:rFonts w:ascii="Arial" w:hAnsi="Arial" w:cs="Arial"/>
          <w:color w:val="FF0000"/>
          <w:sz w:val="24"/>
          <w:szCs w:val="24"/>
        </w:rPr>
      </w:pPr>
    </w:p>
    <w:p w14:paraId="675800F7" w14:textId="7A7318B2" w:rsidR="00197CC3" w:rsidRDefault="00197CC3" w:rsidP="00197CC3">
      <w:pPr>
        <w:spacing w:before="30" w:after="30"/>
        <w:jc w:val="both"/>
        <w:rPr>
          <w:rFonts w:ascii="Arial" w:hAnsi="Arial" w:cs="Arial"/>
          <w:sz w:val="24"/>
          <w:szCs w:val="24"/>
        </w:rPr>
      </w:pPr>
    </w:p>
    <w:p w14:paraId="781EDF58" w14:textId="77777777" w:rsidR="000C6E8F" w:rsidRPr="009C5030" w:rsidRDefault="000C6E8F" w:rsidP="000C6E8F">
      <w:pPr>
        <w:spacing w:before="30" w:after="30"/>
        <w:jc w:val="both"/>
        <w:rPr>
          <w:rFonts w:ascii="Arial" w:hAnsi="Arial" w:cs="Arial"/>
          <w:b/>
          <w:bCs/>
          <w:sz w:val="24"/>
          <w:szCs w:val="24"/>
        </w:rPr>
      </w:pPr>
      <w:r w:rsidRPr="009C5030">
        <w:rPr>
          <w:rFonts w:ascii="Arial" w:hAnsi="Arial" w:cs="Arial"/>
          <w:b/>
          <w:bCs/>
          <w:sz w:val="24"/>
          <w:szCs w:val="24"/>
        </w:rPr>
        <w:lastRenderedPageBreak/>
        <w:t xml:space="preserve">Evaluation </w:t>
      </w:r>
    </w:p>
    <w:p w14:paraId="536B2289" w14:textId="77777777" w:rsidR="000C6E8F" w:rsidRPr="009C5030" w:rsidRDefault="000C6E8F" w:rsidP="000C6E8F">
      <w:pPr>
        <w:spacing w:before="30" w:after="30"/>
        <w:jc w:val="both"/>
        <w:rPr>
          <w:rFonts w:ascii="Arial" w:hAnsi="Arial" w:cs="Arial"/>
          <w:b/>
          <w:bCs/>
          <w:sz w:val="24"/>
          <w:szCs w:val="24"/>
        </w:rPr>
      </w:pPr>
    </w:p>
    <w:p w14:paraId="5018CD71" w14:textId="77777777" w:rsidR="000C6E8F" w:rsidRPr="009C5030" w:rsidRDefault="000C6E8F" w:rsidP="000C6E8F">
      <w:pPr>
        <w:spacing w:before="30" w:after="30"/>
        <w:jc w:val="both"/>
        <w:rPr>
          <w:rFonts w:ascii="Arial" w:hAnsi="Arial" w:cs="Arial"/>
          <w:sz w:val="24"/>
          <w:szCs w:val="24"/>
        </w:rPr>
      </w:pPr>
      <w:r w:rsidRPr="009C5030">
        <w:rPr>
          <w:rFonts w:ascii="Arial" w:hAnsi="Arial" w:cs="Arial"/>
          <w:sz w:val="24"/>
          <w:szCs w:val="24"/>
        </w:rPr>
        <w:t xml:space="preserve">The aim of this assignment was </w:t>
      </w:r>
      <w:r>
        <w:rPr>
          <w:rFonts w:ascii="Arial" w:hAnsi="Arial" w:cs="Arial"/>
          <w:sz w:val="24"/>
          <w:szCs w:val="24"/>
        </w:rPr>
        <w:t xml:space="preserve">for the trainee </w:t>
      </w:r>
      <w:r w:rsidRPr="009C5030">
        <w:rPr>
          <w:rFonts w:ascii="Arial" w:hAnsi="Arial" w:cs="Arial"/>
          <w:sz w:val="24"/>
          <w:szCs w:val="24"/>
        </w:rPr>
        <w:t xml:space="preserve">practitioner to understand the importance </w:t>
      </w:r>
      <w:r>
        <w:rPr>
          <w:rFonts w:ascii="Arial" w:hAnsi="Arial" w:cs="Arial"/>
          <w:sz w:val="24"/>
          <w:szCs w:val="24"/>
        </w:rPr>
        <w:t>of</w:t>
      </w:r>
      <w:r w:rsidRPr="009C5030">
        <w:rPr>
          <w:rFonts w:ascii="Arial" w:hAnsi="Arial" w:cs="Arial"/>
          <w:sz w:val="24"/>
          <w:szCs w:val="24"/>
        </w:rPr>
        <w:t xml:space="preserve"> continually developing their professional </w:t>
      </w:r>
      <w:r>
        <w:rPr>
          <w:rFonts w:ascii="Arial" w:hAnsi="Arial" w:cs="Arial"/>
          <w:sz w:val="24"/>
          <w:szCs w:val="24"/>
        </w:rPr>
        <w:t xml:space="preserve">skills and </w:t>
      </w:r>
      <w:r w:rsidRPr="009C5030">
        <w:rPr>
          <w:rFonts w:ascii="Arial" w:hAnsi="Arial" w:cs="Arial"/>
          <w:sz w:val="24"/>
          <w:szCs w:val="24"/>
        </w:rPr>
        <w:t>knowledge. This is recognised by the Education Workforce Council (2019) who have included profession</w:t>
      </w:r>
      <w:r>
        <w:rPr>
          <w:rFonts w:ascii="Arial" w:hAnsi="Arial" w:cs="Arial"/>
          <w:sz w:val="24"/>
          <w:szCs w:val="24"/>
        </w:rPr>
        <w:t>al</w:t>
      </w:r>
      <w:r w:rsidRPr="009C5030">
        <w:rPr>
          <w:rFonts w:ascii="Arial" w:hAnsi="Arial" w:cs="Arial"/>
          <w:sz w:val="24"/>
          <w:szCs w:val="24"/>
        </w:rPr>
        <w:t xml:space="preserve"> development as one of it five key principle</w:t>
      </w:r>
      <w:r>
        <w:rPr>
          <w:rFonts w:ascii="Arial" w:hAnsi="Arial" w:cs="Arial"/>
          <w:sz w:val="24"/>
          <w:szCs w:val="24"/>
        </w:rPr>
        <w:t>s</w:t>
      </w:r>
      <w:r w:rsidRPr="009C5030">
        <w:rPr>
          <w:rFonts w:ascii="Arial" w:hAnsi="Arial" w:cs="Arial"/>
          <w:sz w:val="24"/>
          <w:szCs w:val="24"/>
        </w:rPr>
        <w:t>. Furthermore, the new Welsh Government</w:t>
      </w:r>
      <w:r>
        <w:rPr>
          <w:rFonts w:ascii="Arial" w:hAnsi="Arial" w:cs="Arial"/>
          <w:sz w:val="24"/>
          <w:szCs w:val="24"/>
        </w:rPr>
        <w:t>’</w:t>
      </w:r>
      <w:r w:rsidRPr="009C5030">
        <w:rPr>
          <w:rFonts w:ascii="Arial" w:hAnsi="Arial" w:cs="Arial"/>
          <w:sz w:val="24"/>
          <w:szCs w:val="24"/>
        </w:rPr>
        <w:t xml:space="preserve">s (2019) Professional </w:t>
      </w:r>
      <w:r>
        <w:rPr>
          <w:rFonts w:ascii="Arial" w:hAnsi="Arial" w:cs="Arial"/>
          <w:sz w:val="24"/>
          <w:szCs w:val="24"/>
        </w:rPr>
        <w:t>S</w:t>
      </w:r>
      <w:r w:rsidRPr="009C5030">
        <w:rPr>
          <w:rFonts w:ascii="Arial" w:hAnsi="Arial" w:cs="Arial"/>
          <w:sz w:val="24"/>
          <w:szCs w:val="24"/>
        </w:rPr>
        <w:t xml:space="preserve">tandards for </w:t>
      </w:r>
      <w:r>
        <w:rPr>
          <w:rFonts w:ascii="Arial" w:hAnsi="Arial" w:cs="Arial"/>
          <w:sz w:val="24"/>
          <w:szCs w:val="24"/>
        </w:rPr>
        <w:t>T</w:t>
      </w:r>
      <w:r w:rsidRPr="009C5030">
        <w:rPr>
          <w:rFonts w:ascii="Arial" w:hAnsi="Arial" w:cs="Arial"/>
          <w:sz w:val="24"/>
          <w:szCs w:val="24"/>
        </w:rPr>
        <w:t xml:space="preserve">eaching and </w:t>
      </w:r>
      <w:r>
        <w:rPr>
          <w:rFonts w:ascii="Arial" w:hAnsi="Arial" w:cs="Arial"/>
          <w:sz w:val="24"/>
          <w:szCs w:val="24"/>
        </w:rPr>
        <w:t>L</w:t>
      </w:r>
      <w:r w:rsidRPr="009C5030">
        <w:rPr>
          <w:rFonts w:ascii="Arial" w:hAnsi="Arial" w:cs="Arial"/>
          <w:sz w:val="24"/>
          <w:szCs w:val="24"/>
        </w:rPr>
        <w:t>eadership also specifies that teachers are to reflect and continue developing their knowledge and understand</w:t>
      </w:r>
      <w:r>
        <w:rPr>
          <w:rFonts w:ascii="Arial" w:hAnsi="Arial" w:cs="Arial"/>
          <w:sz w:val="24"/>
          <w:szCs w:val="24"/>
        </w:rPr>
        <w:t>ing</w:t>
      </w:r>
      <w:r w:rsidRPr="009C5030">
        <w:rPr>
          <w:rFonts w:ascii="Arial" w:hAnsi="Arial" w:cs="Arial"/>
          <w:sz w:val="24"/>
          <w:szCs w:val="24"/>
        </w:rPr>
        <w:t xml:space="preserve"> in order to respond professionally to challenges that arise.</w:t>
      </w:r>
    </w:p>
    <w:p w14:paraId="628E4290" w14:textId="77777777" w:rsidR="000C6E8F" w:rsidRPr="009C5030" w:rsidRDefault="000C6E8F" w:rsidP="000C6E8F">
      <w:pPr>
        <w:spacing w:before="30" w:after="30"/>
        <w:jc w:val="both"/>
        <w:rPr>
          <w:rFonts w:ascii="Arial" w:hAnsi="Arial" w:cs="Arial"/>
          <w:sz w:val="24"/>
          <w:szCs w:val="24"/>
        </w:rPr>
      </w:pPr>
    </w:p>
    <w:p w14:paraId="069C7857" w14:textId="77777777" w:rsidR="000C6E8F" w:rsidRPr="00EB27B0" w:rsidRDefault="000C6E8F" w:rsidP="000C6E8F">
      <w:pPr>
        <w:spacing w:after="30"/>
        <w:jc w:val="both"/>
        <w:rPr>
          <w:rFonts w:ascii="Arial" w:hAnsi="Arial" w:cs="Arial"/>
          <w:sz w:val="24"/>
          <w:szCs w:val="24"/>
        </w:rPr>
      </w:pPr>
      <w:r w:rsidRPr="009C5030">
        <w:rPr>
          <w:rFonts w:ascii="Arial" w:hAnsi="Arial" w:cs="Arial"/>
          <w:sz w:val="24"/>
          <w:szCs w:val="24"/>
        </w:rPr>
        <w:t xml:space="preserve">It was recognised that every class during each of the teaching placements brought a different experience. This was due to the school ethos, the classroom environment, teachers’ pedagogical approach and the unique characteristics of the learners. The observation week allowed time to observe how the class mentor used strategies to adapt her teaching to meet the individual needs of the learners </w:t>
      </w:r>
      <w:r w:rsidRPr="00EB27B0">
        <w:rPr>
          <w:rFonts w:ascii="Arial" w:hAnsi="Arial" w:cs="Arial"/>
          <w:sz w:val="24"/>
          <w:szCs w:val="24"/>
        </w:rPr>
        <w:t>(Appendix</w:t>
      </w:r>
      <w:r>
        <w:rPr>
          <w:rFonts w:ascii="Arial" w:hAnsi="Arial" w:cs="Arial"/>
          <w:sz w:val="24"/>
          <w:szCs w:val="24"/>
        </w:rPr>
        <w:t xml:space="preserve"> 10 and 11</w:t>
      </w:r>
      <w:r w:rsidRPr="00EB27B0">
        <w:rPr>
          <w:rFonts w:ascii="Arial" w:hAnsi="Arial" w:cs="Arial"/>
          <w:sz w:val="24"/>
          <w:szCs w:val="24"/>
        </w:rPr>
        <w:t>)</w:t>
      </w:r>
      <w:r>
        <w:rPr>
          <w:rFonts w:ascii="Arial" w:hAnsi="Arial" w:cs="Arial"/>
          <w:sz w:val="24"/>
          <w:szCs w:val="24"/>
        </w:rPr>
        <w:t xml:space="preserve">. </w:t>
      </w:r>
      <w:r w:rsidRPr="009C5030">
        <w:rPr>
          <w:rFonts w:ascii="Arial" w:hAnsi="Arial" w:cs="Arial"/>
          <w:sz w:val="24"/>
          <w:szCs w:val="24"/>
        </w:rPr>
        <w:t xml:space="preserve"> Discussion with the class mentor</w:t>
      </w:r>
      <w:r>
        <w:rPr>
          <w:rFonts w:ascii="Arial" w:hAnsi="Arial" w:cs="Arial"/>
          <w:sz w:val="24"/>
          <w:szCs w:val="24"/>
        </w:rPr>
        <w:t xml:space="preserve"> who shared their professional experiences</w:t>
      </w:r>
      <w:r w:rsidRPr="009C5030">
        <w:rPr>
          <w:rFonts w:ascii="Arial" w:hAnsi="Arial" w:cs="Arial"/>
          <w:sz w:val="24"/>
          <w:szCs w:val="24"/>
        </w:rPr>
        <w:t xml:space="preserve"> during planning and weekly reflections w</w:t>
      </w:r>
      <w:r>
        <w:rPr>
          <w:rFonts w:ascii="Arial" w:hAnsi="Arial" w:cs="Arial"/>
          <w:sz w:val="24"/>
          <w:szCs w:val="24"/>
        </w:rPr>
        <w:t>as</w:t>
      </w:r>
      <w:r w:rsidRPr="009C5030">
        <w:rPr>
          <w:rFonts w:ascii="Arial" w:hAnsi="Arial" w:cs="Arial"/>
          <w:sz w:val="24"/>
          <w:szCs w:val="24"/>
        </w:rPr>
        <w:t xml:space="preserve"> found to be extremely beneficial </w:t>
      </w:r>
      <w:r>
        <w:rPr>
          <w:rFonts w:ascii="Arial" w:hAnsi="Arial" w:cs="Arial"/>
          <w:sz w:val="24"/>
          <w:szCs w:val="24"/>
        </w:rPr>
        <w:t xml:space="preserve">to the </w:t>
      </w:r>
      <w:r w:rsidRPr="00057266">
        <w:rPr>
          <w:rFonts w:ascii="Arial" w:hAnsi="Arial" w:cs="Arial"/>
          <w:sz w:val="24"/>
          <w:szCs w:val="24"/>
        </w:rPr>
        <w:t xml:space="preserve">trainee practitioner </w:t>
      </w:r>
      <w:r w:rsidRPr="00EB27B0">
        <w:rPr>
          <w:rFonts w:ascii="Arial" w:hAnsi="Arial" w:cs="Arial"/>
          <w:sz w:val="24"/>
          <w:szCs w:val="24"/>
        </w:rPr>
        <w:t xml:space="preserve">(Appendix </w:t>
      </w:r>
      <w:r>
        <w:rPr>
          <w:rFonts w:ascii="Arial" w:hAnsi="Arial" w:cs="Arial"/>
          <w:sz w:val="24"/>
          <w:szCs w:val="24"/>
        </w:rPr>
        <w:t>12</w:t>
      </w:r>
      <w:r w:rsidRPr="00EB27B0">
        <w:rPr>
          <w:rFonts w:ascii="Arial" w:hAnsi="Arial" w:cs="Arial"/>
          <w:sz w:val="24"/>
          <w:szCs w:val="24"/>
        </w:rPr>
        <w:t>).</w:t>
      </w:r>
      <w:r w:rsidRPr="009C5030">
        <w:rPr>
          <w:rFonts w:ascii="Arial" w:hAnsi="Arial" w:cs="Arial"/>
          <w:sz w:val="24"/>
          <w:szCs w:val="24"/>
        </w:rPr>
        <w:t xml:space="preserve"> This opportunity helped </w:t>
      </w:r>
      <w:r>
        <w:rPr>
          <w:rFonts w:ascii="Arial" w:hAnsi="Arial" w:cs="Arial"/>
          <w:sz w:val="24"/>
          <w:szCs w:val="24"/>
        </w:rPr>
        <w:t xml:space="preserve">the </w:t>
      </w:r>
      <w:r w:rsidRPr="00057266">
        <w:rPr>
          <w:rFonts w:ascii="Arial" w:hAnsi="Arial" w:cs="Arial"/>
          <w:sz w:val="24"/>
          <w:szCs w:val="24"/>
        </w:rPr>
        <w:t xml:space="preserve">trainee practitioner </w:t>
      </w:r>
      <w:r w:rsidRPr="009C5030">
        <w:rPr>
          <w:rFonts w:ascii="Arial" w:hAnsi="Arial" w:cs="Arial"/>
          <w:sz w:val="24"/>
          <w:szCs w:val="24"/>
        </w:rPr>
        <w:t>gain further information and a better understanding on ways to adapt teaching styles to ensure the needs of the pupil were met.</w:t>
      </w:r>
      <w:r>
        <w:rPr>
          <w:rFonts w:ascii="Arial" w:hAnsi="Arial" w:cs="Arial"/>
          <w:sz w:val="24"/>
          <w:szCs w:val="24"/>
        </w:rPr>
        <w:t xml:space="preserve"> </w:t>
      </w:r>
      <w:r w:rsidRPr="009C5030">
        <w:rPr>
          <w:rFonts w:ascii="Arial" w:hAnsi="Arial" w:cs="Arial"/>
          <w:sz w:val="24"/>
          <w:szCs w:val="24"/>
        </w:rPr>
        <w:t xml:space="preserve"> </w:t>
      </w:r>
      <w:r>
        <w:rPr>
          <w:rFonts w:ascii="Arial" w:hAnsi="Arial" w:cs="Arial"/>
          <w:sz w:val="24"/>
          <w:szCs w:val="24"/>
        </w:rPr>
        <w:t>Following observation, the class mentor provided feedback that was acted upon by the trainee practitioner, which resulted in an improvement in learner engagement (</w:t>
      </w:r>
      <w:r w:rsidRPr="00EB27B0">
        <w:rPr>
          <w:rFonts w:ascii="Arial" w:hAnsi="Arial" w:cs="Arial"/>
          <w:sz w:val="24"/>
          <w:szCs w:val="24"/>
        </w:rPr>
        <w:t xml:space="preserve">Appendix </w:t>
      </w:r>
      <w:r>
        <w:rPr>
          <w:rFonts w:ascii="Arial" w:hAnsi="Arial" w:cs="Arial"/>
          <w:sz w:val="24"/>
          <w:szCs w:val="24"/>
        </w:rPr>
        <w:t xml:space="preserve">13). </w:t>
      </w:r>
      <w:r w:rsidRPr="00EB27B0">
        <w:rPr>
          <w:rFonts w:ascii="Arial" w:hAnsi="Arial" w:cs="Arial"/>
          <w:sz w:val="24"/>
          <w:szCs w:val="24"/>
        </w:rPr>
        <w:t>According to the Welsh Government (2019b) practitioners in a leadership role, for example a class mentor, should encourage colleagues to reflect on their practice and support them to develop teaching techniques. They go on to state that all teachers should carry out observations and gain support from colleagues to ensure progression in their own independence and ability (Welsh Government, 2019b).</w:t>
      </w:r>
    </w:p>
    <w:p w14:paraId="3BC155E8" w14:textId="77777777" w:rsidR="000C6E8F" w:rsidRPr="009C5030" w:rsidRDefault="000C6E8F" w:rsidP="000C6E8F">
      <w:pPr>
        <w:spacing w:before="30" w:after="30"/>
        <w:jc w:val="both"/>
        <w:rPr>
          <w:rFonts w:ascii="Arial" w:hAnsi="Arial" w:cs="Arial"/>
          <w:sz w:val="24"/>
          <w:szCs w:val="24"/>
        </w:rPr>
      </w:pPr>
    </w:p>
    <w:p w14:paraId="030976E2" w14:textId="77777777" w:rsidR="000C6E8F" w:rsidRPr="009C5030" w:rsidRDefault="000C6E8F" w:rsidP="000C6E8F">
      <w:pPr>
        <w:spacing w:before="30" w:after="30"/>
        <w:jc w:val="both"/>
        <w:rPr>
          <w:rFonts w:ascii="Arial" w:hAnsi="Arial" w:cs="Arial"/>
          <w:sz w:val="24"/>
          <w:szCs w:val="24"/>
        </w:rPr>
      </w:pPr>
      <w:r w:rsidRPr="009C5030">
        <w:rPr>
          <w:rFonts w:ascii="Arial" w:hAnsi="Arial" w:cs="Arial"/>
          <w:sz w:val="24"/>
          <w:szCs w:val="24"/>
        </w:rPr>
        <w:t xml:space="preserve">However, it was found that some class mentors are not as supportive to trainee </w:t>
      </w:r>
      <w:r>
        <w:rPr>
          <w:rFonts w:ascii="Arial" w:hAnsi="Arial" w:cs="Arial"/>
          <w:sz w:val="24"/>
          <w:szCs w:val="24"/>
        </w:rPr>
        <w:t>practitioners</w:t>
      </w:r>
      <w:r w:rsidRPr="009C5030">
        <w:rPr>
          <w:rFonts w:ascii="Arial" w:hAnsi="Arial" w:cs="Arial"/>
          <w:sz w:val="24"/>
          <w:szCs w:val="24"/>
        </w:rPr>
        <w:t xml:space="preserve"> during their training process. According to the Welsh Government (2019</w:t>
      </w:r>
      <w:r>
        <w:rPr>
          <w:rFonts w:ascii="Arial" w:hAnsi="Arial" w:cs="Arial"/>
          <w:sz w:val="24"/>
          <w:szCs w:val="24"/>
        </w:rPr>
        <w:t>b</w:t>
      </w:r>
      <w:r w:rsidRPr="009C5030">
        <w:rPr>
          <w:rFonts w:ascii="Arial" w:hAnsi="Arial" w:cs="Arial"/>
          <w:sz w:val="24"/>
          <w:szCs w:val="24"/>
        </w:rPr>
        <w:t xml:space="preserve">) for practitioners to sustain a high level of effective practice it is vital that more experienced colleagues support them by sharing their expertise. This reluctancy to collaborate by sharing information </w:t>
      </w:r>
      <w:r>
        <w:rPr>
          <w:rFonts w:ascii="Arial" w:hAnsi="Arial" w:cs="Arial"/>
          <w:sz w:val="24"/>
          <w:szCs w:val="24"/>
        </w:rPr>
        <w:t>regarding</w:t>
      </w:r>
      <w:r w:rsidRPr="009C5030">
        <w:rPr>
          <w:rFonts w:ascii="Arial" w:hAnsi="Arial" w:cs="Arial"/>
          <w:sz w:val="24"/>
          <w:szCs w:val="24"/>
        </w:rPr>
        <w:t xml:space="preserve"> </w:t>
      </w:r>
      <w:r>
        <w:rPr>
          <w:rFonts w:ascii="Arial" w:hAnsi="Arial" w:cs="Arial"/>
          <w:sz w:val="24"/>
          <w:szCs w:val="24"/>
        </w:rPr>
        <w:t xml:space="preserve">a specific </w:t>
      </w:r>
      <w:r w:rsidRPr="009C5030">
        <w:rPr>
          <w:rFonts w:ascii="Arial" w:hAnsi="Arial" w:cs="Arial"/>
          <w:sz w:val="24"/>
          <w:szCs w:val="24"/>
        </w:rPr>
        <w:t>learner</w:t>
      </w:r>
      <w:r>
        <w:rPr>
          <w:rFonts w:ascii="Arial" w:hAnsi="Arial" w:cs="Arial"/>
          <w:sz w:val="24"/>
          <w:szCs w:val="24"/>
        </w:rPr>
        <w:t>’</w:t>
      </w:r>
      <w:r w:rsidRPr="009C5030">
        <w:rPr>
          <w:rFonts w:ascii="Arial" w:hAnsi="Arial" w:cs="Arial"/>
          <w:sz w:val="24"/>
          <w:szCs w:val="24"/>
        </w:rPr>
        <w:t>s need</w:t>
      </w:r>
      <w:r>
        <w:rPr>
          <w:rFonts w:ascii="Arial" w:hAnsi="Arial" w:cs="Arial"/>
          <w:sz w:val="24"/>
          <w:szCs w:val="24"/>
        </w:rPr>
        <w:t>s,</w:t>
      </w:r>
      <w:r w:rsidRPr="009C5030">
        <w:rPr>
          <w:rFonts w:ascii="Arial" w:hAnsi="Arial" w:cs="Arial"/>
          <w:sz w:val="24"/>
          <w:szCs w:val="24"/>
        </w:rPr>
        <w:t xml:space="preserve"> and the</w:t>
      </w:r>
      <w:r>
        <w:rPr>
          <w:rFonts w:ascii="Arial" w:hAnsi="Arial" w:cs="Arial"/>
          <w:sz w:val="24"/>
          <w:szCs w:val="24"/>
        </w:rPr>
        <w:t xml:space="preserve"> lack of </w:t>
      </w:r>
      <w:r w:rsidRPr="009C5030">
        <w:rPr>
          <w:rFonts w:ascii="Arial" w:hAnsi="Arial" w:cs="Arial"/>
          <w:sz w:val="24"/>
          <w:szCs w:val="24"/>
        </w:rPr>
        <w:t>professional advice</w:t>
      </w:r>
      <w:r>
        <w:rPr>
          <w:rFonts w:ascii="Arial" w:hAnsi="Arial" w:cs="Arial"/>
          <w:sz w:val="24"/>
          <w:szCs w:val="24"/>
        </w:rPr>
        <w:t xml:space="preserve"> given at the time,</w:t>
      </w:r>
      <w:r w:rsidRPr="009C5030">
        <w:rPr>
          <w:rFonts w:ascii="Arial" w:hAnsi="Arial" w:cs="Arial"/>
          <w:sz w:val="24"/>
          <w:szCs w:val="24"/>
        </w:rPr>
        <w:t xml:space="preserve"> led to an incident which can now be</w:t>
      </w:r>
      <w:r>
        <w:rPr>
          <w:rFonts w:ascii="Arial" w:hAnsi="Arial" w:cs="Arial"/>
          <w:sz w:val="24"/>
          <w:szCs w:val="24"/>
        </w:rPr>
        <w:t xml:space="preserve"> </w:t>
      </w:r>
      <w:r w:rsidRPr="009C5030">
        <w:rPr>
          <w:rFonts w:ascii="Arial" w:hAnsi="Arial" w:cs="Arial"/>
          <w:sz w:val="24"/>
          <w:szCs w:val="24"/>
        </w:rPr>
        <w:t xml:space="preserve">reflected on due to the </w:t>
      </w:r>
      <w:r>
        <w:rPr>
          <w:rFonts w:ascii="Arial" w:hAnsi="Arial" w:cs="Arial"/>
          <w:sz w:val="24"/>
          <w:szCs w:val="24"/>
        </w:rPr>
        <w:t>knowledge</w:t>
      </w:r>
      <w:r w:rsidRPr="009C5030">
        <w:rPr>
          <w:rFonts w:ascii="Arial" w:hAnsi="Arial" w:cs="Arial"/>
          <w:sz w:val="24"/>
          <w:szCs w:val="24"/>
        </w:rPr>
        <w:t xml:space="preserve"> gained </w:t>
      </w:r>
      <w:r>
        <w:rPr>
          <w:rFonts w:ascii="Arial" w:hAnsi="Arial" w:cs="Arial"/>
          <w:sz w:val="24"/>
          <w:szCs w:val="24"/>
        </w:rPr>
        <w:t xml:space="preserve">through </w:t>
      </w:r>
      <w:r w:rsidRPr="009C5030">
        <w:rPr>
          <w:rFonts w:ascii="Arial" w:hAnsi="Arial" w:cs="Arial"/>
          <w:sz w:val="24"/>
          <w:szCs w:val="24"/>
        </w:rPr>
        <w:t>completing this module (</w:t>
      </w:r>
      <w:r w:rsidRPr="00EB27B0">
        <w:rPr>
          <w:rFonts w:ascii="Arial" w:hAnsi="Arial" w:cs="Arial"/>
          <w:sz w:val="24"/>
          <w:szCs w:val="24"/>
        </w:rPr>
        <w:t xml:space="preserve">Appendix </w:t>
      </w:r>
      <w:r>
        <w:rPr>
          <w:rFonts w:ascii="Arial" w:hAnsi="Arial" w:cs="Arial"/>
          <w:sz w:val="24"/>
          <w:szCs w:val="24"/>
        </w:rPr>
        <w:t>14</w:t>
      </w:r>
      <w:r w:rsidRPr="00EB27B0">
        <w:rPr>
          <w:rFonts w:ascii="Arial" w:hAnsi="Arial" w:cs="Arial"/>
          <w:sz w:val="24"/>
          <w:szCs w:val="24"/>
        </w:rPr>
        <w:t>).</w:t>
      </w:r>
      <w:r w:rsidRPr="009C5030">
        <w:rPr>
          <w:rFonts w:ascii="Arial" w:hAnsi="Arial" w:cs="Arial"/>
          <w:sz w:val="24"/>
          <w:szCs w:val="24"/>
        </w:rPr>
        <w:t xml:space="preserve">  </w:t>
      </w:r>
      <w:r>
        <w:rPr>
          <w:rFonts w:ascii="Arial" w:hAnsi="Arial" w:cs="Arial"/>
          <w:sz w:val="24"/>
          <w:szCs w:val="24"/>
        </w:rPr>
        <w:t xml:space="preserve">The way the </w:t>
      </w:r>
      <w:r w:rsidRPr="009C5030">
        <w:rPr>
          <w:rFonts w:ascii="Arial" w:hAnsi="Arial" w:cs="Arial"/>
          <w:sz w:val="24"/>
          <w:szCs w:val="24"/>
        </w:rPr>
        <w:t>incident was dealt with</w:t>
      </w:r>
      <w:r>
        <w:rPr>
          <w:rFonts w:ascii="Arial" w:hAnsi="Arial" w:cs="Arial"/>
          <w:sz w:val="24"/>
          <w:szCs w:val="24"/>
        </w:rPr>
        <w:t xml:space="preserve"> at the time, and a</w:t>
      </w:r>
      <w:r w:rsidRPr="009C5030">
        <w:rPr>
          <w:rFonts w:ascii="Arial" w:hAnsi="Arial" w:cs="Arial"/>
          <w:sz w:val="24"/>
          <w:szCs w:val="24"/>
        </w:rPr>
        <w:t xml:space="preserve">s </w:t>
      </w:r>
      <w:r>
        <w:rPr>
          <w:rFonts w:ascii="Arial" w:hAnsi="Arial" w:cs="Arial"/>
          <w:sz w:val="24"/>
          <w:szCs w:val="24"/>
        </w:rPr>
        <w:t>no</w:t>
      </w:r>
      <w:r w:rsidRPr="009C5030">
        <w:rPr>
          <w:rFonts w:ascii="Arial" w:hAnsi="Arial" w:cs="Arial"/>
          <w:sz w:val="24"/>
          <w:szCs w:val="24"/>
        </w:rPr>
        <w:t xml:space="preserve"> background information </w:t>
      </w:r>
      <w:r>
        <w:rPr>
          <w:rFonts w:ascii="Arial" w:hAnsi="Arial" w:cs="Arial"/>
          <w:sz w:val="24"/>
          <w:szCs w:val="24"/>
        </w:rPr>
        <w:t xml:space="preserve">regarding </w:t>
      </w:r>
      <w:r w:rsidRPr="009C5030">
        <w:rPr>
          <w:rFonts w:ascii="Arial" w:hAnsi="Arial" w:cs="Arial"/>
          <w:sz w:val="24"/>
          <w:szCs w:val="24"/>
        </w:rPr>
        <w:t xml:space="preserve">the child </w:t>
      </w:r>
      <w:r>
        <w:rPr>
          <w:rFonts w:ascii="Arial" w:hAnsi="Arial" w:cs="Arial"/>
          <w:sz w:val="24"/>
          <w:szCs w:val="24"/>
        </w:rPr>
        <w:t xml:space="preserve">was given </w:t>
      </w:r>
      <w:r w:rsidRPr="009C5030">
        <w:rPr>
          <w:rFonts w:ascii="Arial" w:hAnsi="Arial" w:cs="Arial"/>
          <w:sz w:val="24"/>
          <w:szCs w:val="24"/>
        </w:rPr>
        <w:t xml:space="preserve">by the class mentor, </w:t>
      </w:r>
      <w:r>
        <w:rPr>
          <w:rFonts w:ascii="Arial" w:hAnsi="Arial" w:cs="Arial"/>
          <w:sz w:val="24"/>
          <w:szCs w:val="24"/>
        </w:rPr>
        <w:t xml:space="preserve">the trainee practitioner </w:t>
      </w:r>
      <w:r w:rsidRPr="009C5030">
        <w:rPr>
          <w:rFonts w:ascii="Arial" w:hAnsi="Arial" w:cs="Arial"/>
          <w:sz w:val="24"/>
          <w:szCs w:val="24"/>
        </w:rPr>
        <w:t>now recognise</w:t>
      </w:r>
      <w:r>
        <w:rPr>
          <w:rFonts w:ascii="Arial" w:hAnsi="Arial" w:cs="Arial"/>
          <w:sz w:val="24"/>
          <w:szCs w:val="24"/>
        </w:rPr>
        <w:t>s</w:t>
      </w:r>
      <w:r w:rsidRPr="009C5030">
        <w:rPr>
          <w:rFonts w:ascii="Arial" w:hAnsi="Arial" w:cs="Arial"/>
          <w:sz w:val="24"/>
          <w:szCs w:val="24"/>
        </w:rPr>
        <w:t xml:space="preserve"> </w:t>
      </w:r>
      <w:r>
        <w:rPr>
          <w:rFonts w:ascii="Arial" w:hAnsi="Arial" w:cs="Arial"/>
          <w:sz w:val="24"/>
          <w:szCs w:val="24"/>
        </w:rPr>
        <w:t>this is</w:t>
      </w:r>
      <w:r w:rsidRPr="009C5030">
        <w:rPr>
          <w:rFonts w:ascii="Arial" w:hAnsi="Arial" w:cs="Arial"/>
          <w:sz w:val="24"/>
          <w:szCs w:val="24"/>
        </w:rPr>
        <w:t xml:space="preserve"> </w:t>
      </w:r>
      <w:r>
        <w:rPr>
          <w:rFonts w:ascii="Arial" w:hAnsi="Arial" w:cs="Arial"/>
          <w:sz w:val="24"/>
          <w:szCs w:val="24"/>
        </w:rPr>
        <w:t xml:space="preserve">a strong </w:t>
      </w:r>
      <w:r w:rsidRPr="009C5030">
        <w:rPr>
          <w:rFonts w:ascii="Arial" w:hAnsi="Arial" w:cs="Arial"/>
          <w:sz w:val="24"/>
          <w:szCs w:val="24"/>
        </w:rPr>
        <w:t xml:space="preserve">area </w:t>
      </w:r>
      <w:r>
        <w:rPr>
          <w:rFonts w:ascii="Arial" w:hAnsi="Arial" w:cs="Arial"/>
          <w:sz w:val="24"/>
          <w:szCs w:val="24"/>
        </w:rPr>
        <w:t xml:space="preserve">to </w:t>
      </w:r>
      <w:r w:rsidRPr="009C5030">
        <w:rPr>
          <w:rFonts w:ascii="Arial" w:hAnsi="Arial" w:cs="Arial"/>
          <w:sz w:val="24"/>
          <w:szCs w:val="24"/>
        </w:rPr>
        <w:t xml:space="preserve">focus </w:t>
      </w:r>
      <w:r>
        <w:rPr>
          <w:rFonts w:ascii="Arial" w:hAnsi="Arial" w:cs="Arial"/>
          <w:sz w:val="24"/>
          <w:szCs w:val="24"/>
        </w:rPr>
        <w:t xml:space="preserve">their future </w:t>
      </w:r>
      <w:r w:rsidRPr="009C5030">
        <w:rPr>
          <w:rFonts w:ascii="Arial" w:hAnsi="Arial" w:cs="Arial"/>
          <w:sz w:val="24"/>
          <w:szCs w:val="24"/>
        </w:rPr>
        <w:t>develop</w:t>
      </w:r>
      <w:r>
        <w:rPr>
          <w:rFonts w:ascii="Arial" w:hAnsi="Arial" w:cs="Arial"/>
          <w:sz w:val="24"/>
          <w:szCs w:val="24"/>
        </w:rPr>
        <w:t>ment on</w:t>
      </w:r>
      <w:r w:rsidRPr="009C5030">
        <w:rPr>
          <w:rFonts w:ascii="Arial" w:hAnsi="Arial" w:cs="Arial"/>
          <w:sz w:val="24"/>
          <w:szCs w:val="24"/>
        </w:rPr>
        <w:t xml:space="preserve">. </w:t>
      </w:r>
      <w:r>
        <w:rPr>
          <w:rFonts w:ascii="Arial" w:hAnsi="Arial" w:cs="Arial"/>
          <w:sz w:val="24"/>
          <w:szCs w:val="24"/>
        </w:rPr>
        <w:t>In</w:t>
      </w:r>
      <w:r w:rsidRPr="009C5030">
        <w:rPr>
          <w:rFonts w:ascii="Arial" w:hAnsi="Arial" w:cs="Arial"/>
          <w:sz w:val="24"/>
          <w:szCs w:val="24"/>
        </w:rPr>
        <w:t xml:space="preserve"> future </w:t>
      </w:r>
      <w:r>
        <w:rPr>
          <w:rFonts w:ascii="Arial" w:hAnsi="Arial" w:cs="Arial"/>
          <w:sz w:val="24"/>
          <w:szCs w:val="24"/>
        </w:rPr>
        <w:t xml:space="preserve">the trainee </w:t>
      </w:r>
      <w:r w:rsidRPr="009C5030">
        <w:rPr>
          <w:rFonts w:ascii="Arial" w:hAnsi="Arial" w:cs="Arial"/>
          <w:sz w:val="24"/>
          <w:szCs w:val="24"/>
        </w:rPr>
        <w:t>practitioner will actively request support from colleagues when faced with new challenges</w:t>
      </w:r>
      <w:r w:rsidRPr="00EB27B0">
        <w:rPr>
          <w:rFonts w:ascii="Arial" w:hAnsi="Arial" w:cs="Arial"/>
          <w:sz w:val="24"/>
          <w:szCs w:val="24"/>
        </w:rPr>
        <w:t>, this to develop their professional knowledge and understanding, as outlined by the Welsh Government (2019b). This view is supported by the Educational Workforce Council (2019) who</w:t>
      </w:r>
      <w:r w:rsidRPr="009C5030">
        <w:rPr>
          <w:rFonts w:ascii="Arial" w:hAnsi="Arial" w:cs="Arial"/>
          <w:sz w:val="24"/>
          <w:szCs w:val="24"/>
        </w:rPr>
        <w:t xml:space="preserve"> state that it is a mandatory requirement for professional</w:t>
      </w:r>
      <w:r>
        <w:rPr>
          <w:rFonts w:ascii="Arial" w:hAnsi="Arial" w:cs="Arial"/>
          <w:sz w:val="24"/>
          <w:szCs w:val="24"/>
        </w:rPr>
        <w:t>s to</w:t>
      </w:r>
      <w:r w:rsidRPr="009C5030">
        <w:rPr>
          <w:rFonts w:ascii="Arial" w:hAnsi="Arial" w:cs="Arial"/>
          <w:sz w:val="24"/>
          <w:szCs w:val="24"/>
        </w:rPr>
        <w:t xml:space="preserve"> </w:t>
      </w:r>
      <w:r w:rsidRPr="009C5030">
        <w:rPr>
          <w:rFonts w:ascii="Arial" w:hAnsi="Arial" w:cs="Arial"/>
          <w:sz w:val="24"/>
          <w:szCs w:val="24"/>
        </w:rPr>
        <w:lastRenderedPageBreak/>
        <w:t>continue to develop their teaching skill</w:t>
      </w:r>
      <w:r>
        <w:rPr>
          <w:rFonts w:ascii="Arial" w:hAnsi="Arial" w:cs="Arial"/>
          <w:sz w:val="24"/>
          <w:szCs w:val="24"/>
        </w:rPr>
        <w:t>s</w:t>
      </w:r>
      <w:r w:rsidRPr="009C5030">
        <w:rPr>
          <w:rFonts w:ascii="Arial" w:hAnsi="Arial" w:cs="Arial"/>
          <w:sz w:val="24"/>
          <w:szCs w:val="24"/>
        </w:rPr>
        <w:t xml:space="preserve"> and knowledge by reflecting on the</w:t>
      </w:r>
      <w:r>
        <w:rPr>
          <w:rFonts w:ascii="Arial" w:hAnsi="Arial" w:cs="Arial"/>
          <w:sz w:val="24"/>
          <w:szCs w:val="24"/>
        </w:rPr>
        <w:t>ir</w:t>
      </w:r>
      <w:r w:rsidRPr="009C5030">
        <w:rPr>
          <w:rFonts w:ascii="Arial" w:hAnsi="Arial" w:cs="Arial"/>
          <w:sz w:val="24"/>
          <w:szCs w:val="24"/>
        </w:rPr>
        <w:t xml:space="preserve"> experiences </w:t>
      </w:r>
      <w:r>
        <w:rPr>
          <w:rFonts w:ascii="Arial" w:hAnsi="Arial" w:cs="Arial"/>
          <w:sz w:val="24"/>
          <w:szCs w:val="24"/>
        </w:rPr>
        <w:t xml:space="preserve">during </w:t>
      </w:r>
      <w:r w:rsidRPr="009C5030">
        <w:rPr>
          <w:rFonts w:ascii="Arial" w:hAnsi="Arial" w:cs="Arial"/>
          <w:sz w:val="24"/>
          <w:szCs w:val="24"/>
        </w:rPr>
        <w:t xml:space="preserve">practice. In the consultation report carried out by </w:t>
      </w:r>
      <w:proofErr w:type="spellStart"/>
      <w:r w:rsidRPr="009C5030">
        <w:rPr>
          <w:rFonts w:ascii="Arial" w:hAnsi="Arial" w:cs="Arial"/>
          <w:sz w:val="24"/>
          <w:szCs w:val="24"/>
        </w:rPr>
        <w:t>Etsyn</w:t>
      </w:r>
      <w:proofErr w:type="spellEnd"/>
      <w:r w:rsidRPr="009C5030">
        <w:rPr>
          <w:rFonts w:ascii="Arial" w:hAnsi="Arial" w:cs="Arial"/>
          <w:sz w:val="24"/>
          <w:szCs w:val="24"/>
        </w:rPr>
        <w:t xml:space="preserve"> (2019, p.28) </w:t>
      </w:r>
      <w:r>
        <w:rPr>
          <w:rFonts w:ascii="Arial" w:hAnsi="Arial" w:cs="Arial"/>
          <w:sz w:val="24"/>
          <w:szCs w:val="24"/>
        </w:rPr>
        <w:t xml:space="preserve">it is </w:t>
      </w:r>
      <w:r w:rsidRPr="009C5030">
        <w:rPr>
          <w:rFonts w:ascii="Arial" w:hAnsi="Arial" w:cs="Arial"/>
          <w:sz w:val="24"/>
          <w:szCs w:val="24"/>
        </w:rPr>
        <w:t>suggested that the ‘Welsh Government may wish to consider the professional development needs of practitioners, particularly those new to the profession…who will be delivering the new areas of learning and experience.’</w:t>
      </w:r>
    </w:p>
    <w:p w14:paraId="1D226829" w14:textId="77777777" w:rsidR="000C6E8F" w:rsidRPr="009C5030" w:rsidRDefault="000C6E8F" w:rsidP="000C6E8F">
      <w:pPr>
        <w:spacing w:before="30" w:after="30"/>
        <w:jc w:val="both"/>
        <w:rPr>
          <w:rFonts w:ascii="Arial" w:hAnsi="Arial" w:cs="Arial"/>
          <w:sz w:val="24"/>
          <w:szCs w:val="24"/>
        </w:rPr>
      </w:pPr>
    </w:p>
    <w:p w14:paraId="4C02BF3E" w14:textId="77777777" w:rsidR="000C6E8F" w:rsidRDefault="000C6E8F" w:rsidP="000C6E8F">
      <w:pPr>
        <w:spacing w:before="30" w:after="30"/>
        <w:jc w:val="both"/>
        <w:rPr>
          <w:rFonts w:ascii="Arial" w:eastAsia="Times New Roman" w:hAnsi="Arial" w:cs="Arial"/>
          <w:sz w:val="24"/>
          <w:szCs w:val="24"/>
          <w:lang w:eastAsia="en-GB"/>
        </w:rPr>
      </w:pPr>
      <w:r w:rsidRPr="009C5030">
        <w:rPr>
          <w:rFonts w:ascii="Arial" w:hAnsi="Arial" w:cs="Arial"/>
          <w:sz w:val="24"/>
          <w:szCs w:val="24"/>
          <w:shd w:val="clear" w:color="auto" w:fill="FFFFFF"/>
        </w:rPr>
        <w:t xml:space="preserve">Creating a culture in which teachers and staff collaborate and learn from each other was </w:t>
      </w:r>
      <w:r w:rsidRPr="00EB27B0">
        <w:rPr>
          <w:rFonts w:ascii="Arial" w:hAnsi="Arial" w:cs="Arial"/>
          <w:sz w:val="24"/>
          <w:szCs w:val="24"/>
          <w:shd w:val="clear" w:color="auto" w:fill="FFFFFF"/>
        </w:rPr>
        <w:t>r</w:t>
      </w:r>
      <w:r w:rsidRPr="00EB27B0">
        <w:rPr>
          <w:rFonts w:ascii="Arial" w:hAnsi="Arial" w:cs="Arial"/>
          <w:sz w:val="24"/>
          <w:szCs w:val="24"/>
        </w:rPr>
        <w:t xml:space="preserve">ecognised as good practice by Estyn (2016) in </w:t>
      </w:r>
      <w:proofErr w:type="spellStart"/>
      <w:r w:rsidRPr="00EB27B0">
        <w:rPr>
          <w:rFonts w:ascii="Arial" w:hAnsi="Arial" w:cs="Arial"/>
          <w:sz w:val="24"/>
          <w:szCs w:val="24"/>
          <w:shd w:val="clear" w:color="auto" w:fill="FFFFFF"/>
        </w:rPr>
        <w:t>Pontarddulais</w:t>
      </w:r>
      <w:proofErr w:type="spellEnd"/>
      <w:r w:rsidRPr="00EB27B0">
        <w:rPr>
          <w:rFonts w:ascii="Arial" w:hAnsi="Arial" w:cs="Arial"/>
          <w:sz w:val="24"/>
          <w:szCs w:val="24"/>
          <w:shd w:val="clear" w:color="auto" w:fill="FFFFFF"/>
        </w:rPr>
        <w:t xml:space="preserve"> Comprehensive where the introduction of the ‘Aspiring Leaders Programme’</w:t>
      </w:r>
      <w:r w:rsidRPr="00EB27B0">
        <w:rPr>
          <w:rFonts w:ascii="Arial" w:hAnsi="Arial" w:cs="Arial"/>
          <w:sz w:val="24"/>
          <w:szCs w:val="24"/>
        </w:rPr>
        <w:t xml:space="preserve"> saw a positive impact on professional development. </w:t>
      </w:r>
      <w:r w:rsidRPr="00EB27B0">
        <w:rPr>
          <w:rFonts w:ascii="Arial" w:eastAsia="Times New Roman" w:hAnsi="Arial" w:cs="Arial"/>
          <w:sz w:val="24"/>
          <w:szCs w:val="24"/>
          <w:lang w:eastAsia="en-GB"/>
        </w:rPr>
        <w:t xml:space="preserve">Extra professional learning opportunities offered to staff at </w:t>
      </w:r>
      <w:proofErr w:type="spellStart"/>
      <w:r w:rsidRPr="00EB27B0">
        <w:rPr>
          <w:rFonts w:ascii="Arial" w:hAnsi="Arial" w:cs="Arial"/>
          <w:sz w:val="24"/>
          <w:szCs w:val="24"/>
          <w:shd w:val="clear" w:color="auto" w:fill="FFFFFF"/>
        </w:rPr>
        <w:t>Tonypandy</w:t>
      </w:r>
      <w:proofErr w:type="spellEnd"/>
      <w:r w:rsidRPr="00EB27B0">
        <w:rPr>
          <w:rFonts w:ascii="Arial" w:hAnsi="Arial" w:cs="Arial"/>
          <w:sz w:val="24"/>
          <w:szCs w:val="24"/>
          <w:shd w:val="clear" w:color="auto" w:fill="FFFFFF"/>
        </w:rPr>
        <w:t xml:space="preserve"> Community College saw an increase in their teachers’ confidence (Estyn, no date). Estyn (no date) also noted</w:t>
      </w:r>
      <w:r w:rsidRPr="009C5030">
        <w:rPr>
          <w:rFonts w:ascii="Arial" w:hAnsi="Arial" w:cs="Arial"/>
          <w:sz w:val="24"/>
          <w:szCs w:val="24"/>
          <w:shd w:val="clear" w:color="auto" w:fill="FFFFFF"/>
        </w:rPr>
        <w:t xml:space="preserve"> that pupils felt more included and gained more from their learning after this intervention was </w:t>
      </w:r>
      <w:r w:rsidRPr="009C5030">
        <w:rPr>
          <w:rFonts w:ascii="Arial" w:eastAsia="Times New Roman" w:hAnsi="Arial" w:cs="Arial"/>
          <w:sz w:val="24"/>
          <w:szCs w:val="24"/>
          <w:lang w:eastAsia="en-GB"/>
        </w:rPr>
        <w:t>put in place. Attending staff training sessions and working collaboratively with other professional</w:t>
      </w:r>
      <w:r>
        <w:rPr>
          <w:rFonts w:ascii="Arial" w:eastAsia="Times New Roman" w:hAnsi="Arial" w:cs="Arial"/>
          <w:sz w:val="24"/>
          <w:szCs w:val="24"/>
          <w:lang w:eastAsia="en-GB"/>
        </w:rPr>
        <w:t>s</w:t>
      </w:r>
      <w:r w:rsidRPr="009C5030">
        <w:rPr>
          <w:rFonts w:ascii="Arial" w:eastAsia="Times New Roman" w:hAnsi="Arial" w:cs="Arial"/>
          <w:sz w:val="24"/>
          <w:szCs w:val="24"/>
          <w:lang w:eastAsia="en-GB"/>
        </w:rPr>
        <w:t xml:space="preserve"> </w:t>
      </w:r>
      <w:r>
        <w:rPr>
          <w:rFonts w:ascii="Arial" w:eastAsia="Times New Roman" w:hAnsi="Arial" w:cs="Arial"/>
          <w:sz w:val="24"/>
          <w:szCs w:val="24"/>
          <w:lang w:eastAsia="en-GB"/>
        </w:rPr>
        <w:t>is</w:t>
      </w:r>
      <w:r w:rsidRPr="009C5030">
        <w:rPr>
          <w:rFonts w:ascii="Arial" w:eastAsia="Times New Roman" w:hAnsi="Arial" w:cs="Arial"/>
          <w:sz w:val="24"/>
          <w:szCs w:val="24"/>
          <w:lang w:eastAsia="en-GB"/>
        </w:rPr>
        <w:t xml:space="preserve"> essential </w:t>
      </w:r>
      <w:r>
        <w:rPr>
          <w:rFonts w:ascii="Arial" w:eastAsia="Times New Roman" w:hAnsi="Arial" w:cs="Arial"/>
          <w:sz w:val="24"/>
          <w:szCs w:val="24"/>
          <w:lang w:eastAsia="en-GB"/>
        </w:rPr>
        <w:t>to any</w:t>
      </w:r>
      <w:r w:rsidRPr="009C5030">
        <w:rPr>
          <w:rFonts w:ascii="Arial" w:eastAsia="Times New Roman" w:hAnsi="Arial" w:cs="Arial"/>
          <w:sz w:val="24"/>
          <w:szCs w:val="24"/>
          <w:lang w:eastAsia="en-GB"/>
        </w:rPr>
        <w:t xml:space="preserve"> future </w:t>
      </w:r>
      <w:r>
        <w:rPr>
          <w:rFonts w:ascii="Arial" w:eastAsia="Times New Roman" w:hAnsi="Arial" w:cs="Arial"/>
          <w:sz w:val="24"/>
          <w:szCs w:val="24"/>
          <w:lang w:eastAsia="en-GB"/>
        </w:rPr>
        <w:t xml:space="preserve">teaching </w:t>
      </w:r>
      <w:r w:rsidRPr="009C5030">
        <w:rPr>
          <w:rFonts w:ascii="Arial" w:eastAsia="Times New Roman" w:hAnsi="Arial" w:cs="Arial"/>
          <w:sz w:val="24"/>
          <w:szCs w:val="24"/>
          <w:lang w:eastAsia="en-GB"/>
        </w:rPr>
        <w:t>practitioner.</w:t>
      </w:r>
    </w:p>
    <w:p w14:paraId="206F8FE8" w14:textId="77777777" w:rsidR="000C6E8F" w:rsidRPr="00F469D1" w:rsidRDefault="000C6E8F" w:rsidP="000C6E8F">
      <w:pPr>
        <w:spacing w:before="30" w:after="30"/>
        <w:jc w:val="both"/>
        <w:rPr>
          <w:rFonts w:ascii="Arial" w:eastAsia="Times New Roman" w:hAnsi="Arial" w:cs="Arial"/>
          <w:color w:val="FF0000"/>
          <w:sz w:val="24"/>
          <w:szCs w:val="24"/>
          <w:lang w:eastAsia="en-GB"/>
        </w:rPr>
      </w:pPr>
    </w:p>
    <w:p w14:paraId="72F07DB6" w14:textId="77777777" w:rsidR="000C6E8F" w:rsidRPr="00D72ABE" w:rsidRDefault="000C6E8F" w:rsidP="000C6E8F">
      <w:pPr>
        <w:spacing w:after="30"/>
        <w:jc w:val="both"/>
      </w:pPr>
      <w:r w:rsidRPr="009C5030">
        <w:rPr>
          <w:rFonts w:ascii="Arial" w:eastAsia="Times New Roman" w:hAnsi="Arial" w:cs="Arial"/>
          <w:sz w:val="24"/>
          <w:szCs w:val="24"/>
          <w:lang w:eastAsia="en-GB"/>
        </w:rPr>
        <w:t xml:space="preserve">It is evident, from information gained during this module, that learners’ attainment and attendance could be improved when professionals develop a strong relationship between the home and school </w:t>
      </w:r>
      <w:r w:rsidRPr="00EB27B0">
        <w:rPr>
          <w:rFonts w:ascii="Arial" w:eastAsia="Times New Roman" w:hAnsi="Arial" w:cs="Arial"/>
          <w:sz w:val="24"/>
          <w:szCs w:val="24"/>
          <w:lang w:eastAsia="en-GB"/>
        </w:rPr>
        <w:t>setting. The Welsh Government (2019b) state that it is important for practitioners to recognise the benefits gained for the learner when a positive relationship with parents is built. This is an area recognised for future development during the trainee practitioner’s third year placement, as there were limited opportunities available during previous experiences. Estyn (2018) acknowledged that more schools were working with parents to help them support their child’s learning by sharing good techniques and strategies they could try at home. They also noted that the increase in parental engagement had a positive effect on the children’s confidence, especially during Key Stage transitions (Estyn, 2018). However, the Welsh Government (2018) acknowledged that some schools have experienced</w:t>
      </w:r>
      <w:r>
        <w:rPr>
          <w:rFonts w:ascii="Arial" w:eastAsia="Times New Roman" w:hAnsi="Arial" w:cs="Arial"/>
          <w:sz w:val="24"/>
          <w:szCs w:val="24"/>
          <w:lang w:eastAsia="en-GB"/>
        </w:rPr>
        <w:t xml:space="preserve"> difficulties in engaging parents of pupils from disadvantage communities. </w:t>
      </w:r>
      <w:r>
        <w:rPr>
          <w:rFonts w:ascii="Arial" w:hAnsi="Arial" w:cs="Arial"/>
          <w:sz w:val="24"/>
          <w:szCs w:val="24"/>
        </w:rPr>
        <w:t xml:space="preserve">Through </w:t>
      </w:r>
      <w:r w:rsidRPr="00417986">
        <w:rPr>
          <w:rFonts w:ascii="Arial" w:hAnsi="Arial" w:cs="Arial"/>
          <w:sz w:val="24"/>
          <w:szCs w:val="24"/>
        </w:rPr>
        <w:t>independent reading and research</w:t>
      </w:r>
      <w:r>
        <w:rPr>
          <w:rFonts w:ascii="Arial" w:hAnsi="Arial" w:cs="Arial"/>
          <w:sz w:val="24"/>
          <w:szCs w:val="24"/>
        </w:rPr>
        <w:t xml:space="preserve"> of educational policy and current practice a broader view into the variety of issues children face during a time of change was gained by the trainee practitioner. As a trainee practitioner it is imperative to use the knowledge and understanding gained to help establish strong relationships with pupils’ families. </w:t>
      </w:r>
      <w:r w:rsidRPr="0050302D">
        <w:rPr>
          <w:rFonts w:ascii="Arial" w:hAnsi="Arial" w:cs="Arial"/>
          <w:sz w:val="24"/>
          <w:szCs w:val="24"/>
        </w:rPr>
        <w:t xml:space="preserve">Cwm </w:t>
      </w:r>
      <w:proofErr w:type="spellStart"/>
      <w:r w:rsidRPr="0050302D">
        <w:rPr>
          <w:rFonts w:ascii="Arial" w:hAnsi="Arial" w:cs="Arial"/>
          <w:sz w:val="24"/>
          <w:szCs w:val="24"/>
        </w:rPr>
        <w:t>Glas</w:t>
      </w:r>
      <w:proofErr w:type="spellEnd"/>
      <w:r w:rsidRPr="0050302D">
        <w:rPr>
          <w:rFonts w:ascii="Arial" w:hAnsi="Arial" w:cs="Arial"/>
          <w:sz w:val="24"/>
          <w:szCs w:val="24"/>
        </w:rPr>
        <w:t xml:space="preserve"> Primary School</w:t>
      </w:r>
      <w:r>
        <w:rPr>
          <w:rFonts w:ascii="Arial" w:hAnsi="Arial" w:cs="Arial"/>
          <w:sz w:val="24"/>
          <w:szCs w:val="24"/>
        </w:rPr>
        <w:t xml:space="preserve"> have adopted a more family inclusive and supportive approach, which has resulted in good progress in the children’s learning, and meeting their emotional </w:t>
      </w:r>
      <w:r w:rsidRPr="00EB27B0">
        <w:rPr>
          <w:rFonts w:ascii="Arial" w:hAnsi="Arial" w:cs="Arial"/>
          <w:sz w:val="24"/>
          <w:szCs w:val="24"/>
        </w:rPr>
        <w:t>needs (Estyn, 2018).</w:t>
      </w:r>
      <w:r>
        <w:rPr>
          <w:rFonts w:ascii="Arial" w:hAnsi="Arial" w:cs="Arial"/>
          <w:sz w:val="24"/>
          <w:szCs w:val="24"/>
        </w:rPr>
        <w:t xml:space="preserve">  </w:t>
      </w:r>
    </w:p>
    <w:p w14:paraId="0F13A56F" w14:textId="77777777" w:rsidR="000C6E8F" w:rsidRDefault="000C6E8F" w:rsidP="000C6E8F">
      <w:pPr>
        <w:spacing w:after="30"/>
        <w:jc w:val="both"/>
        <w:rPr>
          <w:rFonts w:ascii="Arial" w:hAnsi="Arial" w:cs="Arial"/>
          <w:color w:val="000000" w:themeColor="text1"/>
          <w:sz w:val="24"/>
          <w:szCs w:val="24"/>
        </w:rPr>
      </w:pPr>
    </w:p>
    <w:p w14:paraId="7FBE3F9A" w14:textId="77777777" w:rsidR="000C6E8F" w:rsidRPr="000A0B4A" w:rsidRDefault="000C6E8F" w:rsidP="000C6E8F">
      <w:pPr>
        <w:spacing w:after="30"/>
        <w:jc w:val="both"/>
        <w:rPr>
          <w:rFonts w:ascii="Arial" w:hAnsi="Arial" w:cs="Arial"/>
          <w:color w:val="FF0000"/>
          <w:sz w:val="24"/>
          <w:szCs w:val="24"/>
        </w:rPr>
      </w:pPr>
      <w:r w:rsidRPr="00EB27B0">
        <w:rPr>
          <w:rFonts w:ascii="Arial" w:hAnsi="Arial" w:cs="Arial"/>
          <w:color w:val="000000" w:themeColor="text1"/>
          <w:sz w:val="24"/>
          <w:szCs w:val="24"/>
        </w:rPr>
        <w:t xml:space="preserve">This assignment has highlighted the impact of change on children. The chosen focus was on creating a class transition pack to support all agencies involved in a child’s educational journey through the year groups. According to Walton and Goddard (2012) a child’s learning and development can be affected by problems arising during transitional periods. </w:t>
      </w:r>
      <w:r>
        <w:rPr>
          <w:rFonts w:ascii="Arial" w:hAnsi="Arial" w:cs="Arial"/>
          <w:color w:val="000000" w:themeColor="text1"/>
          <w:sz w:val="24"/>
          <w:szCs w:val="24"/>
        </w:rPr>
        <w:t xml:space="preserve"> The Welsh Government (2019b) insist that teachers consider the impact of the learning environment on the learner. Furthermore, they believe it is essential that </w:t>
      </w:r>
      <w:r>
        <w:rPr>
          <w:rFonts w:ascii="Arial" w:hAnsi="Arial" w:cs="Arial"/>
          <w:color w:val="000000" w:themeColor="text1"/>
          <w:sz w:val="24"/>
          <w:szCs w:val="24"/>
        </w:rPr>
        <w:lastRenderedPageBreak/>
        <w:t xml:space="preserve">teachers create an inclusive and effective learning environment (Welsh Government, 2019b). </w:t>
      </w:r>
      <w:r w:rsidRPr="00C3761B">
        <w:rPr>
          <w:rFonts w:ascii="Arial" w:hAnsi="Arial" w:cs="Arial"/>
          <w:color w:val="000000" w:themeColor="text1"/>
          <w:sz w:val="24"/>
          <w:szCs w:val="24"/>
        </w:rPr>
        <w:t>The</w:t>
      </w:r>
      <w:r>
        <w:rPr>
          <w:rFonts w:ascii="Arial" w:hAnsi="Arial" w:cs="Arial"/>
          <w:color w:val="000000" w:themeColor="text1"/>
          <w:sz w:val="24"/>
          <w:szCs w:val="24"/>
        </w:rPr>
        <w:t>re were several occasions where the</w:t>
      </w:r>
      <w:r w:rsidRPr="00C3761B">
        <w:rPr>
          <w:rFonts w:ascii="Arial" w:hAnsi="Arial" w:cs="Arial"/>
          <w:color w:val="000000" w:themeColor="text1"/>
          <w:sz w:val="24"/>
          <w:szCs w:val="24"/>
        </w:rPr>
        <w:t xml:space="preserve"> trainee practitioner </w:t>
      </w:r>
      <w:r>
        <w:rPr>
          <w:rFonts w:ascii="Arial" w:hAnsi="Arial" w:cs="Arial"/>
          <w:color w:val="000000" w:themeColor="text1"/>
          <w:sz w:val="24"/>
          <w:szCs w:val="24"/>
        </w:rPr>
        <w:t>did not factor in how the timing and organisation of</w:t>
      </w:r>
      <w:r w:rsidRPr="00C3761B">
        <w:rPr>
          <w:rFonts w:ascii="Arial" w:hAnsi="Arial" w:cs="Arial"/>
          <w:color w:val="000000" w:themeColor="text1"/>
          <w:sz w:val="24"/>
          <w:szCs w:val="24"/>
        </w:rPr>
        <w:t xml:space="preserve"> transitions</w:t>
      </w:r>
      <w:r>
        <w:rPr>
          <w:rFonts w:ascii="Arial" w:hAnsi="Arial" w:cs="Arial"/>
          <w:color w:val="000000" w:themeColor="text1"/>
          <w:sz w:val="24"/>
          <w:szCs w:val="24"/>
        </w:rPr>
        <w:t xml:space="preserve"> between learning environments could affect the learning experience (Appendix 15, 16 and 17). </w:t>
      </w:r>
      <w:r w:rsidRPr="007849CF">
        <w:rPr>
          <w:rFonts w:ascii="Arial" w:hAnsi="Arial" w:cs="Arial"/>
          <w:color w:val="000000" w:themeColor="text1"/>
          <w:sz w:val="24"/>
          <w:szCs w:val="24"/>
        </w:rPr>
        <w:t>The Welsh Government (2019b)</w:t>
      </w:r>
      <w:r>
        <w:rPr>
          <w:rFonts w:ascii="Arial" w:hAnsi="Arial" w:cs="Arial"/>
          <w:color w:val="000000" w:themeColor="text1"/>
          <w:sz w:val="24"/>
          <w:szCs w:val="24"/>
        </w:rPr>
        <w:t xml:space="preserve"> also</w:t>
      </w:r>
      <w:r w:rsidRPr="007849CF">
        <w:rPr>
          <w:rFonts w:ascii="Arial" w:hAnsi="Arial" w:cs="Arial"/>
          <w:color w:val="000000" w:themeColor="text1"/>
          <w:sz w:val="24"/>
          <w:szCs w:val="24"/>
        </w:rPr>
        <w:t xml:space="preserve"> state that teachers should </w:t>
      </w:r>
      <w:r w:rsidRPr="007849CF">
        <w:rPr>
          <w:rFonts w:ascii="Arial" w:hAnsi="Arial" w:cs="Arial"/>
          <w:sz w:val="24"/>
          <w:szCs w:val="24"/>
        </w:rPr>
        <w:t>developing new techniques</w:t>
      </w:r>
      <w:r w:rsidRPr="007849CF">
        <w:rPr>
          <w:rFonts w:ascii="Arial" w:hAnsi="Arial" w:cs="Arial"/>
          <w:color w:val="000000" w:themeColor="text1"/>
          <w:sz w:val="24"/>
          <w:szCs w:val="24"/>
        </w:rPr>
        <w:t xml:space="preserve"> and consider the </w:t>
      </w:r>
      <w:r w:rsidRPr="007849CF">
        <w:rPr>
          <w:rFonts w:ascii="Arial" w:hAnsi="Arial" w:cs="Arial"/>
          <w:sz w:val="24"/>
          <w:szCs w:val="24"/>
        </w:rPr>
        <w:t>physical, social and emotional aspects of the learner and the learning environment.</w:t>
      </w:r>
      <w:r>
        <w:t xml:space="preserve"> </w:t>
      </w:r>
      <w:r>
        <w:rPr>
          <w:rFonts w:ascii="Arial" w:hAnsi="Arial" w:cs="Arial"/>
          <w:color w:val="000000" w:themeColor="text1"/>
          <w:sz w:val="24"/>
          <w:szCs w:val="24"/>
        </w:rPr>
        <w:t>On reflection the trainee practitioner now acknowledges that establishing an inclusive learning environment for all learning is fundamental a key area to focus throughout their career as a teaching professional (Appendix 18 and 19).</w:t>
      </w:r>
    </w:p>
    <w:p w14:paraId="409B048F" w14:textId="77777777" w:rsidR="000C6E8F" w:rsidRPr="0026740C" w:rsidRDefault="000C6E8F" w:rsidP="000C6E8F">
      <w:pPr>
        <w:spacing w:after="30"/>
        <w:jc w:val="both"/>
        <w:rPr>
          <w:rFonts w:ascii="Arial" w:hAnsi="Arial" w:cs="Arial"/>
          <w:sz w:val="24"/>
          <w:szCs w:val="24"/>
        </w:rPr>
      </w:pPr>
    </w:p>
    <w:p w14:paraId="2C87537C" w14:textId="5184A76B" w:rsidR="000C6E8F" w:rsidRDefault="000C6E8F" w:rsidP="00197CC3">
      <w:pPr>
        <w:spacing w:before="30" w:after="30"/>
        <w:jc w:val="both"/>
        <w:rPr>
          <w:rFonts w:ascii="Arial" w:hAnsi="Arial" w:cs="Arial"/>
          <w:sz w:val="24"/>
          <w:szCs w:val="24"/>
        </w:rPr>
      </w:pPr>
    </w:p>
    <w:p w14:paraId="6917962D" w14:textId="48E9222D" w:rsidR="000C6E8F" w:rsidRDefault="000C6E8F" w:rsidP="00197CC3">
      <w:pPr>
        <w:spacing w:before="30" w:after="30"/>
        <w:jc w:val="both"/>
        <w:rPr>
          <w:rFonts w:ascii="Arial" w:hAnsi="Arial" w:cs="Arial"/>
          <w:sz w:val="24"/>
          <w:szCs w:val="24"/>
        </w:rPr>
      </w:pPr>
    </w:p>
    <w:p w14:paraId="32D0EC6B" w14:textId="140A9712" w:rsidR="000C6E8F" w:rsidRDefault="000C6E8F" w:rsidP="00197CC3">
      <w:pPr>
        <w:spacing w:before="30" w:after="30"/>
        <w:jc w:val="both"/>
        <w:rPr>
          <w:rFonts w:ascii="Arial" w:hAnsi="Arial" w:cs="Arial"/>
          <w:sz w:val="24"/>
          <w:szCs w:val="24"/>
        </w:rPr>
      </w:pPr>
    </w:p>
    <w:p w14:paraId="75524AFA" w14:textId="711356EC" w:rsidR="000C6E8F" w:rsidRDefault="000C6E8F" w:rsidP="00197CC3">
      <w:pPr>
        <w:spacing w:before="30" w:after="30"/>
        <w:jc w:val="both"/>
        <w:rPr>
          <w:rFonts w:ascii="Arial" w:hAnsi="Arial" w:cs="Arial"/>
          <w:sz w:val="24"/>
          <w:szCs w:val="24"/>
        </w:rPr>
      </w:pPr>
    </w:p>
    <w:p w14:paraId="0DFA908D" w14:textId="60882B97" w:rsidR="000C6E8F" w:rsidRDefault="000C6E8F" w:rsidP="00197CC3">
      <w:pPr>
        <w:spacing w:before="30" w:after="30"/>
        <w:jc w:val="both"/>
        <w:rPr>
          <w:rFonts w:ascii="Arial" w:hAnsi="Arial" w:cs="Arial"/>
          <w:sz w:val="24"/>
          <w:szCs w:val="24"/>
        </w:rPr>
      </w:pPr>
    </w:p>
    <w:p w14:paraId="62FD2CCD" w14:textId="25AC925C" w:rsidR="000C6E8F" w:rsidRDefault="000C6E8F" w:rsidP="00197CC3">
      <w:pPr>
        <w:spacing w:before="30" w:after="30"/>
        <w:jc w:val="both"/>
        <w:rPr>
          <w:rFonts w:ascii="Arial" w:hAnsi="Arial" w:cs="Arial"/>
          <w:sz w:val="24"/>
          <w:szCs w:val="24"/>
        </w:rPr>
      </w:pPr>
    </w:p>
    <w:p w14:paraId="68779DC0" w14:textId="4FEBAFC8" w:rsidR="000C6E8F" w:rsidRDefault="000C6E8F" w:rsidP="00197CC3">
      <w:pPr>
        <w:spacing w:before="30" w:after="30"/>
        <w:jc w:val="both"/>
        <w:rPr>
          <w:rFonts w:ascii="Arial" w:hAnsi="Arial" w:cs="Arial"/>
          <w:sz w:val="24"/>
          <w:szCs w:val="24"/>
        </w:rPr>
      </w:pPr>
    </w:p>
    <w:p w14:paraId="1FC36E1D" w14:textId="27641BF0" w:rsidR="000C6E8F" w:rsidRDefault="000C6E8F" w:rsidP="00197CC3">
      <w:pPr>
        <w:spacing w:before="30" w:after="30"/>
        <w:jc w:val="both"/>
        <w:rPr>
          <w:rFonts w:ascii="Arial" w:hAnsi="Arial" w:cs="Arial"/>
          <w:sz w:val="24"/>
          <w:szCs w:val="24"/>
        </w:rPr>
      </w:pPr>
    </w:p>
    <w:p w14:paraId="46909204" w14:textId="333E7666" w:rsidR="000C6E8F" w:rsidRDefault="000C6E8F" w:rsidP="00197CC3">
      <w:pPr>
        <w:spacing w:before="30" w:after="30"/>
        <w:jc w:val="both"/>
        <w:rPr>
          <w:rFonts w:ascii="Arial" w:hAnsi="Arial" w:cs="Arial"/>
          <w:sz w:val="24"/>
          <w:szCs w:val="24"/>
        </w:rPr>
      </w:pPr>
    </w:p>
    <w:p w14:paraId="7E5103D0" w14:textId="050C3DD3" w:rsidR="000C6E8F" w:rsidRDefault="000C6E8F" w:rsidP="00197CC3">
      <w:pPr>
        <w:spacing w:before="30" w:after="30"/>
        <w:jc w:val="both"/>
        <w:rPr>
          <w:rFonts w:ascii="Arial" w:hAnsi="Arial" w:cs="Arial"/>
          <w:sz w:val="24"/>
          <w:szCs w:val="24"/>
        </w:rPr>
      </w:pPr>
    </w:p>
    <w:p w14:paraId="41AC737C" w14:textId="0FD73FDB" w:rsidR="000C6E8F" w:rsidRDefault="000C6E8F" w:rsidP="00197CC3">
      <w:pPr>
        <w:spacing w:before="30" w:after="30"/>
        <w:jc w:val="both"/>
        <w:rPr>
          <w:rFonts w:ascii="Arial" w:hAnsi="Arial" w:cs="Arial"/>
          <w:sz w:val="24"/>
          <w:szCs w:val="24"/>
        </w:rPr>
      </w:pPr>
    </w:p>
    <w:p w14:paraId="4FB965F0" w14:textId="16887691" w:rsidR="000C6E8F" w:rsidRDefault="000C6E8F" w:rsidP="00197CC3">
      <w:pPr>
        <w:spacing w:before="30" w:after="30"/>
        <w:jc w:val="both"/>
        <w:rPr>
          <w:rFonts w:ascii="Arial" w:hAnsi="Arial" w:cs="Arial"/>
          <w:sz w:val="24"/>
          <w:szCs w:val="24"/>
        </w:rPr>
      </w:pPr>
    </w:p>
    <w:p w14:paraId="0C394C01" w14:textId="0D25861A" w:rsidR="000C6E8F" w:rsidRDefault="000C6E8F" w:rsidP="00197CC3">
      <w:pPr>
        <w:spacing w:before="30" w:after="30"/>
        <w:jc w:val="both"/>
        <w:rPr>
          <w:rFonts w:ascii="Arial" w:hAnsi="Arial" w:cs="Arial"/>
          <w:sz w:val="24"/>
          <w:szCs w:val="24"/>
        </w:rPr>
      </w:pPr>
    </w:p>
    <w:p w14:paraId="73964EB6" w14:textId="68568FF4" w:rsidR="000C6E8F" w:rsidRDefault="000C6E8F" w:rsidP="00197CC3">
      <w:pPr>
        <w:spacing w:before="30" w:after="30"/>
        <w:jc w:val="both"/>
        <w:rPr>
          <w:rFonts w:ascii="Arial" w:hAnsi="Arial" w:cs="Arial"/>
          <w:sz w:val="24"/>
          <w:szCs w:val="24"/>
        </w:rPr>
      </w:pPr>
    </w:p>
    <w:p w14:paraId="5BDD7CF3" w14:textId="5B0F530A" w:rsidR="000C6E8F" w:rsidRDefault="000C6E8F" w:rsidP="00197CC3">
      <w:pPr>
        <w:spacing w:before="30" w:after="30"/>
        <w:jc w:val="both"/>
        <w:rPr>
          <w:rFonts w:ascii="Arial" w:hAnsi="Arial" w:cs="Arial"/>
          <w:sz w:val="24"/>
          <w:szCs w:val="24"/>
        </w:rPr>
      </w:pPr>
    </w:p>
    <w:p w14:paraId="75F17B86" w14:textId="4C1CBC2A" w:rsidR="000C6E8F" w:rsidRDefault="000C6E8F" w:rsidP="00197CC3">
      <w:pPr>
        <w:spacing w:before="30" w:after="30"/>
        <w:jc w:val="both"/>
        <w:rPr>
          <w:rFonts w:ascii="Arial" w:hAnsi="Arial" w:cs="Arial"/>
          <w:sz w:val="24"/>
          <w:szCs w:val="24"/>
        </w:rPr>
      </w:pPr>
    </w:p>
    <w:p w14:paraId="056B7419" w14:textId="06519896" w:rsidR="000C6E8F" w:rsidRDefault="000C6E8F" w:rsidP="00197CC3">
      <w:pPr>
        <w:spacing w:before="30" w:after="30"/>
        <w:jc w:val="both"/>
        <w:rPr>
          <w:rFonts w:ascii="Arial" w:hAnsi="Arial" w:cs="Arial"/>
          <w:sz w:val="24"/>
          <w:szCs w:val="24"/>
        </w:rPr>
      </w:pPr>
    </w:p>
    <w:p w14:paraId="03575A22" w14:textId="49298133" w:rsidR="000C6E8F" w:rsidRDefault="000C6E8F" w:rsidP="00197CC3">
      <w:pPr>
        <w:spacing w:before="30" w:after="30"/>
        <w:jc w:val="both"/>
        <w:rPr>
          <w:rFonts w:ascii="Arial" w:hAnsi="Arial" w:cs="Arial"/>
          <w:sz w:val="24"/>
          <w:szCs w:val="24"/>
        </w:rPr>
      </w:pPr>
    </w:p>
    <w:p w14:paraId="584E59DE" w14:textId="50DA7968" w:rsidR="000C6E8F" w:rsidRDefault="000C6E8F" w:rsidP="00197CC3">
      <w:pPr>
        <w:spacing w:before="30" w:after="30"/>
        <w:jc w:val="both"/>
        <w:rPr>
          <w:rFonts w:ascii="Arial" w:hAnsi="Arial" w:cs="Arial"/>
          <w:sz w:val="24"/>
          <w:szCs w:val="24"/>
        </w:rPr>
      </w:pPr>
    </w:p>
    <w:p w14:paraId="687069DD" w14:textId="3B9A3062" w:rsidR="000C6E8F" w:rsidRDefault="000C6E8F" w:rsidP="00197CC3">
      <w:pPr>
        <w:spacing w:before="30" w:after="30"/>
        <w:jc w:val="both"/>
        <w:rPr>
          <w:rFonts w:ascii="Arial" w:hAnsi="Arial" w:cs="Arial"/>
          <w:sz w:val="24"/>
          <w:szCs w:val="24"/>
        </w:rPr>
      </w:pPr>
    </w:p>
    <w:p w14:paraId="253EE510" w14:textId="78E658E5" w:rsidR="000C6E8F" w:rsidRDefault="000C6E8F" w:rsidP="00197CC3">
      <w:pPr>
        <w:spacing w:before="30" w:after="30"/>
        <w:jc w:val="both"/>
        <w:rPr>
          <w:rFonts w:ascii="Arial" w:hAnsi="Arial" w:cs="Arial"/>
          <w:sz w:val="24"/>
          <w:szCs w:val="24"/>
        </w:rPr>
      </w:pPr>
    </w:p>
    <w:p w14:paraId="4C08B593" w14:textId="77777777" w:rsidR="000C6E8F" w:rsidRPr="003A5E7B" w:rsidRDefault="000C6E8F" w:rsidP="000C6E8F">
      <w:pPr>
        <w:spacing w:after="30" w:line="360" w:lineRule="auto"/>
        <w:jc w:val="both"/>
        <w:rPr>
          <w:rFonts w:ascii="Arial" w:hAnsi="Arial" w:cs="Arial"/>
          <w:b/>
          <w:bCs/>
          <w:sz w:val="24"/>
          <w:szCs w:val="24"/>
        </w:rPr>
      </w:pPr>
      <w:r w:rsidRPr="003A5E7B">
        <w:rPr>
          <w:rFonts w:ascii="Arial" w:hAnsi="Arial" w:cs="Arial"/>
          <w:b/>
          <w:bCs/>
          <w:sz w:val="24"/>
          <w:szCs w:val="24"/>
        </w:rPr>
        <w:lastRenderedPageBreak/>
        <w:t xml:space="preserve">Bibliography </w:t>
      </w:r>
    </w:p>
    <w:p w14:paraId="052A99C7" w14:textId="77777777" w:rsidR="000C6E8F" w:rsidRDefault="000C6E8F" w:rsidP="000C6E8F">
      <w:pPr>
        <w:spacing w:after="30" w:line="360" w:lineRule="auto"/>
        <w:jc w:val="both"/>
        <w:rPr>
          <w:rFonts w:ascii="Arial" w:hAnsi="Arial" w:cs="Arial"/>
          <w:sz w:val="24"/>
          <w:szCs w:val="24"/>
        </w:rPr>
      </w:pPr>
    </w:p>
    <w:p w14:paraId="4E5A24CF" w14:textId="77777777" w:rsidR="000C6E8F" w:rsidRPr="003A5E7B" w:rsidRDefault="000C6E8F" w:rsidP="000C6E8F">
      <w:pPr>
        <w:spacing w:after="30" w:line="360" w:lineRule="auto"/>
        <w:jc w:val="both"/>
        <w:rPr>
          <w:rFonts w:ascii="Arial" w:hAnsi="Arial" w:cs="Arial"/>
          <w:sz w:val="24"/>
          <w:szCs w:val="24"/>
        </w:rPr>
      </w:pPr>
      <w:proofErr w:type="spellStart"/>
      <w:r w:rsidRPr="003A5E7B">
        <w:rPr>
          <w:rFonts w:ascii="Arial" w:hAnsi="Arial" w:cs="Arial"/>
          <w:sz w:val="24"/>
          <w:szCs w:val="24"/>
        </w:rPr>
        <w:t>Benhurst</w:t>
      </w:r>
      <w:proofErr w:type="spellEnd"/>
      <w:r w:rsidRPr="003A5E7B">
        <w:rPr>
          <w:rFonts w:ascii="Arial" w:hAnsi="Arial" w:cs="Arial"/>
          <w:sz w:val="24"/>
          <w:szCs w:val="24"/>
        </w:rPr>
        <w:t xml:space="preserve"> School (2018) </w:t>
      </w:r>
      <w:r w:rsidRPr="003A5E7B">
        <w:rPr>
          <w:rFonts w:ascii="Arial" w:hAnsi="Arial" w:cs="Arial"/>
          <w:i/>
          <w:iCs/>
          <w:sz w:val="24"/>
          <w:szCs w:val="24"/>
        </w:rPr>
        <w:t xml:space="preserve">School Development Plan. </w:t>
      </w:r>
      <w:r w:rsidRPr="003A5E7B">
        <w:rPr>
          <w:rFonts w:ascii="Arial" w:hAnsi="Arial" w:cs="Arial"/>
          <w:sz w:val="24"/>
          <w:szCs w:val="24"/>
        </w:rPr>
        <w:t>Available at:</w:t>
      </w:r>
    </w:p>
    <w:p w14:paraId="7342F7E8" w14:textId="77777777" w:rsidR="000C6E8F" w:rsidRDefault="000C6E8F" w:rsidP="000C6E8F">
      <w:pPr>
        <w:spacing w:after="30" w:line="360" w:lineRule="auto"/>
        <w:jc w:val="both"/>
        <w:rPr>
          <w:rFonts w:ascii="Arial" w:hAnsi="Arial" w:cs="Arial"/>
          <w:sz w:val="24"/>
          <w:szCs w:val="24"/>
          <w:lang w:val="en-US"/>
        </w:rPr>
      </w:pPr>
      <w:hyperlink r:id="rId6" w:history="1">
        <w:r w:rsidRPr="003A5E7B">
          <w:rPr>
            <w:rStyle w:val="Hyperlink"/>
            <w:rFonts w:ascii="Arial" w:hAnsi="Arial" w:cs="Arial"/>
            <w:sz w:val="24"/>
            <w:szCs w:val="24"/>
          </w:rPr>
          <w:t>https://benhurst.havering.sch.uk/wp-content/uploads/2019/06/sdp_2018-19.pdf</w:t>
        </w:r>
      </w:hyperlink>
      <w:r w:rsidRPr="003A5E7B">
        <w:rPr>
          <w:rStyle w:val="Hyperlink"/>
          <w:rFonts w:ascii="Arial" w:hAnsi="Arial" w:cs="Arial"/>
          <w:sz w:val="24"/>
          <w:szCs w:val="24"/>
        </w:rPr>
        <w:t xml:space="preserve"> </w:t>
      </w:r>
      <w:r w:rsidRPr="003A5E7B">
        <w:rPr>
          <w:rFonts w:ascii="Arial" w:hAnsi="Arial" w:cs="Arial"/>
          <w:sz w:val="24"/>
          <w:szCs w:val="24"/>
        </w:rPr>
        <w:t>(</w:t>
      </w:r>
      <w:r w:rsidRPr="003A5E7B">
        <w:rPr>
          <w:rFonts w:ascii="Arial" w:hAnsi="Arial" w:cs="Arial"/>
          <w:sz w:val="24"/>
          <w:szCs w:val="24"/>
          <w:lang w:val="en-US"/>
        </w:rPr>
        <w:t>Accessed: 2 November 2019).</w:t>
      </w:r>
    </w:p>
    <w:p w14:paraId="6B2D6FE5" w14:textId="77777777" w:rsidR="000C6E8F" w:rsidRDefault="000C6E8F" w:rsidP="000C6E8F">
      <w:pPr>
        <w:spacing w:after="0" w:line="360" w:lineRule="auto"/>
        <w:jc w:val="both"/>
        <w:rPr>
          <w:rFonts w:ascii="Arial" w:hAnsi="Arial" w:cs="Arial"/>
          <w:sz w:val="24"/>
          <w:szCs w:val="24"/>
        </w:rPr>
      </w:pPr>
    </w:p>
    <w:p w14:paraId="492AA4B1" w14:textId="77777777" w:rsidR="000C6E8F" w:rsidRDefault="000C6E8F" w:rsidP="000C6E8F">
      <w:pPr>
        <w:spacing w:after="0" w:line="360" w:lineRule="auto"/>
        <w:jc w:val="both"/>
        <w:rPr>
          <w:rFonts w:ascii="Arial" w:hAnsi="Arial" w:cs="Arial"/>
          <w:color w:val="000000" w:themeColor="text1"/>
          <w:sz w:val="24"/>
          <w:szCs w:val="24"/>
          <w:lang w:val="en-US"/>
        </w:rPr>
      </w:pPr>
      <w:proofErr w:type="spellStart"/>
      <w:r w:rsidRPr="003A5E7B">
        <w:rPr>
          <w:rFonts w:ascii="Arial" w:hAnsi="Arial" w:cs="Arial"/>
          <w:sz w:val="24"/>
          <w:szCs w:val="24"/>
        </w:rPr>
        <w:t>Birchgrove</w:t>
      </w:r>
      <w:proofErr w:type="spellEnd"/>
      <w:r w:rsidRPr="003A5E7B">
        <w:rPr>
          <w:rFonts w:ascii="Arial" w:hAnsi="Arial" w:cs="Arial"/>
          <w:sz w:val="24"/>
          <w:szCs w:val="24"/>
        </w:rPr>
        <w:t xml:space="preserve"> Primary School (no date) </w:t>
      </w:r>
      <w:r w:rsidRPr="003A5E7B">
        <w:rPr>
          <w:rFonts w:ascii="Arial" w:hAnsi="Arial" w:cs="Arial"/>
          <w:i/>
          <w:iCs/>
          <w:sz w:val="24"/>
          <w:szCs w:val="24"/>
        </w:rPr>
        <w:t xml:space="preserve">Transition from Year 2 to Year 3 at </w:t>
      </w:r>
      <w:proofErr w:type="spellStart"/>
      <w:r w:rsidRPr="003A5E7B">
        <w:rPr>
          <w:rFonts w:ascii="Arial" w:hAnsi="Arial" w:cs="Arial"/>
          <w:i/>
          <w:iCs/>
          <w:sz w:val="24"/>
          <w:szCs w:val="24"/>
        </w:rPr>
        <w:t>Birchgrove</w:t>
      </w:r>
      <w:proofErr w:type="spellEnd"/>
      <w:r w:rsidRPr="003A5E7B">
        <w:rPr>
          <w:rFonts w:ascii="Arial" w:hAnsi="Arial" w:cs="Arial"/>
          <w:i/>
          <w:iCs/>
          <w:sz w:val="24"/>
          <w:szCs w:val="24"/>
        </w:rPr>
        <w:t xml:space="preserve"> Primary School</w:t>
      </w:r>
      <w:r w:rsidRPr="003A5E7B">
        <w:rPr>
          <w:rFonts w:ascii="Arial" w:hAnsi="Arial" w:cs="Arial"/>
          <w:sz w:val="24"/>
          <w:szCs w:val="24"/>
        </w:rPr>
        <w:t xml:space="preserve">. Available at: </w:t>
      </w:r>
      <w:hyperlink w:history="1">
        <w:r w:rsidRPr="003A5E7B">
          <w:rPr>
            <w:rStyle w:val="Hyperlink"/>
            <w:rFonts w:ascii="Arial" w:hAnsi="Arial" w:cs="Arial"/>
            <w:sz w:val="24"/>
            <w:szCs w:val="24"/>
          </w:rPr>
          <w:t>https://primarysite-prod sorted.s3.amazonaws.com/birchgrove/UploadedDocument/47589a56eb9a44dbbceb2500bb790be /transition-document-pdf.pdf</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13 November 2019).</w:t>
      </w:r>
    </w:p>
    <w:p w14:paraId="03FD07ED" w14:textId="77777777" w:rsidR="000C6E8F" w:rsidRPr="003A5E7B" w:rsidRDefault="000C6E8F" w:rsidP="000C6E8F">
      <w:pPr>
        <w:spacing w:after="0" w:line="360" w:lineRule="auto"/>
        <w:jc w:val="both"/>
        <w:rPr>
          <w:rFonts w:ascii="Arial" w:hAnsi="Arial" w:cs="Arial"/>
          <w:color w:val="000000" w:themeColor="text1"/>
          <w:sz w:val="24"/>
          <w:szCs w:val="24"/>
          <w:lang w:val="en-US"/>
        </w:rPr>
      </w:pPr>
    </w:p>
    <w:p w14:paraId="1D25B89C" w14:textId="77777777" w:rsidR="000C6E8F" w:rsidRPr="003A5E7B" w:rsidRDefault="000C6E8F" w:rsidP="000C6E8F">
      <w:pPr>
        <w:spacing w:after="30" w:line="360" w:lineRule="auto"/>
        <w:jc w:val="both"/>
        <w:rPr>
          <w:rFonts w:ascii="Arial" w:hAnsi="Arial" w:cs="Arial"/>
          <w:sz w:val="24"/>
          <w:szCs w:val="24"/>
        </w:rPr>
      </w:pPr>
      <w:proofErr w:type="spellStart"/>
      <w:r w:rsidRPr="003A5E7B">
        <w:rPr>
          <w:rFonts w:ascii="Arial" w:hAnsi="Arial" w:cs="Arial"/>
          <w:sz w:val="24"/>
          <w:szCs w:val="24"/>
        </w:rPr>
        <w:t>Broström</w:t>
      </w:r>
      <w:proofErr w:type="spellEnd"/>
      <w:r w:rsidRPr="003A5E7B">
        <w:rPr>
          <w:rFonts w:ascii="Arial" w:hAnsi="Arial" w:cs="Arial"/>
          <w:sz w:val="24"/>
          <w:szCs w:val="24"/>
        </w:rPr>
        <w:t xml:space="preserve">, S. (2003) ‘Problems and barriers in children's learning when they transit from kindergarten to kindergarten class in school’. </w:t>
      </w:r>
      <w:r w:rsidRPr="003A5E7B">
        <w:rPr>
          <w:rFonts w:ascii="Arial" w:hAnsi="Arial" w:cs="Arial"/>
          <w:i/>
          <w:iCs/>
          <w:sz w:val="24"/>
          <w:szCs w:val="24"/>
        </w:rPr>
        <w:t>European Early Childhood Research Journal</w:t>
      </w:r>
      <w:r w:rsidRPr="003A5E7B">
        <w:rPr>
          <w:rFonts w:ascii="Arial" w:hAnsi="Arial" w:cs="Arial"/>
          <w:sz w:val="24"/>
          <w:szCs w:val="24"/>
        </w:rPr>
        <w:t>, 11(1) pp.51-66.</w:t>
      </w:r>
    </w:p>
    <w:p w14:paraId="4B280446" w14:textId="77777777" w:rsidR="000C6E8F" w:rsidRPr="003A5E7B" w:rsidRDefault="000C6E8F" w:rsidP="000C6E8F">
      <w:pPr>
        <w:spacing w:after="30" w:line="360" w:lineRule="auto"/>
        <w:jc w:val="both"/>
        <w:rPr>
          <w:rFonts w:ascii="Arial" w:hAnsi="Arial" w:cs="Arial"/>
          <w:sz w:val="24"/>
          <w:szCs w:val="24"/>
        </w:rPr>
      </w:pPr>
    </w:p>
    <w:p w14:paraId="5938D5D5" w14:textId="77777777" w:rsidR="000C6E8F" w:rsidRPr="003A5E7B" w:rsidRDefault="000C6E8F" w:rsidP="000C6E8F">
      <w:pPr>
        <w:spacing w:after="30" w:line="360" w:lineRule="auto"/>
        <w:jc w:val="both"/>
        <w:rPr>
          <w:rStyle w:val="Hyperlink"/>
          <w:rFonts w:ascii="Arial" w:hAnsi="Arial" w:cs="Arial"/>
          <w:sz w:val="24"/>
          <w:szCs w:val="24"/>
        </w:rPr>
      </w:pPr>
      <w:proofErr w:type="spellStart"/>
      <w:r w:rsidRPr="003A5E7B">
        <w:rPr>
          <w:rFonts w:ascii="Arial" w:hAnsi="Arial" w:cs="Arial"/>
          <w:sz w:val="24"/>
          <w:szCs w:val="24"/>
        </w:rPr>
        <w:t>Cartmell</w:t>
      </w:r>
      <w:proofErr w:type="spellEnd"/>
      <w:r w:rsidRPr="003A5E7B">
        <w:rPr>
          <w:rFonts w:ascii="Arial" w:hAnsi="Arial" w:cs="Arial"/>
          <w:sz w:val="24"/>
          <w:szCs w:val="24"/>
        </w:rPr>
        <w:t xml:space="preserve">, K. (2011) </w:t>
      </w:r>
      <w:r w:rsidRPr="003A5E7B">
        <w:rPr>
          <w:rFonts w:ascii="Arial" w:hAnsi="Arial" w:cs="Arial"/>
          <w:i/>
          <w:iCs/>
          <w:sz w:val="24"/>
          <w:szCs w:val="24"/>
        </w:rPr>
        <w:t xml:space="preserve">Educational Transitions within the UK: What is known and what needs to be investigated? </w:t>
      </w:r>
      <w:r w:rsidRPr="003A5E7B">
        <w:rPr>
          <w:rFonts w:ascii="Arial" w:hAnsi="Arial" w:cs="Arial"/>
          <w:sz w:val="24"/>
          <w:szCs w:val="24"/>
        </w:rPr>
        <w:t>Available at:</w:t>
      </w:r>
      <w:r w:rsidRPr="003A5E7B">
        <w:rPr>
          <w:rStyle w:val="Hyperlink"/>
          <w:rFonts w:ascii="Arial" w:hAnsi="Arial" w:cs="Arial"/>
          <w:sz w:val="24"/>
          <w:szCs w:val="24"/>
        </w:rPr>
        <w:t xml:space="preserve"> </w:t>
      </w:r>
      <w:hyperlink r:id="rId7" w:history="1">
        <w:r w:rsidRPr="003A5E7B">
          <w:rPr>
            <w:rStyle w:val="Hyperlink"/>
            <w:rFonts w:ascii="Arial" w:hAnsi="Arial" w:cs="Arial"/>
            <w:sz w:val="24"/>
            <w:szCs w:val="24"/>
          </w:rPr>
          <w:t>http://eprints.hud.ac.uk/id/eprint/10024/2/Microsoft_Word_-_Per_article.pdf</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10 November 2019).</w:t>
      </w:r>
    </w:p>
    <w:p w14:paraId="74703580" w14:textId="77777777" w:rsidR="000C6E8F" w:rsidRPr="003A5E7B" w:rsidRDefault="000C6E8F" w:rsidP="000C6E8F">
      <w:pPr>
        <w:spacing w:after="30" w:line="360" w:lineRule="auto"/>
        <w:jc w:val="both"/>
        <w:rPr>
          <w:rFonts w:ascii="Arial" w:hAnsi="Arial" w:cs="Arial"/>
          <w:sz w:val="24"/>
          <w:szCs w:val="24"/>
        </w:rPr>
      </w:pPr>
    </w:p>
    <w:p w14:paraId="0FC169A3" w14:textId="77777777" w:rsidR="000C6E8F" w:rsidRPr="003A5E7B" w:rsidRDefault="000C6E8F" w:rsidP="000C6E8F">
      <w:pPr>
        <w:spacing w:after="30" w:line="360" w:lineRule="auto"/>
        <w:jc w:val="both"/>
        <w:rPr>
          <w:rFonts w:ascii="Arial" w:hAnsi="Arial" w:cs="Arial"/>
          <w:sz w:val="24"/>
          <w:szCs w:val="24"/>
        </w:rPr>
      </w:pPr>
      <w:proofErr w:type="spellStart"/>
      <w:r w:rsidRPr="003A5E7B">
        <w:rPr>
          <w:rFonts w:ascii="Arial" w:hAnsi="Arial" w:cs="Arial"/>
          <w:sz w:val="24"/>
          <w:szCs w:val="24"/>
        </w:rPr>
        <w:t>Cheminais</w:t>
      </w:r>
      <w:proofErr w:type="spellEnd"/>
      <w:r w:rsidRPr="003A5E7B">
        <w:rPr>
          <w:rFonts w:ascii="Arial" w:hAnsi="Arial" w:cs="Arial"/>
          <w:sz w:val="24"/>
          <w:szCs w:val="24"/>
        </w:rPr>
        <w:t>, R. (2008)</w:t>
      </w:r>
      <w:r w:rsidRPr="003A5E7B">
        <w:rPr>
          <w:rFonts w:ascii="Arial" w:hAnsi="Arial" w:cs="Arial"/>
          <w:i/>
          <w:iCs/>
          <w:sz w:val="24"/>
          <w:szCs w:val="24"/>
        </w:rPr>
        <w:t xml:space="preserve"> Engaging Pupil Voice to Ensure that Every Child Matters. </w:t>
      </w:r>
      <w:r w:rsidRPr="003A5E7B">
        <w:rPr>
          <w:rFonts w:ascii="Arial" w:hAnsi="Arial" w:cs="Arial"/>
          <w:sz w:val="24"/>
          <w:szCs w:val="24"/>
        </w:rPr>
        <w:t>New York: Routledge.</w:t>
      </w:r>
    </w:p>
    <w:p w14:paraId="09FE48B1" w14:textId="77777777" w:rsidR="000C6E8F" w:rsidRPr="003A5E7B" w:rsidRDefault="000C6E8F" w:rsidP="000C6E8F">
      <w:pPr>
        <w:spacing w:after="30" w:line="360" w:lineRule="auto"/>
        <w:jc w:val="both"/>
        <w:rPr>
          <w:rFonts w:ascii="Arial" w:hAnsi="Arial" w:cs="Arial"/>
          <w:sz w:val="24"/>
          <w:szCs w:val="24"/>
        </w:rPr>
      </w:pPr>
    </w:p>
    <w:p w14:paraId="7B3763CC" w14:textId="77777777" w:rsidR="000C6E8F" w:rsidRPr="003A5E7B" w:rsidRDefault="000C6E8F" w:rsidP="000C6E8F">
      <w:pPr>
        <w:spacing w:after="30" w:line="360" w:lineRule="auto"/>
        <w:jc w:val="both"/>
        <w:rPr>
          <w:rStyle w:val="Hyperlink"/>
          <w:rFonts w:ascii="Arial" w:hAnsi="Arial" w:cs="Arial"/>
          <w:sz w:val="24"/>
          <w:szCs w:val="24"/>
        </w:rPr>
      </w:pPr>
      <w:r w:rsidRPr="003A5E7B">
        <w:rPr>
          <w:rFonts w:ascii="Arial" w:hAnsi="Arial" w:cs="Arial"/>
          <w:sz w:val="24"/>
          <w:szCs w:val="24"/>
        </w:rPr>
        <w:t xml:space="preserve">Collins (2019) </w:t>
      </w:r>
      <w:r w:rsidRPr="003A5E7B">
        <w:rPr>
          <w:rFonts w:ascii="Arial" w:hAnsi="Arial" w:cs="Arial"/>
          <w:i/>
          <w:iCs/>
          <w:sz w:val="24"/>
          <w:szCs w:val="24"/>
        </w:rPr>
        <w:t>Definition of transition</w:t>
      </w:r>
      <w:r w:rsidRPr="003A5E7B">
        <w:rPr>
          <w:rFonts w:ascii="Arial" w:hAnsi="Arial" w:cs="Arial"/>
          <w:sz w:val="24"/>
          <w:szCs w:val="24"/>
        </w:rPr>
        <w:t xml:space="preserve">. Available at: </w:t>
      </w:r>
      <w:hyperlink r:id="rId8" w:history="1">
        <w:r w:rsidRPr="003A5E7B">
          <w:rPr>
            <w:rStyle w:val="Hyperlink"/>
            <w:rFonts w:ascii="Arial" w:hAnsi="Arial" w:cs="Arial"/>
            <w:sz w:val="24"/>
            <w:szCs w:val="24"/>
          </w:rPr>
          <w:t>https://www.collinsdictionary.com/dictionary/english/transition</w:t>
        </w:r>
      </w:hyperlink>
      <w:r w:rsidRPr="003A5E7B">
        <w:rPr>
          <w:rStyle w:val="Hyperlink"/>
          <w:rFonts w:ascii="Arial" w:hAnsi="Arial" w:cs="Arial"/>
          <w:sz w:val="24"/>
          <w:szCs w:val="24"/>
        </w:rPr>
        <w:t xml:space="preserve"> </w:t>
      </w:r>
      <w:r w:rsidRPr="003A5E7B">
        <w:rPr>
          <w:rFonts w:ascii="Arial" w:hAnsi="Arial" w:cs="Arial"/>
          <w:color w:val="000000" w:themeColor="text1"/>
          <w:sz w:val="24"/>
          <w:szCs w:val="24"/>
          <w:lang w:val="en-US"/>
        </w:rPr>
        <w:t>(Accessed: 29 October 2019).</w:t>
      </w:r>
    </w:p>
    <w:p w14:paraId="16FC7D7A" w14:textId="77777777" w:rsidR="000C6E8F" w:rsidRPr="003A5E7B" w:rsidRDefault="000C6E8F" w:rsidP="000C6E8F">
      <w:pPr>
        <w:spacing w:after="30" w:line="360" w:lineRule="auto"/>
        <w:jc w:val="both"/>
        <w:rPr>
          <w:rFonts w:ascii="Arial" w:hAnsi="Arial" w:cs="Arial"/>
          <w:sz w:val="24"/>
          <w:szCs w:val="24"/>
        </w:rPr>
      </w:pPr>
    </w:p>
    <w:p w14:paraId="6F66683D" w14:textId="77777777" w:rsidR="000C6E8F" w:rsidRPr="003A5E7B" w:rsidRDefault="000C6E8F" w:rsidP="000C6E8F">
      <w:pPr>
        <w:pStyle w:val="NoSpacing"/>
        <w:spacing w:after="30" w:line="360" w:lineRule="auto"/>
        <w:jc w:val="both"/>
        <w:rPr>
          <w:rFonts w:ascii="Arial" w:hAnsi="Arial" w:cs="Arial"/>
          <w:color w:val="000000" w:themeColor="text1"/>
          <w:sz w:val="24"/>
          <w:szCs w:val="24"/>
          <w:lang w:val="en-US"/>
        </w:rPr>
      </w:pPr>
      <w:r w:rsidRPr="003A5E7B">
        <w:rPr>
          <w:rFonts w:ascii="Arial" w:hAnsi="Arial" w:cs="Arial"/>
          <w:color w:val="000000" w:themeColor="text1"/>
          <w:sz w:val="24"/>
          <w:szCs w:val="24"/>
          <w:lang w:val="en-US"/>
        </w:rPr>
        <w:lastRenderedPageBreak/>
        <w:t>Donaldson, G. (2015)</w:t>
      </w:r>
      <w:r w:rsidRPr="003A5E7B">
        <w:rPr>
          <w:rFonts w:ascii="Arial" w:hAnsi="Arial" w:cs="Arial"/>
          <w:i/>
          <w:color w:val="000000" w:themeColor="text1"/>
          <w:sz w:val="24"/>
          <w:szCs w:val="24"/>
          <w:lang w:val="en-US"/>
        </w:rPr>
        <w:t xml:space="preserve"> Successful Futures: Independent Review of Curriculum and Assessment Arrangements in Wales</w:t>
      </w:r>
      <w:r w:rsidRPr="003A5E7B">
        <w:rPr>
          <w:rFonts w:ascii="Arial" w:hAnsi="Arial" w:cs="Arial"/>
          <w:color w:val="000000" w:themeColor="text1"/>
          <w:sz w:val="24"/>
          <w:szCs w:val="24"/>
          <w:lang w:val="en-US"/>
        </w:rPr>
        <w:t xml:space="preserve">. Available at: </w:t>
      </w:r>
      <w:hyperlink r:id="rId9" w:history="1">
        <w:r w:rsidRPr="003A5E7B">
          <w:rPr>
            <w:rStyle w:val="Hyperlink"/>
            <w:rFonts w:ascii="Arial" w:hAnsi="Arial" w:cs="Arial"/>
            <w:sz w:val="24"/>
            <w:szCs w:val="24"/>
            <w:lang w:val="en-US"/>
          </w:rPr>
          <w:t>https://gweddill.gov.wales/docs/dcells/publications/150225-successful-futures-en.pdf</w:t>
        </w:r>
      </w:hyperlink>
      <w:r w:rsidRPr="003A5E7B">
        <w:rPr>
          <w:rStyle w:val="Hyperlink"/>
          <w:rFonts w:ascii="Arial" w:hAnsi="Arial" w:cs="Arial"/>
          <w:color w:val="000000" w:themeColor="text1"/>
          <w:sz w:val="24"/>
          <w:szCs w:val="24"/>
          <w:lang w:val="en-US"/>
        </w:rPr>
        <w:t xml:space="preserve"> </w:t>
      </w:r>
      <w:r w:rsidRPr="003A5E7B">
        <w:rPr>
          <w:rFonts w:ascii="Arial" w:hAnsi="Arial" w:cs="Arial"/>
          <w:color w:val="000000" w:themeColor="text1"/>
          <w:sz w:val="24"/>
          <w:szCs w:val="24"/>
          <w:lang w:val="en-US"/>
        </w:rPr>
        <w:t>(Accessed: 4 November 2019).</w:t>
      </w:r>
    </w:p>
    <w:p w14:paraId="46B9F1D5" w14:textId="77777777" w:rsidR="000C6E8F" w:rsidRPr="003A5E7B" w:rsidRDefault="000C6E8F" w:rsidP="000C6E8F">
      <w:pPr>
        <w:pStyle w:val="NoSpacing"/>
        <w:spacing w:after="30" w:line="360" w:lineRule="auto"/>
        <w:jc w:val="both"/>
        <w:rPr>
          <w:rFonts w:ascii="Arial" w:hAnsi="Arial" w:cs="Arial"/>
          <w:color w:val="000000" w:themeColor="text1"/>
          <w:sz w:val="24"/>
          <w:szCs w:val="24"/>
          <w:lang w:val="en-US"/>
        </w:rPr>
      </w:pPr>
    </w:p>
    <w:p w14:paraId="667F5404"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Dunlop and Fabian (2007) </w:t>
      </w:r>
      <w:r w:rsidRPr="003A5E7B">
        <w:rPr>
          <w:rFonts w:ascii="Arial" w:hAnsi="Arial" w:cs="Arial"/>
          <w:i/>
          <w:iCs/>
          <w:sz w:val="24"/>
          <w:szCs w:val="24"/>
        </w:rPr>
        <w:t>Informing transitions in the early years.</w:t>
      </w:r>
      <w:r w:rsidRPr="003A5E7B">
        <w:rPr>
          <w:rFonts w:ascii="Arial" w:hAnsi="Arial" w:cs="Arial"/>
          <w:sz w:val="24"/>
          <w:szCs w:val="24"/>
        </w:rPr>
        <w:t xml:space="preserve"> Berkshire: Open University Press.</w:t>
      </w:r>
    </w:p>
    <w:p w14:paraId="3DC6FCEA" w14:textId="77777777" w:rsidR="000C6E8F" w:rsidRPr="003A5E7B" w:rsidRDefault="000C6E8F" w:rsidP="000C6E8F">
      <w:pPr>
        <w:spacing w:after="30" w:line="360" w:lineRule="auto"/>
        <w:jc w:val="both"/>
        <w:rPr>
          <w:rFonts w:ascii="Arial" w:hAnsi="Arial" w:cs="Arial"/>
          <w:b/>
          <w:bCs/>
          <w:sz w:val="24"/>
          <w:szCs w:val="24"/>
        </w:rPr>
      </w:pPr>
    </w:p>
    <w:p w14:paraId="15E16039" w14:textId="77777777" w:rsidR="000C6E8F" w:rsidRPr="003A5E7B" w:rsidRDefault="000C6E8F" w:rsidP="000C6E8F">
      <w:pPr>
        <w:spacing w:after="30" w:line="360" w:lineRule="auto"/>
        <w:jc w:val="both"/>
        <w:rPr>
          <w:rStyle w:val="Hyperlink"/>
          <w:rFonts w:ascii="Arial" w:hAnsi="Arial" w:cs="Arial"/>
          <w:sz w:val="24"/>
          <w:szCs w:val="24"/>
        </w:rPr>
      </w:pPr>
      <w:r w:rsidRPr="003A5E7B">
        <w:rPr>
          <w:rFonts w:ascii="Arial" w:hAnsi="Arial" w:cs="Arial"/>
          <w:sz w:val="24"/>
          <w:szCs w:val="24"/>
        </w:rPr>
        <w:t xml:space="preserve">Education through Regional Working (no date) </w:t>
      </w:r>
      <w:r w:rsidRPr="003A5E7B">
        <w:rPr>
          <w:rFonts w:ascii="Arial" w:hAnsi="Arial" w:cs="Arial"/>
          <w:i/>
          <w:iCs/>
          <w:sz w:val="24"/>
          <w:szCs w:val="24"/>
        </w:rPr>
        <w:t>Putting Relationships first in schools.</w:t>
      </w:r>
      <w:r w:rsidRPr="003A5E7B">
        <w:rPr>
          <w:rFonts w:ascii="Arial" w:hAnsi="Arial" w:cs="Arial"/>
          <w:sz w:val="24"/>
          <w:szCs w:val="24"/>
        </w:rPr>
        <w:t xml:space="preserve"> Available at: </w:t>
      </w:r>
      <w:hyperlink r:id="rId10" w:history="1">
        <w:r w:rsidRPr="003A5E7B">
          <w:rPr>
            <w:rStyle w:val="Hyperlink"/>
            <w:rFonts w:ascii="Arial" w:hAnsi="Arial" w:cs="Arial"/>
            <w:sz w:val="24"/>
            <w:szCs w:val="24"/>
          </w:rPr>
          <w:t>https://www.erw.wales/media/2532/putting-relationships-first-in-schools.pdf</w:t>
        </w:r>
      </w:hyperlink>
      <w:r w:rsidRPr="003A5E7B">
        <w:rPr>
          <w:rStyle w:val="Hyperlink"/>
          <w:rFonts w:ascii="Arial" w:hAnsi="Arial" w:cs="Arial"/>
          <w:sz w:val="24"/>
          <w:szCs w:val="24"/>
        </w:rPr>
        <w:t xml:space="preserve"> </w:t>
      </w:r>
      <w:r w:rsidRPr="003A5E7B">
        <w:rPr>
          <w:rFonts w:ascii="Arial" w:hAnsi="Arial" w:cs="Arial"/>
          <w:sz w:val="24"/>
          <w:szCs w:val="24"/>
        </w:rPr>
        <w:t>(</w:t>
      </w:r>
      <w:r w:rsidRPr="003A5E7B">
        <w:rPr>
          <w:rFonts w:ascii="Arial" w:hAnsi="Arial" w:cs="Arial"/>
          <w:sz w:val="24"/>
          <w:szCs w:val="24"/>
          <w:lang w:val="en-US"/>
        </w:rPr>
        <w:t>Accessed: 2 November 2019).</w:t>
      </w:r>
    </w:p>
    <w:p w14:paraId="02351B90" w14:textId="77777777" w:rsidR="000C6E8F" w:rsidRPr="003A5E7B" w:rsidRDefault="000C6E8F" w:rsidP="000C6E8F">
      <w:pPr>
        <w:spacing w:after="30" w:line="360" w:lineRule="auto"/>
        <w:jc w:val="both"/>
        <w:rPr>
          <w:rStyle w:val="Hyperlink"/>
          <w:rFonts w:ascii="Arial" w:hAnsi="Arial" w:cs="Arial"/>
          <w:sz w:val="24"/>
          <w:szCs w:val="24"/>
        </w:rPr>
      </w:pPr>
    </w:p>
    <w:p w14:paraId="4A6F2746" w14:textId="77777777" w:rsidR="000C6E8F" w:rsidRPr="003A5E7B" w:rsidRDefault="000C6E8F" w:rsidP="000C6E8F">
      <w:pPr>
        <w:spacing w:after="30" w:line="360" w:lineRule="auto"/>
        <w:jc w:val="both"/>
        <w:rPr>
          <w:rFonts w:ascii="Arial" w:hAnsi="Arial" w:cs="Arial"/>
          <w:sz w:val="24"/>
          <w:szCs w:val="24"/>
          <w:lang w:val="en-US"/>
        </w:rPr>
      </w:pPr>
      <w:r w:rsidRPr="003A5E7B">
        <w:rPr>
          <w:rStyle w:val="Hyperlink"/>
          <w:rFonts w:ascii="Arial" w:hAnsi="Arial" w:cs="Arial"/>
          <w:sz w:val="24"/>
          <w:szCs w:val="24"/>
        </w:rPr>
        <w:t xml:space="preserve">Education Workforce Council (2019) </w:t>
      </w:r>
      <w:r w:rsidRPr="003A5E7B">
        <w:rPr>
          <w:rStyle w:val="Hyperlink"/>
          <w:rFonts w:ascii="Arial" w:hAnsi="Arial" w:cs="Arial"/>
          <w:i/>
          <w:iCs/>
          <w:sz w:val="24"/>
          <w:szCs w:val="24"/>
        </w:rPr>
        <w:t>Code of Professional Conduct and Practice</w:t>
      </w:r>
      <w:r w:rsidRPr="003A5E7B">
        <w:rPr>
          <w:rStyle w:val="Hyperlink"/>
          <w:rFonts w:ascii="Arial" w:hAnsi="Arial" w:cs="Arial"/>
          <w:sz w:val="24"/>
          <w:szCs w:val="24"/>
        </w:rPr>
        <w:t xml:space="preserve">. Available at: </w:t>
      </w:r>
      <w:hyperlink r:id="rId11" w:history="1">
        <w:r w:rsidRPr="003A5E7B">
          <w:rPr>
            <w:rStyle w:val="Hyperlink"/>
            <w:rFonts w:ascii="Arial" w:hAnsi="Arial" w:cs="Arial"/>
            <w:sz w:val="24"/>
            <w:szCs w:val="24"/>
          </w:rPr>
          <w:t>https://www.ewc.wales/site/index.php/en/</w:t>
        </w:r>
      </w:hyperlink>
      <w:r w:rsidRPr="003A5E7B">
        <w:rPr>
          <w:rFonts w:ascii="Arial" w:hAnsi="Arial" w:cs="Arial"/>
          <w:sz w:val="24"/>
          <w:szCs w:val="24"/>
        </w:rPr>
        <w:t xml:space="preserve"> (</w:t>
      </w:r>
      <w:r w:rsidRPr="003A5E7B">
        <w:rPr>
          <w:rFonts w:ascii="Arial" w:hAnsi="Arial" w:cs="Arial"/>
          <w:sz w:val="24"/>
          <w:szCs w:val="24"/>
          <w:lang w:val="en-US"/>
        </w:rPr>
        <w:t>Accessed:16 November 2019).</w:t>
      </w:r>
    </w:p>
    <w:p w14:paraId="2542789B" w14:textId="77777777" w:rsidR="000C6E8F" w:rsidRPr="003A5E7B" w:rsidRDefault="000C6E8F" w:rsidP="000C6E8F">
      <w:pPr>
        <w:spacing w:after="30" w:line="360" w:lineRule="auto"/>
        <w:jc w:val="both"/>
        <w:rPr>
          <w:rFonts w:ascii="Arial" w:hAnsi="Arial" w:cs="Arial"/>
          <w:sz w:val="24"/>
          <w:szCs w:val="24"/>
          <w:lang w:val="en-US"/>
        </w:rPr>
      </w:pPr>
    </w:p>
    <w:p w14:paraId="0219AA6E"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Estyn (2019) </w:t>
      </w:r>
      <w:r w:rsidRPr="003A5E7B">
        <w:rPr>
          <w:rFonts w:ascii="Arial" w:hAnsi="Arial" w:cs="Arial"/>
          <w:i/>
          <w:iCs/>
          <w:sz w:val="24"/>
          <w:szCs w:val="24"/>
        </w:rPr>
        <w:t>Consultation Response</w:t>
      </w:r>
      <w:r w:rsidRPr="003A5E7B">
        <w:rPr>
          <w:rFonts w:ascii="Arial" w:hAnsi="Arial" w:cs="Arial"/>
          <w:sz w:val="24"/>
          <w:szCs w:val="24"/>
        </w:rPr>
        <w:t>. Available at:</w:t>
      </w:r>
    </w:p>
    <w:p w14:paraId="2DABE274" w14:textId="77777777" w:rsidR="000C6E8F" w:rsidRPr="003A5E7B" w:rsidRDefault="000C6E8F" w:rsidP="000C6E8F">
      <w:pPr>
        <w:spacing w:after="30" w:line="360" w:lineRule="auto"/>
        <w:jc w:val="both"/>
        <w:rPr>
          <w:rFonts w:ascii="Arial" w:hAnsi="Arial" w:cs="Arial"/>
          <w:sz w:val="24"/>
          <w:szCs w:val="24"/>
          <w:lang w:val="en-US"/>
        </w:rPr>
      </w:pPr>
      <w:hyperlink r:id="rId12" w:history="1">
        <w:r w:rsidRPr="003A5E7B">
          <w:rPr>
            <w:rStyle w:val="Hyperlink"/>
            <w:rFonts w:ascii="Arial" w:hAnsi="Arial" w:cs="Arial"/>
            <w:sz w:val="24"/>
            <w:szCs w:val="24"/>
          </w:rPr>
          <w:t>https://www.estyn.gov.wales/sites/www.estyn.gov.wales/files/documents/19.07.2019%20Estyn%20response%20to%20Draft%20Curriculum%20for%20Wales%202022_0.pdf</w:t>
        </w:r>
      </w:hyperlink>
      <w:r w:rsidRPr="003A5E7B">
        <w:rPr>
          <w:rFonts w:ascii="Arial" w:hAnsi="Arial" w:cs="Arial"/>
          <w:sz w:val="24"/>
          <w:szCs w:val="24"/>
        </w:rPr>
        <w:t xml:space="preserve"> (</w:t>
      </w:r>
      <w:r w:rsidRPr="003A5E7B">
        <w:rPr>
          <w:rFonts w:ascii="Arial" w:hAnsi="Arial" w:cs="Arial"/>
          <w:sz w:val="24"/>
          <w:szCs w:val="24"/>
          <w:lang w:val="en-US"/>
        </w:rPr>
        <w:t>Accessed:11 November 2019).</w:t>
      </w:r>
    </w:p>
    <w:p w14:paraId="361B413A" w14:textId="77777777" w:rsidR="000C6E8F" w:rsidRPr="003A5E7B" w:rsidRDefault="000C6E8F" w:rsidP="000C6E8F">
      <w:pPr>
        <w:spacing w:after="30" w:line="360" w:lineRule="auto"/>
        <w:jc w:val="both"/>
        <w:rPr>
          <w:rFonts w:ascii="Arial" w:hAnsi="Arial" w:cs="Arial"/>
          <w:color w:val="000000" w:themeColor="text1"/>
          <w:sz w:val="24"/>
          <w:szCs w:val="24"/>
          <w:lang w:val="en-US"/>
        </w:rPr>
      </w:pPr>
    </w:p>
    <w:p w14:paraId="4EA22AAE" w14:textId="77777777" w:rsidR="000C6E8F" w:rsidRPr="003A5E7B" w:rsidRDefault="000C6E8F" w:rsidP="000C6E8F">
      <w:pPr>
        <w:spacing w:after="30" w:line="360" w:lineRule="auto"/>
        <w:jc w:val="both"/>
        <w:rPr>
          <w:rFonts w:ascii="Arial" w:hAnsi="Arial" w:cs="Arial"/>
          <w:sz w:val="24"/>
          <w:szCs w:val="24"/>
          <w:lang w:val="en-US"/>
        </w:rPr>
      </w:pPr>
      <w:r w:rsidRPr="003A5E7B">
        <w:rPr>
          <w:rFonts w:ascii="Arial" w:hAnsi="Arial" w:cs="Arial"/>
          <w:sz w:val="24"/>
          <w:szCs w:val="24"/>
        </w:rPr>
        <w:t xml:space="preserve">Estyn (2018) </w:t>
      </w:r>
      <w:r w:rsidRPr="003A5E7B">
        <w:rPr>
          <w:rFonts w:ascii="Arial" w:hAnsi="Arial" w:cs="Arial"/>
          <w:i/>
          <w:iCs/>
          <w:sz w:val="24"/>
          <w:szCs w:val="24"/>
        </w:rPr>
        <w:t>Creating a pupil support network</w:t>
      </w:r>
      <w:r w:rsidRPr="003A5E7B">
        <w:rPr>
          <w:rFonts w:ascii="Arial" w:hAnsi="Arial" w:cs="Arial"/>
          <w:sz w:val="24"/>
          <w:szCs w:val="24"/>
        </w:rPr>
        <w:t>. Available at:</w:t>
      </w:r>
    </w:p>
    <w:p w14:paraId="3E4C4288" w14:textId="77777777" w:rsidR="000C6E8F" w:rsidRPr="003A5E7B" w:rsidRDefault="000C6E8F" w:rsidP="000C6E8F">
      <w:pPr>
        <w:spacing w:after="30" w:line="360" w:lineRule="auto"/>
        <w:jc w:val="both"/>
        <w:rPr>
          <w:rFonts w:ascii="Arial" w:hAnsi="Arial" w:cs="Arial"/>
          <w:sz w:val="24"/>
          <w:szCs w:val="24"/>
        </w:rPr>
      </w:pPr>
      <w:hyperlink r:id="rId13" w:history="1">
        <w:r w:rsidRPr="003A5E7B">
          <w:rPr>
            <w:rStyle w:val="Hyperlink"/>
            <w:rFonts w:ascii="Arial" w:hAnsi="Arial" w:cs="Arial"/>
            <w:sz w:val="24"/>
            <w:szCs w:val="24"/>
          </w:rPr>
          <w:t>https://www.estyn.gov.wales/effective-practice/creating-pupil-support-network</w:t>
        </w:r>
      </w:hyperlink>
      <w:r w:rsidRPr="003A5E7B">
        <w:rPr>
          <w:rFonts w:ascii="Arial" w:hAnsi="Arial" w:cs="Arial"/>
          <w:sz w:val="24"/>
          <w:szCs w:val="24"/>
        </w:rPr>
        <w:t xml:space="preserve"> </w:t>
      </w:r>
    </w:p>
    <w:p w14:paraId="0EA135C6" w14:textId="77777777" w:rsidR="000C6E8F" w:rsidRPr="003A5E7B" w:rsidRDefault="000C6E8F" w:rsidP="000C6E8F">
      <w:pPr>
        <w:spacing w:after="30" w:line="360" w:lineRule="auto"/>
        <w:jc w:val="both"/>
        <w:rPr>
          <w:rFonts w:ascii="Arial" w:hAnsi="Arial" w:cs="Arial"/>
          <w:sz w:val="24"/>
          <w:szCs w:val="24"/>
          <w:lang w:val="en-US"/>
        </w:rPr>
      </w:pPr>
      <w:r w:rsidRPr="003A5E7B">
        <w:rPr>
          <w:rFonts w:ascii="Arial" w:hAnsi="Arial" w:cs="Arial"/>
          <w:sz w:val="24"/>
          <w:szCs w:val="24"/>
        </w:rPr>
        <w:t>(</w:t>
      </w:r>
      <w:r w:rsidRPr="003A5E7B">
        <w:rPr>
          <w:rFonts w:ascii="Arial" w:hAnsi="Arial" w:cs="Arial"/>
          <w:sz w:val="24"/>
          <w:szCs w:val="24"/>
          <w:lang w:val="en-US"/>
        </w:rPr>
        <w:t>Accessed: 1 November 2019).</w:t>
      </w:r>
    </w:p>
    <w:p w14:paraId="5998A2A7" w14:textId="77777777" w:rsidR="000C6E8F" w:rsidRPr="003A5E7B" w:rsidRDefault="000C6E8F" w:rsidP="000C6E8F">
      <w:pPr>
        <w:spacing w:after="30" w:line="360" w:lineRule="auto"/>
        <w:jc w:val="both"/>
        <w:rPr>
          <w:rFonts w:ascii="Arial" w:hAnsi="Arial" w:cs="Arial"/>
          <w:sz w:val="24"/>
          <w:szCs w:val="24"/>
          <w:lang w:val="en-US"/>
        </w:rPr>
      </w:pPr>
    </w:p>
    <w:p w14:paraId="4FA4C393" w14:textId="77777777" w:rsidR="000C6E8F" w:rsidRPr="003A5E7B" w:rsidRDefault="000C6E8F" w:rsidP="000C6E8F">
      <w:pPr>
        <w:pStyle w:val="Heading1"/>
        <w:shd w:val="clear" w:color="auto" w:fill="FFFFFF"/>
        <w:spacing w:before="0" w:beforeAutospacing="0" w:after="30" w:afterAutospacing="0" w:line="360" w:lineRule="auto"/>
        <w:jc w:val="both"/>
        <w:rPr>
          <w:rFonts w:ascii="Arial" w:hAnsi="Arial" w:cs="Arial"/>
          <w:b w:val="0"/>
          <w:bCs w:val="0"/>
          <w:sz w:val="24"/>
          <w:szCs w:val="24"/>
        </w:rPr>
      </w:pPr>
      <w:r w:rsidRPr="003A5E7B">
        <w:rPr>
          <w:rFonts w:ascii="Arial" w:hAnsi="Arial" w:cs="Arial"/>
          <w:b w:val="0"/>
          <w:bCs w:val="0"/>
          <w:sz w:val="24"/>
          <w:szCs w:val="24"/>
        </w:rPr>
        <w:t xml:space="preserve">Estyn (2016) </w:t>
      </w:r>
      <w:r w:rsidRPr="003A5E7B">
        <w:rPr>
          <w:rFonts w:ascii="Arial" w:hAnsi="Arial" w:cs="Arial"/>
          <w:b w:val="0"/>
          <w:bCs w:val="0"/>
          <w:i/>
          <w:iCs/>
          <w:sz w:val="24"/>
          <w:szCs w:val="24"/>
        </w:rPr>
        <w:t>Driving improvement through professional development.</w:t>
      </w:r>
      <w:r w:rsidRPr="003A5E7B">
        <w:rPr>
          <w:rFonts w:ascii="Arial" w:hAnsi="Arial" w:cs="Arial"/>
          <w:b w:val="0"/>
          <w:bCs w:val="0"/>
          <w:sz w:val="24"/>
          <w:szCs w:val="24"/>
        </w:rPr>
        <w:t xml:space="preserve"> Available at:</w:t>
      </w:r>
    </w:p>
    <w:p w14:paraId="7EEFAF3F" w14:textId="77777777" w:rsidR="000C6E8F" w:rsidRPr="003A5E7B" w:rsidRDefault="000C6E8F" w:rsidP="000C6E8F">
      <w:pPr>
        <w:spacing w:after="30" w:line="360" w:lineRule="auto"/>
        <w:jc w:val="both"/>
        <w:rPr>
          <w:rFonts w:ascii="Arial" w:hAnsi="Arial" w:cs="Arial"/>
          <w:sz w:val="24"/>
          <w:szCs w:val="24"/>
        </w:rPr>
      </w:pPr>
      <w:hyperlink r:id="rId14" w:history="1">
        <w:r w:rsidRPr="003A5E7B">
          <w:rPr>
            <w:rStyle w:val="Hyperlink"/>
            <w:rFonts w:ascii="Arial" w:hAnsi="Arial" w:cs="Arial"/>
            <w:sz w:val="24"/>
            <w:szCs w:val="24"/>
          </w:rPr>
          <w:t>https://www.estyn.gov.wales/effective-practice/driving-improvement-through-professional-development</w:t>
        </w:r>
      </w:hyperlink>
      <w:r w:rsidRPr="003A5E7B">
        <w:rPr>
          <w:rFonts w:ascii="Arial" w:hAnsi="Arial" w:cs="Arial"/>
          <w:sz w:val="24"/>
          <w:szCs w:val="24"/>
        </w:rPr>
        <w:t xml:space="preserve"> (</w:t>
      </w:r>
      <w:r w:rsidRPr="003A5E7B">
        <w:rPr>
          <w:rFonts w:ascii="Arial" w:hAnsi="Arial" w:cs="Arial"/>
          <w:sz w:val="24"/>
          <w:szCs w:val="24"/>
          <w:lang w:val="en-US"/>
        </w:rPr>
        <w:t>Accessed:11 November 2019).</w:t>
      </w:r>
    </w:p>
    <w:p w14:paraId="4C2303B7" w14:textId="77777777" w:rsidR="000C6E8F" w:rsidRPr="003A5E7B" w:rsidRDefault="000C6E8F" w:rsidP="000C6E8F">
      <w:pPr>
        <w:spacing w:after="30" w:line="360" w:lineRule="auto"/>
        <w:jc w:val="both"/>
        <w:rPr>
          <w:rFonts w:ascii="Arial" w:hAnsi="Arial" w:cs="Arial"/>
          <w:sz w:val="24"/>
          <w:szCs w:val="24"/>
        </w:rPr>
      </w:pPr>
    </w:p>
    <w:p w14:paraId="765258D2" w14:textId="77777777" w:rsidR="000C6E8F" w:rsidRPr="003A5E7B" w:rsidRDefault="000C6E8F" w:rsidP="000C6E8F">
      <w:pPr>
        <w:pStyle w:val="Heading1"/>
        <w:shd w:val="clear" w:color="auto" w:fill="FFFFFF"/>
        <w:spacing w:before="0" w:beforeAutospacing="0" w:after="30" w:afterAutospacing="0" w:line="360" w:lineRule="auto"/>
        <w:jc w:val="both"/>
        <w:rPr>
          <w:rFonts w:ascii="Arial" w:hAnsi="Arial" w:cs="Arial"/>
          <w:b w:val="0"/>
          <w:bCs w:val="0"/>
          <w:sz w:val="24"/>
          <w:szCs w:val="24"/>
        </w:rPr>
      </w:pPr>
      <w:r w:rsidRPr="003A5E7B">
        <w:rPr>
          <w:rStyle w:val="Hyperlink"/>
          <w:rFonts w:ascii="Arial" w:hAnsi="Arial" w:cs="Arial"/>
          <w:b w:val="0"/>
          <w:bCs w:val="0"/>
          <w:sz w:val="24"/>
          <w:szCs w:val="24"/>
        </w:rPr>
        <w:t>Estyn (2015)</w:t>
      </w:r>
      <w:r w:rsidRPr="003A5E7B">
        <w:rPr>
          <w:rFonts w:ascii="Arial" w:hAnsi="Arial" w:cs="Arial"/>
          <w:b w:val="0"/>
          <w:bCs w:val="0"/>
          <w:sz w:val="24"/>
          <w:szCs w:val="24"/>
        </w:rPr>
        <w:t xml:space="preserve"> </w:t>
      </w:r>
      <w:r w:rsidRPr="003A5E7B">
        <w:rPr>
          <w:rFonts w:ascii="Arial" w:hAnsi="Arial" w:cs="Arial"/>
          <w:b w:val="0"/>
          <w:bCs w:val="0"/>
          <w:i/>
          <w:iCs/>
          <w:sz w:val="24"/>
          <w:szCs w:val="24"/>
        </w:rPr>
        <w:t>Engaging parents and improving attendance.</w:t>
      </w:r>
      <w:r w:rsidRPr="003A5E7B">
        <w:rPr>
          <w:rFonts w:ascii="Arial" w:hAnsi="Arial" w:cs="Arial"/>
          <w:b w:val="0"/>
          <w:bCs w:val="0"/>
          <w:sz w:val="24"/>
          <w:szCs w:val="24"/>
        </w:rPr>
        <w:t xml:space="preserve"> Available at:</w:t>
      </w:r>
    </w:p>
    <w:p w14:paraId="50266C38" w14:textId="77777777" w:rsidR="000C6E8F" w:rsidRPr="003A5E7B" w:rsidRDefault="000C6E8F" w:rsidP="000C6E8F">
      <w:pPr>
        <w:spacing w:after="30" w:line="360" w:lineRule="auto"/>
        <w:jc w:val="both"/>
        <w:rPr>
          <w:rStyle w:val="Hyperlink"/>
          <w:rFonts w:ascii="Arial" w:hAnsi="Arial" w:cs="Arial"/>
          <w:sz w:val="24"/>
          <w:szCs w:val="24"/>
        </w:rPr>
      </w:pPr>
      <w:hyperlink r:id="rId15" w:history="1">
        <w:r w:rsidRPr="003A5E7B">
          <w:rPr>
            <w:rStyle w:val="Hyperlink"/>
            <w:rFonts w:ascii="Arial" w:hAnsi="Arial" w:cs="Arial"/>
            <w:sz w:val="24"/>
            <w:szCs w:val="24"/>
          </w:rPr>
          <w:t>https://www.estyn.gov.wales/effective-practice/engaging-parents-and-improving-attendance</w:t>
        </w:r>
      </w:hyperlink>
      <w:r w:rsidRPr="003A5E7B">
        <w:rPr>
          <w:rFonts w:ascii="Arial" w:hAnsi="Arial" w:cs="Arial"/>
          <w:sz w:val="24"/>
          <w:szCs w:val="24"/>
        </w:rPr>
        <w:t xml:space="preserve"> (</w:t>
      </w:r>
      <w:r w:rsidRPr="003A5E7B">
        <w:rPr>
          <w:rFonts w:ascii="Arial" w:hAnsi="Arial" w:cs="Arial"/>
          <w:sz w:val="24"/>
          <w:szCs w:val="24"/>
          <w:lang w:val="en-US"/>
        </w:rPr>
        <w:t>Accessed:15 November 2019).</w:t>
      </w:r>
    </w:p>
    <w:p w14:paraId="6D128AF7" w14:textId="77777777" w:rsidR="000C6E8F" w:rsidRPr="003A5E7B" w:rsidRDefault="000C6E8F" w:rsidP="000C6E8F">
      <w:pPr>
        <w:spacing w:after="30" w:line="360" w:lineRule="auto"/>
        <w:jc w:val="both"/>
        <w:rPr>
          <w:rFonts w:ascii="Arial" w:hAnsi="Arial" w:cs="Arial"/>
          <w:sz w:val="24"/>
          <w:szCs w:val="24"/>
        </w:rPr>
      </w:pPr>
    </w:p>
    <w:p w14:paraId="7B6A11C6"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Estyn (no date) </w:t>
      </w:r>
      <w:r w:rsidRPr="003A5E7B">
        <w:rPr>
          <w:rFonts w:ascii="Arial" w:hAnsi="Arial" w:cs="Arial"/>
          <w:i/>
          <w:iCs/>
          <w:sz w:val="24"/>
          <w:szCs w:val="24"/>
        </w:rPr>
        <w:t>Making better use of observations to support teachers.</w:t>
      </w:r>
      <w:r w:rsidRPr="003A5E7B">
        <w:rPr>
          <w:rFonts w:ascii="Arial" w:hAnsi="Arial" w:cs="Arial"/>
          <w:sz w:val="24"/>
          <w:szCs w:val="24"/>
        </w:rPr>
        <w:t xml:space="preserve"> Available at:</w:t>
      </w:r>
    </w:p>
    <w:p w14:paraId="2F38D670" w14:textId="77777777" w:rsidR="000C6E8F" w:rsidRPr="003A5E7B" w:rsidRDefault="000C6E8F" w:rsidP="000C6E8F">
      <w:pPr>
        <w:spacing w:after="30" w:line="360" w:lineRule="auto"/>
        <w:jc w:val="both"/>
        <w:rPr>
          <w:rFonts w:ascii="Arial" w:hAnsi="Arial" w:cs="Arial"/>
          <w:sz w:val="24"/>
          <w:szCs w:val="24"/>
        </w:rPr>
      </w:pPr>
      <w:hyperlink r:id="rId16" w:history="1">
        <w:r w:rsidRPr="003A5E7B">
          <w:rPr>
            <w:rStyle w:val="Hyperlink"/>
            <w:rFonts w:ascii="Arial" w:hAnsi="Arial" w:cs="Arial"/>
            <w:sz w:val="24"/>
            <w:szCs w:val="24"/>
          </w:rPr>
          <w:t>https://www.estyn.gov.wales/effective-practice/making-better-use-observations-support-teachers</w:t>
        </w:r>
      </w:hyperlink>
      <w:r w:rsidRPr="003A5E7B">
        <w:rPr>
          <w:rFonts w:ascii="Arial" w:hAnsi="Arial" w:cs="Arial"/>
          <w:sz w:val="24"/>
          <w:szCs w:val="24"/>
        </w:rPr>
        <w:t xml:space="preserve"> (</w:t>
      </w:r>
      <w:r w:rsidRPr="003A5E7B">
        <w:rPr>
          <w:rFonts w:ascii="Arial" w:hAnsi="Arial" w:cs="Arial"/>
          <w:sz w:val="24"/>
          <w:szCs w:val="24"/>
          <w:lang w:val="en-US"/>
        </w:rPr>
        <w:t>Accessed:11 November 2019).</w:t>
      </w:r>
    </w:p>
    <w:p w14:paraId="328743C1" w14:textId="77777777" w:rsidR="000C6E8F" w:rsidRPr="003A5E7B" w:rsidRDefault="000C6E8F" w:rsidP="000C6E8F">
      <w:pPr>
        <w:spacing w:after="30" w:line="360" w:lineRule="auto"/>
        <w:jc w:val="both"/>
        <w:rPr>
          <w:rFonts w:ascii="Arial" w:hAnsi="Arial" w:cs="Arial"/>
          <w:sz w:val="24"/>
          <w:szCs w:val="24"/>
        </w:rPr>
      </w:pPr>
    </w:p>
    <w:p w14:paraId="0A3F1E61" w14:textId="77777777" w:rsidR="000C6E8F" w:rsidRPr="003A5E7B" w:rsidRDefault="000C6E8F" w:rsidP="000C6E8F">
      <w:pPr>
        <w:spacing w:after="30" w:line="360" w:lineRule="auto"/>
        <w:jc w:val="both"/>
        <w:rPr>
          <w:rStyle w:val="Hyperlink"/>
          <w:rFonts w:ascii="Arial" w:hAnsi="Arial" w:cs="Arial"/>
          <w:sz w:val="24"/>
          <w:szCs w:val="24"/>
        </w:rPr>
      </w:pPr>
      <w:r w:rsidRPr="003A5E7B">
        <w:rPr>
          <w:rStyle w:val="Hyperlink"/>
          <w:rFonts w:ascii="Arial" w:hAnsi="Arial" w:cs="Arial"/>
          <w:sz w:val="24"/>
          <w:szCs w:val="24"/>
        </w:rPr>
        <w:t xml:space="preserve">Estyn (2017) </w:t>
      </w:r>
      <w:r w:rsidRPr="003A5E7B">
        <w:rPr>
          <w:rFonts w:ascii="Arial" w:hAnsi="Arial" w:cs="Arial"/>
          <w:i/>
          <w:iCs/>
          <w:sz w:val="24"/>
          <w:szCs w:val="24"/>
        </w:rPr>
        <w:t>The Annual Report of Her Majesty's Chief Inspector of Education and Training in Wales.</w:t>
      </w:r>
      <w:r w:rsidRPr="003A5E7B">
        <w:rPr>
          <w:rFonts w:ascii="Arial" w:hAnsi="Arial" w:cs="Arial"/>
          <w:sz w:val="24"/>
          <w:szCs w:val="24"/>
        </w:rPr>
        <w:t xml:space="preserve"> Available at:</w:t>
      </w:r>
      <w:r w:rsidRPr="003A5E7B">
        <w:rPr>
          <w:rStyle w:val="Hyperlink"/>
          <w:rFonts w:ascii="Arial" w:hAnsi="Arial" w:cs="Arial"/>
          <w:sz w:val="24"/>
          <w:szCs w:val="24"/>
        </w:rPr>
        <w:t xml:space="preserve"> </w:t>
      </w:r>
      <w:hyperlink r:id="rId17" w:history="1">
        <w:r w:rsidRPr="003A5E7B">
          <w:rPr>
            <w:rStyle w:val="Hyperlink"/>
            <w:rFonts w:ascii="Arial" w:hAnsi="Arial" w:cs="Arial"/>
            <w:sz w:val="24"/>
            <w:szCs w:val="24"/>
          </w:rPr>
          <w:t>http://www.assembly.wales/laid%20documents/gen-ld11387/gen-ld11387-e.pdf</w:t>
        </w:r>
      </w:hyperlink>
      <w:r w:rsidRPr="003A5E7B">
        <w:rPr>
          <w:rStyle w:val="Hyperlink"/>
          <w:rFonts w:ascii="Arial" w:hAnsi="Arial" w:cs="Arial"/>
          <w:sz w:val="24"/>
          <w:szCs w:val="24"/>
        </w:rPr>
        <w:t xml:space="preserve"> </w:t>
      </w:r>
      <w:r w:rsidRPr="003A5E7B">
        <w:rPr>
          <w:rFonts w:ascii="Arial" w:hAnsi="Arial" w:cs="Arial"/>
          <w:sz w:val="24"/>
          <w:szCs w:val="24"/>
        </w:rPr>
        <w:t>(</w:t>
      </w:r>
      <w:r w:rsidRPr="003A5E7B">
        <w:rPr>
          <w:rFonts w:ascii="Arial" w:hAnsi="Arial" w:cs="Arial"/>
          <w:sz w:val="24"/>
          <w:szCs w:val="24"/>
          <w:lang w:val="en-US"/>
        </w:rPr>
        <w:t>Accessed:10 November 2019).</w:t>
      </w:r>
    </w:p>
    <w:p w14:paraId="327D2BDB" w14:textId="77777777" w:rsidR="000C6E8F" w:rsidRPr="003A5E7B" w:rsidRDefault="000C6E8F" w:rsidP="000C6E8F">
      <w:pPr>
        <w:spacing w:after="30" w:line="360" w:lineRule="auto"/>
        <w:jc w:val="both"/>
        <w:rPr>
          <w:rFonts w:ascii="Arial" w:hAnsi="Arial" w:cs="Arial"/>
          <w:sz w:val="24"/>
          <w:szCs w:val="24"/>
          <w:lang w:val="en-US"/>
        </w:rPr>
      </w:pPr>
    </w:p>
    <w:p w14:paraId="07084861" w14:textId="77777777" w:rsidR="000C6E8F" w:rsidRPr="003A5E7B" w:rsidRDefault="000C6E8F" w:rsidP="000C6E8F">
      <w:pPr>
        <w:spacing w:after="30" w:line="360" w:lineRule="auto"/>
        <w:jc w:val="both"/>
        <w:rPr>
          <w:rStyle w:val="Hyperlink"/>
          <w:rFonts w:ascii="Arial" w:hAnsi="Arial" w:cs="Arial"/>
          <w:sz w:val="24"/>
          <w:szCs w:val="24"/>
        </w:rPr>
      </w:pPr>
      <w:r w:rsidRPr="003A5E7B">
        <w:rPr>
          <w:rFonts w:ascii="Arial" w:hAnsi="Arial" w:cs="Arial"/>
          <w:sz w:val="24"/>
          <w:szCs w:val="24"/>
        </w:rPr>
        <w:t xml:space="preserve">European Agency for Development in Special Needs Education (2013) </w:t>
      </w:r>
      <w:r w:rsidRPr="003A5E7B">
        <w:rPr>
          <w:rFonts w:ascii="Arial" w:hAnsi="Arial" w:cs="Arial"/>
          <w:i/>
          <w:iCs/>
          <w:sz w:val="24"/>
          <w:szCs w:val="24"/>
        </w:rPr>
        <w:t>Inclusive Education and Classroom Practice Summary Report</w:t>
      </w:r>
      <w:r w:rsidRPr="003A5E7B">
        <w:rPr>
          <w:rFonts w:ascii="Arial" w:hAnsi="Arial" w:cs="Arial"/>
          <w:sz w:val="24"/>
          <w:szCs w:val="24"/>
        </w:rPr>
        <w:t>. Available at:</w:t>
      </w:r>
    </w:p>
    <w:p w14:paraId="63CD6037" w14:textId="77777777" w:rsidR="000C6E8F" w:rsidRPr="003A5E7B" w:rsidRDefault="000C6E8F" w:rsidP="000C6E8F">
      <w:pPr>
        <w:spacing w:after="30" w:line="360" w:lineRule="auto"/>
        <w:jc w:val="both"/>
        <w:rPr>
          <w:rFonts w:ascii="Arial" w:hAnsi="Arial" w:cs="Arial"/>
          <w:sz w:val="24"/>
          <w:szCs w:val="24"/>
          <w:u w:val="single"/>
        </w:rPr>
      </w:pPr>
      <w:hyperlink r:id="rId18" w:history="1">
        <w:r w:rsidRPr="003A5E7B">
          <w:rPr>
            <w:rStyle w:val="Hyperlink"/>
            <w:rFonts w:ascii="Arial" w:hAnsi="Arial" w:cs="Arial"/>
            <w:sz w:val="24"/>
            <w:szCs w:val="24"/>
          </w:rPr>
          <w:t>https://www.european-agency.org/sites/default/files/inclusive-education-and-classroom-practices_iecp-en.pdf</w:t>
        </w:r>
      </w:hyperlink>
      <w:r w:rsidRPr="003A5E7B">
        <w:rPr>
          <w:rFonts w:ascii="Arial" w:hAnsi="Arial" w:cs="Arial"/>
          <w:sz w:val="24"/>
          <w:szCs w:val="24"/>
        </w:rPr>
        <w:t xml:space="preserve"> (</w:t>
      </w:r>
      <w:r w:rsidRPr="003A5E7B">
        <w:rPr>
          <w:rFonts w:ascii="Arial" w:hAnsi="Arial" w:cs="Arial"/>
          <w:sz w:val="24"/>
          <w:szCs w:val="24"/>
          <w:lang w:val="en-US"/>
        </w:rPr>
        <w:t>Accessed:10 November 2019).</w:t>
      </w:r>
    </w:p>
    <w:p w14:paraId="58F119E9" w14:textId="77777777" w:rsidR="000C6E8F" w:rsidRPr="003A5E7B" w:rsidRDefault="000C6E8F" w:rsidP="000C6E8F">
      <w:pPr>
        <w:spacing w:after="30" w:line="360" w:lineRule="auto"/>
        <w:jc w:val="both"/>
        <w:rPr>
          <w:rStyle w:val="Hyperlink"/>
          <w:rFonts w:ascii="Arial" w:hAnsi="Arial" w:cs="Arial"/>
          <w:sz w:val="24"/>
          <w:szCs w:val="24"/>
        </w:rPr>
      </w:pPr>
    </w:p>
    <w:p w14:paraId="347BEA1E" w14:textId="77777777" w:rsidR="000C6E8F" w:rsidRPr="003A5E7B" w:rsidRDefault="000C6E8F" w:rsidP="000C6E8F">
      <w:pPr>
        <w:spacing w:after="30" w:line="360" w:lineRule="auto"/>
        <w:jc w:val="both"/>
        <w:rPr>
          <w:rStyle w:val="Hyperlink"/>
          <w:rFonts w:ascii="Arial" w:hAnsi="Arial" w:cs="Arial"/>
          <w:sz w:val="24"/>
          <w:szCs w:val="24"/>
        </w:rPr>
      </w:pPr>
      <w:r w:rsidRPr="003A5E7B">
        <w:rPr>
          <w:rStyle w:val="Hyperlink"/>
          <w:rFonts w:ascii="Arial" w:hAnsi="Arial" w:cs="Arial"/>
          <w:sz w:val="24"/>
          <w:szCs w:val="24"/>
        </w:rPr>
        <w:t>Grangetown Primary School (201</w:t>
      </w:r>
      <w:r>
        <w:rPr>
          <w:rStyle w:val="Hyperlink"/>
          <w:rFonts w:ascii="Arial" w:hAnsi="Arial" w:cs="Arial"/>
          <w:sz w:val="24"/>
          <w:szCs w:val="24"/>
        </w:rPr>
        <w:t xml:space="preserve">6) </w:t>
      </w:r>
      <w:r w:rsidRPr="003A5E7B">
        <w:rPr>
          <w:rStyle w:val="Hyperlink"/>
          <w:rFonts w:ascii="Arial" w:hAnsi="Arial" w:cs="Arial"/>
          <w:i/>
          <w:iCs/>
          <w:sz w:val="24"/>
          <w:szCs w:val="24"/>
        </w:rPr>
        <w:t>Transition policy.</w:t>
      </w:r>
      <w:r w:rsidRPr="003A5E7B">
        <w:rPr>
          <w:rStyle w:val="Hyperlink"/>
          <w:rFonts w:ascii="Arial" w:hAnsi="Arial" w:cs="Arial"/>
          <w:sz w:val="24"/>
          <w:szCs w:val="24"/>
        </w:rPr>
        <w:t xml:space="preserve"> Available at:</w:t>
      </w:r>
    </w:p>
    <w:p w14:paraId="10D15F03" w14:textId="77777777" w:rsidR="000C6E8F" w:rsidRPr="003A5E7B" w:rsidRDefault="000C6E8F" w:rsidP="000C6E8F">
      <w:pPr>
        <w:spacing w:after="30" w:line="360" w:lineRule="auto"/>
        <w:jc w:val="both"/>
        <w:rPr>
          <w:rFonts w:ascii="Arial" w:hAnsi="Arial" w:cs="Arial"/>
          <w:sz w:val="24"/>
          <w:szCs w:val="24"/>
          <w:lang w:val="en-US"/>
        </w:rPr>
      </w:pPr>
      <w:hyperlink r:id="rId19" w:history="1">
        <w:r w:rsidRPr="003A5E7B">
          <w:rPr>
            <w:rStyle w:val="Hyperlink"/>
            <w:rFonts w:ascii="Arial" w:hAnsi="Arial" w:cs="Arial"/>
            <w:sz w:val="24"/>
            <w:szCs w:val="24"/>
          </w:rPr>
          <w:t>https://www.grangetownprimary.com/policies-documents-including-pdg/</w:t>
        </w:r>
      </w:hyperlink>
      <w:r w:rsidRPr="003A5E7B">
        <w:rPr>
          <w:rFonts w:ascii="Arial" w:hAnsi="Arial" w:cs="Arial"/>
          <w:sz w:val="24"/>
          <w:szCs w:val="24"/>
        </w:rPr>
        <w:t xml:space="preserve"> (</w:t>
      </w:r>
      <w:r w:rsidRPr="003A5E7B">
        <w:rPr>
          <w:rFonts w:ascii="Arial" w:hAnsi="Arial" w:cs="Arial"/>
          <w:sz w:val="24"/>
          <w:szCs w:val="24"/>
          <w:lang w:val="en-US"/>
        </w:rPr>
        <w:t>Accessed: 4 November 2019).</w:t>
      </w:r>
    </w:p>
    <w:p w14:paraId="4B36AEF6" w14:textId="77777777" w:rsidR="000C6E8F" w:rsidRPr="003A5E7B" w:rsidRDefault="000C6E8F" w:rsidP="000C6E8F">
      <w:pPr>
        <w:spacing w:after="30" w:line="360" w:lineRule="auto"/>
        <w:jc w:val="both"/>
        <w:rPr>
          <w:rFonts w:ascii="Arial" w:hAnsi="Arial" w:cs="Arial"/>
          <w:sz w:val="24"/>
          <w:szCs w:val="24"/>
        </w:rPr>
      </w:pPr>
    </w:p>
    <w:p w14:paraId="0BE2E80A" w14:textId="77777777" w:rsidR="000C6E8F" w:rsidRPr="003A5E7B" w:rsidRDefault="000C6E8F" w:rsidP="000C6E8F">
      <w:pPr>
        <w:spacing w:after="30" w:line="360" w:lineRule="auto"/>
        <w:jc w:val="both"/>
        <w:rPr>
          <w:rFonts w:ascii="Arial" w:hAnsi="Arial" w:cs="Arial"/>
          <w:sz w:val="24"/>
          <w:szCs w:val="24"/>
        </w:rPr>
      </w:pPr>
      <w:proofErr w:type="spellStart"/>
      <w:r w:rsidRPr="003A5E7B">
        <w:rPr>
          <w:rFonts w:ascii="Arial" w:hAnsi="Arial" w:cs="Arial"/>
          <w:sz w:val="24"/>
          <w:szCs w:val="24"/>
        </w:rPr>
        <w:lastRenderedPageBreak/>
        <w:t>Gray</w:t>
      </w:r>
      <w:proofErr w:type="spellEnd"/>
      <w:r w:rsidRPr="003A5E7B">
        <w:rPr>
          <w:rFonts w:ascii="Arial" w:hAnsi="Arial" w:cs="Arial"/>
          <w:sz w:val="24"/>
          <w:szCs w:val="24"/>
        </w:rPr>
        <w:t xml:space="preserve">, C. and </w:t>
      </w:r>
      <w:proofErr w:type="spellStart"/>
      <w:r w:rsidRPr="003A5E7B">
        <w:rPr>
          <w:rFonts w:ascii="Arial" w:hAnsi="Arial" w:cs="Arial"/>
          <w:sz w:val="24"/>
          <w:szCs w:val="24"/>
        </w:rPr>
        <w:t>Macblain</w:t>
      </w:r>
      <w:proofErr w:type="spellEnd"/>
      <w:r w:rsidRPr="003A5E7B">
        <w:rPr>
          <w:rFonts w:ascii="Arial" w:hAnsi="Arial" w:cs="Arial"/>
          <w:sz w:val="24"/>
          <w:szCs w:val="24"/>
        </w:rPr>
        <w:t xml:space="preserve">, S. (2015) </w:t>
      </w:r>
      <w:r w:rsidRPr="003A5E7B">
        <w:rPr>
          <w:rFonts w:ascii="Arial" w:hAnsi="Arial" w:cs="Arial"/>
          <w:i/>
          <w:iCs/>
          <w:sz w:val="24"/>
          <w:szCs w:val="24"/>
        </w:rPr>
        <w:t>Learning Theorists in childhood.</w:t>
      </w:r>
      <w:r w:rsidRPr="003A5E7B">
        <w:rPr>
          <w:rFonts w:ascii="Arial" w:hAnsi="Arial" w:cs="Arial"/>
          <w:sz w:val="24"/>
          <w:szCs w:val="24"/>
        </w:rPr>
        <w:t xml:space="preserve"> 2</w:t>
      </w:r>
      <w:r w:rsidRPr="003A5E7B">
        <w:rPr>
          <w:rFonts w:ascii="Arial" w:hAnsi="Arial" w:cs="Arial"/>
          <w:sz w:val="24"/>
          <w:szCs w:val="24"/>
          <w:vertAlign w:val="superscript"/>
        </w:rPr>
        <w:t>nd</w:t>
      </w:r>
      <w:r w:rsidRPr="003A5E7B">
        <w:rPr>
          <w:rFonts w:ascii="Arial" w:hAnsi="Arial" w:cs="Arial"/>
          <w:sz w:val="24"/>
          <w:szCs w:val="24"/>
        </w:rPr>
        <w:t xml:space="preserve"> ed. London: Sage publications.</w:t>
      </w:r>
    </w:p>
    <w:p w14:paraId="1AEC84DA" w14:textId="77777777" w:rsidR="000C6E8F" w:rsidRPr="003A5E7B" w:rsidRDefault="000C6E8F" w:rsidP="000C6E8F">
      <w:pPr>
        <w:spacing w:after="30" w:line="360" w:lineRule="auto"/>
        <w:jc w:val="both"/>
        <w:rPr>
          <w:rFonts w:ascii="Arial" w:hAnsi="Arial" w:cs="Arial"/>
          <w:sz w:val="24"/>
          <w:szCs w:val="24"/>
        </w:rPr>
      </w:pPr>
    </w:p>
    <w:p w14:paraId="7EB16207" w14:textId="77777777" w:rsidR="000C6E8F" w:rsidRDefault="000C6E8F" w:rsidP="000C6E8F">
      <w:pPr>
        <w:pStyle w:val="Heading1"/>
        <w:shd w:val="clear" w:color="auto" w:fill="FFFFFF"/>
        <w:spacing w:before="0" w:beforeAutospacing="0" w:after="0" w:afterAutospacing="0" w:line="360" w:lineRule="auto"/>
        <w:jc w:val="both"/>
        <w:textAlignment w:val="baseline"/>
        <w:rPr>
          <w:rFonts w:ascii="Arial" w:hAnsi="Arial" w:cs="Arial"/>
          <w:b w:val="0"/>
          <w:bCs w:val="0"/>
          <w:color w:val="000000" w:themeColor="text1"/>
          <w:sz w:val="24"/>
          <w:szCs w:val="24"/>
          <w:lang w:val="en-US"/>
        </w:rPr>
      </w:pPr>
      <w:r w:rsidRPr="003A5E7B">
        <w:rPr>
          <w:rFonts w:ascii="Arial" w:hAnsi="Arial" w:cs="Arial"/>
          <w:b w:val="0"/>
          <w:bCs w:val="0"/>
          <w:sz w:val="24"/>
          <w:szCs w:val="24"/>
        </w:rPr>
        <w:t xml:space="preserve">Impact Wales (2018) </w:t>
      </w:r>
      <w:r w:rsidRPr="003A5E7B">
        <w:rPr>
          <w:rFonts w:ascii="Arial" w:hAnsi="Arial" w:cs="Arial"/>
          <w:b w:val="0"/>
          <w:bCs w:val="0"/>
          <w:i/>
          <w:iCs/>
          <w:sz w:val="24"/>
          <w:szCs w:val="24"/>
        </w:rPr>
        <w:t>Donaldson’s’ 12 pedagogical principles.</w:t>
      </w:r>
      <w:r w:rsidRPr="003A5E7B">
        <w:rPr>
          <w:rFonts w:ascii="Arial" w:hAnsi="Arial" w:cs="Arial"/>
          <w:b w:val="0"/>
          <w:bCs w:val="0"/>
          <w:sz w:val="24"/>
          <w:szCs w:val="24"/>
        </w:rPr>
        <w:t xml:space="preserve"> Available  at: </w:t>
      </w:r>
      <w:hyperlink r:id="rId20" w:history="1">
        <w:r w:rsidRPr="003A5E7B">
          <w:rPr>
            <w:rStyle w:val="Hyperlink"/>
            <w:rFonts w:ascii="Arial" w:hAnsi="Arial" w:cs="Arial"/>
            <w:b w:val="0"/>
            <w:bCs w:val="0"/>
            <w:sz w:val="24"/>
            <w:szCs w:val="24"/>
          </w:rPr>
          <w:t>https://www.impact.wales/wp-content/uploads/2018/01/12-Pedagogical-Principles-1.pdf</w:t>
        </w:r>
      </w:hyperlink>
      <w:r w:rsidRPr="003A5E7B">
        <w:rPr>
          <w:rStyle w:val="Hyperlink"/>
          <w:rFonts w:ascii="Arial" w:hAnsi="Arial" w:cs="Arial"/>
          <w:b w:val="0"/>
          <w:bCs w:val="0"/>
          <w:sz w:val="24"/>
          <w:szCs w:val="24"/>
        </w:rPr>
        <w:t xml:space="preserve"> </w:t>
      </w:r>
      <w:r w:rsidRPr="003A5E7B">
        <w:rPr>
          <w:rFonts w:ascii="Arial" w:hAnsi="Arial" w:cs="Arial"/>
          <w:b w:val="0"/>
          <w:bCs w:val="0"/>
          <w:color w:val="000000" w:themeColor="text1"/>
          <w:sz w:val="24"/>
          <w:szCs w:val="24"/>
          <w:lang w:val="en-US"/>
        </w:rPr>
        <w:t>(Accessed: 2 November 2019).</w:t>
      </w:r>
    </w:p>
    <w:p w14:paraId="760AA7A4" w14:textId="77777777" w:rsidR="000C6E8F" w:rsidRPr="00685A5B" w:rsidRDefault="000C6E8F" w:rsidP="000C6E8F">
      <w:pPr>
        <w:pStyle w:val="Heading1"/>
        <w:shd w:val="clear" w:color="auto" w:fill="FFFFFF"/>
        <w:spacing w:line="360" w:lineRule="auto"/>
        <w:jc w:val="both"/>
        <w:textAlignment w:val="baseline"/>
        <w:rPr>
          <w:rFonts w:ascii="Arial" w:hAnsi="Arial" w:cs="Arial"/>
          <w:b w:val="0"/>
          <w:bCs w:val="0"/>
          <w:color w:val="000000" w:themeColor="text1"/>
          <w:sz w:val="24"/>
          <w:szCs w:val="24"/>
        </w:rPr>
      </w:pPr>
      <w:r w:rsidRPr="00685A5B">
        <w:rPr>
          <w:rFonts w:ascii="Arial" w:hAnsi="Arial" w:cs="Arial"/>
          <w:b w:val="0"/>
          <w:bCs w:val="0"/>
          <w:color w:val="000000" w:themeColor="text1"/>
          <w:sz w:val="24"/>
          <w:szCs w:val="24"/>
          <w:lang w:val="en-US"/>
        </w:rPr>
        <w:t xml:space="preserve">Jones, L. (2019) </w:t>
      </w:r>
      <w:r w:rsidRPr="00685A5B">
        <w:rPr>
          <w:rFonts w:ascii="Arial" w:hAnsi="Arial" w:cs="Arial"/>
          <w:b w:val="0"/>
          <w:bCs w:val="0"/>
          <w:i/>
          <w:iCs/>
          <w:color w:val="000000" w:themeColor="text1"/>
          <w:sz w:val="24"/>
          <w:szCs w:val="24"/>
          <w:lang w:val="cy-GB"/>
        </w:rPr>
        <w:t>Ysgol y Dderwen</w:t>
      </w:r>
      <w:r w:rsidRPr="00685A5B">
        <w:rPr>
          <w:rFonts w:ascii="Arial" w:hAnsi="Arial" w:cs="Arial"/>
          <w:b w:val="0"/>
          <w:bCs w:val="0"/>
          <w:i/>
          <w:iCs/>
          <w:color w:val="000000" w:themeColor="text1"/>
          <w:sz w:val="24"/>
          <w:szCs w:val="24"/>
        </w:rPr>
        <w:t xml:space="preserve"> </w:t>
      </w:r>
      <w:r w:rsidRPr="00685A5B">
        <w:rPr>
          <w:rFonts w:ascii="Arial" w:hAnsi="Arial" w:cs="Arial"/>
          <w:b w:val="0"/>
          <w:bCs w:val="0"/>
          <w:i/>
          <w:iCs/>
          <w:color w:val="000000" w:themeColor="text1"/>
          <w:sz w:val="24"/>
          <w:szCs w:val="24"/>
          <w:lang w:val="cy-GB"/>
        </w:rPr>
        <w:t>Caerfyrddin.</w:t>
      </w:r>
      <w:r w:rsidRPr="00685A5B">
        <w:rPr>
          <w:rFonts w:ascii="Arial" w:hAnsi="Arial" w:cs="Arial"/>
          <w:b w:val="0"/>
          <w:bCs w:val="0"/>
          <w:color w:val="000000" w:themeColor="text1"/>
          <w:sz w:val="24"/>
          <w:szCs w:val="24"/>
          <w:lang w:val="cy-GB"/>
        </w:rPr>
        <w:t xml:space="preserve"> Available at: </w:t>
      </w:r>
      <w:r>
        <w:fldChar w:fldCharType="begin"/>
      </w:r>
      <w:r>
        <w:instrText xml:space="preserve"> HYPERLINK "https://moodle.uwtsd.ac.uk/course/view.php?id=3233" </w:instrText>
      </w:r>
      <w:r>
        <w:fldChar w:fldCharType="separate"/>
      </w:r>
      <w:r w:rsidRPr="00685A5B">
        <w:rPr>
          <w:rStyle w:val="Hyperlink"/>
          <w:rFonts w:ascii="Arial" w:hAnsi="Arial" w:cs="Arial"/>
          <w:b w:val="0"/>
          <w:bCs w:val="0"/>
          <w:sz w:val="24"/>
          <w:szCs w:val="24"/>
        </w:rPr>
        <w:t>https://moodle.uwtsd.ac.uk/course/view.php?id=3233</w:t>
      </w:r>
      <w:r>
        <w:rPr>
          <w:rStyle w:val="Hyperlink"/>
          <w:rFonts w:ascii="Arial" w:hAnsi="Arial" w:cs="Arial"/>
          <w:b w:val="0"/>
          <w:bCs w:val="0"/>
          <w:sz w:val="24"/>
          <w:szCs w:val="24"/>
        </w:rPr>
        <w:fldChar w:fldCharType="end"/>
      </w:r>
      <w:r>
        <w:rPr>
          <w:rFonts w:ascii="Arial" w:hAnsi="Arial" w:cs="Arial"/>
          <w:b w:val="0"/>
          <w:bCs w:val="0"/>
          <w:sz w:val="24"/>
          <w:szCs w:val="24"/>
        </w:rPr>
        <w:t xml:space="preserve"> (Accessed 11 November 2019).</w:t>
      </w:r>
    </w:p>
    <w:p w14:paraId="11CE3D96" w14:textId="77777777" w:rsidR="000C6E8F" w:rsidRPr="00122276" w:rsidRDefault="000C6E8F" w:rsidP="000C6E8F">
      <w:pPr>
        <w:pStyle w:val="Heading1"/>
        <w:shd w:val="clear" w:color="auto" w:fill="FFFFFF"/>
        <w:spacing w:line="360" w:lineRule="auto"/>
        <w:jc w:val="both"/>
        <w:textAlignment w:val="baseline"/>
        <w:rPr>
          <w:rFonts w:ascii="Arial" w:hAnsi="Arial" w:cs="Arial"/>
          <w:b w:val="0"/>
          <w:bCs w:val="0"/>
          <w:color w:val="000000" w:themeColor="text1"/>
          <w:sz w:val="24"/>
          <w:szCs w:val="24"/>
          <w:lang w:val="en-US"/>
        </w:rPr>
      </w:pPr>
      <w:r w:rsidRPr="00122276">
        <w:rPr>
          <w:rFonts w:ascii="Arial" w:hAnsi="Arial" w:cs="Arial"/>
          <w:b w:val="0"/>
          <w:bCs w:val="0"/>
          <w:color w:val="000000" w:themeColor="text1"/>
          <w:sz w:val="24"/>
          <w:szCs w:val="24"/>
          <w:lang w:val="en-US"/>
        </w:rPr>
        <w:t>Jones, S. (2019</w:t>
      </w:r>
      <w:r>
        <w:rPr>
          <w:rFonts w:ascii="Arial" w:hAnsi="Arial" w:cs="Arial"/>
          <w:b w:val="0"/>
          <w:bCs w:val="0"/>
          <w:color w:val="000000" w:themeColor="text1"/>
          <w:sz w:val="24"/>
          <w:szCs w:val="24"/>
          <w:lang w:val="en-US"/>
        </w:rPr>
        <w:t xml:space="preserve">) </w:t>
      </w:r>
      <w:r w:rsidRPr="00122276">
        <w:rPr>
          <w:rFonts w:ascii="Arial" w:hAnsi="Arial" w:cs="Arial"/>
          <w:b w:val="0"/>
          <w:bCs w:val="0"/>
          <w:i/>
          <w:iCs/>
          <w:color w:val="000000" w:themeColor="text1"/>
          <w:sz w:val="24"/>
          <w:szCs w:val="24"/>
          <w:lang w:val="en-US"/>
        </w:rPr>
        <w:t xml:space="preserve">Ysgol </w:t>
      </w:r>
      <w:proofErr w:type="spellStart"/>
      <w:r w:rsidRPr="00122276">
        <w:rPr>
          <w:rFonts w:ascii="Arial" w:hAnsi="Arial" w:cs="Arial"/>
          <w:b w:val="0"/>
          <w:bCs w:val="0"/>
          <w:i/>
          <w:iCs/>
          <w:color w:val="000000" w:themeColor="text1"/>
          <w:sz w:val="24"/>
          <w:szCs w:val="24"/>
          <w:lang w:val="en-US"/>
        </w:rPr>
        <w:t>Gymunedol</w:t>
      </w:r>
      <w:proofErr w:type="spellEnd"/>
      <w:r w:rsidRPr="00122276">
        <w:rPr>
          <w:rFonts w:ascii="Arial" w:hAnsi="Arial" w:cs="Arial"/>
          <w:b w:val="0"/>
          <w:bCs w:val="0"/>
          <w:i/>
          <w:iCs/>
          <w:color w:val="000000" w:themeColor="text1"/>
          <w:sz w:val="24"/>
          <w:szCs w:val="24"/>
          <w:lang w:val="en-US"/>
        </w:rPr>
        <w:t xml:space="preserve"> </w:t>
      </w:r>
      <w:proofErr w:type="spellStart"/>
      <w:r w:rsidRPr="00122276">
        <w:rPr>
          <w:rFonts w:ascii="Arial" w:hAnsi="Arial" w:cs="Arial"/>
          <w:b w:val="0"/>
          <w:bCs w:val="0"/>
          <w:i/>
          <w:iCs/>
          <w:color w:val="000000" w:themeColor="text1"/>
          <w:sz w:val="24"/>
          <w:szCs w:val="24"/>
          <w:lang w:val="en-US"/>
        </w:rPr>
        <w:t>Trimsaran</w:t>
      </w:r>
      <w:proofErr w:type="spellEnd"/>
      <w:r w:rsidRPr="00122276">
        <w:rPr>
          <w:rFonts w:ascii="Arial" w:hAnsi="Arial" w:cs="Arial"/>
          <w:b w:val="0"/>
          <w:bCs w:val="0"/>
          <w:color w:val="000000" w:themeColor="text1"/>
          <w:sz w:val="24"/>
          <w:szCs w:val="24"/>
          <w:lang w:val="en-US"/>
        </w:rPr>
        <w:t>.</w:t>
      </w:r>
      <w:r>
        <w:rPr>
          <w:rFonts w:ascii="Arial" w:hAnsi="Arial" w:cs="Arial"/>
          <w:b w:val="0"/>
          <w:bCs w:val="0"/>
          <w:color w:val="000000" w:themeColor="text1"/>
          <w:sz w:val="24"/>
          <w:szCs w:val="24"/>
          <w:lang w:val="en-US"/>
        </w:rPr>
        <w:t xml:space="preserve"> Available at: </w:t>
      </w:r>
      <w:hyperlink r:id="rId21" w:history="1">
        <w:r w:rsidRPr="00326991">
          <w:rPr>
            <w:rStyle w:val="Hyperlink"/>
            <w:rFonts w:ascii="Arial" w:hAnsi="Arial" w:cs="Arial"/>
            <w:b w:val="0"/>
            <w:bCs w:val="0"/>
            <w:sz w:val="24"/>
            <w:szCs w:val="24"/>
          </w:rPr>
          <w:t>https://moodle.uwtsd.ac.uk/course/view.php?id=3233</w:t>
        </w:r>
      </w:hyperlink>
      <w:r>
        <w:rPr>
          <w:rFonts w:ascii="Arial" w:hAnsi="Arial" w:cs="Arial"/>
          <w:b w:val="0"/>
          <w:bCs w:val="0"/>
          <w:sz w:val="24"/>
          <w:szCs w:val="24"/>
        </w:rPr>
        <w:t xml:space="preserve"> (Accessed 16 November 2019).</w:t>
      </w:r>
    </w:p>
    <w:p w14:paraId="301D5279"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National Education Union (no date) </w:t>
      </w:r>
      <w:r w:rsidRPr="003A5E7B">
        <w:rPr>
          <w:rFonts w:ascii="Arial" w:hAnsi="Arial" w:cs="Arial"/>
          <w:i/>
          <w:iCs/>
          <w:sz w:val="24"/>
          <w:szCs w:val="24"/>
        </w:rPr>
        <w:t>Supply teachers in England and Wales</w:t>
      </w:r>
      <w:r w:rsidRPr="003A5E7B">
        <w:rPr>
          <w:rFonts w:ascii="Arial" w:hAnsi="Arial" w:cs="Arial"/>
          <w:sz w:val="24"/>
          <w:szCs w:val="24"/>
        </w:rPr>
        <w:t xml:space="preserve">. Available at: </w:t>
      </w:r>
      <w:hyperlink r:id="rId22" w:history="1">
        <w:r w:rsidRPr="003A5E7B">
          <w:rPr>
            <w:rStyle w:val="Hyperlink"/>
            <w:rFonts w:ascii="Arial" w:hAnsi="Arial" w:cs="Arial"/>
            <w:sz w:val="24"/>
            <w:szCs w:val="24"/>
          </w:rPr>
          <w:t>https://www.teachers.org.uk/edufacts/supplyteachers</w:t>
        </w:r>
      </w:hyperlink>
      <w:r w:rsidRPr="003A5E7B">
        <w:rPr>
          <w:rFonts w:ascii="Arial" w:hAnsi="Arial" w:cs="Arial"/>
          <w:sz w:val="24"/>
          <w:szCs w:val="24"/>
        </w:rPr>
        <w:t xml:space="preserve"> (</w:t>
      </w:r>
      <w:r w:rsidRPr="003A5E7B">
        <w:rPr>
          <w:rFonts w:ascii="Arial" w:hAnsi="Arial" w:cs="Arial"/>
          <w:sz w:val="24"/>
          <w:szCs w:val="24"/>
          <w:lang w:val="en-US"/>
        </w:rPr>
        <w:t>Accessed:10 November 2019).</w:t>
      </w:r>
    </w:p>
    <w:p w14:paraId="6FF1C186" w14:textId="77777777" w:rsidR="000C6E8F" w:rsidRPr="003A5E7B" w:rsidRDefault="000C6E8F" w:rsidP="000C6E8F">
      <w:pPr>
        <w:spacing w:after="30" w:line="360" w:lineRule="auto"/>
        <w:jc w:val="both"/>
        <w:rPr>
          <w:rFonts w:ascii="Arial" w:hAnsi="Arial" w:cs="Arial"/>
          <w:sz w:val="24"/>
          <w:szCs w:val="24"/>
        </w:rPr>
      </w:pPr>
    </w:p>
    <w:p w14:paraId="289A1C28" w14:textId="77777777" w:rsidR="000C6E8F" w:rsidRPr="003A5E7B" w:rsidRDefault="000C6E8F" w:rsidP="000C6E8F">
      <w:pPr>
        <w:spacing w:after="30" w:line="360" w:lineRule="auto"/>
        <w:jc w:val="both"/>
        <w:rPr>
          <w:rFonts w:ascii="Arial" w:hAnsi="Arial" w:cs="Arial"/>
          <w:sz w:val="24"/>
          <w:szCs w:val="24"/>
        </w:rPr>
      </w:pPr>
      <w:proofErr w:type="spellStart"/>
      <w:r w:rsidRPr="003A5E7B">
        <w:rPr>
          <w:rFonts w:ascii="Arial" w:hAnsi="Arial" w:cs="Arial"/>
          <w:sz w:val="24"/>
          <w:szCs w:val="24"/>
        </w:rPr>
        <w:t>Noltemeyer</w:t>
      </w:r>
      <w:proofErr w:type="spellEnd"/>
      <w:r w:rsidRPr="003A5E7B">
        <w:rPr>
          <w:rFonts w:ascii="Arial" w:hAnsi="Arial" w:cs="Arial"/>
          <w:sz w:val="24"/>
          <w:szCs w:val="24"/>
        </w:rPr>
        <w:t xml:space="preserve">, A., Bush, K., Patton, J. and Bergen, D. (2012) ‘The relationship among deficiency needs and growth needs: An empirical investigation of Maslow's theory’, </w:t>
      </w:r>
      <w:r w:rsidRPr="003A5E7B">
        <w:rPr>
          <w:rFonts w:ascii="Arial" w:hAnsi="Arial" w:cs="Arial"/>
          <w:i/>
          <w:iCs/>
          <w:sz w:val="24"/>
          <w:szCs w:val="24"/>
        </w:rPr>
        <w:t xml:space="preserve">Children and Youth Services Review, </w:t>
      </w:r>
      <w:r w:rsidRPr="003A5E7B">
        <w:rPr>
          <w:rFonts w:ascii="Arial" w:hAnsi="Arial" w:cs="Arial"/>
          <w:sz w:val="24"/>
          <w:szCs w:val="24"/>
        </w:rPr>
        <w:t>34(9), pp.1862-1867.</w:t>
      </w:r>
    </w:p>
    <w:p w14:paraId="3B36E25A" w14:textId="77777777" w:rsidR="000C6E8F" w:rsidRPr="003A5E7B" w:rsidRDefault="000C6E8F" w:rsidP="000C6E8F">
      <w:pPr>
        <w:spacing w:after="30" w:line="360" w:lineRule="auto"/>
        <w:jc w:val="both"/>
        <w:rPr>
          <w:rFonts w:ascii="Arial" w:hAnsi="Arial" w:cs="Arial"/>
          <w:sz w:val="24"/>
          <w:szCs w:val="24"/>
        </w:rPr>
      </w:pPr>
    </w:p>
    <w:p w14:paraId="43967CE6"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Pay Scale (2019) </w:t>
      </w:r>
      <w:r w:rsidRPr="003A5E7B">
        <w:rPr>
          <w:rFonts w:ascii="Arial" w:hAnsi="Arial" w:cs="Arial"/>
          <w:i/>
          <w:iCs/>
          <w:sz w:val="24"/>
          <w:szCs w:val="24"/>
        </w:rPr>
        <w:t>Average Computer Technician Salary in United Kingdom.</w:t>
      </w:r>
      <w:r w:rsidRPr="003A5E7B">
        <w:rPr>
          <w:rFonts w:ascii="Arial" w:hAnsi="Arial" w:cs="Arial"/>
          <w:sz w:val="24"/>
          <w:szCs w:val="24"/>
        </w:rPr>
        <w:t xml:space="preserve"> Available at: </w:t>
      </w:r>
      <w:hyperlink r:id="rId23" w:history="1">
        <w:r w:rsidRPr="003A5E7B">
          <w:rPr>
            <w:rStyle w:val="Hyperlink"/>
            <w:rFonts w:ascii="Arial" w:hAnsi="Arial" w:cs="Arial"/>
            <w:sz w:val="24"/>
            <w:szCs w:val="24"/>
          </w:rPr>
          <w:t>https://www.payscale.com/research/UK/Job=Computer_Technician/Salary</w:t>
        </w:r>
      </w:hyperlink>
      <w:r w:rsidRPr="003A5E7B">
        <w:rPr>
          <w:rFonts w:ascii="Arial" w:hAnsi="Arial" w:cs="Arial"/>
          <w:sz w:val="24"/>
          <w:szCs w:val="24"/>
        </w:rPr>
        <w:t xml:space="preserve"> (</w:t>
      </w:r>
      <w:r w:rsidRPr="003A5E7B">
        <w:rPr>
          <w:rFonts w:ascii="Arial" w:hAnsi="Arial" w:cs="Arial"/>
          <w:sz w:val="24"/>
          <w:szCs w:val="24"/>
          <w:lang w:val="en-US"/>
        </w:rPr>
        <w:t>Accessed: 12 November 2019).</w:t>
      </w:r>
    </w:p>
    <w:p w14:paraId="7F425419" w14:textId="77777777" w:rsidR="000C6E8F" w:rsidRPr="003A5E7B" w:rsidRDefault="000C6E8F" w:rsidP="000C6E8F">
      <w:pPr>
        <w:spacing w:after="30" w:line="360" w:lineRule="auto"/>
        <w:jc w:val="both"/>
        <w:rPr>
          <w:rFonts w:ascii="Arial" w:hAnsi="Arial" w:cs="Arial"/>
          <w:sz w:val="24"/>
          <w:szCs w:val="24"/>
        </w:rPr>
      </w:pPr>
    </w:p>
    <w:p w14:paraId="2EA14D67"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Public Policy Institute for Wales (2016) </w:t>
      </w:r>
      <w:r w:rsidRPr="003A5E7B">
        <w:rPr>
          <w:rFonts w:ascii="Arial" w:hAnsi="Arial" w:cs="Arial"/>
          <w:i/>
          <w:iCs/>
          <w:sz w:val="24"/>
          <w:szCs w:val="24"/>
        </w:rPr>
        <w:t xml:space="preserve">Promoting Emotional Health, Well-being and Resilience in Primary Schools. </w:t>
      </w:r>
      <w:r w:rsidRPr="003A5E7B">
        <w:rPr>
          <w:rFonts w:ascii="Arial" w:hAnsi="Arial" w:cs="Arial"/>
          <w:sz w:val="24"/>
          <w:szCs w:val="24"/>
        </w:rPr>
        <w:t>Available at:</w:t>
      </w:r>
    </w:p>
    <w:p w14:paraId="7D2327E1" w14:textId="77777777" w:rsidR="000C6E8F" w:rsidRPr="003A5E7B" w:rsidRDefault="000C6E8F" w:rsidP="000C6E8F">
      <w:pPr>
        <w:spacing w:after="30" w:line="360" w:lineRule="auto"/>
        <w:jc w:val="both"/>
        <w:rPr>
          <w:rFonts w:ascii="Arial" w:hAnsi="Arial" w:cs="Arial"/>
          <w:sz w:val="24"/>
          <w:szCs w:val="24"/>
          <w:lang w:val="en-US"/>
        </w:rPr>
      </w:pPr>
      <w:hyperlink r:id="rId24" w:history="1">
        <w:r w:rsidRPr="003A5E7B">
          <w:rPr>
            <w:rStyle w:val="Hyperlink"/>
            <w:rFonts w:ascii="Arial" w:hAnsi="Arial" w:cs="Arial"/>
            <w:sz w:val="24"/>
            <w:szCs w:val="24"/>
          </w:rPr>
          <w:t>https://moodle.uwtsd.ac.uk/pluginfile.php/320287/mod_resource/content/1/PPIW-Report-Promoting-Emotional-Health-Well-being-and-Resilience-in-Primary-Schools-Final.pdf</w:t>
        </w:r>
      </w:hyperlink>
      <w:r w:rsidRPr="003A5E7B">
        <w:rPr>
          <w:rFonts w:ascii="Arial" w:hAnsi="Arial" w:cs="Arial"/>
          <w:sz w:val="24"/>
          <w:szCs w:val="24"/>
        </w:rPr>
        <w:t xml:space="preserve"> (</w:t>
      </w:r>
      <w:r w:rsidRPr="003A5E7B">
        <w:rPr>
          <w:rFonts w:ascii="Arial" w:hAnsi="Arial" w:cs="Arial"/>
          <w:sz w:val="24"/>
          <w:szCs w:val="24"/>
          <w:lang w:val="en-US"/>
        </w:rPr>
        <w:t>Accessed:12 November 2019).</w:t>
      </w:r>
    </w:p>
    <w:p w14:paraId="48BDDD2C" w14:textId="77777777" w:rsidR="000C6E8F" w:rsidRPr="003A5E7B" w:rsidRDefault="000C6E8F" w:rsidP="000C6E8F">
      <w:pPr>
        <w:spacing w:after="30" w:line="360" w:lineRule="auto"/>
        <w:jc w:val="both"/>
        <w:rPr>
          <w:rFonts w:ascii="Arial" w:hAnsi="Arial" w:cs="Arial"/>
          <w:sz w:val="24"/>
          <w:szCs w:val="24"/>
          <w:lang w:val="en-US"/>
        </w:rPr>
      </w:pPr>
    </w:p>
    <w:p w14:paraId="36DAB355" w14:textId="77777777" w:rsidR="000C6E8F" w:rsidRPr="003A5E7B" w:rsidRDefault="000C6E8F" w:rsidP="000C6E8F">
      <w:pPr>
        <w:spacing w:after="0" w:line="360" w:lineRule="auto"/>
        <w:jc w:val="both"/>
        <w:rPr>
          <w:rFonts w:ascii="Arial" w:hAnsi="Arial" w:cs="Arial"/>
          <w:sz w:val="24"/>
          <w:szCs w:val="24"/>
        </w:rPr>
      </w:pPr>
      <w:r w:rsidRPr="003A5E7B">
        <w:rPr>
          <w:rFonts w:ascii="Arial" w:hAnsi="Arial" w:cs="Arial"/>
          <w:sz w:val="24"/>
          <w:szCs w:val="24"/>
        </w:rPr>
        <w:t xml:space="preserve">Red Hill Field Primary School (2019) </w:t>
      </w:r>
      <w:r w:rsidRPr="003A5E7B">
        <w:rPr>
          <w:rFonts w:ascii="Arial" w:hAnsi="Arial" w:cs="Arial"/>
          <w:i/>
          <w:iCs/>
          <w:sz w:val="24"/>
          <w:szCs w:val="24"/>
        </w:rPr>
        <w:t xml:space="preserve">EFYS- Y1 Transition Booklet. </w:t>
      </w:r>
      <w:r w:rsidRPr="003A5E7B">
        <w:rPr>
          <w:rFonts w:ascii="Arial" w:hAnsi="Arial" w:cs="Arial"/>
          <w:sz w:val="24"/>
          <w:szCs w:val="24"/>
        </w:rPr>
        <w:t>Available at:</w:t>
      </w:r>
    </w:p>
    <w:p w14:paraId="7F1E8F41" w14:textId="77777777" w:rsidR="000C6E8F" w:rsidRDefault="000C6E8F" w:rsidP="000C6E8F">
      <w:pPr>
        <w:spacing w:after="0" w:line="360" w:lineRule="auto"/>
        <w:jc w:val="both"/>
        <w:rPr>
          <w:rFonts w:ascii="Arial" w:hAnsi="Arial" w:cs="Arial"/>
          <w:sz w:val="24"/>
          <w:szCs w:val="24"/>
          <w:lang w:val="en-US"/>
        </w:rPr>
      </w:pPr>
      <w:hyperlink r:id="rId25" w:history="1">
        <w:r w:rsidRPr="003A5E7B">
          <w:rPr>
            <w:rStyle w:val="Hyperlink"/>
            <w:rFonts w:ascii="Arial" w:hAnsi="Arial" w:cs="Arial"/>
            <w:sz w:val="24"/>
            <w:szCs w:val="24"/>
          </w:rPr>
          <w:t>https://www.redhillfield.com/docs/General/EYFS-Y1_Transition_Booklet.pdf</w:t>
        </w:r>
      </w:hyperlink>
      <w:r w:rsidRPr="003A5E7B">
        <w:rPr>
          <w:rFonts w:ascii="Arial" w:hAnsi="Arial" w:cs="Arial"/>
          <w:sz w:val="24"/>
          <w:szCs w:val="24"/>
        </w:rPr>
        <w:t xml:space="preserve"> (</w:t>
      </w:r>
      <w:r w:rsidRPr="003A5E7B">
        <w:rPr>
          <w:rFonts w:ascii="Arial" w:hAnsi="Arial" w:cs="Arial"/>
          <w:sz w:val="24"/>
          <w:szCs w:val="24"/>
          <w:lang w:val="en-US"/>
        </w:rPr>
        <w:t>Accessed: 12 November 2019).</w:t>
      </w:r>
    </w:p>
    <w:p w14:paraId="526AA67A" w14:textId="77777777" w:rsidR="000C6E8F" w:rsidRDefault="000C6E8F" w:rsidP="000C6E8F">
      <w:pPr>
        <w:spacing w:after="0" w:line="360" w:lineRule="auto"/>
        <w:jc w:val="both"/>
        <w:rPr>
          <w:rFonts w:ascii="Arial" w:hAnsi="Arial" w:cs="Arial"/>
          <w:sz w:val="24"/>
          <w:szCs w:val="24"/>
          <w:lang w:val="en-US"/>
        </w:rPr>
      </w:pPr>
    </w:p>
    <w:p w14:paraId="60816585" w14:textId="77777777" w:rsidR="000C6E8F" w:rsidRPr="00EB76CE" w:rsidRDefault="000C6E8F" w:rsidP="000C6E8F">
      <w:pPr>
        <w:spacing w:after="0" w:line="360" w:lineRule="auto"/>
        <w:jc w:val="both"/>
        <w:rPr>
          <w:rFonts w:ascii="Arial" w:hAnsi="Arial" w:cs="Arial"/>
          <w:sz w:val="24"/>
          <w:szCs w:val="24"/>
        </w:rPr>
      </w:pPr>
      <w:r>
        <w:rPr>
          <w:rFonts w:ascii="Arial" w:hAnsi="Arial" w:cs="Arial"/>
          <w:sz w:val="24"/>
          <w:szCs w:val="24"/>
          <w:lang w:val="en-US"/>
        </w:rPr>
        <w:t xml:space="preserve">Ryder, E. (2019) </w:t>
      </w:r>
      <w:r>
        <w:rPr>
          <w:rFonts w:ascii="Arial" w:hAnsi="Arial" w:cs="Arial"/>
          <w:i/>
          <w:iCs/>
          <w:sz w:val="24"/>
          <w:szCs w:val="24"/>
          <w:lang w:val="en-US"/>
        </w:rPr>
        <w:t xml:space="preserve">Ysgol Bro </w:t>
      </w:r>
      <w:proofErr w:type="spellStart"/>
      <w:r>
        <w:rPr>
          <w:rFonts w:ascii="Arial" w:hAnsi="Arial" w:cs="Arial"/>
          <w:i/>
          <w:iCs/>
          <w:sz w:val="24"/>
          <w:szCs w:val="24"/>
          <w:lang w:val="en-US"/>
        </w:rPr>
        <w:t>Teifi</w:t>
      </w:r>
      <w:proofErr w:type="spellEnd"/>
      <w:r>
        <w:rPr>
          <w:rFonts w:ascii="Arial" w:hAnsi="Arial" w:cs="Arial"/>
          <w:i/>
          <w:iCs/>
          <w:sz w:val="24"/>
          <w:szCs w:val="24"/>
          <w:lang w:val="en-US"/>
        </w:rPr>
        <w:t>.</w:t>
      </w:r>
      <w:r>
        <w:rPr>
          <w:rFonts w:ascii="Arial" w:hAnsi="Arial" w:cs="Arial"/>
          <w:sz w:val="24"/>
          <w:szCs w:val="24"/>
          <w:lang w:val="en-US"/>
        </w:rPr>
        <w:t xml:space="preserve"> Available at:</w:t>
      </w:r>
      <w:r w:rsidRPr="00EB76CE">
        <w:t xml:space="preserve"> </w:t>
      </w:r>
      <w:hyperlink r:id="rId26" w:history="1">
        <w:r w:rsidRPr="00EB76CE">
          <w:rPr>
            <w:rStyle w:val="Hyperlink"/>
            <w:rFonts w:ascii="Arial" w:hAnsi="Arial" w:cs="Arial"/>
            <w:sz w:val="24"/>
            <w:szCs w:val="24"/>
          </w:rPr>
          <w:t>https://moodle.uwtsd.ac.uk/course/view.php?id=3233</w:t>
        </w:r>
      </w:hyperlink>
      <w:r>
        <w:rPr>
          <w:rFonts w:ascii="Arial" w:hAnsi="Arial" w:cs="Arial"/>
          <w:sz w:val="24"/>
          <w:szCs w:val="24"/>
        </w:rPr>
        <w:t xml:space="preserve"> </w:t>
      </w:r>
      <w:r w:rsidRPr="003A5E7B">
        <w:rPr>
          <w:rFonts w:ascii="Arial" w:hAnsi="Arial" w:cs="Arial"/>
          <w:sz w:val="24"/>
          <w:szCs w:val="24"/>
        </w:rPr>
        <w:t>(</w:t>
      </w:r>
      <w:r w:rsidRPr="003A5E7B">
        <w:rPr>
          <w:rFonts w:ascii="Arial" w:hAnsi="Arial" w:cs="Arial"/>
          <w:sz w:val="24"/>
          <w:szCs w:val="24"/>
          <w:lang w:val="en-US"/>
        </w:rPr>
        <w:t>Accessed: 12 November 2019).</w:t>
      </w:r>
    </w:p>
    <w:p w14:paraId="5F2078EE" w14:textId="77777777" w:rsidR="000C6E8F" w:rsidRPr="003A5E7B" w:rsidRDefault="000C6E8F" w:rsidP="000C6E8F">
      <w:pPr>
        <w:spacing w:after="30" w:line="360" w:lineRule="auto"/>
        <w:jc w:val="both"/>
        <w:rPr>
          <w:rFonts w:ascii="Arial" w:hAnsi="Arial" w:cs="Arial"/>
          <w:sz w:val="24"/>
          <w:szCs w:val="24"/>
          <w:lang w:val="en-US"/>
        </w:rPr>
      </w:pPr>
    </w:p>
    <w:p w14:paraId="7BCC2596" w14:textId="77777777" w:rsidR="000C6E8F" w:rsidRPr="003A5E7B" w:rsidRDefault="000C6E8F" w:rsidP="000C6E8F">
      <w:pPr>
        <w:pStyle w:val="Heading1"/>
        <w:shd w:val="clear" w:color="auto" w:fill="FFFFFF"/>
        <w:spacing w:before="0" w:beforeAutospacing="0" w:after="150" w:afterAutospacing="0" w:line="360" w:lineRule="auto"/>
        <w:jc w:val="both"/>
        <w:textAlignment w:val="baseline"/>
        <w:rPr>
          <w:rFonts w:ascii="Arial" w:hAnsi="Arial" w:cs="Arial"/>
          <w:b w:val="0"/>
          <w:bCs w:val="0"/>
          <w:sz w:val="24"/>
          <w:szCs w:val="24"/>
          <w:lang w:val="en-US"/>
        </w:rPr>
      </w:pPr>
      <w:r w:rsidRPr="003A5E7B">
        <w:rPr>
          <w:rFonts w:ascii="Arial" w:hAnsi="Arial" w:cs="Arial"/>
          <w:b w:val="0"/>
          <w:bCs w:val="0"/>
          <w:color w:val="000000"/>
          <w:sz w:val="24"/>
          <w:szCs w:val="24"/>
        </w:rPr>
        <w:t xml:space="preserve">Sheffield Hallam University (How much does it cost to print and photocopy? Available at: </w:t>
      </w:r>
      <w:hyperlink r:id="rId27" w:history="1">
        <w:r w:rsidRPr="003A5E7B">
          <w:rPr>
            <w:rStyle w:val="Hyperlink"/>
            <w:rFonts w:ascii="Arial" w:hAnsi="Arial" w:cs="Arial"/>
            <w:b w:val="0"/>
            <w:bCs w:val="0"/>
            <w:sz w:val="24"/>
            <w:szCs w:val="24"/>
          </w:rPr>
          <w:t>https://students.shu.ac.uk/shuspacecontent/it/much-does-it-cost-print-photocopy</w:t>
        </w:r>
      </w:hyperlink>
      <w:r w:rsidRPr="003A5E7B">
        <w:rPr>
          <w:rFonts w:ascii="Arial" w:hAnsi="Arial" w:cs="Arial"/>
          <w:b w:val="0"/>
          <w:bCs w:val="0"/>
          <w:sz w:val="24"/>
          <w:szCs w:val="24"/>
        </w:rPr>
        <w:t xml:space="preserve"> (</w:t>
      </w:r>
      <w:r w:rsidRPr="003A5E7B">
        <w:rPr>
          <w:rFonts w:ascii="Arial" w:hAnsi="Arial" w:cs="Arial"/>
          <w:b w:val="0"/>
          <w:bCs w:val="0"/>
          <w:sz w:val="24"/>
          <w:szCs w:val="24"/>
          <w:lang w:val="en-US"/>
        </w:rPr>
        <w:t>Accessed:17 November 2019).</w:t>
      </w:r>
    </w:p>
    <w:p w14:paraId="61CAF79B" w14:textId="77777777" w:rsidR="000C6E8F" w:rsidRPr="003A5E7B" w:rsidRDefault="000C6E8F" w:rsidP="000C6E8F">
      <w:pPr>
        <w:spacing w:after="30" w:line="360" w:lineRule="auto"/>
        <w:jc w:val="both"/>
        <w:rPr>
          <w:rFonts w:ascii="Arial" w:hAnsi="Arial" w:cs="Arial"/>
          <w:sz w:val="24"/>
          <w:szCs w:val="24"/>
        </w:rPr>
      </w:pPr>
    </w:p>
    <w:p w14:paraId="4289E8EC"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Tate. M (2018) </w:t>
      </w:r>
      <w:r w:rsidRPr="003A5E7B">
        <w:rPr>
          <w:rFonts w:ascii="Arial" w:hAnsi="Arial" w:cs="Arial"/>
          <w:i/>
          <w:iCs/>
          <w:sz w:val="24"/>
          <w:szCs w:val="24"/>
        </w:rPr>
        <w:t xml:space="preserve">Ysgol Bae </w:t>
      </w:r>
      <w:proofErr w:type="spellStart"/>
      <w:r w:rsidRPr="003A5E7B">
        <w:rPr>
          <w:rFonts w:ascii="Arial" w:hAnsi="Arial" w:cs="Arial"/>
          <w:i/>
          <w:iCs/>
          <w:sz w:val="24"/>
          <w:szCs w:val="24"/>
        </w:rPr>
        <w:t>Baglan</w:t>
      </w:r>
      <w:proofErr w:type="spellEnd"/>
      <w:r w:rsidRPr="003A5E7B">
        <w:rPr>
          <w:rFonts w:ascii="Arial" w:hAnsi="Arial" w:cs="Arial"/>
          <w:i/>
          <w:iCs/>
          <w:sz w:val="24"/>
          <w:szCs w:val="24"/>
        </w:rPr>
        <w:t xml:space="preserve"> Prospectus 2018-19</w:t>
      </w:r>
      <w:r w:rsidRPr="003A5E7B">
        <w:rPr>
          <w:rFonts w:ascii="Arial" w:hAnsi="Arial" w:cs="Arial"/>
          <w:sz w:val="24"/>
          <w:szCs w:val="24"/>
        </w:rPr>
        <w:t>. Available at:</w:t>
      </w:r>
    </w:p>
    <w:p w14:paraId="3FB989FD" w14:textId="77777777" w:rsidR="000C6E8F" w:rsidRPr="003A5E7B" w:rsidRDefault="000C6E8F" w:rsidP="000C6E8F">
      <w:pPr>
        <w:spacing w:after="30" w:line="360" w:lineRule="auto"/>
        <w:jc w:val="both"/>
        <w:rPr>
          <w:rStyle w:val="Hyperlink"/>
          <w:rFonts w:ascii="Arial" w:hAnsi="Arial" w:cs="Arial"/>
          <w:color w:val="000000" w:themeColor="text1"/>
          <w:sz w:val="24"/>
          <w:szCs w:val="24"/>
          <w:lang w:val="en-US"/>
        </w:rPr>
      </w:pPr>
      <w:hyperlink r:id="rId28" w:history="1">
        <w:r w:rsidRPr="003A5E7B">
          <w:rPr>
            <w:rStyle w:val="Hyperlink"/>
            <w:rFonts w:ascii="Arial" w:hAnsi="Arial" w:cs="Arial"/>
            <w:sz w:val="24"/>
            <w:szCs w:val="24"/>
          </w:rPr>
          <w:t>http://d6vsczyu1rky0.cloudfront.net/36504_b/wpcontent/uploads/2019/01/Prospectus_2018_19.pdf</w:t>
        </w:r>
      </w:hyperlink>
      <w:r w:rsidRPr="003A5E7B">
        <w:rPr>
          <w:rFonts w:ascii="Arial" w:hAnsi="Arial" w:cs="Arial"/>
          <w:sz w:val="24"/>
          <w:szCs w:val="24"/>
        </w:rPr>
        <w:t xml:space="preserve"> (</w:t>
      </w:r>
      <w:r w:rsidRPr="003A5E7B">
        <w:rPr>
          <w:rFonts w:ascii="Arial" w:hAnsi="Arial" w:cs="Arial"/>
          <w:sz w:val="24"/>
          <w:szCs w:val="24"/>
          <w:lang w:val="en-US"/>
        </w:rPr>
        <w:t xml:space="preserve">Accessed: 1 November </w:t>
      </w:r>
      <w:r w:rsidRPr="003A5E7B">
        <w:rPr>
          <w:rFonts w:ascii="Arial" w:hAnsi="Arial" w:cs="Arial"/>
          <w:color w:val="000000" w:themeColor="text1"/>
          <w:sz w:val="24"/>
          <w:szCs w:val="24"/>
          <w:lang w:val="en-US"/>
        </w:rPr>
        <w:t>2019).</w:t>
      </w:r>
    </w:p>
    <w:p w14:paraId="4BEF8A19" w14:textId="77777777" w:rsidR="000C6E8F" w:rsidRPr="003A5E7B" w:rsidRDefault="000C6E8F" w:rsidP="000C6E8F">
      <w:pPr>
        <w:spacing w:after="30" w:line="360" w:lineRule="auto"/>
        <w:jc w:val="both"/>
        <w:rPr>
          <w:rFonts w:ascii="Arial" w:hAnsi="Arial" w:cs="Arial"/>
          <w:sz w:val="24"/>
          <w:szCs w:val="24"/>
        </w:rPr>
      </w:pPr>
    </w:p>
    <w:p w14:paraId="3F91BD18" w14:textId="77777777" w:rsidR="000C6E8F" w:rsidRPr="003A5E7B" w:rsidRDefault="000C6E8F" w:rsidP="000C6E8F">
      <w:pPr>
        <w:spacing w:after="30" w:line="360" w:lineRule="auto"/>
        <w:jc w:val="both"/>
        <w:rPr>
          <w:rStyle w:val="Hyperlink"/>
          <w:rFonts w:ascii="Arial" w:hAnsi="Arial" w:cs="Arial"/>
          <w:sz w:val="24"/>
          <w:szCs w:val="24"/>
        </w:rPr>
      </w:pPr>
      <w:r w:rsidRPr="003A5E7B">
        <w:rPr>
          <w:rFonts w:ascii="Arial" w:hAnsi="Arial" w:cs="Arial"/>
          <w:sz w:val="24"/>
          <w:szCs w:val="24"/>
        </w:rPr>
        <w:t xml:space="preserve">TES (2017) </w:t>
      </w:r>
      <w:r w:rsidRPr="003A5E7B">
        <w:rPr>
          <w:rFonts w:ascii="Arial" w:hAnsi="Arial" w:cs="Arial"/>
          <w:i/>
          <w:iCs/>
          <w:sz w:val="24"/>
          <w:szCs w:val="24"/>
        </w:rPr>
        <w:t>Supply teacher pay – a special report for schools and supply teachers.</w:t>
      </w:r>
      <w:r w:rsidRPr="003A5E7B">
        <w:rPr>
          <w:rFonts w:ascii="Arial" w:hAnsi="Arial" w:cs="Arial"/>
          <w:sz w:val="24"/>
          <w:szCs w:val="24"/>
        </w:rPr>
        <w:t xml:space="preserve"> Available at: </w:t>
      </w:r>
      <w:hyperlink r:id="rId29" w:history="1">
        <w:r w:rsidRPr="003A5E7B">
          <w:rPr>
            <w:rStyle w:val="Hyperlink"/>
            <w:rFonts w:ascii="Arial" w:hAnsi="Arial" w:cs="Arial"/>
            <w:sz w:val="24"/>
            <w:szCs w:val="24"/>
          </w:rPr>
          <w:t>https://www.tes.com/jobs/careers-advice/supply-teaching/supply-teacher-pay</w:t>
        </w:r>
      </w:hyperlink>
      <w:r w:rsidRPr="003A5E7B">
        <w:rPr>
          <w:rFonts w:ascii="Arial" w:hAnsi="Arial" w:cs="Arial"/>
          <w:b/>
          <w:bCs/>
          <w:sz w:val="24"/>
          <w:szCs w:val="24"/>
        </w:rPr>
        <w:t xml:space="preserve"> </w:t>
      </w:r>
      <w:r w:rsidRPr="003A5E7B">
        <w:rPr>
          <w:rFonts w:ascii="Arial" w:hAnsi="Arial" w:cs="Arial"/>
          <w:sz w:val="24"/>
          <w:szCs w:val="24"/>
        </w:rPr>
        <w:t>(</w:t>
      </w:r>
      <w:r w:rsidRPr="003A5E7B">
        <w:rPr>
          <w:rFonts w:ascii="Arial" w:hAnsi="Arial" w:cs="Arial"/>
          <w:sz w:val="24"/>
          <w:szCs w:val="24"/>
          <w:lang w:val="en-US"/>
        </w:rPr>
        <w:t>Accessed:16 November 2019).</w:t>
      </w:r>
    </w:p>
    <w:p w14:paraId="55101DA8" w14:textId="77777777" w:rsidR="000C6E8F" w:rsidRPr="003A5E7B" w:rsidRDefault="000C6E8F" w:rsidP="000C6E8F">
      <w:pPr>
        <w:spacing w:after="30" w:line="360" w:lineRule="auto"/>
        <w:jc w:val="both"/>
        <w:rPr>
          <w:rStyle w:val="Hyperlink"/>
          <w:rFonts w:ascii="Arial" w:hAnsi="Arial" w:cs="Arial"/>
          <w:sz w:val="24"/>
          <w:szCs w:val="24"/>
        </w:rPr>
      </w:pPr>
    </w:p>
    <w:p w14:paraId="664E8AFF" w14:textId="77777777" w:rsidR="000C6E8F" w:rsidRPr="003A5E7B" w:rsidRDefault="000C6E8F" w:rsidP="000C6E8F">
      <w:pPr>
        <w:spacing w:after="30" w:line="360" w:lineRule="auto"/>
        <w:jc w:val="both"/>
        <w:rPr>
          <w:rStyle w:val="Hyperlink"/>
          <w:rFonts w:ascii="Arial" w:hAnsi="Arial" w:cs="Arial"/>
          <w:sz w:val="24"/>
          <w:szCs w:val="24"/>
        </w:rPr>
      </w:pPr>
      <w:proofErr w:type="spellStart"/>
      <w:r w:rsidRPr="003A5E7B">
        <w:rPr>
          <w:rStyle w:val="Hyperlink"/>
          <w:rFonts w:ascii="Arial" w:hAnsi="Arial" w:cs="Arial"/>
          <w:sz w:val="24"/>
          <w:szCs w:val="24"/>
        </w:rPr>
        <w:t>Trodd</w:t>
      </w:r>
      <w:proofErr w:type="spellEnd"/>
      <w:r w:rsidRPr="003A5E7B">
        <w:rPr>
          <w:rStyle w:val="Hyperlink"/>
          <w:rFonts w:ascii="Arial" w:hAnsi="Arial" w:cs="Arial"/>
          <w:sz w:val="24"/>
          <w:szCs w:val="24"/>
        </w:rPr>
        <w:t xml:space="preserve">, L. and </w:t>
      </w:r>
      <w:proofErr w:type="spellStart"/>
      <w:r w:rsidRPr="003A5E7B">
        <w:rPr>
          <w:rStyle w:val="Hyperlink"/>
          <w:rFonts w:ascii="Arial" w:hAnsi="Arial" w:cs="Arial"/>
          <w:sz w:val="24"/>
          <w:szCs w:val="24"/>
        </w:rPr>
        <w:t>Chivers</w:t>
      </w:r>
      <w:proofErr w:type="spellEnd"/>
      <w:r w:rsidRPr="003A5E7B">
        <w:rPr>
          <w:rStyle w:val="Hyperlink"/>
          <w:rFonts w:ascii="Arial" w:hAnsi="Arial" w:cs="Arial"/>
          <w:sz w:val="24"/>
          <w:szCs w:val="24"/>
        </w:rPr>
        <w:t xml:space="preserve">, L. (2011) </w:t>
      </w:r>
      <w:r w:rsidRPr="003A5E7B">
        <w:rPr>
          <w:rStyle w:val="Hyperlink"/>
          <w:rFonts w:ascii="Arial" w:hAnsi="Arial" w:cs="Arial"/>
          <w:i/>
          <w:iCs/>
          <w:sz w:val="24"/>
          <w:szCs w:val="24"/>
        </w:rPr>
        <w:t xml:space="preserve">Interprofessional Working in Practice. </w:t>
      </w:r>
      <w:r w:rsidRPr="003A5E7B">
        <w:rPr>
          <w:rStyle w:val="Hyperlink"/>
          <w:rFonts w:ascii="Arial" w:hAnsi="Arial" w:cs="Arial"/>
          <w:sz w:val="24"/>
          <w:szCs w:val="24"/>
        </w:rPr>
        <w:t>Berkshire: Open University Press.</w:t>
      </w:r>
    </w:p>
    <w:p w14:paraId="6E375816" w14:textId="77777777" w:rsidR="000C6E8F" w:rsidRPr="003A5E7B" w:rsidRDefault="000C6E8F" w:rsidP="000C6E8F">
      <w:pPr>
        <w:spacing w:after="30" w:line="360" w:lineRule="auto"/>
        <w:jc w:val="both"/>
        <w:rPr>
          <w:rStyle w:val="Hyperlink"/>
          <w:rFonts w:ascii="Arial" w:hAnsi="Arial" w:cs="Arial"/>
          <w:sz w:val="24"/>
          <w:szCs w:val="24"/>
        </w:rPr>
      </w:pPr>
    </w:p>
    <w:p w14:paraId="5C3B4312" w14:textId="77777777" w:rsidR="000C6E8F" w:rsidRPr="003A5E7B" w:rsidRDefault="000C6E8F" w:rsidP="000C6E8F">
      <w:pPr>
        <w:spacing w:after="30" w:line="360" w:lineRule="auto"/>
        <w:jc w:val="both"/>
        <w:rPr>
          <w:rFonts w:ascii="Arial" w:hAnsi="Arial" w:cs="Arial"/>
          <w:sz w:val="24"/>
          <w:szCs w:val="24"/>
        </w:rPr>
      </w:pPr>
      <w:proofErr w:type="spellStart"/>
      <w:r w:rsidRPr="003A5E7B">
        <w:rPr>
          <w:rFonts w:ascii="Arial" w:hAnsi="Arial" w:cs="Arial"/>
          <w:sz w:val="24"/>
          <w:szCs w:val="24"/>
        </w:rPr>
        <w:lastRenderedPageBreak/>
        <w:t>Unicef</w:t>
      </w:r>
      <w:proofErr w:type="spellEnd"/>
      <w:r w:rsidRPr="003A5E7B">
        <w:rPr>
          <w:rFonts w:ascii="Arial" w:hAnsi="Arial" w:cs="Arial"/>
          <w:sz w:val="24"/>
          <w:szCs w:val="24"/>
        </w:rPr>
        <w:t xml:space="preserve"> (2010) </w:t>
      </w:r>
      <w:r w:rsidRPr="003A5E7B">
        <w:rPr>
          <w:rFonts w:ascii="Arial" w:hAnsi="Arial" w:cs="Arial"/>
          <w:i/>
          <w:iCs/>
          <w:sz w:val="24"/>
          <w:szCs w:val="24"/>
        </w:rPr>
        <w:t xml:space="preserve">A summary of the UN Convention on the Rights of the Child. </w:t>
      </w:r>
      <w:r w:rsidRPr="003A5E7B">
        <w:rPr>
          <w:rFonts w:ascii="Arial" w:hAnsi="Arial" w:cs="Arial"/>
          <w:sz w:val="24"/>
          <w:szCs w:val="24"/>
        </w:rPr>
        <w:t xml:space="preserve">Available at: </w:t>
      </w:r>
      <w:hyperlink r:id="rId30" w:history="1">
        <w:r w:rsidRPr="003A5E7B">
          <w:rPr>
            <w:rStyle w:val="Hyperlink"/>
            <w:rFonts w:ascii="Arial" w:hAnsi="Arial" w:cs="Arial"/>
            <w:sz w:val="24"/>
            <w:szCs w:val="24"/>
          </w:rPr>
          <w:t>https://www.unicef.org.uk/wp-content/uploads/2010/05/UNCRC_summary-1.pdf</w:t>
        </w:r>
      </w:hyperlink>
      <w:r w:rsidRPr="003A5E7B">
        <w:rPr>
          <w:rFonts w:ascii="Arial" w:hAnsi="Arial" w:cs="Arial"/>
          <w:sz w:val="24"/>
          <w:szCs w:val="24"/>
        </w:rPr>
        <w:t xml:space="preserve"> </w:t>
      </w:r>
    </w:p>
    <w:p w14:paraId="6888E5C6" w14:textId="77777777" w:rsidR="000C6E8F" w:rsidRPr="003A5E7B" w:rsidRDefault="000C6E8F" w:rsidP="000C6E8F">
      <w:pPr>
        <w:spacing w:after="30" w:line="360" w:lineRule="auto"/>
        <w:jc w:val="both"/>
        <w:rPr>
          <w:rStyle w:val="Hyperlink"/>
          <w:rFonts w:ascii="Arial" w:hAnsi="Arial" w:cs="Arial"/>
          <w:sz w:val="24"/>
          <w:szCs w:val="24"/>
        </w:rPr>
      </w:pPr>
      <w:r w:rsidRPr="003A5E7B">
        <w:rPr>
          <w:rFonts w:ascii="Arial" w:hAnsi="Arial" w:cs="Arial"/>
          <w:sz w:val="24"/>
          <w:szCs w:val="24"/>
        </w:rPr>
        <w:t>(</w:t>
      </w:r>
      <w:r w:rsidRPr="003A5E7B">
        <w:rPr>
          <w:rFonts w:ascii="Arial" w:hAnsi="Arial" w:cs="Arial"/>
          <w:sz w:val="24"/>
          <w:szCs w:val="24"/>
          <w:lang w:val="en-US"/>
        </w:rPr>
        <w:t>Accessed:12 November 2019).</w:t>
      </w:r>
    </w:p>
    <w:p w14:paraId="66E3CDC5" w14:textId="77777777" w:rsidR="000C6E8F" w:rsidRPr="003A5E7B" w:rsidRDefault="000C6E8F" w:rsidP="000C6E8F">
      <w:pPr>
        <w:shd w:val="clear" w:color="auto" w:fill="FFFFFF"/>
        <w:spacing w:after="30" w:line="360" w:lineRule="auto"/>
        <w:jc w:val="both"/>
        <w:textAlignment w:val="baseline"/>
        <w:outlineLvl w:val="0"/>
        <w:rPr>
          <w:rFonts w:ascii="Arial" w:eastAsia="Times New Roman" w:hAnsi="Arial" w:cs="Arial"/>
          <w:spacing w:val="-15"/>
          <w:kern w:val="36"/>
          <w:sz w:val="24"/>
          <w:szCs w:val="24"/>
          <w:lang w:eastAsia="en-GB"/>
        </w:rPr>
      </w:pPr>
    </w:p>
    <w:p w14:paraId="4C59ED89" w14:textId="77777777" w:rsidR="000C6E8F" w:rsidRPr="003A5E7B" w:rsidRDefault="000C6E8F" w:rsidP="000C6E8F">
      <w:pPr>
        <w:shd w:val="clear" w:color="auto" w:fill="FFFFFF"/>
        <w:spacing w:after="30" w:line="360" w:lineRule="auto"/>
        <w:jc w:val="both"/>
        <w:textAlignment w:val="baseline"/>
        <w:outlineLvl w:val="0"/>
        <w:rPr>
          <w:rFonts w:ascii="Arial" w:eastAsia="Times New Roman" w:hAnsi="Arial" w:cs="Arial"/>
          <w:spacing w:val="-15"/>
          <w:kern w:val="36"/>
          <w:sz w:val="24"/>
          <w:szCs w:val="24"/>
          <w:lang w:eastAsia="en-GB"/>
        </w:rPr>
      </w:pPr>
      <w:r w:rsidRPr="003A5E7B">
        <w:rPr>
          <w:rFonts w:ascii="Arial" w:eastAsia="Times New Roman" w:hAnsi="Arial" w:cs="Arial"/>
          <w:spacing w:val="-15"/>
          <w:kern w:val="36"/>
          <w:sz w:val="24"/>
          <w:szCs w:val="24"/>
          <w:lang w:eastAsia="en-GB"/>
        </w:rPr>
        <w:t xml:space="preserve">Wales Online (2019) </w:t>
      </w:r>
      <w:r w:rsidRPr="003A5E7B">
        <w:rPr>
          <w:rFonts w:ascii="Arial" w:eastAsia="Times New Roman" w:hAnsi="Arial" w:cs="Arial"/>
          <w:i/>
          <w:iCs/>
          <w:spacing w:val="-15"/>
          <w:kern w:val="36"/>
          <w:sz w:val="24"/>
          <w:szCs w:val="24"/>
          <w:lang w:eastAsia="en-GB"/>
        </w:rPr>
        <w:t xml:space="preserve">Ysgol Bae </w:t>
      </w:r>
      <w:proofErr w:type="spellStart"/>
      <w:r w:rsidRPr="003A5E7B">
        <w:rPr>
          <w:rFonts w:ascii="Arial" w:eastAsia="Times New Roman" w:hAnsi="Arial" w:cs="Arial"/>
          <w:i/>
          <w:iCs/>
          <w:spacing w:val="-15"/>
          <w:kern w:val="36"/>
          <w:sz w:val="24"/>
          <w:szCs w:val="24"/>
          <w:lang w:eastAsia="en-GB"/>
        </w:rPr>
        <w:t>Baglan</w:t>
      </w:r>
      <w:proofErr w:type="spellEnd"/>
      <w:r w:rsidRPr="003A5E7B">
        <w:rPr>
          <w:rFonts w:ascii="Arial" w:eastAsia="Times New Roman" w:hAnsi="Arial" w:cs="Arial"/>
          <w:spacing w:val="-15"/>
          <w:kern w:val="36"/>
          <w:sz w:val="24"/>
          <w:szCs w:val="24"/>
          <w:lang w:eastAsia="en-GB"/>
        </w:rPr>
        <w:t>. Available at:</w:t>
      </w:r>
    </w:p>
    <w:p w14:paraId="30FA7AFC" w14:textId="77777777" w:rsidR="000C6E8F" w:rsidRDefault="000C6E8F" w:rsidP="000C6E8F">
      <w:pPr>
        <w:spacing w:after="30" w:line="360" w:lineRule="auto"/>
        <w:jc w:val="both"/>
        <w:rPr>
          <w:rFonts w:ascii="Arial" w:hAnsi="Arial" w:cs="Arial"/>
          <w:sz w:val="24"/>
          <w:szCs w:val="24"/>
          <w:lang w:val="en-US"/>
        </w:rPr>
      </w:pPr>
      <w:hyperlink r:id="rId31" w:history="1">
        <w:r w:rsidRPr="003A5E7B">
          <w:rPr>
            <w:rStyle w:val="Hyperlink"/>
            <w:rFonts w:ascii="Arial" w:hAnsi="Arial" w:cs="Arial"/>
            <w:sz w:val="24"/>
            <w:szCs w:val="24"/>
          </w:rPr>
          <w:t>https://www.walesonline.co.uk/news/local-news/ysgol-bae-baglan-13416781</w:t>
        </w:r>
      </w:hyperlink>
      <w:r w:rsidRPr="003A5E7B">
        <w:rPr>
          <w:rFonts w:ascii="Arial" w:hAnsi="Arial" w:cs="Arial"/>
          <w:sz w:val="24"/>
          <w:szCs w:val="24"/>
        </w:rPr>
        <w:t xml:space="preserve"> (</w:t>
      </w:r>
      <w:r w:rsidRPr="003A5E7B">
        <w:rPr>
          <w:rFonts w:ascii="Arial" w:hAnsi="Arial" w:cs="Arial"/>
          <w:sz w:val="24"/>
          <w:szCs w:val="24"/>
          <w:lang w:val="en-US"/>
        </w:rPr>
        <w:t>Accessed: 2 November 2019).</w:t>
      </w:r>
    </w:p>
    <w:p w14:paraId="144CE3B3" w14:textId="77777777" w:rsidR="000C6E8F" w:rsidRDefault="000C6E8F" w:rsidP="000C6E8F">
      <w:pPr>
        <w:spacing w:after="30" w:line="360" w:lineRule="auto"/>
        <w:jc w:val="both"/>
        <w:rPr>
          <w:rFonts w:ascii="Arial" w:hAnsi="Arial" w:cs="Arial"/>
          <w:sz w:val="24"/>
          <w:szCs w:val="24"/>
          <w:lang w:val="en-US"/>
        </w:rPr>
      </w:pPr>
    </w:p>
    <w:p w14:paraId="64C80ECF" w14:textId="77777777" w:rsidR="000C6E8F" w:rsidRPr="00DC14E8" w:rsidRDefault="000C6E8F" w:rsidP="000C6E8F">
      <w:pPr>
        <w:tabs>
          <w:tab w:val="left" w:pos="7568"/>
        </w:tabs>
        <w:spacing w:after="30" w:line="360" w:lineRule="auto"/>
        <w:jc w:val="both"/>
        <w:rPr>
          <w:rFonts w:ascii="Arial" w:hAnsi="Arial" w:cs="Arial"/>
          <w:sz w:val="24"/>
          <w:szCs w:val="24"/>
          <w:lang w:val="en-US"/>
        </w:rPr>
      </w:pPr>
      <w:r>
        <w:rPr>
          <w:rFonts w:ascii="Arial" w:hAnsi="Arial" w:cs="Arial"/>
          <w:sz w:val="24"/>
          <w:szCs w:val="24"/>
          <w:lang w:val="en-US"/>
        </w:rPr>
        <w:t xml:space="preserve">Walton, A. and Goddard, G. (2012) </w:t>
      </w:r>
      <w:r>
        <w:rPr>
          <w:rFonts w:ascii="Arial" w:hAnsi="Arial" w:cs="Arial"/>
          <w:i/>
          <w:iCs/>
          <w:sz w:val="24"/>
          <w:szCs w:val="24"/>
          <w:lang w:val="en-US"/>
        </w:rPr>
        <w:t xml:space="preserve">Supporting Every Child. </w:t>
      </w:r>
      <w:r>
        <w:rPr>
          <w:rFonts w:ascii="Arial" w:hAnsi="Arial" w:cs="Arial"/>
          <w:sz w:val="24"/>
          <w:szCs w:val="24"/>
          <w:lang w:val="en-US"/>
        </w:rPr>
        <w:t>2</w:t>
      </w:r>
      <w:r w:rsidRPr="00DC14E8">
        <w:rPr>
          <w:rFonts w:ascii="Arial" w:hAnsi="Arial" w:cs="Arial"/>
          <w:sz w:val="24"/>
          <w:szCs w:val="24"/>
          <w:vertAlign w:val="superscript"/>
          <w:lang w:val="en-US"/>
        </w:rPr>
        <w:t>nd</w:t>
      </w:r>
      <w:r>
        <w:rPr>
          <w:rFonts w:ascii="Arial" w:hAnsi="Arial" w:cs="Arial"/>
          <w:sz w:val="24"/>
          <w:szCs w:val="24"/>
          <w:lang w:val="en-US"/>
        </w:rPr>
        <w:t xml:space="preserve"> ed. </w:t>
      </w:r>
      <w:r>
        <w:rPr>
          <w:rFonts w:ascii="Arial" w:hAnsi="Arial" w:cs="Arial"/>
          <w:sz w:val="24"/>
          <w:szCs w:val="24"/>
          <w:lang w:val="en-US"/>
        </w:rPr>
        <w:tab/>
        <w:t>London: Sage Publications Ltd.</w:t>
      </w:r>
    </w:p>
    <w:p w14:paraId="69ED11A9" w14:textId="77777777" w:rsidR="000C6E8F" w:rsidRPr="003A5E7B" w:rsidRDefault="000C6E8F" w:rsidP="000C6E8F">
      <w:pPr>
        <w:spacing w:after="30" w:line="360" w:lineRule="auto"/>
        <w:jc w:val="both"/>
        <w:rPr>
          <w:rFonts w:ascii="Arial" w:hAnsi="Arial" w:cs="Arial"/>
          <w:sz w:val="24"/>
          <w:szCs w:val="24"/>
          <w:lang w:val="en-US"/>
        </w:rPr>
      </w:pPr>
    </w:p>
    <w:p w14:paraId="46CB60E7"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Welsh Assembly Government (2011</w:t>
      </w:r>
      <w:r>
        <w:rPr>
          <w:rFonts w:ascii="Arial" w:hAnsi="Arial" w:cs="Arial"/>
          <w:sz w:val="24"/>
          <w:szCs w:val="24"/>
        </w:rPr>
        <w:t>a</w:t>
      </w:r>
      <w:r w:rsidRPr="003A5E7B">
        <w:rPr>
          <w:rFonts w:ascii="Arial" w:hAnsi="Arial" w:cs="Arial"/>
          <w:sz w:val="24"/>
          <w:szCs w:val="24"/>
        </w:rPr>
        <w:t xml:space="preserve">) </w:t>
      </w:r>
      <w:r w:rsidRPr="003A5E7B">
        <w:rPr>
          <w:rFonts w:ascii="Arial" w:hAnsi="Arial" w:cs="Arial"/>
          <w:i/>
          <w:iCs/>
          <w:sz w:val="24"/>
          <w:szCs w:val="24"/>
        </w:rPr>
        <w:t>Exploring Education Transitions for Pupils Aged 6 to 8 in Wales.</w:t>
      </w:r>
      <w:r w:rsidRPr="003A5E7B">
        <w:rPr>
          <w:rFonts w:ascii="Arial" w:hAnsi="Arial" w:cs="Arial"/>
          <w:sz w:val="24"/>
          <w:szCs w:val="24"/>
        </w:rPr>
        <w:t xml:space="preserve"> Available at: </w:t>
      </w:r>
      <w:hyperlink r:id="rId32" w:history="1">
        <w:r w:rsidRPr="003A5E7B">
          <w:rPr>
            <w:rStyle w:val="Hyperlink"/>
            <w:rFonts w:ascii="Arial" w:hAnsi="Arial" w:cs="Arial"/>
            <w:sz w:val="24"/>
            <w:szCs w:val="24"/>
          </w:rPr>
          <w:t>http://www.sqw.co.uk/files/8513/8523/9982/CYP8.pdf</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7 November 2019).</w:t>
      </w:r>
    </w:p>
    <w:p w14:paraId="035155F6" w14:textId="77777777" w:rsidR="000C6E8F" w:rsidRPr="003A5E7B" w:rsidRDefault="000C6E8F" w:rsidP="000C6E8F">
      <w:pPr>
        <w:spacing w:after="30" w:line="360" w:lineRule="auto"/>
        <w:jc w:val="both"/>
        <w:rPr>
          <w:rFonts w:ascii="Arial" w:hAnsi="Arial" w:cs="Arial"/>
          <w:sz w:val="24"/>
          <w:szCs w:val="24"/>
          <w:lang w:val="en-US"/>
        </w:rPr>
      </w:pPr>
    </w:p>
    <w:p w14:paraId="625B8240" w14:textId="77777777" w:rsidR="000C6E8F" w:rsidRPr="003A5E7B" w:rsidRDefault="000C6E8F" w:rsidP="000C6E8F">
      <w:pPr>
        <w:spacing w:after="30" w:line="360" w:lineRule="auto"/>
        <w:jc w:val="both"/>
        <w:rPr>
          <w:rStyle w:val="Hyperlink"/>
          <w:rFonts w:ascii="Arial" w:hAnsi="Arial" w:cs="Arial"/>
          <w:sz w:val="24"/>
          <w:szCs w:val="24"/>
        </w:rPr>
      </w:pPr>
      <w:r w:rsidRPr="003A5E7B">
        <w:rPr>
          <w:rFonts w:ascii="Arial" w:hAnsi="Arial" w:cs="Arial"/>
          <w:sz w:val="24"/>
          <w:szCs w:val="24"/>
        </w:rPr>
        <w:t>Welsh Assembly Government (2011</w:t>
      </w:r>
      <w:r>
        <w:rPr>
          <w:rFonts w:ascii="Arial" w:hAnsi="Arial" w:cs="Arial"/>
          <w:sz w:val="24"/>
          <w:szCs w:val="24"/>
        </w:rPr>
        <w:t>b</w:t>
      </w:r>
      <w:r w:rsidRPr="003A5E7B">
        <w:rPr>
          <w:rFonts w:ascii="Arial" w:hAnsi="Arial" w:cs="Arial"/>
          <w:sz w:val="24"/>
          <w:szCs w:val="24"/>
        </w:rPr>
        <w:t>)</w:t>
      </w:r>
      <w:r w:rsidRPr="003A5E7B">
        <w:rPr>
          <w:rFonts w:ascii="Arial" w:hAnsi="Arial" w:cs="Arial"/>
          <w:i/>
          <w:iCs/>
          <w:sz w:val="24"/>
          <w:szCs w:val="24"/>
        </w:rPr>
        <w:t xml:space="preserve"> Strategies for schools to improve attendance and manage lateness. </w:t>
      </w:r>
      <w:r w:rsidRPr="003A5E7B">
        <w:rPr>
          <w:rFonts w:ascii="Arial" w:hAnsi="Arial" w:cs="Arial"/>
          <w:sz w:val="24"/>
          <w:szCs w:val="24"/>
        </w:rPr>
        <w:t xml:space="preserve">Available at: </w:t>
      </w:r>
      <w:hyperlink r:id="rId33" w:history="1">
        <w:r w:rsidRPr="003A5E7B">
          <w:rPr>
            <w:rStyle w:val="Hyperlink"/>
            <w:rFonts w:ascii="Arial" w:hAnsi="Arial" w:cs="Arial"/>
            <w:sz w:val="24"/>
            <w:szCs w:val="24"/>
          </w:rPr>
          <w:t>https://dera.ioe.ac.uk/2945/3/110308section3en.pdf</w:t>
        </w:r>
      </w:hyperlink>
      <w:r w:rsidRPr="003A5E7B">
        <w:rPr>
          <w:rFonts w:ascii="Arial" w:hAnsi="Arial" w:cs="Arial"/>
          <w:sz w:val="24"/>
          <w:szCs w:val="24"/>
        </w:rPr>
        <w:t xml:space="preserve"> (</w:t>
      </w:r>
      <w:r w:rsidRPr="003A5E7B">
        <w:rPr>
          <w:rFonts w:ascii="Arial" w:hAnsi="Arial" w:cs="Arial"/>
          <w:sz w:val="24"/>
          <w:szCs w:val="24"/>
          <w:lang w:val="en-US"/>
        </w:rPr>
        <w:t>Accessed:12 November 2019).</w:t>
      </w:r>
    </w:p>
    <w:p w14:paraId="6BA0C0D1" w14:textId="77777777" w:rsidR="000C6E8F" w:rsidRPr="003A5E7B" w:rsidRDefault="000C6E8F" w:rsidP="000C6E8F">
      <w:pPr>
        <w:spacing w:after="30" w:line="360" w:lineRule="auto"/>
        <w:jc w:val="both"/>
        <w:rPr>
          <w:rStyle w:val="Hyperlink"/>
          <w:rFonts w:ascii="Arial" w:hAnsi="Arial" w:cs="Arial"/>
          <w:sz w:val="24"/>
          <w:szCs w:val="24"/>
        </w:rPr>
      </w:pPr>
    </w:p>
    <w:p w14:paraId="11121487" w14:textId="77777777" w:rsidR="000C6E8F" w:rsidRPr="003A5E7B" w:rsidRDefault="000C6E8F" w:rsidP="000C6E8F">
      <w:pPr>
        <w:spacing w:after="30" w:line="360" w:lineRule="auto"/>
        <w:jc w:val="both"/>
        <w:rPr>
          <w:rStyle w:val="Hyperlink"/>
          <w:rFonts w:ascii="Arial" w:hAnsi="Arial" w:cs="Arial"/>
          <w:sz w:val="24"/>
          <w:szCs w:val="24"/>
        </w:rPr>
      </w:pPr>
      <w:r w:rsidRPr="003A5E7B">
        <w:rPr>
          <w:rFonts w:ascii="Arial" w:hAnsi="Arial" w:cs="Arial"/>
          <w:sz w:val="24"/>
          <w:szCs w:val="24"/>
        </w:rPr>
        <w:t xml:space="preserve">Welsh Government (2018) </w:t>
      </w:r>
      <w:r w:rsidRPr="003A5E7B">
        <w:rPr>
          <w:rFonts w:ascii="Arial" w:hAnsi="Arial" w:cs="Arial"/>
          <w:i/>
          <w:iCs/>
          <w:sz w:val="24"/>
          <w:szCs w:val="24"/>
        </w:rPr>
        <w:t xml:space="preserve">Additional Learning </w:t>
      </w:r>
      <w:bookmarkStart w:id="2" w:name="_Hlk25294485"/>
      <w:r w:rsidRPr="003A5E7B">
        <w:rPr>
          <w:rFonts w:ascii="Arial" w:hAnsi="Arial" w:cs="Arial"/>
          <w:i/>
          <w:iCs/>
          <w:sz w:val="24"/>
          <w:szCs w:val="24"/>
        </w:rPr>
        <w:t xml:space="preserve">Needs and Education Tribunal </w:t>
      </w:r>
      <w:bookmarkEnd w:id="2"/>
      <w:r w:rsidRPr="003A5E7B">
        <w:rPr>
          <w:rFonts w:ascii="Arial" w:hAnsi="Arial" w:cs="Arial"/>
          <w:i/>
          <w:iCs/>
          <w:sz w:val="24"/>
          <w:szCs w:val="24"/>
        </w:rPr>
        <w:t>(W</w:t>
      </w:r>
      <w:r>
        <w:rPr>
          <w:rFonts w:ascii="Arial" w:hAnsi="Arial" w:cs="Arial"/>
          <w:i/>
          <w:iCs/>
          <w:sz w:val="24"/>
          <w:szCs w:val="24"/>
        </w:rPr>
        <w:t>ales</w:t>
      </w:r>
      <w:r w:rsidRPr="003A5E7B">
        <w:rPr>
          <w:rFonts w:ascii="Arial" w:hAnsi="Arial" w:cs="Arial"/>
          <w:i/>
          <w:iCs/>
          <w:sz w:val="24"/>
          <w:szCs w:val="24"/>
        </w:rPr>
        <w:t>) Act</w:t>
      </w:r>
      <w:r>
        <w:rPr>
          <w:rFonts w:ascii="Arial" w:hAnsi="Arial" w:cs="Arial"/>
          <w:i/>
          <w:iCs/>
          <w:sz w:val="24"/>
          <w:szCs w:val="24"/>
        </w:rPr>
        <w:t xml:space="preserve"> 2018</w:t>
      </w:r>
      <w:r w:rsidRPr="003A5E7B">
        <w:rPr>
          <w:rFonts w:ascii="Arial" w:hAnsi="Arial" w:cs="Arial"/>
          <w:i/>
          <w:iCs/>
          <w:sz w:val="24"/>
          <w:szCs w:val="24"/>
        </w:rPr>
        <w:t>: Explanatory Memorandum</w:t>
      </w:r>
      <w:r w:rsidRPr="003A5E7B">
        <w:rPr>
          <w:rFonts w:ascii="Arial" w:hAnsi="Arial" w:cs="Arial"/>
          <w:sz w:val="24"/>
          <w:szCs w:val="24"/>
        </w:rPr>
        <w:t xml:space="preserve">. Available at: </w:t>
      </w:r>
      <w:hyperlink r:id="rId34" w:history="1">
        <w:r w:rsidRPr="003A5E7B">
          <w:rPr>
            <w:rStyle w:val="Hyperlink"/>
            <w:rFonts w:ascii="Arial" w:hAnsi="Arial" w:cs="Arial"/>
            <w:sz w:val="24"/>
            <w:szCs w:val="24"/>
          </w:rPr>
          <w:t>https://gov.wales/sites/default/files/publications/2018-04/additional-learning-needs-and-education-tribunal-wales-act-2018-explanatory-memorandum.pdf</w:t>
        </w:r>
      </w:hyperlink>
      <w:r w:rsidRPr="003A5E7B">
        <w:rPr>
          <w:rStyle w:val="Hyperlink"/>
          <w:rFonts w:ascii="Arial" w:hAnsi="Arial" w:cs="Arial"/>
          <w:sz w:val="24"/>
          <w:szCs w:val="24"/>
        </w:rPr>
        <w:t xml:space="preserve"> </w:t>
      </w:r>
      <w:r w:rsidRPr="003A5E7B">
        <w:rPr>
          <w:rFonts w:ascii="Arial" w:hAnsi="Arial" w:cs="Arial"/>
          <w:color w:val="000000" w:themeColor="text1"/>
          <w:sz w:val="24"/>
          <w:szCs w:val="24"/>
          <w:lang w:val="en-US"/>
        </w:rPr>
        <w:t>(Accessed: 29 October 2019).</w:t>
      </w:r>
    </w:p>
    <w:p w14:paraId="7DAA4998" w14:textId="77777777" w:rsidR="000C6E8F" w:rsidRPr="003A5E7B" w:rsidRDefault="000C6E8F" w:rsidP="000C6E8F">
      <w:pPr>
        <w:spacing w:after="30" w:line="360" w:lineRule="auto"/>
        <w:jc w:val="both"/>
        <w:rPr>
          <w:rStyle w:val="Hyperlink"/>
          <w:rFonts w:ascii="Arial" w:hAnsi="Arial" w:cs="Arial"/>
          <w:sz w:val="24"/>
          <w:szCs w:val="24"/>
        </w:rPr>
      </w:pPr>
    </w:p>
    <w:p w14:paraId="08D64229" w14:textId="77777777" w:rsidR="000C6E8F" w:rsidRPr="003A5E7B" w:rsidRDefault="000C6E8F" w:rsidP="000C6E8F">
      <w:pPr>
        <w:spacing w:after="30" w:line="360" w:lineRule="auto"/>
        <w:jc w:val="both"/>
        <w:rPr>
          <w:rFonts w:ascii="Arial" w:hAnsi="Arial" w:cs="Arial"/>
          <w:color w:val="000000" w:themeColor="text1"/>
          <w:sz w:val="24"/>
          <w:szCs w:val="24"/>
          <w:lang w:val="en-US"/>
        </w:rPr>
      </w:pPr>
      <w:r w:rsidRPr="003A5E7B">
        <w:rPr>
          <w:rFonts w:ascii="Arial" w:hAnsi="Arial" w:cs="Arial"/>
          <w:sz w:val="24"/>
          <w:szCs w:val="24"/>
        </w:rPr>
        <w:lastRenderedPageBreak/>
        <w:t>Welsh Government (2019</w:t>
      </w:r>
      <w:r>
        <w:rPr>
          <w:rFonts w:ascii="Arial" w:hAnsi="Arial" w:cs="Arial"/>
          <w:sz w:val="24"/>
          <w:szCs w:val="24"/>
        </w:rPr>
        <w:t>a</w:t>
      </w:r>
      <w:r w:rsidRPr="003A5E7B">
        <w:rPr>
          <w:rFonts w:ascii="Arial" w:hAnsi="Arial" w:cs="Arial"/>
          <w:sz w:val="24"/>
          <w:szCs w:val="24"/>
        </w:rPr>
        <w:t xml:space="preserve">) </w:t>
      </w:r>
      <w:r w:rsidRPr="003A5E7B">
        <w:rPr>
          <w:rFonts w:ascii="Arial" w:hAnsi="Arial" w:cs="Arial"/>
          <w:i/>
          <w:iCs/>
          <w:sz w:val="24"/>
          <w:szCs w:val="24"/>
        </w:rPr>
        <w:t>Draft Curriculum for Wales 2022:</w:t>
      </w:r>
      <w:r w:rsidRPr="003A5E7B">
        <w:rPr>
          <w:rFonts w:ascii="Arial" w:hAnsi="Arial" w:cs="Arial"/>
          <w:sz w:val="24"/>
          <w:szCs w:val="24"/>
        </w:rPr>
        <w:t xml:space="preserve"> </w:t>
      </w:r>
      <w:r w:rsidRPr="003A5E7B">
        <w:rPr>
          <w:rFonts w:ascii="Arial" w:hAnsi="Arial" w:cs="Arial"/>
          <w:i/>
          <w:iCs/>
          <w:sz w:val="24"/>
          <w:szCs w:val="24"/>
        </w:rPr>
        <w:t>Health and Well-being.</w:t>
      </w:r>
      <w:r w:rsidRPr="003A5E7B">
        <w:rPr>
          <w:rFonts w:ascii="Arial" w:hAnsi="Arial" w:cs="Arial"/>
          <w:sz w:val="24"/>
          <w:szCs w:val="24"/>
        </w:rPr>
        <w:t xml:space="preserve"> Available at: </w:t>
      </w:r>
      <w:hyperlink r:id="rId35" w:history="1">
        <w:r w:rsidRPr="003A5E7B">
          <w:rPr>
            <w:rStyle w:val="Hyperlink"/>
            <w:rFonts w:ascii="Arial" w:hAnsi="Arial" w:cs="Arial"/>
            <w:sz w:val="24"/>
            <w:szCs w:val="24"/>
          </w:rPr>
          <w:t>https://hwb.gov.wales/storage/6ac4654f-fd85-4bd5-b9f6-c6a4d292f00b/draft-statutory-guidance-health-and-well-being.pdf</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6 November 2019).</w:t>
      </w:r>
    </w:p>
    <w:p w14:paraId="1EB4CEC7" w14:textId="77777777" w:rsidR="000C6E8F" w:rsidRPr="003A5E7B" w:rsidRDefault="000C6E8F" w:rsidP="000C6E8F">
      <w:pPr>
        <w:spacing w:after="30" w:line="360" w:lineRule="auto"/>
        <w:jc w:val="both"/>
        <w:rPr>
          <w:rFonts w:ascii="Arial" w:hAnsi="Arial" w:cs="Arial"/>
          <w:color w:val="000000" w:themeColor="text1"/>
          <w:sz w:val="24"/>
          <w:szCs w:val="24"/>
          <w:lang w:val="en-US"/>
        </w:rPr>
      </w:pPr>
    </w:p>
    <w:p w14:paraId="196D5E65" w14:textId="77777777" w:rsidR="000C6E8F" w:rsidRPr="003A5E7B" w:rsidRDefault="000C6E8F" w:rsidP="000C6E8F">
      <w:pPr>
        <w:spacing w:after="30" w:line="360" w:lineRule="auto"/>
        <w:jc w:val="both"/>
        <w:rPr>
          <w:rStyle w:val="Hyperlink"/>
          <w:rFonts w:ascii="Arial" w:hAnsi="Arial" w:cs="Arial"/>
          <w:sz w:val="24"/>
          <w:szCs w:val="24"/>
        </w:rPr>
      </w:pPr>
      <w:r w:rsidRPr="003A5E7B">
        <w:rPr>
          <w:rStyle w:val="Hyperlink"/>
          <w:rFonts w:ascii="Arial" w:hAnsi="Arial" w:cs="Arial"/>
          <w:sz w:val="24"/>
          <w:szCs w:val="24"/>
        </w:rPr>
        <w:t xml:space="preserve">Welsh Government (2017) </w:t>
      </w:r>
      <w:r w:rsidRPr="003A5E7B">
        <w:rPr>
          <w:rFonts w:ascii="Arial" w:hAnsi="Arial" w:cs="Arial"/>
          <w:i/>
          <w:iCs/>
          <w:sz w:val="24"/>
          <w:szCs w:val="24"/>
        </w:rPr>
        <w:t>Education in Wales: Our national mission.</w:t>
      </w:r>
      <w:r w:rsidRPr="003A5E7B">
        <w:rPr>
          <w:rFonts w:ascii="Arial" w:hAnsi="Arial" w:cs="Arial"/>
          <w:sz w:val="24"/>
          <w:szCs w:val="24"/>
        </w:rPr>
        <w:t xml:space="preserve"> Available at:</w:t>
      </w:r>
    </w:p>
    <w:p w14:paraId="13CB01B7" w14:textId="77777777" w:rsidR="000C6E8F" w:rsidRPr="003A5E7B" w:rsidRDefault="000C6E8F" w:rsidP="000C6E8F">
      <w:pPr>
        <w:spacing w:after="30" w:line="360" w:lineRule="auto"/>
        <w:jc w:val="both"/>
        <w:rPr>
          <w:rFonts w:ascii="Arial" w:hAnsi="Arial" w:cs="Arial"/>
          <w:sz w:val="24"/>
          <w:szCs w:val="24"/>
          <w:lang w:val="en-US"/>
        </w:rPr>
      </w:pPr>
      <w:hyperlink r:id="rId36" w:history="1">
        <w:r w:rsidRPr="003A5E7B">
          <w:rPr>
            <w:rStyle w:val="Hyperlink"/>
            <w:rFonts w:ascii="Arial" w:hAnsi="Arial" w:cs="Arial"/>
            <w:sz w:val="24"/>
            <w:szCs w:val="24"/>
          </w:rPr>
          <w:t>https://gov.wales/sites/default/files/publications/2018-03/education-in-wales-our-national-mission.pdf</w:t>
        </w:r>
      </w:hyperlink>
      <w:r w:rsidRPr="003A5E7B">
        <w:rPr>
          <w:rFonts w:ascii="Arial" w:hAnsi="Arial" w:cs="Arial"/>
          <w:sz w:val="24"/>
          <w:szCs w:val="24"/>
        </w:rPr>
        <w:t xml:space="preserve"> (</w:t>
      </w:r>
      <w:r w:rsidRPr="003A5E7B">
        <w:rPr>
          <w:rFonts w:ascii="Arial" w:hAnsi="Arial" w:cs="Arial"/>
          <w:sz w:val="24"/>
          <w:szCs w:val="24"/>
          <w:lang w:val="en-US"/>
        </w:rPr>
        <w:t>Accessed: 3 November 2019).</w:t>
      </w:r>
    </w:p>
    <w:p w14:paraId="6E0D85B8" w14:textId="77777777" w:rsidR="000C6E8F" w:rsidRPr="003A5E7B" w:rsidRDefault="000C6E8F" w:rsidP="000C6E8F">
      <w:pPr>
        <w:spacing w:after="30" w:line="360" w:lineRule="auto"/>
        <w:jc w:val="both"/>
        <w:rPr>
          <w:rFonts w:ascii="Arial" w:hAnsi="Arial" w:cs="Arial"/>
          <w:sz w:val="24"/>
          <w:szCs w:val="24"/>
        </w:rPr>
      </w:pPr>
    </w:p>
    <w:p w14:paraId="17CFE58C"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Welsh Government (2016</w:t>
      </w:r>
      <w:r>
        <w:rPr>
          <w:rFonts w:ascii="Arial" w:hAnsi="Arial" w:cs="Arial"/>
          <w:sz w:val="24"/>
          <w:szCs w:val="24"/>
        </w:rPr>
        <w:t>a</w:t>
      </w:r>
      <w:r w:rsidRPr="003A5E7B">
        <w:rPr>
          <w:rFonts w:ascii="Arial" w:hAnsi="Arial" w:cs="Arial"/>
          <w:sz w:val="24"/>
          <w:szCs w:val="24"/>
        </w:rPr>
        <w:t xml:space="preserve">) </w:t>
      </w:r>
      <w:r w:rsidRPr="003A5E7B">
        <w:rPr>
          <w:rFonts w:ascii="Arial" w:hAnsi="Arial" w:cs="Arial"/>
          <w:i/>
          <w:iCs/>
          <w:sz w:val="24"/>
          <w:szCs w:val="24"/>
        </w:rPr>
        <w:t>Inclusion and pupil support.</w:t>
      </w:r>
      <w:r w:rsidRPr="003A5E7B">
        <w:rPr>
          <w:rFonts w:ascii="Arial" w:hAnsi="Arial" w:cs="Arial"/>
          <w:sz w:val="24"/>
          <w:szCs w:val="24"/>
        </w:rPr>
        <w:t xml:space="preserve"> Available at:</w:t>
      </w:r>
    </w:p>
    <w:p w14:paraId="1DA5EF86" w14:textId="77777777" w:rsidR="000C6E8F" w:rsidRPr="003A5E7B" w:rsidRDefault="000C6E8F" w:rsidP="000C6E8F">
      <w:pPr>
        <w:spacing w:after="30" w:line="360" w:lineRule="auto"/>
        <w:jc w:val="both"/>
        <w:rPr>
          <w:rFonts w:ascii="Arial" w:hAnsi="Arial" w:cs="Arial"/>
          <w:color w:val="000000" w:themeColor="text1"/>
          <w:sz w:val="24"/>
          <w:szCs w:val="24"/>
          <w:lang w:val="en-US"/>
        </w:rPr>
      </w:pPr>
      <w:hyperlink r:id="rId37" w:history="1">
        <w:r w:rsidRPr="003A5E7B">
          <w:rPr>
            <w:rStyle w:val="Hyperlink"/>
            <w:rFonts w:ascii="Arial" w:hAnsi="Arial" w:cs="Arial"/>
            <w:sz w:val="24"/>
            <w:szCs w:val="24"/>
          </w:rPr>
          <w:t>https://gov.wales/inclusion-and-pupil-support-guidance-schools-and-local-authorities</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8 November 2019).</w:t>
      </w:r>
    </w:p>
    <w:p w14:paraId="01E29BFC" w14:textId="77777777" w:rsidR="000C6E8F" w:rsidRPr="003A5E7B" w:rsidRDefault="000C6E8F" w:rsidP="000C6E8F">
      <w:pPr>
        <w:spacing w:after="30" w:line="360" w:lineRule="auto"/>
        <w:jc w:val="both"/>
        <w:rPr>
          <w:rFonts w:ascii="Arial" w:hAnsi="Arial" w:cs="Arial"/>
          <w:sz w:val="24"/>
          <w:szCs w:val="24"/>
        </w:rPr>
      </w:pPr>
    </w:p>
    <w:p w14:paraId="6D86BDC7" w14:textId="77777777" w:rsidR="000C6E8F" w:rsidRPr="003A5E7B" w:rsidRDefault="000C6E8F" w:rsidP="000C6E8F">
      <w:pPr>
        <w:spacing w:after="30" w:line="360" w:lineRule="auto"/>
        <w:jc w:val="both"/>
        <w:rPr>
          <w:rFonts w:ascii="Arial" w:hAnsi="Arial" w:cs="Arial"/>
          <w:sz w:val="24"/>
          <w:szCs w:val="24"/>
        </w:rPr>
      </w:pPr>
      <w:r w:rsidRPr="003A5E7B">
        <w:rPr>
          <w:rFonts w:ascii="Arial" w:hAnsi="Arial" w:cs="Arial"/>
          <w:sz w:val="24"/>
          <w:szCs w:val="24"/>
        </w:rPr>
        <w:t xml:space="preserve">Welsh Government (no date) </w:t>
      </w:r>
      <w:r w:rsidRPr="003A5E7B">
        <w:rPr>
          <w:rFonts w:ascii="Arial" w:hAnsi="Arial" w:cs="Arial"/>
          <w:i/>
          <w:iCs/>
          <w:sz w:val="24"/>
          <w:szCs w:val="24"/>
        </w:rPr>
        <w:t xml:space="preserve">My Local School: </w:t>
      </w:r>
      <w:r w:rsidRPr="003A5E7B">
        <w:rPr>
          <w:rFonts w:ascii="Arial" w:hAnsi="Arial" w:cs="Arial"/>
          <w:i/>
          <w:iCs/>
          <w:spacing w:val="-7"/>
          <w:sz w:val="24"/>
          <w:szCs w:val="24"/>
        </w:rPr>
        <w:t xml:space="preserve">Ysgol Bae </w:t>
      </w:r>
      <w:proofErr w:type="spellStart"/>
      <w:r w:rsidRPr="003A5E7B">
        <w:rPr>
          <w:rFonts w:ascii="Arial" w:hAnsi="Arial" w:cs="Arial"/>
          <w:i/>
          <w:iCs/>
          <w:spacing w:val="-7"/>
          <w:sz w:val="24"/>
          <w:szCs w:val="24"/>
        </w:rPr>
        <w:t>Baglan</w:t>
      </w:r>
      <w:proofErr w:type="spellEnd"/>
      <w:r w:rsidRPr="003A5E7B">
        <w:rPr>
          <w:rFonts w:ascii="Arial" w:hAnsi="Arial" w:cs="Arial"/>
          <w:i/>
          <w:iCs/>
          <w:spacing w:val="-7"/>
          <w:sz w:val="24"/>
          <w:szCs w:val="24"/>
        </w:rPr>
        <w:t xml:space="preserve">. </w:t>
      </w:r>
      <w:r w:rsidRPr="003A5E7B">
        <w:rPr>
          <w:rFonts w:ascii="Arial" w:hAnsi="Arial" w:cs="Arial"/>
          <w:spacing w:val="-7"/>
          <w:sz w:val="24"/>
          <w:szCs w:val="24"/>
        </w:rPr>
        <w:t>Available at:</w:t>
      </w:r>
      <w:r w:rsidRPr="003A5E7B">
        <w:rPr>
          <w:rFonts w:ascii="Arial" w:hAnsi="Arial" w:cs="Arial"/>
          <w:sz w:val="24"/>
          <w:szCs w:val="24"/>
        </w:rPr>
        <w:t xml:space="preserve"> </w:t>
      </w:r>
      <w:hyperlink r:id="rId38" w:history="1">
        <w:r w:rsidRPr="003A5E7B">
          <w:rPr>
            <w:rStyle w:val="Hyperlink"/>
            <w:rFonts w:ascii="Arial" w:hAnsi="Arial" w:cs="Arial"/>
            <w:sz w:val="24"/>
            <w:szCs w:val="24"/>
          </w:rPr>
          <w:t>http://mylocalschool.gov.wales/School/6715500?lang=en</w:t>
        </w:r>
      </w:hyperlink>
      <w:r w:rsidRPr="003A5E7B">
        <w:rPr>
          <w:rFonts w:ascii="Arial" w:hAnsi="Arial" w:cs="Arial"/>
          <w:sz w:val="24"/>
          <w:szCs w:val="24"/>
        </w:rPr>
        <w:t xml:space="preserve"> </w:t>
      </w:r>
      <w:r w:rsidRPr="003A5E7B">
        <w:rPr>
          <w:rFonts w:ascii="Arial" w:hAnsi="Arial" w:cs="Arial"/>
          <w:sz w:val="24"/>
          <w:szCs w:val="24"/>
          <w:lang w:val="en-US"/>
        </w:rPr>
        <w:t xml:space="preserve">(Accessed: 1 November </w:t>
      </w:r>
      <w:r w:rsidRPr="003A5E7B">
        <w:rPr>
          <w:rFonts w:ascii="Arial" w:hAnsi="Arial" w:cs="Arial"/>
          <w:color w:val="000000" w:themeColor="text1"/>
          <w:sz w:val="24"/>
          <w:szCs w:val="24"/>
          <w:lang w:val="en-US"/>
        </w:rPr>
        <w:t>2019).</w:t>
      </w:r>
    </w:p>
    <w:p w14:paraId="652B7414" w14:textId="77777777" w:rsidR="000C6E8F" w:rsidRPr="003A5E7B" w:rsidRDefault="000C6E8F" w:rsidP="000C6E8F">
      <w:pPr>
        <w:spacing w:after="30" w:line="360" w:lineRule="auto"/>
        <w:jc w:val="both"/>
        <w:rPr>
          <w:rFonts w:ascii="Arial" w:hAnsi="Arial" w:cs="Arial"/>
          <w:sz w:val="24"/>
          <w:szCs w:val="24"/>
        </w:rPr>
      </w:pPr>
    </w:p>
    <w:p w14:paraId="4F110CB0" w14:textId="77777777" w:rsidR="000C6E8F" w:rsidRPr="003A5E7B" w:rsidRDefault="000C6E8F" w:rsidP="000C6E8F">
      <w:pPr>
        <w:spacing w:after="30" w:line="360" w:lineRule="auto"/>
        <w:jc w:val="both"/>
        <w:rPr>
          <w:rFonts w:ascii="Arial" w:hAnsi="Arial" w:cs="Arial"/>
          <w:sz w:val="24"/>
          <w:szCs w:val="24"/>
          <w:lang w:val="en-US"/>
        </w:rPr>
      </w:pPr>
      <w:r w:rsidRPr="003A5E7B">
        <w:rPr>
          <w:rFonts w:ascii="Arial" w:hAnsi="Arial" w:cs="Arial"/>
          <w:sz w:val="24"/>
          <w:szCs w:val="24"/>
        </w:rPr>
        <w:t>Welsh Government (2019</w:t>
      </w:r>
      <w:r>
        <w:rPr>
          <w:rFonts w:ascii="Arial" w:hAnsi="Arial" w:cs="Arial"/>
          <w:sz w:val="24"/>
          <w:szCs w:val="24"/>
        </w:rPr>
        <w:t>b</w:t>
      </w:r>
      <w:r w:rsidRPr="003A5E7B">
        <w:rPr>
          <w:rFonts w:ascii="Arial" w:hAnsi="Arial" w:cs="Arial"/>
          <w:sz w:val="24"/>
          <w:szCs w:val="24"/>
        </w:rPr>
        <w:t xml:space="preserve">) </w:t>
      </w:r>
      <w:r w:rsidRPr="003A5E7B">
        <w:rPr>
          <w:rFonts w:ascii="Arial" w:hAnsi="Arial" w:cs="Arial"/>
          <w:i/>
          <w:iCs/>
          <w:sz w:val="24"/>
          <w:szCs w:val="24"/>
        </w:rPr>
        <w:t>Professional standards for teaching and leadership</w:t>
      </w:r>
      <w:r w:rsidRPr="003A5E7B">
        <w:rPr>
          <w:rFonts w:ascii="Arial" w:hAnsi="Arial" w:cs="Arial"/>
          <w:sz w:val="24"/>
          <w:szCs w:val="24"/>
        </w:rPr>
        <w:t xml:space="preserve">. Available at: </w:t>
      </w:r>
      <w:hyperlink r:id="rId39" w:history="1">
        <w:r w:rsidRPr="003A5E7B">
          <w:rPr>
            <w:rStyle w:val="Hyperlink"/>
            <w:rFonts w:ascii="Arial" w:hAnsi="Arial" w:cs="Arial"/>
            <w:sz w:val="24"/>
            <w:szCs w:val="24"/>
          </w:rPr>
          <w:t>https://hwb.gov.wales/storage/19bc948b-8a3f-41e0-944a-7bf2cadf7d18/professional-standards-for-teaching-and-leadership-interactive-pdf-for-pc.pdf</w:t>
        </w:r>
      </w:hyperlink>
      <w:r w:rsidRPr="003A5E7B">
        <w:rPr>
          <w:rFonts w:ascii="Arial" w:hAnsi="Arial" w:cs="Arial"/>
          <w:sz w:val="24"/>
          <w:szCs w:val="24"/>
        </w:rPr>
        <w:t xml:space="preserve"> (</w:t>
      </w:r>
      <w:r w:rsidRPr="003A5E7B">
        <w:rPr>
          <w:rFonts w:ascii="Arial" w:hAnsi="Arial" w:cs="Arial"/>
          <w:sz w:val="24"/>
          <w:szCs w:val="24"/>
          <w:lang w:val="en-US"/>
        </w:rPr>
        <w:t>Accessed:16 November 2019).</w:t>
      </w:r>
    </w:p>
    <w:p w14:paraId="5C20AB94" w14:textId="77777777" w:rsidR="000C6E8F" w:rsidRPr="003A5E7B" w:rsidRDefault="000C6E8F" w:rsidP="000C6E8F">
      <w:pPr>
        <w:spacing w:after="30" w:line="360" w:lineRule="auto"/>
        <w:jc w:val="both"/>
        <w:rPr>
          <w:rFonts w:ascii="Arial" w:hAnsi="Arial" w:cs="Arial"/>
          <w:sz w:val="24"/>
          <w:szCs w:val="24"/>
          <w:lang w:val="en-US"/>
        </w:rPr>
      </w:pPr>
    </w:p>
    <w:p w14:paraId="6C633F54" w14:textId="77777777" w:rsidR="000C6E8F" w:rsidRPr="003A5E7B" w:rsidRDefault="000C6E8F" w:rsidP="000C6E8F">
      <w:pPr>
        <w:spacing w:after="30" w:line="360" w:lineRule="auto"/>
        <w:jc w:val="both"/>
        <w:rPr>
          <w:rFonts w:ascii="Arial" w:hAnsi="Arial" w:cs="Arial"/>
          <w:color w:val="0000FF"/>
          <w:sz w:val="24"/>
          <w:szCs w:val="24"/>
        </w:rPr>
      </w:pPr>
      <w:r w:rsidRPr="003A5E7B">
        <w:rPr>
          <w:rStyle w:val="Hyperlink"/>
          <w:rFonts w:ascii="Arial" w:hAnsi="Arial" w:cs="Arial"/>
          <w:sz w:val="24"/>
          <w:szCs w:val="24"/>
        </w:rPr>
        <w:t>Welsh Government (2019</w:t>
      </w:r>
      <w:r>
        <w:rPr>
          <w:rStyle w:val="Hyperlink"/>
          <w:rFonts w:ascii="Arial" w:hAnsi="Arial" w:cs="Arial"/>
          <w:sz w:val="24"/>
          <w:szCs w:val="24"/>
        </w:rPr>
        <w:t>c</w:t>
      </w:r>
      <w:r w:rsidRPr="003A5E7B">
        <w:rPr>
          <w:rStyle w:val="Hyperlink"/>
          <w:rFonts w:ascii="Arial" w:hAnsi="Arial" w:cs="Arial"/>
          <w:sz w:val="24"/>
          <w:szCs w:val="24"/>
        </w:rPr>
        <w:t xml:space="preserve">) </w:t>
      </w:r>
      <w:r w:rsidRPr="003A5E7B">
        <w:rPr>
          <w:rFonts w:ascii="Arial" w:hAnsi="Arial" w:cs="Arial"/>
          <w:i/>
          <w:iCs/>
          <w:sz w:val="24"/>
          <w:szCs w:val="24"/>
        </w:rPr>
        <w:t>The Additional Learning Needs (ALN) Transformation Programme.</w:t>
      </w:r>
      <w:r w:rsidRPr="003A5E7B">
        <w:rPr>
          <w:rFonts w:ascii="Arial" w:hAnsi="Arial" w:cs="Arial"/>
          <w:sz w:val="24"/>
          <w:szCs w:val="24"/>
        </w:rPr>
        <w:t xml:space="preserve"> Available at:</w:t>
      </w:r>
      <w:r w:rsidRPr="003A5E7B">
        <w:rPr>
          <w:rStyle w:val="Hyperlink"/>
          <w:rFonts w:ascii="Arial" w:hAnsi="Arial" w:cs="Arial"/>
          <w:sz w:val="24"/>
          <w:szCs w:val="24"/>
        </w:rPr>
        <w:t xml:space="preserve"> </w:t>
      </w:r>
      <w:hyperlink r:id="rId40" w:history="1">
        <w:r w:rsidRPr="003A5E7B">
          <w:rPr>
            <w:rStyle w:val="Hyperlink"/>
            <w:rFonts w:ascii="Arial" w:hAnsi="Arial" w:cs="Arial"/>
            <w:sz w:val="24"/>
            <w:szCs w:val="24"/>
          </w:rPr>
          <w:t>https://gov.wales/sites/default/files/publications/2019-02/aln-frequently-asked-questions-2_0.pdf</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29 October 2019).</w:t>
      </w:r>
    </w:p>
    <w:p w14:paraId="36816F4E" w14:textId="77777777" w:rsidR="000C6E8F" w:rsidRPr="003A5E7B" w:rsidRDefault="000C6E8F" w:rsidP="000C6E8F">
      <w:pPr>
        <w:spacing w:after="30" w:line="360" w:lineRule="auto"/>
        <w:jc w:val="both"/>
        <w:rPr>
          <w:rStyle w:val="Hyperlink"/>
          <w:rFonts w:ascii="Arial" w:hAnsi="Arial" w:cs="Arial"/>
          <w:sz w:val="24"/>
          <w:szCs w:val="24"/>
        </w:rPr>
      </w:pPr>
    </w:p>
    <w:p w14:paraId="1E97CB7F" w14:textId="77777777" w:rsidR="000C6E8F" w:rsidRPr="003A5E7B" w:rsidRDefault="000C6E8F" w:rsidP="000C6E8F">
      <w:pPr>
        <w:spacing w:after="30" w:line="360" w:lineRule="auto"/>
        <w:jc w:val="both"/>
        <w:rPr>
          <w:rFonts w:ascii="Arial" w:hAnsi="Arial" w:cs="Arial"/>
          <w:color w:val="000000" w:themeColor="text1"/>
          <w:sz w:val="24"/>
          <w:szCs w:val="24"/>
          <w:lang w:val="en-US"/>
        </w:rPr>
      </w:pPr>
      <w:r w:rsidRPr="003A5E7B">
        <w:rPr>
          <w:rFonts w:ascii="Arial" w:hAnsi="Arial" w:cs="Arial"/>
          <w:sz w:val="24"/>
          <w:szCs w:val="24"/>
        </w:rPr>
        <w:lastRenderedPageBreak/>
        <w:t>Welsh Government (2016</w:t>
      </w:r>
      <w:r>
        <w:rPr>
          <w:rFonts w:ascii="Arial" w:hAnsi="Arial" w:cs="Arial"/>
          <w:sz w:val="24"/>
          <w:szCs w:val="24"/>
        </w:rPr>
        <w:t>b</w:t>
      </w:r>
      <w:r w:rsidRPr="003A5E7B">
        <w:rPr>
          <w:rFonts w:ascii="Arial" w:hAnsi="Arial" w:cs="Arial"/>
          <w:sz w:val="24"/>
          <w:szCs w:val="24"/>
        </w:rPr>
        <w:t xml:space="preserve">) </w:t>
      </w:r>
      <w:r w:rsidRPr="003A5E7B">
        <w:rPr>
          <w:rFonts w:ascii="Arial" w:hAnsi="Arial" w:cs="Arial"/>
          <w:i/>
          <w:iCs/>
          <w:sz w:val="24"/>
          <w:szCs w:val="24"/>
        </w:rPr>
        <w:t>Theme 3: Welcoming families to engage with the school Resources 1–9.</w:t>
      </w:r>
      <w:r w:rsidRPr="003A5E7B">
        <w:rPr>
          <w:rFonts w:ascii="Arial" w:hAnsi="Arial" w:cs="Arial"/>
          <w:sz w:val="24"/>
          <w:szCs w:val="24"/>
        </w:rPr>
        <w:t xml:space="preserve"> Available at: </w:t>
      </w:r>
      <w:hyperlink r:id="rId41" w:history="1">
        <w:r w:rsidRPr="003A5E7B">
          <w:rPr>
            <w:rStyle w:val="Hyperlink"/>
            <w:rFonts w:ascii="Arial" w:hAnsi="Arial" w:cs="Arial"/>
            <w:sz w:val="24"/>
            <w:szCs w:val="24"/>
          </w:rPr>
          <w:t>https://gov.wales/sites/default/files/publications/2018-12/theme-3-welcoming-families-to-engage-with-the-school-resources-1-9.pdf</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2 November 2019).</w:t>
      </w:r>
    </w:p>
    <w:p w14:paraId="4066778A" w14:textId="77777777" w:rsidR="000C6E8F" w:rsidRPr="003A5E7B" w:rsidRDefault="000C6E8F" w:rsidP="000C6E8F">
      <w:pPr>
        <w:spacing w:after="30" w:line="360" w:lineRule="auto"/>
        <w:jc w:val="both"/>
        <w:rPr>
          <w:rFonts w:ascii="Arial" w:hAnsi="Arial" w:cs="Arial"/>
          <w:color w:val="000000" w:themeColor="text1"/>
          <w:sz w:val="24"/>
          <w:szCs w:val="24"/>
          <w:lang w:val="en-US"/>
        </w:rPr>
      </w:pPr>
    </w:p>
    <w:p w14:paraId="3604D003" w14:textId="77777777" w:rsidR="000C6E8F" w:rsidRPr="003A5E7B" w:rsidRDefault="000C6E8F" w:rsidP="000C6E8F">
      <w:pPr>
        <w:spacing w:after="30" w:line="360" w:lineRule="auto"/>
        <w:jc w:val="both"/>
        <w:rPr>
          <w:rFonts w:ascii="Arial" w:hAnsi="Arial" w:cs="Arial"/>
          <w:color w:val="000000" w:themeColor="text1"/>
          <w:sz w:val="24"/>
          <w:szCs w:val="24"/>
          <w:lang w:val="en-US"/>
        </w:rPr>
      </w:pPr>
      <w:proofErr w:type="spellStart"/>
      <w:r w:rsidRPr="003A5E7B">
        <w:rPr>
          <w:rFonts w:ascii="Arial" w:hAnsi="Arial" w:cs="Arial"/>
          <w:color w:val="000000" w:themeColor="text1"/>
          <w:sz w:val="24"/>
          <w:szCs w:val="24"/>
          <w:lang w:val="en-US"/>
        </w:rPr>
        <w:t>Westrop</w:t>
      </w:r>
      <w:proofErr w:type="spellEnd"/>
      <w:r w:rsidRPr="003A5E7B">
        <w:rPr>
          <w:rFonts w:ascii="Arial" w:hAnsi="Arial" w:cs="Arial"/>
          <w:color w:val="000000" w:themeColor="text1"/>
          <w:sz w:val="24"/>
          <w:szCs w:val="24"/>
          <w:lang w:val="en-US"/>
        </w:rPr>
        <w:t xml:space="preserve"> Primary and Nursery School (2017) </w:t>
      </w:r>
      <w:r w:rsidRPr="003A5E7B">
        <w:rPr>
          <w:rFonts w:ascii="Arial" w:hAnsi="Arial" w:cs="Arial"/>
          <w:i/>
          <w:iCs/>
          <w:color w:val="000000" w:themeColor="text1"/>
          <w:sz w:val="24"/>
          <w:szCs w:val="24"/>
          <w:lang w:val="en-US"/>
        </w:rPr>
        <w:t>Letters: New Parents Sept 2017.</w:t>
      </w:r>
      <w:r w:rsidRPr="003A5E7B">
        <w:rPr>
          <w:rFonts w:ascii="Arial" w:hAnsi="Arial" w:cs="Arial"/>
          <w:color w:val="000000" w:themeColor="text1"/>
          <w:sz w:val="24"/>
          <w:szCs w:val="24"/>
          <w:lang w:val="en-US"/>
        </w:rPr>
        <w:t xml:space="preserve"> Available at: </w:t>
      </w:r>
      <w:hyperlink r:id="rId42" w:history="1">
        <w:r w:rsidRPr="003A5E7B">
          <w:rPr>
            <w:rStyle w:val="Hyperlink"/>
            <w:rFonts w:ascii="Arial" w:hAnsi="Arial" w:cs="Arial"/>
            <w:sz w:val="24"/>
            <w:szCs w:val="24"/>
          </w:rPr>
          <w:t>https://www.westropprimaryschool.co.uk/letters-new-parents-sept-2017/</w:t>
        </w:r>
      </w:hyperlink>
      <w:r w:rsidRPr="003A5E7B">
        <w:rPr>
          <w:rFonts w:ascii="Arial" w:hAnsi="Arial" w:cs="Arial"/>
          <w:sz w:val="24"/>
          <w:szCs w:val="24"/>
        </w:rPr>
        <w:t xml:space="preserve"> </w:t>
      </w:r>
      <w:r w:rsidRPr="003A5E7B">
        <w:rPr>
          <w:rFonts w:ascii="Arial" w:hAnsi="Arial" w:cs="Arial"/>
          <w:color w:val="000000" w:themeColor="text1"/>
          <w:sz w:val="24"/>
          <w:szCs w:val="24"/>
          <w:lang w:val="en-US"/>
        </w:rPr>
        <w:t>(Accessed: 12 November 2019).</w:t>
      </w:r>
    </w:p>
    <w:p w14:paraId="71ACC5A0" w14:textId="77777777" w:rsidR="000C6E8F" w:rsidRPr="003A5E7B" w:rsidRDefault="000C6E8F" w:rsidP="000C6E8F">
      <w:pPr>
        <w:spacing w:after="30" w:line="360" w:lineRule="auto"/>
        <w:jc w:val="both"/>
        <w:rPr>
          <w:rFonts w:ascii="Arial" w:hAnsi="Arial" w:cs="Arial"/>
          <w:color w:val="000000" w:themeColor="text1"/>
          <w:sz w:val="24"/>
          <w:szCs w:val="24"/>
          <w:lang w:val="en-US"/>
        </w:rPr>
      </w:pPr>
    </w:p>
    <w:p w14:paraId="0C26705B" w14:textId="77777777" w:rsidR="000C6E8F" w:rsidRPr="003A5E7B" w:rsidRDefault="000C6E8F" w:rsidP="000C6E8F">
      <w:pPr>
        <w:spacing w:after="30" w:line="360" w:lineRule="auto"/>
        <w:jc w:val="both"/>
        <w:rPr>
          <w:rFonts w:ascii="Arial" w:hAnsi="Arial" w:cs="Arial"/>
          <w:sz w:val="24"/>
          <w:szCs w:val="24"/>
        </w:rPr>
      </w:pPr>
    </w:p>
    <w:p w14:paraId="39B115D2" w14:textId="77777777" w:rsidR="000C6E8F" w:rsidRPr="003A5E7B" w:rsidRDefault="000C6E8F" w:rsidP="000C6E8F">
      <w:pPr>
        <w:spacing w:after="30" w:line="360" w:lineRule="auto"/>
        <w:jc w:val="both"/>
        <w:rPr>
          <w:rFonts w:ascii="Arial" w:hAnsi="Arial" w:cs="Arial"/>
          <w:sz w:val="24"/>
          <w:szCs w:val="24"/>
        </w:rPr>
      </w:pPr>
      <w:r w:rsidRPr="003A5E7B">
        <w:rPr>
          <w:rFonts w:ascii="Arial" w:eastAsia="Times New Roman" w:hAnsi="Arial" w:cs="Arial"/>
          <w:spacing w:val="-15"/>
          <w:kern w:val="36"/>
          <w:sz w:val="24"/>
          <w:szCs w:val="24"/>
          <w:lang w:eastAsia="en-GB"/>
        </w:rPr>
        <w:t xml:space="preserve">Ysgol Bae </w:t>
      </w:r>
      <w:proofErr w:type="spellStart"/>
      <w:r w:rsidRPr="003A5E7B">
        <w:rPr>
          <w:rFonts w:ascii="Arial" w:eastAsia="Times New Roman" w:hAnsi="Arial" w:cs="Arial"/>
          <w:spacing w:val="-15"/>
          <w:kern w:val="36"/>
          <w:sz w:val="24"/>
          <w:szCs w:val="24"/>
          <w:lang w:eastAsia="en-GB"/>
        </w:rPr>
        <w:t>Baglan</w:t>
      </w:r>
      <w:proofErr w:type="spellEnd"/>
      <w:r w:rsidRPr="003A5E7B">
        <w:rPr>
          <w:rFonts w:ascii="Arial" w:eastAsia="Times New Roman" w:hAnsi="Arial" w:cs="Arial"/>
          <w:spacing w:val="-15"/>
          <w:kern w:val="36"/>
          <w:sz w:val="24"/>
          <w:szCs w:val="24"/>
          <w:lang w:eastAsia="en-GB"/>
        </w:rPr>
        <w:t xml:space="preserve"> (no date) </w:t>
      </w:r>
      <w:r w:rsidRPr="003A5E7B">
        <w:rPr>
          <w:rFonts w:ascii="Arial" w:hAnsi="Arial" w:cs="Arial"/>
          <w:i/>
          <w:iCs/>
          <w:sz w:val="24"/>
          <w:szCs w:val="24"/>
        </w:rPr>
        <w:t>Policies and procedures</w:t>
      </w:r>
      <w:r w:rsidRPr="003A5E7B">
        <w:rPr>
          <w:rFonts w:ascii="Arial" w:hAnsi="Arial" w:cs="Arial"/>
          <w:sz w:val="24"/>
          <w:szCs w:val="24"/>
        </w:rPr>
        <w:t>. Available at:</w:t>
      </w:r>
    </w:p>
    <w:p w14:paraId="599EED0F" w14:textId="77777777" w:rsidR="000C6E8F" w:rsidRPr="003A5E7B" w:rsidRDefault="000C6E8F" w:rsidP="000C6E8F">
      <w:pPr>
        <w:spacing w:after="30" w:line="360" w:lineRule="auto"/>
        <w:jc w:val="both"/>
        <w:rPr>
          <w:rFonts w:ascii="Arial" w:hAnsi="Arial" w:cs="Arial"/>
          <w:sz w:val="24"/>
          <w:szCs w:val="24"/>
          <w:lang w:val="en-US"/>
        </w:rPr>
      </w:pPr>
      <w:hyperlink r:id="rId43" w:history="1">
        <w:r w:rsidRPr="003A5E7B">
          <w:rPr>
            <w:rStyle w:val="Hyperlink"/>
            <w:rFonts w:ascii="Arial" w:hAnsi="Arial" w:cs="Arial"/>
            <w:sz w:val="24"/>
            <w:szCs w:val="24"/>
          </w:rPr>
          <w:t>https://ysgolbaebaglan.j2bloggy.com/policies/</w:t>
        </w:r>
      </w:hyperlink>
      <w:r w:rsidRPr="003A5E7B">
        <w:rPr>
          <w:rStyle w:val="Hyperlink"/>
          <w:rFonts w:ascii="Arial" w:hAnsi="Arial" w:cs="Arial"/>
          <w:sz w:val="24"/>
          <w:szCs w:val="24"/>
        </w:rPr>
        <w:t xml:space="preserve"> </w:t>
      </w:r>
      <w:r w:rsidRPr="003A5E7B">
        <w:rPr>
          <w:rFonts w:ascii="Arial" w:hAnsi="Arial" w:cs="Arial"/>
          <w:sz w:val="24"/>
          <w:szCs w:val="24"/>
        </w:rPr>
        <w:t>(</w:t>
      </w:r>
      <w:r w:rsidRPr="003A5E7B">
        <w:rPr>
          <w:rFonts w:ascii="Arial" w:hAnsi="Arial" w:cs="Arial"/>
          <w:sz w:val="24"/>
          <w:szCs w:val="24"/>
          <w:lang w:val="en-US"/>
        </w:rPr>
        <w:t>Accessed: 2 November 2019).</w:t>
      </w:r>
    </w:p>
    <w:p w14:paraId="40F93523" w14:textId="77777777" w:rsidR="000C6E8F" w:rsidRPr="003A5E7B" w:rsidRDefault="000C6E8F" w:rsidP="000C6E8F">
      <w:pPr>
        <w:spacing w:after="30" w:line="360" w:lineRule="auto"/>
        <w:jc w:val="both"/>
        <w:rPr>
          <w:rStyle w:val="Hyperlink"/>
          <w:rFonts w:ascii="Arial" w:hAnsi="Arial" w:cs="Arial"/>
          <w:sz w:val="24"/>
          <w:szCs w:val="24"/>
        </w:rPr>
      </w:pPr>
    </w:p>
    <w:p w14:paraId="37ED5156" w14:textId="77777777" w:rsidR="000C6E8F" w:rsidRDefault="000C6E8F" w:rsidP="00197CC3">
      <w:pPr>
        <w:spacing w:before="30" w:after="30"/>
        <w:jc w:val="both"/>
        <w:rPr>
          <w:rFonts w:ascii="Arial" w:hAnsi="Arial" w:cs="Arial"/>
          <w:sz w:val="24"/>
          <w:szCs w:val="24"/>
        </w:rPr>
      </w:pPr>
      <w:bookmarkStart w:id="3" w:name="_GoBack"/>
      <w:bookmarkEnd w:id="3"/>
    </w:p>
    <w:p w14:paraId="3629FC71" w14:textId="77777777" w:rsidR="00197CC3" w:rsidRDefault="00197CC3" w:rsidP="00197CC3">
      <w:pPr>
        <w:spacing w:before="30" w:after="30"/>
        <w:jc w:val="both"/>
      </w:pPr>
    </w:p>
    <w:p w14:paraId="6B99A31C" w14:textId="77777777" w:rsidR="00197CC3" w:rsidRDefault="00197CC3"/>
    <w:sectPr w:rsidR="00197CC3" w:rsidSect="00197CC3">
      <w:headerReference w:type="default" r:id="rId4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E7767" w14:textId="77777777" w:rsidR="00000000" w:rsidRDefault="008A3839">
      <w:pPr>
        <w:spacing w:after="0" w:line="240" w:lineRule="auto"/>
      </w:pPr>
      <w:r>
        <w:separator/>
      </w:r>
    </w:p>
  </w:endnote>
  <w:endnote w:type="continuationSeparator" w:id="0">
    <w:p w14:paraId="14A2C638" w14:textId="77777777" w:rsidR="00000000" w:rsidRDefault="008A3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98AEA" w14:textId="77777777" w:rsidR="00000000" w:rsidRDefault="008A3839">
      <w:pPr>
        <w:spacing w:after="0" w:line="240" w:lineRule="auto"/>
      </w:pPr>
      <w:r>
        <w:separator/>
      </w:r>
    </w:p>
  </w:footnote>
  <w:footnote w:type="continuationSeparator" w:id="0">
    <w:p w14:paraId="11D563BB" w14:textId="77777777" w:rsidR="00000000" w:rsidRDefault="008A3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7DEDC" w14:textId="77777777" w:rsidR="002543D7" w:rsidRDefault="00197CC3">
    <w:pPr>
      <w:pStyle w:val="Header"/>
    </w:pPr>
    <w:r>
      <w:t>ECAD6001</w:t>
    </w:r>
    <w:r>
      <w:ptab w:relativeTo="margin" w:alignment="center" w:leader="none"/>
    </w:r>
    <w:r>
      <w:ptab w:relativeTo="margin" w:alignment="right" w:leader="none"/>
    </w:r>
    <w:r>
      <w:t>1700754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107"/>
    <w:rsid w:val="000C6E8F"/>
    <w:rsid w:val="00197CC3"/>
    <w:rsid w:val="007B3107"/>
    <w:rsid w:val="008A3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C9B4"/>
  <w15:chartTrackingRefBased/>
  <w15:docId w15:val="{F89CF3A5-5DE5-4135-B1ED-DB53275DD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CC3"/>
  </w:style>
  <w:style w:type="paragraph" w:styleId="Heading1">
    <w:name w:val="heading 1"/>
    <w:basedOn w:val="Normal"/>
    <w:link w:val="Heading1Char"/>
    <w:uiPriority w:val="9"/>
    <w:qFormat/>
    <w:rsid w:val="000C6E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7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CC3"/>
  </w:style>
  <w:style w:type="table" w:styleId="TableGrid">
    <w:name w:val="Table Grid"/>
    <w:basedOn w:val="TableNormal"/>
    <w:uiPriority w:val="39"/>
    <w:rsid w:val="00197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C6E8F"/>
    <w:rPr>
      <w:b/>
      <w:bCs/>
    </w:rPr>
  </w:style>
  <w:style w:type="character" w:customStyle="1" w:styleId="Heading1Char">
    <w:name w:val="Heading 1 Char"/>
    <w:basedOn w:val="DefaultParagraphFont"/>
    <w:link w:val="Heading1"/>
    <w:uiPriority w:val="9"/>
    <w:rsid w:val="000C6E8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C6E8F"/>
    <w:rPr>
      <w:color w:val="0000FF"/>
      <w:u w:val="single"/>
    </w:rPr>
  </w:style>
  <w:style w:type="paragraph" w:styleId="NoSpacing">
    <w:name w:val="No Spacing"/>
    <w:uiPriority w:val="1"/>
    <w:qFormat/>
    <w:rsid w:val="000C6E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transition" TargetMode="External"/><Relationship Id="rId13" Type="http://schemas.openxmlformats.org/officeDocument/2006/relationships/hyperlink" Target="https://www.estyn.gov.wales/effective-practice/creating-pupil-support-network" TargetMode="External"/><Relationship Id="rId18" Type="http://schemas.openxmlformats.org/officeDocument/2006/relationships/hyperlink" Target="https://www.european-agency.org/sites/default/files/inclusive-education-and-classroom-practices_iecp-en.pdf" TargetMode="External"/><Relationship Id="rId26" Type="http://schemas.openxmlformats.org/officeDocument/2006/relationships/hyperlink" Target="https://moodle.uwtsd.ac.uk/course/view.php?id=3233" TargetMode="External"/><Relationship Id="rId39" Type="http://schemas.openxmlformats.org/officeDocument/2006/relationships/hyperlink" Target="https://hwb.gov.wales/storage/19bc948b-8a3f-41e0-944a-7bf2cadf7d18/professional-standards-for-teaching-and-leadership-interactive-pdf-for-pc.pdf" TargetMode="External"/><Relationship Id="rId3" Type="http://schemas.openxmlformats.org/officeDocument/2006/relationships/webSettings" Target="webSettings.xml"/><Relationship Id="rId21" Type="http://schemas.openxmlformats.org/officeDocument/2006/relationships/hyperlink" Target="https://moodle.uwtsd.ac.uk/course/view.php?id=3233" TargetMode="External"/><Relationship Id="rId34" Type="http://schemas.openxmlformats.org/officeDocument/2006/relationships/hyperlink" Target="https://gov.wales/sites/default/files/publications/2018-04/additional-learning-needs-and-education-tribunal-wales-act-2018-explanatory-memorandum.pdf" TargetMode="External"/><Relationship Id="rId42" Type="http://schemas.openxmlformats.org/officeDocument/2006/relationships/hyperlink" Target="https://www.westropprimaryschool.co.uk/letters-new-parents-sept-2017/" TargetMode="External"/><Relationship Id="rId7" Type="http://schemas.openxmlformats.org/officeDocument/2006/relationships/hyperlink" Target="http://eprints.hud.ac.uk/id/eprint/10024/2/Microsoft_Word_-_Per_article.pdf" TargetMode="External"/><Relationship Id="rId12" Type="http://schemas.openxmlformats.org/officeDocument/2006/relationships/hyperlink" Target="https://www.estyn.gov.wales/sites/www.estyn.gov.wales/files/documents/19.07.2019%20Estyn%20response%20to%20Draft%20Curriculum%20for%20Wales%202022_0.pdf" TargetMode="External"/><Relationship Id="rId17" Type="http://schemas.openxmlformats.org/officeDocument/2006/relationships/hyperlink" Target="http://www.assembly.wales/laid%20documents/gen-ld11387/gen-ld11387-e.pdf" TargetMode="External"/><Relationship Id="rId25" Type="http://schemas.openxmlformats.org/officeDocument/2006/relationships/hyperlink" Target="https://www.redhillfield.com/docs/General/EYFS-Y1_Transition_Booklet.pdf" TargetMode="External"/><Relationship Id="rId33" Type="http://schemas.openxmlformats.org/officeDocument/2006/relationships/hyperlink" Target="https://dera.ioe.ac.uk/2945/3/110308section3en.pdf" TargetMode="External"/><Relationship Id="rId38" Type="http://schemas.openxmlformats.org/officeDocument/2006/relationships/hyperlink" Target="http://mylocalschool.gov.wales/School/6715500?lang=en"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estyn.gov.wales/effective-practice/making-better-use-observations-support-teachers" TargetMode="External"/><Relationship Id="rId20" Type="http://schemas.openxmlformats.org/officeDocument/2006/relationships/hyperlink" Target="https://www.impact.wales/wp-content/uploads/2018/01/12-Pedagogical-Principles-1.pdf" TargetMode="External"/><Relationship Id="rId29" Type="http://schemas.openxmlformats.org/officeDocument/2006/relationships/hyperlink" Target="https://www.tes.com/jobs/careers-advice/supply-teaching/supply-teacher-pay" TargetMode="External"/><Relationship Id="rId41" Type="http://schemas.openxmlformats.org/officeDocument/2006/relationships/hyperlink" Target="https://gov.wales/sites/default/files/publications/2018-12/theme-3-welcoming-families-to-engage-with-the-school-resources-1-9.pdf" TargetMode="External"/><Relationship Id="rId1" Type="http://schemas.openxmlformats.org/officeDocument/2006/relationships/styles" Target="styles.xml"/><Relationship Id="rId6" Type="http://schemas.openxmlformats.org/officeDocument/2006/relationships/hyperlink" Target="https://benhurst.havering.sch.uk/wp-content/uploads/2019/06/sdp_2018-19.pdf" TargetMode="External"/><Relationship Id="rId11" Type="http://schemas.openxmlformats.org/officeDocument/2006/relationships/hyperlink" Target="https://www.ewc.wales/site/index.php/en/" TargetMode="External"/><Relationship Id="rId24" Type="http://schemas.openxmlformats.org/officeDocument/2006/relationships/hyperlink" Target="https://moodle.uwtsd.ac.uk/pluginfile.php/320287/mod_resource/content/1/PPIW-Report-Promoting-Emotional-Health-Well-being-and-Resilience-in-Primary-Schools-Final.pdf" TargetMode="External"/><Relationship Id="rId32" Type="http://schemas.openxmlformats.org/officeDocument/2006/relationships/hyperlink" Target="http://www.sqw.co.uk/files/8513/8523/9982/CYP8.pdf" TargetMode="External"/><Relationship Id="rId37" Type="http://schemas.openxmlformats.org/officeDocument/2006/relationships/hyperlink" Target="https://gov.wales/inclusion-and-pupil-support-guidance-schools-and-local-authorities" TargetMode="External"/><Relationship Id="rId40" Type="http://schemas.openxmlformats.org/officeDocument/2006/relationships/hyperlink" Target="https://gov.wales/sites/default/files/publications/2019-02/aln-frequently-asked-questions-2_0.pdf"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estyn.gov.wales/effective-practice/engaging-parents-and-improving-attendance" TargetMode="External"/><Relationship Id="rId23" Type="http://schemas.openxmlformats.org/officeDocument/2006/relationships/hyperlink" Target="https://www.payscale.com/research/UK/Job=Computer_Technician/Salary" TargetMode="External"/><Relationship Id="rId28" Type="http://schemas.openxmlformats.org/officeDocument/2006/relationships/hyperlink" Target="http://d6vsczyu1rky0.cloudfront.net/36504_b/wpcontent/uploads/2019/01/Prospectus_2018_19.pdf" TargetMode="External"/><Relationship Id="rId36" Type="http://schemas.openxmlformats.org/officeDocument/2006/relationships/hyperlink" Target="https://gov.wales/sites/default/files/publications/2018-03/education-in-wales-our-national-mission.pdf" TargetMode="External"/><Relationship Id="rId10" Type="http://schemas.openxmlformats.org/officeDocument/2006/relationships/hyperlink" Target="https://www.erw.wales/media/2532/putting-relationships-first-in-schools.pdf" TargetMode="External"/><Relationship Id="rId19" Type="http://schemas.openxmlformats.org/officeDocument/2006/relationships/hyperlink" Target="https://www.grangetownprimary.com/policies-documents-including-pdg/" TargetMode="External"/><Relationship Id="rId31" Type="http://schemas.openxmlformats.org/officeDocument/2006/relationships/hyperlink" Target="https://www.walesonline.co.uk/news/local-news/ysgol-bae-baglan-13416781"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gweddill.gov.wales/docs/dcells/publications/150225-successful-futures-en.pdf" TargetMode="External"/><Relationship Id="rId14" Type="http://schemas.openxmlformats.org/officeDocument/2006/relationships/hyperlink" Target="https://www.estyn.gov.wales/effective-practice/driving-improvement-through-professional-development" TargetMode="External"/><Relationship Id="rId22" Type="http://schemas.openxmlformats.org/officeDocument/2006/relationships/hyperlink" Target="https://www.teachers.org.uk/edufacts/supplyteachers" TargetMode="External"/><Relationship Id="rId27" Type="http://schemas.openxmlformats.org/officeDocument/2006/relationships/hyperlink" Target="https://students.shu.ac.uk/shuspacecontent/it/much-does-it-cost-print-photocopy" TargetMode="External"/><Relationship Id="rId30" Type="http://schemas.openxmlformats.org/officeDocument/2006/relationships/hyperlink" Target="https://www.unicef.org.uk/wp-content/uploads/2010/05/UNCRC_summary-1.pdf" TargetMode="External"/><Relationship Id="rId35" Type="http://schemas.openxmlformats.org/officeDocument/2006/relationships/hyperlink" Target="https://hwb.gov.wales/storage/6ac4654f-fd85-4bd5-b9f6-c6a4d292f00b/draft-statutory-guidance-health-and-well-being.pdf" TargetMode="External"/><Relationship Id="rId43" Type="http://schemas.openxmlformats.org/officeDocument/2006/relationships/hyperlink" Target="https://ysgolbaebaglan.j2bloggy.com/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5268</Words>
  <Characters>30033</Characters>
  <Application>Microsoft Office Word</Application>
  <DocSecurity>0</DocSecurity>
  <Lines>250</Lines>
  <Paragraphs>70</Paragraphs>
  <ScaleCrop>false</ScaleCrop>
  <Company/>
  <LinksUpToDate>false</LinksUpToDate>
  <CharactersWithSpaces>35231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Allen (1700754)</dc:creator>
  <cp:keywords/>
  <dc:description/>
  <cp:lastModifiedBy>Natalie Allen (1700754)</cp:lastModifiedBy>
  <cp:revision>2</cp:revision>
  <dcterms:created xsi:type="dcterms:W3CDTF">2019-11-22T09:50:00Z</dcterms:created>
  <dcterms:modified xsi:type="dcterms:W3CDTF">2019-11-22T09:50:00Z</dcterms:modified>
</cp:coreProperties>
</file>