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DFC40" w14:textId="77777777" w:rsidR="005A04DA" w:rsidRPr="000A149F" w:rsidRDefault="005A04DA" w:rsidP="005A04DA">
      <w:pPr>
        <w:spacing w:after="0" w:line="360" w:lineRule="auto"/>
        <w:jc w:val="both"/>
        <w:rPr>
          <w:rFonts w:ascii="Arial" w:eastAsia="Times New Roman" w:hAnsi="Arial" w:cs="Arial"/>
          <w:kern w:val="0"/>
          <w:sz w:val="24"/>
          <w:szCs w:val="24"/>
          <w14:ligatures w14:val="none"/>
        </w:rPr>
      </w:pPr>
    </w:p>
    <w:p w14:paraId="79A2FE0F" w14:textId="77777777" w:rsidR="005A04DA" w:rsidRPr="000A149F" w:rsidRDefault="005A04DA" w:rsidP="005A04DA">
      <w:pPr>
        <w:pStyle w:val="ListParagraph"/>
        <w:numPr>
          <w:ilvl w:val="0"/>
          <w:numId w:val="10"/>
        </w:numPr>
        <w:spacing w:after="0" w:line="360" w:lineRule="auto"/>
        <w:jc w:val="both"/>
        <w:rPr>
          <w:rFonts w:ascii="Arial" w:eastAsia="Times New Roman" w:hAnsi="Arial" w:cs="Arial"/>
          <w:b/>
          <w:bCs/>
          <w:kern w:val="0"/>
          <w:sz w:val="24"/>
          <w:szCs w:val="24"/>
          <w:u w:val="single"/>
          <w14:ligatures w14:val="none"/>
        </w:rPr>
      </w:pPr>
      <w:r w:rsidRPr="000A149F">
        <w:rPr>
          <w:rFonts w:ascii="Arial" w:eastAsia="Times New Roman" w:hAnsi="Arial" w:cs="Arial"/>
          <w:b/>
          <w:bCs/>
          <w:kern w:val="0"/>
          <w:sz w:val="24"/>
          <w:szCs w:val="24"/>
          <w:u w:val="single"/>
          <w14:ligatures w14:val="none"/>
        </w:rPr>
        <w:t>Introduction &amp; Background</w:t>
      </w:r>
    </w:p>
    <w:p w14:paraId="7CF98B58" w14:textId="77777777" w:rsidR="005A04DA" w:rsidRPr="000A149F" w:rsidRDefault="005A04DA" w:rsidP="005A04DA">
      <w:pPr>
        <w:spacing w:after="0" w:line="360" w:lineRule="auto"/>
        <w:jc w:val="both"/>
        <w:rPr>
          <w:rFonts w:ascii="Arial" w:eastAsia="Times New Roman" w:hAnsi="Arial" w:cs="Arial"/>
          <w:b/>
          <w:bCs/>
          <w:kern w:val="0"/>
          <w:sz w:val="24"/>
          <w:szCs w:val="24"/>
          <w:u w:val="single"/>
          <w14:ligatures w14:val="none"/>
        </w:rPr>
      </w:pPr>
    </w:p>
    <w:p w14:paraId="0C639F97"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Hotel London, a prominent hotel chain, has been struggling with internal and external issues that are having repercussions on its employee recruitment and retention plan. To ensure the hotel's continued success and growth, it is imperative to address these challenges in a strategic manner. This report seeks to examine the multifaceted effects of external challenges, such as automatic intelligence (AI), and the evolving nature of the retirement phenomenon and determine whether these challenges are advantageous or disadvantageous to the hotel business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Yoopetch, Nimsai, and Kongarchapatara, 2021)</w:t>
      </w:r>
      <w:r>
        <w:rPr>
          <w:rFonts w:ascii="Arial" w:hAnsi="Arial" w:cs="Arial"/>
          <w:color w:val="222222"/>
          <w:sz w:val="24"/>
          <w:szCs w:val="24"/>
          <w:shd w:val="clear" w:color="auto" w:fill="FFFFFF"/>
        </w:rPr>
        <w:t>.</w:t>
      </w:r>
    </w:p>
    <w:p w14:paraId="64EE17A1" w14:textId="77777777" w:rsidR="005A04DA" w:rsidRPr="000A149F" w:rsidRDefault="005A04DA" w:rsidP="005A04DA">
      <w:pPr>
        <w:spacing w:after="0" w:line="240" w:lineRule="auto"/>
        <w:jc w:val="both"/>
        <w:rPr>
          <w:rFonts w:ascii="Arial" w:eastAsia="Times New Roman" w:hAnsi="Arial" w:cs="Arial"/>
          <w:color w:val="222222"/>
          <w:kern w:val="0"/>
          <w:sz w:val="24"/>
          <w:szCs w:val="24"/>
          <w14:ligatures w14:val="none"/>
        </w:rPr>
      </w:pPr>
    </w:p>
    <w:p w14:paraId="1D0D6909" w14:textId="77777777" w:rsidR="005A04DA" w:rsidRPr="000A149F" w:rsidRDefault="005A04DA" w:rsidP="005A04DA">
      <w:pPr>
        <w:pStyle w:val="ListParagraph"/>
        <w:numPr>
          <w:ilvl w:val="1"/>
          <w:numId w:val="12"/>
        </w:numPr>
        <w:spacing w:after="0" w:line="240" w:lineRule="auto"/>
        <w:rPr>
          <w:rFonts w:ascii="Arial" w:eastAsia="Times New Roman" w:hAnsi="Arial" w:cs="Arial"/>
          <w:b/>
          <w:bCs/>
          <w:kern w:val="0"/>
          <w:sz w:val="24"/>
          <w:szCs w:val="24"/>
          <w14:ligatures w14:val="none"/>
        </w:rPr>
      </w:pPr>
      <w:r w:rsidRPr="000A149F">
        <w:rPr>
          <w:rFonts w:ascii="Arial" w:eastAsia="Times New Roman" w:hAnsi="Arial" w:cs="Arial"/>
          <w:b/>
          <w:bCs/>
          <w:kern w:val="0"/>
          <w:sz w:val="24"/>
          <w:szCs w:val="24"/>
          <w14:ligatures w14:val="none"/>
        </w:rPr>
        <w:t>Purpose of the Report</w:t>
      </w:r>
    </w:p>
    <w:p w14:paraId="2683472D"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154E5913"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objective is to not only identify and evaluate these external issues but also provide strategic advice to help Premier Inn adjust effectively to the changing environment. This report undertakes an in-depth research proposal to investigate external challenges in the recruitment and retention process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Ashton, 2018)</w:t>
      </w:r>
      <w:r w:rsidRPr="000A149F">
        <w:rPr>
          <w:rFonts w:ascii="Arial" w:eastAsia="Times New Roman" w:hAnsi="Arial" w:cs="Arial"/>
          <w:color w:val="222222"/>
          <w:kern w:val="0"/>
          <w:sz w:val="24"/>
          <w:szCs w:val="24"/>
          <w14:ligatures w14:val="none"/>
        </w:rPr>
        <w:t>.</w:t>
      </w:r>
    </w:p>
    <w:p w14:paraId="79BBEB91" w14:textId="77777777" w:rsidR="005A04DA" w:rsidRPr="000A149F" w:rsidRDefault="005A04DA" w:rsidP="005A04DA">
      <w:pPr>
        <w:spacing w:after="0" w:line="240" w:lineRule="auto"/>
        <w:rPr>
          <w:rFonts w:ascii="Arial" w:eastAsia="Times New Roman" w:hAnsi="Arial" w:cs="Arial"/>
          <w:kern w:val="0"/>
          <w:sz w:val="24"/>
          <w:szCs w:val="24"/>
          <w14:ligatures w14:val="none"/>
        </w:rPr>
      </w:pPr>
    </w:p>
    <w:p w14:paraId="39490653"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To achieve the objective, a comprehensive analysis was undertaken, considering the impact of external challenges on Premier Inn's employee recruitment and retention. The analysis will involve a PESTLE evaluation plus a SWOT analysis. Additionally, the report will examine specific changes in recruitment strategies and employee retention tactics. </w:t>
      </w:r>
    </w:p>
    <w:p w14:paraId="41846050"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0E6FC5D1" w14:textId="77777777" w:rsidR="005A04DA" w:rsidRPr="000A149F" w:rsidRDefault="005A04DA" w:rsidP="005A04DA">
      <w:pPr>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2.2. Brief Overview of Premier Inn.</w:t>
      </w:r>
    </w:p>
    <w:p w14:paraId="710493DA"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Hotels in London, part of Whitbread PLC, is one of the UK's largest and most popular hotel chains. Premier Inn's extensive network of properties across the nation boasts a reputation for providing exceptional customer service and top-notch accommodations then the brand has become a popular choice for both business and leisure travellers.</w:t>
      </w:r>
    </w:p>
    <w:p w14:paraId="57A9037C"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09F79E77"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7B86FCB7"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0499EF3F"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207BF39E"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4E3DC2EC"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3.SWOT Analysis </w:t>
      </w:r>
    </w:p>
    <w:p w14:paraId="326BBF5D"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By conducting a SWOT analysis, an organisation can gain insight into both its internal strengths and weaknesses, as well as external opportunities. </w:t>
      </w:r>
    </w:p>
    <w:p w14:paraId="6A990E47"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0CC59C2D" w14:textId="77777777" w:rsidR="005A04DA" w:rsidRPr="000A149F" w:rsidRDefault="005A04DA" w:rsidP="005A04DA">
      <w:pPr>
        <w:pStyle w:val="ListParagraph"/>
        <w:numPr>
          <w:ilvl w:val="1"/>
          <w:numId w:val="13"/>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Strengths</w:t>
      </w:r>
    </w:p>
    <w:p w14:paraId="140530C9"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has built a strong and recognised brand in the UK, the hotel chain then has a large network of properties across the country. By symbolising quality, affordability, and dependability it attracts a loyal customer base. This broad reach allows Premier Inn to serve different market segments and regions. In addition, Premier Inn also has many loyal customers. committed to providing consistent, high-quality service and customer satisfaction. Additionally, the hotel's cost-effective operations, from efficient room design to centralise booking, contribute to profitability and competitive pricing. Additionally, Premier Inn is part of Whitbread PLC, a company with diversified interests, this provides financial stability and resources for expansion and innovation</w:t>
      </w:r>
      <w:r>
        <w:rPr>
          <w:rFonts w:ascii="Arial" w:eastAsia="Times New Roman" w:hAnsi="Arial" w:cs="Arial"/>
          <w:color w:val="222222"/>
          <w:kern w:val="0"/>
          <w:sz w:val="24"/>
          <w:szCs w:val="24"/>
          <w14:ligatures w14:val="none"/>
        </w:rPr>
        <w:t xml:space="preserve"> </w:t>
      </w:r>
      <w:r>
        <w:rPr>
          <w:rFonts w:ascii="Arial" w:hAnsi="Arial" w:cs="Arial"/>
          <w:color w:val="222222"/>
          <w:sz w:val="24"/>
          <w:szCs w:val="24"/>
          <w:shd w:val="clear" w:color="auto" w:fill="FFFFFF"/>
        </w:rPr>
        <w:t>(</w:t>
      </w:r>
      <w:r w:rsidRPr="000A149F">
        <w:rPr>
          <w:rFonts w:ascii="Arial" w:hAnsi="Arial" w:cs="Arial"/>
          <w:color w:val="222222"/>
          <w:sz w:val="24"/>
          <w:szCs w:val="24"/>
          <w:shd w:val="clear" w:color="auto" w:fill="FFFFFF"/>
        </w:rPr>
        <w:t>Prentice, Dominique Lopes, and Wang, 2020)</w:t>
      </w:r>
      <w:r>
        <w:rPr>
          <w:rFonts w:ascii="Arial" w:eastAsia="Times New Roman" w:hAnsi="Arial" w:cs="Arial"/>
          <w:color w:val="222222"/>
          <w:kern w:val="0"/>
          <w:sz w:val="24"/>
          <w:szCs w:val="24"/>
          <w14:ligatures w14:val="none"/>
        </w:rPr>
        <w:t>.</w:t>
      </w:r>
    </w:p>
    <w:p w14:paraId="262D389B"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2FE164E2" w14:textId="77777777" w:rsidR="005A04DA" w:rsidRPr="000A149F" w:rsidRDefault="005A04DA" w:rsidP="005A04DA">
      <w:pPr>
        <w:pStyle w:val="ListParagraph"/>
        <w:numPr>
          <w:ilvl w:val="1"/>
          <w:numId w:val="13"/>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Weaknesses</w:t>
      </w:r>
    </w:p>
    <w:p w14:paraId="74E7EC05"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UK is the primary market where Premier Inn operates, which limits its ability to tap international markets and exploit opportunities for diversification. Occupancy rates and revenue are influenced by seasonal demand in the hotel industry. Premier Inn may experience reduced business during off-peak seasons. Also, a workforce that is not evenly mixed in age, knowledge, and expectations can result in issues such as employee dissatisfaction and high levels of turnover. In addition, A significant portion of Premier Inn's bookings come from online platforms. The dependence on digital channels makes it susceptible to disruption or competition from online travel companies. Finally, the hotel industry is highly competitive, with established and emerging players competing for market share. This competition requires continuous innovation and marketing efforts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Reilly, 2018)</w:t>
      </w:r>
      <w:r>
        <w:rPr>
          <w:rFonts w:ascii="Arial" w:hAnsi="Arial" w:cs="Arial"/>
          <w:color w:val="222222"/>
          <w:sz w:val="24"/>
          <w:szCs w:val="24"/>
          <w:shd w:val="clear" w:color="auto" w:fill="FFFFFF"/>
        </w:rPr>
        <w:t>.</w:t>
      </w:r>
    </w:p>
    <w:p w14:paraId="00566552"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0D79A4AD"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0EAF48EF"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758DB0A0"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57BDD82D"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291B118A"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0E7C90C9" w14:textId="77777777" w:rsidR="005A04DA" w:rsidRPr="000A149F" w:rsidRDefault="005A04DA" w:rsidP="005A04DA">
      <w:pPr>
        <w:pStyle w:val="ListParagraph"/>
        <w:numPr>
          <w:ilvl w:val="1"/>
          <w:numId w:val="13"/>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Opportunities</w:t>
      </w:r>
    </w:p>
    <w:p w14:paraId="5BCB2498"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potential for growth lies in Premier Inn's ability to expand in foreign markets, particularly in regions with significant tourism potential. The increasing emphasis on sustainability and environmental concerns is reflected in the increased preference for sustainable and eco-friendly travel, which can be a distinctive selling point. Leverage technology for operational efficiency and innovation. Tip, by partnering with travel agencies, airlines can improve the hotel's visibility and accessibility to potential guests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Alipour, Safaeimanesh, and Soosan, 2019)</w:t>
      </w:r>
      <w:r w:rsidRPr="000A149F">
        <w:rPr>
          <w:rFonts w:ascii="Arial" w:eastAsia="Times New Roman" w:hAnsi="Arial" w:cs="Arial"/>
          <w:color w:val="222222"/>
          <w:kern w:val="0"/>
          <w:sz w:val="24"/>
          <w:szCs w:val="24"/>
          <w14:ligatures w14:val="none"/>
        </w:rPr>
        <w:t>.</w:t>
      </w:r>
    </w:p>
    <w:p w14:paraId="1B47B031"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283EFA87" w14:textId="77777777" w:rsidR="005A04DA" w:rsidRPr="000A149F" w:rsidRDefault="005A04DA" w:rsidP="005A04DA">
      <w:pPr>
        <w:pStyle w:val="ListParagraph"/>
        <w:numPr>
          <w:ilvl w:val="1"/>
          <w:numId w:val="13"/>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Threat</w:t>
      </w:r>
    </w:p>
    <w:p w14:paraId="131DE5C3"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Consumption of hotel services may experience a decline in demand due to economic fluctuations, recessions, or global crises. Also, routine changes in laws and regulations, including those related to work practices or health and safety standards may necessitate operational alterations and result in additional expenses. The hotel industry can be impacted by newer business models, such as peer-to-peer accommodation platforms or advanced automation. Plus, data breaches can lead to reputational damage and legal liability. Moreover, the hotel sector is highly competitive; both new and existing players compete for market share, which can affect prices and profits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Kumar, and Abraham,</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2019)</w:t>
      </w:r>
      <w:r w:rsidRPr="000A149F">
        <w:rPr>
          <w:rFonts w:ascii="Arial" w:eastAsia="Times New Roman" w:hAnsi="Arial" w:cs="Arial"/>
          <w:color w:val="222222"/>
          <w:kern w:val="0"/>
          <w:sz w:val="24"/>
          <w:szCs w:val="24"/>
          <w14:ligatures w14:val="none"/>
        </w:rPr>
        <w:t>.</w:t>
      </w:r>
    </w:p>
    <w:p w14:paraId="7D041FB6"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224179F6"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44F09B1F"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5D7BDC69"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73C3946A"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31219268"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6FFA68D5"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7494B766"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084CC65C" w14:textId="77777777" w:rsidR="005A04DA" w:rsidRDefault="005A04DA" w:rsidP="005A04DA">
      <w:pPr>
        <w:spacing w:after="0" w:line="360" w:lineRule="auto"/>
        <w:jc w:val="both"/>
        <w:rPr>
          <w:rFonts w:ascii="Arial" w:eastAsia="Times New Roman" w:hAnsi="Arial" w:cs="Arial"/>
          <w:color w:val="222222"/>
          <w:kern w:val="0"/>
          <w:sz w:val="24"/>
          <w:szCs w:val="24"/>
          <w14:ligatures w14:val="none"/>
        </w:rPr>
      </w:pPr>
    </w:p>
    <w:p w14:paraId="0462661B" w14:textId="77777777" w:rsidR="005A04DA" w:rsidRDefault="005A04DA" w:rsidP="005A04DA">
      <w:pPr>
        <w:spacing w:after="0" w:line="360" w:lineRule="auto"/>
        <w:jc w:val="both"/>
        <w:rPr>
          <w:rFonts w:ascii="Arial" w:eastAsia="Times New Roman" w:hAnsi="Arial" w:cs="Arial"/>
          <w:color w:val="222222"/>
          <w:kern w:val="0"/>
          <w:sz w:val="24"/>
          <w:szCs w:val="24"/>
          <w14:ligatures w14:val="none"/>
        </w:rPr>
      </w:pPr>
    </w:p>
    <w:p w14:paraId="4DF3D381" w14:textId="77777777" w:rsidR="005A04DA" w:rsidRDefault="005A04DA" w:rsidP="005A04DA">
      <w:pPr>
        <w:spacing w:after="0" w:line="360" w:lineRule="auto"/>
        <w:jc w:val="both"/>
        <w:rPr>
          <w:rFonts w:ascii="Arial" w:eastAsia="Times New Roman" w:hAnsi="Arial" w:cs="Arial"/>
          <w:color w:val="222222"/>
          <w:kern w:val="0"/>
          <w:sz w:val="24"/>
          <w:szCs w:val="24"/>
          <w14:ligatures w14:val="none"/>
        </w:rPr>
      </w:pPr>
    </w:p>
    <w:p w14:paraId="1E05D076"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601AF51D"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053A46DC"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27BD19ED" w14:textId="77777777" w:rsidR="005A04DA" w:rsidRPr="000A149F" w:rsidRDefault="005A04DA" w:rsidP="005A04DA">
      <w:pPr>
        <w:pStyle w:val="ListParagraph"/>
        <w:numPr>
          <w:ilvl w:val="0"/>
          <w:numId w:val="13"/>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lastRenderedPageBreak/>
        <w:t>PESTLE Analysis for Premier Inn</w:t>
      </w:r>
    </w:p>
    <w:p w14:paraId="1C984ED3"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PESTLE analysis can be used to investigate external macro-environmental influences that may affect an organisation. </w:t>
      </w:r>
    </w:p>
    <w:p w14:paraId="1A14B132"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26DE9C03" w14:textId="77777777" w:rsidR="005A04DA" w:rsidRPr="000A149F" w:rsidRDefault="005A04DA" w:rsidP="005A04DA">
      <w:pPr>
        <w:pStyle w:val="ListParagraph"/>
        <w:numPr>
          <w:ilvl w:val="1"/>
          <w:numId w:val="13"/>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The Influence of Political Factors</w:t>
      </w:r>
    </w:p>
    <w:p w14:paraId="4513F88E" w14:textId="77777777" w:rsidR="005A04DA" w:rsidRPr="000A149F" w:rsidRDefault="005A04DA" w:rsidP="005A04DA">
      <w:pPr>
        <w:pStyle w:val="ListParagraph"/>
        <w:numPr>
          <w:ilvl w:val="0"/>
          <w:numId w:val="2"/>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Opportunities:</w:t>
      </w:r>
    </w:p>
    <w:p w14:paraId="2A3334C8"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stable political climate in the UK gives Premier Inn a solid basis for conducting its business. Furthermore, the hospitality sector can be positively impacted by government initiatives that support tourism and lodging</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Partington, 2016)</w:t>
      </w:r>
      <w:r w:rsidRPr="000A149F">
        <w:rPr>
          <w:rFonts w:ascii="Arial" w:eastAsia="Times New Roman" w:hAnsi="Arial" w:cs="Arial"/>
          <w:color w:val="222222"/>
          <w:kern w:val="0"/>
          <w:sz w:val="24"/>
          <w:szCs w:val="24"/>
          <w14:ligatures w14:val="none"/>
        </w:rPr>
        <w:t>.</w:t>
      </w:r>
    </w:p>
    <w:p w14:paraId="097CA44B"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0DB7773D"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need for constant attention and resources is to adhere to evolving laws, including employment regulations and health, and safety standards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Sakdiyakorn,</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and Wattanacharoensil, 2018)</w:t>
      </w:r>
      <w:r>
        <w:rPr>
          <w:rFonts w:ascii="Arial" w:hAnsi="Arial" w:cs="Arial"/>
          <w:color w:val="222222"/>
          <w:sz w:val="24"/>
          <w:szCs w:val="24"/>
          <w:shd w:val="clear" w:color="auto" w:fill="FFFFFF"/>
        </w:rPr>
        <w:t>.</w:t>
      </w:r>
    </w:p>
    <w:p w14:paraId="52661628"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316CE2CF" w14:textId="77777777" w:rsidR="005A04DA" w:rsidRPr="000A149F" w:rsidRDefault="005A04DA" w:rsidP="005A04DA">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4.2. Economic Implications</w:t>
      </w:r>
    </w:p>
    <w:p w14:paraId="3945F6B7"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A. Opportunities:</w:t>
      </w:r>
    </w:p>
    <w:p w14:paraId="4C16AA50" w14:textId="77777777" w:rsidR="005A04DA" w:rsidRPr="000A149F" w:rsidRDefault="005A04DA" w:rsidP="005A04DA">
      <w:pPr>
        <w:shd w:val="clear" w:color="auto" w:fill="FFFFFF"/>
        <w:spacing w:after="0" w:line="360" w:lineRule="auto"/>
        <w:ind w:left="360"/>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With a growing economy, occupancy rates may be positively impacted by the rise in business and leisure travel. Additionally, favourable exchange rates can attract international tourists and business travellers</w:t>
      </w:r>
      <w:r>
        <w:rPr>
          <w:rFonts w:ascii="Arial" w:eastAsia="Times New Roman" w:hAnsi="Arial" w:cs="Arial"/>
          <w:color w:val="222222"/>
          <w:kern w:val="0"/>
          <w:sz w:val="24"/>
          <w:szCs w:val="24"/>
          <w14:ligatures w14:val="none"/>
        </w:rPr>
        <w:t xml:space="preserve"> </w:t>
      </w:r>
      <w:r w:rsidRPr="00C774EF">
        <w:rPr>
          <w:rFonts w:ascii="Arial" w:eastAsia="Times New Roman" w:hAnsi="Arial" w:cs="Arial"/>
          <w:color w:val="222222"/>
          <w:kern w:val="0"/>
          <w:sz w:val="24"/>
          <w:szCs w:val="24"/>
          <w14:ligatures w14:val="none"/>
        </w:rPr>
        <w:t>(</w:t>
      </w:r>
      <w:r w:rsidRPr="00C774EF">
        <w:rPr>
          <w:rFonts w:ascii="Arial" w:hAnsi="Arial" w:cs="Arial"/>
          <w:color w:val="222222"/>
          <w:sz w:val="24"/>
          <w:szCs w:val="24"/>
          <w:shd w:val="clear" w:color="auto" w:fill="FFFFFF"/>
        </w:rPr>
        <w:t>Innerhofer, Nasta, and Zehrer, 2022)</w:t>
      </w:r>
      <w:r w:rsidRPr="00C774EF">
        <w:rPr>
          <w:rFonts w:ascii="Arial" w:eastAsia="Times New Roman" w:hAnsi="Arial" w:cs="Arial"/>
          <w:color w:val="222222"/>
          <w:kern w:val="0"/>
          <w:sz w:val="24"/>
          <w:szCs w:val="24"/>
          <w14:ligatures w14:val="none"/>
        </w:rPr>
        <w:t>.</w:t>
      </w:r>
    </w:p>
    <w:p w14:paraId="1C90A51E"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741B3282"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During an economic downturn, the demand for hotel services may decrease and travel is reduced. Moreover, the cost of goods and services may increase due to fluctuations in hotel operating expenses.</w:t>
      </w:r>
    </w:p>
    <w:p w14:paraId="526D916C"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5070C129" w14:textId="77777777" w:rsidR="005A04DA" w:rsidRPr="000A149F" w:rsidRDefault="005A04DA" w:rsidP="005A04DA">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4.3. Social Dynamics</w:t>
      </w:r>
    </w:p>
    <w:p w14:paraId="10AF3570" w14:textId="77777777" w:rsidR="005A04DA" w:rsidRPr="000A149F" w:rsidRDefault="005A04DA" w:rsidP="005A04DA">
      <w:pPr>
        <w:pStyle w:val="ListParagraph"/>
        <w:numPr>
          <w:ilvl w:val="0"/>
          <w:numId w:val="6"/>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Opportunity</w:t>
      </w:r>
      <w:r w:rsidRPr="000A149F">
        <w:rPr>
          <w:rFonts w:ascii="Arial" w:eastAsia="Times New Roman" w:hAnsi="Arial" w:cs="Arial"/>
          <w:color w:val="222222"/>
          <w:kern w:val="0"/>
          <w:sz w:val="24"/>
          <w:szCs w:val="24"/>
          <w14:ligatures w14:val="none"/>
        </w:rPr>
        <w:t>:</w:t>
      </w:r>
    </w:p>
    <w:p w14:paraId="2CA1C09D"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Customer diversity can be leveraged to provide personalised services. Furthermore, there is a growing concern over the environmental impact of businesses opting for Premier Inn</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Kalargyrou, and Costen, 2017)</w:t>
      </w:r>
      <w:r w:rsidRPr="000A149F">
        <w:rPr>
          <w:rFonts w:ascii="Arial" w:eastAsia="Times New Roman" w:hAnsi="Arial" w:cs="Arial"/>
          <w:color w:val="222222"/>
          <w:kern w:val="0"/>
          <w:sz w:val="24"/>
          <w:szCs w:val="24"/>
          <w14:ligatures w14:val="none"/>
        </w:rPr>
        <w:t>.</w:t>
      </w:r>
    </w:p>
    <w:p w14:paraId="5466FFFB" w14:textId="77777777" w:rsidR="005A04DA" w:rsidRPr="000A149F" w:rsidRDefault="005A04DA" w:rsidP="005A04DA">
      <w:pPr>
        <w:pStyle w:val="ListParagraph"/>
        <w:numPr>
          <w:ilvl w:val="0"/>
          <w:numId w:val="6"/>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Challenges:</w:t>
      </w:r>
    </w:p>
    <w:p w14:paraId="0E771BD3"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must address cultural differences when serving a diverse clientele. In addition, as the customer base grows, service provision and staffing must be adjusted constantly</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He, Morrison, and Zhang, 2019)</w:t>
      </w:r>
      <w:r w:rsidRPr="000A149F">
        <w:rPr>
          <w:rFonts w:ascii="Arial" w:eastAsia="Times New Roman" w:hAnsi="Arial" w:cs="Arial"/>
          <w:color w:val="222222"/>
          <w:kern w:val="0"/>
          <w:sz w:val="24"/>
          <w:szCs w:val="24"/>
          <w14:ligatures w14:val="none"/>
        </w:rPr>
        <w:t>.</w:t>
      </w:r>
    </w:p>
    <w:p w14:paraId="0A7326C0"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7EA256F5"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34EEF296" w14:textId="77777777" w:rsidR="005A04DA" w:rsidRPr="0076724E"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   4.4. Technological Factors</w:t>
      </w:r>
      <w:r>
        <w:rPr>
          <w:rFonts w:ascii="Arial" w:eastAsia="Times New Roman" w:hAnsi="Arial" w:cs="Arial"/>
          <w:b/>
          <w:bCs/>
          <w:color w:val="222222"/>
          <w:kern w:val="0"/>
          <w:sz w:val="24"/>
          <w:szCs w:val="24"/>
          <w14:ligatures w14:val="none"/>
        </w:rPr>
        <w:t xml:space="preserve"> </w:t>
      </w:r>
      <w:r>
        <w:rPr>
          <w:rFonts w:ascii="Arial" w:hAnsi="Arial" w:cs="Arial"/>
          <w:color w:val="222222"/>
          <w:sz w:val="24"/>
          <w:szCs w:val="24"/>
          <w:shd w:val="clear" w:color="auto" w:fill="FFFFFF"/>
        </w:rPr>
        <w:t>(</w:t>
      </w:r>
      <w:r w:rsidRPr="000A149F">
        <w:rPr>
          <w:rFonts w:ascii="Arial" w:hAnsi="Arial" w:cs="Arial"/>
          <w:color w:val="222222"/>
          <w:sz w:val="24"/>
          <w:szCs w:val="24"/>
          <w:shd w:val="clear" w:color="auto" w:fill="FFFFFF"/>
        </w:rPr>
        <w:t>Prentice, Dominique Lopes, and Wang, 2020)</w:t>
      </w:r>
      <w:r>
        <w:rPr>
          <w:rFonts w:ascii="Arial" w:eastAsia="Times New Roman" w:hAnsi="Arial" w:cs="Arial"/>
          <w:color w:val="222222"/>
          <w:kern w:val="0"/>
          <w:sz w:val="24"/>
          <w:szCs w:val="24"/>
          <w14:ligatures w14:val="none"/>
        </w:rPr>
        <w:t>.</w:t>
      </w:r>
    </w:p>
    <w:p w14:paraId="4DDD2874"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A. Opportunities:</w:t>
      </w:r>
    </w:p>
    <w:p w14:paraId="3865BA51"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The use of technology can enhance the customer experience and help Premier Inn operate more efficiently. </w:t>
      </w:r>
    </w:p>
    <w:p w14:paraId="31A9768A"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4D35600D"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13B2BD59"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Customer data protection is a significant issue in the current digital landscape. Also, the implementation of advanced technology systems can require a considerable number of financial resources.</w:t>
      </w:r>
    </w:p>
    <w:p w14:paraId="4B16C504"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43910172" w14:textId="77777777" w:rsidR="005A04DA" w:rsidRPr="000A149F" w:rsidRDefault="005A04DA" w:rsidP="005A04DA">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    4.5. Environmental Factors</w:t>
      </w:r>
    </w:p>
    <w:p w14:paraId="2CF147D5" w14:textId="77777777" w:rsidR="005A04DA" w:rsidRPr="000A149F" w:rsidRDefault="005A04DA" w:rsidP="005A04DA">
      <w:pPr>
        <w:pStyle w:val="ListParagraph"/>
        <w:numPr>
          <w:ilvl w:val="0"/>
          <w:numId w:val="3"/>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Opportunities:</w:t>
      </w:r>
    </w:p>
    <w:p w14:paraId="3F5D92EA"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The adoption of sustainable practices can attract environmentally conscious customers and lower operating costs over time. </w:t>
      </w:r>
    </w:p>
    <w:p w14:paraId="03DA015D"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5D7304E8"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Management of resources such as water and energy are important, but investment may be required</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Reilly, 2018)</w:t>
      </w:r>
      <w:r>
        <w:rPr>
          <w:rFonts w:ascii="Arial" w:hAnsi="Arial" w:cs="Arial"/>
          <w:color w:val="222222"/>
          <w:sz w:val="24"/>
          <w:szCs w:val="24"/>
          <w:shd w:val="clear" w:color="auto" w:fill="FFFFFF"/>
        </w:rPr>
        <w:t>.</w:t>
      </w:r>
    </w:p>
    <w:p w14:paraId="209013FF"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525BDDB3" w14:textId="77777777" w:rsidR="005A04DA" w:rsidRPr="000A149F" w:rsidRDefault="005A04DA" w:rsidP="005A04DA">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   4.6. Legal Factors</w:t>
      </w:r>
    </w:p>
    <w:p w14:paraId="2955017B"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A. Opportunities:</w:t>
      </w:r>
    </w:p>
    <w:p w14:paraId="3D26A346"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It is important to recognise that a hotel's reputation can be enhanced by complying with labour laws and employing fair methods of work. In addition, ensuring security measures can lead to enhanced customer satisfaction and safety</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Innerhofer, Nasta,</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and Zehrer,</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2022)</w:t>
      </w:r>
      <w:r w:rsidRPr="000A149F">
        <w:rPr>
          <w:rFonts w:ascii="Arial" w:eastAsia="Times New Roman" w:hAnsi="Arial" w:cs="Arial"/>
          <w:color w:val="222222"/>
          <w:kern w:val="0"/>
          <w:sz w:val="24"/>
          <w:szCs w:val="24"/>
          <w14:ligatures w14:val="none"/>
        </w:rPr>
        <w:t>.</w:t>
      </w:r>
    </w:p>
    <w:p w14:paraId="0E529B3C"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121A085E"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It is necessary to be alert and flexible when laws and regulations are subject to frequent changes. Also, liability lawsuits can be expensive and harm a hotel's reputation.</w:t>
      </w:r>
    </w:p>
    <w:p w14:paraId="0BBFC123" w14:textId="77777777" w:rsidR="005A04DA" w:rsidRPr="000A149F" w:rsidRDefault="005A04DA" w:rsidP="005A04DA">
      <w:pPr>
        <w:shd w:val="clear" w:color="auto" w:fill="FFFFFF"/>
        <w:spacing w:after="0" w:line="360" w:lineRule="auto"/>
        <w:rPr>
          <w:rFonts w:ascii="Arial" w:eastAsia="Times New Roman" w:hAnsi="Arial" w:cs="Arial"/>
          <w:color w:val="222222"/>
          <w:kern w:val="0"/>
          <w:sz w:val="24"/>
          <w:szCs w:val="24"/>
          <w14:ligatures w14:val="none"/>
        </w:rPr>
      </w:pPr>
    </w:p>
    <w:p w14:paraId="56611E06" w14:textId="77777777" w:rsidR="005A04DA" w:rsidRPr="000A149F" w:rsidRDefault="005A04DA" w:rsidP="005A04DA">
      <w:pPr>
        <w:shd w:val="clear" w:color="auto" w:fill="FFFFFF"/>
        <w:spacing w:after="0" w:line="360" w:lineRule="auto"/>
        <w:rPr>
          <w:rFonts w:ascii="Arial" w:eastAsia="Times New Roman" w:hAnsi="Arial" w:cs="Arial"/>
          <w:color w:val="222222"/>
          <w:kern w:val="0"/>
          <w:sz w:val="24"/>
          <w:szCs w:val="24"/>
          <w14:ligatures w14:val="none"/>
        </w:rPr>
      </w:pPr>
    </w:p>
    <w:p w14:paraId="66C9C2DD" w14:textId="77777777" w:rsidR="005A04DA" w:rsidRPr="000A149F" w:rsidRDefault="005A04DA" w:rsidP="005A04DA">
      <w:pPr>
        <w:shd w:val="clear" w:color="auto" w:fill="FFFFFF"/>
        <w:spacing w:after="0" w:line="360" w:lineRule="auto"/>
        <w:rPr>
          <w:rFonts w:ascii="Arial" w:eastAsia="Times New Roman" w:hAnsi="Arial" w:cs="Arial"/>
          <w:color w:val="222222"/>
          <w:kern w:val="0"/>
          <w:sz w:val="24"/>
          <w:szCs w:val="24"/>
          <w14:ligatures w14:val="none"/>
        </w:rPr>
      </w:pPr>
    </w:p>
    <w:p w14:paraId="65458DB2" w14:textId="77777777" w:rsidR="005A04DA" w:rsidRPr="000A149F" w:rsidRDefault="005A04DA" w:rsidP="005A04DA">
      <w:pPr>
        <w:shd w:val="clear" w:color="auto" w:fill="FFFFFF"/>
        <w:spacing w:after="0" w:line="360" w:lineRule="auto"/>
        <w:rPr>
          <w:rFonts w:ascii="Arial" w:eastAsia="Times New Roman" w:hAnsi="Arial" w:cs="Arial"/>
          <w:color w:val="222222"/>
          <w:kern w:val="0"/>
          <w:sz w:val="24"/>
          <w:szCs w:val="24"/>
          <w14:ligatures w14:val="none"/>
        </w:rPr>
      </w:pPr>
    </w:p>
    <w:p w14:paraId="3859D7B5" w14:textId="77777777" w:rsidR="005A04DA" w:rsidRPr="000A149F" w:rsidRDefault="005A04DA" w:rsidP="005A04DA">
      <w:pPr>
        <w:shd w:val="clear" w:color="auto" w:fill="FFFFFF"/>
        <w:spacing w:after="0" w:line="360" w:lineRule="auto"/>
        <w:rPr>
          <w:rFonts w:ascii="Arial" w:eastAsia="Times New Roman" w:hAnsi="Arial" w:cs="Arial"/>
          <w:color w:val="222222"/>
          <w:kern w:val="0"/>
          <w:sz w:val="24"/>
          <w:szCs w:val="24"/>
          <w14:ligatures w14:val="none"/>
        </w:rPr>
      </w:pPr>
    </w:p>
    <w:p w14:paraId="69B4FFC3" w14:textId="77777777" w:rsidR="005A04DA" w:rsidRPr="000A149F" w:rsidRDefault="005A04DA" w:rsidP="005A04DA">
      <w:pPr>
        <w:pStyle w:val="ListParagraph"/>
        <w:numPr>
          <w:ilvl w:val="0"/>
          <w:numId w:val="11"/>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lastRenderedPageBreak/>
        <w:t>Current Challenges and Issues in Employee Recruitment and Retention.</w:t>
      </w:r>
    </w:p>
    <w:p w14:paraId="5FC4C0D7" w14:textId="77777777" w:rsidR="005A04DA" w:rsidRPr="000A149F" w:rsidRDefault="005A04DA" w:rsidP="005A04DA">
      <w:pPr>
        <w:pStyle w:val="ListParagraph"/>
        <w:numPr>
          <w:ilvl w:val="1"/>
          <w:numId w:val="11"/>
        </w:numPr>
        <w:shd w:val="clear" w:color="auto" w:fill="FFFFFF"/>
        <w:spacing w:after="0" w:line="360" w:lineRule="auto"/>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Skill Shortages</w:t>
      </w:r>
    </w:p>
    <w:p w14:paraId="1A26F29E"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The hospitality industry frequently experiences a lack of skills in various roles, including housekeeping and management. A major challenge is locating skilled and proficient staff members. </w:t>
      </w:r>
    </w:p>
    <w:p w14:paraId="63364A33"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Skills shortages can lead to increased workloads for existing staff, reduced service quality, and burnout</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Adebayo, and Ibrahim, 2023)</w:t>
      </w:r>
      <w:r w:rsidRPr="000A149F">
        <w:rPr>
          <w:rFonts w:ascii="Arial" w:eastAsia="Times New Roman" w:hAnsi="Arial" w:cs="Arial"/>
          <w:color w:val="222222"/>
          <w:kern w:val="0"/>
          <w:sz w:val="24"/>
          <w:szCs w:val="24"/>
          <w14:ligatures w14:val="none"/>
        </w:rPr>
        <w:t>.</w:t>
      </w:r>
    </w:p>
    <w:p w14:paraId="34C96636" w14:textId="77777777" w:rsidR="005A04DA" w:rsidRPr="000A149F" w:rsidRDefault="005A04DA" w:rsidP="005A04DA">
      <w:pPr>
        <w:shd w:val="clear" w:color="auto" w:fill="FFFFFF"/>
        <w:spacing w:after="0" w:line="360" w:lineRule="auto"/>
        <w:rPr>
          <w:rFonts w:ascii="Arial" w:eastAsia="Times New Roman" w:hAnsi="Arial" w:cs="Arial"/>
          <w:color w:val="222222"/>
          <w:kern w:val="0"/>
          <w:sz w:val="24"/>
          <w:szCs w:val="24"/>
          <w14:ligatures w14:val="none"/>
        </w:rPr>
      </w:pPr>
    </w:p>
    <w:p w14:paraId="2D62FDBC" w14:textId="77777777" w:rsidR="005A04DA" w:rsidRPr="000A149F" w:rsidRDefault="005A04DA" w:rsidP="005A04DA">
      <w:pPr>
        <w:pStyle w:val="ListParagraph"/>
        <w:numPr>
          <w:ilvl w:val="1"/>
          <w:numId w:val="11"/>
        </w:numPr>
        <w:shd w:val="clear" w:color="auto" w:fill="FFFFFF"/>
        <w:spacing w:after="0" w:line="360" w:lineRule="auto"/>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High Turnover Rates</w:t>
      </w:r>
    </w:p>
    <w:p w14:paraId="49ACE026"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Many hotels, including Premier Inn, have a history of high turnover rates in the hospitality industry. It is common for entry-level staff to perceive this industry more as a job than a career in some other field</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Singh, and Amandeep, 2017)</w:t>
      </w:r>
      <w:r>
        <w:rPr>
          <w:rFonts w:ascii="Arial" w:hAnsi="Arial" w:cs="Arial"/>
          <w:color w:val="222222"/>
          <w:sz w:val="24"/>
          <w:szCs w:val="24"/>
          <w:shd w:val="clear" w:color="auto" w:fill="FFFFFF"/>
        </w:rPr>
        <w:t>.</w:t>
      </w:r>
    </w:p>
    <w:p w14:paraId="081FFD41"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High employee turnover results in higher costs for recruiting, lower morale, and disruption of work. The continuous hiring practices misplace resources that could be utilised for employee development</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Ashton, 2018)</w:t>
      </w:r>
      <w:r w:rsidRPr="000A149F">
        <w:rPr>
          <w:rFonts w:ascii="Arial" w:eastAsia="Times New Roman" w:hAnsi="Arial" w:cs="Arial"/>
          <w:color w:val="222222"/>
          <w:kern w:val="0"/>
          <w:sz w:val="24"/>
          <w:szCs w:val="24"/>
          <w14:ligatures w14:val="none"/>
        </w:rPr>
        <w:t>.</w:t>
      </w:r>
    </w:p>
    <w:p w14:paraId="4E436C39" w14:textId="77777777" w:rsidR="005A04DA" w:rsidRPr="000A149F" w:rsidRDefault="005A04DA" w:rsidP="005A04DA">
      <w:pPr>
        <w:shd w:val="clear" w:color="auto" w:fill="FFFFFF"/>
        <w:spacing w:after="0" w:line="360" w:lineRule="auto"/>
        <w:rPr>
          <w:rFonts w:ascii="Arial" w:eastAsia="Times New Roman" w:hAnsi="Arial" w:cs="Arial"/>
          <w:color w:val="222222"/>
          <w:kern w:val="0"/>
          <w:sz w:val="24"/>
          <w:szCs w:val="24"/>
          <w14:ligatures w14:val="none"/>
        </w:rPr>
      </w:pPr>
    </w:p>
    <w:p w14:paraId="0B9B96BC" w14:textId="77777777" w:rsidR="005A04DA" w:rsidRPr="000A149F" w:rsidRDefault="005A04DA" w:rsidP="005A04DA">
      <w:pPr>
        <w:pStyle w:val="ListParagraph"/>
        <w:numPr>
          <w:ilvl w:val="1"/>
          <w:numId w:val="11"/>
        </w:numPr>
        <w:shd w:val="clear" w:color="auto" w:fill="FFFFFF"/>
        <w:spacing w:after="0" w:line="360" w:lineRule="auto"/>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Seasonal Variability</w:t>
      </w:r>
    </w:p>
    <w:p w14:paraId="6AF25D78"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Seasonal demand fluctuations are common at several hotels, including Premier Inn. While peak times may require a greater number of workers, this demand can be significantly reduced outside of these times.</w:t>
      </w:r>
    </w:p>
    <w:p w14:paraId="6EF8C71E"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During different seasons, seasonal fluctuations can cause problems with workforce planning, leading to inadequate staffing during lean periods and overcrowding in peak seasons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Partington, 2016)</w:t>
      </w:r>
      <w:r w:rsidRPr="000A149F">
        <w:rPr>
          <w:rFonts w:ascii="Arial" w:eastAsia="Times New Roman" w:hAnsi="Arial" w:cs="Arial"/>
          <w:color w:val="222222"/>
          <w:kern w:val="0"/>
          <w:sz w:val="24"/>
          <w:szCs w:val="24"/>
          <w14:ligatures w14:val="none"/>
        </w:rPr>
        <w:t xml:space="preserve">. </w:t>
      </w:r>
    </w:p>
    <w:p w14:paraId="58FBB3EC"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4B323F79"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61B9DD85"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32742BFB"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2DC80EE8"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6EF0A223"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2088F9F9"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41EA969B"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5FA08748"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2C72C03B" w14:textId="77777777" w:rsidR="005A04DA" w:rsidRPr="000A149F" w:rsidRDefault="005A04DA" w:rsidP="005A04DA">
      <w:pPr>
        <w:spacing w:after="0" w:line="360" w:lineRule="auto"/>
        <w:jc w:val="both"/>
        <w:rPr>
          <w:rFonts w:ascii="Arial" w:eastAsia="Times New Roman" w:hAnsi="Arial" w:cs="Arial"/>
          <w:color w:val="000000" w:themeColor="text1"/>
          <w:kern w:val="0"/>
          <w:sz w:val="24"/>
          <w:szCs w:val="24"/>
          <w14:ligatures w14:val="none"/>
        </w:rPr>
      </w:pPr>
    </w:p>
    <w:p w14:paraId="49456090" w14:textId="77777777" w:rsidR="005A04DA" w:rsidRPr="000A149F" w:rsidRDefault="005A04DA" w:rsidP="005A04DA">
      <w:pPr>
        <w:spacing w:after="0" w:line="360" w:lineRule="auto"/>
        <w:rPr>
          <w:rFonts w:ascii="Arial" w:eastAsia="Times New Roman" w:hAnsi="Arial" w:cs="Arial"/>
          <w:color w:val="000000" w:themeColor="text1"/>
          <w:kern w:val="0"/>
          <w:sz w:val="24"/>
          <w:szCs w:val="24"/>
          <w14:ligatures w14:val="none"/>
        </w:rPr>
      </w:pPr>
    </w:p>
    <w:p w14:paraId="059658F2" w14:textId="77777777" w:rsidR="005A04DA" w:rsidRPr="000A149F" w:rsidRDefault="005A04DA" w:rsidP="005A04DA">
      <w:pPr>
        <w:spacing w:after="0" w:line="360" w:lineRule="auto"/>
        <w:rPr>
          <w:rFonts w:ascii="Arial" w:eastAsia="Times New Roman" w:hAnsi="Arial" w:cs="Arial"/>
          <w:b/>
          <w:bCs/>
          <w:kern w:val="0"/>
          <w:sz w:val="24"/>
          <w:szCs w:val="24"/>
          <w14:ligatures w14:val="none"/>
        </w:rPr>
      </w:pPr>
      <w:r w:rsidRPr="000A149F">
        <w:rPr>
          <w:rFonts w:ascii="Arial" w:eastAsia="Times New Roman" w:hAnsi="Arial" w:cs="Arial"/>
          <w:b/>
          <w:bCs/>
          <w:kern w:val="0"/>
          <w:sz w:val="24"/>
          <w:szCs w:val="24"/>
          <w14:ligatures w14:val="none"/>
        </w:rPr>
        <w:lastRenderedPageBreak/>
        <w:t>6.Literature Review:</w:t>
      </w:r>
    </w:p>
    <w:p w14:paraId="73DEED37" w14:textId="77777777" w:rsidR="005A04DA" w:rsidRPr="000A149F" w:rsidRDefault="005A04DA" w:rsidP="005A04DA">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   6.1. External Challenges and Their Impact on Employee Recruitment</w:t>
      </w:r>
    </w:p>
    <w:p w14:paraId="4A3F44C0"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is confronted with a range of external challenges that have reverberated throughout its business, from employee recruitment to retention. These challenges have created a complex web of opportunities and threats for the hotel industry</w:t>
      </w:r>
      <w:r>
        <w:rPr>
          <w:rFonts w:ascii="Arial" w:eastAsia="Times New Roman" w:hAnsi="Arial" w:cs="Arial"/>
          <w:color w:val="222222"/>
          <w:kern w:val="0"/>
          <w:sz w:val="24"/>
          <w:szCs w:val="24"/>
          <w14:ligatures w14:val="none"/>
        </w:rPr>
        <w:t xml:space="preserve"> </w:t>
      </w:r>
      <w:r>
        <w:rPr>
          <w:rFonts w:ascii="Arial" w:hAnsi="Arial" w:cs="Arial"/>
          <w:color w:val="222222"/>
          <w:sz w:val="24"/>
          <w:szCs w:val="24"/>
          <w:shd w:val="clear" w:color="auto" w:fill="FFFFFF"/>
        </w:rPr>
        <w:t>(</w:t>
      </w:r>
      <w:r w:rsidRPr="000A149F">
        <w:rPr>
          <w:rFonts w:ascii="Arial" w:hAnsi="Arial" w:cs="Arial"/>
          <w:color w:val="222222"/>
          <w:sz w:val="24"/>
          <w:szCs w:val="24"/>
          <w:shd w:val="clear" w:color="auto" w:fill="FFFFFF"/>
        </w:rPr>
        <w:t>Xiong,</w:t>
      </w:r>
      <w:r>
        <w:rPr>
          <w:rFonts w:ascii="Arial" w:hAnsi="Arial" w:cs="Arial"/>
          <w:color w:val="222222"/>
          <w:sz w:val="24"/>
          <w:szCs w:val="24"/>
          <w:shd w:val="clear" w:color="auto" w:fill="FFFFFF"/>
        </w:rPr>
        <w:t xml:space="preserve"> et al</w:t>
      </w:r>
      <w:r w:rsidRPr="000A149F">
        <w:rPr>
          <w:rFonts w:ascii="Arial" w:hAnsi="Arial" w:cs="Arial"/>
          <w:color w:val="222222"/>
          <w:sz w:val="24"/>
          <w:szCs w:val="24"/>
          <w:shd w:val="clear" w:color="auto" w:fill="FFFFFF"/>
        </w:rPr>
        <w:t>, 2023)</w:t>
      </w:r>
      <w:r>
        <w:rPr>
          <w:rFonts w:ascii="Arial" w:hAnsi="Arial" w:cs="Arial"/>
          <w:color w:val="222222"/>
          <w:sz w:val="24"/>
          <w:szCs w:val="24"/>
          <w:shd w:val="clear" w:color="auto" w:fill="FFFFFF"/>
        </w:rPr>
        <w:t>.</w:t>
      </w:r>
    </w:p>
    <w:p w14:paraId="783D57A2"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6457D28B" w14:textId="77777777" w:rsidR="005A04DA" w:rsidRPr="000A149F" w:rsidRDefault="005A04DA" w:rsidP="005A04DA">
      <w:pPr>
        <w:pStyle w:val="ListParagraph"/>
        <w:numPr>
          <w:ilvl w:val="0"/>
          <w:numId w:val="1"/>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Automatic Intelligence (AI) in the Hotel Industry</w:t>
      </w:r>
    </w:p>
    <w:p w14:paraId="1834FF88"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(AI) has become a game-changing tool in the hospitality sector. AI applications have the potential to improve efficiency, enhance customer satisfaction, and make better decisions. For Premier Inn, AI is both an opportunity and a challenge</w:t>
      </w:r>
      <w:r>
        <w:rPr>
          <w:rFonts w:ascii="Arial" w:eastAsia="Times New Roman" w:hAnsi="Arial" w:cs="Arial"/>
          <w:color w:val="222222"/>
          <w:kern w:val="0"/>
          <w:sz w:val="24"/>
          <w:szCs w:val="24"/>
          <w14:ligatures w14:val="none"/>
        </w:rPr>
        <w:t xml:space="preserve"> (</w:t>
      </w:r>
      <w:r w:rsidRPr="007501F0">
        <w:rPr>
          <w:rFonts w:ascii="Arial" w:eastAsia="Times New Roman" w:hAnsi="Arial" w:cs="Arial"/>
          <w:color w:val="222222"/>
          <w:kern w:val="0"/>
          <w:sz w:val="24"/>
          <w:szCs w:val="24"/>
          <w14:ligatures w14:val="none"/>
        </w:rPr>
        <w:t>Li, Bonn, and Ye, 2019)</w:t>
      </w:r>
      <w:r>
        <w:rPr>
          <w:rFonts w:ascii="Arial" w:eastAsia="Times New Roman" w:hAnsi="Arial" w:cs="Arial"/>
          <w:color w:val="222222"/>
          <w:kern w:val="0"/>
          <w:sz w:val="24"/>
          <w:szCs w:val="24"/>
          <w14:ligatures w14:val="none"/>
        </w:rPr>
        <w:t>.</w:t>
      </w:r>
    </w:p>
    <w:p w14:paraId="443BC080"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AI-powered chatbots and virtual assistants can provide real-time support to customers to improve their experience. Thus, AI can assess customer data to make predictions about preferences and tailor offerings. Additionally, automation through AI can help save costs in a variety of operations. However, the integration of AI may raise concerns about job mobility among employees. Additionally, it is crucial to secure the information of customers through AI-powered data storage and management systems. Finally, the initial investment in AI infrastructure can be significant</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Liu,</w:t>
      </w:r>
      <w:r>
        <w:rPr>
          <w:rFonts w:ascii="Arial" w:hAnsi="Arial" w:cs="Arial"/>
          <w:color w:val="222222"/>
          <w:sz w:val="24"/>
          <w:szCs w:val="24"/>
          <w:shd w:val="clear" w:color="auto" w:fill="FFFFFF"/>
        </w:rPr>
        <w:t xml:space="preserve"> et al</w:t>
      </w:r>
      <w:r w:rsidRPr="000A149F">
        <w:rPr>
          <w:rFonts w:ascii="Arial" w:hAnsi="Arial" w:cs="Arial"/>
          <w:color w:val="222222"/>
          <w:sz w:val="24"/>
          <w:szCs w:val="24"/>
          <w:shd w:val="clear" w:color="auto" w:fill="FFFFFF"/>
        </w:rPr>
        <w:t>, 2020)</w:t>
      </w:r>
      <w:r w:rsidRPr="000A149F">
        <w:rPr>
          <w:rFonts w:ascii="Arial" w:eastAsia="Times New Roman" w:hAnsi="Arial" w:cs="Arial"/>
          <w:color w:val="222222"/>
          <w:kern w:val="0"/>
          <w:sz w:val="24"/>
          <w:szCs w:val="24"/>
          <w14:ligatures w14:val="none"/>
        </w:rPr>
        <w:t>.</w:t>
      </w:r>
    </w:p>
    <w:p w14:paraId="4354BBE7"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24B958BF" w14:textId="77777777" w:rsidR="005A04DA" w:rsidRPr="000A149F" w:rsidRDefault="005A04DA" w:rsidP="005A04DA">
      <w:pPr>
        <w:pStyle w:val="ListParagraph"/>
        <w:numPr>
          <w:ilvl w:val="0"/>
          <w:numId w:val="1"/>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The Retirement Tide and Its Implications</w:t>
      </w:r>
    </w:p>
    <w:p w14:paraId="758E6A54"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 retirement wave in the hospitality industry is characterised by the increasing number of elderly workers who are retiring. With a significant number of workers approaching retirement age, Premier Inn must now find ways to simultaneously attract and retain young talent and cope with the influx of long-time staff</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Kumar, and Abraham,</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2019)</w:t>
      </w:r>
      <w:r w:rsidRPr="000A149F">
        <w:rPr>
          <w:rFonts w:ascii="Arial" w:eastAsia="Times New Roman" w:hAnsi="Arial" w:cs="Arial"/>
          <w:color w:val="222222"/>
          <w:kern w:val="0"/>
          <w:sz w:val="24"/>
          <w:szCs w:val="24"/>
          <w14:ligatures w14:val="none"/>
        </w:rPr>
        <w:t>.</w:t>
      </w:r>
    </w:p>
    <w:p w14:paraId="73921BA3"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473B379F"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Nevertheless, when senior staff retire, Premier Inn risks losing out on experience and knowledge. Attracting and integrating new talent to fill the gaps caused by retirement can be challenging. In addition, navigating a workforce with multiple generations and differing needs can be challenging as well</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Goh, and Lee, 2018)</w:t>
      </w:r>
      <w:r w:rsidRPr="000A149F">
        <w:rPr>
          <w:rFonts w:ascii="Arial" w:eastAsia="Times New Roman" w:hAnsi="Arial" w:cs="Arial"/>
          <w:color w:val="222222"/>
          <w:kern w:val="0"/>
          <w:sz w:val="24"/>
          <w:szCs w:val="24"/>
          <w14:ligatures w14:val="none"/>
        </w:rPr>
        <w:t xml:space="preserve">.  </w:t>
      </w:r>
    </w:p>
    <w:p w14:paraId="45D1AEE5" w14:textId="77777777" w:rsidR="005A04DA" w:rsidRPr="000A149F" w:rsidRDefault="005A04DA" w:rsidP="005A04DA">
      <w:pPr>
        <w:spacing w:after="0" w:line="240" w:lineRule="auto"/>
        <w:rPr>
          <w:rFonts w:ascii="Arial" w:eastAsia="Times New Roman" w:hAnsi="Arial" w:cs="Arial"/>
          <w:color w:val="000000" w:themeColor="text1"/>
          <w:kern w:val="0"/>
          <w:sz w:val="24"/>
          <w:szCs w:val="24"/>
          <w14:ligatures w14:val="none"/>
        </w:rPr>
      </w:pPr>
    </w:p>
    <w:p w14:paraId="182F62C2" w14:textId="77777777" w:rsidR="005A04DA" w:rsidRPr="000A149F" w:rsidRDefault="005A04DA" w:rsidP="005A04DA">
      <w:pPr>
        <w:spacing w:after="0" w:line="240" w:lineRule="auto"/>
        <w:rPr>
          <w:rFonts w:ascii="Arial" w:eastAsia="Times New Roman" w:hAnsi="Arial" w:cs="Arial"/>
          <w:color w:val="000000" w:themeColor="text1"/>
          <w:kern w:val="0"/>
          <w:sz w:val="24"/>
          <w:szCs w:val="24"/>
          <w14:ligatures w14:val="none"/>
        </w:rPr>
      </w:pPr>
    </w:p>
    <w:p w14:paraId="6CEC5E9A" w14:textId="77777777" w:rsidR="005A04DA" w:rsidRPr="000A149F" w:rsidRDefault="005A04DA" w:rsidP="005A04DA">
      <w:pPr>
        <w:spacing w:after="0" w:line="240" w:lineRule="auto"/>
        <w:rPr>
          <w:rFonts w:ascii="Arial" w:eastAsia="Times New Roman" w:hAnsi="Arial" w:cs="Arial"/>
          <w:color w:val="000000" w:themeColor="text1"/>
          <w:kern w:val="0"/>
          <w:sz w:val="24"/>
          <w:szCs w:val="24"/>
          <w14:ligatures w14:val="none"/>
        </w:rPr>
      </w:pPr>
    </w:p>
    <w:p w14:paraId="42F627A4" w14:textId="77777777" w:rsidR="005A04DA" w:rsidRPr="000A149F" w:rsidRDefault="005A04DA" w:rsidP="005A04DA">
      <w:pPr>
        <w:spacing w:after="0" w:line="240" w:lineRule="auto"/>
        <w:rPr>
          <w:rFonts w:ascii="Arial" w:eastAsia="Times New Roman" w:hAnsi="Arial" w:cs="Arial"/>
          <w:color w:val="000000" w:themeColor="text1"/>
          <w:kern w:val="0"/>
          <w:sz w:val="24"/>
          <w:szCs w:val="24"/>
          <w14:ligatures w14:val="none"/>
        </w:rPr>
      </w:pPr>
    </w:p>
    <w:p w14:paraId="785B956B" w14:textId="77777777" w:rsidR="005A04DA" w:rsidRPr="000A149F" w:rsidRDefault="005A04DA" w:rsidP="005A04DA">
      <w:pPr>
        <w:spacing w:after="0" w:line="240" w:lineRule="auto"/>
        <w:rPr>
          <w:rFonts w:ascii="Arial" w:eastAsia="Times New Roman" w:hAnsi="Arial" w:cs="Arial"/>
          <w:color w:val="000000" w:themeColor="text1"/>
          <w:kern w:val="0"/>
          <w:sz w:val="24"/>
          <w:szCs w:val="24"/>
          <w14:ligatures w14:val="none"/>
        </w:rPr>
      </w:pPr>
    </w:p>
    <w:p w14:paraId="6C8017B7" w14:textId="77777777" w:rsidR="005A04DA" w:rsidRPr="000A149F" w:rsidRDefault="005A04DA" w:rsidP="005A04DA">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lastRenderedPageBreak/>
        <w:t>6.2. Impact on Employee Recruitment at Premier Inn</w:t>
      </w:r>
    </w:p>
    <w:p w14:paraId="091AAC6A"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staff recruitment strategy at Premier Inn is subject to fluctuating external factors. The recruitment and onboarding of new staff by hotel chains is greatly impacted by the convergence of automated intelligence (AI) and a wave of retirements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Liu,</w:t>
      </w:r>
      <w:r>
        <w:rPr>
          <w:rFonts w:ascii="Arial" w:hAnsi="Arial" w:cs="Arial"/>
          <w:color w:val="222222"/>
          <w:sz w:val="24"/>
          <w:szCs w:val="24"/>
          <w:shd w:val="clear" w:color="auto" w:fill="FFFFFF"/>
        </w:rPr>
        <w:t xml:space="preserve"> et al</w:t>
      </w:r>
      <w:r w:rsidRPr="000A149F">
        <w:rPr>
          <w:rFonts w:ascii="Arial" w:hAnsi="Arial" w:cs="Arial"/>
          <w:color w:val="222222"/>
          <w:sz w:val="24"/>
          <w:szCs w:val="24"/>
          <w:shd w:val="clear" w:color="auto" w:fill="FFFFFF"/>
        </w:rPr>
        <w:t>, 2020)</w:t>
      </w:r>
      <w:r w:rsidRPr="000A149F">
        <w:rPr>
          <w:rFonts w:ascii="Arial" w:eastAsia="Times New Roman" w:hAnsi="Arial" w:cs="Arial"/>
          <w:color w:val="222222"/>
          <w:kern w:val="0"/>
          <w:sz w:val="24"/>
          <w:szCs w:val="24"/>
          <w14:ligatures w14:val="none"/>
        </w:rPr>
        <w:t>.</w:t>
      </w:r>
    </w:p>
    <w:p w14:paraId="5F550565"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5BBCD7F2" w14:textId="77777777" w:rsidR="005A04DA" w:rsidRPr="000A149F" w:rsidRDefault="005A04DA" w:rsidP="005A04DA">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A. Embracing Technology</w:t>
      </w:r>
    </w:p>
    <w:p w14:paraId="76B53A19"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Adapting to the new environment requires using AI-based tools for candidate sourcing, CV checking in, and initial interviews at Premier Inn. HR teams can concentrate on strategic hiring tasks as the selection process becomes less complicated</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Liu,</w:t>
      </w:r>
      <w:r>
        <w:rPr>
          <w:rFonts w:ascii="Arial" w:hAnsi="Arial" w:cs="Arial"/>
          <w:color w:val="222222"/>
          <w:sz w:val="24"/>
          <w:szCs w:val="24"/>
          <w:shd w:val="clear" w:color="auto" w:fill="FFFFFF"/>
        </w:rPr>
        <w:t xml:space="preserve"> et al</w:t>
      </w:r>
      <w:r w:rsidRPr="000A149F">
        <w:rPr>
          <w:rFonts w:ascii="Arial" w:hAnsi="Arial" w:cs="Arial"/>
          <w:color w:val="222222"/>
          <w:sz w:val="24"/>
          <w:szCs w:val="24"/>
          <w:shd w:val="clear" w:color="auto" w:fill="FFFFFF"/>
        </w:rPr>
        <w:t>, 2020)</w:t>
      </w:r>
      <w:r w:rsidRPr="000A149F">
        <w:rPr>
          <w:rFonts w:ascii="Arial" w:eastAsia="Times New Roman" w:hAnsi="Arial" w:cs="Arial"/>
          <w:color w:val="222222"/>
          <w:kern w:val="0"/>
          <w:sz w:val="24"/>
          <w:szCs w:val="24"/>
          <w14:ligatures w14:val="none"/>
        </w:rPr>
        <w:t>.</w:t>
      </w:r>
    </w:p>
    <w:p w14:paraId="2182D376" w14:textId="77777777" w:rsidR="005A04DA" w:rsidRPr="000A149F" w:rsidRDefault="005A04DA" w:rsidP="005A04DA">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B. Diversifying Talent Sources</w:t>
      </w:r>
    </w:p>
    <w:p w14:paraId="32F70B71"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As a result of the retirement boom, more experienced staff are leaving, necessitating greater efforts to retain and attract younger talent. To attract new graduates and young professionals, Premier Inn needs to expand its workforce</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Goh, and Lee, 2018)</w:t>
      </w:r>
      <w:r w:rsidRPr="000A149F">
        <w:rPr>
          <w:rFonts w:ascii="Arial" w:eastAsia="Times New Roman" w:hAnsi="Arial" w:cs="Arial"/>
          <w:color w:val="222222"/>
          <w:kern w:val="0"/>
          <w:sz w:val="24"/>
          <w:szCs w:val="24"/>
          <w14:ligatures w14:val="none"/>
        </w:rPr>
        <w:t xml:space="preserve">. </w:t>
      </w:r>
    </w:p>
    <w:p w14:paraId="4A7EC305" w14:textId="77777777" w:rsidR="005A04DA" w:rsidRPr="000A149F" w:rsidRDefault="005A04DA" w:rsidP="005A04DA">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C. Skills and Training</w:t>
      </w:r>
    </w:p>
    <w:p w14:paraId="7C0C6FE7"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With the increasing prevalence of AI and technology in the hospitality industry, Premier Inn should prioritise training its staff to handle these challenges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Tracey, and Swart,</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p>
    <w:p w14:paraId="042DF000"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715CE5DF" w14:textId="77777777" w:rsidR="005A04DA" w:rsidRPr="000A149F" w:rsidRDefault="005A04DA" w:rsidP="005A04DA">
      <w:pPr>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7. Impact on Employee Retention at Premier Inn</w:t>
      </w:r>
    </w:p>
    <w:p w14:paraId="13EB8CDB" w14:textId="77777777" w:rsidR="005A04DA" w:rsidRPr="000A149F" w:rsidRDefault="005A04DA" w:rsidP="005A04DA">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7.1. Attracting and Retaining Experienced Employees</w:t>
      </w:r>
    </w:p>
    <w:p w14:paraId="4E877650" w14:textId="77777777" w:rsidR="005A04DA"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wave of retirements poses a challenge in retaining the experienced staff who are needed to maintain high service standards. Tip: Offering competitive compensation packages, recognition programmes, and career development opportunities can encourage experienced employees to stay with the company</w:t>
      </w:r>
      <w:r>
        <w:rPr>
          <w:rFonts w:ascii="Arial" w:eastAsia="Times New Roman" w:hAnsi="Arial" w:cs="Arial"/>
          <w:color w:val="222222"/>
          <w:kern w:val="0"/>
          <w:sz w:val="24"/>
          <w:szCs w:val="24"/>
          <w14:ligatures w14:val="none"/>
        </w:rPr>
        <w:t xml:space="preserve"> </w:t>
      </w:r>
      <w:r>
        <w:rPr>
          <w:rFonts w:ascii="Arial" w:hAnsi="Arial" w:cs="Arial"/>
          <w:color w:val="222222"/>
          <w:sz w:val="24"/>
          <w:szCs w:val="24"/>
          <w:shd w:val="clear" w:color="auto" w:fill="FFFFFF"/>
        </w:rPr>
        <w:t>(</w:t>
      </w:r>
      <w:r w:rsidRPr="000A149F">
        <w:rPr>
          <w:rFonts w:ascii="Arial" w:hAnsi="Arial" w:cs="Arial"/>
          <w:color w:val="222222"/>
          <w:sz w:val="24"/>
          <w:szCs w:val="24"/>
          <w:shd w:val="clear" w:color="auto" w:fill="FFFFFF"/>
        </w:rPr>
        <w:t>Hajal, and Rowson,</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2020)</w:t>
      </w:r>
    </w:p>
    <w:p w14:paraId="3DD2C337"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5997DAE3" w14:textId="77777777" w:rsidR="005A04DA" w:rsidRPr="000A149F" w:rsidRDefault="005A04DA" w:rsidP="005A04DA">
      <w:pPr>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7.2. Multi-Generational Workforce Management</w:t>
      </w:r>
    </w:p>
    <w:p w14:paraId="31B5225D" w14:textId="77777777" w:rsidR="005A04DA" w:rsidRPr="00AE40F6"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Effective management of this diverse workforce is essential for maintaining high employee retention rates, for example: Implementing flexible work arrangements that cater to different generations, such as flexible scheduling for older employees and opportunities for career advancement for younger ones</w:t>
      </w:r>
      <w:r>
        <w:rPr>
          <w:rFonts w:ascii="Arial" w:eastAsia="Times New Roman" w:hAnsi="Arial" w:cs="Arial"/>
          <w:color w:val="222222"/>
          <w:kern w:val="0"/>
          <w:sz w:val="24"/>
          <w:szCs w:val="24"/>
          <w14:ligatures w14:val="none"/>
        </w:rPr>
        <w:t xml:space="preserve"> </w:t>
      </w:r>
      <w:r>
        <w:rPr>
          <w:rFonts w:ascii="Arial" w:hAnsi="Arial" w:cs="Arial"/>
          <w:color w:val="222222"/>
          <w:sz w:val="24"/>
          <w:szCs w:val="24"/>
          <w:shd w:val="clear" w:color="auto" w:fill="FFFFFF"/>
        </w:rPr>
        <w:t>(</w:t>
      </w:r>
      <w:r w:rsidRPr="000A149F">
        <w:rPr>
          <w:rFonts w:ascii="Arial" w:hAnsi="Arial" w:cs="Arial"/>
          <w:color w:val="222222"/>
          <w:sz w:val="24"/>
          <w:szCs w:val="24"/>
          <w:shd w:val="clear" w:color="auto" w:fill="FFFFFF"/>
        </w:rPr>
        <w:t>Hajal, and Rowson,</w:t>
      </w:r>
      <w:r>
        <w:rPr>
          <w:rFonts w:ascii="Arial" w:hAnsi="Arial" w:cs="Arial"/>
          <w:color w:val="222222"/>
          <w:sz w:val="24"/>
          <w:szCs w:val="24"/>
          <w:shd w:val="clear" w:color="auto" w:fill="FFFFFF"/>
        </w:rPr>
        <w:t xml:space="preserve"> </w:t>
      </w:r>
      <w:r w:rsidRPr="000A149F">
        <w:rPr>
          <w:rFonts w:ascii="Arial" w:hAnsi="Arial" w:cs="Arial"/>
          <w:color w:val="222222"/>
          <w:sz w:val="24"/>
          <w:szCs w:val="24"/>
          <w:shd w:val="clear" w:color="auto" w:fill="FFFFFF"/>
        </w:rPr>
        <w:t>2020)</w:t>
      </w:r>
      <w:r w:rsidRPr="000A149F">
        <w:rPr>
          <w:rFonts w:ascii="Arial" w:eastAsia="Times New Roman" w:hAnsi="Arial" w:cs="Arial"/>
          <w:color w:val="222222"/>
          <w:kern w:val="0"/>
          <w:sz w:val="24"/>
          <w:szCs w:val="24"/>
          <w14:ligatures w14:val="none"/>
        </w:rPr>
        <w:t>.</w:t>
      </w:r>
    </w:p>
    <w:p w14:paraId="0CF412D8" w14:textId="77777777" w:rsidR="005A04DA" w:rsidRDefault="005A04DA" w:rsidP="005A04DA">
      <w:pPr>
        <w:shd w:val="clear" w:color="auto" w:fill="FFFFFF"/>
        <w:spacing w:after="0" w:line="360" w:lineRule="auto"/>
        <w:jc w:val="both"/>
        <w:rPr>
          <w:rFonts w:ascii="Arial" w:eastAsia="Times New Roman" w:hAnsi="Arial" w:cs="Arial"/>
          <w:color w:val="C00000"/>
          <w:kern w:val="0"/>
          <w:sz w:val="24"/>
          <w:szCs w:val="24"/>
          <w14:ligatures w14:val="none"/>
        </w:rPr>
      </w:pPr>
    </w:p>
    <w:p w14:paraId="0A839FC5" w14:textId="77777777" w:rsidR="005A04DA" w:rsidRPr="000A149F" w:rsidRDefault="005A04DA" w:rsidP="005A04DA">
      <w:pPr>
        <w:shd w:val="clear" w:color="auto" w:fill="FFFFFF"/>
        <w:spacing w:after="0" w:line="360" w:lineRule="auto"/>
        <w:jc w:val="both"/>
        <w:rPr>
          <w:rFonts w:ascii="Arial" w:eastAsia="Times New Roman" w:hAnsi="Arial" w:cs="Arial"/>
          <w:color w:val="C00000"/>
          <w:kern w:val="0"/>
          <w:sz w:val="24"/>
          <w:szCs w:val="24"/>
          <w14:ligatures w14:val="none"/>
        </w:rPr>
      </w:pPr>
    </w:p>
    <w:p w14:paraId="7694FDFD" w14:textId="77777777" w:rsidR="005A04DA" w:rsidRPr="005104EC" w:rsidRDefault="005A04DA" w:rsidP="005A04DA">
      <w:pPr>
        <w:shd w:val="clear" w:color="auto" w:fill="FFFFFF"/>
        <w:spacing w:after="0" w:line="240" w:lineRule="auto"/>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lastRenderedPageBreak/>
        <w:t>8. Strategies for Retaining Employees</w:t>
      </w:r>
      <w:r>
        <w:rPr>
          <w:rFonts w:ascii="Arial" w:eastAsia="Times New Roman" w:hAnsi="Arial" w:cs="Arial"/>
          <w:b/>
          <w:bCs/>
          <w:color w:val="222222"/>
          <w:kern w:val="0"/>
          <w:sz w:val="24"/>
          <w:szCs w:val="24"/>
          <w14:ligatures w14:val="none"/>
        </w:rPr>
        <w:t xml:space="preserve"> </w:t>
      </w:r>
      <w:r>
        <w:rPr>
          <w:rFonts w:ascii="Arial" w:hAnsi="Arial" w:cs="Arial"/>
          <w:color w:val="222222"/>
          <w:sz w:val="24"/>
          <w:szCs w:val="24"/>
          <w:shd w:val="clear" w:color="auto" w:fill="FFFFFF"/>
        </w:rPr>
        <w:t>(</w:t>
      </w:r>
      <w:r w:rsidRPr="000A149F">
        <w:rPr>
          <w:rFonts w:ascii="Arial" w:hAnsi="Arial" w:cs="Arial"/>
          <w:color w:val="222222"/>
          <w:sz w:val="24"/>
          <w:szCs w:val="24"/>
          <w:shd w:val="clear" w:color="auto" w:fill="FFFFFF"/>
        </w:rPr>
        <w:t xml:space="preserve">Ghani, </w:t>
      </w:r>
      <w:r>
        <w:rPr>
          <w:rFonts w:ascii="Arial" w:hAnsi="Arial" w:cs="Arial"/>
          <w:color w:val="222222"/>
          <w:sz w:val="24"/>
          <w:szCs w:val="24"/>
          <w:shd w:val="clear" w:color="auto" w:fill="FFFFFF"/>
        </w:rPr>
        <w:t>et al</w:t>
      </w:r>
      <w:r w:rsidRPr="000A149F">
        <w:rPr>
          <w:rFonts w:ascii="Arial" w:hAnsi="Arial" w:cs="Arial"/>
          <w:color w:val="222222"/>
          <w:sz w:val="24"/>
          <w:szCs w:val="24"/>
          <w:shd w:val="clear" w:color="auto" w:fill="FFFFFF"/>
        </w:rPr>
        <w:t>, 2022)</w:t>
      </w:r>
      <w:r>
        <w:rPr>
          <w:rFonts w:ascii="Arial" w:hAnsi="Arial" w:cs="Arial"/>
          <w:color w:val="222222"/>
          <w:sz w:val="24"/>
          <w:szCs w:val="24"/>
          <w:shd w:val="clear" w:color="auto" w:fill="FFFFFF"/>
        </w:rPr>
        <w:t>.</w:t>
      </w:r>
    </w:p>
    <w:p w14:paraId="4CE0C04E" w14:textId="77777777" w:rsidR="005A04DA" w:rsidRPr="000A149F" w:rsidRDefault="005A04DA" w:rsidP="005A04DA">
      <w:pPr>
        <w:shd w:val="clear" w:color="auto" w:fill="FFFFFF"/>
        <w:spacing w:after="0" w:line="360" w:lineRule="auto"/>
        <w:jc w:val="both"/>
        <w:rPr>
          <w:rFonts w:ascii="Arial" w:eastAsia="Times New Roman" w:hAnsi="Arial" w:cs="Arial"/>
          <w:b/>
          <w:bCs/>
          <w:color w:val="222222"/>
          <w:kern w:val="0"/>
          <w:sz w:val="24"/>
          <w:szCs w:val="24"/>
          <w14:ligatures w14:val="none"/>
        </w:rPr>
      </w:pPr>
    </w:p>
    <w:p w14:paraId="653E51AA" w14:textId="77777777" w:rsidR="005A04DA" w:rsidRPr="000A149F" w:rsidRDefault="005A04DA" w:rsidP="005A04DA">
      <w:pPr>
        <w:pStyle w:val="ListParagraph"/>
        <w:numPr>
          <w:ilvl w:val="0"/>
          <w:numId w:val="8"/>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Investing in employee development is essential, especially in the context of technology adoption.</w:t>
      </w:r>
    </w:p>
    <w:p w14:paraId="22CFE517" w14:textId="77777777" w:rsidR="005A04DA" w:rsidRPr="000A149F" w:rsidRDefault="005A04DA" w:rsidP="005A04DA">
      <w:pPr>
        <w:pStyle w:val="ListParagraph"/>
        <w:numPr>
          <w:ilvl w:val="0"/>
          <w:numId w:val="8"/>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Employee retention is based on creating a positive work atmosphere and stimulating sociability and participation. Regular feedback, open communication, and recognition programs are effective in achieving this.</w:t>
      </w:r>
    </w:p>
    <w:p w14:paraId="1C946046" w14:textId="77777777" w:rsidR="005A04DA" w:rsidRPr="000A149F" w:rsidRDefault="005A04DA" w:rsidP="005A04DA">
      <w:pPr>
        <w:pStyle w:val="ListParagraph"/>
        <w:numPr>
          <w:ilvl w:val="0"/>
          <w:numId w:val="8"/>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Work-life balance is a crucial factor for retention, especially for employees of all age groups. </w:t>
      </w:r>
    </w:p>
    <w:p w14:paraId="033E2AC2"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02FB1957" w14:textId="77777777" w:rsidR="005A04DA" w:rsidRPr="000A149F" w:rsidRDefault="005A04DA" w:rsidP="005A04DA">
      <w:pPr>
        <w:pStyle w:val="ListParagraph"/>
        <w:numPr>
          <w:ilvl w:val="0"/>
          <w:numId w:val="14"/>
        </w:num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Industry Examples</w:t>
      </w:r>
    </w:p>
    <w:p w14:paraId="7607CF4F" w14:textId="77777777" w:rsidR="005A04DA" w:rsidRPr="000A149F" w:rsidRDefault="005A04DA" w:rsidP="005A04DA">
      <w:pPr>
        <w:pStyle w:val="ListParagraph"/>
        <w:numPr>
          <w:ilvl w:val="0"/>
          <w:numId w:val="9"/>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Marriott International</w:t>
      </w:r>
      <w:r>
        <w:rPr>
          <w:rFonts w:ascii="Arial" w:eastAsia="Times New Roman" w:hAnsi="Arial" w:cs="Arial"/>
          <w:b/>
          <w:bCs/>
          <w:color w:val="222222"/>
          <w:kern w:val="0"/>
          <w:sz w:val="24"/>
          <w:szCs w:val="24"/>
          <w14:ligatures w14:val="none"/>
        </w:rPr>
        <w:t xml:space="preserve"> </w:t>
      </w:r>
      <w:r w:rsidRPr="00B01B29">
        <w:rPr>
          <w:rFonts w:ascii="Arial" w:eastAsia="Times New Roman" w:hAnsi="Arial" w:cs="Arial"/>
          <w:color w:val="222222"/>
          <w:kern w:val="0"/>
          <w:sz w:val="24"/>
          <w:szCs w:val="24"/>
          <w14:ligatures w14:val="none"/>
        </w:rPr>
        <w:t>(Marriott.com, 2023).</w:t>
      </w:r>
    </w:p>
    <w:p w14:paraId="24A8FD16" w14:textId="77777777" w:rsidR="005A04DA" w:rsidRPr="000A149F" w:rsidRDefault="005A04DA" w:rsidP="005A04DA">
      <w:pPr>
        <w:pStyle w:val="ListParagraph"/>
        <w:numPr>
          <w:ilvl w:val="0"/>
          <w:numId w:val="4"/>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Marriott International has applied technology to the Marriott Bonvoy application, providing a seamless and personalised experience for customers. Marriott's investment in technology has resulted in improved efficiency and customer satisfaction.</w:t>
      </w:r>
    </w:p>
    <w:p w14:paraId="0201FCDA" w14:textId="77777777" w:rsidR="005A04DA" w:rsidRPr="000A149F" w:rsidRDefault="005A04DA" w:rsidP="005A04DA">
      <w:pPr>
        <w:pStyle w:val="ListParagraph"/>
        <w:numPr>
          <w:ilvl w:val="0"/>
          <w:numId w:val="4"/>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Marriott has demonstrated its commitment to sustainability. It also plans to reduce its environmental footprint through initiatives such as water and energy conservation.</w:t>
      </w:r>
    </w:p>
    <w:p w14:paraId="214DF217"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464D2D5B" w14:textId="77777777" w:rsidR="005A04DA" w:rsidRPr="00393476" w:rsidRDefault="005A04DA" w:rsidP="005A04DA">
      <w:pPr>
        <w:pStyle w:val="ListParagraph"/>
        <w:numPr>
          <w:ilvl w:val="0"/>
          <w:numId w:val="9"/>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InterContinental Hotels Group </w:t>
      </w:r>
      <w:r w:rsidRPr="00393476">
        <w:rPr>
          <w:rFonts w:ascii="Arial" w:eastAsia="Times New Roman" w:hAnsi="Arial" w:cs="Arial"/>
          <w:color w:val="222222"/>
          <w:kern w:val="0"/>
          <w:sz w:val="24"/>
          <w:szCs w:val="24"/>
          <w14:ligatures w14:val="none"/>
        </w:rPr>
        <w:t>(IHG.com, 2023).</w:t>
      </w:r>
    </w:p>
    <w:p w14:paraId="19D1D41A" w14:textId="77777777" w:rsidR="005A04DA" w:rsidRPr="000A149F" w:rsidRDefault="005A04DA" w:rsidP="005A04DA">
      <w:pPr>
        <w:pStyle w:val="ListParagraph"/>
        <w:numPr>
          <w:ilvl w:val="0"/>
          <w:numId w:val="5"/>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IHG has invested in digital transformation to improve customer experience. The IHG app enables travellers to book, </w:t>
      </w:r>
      <w:r>
        <w:rPr>
          <w:rFonts w:ascii="Arial" w:eastAsia="Times New Roman" w:hAnsi="Arial" w:cs="Arial"/>
          <w:color w:val="222222"/>
          <w:kern w:val="0"/>
          <w:sz w:val="24"/>
          <w:szCs w:val="24"/>
          <w14:ligatures w14:val="none"/>
        </w:rPr>
        <w:t>check-in,</w:t>
      </w:r>
      <w:r w:rsidRPr="000A149F">
        <w:rPr>
          <w:rFonts w:ascii="Arial" w:eastAsia="Times New Roman" w:hAnsi="Arial" w:cs="Arial"/>
          <w:color w:val="222222"/>
          <w:kern w:val="0"/>
          <w:sz w:val="24"/>
          <w:szCs w:val="24"/>
          <w14:ligatures w14:val="none"/>
        </w:rPr>
        <w:t xml:space="preserve"> and manage their stay with ease and adaptability to changing guest preferences.</w:t>
      </w:r>
    </w:p>
    <w:p w14:paraId="21C2AD55" w14:textId="77777777" w:rsidR="005A04DA" w:rsidRPr="00FB5112" w:rsidRDefault="005A04DA" w:rsidP="005A04DA">
      <w:pPr>
        <w:pStyle w:val="ListParagraph"/>
        <w:numPr>
          <w:ilvl w:val="0"/>
          <w:numId w:val="5"/>
        </w:numPr>
        <w:shd w:val="clear" w:color="auto" w:fill="FFFFFF"/>
        <w:spacing w:after="0" w:line="360" w:lineRule="auto"/>
        <w:jc w:val="both"/>
        <w:rPr>
          <w:rFonts w:ascii="Arial" w:eastAsia="Times New Roman" w:hAnsi="Arial" w:cs="Arial"/>
          <w:color w:val="C00000"/>
          <w:kern w:val="0"/>
          <w:sz w:val="24"/>
          <w:szCs w:val="24"/>
          <w14:ligatures w14:val="none"/>
        </w:rPr>
      </w:pPr>
      <w:r w:rsidRPr="000A149F">
        <w:rPr>
          <w:rFonts w:ascii="Arial" w:eastAsia="Times New Roman" w:hAnsi="Arial" w:cs="Arial"/>
          <w:color w:val="222222"/>
          <w:kern w:val="0"/>
          <w:sz w:val="24"/>
          <w:szCs w:val="24"/>
          <w14:ligatures w14:val="none"/>
        </w:rPr>
        <w:t xml:space="preserve">IHG launched the "True Hospitality for Good" program, which includes employee well-being initiatives, such as mental health support and flexible working options. </w:t>
      </w:r>
    </w:p>
    <w:p w14:paraId="44805F15" w14:textId="77777777" w:rsidR="005A04DA"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0BCC943B" w14:textId="77777777" w:rsidR="005A04DA"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425F489E" w14:textId="77777777" w:rsidR="005A04DA"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5C719D2E" w14:textId="77777777" w:rsidR="005A04DA"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0DA7C801" w14:textId="77777777" w:rsidR="005A04DA"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78B07D1E" w14:textId="77777777" w:rsidR="005A04DA"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25BCCEED" w14:textId="77777777" w:rsidR="005A04DA" w:rsidRPr="000A149F" w:rsidRDefault="005A04DA" w:rsidP="005A04DA">
      <w:pPr>
        <w:shd w:val="clear" w:color="auto" w:fill="FFFFFF"/>
        <w:spacing w:after="0" w:line="360" w:lineRule="auto"/>
        <w:jc w:val="both"/>
        <w:rPr>
          <w:rFonts w:ascii="Arial" w:eastAsia="Times New Roman" w:hAnsi="Arial" w:cs="Arial"/>
          <w:color w:val="222222"/>
          <w:kern w:val="0"/>
          <w:sz w:val="24"/>
          <w:szCs w:val="24"/>
          <w14:ligatures w14:val="none"/>
        </w:rPr>
      </w:pPr>
    </w:p>
    <w:p w14:paraId="575B2AA5" w14:textId="77777777" w:rsidR="005A04DA" w:rsidRPr="000A149F" w:rsidRDefault="005A04DA" w:rsidP="005A04DA">
      <w:pPr>
        <w:pStyle w:val="ListParagraph"/>
        <w:numPr>
          <w:ilvl w:val="0"/>
          <w:numId w:val="14"/>
        </w:numPr>
        <w:shd w:val="clear" w:color="auto" w:fill="FFFFFF"/>
        <w:spacing w:after="0" w:line="360" w:lineRule="auto"/>
        <w:jc w:val="both"/>
        <w:rPr>
          <w:rFonts w:ascii="Arial" w:eastAsia="Times New Roman" w:hAnsi="Arial" w:cs="Arial"/>
          <w:b/>
          <w:bCs/>
          <w:color w:val="222222"/>
          <w:kern w:val="0"/>
          <w:sz w:val="24"/>
          <w:szCs w:val="24"/>
          <w:u w:val="single"/>
          <w14:ligatures w14:val="none"/>
        </w:rPr>
      </w:pPr>
      <w:r w:rsidRPr="000A149F">
        <w:rPr>
          <w:rFonts w:ascii="Arial" w:eastAsia="Times New Roman" w:hAnsi="Arial" w:cs="Arial"/>
          <w:b/>
          <w:bCs/>
          <w:color w:val="222222"/>
          <w:kern w:val="0"/>
          <w:sz w:val="24"/>
          <w:szCs w:val="24"/>
          <w:u w:val="single"/>
          <w14:ligatures w14:val="none"/>
        </w:rPr>
        <w:lastRenderedPageBreak/>
        <w:t>Conclusion</w:t>
      </w:r>
    </w:p>
    <w:p w14:paraId="5F7FDFE5"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47BD39DE"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Despite the fierce competition within the hospitality industry, Premier Inn has demonstrated its ability to adapt and thrive. The in-depth investigation of the impact of external challenges on recruitment and retention strategies at Premier Inn is presented in this report. The retirement wave and the rise of Automatic intelligence (AI) are two significant external factors that impact hotel chains</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Partington, 2016)</w:t>
      </w:r>
      <w:r w:rsidRPr="000A149F">
        <w:rPr>
          <w:rFonts w:ascii="Arial" w:eastAsia="Times New Roman" w:hAnsi="Arial" w:cs="Arial"/>
          <w:color w:val="222222"/>
          <w:kern w:val="0"/>
          <w:sz w:val="24"/>
          <w:szCs w:val="24"/>
          <w14:ligatures w14:val="none"/>
        </w:rPr>
        <w:t>.</w:t>
      </w:r>
    </w:p>
    <w:p w14:paraId="4161E625"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63C6F3E1"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Although the use of AI can lead to efficiency and personalisation, it also poses challenges related to employee mobility and data protection. Simultaneously, the retirement tide poses a two-fold challenge. Retaining experienced employees is crucial to maintaining high service standards, but this must be harmonised with efforts to attract and retain younger talent. A diverse, multi-generational workforce necessitates flexible management and retention strategies. The industry examples can provide valuable strategic insights for Premier Inn. </w:t>
      </w:r>
    </w:p>
    <w:p w14:paraId="6286E1CB" w14:textId="77777777" w:rsidR="005A04DA" w:rsidRPr="000A149F" w:rsidRDefault="005A04DA" w:rsidP="005A04DA">
      <w:pPr>
        <w:spacing w:after="0" w:line="360" w:lineRule="auto"/>
        <w:jc w:val="both"/>
        <w:rPr>
          <w:rFonts w:ascii="Arial" w:eastAsia="Times New Roman" w:hAnsi="Arial" w:cs="Arial"/>
          <w:color w:val="222222"/>
          <w:kern w:val="0"/>
          <w:sz w:val="24"/>
          <w:szCs w:val="24"/>
          <w14:ligatures w14:val="none"/>
        </w:rPr>
      </w:pPr>
    </w:p>
    <w:p w14:paraId="6B910787" w14:textId="77777777" w:rsidR="005A04DA" w:rsidRPr="000A149F" w:rsidRDefault="005A04DA" w:rsidP="005A04DA">
      <w:pPr>
        <w:spacing w:line="360" w:lineRule="auto"/>
        <w:jc w:val="both"/>
        <w:rPr>
          <w:rFonts w:ascii="Arial" w:hAnsi="Arial" w:cs="Arial"/>
          <w:sz w:val="24"/>
          <w:szCs w:val="24"/>
        </w:rPr>
      </w:pPr>
    </w:p>
    <w:p w14:paraId="35DABDA1" w14:textId="77777777" w:rsidR="005A04DA" w:rsidRPr="000A149F" w:rsidRDefault="005A04DA" w:rsidP="005A04DA">
      <w:pPr>
        <w:spacing w:line="360" w:lineRule="auto"/>
        <w:jc w:val="both"/>
        <w:rPr>
          <w:rFonts w:ascii="Arial" w:hAnsi="Arial" w:cs="Arial"/>
          <w:sz w:val="24"/>
          <w:szCs w:val="24"/>
        </w:rPr>
      </w:pPr>
    </w:p>
    <w:p w14:paraId="23A99F6F" w14:textId="77777777" w:rsidR="005A04DA" w:rsidRPr="000A149F" w:rsidRDefault="005A04DA" w:rsidP="005A04DA">
      <w:pPr>
        <w:spacing w:line="360" w:lineRule="auto"/>
        <w:jc w:val="both"/>
        <w:rPr>
          <w:rFonts w:ascii="Arial" w:hAnsi="Arial" w:cs="Arial"/>
          <w:sz w:val="24"/>
          <w:szCs w:val="24"/>
        </w:rPr>
      </w:pPr>
    </w:p>
    <w:p w14:paraId="3D5625EA" w14:textId="77777777" w:rsidR="005A04DA" w:rsidRPr="000A149F" w:rsidRDefault="005A04DA" w:rsidP="005A04DA">
      <w:pPr>
        <w:spacing w:line="360" w:lineRule="auto"/>
        <w:jc w:val="both"/>
        <w:rPr>
          <w:rFonts w:ascii="Arial" w:hAnsi="Arial" w:cs="Arial"/>
          <w:sz w:val="24"/>
          <w:szCs w:val="24"/>
        </w:rPr>
      </w:pPr>
    </w:p>
    <w:p w14:paraId="2CF94B84" w14:textId="77777777" w:rsidR="005A04DA" w:rsidRPr="000A149F" w:rsidRDefault="005A04DA" w:rsidP="005A04DA">
      <w:pPr>
        <w:spacing w:line="360" w:lineRule="auto"/>
        <w:jc w:val="both"/>
        <w:rPr>
          <w:rFonts w:ascii="Arial" w:hAnsi="Arial" w:cs="Arial"/>
          <w:sz w:val="24"/>
          <w:szCs w:val="24"/>
        </w:rPr>
      </w:pPr>
    </w:p>
    <w:p w14:paraId="72D2C1B2" w14:textId="77777777" w:rsidR="005A04DA" w:rsidRPr="000A149F" w:rsidRDefault="005A04DA" w:rsidP="005A04DA">
      <w:pPr>
        <w:spacing w:line="360" w:lineRule="auto"/>
        <w:jc w:val="both"/>
        <w:rPr>
          <w:rFonts w:ascii="Arial" w:hAnsi="Arial" w:cs="Arial"/>
          <w:sz w:val="24"/>
          <w:szCs w:val="24"/>
        </w:rPr>
      </w:pPr>
    </w:p>
    <w:p w14:paraId="1A5DB317" w14:textId="77777777" w:rsidR="005A04DA" w:rsidRPr="000A149F" w:rsidRDefault="005A04DA" w:rsidP="005A04DA">
      <w:pPr>
        <w:spacing w:line="360" w:lineRule="auto"/>
        <w:jc w:val="both"/>
        <w:rPr>
          <w:rFonts w:ascii="Arial" w:hAnsi="Arial" w:cs="Arial"/>
          <w:sz w:val="24"/>
          <w:szCs w:val="24"/>
        </w:rPr>
      </w:pPr>
    </w:p>
    <w:p w14:paraId="17AC42B7" w14:textId="77777777" w:rsidR="005A04DA" w:rsidRPr="000A149F" w:rsidRDefault="005A04DA" w:rsidP="005A04DA">
      <w:pPr>
        <w:spacing w:line="360" w:lineRule="auto"/>
        <w:jc w:val="both"/>
        <w:rPr>
          <w:rFonts w:ascii="Arial" w:hAnsi="Arial" w:cs="Arial"/>
          <w:sz w:val="24"/>
          <w:szCs w:val="24"/>
        </w:rPr>
      </w:pPr>
    </w:p>
    <w:p w14:paraId="4688134A" w14:textId="77777777" w:rsidR="005A04DA" w:rsidRPr="000A149F" w:rsidRDefault="005A04DA" w:rsidP="005A04DA">
      <w:pPr>
        <w:spacing w:line="360" w:lineRule="auto"/>
        <w:jc w:val="both"/>
        <w:rPr>
          <w:rFonts w:ascii="Arial" w:hAnsi="Arial" w:cs="Arial"/>
          <w:sz w:val="24"/>
          <w:szCs w:val="24"/>
        </w:rPr>
      </w:pPr>
    </w:p>
    <w:p w14:paraId="6D58C92F" w14:textId="77777777" w:rsidR="005A04DA" w:rsidRDefault="005A04DA" w:rsidP="005A04DA">
      <w:pPr>
        <w:spacing w:line="360" w:lineRule="auto"/>
        <w:jc w:val="both"/>
        <w:rPr>
          <w:rFonts w:ascii="Arial" w:hAnsi="Arial" w:cs="Arial"/>
          <w:sz w:val="24"/>
          <w:szCs w:val="24"/>
        </w:rPr>
      </w:pPr>
    </w:p>
    <w:p w14:paraId="022AFEF9" w14:textId="77777777" w:rsidR="005A04DA" w:rsidRDefault="005A04DA" w:rsidP="005A04DA">
      <w:pPr>
        <w:spacing w:line="360" w:lineRule="auto"/>
        <w:jc w:val="both"/>
        <w:rPr>
          <w:rFonts w:ascii="Arial" w:hAnsi="Arial" w:cs="Arial"/>
          <w:sz w:val="24"/>
          <w:szCs w:val="24"/>
        </w:rPr>
      </w:pPr>
    </w:p>
    <w:p w14:paraId="46844357" w14:textId="77777777" w:rsidR="005A04DA" w:rsidRPr="000A149F" w:rsidRDefault="005A04DA" w:rsidP="005A04DA">
      <w:pPr>
        <w:spacing w:line="360" w:lineRule="auto"/>
        <w:jc w:val="both"/>
        <w:rPr>
          <w:rFonts w:ascii="Arial" w:hAnsi="Arial" w:cs="Arial"/>
          <w:sz w:val="24"/>
          <w:szCs w:val="24"/>
        </w:rPr>
      </w:pPr>
    </w:p>
    <w:p w14:paraId="5B1832E1" w14:textId="77777777" w:rsidR="005A04DA" w:rsidRPr="000A149F" w:rsidRDefault="005A04DA" w:rsidP="005A04DA">
      <w:pPr>
        <w:pStyle w:val="ListParagraph"/>
        <w:numPr>
          <w:ilvl w:val="0"/>
          <w:numId w:val="14"/>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Recommendations:</w:t>
      </w:r>
    </w:p>
    <w:p w14:paraId="4A64BD27" w14:textId="77777777" w:rsidR="005A04DA" w:rsidRPr="00C774EF" w:rsidRDefault="005A04DA" w:rsidP="005A04DA">
      <w:pPr>
        <w:shd w:val="clear" w:color="auto" w:fill="FFFFFF"/>
        <w:spacing w:after="0" w:line="360" w:lineRule="auto"/>
        <w:ind w:left="360"/>
        <w:jc w:val="both"/>
        <w:rPr>
          <w:rFonts w:ascii="Arial" w:eastAsia="Times New Roman" w:hAnsi="Arial" w:cs="Arial"/>
          <w:color w:val="222222"/>
          <w:kern w:val="0"/>
          <w:sz w:val="24"/>
          <w:szCs w:val="24"/>
          <w14:ligatures w14:val="none"/>
        </w:rPr>
      </w:pPr>
    </w:p>
    <w:p w14:paraId="15B94BB9" w14:textId="77777777" w:rsidR="005A04DA" w:rsidRPr="000A149F" w:rsidRDefault="005A04DA" w:rsidP="005A04DA">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Establish a robust training program to enhance the skills of current staff and retrain them in key areas that require AI and technology</w:t>
      </w:r>
      <w:r>
        <w:rPr>
          <w:rFonts w:ascii="Arial" w:eastAsia="Times New Roman" w:hAnsi="Arial" w:cs="Arial"/>
          <w:color w:val="222222"/>
          <w:kern w:val="0"/>
          <w:sz w:val="24"/>
          <w:szCs w:val="24"/>
          <w14:ligatures w14:val="none"/>
        </w:rPr>
        <w:t xml:space="preserve"> (</w:t>
      </w:r>
      <w:r w:rsidRPr="000A149F">
        <w:rPr>
          <w:rFonts w:ascii="Arial" w:hAnsi="Arial" w:cs="Arial"/>
          <w:color w:val="222222"/>
          <w:sz w:val="24"/>
          <w:szCs w:val="24"/>
          <w:shd w:val="clear" w:color="auto" w:fill="FFFFFF"/>
        </w:rPr>
        <w:t>Partington, 2016)</w:t>
      </w:r>
      <w:r w:rsidRPr="000A149F">
        <w:rPr>
          <w:rFonts w:ascii="Arial" w:eastAsia="Times New Roman" w:hAnsi="Arial" w:cs="Arial"/>
          <w:color w:val="222222"/>
          <w:kern w:val="0"/>
          <w:sz w:val="24"/>
          <w:szCs w:val="24"/>
          <w14:ligatures w14:val="none"/>
        </w:rPr>
        <w:t>.</w:t>
      </w:r>
    </w:p>
    <w:p w14:paraId="009AC7C9" w14:textId="77777777" w:rsidR="005A04DA" w:rsidRPr="0076724E" w:rsidRDefault="005A04DA" w:rsidP="005A04DA">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76724E">
        <w:rPr>
          <w:rFonts w:ascii="Arial" w:eastAsia="Times New Roman" w:hAnsi="Arial" w:cs="Arial"/>
          <w:color w:val="222222"/>
          <w:kern w:val="0"/>
          <w:sz w:val="24"/>
          <w:szCs w:val="24"/>
          <w14:ligatures w14:val="none"/>
        </w:rPr>
        <w:t xml:space="preserve">To streamline the hiring process, Premier Inn should consider investing in AI tools </w:t>
      </w:r>
      <w:r w:rsidRPr="0076724E">
        <w:rPr>
          <w:rFonts w:ascii="Arial" w:hAnsi="Arial" w:cs="Arial"/>
          <w:color w:val="222222"/>
          <w:sz w:val="24"/>
          <w:szCs w:val="24"/>
          <w:shd w:val="clear" w:color="auto" w:fill="FFFFFF"/>
        </w:rPr>
        <w:t>(Prentice, Dominique Lopes, and Wang, 2020)</w:t>
      </w:r>
    </w:p>
    <w:p w14:paraId="4CEF19C0" w14:textId="77777777" w:rsidR="005A04DA" w:rsidRPr="000A149F" w:rsidRDefault="005A04DA" w:rsidP="005A04DA">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Through partnerships with universities and vocational schools, internships and apprenticeships can be offered to young talent, which can help address labour shortages.</w:t>
      </w:r>
    </w:p>
    <w:p w14:paraId="0BBBA948" w14:textId="77777777" w:rsidR="005A04DA" w:rsidRPr="004A18EA" w:rsidRDefault="005A04DA" w:rsidP="005A04DA">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4A18EA">
        <w:rPr>
          <w:rFonts w:ascii="Arial" w:eastAsia="Times New Roman" w:hAnsi="Arial" w:cs="Arial"/>
          <w:color w:val="222222"/>
          <w:kern w:val="0"/>
          <w:sz w:val="24"/>
          <w:szCs w:val="24"/>
          <w14:ligatures w14:val="none"/>
        </w:rPr>
        <w:t>Promote diversity and inclusion by recruiting employees from diverse age groups and backgrounds (</w:t>
      </w:r>
      <w:r w:rsidRPr="004A18EA">
        <w:rPr>
          <w:rFonts w:ascii="Arial" w:hAnsi="Arial" w:cs="Arial"/>
          <w:color w:val="222222"/>
          <w:sz w:val="24"/>
          <w:szCs w:val="24"/>
          <w:shd w:val="clear" w:color="auto" w:fill="FFFFFF"/>
        </w:rPr>
        <w:t>Kalargyrou, and Costen, 2017)</w:t>
      </w:r>
      <w:r w:rsidRPr="004A18EA">
        <w:rPr>
          <w:rFonts w:ascii="Arial" w:eastAsia="Times New Roman" w:hAnsi="Arial" w:cs="Arial"/>
          <w:color w:val="222222"/>
          <w:kern w:val="0"/>
          <w:sz w:val="24"/>
          <w:szCs w:val="24"/>
          <w14:ligatures w14:val="none"/>
        </w:rPr>
        <w:t>.</w:t>
      </w:r>
    </w:p>
    <w:p w14:paraId="409A8BBD" w14:textId="77777777" w:rsidR="00B3208A" w:rsidRDefault="00B3208A"/>
    <w:sectPr w:rsidR="00B320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42757" w14:textId="77777777" w:rsidR="005A04DA" w:rsidRDefault="005A04DA" w:rsidP="005A04DA">
      <w:pPr>
        <w:spacing w:after="0" w:line="240" w:lineRule="auto"/>
      </w:pPr>
      <w:r>
        <w:separator/>
      </w:r>
    </w:p>
  </w:endnote>
  <w:endnote w:type="continuationSeparator" w:id="0">
    <w:p w14:paraId="4FCB8A18" w14:textId="77777777" w:rsidR="005A04DA" w:rsidRDefault="005A04DA" w:rsidP="005A0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1F39C" w14:textId="77777777" w:rsidR="005A04DA" w:rsidRDefault="005A04DA" w:rsidP="005A04DA">
      <w:pPr>
        <w:spacing w:after="0" w:line="240" w:lineRule="auto"/>
      </w:pPr>
      <w:r>
        <w:separator/>
      </w:r>
    </w:p>
  </w:footnote>
  <w:footnote w:type="continuationSeparator" w:id="0">
    <w:p w14:paraId="720F0A40" w14:textId="77777777" w:rsidR="005A04DA" w:rsidRDefault="005A04DA" w:rsidP="005A0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302"/>
    <w:multiLevelType w:val="hybridMultilevel"/>
    <w:tmpl w:val="25BE5568"/>
    <w:lvl w:ilvl="0" w:tplc="0952D7B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8C2E66"/>
    <w:multiLevelType w:val="multilevel"/>
    <w:tmpl w:val="7A0C99AC"/>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23142C0"/>
    <w:multiLevelType w:val="hybridMultilevel"/>
    <w:tmpl w:val="CAC816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C32120"/>
    <w:multiLevelType w:val="hybridMultilevel"/>
    <w:tmpl w:val="28CA1F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457661"/>
    <w:multiLevelType w:val="hybridMultilevel"/>
    <w:tmpl w:val="A03A7F3E"/>
    <w:lvl w:ilvl="0" w:tplc="BE5C6D1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37B7C"/>
    <w:multiLevelType w:val="multilevel"/>
    <w:tmpl w:val="A4AE130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3AF3887"/>
    <w:multiLevelType w:val="multilevel"/>
    <w:tmpl w:val="CA747BFA"/>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F5C1F42"/>
    <w:multiLevelType w:val="hybridMultilevel"/>
    <w:tmpl w:val="450AE0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CD1BC0"/>
    <w:multiLevelType w:val="hybridMultilevel"/>
    <w:tmpl w:val="FC469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F255F6"/>
    <w:multiLevelType w:val="hybridMultilevel"/>
    <w:tmpl w:val="210043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0E1CD1"/>
    <w:multiLevelType w:val="hybridMultilevel"/>
    <w:tmpl w:val="E25EC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9B4830"/>
    <w:multiLevelType w:val="hybridMultilevel"/>
    <w:tmpl w:val="D53A8AC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895F9B"/>
    <w:multiLevelType w:val="hybridMultilevel"/>
    <w:tmpl w:val="27A2D0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457075"/>
    <w:multiLevelType w:val="hybridMultilevel"/>
    <w:tmpl w:val="B64E538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2152032">
    <w:abstractNumId w:val="2"/>
  </w:num>
  <w:num w:numId="2" w16cid:durableId="410275927">
    <w:abstractNumId w:val="9"/>
  </w:num>
  <w:num w:numId="3" w16cid:durableId="1781605941">
    <w:abstractNumId w:val="12"/>
  </w:num>
  <w:num w:numId="4" w16cid:durableId="12074632">
    <w:abstractNumId w:val="10"/>
  </w:num>
  <w:num w:numId="5" w16cid:durableId="396055238">
    <w:abstractNumId w:val="0"/>
  </w:num>
  <w:num w:numId="6" w16cid:durableId="1215194210">
    <w:abstractNumId w:val="4"/>
  </w:num>
  <w:num w:numId="7" w16cid:durableId="1433163881">
    <w:abstractNumId w:val="8"/>
  </w:num>
  <w:num w:numId="8" w16cid:durableId="2070181965">
    <w:abstractNumId w:val="3"/>
  </w:num>
  <w:num w:numId="9" w16cid:durableId="1638871796">
    <w:abstractNumId w:val="11"/>
  </w:num>
  <w:num w:numId="10" w16cid:durableId="1854345540">
    <w:abstractNumId w:val="7"/>
  </w:num>
  <w:num w:numId="11" w16cid:durableId="359475842">
    <w:abstractNumId w:val="5"/>
  </w:num>
  <w:num w:numId="12" w16cid:durableId="1763406356">
    <w:abstractNumId w:val="6"/>
  </w:num>
  <w:num w:numId="13" w16cid:durableId="1234244518">
    <w:abstractNumId w:val="1"/>
  </w:num>
  <w:num w:numId="14" w16cid:durableId="542827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869"/>
    <w:rsid w:val="000100C4"/>
    <w:rsid w:val="0005331A"/>
    <w:rsid w:val="000C299E"/>
    <w:rsid w:val="000C75FC"/>
    <w:rsid w:val="00130E1D"/>
    <w:rsid w:val="00153A22"/>
    <w:rsid w:val="001D33D1"/>
    <w:rsid w:val="001F2A5D"/>
    <w:rsid w:val="00293F19"/>
    <w:rsid w:val="002F46DE"/>
    <w:rsid w:val="0032024B"/>
    <w:rsid w:val="00353D8E"/>
    <w:rsid w:val="00354189"/>
    <w:rsid w:val="003712E8"/>
    <w:rsid w:val="003746FE"/>
    <w:rsid w:val="00385F55"/>
    <w:rsid w:val="003E222C"/>
    <w:rsid w:val="004575E6"/>
    <w:rsid w:val="00463B5F"/>
    <w:rsid w:val="00471E44"/>
    <w:rsid w:val="004F617D"/>
    <w:rsid w:val="00506324"/>
    <w:rsid w:val="00535FA9"/>
    <w:rsid w:val="00536AAD"/>
    <w:rsid w:val="00540958"/>
    <w:rsid w:val="005A04DA"/>
    <w:rsid w:val="005B3A60"/>
    <w:rsid w:val="005E7B0B"/>
    <w:rsid w:val="00606F63"/>
    <w:rsid w:val="006127F6"/>
    <w:rsid w:val="006415F7"/>
    <w:rsid w:val="006534F3"/>
    <w:rsid w:val="00662E61"/>
    <w:rsid w:val="006A0C07"/>
    <w:rsid w:val="006C7BB2"/>
    <w:rsid w:val="006E5A52"/>
    <w:rsid w:val="0070727A"/>
    <w:rsid w:val="00713C21"/>
    <w:rsid w:val="00714CB6"/>
    <w:rsid w:val="00746370"/>
    <w:rsid w:val="007816FA"/>
    <w:rsid w:val="007A3DCD"/>
    <w:rsid w:val="007D7D90"/>
    <w:rsid w:val="00875EAD"/>
    <w:rsid w:val="008865F6"/>
    <w:rsid w:val="00896677"/>
    <w:rsid w:val="008B4557"/>
    <w:rsid w:val="008D3F19"/>
    <w:rsid w:val="008E2C54"/>
    <w:rsid w:val="008F07CA"/>
    <w:rsid w:val="00932129"/>
    <w:rsid w:val="009679ED"/>
    <w:rsid w:val="009A4EE7"/>
    <w:rsid w:val="009E364D"/>
    <w:rsid w:val="009F2729"/>
    <w:rsid w:val="00A44A95"/>
    <w:rsid w:val="00A519BD"/>
    <w:rsid w:val="00A772E5"/>
    <w:rsid w:val="00A93B32"/>
    <w:rsid w:val="00AB1516"/>
    <w:rsid w:val="00AB552D"/>
    <w:rsid w:val="00AD7D84"/>
    <w:rsid w:val="00B3208A"/>
    <w:rsid w:val="00B51E5A"/>
    <w:rsid w:val="00B73A15"/>
    <w:rsid w:val="00BA3AAC"/>
    <w:rsid w:val="00C55547"/>
    <w:rsid w:val="00C86716"/>
    <w:rsid w:val="00C8793B"/>
    <w:rsid w:val="00CB0869"/>
    <w:rsid w:val="00CC2AE0"/>
    <w:rsid w:val="00D21267"/>
    <w:rsid w:val="00D21F45"/>
    <w:rsid w:val="00D4130F"/>
    <w:rsid w:val="00D527CA"/>
    <w:rsid w:val="00D77CB2"/>
    <w:rsid w:val="00DF0CF4"/>
    <w:rsid w:val="00E142F1"/>
    <w:rsid w:val="00E15C20"/>
    <w:rsid w:val="00EA14C8"/>
    <w:rsid w:val="00EA62D1"/>
    <w:rsid w:val="00EC6D0F"/>
    <w:rsid w:val="00EF55A6"/>
    <w:rsid w:val="00F12554"/>
    <w:rsid w:val="00F5461B"/>
    <w:rsid w:val="00F722E3"/>
    <w:rsid w:val="00FB27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C51832"/>
  <w15:chartTrackingRefBased/>
  <w15:docId w15:val="{74591343-B942-42F6-9CAB-F5FB22CC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4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75E6"/>
    <w:rPr>
      <w:color w:val="0000FF"/>
      <w:u w:val="single"/>
    </w:rPr>
  </w:style>
  <w:style w:type="paragraph" w:styleId="Header">
    <w:name w:val="header"/>
    <w:basedOn w:val="Normal"/>
    <w:link w:val="HeaderChar"/>
    <w:uiPriority w:val="99"/>
    <w:unhideWhenUsed/>
    <w:rsid w:val="005A0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4DA"/>
  </w:style>
  <w:style w:type="paragraph" w:styleId="Footer">
    <w:name w:val="footer"/>
    <w:basedOn w:val="Normal"/>
    <w:link w:val="FooterChar"/>
    <w:uiPriority w:val="99"/>
    <w:unhideWhenUsed/>
    <w:rsid w:val="005A0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4DA"/>
  </w:style>
  <w:style w:type="paragraph" w:styleId="ListParagraph">
    <w:name w:val="List Paragraph"/>
    <w:basedOn w:val="Normal"/>
    <w:uiPriority w:val="34"/>
    <w:qFormat/>
    <w:rsid w:val="005A0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54049">
      <w:bodyDiv w:val="1"/>
      <w:marLeft w:val="0"/>
      <w:marRight w:val="0"/>
      <w:marTop w:val="0"/>
      <w:marBottom w:val="0"/>
      <w:divBdr>
        <w:top w:val="none" w:sz="0" w:space="0" w:color="auto"/>
        <w:left w:val="none" w:sz="0" w:space="0" w:color="auto"/>
        <w:bottom w:val="none" w:sz="0" w:space="0" w:color="auto"/>
        <w:right w:val="none" w:sz="0" w:space="0" w:color="auto"/>
      </w:divBdr>
      <w:divsChild>
        <w:div w:id="1809280415">
          <w:marLeft w:val="0"/>
          <w:marRight w:val="0"/>
          <w:marTop w:val="0"/>
          <w:marBottom w:val="0"/>
          <w:divBdr>
            <w:top w:val="none" w:sz="0" w:space="0" w:color="auto"/>
            <w:left w:val="none" w:sz="0" w:space="0" w:color="auto"/>
            <w:bottom w:val="none" w:sz="0" w:space="0" w:color="auto"/>
            <w:right w:val="none" w:sz="0" w:space="0" w:color="auto"/>
          </w:divBdr>
        </w:div>
        <w:div w:id="433868122">
          <w:marLeft w:val="0"/>
          <w:marRight w:val="0"/>
          <w:marTop w:val="0"/>
          <w:marBottom w:val="0"/>
          <w:divBdr>
            <w:top w:val="none" w:sz="0" w:space="0" w:color="auto"/>
            <w:left w:val="none" w:sz="0" w:space="0" w:color="auto"/>
            <w:bottom w:val="none" w:sz="0" w:space="0" w:color="auto"/>
            <w:right w:val="none" w:sz="0" w:space="0" w:color="auto"/>
          </w:divBdr>
        </w:div>
        <w:div w:id="495269966">
          <w:marLeft w:val="0"/>
          <w:marRight w:val="0"/>
          <w:marTop w:val="0"/>
          <w:marBottom w:val="0"/>
          <w:divBdr>
            <w:top w:val="none" w:sz="0" w:space="0" w:color="auto"/>
            <w:left w:val="none" w:sz="0" w:space="0" w:color="auto"/>
            <w:bottom w:val="none" w:sz="0" w:space="0" w:color="auto"/>
            <w:right w:val="none" w:sz="0" w:space="0" w:color="auto"/>
          </w:divBdr>
        </w:div>
        <w:div w:id="288897134">
          <w:marLeft w:val="0"/>
          <w:marRight w:val="0"/>
          <w:marTop w:val="0"/>
          <w:marBottom w:val="0"/>
          <w:divBdr>
            <w:top w:val="none" w:sz="0" w:space="0" w:color="auto"/>
            <w:left w:val="none" w:sz="0" w:space="0" w:color="auto"/>
            <w:bottom w:val="none" w:sz="0" w:space="0" w:color="auto"/>
            <w:right w:val="none" w:sz="0" w:space="0" w:color="auto"/>
          </w:divBdr>
        </w:div>
        <w:div w:id="1894999210">
          <w:marLeft w:val="0"/>
          <w:marRight w:val="0"/>
          <w:marTop w:val="0"/>
          <w:marBottom w:val="0"/>
          <w:divBdr>
            <w:top w:val="none" w:sz="0" w:space="0" w:color="auto"/>
            <w:left w:val="none" w:sz="0" w:space="0" w:color="auto"/>
            <w:bottom w:val="none" w:sz="0" w:space="0" w:color="auto"/>
            <w:right w:val="none" w:sz="0" w:space="0" w:color="auto"/>
          </w:divBdr>
        </w:div>
        <w:div w:id="2089421187">
          <w:marLeft w:val="0"/>
          <w:marRight w:val="0"/>
          <w:marTop w:val="0"/>
          <w:marBottom w:val="0"/>
          <w:divBdr>
            <w:top w:val="none" w:sz="0" w:space="0" w:color="auto"/>
            <w:left w:val="none" w:sz="0" w:space="0" w:color="auto"/>
            <w:bottom w:val="none" w:sz="0" w:space="0" w:color="auto"/>
            <w:right w:val="none" w:sz="0" w:space="0" w:color="auto"/>
          </w:divBdr>
        </w:div>
        <w:div w:id="31540391">
          <w:marLeft w:val="0"/>
          <w:marRight w:val="0"/>
          <w:marTop w:val="0"/>
          <w:marBottom w:val="0"/>
          <w:divBdr>
            <w:top w:val="none" w:sz="0" w:space="0" w:color="auto"/>
            <w:left w:val="none" w:sz="0" w:space="0" w:color="auto"/>
            <w:bottom w:val="none" w:sz="0" w:space="0" w:color="auto"/>
            <w:right w:val="none" w:sz="0" w:space="0" w:color="auto"/>
          </w:divBdr>
        </w:div>
        <w:div w:id="1366296074">
          <w:marLeft w:val="0"/>
          <w:marRight w:val="0"/>
          <w:marTop w:val="0"/>
          <w:marBottom w:val="0"/>
          <w:divBdr>
            <w:top w:val="none" w:sz="0" w:space="0" w:color="auto"/>
            <w:left w:val="none" w:sz="0" w:space="0" w:color="auto"/>
            <w:bottom w:val="none" w:sz="0" w:space="0" w:color="auto"/>
            <w:right w:val="none" w:sz="0" w:space="0" w:color="auto"/>
          </w:divBdr>
        </w:div>
        <w:div w:id="733897073">
          <w:marLeft w:val="0"/>
          <w:marRight w:val="0"/>
          <w:marTop w:val="0"/>
          <w:marBottom w:val="0"/>
          <w:divBdr>
            <w:top w:val="none" w:sz="0" w:space="0" w:color="auto"/>
            <w:left w:val="none" w:sz="0" w:space="0" w:color="auto"/>
            <w:bottom w:val="none" w:sz="0" w:space="0" w:color="auto"/>
            <w:right w:val="none" w:sz="0" w:space="0" w:color="auto"/>
          </w:divBdr>
        </w:div>
        <w:div w:id="1547450507">
          <w:marLeft w:val="0"/>
          <w:marRight w:val="0"/>
          <w:marTop w:val="0"/>
          <w:marBottom w:val="0"/>
          <w:divBdr>
            <w:top w:val="none" w:sz="0" w:space="0" w:color="auto"/>
            <w:left w:val="none" w:sz="0" w:space="0" w:color="auto"/>
            <w:bottom w:val="none" w:sz="0" w:space="0" w:color="auto"/>
            <w:right w:val="none" w:sz="0" w:space="0" w:color="auto"/>
          </w:divBdr>
        </w:div>
        <w:div w:id="896236591">
          <w:marLeft w:val="0"/>
          <w:marRight w:val="0"/>
          <w:marTop w:val="0"/>
          <w:marBottom w:val="0"/>
          <w:divBdr>
            <w:top w:val="none" w:sz="0" w:space="0" w:color="auto"/>
            <w:left w:val="none" w:sz="0" w:space="0" w:color="auto"/>
            <w:bottom w:val="none" w:sz="0" w:space="0" w:color="auto"/>
            <w:right w:val="none" w:sz="0" w:space="0" w:color="auto"/>
          </w:divBdr>
        </w:div>
        <w:div w:id="1185558121">
          <w:marLeft w:val="0"/>
          <w:marRight w:val="0"/>
          <w:marTop w:val="0"/>
          <w:marBottom w:val="0"/>
          <w:divBdr>
            <w:top w:val="none" w:sz="0" w:space="0" w:color="auto"/>
            <w:left w:val="none" w:sz="0" w:space="0" w:color="auto"/>
            <w:bottom w:val="none" w:sz="0" w:space="0" w:color="auto"/>
            <w:right w:val="none" w:sz="0" w:space="0" w:color="auto"/>
          </w:divBdr>
        </w:div>
        <w:div w:id="55865040">
          <w:marLeft w:val="0"/>
          <w:marRight w:val="0"/>
          <w:marTop w:val="0"/>
          <w:marBottom w:val="0"/>
          <w:divBdr>
            <w:top w:val="none" w:sz="0" w:space="0" w:color="auto"/>
            <w:left w:val="none" w:sz="0" w:space="0" w:color="auto"/>
            <w:bottom w:val="none" w:sz="0" w:space="0" w:color="auto"/>
            <w:right w:val="none" w:sz="0" w:space="0" w:color="auto"/>
          </w:divBdr>
        </w:div>
        <w:div w:id="940528387">
          <w:marLeft w:val="0"/>
          <w:marRight w:val="0"/>
          <w:marTop w:val="0"/>
          <w:marBottom w:val="0"/>
          <w:divBdr>
            <w:top w:val="none" w:sz="0" w:space="0" w:color="auto"/>
            <w:left w:val="none" w:sz="0" w:space="0" w:color="auto"/>
            <w:bottom w:val="none" w:sz="0" w:space="0" w:color="auto"/>
            <w:right w:val="none" w:sz="0" w:space="0" w:color="auto"/>
          </w:divBdr>
        </w:div>
        <w:div w:id="1294218626">
          <w:marLeft w:val="0"/>
          <w:marRight w:val="0"/>
          <w:marTop w:val="0"/>
          <w:marBottom w:val="0"/>
          <w:divBdr>
            <w:top w:val="none" w:sz="0" w:space="0" w:color="auto"/>
            <w:left w:val="none" w:sz="0" w:space="0" w:color="auto"/>
            <w:bottom w:val="none" w:sz="0" w:space="0" w:color="auto"/>
            <w:right w:val="none" w:sz="0" w:space="0" w:color="auto"/>
          </w:divBdr>
        </w:div>
        <w:div w:id="1146434177">
          <w:marLeft w:val="0"/>
          <w:marRight w:val="0"/>
          <w:marTop w:val="0"/>
          <w:marBottom w:val="0"/>
          <w:divBdr>
            <w:top w:val="none" w:sz="0" w:space="0" w:color="auto"/>
            <w:left w:val="none" w:sz="0" w:space="0" w:color="auto"/>
            <w:bottom w:val="none" w:sz="0" w:space="0" w:color="auto"/>
            <w:right w:val="none" w:sz="0" w:space="0" w:color="auto"/>
          </w:divBdr>
        </w:div>
        <w:div w:id="325133891">
          <w:marLeft w:val="0"/>
          <w:marRight w:val="0"/>
          <w:marTop w:val="0"/>
          <w:marBottom w:val="0"/>
          <w:divBdr>
            <w:top w:val="none" w:sz="0" w:space="0" w:color="auto"/>
            <w:left w:val="none" w:sz="0" w:space="0" w:color="auto"/>
            <w:bottom w:val="none" w:sz="0" w:space="0" w:color="auto"/>
            <w:right w:val="none" w:sz="0" w:space="0" w:color="auto"/>
          </w:divBdr>
        </w:div>
        <w:div w:id="1687825031">
          <w:marLeft w:val="0"/>
          <w:marRight w:val="0"/>
          <w:marTop w:val="0"/>
          <w:marBottom w:val="0"/>
          <w:divBdr>
            <w:top w:val="none" w:sz="0" w:space="0" w:color="auto"/>
            <w:left w:val="none" w:sz="0" w:space="0" w:color="auto"/>
            <w:bottom w:val="none" w:sz="0" w:space="0" w:color="auto"/>
            <w:right w:val="none" w:sz="0" w:space="0" w:color="auto"/>
          </w:divBdr>
        </w:div>
        <w:div w:id="293290929">
          <w:marLeft w:val="0"/>
          <w:marRight w:val="0"/>
          <w:marTop w:val="0"/>
          <w:marBottom w:val="0"/>
          <w:divBdr>
            <w:top w:val="none" w:sz="0" w:space="0" w:color="auto"/>
            <w:left w:val="none" w:sz="0" w:space="0" w:color="auto"/>
            <w:bottom w:val="none" w:sz="0" w:space="0" w:color="auto"/>
            <w:right w:val="none" w:sz="0" w:space="0" w:color="auto"/>
          </w:divBdr>
        </w:div>
        <w:div w:id="42215350">
          <w:marLeft w:val="0"/>
          <w:marRight w:val="0"/>
          <w:marTop w:val="0"/>
          <w:marBottom w:val="0"/>
          <w:divBdr>
            <w:top w:val="none" w:sz="0" w:space="0" w:color="auto"/>
            <w:left w:val="none" w:sz="0" w:space="0" w:color="auto"/>
            <w:bottom w:val="none" w:sz="0" w:space="0" w:color="auto"/>
            <w:right w:val="none" w:sz="0" w:space="0" w:color="auto"/>
          </w:divBdr>
        </w:div>
        <w:div w:id="182479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11</Pages>
  <Words>2277</Words>
  <Characters>13690</Characters>
  <Application>Microsoft Office Word</Application>
  <DocSecurity>0</DocSecurity>
  <Lines>351</Lines>
  <Paragraphs>116</Paragraphs>
  <ScaleCrop>false</ScaleCrop>
  <Company/>
  <LinksUpToDate>false</LinksUpToDate>
  <CharactersWithSpaces>15851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85</cp:revision>
  <dcterms:created xsi:type="dcterms:W3CDTF">2023-11-10T13:31:00Z</dcterms:created>
  <dcterms:modified xsi:type="dcterms:W3CDTF">2023-11-12T14:00:00Z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b8930773-18c6-48ef-a4cc-5616fefa9684</vt:lpwstr>
  </property>
</Properties>
</file>