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3AB73" w14:textId="65DA4C81" w:rsidR="002C6857" w:rsidRPr="00E63F37" w:rsidRDefault="00EF01E7">
      <w:pPr>
        <w:rPr>
          <w:rFonts w:ascii="Times New Roman" w:hAnsi="Times New Roman" w:cs="Times New Roman"/>
          <w:sz w:val="24"/>
          <w:szCs w:val="24"/>
        </w:rPr>
      </w:pPr>
      <w:r w:rsidRPr="00E63F37">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2D1366BF" wp14:editId="0A75D789">
                <wp:simplePos x="0" y="0"/>
                <wp:positionH relativeFrom="column">
                  <wp:posOffset>-106017</wp:posOffset>
                </wp:positionH>
                <wp:positionV relativeFrom="paragraph">
                  <wp:posOffset>642731</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A4140CA" w14:textId="55F95639" w:rsidR="00EF01E7" w:rsidRPr="00EF01E7" w:rsidRDefault="00EF01E7" w:rsidP="00EF01E7">
                            <w:pPr>
                              <w:jc w:val="cente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1E7">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Reflection on</w:t>
                            </w:r>
                          </w:p>
                          <w:p w14:paraId="07438D9B" w14:textId="15EE6DFC" w:rsidR="00EF01E7" w:rsidRPr="00EF01E7" w:rsidRDefault="00EF01E7" w:rsidP="00EF01E7">
                            <w:pPr>
                              <w:jc w:val="cente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1E7">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Changemakers:</w:t>
                            </w:r>
                          </w:p>
                          <w:p w14:paraId="78B922CD" w14:textId="1A470EA1" w:rsidR="00EF01E7" w:rsidRPr="00EF01E7" w:rsidRDefault="00EF01E7" w:rsidP="00EF01E7">
                            <w:pPr>
                              <w:jc w:val="cente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1E7">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Building a personal brand</w:t>
                            </w:r>
                          </w:p>
                          <w:p w14:paraId="3308FC3F" w14:textId="693C9079" w:rsidR="00EF01E7" w:rsidRPr="00EF01E7" w:rsidRDefault="00EF01E7" w:rsidP="00EF01E7">
                            <w:pPr>
                              <w:jc w:val="cente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1E7">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For </w:t>
                            </w:r>
                          </w:p>
                          <w:p w14:paraId="537F71B5" w14:textId="50E5AB6E" w:rsidR="00EF01E7" w:rsidRPr="00EF01E7" w:rsidRDefault="00EF01E7" w:rsidP="00EF01E7">
                            <w:pPr>
                              <w:jc w:val="cente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1E7">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Sustainable Employment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D1366BF" id="_x0000_t202" coordsize="21600,21600" o:spt="202" path="m,l,21600r21600,l21600,xe">
                <v:stroke joinstyle="miter"/>
                <v:path gradientshapeok="t" o:connecttype="rect"/>
              </v:shapetype>
              <v:shape id="Text Box 1" o:spid="_x0000_s1026" type="#_x0000_t202" style="position:absolute;margin-left:-8.35pt;margin-top:50.6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" filled="f" stroked="f">
                <v:textbox style="mso-fit-shape-to-text:t">
                  <w:txbxContent>
                    <w:p w14:paraId="5A4140CA" w14:textId="55F95639" w:rsidR="00EF01E7" w:rsidRPr="00EF01E7" w:rsidRDefault="00EF01E7" w:rsidP="00EF01E7">
                      <w:pPr>
                        <w:jc w:val="cente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1E7">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Reflection on</w:t>
                      </w:r>
                    </w:p>
                    <w:p w14:paraId="07438D9B" w14:textId="15EE6DFC" w:rsidR="00EF01E7" w:rsidRPr="00EF01E7" w:rsidRDefault="00EF01E7" w:rsidP="00EF01E7">
                      <w:pPr>
                        <w:jc w:val="cente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1E7">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Changemakers:</w:t>
                      </w:r>
                    </w:p>
                    <w:p w14:paraId="78B922CD" w14:textId="1A470EA1" w:rsidR="00EF01E7" w:rsidRPr="00EF01E7" w:rsidRDefault="00EF01E7" w:rsidP="00EF01E7">
                      <w:pPr>
                        <w:jc w:val="cente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1E7">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Building a personal brand</w:t>
                      </w:r>
                    </w:p>
                    <w:p w14:paraId="3308FC3F" w14:textId="693C9079" w:rsidR="00EF01E7" w:rsidRPr="00EF01E7" w:rsidRDefault="00EF01E7" w:rsidP="00EF01E7">
                      <w:pPr>
                        <w:jc w:val="cente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1E7">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For </w:t>
                      </w:r>
                    </w:p>
                    <w:p w14:paraId="537F71B5" w14:textId="50E5AB6E" w:rsidR="00EF01E7" w:rsidRPr="00EF01E7" w:rsidRDefault="00EF01E7" w:rsidP="00EF01E7">
                      <w:pPr>
                        <w:jc w:val="center"/>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1E7">
                        <w:rPr>
                          <w:color w:val="4472C4" w:themeColor="accent1"/>
                          <w:sz w:val="96"/>
                          <w:szCs w:val="9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Sustainable Employment</w:t>
                      </w:r>
                    </w:p>
                  </w:txbxContent>
                </v:textbox>
              </v:shape>
            </w:pict>
          </mc:Fallback>
        </mc:AlternateContent>
      </w:r>
    </w:p>
    <w:p w14:paraId="02B5D160" w14:textId="43FE6879" w:rsidR="00EF01E7" w:rsidRPr="00E63F37" w:rsidRDefault="00EF01E7" w:rsidP="00EF01E7">
      <w:pPr>
        <w:rPr>
          <w:rFonts w:ascii="Times New Roman" w:hAnsi="Times New Roman" w:cs="Times New Roman"/>
          <w:sz w:val="24"/>
          <w:szCs w:val="24"/>
        </w:rPr>
      </w:pPr>
    </w:p>
    <w:p w14:paraId="11FACA2B" w14:textId="5D2A8FC9" w:rsidR="00EF01E7" w:rsidRPr="00E63F37" w:rsidRDefault="00EF01E7" w:rsidP="00EF01E7">
      <w:pPr>
        <w:rPr>
          <w:rFonts w:ascii="Times New Roman" w:hAnsi="Times New Roman" w:cs="Times New Roman"/>
          <w:sz w:val="24"/>
          <w:szCs w:val="24"/>
        </w:rPr>
      </w:pPr>
    </w:p>
    <w:p w14:paraId="44DB0CC1" w14:textId="22850FD2" w:rsidR="00EF01E7" w:rsidRPr="00E63F37" w:rsidRDefault="00EF01E7" w:rsidP="00EF01E7">
      <w:pPr>
        <w:rPr>
          <w:rFonts w:ascii="Times New Roman" w:hAnsi="Times New Roman" w:cs="Times New Roman"/>
          <w:sz w:val="24"/>
          <w:szCs w:val="24"/>
        </w:rPr>
      </w:pPr>
    </w:p>
    <w:p w14:paraId="65BCBE9B" w14:textId="14E93FEA" w:rsidR="00EF01E7" w:rsidRPr="00E63F37" w:rsidRDefault="00EF01E7" w:rsidP="00EF01E7">
      <w:pPr>
        <w:rPr>
          <w:rFonts w:ascii="Times New Roman" w:hAnsi="Times New Roman" w:cs="Times New Roman"/>
          <w:sz w:val="24"/>
          <w:szCs w:val="24"/>
        </w:rPr>
      </w:pPr>
    </w:p>
    <w:p w14:paraId="5345B44C" w14:textId="34229B9B" w:rsidR="00EF01E7" w:rsidRPr="00E63F37" w:rsidRDefault="00EF01E7" w:rsidP="00EF01E7">
      <w:pPr>
        <w:rPr>
          <w:rFonts w:ascii="Times New Roman" w:hAnsi="Times New Roman" w:cs="Times New Roman"/>
          <w:sz w:val="24"/>
          <w:szCs w:val="24"/>
        </w:rPr>
      </w:pPr>
    </w:p>
    <w:p w14:paraId="2EB8548A" w14:textId="708FF3B1" w:rsidR="00EF01E7" w:rsidRPr="00E63F37" w:rsidRDefault="00EF01E7" w:rsidP="00EF01E7">
      <w:pPr>
        <w:rPr>
          <w:rFonts w:ascii="Times New Roman" w:hAnsi="Times New Roman" w:cs="Times New Roman"/>
          <w:sz w:val="24"/>
          <w:szCs w:val="24"/>
        </w:rPr>
      </w:pPr>
    </w:p>
    <w:p w14:paraId="5D84CB07" w14:textId="4A6DC3F4" w:rsidR="00EF01E7" w:rsidRPr="00E63F37" w:rsidRDefault="00EF01E7" w:rsidP="00EF01E7">
      <w:pPr>
        <w:rPr>
          <w:rFonts w:ascii="Times New Roman" w:hAnsi="Times New Roman" w:cs="Times New Roman"/>
          <w:sz w:val="24"/>
          <w:szCs w:val="24"/>
        </w:rPr>
      </w:pPr>
    </w:p>
    <w:p w14:paraId="70033D81" w14:textId="475B8436" w:rsidR="00EF01E7" w:rsidRPr="00E63F37" w:rsidRDefault="00EF01E7" w:rsidP="00EF01E7">
      <w:pPr>
        <w:rPr>
          <w:rFonts w:ascii="Times New Roman" w:hAnsi="Times New Roman" w:cs="Times New Roman"/>
          <w:sz w:val="24"/>
          <w:szCs w:val="24"/>
        </w:rPr>
      </w:pPr>
    </w:p>
    <w:p w14:paraId="1CEBD952" w14:textId="1EFCE021" w:rsidR="00EF01E7" w:rsidRPr="00E63F37" w:rsidRDefault="00EF01E7" w:rsidP="00EF01E7">
      <w:pPr>
        <w:rPr>
          <w:rFonts w:ascii="Times New Roman" w:hAnsi="Times New Roman" w:cs="Times New Roman"/>
          <w:sz w:val="24"/>
          <w:szCs w:val="24"/>
        </w:rPr>
      </w:pPr>
    </w:p>
    <w:p w14:paraId="662F1473" w14:textId="37305E0A" w:rsidR="00EF01E7" w:rsidRPr="00E63F37" w:rsidRDefault="00EF01E7" w:rsidP="00EF01E7">
      <w:pPr>
        <w:rPr>
          <w:rFonts w:ascii="Times New Roman" w:hAnsi="Times New Roman" w:cs="Times New Roman"/>
          <w:sz w:val="24"/>
          <w:szCs w:val="24"/>
        </w:rPr>
      </w:pPr>
    </w:p>
    <w:p w14:paraId="55946C70" w14:textId="3A10F77A" w:rsidR="00EF01E7" w:rsidRPr="00E63F37" w:rsidRDefault="00EF01E7" w:rsidP="00EF01E7">
      <w:pPr>
        <w:rPr>
          <w:rFonts w:ascii="Times New Roman" w:hAnsi="Times New Roman" w:cs="Times New Roman"/>
          <w:sz w:val="24"/>
          <w:szCs w:val="24"/>
        </w:rPr>
      </w:pPr>
    </w:p>
    <w:p w14:paraId="37F2E7A6" w14:textId="7CADAD75" w:rsidR="00EF01E7" w:rsidRPr="00E63F37" w:rsidRDefault="00EF01E7" w:rsidP="00EF01E7">
      <w:pPr>
        <w:rPr>
          <w:rFonts w:ascii="Times New Roman" w:hAnsi="Times New Roman" w:cs="Times New Roman"/>
          <w:sz w:val="24"/>
          <w:szCs w:val="24"/>
        </w:rPr>
      </w:pPr>
    </w:p>
    <w:p w14:paraId="2DE45FC2" w14:textId="2D3A71DD" w:rsidR="00EF01E7" w:rsidRPr="00E63F37" w:rsidRDefault="00EF01E7" w:rsidP="00EF01E7">
      <w:pPr>
        <w:rPr>
          <w:rFonts w:ascii="Times New Roman" w:hAnsi="Times New Roman" w:cs="Times New Roman"/>
          <w:sz w:val="24"/>
          <w:szCs w:val="24"/>
        </w:rPr>
      </w:pPr>
    </w:p>
    <w:p w14:paraId="362F03B4" w14:textId="44ADD0C1" w:rsidR="00EF01E7" w:rsidRPr="00E63F37" w:rsidRDefault="00EF01E7" w:rsidP="00EF01E7">
      <w:pPr>
        <w:rPr>
          <w:rFonts w:ascii="Times New Roman" w:hAnsi="Times New Roman" w:cs="Times New Roman"/>
          <w:sz w:val="24"/>
          <w:szCs w:val="24"/>
        </w:rPr>
      </w:pPr>
    </w:p>
    <w:p w14:paraId="5B2E5713" w14:textId="1BCF6160" w:rsidR="00EF01E7" w:rsidRPr="00E63F37" w:rsidRDefault="00EF01E7" w:rsidP="00EF01E7">
      <w:pPr>
        <w:rPr>
          <w:rFonts w:ascii="Times New Roman" w:hAnsi="Times New Roman" w:cs="Times New Roman"/>
          <w:sz w:val="24"/>
          <w:szCs w:val="24"/>
        </w:rPr>
      </w:pPr>
    </w:p>
    <w:p w14:paraId="7DD761CF" w14:textId="4AD03C68" w:rsidR="00EF01E7" w:rsidRPr="00E63F37" w:rsidRDefault="00EF01E7" w:rsidP="00EF01E7">
      <w:pPr>
        <w:rPr>
          <w:rFonts w:ascii="Times New Roman" w:hAnsi="Times New Roman" w:cs="Times New Roman"/>
          <w:sz w:val="24"/>
          <w:szCs w:val="24"/>
        </w:rPr>
      </w:pPr>
    </w:p>
    <w:p w14:paraId="31AA4583" w14:textId="6C39835C" w:rsidR="00EF01E7" w:rsidRPr="00E63F37" w:rsidRDefault="00EF01E7" w:rsidP="00EF01E7">
      <w:pPr>
        <w:rPr>
          <w:rFonts w:ascii="Times New Roman" w:hAnsi="Times New Roman" w:cs="Times New Roman"/>
          <w:sz w:val="24"/>
          <w:szCs w:val="24"/>
        </w:rPr>
      </w:pPr>
    </w:p>
    <w:p w14:paraId="75715947" w14:textId="187AF88C" w:rsidR="00EF01E7" w:rsidRPr="00E63F37" w:rsidRDefault="00EF01E7" w:rsidP="00EF01E7">
      <w:pPr>
        <w:rPr>
          <w:rFonts w:ascii="Times New Roman" w:hAnsi="Times New Roman" w:cs="Times New Roman"/>
          <w:sz w:val="24"/>
          <w:szCs w:val="24"/>
        </w:rPr>
      </w:pPr>
    </w:p>
    <w:p w14:paraId="409DE129" w14:textId="03D3B49F" w:rsidR="00EF01E7" w:rsidRPr="00E63F37" w:rsidRDefault="00EF01E7" w:rsidP="00EF01E7">
      <w:pPr>
        <w:rPr>
          <w:rFonts w:ascii="Times New Roman" w:hAnsi="Times New Roman" w:cs="Times New Roman"/>
          <w:sz w:val="24"/>
          <w:szCs w:val="24"/>
        </w:rPr>
      </w:pPr>
    </w:p>
    <w:p w14:paraId="6BC4D941" w14:textId="79CF73DE" w:rsidR="00EF01E7" w:rsidRPr="00E63F37" w:rsidRDefault="00EF01E7" w:rsidP="00EF01E7">
      <w:pPr>
        <w:rPr>
          <w:rFonts w:ascii="Times New Roman" w:hAnsi="Times New Roman" w:cs="Times New Roman"/>
          <w:sz w:val="24"/>
          <w:szCs w:val="24"/>
        </w:rPr>
      </w:pPr>
    </w:p>
    <w:p w14:paraId="269D0329" w14:textId="708F0AF1" w:rsidR="00EF01E7" w:rsidRPr="00E63F37" w:rsidRDefault="00EF01E7" w:rsidP="00EF01E7">
      <w:pPr>
        <w:rPr>
          <w:rFonts w:ascii="Times New Roman" w:hAnsi="Times New Roman" w:cs="Times New Roman"/>
          <w:sz w:val="24"/>
          <w:szCs w:val="24"/>
        </w:rPr>
      </w:pPr>
    </w:p>
    <w:p w14:paraId="3AA3B198" w14:textId="34E0D961" w:rsidR="00EF01E7" w:rsidRPr="00E63F37" w:rsidRDefault="00EF01E7" w:rsidP="00EF01E7">
      <w:pPr>
        <w:rPr>
          <w:rFonts w:ascii="Times New Roman" w:hAnsi="Times New Roman" w:cs="Times New Roman"/>
          <w:sz w:val="24"/>
          <w:szCs w:val="24"/>
        </w:rPr>
      </w:pPr>
    </w:p>
    <w:p w14:paraId="31002AD1" w14:textId="6E775FD3" w:rsidR="00EF01E7" w:rsidRPr="00E63F37" w:rsidRDefault="00EF01E7" w:rsidP="00EF01E7">
      <w:pPr>
        <w:rPr>
          <w:rFonts w:ascii="Times New Roman" w:hAnsi="Times New Roman" w:cs="Times New Roman"/>
          <w:sz w:val="24"/>
          <w:szCs w:val="24"/>
        </w:rPr>
      </w:pPr>
    </w:p>
    <w:p w14:paraId="74A421ED" w14:textId="57B6801A" w:rsidR="00EF01E7" w:rsidRPr="00E63F37" w:rsidRDefault="00EF01E7" w:rsidP="00EF01E7">
      <w:pPr>
        <w:rPr>
          <w:rFonts w:ascii="Times New Roman" w:hAnsi="Times New Roman" w:cs="Times New Roman"/>
          <w:sz w:val="24"/>
          <w:szCs w:val="24"/>
        </w:rPr>
      </w:pPr>
    </w:p>
    <w:p w14:paraId="0F5D3ACB" w14:textId="06A52CF4" w:rsidR="00EF01E7" w:rsidRPr="00E63F37" w:rsidRDefault="00EF01E7" w:rsidP="00EF01E7">
      <w:pPr>
        <w:rPr>
          <w:rFonts w:ascii="Times New Roman" w:hAnsi="Times New Roman" w:cs="Times New Roman"/>
          <w:sz w:val="24"/>
          <w:szCs w:val="24"/>
        </w:rPr>
      </w:pPr>
    </w:p>
    <w:p w14:paraId="09BA50C1" w14:textId="4BB8B3DC" w:rsidR="00EF01E7" w:rsidRPr="00E63F37" w:rsidRDefault="00EF01E7" w:rsidP="00EF01E7">
      <w:pPr>
        <w:rPr>
          <w:rFonts w:ascii="Times New Roman" w:hAnsi="Times New Roman" w:cs="Times New Roman"/>
          <w:sz w:val="24"/>
          <w:szCs w:val="24"/>
        </w:rPr>
      </w:pPr>
    </w:p>
    <w:p w14:paraId="07D8DE29" w14:textId="25CF7934" w:rsidR="00EF01E7" w:rsidRPr="00E63F37" w:rsidRDefault="00EF01E7" w:rsidP="00EF01E7">
      <w:pPr>
        <w:rPr>
          <w:rFonts w:ascii="Times New Roman" w:hAnsi="Times New Roman" w:cs="Times New Roman"/>
          <w:sz w:val="24"/>
          <w:szCs w:val="24"/>
        </w:rPr>
      </w:pPr>
    </w:p>
    <w:p w14:paraId="23697D1C" w14:textId="20F15E03" w:rsidR="00EF01E7" w:rsidRPr="00E63F37" w:rsidRDefault="00EF01E7" w:rsidP="00EF01E7">
      <w:pPr>
        <w:rPr>
          <w:rFonts w:ascii="Times New Roman" w:hAnsi="Times New Roman" w:cs="Times New Roman"/>
          <w:sz w:val="24"/>
          <w:szCs w:val="24"/>
        </w:rPr>
      </w:pPr>
    </w:p>
    <w:p w14:paraId="66B04D76" w14:textId="1498A6CC" w:rsidR="00EF01E7" w:rsidRPr="00E63F37" w:rsidRDefault="00EF01E7" w:rsidP="00EF01E7">
      <w:pPr>
        <w:rPr>
          <w:rFonts w:ascii="Times New Roman" w:hAnsi="Times New Roman" w:cs="Times New Roman"/>
          <w:sz w:val="24"/>
          <w:szCs w:val="24"/>
        </w:rPr>
      </w:pPr>
    </w:p>
    <w:p w14:paraId="3F43AE69" w14:textId="273B4082" w:rsidR="00EF01E7" w:rsidRPr="00E63F37" w:rsidRDefault="00EF01E7" w:rsidP="00EF01E7">
      <w:pPr>
        <w:tabs>
          <w:tab w:val="left" w:pos="3005"/>
        </w:tabs>
        <w:rPr>
          <w:rFonts w:ascii="Times New Roman" w:hAnsi="Times New Roman" w:cs="Times New Roman"/>
          <w:sz w:val="24"/>
          <w:szCs w:val="24"/>
        </w:rPr>
      </w:pPr>
      <w:r w:rsidRPr="00E63F37">
        <w:rPr>
          <w:rFonts w:ascii="Times New Roman" w:hAnsi="Times New Roman" w:cs="Times New Roman"/>
          <w:sz w:val="24"/>
          <w:szCs w:val="24"/>
        </w:rPr>
        <w:lastRenderedPageBreak/>
        <w:tab/>
      </w:r>
    </w:p>
    <w:sdt>
      <w:sdtPr>
        <w:rPr>
          <w:rFonts w:ascii="Times New Roman" w:eastAsiaTheme="minorHAnsi" w:hAnsi="Times New Roman" w:cs="Times New Roman"/>
          <w:color w:val="auto"/>
          <w:sz w:val="24"/>
          <w:szCs w:val="24"/>
          <w:lang w:val="en-GB"/>
        </w:rPr>
        <w:id w:val="1811365615"/>
        <w:docPartObj>
          <w:docPartGallery w:val="Table of Contents"/>
          <w:docPartUnique/>
        </w:docPartObj>
      </w:sdtPr>
      <w:sdtEndPr>
        <w:rPr>
          <w:b/>
          <w:bCs/>
          <w:noProof/>
        </w:rPr>
      </w:sdtEndPr>
      <w:sdtContent>
        <w:p w14:paraId="1AD6C0F2" w14:textId="70FC96A1" w:rsidR="00F2471F" w:rsidRPr="00E63F37" w:rsidRDefault="00F2471F">
          <w:pPr>
            <w:pStyle w:val="TOCHeading"/>
            <w:rPr>
              <w:rFonts w:ascii="Times New Roman" w:hAnsi="Times New Roman" w:cs="Times New Roman"/>
              <w:sz w:val="24"/>
              <w:szCs w:val="24"/>
            </w:rPr>
          </w:pPr>
          <w:r w:rsidRPr="00E63F37">
            <w:rPr>
              <w:rFonts w:ascii="Times New Roman" w:hAnsi="Times New Roman" w:cs="Times New Roman"/>
              <w:sz w:val="24"/>
              <w:szCs w:val="24"/>
            </w:rPr>
            <w:t>Contents</w:t>
          </w:r>
        </w:p>
        <w:p w14:paraId="433CC50C" w14:textId="772865DE" w:rsidR="003A4DE6" w:rsidRDefault="00F2471F">
          <w:pPr>
            <w:pStyle w:val="TOC1"/>
            <w:tabs>
              <w:tab w:val="right" w:leader="dot" w:pos="9016"/>
            </w:tabs>
            <w:rPr>
              <w:rFonts w:eastAsiaTheme="minorEastAsia"/>
              <w:noProof/>
              <w:lang w:eastAsia="en-GB"/>
            </w:rPr>
          </w:pPr>
          <w:r w:rsidRPr="00E63F37">
            <w:rPr>
              <w:rFonts w:ascii="Times New Roman" w:hAnsi="Times New Roman" w:cs="Times New Roman"/>
              <w:sz w:val="24"/>
              <w:szCs w:val="24"/>
            </w:rPr>
            <w:fldChar w:fldCharType="begin"/>
          </w:r>
          <w:r w:rsidRPr="00E63F37">
            <w:rPr>
              <w:rFonts w:ascii="Times New Roman" w:hAnsi="Times New Roman" w:cs="Times New Roman"/>
              <w:sz w:val="24"/>
              <w:szCs w:val="24"/>
            </w:rPr>
            <w:instrText xml:space="preserve"> TOC \o "1-3" \h \z \u </w:instrText>
          </w:r>
          <w:r w:rsidRPr="00E63F37">
            <w:rPr>
              <w:rFonts w:ascii="Times New Roman" w:hAnsi="Times New Roman" w:cs="Times New Roman"/>
              <w:sz w:val="24"/>
              <w:szCs w:val="24"/>
            </w:rPr>
            <w:fldChar w:fldCharType="separate"/>
          </w:r>
          <w:hyperlink w:anchor="_Toc99368805" w:history="1">
            <w:r w:rsidR="003A4DE6" w:rsidRPr="00D124C3">
              <w:rPr>
                <w:rStyle w:val="Hyperlink"/>
                <w:rFonts w:ascii="Times New Roman" w:hAnsi="Times New Roman" w:cs="Times New Roman"/>
                <w:noProof/>
              </w:rPr>
              <w:t>Introduction</w:t>
            </w:r>
            <w:r w:rsidR="003A4DE6">
              <w:rPr>
                <w:noProof/>
                <w:webHidden/>
              </w:rPr>
              <w:tab/>
            </w:r>
            <w:r w:rsidR="003A4DE6">
              <w:rPr>
                <w:noProof/>
                <w:webHidden/>
              </w:rPr>
              <w:fldChar w:fldCharType="begin"/>
            </w:r>
            <w:r w:rsidR="003A4DE6">
              <w:rPr>
                <w:noProof/>
                <w:webHidden/>
              </w:rPr>
              <w:instrText xml:space="preserve"> PAGEREF _Toc99368805 \h </w:instrText>
            </w:r>
            <w:r w:rsidR="003A4DE6">
              <w:rPr>
                <w:noProof/>
                <w:webHidden/>
              </w:rPr>
            </w:r>
            <w:r w:rsidR="003A4DE6">
              <w:rPr>
                <w:noProof/>
                <w:webHidden/>
              </w:rPr>
              <w:fldChar w:fldCharType="separate"/>
            </w:r>
            <w:r w:rsidR="003A4DE6">
              <w:rPr>
                <w:noProof/>
                <w:webHidden/>
              </w:rPr>
              <w:t>2</w:t>
            </w:r>
            <w:r w:rsidR="003A4DE6">
              <w:rPr>
                <w:noProof/>
                <w:webHidden/>
              </w:rPr>
              <w:fldChar w:fldCharType="end"/>
            </w:r>
          </w:hyperlink>
        </w:p>
        <w:p w14:paraId="0D60291E" w14:textId="007802EB" w:rsidR="003A4DE6" w:rsidRDefault="0063341A">
          <w:pPr>
            <w:pStyle w:val="TOC1"/>
            <w:tabs>
              <w:tab w:val="right" w:leader="dot" w:pos="9016"/>
            </w:tabs>
            <w:rPr>
              <w:rFonts w:eastAsiaTheme="minorEastAsia"/>
              <w:noProof/>
              <w:lang w:eastAsia="en-GB"/>
            </w:rPr>
          </w:pPr>
          <w:hyperlink w:anchor="_Toc99368806" w:history="1">
            <w:r w:rsidR="003A4DE6" w:rsidRPr="00D124C3">
              <w:rPr>
                <w:rStyle w:val="Hyperlink"/>
                <w:rFonts w:ascii="Times New Roman" w:hAnsi="Times New Roman" w:cs="Times New Roman"/>
                <w:noProof/>
              </w:rPr>
              <w:t>Reflective cycles</w:t>
            </w:r>
            <w:r w:rsidR="003A4DE6">
              <w:rPr>
                <w:noProof/>
                <w:webHidden/>
              </w:rPr>
              <w:tab/>
            </w:r>
            <w:r w:rsidR="003A4DE6">
              <w:rPr>
                <w:noProof/>
                <w:webHidden/>
              </w:rPr>
              <w:fldChar w:fldCharType="begin"/>
            </w:r>
            <w:r w:rsidR="003A4DE6">
              <w:rPr>
                <w:noProof/>
                <w:webHidden/>
              </w:rPr>
              <w:instrText xml:space="preserve"> PAGEREF _Toc99368806 \h </w:instrText>
            </w:r>
            <w:r w:rsidR="003A4DE6">
              <w:rPr>
                <w:noProof/>
                <w:webHidden/>
              </w:rPr>
            </w:r>
            <w:r w:rsidR="003A4DE6">
              <w:rPr>
                <w:noProof/>
                <w:webHidden/>
              </w:rPr>
              <w:fldChar w:fldCharType="separate"/>
            </w:r>
            <w:r w:rsidR="003A4DE6">
              <w:rPr>
                <w:noProof/>
                <w:webHidden/>
              </w:rPr>
              <w:t>2</w:t>
            </w:r>
            <w:r w:rsidR="003A4DE6">
              <w:rPr>
                <w:noProof/>
                <w:webHidden/>
              </w:rPr>
              <w:fldChar w:fldCharType="end"/>
            </w:r>
          </w:hyperlink>
        </w:p>
        <w:p w14:paraId="3D160983" w14:textId="7CBE4665" w:rsidR="003A4DE6" w:rsidRDefault="0063341A">
          <w:pPr>
            <w:pStyle w:val="TOC2"/>
            <w:tabs>
              <w:tab w:val="right" w:leader="dot" w:pos="9016"/>
            </w:tabs>
            <w:rPr>
              <w:rFonts w:eastAsiaTheme="minorEastAsia"/>
              <w:noProof/>
              <w:lang w:eastAsia="en-GB"/>
            </w:rPr>
          </w:pPr>
          <w:hyperlink w:anchor="_Toc99368807" w:history="1">
            <w:r w:rsidR="003A4DE6" w:rsidRPr="00D124C3">
              <w:rPr>
                <w:rStyle w:val="Hyperlink"/>
                <w:rFonts w:ascii="Times New Roman" w:hAnsi="Times New Roman" w:cs="Times New Roman"/>
                <w:noProof/>
              </w:rPr>
              <w:t>Gibb’s reflective cycle</w:t>
            </w:r>
            <w:r w:rsidR="003A4DE6">
              <w:rPr>
                <w:noProof/>
                <w:webHidden/>
              </w:rPr>
              <w:tab/>
            </w:r>
            <w:r w:rsidR="003A4DE6">
              <w:rPr>
                <w:noProof/>
                <w:webHidden/>
              </w:rPr>
              <w:fldChar w:fldCharType="begin"/>
            </w:r>
            <w:r w:rsidR="003A4DE6">
              <w:rPr>
                <w:noProof/>
                <w:webHidden/>
              </w:rPr>
              <w:instrText xml:space="preserve"> PAGEREF _Toc99368807 \h </w:instrText>
            </w:r>
            <w:r w:rsidR="003A4DE6">
              <w:rPr>
                <w:noProof/>
                <w:webHidden/>
              </w:rPr>
            </w:r>
            <w:r w:rsidR="003A4DE6">
              <w:rPr>
                <w:noProof/>
                <w:webHidden/>
              </w:rPr>
              <w:fldChar w:fldCharType="separate"/>
            </w:r>
            <w:r w:rsidR="003A4DE6">
              <w:rPr>
                <w:noProof/>
                <w:webHidden/>
              </w:rPr>
              <w:t>3</w:t>
            </w:r>
            <w:r w:rsidR="003A4DE6">
              <w:rPr>
                <w:noProof/>
                <w:webHidden/>
              </w:rPr>
              <w:fldChar w:fldCharType="end"/>
            </w:r>
          </w:hyperlink>
        </w:p>
        <w:p w14:paraId="1177C77A" w14:textId="0EBFBDE0" w:rsidR="003A4DE6" w:rsidRDefault="0063341A">
          <w:pPr>
            <w:pStyle w:val="TOC2"/>
            <w:tabs>
              <w:tab w:val="right" w:leader="dot" w:pos="9016"/>
            </w:tabs>
            <w:rPr>
              <w:rFonts w:eastAsiaTheme="minorEastAsia"/>
              <w:noProof/>
              <w:lang w:eastAsia="en-GB"/>
            </w:rPr>
          </w:pPr>
          <w:hyperlink w:anchor="_Toc99368808" w:history="1">
            <w:r w:rsidR="003A4DE6" w:rsidRPr="00D124C3">
              <w:rPr>
                <w:rStyle w:val="Hyperlink"/>
                <w:rFonts w:ascii="Times New Roman" w:eastAsia="Times New Roman" w:hAnsi="Times New Roman" w:cs="Times New Roman"/>
                <w:noProof/>
                <w:lang w:eastAsia="en-GB"/>
              </w:rPr>
              <w:t>Kolb</w:t>
            </w:r>
            <w:r w:rsidR="003A4DE6">
              <w:rPr>
                <w:noProof/>
                <w:webHidden/>
              </w:rPr>
              <w:tab/>
            </w:r>
            <w:r w:rsidR="003A4DE6">
              <w:rPr>
                <w:noProof/>
                <w:webHidden/>
              </w:rPr>
              <w:fldChar w:fldCharType="begin"/>
            </w:r>
            <w:r w:rsidR="003A4DE6">
              <w:rPr>
                <w:noProof/>
                <w:webHidden/>
              </w:rPr>
              <w:instrText xml:space="preserve"> PAGEREF _Toc99368808 \h </w:instrText>
            </w:r>
            <w:r w:rsidR="003A4DE6">
              <w:rPr>
                <w:noProof/>
                <w:webHidden/>
              </w:rPr>
            </w:r>
            <w:r w:rsidR="003A4DE6">
              <w:rPr>
                <w:noProof/>
                <w:webHidden/>
              </w:rPr>
              <w:fldChar w:fldCharType="separate"/>
            </w:r>
            <w:r w:rsidR="003A4DE6">
              <w:rPr>
                <w:noProof/>
                <w:webHidden/>
              </w:rPr>
              <w:t>3</w:t>
            </w:r>
            <w:r w:rsidR="003A4DE6">
              <w:rPr>
                <w:noProof/>
                <w:webHidden/>
              </w:rPr>
              <w:fldChar w:fldCharType="end"/>
            </w:r>
          </w:hyperlink>
        </w:p>
        <w:p w14:paraId="3B2C417A" w14:textId="66F1FA66" w:rsidR="003A4DE6" w:rsidRDefault="0063341A">
          <w:pPr>
            <w:pStyle w:val="TOC2"/>
            <w:tabs>
              <w:tab w:val="right" w:leader="dot" w:pos="9016"/>
            </w:tabs>
            <w:rPr>
              <w:rFonts w:eastAsiaTheme="minorEastAsia"/>
              <w:noProof/>
              <w:lang w:eastAsia="en-GB"/>
            </w:rPr>
          </w:pPr>
          <w:hyperlink w:anchor="_Toc99368809" w:history="1">
            <w:r w:rsidR="003A4DE6" w:rsidRPr="00D124C3">
              <w:rPr>
                <w:rStyle w:val="Hyperlink"/>
                <w:rFonts w:ascii="Times New Roman" w:eastAsia="Times New Roman" w:hAnsi="Times New Roman" w:cs="Times New Roman"/>
                <w:noProof/>
                <w:lang w:eastAsia="en-GB"/>
              </w:rPr>
              <w:t>Schön</w:t>
            </w:r>
            <w:r w:rsidR="003A4DE6">
              <w:rPr>
                <w:noProof/>
                <w:webHidden/>
              </w:rPr>
              <w:tab/>
            </w:r>
            <w:r w:rsidR="003A4DE6">
              <w:rPr>
                <w:noProof/>
                <w:webHidden/>
              </w:rPr>
              <w:fldChar w:fldCharType="begin"/>
            </w:r>
            <w:r w:rsidR="003A4DE6">
              <w:rPr>
                <w:noProof/>
                <w:webHidden/>
              </w:rPr>
              <w:instrText xml:space="preserve"> PAGEREF _Toc99368809 \h </w:instrText>
            </w:r>
            <w:r w:rsidR="003A4DE6">
              <w:rPr>
                <w:noProof/>
                <w:webHidden/>
              </w:rPr>
            </w:r>
            <w:r w:rsidR="003A4DE6">
              <w:rPr>
                <w:noProof/>
                <w:webHidden/>
              </w:rPr>
              <w:fldChar w:fldCharType="separate"/>
            </w:r>
            <w:r w:rsidR="003A4DE6">
              <w:rPr>
                <w:noProof/>
                <w:webHidden/>
              </w:rPr>
              <w:t>3</w:t>
            </w:r>
            <w:r w:rsidR="003A4DE6">
              <w:rPr>
                <w:noProof/>
                <w:webHidden/>
              </w:rPr>
              <w:fldChar w:fldCharType="end"/>
            </w:r>
          </w:hyperlink>
        </w:p>
        <w:p w14:paraId="2BD8BAF7" w14:textId="17C4D8F0" w:rsidR="003A4DE6" w:rsidRDefault="0063341A">
          <w:pPr>
            <w:pStyle w:val="TOC2"/>
            <w:tabs>
              <w:tab w:val="right" w:leader="dot" w:pos="9016"/>
            </w:tabs>
            <w:rPr>
              <w:rFonts w:eastAsiaTheme="minorEastAsia"/>
              <w:noProof/>
              <w:lang w:eastAsia="en-GB"/>
            </w:rPr>
          </w:pPr>
          <w:hyperlink w:anchor="_Toc99368810" w:history="1">
            <w:r w:rsidR="003A4DE6" w:rsidRPr="00D124C3">
              <w:rPr>
                <w:rStyle w:val="Hyperlink"/>
                <w:rFonts w:ascii="Times New Roman" w:eastAsia="Times New Roman" w:hAnsi="Times New Roman" w:cs="Times New Roman"/>
                <w:noProof/>
                <w:lang w:eastAsia="en-GB"/>
              </w:rPr>
              <w:t>Driscoll</w:t>
            </w:r>
            <w:r w:rsidR="003A4DE6">
              <w:rPr>
                <w:noProof/>
                <w:webHidden/>
              </w:rPr>
              <w:tab/>
            </w:r>
            <w:r w:rsidR="003A4DE6">
              <w:rPr>
                <w:noProof/>
                <w:webHidden/>
              </w:rPr>
              <w:fldChar w:fldCharType="begin"/>
            </w:r>
            <w:r w:rsidR="003A4DE6">
              <w:rPr>
                <w:noProof/>
                <w:webHidden/>
              </w:rPr>
              <w:instrText xml:space="preserve"> PAGEREF _Toc99368810 \h </w:instrText>
            </w:r>
            <w:r w:rsidR="003A4DE6">
              <w:rPr>
                <w:noProof/>
                <w:webHidden/>
              </w:rPr>
            </w:r>
            <w:r w:rsidR="003A4DE6">
              <w:rPr>
                <w:noProof/>
                <w:webHidden/>
              </w:rPr>
              <w:fldChar w:fldCharType="separate"/>
            </w:r>
            <w:r w:rsidR="003A4DE6">
              <w:rPr>
                <w:noProof/>
                <w:webHidden/>
              </w:rPr>
              <w:t>3</w:t>
            </w:r>
            <w:r w:rsidR="003A4DE6">
              <w:rPr>
                <w:noProof/>
                <w:webHidden/>
              </w:rPr>
              <w:fldChar w:fldCharType="end"/>
            </w:r>
          </w:hyperlink>
        </w:p>
        <w:p w14:paraId="348960CF" w14:textId="47C36F6A" w:rsidR="003A4DE6" w:rsidRDefault="0063341A">
          <w:pPr>
            <w:pStyle w:val="TOC1"/>
            <w:tabs>
              <w:tab w:val="right" w:leader="dot" w:pos="9016"/>
            </w:tabs>
            <w:rPr>
              <w:rFonts w:eastAsiaTheme="minorEastAsia"/>
              <w:noProof/>
              <w:lang w:eastAsia="en-GB"/>
            </w:rPr>
          </w:pPr>
          <w:hyperlink w:anchor="_Toc99368811" w:history="1">
            <w:r w:rsidR="003A4DE6" w:rsidRPr="00D124C3">
              <w:rPr>
                <w:rStyle w:val="Hyperlink"/>
                <w:rFonts w:ascii="Times New Roman" w:eastAsia="Times New Roman" w:hAnsi="Times New Roman" w:cs="Times New Roman"/>
                <w:noProof/>
                <w:lang w:eastAsia="en-GB"/>
              </w:rPr>
              <w:t>Developing existing employability skills</w:t>
            </w:r>
            <w:r w:rsidR="003A4DE6">
              <w:rPr>
                <w:noProof/>
                <w:webHidden/>
              </w:rPr>
              <w:tab/>
            </w:r>
            <w:r w:rsidR="003A4DE6">
              <w:rPr>
                <w:noProof/>
                <w:webHidden/>
              </w:rPr>
              <w:fldChar w:fldCharType="begin"/>
            </w:r>
            <w:r w:rsidR="003A4DE6">
              <w:rPr>
                <w:noProof/>
                <w:webHidden/>
              </w:rPr>
              <w:instrText xml:space="preserve"> PAGEREF _Toc99368811 \h </w:instrText>
            </w:r>
            <w:r w:rsidR="003A4DE6">
              <w:rPr>
                <w:noProof/>
                <w:webHidden/>
              </w:rPr>
            </w:r>
            <w:r w:rsidR="003A4DE6">
              <w:rPr>
                <w:noProof/>
                <w:webHidden/>
              </w:rPr>
              <w:fldChar w:fldCharType="separate"/>
            </w:r>
            <w:r w:rsidR="003A4DE6">
              <w:rPr>
                <w:noProof/>
                <w:webHidden/>
              </w:rPr>
              <w:t>4</w:t>
            </w:r>
            <w:r w:rsidR="003A4DE6">
              <w:rPr>
                <w:noProof/>
                <w:webHidden/>
              </w:rPr>
              <w:fldChar w:fldCharType="end"/>
            </w:r>
          </w:hyperlink>
        </w:p>
        <w:p w14:paraId="1553BF31" w14:textId="7226535A" w:rsidR="003A4DE6" w:rsidRDefault="0063341A">
          <w:pPr>
            <w:pStyle w:val="TOC1"/>
            <w:tabs>
              <w:tab w:val="right" w:leader="dot" w:pos="9016"/>
            </w:tabs>
            <w:rPr>
              <w:rFonts w:eastAsiaTheme="minorEastAsia"/>
              <w:noProof/>
              <w:lang w:eastAsia="en-GB"/>
            </w:rPr>
          </w:pPr>
          <w:hyperlink w:anchor="_Toc99368812" w:history="1">
            <w:r w:rsidR="003A4DE6" w:rsidRPr="00D124C3">
              <w:rPr>
                <w:rStyle w:val="Hyperlink"/>
                <w:rFonts w:ascii="Times New Roman" w:eastAsia="Times New Roman" w:hAnsi="Times New Roman" w:cs="Times New Roman"/>
                <w:noProof/>
                <w:lang w:eastAsia="en-GB"/>
              </w:rPr>
              <w:t>Engagement and involvement</w:t>
            </w:r>
            <w:r w:rsidR="003A4DE6">
              <w:rPr>
                <w:noProof/>
                <w:webHidden/>
              </w:rPr>
              <w:tab/>
            </w:r>
            <w:r w:rsidR="003A4DE6">
              <w:rPr>
                <w:noProof/>
                <w:webHidden/>
              </w:rPr>
              <w:fldChar w:fldCharType="begin"/>
            </w:r>
            <w:r w:rsidR="003A4DE6">
              <w:rPr>
                <w:noProof/>
                <w:webHidden/>
              </w:rPr>
              <w:instrText xml:space="preserve"> PAGEREF _Toc99368812 \h </w:instrText>
            </w:r>
            <w:r w:rsidR="003A4DE6">
              <w:rPr>
                <w:noProof/>
                <w:webHidden/>
              </w:rPr>
            </w:r>
            <w:r w:rsidR="003A4DE6">
              <w:rPr>
                <w:noProof/>
                <w:webHidden/>
              </w:rPr>
              <w:fldChar w:fldCharType="separate"/>
            </w:r>
            <w:r w:rsidR="003A4DE6">
              <w:rPr>
                <w:noProof/>
                <w:webHidden/>
              </w:rPr>
              <w:t>4</w:t>
            </w:r>
            <w:r w:rsidR="003A4DE6">
              <w:rPr>
                <w:noProof/>
                <w:webHidden/>
              </w:rPr>
              <w:fldChar w:fldCharType="end"/>
            </w:r>
          </w:hyperlink>
        </w:p>
        <w:p w14:paraId="48DA740C" w14:textId="51D19E6F" w:rsidR="003A4DE6" w:rsidRDefault="0063341A">
          <w:pPr>
            <w:pStyle w:val="TOC3"/>
            <w:tabs>
              <w:tab w:val="right" w:leader="dot" w:pos="9016"/>
            </w:tabs>
            <w:rPr>
              <w:rFonts w:eastAsiaTheme="minorEastAsia"/>
              <w:noProof/>
              <w:lang w:eastAsia="en-GB"/>
            </w:rPr>
          </w:pPr>
          <w:hyperlink w:anchor="_Toc99368813" w:history="1">
            <w:r w:rsidR="003A4DE6" w:rsidRPr="00D124C3">
              <w:rPr>
                <w:rStyle w:val="Hyperlink"/>
                <w:rFonts w:ascii="Times New Roman" w:hAnsi="Times New Roman" w:cs="Times New Roman"/>
                <w:noProof/>
                <w:lang w:eastAsia="en-GB"/>
              </w:rPr>
              <w:t>Engagement</w:t>
            </w:r>
            <w:r w:rsidR="003A4DE6">
              <w:rPr>
                <w:noProof/>
                <w:webHidden/>
              </w:rPr>
              <w:tab/>
            </w:r>
            <w:r w:rsidR="003A4DE6">
              <w:rPr>
                <w:noProof/>
                <w:webHidden/>
              </w:rPr>
              <w:fldChar w:fldCharType="begin"/>
            </w:r>
            <w:r w:rsidR="003A4DE6">
              <w:rPr>
                <w:noProof/>
                <w:webHidden/>
              </w:rPr>
              <w:instrText xml:space="preserve"> PAGEREF _Toc99368813 \h </w:instrText>
            </w:r>
            <w:r w:rsidR="003A4DE6">
              <w:rPr>
                <w:noProof/>
                <w:webHidden/>
              </w:rPr>
            </w:r>
            <w:r w:rsidR="003A4DE6">
              <w:rPr>
                <w:noProof/>
                <w:webHidden/>
              </w:rPr>
              <w:fldChar w:fldCharType="separate"/>
            </w:r>
            <w:r w:rsidR="003A4DE6">
              <w:rPr>
                <w:noProof/>
                <w:webHidden/>
              </w:rPr>
              <w:t>5</w:t>
            </w:r>
            <w:r w:rsidR="003A4DE6">
              <w:rPr>
                <w:noProof/>
                <w:webHidden/>
              </w:rPr>
              <w:fldChar w:fldCharType="end"/>
            </w:r>
          </w:hyperlink>
        </w:p>
        <w:p w14:paraId="7FA2C181" w14:textId="6E5A9893" w:rsidR="003A4DE6" w:rsidRDefault="0063341A">
          <w:pPr>
            <w:pStyle w:val="TOC3"/>
            <w:tabs>
              <w:tab w:val="right" w:leader="dot" w:pos="9016"/>
            </w:tabs>
            <w:rPr>
              <w:rFonts w:eastAsiaTheme="minorEastAsia"/>
              <w:noProof/>
              <w:lang w:eastAsia="en-GB"/>
            </w:rPr>
          </w:pPr>
          <w:hyperlink w:anchor="_Toc99368814" w:history="1">
            <w:r w:rsidR="003A4DE6" w:rsidRPr="00D124C3">
              <w:rPr>
                <w:rStyle w:val="Hyperlink"/>
                <w:rFonts w:ascii="Times New Roman" w:hAnsi="Times New Roman" w:cs="Times New Roman"/>
                <w:noProof/>
                <w:lang w:eastAsia="en-GB"/>
              </w:rPr>
              <w:t>Involvement</w:t>
            </w:r>
            <w:r w:rsidR="003A4DE6">
              <w:rPr>
                <w:noProof/>
                <w:webHidden/>
              </w:rPr>
              <w:tab/>
            </w:r>
            <w:r w:rsidR="003A4DE6">
              <w:rPr>
                <w:noProof/>
                <w:webHidden/>
              </w:rPr>
              <w:fldChar w:fldCharType="begin"/>
            </w:r>
            <w:r w:rsidR="003A4DE6">
              <w:rPr>
                <w:noProof/>
                <w:webHidden/>
              </w:rPr>
              <w:instrText xml:space="preserve"> PAGEREF _Toc99368814 \h </w:instrText>
            </w:r>
            <w:r w:rsidR="003A4DE6">
              <w:rPr>
                <w:noProof/>
                <w:webHidden/>
              </w:rPr>
            </w:r>
            <w:r w:rsidR="003A4DE6">
              <w:rPr>
                <w:noProof/>
                <w:webHidden/>
              </w:rPr>
              <w:fldChar w:fldCharType="separate"/>
            </w:r>
            <w:r w:rsidR="003A4DE6">
              <w:rPr>
                <w:noProof/>
                <w:webHidden/>
              </w:rPr>
              <w:t>5</w:t>
            </w:r>
            <w:r w:rsidR="003A4DE6">
              <w:rPr>
                <w:noProof/>
                <w:webHidden/>
              </w:rPr>
              <w:fldChar w:fldCharType="end"/>
            </w:r>
          </w:hyperlink>
        </w:p>
        <w:p w14:paraId="21E66734" w14:textId="21FFDB79" w:rsidR="003A4DE6" w:rsidRDefault="0063341A">
          <w:pPr>
            <w:pStyle w:val="TOC1"/>
            <w:tabs>
              <w:tab w:val="right" w:leader="dot" w:pos="9016"/>
            </w:tabs>
            <w:rPr>
              <w:rFonts w:eastAsiaTheme="minorEastAsia"/>
              <w:noProof/>
              <w:lang w:eastAsia="en-GB"/>
            </w:rPr>
          </w:pPr>
          <w:hyperlink w:anchor="_Toc99368815" w:history="1">
            <w:r w:rsidR="003A4DE6" w:rsidRPr="00D124C3">
              <w:rPr>
                <w:rStyle w:val="Hyperlink"/>
                <w:rFonts w:ascii="Times New Roman" w:eastAsia="Times New Roman" w:hAnsi="Times New Roman" w:cs="Times New Roman"/>
                <w:noProof/>
                <w:lang w:eastAsia="en-GB"/>
              </w:rPr>
              <w:t>Challenges during the module</w:t>
            </w:r>
            <w:r w:rsidR="003A4DE6">
              <w:rPr>
                <w:noProof/>
                <w:webHidden/>
              </w:rPr>
              <w:tab/>
            </w:r>
            <w:r w:rsidR="003A4DE6">
              <w:rPr>
                <w:noProof/>
                <w:webHidden/>
              </w:rPr>
              <w:fldChar w:fldCharType="begin"/>
            </w:r>
            <w:r w:rsidR="003A4DE6">
              <w:rPr>
                <w:noProof/>
                <w:webHidden/>
              </w:rPr>
              <w:instrText xml:space="preserve"> PAGEREF _Toc99368815 \h </w:instrText>
            </w:r>
            <w:r w:rsidR="003A4DE6">
              <w:rPr>
                <w:noProof/>
                <w:webHidden/>
              </w:rPr>
            </w:r>
            <w:r w:rsidR="003A4DE6">
              <w:rPr>
                <w:noProof/>
                <w:webHidden/>
              </w:rPr>
              <w:fldChar w:fldCharType="separate"/>
            </w:r>
            <w:r w:rsidR="003A4DE6">
              <w:rPr>
                <w:noProof/>
                <w:webHidden/>
              </w:rPr>
              <w:t>5</w:t>
            </w:r>
            <w:r w:rsidR="003A4DE6">
              <w:rPr>
                <w:noProof/>
                <w:webHidden/>
              </w:rPr>
              <w:fldChar w:fldCharType="end"/>
            </w:r>
          </w:hyperlink>
        </w:p>
        <w:p w14:paraId="1F11FAC1" w14:textId="794B3363" w:rsidR="003A4DE6" w:rsidRDefault="0063341A">
          <w:pPr>
            <w:pStyle w:val="TOC1"/>
            <w:tabs>
              <w:tab w:val="right" w:leader="dot" w:pos="9016"/>
            </w:tabs>
            <w:rPr>
              <w:rFonts w:eastAsiaTheme="minorEastAsia"/>
              <w:noProof/>
              <w:lang w:eastAsia="en-GB"/>
            </w:rPr>
          </w:pPr>
          <w:hyperlink w:anchor="_Toc99368816" w:history="1">
            <w:r w:rsidR="003A4DE6" w:rsidRPr="00D124C3">
              <w:rPr>
                <w:rStyle w:val="Hyperlink"/>
                <w:rFonts w:ascii="Times New Roman" w:eastAsia="Times New Roman" w:hAnsi="Times New Roman" w:cs="Times New Roman"/>
                <w:noProof/>
                <w:lang w:eastAsia="en-GB"/>
              </w:rPr>
              <w:t>Changes for the future</w:t>
            </w:r>
            <w:r w:rsidR="003A4DE6">
              <w:rPr>
                <w:noProof/>
                <w:webHidden/>
              </w:rPr>
              <w:tab/>
            </w:r>
            <w:r w:rsidR="003A4DE6">
              <w:rPr>
                <w:noProof/>
                <w:webHidden/>
              </w:rPr>
              <w:fldChar w:fldCharType="begin"/>
            </w:r>
            <w:r w:rsidR="003A4DE6">
              <w:rPr>
                <w:noProof/>
                <w:webHidden/>
              </w:rPr>
              <w:instrText xml:space="preserve"> PAGEREF _Toc99368816 \h </w:instrText>
            </w:r>
            <w:r w:rsidR="003A4DE6">
              <w:rPr>
                <w:noProof/>
                <w:webHidden/>
              </w:rPr>
            </w:r>
            <w:r w:rsidR="003A4DE6">
              <w:rPr>
                <w:noProof/>
                <w:webHidden/>
              </w:rPr>
              <w:fldChar w:fldCharType="separate"/>
            </w:r>
            <w:r w:rsidR="003A4DE6">
              <w:rPr>
                <w:noProof/>
                <w:webHidden/>
              </w:rPr>
              <w:t>6</w:t>
            </w:r>
            <w:r w:rsidR="003A4DE6">
              <w:rPr>
                <w:noProof/>
                <w:webHidden/>
              </w:rPr>
              <w:fldChar w:fldCharType="end"/>
            </w:r>
          </w:hyperlink>
        </w:p>
        <w:p w14:paraId="0FCD6ED2" w14:textId="3B7F3D23" w:rsidR="003A4DE6" w:rsidRDefault="0063341A">
          <w:pPr>
            <w:pStyle w:val="TOC1"/>
            <w:tabs>
              <w:tab w:val="right" w:leader="dot" w:pos="9016"/>
            </w:tabs>
            <w:rPr>
              <w:rFonts w:eastAsiaTheme="minorEastAsia"/>
              <w:noProof/>
              <w:lang w:eastAsia="en-GB"/>
            </w:rPr>
          </w:pPr>
          <w:hyperlink w:anchor="_Toc99368817" w:history="1">
            <w:r w:rsidR="003A4DE6" w:rsidRPr="00D124C3">
              <w:rPr>
                <w:rStyle w:val="Hyperlink"/>
                <w:rFonts w:ascii="Times New Roman" w:hAnsi="Times New Roman" w:cs="Times New Roman"/>
                <w:noProof/>
                <w:lang w:eastAsia="en-GB"/>
              </w:rPr>
              <w:t>How did the module help develop skills?</w:t>
            </w:r>
            <w:r w:rsidR="003A4DE6">
              <w:rPr>
                <w:noProof/>
                <w:webHidden/>
              </w:rPr>
              <w:tab/>
            </w:r>
            <w:r w:rsidR="003A4DE6">
              <w:rPr>
                <w:noProof/>
                <w:webHidden/>
              </w:rPr>
              <w:fldChar w:fldCharType="begin"/>
            </w:r>
            <w:r w:rsidR="003A4DE6">
              <w:rPr>
                <w:noProof/>
                <w:webHidden/>
              </w:rPr>
              <w:instrText xml:space="preserve"> PAGEREF _Toc99368817 \h </w:instrText>
            </w:r>
            <w:r w:rsidR="003A4DE6">
              <w:rPr>
                <w:noProof/>
                <w:webHidden/>
              </w:rPr>
            </w:r>
            <w:r w:rsidR="003A4DE6">
              <w:rPr>
                <w:noProof/>
                <w:webHidden/>
              </w:rPr>
              <w:fldChar w:fldCharType="separate"/>
            </w:r>
            <w:r w:rsidR="003A4DE6">
              <w:rPr>
                <w:noProof/>
                <w:webHidden/>
              </w:rPr>
              <w:t>6</w:t>
            </w:r>
            <w:r w:rsidR="003A4DE6">
              <w:rPr>
                <w:noProof/>
                <w:webHidden/>
              </w:rPr>
              <w:fldChar w:fldCharType="end"/>
            </w:r>
          </w:hyperlink>
        </w:p>
        <w:p w14:paraId="57212450" w14:textId="38964326" w:rsidR="003A4DE6" w:rsidRDefault="0063341A">
          <w:pPr>
            <w:pStyle w:val="TOC1"/>
            <w:tabs>
              <w:tab w:val="right" w:leader="dot" w:pos="9016"/>
            </w:tabs>
            <w:rPr>
              <w:rFonts w:eastAsiaTheme="minorEastAsia"/>
              <w:noProof/>
              <w:lang w:eastAsia="en-GB"/>
            </w:rPr>
          </w:pPr>
          <w:hyperlink w:anchor="_Toc99368818" w:history="1">
            <w:r w:rsidR="003A4DE6" w:rsidRPr="00D124C3">
              <w:rPr>
                <w:rStyle w:val="Hyperlink"/>
                <w:rFonts w:ascii="Times New Roman" w:hAnsi="Times New Roman" w:cs="Times New Roman"/>
                <w:noProof/>
                <w:lang w:eastAsia="en-GB"/>
              </w:rPr>
              <w:t>Conclusion</w:t>
            </w:r>
            <w:r w:rsidR="003A4DE6">
              <w:rPr>
                <w:noProof/>
                <w:webHidden/>
              </w:rPr>
              <w:tab/>
            </w:r>
            <w:r w:rsidR="003A4DE6">
              <w:rPr>
                <w:noProof/>
                <w:webHidden/>
              </w:rPr>
              <w:fldChar w:fldCharType="begin"/>
            </w:r>
            <w:r w:rsidR="003A4DE6">
              <w:rPr>
                <w:noProof/>
                <w:webHidden/>
              </w:rPr>
              <w:instrText xml:space="preserve"> PAGEREF _Toc99368818 \h </w:instrText>
            </w:r>
            <w:r w:rsidR="003A4DE6">
              <w:rPr>
                <w:noProof/>
                <w:webHidden/>
              </w:rPr>
            </w:r>
            <w:r w:rsidR="003A4DE6">
              <w:rPr>
                <w:noProof/>
                <w:webHidden/>
              </w:rPr>
              <w:fldChar w:fldCharType="separate"/>
            </w:r>
            <w:r w:rsidR="003A4DE6">
              <w:rPr>
                <w:noProof/>
                <w:webHidden/>
              </w:rPr>
              <w:t>6</w:t>
            </w:r>
            <w:r w:rsidR="003A4DE6">
              <w:rPr>
                <w:noProof/>
                <w:webHidden/>
              </w:rPr>
              <w:fldChar w:fldCharType="end"/>
            </w:r>
          </w:hyperlink>
        </w:p>
        <w:p w14:paraId="2D7AE97B" w14:textId="442FF6EF" w:rsidR="003A4DE6" w:rsidRDefault="0063341A">
          <w:pPr>
            <w:pStyle w:val="TOC1"/>
            <w:tabs>
              <w:tab w:val="right" w:leader="dot" w:pos="9016"/>
            </w:tabs>
            <w:rPr>
              <w:rFonts w:eastAsiaTheme="minorEastAsia"/>
              <w:noProof/>
              <w:lang w:eastAsia="en-GB"/>
            </w:rPr>
          </w:pPr>
          <w:hyperlink w:anchor="_Toc99368819" w:history="1">
            <w:r w:rsidR="003A4DE6" w:rsidRPr="00D124C3">
              <w:rPr>
                <w:rStyle w:val="Hyperlink"/>
                <w:rFonts w:ascii="Times New Roman" w:hAnsi="Times New Roman" w:cs="Times New Roman"/>
                <w:noProof/>
                <w:lang w:eastAsia="en-GB"/>
              </w:rPr>
              <w:t>Reference list</w:t>
            </w:r>
            <w:r w:rsidR="003A4DE6">
              <w:rPr>
                <w:noProof/>
                <w:webHidden/>
              </w:rPr>
              <w:tab/>
            </w:r>
            <w:r w:rsidR="003A4DE6">
              <w:rPr>
                <w:noProof/>
                <w:webHidden/>
              </w:rPr>
              <w:fldChar w:fldCharType="begin"/>
            </w:r>
            <w:r w:rsidR="003A4DE6">
              <w:rPr>
                <w:noProof/>
                <w:webHidden/>
              </w:rPr>
              <w:instrText xml:space="preserve"> PAGEREF _Toc99368819 \h </w:instrText>
            </w:r>
            <w:r w:rsidR="003A4DE6">
              <w:rPr>
                <w:noProof/>
                <w:webHidden/>
              </w:rPr>
            </w:r>
            <w:r w:rsidR="003A4DE6">
              <w:rPr>
                <w:noProof/>
                <w:webHidden/>
              </w:rPr>
              <w:fldChar w:fldCharType="separate"/>
            </w:r>
            <w:r w:rsidR="003A4DE6">
              <w:rPr>
                <w:noProof/>
                <w:webHidden/>
              </w:rPr>
              <w:t>7</w:t>
            </w:r>
            <w:r w:rsidR="003A4DE6">
              <w:rPr>
                <w:noProof/>
                <w:webHidden/>
              </w:rPr>
              <w:fldChar w:fldCharType="end"/>
            </w:r>
          </w:hyperlink>
        </w:p>
        <w:p w14:paraId="3BB4BA3D" w14:textId="5F5BD40C" w:rsidR="00F2471F" w:rsidRPr="00E63F37" w:rsidRDefault="00F2471F">
          <w:pPr>
            <w:rPr>
              <w:rFonts w:ascii="Times New Roman" w:hAnsi="Times New Roman" w:cs="Times New Roman"/>
              <w:sz w:val="24"/>
              <w:szCs w:val="24"/>
            </w:rPr>
          </w:pPr>
          <w:r w:rsidRPr="00E63F37">
            <w:rPr>
              <w:rFonts w:ascii="Times New Roman" w:hAnsi="Times New Roman" w:cs="Times New Roman"/>
              <w:b/>
              <w:bCs/>
              <w:noProof/>
              <w:sz w:val="24"/>
              <w:szCs w:val="24"/>
            </w:rPr>
            <w:fldChar w:fldCharType="end"/>
          </w:r>
        </w:p>
      </w:sdtContent>
    </w:sdt>
    <w:p w14:paraId="4E5239E2" w14:textId="02771A71" w:rsidR="00F2471F" w:rsidRPr="00BB1664" w:rsidRDefault="00F2471F" w:rsidP="00BB1664">
      <w:pPr>
        <w:pStyle w:val="Heading1"/>
      </w:pPr>
      <w:bookmarkStart w:id="0" w:name="_Toc99368805"/>
      <w:r w:rsidRPr="00BB1664">
        <w:t>Introduction</w:t>
      </w:r>
      <w:bookmarkEnd w:id="0"/>
    </w:p>
    <w:p w14:paraId="11D9EA47" w14:textId="4DF3F1FD" w:rsidR="002C7C81" w:rsidRPr="00E63F37" w:rsidRDefault="00F2471F" w:rsidP="00F2471F">
      <w:pPr>
        <w:rPr>
          <w:rFonts w:ascii="Times New Roman" w:hAnsi="Times New Roman" w:cs="Times New Roman"/>
          <w:sz w:val="24"/>
          <w:szCs w:val="24"/>
        </w:rPr>
      </w:pPr>
      <w:r w:rsidRPr="00E63F37">
        <w:rPr>
          <w:rFonts w:ascii="Times New Roman" w:hAnsi="Times New Roman" w:cs="Times New Roman"/>
          <w:sz w:val="24"/>
          <w:szCs w:val="24"/>
        </w:rPr>
        <w:t xml:space="preserve">The topic </w:t>
      </w:r>
      <w:r w:rsidR="00E96DBB">
        <w:rPr>
          <w:rFonts w:ascii="Times New Roman" w:hAnsi="Times New Roman" w:cs="Times New Roman"/>
          <w:sz w:val="24"/>
          <w:szCs w:val="24"/>
        </w:rPr>
        <w:t>title for this</w:t>
      </w:r>
      <w:r w:rsidRPr="00E63F37">
        <w:rPr>
          <w:rFonts w:ascii="Times New Roman" w:hAnsi="Times New Roman" w:cs="Times New Roman"/>
          <w:sz w:val="24"/>
          <w:szCs w:val="24"/>
        </w:rPr>
        <w:t xml:space="preserve"> module is ‘Building a personal brand for sustainable employment’. This module has focused on items </w:t>
      </w:r>
      <w:r w:rsidR="00E96DBB">
        <w:rPr>
          <w:rFonts w:ascii="Times New Roman" w:hAnsi="Times New Roman" w:cs="Times New Roman"/>
          <w:sz w:val="24"/>
          <w:szCs w:val="24"/>
        </w:rPr>
        <w:t>such as skills, reflective methods, online modules and zander letters, these topics are to try to</w:t>
      </w:r>
      <w:r w:rsidRPr="00E63F37">
        <w:rPr>
          <w:rFonts w:ascii="Times New Roman" w:hAnsi="Times New Roman" w:cs="Times New Roman"/>
          <w:sz w:val="24"/>
          <w:szCs w:val="24"/>
        </w:rPr>
        <w:t xml:space="preserve"> assist </w:t>
      </w:r>
      <w:r w:rsidR="005723E6" w:rsidRPr="00E63F37">
        <w:rPr>
          <w:rFonts w:ascii="Times New Roman" w:hAnsi="Times New Roman" w:cs="Times New Roman"/>
          <w:sz w:val="24"/>
          <w:szCs w:val="24"/>
        </w:rPr>
        <w:t xml:space="preserve">the class to learn new skills and adapt their existing ones to fit in with their future sustainable employment. Before beginning this module, the writer expected </w:t>
      </w:r>
      <w:r w:rsidR="00E96DBB">
        <w:rPr>
          <w:rFonts w:ascii="Times New Roman" w:hAnsi="Times New Roman" w:cs="Times New Roman"/>
          <w:sz w:val="24"/>
          <w:szCs w:val="24"/>
        </w:rPr>
        <w:t xml:space="preserve">to see </w:t>
      </w:r>
      <w:r w:rsidR="005723E6" w:rsidRPr="00E63F37">
        <w:rPr>
          <w:rFonts w:ascii="Times New Roman" w:hAnsi="Times New Roman" w:cs="Times New Roman"/>
          <w:sz w:val="24"/>
          <w:szCs w:val="24"/>
        </w:rPr>
        <w:t>topics such as</w:t>
      </w:r>
      <w:r w:rsidR="00E96DBB">
        <w:rPr>
          <w:rFonts w:ascii="Times New Roman" w:hAnsi="Times New Roman" w:cs="Times New Roman"/>
          <w:sz w:val="24"/>
          <w:szCs w:val="24"/>
        </w:rPr>
        <w:t>,</w:t>
      </w:r>
      <w:r w:rsidR="005723E6" w:rsidRPr="00E63F37">
        <w:rPr>
          <w:rFonts w:ascii="Times New Roman" w:hAnsi="Times New Roman" w:cs="Times New Roman"/>
          <w:sz w:val="24"/>
          <w:szCs w:val="24"/>
        </w:rPr>
        <w:t xml:space="preserve"> how to write an effective Curriculum vitae and some new skills in which the class would be able to develop. Initially the writer thought this module would be exciting and interesting, but during </w:t>
      </w:r>
      <w:r w:rsidR="00E96DBB">
        <w:rPr>
          <w:rFonts w:ascii="Times New Roman" w:hAnsi="Times New Roman" w:cs="Times New Roman"/>
          <w:sz w:val="24"/>
          <w:szCs w:val="24"/>
        </w:rPr>
        <w:t xml:space="preserve">progression of </w:t>
      </w:r>
      <w:r w:rsidR="005723E6" w:rsidRPr="00E63F37">
        <w:rPr>
          <w:rFonts w:ascii="Times New Roman" w:hAnsi="Times New Roman" w:cs="Times New Roman"/>
          <w:sz w:val="24"/>
          <w:szCs w:val="24"/>
        </w:rPr>
        <w:t xml:space="preserve">the topics the writer felt that the class was going through topics in which could have tied into other </w:t>
      </w:r>
      <w:r w:rsidR="00E96DBB">
        <w:rPr>
          <w:rFonts w:ascii="Times New Roman" w:hAnsi="Times New Roman" w:cs="Times New Roman"/>
          <w:sz w:val="24"/>
          <w:szCs w:val="24"/>
        </w:rPr>
        <w:t>modules within the degree,</w:t>
      </w:r>
      <w:r w:rsidR="005723E6" w:rsidRPr="00E63F37">
        <w:rPr>
          <w:rFonts w:ascii="Times New Roman" w:hAnsi="Times New Roman" w:cs="Times New Roman"/>
          <w:sz w:val="24"/>
          <w:szCs w:val="24"/>
        </w:rPr>
        <w:t xml:space="preserve"> which we have already addressed this year. </w:t>
      </w:r>
      <w:r w:rsidR="002C7C81" w:rsidRPr="00E63F37">
        <w:rPr>
          <w:rFonts w:ascii="Times New Roman" w:hAnsi="Times New Roman" w:cs="Times New Roman"/>
          <w:sz w:val="24"/>
          <w:szCs w:val="24"/>
        </w:rPr>
        <w:t>Within this report we will be using Gibb’s reflective cycle to reflect on the module</w:t>
      </w:r>
      <w:r w:rsidR="00E96DBB">
        <w:rPr>
          <w:rFonts w:ascii="Times New Roman" w:hAnsi="Times New Roman" w:cs="Times New Roman"/>
          <w:sz w:val="24"/>
          <w:szCs w:val="24"/>
        </w:rPr>
        <w:t xml:space="preserve">, </w:t>
      </w:r>
      <w:r w:rsidR="002C7C81" w:rsidRPr="00E63F37">
        <w:rPr>
          <w:rFonts w:ascii="Times New Roman" w:hAnsi="Times New Roman" w:cs="Times New Roman"/>
          <w:sz w:val="24"/>
          <w:szCs w:val="24"/>
        </w:rPr>
        <w:t>how it went</w:t>
      </w:r>
      <w:r w:rsidR="00E96DBB">
        <w:rPr>
          <w:rFonts w:ascii="Times New Roman" w:hAnsi="Times New Roman" w:cs="Times New Roman"/>
          <w:sz w:val="24"/>
          <w:szCs w:val="24"/>
        </w:rPr>
        <w:t>, what was good about the module and what could have done better</w:t>
      </w:r>
      <w:r w:rsidR="002C7C81" w:rsidRPr="00E63F37">
        <w:rPr>
          <w:rFonts w:ascii="Times New Roman" w:hAnsi="Times New Roman" w:cs="Times New Roman"/>
          <w:sz w:val="24"/>
          <w:szCs w:val="24"/>
        </w:rPr>
        <w:t>.</w:t>
      </w:r>
    </w:p>
    <w:p w14:paraId="4A391861" w14:textId="2C618AEE" w:rsidR="00610556" w:rsidRPr="00BB1664" w:rsidRDefault="00610556" w:rsidP="00BB1664">
      <w:pPr>
        <w:pStyle w:val="Heading1"/>
      </w:pPr>
      <w:bookmarkStart w:id="1" w:name="_Toc99368806"/>
      <w:r w:rsidRPr="00BB1664">
        <w:t>Reflective cycles</w:t>
      </w:r>
      <w:bookmarkEnd w:id="1"/>
    </w:p>
    <w:p w14:paraId="351B8449" w14:textId="5DF5E472" w:rsidR="00486CD9" w:rsidRPr="00E63F37" w:rsidRDefault="00486CD9" w:rsidP="00486CD9">
      <w:pPr>
        <w:rPr>
          <w:rFonts w:ascii="Times New Roman" w:hAnsi="Times New Roman" w:cs="Times New Roman"/>
          <w:sz w:val="24"/>
          <w:szCs w:val="24"/>
        </w:rPr>
      </w:pPr>
      <w:r w:rsidRPr="00E63F37">
        <w:rPr>
          <w:rFonts w:ascii="Times New Roman" w:hAnsi="Times New Roman" w:cs="Times New Roman"/>
          <w:sz w:val="24"/>
          <w:szCs w:val="24"/>
        </w:rPr>
        <w:t>During th</w:t>
      </w:r>
      <w:r w:rsidR="00E96DBB">
        <w:rPr>
          <w:rFonts w:ascii="Times New Roman" w:hAnsi="Times New Roman" w:cs="Times New Roman"/>
          <w:sz w:val="24"/>
          <w:szCs w:val="24"/>
        </w:rPr>
        <w:t>is report</w:t>
      </w:r>
      <w:r w:rsidR="004908D0" w:rsidRPr="00E63F37">
        <w:rPr>
          <w:rFonts w:ascii="Times New Roman" w:hAnsi="Times New Roman" w:cs="Times New Roman"/>
          <w:sz w:val="24"/>
          <w:szCs w:val="24"/>
        </w:rPr>
        <w:t>,</w:t>
      </w:r>
      <w:r w:rsidRPr="00E63F37">
        <w:rPr>
          <w:rFonts w:ascii="Times New Roman" w:hAnsi="Times New Roman" w:cs="Times New Roman"/>
          <w:sz w:val="24"/>
          <w:szCs w:val="24"/>
        </w:rPr>
        <w:t xml:space="preserve"> we will be using the Gibb’s method of reflection, but there are many other reflective cycles</w:t>
      </w:r>
      <w:r w:rsidR="00E96DBB">
        <w:rPr>
          <w:rFonts w:ascii="Times New Roman" w:hAnsi="Times New Roman" w:cs="Times New Roman"/>
          <w:sz w:val="24"/>
          <w:szCs w:val="24"/>
        </w:rPr>
        <w:t xml:space="preserve"> in which we looked at during the module</w:t>
      </w:r>
      <w:r w:rsidRPr="00E63F37">
        <w:rPr>
          <w:rFonts w:ascii="Times New Roman" w:hAnsi="Times New Roman" w:cs="Times New Roman"/>
          <w:sz w:val="24"/>
          <w:szCs w:val="24"/>
        </w:rPr>
        <w:t xml:space="preserve">, </w:t>
      </w:r>
      <w:r w:rsidR="009172DD">
        <w:rPr>
          <w:rFonts w:ascii="Times New Roman" w:hAnsi="Times New Roman" w:cs="Times New Roman"/>
          <w:sz w:val="24"/>
          <w:szCs w:val="24"/>
        </w:rPr>
        <w:t xml:space="preserve">These </w:t>
      </w:r>
      <w:r w:rsidRPr="00E63F37">
        <w:rPr>
          <w:rFonts w:ascii="Times New Roman" w:hAnsi="Times New Roman" w:cs="Times New Roman"/>
          <w:sz w:val="24"/>
          <w:szCs w:val="24"/>
        </w:rPr>
        <w:t xml:space="preserve">are the main 4 in which </w:t>
      </w:r>
      <w:r w:rsidR="009172DD">
        <w:rPr>
          <w:rFonts w:ascii="Times New Roman" w:hAnsi="Times New Roman" w:cs="Times New Roman"/>
          <w:sz w:val="24"/>
          <w:szCs w:val="24"/>
        </w:rPr>
        <w:t xml:space="preserve">we looked at and </w:t>
      </w:r>
      <w:r w:rsidRPr="00E63F37">
        <w:rPr>
          <w:rFonts w:ascii="Times New Roman" w:hAnsi="Times New Roman" w:cs="Times New Roman"/>
          <w:sz w:val="24"/>
          <w:szCs w:val="24"/>
        </w:rPr>
        <w:t xml:space="preserve">could have used to reflect on the module. </w:t>
      </w:r>
    </w:p>
    <w:p w14:paraId="2B0FA0C0" w14:textId="682E53E9" w:rsidR="002C7C81" w:rsidRPr="00E63F37" w:rsidRDefault="002C7C81" w:rsidP="00610556">
      <w:pPr>
        <w:pStyle w:val="Heading2"/>
        <w:rPr>
          <w:rFonts w:ascii="Times New Roman" w:hAnsi="Times New Roman" w:cs="Times New Roman"/>
          <w:sz w:val="24"/>
          <w:szCs w:val="24"/>
        </w:rPr>
      </w:pPr>
      <w:bookmarkStart w:id="2" w:name="_Toc99368807"/>
      <w:r w:rsidRPr="00E63F37">
        <w:rPr>
          <w:rFonts w:ascii="Times New Roman" w:hAnsi="Times New Roman" w:cs="Times New Roman"/>
          <w:sz w:val="24"/>
          <w:szCs w:val="24"/>
        </w:rPr>
        <w:lastRenderedPageBreak/>
        <w:t>Gibb’s reflective cycle</w:t>
      </w:r>
      <w:bookmarkEnd w:id="2"/>
    </w:p>
    <w:p w14:paraId="36FF7D4F" w14:textId="6AF1746E" w:rsidR="00F2471F" w:rsidRPr="00E63F37" w:rsidRDefault="00631F70" w:rsidP="00042DE2">
      <w:pPr>
        <w:shd w:val="clear" w:color="auto" w:fill="FFFFFF"/>
        <w:rPr>
          <w:rFonts w:ascii="Times New Roman" w:eastAsia="Times New Roman" w:hAnsi="Times New Roman" w:cs="Times New Roman"/>
          <w:color w:val="000000"/>
          <w:sz w:val="24"/>
          <w:szCs w:val="24"/>
          <w:lang w:eastAsia="en-GB"/>
        </w:rPr>
      </w:pPr>
      <w:r w:rsidRPr="00E63F37">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74EEB94B" wp14:editId="6F74B6C2">
                <wp:simplePos x="0" y="0"/>
                <wp:positionH relativeFrom="column">
                  <wp:posOffset>3650615</wp:posOffset>
                </wp:positionH>
                <wp:positionV relativeFrom="paragraph">
                  <wp:posOffset>3333115</wp:posOffset>
                </wp:positionV>
                <wp:extent cx="2932430" cy="635"/>
                <wp:effectExtent l="0" t="0" r="0" b="0"/>
                <wp:wrapThrough wrapText="bothSides">
                  <wp:wrapPolygon edited="0">
                    <wp:start x="0" y="0"/>
                    <wp:lineTo x="0" y="21600"/>
                    <wp:lineTo x="21600" y="21600"/>
                    <wp:lineTo x="21600" y="0"/>
                  </wp:wrapPolygon>
                </wp:wrapThrough>
                <wp:docPr id="7" name="Text Box 7"/>
                <wp:cNvGraphicFramePr/>
                <a:graphic xmlns:a="http://schemas.openxmlformats.org/drawingml/2006/main">
                  <a:graphicData uri="http://schemas.microsoft.com/office/word/2010/wordprocessingShape">
                    <wps:wsp>
                      <wps:cNvSpPr txBox="1"/>
                      <wps:spPr>
                        <a:xfrm>
                          <a:off x="0" y="0"/>
                          <a:ext cx="2932430" cy="635"/>
                        </a:xfrm>
                        <a:prstGeom prst="rect">
                          <a:avLst/>
                        </a:prstGeom>
                        <a:solidFill>
                          <a:prstClr val="white"/>
                        </a:solidFill>
                        <a:ln>
                          <a:noFill/>
                        </a:ln>
                      </wps:spPr>
                      <wps:txbx>
                        <w:txbxContent>
                          <w:p w14:paraId="7F55CFE5" w14:textId="5CA3853D" w:rsidR="00E63F37" w:rsidRPr="00413F76" w:rsidRDefault="00413F76" w:rsidP="00E63F37">
                            <w:pPr>
                              <w:shd w:val="clear" w:color="auto" w:fill="FFFFFF"/>
                              <w:spacing w:after="0" w:line="240" w:lineRule="auto"/>
                              <w:rPr>
                                <w:rFonts w:ascii="Times New Roman" w:eastAsia="Times New Roman" w:hAnsi="Times New Roman" w:cs="Times New Roman"/>
                                <w:color w:val="000000"/>
                                <w:sz w:val="20"/>
                                <w:szCs w:val="20"/>
                                <w:lang w:eastAsia="en-GB"/>
                              </w:rPr>
                            </w:pPr>
                            <w:r w:rsidRPr="00413F76">
                              <w:rPr>
                                <w:rFonts w:ascii="Times New Roman" w:eastAsia="Times New Roman" w:hAnsi="Times New Roman" w:cs="Times New Roman"/>
                                <w:color w:val="000000"/>
                                <w:sz w:val="20"/>
                                <w:szCs w:val="20"/>
                                <w:lang w:eastAsia="en-GB"/>
                              </w:rPr>
                              <w:t xml:space="preserve">The Gibbs reflective cycle diagram </w:t>
                            </w:r>
                            <w:r w:rsidR="00E63F37" w:rsidRPr="00413F76">
                              <w:rPr>
                                <w:rFonts w:ascii="Times New Roman" w:eastAsia="Times New Roman" w:hAnsi="Times New Roman" w:cs="Times New Roman"/>
                                <w:color w:val="000000"/>
                                <w:sz w:val="20"/>
                                <w:szCs w:val="20"/>
                                <w:lang w:eastAsia="en-GB"/>
                              </w:rPr>
                              <w:t>(The University of Edinburgh, 2020)</w:t>
                            </w:r>
                            <w:r w:rsidR="00705D4D">
                              <w:rPr>
                                <w:rFonts w:ascii="Times New Roman" w:eastAsia="Times New Roman" w:hAnsi="Times New Roman" w:cs="Times New Roman"/>
                                <w:color w:val="000000"/>
                                <w:sz w:val="20"/>
                                <w:szCs w:val="20"/>
                                <w:lang w:eastAsia="en-GB"/>
                              </w:rPr>
                              <w:t>.</w:t>
                            </w:r>
                          </w:p>
                          <w:p w14:paraId="385C99BD" w14:textId="2CEF9C8E" w:rsidR="00631F70" w:rsidRPr="00413F76" w:rsidRDefault="00631F70" w:rsidP="00631F70">
                            <w:pPr>
                              <w:pStyle w:val="Caption"/>
                              <w:rPr>
                                <w:noProof/>
                                <w:sz w:val="14"/>
                                <w:szCs w:val="1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EEB94B" id="Text Box 7" o:spid="_x0000_s1027" type="#_x0000_t202" style="position:absolute;margin-left:287.45pt;margin-top:262.45pt;width:230.9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" stroked="f">
                <v:textbox style="mso-fit-shape-to-text:t" inset="0,0,0,0">
                  <w:txbxContent>
                    <w:p w14:paraId="7F55CFE5" w14:textId="5CA3853D" w:rsidR="00E63F37" w:rsidRPr="00413F76" w:rsidRDefault="00413F76" w:rsidP="00E63F37">
                      <w:pPr>
                        <w:shd w:val="clear" w:color="auto" w:fill="FFFFFF"/>
                        <w:spacing w:after="0" w:line="240" w:lineRule="auto"/>
                        <w:rPr>
                          <w:rFonts w:ascii="Times New Roman" w:eastAsia="Times New Roman" w:hAnsi="Times New Roman" w:cs="Times New Roman"/>
                          <w:color w:val="000000"/>
                          <w:sz w:val="20"/>
                          <w:szCs w:val="20"/>
                          <w:lang w:eastAsia="en-GB"/>
                        </w:rPr>
                      </w:pPr>
                      <w:r w:rsidRPr="00413F76">
                        <w:rPr>
                          <w:rFonts w:ascii="Times New Roman" w:eastAsia="Times New Roman" w:hAnsi="Times New Roman" w:cs="Times New Roman"/>
                          <w:color w:val="000000"/>
                          <w:sz w:val="20"/>
                          <w:szCs w:val="20"/>
                          <w:lang w:eastAsia="en-GB"/>
                        </w:rPr>
                        <w:t xml:space="preserve">The Gibbs reflective cycle diagram </w:t>
                      </w:r>
                      <w:r w:rsidR="00E63F37" w:rsidRPr="00413F76">
                        <w:rPr>
                          <w:rFonts w:ascii="Times New Roman" w:eastAsia="Times New Roman" w:hAnsi="Times New Roman" w:cs="Times New Roman"/>
                          <w:color w:val="000000"/>
                          <w:sz w:val="20"/>
                          <w:szCs w:val="20"/>
                          <w:lang w:eastAsia="en-GB"/>
                        </w:rPr>
                        <w:t>(The University of Edinburgh, 2020)</w:t>
                      </w:r>
                      <w:r w:rsidR="00705D4D">
                        <w:rPr>
                          <w:rFonts w:ascii="Times New Roman" w:eastAsia="Times New Roman" w:hAnsi="Times New Roman" w:cs="Times New Roman"/>
                          <w:color w:val="000000"/>
                          <w:sz w:val="20"/>
                          <w:szCs w:val="20"/>
                          <w:lang w:eastAsia="en-GB"/>
                        </w:rPr>
                        <w:t>.</w:t>
                      </w:r>
                    </w:p>
                    <w:p w14:paraId="385C99BD" w14:textId="2CEF9C8E" w:rsidR="00631F70" w:rsidRPr="00413F76" w:rsidRDefault="00631F70" w:rsidP="00631F70">
                      <w:pPr>
                        <w:pStyle w:val="Caption"/>
                        <w:rPr>
                          <w:noProof/>
                          <w:sz w:val="14"/>
                          <w:szCs w:val="14"/>
                        </w:rPr>
                      </w:pPr>
                    </w:p>
                  </w:txbxContent>
                </v:textbox>
                <w10:wrap type="through"/>
              </v:shape>
            </w:pict>
          </mc:Fallback>
        </mc:AlternateContent>
      </w:r>
      <w:r w:rsidR="003A6DF3" w:rsidRPr="00E63F37">
        <w:rPr>
          <w:rFonts w:ascii="Times New Roman" w:hAnsi="Times New Roman" w:cs="Times New Roman"/>
          <w:noProof/>
          <w:sz w:val="24"/>
          <w:szCs w:val="24"/>
        </w:rPr>
        <w:drawing>
          <wp:anchor distT="0" distB="0" distL="114300" distR="114300" simplePos="0" relativeHeight="251660288" behindDoc="0" locked="0" layoutInCell="1" allowOverlap="1" wp14:anchorId="2B4CFA87" wp14:editId="7E7960EA">
            <wp:simplePos x="0" y="0"/>
            <wp:positionH relativeFrom="column">
              <wp:posOffset>3650827</wp:posOffset>
            </wp:positionH>
            <wp:positionV relativeFrom="paragraph">
              <wp:posOffset>355177</wp:posOffset>
            </wp:positionV>
            <wp:extent cx="2932430" cy="2921000"/>
            <wp:effectExtent l="0" t="0" r="1270" b="0"/>
            <wp:wrapThrough wrapText="bothSides">
              <wp:wrapPolygon edited="0">
                <wp:start x="4210" y="0"/>
                <wp:lineTo x="2666" y="141"/>
                <wp:lineTo x="2947" y="1550"/>
                <wp:lineTo x="10805" y="2395"/>
                <wp:lineTo x="7718" y="2395"/>
                <wp:lineTo x="5332" y="3381"/>
                <wp:lineTo x="5472" y="4649"/>
                <wp:lineTo x="281" y="6903"/>
                <wp:lineTo x="140" y="7184"/>
                <wp:lineTo x="0" y="9579"/>
                <wp:lineTo x="1403" y="11410"/>
                <wp:lineTo x="842" y="12537"/>
                <wp:lineTo x="0" y="13523"/>
                <wp:lineTo x="0" y="16623"/>
                <wp:lineTo x="3929" y="18172"/>
                <wp:lineTo x="3929" y="18595"/>
                <wp:lineTo x="6455" y="20426"/>
                <wp:lineTo x="7016" y="20426"/>
                <wp:lineTo x="7297" y="21412"/>
                <wp:lineTo x="14032" y="21412"/>
                <wp:lineTo x="14172" y="20426"/>
                <wp:lineTo x="15014" y="20426"/>
                <wp:lineTo x="17400" y="18736"/>
                <wp:lineTo x="17400" y="18172"/>
                <wp:lineTo x="21469" y="16623"/>
                <wp:lineTo x="21469" y="13664"/>
                <wp:lineTo x="20066" y="11410"/>
                <wp:lineTo x="21469" y="9720"/>
                <wp:lineTo x="21469" y="7184"/>
                <wp:lineTo x="21329" y="6903"/>
                <wp:lineTo x="15576" y="4649"/>
                <wp:lineTo x="15716" y="3522"/>
                <wp:lineTo x="13471" y="2395"/>
                <wp:lineTo x="10805" y="2395"/>
                <wp:lineTo x="18382" y="1690"/>
                <wp:lineTo x="19084" y="986"/>
                <wp:lineTo x="17961" y="0"/>
                <wp:lineTo x="4210" y="0"/>
              </wp:wrapPolygon>
            </wp:wrapThrough>
            <wp:docPr id="2" name="Picture 2" descr="Gibbs Reflective cycle | Crowe Associ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Crowe Associat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32430" cy="2921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024AC" w:rsidRPr="00E63F37">
        <w:rPr>
          <w:rFonts w:ascii="Times New Roman" w:hAnsi="Times New Roman" w:cs="Times New Roman"/>
          <w:sz w:val="24"/>
          <w:szCs w:val="24"/>
        </w:rPr>
        <w:t>The Gibb’s reflective cycle is a method of reflection in which allow</w:t>
      </w:r>
      <w:r w:rsidR="00F34405" w:rsidRPr="00E63F37">
        <w:rPr>
          <w:rFonts w:ascii="Times New Roman" w:hAnsi="Times New Roman" w:cs="Times New Roman"/>
          <w:sz w:val="24"/>
          <w:szCs w:val="24"/>
        </w:rPr>
        <w:t>s the individual</w:t>
      </w:r>
      <w:r w:rsidR="00F67CA2" w:rsidRPr="00E63F37">
        <w:rPr>
          <w:rFonts w:ascii="Times New Roman" w:hAnsi="Times New Roman" w:cs="Times New Roman"/>
          <w:sz w:val="24"/>
          <w:szCs w:val="24"/>
        </w:rPr>
        <w:t xml:space="preserve">s to reflect on a particular subject or activity </w:t>
      </w:r>
      <w:r w:rsidR="00F67CA2" w:rsidRPr="00E63F37">
        <w:rPr>
          <w:rFonts w:ascii="Times New Roman" w:eastAsia="Times New Roman" w:hAnsi="Times New Roman" w:cs="Times New Roman"/>
          <w:color w:val="000000"/>
          <w:sz w:val="24"/>
          <w:szCs w:val="24"/>
          <w:lang w:eastAsia="en-GB"/>
        </w:rPr>
        <w:t>(The University of Edinburgh, 2020). The Gibb</w:t>
      </w:r>
      <w:r w:rsidR="00413F76">
        <w:rPr>
          <w:rFonts w:ascii="Times New Roman" w:eastAsia="Times New Roman" w:hAnsi="Times New Roman" w:cs="Times New Roman"/>
          <w:color w:val="000000"/>
          <w:sz w:val="24"/>
          <w:szCs w:val="24"/>
          <w:lang w:eastAsia="en-GB"/>
        </w:rPr>
        <w:t>’s</w:t>
      </w:r>
      <w:r w:rsidR="00F67CA2" w:rsidRPr="00E63F37">
        <w:rPr>
          <w:rFonts w:ascii="Times New Roman" w:eastAsia="Times New Roman" w:hAnsi="Times New Roman" w:cs="Times New Roman"/>
          <w:color w:val="000000"/>
          <w:sz w:val="24"/>
          <w:szCs w:val="24"/>
          <w:lang w:eastAsia="en-GB"/>
        </w:rPr>
        <w:t xml:space="preserve"> cycle of reflection</w:t>
      </w:r>
      <w:r w:rsidR="00B934DE" w:rsidRPr="00E63F37">
        <w:rPr>
          <w:rFonts w:ascii="Times New Roman" w:eastAsia="Times New Roman" w:hAnsi="Times New Roman" w:cs="Times New Roman"/>
          <w:color w:val="000000"/>
          <w:sz w:val="24"/>
          <w:szCs w:val="24"/>
          <w:lang w:eastAsia="en-GB"/>
        </w:rPr>
        <w:t xml:space="preserve"> focuses on the Action plan, description, feelings, evaluation, </w:t>
      </w:r>
      <w:r w:rsidR="003A6DF3" w:rsidRPr="00E63F37">
        <w:rPr>
          <w:rFonts w:ascii="Times New Roman" w:eastAsia="Times New Roman" w:hAnsi="Times New Roman" w:cs="Times New Roman"/>
          <w:color w:val="000000"/>
          <w:sz w:val="24"/>
          <w:szCs w:val="24"/>
          <w:lang w:eastAsia="en-GB"/>
        </w:rPr>
        <w:t>analysis,</w:t>
      </w:r>
      <w:r w:rsidR="00B934DE" w:rsidRPr="00E63F37">
        <w:rPr>
          <w:rFonts w:ascii="Times New Roman" w:eastAsia="Times New Roman" w:hAnsi="Times New Roman" w:cs="Times New Roman"/>
          <w:color w:val="000000"/>
          <w:sz w:val="24"/>
          <w:szCs w:val="24"/>
          <w:lang w:eastAsia="en-GB"/>
        </w:rPr>
        <w:t xml:space="preserve"> and conclusion</w:t>
      </w:r>
      <w:r w:rsidR="00463032" w:rsidRPr="00E63F37">
        <w:rPr>
          <w:rFonts w:ascii="Times New Roman" w:eastAsia="Times New Roman" w:hAnsi="Times New Roman" w:cs="Times New Roman"/>
          <w:color w:val="000000"/>
          <w:sz w:val="24"/>
          <w:szCs w:val="24"/>
          <w:lang w:eastAsia="en-GB"/>
        </w:rPr>
        <w:t xml:space="preserve"> (The University of Edinburgh, 2020)</w:t>
      </w:r>
      <w:r w:rsidR="00B934DE" w:rsidRPr="00E63F37">
        <w:rPr>
          <w:rFonts w:ascii="Times New Roman" w:eastAsia="Times New Roman" w:hAnsi="Times New Roman" w:cs="Times New Roman"/>
          <w:color w:val="000000"/>
          <w:sz w:val="24"/>
          <w:szCs w:val="24"/>
          <w:lang w:eastAsia="en-GB"/>
        </w:rPr>
        <w:t>.</w:t>
      </w:r>
      <w:r w:rsidR="00463032" w:rsidRPr="00E63F37">
        <w:rPr>
          <w:rFonts w:ascii="Times New Roman" w:eastAsia="Times New Roman" w:hAnsi="Times New Roman" w:cs="Times New Roman"/>
          <w:color w:val="000000"/>
          <w:sz w:val="24"/>
          <w:szCs w:val="24"/>
          <w:lang w:eastAsia="en-GB"/>
        </w:rPr>
        <w:t xml:space="preserve"> When we </w:t>
      </w:r>
      <w:r w:rsidR="00677971" w:rsidRPr="00E63F37">
        <w:rPr>
          <w:rFonts w:ascii="Times New Roman" w:eastAsia="Times New Roman" w:hAnsi="Times New Roman" w:cs="Times New Roman"/>
          <w:color w:val="000000"/>
          <w:sz w:val="24"/>
          <w:szCs w:val="24"/>
          <w:lang w:eastAsia="en-GB"/>
        </w:rPr>
        <w:t>reflect,</w:t>
      </w:r>
      <w:r w:rsidR="00463032" w:rsidRPr="00E63F37">
        <w:rPr>
          <w:rFonts w:ascii="Times New Roman" w:eastAsia="Times New Roman" w:hAnsi="Times New Roman" w:cs="Times New Roman"/>
          <w:color w:val="000000"/>
          <w:sz w:val="24"/>
          <w:szCs w:val="24"/>
          <w:lang w:eastAsia="en-GB"/>
        </w:rPr>
        <w:t xml:space="preserve"> we are allowing ourselves to evaluate and possibly improve on a particular topic or job in which we have undertaken</w:t>
      </w:r>
      <w:r w:rsidR="00677971" w:rsidRPr="00E63F37">
        <w:rPr>
          <w:rFonts w:ascii="Times New Roman" w:eastAsia="Times New Roman" w:hAnsi="Times New Roman" w:cs="Times New Roman"/>
          <w:color w:val="000000"/>
          <w:sz w:val="24"/>
          <w:szCs w:val="24"/>
          <w:lang w:eastAsia="en-GB"/>
        </w:rPr>
        <w:t xml:space="preserve"> (Nicol and Dosser, 2016).</w:t>
      </w:r>
      <w:r w:rsidR="00463032" w:rsidRPr="00E63F37">
        <w:rPr>
          <w:rFonts w:ascii="Times New Roman" w:eastAsia="Times New Roman" w:hAnsi="Times New Roman" w:cs="Times New Roman"/>
          <w:color w:val="000000"/>
          <w:sz w:val="24"/>
          <w:szCs w:val="24"/>
          <w:lang w:eastAsia="en-GB"/>
        </w:rPr>
        <w:t xml:space="preserve"> </w:t>
      </w:r>
      <w:r w:rsidR="003A6DF3" w:rsidRPr="00E63F37">
        <w:rPr>
          <w:rFonts w:ascii="Times New Roman" w:eastAsia="Times New Roman" w:hAnsi="Times New Roman" w:cs="Times New Roman"/>
          <w:color w:val="000000"/>
          <w:sz w:val="24"/>
          <w:szCs w:val="24"/>
          <w:lang w:eastAsia="en-GB"/>
        </w:rPr>
        <w:t xml:space="preserve"> The writer believes that the Gibb’s reflective cycle is the best way to reflect on academic work, as it goes into </w:t>
      </w:r>
      <w:r w:rsidR="00463032" w:rsidRPr="00E63F37">
        <w:rPr>
          <w:rFonts w:ascii="Times New Roman" w:eastAsia="Times New Roman" w:hAnsi="Times New Roman" w:cs="Times New Roman"/>
          <w:color w:val="000000"/>
          <w:sz w:val="24"/>
          <w:szCs w:val="24"/>
          <w:lang w:eastAsia="en-GB"/>
        </w:rPr>
        <w:t xml:space="preserve">deep detail </w:t>
      </w:r>
      <w:r w:rsidR="00413F76">
        <w:rPr>
          <w:rFonts w:ascii="Times New Roman" w:eastAsia="Times New Roman" w:hAnsi="Times New Roman" w:cs="Times New Roman"/>
          <w:color w:val="000000"/>
          <w:sz w:val="24"/>
          <w:szCs w:val="24"/>
          <w:lang w:eastAsia="en-GB"/>
        </w:rPr>
        <w:t>that includes feeling, facts and evaluation</w:t>
      </w:r>
      <w:r w:rsidR="00463032" w:rsidRPr="00E63F37">
        <w:rPr>
          <w:rFonts w:ascii="Times New Roman" w:eastAsia="Times New Roman" w:hAnsi="Times New Roman" w:cs="Times New Roman"/>
          <w:color w:val="000000"/>
          <w:sz w:val="24"/>
          <w:szCs w:val="24"/>
          <w:lang w:eastAsia="en-GB"/>
        </w:rPr>
        <w:t>.</w:t>
      </w:r>
    </w:p>
    <w:p w14:paraId="072A1546" w14:textId="0FF1F027" w:rsidR="00042DE2" w:rsidRPr="00E63F37" w:rsidRDefault="00042DE2" w:rsidP="00042DE2">
      <w:pPr>
        <w:pStyle w:val="Heading2"/>
        <w:rPr>
          <w:rFonts w:ascii="Times New Roman" w:eastAsia="Times New Roman" w:hAnsi="Times New Roman" w:cs="Times New Roman"/>
          <w:sz w:val="24"/>
          <w:szCs w:val="24"/>
          <w:lang w:eastAsia="en-GB"/>
        </w:rPr>
      </w:pPr>
      <w:bookmarkStart w:id="3" w:name="_Toc99368808"/>
      <w:r w:rsidRPr="00E63F37">
        <w:rPr>
          <w:rFonts w:ascii="Times New Roman" w:eastAsia="Times New Roman" w:hAnsi="Times New Roman" w:cs="Times New Roman"/>
          <w:sz w:val="24"/>
          <w:szCs w:val="24"/>
          <w:lang w:eastAsia="en-GB"/>
        </w:rPr>
        <w:t>Kolb</w:t>
      </w:r>
      <w:bookmarkEnd w:id="3"/>
    </w:p>
    <w:p w14:paraId="4F96BF3D" w14:textId="15B8172E" w:rsidR="00042DE2" w:rsidRPr="00E63F37" w:rsidRDefault="002A4006" w:rsidP="00A86821">
      <w:pPr>
        <w:shd w:val="clear" w:color="auto" w:fill="FFFFFF"/>
        <w:rPr>
          <w:rFonts w:ascii="Times New Roman" w:eastAsia="Times New Roman" w:hAnsi="Times New Roman" w:cs="Times New Roman"/>
          <w:color w:val="000000"/>
          <w:sz w:val="24"/>
          <w:szCs w:val="24"/>
          <w:lang w:eastAsia="en-GB"/>
        </w:rPr>
      </w:pPr>
      <w:r w:rsidRPr="00E63F37">
        <w:rPr>
          <w:rFonts w:ascii="Times New Roman" w:hAnsi="Times New Roman" w:cs="Times New Roman"/>
          <w:sz w:val="24"/>
          <w:szCs w:val="24"/>
          <w:lang w:eastAsia="en-GB"/>
        </w:rPr>
        <w:t xml:space="preserve">The Kolb reflective cycle focuses on specifics, this is shown by the steps in which the cycle is used to reflect, these steps are Concrete experience, reflective observation, abstract </w:t>
      </w:r>
      <w:r w:rsidR="00A86821" w:rsidRPr="00E63F37">
        <w:rPr>
          <w:rFonts w:ascii="Times New Roman" w:hAnsi="Times New Roman" w:cs="Times New Roman"/>
          <w:sz w:val="24"/>
          <w:szCs w:val="24"/>
          <w:lang w:eastAsia="en-GB"/>
        </w:rPr>
        <w:t>conceptualisation,</w:t>
      </w:r>
      <w:r w:rsidRPr="00E63F37">
        <w:rPr>
          <w:rFonts w:ascii="Times New Roman" w:hAnsi="Times New Roman" w:cs="Times New Roman"/>
          <w:sz w:val="24"/>
          <w:szCs w:val="24"/>
          <w:lang w:eastAsia="en-GB"/>
        </w:rPr>
        <w:t xml:space="preserve"> and active experimentation</w:t>
      </w:r>
      <w:r w:rsidR="00A86821" w:rsidRPr="00E63F37">
        <w:rPr>
          <w:rFonts w:ascii="Times New Roman" w:hAnsi="Times New Roman" w:cs="Times New Roman"/>
          <w:sz w:val="24"/>
          <w:szCs w:val="24"/>
          <w:lang w:eastAsia="en-GB"/>
        </w:rPr>
        <w:t xml:space="preserve"> </w:t>
      </w:r>
      <w:r w:rsidR="00A86821" w:rsidRPr="00E63F37">
        <w:rPr>
          <w:rFonts w:ascii="Times New Roman" w:eastAsia="Times New Roman" w:hAnsi="Times New Roman" w:cs="Times New Roman"/>
          <w:color w:val="000000"/>
          <w:sz w:val="24"/>
          <w:szCs w:val="24"/>
          <w:lang w:eastAsia="en-GB"/>
        </w:rPr>
        <w:t xml:space="preserve">(Brown, 2015). The Kolb method can be used within industries such as science, as this industry requires specific detail </w:t>
      </w:r>
      <w:r w:rsidR="00413F76">
        <w:rPr>
          <w:rFonts w:ascii="Times New Roman" w:eastAsia="Times New Roman" w:hAnsi="Times New Roman" w:cs="Times New Roman"/>
          <w:color w:val="000000"/>
          <w:sz w:val="24"/>
          <w:szCs w:val="24"/>
          <w:lang w:eastAsia="en-GB"/>
        </w:rPr>
        <w:t>for</w:t>
      </w:r>
      <w:r w:rsidR="00A86821" w:rsidRPr="00E63F37">
        <w:rPr>
          <w:rFonts w:ascii="Times New Roman" w:eastAsia="Times New Roman" w:hAnsi="Times New Roman" w:cs="Times New Roman"/>
          <w:color w:val="000000"/>
          <w:sz w:val="24"/>
          <w:szCs w:val="24"/>
          <w:lang w:eastAsia="en-GB"/>
        </w:rPr>
        <w:t xml:space="preserve"> experiments</w:t>
      </w:r>
      <w:r w:rsidR="00413F76">
        <w:rPr>
          <w:rFonts w:ascii="Times New Roman" w:eastAsia="Times New Roman" w:hAnsi="Times New Roman" w:cs="Times New Roman"/>
          <w:color w:val="000000"/>
          <w:sz w:val="24"/>
          <w:szCs w:val="24"/>
          <w:lang w:eastAsia="en-GB"/>
        </w:rPr>
        <w:t xml:space="preserve"> on many different things</w:t>
      </w:r>
      <w:r w:rsidR="00A86821" w:rsidRPr="00E63F37">
        <w:rPr>
          <w:rFonts w:ascii="Times New Roman" w:eastAsia="Times New Roman" w:hAnsi="Times New Roman" w:cs="Times New Roman"/>
          <w:color w:val="000000"/>
          <w:sz w:val="24"/>
          <w:szCs w:val="24"/>
          <w:lang w:eastAsia="en-GB"/>
        </w:rPr>
        <w:t xml:space="preserve"> (Stice, 1987).</w:t>
      </w:r>
    </w:p>
    <w:p w14:paraId="03441FC9" w14:textId="3600A7D3" w:rsidR="00A86821" w:rsidRPr="00E63F37" w:rsidRDefault="00A86821" w:rsidP="00A86821">
      <w:pPr>
        <w:pStyle w:val="Heading2"/>
        <w:rPr>
          <w:rFonts w:ascii="Times New Roman" w:eastAsia="Times New Roman" w:hAnsi="Times New Roman" w:cs="Times New Roman"/>
          <w:sz w:val="24"/>
          <w:szCs w:val="24"/>
          <w:lang w:eastAsia="en-GB"/>
        </w:rPr>
      </w:pPr>
      <w:bookmarkStart w:id="4" w:name="_Toc99368809"/>
      <w:r w:rsidRPr="00E63F37">
        <w:rPr>
          <w:rFonts w:ascii="Times New Roman" w:eastAsia="Times New Roman" w:hAnsi="Times New Roman" w:cs="Times New Roman"/>
          <w:sz w:val="24"/>
          <w:szCs w:val="24"/>
          <w:lang w:eastAsia="en-GB"/>
        </w:rPr>
        <w:t>Schön</w:t>
      </w:r>
      <w:bookmarkEnd w:id="4"/>
    </w:p>
    <w:p w14:paraId="523322E4" w14:textId="577B7D56" w:rsidR="00A86821" w:rsidRPr="00E63F37" w:rsidRDefault="00155F35" w:rsidP="005124A0">
      <w:pPr>
        <w:shd w:val="clear" w:color="auto" w:fill="FFFFFF"/>
        <w:rPr>
          <w:rFonts w:ascii="Times New Roman" w:eastAsia="Times New Roman" w:hAnsi="Times New Roman" w:cs="Times New Roman"/>
          <w:color w:val="000000"/>
          <w:sz w:val="24"/>
          <w:szCs w:val="24"/>
          <w:lang w:eastAsia="en-GB"/>
        </w:rPr>
      </w:pPr>
      <w:r w:rsidRPr="00E63F37">
        <w:rPr>
          <w:rFonts w:ascii="Times New Roman" w:hAnsi="Times New Roman" w:cs="Times New Roman"/>
          <w:sz w:val="24"/>
          <w:szCs w:val="24"/>
          <w:lang w:eastAsia="en-GB"/>
        </w:rPr>
        <w:t>The Schön method of reflection focuses a lot on experience</w:t>
      </w:r>
      <w:r w:rsidR="005124A0" w:rsidRPr="00E63F37">
        <w:rPr>
          <w:rFonts w:ascii="Times New Roman" w:hAnsi="Times New Roman" w:cs="Times New Roman"/>
          <w:sz w:val="24"/>
          <w:szCs w:val="24"/>
          <w:lang w:eastAsia="en-GB"/>
        </w:rPr>
        <w:t>, in which</w:t>
      </w:r>
      <w:r w:rsidRPr="00E63F37">
        <w:rPr>
          <w:rFonts w:ascii="Times New Roman" w:hAnsi="Times New Roman" w:cs="Times New Roman"/>
          <w:sz w:val="24"/>
          <w:szCs w:val="24"/>
          <w:lang w:eastAsia="en-GB"/>
        </w:rPr>
        <w:t xml:space="preserve"> to reflect on a particular topic</w:t>
      </w:r>
      <w:r w:rsidR="005124A0" w:rsidRPr="00E63F37">
        <w:rPr>
          <w:rFonts w:ascii="Times New Roman" w:hAnsi="Times New Roman" w:cs="Times New Roman"/>
          <w:sz w:val="24"/>
          <w:szCs w:val="24"/>
          <w:lang w:eastAsia="en-GB"/>
        </w:rPr>
        <w:t xml:space="preserve"> </w:t>
      </w:r>
      <w:r w:rsidR="005124A0" w:rsidRPr="00E63F37">
        <w:rPr>
          <w:rFonts w:ascii="Times New Roman" w:eastAsia="Times New Roman" w:hAnsi="Times New Roman" w:cs="Times New Roman"/>
          <w:color w:val="000000"/>
          <w:sz w:val="24"/>
          <w:szCs w:val="24"/>
          <w:lang w:eastAsia="en-GB"/>
        </w:rPr>
        <w:t>(Hébert, 2015)</w:t>
      </w:r>
      <w:r w:rsidR="005124A0" w:rsidRPr="00E63F37">
        <w:rPr>
          <w:rFonts w:ascii="Times New Roman" w:hAnsi="Times New Roman" w:cs="Times New Roman"/>
          <w:sz w:val="24"/>
          <w:szCs w:val="24"/>
          <w:lang w:eastAsia="en-GB"/>
        </w:rPr>
        <w:t xml:space="preserve">. Schön believed that the individual who is reflecting should be doing so during the experience, and then reflecting afterwards </w:t>
      </w:r>
      <w:r w:rsidR="005124A0" w:rsidRPr="00E63F37">
        <w:rPr>
          <w:rFonts w:ascii="Times New Roman" w:eastAsia="Times New Roman" w:hAnsi="Times New Roman" w:cs="Times New Roman"/>
          <w:color w:val="000000"/>
          <w:sz w:val="24"/>
          <w:szCs w:val="24"/>
          <w:lang w:eastAsia="en-GB"/>
        </w:rPr>
        <w:t>(</w:t>
      </w:r>
      <w:r w:rsidR="00413F76">
        <w:rPr>
          <w:rFonts w:ascii="Times New Roman" w:eastAsia="Times New Roman" w:hAnsi="Times New Roman" w:cs="Times New Roman"/>
          <w:color w:val="000000"/>
          <w:sz w:val="24"/>
          <w:szCs w:val="24"/>
          <w:lang w:eastAsia="en-GB"/>
        </w:rPr>
        <w:t>Solent Online Learning</w:t>
      </w:r>
      <w:r w:rsidR="005124A0" w:rsidRPr="00E63F37">
        <w:rPr>
          <w:rFonts w:ascii="Times New Roman" w:eastAsia="Times New Roman" w:hAnsi="Times New Roman" w:cs="Times New Roman"/>
          <w:color w:val="000000"/>
          <w:sz w:val="24"/>
          <w:szCs w:val="24"/>
          <w:lang w:eastAsia="en-GB"/>
        </w:rPr>
        <w:t xml:space="preserve">, 2017). The writer believes that while the individual is partaking in an experience the individual cannot reflect during as it is currently happening, the writer also feels that a professional setting e.g. </w:t>
      </w:r>
      <w:r w:rsidR="005A7071">
        <w:rPr>
          <w:rFonts w:ascii="Times New Roman" w:eastAsia="Times New Roman" w:hAnsi="Times New Roman" w:cs="Times New Roman"/>
          <w:color w:val="000000"/>
          <w:sz w:val="24"/>
          <w:szCs w:val="24"/>
          <w:lang w:eastAsia="en-GB"/>
        </w:rPr>
        <w:t xml:space="preserve">an </w:t>
      </w:r>
      <w:r w:rsidR="005124A0" w:rsidRPr="00E63F37">
        <w:rPr>
          <w:rFonts w:ascii="Times New Roman" w:eastAsia="Times New Roman" w:hAnsi="Times New Roman" w:cs="Times New Roman"/>
          <w:color w:val="000000"/>
          <w:sz w:val="24"/>
          <w:szCs w:val="24"/>
          <w:lang w:eastAsia="en-GB"/>
        </w:rPr>
        <w:t>office</w:t>
      </w:r>
      <w:r w:rsidR="005A7071">
        <w:rPr>
          <w:rFonts w:ascii="Times New Roman" w:eastAsia="Times New Roman" w:hAnsi="Times New Roman" w:cs="Times New Roman"/>
          <w:color w:val="000000"/>
          <w:sz w:val="24"/>
          <w:szCs w:val="24"/>
          <w:lang w:eastAsia="en-GB"/>
        </w:rPr>
        <w:t>,</w:t>
      </w:r>
      <w:r w:rsidR="005124A0" w:rsidRPr="00E63F37">
        <w:rPr>
          <w:rFonts w:ascii="Times New Roman" w:eastAsia="Times New Roman" w:hAnsi="Times New Roman" w:cs="Times New Roman"/>
          <w:color w:val="000000"/>
          <w:sz w:val="24"/>
          <w:szCs w:val="24"/>
          <w:lang w:eastAsia="en-GB"/>
        </w:rPr>
        <w:t xml:space="preserve"> would be a better place to use this reflection method. </w:t>
      </w:r>
    </w:p>
    <w:p w14:paraId="19051731" w14:textId="003A550C" w:rsidR="005124A0" w:rsidRPr="00E63F37" w:rsidRDefault="007A4E19" w:rsidP="007A4E19">
      <w:pPr>
        <w:pStyle w:val="Heading2"/>
        <w:rPr>
          <w:rFonts w:ascii="Times New Roman" w:eastAsia="Times New Roman" w:hAnsi="Times New Roman" w:cs="Times New Roman"/>
          <w:sz w:val="24"/>
          <w:szCs w:val="24"/>
          <w:lang w:eastAsia="en-GB"/>
        </w:rPr>
      </w:pPr>
      <w:bookmarkStart w:id="5" w:name="_Toc99368810"/>
      <w:r w:rsidRPr="00E63F37">
        <w:rPr>
          <w:rFonts w:ascii="Times New Roman" w:eastAsia="Times New Roman" w:hAnsi="Times New Roman" w:cs="Times New Roman"/>
          <w:sz w:val="24"/>
          <w:szCs w:val="24"/>
          <w:lang w:eastAsia="en-GB"/>
        </w:rPr>
        <w:t>Driscoll</w:t>
      </w:r>
      <w:bookmarkEnd w:id="5"/>
    </w:p>
    <w:p w14:paraId="20AD042B" w14:textId="4566B3E8" w:rsidR="007A4E19" w:rsidRPr="00E63F37" w:rsidRDefault="007A4E19" w:rsidP="007A4E19">
      <w:pPr>
        <w:shd w:val="clear" w:color="auto" w:fill="FFFFFF"/>
        <w:rPr>
          <w:rFonts w:ascii="Times New Roman" w:eastAsia="Times New Roman" w:hAnsi="Times New Roman" w:cs="Times New Roman"/>
          <w:color w:val="000000"/>
          <w:sz w:val="24"/>
          <w:szCs w:val="24"/>
          <w:lang w:eastAsia="en-GB"/>
        </w:rPr>
      </w:pPr>
      <w:r w:rsidRPr="00E63F37">
        <w:rPr>
          <w:rFonts w:ascii="Times New Roman" w:hAnsi="Times New Roman" w:cs="Times New Roman"/>
          <w:sz w:val="24"/>
          <w:szCs w:val="24"/>
        </w:rPr>
        <w:t xml:space="preserve">The Driscoll reflective method, focuses on three key questions, What? So what? And now what? </w:t>
      </w:r>
      <w:r w:rsidRPr="00E63F37">
        <w:rPr>
          <w:rFonts w:ascii="Times New Roman" w:eastAsia="Times New Roman" w:hAnsi="Times New Roman" w:cs="Times New Roman"/>
          <w:color w:val="000000"/>
          <w:sz w:val="24"/>
          <w:szCs w:val="24"/>
          <w:lang w:eastAsia="en-GB"/>
        </w:rPr>
        <w:t xml:space="preserve">(NursingAnswers, 2018). </w:t>
      </w:r>
      <w:r w:rsidR="00634548" w:rsidRPr="00E63F37">
        <w:rPr>
          <w:rFonts w:ascii="Times New Roman" w:eastAsia="Times New Roman" w:hAnsi="Times New Roman" w:cs="Times New Roman"/>
          <w:color w:val="000000"/>
          <w:sz w:val="24"/>
          <w:szCs w:val="24"/>
          <w:lang w:eastAsia="en-GB"/>
        </w:rPr>
        <w:t>A paper written by Driscoll himself, puts the reflective cycle into practice by using the National health service (NHS) as an example of its use (Driscoll and Teh, 2001).</w:t>
      </w:r>
      <w:r w:rsidR="00B41110" w:rsidRPr="00E63F37">
        <w:rPr>
          <w:rFonts w:ascii="Times New Roman" w:eastAsia="Times New Roman" w:hAnsi="Times New Roman" w:cs="Times New Roman"/>
          <w:color w:val="000000"/>
          <w:sz w:val="24"/>
          <w:szCs w:val="24"/>
          <w:lang w:eastAsia="en-GB"/>
        </w:rPr>
        <w:t xml:space="preserve"> The writer thinks that the Driscoll method isn’t asking a lot of questions, this style of reflecting can be used for quick instances of reflection. While comparing it to the Gibb’s method, the Driscoll method is a quicker version by comparison.</w:t>
      </w:r>
    </w:p>
    <w:p w14:paraId="6ECA160B" w14:textId="2CCF40A5" w:rsidR="00BE7534" w:rsidRPr="00BB1664" w:rsidRDefault="00BE7534" w:rsidP="00BB1664">
      <w:pPr>
        <w:pStyle w:val="Heading1"/>
      </w:pPr>
      <w:bookmarkStart w:id="6" w:name="_Toc99368811"/>
      <w:r w:rsidRPr="00BB1664">
        <w:lastRenderedPageBreak/>
        <w:t>Developing existing employability skills</w:t>
      </w:r>
      <w:bookmarkEnd w:id="6"/>
    </w:p>
    <w:p w14:paraId="26DC9E8B" w14:textId="5CE29F25" w:rsidR="00F2471F" w:rsidRPr="00E63F37" w:rsidRDefault="002A60E5" w:rsidP="00F2471F">
      <w:pPr>
        <w:rPr>
          <w:rFonts w:ascii="Times New Roman" w:hAnsi="Times New Roman" w:cs="Times New Roman"/>
          <w:sz w:val="24"/>
          <w:szCs w:val="24"/>
          <w:lang w:eastAsia="en-GB"/>
        </w:rPr>
      </w:pPr>
      <w:r w:rsidRPr="00E63F37">
        <w:rPr>
          <w:rFonts w:ascii="Times New Roman" w:hAnsi="Times New Roman" w:cs="Times New Roman"/>
          <w:noProof/>
          <w:sz w:val="24"/>
          <w:szCs w:val="24"/>
        </w:rPr>
        <w:drawing>
          <wp:anchor distT="0" distB="0" distL="114300" distR="114300" simplePos="0" relativeHeight="251661312" behindDoc="0" locked="0" layoutInCell="1" allowOverlap="1" wp14:anchorId="2B32FD7F" wp14:editId="0DAF84C3">
            <wp:simplePos x="0" y="0"/>
            <wp:positionH relativeFrom="column">
              <wp:posOffset>3429000</wp:posOffset>
            </wp:positionH>
            <wp:positionV relativeFrom="paragraph">
              <wp:posOffset>205740</wp:posOffset>
            </wp:positionV>
            <wp:extent cx="2664460" cy="1776730"/>
            <wp:effectExtent l="0" t="0" r="2540" b="0"/>
            <wp:wrapThrough wrapText="bothSides">
              <wp:wrapPolygon edited="0">
                <wp:start x="0" y="0"/>
                <wp:lineTo x="0" y="21307"/>
                <wp:lineTo x="21466" y="21307"/>
                <wp:lineTo x="21466" y="0"/>
                <wp:lineTo x="0" y="0"/>
              </wp:wrapPolygon>
            </wp:wrapThrough>
            <wp:docPr id="3" name="Picture 3" descr="Employability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loyability skill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64460" cy="17767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82827" w:rsidRPr="00E63F37">
        <w:rPr>
          <w:rFonts w:ascii="Times New Roman" w:hAnsi="Times New Roman" w:cs="Times New Roman"/>
          <w:sz w:val="24"/>
          <w:szCs w:val="24"/>
          <w:lang w:eastAsia="en-GB"/>
        </w:rPr>
        <w:t>During the module</w:t>
      </w:r>
      <w:r w:rsidR="00BB1664">
        <w:rPr>
          <w:rFonts w:ascii="Times New Roman" w:hAnsi="Times New Roman" w:cs="Times New Roman"/>
          <w:sz w:val="24"/>
          <w:szCs w:val="24"/>
          <w:lang w:eastAsia="en-GB"/>
        </w:rPr>
        <w:t>,</w:t>
      </w:r>
      <w:r w:rsidR="00082827" w:rsidRPr="00E63F37">
        <w:rPr>
          <w:rFonts w:ascii="Times New Roman" w:hAnsi="Times New Roman" w:cs="Times New Roman"/>
          <w:sz w:val="24"/>
          <w:szCs w:val="24"/>
          <w:lang w:eastAsia="en-GB"/>
        </w:rPr>
        <w:t xml:space="preserve"> the topic of employability skills was addressed, </w:t>
      </w:r>
      <w:r w:rsidR="008B5CB3" w:rsidRPr="00E63F37">
        <w:rPr>
          <w:rFonts w:ascii="Times New Roman" w:hAnsi="Times New Roman" w:cs="Times New Roman"/>
          <w:sz w:val="24"/>
          <w:szCs w:val="24"/>
          <w:lang w:eastAsia="en-GB"/>
        </w:rPr>
        <w:t>a skill checker was looked at to show what skills employers look for</w:t>
      </w:r>
      <w:r w:rsidR="003850E2" w:rsidRPr="00E63F37">
        <w:rPr>
          <w:rFonts w:ascii="Times New Roman" w:hAnsi="Times New Roman" w:cs="Times New Roman"/>
          <w:sz w:val="24"/>
          <w:szCs w:val="24"/>
          <w:lang w:eastAsia="en-GB"/>
        </w:rPr>
        <w:t xml:space="preserve">. </w:t>
      </w:r>
      <w:r w:rsidR="00E31DC2" w:rsidRPr="00E63F37">
        <w:rPr>
          <w:rFonts w:ascii="Times New Roman" w:hAnsi="Times New Roman" w:cs="Times New Roman"/>
          <w:sz w:val="24"/>
          <w:szCs w:val="24"/>
          <w:lang w:eastAsia="en-GB"/>
        </w:rPr>
        <w:t>On indeed they supply</w:t>
      </w:r>
      <w:r w:rsidR="00A73C02" w:rsidRPr="00E63F37">
        <w:rPr>
          <w:rFonts w:ascii="Times New Roman" w:hAnsi="Times New Roman" w:cs="Times New Roman"/>
          <w:sz w:val="24"/>
          <w:szCs w:val="24"/>
          <w:lang w:eastAsia="en-GB"/>
        </w:rPr>
        <w:t xml:space="preserve"> some tips to help develop your skills, such as: </w:t>
      </w:r>
    </w:p>
    <w:p w14:paraId="1A40B001" w14:textId="7B1CB3AF" w:rsidR="00A73C02" w:rsidRPr="00E63F37" w:rsidRDefault="00440405" w:rsidP="00A73C02">
      <w:pPr>
        <w:pStyle w:val="ListParagraph"/>
        <w:numPr>
          <w:ilvl w:val="0"/>
          <w:numId w:val="2"/>
        </w:numPr>
        <w:rPr>
          <w:rFonts w:ascii="Times New Roman" w:hAnsi="Times New Roman" w:cs="Times New Roman"/>
          <w:sz w:val="24"/>
          <w:szCs w:val="24"/>
        </w:rPr>
      </w:pPr>
      <w:r w:rsidRPr="00E63F37">
        <w:rPr>
          <w:rFonts w:ascii="Times New Roman" w:hAnsi="Times New Roman" w:cs="Times New Roman"/>
          <w:sz w:val="24"/>
          <w:szCs w:val="24"/>
        </w:rPr>
        <w:t>Find a mentor – finding a mentor can help by developing your skills by learning key skills from that individual that will help you in the future</w:t>
      </w:r>
      <w:r w:rsidR="003232AE" w:rsidRPr="00E63F37">
        <w:rPr>
          <w:rFonts w:ascii="Times New Roman" w:hAnsi="Times New Roman" w:cs="Times New Roman"/>
          <w:sz w:val="24"/>
          <w:szCs w:val="24"/>
        </w:rPr>
        <w:t xml:space="preserve"> </w:t>
      </w:r>
    </w:p>
    <w:p w14:paraId="5E8807C8" w14:textId="56DFA1BF" w:rsidR="005D22B1" w:rsidRPr="00E63F37" w:rsidRDefault="00631F70" w:rsidP="00A73C02">
      <w:pPr>
        <w:pStyle w:val="ListParagraph"/>
        <w:numPr>
          <w:ilvl w:val="0"/>
          <w:numId w:val="2"/>
        </w:numPr>
        <w:rPr>
          <w:rFonts w:ascii="Times New Roman" w:hAnsi="Times New Roman" w:cs="Times New Roman"/>
          <w:sz w:val="24"/>
          <w:szCs w:val="24"/>
        </w:rPr>
      </w:pPr>
      <w:r w:rsidRPr="00E63F37">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3C8BA5A0" wp14:editId="1D8C404E">
                <wp:simplePos x="0" y="0"/>
                <wp:positionH relativeFrom="column">
                  <wp:posOffset>3429000</wp:posOffset>
                </wp:positionH>
                <wp:positionV relativeFrom="paragraph">
                  <wp:posOffset>297180</wp:posOffset>
                </wp:positionV>
                <wp:extent cx="2664460" cy="273050"/>
                <wp:effectExtent l="0" t="0" r="2540" b="0"/>
                <wp:wrapThrough wrapText="bothSides">
                  <wp:wrapPolygon edited="0">
                    <wp:start x="0" y="0"/>
                    <wp:lineTo x="0" y="19591"/>
                    <wp:lineTo x="21466" y="19591"/>
                    <wp:lineTo x="21466" y="0"/>
                    <wp:lineTo x="0" y="0"/>
                  </wp:wrapPolygon>
                </wp:wrapThrough>
                <wp:docPr id="6" name="Text Box 6"/>
                <wp:cNvGraphicFramePr/>
                <a:graphic xmlns:a="http://schemas.openxmlformats.org/drawingml/2006/main">
                  <a:graphicData uri="http://schemas.microsoft.com/office/word/2010/wordprocessingShape">
                    <wps:wsp>
                      <wps:cNvSpPr txBox="1"/>
                      <wps:spPr>
                        <a:xfrm>
                          <a:off x="0" y="0"/>
                          <a:ext cx="2664460" cy="273050"/>
                        </a:xfrm>
                        <a:prstGeom prst="rect">
                          <a:avLst/>
                        </a:prstGeom>
                        <a:solidFill>
                          <a:prstClr val="white"/>
                        </a:solidFill>
                        <a:ln>
                          <a:noFill/>
                        </a:ln>
                      </wps:spPr>
                      <wps:txbx>
                        <w:txbxContent>
                          <w:p w14:paraId="30CC30A2" w14:textId="7565C781" w:rsidR="00631F70" w:rsidRPr="00BB1664" w:rsidRDefault="00BB1664" w:rsidP="00631F70">
                            <w:pPr>
                              <w:shd w:val="clear" w:color="auto" w:fill="FFFFFF"/>
                              <w:spacing w:after="0" w:line="240" w:lineRule="auto"/>
                              <w:rPr>
                                <w:rFonts w:ascii="Times New Roman" w:eastAsia="Times New Roman" w:hAnsi="Times New Roman" w:cs="Times New Roman"/>
                                <w:color w:val="000000"/>
                                <w:sz w:val="18"/>
                                <w:szCs w:val="18"/>
                                <w:lang w:eastAsia="en-GB"/>
                              </w:rPr>
                            </w:pPr>
                            <w:r w:rsidRPr="00BB1664">
                              <w:rPr>
                                <w:rFonts w:ascii="Times New Roman" w:eastAsia="Times New Roman" w:hAnsi="Times New Roman" w:cs="Times New Roman"/>
                                <w:color w:val="000000"/>
                                <w:sz w:val="18"/>
                                <w:szCs w:val="18"/>
                                <w:lang w:eastAsia="en-GB"/>
                              </w:rPr>
                              <w:t xml:space="preserve">Different types of employability skills </w:t>
                            </w:r>
                            <w:r w:rsidR="00631F70" w:rsidRPr="00BB1664">
                              <w:rPr>
                                <w:rFonts w:ascii="Times New Roman" w:eastAsia="Times New Roman" w:hAnsi="Times New Roman" w:cs="Times New Roman"/>
                                <w:color w:val="000000"/>
                                <w:sz w:val="18"/>
                                <w:szCs w:val="18"/>
                                <w:lang w:eastAsia="en-GB"/>
                              </w:rPr>
                              <w:t>(Engagement multiplier, 2018)</w:t>
                            </w:r>
                            <w:r w:rsidR="00705D4D">
                              <w:rPr>
                                <w:rFonts w:ascii="Times New Roman" w:eastAsia="Times New Roman" w:hAnsi="Times New Roman" w:cs="Times New Roman"/>
                                <w:color w:val="000000"/>
                                <w:sz w:val="18"/>
                                <w:szCs w:val="18"/>
                                <w:lang w:eastAsia="en-GB"/>
                              </w:rPr>
                              <w:t>.</w:t>
                            </w:r>
                          </w:p>
                          <w:p w14:paraId="250E454E" w14:textId="51C5E644" w:rsidR="00631F70" w:rsidRPr="00BB1664" w:rsidRDefault="00631F70" w:rsidP="00631F70">
                            <w:pPr>
                              <w:pStyle w:val="Caption"/>
                              <w:rPr>
                                <w:noProof/>
                                <w:sz w:val="12"/>
                                <w:szCs w:val="1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8BA5A0" id="Text Box 6" o:spid="_x0000_s1028" type="#_x0000_t202" style="position:absolute;left:0;text-align:left;margin-left:270pt;margin-top:23.4pt;width:209.8pt;height:21.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" stroked="f">
                <v:textbox inset="0,0,0,0">
                  <w:txbxContent>
                    <w:p w14:paraId="30CC30A2" w14:textId="7565C781" w:rsidR="00631F70" w:rsidRPr="00BB1664" w:rsidRDefault="00BB1664" w:rsidP="00631F70">
                      <w:pPr>
                        <w:shd w:val="clear" w:color="auto" w:fill="FFFFFF"/>
                        <w:spacing w:after="0" w:line="240" w:lineRule="auto"/>
                        <w:rPr>
                          <w:rFonts w:ascii="Times New Roman" w:eastAsia="Times New Roman" w:hAnsi="Times New Roman" w:cs="Times New Roman"/>
                          <w:color w:val="000000"/>
                          <w:sz w:val="18"/>
                          <w:szCs w:val="18"/>
                          <w:lang w:eastAsia="en-GB"/>
                        </w:rPr>
                      </w:pPr>
                      <w:r w:rsidRPr="00BB1664">
                        <w:rPr>
                          <w:rFonts w:ascii="Times New Roman" w:eastAsia="Times New Roman" w:hAnsi="Times New Roman" w:cs="Times New Roman"/>
                          <w:color w:val="000000"/>
                          <w:sz w:val="18"/>
                          <w:szCs w:val="18"/>
                          <w:lang w:eastAsia="en-GB"/>
                        </w:rPr>
                        <w:t xml:space="preserve">Different types of employability skills </w:t>
                      </w:r>
                      <w:r w:rsidR="00631F70" w:rsidRPr="00BB1664">
                        <w:rPr>
                          <w:rFonts w:ascii="Times New Roman" w:eastAsia="Times New Roman" w:hAnsi="Times New Roman" w:cs="Times New Roman"/>
                          <w:color w:val="000000"/>
                          <w:sz w:val="18"/>
                          <w:szCs w:val="18"/>
                          <w:lang w:eastAsia="en-GB"/>
                        </w:rPr>
                        <w:t>(Engagement multiplier, 2018)</w:t>
                      </w:r>
                      <w:r w:rsidR="00705D4D">
                        <w:rPr>
                          <w:rFonts w:ascii="Times New Roman" w:eastAsia="Times New Roman" w:hAnsi="Times New Roman" w:cs="Times New Roman"/>
                          <w:color w:val="000000"/>
                          <w:sz w:val="18"/>
                          <w:szCs w:val="18"/>
                          <w:lang w:eastAsia="en-GB"/>
                        </w:rPr>
                        <w:t>.</w:t>
                      </w:r>
                    </w:p>
                    <w:p w14:paraId="250E454E" w14:textId="51C5E644" w:rsidR="00631F70" w:rsidRPr="00BB1664" w:rsidRDefault="00631F70" w:rsidP="00631F70">
                      <w:pPr>
                        <w:pStyle w:val="Caption"/>
                        <w:rPr>
                          <w:noProof/>
                          <w:sz w:val="12"/>
                          <w:szCs w:val="12"/>
                        </w:rPr>
                      </w:pPr>
                    </w:p>
                  </w:txbxContent>
                </v:textbox>
                <w10:wrap type="through"/>
              </v:shape>
            </w:pict>
          </mc:Fallback>
        </mc:AlternateContent>
      </w:r>
      <w:r w:rsidR="005D22B1" w:rsidRPr="00E63F37">
        <w:rPr>
          <w:rFonts w:ascii="Times New Roman" w:hAnsi="Times New Roman" w:cs="Times New Roman"/>
          <w:sz w:val="24"/>
          <w:szCs w:val="24"/>
        </w:rPr>
        <w:t xml:space="preserve">Read books and articles – New skills can be found from educational </w:t>
      </w:r>
      <w:r w:rsidR="00BB1664" w:rsidRPr="00E63F37">
        <w:rPr>
          <w:rFonts w:ascii="Times New Roman" w:hAnsi="Times New Roman" w:cs="Times New Roman"/>
          <w:sz w:val="24"/>
          <w:szCs w:val="24"/>
        </w:rPr>
        <w:t>books;</w:t>
      </w:r>
      <w:r w:rsidR="005D22B1" w:rsidRPr="00E63F37">
        <w:rPr>
          <w:rFonts w:ascii="Times New Roman" w:hAnsi="Times New Roman" w:cs="Times New Roman"/>
          <w:sz w:val="24"/>
          <w:szCs w:val="24"/>
        </w:rPr>
        <w:t xml:space="preserve"> one could be to control your emotions by giving you tips on how to control</w:t>
      </w:r>
      <w:r w:rsidR="00BB1664">
        <w:rPr>
          <w:rFonts w:ascii="Times New Roman" w:hAnsi="Times New Roman" w:cs="Times New Roman"/>
          <w:sz w:val="24"/>
          <w:szCs w:val="24"/>
        </w:rPr>
        <w:t xml:space="preserve"> the way </w:t>
      </w:r>
      <w:r w:rsidR="005D22B1" w:rsidRPr="00E63F37">
        <w:rPr>
          <w:rFonts w:ascii="Times New Roman" w:hAnsi="Times New Roman" w:cs="Times New Roman"/>
          <w:sz w:val="24"/>
          <w:szCs w:val="24"/>
        </w:rPr>
        <w:t>you</w:t>
      </w:r>
      <w:r w:rsidR="00BB1664">
        <w:rPr>
          <w:rFonts w:ascii="Times New Roman" w:hAnsi="Times New Roman" w:cs="Times New Roman"/>
          <w:sz w:val="24"/>
          <w:szCs w:val="24"/>
        </w:rPr>
        <w:t xml:space="preserve"> may</w:t>
      </w:r>
      <w:r w:rsidR="005D22B1" w:rsidRPr="00E63F37">
        <w:rPr>
          <w:rFonts w:ascii="Times New Roman" w:hAnsi="Times New Roman" w:cs="Times New Roman"/>
          <w:sz w:val="24"/>
          <w:szCs w:val="24"/>
        </w:rPr>
        <w:t xml:space="preserve"> react within a situation.</w:t>
      </w:r>
    </w:p>
    <w:p w14:paraId="5DFCDDC0" w14:textId="142B6938" w:rsidR="005D22B1" w:rsidRPr="00E63F37" w:rsidRDefault="005D22B1" w:rsidP="00A73C02">
      <w:pPr>
        <w:pStyle w:val="ListParagraph"/>
        <w:numPr>
          <w:ilvl w:val="0"/>
          <w:numId w:val="2"/>
        </w:numPr>
        <w:rPr>
          <w:rFonts w:ascii="Times New Roman" w:hAnsi="Times New Roman" w:cs="Times New Roman"/>
          <w:sz w:val="24"/>
          <w:szCs w:val="24"/>
        </w:rPr>
      </w:pPr>
      <w:r w:rsidRPr="00E63F37">
        <w:rPr>
          <w:rFonts w:ascii="Times New Roman" w:hAnsi="Times New Roman" w:cs="Times New Roman"/>
          <w:sz w:val="24"/>
          <w:szCs w:val="24"/>
        </w:rPr>
        <w:t>Enrol in extra classes – This is an interesting one as this is where we can gain new skills, for example if a person takes a Welsh class</w:t>
      </w:r>
      <w:r w:rsidR="00BB1664">
        <w:rPr>
          <w:rFonts w:ascii="Times New Roman" w:hAnsi="Times New Roman" w:cs="Times New Roman"/>
          <w:sz w:val="24"/>
          <w:szCs w:val="24"/>
        </w:rPr>
        <w:t>,</w:t>
      </w:r>
      <w:r w:rsidRPr="00E63F37">
        <w:rPr>
          <w:rFonts w:ascii="Times New Roman" w:hAnsi="Times New Roman" w:cs="Times New Roman"/>
          <w:sz w:val="24"/>
          <w:szCs w:val="24"/>
        </w:rPr>
        <w:t xml:space="preserve"> this will be developing their Welsh speaking skills</w:t>
      </w:r>
      <w:r w:rsidR="00BB1664">
        <w:rPr>
          <w:rFonts w:ascii="Times New Roman" w:hAnsi="Times New Roman" w:cs="Times New Roman"/>
          <w:sz w:val="24"/>
          <w:szCs w:val="24"/>
        </w:rPr>
        <w:t>.</w:t>
      </w:r>
    </w:p>
    <w:p w14:paraId="7D9AEC7D" w14:textId="3B13C5F2" w:rsidR="005D22B1" w:rsidRPr="00E63F37" w:rsidRDefault="005D22B1" w:rsidP="00A73C02">
      <w:pPr>
        <w:pStyle w:val="ListParagraph"/>
        <w:numPr>
          <w:ilvl w:val="0"/>
          <w:numId w:val="2"/>
        </w:numPr>
        <w:rPr>
          <w:rFonts w:ascii="Times New Roman" w:hAnsi="Times New Roman" w:cs="Times New Roman"/>
          <w:sz w:val="24"/>
          <w:szCs w:val="24"/>
        </w:rPr>
      </w:pPr>
      <w:r w:rsidRPr="00E63F37">
        <w:rPr>
          <w:rFonts w:ascii="Times New Roman" w:hAnsi="Times New Roman" w:cs="Times New Roman"/>
          <w:sz w:val="24"/>
          <w:szCs w:val="24"/>
        </w:rPr>
        <w:t>Read through job descriptions – This tip is good because it allows an individual to be able to point out if they have that skill or if it needs to be developed upon before they jump into that desired job role.</w:t>
      </w:r>
    </w:p>
    <w:p w14:paraId="1CD2B615" w14:textId="132D86E7" w:rsidR="00C16724" w:rsidRPr="00E63F37" w:rsidRDefault="005D22B1" w:rsidP="00A73C02">
      <w:pPr>
        <w:pStyle w:val="ListParagraph"/>
        <w:numPr>
          <w:ilvl w:val="0"/>
          <w:numId w:val="2"/>
        </w:numPr>
        <w:rPr>
          <w:rFonts w:ascii="Times New Roman" w:hAnsi="Times New Roman" w:cs="Times New Roman"/>
          <w:sz w:val="24"/>
          <w:szCs w:val="24"/>
        </w:rPr>
      </w:pPr>
      <w:r w:rsidRPr="00E63F37">
        <w:rPr>
          <w:rFonts w:ascii="Times New Roman" w:hAnsi="Times New Roman" w:cs="Times New Roman"/>
          <w:sz w:val="24"/>
          <w:szCs w:val="24"/>
        </w:rPr>
        <w:t>Take plenty of company training sessions – This skill allows people to develop their skills within the job role they have</w:t>
      </w:r>
      <w:r w:rsidR="00C16724" w:rsidRPr="00E63F37">
        <w:rPr>
          <w:rFonts w:ascii="Times New Roman" w:hAnsi="Times New Roman" w:cs="Times New Roman"/>
          <w:sz w:val="24"/>
          <w:szCs w:val="24"/>
        </w:rPr>
        <w:t>,</w:t>
      </w:r>
      <w:r w:rsidRPr="00E63F37">
        <w:rPr>
          <w:rFonts w:ascii="Times New Roman" w:hAnsi="Times New Roman" w:cs="Times New Roman"/>
          <w:sz w:val="24"/>
          <w:szCs w:val="24"/>
        </w:rPr>
        <w:t xml:space="preserve"> this is allowing them to develop their skills</w:t>
      </w:r>
      <w:r w:rsidR="00C16724" w:rsidRPr="00E63F37">
        <w:rPr>
          <w:rFonts w:ascii="Times New Roman" w:hAnsi="Times New Roman" w:cs="Times New Roman"/>
          <w:sz w:val="24"/>
          <w:szCs w:val="24"/>
        </w:rPr>
        <w:t xml:space="preserve"> within their desired career path and grow within the company</w:t>
      </w:r>
      <w:r w:rsidR="00455255">
        <w:rPr>
          <w:rFonts w:ascii="Times New Roman" w:hAnsi="Times New Roman" w:cs="Times New Roman"/>
          <w:sz w:val="24"/>
          <w:szCs w:val="24"/>
        </w:rPr>
        <w:t xml:space="preserve"> they work for</w:t>
      </w:r>
      <w:r w:rsidR="00C16724" w:rsidRPr="00E63F37">
        <w:rPr>
          <w:rFonts w:ascii="Times New Roman" w:hAnsi="Times New Roman" w:cs="Times New Roman"/>
          <w:sz w:val="24"/>
          <w:szCs w:val="24"/>
        </w:rPr>
        <w:t>.</w:t>
      </w:r>
    </w:p>
    <w:p w14:paraId="69A9E17A" w14:textId="5CA28393" w:rsidR="00C16724" w:rsidRPr="00E63F37" w:rsidRDefault="00C16724" w:rsidP="00C16724">
      <w:pPr>
        <w:shd w:val="clear" w:color="auto" w:fill="FFFFFF"/>
        <w:spacing w:after="0" w:line="240" w:lineRule="auto"/>
        <w:rPr>
          <w:rFonts w:ascii="Times New Roman" w:eastAsia="Times New Roman" w:hAnsi="Times New Roman" w:cs="Times New Roman"/>
          <w:color w:val="000000"/>
          <w:sz w:val="24"/>
          <w:szCs w:val="24"/>
          <w:lang w:eastAsia="en-GB"/>
        </w:rPr>
      </w:pPr>
      <w:r w:rsidRPr="00E63F37">
        <w:rPr>
          <w:rFonts w:ascii="Times New Roman" w:eastAsia="Times New Roman" w:hAnsi="Times New Roman" w:cs="Times New Roman"/>
          <w:color w:val="000000"/>
          <w:sz w:val="24"/>
          <w:szCs w:val="24"/>
          <w:lang w:eastAsia="en-GB"/>
        </w:rPr>
        <w:t>(Indeed editorial team, 2021)</w:t>
      </w:r>
    </w:p>
    <w:p w14:paraId="361B46EC" w14:textId="77777777" w:rsidR="00C16724" w:rsidRPr="00E63F37" w:rsidRDefault="00C16724" w:rsidP="00C16724">
      <w:pPr>
        <w:ind w:left="360"/>
        <w:rPr>
          <w:rFonts w:ascii="Times New Roman" w:eastAsia="Times New Roman" w:hAnsi="Times New Roman" w:cs="Times New Roman"/>
          <w:color w:val="000000"/>
          <w:sz w:val="24"/>
          <w:szCs w:val="24"/>
          <w:lang w:eastAsia="en-GB"/>
        </w:rPr>
      </w:pPr>
    </w:p>
    <w:p w14:paraId="36073A8E" w14:textId="2C55C88B" w:rsidR="00510A1F" w:rsidRPr="00E63F37" w:rsidRDefault="00C16724" w:rsidP="00C16724">
      <w:pPr>
        <w:ind w:left="360"/>
        <w:rPr>
          <w:rFonts w:ascii="Times New Roman" w:eastAsia="Times New Roman" w:hAnsi="Times New Roman" w:cs="Times New Roman"/>
          <w:color w:val="000000"/>
          <w:sz w:val="24"/>
          <w:szCs w:val="24"/>
          <w:lang w:eastAsia="en-GB"/>
        </w:rPr>
      </w:pPr>
      <w:r w:rsidRPr="00E63F37">
        <w:rPr>
          <w:rFonts w:ascii="Times New Roman" w:eastAsia="Times New Roman" w:hAnsi="Times New Roman" w:cs="Times New Roman"/>
          <w:color w:val="000000"/>
          <w:sz w:val="24"/>
          <w:szCs w:val="24"/>
          <w:lang w:eastAsia="en-GB"/>
        </w:rPr>
        <w:t>The writer felt eager and ready to develop their skills more, as it is healthy to learn new skills</w:t>
      </w:r>
      <w:r w:rsidR="00455255">
        <w:rPr>
          <w:rFonts w:ascii="Times New Roman" w:eastAsia="Times New Roman" w:hAnsi="Times New Roman" w:cs="Times New Roman"/>
          <w:color w:val="000000"/>
          <w:sz w:val="24"/>
          <w:szCs w:val="24"/>
          <w:lang w:eastAsia="en-GB"/>
        </w:rPr>
        <w:t>,</w:t>
      </w:r>
      <w:r w:rsidRPr="00E63F37">
        <w:rPr>
          <w:rFonts w:ascii="Times New Roman" w:eastAsia="Times New Roman" w:hAnsi="Times New Roman" w:cs="Times New Roman"/>
          <w:color w:val="000000"/>
          <w:sz w:val="24"/>
          <w:szCs w:val="24"/>
          <w:lang w:eastAsia="en-GB"/>
        </w:rPr>
        <w:t xml:space="preserve"> to not only develop their skill</w:t>
      </w:r>
      <w:r w:rsidR="00455255">
        <w:rPr>
          <w:rFonts w:ascii="Times New Roman" w:eastAsia="Times New Roman" w:hAnsi="Times New Roman" w:cs="Times New Roman"/>
          <w:color w:val="000000"/>
          <w:sz w:val="24"/>
          <w:szCs w:val="24"/>
          <w:lang w:eastAsia="en-GB"/>
        </w:rPr>
        <w:t xml:space="preserve"> professionally</w:t>
      </w:r>
      <w:r w:rsidRPr="00E63F37">
        <w:rPr>
          <w:rFonts w:ascii="Times New Roman" w:eastAsia="Times New Roman" w:hAnsi="Times New Roman" w:cs="Times New Roman"/>
          <w:color w:val="000000"/>
          <w:sz w:val="24"/>
          <w:szCs w:val="24"/>
          <w:lang w:eastAsia="en-GB"/>
        </w:rPr>
        <w:t xml:space="preserve"> but to develop as a person</w:t>
      </w:r>
      <w:r w:rsidR="00CB0204" w:rsidRPr="00E63F37">
        <w:rPr>
          <w:rFonts w:ascii="Times New Roman" w:eastAsia="Times New Roman" w:hAnsi="Times New Roman" w:cs="Times New Roman"/>
          <w:color w:val="000000"/>
          <w:sz w:val="24"/>
          <w:szCs w:val="24"/>
          <w:lang w:eastAsia="en-GB"/>
        </w:rPr>
        <w:t xml:space="preserve">. All feedback can be seen as creative </w:t>
      </w:r>
      <w:r w:rsidR="00455255">
        <w:rPr>
          <w:rFonts w:ascii="Times New Roman" w:eastAsia="Times New Roman" w:hAnsi="Times New Roman" w:cs="Times New Roman"/>
          <w:color w:val="000000"/>
          <w:sz w:val="24"/>
          <w:szCs w:val="24"/>
          <w:lang w:eastAsia="en-GB"/>
        </w:rPr>
        <w:t>criticism</w:t>
      </w:r>
      <w:r w:rsidR="00CB0204" w:rsidRPr="00E63F37">
        <w:rPr>
          <w:rFonts w:ascii="Times New Roman" w:eastAsia="Times New Roman" w:hAnsi="Times New Roman" w:cs="Times New Roman"/>
          <w:color w:val="000000"/>
          <w:sz w:val="24"/>
          <w:szCs w:val="24"/>
          <w:lang w:eastAsia="en-GB"/>
        </w:rPr>
        <w:t xml:space="preserve">, as this type of feedback can help an individual </w:t>
      </w:r>
      <w:r w:rsidR="002957C2" w:rsidRPr="00E63F37">
        <w:rPr>
          <w:rFonts w:ascii="Times New Roman" w:eastAsia="Times New Roman" w:hAnsi="Times New Roman" w:cs="Times New Roman"/>
          <w:color w:val="000000"/>
          <w:sz w:val="24"/>
          <w:szCs w:val="24"/>
          <w:lang w:eastAsia="en-GB"/>
        </w:rPr>
        <w:t>develop and change the way they approach a situation. The writer has received a lot of feedback and each time they use it to better themselves to become a better person but not only for them but for the people around them.</w:t>
      </w:r>
    </w:p>
    <w:p w14:paraId="62EF095F" w14:textId="07475E34" w:rsidR="00152416" w:rsidRPr="00455255" w:rsidRDefault="00510A1F" w:rsidP="00455255">
      <w:pPr>
        <w:pStyle w:val="Heading1"/>
      </w:pPr>
      <w:bookmarkStart w:id="7" w:name="_Toc99368812"/>
      <w:r w:rsidRPr="00455255">
        <w:t>Engagement and involvement</w:t>
      </w:r>
      <w:bookmarkEnd w:id="7"/>
    </w:p>
    <w:p w14:paraId="03E67063" w14:textId="2E14AF47" w:rsidR="00152416" w:rsidRPr="00E63F37" w:rsidRDefault="00631F70" w:rsidP="00AC4D84">
      <w:pPr>
        <w:shd w:val="clear" w:color="auto" w:fill="FFFFFF"/>
        <w:rPr>
          <w:rFonts w:ascii="Times New Roman" w:hAnsi="Times New Roman" w:cs="Times New Roman"/>
          <w:sz w:val="24"/>
          <w:szCs w:val="24"/>
          <w:lang w:eastAsia="en-GB"/>
        </w:rPr>
      </w:pPr>
      <w:r w:rsidRPr="00E63F37">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4903A9C3" wp14:editId="499846D9">
                <wp:simplePos x="0" y="0"/>
                <wp:positionH relativeFrom="column">
                  <wp:posOffset>2804160</wp:posOffset>
                </wp:positionH>
                <wp:positionV relativeFrom="paragraph">
                  <wp:posOffset>2056130</wp:posOffset>
                </wp:positionV>
                <wp:extent cx="3312160" cy="635"/>
                <wp:effectExtent l="0" t="0" r="0" b="0"/>
                <wp:wrapThrough wrapText="bothSides">
                  <wp:wrapPolygon edited="0">
                    <wp:start x="0" y="0"/>
                    <wp:lineTo x="0" y="21600"/>
                    <wp:lineTo x="21600" y="21600"/>
                    <wp:lineTo x="21600" y="0"/>
                  </wp:wrapPolygon>
                </wp:wrapThrough>
                <wp:docPr id="5" name="Text Box 5"/>
                <wp:cNvGraphicFramePr/>
                <a:graphic xmlns:a="http://schemas.openxmlformats.org/drawingml/2006/main">
                  <a:graphicData uri="http://schemas.microsoft.com/office/word/2010/wordprocessingShape">
                    <wps:wsp>
                      <wps:cNvSpPr txBox="1"/>
                      <wps:spPr>
                        <a:xfrm>
                          <a:off x="0" y="0"/>
                          <a:ext cx="3312160" cy="635"/>
                        </a:xfrm>
                        <a:prstGeom prst="rect">
                          <a:avLst/>
                        </a:prstGeom>
                        <a:solidFill>
                          <a:prstClr val="white"/>
                        </a:solidFill>
                        <a:ln>
                          <a:noFill/>
                        </a:ln>
                      </wps:spPr>
                      <wps:txbx>
                        <w:txbxContent>
                          <w:p w14:paraId="263CF8FD" w14:textId="5CC7BB35" w:rsidR="00631F70" w:rsidRPr="00291DA9" w:rsidRDefault="00291DA9" w:rsidP="00631F70">
                            <w:pPr>
                              <w:shd w:val="clear" w:color="auto" w:fill="FFFFFF"/>
                              <w:spacing w:after="0" w:line="240" w:lineRule="auto"/>
                              <w:rPr>
                                <w:rFonts w:ascii="Times New Roman" w:eastAsia="Times New Roman" w:hAnsi="Times New Roman" w:cs="Times New Roman"/>
                                <w:color w:val="000000"/>
                                <w:sz w:val="20"/>
                                <w:szCs w:val="20"/>
                                <w:lang w:eastAsia="en-GB"/>
                              </w:rPr>
                            </w:pPr>
                            <w:r w:rsidRPr="00291DA9">
                              <w:rPr>
                                <w:rFonts w:ascii="Times New Roman" w:eastAsia="Times New Roman" w:hAnsi="Times New Roman" w:cs="Times New Roman"/>
                                <w:color w:val="000000"/>
                                <w:sz w:val="20"/>
                                <w:szCs w:val="20"/>
                                <w:lang w:eastAsia="en-GB"/>
                              </w:rPr>
                              <w:t xml:space="preserve">Three people sitting on a sign, engaged in the activity their doing on their computers </w:t>
                            </w:r>
                            <w:r w:rsidR="00631F70" w:rsidRPr="00291DA9">
                              <w:rPr>
                                <w:rFonts w:ascii="Times New Roman" w:eastAsia="Times New Roman" w:hAnsi="Times New Roman" w:cs="Times New Roman"/>
                                <w:color w:val="000000"/>
                                <w:sz w:val="20"/>
                                <w:szCs w:val="20"/>
                                <w:lang w:eastAsia="en-GB"/>
                              </w:rPr>
                              <w:t>(Vantage circle, 2021)</w:t>
                            </w:r>
                            <w:r w:rsidR="00705D4D">
                              <w:rPr>
                                <w:rFonts w:ascii="Times New Roman" w:eastAsia="Times New Roman" w:hAnsi="Times New Roman" w:cs="Times New Roman"/>
                                <w:color w:val="000000"/>
                                <w:sz w:val="20"/>
                                <w:szCs w:val="20"/>
                                <w:lang w:eastAsia="en-GB"/>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03A9C3" id="Text Box 5" o:spid="_x0000_s1029" type="#_x0000_t202" style="position:absolute;margin-left:220.8pt;margin-top:161.9pt;width:260.8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" stroked="f">
                <v:textbox style="mso-fit-shape-to-text:t" inset="0,0,0,0">
                  <w:txbxContent>
                    <w:p w14:paraId="263CF8FD" w14:textId="5CC7BB35" w:rsidR="00631F70" w:rsidRPr="00291DA9" w:rsidRDefault="00291DA9" w:rsidP="00631F70">
                      <w:pPr>
                        <w:shd w:val="clear" w:color="auto" w:fill="FFFFFF"/>
                        <w:spacing w:after="0" w:line="240" w:lineRule="auto"/>
                        <w:rPr>
                          <w:rFonts w:ascii="Times New Roman" w:eastAsia="Times New Roman" w:hAnsi="Times New Roman" w:cs="Times New Roman"/>
                          <w:color w:val="000000"/>
                          <w:sz w:val="20"/>
                          <w:szCs w:val="20"/>
                          <w:lang w:eastAsia="en-GB"/>
                        </w:rPr>
                      </w:pPr>
                      <w:r w:rsidRPr="00291DA9">
                        <w:rPr>
                          <w:rFonts w:ascii="Times New Roman" w:eastAsia="Times New Roman" w:hAnsi="Times New Roman" w:cs="Times New Roman"/>
                          <w:color w:val="000000"/>
                          <w:sz w:val="20"/>
                          <w:szCs w:val="20"/>
                          <w:lang w:eastAsia="en-GB"/>
                        </w:rPr>
                        <w:t xml:space="preserve">Three people sitting on a sign, engaged in the activity their doing on their computers </w:t>
                      </w:r>
                      <w:r w:rsidR="00631F70" w:rsidRPr="00291DA9">
                        <w:rPr>
                          <w:rFonts w:ascii="Times New Roman" w:eastAsia="Times New Roman" w:hAnsi="Times New Roman" w:cs="Times New Roman"/>
                          <w:color w:val="000000"/>
                          <w:sz w:val="20"/>
                          <w:szCs w:val="20"/>
                          <w:lang w:eastAsia="en-GB"/>
                        </w:rPr>
                        <w:t>(Vantage circle, 2021)</w:t>
                      </w:r>
                      <w:r w:rsidR="00705D4D">
                        <w:rPr>
                          <w:rFonts w:ascii="Times New Roman" w:eastAsia="Times New Roman" w:hAnsi="Times New Roman" w:cs="Times New Roman"/>
                          <w:color w:val="000000"/>
                          <w:sz w:val="20"/>
                          <w:szCs w:val="20"/>
                          <w:lang w:eastAsia="en-GB"/>
                        </w:rPr>
                        <w:t>.</w:t>
                      </w:r>
                    </w:p>
                  </w:txbxContent>
                </v:textbox>
                <w10:wrap type="through"/>
              </v:shape>
            </w:pict>
          </mc:Fallback>
        </mc:AlternateContent>
      </w:r>
      <w:r w:rsidR="002A60E5" w:rsidRPr="00E63F37">
        <w:rPr>
          <w:rFonts w:ascii="Times New Roman" w:hAnsi="Times New Roman" w:cs="Times New Roman"/>
          <w:noProof/>
          <w:sz w:val="24"/>
          <w:szCs w:val="24"/>
        </w:rPr>
        <w:drawing>
          <wp:anchor distT="0" distB="0" distL="114300" distR="114300" simplePos="0" relativeHeight="251662336" behindDoc="0" locked="0" layoutInCell="1" allowOverlap="1" wp14:anchorId="12E64DBF" wp14:editId="7A3E65B3">
            <wp:simplePos x="0" y="0"/>
            <wp:positionH relativeFrom="margin">
              <wp:posOffset>2804160</wp:posOffset>
            </wp:positionH>
            <wp:positionV relativeFrom="paragraph">
              <wp:posOffset>142240</wp:posOffset>
            </wp:positionV>
            <wp:extent cx="3312160" cy="1856740"/>
            <wp:effectExtent l="0" t="0" r="2540" b="0"/>
            <wp:wrapThrough wrapText="bothSides">
              <wp:wrapPolygon edited="0">
                <wp:start x="0" y="0"/>
                <wp:lineTo x="0" y="21275"/>
                <wp:lineTo x="21492" y="21275"/>
                <wp:lineTo x="21492" y="0"/>
                <wp:lineTo x="0" y="0"/>
              </wp:wrapPolygon>
            </wp:wrapThrough>
            <wp:docPr id="4" name="Picture 4" descr="Employee Involvement: Why it Matters to Your Organis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ployee Involvement: Why it Matters to Your Organis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2160" cy="1856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72A32" w:rsidRPr="00E63F37">
        <w:rPr>
          <w:rFonts w:ascii="Times New Roman" w:hAnsi="Times New Roman" w:cs="Times New Roman"/>
          <w:sz w:val="24"/>
          <w:szCs w:val="24"/>
          <w:lang w:eastAsia="en-GB"/>
        </w:rPr>
        <w:t xml:space="preserve">Within this section we will be looking at the writer’s engagement and involvement in the module. </w:t>
      </w:r>
      <w:r w:rsidR="00D31A66" w:rsidRPr="00E63F37">
        <w:rPr>
          <w:rFonts w:ascii="Times New Roman" w:hAnsi="Times New Roman" w:cs="Times New Roman"/>
          <w:sz w:val="24"/>
          <w:szCs w:val="24"/>
          <w:lang w:eastAsia="en-GB"/>
        </w:rPr>
        <w:t xml:space="preserve">Engagement is important in any setting, and this is what can help not just an individual but a business to succeed. A blog written on ‘First up’ states that “employee engagement is one of the most important indicators in gauging work satisfaction.” The blog continues to </w:t>
      </w:r>
      <w:r w:rsidR="00DA1F3A" w:rsidRPr="00E63F37">
        <w:rPr>
          <w:rFonts w:ascii="Times New Roman" w:hAnsi="Times New Roman" w:cs="Times New Roman"/>
          <w:sz w:val="24"/>
          <w:szCs w:val="24"/>
          <w:lang w:eastAsia="en-GB"/>
        </w:rPr>
        <w:t>say,</w:t>
      </w:r>
      <w:r w:rsidR="00D31A66" w:rsidRPr="00E63F37">
        <w:rPr>
          <w:rFonts w:ascii="Times New Roman" w:hAnsi="Times New Roman" w:cs="Times New Roman"/>
          <w:sz w:val="24"/>
          <w:szCs w:val="24"/>
          <w:lang w:eastAsia="en-GB"/>
        </w:rPr>
        <w:t xml:space="preserve"> “when employees are engaged, they are more likely </w:t>
      </w:r>
      <w:r w:rsidR="00AC4D84" w:rsidRPr="00E63F37">
        <w:rPr>
          <w:rFonts w:ascii="Times New Roman" w:hAnsi="Times New Roman" w:cs="Times New Roman"/>
          <w:sz w:val="24"/>
          <w:szCs w:val="24"/>
          <w:lang w:eastAsia="en-GB"/>
        </w:rPr>
        <w:t xml:space="preserve">to invest in the work they do …” </w:t>
      </w:r>
      <w:r w:rsidR="00AC4D84" w:rsidRPr="00E63F37">
        <w:rPr>
          <w:rFonts w:ascii="Times New Roman" w:eastAsia="Times New Roman" w:hAnsi="Times New Roman" w:cs="Times New Roman"/>
          <w:color w:val="000000"/>
          <w:sz w:val="24"/>
          <w:szCs w:val="24"/>
          <w:lang w:eastAsia="en-GB"/>
        </w:rPr>
        <w:t xml:space="preserve">(firstup, 2021) While on another blog </w:t>
      </w:r>
      <w:r w:rsidR="00AC4D84" w:rsidRPr="00E63F37">
        <w:rPr>
          <w:rFonts w:ascii="Times New Roman" w:eastAsia="Times New Roman" w:hAnsi="Times New Roman" w:cs="Times New Roman"/>
          <w:color w:val="000000"/>
          <w:sz w:val="24"/>
          <w:szCs w:val="24"/>
          <w:lang w:eastAsia="en-GB"/>
        </w:rPr>
        <w:lastRenderedPageBreak/>
        <w:t>on the website ‘</w:t>
      </w:r>
      <w:r w:rsidR="00031002" w:rsidRPr="00E63F37">
        <w:rPr>
          <w:rFonts w:ascii="Times New Roman" w:eastAsia="Times New Roman" w:hAnsi="Times New Roman" w:cs="Times New Roman"/>
          <w:color w:val="000000"/>
          <w:sz w:val="24"/>
          <w:szCs w:val="24"/>
          <w:lang w:eastAsia="en-GB"/>
        </w:rPr>
        <w:t>Engagement Multiplier’ states “</w:t>
      </w:r>
      <w:r w:rsidR="00031002" w:rsidRPr="00E63F37">
        <w:rPr>
          <w:rFonts w:ascii="Times New Roman" w:hAnsi="Times New Roman" w:cs="Times New Roman"/>
          <w:sz w:val="24"/>
          <w:szCs w:val="24"/>
        </w:rPr>
        <w:t xml:space="preserve">Those who care about employee well-being and foster a strong sense of belonging and purpose will be rewarded with improved retention, intrinsic motivation, and job satisfaction.” </w:t>
      </w:r>
      <w:r w:rsidR="00031002" w:rsidRPr="00E63F37">
        <w:rPr>
          <w:rFonts w:ascii="Times New Roman" w:eastAsia="Times New Roman" w:hAnsi="Times New Roman" w:cs="Times New Roman"/>
          <w:color w:val="000000"/>
          <w:sz w:val="24"/>
          <w:szCs w:val="24"/>
          <w:lang w:eastAsia="en-GB"/>
        </w:rPr>
        <w:t>(Engagement multiplier, 2018) So, i</w:t>
      </w:r>
      <w:r w:rsidR="00AC4D84" w:rsidRPr="00E63F37">
        <w:rPr>
          <w:rFonts w:ascii="Times New Roman" w:eastAsia="Times New Roman" w:hAnsi="Times New Roman" w:cs="Times New Roman"/>
          <w:color w:val="000000"/>
          <w:sz w:val="24"/>
          <w:szCs w:val="24"/>
          <w:lang w:eastAsia="en-GB"/>
        </w:rPr>
        <w:t>t is safe to</w:t>
      </w:r>
      <w:r w:rsidR="00031002" w:rsidRPr="00E63F37">
        <w:rPr>
          <w:rFonts w:ascii="Times New Roman" w:eastAsia="Times New Roman" w:hAnsi="Times New Roman" w:cs="Times New Roman"/>
          <w:color w:val="000000"/>
          <w:sz w:val="24"/>
          <w:szCs w:val="24"/>
          <w:lang w:eastAsia="en-GB"/>
        </w:rPr>
        <w:t xml:space="preserve"> say that engagement is </w:t>
      </w:r>
      <w:r w:rsidR="004234CD" w:rsidRPr="00E63F37">
        <w:rPr>
          <w:rFonts w:ascii="Times New Roman" w:eastAsia="Times New Roman" w:hAnsi="Times New Roman" w:cs="Times New Roman"/>
          <w:color w:val="000000"/>
          <w:sz w:val="24"/>
          <w:szCs w:val="24"/>
          <w:lang w:eastAsia="en-GB"/>
        </w:rPr>
        <w:t>important,</w:t>
      </w:r>
      <w:r w:rsidR="00031002" w:rsidRPr="00E63F37">
        <w:rPr>
          <w:rFonts w:ascii="Times New Roman" w:eastAsia="Times New Roman" w:hAnsi="Times New Roman" w:cs="Times New Roman"/>
          <w:color w:val="000000"/>
          <w:sz w:val="24"/>
          <w:szCs w:val="24"/>
          <w:lang w:eastAsia="en-GB"/>
        </w:rPr>
        <w:t xml:space="preserve"> and it allows the employee, or </w:t>
      </w:r>
      <w:r w:rsidR="00291DA9">
        <w:rPr>
          <w:rFonts w:ascii="Times New Roman" w:eastAsia="Times New Roman" w:hAnsi="Times New Roman" w:cs="Times New Roman"/>
          <w:color w:val="000000"/>
          <w:sz w:val="24"/>
          <w:szCs w:val="24"/>
          <w:lang w:eastAsia="en-GB"/>
        </w:rPr>
        <w:t>(</w:t>
      </w:r>
      <w:r w:rsidR="00031002" w:rsidRPr="00E63F37">
        <w:rPr>
          <w:rFonts w:ascii="Times New Roman" w:eastAsia="Times New Roman" w:hAnsi="Times New Roman" w:cs="Times New Roman"/>
          <w:color w:val="000000"/>
          <w:sz w:val="24"/>
          <w:szCs w:val="24"/>
          <w:lang w:eastAsia="en-GB"/>
        </w:rPr>
        <w:t xml:space="preserve">in the </w:t>
      </w:r>
      <w:r w:rsidR="004234CD" w:rsidRPr="00E63F37">
        <w:rPr>
          <w:rFonts w:ascii="Times New Roman" w:eastAsia="Times New Roman" w:hAnsi="Times New Roman" w:cs="Times New Roman"/>
          <w:color w:val="000000"/>
          <w:sz w:val="24"/>
          <w:szCs w:val="24"/>
          <w:lang w:eastAsia="en-GB"/>
        </w:rPr>
        <w:t>writer’s</w:t>
      </w:r>
      <w:r w:rsidR="00031002" w:rsidRPr="00E63F37">
        <w:rPr>
          <w:rFonts w:ascii="Times New Roman" w:eastAsia="Times New Roman" w:hAnsi="Times New Roman" w:cs="Times New Roman"/>
          <w:color w:val="000000"/>
          <w:sz w:val="24"/>
          <w:szCs w:val="24"/>
          <w:lang w:eastAsia="en-GB"/>
        </w:rPr>
        <w:t xml:space="preserve"> case</w:t>
      </w:r>
      <w:r w:rsidR="00291DA9">
        <w:rPr>
          <w:rFonts w:ascii="Times New Roman" w:eastAsia="Times New Roman" w:hAnsi="Times New Roman" w:cs="Times New Roman"/>
          <w:color w:val="000000"/>
          <w:sz w:val="24"/>
          <w:szCs w:val="24"/>
          <w:lang w:eastAsia="en-GB"/>
        </w:rPr>
        <w:t>)</w:t>
      </w:r>
      <w:r w:rsidR="00031002" w:rsidRPr="00E63F37">
        <w:rPr>
          <w:rFonts w:ascii="Times New Roman" w:eastAsia="Times New Roman" w:hAnsi="Times New Roman" w:cs="Times New Roman"/>
          <w:color w:val="000000"/>
          <w:sz w:val="24"/>
          <w:szCs w:val="24"/>
          <w:lang w:eastAsia="en-GB"/>
        </w:rPr>
        <w:t xml:space="preserve"> student, to work harder and </w:t>
      </w:r>
      <w:r w:rsidR="004234CD" w:rsidRPr="00E63F37">
        <w:rPr>
          <w:rFonts w:ascii="Times New Roman" w:eastAsia="Times New Roman" w:hAnsi="Times New Roman" w:cs="Times New Roman"/>
          <w:color w:val="000000"/>
          <w:sz w:val="24"/>
          <w:szCs w:val="24"/>
          <w:lang w:eastAsia="en-GB"/>
        </w:rPr>
        <w:t>become</w:t>
      </w:r>
      <w:r w:rsidR="00031002" w:rsidRPr="00E63F37">
        <w:rPr>
          <w:rFonts w:ascii="Times New Roman" w:eastAsia="Times New Roman" w:hAnsi="Times New Roman" w:cs="Times New Roman"/>
          <w:color w:val="000000"/>
          <w:sz w:val="24"/>
          <w:szCs w:val="24"/>
          <w:lang w:eastAsia="en-GB"/>
        </w:rPr>
        <w:t xml:space="preserve"> more</w:t>
      </w:r>
      <w:r w:rsidR="004234CD" w:rsidRPr="00E63F37">
        <w:rPr>
          <w:rFonts w:ascii="Times New Roman" w:eastAsia="Times New Roman" w:hAnsi="Times New Roman" w:cs="Times New Roman"/>
          <w:color w:val="000000"/>
          <w:sz w:val="24"/>
          <w:szCs w:val="24"/>
          <w:lang w:eastAsia="en-GB"/>
        </w:rPr>
        <w:t xml:space="preserve"> involved</w:t>
      </w:r>
      <w:r w:rsidR="00031002" w:rsidRPr="00E63F37">
        <w:rPr>
          <w:rFonts w:ascii="Times New Roman" w:eastAsia="Times New Roman" w:hAnsi="Times New Roman" w:cs="Times New Roman"/>
          <w:color w:val="000000"/>
          <w:sz w:val="24"/>
          <w:szCs w:val="24"/>
          <w:lang w:eastAsia="en-GB"/>
        </w:rPr>
        <w:t xml:space="preserve"> due to the</w:t>
      </w:r>
      <w:r w:rsidR="00291DA9">
        <w:rPr>
          <w:rFonts w:ascii="Times New Roman" w:eastAsia="Times New Roman" w:hAnsi="Times New Roman" w:cs="Times New Roman"/>
          <w:color w:val="000000"/>
          <w:sz w:val="24"/>
          <w:szCs w:val="24"/>
          <w:lang w:eastAsia="en-GB"/>
        </w:rPr>
        <w:t xml:space="preserve"> individual</w:t>
      </w:r>
      <w:r w:rsidR="00031002" w:rsidRPr="00E63F37">
        <w:rPr>
          <w:rFonts w:ascii="Times New Roman" w:eastAsia="Times New Roman" w:hAnsi="Times New Roman" w:cs="Times New Roman"/>
          <w:color w:val="000000"/>
          <w:sz w:val="24"/>
          <w:szCs w:val="24"/>
          <w:lang w:eastAsia="en-GB"/>
        </w:rPr>
        <w:t xml:space="preserve"> being happy within their workplace/education setting.</w:t>
      </w:r>
      <w:r w:rsidR="00D31A66" w:rsidRPr="00E63F37">
        <w:rPr>
          <w:rFonts w:ascii="Times New Roman" w:hAnsi="Times New Roman" w:cs="Times New Roman"/>
          <w:sz w:val="24"/>
          <w:szCs w:val="24"/>
          <w:lang w:eastAsia="en-GB"/>
        </w:rPr>
        <w:t xml:space="preserve"> </w:t>
      </w:r>
    </w:p>
    <w:p w14:paraId="4B771132" w14:textId="25FB36BE" w:rsidR="00152416" w:rsidRPr="00E63F37" w:rsidRDefault="00152416" w:rsidP="00152416">
      <w:pPr>
        <w:pStyle w:val="Heading3"/>
        <w:rPr>
          <w:rFonts w:ascii="Times New Roman" w:hAnsi="Times New Roman" w:cs="Times New Roman"/>
          <w:lang w:eastAsia="en-GB"/>
        </w:rPr>
      </w:pPr>
      <w:bookmarkStart w:id="8" w:name="_Toc99368813"/>
      <w:r w:rsidRPr="00E63F37">
        <w:rPr>
          <w:rFonts w:ascii="Times New Roman" w:hAnsi="Times New Roman" w:cs="Times New Roman"/>
          <w:lang w:eastAsia="en-GB"/>
        </w:rPr>
        <w:t>Engagement</w:t>
      </w:r>
      <w:bookmarkEnd w:id="8"/>
    </w:p>
    <w:p w14:paraId="134C6EEF" w14:textId="6E0B0863" w:rsidR="00152416" w:rsidRPr="00E63F37" w:rsidRDefault="00572A32" w:rsidP="00152416">
      <w:pPr>
        <w:rPr>
          <w:rFonts w:ascii="Times New Roman" w:hAnsi="Times New Roman" w:cs="Times New Roman"/>
          <w:sz w:val="24"/>
          <w:szCs w:val="24"/>
          <w:lang w:eastAsia="en-GB"/>
        </w:rPr>
      </w:pPr>
      <w:r w:rsidRPr="00E63F37">
        <w:rPr>
          <w:rFonts w:ascii="Times New Roman" w:hAnsi="Times New Roman" w:cs="Times New Roman"/>
          <w:sz w:val="24"/>
          <w:szCs w:val="24"/>
          <w:lang w:eastAsia="en-GB"/>
        </w:rPr>
        <w:t>During the module there was a lot of activities in which the class t</w:t>
      </w:r>
      <w:r w:rsidR="00291DA9">
        <w:rPr>
          <w:rFonts w:ascii="Times New Roman" w:hAnsi="Times New Roman" w:cs="Times New Roman"/>
          <w:sz w:val="24"/>
          <w:szCs w:val="24"/>
          <w:lang w:eastAsia="en-GB"/>
        </w:rPr>
        <w:t>ook</w:t>
      </w:r>
      <w:r w:rsidRPr="00E63F37">
        <w:rPr>
          <w:rFonts w:ascii="Times New Roman" w:hAnsi="Times New Roman" w:cs="Times New Roman"/>
          <w:sz w:val="24"/>
          <w:szCs w:val="24"/>
          <w:lang w:eastAsia="en-GB"/>
        </w:rPr>
        <w:t xml:space="preserve"> part in</w:t>
      </w:r>
      <w:r w:rsidR="00291DA9">
        <w:rPr>
          <w:rFonts w:ascii="Times New Roman" w:hAnsi="Times New Roman" w:cs="Times New Roman"/>
          <w:sz w:val="24"/>
          <w:szCs w:val="24"/>
          <w:lang w:eastAsia="en-GB"/>
        </w:rPr>
        <w:t xml:space="preserve">, </w:t>
      </w:r>
      <w:r w:rsidRPr="00E63F37">
        <w:rPr>
          <w:rFonts w:ascii="Times New Roman" w:hAnsi="Times New Roman" w:cs="Times New Roman"/>
          <w:sz w:val="24"/>
          <w:szCs w:val="24"/>
          <w:lang w:eastAsia="en-GB"/>
        </w:rPr>
        <w:t>a quick speed dating style activity saw the class dip in and out of breakout rooms</w:t>
      </w:r>
      <w:r w:rsidR="00291DA9">
        <w:rPr>
          <w:rFonts w:ascii="Times New Roman" w:hAnsi="Times New Roman" w:cs="Times New Roman"/>
          <w:sz w:val="24"/>
          <w:szCs w:val="24"/>
          <w:lang w:eastAsia="en-GB"/>
        </w:rPr>
        <w:t>,</w:t>
      </w:r>
      <w:r w:rsidRPr="00E63F37">
        <w:rPr>
          <w:rFonts w:ascii="Times New Roman" w:hAnsi="Times New Roman" w:cs="Times New Roman"/>
          <w:sz w:val="24"/>
          <w:szCs w:val="24"/>
          <w:lang w:eastAsia="en-GB"/>
        </w:rPr>
        <w:t xml:space="preserve"> </w:t>
      </w:r>
      <w:r w:rsidR="00291DA9">
        <w:rPr>
          <w:rFonts w:ascii="Times New Roman" w:hAnsi="Times New Roman" w:cs="Times New Roman"/>
          <w:sz w:val="24"/>
          <w:szCs w:val="24"/>
          <w:lang w:eastAsia="en-GB"/>
        </w:rPr>
        <w:t xml:space="preserve">on teams, </w:t>
      </w:r>
      <w:r w:rsidRPr="00E63F37">
        <w:rPr>
          <w:rFonts w:ascii="Times New Roman" w:hAnsi="Times New Roman" w:cs="Times New Roman"/>
          <w:sz w:val="24"/>
          <w:szCs w:val="24"/>
          <w:lang w:eastAsia="en-GB"/>
        </w:rPr>
        <w:t>to get to know someone within 2 minutes. This style of learning was interesting as this was memorable as the writer had never taken part in an activity like this before</w:t>
      </w:r>
      <w:r w:rsidR="00291DA9">
        <w:rPr>
          <w:rFonts w:ascii="Times New Roman" w:hAnsi="Times New Roman" w:cs="Times New Roman"/>
          <w:sz w:val="24"/>
          <w:szCs w:val="24"/>
          <w:lang w:eastAsia="en-GB"/>
        </w:rPr>
        <w:t>.</w:t>
      </w:r>
      <w:r w:rsidRPr="00E63F37">
        <w:rPr>
          <w:rFonts w:ascii="Times New Roman" w:hAnsi="Times New Roman" w:cs="Times New Roman"/>
          <w:sz w:val="24"/>
          <w:szCs w:val="24"/>
          <w:lang w:eastAsia="en-GB"/>
        </w:rPr>
        <w:t xml:space="preserve"> </w:t>
      </w:r>
      <w:r w:rsidR="00291DA9">
        <w:rPr>
          <w:rFonts w:ascii="Times New Roman" w:hAnsi="Times New Roman" w:cs="Times New Roman"/>
          <w:sz w:val="24"/>
          <w:szCs w:val="24"/>
          <w:lang w:eastAsia="en-GB"/>
        </w:rPr>
        <w:t>T</w:t>
      </w:r>
      <w:r w:rsidRPr="00E63F37">
        <w:rPr>
          <w:rFonts w:ascii="Times New Roman" w:hAnsi="Times New Roman" w:cs="Times New Roman"/>
          <w:sz w:val="24"/>
          <w:szCs w:val="24"/>
          <w:lang w:eastAsia="en-GB"/>
        </w:rPr>
        <w:t xml:space="preserve">he writer can say that this activity got </w:t>
      </w:r>
      <w:r w:rsidR="00025E52" w:rsidRPr="00E63F37">
        <w:rPr>
          <w:rFonts w:ascii="Times New Roman" w:hAnsi="Times New Roman" w:cs="Times New Roman"/>
          <w:sz w:val="24"/>
          <w:szCs w:val="24"/>
          <w:lang w:eastAsia="en-GB"/>
        </w:rPr>
        <w:t>the writer</w:t>
      </w:r>
      <w:r w:rsidRPr="00E63F37">
        <w:rPr>
          <w:rFonts w:ascii="Times New Roman" w:hAnsi="Times New Roman" w:cs="Times New Roman"/>
          <w:sz w:val="24"/>
          <w:szCs w:val="24"/>
          <w:lang w:eastAsia="en-GB"/>
        </w:rPr>
        <w:t xml:space="preserve"> engaged as it was hilarious to drop in and out of the </w:t>
      </w:r>
      <w:r w:rsidR="00D31A66" w:rsidRPr="00E63F37">
        <w:rPr>
          <w:rFonts w:ascii="Times New Roman" w:hAnsi="Times New Roman" w:cs="Times New Roman"/>
          <w:sz w:val="24"/>
          <w:szCs w:val="24"/>
          <w:lang w:eastAsia="en-GB"/>
        </w:rPr>
        <w:t>rooms getting to know the other class students</w:t>
      </w:r>
      <w:r w:rsidR="004234CD" w:rsidRPr="00E63F37">
        <w:rPr>
          <w:rFonts w:ascii="Times New Roman" w:hAnsi="Times New Roman" w:cs="Times New Roman"/>
          <w:sz w:val="24"/>
          <w:szCs w:val="24"/>
          <w:lang w:eastAsia="en-GB"/>
        </w:rPr>
        <w:t>. The writer feels everyone in the class enjoyed this activity because when they were coming back in before setting off to go back into another breakout room they were laughing and having fun. If this activity was to happen again the writer would try to talk a little faster because 2 minutes fade</w:t>
      </w:r>
      <w:r w:rsidR="00291DA9">
        <w:rPr>
          <w:rFonts w:ascii="Times New Roman" w:hAnsi="Times New Roman" w:cs="Times New Roman"/>
          <w:sz w:val="24"/>
          <w:szCs w:val="24"/>
          <w:lang w:eastAsia="en-GB"/>
        </w:rPr>
        <w:t>d</w:t>
      </w:r>
      <w:r w:rsidR="004234CD" w:rsidRPr="00E63F37">
        <w:rPr>
          <w:rFonts w:ascii="Times New Roman" w:hAnsi="Times New Roman" w:cs="Times New Roman"/>
          <w:sz w:val="24"/>
          <w:szCs w:val="24"/>
          <w:lang w:eastAsia="en-GB"/>
        </w:rPr>
        <w:t xml:space="preserve"> away when people </w:t>
      </w:r>
      <w:r w:rsidR="00291DA9">
        <w:rPr>
          <w:rFonts w:ascii="Times New Roman" w:hAnsi="Times New Roman" w:cs="Times New Roman"/>
          <w:sz w:val="24"/>
          <w:szCs w:val="24"/>
          <w:lang w:eastAsia="en-GB"/>
        </w:rPr>
        <w:t xml:space="preserve">weren’t </w:t>
      </w:r>
      <w:r w:rsidR="004234CD" w:rsidRPr="00E63F37">
        <w:rPr>
          <w:rFonts w:ascii="Times New Roman" w:hAnsi="Times New Roman" w:cs="Times New Roman"/>
          <w:sz w:val="24"/>
          <w:szCs w:val="24"/>
          <w:lang w:eastAsia="en-GB"/>
        </w:rPr>
        <w:t xml:space="preserve">noticing. </w:t>
      </w:r>
    </w:p>
    <w:p w14:paraId="1C719090" w14:textId="5FF437AF" w:rsidR="00152416" w:rsidRPr="00E63F37" w:rsidRDefault="00152416" w:rsidP="00152416">
      <w:pPr>
        <w:pStyle w:val="Heading3"/>
        <w:rPr>
          <w:rFonts w:ascii="Times New Roman" w:hAnsi="Times New Roman" w:cs="Times New Roman"/>
          <w:lang w:eastAsia="en-GB"/>
        </w:rPr>
      </w:pPr>
      <w:bookmarkStart w:id="9" w:name="_Toc99368814"/>
      <w:r w:rsidRPr="00E63F37">
        <w:rPr>
          <w:rFonts w:ascii="Times New Roman" w:hAnsi="Times New Roman" w:cs="Times New Roman"/>
          <w:lang w:eastAsia="en-GB"/>
        </w:rPr>
        <w:t>Involvement</w:t>
      </w:r>
      <w:bookmarkEnd w:id="9"/>
    </w:p>
    <w:p w14:paraId="1577A7A5" w14:textId="462D9A0A" w:rsidR="00572A32" w:rsidRPr="00E63F37" w:rsidRDefault="004234CD" w:rsidP="00152416">
      <w:pPr>
        <w:rPr>
          <w:rFonts w:ascii="Times New Roman" w:hAnsi="Times New Roman" w:cs="Times New Roman"/>
          <w:sz w:val="24"/>
          <w:szCs w:val="24"/>
          <w:lang w:eastAsia="en-GB"/>
        </w:rPr>
      </w:pPr>
      <w:r w:rsidRPr="00E63F37">
        <w:rPr>
          <w:rFonts w:ascii="Times New Roman" w:hAnsi="Times New Roman" w:cs="Times New Roman"/>
          <w:sz w:val="24"/>
          <w:szCs w:val="24"/>
          <w:lang w:eastAsia="en-GB"/>
        </w:rPr>
        <w:t>The writer’s involvement could have been improved as at the beginning of the module the class was told about online modules</w:t>
      </w:r>
      <w:r w:rsidR="00291DA9">
        <w:rPr>
          <w:rFonts w:ascii="Times New Roman" w:hAnsi="Times New Roman" w:cs="Times New Roman"/>
          <w:sz w:val="24"/>
          <w:szCs w:val="24"/>
          <w:lang w:eastAsia="en-GB"/>
        </w:rPr>
        <w:t xml:space="preserve">, </w:t>
      </w:r>
      <w:r w:rsidRPr="00E63F37">
        <w:rPr>
          <w:rFonts w:ascii="Times New Roman" w:hAnsi="Times New Roman" w:cs="Times New Roman"/>
          <w:sz w:val="24"/>
          <w:szCs w:val="24"/>
          <w:lang w:eastAsia="en-GB"/>
        </w:rPr>
        <w:t xml:space="preserve">which would help the class with their assignment. When the writer had looked at them, it seemed to look boring and made the writer feel flat as this isn’t the way the writer likes to </w:t>
      </w:r>
      <w:r w:rsidR="00291DA9">
        <w:rPr>
          <w:rFonts w:ascii="Times New Roman" w:hAnsi="Times New Roman" w:cs="Times New Roman"/>
          <w:sz w:val="24"/>
          <w:szCs w:val="24"/>
          <w:lang w:eastAsia="en-GB"/>
        </w:rPr>
        <w:t>learn</w:t>
      </w:r>
      <w:r w:rsidRPr="00E63F37">
        <w:rPr>
          <w:rFonts w:ascii="Times New Roman" w:hAnsi="Times New Roman" w:cs="Times New Roman"/>
          <w:sz w:val="24"/>
          <w:szCs w:val="24"/>
          <w:lang w:eastAsia="en-GB"/>
        </w:rPr>
        <w:t xml:space="preserve">, the writer </w:t>
      </w:r>
      <w:r w:rsidR="00291DA9">
        <w:rPr>
          <w:rFonts w:ascii="Times New Roman" w:hAnsi="Times New Roman" w:cs="Times New Roman"/>
          <w:sz w:val="24"/>
          <w:szCs w:val="24"/>
          <w:lang w:eastAsia="en-GB"/>
        </w:rPr>
        <w:t>learns</w:t>
      </w:r>
      <w:r w:rsidRPr="00E63F37">
        <w:rPr>
          <w:rFonts w:ascii="Times New Roman" w:hAnsi="Times New Roman" w:cs="Times New Roman"/>
          <w:sz w:val="24"/>
          <w:szCs w:val="24"/>
          <w:lang w:eastAsia="en-GB"/>
        </w:rPr>
        <w:t xml:space="preserve"> better being spoken to or within a class setting, the writer would become more involved </w:t>
      </w:r>
      <w:r w:rsidR="00152416" w:rsidRPr="00E63F37">
        <w:rPr>
          <w:rFonts w:ascii="Times New Roman" w:hAnsi="Times New Roman" w:cs="Times New Roman"/>
          <w:sz w:val="24"/>
          <w:szCs w:val="24"/>
          <w:lang w:eastAsia="en-GB"/>
        </w:rPr>
        <w:t xml:space="preserve">in this way. </w:t>
      </w:r>
      <w:r w:rsidR="00291DA9">
        <w:rPr>
          <w:rFonts w:ascii="Times New Roman" w:hAnsi="Times New Roman" w:cs="Times New Roman"/>
          <w:sz w:val="24"/>
          <w:szCs w:val="24"/>
          <w:lang w:eastAsia="en-GB"/>
        </w:rPr>
        <w:t>T</w:t>
      </w:r>
      <w:r w:rsidR="00152416" w:rsidRPr="00E63F37">
        <w:rPr>
          <w:rFonts w:ascii="Times New Roman" w:hAnsi="Times New Roman" w:cs="Times New Roman"/>
          <w:sz w:val="24"/>
          <w:szCs w:val="24"/>
          <w:lang w:eastAsia="en-GB"/>
        </w:rPr>
        <w:t xml:space="preserve">he online modules were </w:t>
      </w:r>
      <w:r w:rsidR="00291DA9" w:rsidRPr="00E63F37">
        <w:rPr>
          <w:rFonts w:ascii="Times New Roman" w:hAnsi="Times New Roman" w:cs="Times New Roman"/>
          <w:sz w:val="24"/>
          <w:szCs w:val="24"/>
          <w:lang w:eastAsia="en-GB"/>
        </w:rPr>
        <w:t>important,</w:t>
      </w:r>
      <w:r w:rsidR="00152416" w:rsidRPr="00E63F37">
        <w:rPr>
          <w:rFonts w:ascii="Times New Roman" w:hAnsi="Times New Roman" w:cs="Times New Roman"/>
          <w:sz w:val="24"/>
          <w:szCs w:val="24"/>
          <w:lang w:eastAsia="en-GB"/>
        </w:rPr>
        <w:t xml:space="preserve"> and</w:t>
      </w:r>
      <w:r w:rsidR="00291DA9">
        <w:rPr>
          <w:rFonts w:ascii="Times New Roman" w:hAnsi="Times New Roman" w:cs="Times New Roman"/>
          <w:sz w:val="24"/>
          <w:szCs w:val="24"/>
          <w:lang w:eastAsia="en-GB"/>
        </w:rPr>
        <w:t xml:space="preserve"> some modules were</w:t>
      </w:r>
      <w:r w:rsidR="00152416" w:rsidRPr="00E63F37">
        <w:rPr>
          <w:rFonts w:ascii="Times New Roman" w:hAnsi="Times New Roman" w:cs="Times New Roman"/>
          <w:sz w:val="24"/>
          <w:szCs w:val="24"/>
          <w:lang w:eastAsia="en-GB"/>
        </w:rPr>
        <w:t xml:space="preserve"> interesting but because they were conducted within the manner of online the writer found those parts boring and longwinded. The writer feels he could have persevered and just pushed on with the online work, but due to it being tedious the writer lost their interest in the module. If </w:t>
      </w:r>
      <w:r w:rsidR="00A7336A">
        <w:rPr>
          <w:rFonts w:ascii="Times New Roman" w:hAnsi="Times New Roman" w:cs="Times New Roman"/>
          <w:sz w:val="24"/>
          <w:szCs w:val="24"/>
          <w:lang w:eastAsia="en-GB"/>
        </w:rPr>
        <w:t>this style of learning</w:t>
      </w:r>
      <w:r w:rsidR="00152416" w:rsidRPr="00E63F37">
        <w:rPr>
          <w:rFonts w:ascii="Times New Roman" w:hAnsi="Times New Roman" w:cs="Times New Roman"/>
          <w:sz w:val="24"/>
          <w:szCs w:val="24"/>
          <w:lang w:eastAsia="en-GB"/>
        </w:rPr>
        <w:t xml:space="preserve"> was to take part in this module again the writer would have pushed through and looked at the online modules more or conducted a little more research instead of having to go through the online modules and maybe look for videos which would interest the writer a little more. </w:t>
      </w:r>
    </w:p>
    <w:p w14:paraId="2AFFE7EC" w14:textId="0889072F" w:rsidR="00152416" w:rsidRPr="00A7336A" w:rsidRDefault="00A62239" w:rsidP="00A7336A">
      <w:pPr>
        <w:pStyle w:val="Heading1"/>
      </w:pPr>
      <w:bookmarkStart w:id="10" w:name="_Toc99368815"/>
      <w:r w:rsidRPr="00A7336A">
        <w:t>Challenges during the module</w:t>
      </w:r>
      <w:bookmarkEnd w:id="10"/>
    </w:p>
    <w:p w14:paraId="74553E31" w14:textId="7282A067" w:rsidR="00981E6C" w:rsidRPr="00E63F37" w:rsidRDefault="00370E92" w:rsidP="00981E6C">
      <w:pPr>
        <w:shd w:val="clear" w:color="auto" w:fill="FFFFFF"/>
        <w:rPr>
          <w:rFonts w:ascii="Times New Roman" w:hAnsi="Times New Roman" w:cs="Times New Roman"/>
          <w:sz w:val="24"/>
          <w:szCs w:val="24"/>
          <w:lang w:eastAsia="en-GB"/>
        </w:rPr>
      </w:pPr>
      <w:r>
        <w:rPr>
          <w:noProof/>
        </w:rPr>
        <mc:AlternateContent>
          <mc:Choice Requires="wps">
            <w:drawing>
              <wp:anchor distT="0" distB="0" distL="114300" distR="114300" simplePos="0" relativeHeight="251671552" behindDoc="0" locked="0" layoutInCell="1" allowOverlap="1" wp14:anchorId="11584577" wp14:editId="2A08FB1F">
                <wp:simplePos x="0" y="0"/>
                <wp:positionH relativeFrom="column">
                  <wp:posOffset>0</wp:posOffset>
                </wp:positionH>
                <wp:positionV relativeFrom="paragraph">
                  <wp:posOffset>2545080</wp:posOffset>
                </wp:positionV>
                <wp:extent cx="3386455" cy="635"/>
                <wp:effectExtent l="0" t="0" r="0" b="0"/>
                <wp:wrapThrough wrapText="bothSides">
                  <wp:wrapPolygon edited="0">
                    <wp:start x="0" y="0"/>
                    <wp:lineTo x="0" y="21600"/>
                    <wp:lineTo x="21600" y="21600"/>
                    <wp:lineTo x="21600" y="0"/>
                  </wp:wrapPolygon>
                </wp:wrapThrough>
                <wp:docPr id="9" name="Text Box 9"/>
                <wp:cNvGraphicFramePr/>
                <a:graphic xmlns:a="http://schemas.openxmlformats.org/drawingml/2006/main">
                  <a:graphicData uri="http://schemas.microsoft.com/office/word/2010/wordprocessingShape">
                    <wps:wsp>
                      <wps:cNvSpPr txBox="1"/>
                      <wps:spPr>
                        <a:xfrm>
                          <a:off x="0" y="0"/>
                          <a:ext cx="3386455" cy="635"/>
                        </a:xfrm>
                        <a:prstGeom prst="rect">
                          <a:avLst/>
                        </a:prstGeom>
                        <a:solidFill>
                          <a:prstClr val="white"/>
                        </a:solidFill>
                        <a:ln>
                          <a:noFill/>
                        </a:ln>
                      </wps:spPr>
                      <wps:txbx>
                        <w:txbxContent>
                          <w:p w14:paraId="04435592" w14:textId="5934E1D0" w:rsidR="00370E92" w:rsidRPr="00705D4D" w:rsidRDefault="00A7336A" w:rsidP="00770139">
                            <w:pPr>
                              <w:shd w:val="clear" w:color="auto" w:fill="FFFFFF"/>
                              <w:spacing w:after="0" w:line="240" w:lineRule="auto"/>
                              <w:rPr>
                                <w:rFonts w:ascii="Times New Roman" w:eastAsia="Times New Roman" w:hAnsi="Times New Roman" w:cs="Times New Roman"/>
                                <w:color w:val="000000"/>
                                <w:sz w:val="20"/>
                                <w:szCs w:val="20"/>
                                <w:lang w:eastAsia="en-GB"/>
                              </w:rPr>
                            </w:pPr>
                            <w:r w:rsidRPr="00705D4D">
                              <w:rPr>
                                <w:rFonts w:ascii="Times New Roman" w:eastAsia="Times New Roman" w:hAnsi="Times New Roman" w:cs="Times New Roman"/>
                                <w:color w:val="000000"/>
                                <w:sz w:val="20"/>
                                <w:szCs w:val="20"/>
                                <w:lang w:eastAsia="en-GB"/>
                              </w:rPr>
                              <w:t xml:space="preserve">Four people trying to solve a problem </w:t>
                            </w:r>
                            <w:r w:rsidR="00770139" w:rsidRPr="00705D4D">
                              <w:rPr>
                                <w:rFonts w:ascii="Times New Roman" w:eastAsia="Times New Roman" w:hAnsi="Times New Roman" w:cs="Times New Roman"/>
                                <w:color w:val="000000"/>
                                <w:sz w:val="20"/>
                                <w:szCs w:val="20"/>
                                <w:lang w:eastAsia="en-GB"/>
                              </w:rPr>
                              <w:t>(Moser, 2019)</w:t>
                            </w:r>
                            <w:r w:rsidR="00705D4D" w:rsidRPr="00705D4D">
                              <w:rPr>
                                <w:rFonts w:ascii="Times New Roman" w:eastAsia="Times New Roman" w:hAnsi="Times New Roman" w:cs="Times New Roman"/>
                                <w:color w:val="000000"/>
                                <w:sz w:val="20"/>
                                <w:szCs w:val="20"/>
                                <w:lang w:eastAsia="en-GB"/>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584577" id="Text Box 9" o:spid="_x0000_s1030" type="#_x0000_t202" style="position:absolute;margin-left:0;margin-top:200.4pt;width:266.6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" stroked="f">
                <v:textbox style="mso-fit-shape-to-text:t" inset="0,0,0,0">
                  <w:txbxContent>
                    <w:p w14:paraId="04435592" w14:textId="5934E1D0" w:rsidR="00370E92" w:rsidRPr="00705D4D" w:rsidRDefault="00A7336A" w:rsidP="00770139">
                      <w:pPr>
                        <w:shd w:val="clear" w:color="auto" w:fill="FFFFFF"/>
                        <w:spacing w:after="0" w:line="240" w:lineRule="auto"/>
                        <w:rPr>
                          <w:rFonts w:ascii="Times New Roman" w:eastAsia="Times New Roman" w:hAnsi="Times New Roman" w:cs="Times New Roman"/>
                          <w:color w:val="000000"/>
                          <w:sz w:val="20"/>
                          <w:szCs w:val="20"/>
                          <w:lang w:eastAsia="en-GB"/>
                        </w:rPr>
                      </w:pPr>
                      <w:r w:rsidRPr="00705D4D">
                        <w:rPr>
                          <w:rFonts w:ascii="Times New Roman" w:eastAsia="Times New Roman" w:hAnsi="Times New Roman" w:cs="Times New Roman"/>
                          <w:color w:val="000000"/>
                          <w:sz w:val="20"/>
                          <w:szCs w:val="20"/>
                          <w:lang w:eastAsia="en-GB"/>
                        </w:rPr>
                        <w:t xml:space="preserve">Four people trying to solve a problem </w:t>
                      </w:r>
                      <w:r w:rsidR="00770139" w:rsidRPr="00705D4D">
                        <w:rPr>
                          <w:rFonts w:ascii="Times New Roman" w:eastAsia="Times New Roman" w:hAnsi="Times New Roman" w:cs="Times New Roman"/>
                          <w:color w:val="000000"/>
                          <w:sz w:val="20"/>
                          <w:szCs w:val="20"/>
                          <w:lang w:eastAsia="en-GB"/>
                        </w:rPr>
                        <w:t>(Moser, 2019)</w:t>
                      </w:r>
                      <w:r w:rsidR="00705D4D" w:rsidRPr="00705D4D">
                        <w:rPr>
                          <w:rFonts w:ascii="Times New Roman" w:eastAsia="Times New Roman" w:hAnsi="Times New Roman" w:cs="Times New Roman"/>
                          <w:color w:val="000000"/>
                          <w:sz w:val="20"/>
                          <w:szCs w:val="20"/>
                          <w:lang w:eastAsia="en-GB"/>
                        </w:rPr>
                        <w:t>.</w:t>
                      </w:r>
                    </w:p>
                  </w:txbxContent>
                </v:textbox>
                <w10:wrap type="through"/>
              </v:shape>
            </w:pict>
          </mc:Fallback>
        </mc:AlternateContent>
      </w:r>
      <w:r w:rsidR="00E63F37">
        <w:rPr>
          <w:noProof/>
        </w:rPr>
        <w:drawing>
          <wp:anchor distT="0" distB="0" distL="114300" distR="114300" simplePos="0" relativeHeight="251669504" behindDoc="0" locked="0" layoutInCell="1" allowOverlap="1" wp14:anchorId="1F3C016E" wp14:editId="243E57E2">
            <wp:simplePos x="0" y="0"/>
            <wp:positionH relativeFrom="margin">
              <wp:align>left</wp:align>
            </wp:positionH>
            <wp:positionV relativeFrom="paragraph">
              <wp:posOffset>955675</wp:posOffset>
            </wp:positionV>
            <wp:extent cx="3386455" cy="1778000"/>
            <wp:effectExtent l="0" t="0" r="4445" b="0"/>
            <wp:wrapThrough wrapText="bothSides">
              <wp:wrapPolygon edited="0">
                <wp:start x="0" y="0"/>
                <wp:lineTo x="0" y="21291"/>
                <wp:lineTo x="21507" y="21291"/>
                <wp:lineTo x="21507" y="0"/>
                <wp:lineTo x="0" y="0"/>
              </wp:wrapPolygon>
            </wp:wrapThrough>
            <wp:docPr id="8" name="Picture 8" descr="How to Overcome the 3 Biggest Blogging Challen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Overcome the 3 Biggest Blogging Challeng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86455" cy="1778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62239" w:rsidRPr="00E63F37">
        <w:rPr>
          <w:rFonts w:ascii="Times New Roman" w:hAnsi="Times New Roman" w:cs="Times New Roman"/>
          <w:sz w:val="24"/>
          <w:szCs w:val="24"/>
          <w:lang w:eastAsia="en-GB"/>
        </w:rPr>
        <w:t xml:space="preserve">During the module the only challenge the writer </w:t>
      </w:r>
      <w:r w:rsidR="00127EA4" w:rsidRPr="00E63F37">
        <w:rPr>
          <w:rFonts w:ascii="Times New Roman" w:hAnsi="Times New Roman" w:cs="Times New Roman"/>
          <w:sz w:val="24"/>
          <w:szCs w:val="24"/>
          <w:lang w:eastAsia="en-GB"/>
        </w:rPr>
        <w:t xml:space="preserve">had been the online </w:t>
      </w:r>
      <w:r w:rsidR="00A7336A">
        <w:rPr>
          <w:rFonts w:ascii="Times New Roman" w:hAnsi="Times New Roman" w:cs="Times New Roman"/>
          <w:sz w:val="24"/>
          <w:szCs w:val="24"/>
          <w:lang w:eastAsia="en-GB"/>
        </w:rPr>
        <w:t>modules</w:t>
      </w:r>
      <w:r w:rsidR="00127EA4" w:rsidRPr="00E63F37">
        <w:rPr>
          <w:rFonts w:ascii="Times New Roman" w:hAnsi="Times New Roman" w:cs="Times New Roman"/>
          <w:sz w:val="24"/>
          <w:szCs w:val="24"/>
          <w:lang w:eastAsia="en-GB"/>
        </w:rPr>
        <w:t xml:space="preserve"> on Moodle</w:t>
      </w:r>
      <w:r w:rsidR="00A7336A">
        <w:rPr>
          <w:rFonts w:ascii="Times New Roman" w:hAnsi="Times New Roman" w:cs="Times New Roman"/>
          <w:sz w:val="24"/>
          <w:szCs w:val="24"/>
          <w:lang w:eastAsia="en-GB"/>
        </w:rPr>
        <w:t xml:space="preserve"> as previously stated in the ‘Involvement’ section of this report</w:t>
      </w:r>
      <w:r w:rsidR="00127EA4" w:rsidRPr="00E63F37">
        <w:rPr>
          <w:rFonts w:ascii="Times New Roman" w:hAnsi="Times New Roman" w:cs="Times New Roman"/>
          <w:sz w:val="24"/>
          <w:szCs w:val="24"/>
          <w:lang w:eastAsia="en-GB"/>
        </w:rPr>
        <w:t>. This was a challenge because the writer is a mix between an ‘Auditory’ and a ‘Kinesthetic’ learner</w:t>
      </w:r>
      <w:r w:rsidR="008F790F" w:rsidRPr="00E63F37">
        <w:rPr>
          <w:rFonts w:ascii="Times New Roman" w:hAnsi="Times New Roman" w:cs="Times New Roman"/>
          <w:sz w:val="24"/>
          <w:szCs w:val="24"/>
          <w:lang w:eastAsia="en-GB"/>
        </w:rPr>
        <w:t xml:space="preserve"> </w:t>
      </w:r>
      <w:r w:rsidR="008F790F" w:rsidRPr="00E63F37">
        <w:rPr>
          <w:rFonts w:ascii="Times New Roman" w:eastAsia="Times New Roman" w:hAnsi="Times New Roman" w:cs="Times New Roman"/>
          <w:color w:val="000000"/>
          <w:sz w:val="24"/>
          <w:szCs w:val="24"/>
          <w:lang w:eastAsia="en-GB"/>
        </w:rPr>
        <w:t>(Team, 2020)</w:t>
      </w:r>
      <w:r w:rsidR="00127EA4" w:rsidRPr="00E63F37">
        <w:rPr>
          <w:rFonts w:ascii="Times New Roman" w:hAnsi="Times New Roman" w:cs="Times New Roman"/>
          <w:sz w:val="24"/>
          <w:szCs w:val="24"/>
          <w:lang w:eastAsia="en-GB"/>
        </w:rPr>
        <w:t>. These are the ways how the writer will become more engaged. While the writer enjoys reading a good book, reading isn’t the most enjoyable activity.</w:t>
      </w:r>
      <w:r w:rsidR="008F790F" w:rsidRPr="00E63F37">
        <w:rPr>
          <w:rFonts w:ascii="Times New Roman" w:hAnsi="Times New Roman" w:cs="Times New Roman"/>
          <w:sz w:val="24"/>
          <w:szCs w:val="24"/>
          <w:lang w:eastAsia="en-GB"/>
        </w:rPr>
        <w:t xml:space="preserve"> As previously stated in the involvement section is that the</w:t>
      </w:r>
      <w:r w:rsidR="00D96D52" w:rsidRPr="00E63F37">
        <w:rPr>
          <w:rFonts w:ascii="Times New Roman" w:hAnsi="Times New Roman" w:cs="Times New Roman"/>
          <w:sz w:val="24"/>
          <w:szCs w:val="24"/>
          <w:lang w:eastAsia="en-GB"/>
        </w:rPr>
        <w:t xml:space="preserve"> writer feels that this style of activity was borin</w:t>
      </w:r>
      <w:r w:rsidR="008F790F" w:rsidRPr="00E63F37">
        <w:rPr>
          <w:rFonts w:ascii="Times New Roman" w:hAnsi="Times New Roman" w:cs="Times New Roman"/>
          <w:sz w:val="24"/>
          <w:szCs w:val="24"/>
          <w:lang w:eastAsia="en-GB"/>
        </w:rPr>
        <w:t xml:space="preserve">g and tedious. The writer understands that the module must be accessible to everyone, which is great, but this style of learning wasn’t for the writer. As previously stated, the writer could have done a little more research into the topic and looked </w:t>
      </w:r>
      <w:r w:rsidR="008F790F" w:rsidRPr="00E63F37">
        <w:rPr>
          <w:rFonts w:ascii="Times New Roman" w:hAnsi="Times New Roman" w:cs="Times New Roman"/>
          <w:sz w:val="24"/>
          <w:szCs w:val="24"/>
          <w:lang w:eastAsia="en-GB"/>
        </w:rPr>
        <w:lastRenderedPageBreak/>
        <w:t xml:space="preserve">for </w:t>
      </w:r>
      <w:r w:rsidR="00A7336A" w:rsidRPr="00E63F37">
        <w:rPr>
          <w:rFonts w:ascii="Times New Roman" w:hAnsi="Times New Roman" w:cs="Times New Roman"/>
          <w:sz w:val="24"/>
          <w:szCs w:val="24"/>
          <w:lang w:eastAsia="en-GB"/>
        </w:rPr>
        <w:t>video</w:t>
      </w:r>
      <w:r w:rsidR="00A7336A">
        <w:rPr>
          <w:rFonts w:ascii="Times New Roman" w:hAnsi="Times New Roman" w:cs="Times New Roman"/>
          <w:sz w:val="24"/>
          <w:szCs w:val="24"/>
          <w:lang w:eastAsia="en-GB"/>
        </w:rPr>
        <w:t>s</w:t>
      </w:r>
      <w:r w:rsidR="008F790F" w:rsidRPr="00E63F37">
        <w:rPr>
          <w:rFonts w:ascii="Times New Roman" w:hAnsi="Times New Roman" w:cs="Times New Roman"/>
          <w:sz w:val="24"/>
          <w:szCs w:val="24"/>
          <w:lang w:eastAsia="en-GB"/>
        </w:rPr>
        <w:t xml:space="preserve"> in which would have read and spoke to the writer which would have drawn them in more.</w:t>
      </w:r>
      <w:r w:rsidR="00981E6C" w:rsidRPr="00E63F37">
        <w:rPr>
          <w:rFonts w:ascii="Times New Roman" w:hAnsi="Times New Roman" w:cs="Times New Roman"/>
          <w:sz w:val="24"/>
          <w:szCs w:val="24"/>
          <w:lang w:eastAsia="en-GB"/>
        </w:rPr>
        <w:t xml:space="preserve"> If this style of module was to come up again the writer would either persevere or conduct some </w:t>
      </w:r>
      <w:r w:rsidR="0084616F">
        <w:rPr>
          <w:rFonts w:ascii="Times New Roman" w:hAnsi="Times New Roman" w:cs="Times New Roman"/>
          <w:sz w:val="24"/>
          <w:szCs w:val="24"/>
          <w:lang w:eastAsia="en-GB"/>
        </w:rPr>
        <w:t xml:space="preserve">additional </w:t>
      </w:r>
      <w:r w:rsidR="00981E6C" w:rsidRPr="00E63F37">
        <w:rPr>
          <w:rFonts w:ascii="Times New Roman" w:hAnsi="Times New Roman" w:cs="Times New Roman"/>
          <w:sz w:val="24"/>
          <w:szCs w:val="24"/>
          <w:lang w:eastAsia="en-GB"/>
        </w:rPr>
        <w:t>research to find some videos to help them learn more to become more engaged</w:t>
      </w:r>
      <w:r w:rsidR="00216E03">
        <w:rPr>
          <w:rFonts w:ascii="Times New Roman" w:hAnsi="Times New Roman" w:cs="Times New Roman"/>
          <w:sz w:val="24"/>
          <w:szCs w:val="24"/>
          <w:lang w:eastAsia="en-GB"/>
        </w:rPr>
        <w:t xml:space="preserve"> in the module</w:t>
      </w:r>
      <w:r w:rsidR="00981E6C" w:rsidRPr="00E63F37">
        <w:rPr>
          <w:rFonts w:ascii="Times New Roman" w:hAnsi="Times New Roman" w:cs="Times New Roman"/>
          <w:sz w:val="24"/>
          <w:szCs w:val="24"/>
          <w:lang w:eastAsia="en-GB"/>
        </w:rPr>
        <w:t>.</w:t>
      </w:r>
      <w:r w:rsidR="00441927" w:rsidRPr="00E63F37">
        <w:rPr>
          <w:rFonts w:ascii="Times New Roman" w:hAnsi="Times New Roman" w:cs="Times New Roman"/>
          <w:sz w:val="24"/>
          <w:szCs w:val="24"/>
          <w:lang w:eastAsia="en-GB"/>
        </w:rPr>
        <w:t xml:space="preserve"> </w:t>
      </w:r>
    </w:p>
    <w:p w14:paraId="5F4E6DB4" w14:textId="433AA8E5" w:rsidR="00981E6C" w:rsidRPr="00E63F37" w:rsidRDefault="00981E6C" w:rsidP="00981E6C">
      <w:pPr>
        <w:pStyle w:val="Heading1"/>
        <w:rPr>
          <w:rFonts w:ascii="Times New Roman" w:eastAsia="Times New Roman" w:hAnsi="Times New Roman" w:cs="Times New Roman"/>
          <w:sz w:val="24"/>
          <w:szCs w:val="24"/>
          <w:lang w:eastAsia="en-GB"/>
        </w:rPr>
      </w:pPr>
      <w:bookmarkStart w:id="11" w:name="_Toc99368816"/>
      <w:r w:rsidRPr="00E63F37">
        <w:rPr>
          <w:rFonts w:ascii="Times New Roman" w:eastAsia="Times New Roman" w:hAnsi="Times New Roman" w:cs="Times New Roman"/>
          <w:sz w:val="24"/>
          <w:szCs w:val="24"/>
          <w:lang w:eastAsia="en-GB"/>
        </w:rPr>
        <w:t>Changes for the future</w:t>
      </w:r>
      <w:bookmarkEnd w:id="11"/>
    </w:p>
    <w:p w14:paraId="3C6E337B" w14:textId="1A825AAE" w:rsidR="004908D0" w:rsidRPr="00F86AA0" w:rsidRDefault="004763CD" w:rsidP="00F86AA0">
      <w:pPr>
        <w:shd w:val="clear" w:color="auto" w:fill="FFFFFF"/>
        <w:rPr>
          <w:rFonts w:ascii="Times New Roman" w:eastAsia="Times New Roman" w:hAnsi="Times New Roman" w:cs="Times New Roman"/>
          <w:color w:val="000000"/>
          <w:sz w:val="24"/>
          <w:szCs w:val="24"/>
          <w:lang w:eastAsia="en-GB"/>
        </w:rPr>
      </w:pPr>
      <w:r>
        <w:rPr>
          <w:noProof/>
        </w:rPr>
        <mc:AlternateContent>
          <mc:Choice Requires="wps">
            <w:drawing>
              <wp:anchor distT="0" distB="0" distL="114300" distR="114300" simplePos="0" relativeHeight="251674624" behindDoc="0" locked="0" layoutInCell="1" allowOverlap="1" wp14:anchorId="7C8BDD14" wp14:editId="7775C31F">
                <wp:simplePos x="0" y="0"/>
                <wp:positionH relativeFrom="column">
                  <wp:posOffset>2666365</wp:posOffset>
                </wp:positionH>
                <wp:positionV relativeFrom="paragraph">
                  <wp:posOffset>2144395</wp:posOffset>
                </wp:positionV>
                <wp:extent cx="3210560" cy="635"/>
                <wp:effectExtent l="0" t="0" r="0" b="0"/>
                <wp:wrapThrough wrapText="bothSides">
                  <wp:wrapPolygon edited="0">
                    <wp:start x="0" y="0"/>
                    <wp:lineTo x="0" y="21600"/>
                    <wp:lineTo x="21600" y="21600"/>
                    <wp:lineTo x="21600" y="0"/>
                  </wp:wrapPolygon>
                </wp:wrapThrough>
                <wp:docPr id="11" name="Text Box 11"/>
                <wp:cNvGraphicFramePr/>
                <a:graphic xmlns:a="http://schemas.openxmlformats.org/drawingml/2006/main">
                  <a:graphicData uri="http://schemas.microsoft.com/office/word/2010/wordprocessingShape">
                    <wps:wsp>
                      <wps:cNvSpPr txBox="1"/>
                      <wps:spPr>
                        <a:xfrm>
                          <a:off x="0" y="0"/>
                          <a:ext cx="3210560" cy="635"/>
                        </a:xfrm>
                        <a:prstGeom prst="rect">
                          <a:avLst/>
                        </a:prstGeom>
                        <a:solidFill>
                          <a:prstClr val="white"/>
                        </a:solidFill>
                        <a:ln>
                          <a:noFill/>
                        </a:ln>
                      </wps:spPr>
                      <wps:txbx>
                        <w:txbxContent>
                          <w:p w14:paraId="55FAFB3E" w14:textId="6E01E180" w:rsidR="004763CD" w:rsidRPr="00705D4D" w:rsidRDefault="00682E4E" w:rsidP="004763CD">
                            <w:pPr>
                              <w:shd w:val="clear" w:color="auto" w:fill="FFFFFF"/>
                              <w:spacing w:after="0" w:line="240" w:lineRule="auto"/>
                              <w:rPr>
                                <w:rFonts w:ascii="Times New Roman" w:eastAsia="Times New Roman" w:hAnsi="Times New Roman" w:cs="Times New Roman"/>
                                <w:color w:val="000000"/>
                                <w:sz w:val="20"/>
                                <w:szCs w:val="20"/>
                                <w:lang w:eastAsia="en-GB"/>
                              </w:rPr>
                            </w:pPr>
                            <w:r w:rsidRPr="00705D4D">
                              <w:rPr>
                                <w:rFonts w:ascii="Times New Roman" w:eastAsia="Times New Roman" w:hAnsi="Times New Roman" w:cs="Times New Roman"/>
                                <w:color w:val="000000"/>
                                <w:sz w:val="20"/>
                                <w:szCs w:val="20"/>
                                <w:lang w:eastAsia="en-GB"/>
                              </w:rPr>
                              <w:t xml:space="preserve">A tree standing the left showing how the tree had lost all life while the right signifying the future showing that because of change it has </w:t>
                            </w:r>
                            <w:r w:rsidR="00705D4D" w:rsidRPr="00705D4D">
                              <w:rPr>
                                <w:rFonts w:ascii="Times New Roman" w:eastAsia="Times New Roman" w:hAnsi="Times New Roman" w:cs="Times New Roman"/>
                                <w:color w:val="000000"/>
                                <w:sz w:val="20"/>
                                <w:szCs w:val="20"/>
                                <w:lang w:eastAsia="en-GB"/>
                              </w:rPr>
                              <w:t xml:space="preserve">thrived with life </w:t>
                            </w:r>
                            <w:r w:rsidR="004763CD" w:rsidRPr="00705D4D">
                              <w:rPr>
                                <w:rFonts w:ascii="Times New Roman" w:eastAsia="Times New Roman" w:hAnsi="Times New Roman" w:cs="Times New Roman"/>
                                <w:color w:val="000000"/>
                                <w:sz w:val="20"/>
                                <w:szCs w:val="20"/>
                                <w:lang w:eastAsia="en-GB"/>
                              </w:rPr>
                              <w:t>(Brunt, 2020)</w:t>
                            </w:r>
                            <w:r w:rsidR="00705D4D" w:rsidRPr="00705D4D">
                              <w:rPr>
                                <w:rFonts w:ascii="Times New Roman" w:eastAsia="Times New Roman" w:hAnsi="Times New Roman" w:cs="Times New Roman"/>
                                <w:color w:val="000000"/>
                                <w:sz w:val="20"/>
                                <w:szCs w:val="20"/>
                                <w:lang w:eastAsia="en-GB"/>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8BDD14" id="Text Box 11" o:spid="_x0000_s1031" type="#_x0000_t202" style="position:absolute;margin-left:209.95pt;margin-top:168.85pt;width:252.8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" stroked="f">
                <v:textbox style="mso-fit-shape-to-text:t" inset="0,0,0,0">
                  <w:txbxContent>
                    <w:p w14:paraId="55FAFB3E" w14:textId="6E01E180" w:rsidR="004763CD" w:rsidRPr="00705D4D" w:rsidRDefault="00682E4E" w:rsidP="004763CD">
                      <w:pPr>
                        <w:shd w:val="clear" w:color="auto" w:fill="FFFFFF"/>
                        <w:spacing w:after="0" w:line="240" w:lineRule="auto"/>
                        <w:rPr>
                          <w:rFonts w:ascii="Times New Roman" w:eastAsia="Times New Roman" w:hAnsi="Times New Roman" w:cs="Times New Roman"/>
                          <w:color w:val="000000"/>
                          <w:sz w:val="20"/>
                          <w:szCs w:val="20"/>
                          <w:lang w:eastAsia="en-GB"/>
                        </w:rPr>
                      </w:pPr>
                      <w:r w:rsidRPr="00705D4D">
                        <w:rPr>
                          <w:rFonts w:ascii="Times New Roman" w:eastAsia="Times New Roman" w:hAnsi="Times New Roman" w:cs="Times New Roman"/>
                          <w:color w:val="000000"/>
                          <w:sz w:val="20"/>
                          <w:szCs w:val="20"/>
                          <w:lang w:eastAsia="en-GB"/>
                        </w:rPr>
                        <w:t xml:space="preserve">A tree standing the left showing how the tree had lost all life while the right signifying the future showing that because of change it has </w:t>
                      </w:r>
                      <w:r w:rsidR="00705D4D" w:rsidRPr="00705D4D">
                        <w:rPr>
                          <w:rFonts w:ascii="Times New Roman" w:eastAsia="Times New Roman" w:hAnsi="Times New Roman" w:cs="Times New Roman"/>
                          <w:color w:val="000000"/>
                          <w:sz w:val="20"/>
                          <w:szCs w:val="20"/>
                          <w:lang w:eastAsia="en-GB"/>
                        </w:rPr>
                        <w:t xml:space="preserve">thrived with life </w:t>
                      </w:r>
                      <w:r w:rsidR="004763CD" w:rsidRPr="00705D4D">
                        <w:rPr>
                          <w:rFonts w:ascii="Times New Roman" w:eastAsia="Times New Roman" w:hAnsi="Times New Roman" w:cs="Times New Roman"/>
                          <w:color w:val="000000"/>
                          <w:sz w:val="20"/>
                          <w:szCs w:val="20"/>
                          <w:lang w:eastAsia="en-GB"/>
                        </w:rPr>
                        <w:t>(Brunt, 2020)</w:t>
                      </w:r>
                      <w:r w:rsidR="00705D4D" w:rsidRPr="00705D4D">
                        <w:rPr>
                          <w:rFonts w:ascii="Times New Roman" w:eastAsia="Times New Roman" w:hAnsi="Times New Roman" w:cs="Times New Roman"/>
                          <w:color w:val="000000"/>
                          <w:sz w:val="20"/>
                          <w:szCs w:val="20"/>
                          <w:lang w:eastAsia="en-GB"/>
                        </w:rPr>
                        <w:t>.</w:t>
                      </w:r>
                    </w:p>
                  </w:txbxContent>
                </v:textbox>
                <w10:wrap type="through"/>
              </v:shape>
            </w:pict>
          </mc:Fallback>
        </mc:AlternateContent>
      </w:r>
      <w:r>
        <w:rPr>
          <w:noProof/>
        </w:rPr>
        <w:drawing>
          <wp:anchor distT="0" distB="0" distL="114300" distR="114300" simplePos="0" relativeHeight="251672576" behindDoc="0" locked="0" layoutInCell="1" allowOverlap="1" wp14:anchorId="4C7CC4F9" wp14:editId="6524BCEE">
            <wp:simplePos x="0" y="0"/>
            <wp:positionH relativeFrom="margin">
              <wp:posOffset>2666365</wp:posOffset>
            </wp:positionH>
            <wp:positionV relativeFrom="paragraph">
              <wp:posOffset>125095</wp:posOffset>
            </wp:positionV>
            <wp:extent cx="3210560" cy="1962150"/>
            <wp:effectExtent l="0" t="0" r="8890" b="0"/>
            <wp:wrapThrough wrapText="bothSides">
              <wp:wrapPolygon edited="0">
                <wp:start x="0" y="0"/>
                <wp:lineTo x="0" y="21390"/>
                <wp:lineTo x="21532" y="21390"/>
                <wp:lineTo x="21532" y="0"/>
                <wp:lineTo x="0" y="0"/>
              </wp:wrapPolygon>
            </wp:wrapThrough>
            <wp:docPr id="10" name="Picture 10" descr="Climate Change and the Future of Coatings Businesses | 2020-03-05 | PCI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limate Change and the Future of Coatings Businesses | 2020-03-05 | PCI  Magazin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10560" cy="1962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908D0" w:rsidRPr="00E63F37">
        <w:rPr>
          <w:rFonts w:ascii="Times New Roman" w:hAnsi="Times New Roman" w:cs="Times New Roman"/>
          <w:sz w:val="24"/>
          <w:szCs w:val="24"/>
          <w:lang w:eastAsia="en-GB"/>
        </w:rPr>
        <w:t xml:space="preserve">There are some things that can be changed for the future regarding this module, somethings such as the online module work, should be more attractive to encourage students to want to read </w:t>
      </w:r>
      <w:r w:rsidR="00441927" w:rsidRPr="00E63F37">
        <w:rPr>
          <w:rFonts w:ascii="Times New Roman" w:hAnsi="Times New Roman" w:cs="Times New Roman"/>
          <w:sz w:val="24"/>
          <w:szCs w:val="24"/>
          <w:lang w:eastAsia="en-GB"/>
        </w:rPr>
        <w:t>this topic</w:t>
      </w:r>
      <w:r w:rsidR="004908D0" w:rsidRPr="00E63F37">
        <w:rPr>
          <w:rFonts w:ascii="Times New Roman" w:hAnsi="Times New Roman" w:cs="Times New Roman"/>
          <w:sz w:val="24"/>
          <w:szCs w:val="24"/>
          <w:lang w:eastAsia="en-GB"/>
        </w:rPr>
        <w:t>. This module isn’t all</w:t>
      </w:r>
      <w:r w:rsidR="00441927" w:rsidRPr="00E63F37">
        <w:rPr>
          <w:rFonts w:ascii="Times New Roman" w:hAnsi="Times New Roman" w:cs="Times New Roman"/>
          <w:sz w:val="24"/>
          <w:szCs w:val="24"/>
          <w:lang w:eastAsia="en-GB"/>
        </w:rPr>
        <w:t xml:space="preserve"> bad as this module did help </w:t>
      </w:r>
      <w:r w:rsidR="00705D4D">
        <w:rPr>
          <w:rFonts w:ascii="Times New Roman" w:hAnsi="Times New Roman" w:cs="Times New Roman"/>
          <w:sz w:val="24"/>
          <w:szCs w:val="24"/>
          <w:lang w:eastAsia="en-GB"/>
        </w:rPr>
        <w:t>the writer and some in the class to</w:t>
      </w:r>
      <w:r w:rsidR="00441927" w:rsidRPr="00E63F37">
        <w:rPr>
          <w:rFonts w:ascii="Times New Roman" w:hAnsi="Times New Roman" w:cs="Times New Roman"/>
          <w:sz w:val="24"/>
          <w:szCs w:val="24"/>
          <w:lang w:eastAsia="en-GB"/>
        </w:rPr>
        <w:t xml:space="preserve"> learn about </w:t>
      </w:r>
      <w:r w:rsidR="00705D4D">
        <w:rPr>
          <w:rFonts w:ascii="Times New Roman" w:hAnsi="Times New Roman" w:cs="Times New Roman"/>
          <w:sz w:val="24"/>
          <w:szCs w:val="24"/>
          <w:lang w:eastAsia="en-GB"/>
        </w:rPr>
        <w:t xml:space="preserve">additional </w:t>
      </w:r>
      <w:r w:rsidR="00441927" w:rsidRPr="00E63F37">
        <w:rPr>
          <w:rFonts w:ascii="Times New Roman" w:hAnsi="Times New Roman" w:cs="Times New Roman"/>
          <w:sz w:val="24"/>
          <w:szCs w:val="24"/>
          <w:lang w:eastAsia="en-GB"/>
        </w:rPr>
        <w:t xml:space="preserve">ways to empower </w:t>
      </w:r>
      <w:r w:rsidR="00705D4D">
        <w:rPr>
          <w:rFonts w:ascii="Times New Roman" w:hAnsi="Times New Roman" w:cs="Times New Roman"/>
          <w:sz w:val="24"/>
          <w:szCs w:val="24"/>
          <w:lang w:eastAsia="en-GB"/>
        </w:rPr>
        <w:t xml:space="preserve">themselves </w:t>
      </w:r>
      <w:r w:rsidR="00441927" w:rsidRPr="00E63F37">
        <w:rPr>
          <w:rFonts w:ascii="Times New Roman" w:hAnsi="Times New Roman" w:cs="Times New Roman"/>
          <w:sz w:val="24"/>
          <w:szCs w:val="24"/>
          <w:lang w:eastAsia="en-GB"/>
        </w:rPr>
        <w:t>and look forward to the future</w:t>
      </w:r>
      <w:r w:rsidR="00705D4D">
        <w:rPr>
          <w:rFonts w:ascii="Times New Roman" w:hAnsi="Times New Roman" w:cs="Times New Roman"/>
          <w:sz w:val="24"/>
          <w:szCs w:val="24"/>
          <w:lang w:eastAsia="en-GB"/>
        </w:rPr>
        <w:t>.</w:t>
      </w:r>
      <w:r w:rsidR="00441927" w:rsidRPr="00E63F37">
        <w:rPr>
          <w:rFonts w:ascii="Times New Roman" w:hAnsi="Times New Roman" w:cs="Times New Roman"/>
          <w:sz w:val="24"/>
          <w:szCs w:val="24"/>
          <w:lang w:eastAsia="en-GB"/>
        </w:rPr>
        <w:t xml:space="preserve"> </w:t>
      </w:r>
      <w:r w:rsidR="00705D4D">
        <w:rPr>
          <w:rFonts w:ascii="Times New Roman" w:hAnsi="Times New Roman" w:cs="Times New Roman"/>
          <w:sz w:val="24"/>
          <w:szCs w:val="24"/>
          <w:lang w:eastAsia="en-GB"/>
        </w:rPr>
        <w:t>S</w:t>
      </w:r>
      <w:r w:rsidR="00441927" w:rsidRPr="00E63F37">
        <w:rPr>
          <w:rFonts w:ascii="Times New Roman" w:hAnsi="Times New Roman" w:cs="Times New Roman"/>
          <w:sz w:val="24"/>
          <w:szCs w:val="24"/>
          <w:lang w:eastAsia="en-GB"/>
        </w:rPr>
        <w:t>uch as watching TedX talks and learning about the Zander letter.</w:t>
      </w:r>
      <w:r w:rsidR="00705D4D">
        <w:rPr>
          <w:rFonts w:ascii="Times New Roman" w:hAnsi="Times New Roman" w:cs="Times New Roman"/>
          <w:sz w:val="24"/>
          <w:szCs w:val="24"/>
          <w:lang w:eastAsia="en-GB"/>
        </w:rPr>
        <w:t xml:space="preserve"> During the Zander letter section of the assignment the writer researched video’s on how to write an effective Zander letter. A video was found which showed Benjamin Zander explain how to write a Zander letter </w:t>
      </w:r>
      <w:r w:rsidR="00F86AA0" w:rsidRPr="00F86AA0">
        <w:rPr>
          <w:rFonts w:ascii="Times New Roman" w:eastAsia="Times New Roman" w:hAnsi="Times New Roman" w:cs="Times New Roman"/>
          <w:color w:val="000000"/>
          <w:sz w:val="24"/>
          <w:szCs w:val="24"/>
          <w:lang w:eastAsia="en-GB"/>
        </w:rPr>
        <w:t>(Garaventa, 2012)</w:t>
      </w:r>
      <w:r w:rsidR="00F86AA0">
        <w:rPr>
          <w:rFonts w:ascii="Times New Roman" w:eastAsia="Times New Roman" w:hAnsi="Times New Roman" w:cs="Times New Roman"/>
          <w:color w:val="000000"/>
          <w:sz w:val="24"/>
          <w:szCs w:val="24"/>
          <w:lang w:eastAsia="en-GB"/>
        </w:rPr>
        <w:t>.</w:t>
      </w:r>
      <w:r w:rsidR="00705D4D">
        <w:rPr>
          <w:rFonts w:ascii="Times New Roman" w:hAnsi="Times New Roman" w:cs="Times New Roman"/>
          <w:sz w:val="24"/>
          <w:szCs w:val="24"/>
          <w:lang w:eastAsia="en-GB"/>
        </w:rPr>
        <w:t xml:space="preserve"> </w:t>
      </w:r>
      <w:r w:rsidR="00866B9D" w:rsidRPr="00E63F37">
        <w:rPr>
          <w:rFonts w:ascii="Times New Roman" w:hAnsi="Times New Roman" w:cs="Times New Roman"/>
          <w:sz w:val="24"/>
          <w:szCs w:val="24"/>
          <w:lang w:eastAsia="en-GB"/>
        </w:rPr>
        <w:t xml:space="preserve"> In the future if this module was to come up again</w:t>
      </w:r>
      <w:r w:rsidR="00F86AA0">
        <w:rPr>
          <w:rFonts w:ascii="Times New Roman" w:hAnsi="Times New Roman" w:cs="Times New Roman"/>
          <w:sz w:val="24"/>
          <w:szCs w:val="24"/>
          <w:lang w:eastAsia="en-GB"/>
        </w:rPr>
        <w:t xml:space="preserve"> the writer</w:t>
      </w:r>
      <w:r w:rsidR="00866B9D" w:rsidRPr="00E63F37">
        <w:rPr>
          <w:rFonts w:ascii="Times New Roman" w:hAnsi="Times New Roman" w:cs="Times New Roman"/>
          <w:sz w:val="24"/>
          <w:szCs w:val="24"/>
          <w:lang w:eastAsia="en-GB"/>
        </w:rPr>
        <w:t xml:space="preserve"> would look at more TedX talks and read and look at more videos regarding the Zander letter as this method of </w:t>
      </w:r>
      <w:r w:rsidR="00171CBC" w:rsidRPr="00E63F37">
        <w:rPr>
          <w:rFonts w:ascii="Times New Roman" w:hAnsi="Times New Roman" w:cs="Times New Roman"/>
          <w:sz w:val="24"/>
          <w:szCs w:val="24"/>
          <w:lang w:eastAsia="en-GB"/>
        </w:rPr>
        <w:t>letter writing to the persons past self is a great empowering method</w:t>
      </w:r>
      <w:r w:rsidR="00F86AA0">
        <w:rPr>
          <w:rFonts w:ascii="Times New Roman" w:hAnsi="Times New Roman" w:cs="Times New Roman"/>
          <w:sz w:val="24"/>
          <w:szCs w:val="24"/>
          <w:lang w:eastAsia="en-GB"/>
        </w:rPr>
        <w:t>.</w:t>
      </w:r>
    </w:p>
    <w:p w14:paraId="50A030A8" w14:textId="77777777" w:rsidR="00436AC4" w:rsidRPr="00F86AA0" w:rsidRDefault="00436AC4" w:rsidP="00F86AA0">
      <w:pPr>
        <w:pStyle w:val="Heading1"/>
      </w:pPr>
      <w:bookmarkStart w:id="12" w:name="_Toc99368817"/>
      <w:r w:rsidRPr="00F86AA0">
        <w:t>How did the module help develop skills?</w:t>
      </w:r>
      <w:bookmarkEnd w:id="12"/>
    </w:p>
    <w:p w14:paraId="0C296EA1" w14:textId="6853CD59" w:rsidR="00436AC4" w:rsidRPr="00F86AA0" w:rsidRDefault="00436AC4" w:rsidP="00F86AA0">
      <w:pPr>
        <w:shd w:val="clear" w:color="auto" w:fill="FFFFFF"/>
        <w:rPr>
          <w:rFonts w:ascii="Times New Roman" w:eastAsia="Times New Roman" w:hAnsi="Times New Roman" w:cs="Times New Roman"/>
          <w:color w:val="000000"/>
          <w:sz w:val="24"/>
          <w:szCs w:val="24"/>
          <w:lang w:eastAsia="en-GB"/>
        </w:rPr>
      </w:pPr>
      <w:r w:rsidRPr="00E63F37">
        <w:rPr>
          <w:rFonts w:ascii="Times New Roman" w:hAnsi="Times New Roman" w:cs="Times New Roman"/>
          <w:sz w:val="24"/>
          <w:szCs w:val="24"/>
          <w:lang w:eastAsia="en-GB"/>
        </w:rPr>
        <w:t>Before beginning this module, the usual skills such as communication, working as team, problem solving and the use of numbers are a must for any job role</w:t>
      </w:r>
      <w:r w:rsidR="00F86AA0">
        <w:rPr>
          <w:rFonts w:ascii="Times New Roman" w:hAnsi="Times New Roman" w:cs="Times New Roman"/>
          <w:sz w:val="24"/>
          <w:szCs w:val="24"/>
          <w:lang w:eastAsia="en-GB"/>
        </w:rPr>
        <w:t xml:space="preserve"> </w:t>
      </w:r>
      <w:r w:rsidR="00F86AA0" w:rsidRPr="00F86AA0">
        <w:rPr>
          <w:rFonts w:ascii="Times New Roman" w:eastAsia="Times New Roman" w:hAnsi="Times New Roman" w:cs="Times New Roman"/>
          <w:color w:val="000000"/>
          <w:sz w:val="24"/>
          <w:szCs w:val="24"/>
          <w:lang w:eastAsia="en-GB"/>
        </w:rPr>
        <w:t>(</w:t>
      </w:r>
      <w:r w:rsidR="00C31577" w:rsidRPr="00C31577">
        <w:rPr>
          <w:rFonts w:ascii="Times New Roman" w:eastAsia="Times New Roman" w:hAnsi="Times New Roman" w:cs="Times New Roman"/>
          <w:color w:val="000000"/>
          <w:sz w:val="24"/>
          <w:szCs w:val="24"/>
          <w:lang w:eastAsia="en-GB"/>
        </w:rPr>
        <w:t>Success at school</w:t>
      </w:r>
      <w:r w:rsidR="00F86AA0" w:rsidRPr="00F86AA0">
        <w:rPr>
          <w:rFonts w:ascii="Times New Roman" w:eastAsia="Times New Roman" w:hAnsi="Times New Roman" w:cs="Times New Roman"/>
          <w:color w:val="000000"/>
          <w:sz w:val="24"/>
          <w:szCs w:val="24"/>
          <w:lang w:eastAsia="en-GB"/>
        </w:rPr>
        <w:t>, 2020)</w:t>
      </w:r>
      <w:r w:rsidR="00F86AA0">
        <w:rPr>
          <w:rFonts w:ascii="Times New Roman" w:eastAsia="Times New Roman" w:hAnsi="Times New Roman" w:cs="Times New Roman"/>
          <w:color w:val="000000"/>
          <w:sz w:val="24"/>
          <w:szCs w:val="24"/>
          <w:lang w:eastAsia="en-GB"/>
        </w:rPr>
        <w:t>.</w:t>
      </w:r>
      <w:r w:rsidRPr="00E63F37">
        <w:rPr>
          <w:rFonts w:ascii="Times New Roman" w:hAnsi="Times New Roman" w:cs="Times New Roman"/>
          <w:sz w:val="24"/>
          <w:szCs w:val="24"/>
          <w:lang w:eastAsia="en-GB"/>
        </w:rPr>
        <w:t xml:space="preserve"> the writer was surprised to find out that being adaptable is a good skill to have also for any role. </w:t>
      </w:r>
      <w:r w:rsidR="0008273F" w:rsidRPr="00E63F37">
        <w:rPr>
          <w:rFonts w:ascii="Times New Roman" w:hAnsi="Times New Roman" w:cs="Times New Roman"/>
          <w:sz w:val="24"/>
          <w:szCs w:val="24"/>
          <w:lang w:eastAsia="en-GB"/>
        </w:rPr>
        <w:t>The writer has had skills in which they didn’t think were skills</w:t>
      </w:r>
      <w:r w:rsidR="00C31577">
        <w:rPr>
          <w:rFonts w:ascii="Times New Roman" w:hAnsi="Times New Roman" w:cs="Times New Roman"/>
          <w:sz w:val="24"/>
          <w:szCs w:val="24"/>
          <w:lang w:eastAsia="en-GB"/>
        </w:rPr>
        <w:t>,</w:t>
      </w:r>
      <w:r w:rsidR="0008273F" w:rsidRPr="00E63F37">
        <w:rPr>
          <w:rFonts w:ascii="Times New Roman" w:hAnsi="Times New Roman" w:cs="Times New Roman"/>
          <w:sz w:val="24"/>
          <w:szCs w:val="24"/>
          <w:lang w:eastAsia="en-GB"/>
        </w:rPr>
        <w:t xml:space="preserve"> but thought they were characteristics</w:t>
      </w:r>
      <w:r w:rsidR="00DA1F3A" w:rsidRPr="00E63F37">
        <w:rPr>
          <w:rFonts w:ascii="Times New Roman" w:hAnsi="Times New Roman" w:cs="Times New Roman"/>
          <w:sz w:val="24"/>
          <w:szCs w:val="24"/>
          <w:lang w:eastAsia="en-GB"/>
        </w:rPr>
        <w:t xml:space="preserve">. </w:t>
      </w:r>
      <w:r w:rsidR="00576373" w:rsidRPr="00E63F37">
        <w:rPr>
          <w:rFonts w:ascii="Times New Roman" w:hAnsi="Times New Roman" w:cs="Times New Roman"/>
          <w:sz w:val="24"/>
          <w:szCs w:val="24"/>
          <w:lang w:eastAsia="en-GB"/>
        </w:rPr>
        <w:t xml:space="preserve">The writer </w:t>
      </w:r>
      <w:r w:rsidR="00DA1F3A" w:rsidRPr="00E63F37">
        <w:rPr>
          <w:rFonts w:ascii="Times New Roman" w:hAnsi="Times New Roman" w:cs="Times New Roman"/>
          <w:sz w:val="24"/>
          <w:szCs w:val="24"/>
          <w:lang w:eastAsia="en-GB"/>
        </w:rPr>
        <w:t>learned more about keeping a positive online presence in which will help the writer in the future</w:t>
      </w:r>
      <w:r w:rsidR="00C31577">
        <w:rPr>
          <w:rFonts w:ascii="Times New Roman" w:hAnsi="Times New Roman" w:cs="Times New Roman"/>
          <w:sz w:val="24"/>
          <w:szCs w:val="24"/>
          <w:lang w:eastAsia="en-GB"/>
        </w:rPr>
        <w:t xml:space="preserve"> to remain safe on the internet</w:t>
      </w:r>
      <w:r w:rsidR="00DA1F3A" w:rsidRPr="00E63F37">
        <w:rPr>
          <w:rFonts w:ascii="Times New Roman" w:hAnsi="Times New Roman" w:cs="Times New Roman"/>
          <w:sz w:val="24"/>
          <w:szCs w:val="24"/>
          <w:lang w:eastAsia="en-GB"/>
        </w:rPr>
        <w:t xml:space="preserve">, as this is a great way for employers to find out the type of people who they are employing. </w:t>
      </w:r>
      <w:r w:rsidR="003840CF" w:rsidRPr="00E63F37">
        <w:rPr>
          <w:rFonts w:ascii="Times New Roman" w:hAnsi="Times New Roman" w:cs="Times New Roman"/>
          <w:sz w:val="24"/>
          <w:szCs w:val="24"/>
          <w:lang w:eastAsia="en-GB"/>
        </w:rPr>
        <w:t xml:space="preserve">As previously stated, the Zander letter was a great help to empower the writer to become the person </w:t>
      </w:r>
      <w:r w:rsidR="00C31577">
        <w:rPr>
          <w:rFonts w:ascii="Times New Roman" w:hAnsi="Times New Roman" w:cs="Times New Roman"/>
          <w:sz w:val="24"/>
          <w:szCs w:val="24"/>
          <w:lang w:eastAsia="en-GB"/>
        </w:rPr>
        <w:t>they</w:t>
      </w:r>
      <w:r w:rsidR="003840CF" w:rsidRPr="00E63F37">
        <w:rPr>
          <w:rFonts w:ascii="Times New Roman" w:hAnsi="Times New Roman" w:cs="Times New Roman"/>
          <w:sz w:val="24"/>
          <w:szCs w:val="24"/>
          <w:lang w:eastAsia="en-GB"/>
        </w:rPr>
        <w:t xml:space="preserve"> want to become in the future, when 2023 is here</w:t>
      </w:r>
      <w:r w:rsidR="00576373" w:rsidRPr="00E63F37">
        <w:rPr>
          <w:rFonts w:ascii="Times New Roman" w:hAnsi="Times New Roman" w:cs="Times New Roman"/>
          <w:sz w:val="24"/>
          <w:szCs w:val="24"/>
          <w:lang w:eastAsia="en-GB"/>
        </w:rPr>
        <w:t>,</w:t>
      </w:r>
      <w:r w:rsidR="003840CF" w:rsidRPr="00E63F37">
        <w:rPr>
          <w:rFonts w:ascii="Times New Roman" w:hAnsi="Times New Roman" w:cs="Times New Roman"/>
          <w:sz w:val="24"/>
          <w:szCs w:val="24"/>
          <w:lang w:eastAsia="en-GB"/>
        </w:rPr>
        <w:t xml:space="preserve"> </w:t>
      </w:r>
      <w:r w:rsidR="00576373" w:rsidRPr="00E63F37">
        <w:rPr>
          <w:rFonts w:ascii="Times New Roman" w:hAnsi="Times New Roman" w:cs="Times New Roman"/>
          <w:sz w:val="24"/>
          <w:szCs w:val="24"/>
          <w:lang w:eastAsia="en-GB"/>
        </w:rPr>
        <w:t>the writer</w:t>
      </w:r>
      <w:r w:rsidR="003840CF" w:rsidRPr="00E63F37">
        <w:rPr>
          <w:rFonts w:ascii="Times New Roman" w:hAnsi="Times New Roman" w:cs="Times New Roman"/>
          <w:sz w:val="24"/>
          <w:szCs w:val="24"/>
          <w:lang w:eastAsia="en-GB"/>
        </w:rPr>
        <w:t xml:space="preserve"> will look back at the letter and see how close the writer has come to what the letter states. This module is a great way to learn more about the world of work, but </w:t>
      </w:r>
      <w:r w:rsidR="00C31577">
        <w:rPr>
          <w:rFonts w:ascii="Times New Roman" w:hAnsi="Times New Roman" w:cs="Times New Roman"/>
          <w:sz w:val="24"/>
          <w:szCs w:val="24"/>
          <w:lang w:eastAsia="en-GB"/>
        </w:rPr>
        <w:t>for</w:t>
      </w:r>
      <w:r w:rsidR="003840CF" w:rsidRPr="00E63F37">
        <w:rPr>
          <w:rFonts w:ascii="Times New Roman" w:hAnsi="Times New Roman" w:cs="Times New Roman"/>
          <w:sz w:val="24"/>
          <w:szCs w:val="24"/>
          <w:lang w:eastAsia="en-GB"/>
        </w:rPr>
        <w:t xml:space="preserve"> the </w:t>
      </w:r>
      <w:r w:rsidR="00576373" w:rsidRPr="00E63F37">
        <w:rPr>
          <w:rFonts w:ascii="Times New Roman" w:hAnsi="Times New Roman" w:cs="Times New Roman"/>
          <w:sz w:val="24"/>
          <w:szCs w:val="24"/>
          <w:lang w:eastAsia="en-GB"/>
        </w:rPr>
        <w:t>future,</w:t>
      </w:r>
      <w:r w:rsidR="003840CF" w:rsidRPr="00E63F37">
        <w:rPr>
          <w:rFonts w:ascii="Times New Roman" w:hAnsi="Times New Roman" w:cs="Times New Roman"/>
          <w:sz w:val="24"/>
          <w:szCs w:val="24"/>
          <w:lang w:eastAsia="en-GB"/>
        </w:rPr>
        <w:t xml:space="preserve"> it should be more</w:t>
      </w:r>
      <w:r w:rsidR="00576373" w:rsidRPr="00E63F37">
        <w:rPr>
          <w:rFonts w:ascii="Times New Roman" w:hAnsi="Times New Roman" w:cs="Times New Roman"/>
          <w:sz w:val="24"/>
          <w:szCs w:val="24"/>
          <w:lang w:eastAsia="en-GB"/>
        </w:rPr>
        <w:t xml:space="preserve"> interesting and engaging</w:t>
      </w:r>
      <w:r w:rsidR="00C31577">
        <w:rPr>
          <w:rFonts w:ascii="Times New Roman" w:hAnsi="Times New Roman" w:cs="Times New Roman"/>
          <w:sz w:val="24"/>
          <w:szCs w:val="24"/>
          <w:lang w:eastAsia="en-GB"/>
        </w:rPr>
        <w:t xml:space="preserve"> for all</w:t>
      </w:r>
      <w:r w:rsidR="00576373" w:rsidRPr="00E63F37">
        <w:rPr>
          <w:rFonts w:ascii="Times New Roman" w:hAnsi="Times New Roman" w:cs="Times New Roman"/>
          <w:sz w:val="24"/>
          <w:szCs w:val="24"/>
          <w:lang w:eastAsia="en-GB"/>
        </w:rPr>
        <w:t>.</w:t>
      </w:r>
      <w:r w:rsidR="003840CF" w:rsidRPr="00E63F37">
        <w:rPr>
          <w:rFonts w:ascii="Times New Roman" w:hAnsi="Times New Roman" w:cs="Times New Roman"/>
          <w:sz w:val="24"/>
          <w:szCs w:val="24"/>
          <w:lang w:eastAsia="en-GB"/>
        </w:rPr>
        <w:t xml:space="preserve"> </w:t>
      </w:r>
    </w:p>
    <w:p w14:paraId="04394457" w14:textId="7209F8E6" w:rsidR="00B97B53" w:rsidRPr="0046150E" w:rsidRDefault="003F29CB" w:rsidP="0046150E">
      <w:pPr>
        <w:pStyle w:val="Heading1"/>
      </w:pPr>
      <w:bookmarkStart w:id="13" w:name="_Toc99368818"/>
      <w:r w:rsidRPr="0046150E">
        <w:t>Conclusion</w:t>
      </w:r>
      <w:bookmarkEnd w:id="13"/>
    </w:p>
    <w:p w14:paraId="039E7B4E" w14:textId="71DF2682" w:rsidR="00543A40" w:rsidRPr="00E63F37" w:rsidRDefault="00543A40" w:rsidP="00543A40">
      <w:pPr>
        <w:rPr>
          <w:rFonts w:ascii="Times New Roman" w:hAnsi="Times New Roman" w:cs="Times New Roman"/>
          <w:sz w:val="24"/>
          <w:szCs w:val="24"/>
          <w:lang w:eastAsia="en-GB"/>
        </w:rPr>
      </w:pPr>
      <w:r w:rsidRPr="00E63F37">
        <w:rPr>
          <w:rFonts w:ascii="Times New Roman" w:hAnsi="Times New Roman" w:cs="Times New Roman"/>
          <w:sz w:val="24"/>
          <w:szCs w:val="24"/>
          <w:lang w:eastAsia="en-GB"/>
        </w:rPr>
        <w:t>To conclude, we have looked at the different s</w:t>
      </w:r>
      <w:r w:rsidR="00DA1F3A" w:rsidRPr="00E63F37">
        <w:rPr>
          <w:rFonts w:ascii="Times New Roman" w:hAnsi="Times New Roman" w:cs="Times New Roman"/>
          <w:sz w:val="24"/>
          <w:szCs w:val="24"/>
          <w:lang w:eastAsia="en-GB"/>
        </w:rPr>
        <w:t xml:space="preserve">tyles of reflection. The writer has used the Gibb’s method to reflect on the </w:t>
      </w:r>
      <w:r w:rsidR="004908D0" w:rsidRPr="00E63F37">
        <w:rPr>
          <w:rFonts w:ascii="Times New Roman" w:hAnsi="Times New Roman" w:cs="Times New Roman"/>
          <w:sz w:val="24"/>
          <w:szCs w:val="24"/>
          <w:lang w:eastAsia="en-GB"/>
        </w:rPr>
        <w:t>module ‘building a personal brand for sustainable employment’. This module has been a good module to build knowledge on what employers look for</w:t>
      </w:r>
      <w:r w:rsidR="00C31577">
        <w:rPr>
          <w:rFonts w:ascii="Times New Roman" w:hAnsi="Times New Roman" w:cs="Times New Roman"/>
          <w:sz w:val="24"/>
          <w:szCs w:val="24"/>
          <w:lang w:eastAsia="en-GB"/>
        </w:rPr>
        <w:t>.</w:t>
      </w:r>
      <w:r w:rsidR="004908D0" w:rsidRPr="00E63F37">
        <w:rPr>
          <w:rFonts w:ascii="Times New Roman" w:hAnsi="Times New Roman" w:cs="Times New Roman"/>
          <w:sz w:val="24"/>
          <w:szCs w:val="24"/>
          <w:lang w:eastAsia="en-GB"/>
        </w:rPr>
        <w:t xml:space="preserve"> </w:t>
      </w:r>
      <w:r w:rsidR="00C31577">
        <w:rPr>
          <w:rFonts w:ascii="Times New Roman" w:hAnsi="Times New Roman" w:cs="Times New Roman"/>
          <w:sz w:val="24"/>
          <w:szCs w:val="24"/>
          <w:lang w:eastAsia="en-GB"/>
        </w:rPr>
        <w:t>T</w:t>
      </w:r>
      <w:r w:rsidR="004908D0" w:rsidRPr="00E63F37">
        <w:rPr>
          <w:rFonts w:ascii="Times New Roman" w:hAnsi="Times New Roman" w:cs="Times New Roman"/>
          <w:sz w:val="24"/>
          <w:szCs w:val="24"/>
          <w:lang w:eastAsia="en-GB"/>
        </w:rPr>
        <w:t>he writer is now aware of some material in which should be put in the writers CV for future employment. The writer has also</w:t>
      </w:r>
      <w:r w:rsidR="00576373" w:rsidRPr="00E63F37">
        <w:rPr>
          <w:rFonts w:ascii="Times New Roman" w:hAnsi="Times New Roman" w:cs="Times New Roman"/>
          <w:sz w:val="24"/>
          <w:szCs w:val="24"/>
          <w:lang w:eastAsia="en-GB"/>
        </w:rPr>
        <w:t xml:space="preserve"> gained more knowledge in which to empower themselves before an interview due to watching TedX talks in which showed ways to trick your mind to empower your self-esteem. </w:t>
      </w:r>
    </w:p>
    <w:p w14:paraId="3E4D8E8A" w14:textId="406220F8" w:rsidR="003F29CB" w:rsidRPr="00E63F37" w:rsidRDefault="003F29CB" w:rsidP="003F29CB">
      <w:pPr>
        <w:rPr>
          <w:rFonts w:ascii="Times New Roman" w:hAnsi="Times New Roman" w:cs="Times New Roman"/>
          <w:sz w:val="24"/>
          <w:szCs w:val="24"/>
          <w:lang w:eastAsia="en-GB"/>
        </w:rPr>
      </w:pPr>
    </w:p>
    <w:p w14:paraId="59C46C86" w14:textId="0D719EEE" w:rsidR="0046150E" w:rsidRPr="0046150E" w:rsidRDefault="003F29CB" w:rsidP="0046150E">
      <w:pPr>
        <w:pStyle w:val="Heading1"/>
      </w:pPr>
      <w:bookmarkStart w:id="14" w:name="_Toc99368819"/>
      <w:r w:rsidRPr="0046150E">
        <w:t>Reference list</w:t>
      </w:r>
      <w:bookmarkEnd w:id="14"/>
    </w:p>
    <w:p w14:paraId="5F8431DC"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Brown, N. (2015). </w:t>
      </w:r>
      <w:r w:rsidRPr="0046150E">
        <w:rPr>
          <w:rFonts w:ascii="Times New Roman" w:eastAsia="Times New Roman" w:hAnsi="Times New Roman" w:cs="Times New Roman"/>
          <w:i/>
          <w:iCs/>
          <w:color w:val="000000"/>
          <w:sz w:val="24"/>
          <w:szCs w:val="24"/>
          <w:lang w:eastAsia="en-GB"/>
        </w:rPr>
        <w:t>Reflective Model according to Kolb</w:t>
      </w:r>
      <w:r w:rsidRPr="0046150E">
        <w:rPr>
          <w:rFonts w:ascii="Times New Roman" w:eastAsia="Times New Roman" w:hAnsi="Times New Roman" w:cs="Times New Roman"/>
          <w:color w:val="000000"/>
          <w:sz w:val="24"/>
          <w:szCs w:val="24"/>
          <w:lang w:eastAsia="en-GB"/>
        </w:rPr>
        <w:t>. [online] Dr Nicole Brown. Available at: https://www.nicole-brown.co.uk/reflective-model-according-to-kolb/ [Accessed 24 Mar. 2022].</w:t>
      </w:r>
    </w:p>
    <w:p w14:paraId="6D79B550"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Brunt, D. (2020). </w:t>
      </w:r>
      <w:r w:rsidRPr="0046150E">
        <w:rPr>
          <w:rFonts w:ascii="Times New Roman" w:eastAsia="Times New Roman" w:hAnsi="Times New Roman" w:cs="Times New Roman"/>
          <w:i/>
          <w:iCs/>
          <w:color w:val="000000"/>
          <w:sz w:val="24"/>
          <w:szCs w:val="24"/>
          <w:lang w:eastAsia="en-GB"/>
        </w:rPr>
        <w:t>Climate Change and the Future of Coatings Businesses</w:t>
      </w:r>
      <w:r w:rsidRPr="0046150E">
        <w:rPr>
          <w:rFonts w:ascii="Times New Roman" w:eastAsia="Times New Roman" w:hAnsi="Times New Roman" w:cs="Times New Roman"/>
          <w:color w:val="000000"/>
          <w:sz w:val="24"/>
          <w:szCs w:val="24"/>
          <w:lang w:eastAsia="en-GB"/>
        </w:rPr>
        <w:t xml:space="preserve">. [Online Image] </w:t>
      </w:r>
      <w:r w:rsidRPr="0046150E">
        <w:rPr>
          <w:rFonts w:ascii="Times New Roman" w:eastAsia="Times New Roman" w:hAnsi="Times New Roman" w:cs="Times New Roman"/>
          <w:i/>
          <w:iCs/>
          <w:color w:val="000000"/>
          <w:sz w:val="24"/>
          <w:szCs w:val="24"/>
          <w:lang w:eastAsia="en-GB"/>
        </w:rPr>
        <w:t>website image</w:t>
      </w:r>
      <w:r w:rsidRPr="0046150E">
        <w:rPr>
          <w:rFonts w:ascii="Times New Roman" w:eastAsia="Times New Roman" w:hAnsi="Times New Roman" w:cs="Times New Roman"/>
          <w:color w:val="000000"/>
          <w:sz w:val="24"/>
          <w:szCs w:val="24"/>
          <w:lang w:eastAsia="en-GB"/>
        </w:rPr>
        <w:t>. Available at: https://www.pcimag.com/articles/107133-climate-change-and-the-future-of-coatings-businesses [Accessed 28 Mar. 2022].</w:t>
      </w:r>
    </w:p>
    <w:p w14:paraId="712DA995"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Careers.govt.nz (2021). </w:t>
      </w:r>
      <w:r w:rsidRPr="0046150E">
        <w:rPr>
          <w:rFonts w:ascii="Times New Roman" w:eastAsia="Times New Roman" w:hAnsi="Times New Roman" w:cs="Times New Roman"/>
          <w:i/>
          <w:iCs/>
          <w:color w:val="000000"/>
          <w:sz w:val="24"/>
          <w:szCs w:val="24"/>
          <w:lang w:eastAsia="en-GB"/>
        </w:rPr>
        <w:t>Employability skills</w:t>
      </w:r>
      <w:r w:rsidRPr="0046150E">
        <w:rPr>
          <w:rFonts w:ascii="Times New Roman" w:eastAsia="Times New Roman" w:hAnsi="Times New Roman" w:cs="Times New Roman"/>
          <w:color w:val="000000"/>
          <w:sz w:val="24"/>
          <w:szCs w:val="24"/>
          <w:lang w:eastAsia="en-GB"/>
        </w:rPr>
        <w:t xml:space="preserve">. [Online image] </w:t>
      </w:r>
      <w:r w:rsidRPr="0046150E">
        <w:rPr>
          <w:rFonts w:ascii="Times New Roman" w:eastAsia="Times New Roman" w:hAnsi="Times New Roman" w:cs="Times New Roman"/>
          <w:i/>
          <w:iCs/>
          <w:color w:val="000000"/>
          <w:sz w:val="24"/>
          <w:szCs w:val="24"/>
          <w:lang w:eastAsia="en-GB"/>
        </w:rPr>
        <w:t>Image on a website</w:t>
      </w:r>
      <w:r w:rsidRPr="0046150E">
        <w:rPr>
          <w:rFonts w:ascii="Times New Roman" w:eastAsia="Times New Roman" w:hAnsi="Times New Roman" w:cs="Times New Roman"/>
          <w:color w:val="000000"/>
          <w:sz w:val="24"/>
          <w:szCs w:val="24"/>
          <w:lang w:eastAsia="en-GB"/>
        </w:rPr>
        <w:t>. Available at: https://www.careers.govt.nz [Accessed 28 Mar. 2022].</w:t>
      </w:r>
    </w:p>
    <w:p w14:paraId="7FCFAC24"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Driscoll, J. and Teh, B. (2001). </w:t>
      </w:r>
      <w:r w:rsidRPr="0046150E">
        <w:rPr>
          <w:rFonts w:ascii="Times New Roman" w:eastAsia="Times New Roman" w:hAnsi="Times New Roman" w:cs="Times New Roman"/>
          <w:i/>
          <w:iCs/>
          <w:color w:val="000000"/>
          <w:sz w:val="24"/>
          <w:szCs w:val="24"/>
          <w:lang w:eastAsia="en-GB"/>
        </w:rPr>
        <w:t>John Driscoll BSc (Hons), DPSN, Cert.Ed(FE), RGN, RMN, Director Transformational Learning Consultants (TLC) Limited. Ben Teh BSc(Hons), Cert.Ed.(FE), RNT, RNMH Director Transformational Learning Consultants (TLC) Limited. Correspondence to: John Driscoll, Park Lodge Waldingfield Road, Gallows Hill, Sudbury, Suffolk, CO10 2QS, UK. Tel: +44 (0) 1787 378743; E-mail: johnd@tlc-uk .com the Potential of Reflective Practice to Develop Individual Orthopaedic Nurse Practitioners and Their Practice</w:t>
      </w:r>
      <w:r w:rsidRPr="0046150E">
        <w:rPr>
          <w:rFonts w:ascii="Times New Roman" w:eastAsia="Times New Roman" w:hAnsi="Times New Roman" w:cs="Times New Roman"/>
          <w:color w:val="000000"/>
          <w:sz w:val="24"/>
          <w:szCs w:val="24"/>
          <w:lang w:eastAsia="en-GB"/>
        </w:rPr>
        <w:t>. [online] citeseerx.ist.psu.edu. Available at: https://citeseerx.ist.psu.edu/viewdoc/download?doi=10.1.1.737.1246&amp;rep=rep1&amp;type=pdf [Accessed 24 Mar. 2022].</w:t>
      </w:r>
    </w:p>
    <w:p w14:paraId="5D0BDA63"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Engagement multiplier (2018). </w:t>
      </w:r>
      <w:r w:rsidRPr="0046150E">
        <w:rPr>
          <w:rFonts w:ascii="Times New Roman" w:eastAsia="Times New Roman" w:hAnsi="Times New Roman" w:cs="Times New Roman"/>
          <w:i/>
          <w:iCs/>
          <w:color w:val="000000"/>
          <w:sz w:val="24"/>
          <w:szCs w:val="24"/>
          <w:lang w:eastAsia="en-GB"/>
        </w:rPr>
        <w:t>Why is Employee Engagement So Important?</w:t>
      </w:r>
      <w:r w:rsidRPr="0046150E">
        <w:rPr>
          <w:rFonts w:ascii="Times New Roman" w:eastAsia="Times New Roman" w:hAnsi="Times New Roman" w:cs="Times New Roman"/>
          <w:color w:val="000000"/>
          <w:sz w:val="24"/>
          <w:szCs w:val="24"/>
          <w:lang w:eastAsia="en-GB"/>
        </w:rPr>
        <w:t xml:space="preserve"> [online] Engagement Multiplier. Available at: https://www.engagementmultiplier.com/resources/why-is-employee-engagement-so-important/ [Accessed 28 Mar. 2022].</w:t>
      </w:r>
    </w:p>
    <w:p w14:paraId="2AC5E4CD"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firstup (2021). </w:t>
      </w:r>
      <w:r w:rsidRPr="0046150E">
        <w:rPr>
          <w:rFonts w:ascii="Times New Roman" w:eastAsia="Times New Roman" w:hAnsi="Times New Roman" w:cs="Times New Roman"/>
          <w:i/>
          <w:iCs/>
          <w:color w:val="000000"/>
          <w:sz w:val="24"/>
          <w:szCs w:val="24"/>
          <w:lang w:eastAsia="en-GB"/>
        </w:rPr>
        <w:t>Why is Employee Engagement Important to Company Success?</w:t>
      </w:r>
      <w:r w:rsidRPr="0046150E">
        <w:rPr>
          <w:rFonts w:ascii="Times New Roman" w:eastAsia="Times New Roman" w:hAnsi="Times New Roman" w:cs="Times New Roman"/>
          <w:color w:val="000000"/>
          <w:sz w:val="24"/>
          <w:szCs w:val="24"/>
          <w:lang w:eastAsia="en-GB"/>
        </w:rPr>
        <w:t xml:space="preserve"> [online] Firstup. Available at: https://firstup.io/blog/employee-engagement-key-to-company-success/ [Accessed 28 Mar. 2022].</w:t>
      </w:r>
    </w:p>
    <w:p w14:paraId="04E76857"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Garaventa, K. (2012). </w:t>
      </w:r>
      <w:r w:rsidRPr="0046150E">
        <w:rPr>
          <w:rFonts w:ascii="Times New Roman" w:eastAsia="Times New Roman" w:hAnsi="Times New Roman" w:cs="Times New Roman"/>
          <w:i/>
          <w:iCs/>
          <w:color w:val="000000"/>
          <w:sz w:val="24"/>
          <w:szCs w:val="24"/>
          <w:lang w:eastAsia="en-GB"/>
        </w:rPr>
        <w:t>Benjamin Zander- Give Yourself an A</w:t>
      </w:r>
      <w:r w:rsidRPr="0046150E">
        <w:rPr>
          <w:rFonts w:ascii="Times New Roman" w:eastAsia="Times New Roman" w:hAnsi="Times New Roman" w:cs="Times New Roman"/>
          <w:color w:val="000000"/>
          <w:sz w:val="24"/>
          <w:szCs w:val="24"/>
          <w:lang w:eastAsia="en-GB"/>
        </w:rPr>
        <w:t>. [online] www.youtube.com. Available at: https://www.youtube.com/watch?v=M1ANV5BQnJA [Accessed 25 Mar. 2022].</w:t>
      </w:r>
    </w:p>
    <w:p w14:paraId="3C9A793E"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lastRenderedPageBreak/>
        <w:t xml:space="preserve">Hébert, C. (2015). Knowing and/or experiencing: a critical examination of the reflective models of John Dewey and Donald Schön. </w:t>
      </w:r>
      <w:r w:rsidRPr="0046150E">
        <w:rPr>
          <w:rFonts w:ascii="Times New Roman" w:eastAsia="Times New Roman" w:hAnsi="Times New Roman" w:cs="Times New Roman"/>
          <w:i/>
          <w:iCs/>
          <w:color w:val="000000"/>
          <w:sz w:val="24"/>
          <w:szCs w:val="24"/>
          <w:lang w:eastAsia="en-GB"/>
        </w:rPr>
        <w:t>Reflective Practice</w:t>
      </w:r>
      <w:r w:rsidRPr="0046150E">
        <w:rPr>
          <w:rFonts w:ascii="Times New Roman" w:eastAsia="Times New Roman" w:hAnsi="Times New Roman" w:cs="Times New Roman"/>
          <w:color w:val="000000"/>
          <w:sz w:val="24"/>
          <w:szCs w:val="24"/>
          <w:lang w:eastAsia="en-GB"/>
        </w:rPr>
        <w:t>, 16(3), pp.361–371.</w:t>
      </w:r>
    </w:p>
    <w:p w14:paraId="0D2A1CBD"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Indeed editorial team (2021). </w:t>
      </w:r>
      <w:r w:rsidRPr="0046150E">
        <w:rPr>
          <w:rFonts w:ascii="Times New Roman" w:eastAsia="Times New Roman" w:hAnsi="Times New Roman" w:cs="Times New Roman"/>
          <w:i/>
          <w:iCs/>
          <w:color w:val="000000"/>
          <w:sz w:val="24"/>
          <w:szCs w:val="24"/>
          <w:lang w:eastAsia="en-GB"/>
        </w:rPr>
        <w:t>How to Develop Your Skill Set for Career Success</w:t>
      </w:r>
      <w:r w:rsidRPr="0046150E">
        <w:rPr>
          <w:rFonts w:ascii="Times New Roman" w:eastAsia="Times New Roman" w:hAnsi="Times New Roman" w:cs="Times New Roman"/>
          <w:color w:val="000000"/>
          <w:sz w:val="24"/>
          <w:szCs w:val="24"/>
          <w:lang w:eastAsia="en-GB"/>
        </w:rPr>
        <w:t>. [online] Indeed Career Guide. Available at: https://uk.indeed.com/career-advice/career-development/skill-set [Accessed 24 Mar. 2022].</w:t>
      </w:r>
    </w:p>
    <w:p w14:paraId="239D30A4"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Moser, J. (2019). </w:t>
      </w:r>
      <w:r w:rsidRPr="0046150E">
        <w:rPr>
          <w:rFonts w:ascii="Times New Roman" w:eastAsia="Times New Roman" w:hAnsi="Times New Roman" w:cs="Times New Roman"/>
          <w:i/>
          <w:iCs/>
          <w:color w:val="000000"/>
          <w:sz w:val="24"/>
          <w:szCs w:val="24"/>
          <w:lang w:eastAsia="en-GB"/>
        </w:rPr>
        <w:t>How to Overcome the 3 Biggest Blogging Challenges</w:t>
      </w:r>
      <w:r w:rsidRPr="0046150E">
        <w:rPr>
          <w:rFonts w:ascii="Times New Roman" w:eastAsia="Times New Roman" w:hAnsi="Times New Roman" w:cs="Times New Roman"/>
          <w:color w:val="000000"/>
          <w:sz w:val="24"/>
          <w:szCs w:val="24"/>
          <w:lang w:eastAsia="en-GB"/>
        </w:rPr>
        <w:t xml:space="preserve">. [Online Image] </w:t>
      </w:r>
      <w:r w:rsidRPr="0046150E">
        <w:rPr>
          <w:rFonts w:ascii="Times New Roman" w:eastAsia="Times New Roman" w:hAnsi="Times New Roman" w:cs="Times New Roman"/>
          <w:i/>
          <w:iCs/>
          <w:color w:val="000000"/>
          <w:sz w:val="24"/>
          <w:szCs w:val="24"/>
          <w:lang w:eastAsia="en-GB"/>
        </w:rPr>
        <w:t>website image</w:t>
      </w:r>
      <w:r w:rsidRPr="0046150E">
        <w:rPr>
          <w:rFonts w:ascii="Times New Roman" w:eastAsia="Times New Roman" w:hAnsi="Times New Roman" w:cs="Times New Roman"/>
          <w:color w:val="000000"/>
          <w:sz w:val="24"/>
          <w:szCs w:val="24"/>
          <w:lang w:eastAsia="en-GB"/>
        </w:rPr>
        <w:t>. Available at: https://www.searchenginejournal.com/blogging-challenges/321109/#close [Accessed 28 Mar. 2022].</w:t>
      </w:r>
    </w:p>
    <w:p w14:paraId="605FBCF9"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Nicol, J.S. and Dosser, I. (2016). Understanding reflective practice - ProQuest. </w:t>
      </w:r>
      <w:r w:rsidRPr="0046150E">
        <w:rPr>
          <w:rFonts w:ascii="Times New Roman" w:eastAsia="Times New Roman" w:hAnsi="Times New Roman" w:cs="Times New Roman"/>
          <w:i/>
          <w:iCs/>
          <w:color w:val="000000"/>
          <w:sz w:val="24"/>
          <w:szCs w:val="24"/>
          <w:lang w:eastAsia="en-GB"/>
        </w:rPr>
        <w:t>www.proquest.com</w:t>
      </w:r>
      <w:r w:rsidRPr="0046150E">
        <w:rPr>
          <w:rFonts w:ascii="Times New Roman" w:eastAsia="Times New Roman" w:hAnsi="Times New Roman" w:cs="Times New Roman"/>
          <w:color w:val="000000"/>
          <w:sz w:val="24"/>
          <w:szCs w:val="24"/>
          <w:lang w:eastAsia="en-GB"/>
        </w:rPr>
        <w:t>, [online] 30(36). Available at: https://www.proquest.com/openview/97e5ef2277590e5454a8ed6e54f3bfe2/1?pq-origsite=gscholar&amp;cbl=2042228 [Accessed 24 Mar. 2022].</w:t>
      </w:r>
    </w:p>
    <w:p w14:paraId="53E17B8A"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NursingAnswers (2018). </w:t>
      </w:r>
      <w:r w:rsidRPr="0046150E">
        <w:rPr>
          <w:rFonts w:ascii="Times New Roman" w:eastAsia="Times New Roman" w:hAnsi="Times New Roman" w:cs="Times New Roman"/>
          <w:i/>
          <w:iCs/>
          <w:color w:val="000000"/>
          <w:sz w:val="24"/>
          <w:szCs w:val="24"/>
          <w:lang w:eastAsia="en-GB"/>
        </w:rPr>
        <w:t>Driscoll model of reflection</w:t>
      </w:r>
      <w:r w:rsidRPr="0046150E">
        <w:rPr>
          <w:rFonts w:ascii="Times New Roman" w:eastAsia="Times New Roman" w:hAnsi="Times New Roman" w:cs="Times New Roman"/>
          <w:color w:val="000000"/>
          <w:sz w:val="24"/>
          <w:szCs w:val="24"/>
          <w:lang w:eastAsia="en-GB"/>
        </w:rPr>
        <w:t>. [online] NursingAnswers.net. Available at: https://nursinganswers.net/reflective-guides/driscoll-model-of-reflection.php [Accessed 24 Mar. 2022].</w:t>
      </w:r>
    </w:p>
    <w:p w14:paraId="0C4D4A3B" w14:textId="1219FF62"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S</w:t>
      </w:r>
      <w:r w:rsidR="0063341A">
        <w:rPr>
          <w:rFonts w:ascii="Times New Roman" w:eastAsia="Times New Roman" w:hAnsi="Times New Roman" w:cs="Times New Roman"/>
          <w:color w:val="000000"/>
          <w:sz w:val="24"/>
          <w:szCs w:val="24"/>
          <w:lang w:eastAsia="en-GB"/>
        </w:rPr>
        <w:t>olent</w:t>
      </w:r>
      <w:r w:rsidRPr="0046150E">
        <w:rPr>
          <w:rFonts w:ascii="Times New Roman" w:eastAsia="Times New Roman" w:hAnsi="Times New Roman" w:cs="Times New Roman"/>
          <w:color w:val="000000"/>
          <w:sz w:val="24"/>
          <w:szCs w:val="24"/>
          <w:lang w:eastAsia="en-GB"/>
        </w:rPr>
        <w:t xml:space="preserve"> O</w:t>
      </w:r>
      <w:r w:rsidR="0063341A">
        <w:rPr>
          <w:rFonts w:ascii="Times New Roman" w:eastAsia="Times New Roman" w:hAnsi="Times New Roman" w:cs="Times New Roman"/>
          <w:color w:val="000000"/>
          <w:sz w:val="24"/>
          <w:szCs w:val="24"/>
          <w:lang w:eastAsia="en-GB"/>
        </w:rPr>
        <w:t>nline</w:t>
      </w:r>
      <w:r w:rsidRPr="0046150E">
        <w:rPr>
          <w:rFonts w:ascii="Times New Roman" w:eastAsia="Times New Roman" w:hAnsi="Times New Roman" w:cs="Times New Roman"/>
          <w:color w:val="000000"/>
          <w:sz w:val="24"/>
          <w:szCs w:val="24"/>
          <w:lang w:eastAsia="en-GB"/>
        </w:rPr>
        <w:t xml:space="preserve"> L</w:t>
      </w:r>
      <w:r w:rsidR="0063341A">
        <w:rPr>
          <w:rFonts w:ascii="Times New Roman" w:eastAsia="Times New Roman" w:hAnsi="Times New Roman" w:cs="Times New Roman"/>
          <w:color w:val="000000"/>
          <w:sz w:val="24"/>
          <w:szCs w:val="24"/>
          <w:lang w:eastAsia="en-GB"/>
        </w:rPr>
        <w:t>earning</w:t>
      </w:r>
      <w:r w:rsidRPr="0046150E">
        <w:rPr>
          <w:rFonts w:ascii="Times New Roman" w:eastAsia="Times New Roman" w:hAnsi="Times New Roman" w:cs="Times New Roman"/>
          <w:color w:val="000000"/>
          <w:sz w:val="24"/>
          <w:szCs w:val="24"/>
          <w:lang w:eastAsia="en-GB"/>
        </w:rPr>
        <w:t xml:space="preserve"> (2017). </w:t>
      </w:r>
      <w:r w:rsidRPr="0046150E">
        <w:rPr>
          <w:rFonts w:ascii="Times New Roman" w:eastAsia="Times New Roman" w:hAnsi="Times New Roman" w:cs="Times New Roman"/>
          <w:i/>
          <w:iCs/>
          <w:color w:val="000000"/>
          <w:sz w:val="24"/>
          <w:szCs w:val="24"/>
          <w:lang w:eastAsia="en-GB"/>
        </w:rPr>
        <w:t>Archived Material (Reflection): Schön’s model</w:t>
      </w:r>
      <w:r w:rsidRPr="0046150E">
        <w:rPr>
          <w:rFonts w:ascii="Times New Roman" w:eastAsia="Times New Roman" w:hAnsi="Times New Roman" w:cs="Times New Roman"/>
          <w:color w:val="000000"/>
          <w:sz w:val="24"/>
          <w:szCs w:val="24"/>
          <w:lang w:eastAsia="en-GB"/>
        </w:rPr>
        <w:t>. [online] Solent.ac.uk. Available at: https://learn.solent.ac.uk/mod/book/view.php?id=2732&amp;chapterid=1113 [Accessed 24 Mar. 2022].</w:t>
      </w:r>
    </w:p>
    <w:p w14:paraId="0C257EE5"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Stice, J.E. (1987). Using Kolb’s Learning Cycle to Improve Student Learning. </w:t>
      </w:r>
      <w:r w:rsidRPr="0046150E">
        <w:rPr>
          <w:rFonts w:ascii="Times New Roman" w:eastAsia="Times New Roman" w:hAnsi="Times New Roman" w:cs="Times New Roman"/>
          <w:i/>
          <w:iCs/>
          <w:color w:val="000000"/>
          <w:sz w:val="24"/>
          <w:szCs w:val="24"/>
          <w:lang w:eastAsia="en-GB"/>
        </w:rPr>
        <w:t>Engineering Education</w:t>
      </w:r>
      <w:r w:rsidRPr="0046150E">
        <w:rPr>
          <w:rFonts w:ascii="Times New Roman" w:eastAsia="Times New Roman" w:hAnsi="Times New Roman" w:cs="Times New Roman"/>
          <w:color w:val="000000"/>
          <w:sz w:val="24"/>
          <w:szCs w:val="24"/>
          <w:lang w:eastAsia="en-GB"/>
        </w:rPr>
        <w:t>, [online] 77(5), pp.291–96. Available at: https://eric.ed.gov/?id=EJ357319 [Accessed 24 Mar. 2022].</w:t>
      </w:r>
    </w:p>
    <w:p w14:paraId="1581D948"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Success at school (2020). </w:t>
      </w:r>
      <w:r w:rsidRPr="0046150E">
        <w:rPr>
          <w:rFonts w:ascii="Times New Roman" w:eastAsia="Times New Roman" w:hAnsi="Times New Roman" w:cs="Times New Roman"/>
          <w:i/>
          <w:iCs/>
          <w:color w:val="000000"/>
          <w:sz w:val="24"/>
          <w:szCs w:val="24"/>
          <w:lang w:eastAsia="en-GB"/>
        </w:rPr>
        <w:t>What are key skills? Employability skills to help you get a job</w:t>
      </w:r>
      <w:r w:rsidRPr="0046150E">
        <w:rPr>
          <w:rFonts w:ascii="Times New Roman" w:eastAsia="Times New Roman" w:hAnsi="Times New Roman" w:cs="Times New Roman"/>
          <w:color w:val="000000"/>
          <w:sz w:val="24"/>
          <w:szCs w:val="24"/>
          <w:lang w:eastAsia="en-GB"/>
        </w:rPr>
        <w:t>. [online] Successatschool.org. Available at: https://successatschool.org/advicedetails/523/What-are-key-skills%3F-Employability-skills-to-help-you-get-a-job%C2%A0-%C2%A0%C2%A0.</w:t>
      </w:r>
    </w:p>
    <w:p w14:paraId="31795A93"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Team, S. (2020). </w:t>
      </w:r>
      <w:r w:rsidRPr="0046150E">
        <w:rPr>
          <w:rFonts w:ascii="Times New Roman" w:eastAsia="Times New Roman" w:hAnsi="Times New Roman" w:cs="Times New Roman"/>
          <w:i/>
          <w:iCs/>
          <w:color w:val="000000"/>
          <w:sz w:val="24"/>
          <w:szCs w:val="24"/>
          <w:lang w:eastAsia="en-GB"/>
        </w:rPr>
        <w:t>4 Types of Learning Styles | Sphero</w:t>
      </w:r>
      <w:r w:rsidRPr="0046150E">
        <w:rPr>
          <w:rFonts w:ascii="Times New Roman" w:eastAsia="Times New Roman" w:hAnsi="Times New Roman" w:cs="Times New Roman"/>
          <w:color w:val="000000"/>
          <w:sz w:val="24"/>
          <w:szCs w:val="24"/>
          <w:lang w:eastAsia="en-GB"/>
        </w:rPr>
        <w:t>. [online] sphero.com. Available at: https://sphero.com/blogs/news/learning-styles-for-kids [Accessed 28 Mar. 2022].</w:t>
      </w:r>
    </w:p>
    <w:p w14:paraId="179494D1"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lastRenderedPageBreak/>
        <w:t xml:space="preserve">The University of Edinburgh (2020). </w:t>
      </w:r>
      <w:r w:rsidRPr="0046150E">
        <w:rPr>
          <w:rFonts w:ascii="Times New Roman" w:eastAsia="Times New Roman" w:hAnsi="Times New Roman" w:cs="Times New Roman"/>
          <w:i/>
          <w:iCs/>
          <w:color w:val="000000"/>
          <w:sz w:val="24"/>
          <w:szCs w:val="24"/>
          <w:lang w:eastAsia="en-GB"/>
        </w:rPr>
        <w:t>Gibbs’ Reflective Cycle</w:t>
      </w:r>
      <w:r w:rsidRPr="0046150E">
        <w:rPr>
          <w:rFonts w:ascii="Times New Roman" w:eastAsia="Times New Roman" w:hAnsi="Times New Roman" w:cs="Times New Roman"/>
          <w:color w:val="000000"/>
          <w:sz w:val="24"/>
          <w:szCs w:val="24"/>
          <w:lang w:eastAsia="en-GB"/>
        </w:rPr>
        <w:t>. [online] The University of Edinburgh. Available at: https://www.ed.ac.uk/reflection/reflectors-toolkit/reflecting-on-experience/gibbs-reflective-cycle [Accessed 24 Mar. 2022].</w:t>
      </w:r>
    </w:p>
    <w:p w14:paraId="3A1DE07B" w14:textId="77777777" w:rsidR="0046150E" w:rsidRPr="0046150E" w:rsidRDefault="0046150E" w:rsidP="0046150E">
      <w:pPr>
        <w:shd w:val="clear" w:color="auto" w:fill="FFFFFF"/>
        <w:spacing w:after="240" w:line="36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 xml:space="preserve">Vantage circle (2021). </w:t>
      </w:r>
      <w:r w:rsidRPr="0046150E">
        <w:rPr>
          <w:rFonts w:ascii="Times New Roman" w:eastAsia="Times New Roman" w:hAnsi="Times New Roman" w:cs="Times New Roman"/>
          <w:i/>
          <w:iCs/>
          <w:color w:val="000000"/>
          <w:sz w:val="24"/>
          <w:szCs w:val="24"/>
          <w:lang w:eastAsia="en-GB"/>
        </w:rPr>
        <w:t>Employee Involvement: Why It Matters in Every Organization</w:t>
      </w:r>
      <w:r w:rsidRPr="0046150E">
        <w:rPr>
          <w:rFonts w:ascii="Times New Roman" w:eastAsia="Times New Roman" w:hAnsi="Times New Roman" w:cs="Times New Roman"/>
          <w:color w:val="000000"/>
          <w:sz w:val="24"/>
          <w:szCs w:val="24"/>
          <w:lang w:eastAsia="en-GB"/>
        </w:rPr>
        <w:t xml:space="preserve">. [Online Image] </w:t>
      </w:r>
      <w:r w:rsidRPr="0046150E">
        <w:rPr>
          <w:rFonts w:ascii="Times New Roman" w:eastAsia="Times New Roman" w:hAnsi="Times New Roman" w:cs="Times New Roman"/>
          <w:i/>
          <w:iCs/>
          <w:color w:val="000000"/>
          <w:sz w:val="24"/>
          <w:szCs w:val="24"/>
          <w:lang w:eastAsia="en-GB"/>
        </w:rPr>
        <w:t>Website image</w:t>
      </w:r>
      <w:r w:rsidRPr="0046150E">
        <w:rPr>
          <w:rFonts w:ascii="Times New Roman" w:eastAsia="Times New Roman" w:hAnsi="Times New Roman" w:cs="Times New Roman"/>
          <w:color w:val="000000"/>
          <w:sz w:val="24"/>
          <w:szCs w:val="24"/>
          <w:lang w:eastAsia="en-GB"/>
        </w:rPr>
        <w:t>. Available at: https://blog.vantagecircle.com/employee-involvement/ [Accessed 28 Mar. 2022].</w:t>
      </w:r>
    </w:p>
    <w:p w14:paraId="27399E42" w14:textId="77777777" w:rsidR="0046150E" w:rsidRPr="0046150E" w:rsidRDefault="0046150E" w:rsidP="0046150E">
      <w:pPr>
        <w:shd w:val="clear" w:color="auto" w:fill="FFFFFF"/>
        <w:spacing w:after="0" w:line="240" w:lineRule="auto"/>
        <w:rPr>
          <w:rFonts w:ascii="Times New Roman" w:eastAsia="Times New Roman" w:hAnsi="Times New Roman" w:cs="Times New Roman"/>
          <w:color w:val="000000"/>
          <w:sz w:val="24"/>
          <w:szCs w:val="24"/>
          <w:lang w:eastAsia="en-GB"/>
        </w:rPr>
      </w:pPr>
      <w:r w:rsidRPr="0046150E">
        <w:rPr>
          <w:rFonts w:ascii="Times New Roman" w:eastAsia="Times New Roman" w:hAnsi="Times New Roman" w:cs="Times New Roman"/>
          <w:color w:val="000000"/>
          <w:sz w:val="24"/>
          <w:szCs w:val="24"/>
          <w:lang w:eastAsia="en-GB"/>
        </w:rPr>
        <w:t>‌</w:t>
      </w:r>
    </w:p>
    <w:p w14:paraId="528B33FC" w14:textId="77777777" w:rsidR="0046150E" w:rsidRPr="0046150E" w:rsidRDefault="0046150E" w:rsidP="0046150E">
      <w:pPr>
        <w:rPr>
          <w:lang w:eastAsia="en-GB"/>
        </w:rPr>
      </w:pPr>
    </w:p>
    <w:sectPr w:rsidR="0046150E" w:rsidRPr="004615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AC05D3"/>
    <w:multiLevelType w:val="hybridMultilevel"/>
    <w:tmpl w:val="400A1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BE4563"/>
    <w:multiLevelType w:val="hybridMultilevel"/>
    <w:tmpl w:val="636EE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55E"/>
    <w:rsid w:val="00025E52"/>
    <w:rsid w:val="00031002"/>
    <w:rsid w:val="00042DE2"/>
    <w:rsid w:val="0008273F"/>
    <w:rsid w:val="00082827"/>
    <w:rsid w:val="000D78F0"/>
    <w:rsid w:val="00127EA4"/>
    <w:rsid w:val="00152416"/>
    <w:rsid w:val="00155F35"/>
    <w:rsid w:val="00171CBC"/>
    <w:rsid w:val="00176D0D"/>
    <w:rsid w:val="00216E03"/>
    <w:rsid w:val="00291DA9"/>
    <w:rsid w:val="002957C2"/>
    <w:rsid w:val="002A288E"/>
    <w:rsid w:val="002A4006"/>
    <w:rsid w:val="002A60E5"/>
    <w:rsid w:val="002C7C81"/>
    <w:rsid w:val="00300CF8"/>
    <w:rsid w:val="003232AE"/>
    <w:rsid w:val="00370E92"/>
    <w:rsid w:val="003840CF"/>
    <w:rsid w:val="003850E2"/>
    <w:rsid w:val="003A4DE6"/>
    <w:rsid w:val="003A6DB2"/>
    <w:rsid w:val="003A6DF3"/>
    <w:rsid w:val="003F29CB"/>
    <w:rsid w:val="00413F76"/>
    <w:rsid w:val="004234CD"/>
    <w:rsid w:val="00427A28"/>
    <w:rsid w:val="00436AC4"/>
    <w:rsid w:val="00440405"/>
    <w:rsid w:val="00441927"/>
    <w:rsid w:val="00455255"/>
    <w:rsid w:val="0046150E"/>
    <w:rsid w:val="00463032"/>
    <w:rsid w:val="004668A1"/>
    <w:rsid w:val="004763CD"/>
    <w:rsid w:val="00486CD9"/>
    <w:rsid w:val="004908D0"/>
    <w:rsid w:val="00510A1F"/>
    <w:rsid w:val="005124A0"/>
    <w:rsid w:val="00522180"/>
    <w:rsid w:val="00543A40"/>
    <w:rsid w:val="005723E6"/>
    <w:rsid w:val="00572A32"/>
    <w:rsid w:val="00576373"/>
    <w:rsid w:val="005A7071"/>
    <w:rsid w:val="005D22B1"/>
    <w:rsid w:val="00604C8E"/>
    <w:rsid w:val="00610556"/>
    <w:rsid w:val="00631F70"/>
    <w:rsid w:val="0063341A"/>
    <w:rsid w:val="00634548"/>
    <w:rsid w:val="00677971"/>
    <w:rsid w:val="00682E4E"/>
    <w:rsid w:val="006F25F3"/>
    <w:rsid w:val="00705D4D"/>
    <w:rsid w:val="00716629"/>
    <w:rsid w:val="00770139"/>
    <w:rsid w:val="007A4E19"/>
    <w:rsid w:val="0084616F"/>
    <w:rsid w:val="00866B9D"/>
    <w:rsid w:val="008B5CB3"/>
    <w:rsid w:val="008F790F"/>
    <w:rsid w:val="00906E03"/>
    <w:rsid w:val="009172DD"/>
    <w:rsid w:val="00981E6C"/>
    <w:rsid w:val="00A024AC"/>
    <w:rsid w:val="00A11599"/>
    <w:rsid w:val="00A62239"/>
    <w:rsid w:val="00A7336A"/>
    <w:rsid w:val="00A73C02"/>
    <w:rsid w:val="00A86821"/>
    <w:rsid w:val="00AC4D84"/>
    <w:rsid w:val="00AD1B81"/>
    <w:rsid w:val="00B41110"/>
    <w:rsid w:val="00B44F53"/>
    <w:rsid w:val="00B46596"/>
    <w:rsid w:val="00B934DE"/>
    <w:rsid w:val="00B97B53"/>
    <w:rsid w:val="00BB1664"/>
    <w:rsid w:val="00BE7534"/>
    <w:rsid w:val="00C16724"/>
    <w:rsid w:val="00C20227"/>
    <w:rsid w:val="00C31577"/>
    <w:rsid w:val="00C42CBD"/>
    <w:rsid w:val="00CB0204"/>
    <w:rsid w:val="00D04561"/>
    <w:rsid w:val="00D31A66"/>
    <w:rsid w:val="00D95C1E"/>
    <w:rsid w:val="00D96D52"/>
    <w:rsid w:val="00DA1F3A"/>
    <w:rsid w:val="00E31DC2"/>
    <w:rsid w:val="00E63F37"/>
    <w:rsid w:val="00E96DBB"/>
    <w:rsid w:val="00EB455E"/>
    <w:rsid w:val="00EF01E7"/>
    <w:rsid w:val="00EF546E"/>
    <w:rsid w:val="00F2471F"/>
    <w:rsid w:val="00F34405"/>
    <w:rsid w:val="00F67CA2"/>
    <w:rsid w:val="00F86A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13678"/>
  <w15:chartTrackingRefBased/>
  <w15:docId w15:val="{1222863C-5C64-443A-8900-516410678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47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2D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524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471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471F"/>
    <w:pPr>
      <w:outlineLvl w:val="9"/>
    </w:pPr>
    <w:rPr>
      <w:lang w:val="en-US"/>
    </w:rPr>
  </w:style>
  <w:style w:type="paragraph" w:styleId="TOC1">
    <w:name w:val="toc 1"/>
    <w:basedOn w:val="Normal"/>
    <w:next w:val="Normal"/>
    <w:autoRedefine/>
    <w:uiPriority w:val="39"/>
    <w:unhideWhenUsed/>
    <w:rsid w:val="00F2471F"/>
    <w:pPr>
      <w:spacing w:after="100"/>
    </w:pPr>
  </w:style>
  <w:style w:type="character" w:styleId="Hyperlink">
    <w:name w:val="Hyperlink"/>
    <w:basedOn w:val="DefaultParagraphFont"/>
    <w:uiPriority w:val="99"/>
    <w:unhideWhenUsed/>
    <w:rsid w:val="00F2471F"/>
    <w:rPr>
      <w:color w:val="0563C1" w:themeColor="hyperlink"/>
      <w:u w:val="single"/>
    </w:rPr>
  </w:style>
  <w:style w:type="character" w:customStyle="1" w:styleId="Heading2Char">
    <w:name w:val="Heading 2 Char"/>
    <w:basedOn w:val="DefaultParagraphFont"/>
    <w:link w:val="Heading2"/>
    <w:uiPriority w:val="9"/>
    <w:rsid w:val="00042DE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10556"/>
    <w:pPr>
      <w:ind w:left="720"/>
      <w:contextualSpacing/>
    </w:pPr>
  </w:style>
  <w:style w:type="paragraph" w:styleId="TOC2">
    <w:name w:val="toc 2"/>
    <w:basedOn w:val="Normal"/>
    <w:next w:val="Normal"/>
    <w:autoRedefine/>
    <w:uiPriority w:val="39"/>
    <w:unhideWhenUsed/>
    <w:rsid w:val="00510A1F"/>
    <w:pPr>
      <w:spacing w:after="100"/>
      <w:ind w:left="220"/>
    </w:pPr>
  </w:style>
  <w:style w:type="character" w:customStyle="1" w:styleId="Heading3Char">
    <w:name w:val="Heading 3 Char"/>
    <w:basedOn w:val="DefaultParagraphFont"/>
    <w:link w:val="Heading3"/>
    <w:uiPriority w:val="9"/>
    <w:rsid w:val="0015241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668A1"/>
    <w:pPr>
      <w:spacing w:after="100"/>
      <w:ind w:left="440"/>
    </w:pPr>
  </w:style>
  <w:style w:type="paragraph" w:styleId="NormalWeb">
    <w:name w:val="Normal (Web)"/>
    <w:basedOn w:val="Normal"/>
    <w:uiPriority w:val="99"/>
    <w:semiHidden/>
    <w:unhideWhenUsed/>
    <w:rsid w:val="00AD1B8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631F7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503983">
      <w:bodyDiv w:val="1"/>
      <w:marLeft w:val="0"/>
      <w:marRight w:val="0"/>
      <w:marTop w:val="0"/>
      <w:marBottom w:val="0"/>
      <w:divBdr>
        <w:top w:val="none" w:sz="0" w:space="0" w:color="auto"/>
        <w:left w:val="none" w:sz="0" w:space="0" w:color="auto"/>
        <w:bottom w:val="none" w:sz="0" w:space="0" w:color="auto"/>
        <w:right w:val="none" w:sz="0" w:space="0" w:color="auto"/>
      </w:divBdr>
      <w:divsChild>
        <w:div w:id="2139180197">
          <w:marLeft w:val="0"/>
          <w:marRight w:val="0"/>
          <w:marTop w:val="0"/>
          <w:marBottom w:val="0"/>
          <w:divBdr>
            <w:top w:val="none" w:sz="0" w:space="0" w:color="auto"/>
            <w:left w:val="none" w:sz="0" w:space="0" w:color="auto"/>
            <w:bottom w:val="none" w:sz="0" w:space="0" w:color="auto"/>
            <w:right w:val="none" w:sz="0" w:space="0" w:color="auto"/>
          </w:divBdr>
        </w:div>
      </w:divsChild>
    </w:div>
    <w:div w:id="293947860">
      <w:bodyDiv w:val="1"/>
      <w:marLeft w:val="0"/>
      <w:marRight w:val="0"/>
      <w:marTop w:val="0"/>
      <w:marBottom w:val="0"/>
      <w:divBdr>
        <w:top w:val="none" w:sz="0" w:space="0" w:color="auto"/>
        <w:left w:val="none" w:sz="0" w:space="0" w:color="auto"/>
        <w:bottom w:val="none" w:sz="0" w:space="0" w:color="auto"/>
        <w:right w:val="none" w:sz="0" w:space="0" w:color="auto"/>
      </w:divBdr>
      <w:divsChild>
        <w:div w:id="1048383099">
          <w:marLeft w:val="0"/>
          <w:marRight w:val="0"/>
          <w:marTop w:val="0"/>
          <w:marBottom w:val="0"/>
          <w:divBdr>
            <w:top w:val="none" w:sz="0" w:space="0" w:color="auto"/>
            <w:left w:val="none" w:sz="0" w:space="0" w:color="auto"/>
            <w:bottom w:val="none" w:sz="0" w:space="0" w:color="auto"/>
            <w:right w:val="none" w:sz="0" w:space="0" w:color="auto"/>
          </w:divBdr>
        </w:div>
      </w:divsChild>
    </w:div>
    <w:div w:id="331955286">
      <w:bodyDiv w:val="1"/>
      <w:marLeft w:val="0"/>
      <w:marRight w:val="0"/>
      <w:marTop w:val="0"/>
      <w:marBottom w:val="0"/>
      <w:divBdr>
        <w:top w:val="none" w:sz="0" w:space="0" w:color="auto"/>
        <w:left w:val="none" w:sz="0" w:space="0" w:color="auto"/>
        <w:bottom w:val="none" w:sz="0" w:space="0" w:color="auto"/>
        <w:right w:val="none" w:sz="0" w:space="0" w:color="auto"/>
      </w:divBdr>
      <w:divsChild>
        <w:div w:id="1822303899">
          <w:marLeft w:val="0"/>
          <w:marRight w:val="0"/>
          <w:marTop w:val="0"/>
          <w:marBottom w:val="0"/>
          <w:divBdr>
            <w:top w:val="none" w:sz="0" w:space="0" w:color="auto"/>
            <w:left w:val="none" w:sz="0" w:space="0" w:color="auto"/>
            <w:bottom w:val="none" w:sz="0" w:space="0" w:color="auto"/>
            <w:right w:val="none" w:sz="0" w:space="0" w:color="auto"/>
          </w:divBdr>
        </w:div>
      </w:divsChild>
    </w:div>
    <w:div w:id="590165427">
      <w:bodyDiv w:val="1"/>
      <w:marLeft w:val="0"/>
      <w:marRight w:val="0"/>
      <w:marTop w:val="0"/>
      <w:marBottom w:val="0"/>
      <w:divBdr>
        <w:top w:val="none" w:sz="0" w:space="0" w:color="auto"/>
        <w:left w:val="none" w:sz="0" w:space="0" w:color="auto"/>
        <w:bottom w:val="none" w:sz="0" w:space="0" w:color="auto"/>
        <w:right w:val="none" w:sz="0" w:space="0" w:color="auto"/>
      </w:divBdr>
      <w:divsChild>
        <w:div w:id="1882667853">
          <w:marLeft w:val="0"/>
          <w:marRight w:val="0"/>
          <w:marTop w:val="0"/>
          <w:marBottom w:val="0"/>
          <w:divBdr>
            <w:top w:val="none" w:sz="0" w:space="0" w:color="auto"/>
            <w:left w:val="none" w:sz="0" w:space="0" w:color="auto"/>
            <w:bottom w:val="none" w:sz="0" w:space="0" w:color="auto"/>
            <w:right w:val="none" w:sz="0" w:space="0" w:color="auto"/>
          </w:divBdr>
        </w:div>
      </w:divsChild>
    </w:div>
    <w:div w:id="608124452">
      <w:bodyDiv w:val="1"/>
      <w:marLeft w:val="0"/>
      <w:marRight w:val="0"/>
      <w:marTop w:val="0"/>
      <w:marBottom w:val="0"/>
      <w:divBdr>
        <w:top w:val="none" w:sz="0" w:space="0" w:color="auto"/>
        <w:left w:val="none" w:sz="0" w:space="0" w:color="auto"/>
        <w:bottom w:val="none" w:sz="0" w:space="0" w:color="auto"/>
        <w:right w:val="none" w:sz="0" w:space="0" w:color="auto"/>
      </w:divBdr>
      <w:divsChild>
        <w:div w:id="443040937">
          <w:marLeft w:val="0"/>
          <w:marRight w:val="0"/>
          <w:marTop w:val="0"/>
          <w:marBottom w:val="0"/>
          <w:divBdr>
            <w:top w:val="none" w:sz="0" w:space="0" w:color="auto"/>
            <w:left w:val="none" w:sz="0" w:space="0" w:color="auto"/>
            <w:bottom w:val="none" w:sz="0" w:space="0" w:color="auto"/>
            <w:right w:val="none" w:sz="0" w:space="0" w:color="auto"/>
          </w:divBdr>
        </w:div>
      </w:divsChild>
    </w:div>
    <w:div w:id="731731109">
      <w:bodyDiv w:val="1"/>
      <w:marLeft w:val="0"/>
      <w:marRight w:val="0"/>
      <w:marTop w:val="0"/>
      <w:marBottom w:val="0"/>
      <w:divBdr>
        <w:top w:val="none" w:sz="0" w:space="0" w:color="auto"/>
        <w:left w:val="none" w:sz="0" w:space="0" w:color="auto"/>
        <w:bottom w:val="none" w:sz="0" w:space="0" w:color="auto"/>
        <w:right w:val="none" w:sz="0" w:space="0" w:color="auto"/>
      </w:divBdr>
      <w:divsChild>
        <w:div w:id="1430194681">
          <w:marLeft w:val="0"/>
          <w:marRight w:val="0"/>
          <w:marTop w:val="0"/>
          <w:marBottom w:val="0"/>
          <w:divBdr>
            <w:top w:val="none" w:sz="0" w:space="0" w:color="auto"/>
            <w:left w:val="none" w:sz="0" w:space="0" w:color="auto"/>
            <w:bottom w:val="none" w:sz="0" w:space="0" w:color="auto"/>
            <w:right w:val="none" w:sz="0" w:space="0" w:color="auto"/>
          </w:divBdr>
        </w:div>
      </w:divsChild>
    </w:div>
    <w:div w:id="841509026">
      <w:bodyDiv w:val="1"/>
      <w:marLeft w:val="0"/>
      <w:marRight w:val="0"/>
      <w:marTop w:val="0"/>
      <w:marBottom w:val="0"/>
      <w:divBdr>
        <w:top w:val="none" w:sz="0" w:space="0" w:color="auto"/>
        <w:left w:val="none" w:sz="0" w:space="0" w:color="auto"/>
        <w:bottom w:val="none" w:sz="0" w:space="0" w:color="auto"/>
        <w:right w:val="none" w:sz="0" w:space="0" w:color="auto"/>
      </w:divBdr>
      <w:divsChild>
        <w:div w:id="721103966">
          <w:marLeft w:val="0"/>
          <w:marRight w:val="0"/>
          <w:marTop w:val="0"/>
          <w:marBottom w:val="0"/>
          <w:divBdr>
            <w:top w:val="none" w:sz="0" w:space="0" w:color="auto"/>
            <w:left w:val="none" w:sz="0" w:space="0" w:color="auto"/>
            <w:bottom w:val="none" w:sz="0" w:space="0" w:color="auto"/>
            <w:right w:val="none" w:sz="0" w:space="0" w:color="auto"/>
          </w:divBdr>
        </w:div>
      </w:divsChild>
    </w:div>
    <w:div w:id="847018077">
      <w:bodyDiv w:val="1"/>
      <w:marLeft w:val="0"/>
      <w:marRight w:val="0"/>
      <w:marTop w:val="0"/>
      <w:marBottom w:val="0"/>
      <w:divBdr>
        <w:top w:val="none" w:sz="0" w:space="0" w:color="auto"/>
        <w:left w:val="none" w:sz="0" w:space="0" w:color="auto"/>
        <w:bottom w:val="none" w:sz="0" w:space="0" w:color="auto"/>
        <w:right w:val="none" w:sz="0" w:space="0" w:color="auto"/>
      </w:divBdr>
      <w:divsChild>
        <w:div w:id="43523532">
          <w:marLeft w:val="0"/>
          <w:marRight w:val="0"/>
          <w:marTop w:val="0"/>
          <w:marBottom w:val="0"/>
          <w:divBdr>
            <w:top w:val="none" w:sz="0" w:space="0" w:color="auto"/>
            <w:left w:val="none" w:sz="0" w:space="0" w:color="auto"/>
            <w:bottom w:val="none" w:sz="0" w:space="0" w:color="auto"/>
            <w:right w:val="none" w:sz="0" w:space="0" w:color="auto"/>
          </w:divBdr>
        </w:div>
      </w:divsChild>
    </w:div>
    <w:div w:id="983005027">
      <w:bodyDiv w:val="1"/>
      <w:marLeft w:val="0"/>
      <w:marRight w:val="0"/>
      <w:marTop w:val="0"/>
      <w:marBottom w:val="0"/>
      <w:divBdr>
        <w:top w:val="none" w:sz="0" w:space="0" w:color="auto"/>
        <w:left w:val="none" w:sz="0" w:space="0" w:color="auto"/>
        <w:bottom w:val="none" w:sz="0" w:space="0" w:color="auto"/>
        <w:right w:val="none" w:sz="0" w:space="0" w:color="auto"/>
      </w:divBdr>
      <w:divsChild>
        <w:div w:id="1586955676">
          <w:marLeft w:val="0"/>
          <w:marRight w:val="0"/>
          <w:marTop w:val="0"/>
          <w:marBottom w:val="0"/>
          <w:divBdr>
            <w:top w:val="none" w:sz="0" w:space="0" w:color="auto"/>
            <w:left w:val="none" w:sz="0" w:space="0" w:color="auto"/>
            <w:bottom w:val="none" w:sz="0" w:space="0" w:color="auto"/>
            <w:right w:val="none" w:sz="0" w:space="0" w:color="auto"/>
          </w:divBdr>
        </w:div>
      </w:divsChild>
    </w:div>
    <w:div w:id="1188130925">
      <w:bodyDiv w:val="1"/>
      <w:marLeft w:val="0"/>
      <w:marRight w:val="0"/>
      <w:marTop w:val="0"/>
      <w:marBottom w:val="0"/>
      <w:divBdr>
        <w:top w:val="none" w:sz="0" w:space="0" w:color="auto"/>
        <w:left w:val="none" w:sz="0" w:space="0" w:color="auto"/>
        <w:bottom w:val="none" w:sz="0" w:space="0" w:color="auto"/>
        <w:right w:val="none" w:sz="0" w:space="0" w:color="auto"/>
      </w:divBdr>
      <w:divsChild>
        <w:div w:id="415135781">
          <w:marLeft w:val="0"/>
          <w:marRight w:val="0"/>
          <w:marTop w:val="0"/>
          <w:marBottom w:val="0"/>
          <w:divBdr>
            <w:top w:val="none" w:sz="0" w:space="0" w:color="auto"/>
            <w:left w:val="none" w:sz="0" w:space="0" w:color="auto"/>
            <w:bottom w:val="none" w:sz="0" w:space="0" w:color="auto"/>
            <w:right w:val="none" w:sz="0" w:space="0" w:color="auto"/>
          </w:divBdr>
        </w:div>
      </w:divsChild>
    </w:div>
    <w:div w:id="1205169191">
      <w:bodyDiv w:val="1"/>
      <w:marLeft w:val="0"/>
      <w:marRight w:val="0"/>
      <w:marTop w:val="0"/>
      <w:marBottom w:val="0"/>
      <w:divBdr>
        <w:top w:val="none" w:sz="0" w:space="0" w:color="auto"/>
        <w:left w:val="none" w:sz="0" w:space="0" w:color="auto"/>
        <w:bottom w:val="none" w:sz="0" w:space="0" w:color="auto"/>
        <w:right w:val="none" w:sz="0" w:space="0" w:color="auto"/>
      </w:divBdr>
      <w:divsChild>
        <w:div w:id="665594061">
          <w:marLeft w:val="0"/>
          <w:marRight w:val="0"/>
          <w:marTop w:val="0"/>
          <w:marBottom w:val="0"/>
          <w:divBdr>
            <w:top w:val="none" w:sz="0" w:space="0" w:color="auto"/>
            <w:left w:val="none" w:sz="0" w:space="0" w:color="auto"/>
            <w:bottom w:val="none" w:sz="0" w:space="0" w:color="auto"/>
            <w:right w:val="none" w:sz="0" w:space="0" w:color="auto"/>
          </w:divBdr>
        </w:div>
      </w:divsChild>
    </w:div>
    <w:div w:id="1337997175">
      <w:bodyDiv w:val="1"/>
      <w:marLeft w:val="0"/>
      <w:marRight w:val="0"/>
      <w:marTop w:val="0"/>
      <w:marBottom w:val="0"/>
      <w:divBdr>
        <w:top w:val="none" w:sz="0" w:space="0" w:color="auto"/>
        <w:left w:val="none" w:sz="0" w:space="0" w:color="auto"/>
        <w:bottom w:val="none" w:sz="0" w:space="0" w:color="auto"/>
        <w:right w:val="none" w:sz="0" w:space="0" w:color="auto"/>
      </w:divBdr>
      <w:divsChild>
        <w:div w:id="697782720">
          <w:marLeft w:val="0"/>
          <w:marRight w:val="0"/>
          <w:marTop w:val="0"/>
          <w:marBottom w:val="0"/>
          <w:divBdr>
            <w:top w:val="none" w:sz="0" w:space="0" w:color="auto"/>
            <w:left w:val="none" w:sz="0" w:space="0" w:color="auto"/>
            <w:bottom w:val="none" w:sz="0" w:space="0" w:color="auto"/>
            <w:right w:val="none" w:sz="0" w:space="0" w:color="auto"/>
          </w:divBdr>
        </w:div>
      </w:divsChild>
    </w:div>
    <w:div w:id="1349017862">
      <w:bodyDiv w:val="1"/>
      <w:marLeft w:val="0"/>
      <w:marRight w:val="0"/>
      <w:marTop w:val="0"/>
      <w:marBottom w:val="0"/>
      <w:divBdr>
        <w:top w:val="none" w:sz="0" w:space="0" w:color="auto"/>
        <w:left w:val="none" w:sz="0" w:space="0" w:color="auto"/>
        <w:bottom w:val="none" w:sz="0" w:space="0" w:color="auto"/>
        <w:right w:val="none" w:sz="0" w:space="0" w:color="auto"/>
      </w:divBdr>
      <w:divsChild>
        <w:div w:id="1261596935">
          <w:marLeft w:val="0"/>
          <w:marRight w:val="0"/>
          <w:marTop w:val="0"/>
          <w:marBottom w:val="0"/>
          <w:divBdr>
            <w:top w:val="none" w:sz="0" w:space="0" w:color="auto"/>
            <w:left w:val="none" w:sz="0" w:space="0" w:color="auto"/>
            <w:bottom w:val="none" w:sz="0" w:space="0" w:color="auto"/>
            <w:right w:val="none" w:sz="0" w:space="0" w:color="auto"/>
          </w:divBdr>
        </w:div>
      </w:divsChild>
    </w:div>
    <w:div w:id="1365063127">
      <w:bodyDiv w:val="1"/>
      <w:marLeft w:val="0"/>
      <w:marRight w:val="0"/>
      <w:marTop w:val="0"/>
      <w:marBottom w:val="0"/>
      <w:divBdr>
        <w:top w:val="none" w:sz="0" w:space="0" w:color="auto"/>
        <w:left w:val="none" w:sz="0" w:space="0" w:color="auto"/>
        <w:bottom w:val="none" w:sz="0" w:space="0" w:color="auto"/>
        <w:right w:val="none" w:sz="0" w:space="0" w:color="auto"/>
      </w:divBdr>
      <w:divsChild>
        <w:div w:id="832987909">
          <w:marLeft w:val="0"/>
          <w:marRight w:val="0"/>
          <w:marTop w:val="0"/>
          <w:marBottom w:val="0"/>
          <w:divBdr>
            <w:top w:val="none" w:sz="0" w:space="0" w:color="auto"/>
            <w:left w:val="none" w:sz="0" w:space="0" w:color="auto"/>
            <w:bottom w:val="none" w:sz="0" w:space="0" w:color="auto"/>
            <w:right w:val="none" w:sz="0" w:space="0" w:color="auto"/>
          </w:divBdr>
        </w:div>
      </w:divsChild>
    </w:div>
    <w:div w:id="1425955446">
      <w:bodyDiv w:val="1"/>
      <w:marLeft w:val="0"/>
      <w:marRight w:val="0"/>
      <w:marTop w:val="0"/>
      <w:marBottom w:val="0"/>
      <w:divBdr>
        <w:top w:val="none" w:sz="0" w:space="0" w:color="auto"/>
        <w:left w:val="none" w:sz="0" w:space="0" w:color="auto"/>
        <w:bottom w:val="none" w:sz="0" w:space="0" w:color="auto"/>
        <w:right w:val="none" w:sz="0" w:space="0" w:color="auto"/>
      </w:divBdr>
      <w:divsChild>
        <w:div w:id="1468008694">
          <w:marLeft w:val="0"/>
          <w:marRight w:val="0"/>
          <w:marTop w:val="0"/>
          <w:marBottom w:val="0"/>
          <w:divBdr>
            <w:top w:val="none" w:sz="0" w:space="0" w:color="auto"/>
            <w:left w:val="none" w:sz="0" w:space="0" w:color="auto"/>
            <w:bottom w:val="none" w:sz="0" w:space="0" w:color="auto"/>
            <w:right w:val="none" w:sz="0" w:space="0" w:color="auto"/>
          </w:divBdr>
        </w:div>
      </w:divsChild>
    </w:div>
    <w:div w:id="1437947652">
      <w:bodyDiv w:val="1"/>
      <w:marLeft w:val="0"/>
      <w:marRight w:val="0"/>
      <w:marTop w:val="0"/>
      <w:marBottom w:val="0"/>
      <w:divBdr>
        <w:top w:val="none" w:sz="0" w:space="0" w:color="auto"/>
        <w:left w:val="none" w:sz="0" w:space="0" w:color="auto"/>
        <w:bottom w:val="none" w:sz="0" w:space="0" w:color="auto"/>
        <w:right w:val="none" w:sz="0" w:space="0" w:color="auto"/>
      </w:divBdr>
      <w:divsChild>
        <w:div w:id="452286045">
          <w:marLeft w:val="0"/>
          <w:marRight w:val="0"/>
          <w:marTop w:val="0"/>
          <w:marBottom w:val="0"/>
          <w:divBdr>
            <w:top w:val="none" w:sz="0" w:space="0" w:color="auto"/>
            <w:left w:val="none" w:sz="0" w:space="0" w:color="auto"/>
            <w:bottom w:val="none" w:sz="0" w:space="0" w:color="auto"/>
            <w:right w:val="none" w:sz="0" w:space="0" w:color="auto"/>
          </w:divBdr>
        </w:div>
      </w:divsChild>
    </w:div>
    <w:div w:id="1439912321">
      <w:bodyDiv w:val="1"/>
      <w:marLeft w:val="0"/>
      <w:marRight w:val="0"/>
      <w:marTop w:val="0"/>
      <w:marBottom w:val="0"/>
      <w:divBdr>
        <w:top w:val="none" w:sz="0" w:space="0" w:color="auto"/>
        <w:left w:val="none" w:sz="0" w:space="0" w:color="auto"/>
        <w:bottom w:val="none" w:sz="0" w:space="0" w:color="auto"/>
        <w:right w:val="none" w:sz="0" w:space="0" w:color="auto"/>
      </w:divBdr>
      <w:divsChild>
        <w:div w:id="335041354">
          <w:marLeft w:val="0"/>
          <w:marRight w:val="0"/>
          <w:marTop w:val="0"/>
          <w:marBottom w:val="0"/>
          <w:divBdr>
            <w:top w:val="none" w:sz="0" w:space="0" w:color="auto"/>
            <w:left w:val="none" w:sz="0" w:space="0" w:color="auto"/>
            <w:bottom w:val="none" w:sz="0" w:space="0" w:color="auto"/>
            <w:right w:val="none" w:sz="0" w:space="0" w:color="auto"/>
          </w:divBdr>
        </w:div>
      </w:divsChild>
    </w:div>
    <w:div w:id="1533112387">
      <w:bodyDiv w:val="1"/>
      <w:marLeft w:val="0"/>
      <w:marRight w:val="0"/>
      <w:marTop w:val="0"/>
      <w:marBottom w:val="0"/>
      <w:divBdr>
        <w:top w:val="none" w:sz="0" w:space="0" w:color="auto"/>
        <w:left w:val="none" w:sz="0" w:space="0" w:color="auto"/>
        <w:bottom w:val="none" w:sz="0" w:space="0" w:color="auto"/>
        <w:right w:val="none" w:sz="0" w:space="0" w:color="auto"/>
      </w:divBdr>
      <w:divsChild>
        <w:div w:id="1297225135">
          <w:marLeft w:val="0"/>
          <w:marRight w:val="0"/>
          <w:marTop w:val="0"/>
          <w:marBottom w:val="0"/>
          <w:divBdr>
            <w:top w:val="none" w:sz="0" w:space="0" w:color="auto"/>
            <w:left w:val="none" w:sz="0" w:space="0" w:color="auto"/>
            <w:bottom w:val="none" w:sz="0" w:space="0" w:color="auto"/>
            <w:right w:val="none" w:sz="0" w:space="0" w:color="auto"/>
          </w:divBdr>
        </w:div>
      </w:divsChild>
    </w:div>
    <w:div w:id="1605504215">
      <w:bodyDiv w:val="1"/>
      <w:marLeft w:val="0"/>
      <w:marRight w:val="0"/>
      <w:marTop w:val="0"/>
      <w:marBottom w:val="0"/>
      <w:divBdr>
        <w:top w:val="none" w:sz="0" w:space="0" w:color="auto"/>
        <w:left w:val="none" w:sz="0" w:space="0" w:color="auto"/>
        <w:bottom w:val="none" w:sz="0" w:space="0" w:color="auto"/>
        <w:right w:val="none" w:sz="0" w:space="0" w:color="auto"/>
      </w:divBdr>
      <w:divsChild>
        <w:div w:id="87430418">
          <w:marLeft w:val="0"/>
          <w:marRight w:val="0"/>
          <w:marTop w:val="0"/>
          <w:marBottom w:val="0"/>
          <w:divBdr>
            <w:top w:val="none" w:sz="0" w:space="0" w:color="auto"/>
            <w:left w:val="none" w:sz="0" w:space="0" w:color="auto"/>
            <w:bottom w:val="none" w:sz="0" w:space="0" w:color="auto"/>
            <w:right w:val="none" w:sz="0" w:space="0" w:color="auto"/>
          </w:divBdr>
        </w:div>
      </w:divsChild>
    </w:div>
    <w:div w:id="1605573466">
      <w:bodyDiv w:val="1"/>
      <w:marLeft w:val="0"/>
      <w:marRight w:val="0"/>
      <w:marTop w:val="0"/>
      <w:marBottom w:val="0"/>
      <w:divBdr>
        <w:top w:val="none" w:sz="0" w:space="0" w:color="auto"/>
        <w:left w:val="none" w:sz="0" w:space="0" w:color="auto"/>
        <w:bottom w:val="none" w:sz="0" w:space="0" w:color="auto"/>
        <w:right w:val="none" w:sz="0" w:space="0" w:color="auto"/>
      </w:divBdr>
      <w:divsChild>
        <w:div w:id="809858402">
          <w:marLeft w:val="0"/>
          <w:marRight w:val="0"/>
          <w:marTop w:val="0"/>
          <w:marBottom w:val="0"/>
          <w:divBdr>
            <w:top w:val="none" w:sz="0" w:space="0" w:color="auto"/>
            <w:left w:val="none" w:sz="0" w:space="0" w:color="auto"/>
            <w:bottom w:val="none" w:sz="0" w:space="0" w:color="auto"/>
            <w:right w:val="none" w:sz="0" w:space="0" w:color="auto"/>
          </w:divBdr>
        </w:div>
      </w:divsChild>
    </w:div>
    <w:div w:id="1748726018">
      <w:bodyDiv w:val="1"/>
      <w:marLeft w:val="0"/>
      <w:marRight w:val="0"/>
      <w:marTop w:val="0"/>
      <w:marBottom w:val="0"/>
      <w:divBdr>
        <w:top w:val="none" w:sz="0" w:space="0" w:color="auto"/>
        <w:left w:val="none" w:sz="0" w:space="0" w:color="auto"/>
        <w:bottom w:val="none" w:sz="0" w:space="0" w:color="auto"/>
        <w:right w:val="none" w:sz="0" w:space="0" w:color="auto"/>
      </w:divBdr>
      <w:divsChild>
        <w:div w:id="8063870">
          <w:marLeft w:val="0"/>
          <w:marRight w:val="0"/>
          <w:marTop w:val="0"/>
          <w:marBottom w:val="0"/>
          <w:divBdr>
            <w:top w:val="none" w:sz="0" w:space="0" w:color="auto"/>
            <w:left w:val="none" w:sz="0" w:space="0" w:color="auto"/>
            <w:bottom w:val="none" w:sz="0" w:space="0" w:color="auto"/>
            <w:right w:val="none" w:sz="0" w:space="0" w:color="auto"/>
          </w:divBdr>
        </w:div>
      </w:divsChild>
    </w:div>
    <w:div w:id="1865900518">
      <w:bodyDiv w:val="1"/>
      <w:marLeft w:val="0"/>
      <w:marRight w:val="0"/>
      <w:marTop w:val="0"/>
      <w:marBottom w:val="0"/>
      <w:divBdr>
        <w:top w:val="none" w:sz="0" w:space="0" w:color="auto"/>
        <w:left w:val="none" w:sz="0" w:space="0" w:color="auto"/>
        <w:bottom w:val="none" w:sz="0" w:space="0" w:color="auto"/>
        <w:right w:val="none" w:sz="0" w:space="0" w:color="auto"/>
      </w:divBdr>
      <w:divsChild>
        <w:div w:id="1088117005">
          <w:marLeft w:val="0"/>
          <w:marRight w:val="0"/>
          <w:marTop w:val="0"/>
          <w:marBottom w:val="0"/>
          <w:divBdr>
            <w:top w:val="none" w:sz="0" w:space="0" w:color="auto"/>
            <w:left w:val="none" w:sz="0" w:space="0" w:color="auto"/>
            <w:bottom w:val="none" w:sz="0" w:space="0" w:color="auto"/>
            <w:right w:val="none" w:sz="0" w:space="0" w:color="auto"/>
          </w:divBdr>
        </w:div>
      </w:divsChild>
    </w:div>
    <w:div w:id="2035687778">
      <w:bodyDiv w:val="1"/>
      <w:marLeft w:val="0"/>
      <w:marRight w:val="0"/>
      <w:marTop w:val="0"/>
      <w:marBottom w:val="0"/>
      <w:divBdr>
        <w:top w:val="none" w:sz="0" w:space="0" w:color="auto"/>
        <w:left w:val="none" w:sz="0" w:space="0" w:color="auto"/>
        <w:bottom w:val="none" w:sz="0" w:space="0" w:color="auto"/>
        <w:right w:val="none" w:sz="0" w:space="0" w:color="auto"/>
      </w:divBdr>
      <w:divsChild>
        <w:div w:id="14804659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098823-30B2-424B-868F-1A5A821C2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511</TotalTime>
  <Pages>9</Pages>
  <Words>2577</Words>
  <Characters>14695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Kori Jones (2005743)</dc:creator>
  <cp:keywords/>
  <dc:description/>
  <cp:lastModifiedBy>Kori Jones (2005743)</cp:lastModifiedBy>
  <cp:revision>54</cp:revision>
  <dcterms:created xsi:type="dcterms:W3CDTF">2022-03-07T13:42:00Z</dcterms:created>
  <dcterms:modified xsi:type="dcterms:W3CDTF">2022-03-30T12:09:00Z</dcterms:modified>
</cp:coreProperties>
</file>