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48E4" w:rsidRDefault="003448E4" w:rsidP="003448E4">
      <w:pPr>
        <w:jc w:val="center"/>
        <w:rPr>
          <w:rFonts w:ascii="Times New Roman" w:hAnsi="Times New Roman" w:cs="Times New Roman"/>
          <w:b/>
          <w:sz w:val="24"/>
          <w:szCs w:val="24"/>
        </w:rPr>
      </w:pPr>
      <w:r>
        <w:rPr>
          <w:rFonts w:ascii="Times New Roman" w:hAnsi="Times New Roman" w:cs="Times New Roman"/>
          <w:b/>
          <w:sz w:val="24"/>
          <w:szCs w:val="24"/>
        </w:rPr>
        <w:t>Can gods be monsters?</w:t>
      </w:r>
      <w:bookmarkStart w:id="0" w:name="_GoBack"/>
      <w:bookmarkEnd w:id="0"/>
    </w:p>
    <w:p w:rsidR="00EF40FE" w:rsidRDefault="00113152" w:rsidP="003448E4">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answer this question, it is vital that first the term monster is defined in not only today</w:t>
      </w:r>
      <w:r w:rsidR="00B5035C">
        <w:rPr>
          <w:rFonts w:ascii="Times New Roman" w:hAnsi="Times New Roman" w:cs="Times New Roman"/>
          <w:sz w:val="24"/>
          <w:szCs w:val="24"/>
        </w:rPr>
        <w:t>’</w:t>
      </w:r>
      <w:r>
        <w:rPr>
          <w:rFonts w:ascii="Times New Roman" w:hAnsi="Times New Roman" w:cs="Times New Roman"/>
          <w:sz w:val="24"/>
          <w:szCs w:val="24"/>
        </w:rPr>
        <w:t>s</w:t>
      </w:r>
      <w:r w:rsidR="006C1D94">
        <w:rPr>
          <w:rFonts w:ascii="Times New Roman" w:hAnsi="Times New Roman" w:cs="Times New Roman"/>
          <w:sz w:val="24"/>
          <w:szCs w:val="24"/>
        </w:rPr>
        <w:t xml:space="preserve"> modern</w:t>
      </w:r>
      <w:r>
        <w:rPr>
          <w:rFonts w:ascii="Times New Roman" w:hAnsi="Times New Roman" w:cs="Times New Roman"/>
          <w:sz w:val="24"/>
          <w:szCs w:val="24"/>
        </w:rPr>
        <w:t xml:space="preserve"> standard</w:t>
      </w:r>
      <w:r w:rsidR="008D6280">
        <w:rPr>
          <w:rFonts w:ascii="Times New Roman" w:hAnsi="Times New Roman" w:cs="Times New Roman"/>
          <w:sz w:val="24"/>
          <w:szCs w:val="24"/>
        </w:rPr>
        <w:t>s</w:t>
      </w:r>
      <w:r>
        <w:rPr>
          <w:rFonts w:ascii="Times New Roman" w:hAnsi="Times New Roman" w:cs="Times New Roman"/>
          <w:sz w:val="24"/>
          <w:szCs w:val="24"/>
        </w:rPr>
        <w:t xml:space="preserve"> but also that of the ancient world. </w:t>
      </w:r>
      <w:r w:rsidR="00935BAE">
        <w:rPr>
          <w:rFonts w:ascii="Times New Roman" w:hAnsi="Times New Roman" w:cs="Times New Roman"/>
          <w:sz w:val="24"/>
          <w:szCs w:val="24"/>
        </w:rPr>
        <w:t>If one thinks of the term monster in the modern day what usually comes to mind is an imaginary creature which is often large and quite terrifying. Creatures such as werewolves, vampires, and ghosts</w:t>
      </w:r>
      <w:r w:rsidR="00FA5121">
        <w:rPr>
          <w:rFonts w:ascii="Times New Roman" w:hAnsi="Times New Roman" w:cs="Times New Roman"/>
          <w:sz w:val="24"/>
          <w:szCs w:val="24"/>
        </w:rPr>
        <w:t>.</w:t>
      </w:r>
      <w:r w:rsidR="00935BAE">
        <w:rPr>
          <w:rFonts w:ascii="Times New Roman" w:hAnsi="Times New Roman" w:cs="Times New Roman"/>
          <w:sz w:val="24"/>
          <w:szCs w:val="24"/>
        </w:rPr>
        <w:t xml:space="preserve"> Monsters are not a new thought, they have existed in the minds, </w:t>
      </w:r>
      <w:r w:rsidR="00FA5121">
        <w:rPr>
          <w:rFonts w:ascii="Times New Roman" w:hAnsi="Times New Roman" w:cs="Times New Roman"/>
          <w:sz w:val="24"/>
          <w:szCs w:val="24"/>
        </w:rPr>
        <w:t>myths,</w:t>
      </w:r>
      <w:r w:rsidR="00935BAE">
        <w:rPr>
          <w:rFonts w:ascii="Times New Roman" w:hAnsi="Times New Roman" w:cs="Times New Roman"/>
          <w:sz w:val="24"/>
          <w:szCs w:val="24"/>
        </w:rPr>
        <w:t xml:space="preserve"> and stories of people throughout the ages</w:t>
      </w:r>
      <w:r w:rsidR="00935BAE">
        <w:rPr>
          <w:rStyle w:val="FootnoteReference"/>
          <w:rFonts w:ascii="Times New Roman" w:hAnsi="Times New Roman" w:cs="Times New Roman"/>
          <w:sz w:val="24"/>
          <w:szCs w:val="24"/>
        </w:rPr>
        <w:footnoteReference w:id="1"/>
      </w:r>
      <w:r w:rsidR="00FA5121">
        <w:rPr>
          <w:rFonts w:ascii="Times New Roman" w:hAnsi="Times New Roman" w:cs="Times New Roman"/>
          <w:sz w:val="24"/>
          <w:szCs w:val="24"/>
        </w:rPr>
        <w:t xml:space="preserve">. In the ancient world monsters appear </w:t>
      </w:r>
      <w:r w:rsidR="00CB6308">
        <w:rPr>
          <w:rFonts w:ascii="Times New Roman" w:hAnsi="Times New Roman" w:cs="Times New Roman"/>
          <w:sz w:val="24"/>
          <w:szCs w:val="24"/>
        </w:rPr>
        <w:t>to be a far more complex matter, as the modern concept and definition of monster did n</w:t>
      </w:r>
      <w:r w:rsidR="0014486B">
        <w:rPr>
          <w:rFonts w:ascii="Times New Roman" w:hAnsi="Times New Roman" w:cs="Times New Roman"/>
          <w:sz w:val="24"/>
          <w:szCs w:val="24"/>
        </w:rPr>
        <w:t>ot exist in the wa</w:t>
      </w:r>
      <w:r w:rsidR="0091187D">
        <w:rPr>
          <w:rFonts w:ascii="Times New Roman" w:hAnsi="Times New Roman" w:cs="Times New Roman"/>
          <w:sz w:val="24"/>
          <w:szCs w:val="24"/>
        </w:rPr>
        <w:t xml:space="preserve">y it </w:t>
      </w:r>
      <w:r w:rsidR="0014486B">
        <w:rPr>
          <w:rFonts w:ascii="Times New Roman" w:hAnsi="Times New Roman" w:cs="Times New Roman"/>
          <w:sz w:val="24"/>
          <w:szCs w:val="24"/>
        </w:rPr>
        <w:t xml:space="preserve">does today. </w:t>
      </w:r>
      <w:r w:rsidR="00C03EB6">
        <w:rPr>
          <w:rFonts w:ascii="Times New Roman" w:hAnsi="Times New Roman" w:cs="Times New Roman"/>
          <w:sz w:val="24"/>
          <w:szCs w:val="24"/>
        </w:rPr>
        <w:t>In the ancient world the</w:t>
      </w:r>
      <w:r w:rsidR="00C63EE4">
        <w:rPr>
          <w:rFonts w:ascii="Times New Roman" w:hAnsi="Times New Roman" w:cs="Times New Roman"/>
          <w:sz w:val="24"/>
          <w:szCs w:val="24"/>
        </w:rPr>
        <w:t>re were several words that could</w:t>
      </w:r>
      <w:r w:rsidR="00C03EB6">
        <w:rPr>
          <w:rFonts w:ascii="Times New Roman" w:hAnsi="Times New Roman" w:cs="Times New Roman"/>
          <w:sz w:val="24"/>
          <w:szCs w:val="24"/>
        </w:rPr>
        <w:t xml:space="preserve"> be attributed to monstrous creatures. </w:t>
      </w:r>
    </w:p>
    <w:p w:rsidR="00BC4A2C" w:rsidRDefault="00C03EB6" w:rsidP="003448E4">
      <w:pPr>
        <w:rPr>
          <w:rFonts w:ascii="Times New Roman" w:hAnsi="Times New Roman" w:cs="Times New Roman"/>
          <w:sz w:val="24"/>
          <w:szCs w:val="24"/>
        </w:rPr>
      </w:pPr>
      <w:r>
        <w:rPr>
          <w:rFonts w:ascii="Times New Roman" w:hAnsi="Times New Roman" w:cs="Times New Roman"/>
          <w:sz w:val="24"/>
          <w:szCs w:val="24"/>
        </w:rPr>
        <w:t xml:space="preserve">The Latin word </w:t>
      </w:r>
      <w:r>
        <w:rPr>
          <w:rFonts w:ascii="Times New Roman" w:hAnsi="Times New Roman" w:cs="Times New Roman"/>
          <w:i/>
          <w:sz w:val="24"/>
          <w:szCs w:val="24"/>
        </w:rPr>
        <w:t xml:space="preserve">monstrum </w:t>
      </w:r>
      <w:r>
        <w:rPr>
          <w:rFonts w:ascii="Times New Roman" w:hAnsi="Times New Roman" w:cs="Times New Roman"/>
          <w:sz w:val="24"/>
          <w:szCs w:val="24"/>
        </w:rPr>
        <w:t>appears to be one of the most common, and is the closest to that of our English meaning</w:t>
      </w:r>
      <w:r>
        <w:rPr>
          <w:rStyle w:val="FootnoteReference"/>
          <w:rFonts w:ascii="Times New Roman" w:hAnsi="Times New Roman" w:cs="Times New Roman"/>
          <w:sz w:val="24"/>
          <w:szCs w:val="24"/>
        </w:rPr>
        <w:footnoteReference w:id="2"/>
      </w:r>
      <w:r w:rsidR="00894D4B">
        <w:rPr>
          <w:rFonts w:ascii="Times New Roman" w:hAnsi="Times New Roman" w:cs="Times New Roman"/>
          <w:sz w:val="24"/>
          <w:szCs w:val="24"/>
        </w:rPr>
        <w:t>, the word originally represented any manifestation of divine will</w:t>
      </w:r>
      <w:r w:rsidR="00894D4B">
        <w:rPr>
          <w:rStyle w:val="FootnoteReference"/>
          <w:rFonts w:ascii="Times New Roman" w:hAnsi="Times New Roman" w:cs="Times New Roman"/>
          <w:sz w:val="24"/>
          <w:szCs w:val="24"/>
        </w:rPr>
        <w:footnoteReference w:id="3"/>
      </w:r>
      <w:r w:rsidR="005A17E2">
        <w:rPr>
          <w:rFonts w:ascii="Times New Roman" w:hAnsi="Times New Roman" w:cs="Times New Roman"/>
          <w:sz w:val="24"/>
          <w:szCs w:val="24"/>
        </w:rPr>
        <w:t xml:space="preserve">. </w:t>
      </w:r>
      <w:r w:rsidR="00A74824">
        <w:rPr>
          <w:rFonts w:ascii="Times New Roman" w:hAnsi="Times New Roman" w:cs="Times New Roman"/>
          <w:sz w:val="24"/>
          <w:szCs w:val="24"/>
        </w:rPr>
        <w:t>Whereas the Greeks had two primary terms for “beings of abnormal shape or size”</w:t>
      </w:r>
      <w:r w:rsidR="00A74824">
        <w:rPr>
          <w:rStyle w:val="FootnoteReference"/>
          <w:rFonts w:ascii="Times New Roman" w:hAnsi="Times New Roman" w:cs="Times New Roman"/>
          <w:sz w:val="24"/>
          <w:szCs w:val="24"/>
        </w:rPr>
        <w:footnoteReference w:id="4"/>
      </w:r>
      <w:r w:rsidR="00A74824">
        <w:rPr>
          <w:rFonts w:ascii="Times New Roman" w:hAnsi="Times New Roman" w:cs="Times New Roman"/>
          <w:sz w:val="24"/>
          <w:szCs w:val="24"/>
        </w:rPr>
        <w:t xml:space="preserve"> the first of which being </w:t>
      </w:r>
      <w:r w:rsidR="00A74824">
        <w:rPr>
          <w:rFonts w:ascii="Times New Roman" w:hAnsi="Times New Roman" w:cs="Times New Roman"/>
          <w:i/>
          <w:sz w:val="24"/>
          <w:szCs w:val="24"/>
        </w:rPr>
        <w:t xml:space="preserve">pelor </w:t>
      </w:r>
      <w:r w:rsidR="00A74824">
        <w:rPr>
          <w:rFonts w:ascii="Times New Roman" w:hAnsi="Times New Roman" w:cs="Times New Roman"/>
          <w:sz w:val="24"/>
          <w:szCs w:val="24"/>
        </w:rPr>
        <w:t>(</w:t>
      </w:r>
      <w:r w:rsidR="00A74824" w:rsidRPr="00A74824">
        <w:rPr>
          <w:rFonts w:ascii="Times New Roman" w:hAnsi="Times New Roman" w:cs="Times New Roman"/>
          <w:sz w:val="24"/>
          <w:szCs w:val="24"/>
        </w:rPr>
        <w:t>πέλωρ</w:t>
      </w:r>
      <w:r w:rsidR="00A74824">
        <w:rPr>
          <w:rFonts w:ascii="Times New Roman" w:hAnsi="Times New Roman" w:cs="Times New Roman"/>
          <w:sz w:val="24"/>
          <w:szCs w:val="24"/>
        </w:rPr>
        <w:t>) which was used in epic poetry to describe living beings which had a frightening appearance, in his works Homer applies this term to Scylla, Polyphemes, and the smith god Hephaestus</w:t>
      </w:r>
      <w:r w:rsidR="00A74824">
        <w:rPr>
          <w:rStyle w:val="FootnoteReference"/>
          <w:rFonts w:ascii="Times New Roman" w:hAnsi="Times New Roman" w:cs="Times New Roman"/>
          <w:sz w:val="24"/>
          <w:szCs w:val="24"/>
        </w:rPr>
        <w:footnoteReference w:id="5"/>
      </w:r>
      <w:r w:rsidR="00A74824">
        <w:rPr>
          <w:rFonts w:ascii="Times New Roman" w:hAnsi="Times New Roman" w:cs="Times New Roman"/>
          <w:sz w:val="24"/>
          <w:szCs w:val="24"/>
        </w:rPr>
        <w:t xml:space="preserve">. </w:t>
      </w:r>
      <w:r w:rsidR="00913D38">
        <w:rPr>
          <w:rFonts w:ascii="Times New Roman" w:hAnsi="Times New Roman" w:cs="Times New Roman"/>
          <w:sz w:val="24"/>
          <w:szCs w:val="24"/>
        </w:rPr>
        <w:t xml:space="preserve">Its pronoun </w:t>
      </w:r>
      <w:r w:rsidR="00913D38" w:rsidRPr="00913D38">
        <w:rPr>
          <w:rFonts w:ascii="Times New Roman" w:hAnsi="Times New Roman" w:cs="Times New Roman"/>
          <w:i/>
          <w:sz w:val="24"/>
          <w:szCs w:val="24"/>
        </w:rPr>
        <w:t>peloron</w:t>
      </w:r>
      <w:r w:rsidR="00913D38">
        <w:rPr>
          <w:rFonts w:ascii="Times New Roman" w:hAnsi="Times New Roman" w:cs="Times New Roman"/>
          <w:sz w:val="24"/>
          <w:szCs w:val="24"/>
        </w:rPr>
        <w:t xml:space="preserve"> (πέλωροv) was used to describe disturbing creatures as well as supernatural beings, </w:t>
      </w:r>
      <w:r w:rsidR="00671A73">
        <w:rPr>
          <w:rFonts w:ascii="Times New Roman" w:hAnsi="Times New Roman" w:cs="Times New Roman"/>
          <w:sz w:val="24"/>
          <w:szCs w:val="24"/>
        </w:rPr>
        <w:t>an</w:t>
      </w:r>
      <w:r w:rsidR="00810827">
        <w:rPr>
          <w:rFonts w:ascii="Times New Roman" w:hAnsi="Times New Roman" w:cs="Times New Roman"/>
          <w:sz w:val="24"/>
          <w:szCs w:val="24"/>
        </w:rPr>
        <w:t xml:space="preserve"> example of this being hybrids</w:t>
      </w:r>
      <w:r w:rsidR="00810827">
        <w:rPr>
          <w:rStyle w:val="FootnoteReference"/>
          <w:rFonts w:ascii="Times New Roman" w:hAnsi="Times New Roman" w:cs="Times New Roman"/>
          <w:sz w:val="24"/>
          <w:szCs w:val="24"/>
        </w:rPr>
        <w:footnoteReference w:id="6"/>
      </w:r>
      <w:r w:rsidR="00810827">
        <w:rPr>
          <w:rFonts w:ascii="Times New Roman" w:hAnsi="Times New Roman" w:cs="Times New Roman"/>
          <w:sz w:val="24"/>
          <w:szCs w:val="24"/>
        </w:rPr>
        <w:t xml:space="preserve">. </w:t>
      </w:r>
      <w:r w:rsidR="008B7102">
        <w:rPr>
          <w:rFonts w:ascii="Times New Roman" w:hAnsi="Times New Roman" w:cs="Times New Roman"/>
          <w:sz w:val="24"/>
          <w:szCs w:val="24"/>
        </w:rPr>
        <w:t xml:space="preserve">Its adjective </w:t>
      </w:r>
      <w:r w:rsidR="008B7102" w:rsidRPr="008B7102">
        <w:rPr>
          <w:rFonts w:ascii="Times New Roman" w:hAnsi="Times New Roman" w:cs="Times New Roman"/>
          <w:sz w:val="24"/>
          <w:szCs w:val="24"/>
        </w:rPr>
        <w:t>πελώριος</w:t>
      </w:r>
      <w:r w:rsidR="008B7102">
        <w:rPr>
          <w:rFonts w:ascii="Times New Roman" w:hAnsi="Times New Roman" w:cs="Times New Roman"/>
          <w:sz w:val="24"/>
          <w:szCs w:val="24"/>
        </w:rPr>
        <w:t xml:space="preserve"> (used by Homer) and </w:t>
      </w:r>
      <w:r w:rsidR="008B7102" w:rsidRPr="008B7102">
        <w:rPr>
          <w:rFonts w:ascii="Times New Roman" w:hAnsi="Times New Roman" w:cs="Times New Roman"/>
          <w:sz w:val="24"/>
          <w:szCs w:val="24"/>
        </w:rPr>
        <w:t>πέλωρος</w:t>
      </w:r>
      <w:r w:rsidR="008B7102">
        <w:rPr>
          <w:rFonts w:ascii="Times New Roman" w:hAnsi="Times New Roman" w:cs="Times New Roman"/>
          <w:sz w:val="24"/>
          <w:szCs w:val="24"/>
        </w:rPr>
        <w:t xml:space="preserve"> (used by Hesiod) takes on the meaning ‘exceptional, terrible’ in size, which in turn</w:t>
      </w:r>
      <w:r w:rsidR="00B45007">
        <w:rPr>
          <w:rFonts w:ascii="Times New Roman" w:hAnsi="Times New Roman" w:cs="Times New Roman"/>
          <w:sz w:val="24"/>
          <w:szCs w:val="24"/>
        </w:rPr>
        <w:t xml:space="preserve"> makes them f</w:t>
      </w:r>
      <w:r w:rsidR="00F61DE0">
        <w:rPr>
          <w:rFonts w:ascii="Times New Roman" w:hAnsi="Times New Roman" w:cs="Times New Roman"/>
          <w:sz w:val="24"/>
          <w:szCs w:val="24"/>
        </w:rPr>
        <w:t>ormidable</w:t>
      </w:r>
      <w:r w:rsidR="008B7102">
        <w:rPr>
          <w:rFonts w:ascii="Times New Roman" w:hAnsi="Times New Roman" w:cs="Times New Roman"/>
          <w:sz w:val="24"/>
          <w:szCs w:val="24"/>
        </w:rPr>
        <w:t xml:space="preserve"> and perhaps even threatening</w:t>
      </w:r>
      <w:r w:rsidR="008B7102">
        <w:rPr>
          <w:rStyle w:val="FootnoteReference"/>
          <w:rFonts w:ascii="Times New Roman" w:hAnsi="Times New Roman" w:cs="Times New Roman"/>
          <w:sz w:val="24"/>
          <w:szCs w:val="24"/>
        </w:rPr>
        <w:footnoteReference w:id="7"/>
      </w:r>
      <w:r w:rsidR="008B7102">
        <w:rPr>
          <w:rFonts w:ascii="Times New Roman" w:hAnsi="Times New Roman" w:cs="Times New Roman"/>
          <w:sz w:val="24"/>
          <w:szCs w:val="24"/>
        </w:rPr>
        <w:t xml:space="preserve">. Homer also uses the word </w:t>
      </w:r>
      <w:r w:rsidR="008B7102" w:rsidRPr="008B7102">
        <w:rPr>
          <w:rFonts w:ascii="Times New Roman" w:hAnsi="Times New Roman" w:cs="Times New Roman"/>
          <w:sz w:val="24"/>
          <w:szCs w:val="24"/>
        </w:rPr>
        <w:t>πελώριος</w:t>
      </w:r>
      <w:r w:rsidR="008B7102">
        <w:rPr>
          <w:rFonts w:ascii="Times New Roman" w:hAnsi="Times New Roman" w:cs="Times New Roman"/>
          <w:sz w:val="24"/>
          <w:szCs w:val="24"/>
        </w:rPr>
        <w:t xml:space="preserve"> to frequently describe the gods and heroes and on one occasion to describe Polyphemes</w:t>
      </w:r>
      <w:r w:rsidR="008B7102">
        <w:rPr>
          <w:rStyle w:val="FootnoteReference"/>
          <w:rFonts w:ascii="Times New Roman" w:hAnsi="Times New Roman" w:cs="Times New Roman"/>
          <w:sz w:val="24"/>
          <w:szCs w:val="24"/>
        </w:rPr>
        <w:footnoteReference w:id="8"/>
      </w:r>
      <w:r w:rsidR="005C6ECE">
        <w:rPr>
          <w:rFonts w:ascii="Times New Roman" w:hAnsi="Times New Roman" w:cs="Times New Roman"/>
          <w:sz w:val="24"/>
          <w:szCs w:val="24"/>
        </w:rPr>
        <w:t xml:space="preserve">. The second term is more commonly used that being, </w:t>
      </w:r>
      <w:r w:rsidR="005C6ECE" w:rsidRPr="005C6ECE">
        <w:rPr>
          <w:rFonts w:ascii="Times New Roman" w:hAnsi="Times New Roman" w:cs="Times New Roman"/>
          <w:i/>
          <w:sz w:val="24"/>
          <w:szCs w:val="24"/>
        </w:rPr>
        <w:t>teras</w:t>
      </w:r>
      <w:r w:rsidR="005C6ECE" w:rsidRPr="005C6ECE">
        <w:rPr>
          <w:rFonts w:ascii="Times New Roman" w:hAnsi="Times New Roman" w:cs="Times New Roman"/>
          <w:sz w:val="24"/>
          <w:szCs w:val="24"/>
        </w:rPr>
        <w:t xml:space="preserve"> (τερας),</w:t>
      </w:r>
      <w:r w:rsidR="005C6ECE">
        <w:rPr>
          <w:rFonts w:ascii="Times New Roman" w:hAnsi="Times New Roman" w:cs="Times New Roman"/>
          <w:sz w:val="24"/>
          <w:szCs w:val="24"/>
        </w:rPr>
        <w:t xml:space="preserve"> </w:t>
      </w:r>
      <w:r w:rsidR="00964C00">
        <w:rPr>
          <w:rFonts w:ascii="Times New Roman" w:hAnsi="Times New Roman" w:cs="Times New Roman"/>
          <w:sz w:val="24"/>
          <w:szCs w:val="24"/>
        </w:rPr>
        <w:t>it encompasses signs from the gods and supernatural creatures</w:t>
      </w:r>
      <w:r w:rsidR="00542ABC">
        <w:rPr>
          <w:rFonts w:ascii="Times New Roman" w:hAnsi="Times New Roman" w:cs="Times New Roman"/>
          <w:sz w:val="24"/>
          <w:szCs w:val="24"/>
        </w:rPr>
        <w:t xml:space="preserve">, it was also the regular word for a monstrous or deformed birth </w:t>
      </w:r>
      <w:proofErr w:type="gramStart"/>
      <w:r w:rsidR="000626F1">
        <w:rPr>
          <w:rFonts w:ascii="Times New Roman" w:hAnsi="Times New Roman" w:cs="Times New Roman"/>
          <w:sz w:val="24"/>
          <w:szCs w:val="24"/>
        </w:rPr>
        <w:t>in regard to</w:t>
      </w:r>
      <w:proofErr w:type="gramEnd"/>
      <w:r w:rsidR="00542ABC">
        <w:rPr>
          <w:rFonts w:ascii="Times New Roman" w:hAnsi="Times New Roman" w:cs="Times New Roman"/>
          <w:sz w:val="24"/>
          <w:szCs w:val="24"/>
        </w:rPr>
        <w:t xml:space="preserve"> both humans and animals alike</w:t>
      </w:r>
      <w:r w:rsidR="00542ABC">
        <w:rPr>
          <w:rStyle w:val="FootnoteReference"/>
          <w:rFonts w:ascii="Times New Roman" w:hAnsi="Times New Roman" w:cs="Times New Roman"/>
          <w:sz w:val="24"/>
          <w:szCs w:val="24"/>
        </w:rPr>
        <w:footnoteReference w:id="9"/>
      </w:r>
      <w:r w:rsidR="00542ABC">
        <w:rPr>
          <w:rFonts w:ascii="Times New Roman" w:hAnsi="Times New Roman" w:cs="Times New Roman"/>
          <w:sz w:val="24"/>
          <w:szCs w:val="24"/>
        </w:rPr>
        <w:t xml:space="preserve">. </w:t>
      </w:r>
    </w:p>
    <w:p w:rsidR="00573820" w:rsidRDefault="006007E4" w:rsidP="00D749DA">
      <w:pPr>
        <w:rPr>
          <w:rFonts w:ascii="Times New Roman" w:hAnsi="Times New Roman" w:cs="Times New Roman"/>
          <w:sz w:val="24"/>
          <w:szCs w:val="24"/>
        </w:rPr>
      </w:pPr>
      <w:r w:rsidRPr="003815AA">
        <w:rPr>
          <w:rFonts w:ascii="Times New Roman" w:hAnsi="Times New Roman" w:cs="Times New Roman"/>
          <w:b/>
          <w:sz w:val="24"/>
          <w:szCs w:val="24"/>
        </w:rPr>
        <w:t>S</w:t>
      </w:r>
      <w:r w:rsidR="00920DAD" w:rsidRPr="003815AA">
        <w:rPr>
          <w:rFonts w:ascii="Times New Roman" w:hAnsi="Times New Roman" w:cs="Times New Roman"/>
          <w:b/>
          <w:sz w:val="24"/>
          <w:szCs w:val="24"/>
        </w:rPr>
        <w:t xml:space="preserve">ection 1: Deformity </w:t>
      </w:r>
      <w:r w:rsidR="00700E66">
        <w:rPr>
          <w:rFonts w:ascii="Times New Roman" w:hAnsi="Times New Roman" w:cs="Times New Roman"/>
          <w:b/>
          <w:sz w:val="24"/>
          <w:szCs w:val="24"/>
        </w:rPr>
        <w:br/>
      </w:r>
      <w:r w:rsidR="00573820">
        <w:rPr>
          <w:rFonts w:ascii="Times New Roman" w:hAnsi="Times New Roman" w:cs="Times New Roman"/>
          <w:sz w:val="24"/>
          <w:szCs w:val="24"/>
        </w:rPr>
        <w:t>The attitudes displayed towards the deformed and disabled within a community reflect upon a social reality, every culture reacts differently to those members of society in differing degrees</w:t>
      </w:r>
      <w:r w:rsidR="00573820">
        <w:rPr>
          <w:rStyle w:val="FootnoteReference"/>
          <w:rFonts w:ascii="Times New Roman" w:hAnsi="Times New Roman" w:cs="Times New Roman"/>
          <w:sz w:val="24"/>
          <w:szCs w:val="24"/>
        </w:rPr>
        <w:footnoteReference w:id="10"/>
      </w:r>
      <w:r w:rsidR="00573820">
        <w:rPr>
          <w:rFonts w:ascii="Times New Roman" w:hAnsi="Times New Roman" w:cs="Times New Roman"/>
          <w:sz w:val="24"/>
          <w:szCs w:val="24"/>
        </w:rPr>
        <w:t>. This is also tru</w:t>
      </w:r>
      <w:r w:rsidR="003815AA">
        <w:rPr>
          <w:rFonts w:ascii="Times New Roman" w:hAnsi="Times New Roman" w:cs="Times New Roman"/>
          <w:sz w:val="24"/>
          <w:szCs w:val="24"/>
        </w:rPr>
        <w:t xml:space="preserve">e of the people and societies of the ancient world, specifically looking at Greece and Rome. </w:t>
      </w:r>
      <w:r w:rsidR="00954676">
        <w:rPr>
          <w:rFonts w:ascii="Times New Roman" w:hAnsi="Times New Roman" w:cs="Times New Roman"/>
          <w:sz w:val="24"/>
          <w:szCs w:val="24"/>
        </w:rPr>
        <w:t>Aristotle believed that men were the epitome of perfection, whereas their female counterparts were an evolutionary step behind referring to them as, “the first step along the road to deformity” (GA 4.767b 7f)</w:t>
      </w:r>
      <w:r w:rsidR="00954676">
        <w:rPr>
          <w:rStyle w:val="FootnoteReference"/>
          <w:rFonts w:ascii="Times New Roman" w:hAnsi="Times New Roman" w:cs="Times New Roman"/>
          <w:sz w:val="24"/>
          <w:szCs w:val="24"/>
        </w:rPr>
        <w:footnoteReference w:id="11"/>
      </w:r>
      <w:r w:rsidR="00954676">
        <w:rPr>
          <w:rFonts w:ascii="Times New Roman" w:hAnsi="Times New Roman" w:cs="Times New Roman"/>
          <w:sz w:val="24"/>
          <w:szCs w:val="24"/>
        </w:rPr>
        <w:t xml:space="preserve">. </w:t>
      </w:r>
      <w:r w:rsidR="00AD5FAA">
        <w:rPr>
          <w:rFonts w:ascii="Times New Roman" w:hAnsi="Times New Roman" w:cs="Times New Roman"/>
          <w:sz w:val="24"/>
          <w:szCs w:val="24"/>
        </w:rPr>
        <w:t>In extension of this train of thought it isn’t a stretch to say Aristotle believed th</w:t>
      </w:r>
      <w:r w:rsidR="001A2A10">
        <w:rPr>
          <w:rFonts w:ascii="Times New Roman" w:hAnsi="Times New Roman" w:cs="Times New Roman"/>
          <w:sz w:val="24"/>
          <w:szCs w:val="24"/>
        </w:rPr>
        <w:t>at all other forms of life were</w:t>
      </w:r>
      <w:r w:rsidR="00AD5FAA">
        <w:rPr>
          <w:rFonts w:ascii="Times New Roman" w:hAnsi="Times New Roman" w:cs="Times New Roman"/>
          <w:sz w:val="24"/>
          <w:szCs w:val="24"/>
        </w:rPr>
        <w:t xml:space="preserve"> monstrous</w:t>
      </w:r>
      <w:r w:rsidR="00AD5FAA">
        <w:rPr>
          <w:rStyle w:val="FootnoteReference"/>
          <w:rFonts w:ascii="Times New Roman" w:hAnsi="Times New Roman" w:cs="Times New Roman"/>
          <w:sz w:val="24"/>
          <w:szCs w:val="24"/>
        </w:rPr>
        <w:footnoteReference w:id="12"/>
      </w:r>
      <w:r w:rsidR="00AD5FAA">
        <w:rPr>
          <w:rFonts w:ascii="Times New Roman" w:hAnsi="Times New Roman" w:cs="Times New Roman"/>
          <w:sz w:val="24"/>
          <w:szCs w:val="24"/>
        </w:rPr>
        <w:t xml:space="preserve">. </w:t>
      </w:r>
    </w:p>
    <w:p w:rsidR="00AD5FAA" w:rsidRDefault="00AD5FAA" w:rsidP="00D749DA">
      <w:pPr>
        <w:rPr>
          <w:rFonts w:ascii="Times New Roman" w:hAnsi="Times New Roman" w:cs="Times New Roman"/>
          <w:sz w:val="24"/>
          <w:szCs w:val="24"/>
        </w:rPr>
      </w:pPr>
      <w:r>
        <w:rPr>
          <w:rFonts w:ascii="Times New Roman" w:hAnsi="Times New Roman" w:cs="Times New Roman"/>
          <w:sz w:val="24"/>
          <w:szCs w:val="24"/>
        </w:rPr>
        <w:t xml:space="preserve">The terms in which were used to describe those members of society that were physically or mentally ‘abnormal’ is very telling of the societal views the communities held. </w:t>
      </w:r>
      <w:r w:rsidR="00A158C4">
        <w:rPr>
          <w:rFonts w:ascii="Times New Roman" w:hAnsi="Times New Roman" w:cs="Times New Roman"/>
          <w:sz w:val="24"/>
          <w:szCs w:val="24"/>
        </w:rPr>
        <w:t xml:space="preserve">The Greek </w:t>
      </w:r>
      <w:r w:rsidR="00A158C4">
        <w:rPr>
          <w:rFonts w:ascii="Times New Roman" w:hAnsi="Times New Roman" w:cs="Times New Roman"/>
          <w:sz w:val="24"/>
          <w:szCs w:val="24"/>
        </w:rPr>
        <w:lastRenderedPageBreak/>
        <w:t xml:space="preserve">word </w:t>
      </w:r>
      <w:r w:rsidR="00A158C4" w:rsidRPr="00A158C4">
        <w:rPr>
          <w:rFonts w:ascii="Times New Roman" w:hAnsi="Times New Roman" w:cs="Times New Roman"/>
          <w:i/>
          <w:sz w:val="24"/>
          <w:szCs w:val="24"/>
        </w:rPr>
        <w:t>teras</w:t>
      </w:r>
      <w:r w:rsidR="00A158C4" w:rsidRPr="00A158C4">
        <w:rPr>
          <w:rFonts w:ascii="Times New Roman" w:hAnsi="Times New Roman" w:cs="Times New Roman"/>
          <w:sz w:val="24"/>
          <w:szCs w:val="24"/>
        </w:rPr>
        <w:t xml:space="preserve"> (τερας),</w:t>
      </w:r>
      <w:r w:rsidR="00A158C4">
        <w:rPr>
          <w:rFonts w:ascii="Times New Roman" w:hAnsi="Times New Roman" w:cs="Times New Roman"/>
          <w:sz w:val="24"/>
          <w:szCs w:val="24"/>
        </w:rPr>
        <w:t xml:space="preserve"> and the Latin </w:t>
      </w:r>
      <w:r w:rsidR="00A158C4">
        <w:rPr>
          <w:rFonts w:ascii="Times New Roman" w:hAnsi="Times New Roman" w:cs="Times New Roman"/>
          <w:i/>
          <w:sz w:val="24"/>
          <w:szCs w:val="24"/>
        </w:rPr>
        <w:t xml:space="preserve">monstrum </w:t>
      </w:r>
      <w:r w:rsidR="00A158C4">
        <w:rPr>
          <w:rFonts w:ascii="Times New Roman" w:hAnsi="Times New Roman" w:cs="Times New Roman"/>
          <w:sz w:val="24"/>
          <w:szCs w:val="24"/>
        </w:rPr>
        <w:t>are commonly used to describe both animals and humans which shows signs of abnormalities</w:t>
      </w:r>
      <w:r w:rsidR="00A158C4">
        <w:rPr>
          <w:rStyle w:val="FootnoteReference"/>
          <w:rFonts w:ascii="Times New Roman" w:hAnsi="Times New Roman" w:cs="Times New Roman"/>
          <w:sz w:val="24"/>
          <w:szCs w:val="24"/>
        </w:rPr>
        <w:footnoteReference w:id="13"/>
      </w:r>
      <w:r w:rsidR="00A158C4">
        <w:rPr>
          <w:rFonts w:ascii="Times New Roman" w:hAnsi="Times New Roman" w:cs="Times New Roman"/>
          <w:sz w:val="24"/>
          <w:szCs w:val="24"/>
        </w:rPr>
        <w:t xml:space="preserve">. It is also interesting to note (as stated before) these terms are also used to describe monsters, does this mean that the Greeks and Romans saw those who were disabled as monstrous? </w:t>
      </w:r>
      <w:r w:rsidR="00D50217">
        <w:rPr>
          <w:rFonts w:ascii="Times New Roman" w:hAnsi="Times New Roman" w:cs="Times New Roman"/>
          <w:sz w:val="24"/>
          <w:szCs w:val="24"/>
        </w:rPr>
        <w:t xml:space="preserve">Lowe argues that “…a </w:t>
      </w:r>
      <w:r w:rsidR="00D50217">
        <w:rPr>
          <w:rFonts w:ascii="Times New Roman" w:hAnsi="Times New Roman" w:cs="Times New Roman"/>
          <w:i/>
          <w:sz w:val="24"/>
          <w:szCs w:val="24"/>
        </w:rPr>
        <w:t xml:space="preserve">teras </w:t>
      </w:r>
      <w:r w:rsidR="00D50217">
        <w:rPr>
          <w:rFonts w:ascii="Times New Roman" w:hAnsi="Times New Roman" w:cs="Times New Roman"/>
          <w:sz w:val="24"/>
          <w:szCs w:val="24"/>
        </w:rPr>
        <w:t xml:space="preserve">or </w:t>
      </w:r>
      <w:r w:rsidR="005471ED">
        <w:rPr>
          <w:rFonts w:ascii="Times New Roman" w:hAnsi="Times New Roman" w:cs="Times New Roman"/>
          <w:i/>
          <w:sz w:val="24"/>
          <w:szCs w:val="24"/>
        </w:rPr>
        <w:t xml:space="preserve">monstrum </w:t>
      </w:r>
      <w:r w:rsidR="005471ED">
        <w:rPr>
          <w:rFonts w:ascii="Times New Roman" w:hAnsi="Times New Roman" w:cs="Times New Roman"/>
          <w:sz w:val="24"/>
          <w:szCs w:val="24"/>
        </w:rPr>
        <w:t>simply</w:t>
      </w:r>
      <w:r w:rsidR="00D50217">
        <w:rPr>
          <w:rFonts w:ascii="Times New Roman" w:hAnsi="Times New Roman" w:cs="Times New Roman"/>
          <w:sz w:val="24"/>
          <w:szCs w:val="24"/>
        </w:rPr>
        <w:t xml:space="preserve"> belonged to that category of phenomena which would today be described as sub-human”</w:t>
      </w:r>
      <w:r w:rsidR="00D50217">
        <w:rPr>
          <w:rStyle w:val="FootnoteReference"/>
          <w:rFonts w:ascii="Times New Roman" w:hAnsi="Times New Roman" w:cs="Times New Roman"/>
          <w:sz w:val="24"/>
          <w:szCs w:val="24"/>
        </w:rPr>
        <w:footnoteReference w:id="14"/>
      </w:r>
      <w:r w:rsidR="00D50217">
        <w:rPr>
          <w:rFonts w:ascii="Times New Roman" w:hAnsi="Times New Roman" w:cs="Times New Roman"/>
          <w:sz w:val="24"/>
          <w:szCs w:val="24"/>
        </w:rPr>
        <w:t xml:space="preserve">. </w:t>
      </w:r>
    </w:p>
    <w:p w:rsidR="005471ED" w:rsidRDefault="007262AF" w:rsidP="00D749DA">
      <w:pPr>
        <w:rPr>
          <w:rFonts w:ascii="Times New Roman" w:hAnsi="Times New Roman" w:cs="Times New Roman"/>
          <w:sz w:val="24"/>
          <w:szCs w:val="24"/>
        </w:rPr>
      </w:pPr>
      <w:r>
        <w:rPr>
          <w:rFonts w:ascii="Times New Roman" w:hAnsi="Times New Roman" w:cs="Times New Roman"/>
          <w:sz w:val="24"/>
          <w:szCs w:val="24"/>
        </w:rPr>
        <w:t>Disfigurement in the ancient Greek and Roman worlds was seen to embody disorder</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w:t>
      </w:r>
      <w:r w:rsidR="005471ED">
        <w:rPr>
          <w:rFonts w:ascii="Times New Roman" w:hAnsi="Times New Roman" w:cs="Times New Roman"/>
          <w:sz w:val="24"/>
          <w:szCs w:val="24"/>
        </w:rPr>
        <w:t xml:space="preserve"> The birth of a child who was born disformed or disfigured was a religious matter, this is because “…beauty and wholeness were regarded as a mark of divine favour, whereas ugliness and deformity were interpreted as a sign of the opposite”</w:t>
      </w:r>
      <w:r w:rsidR="005471ED">
        <w:rPr>
          <w:rStyle w:val="FootnoteReference"/>
          <w:rFonts w:ascii="Times New Roman" w:hAnsi="Times New Roman" w:cs="Times New Roman"/>
          <w:sz w:val="24"/>
          <w:szCs w:val="24"/>
        </w:rPr>
        <w:footnoteReference w:id="16"/>
      </w:r>
      <w:r w:rsidR="005471ED">
        <w:rPr>
          <w:rFonts w:ascii="Times New Roman" w:hAnsi="Times New Roman" w:cs="Times New Roman"/>
          <w:sz w:val="24"/>
          <w:szCs w:val="24"/>
        </w:rPr>
        <w:t xml:space="preserve">. Infants that were born with </w:t>
      </w:r>
      <w:proofErr w:type="gramStart"/>
      <w:r w:rsidR="005471ED">
        <w:rPr>
          <w:rFonts w:ascii="Times New Roman" w:hAnsi="Times New Roman" w:cs="Times New Roman"/>
          <w:sz w:val="24"/>
          <w:szCs w:val="24"/>
        </w:rPr>
        <w:t xml:space="preserve">deformities </w:t>
      </w:r>
      <w:r w:rsidR="005D28A6">
        <w:rPr>
          <w:rFonts w:ascii="Times New Roman" w:hAnsi="Times New Roman" w:cs="Times New Roman"/>
          <w:sz w:val="24"/>
          <w:szCs w:val="24"/>
        </w:rPr>
        <w:t>were determined by the ancient Greeks</w:t>
      </w:r>
      <w:proofErr w:type="gramEnd"/>
      <w:r w:rsidR="005D28A6">
        <w:rPr>
          <w:rFonts w:ascii="Times New Roman" w:hAnsi="Times New Roman" w:cs="Times New Roman"/>
          <w:sz w:val="24"/>
          <w:szCs w:val="24"/>
        </w:rPr>
        <w:t xml:space="preserve"> to be a punishment upon the parents for some form of impious</w:t>
      </w:r>
      <w:r w:rsidR="002B53F9">
        <w:rPr>
          <w:rFonts w:ascii="Times New Roman" w:hAnsi="Times New Roman" w:cs="Times New Roman"/>
          <w:sz w:val="24"/>
          <w:szCs w:val="24"/>
        </w:rPr>
        <w:t xml:space="preserve"> actions.</w:t>
      </w:r>
      <w:r w:rsidR="007D69BF">
        <w:rPr>
          <w:rFonts w:ascii="Times New Roman" w:hAnsi="Times New Roman" w:cs="Times New Roman"/>
          <w:sz w:val="24"/>
          <w:szCs w:val="24"/>
        </w:rPr>
        <w:t xml:space="preserve"> Although the child was innocent of their parent</w:t>
      </w:r>
      <w:r w:rsidR="00CC5748">
        <w:rPr>
          <w:rFonts w:ascii="Times New Roman" w:hAnsi="Times New Roman" w:cs="Times New Roman"/>
          <w:sz w:val="24"/>
          <w:szCs w:val="24"/>
        </w:rPr>
        <w:t>’</w:t>
      </w:r>
      <w:r w:rsidR="007D69BF">
        <w:rPr>
          <w:rFonts w:ascii="Times New Roman" w:hAnsi="Times New Roman" w:cs="Times New Roman"/>
          <w:sz w:val="24"/>
          <w:szCs w:val="24"/>
        </w:rPr>
        <w:t>s actions, they were the ones to suffer and were a reminder of human wickedness</w:t>
      </w:r>
      <w:r w:rsidR="007D69BF">
        <w:rPr>
          <w:rStyle w:val="FootnoteReference"/>
          <w:rFonts w:ascii="Times New Roman" w:hAnsi="Times New Roman" w:cs="Times New Roman"/>
          <w:sz w:val="24"/>
          <w:szCs w:val="24"/>
        </w:rPr>
        <w:footnoteReference w:id="17"/>
      </w:r>
      <w:r w:rsidR="007D69BF">
        <w:rPr>
          <w:rFonts w:ascii="Times New Roman" w:hAnsi="Times New Roman" w:cs="Times New Roman"/>
          <w:sz w:val="24"/>
          <w:szCs w:val="24"/>
        </w:rPr>
        <w:t>.</w:t>
      </w:r>
      <w:r w:rsidR="002B53F9">
        <w:rPr>
          <w:rFonts w:ascii="Times New Roman" w:hAnsi="Times New Roman" w:cs="Times New Roman"/>
          <w:sz w:val="24"/>
          <w:szCs w:val="24"/>
        </w:rPr>
        <w:t xml:space="preserve"> Parents with children such as these would have been under pressure to expose them. The parents would also have to consider the impracticality of having to raise such as child</w:t>
      </w:r>
      <w:r w:rsidR="007D69BF">
        <w:rPr>
          <w:rFonts w:ascii="Times New Roman" w:hAnsi="Times New Roman" w:cs="Times New Roman"/>
          <w:sz w:val="24"/>
          <w:szCs w:val="24"/>
        </w:rPr>
        <w:t xml:space="preserve"> would be economically burdensome and unable to bring in any profit to the household</w:t>
      </w:r>
      <w:r w:rsidR="007D69BF">
        <w:rPr>
          <w:rStyle w:val="FootnoteReference"/>
          <w:rFonts w:ascii="Times New Roman" w:hAnsi="Times New Roman" w:cs="Times New Roman"/>
          <w:sz w:val="24"/>
          <w:szCs w:val="24"/>
        </w:rPr>
        <w:footnoteReference w:id="18"/>
      </w:r>
      <w:r w:rsidR="007D69BF">
        <w:rPr>
          <w:rFonts w:ascii="Times New Roman" w:hAnsi="Times New Roman" w:cs="Times New Roman"/>
          <w:sz w:val="24"/>
          <w:szCs w:val="24"/>
        </w:rPr>
        <w:t>.</w:t>
      </w:r>
    </w:p>
    <w:p w:rsidR="00A8335B" w:rsidRDefault="00682B69" w:rsidP="00D749DA">
      <w:pPr>
        <w:rPr>
          <w:rFonts w:ascii="Times New Roman" w:hAnsi="Times New Roman" w:cs="Times New Roman"/>
          <w:sz w:val="24"/>
          <w:szCs w:val="24"/>
        </w:rPr>
      </w:pP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this information may seem trivial when writing about the monstrosity of divinity, however it is integral to have this knowledge while talking about the fire god Hephaistos. Hephaistos is the god of forges, crafts and is identified with the Roman, Vulcan</w:t>
      </w:r>
      <w:r>
        <w:rPr>
          <w:rStyle w:val="FootnoteReference"/>
          <w:rFonts w:ascii="Times New Roman" w:hAnsi="Times New Roman" w:cs="Times New Roman"/>
          <w:sz w:val="24"/>
          <w:szCs w:val="24"/>
        </w:rPr>
        <w:footnoteReference w:id="19"/>
      </w:r>
      <w:r w:rsidR="001A2A10">
        <w:rPr>
          <w:rFonts w:ascii="Times New Roman" w:hAnsi="Times New Roman" w:cs="Times New Roman"/>
          <w:sz w:val="24"/>
          <w:szCs w:val="24"/>
        </w:rPr>
        <w:t>. What is most notable</w:t>
      </w:r>
      <w:r w:rsidR="00BD2DD4">
        <w:rPr>
          <w:rFonts w:ascii="Times New Roman" w:hAnsi="Times New Roman" w:cs="Times New Roman"/>
          <w:sz w:val="24"/>
          <w:szCs w:val="24"/>
        </w:rPr>
        <w:t xml:space="preserve"> about this </w:t>
      </w:r>
      <w:r w:rsidR="00897317">
        <w:rPr>
          <w:rFonts w:ascii="Times New Roman" w:hAnsi="Times New Roman" w:cs="Times New Roman"/>
          <w:sz w:val="24"/>
          <w:szCs w:val="24"/>
        </w:rPr>
        <w:t>god</w:t>
      </w:r>
      <w:r w:rsidR="00BD2DD4">
        <w:rPr>
          <w:rFonts w:ascii="Times New Roman" w:hAnsi="Times New Roman" w:cs="Times New Roman"/>
          <w:sz w:val="24"/>
          <w:szCs w:val="24"/>
        </w:rPr>
        <w:t xml:space="preserve"> is that he is in fact lame, therefore deformed. </w:t>
      </w:r>
      <w:r w:rsidR="00E527CA">
        <w:rPr>
          <w:rFonts w:ascii="Times New Roman" w:hAnsi="Times New Roman" w:cs="Times New Roman"/>
          <w:sz w:val="24"/>
          <w:szCs w:val="24"/>
        </w:rPr>
        <w:t xml:space="preserve">It </w:t>
      </w:r>
      <w:r w:rsidR="001A2A10">
        <w:rPr>
          <w:rFonts w:ascii="Times New Roman" w:hAnsi="Times New Roman" w:cs="Times New Roman"/>
          <w:sz w:val="24"/>
          <w:szCs w:val="24"/>
        </w:rPr>
        <w:t>is t</w:t>
      </w:r>
      <w:r w:rsidR="00897317">
        <w:rPr>
          <w:rFonts w:ascii="Times New Roman" w:hAnsi="Times New Roman" w:cs="Times New Roman"/>
          <w:sz w:val="24"/>
          <w:szCs w:val="24"/>
        </w:rPr>
        <w:t>hought-provoking</w:t>
      </w:r>
      <w:r w:rsidR="00E527CA">
        <w:rPr>
          <w:rFonts w:ascii="Times New Roman" w:hAnsi="Times New Roman" w:cs="Times New Roman"/>
          <w:sz w:val="24"/>
          <w:szCs w:val="24"/>
        </w:rPr>
        <w:t xml:space="preserve"> </w:t>
      </w:r>
      <w:r w:rsidR="00897317">
        <w:rPr>
          <w:rFonts w:ascii="Times New Roman" w:hAnsi="Times New Roman" w:cs="Times New Roman"/>
          <w:sz w:val="24"/>
          <w:szCs w:val="24"/>
        </w:rPr>
        <w:t>that there is such emphasis on the physical perfection</w:t>
      </w:r>
      <w:r w:rsidR="00A8335B">
        <w:rPr>
          <w:rFonts w:ascii="Times New Roman" w:hAnsi="Times New Roman" w:cs="Times New Roman"/>
          <w:sz w:val="24"/>
          <w:szCs w:val="24"/>
        </w:rPr>
        <w:t xml:space="preserve"> of mortal men, does this mean that the same standard does not apply for the gods?</w:t>
      </w:r>
      <w:r w:rsidR="00A8335B">
        <w:rPr>
          <w:rFonts w:ascii="Times New Roman" w:hAnsi="Times New Roman" w:cs="Times New Roman"/>
          <w:sz w:val="24"/>
          <w:szCs w:val="24"/>
        </w:rPr>
        <w:br/>
        <w:t>The circumstances of Hephaistos are curious, and mirror the birth of Athena. It is Hesiod who tells us that Hera bore him ‘without having intercourse’ (Th. 927)</w:t>
      </w:r>
      <w:r w:rsidR="00A8335B">
        <w:rPr>
          <w:rStyle w:val="FootnoteReference"/>
          <w:rFonts w:ascii="Times New Roman" w:hAnsi="Times New Roman" w:cs="Times New Roman"/>
          <w:sz w:val="24"/>
          <w:szCs w:val="24"/>
        </w:rPr>
        <w:footnoteReference w:id="20"/>
      </w:r>
      <w:r w:rsidR="00A8335B">
        <w:rPr>
          <w:rFonts w:ascii="Times New Roman" w:hAnsi="Times New Roman" w:cs="Times New Roman"/>
          <w:sz w:val="24"/>
          <w:szCs w:val="24"/>
        </w:rPr>
        <w:t xml:space="preserve">, to spite her husband Zeus who had given birth to Athena via his forehead, without a need of his wife. </w:t>
      </w:r>
      <w:r w:rsidR="00E96483">
        <w:rPr>
          <w:rFonts w:ascii="Times New Roman" w:hAnsi="Times New Roman" w:cs="Times New Roman"/>
          <w:sz w:val="24"/>
          <w:szCs w:val="24"/>
        </w:rPr>
        <w:t xml:space="preserve">With the absence of male </w:t>
      </w:r>
      <w:r w:rsidR="00FD7B7A">
        <w:rPr>
          <w:rFonts w:ascii="Times New Roman" w:hAnsi="Times New Roman" w:cs="Times New Roman"/>
          <w:sz w:val="24"/>
          <w:szCs w:val="24"/>
        </w:rPr>
        <w:t>involvement</w:t>
      </w:r>
      <w:r w:rsidR="00A36A31">
        <w:rPr>
          <w:rFonts w:ascii="Times New Roman" w:hAnsi="Times New Roman" w:cs="Times New Roman"/>
          <w:sz w:val="24"/>
          <w:szCs w:val="24"/>
        </w:rPr>
        <w:t xml:space="preserve"> in Hephaistos conception</w:t>
      </w:r>
      <w:r w:rsidR="00FD7B7A">
        <w:rPr>
          <w:rFonts w:ascii="Times New Roman" w:hAnsi="Times New Roman" w:cs="Times New Roman"/>
          <w:sz w:val="24"/>
          <w:szCs w:val="24"/>
        </w:rPr>
        <w:t>,</w:t>
      </w:r>
      <w:r w:rsidR="00E96483">
        <w:rPr>
          <w:rFonts w:ascii="Times New Roman" w:hAnsi="Times New Roman" w:cs="Times New Roman"/>
          <w:sz w:val="24"/>
          <w:szCs w:val="24"/>
        </w:rPr>
        <w:t xml:space="preserve"> the offspring is deformed and monstrous in form. </w:t>
      </w:r>
      <w:r w:rsidR="00FD7B7A">
        <w:rPr>
          <w:rFonts w:ascii="Times New Roman" w:hAnsi="Times New Roman" w:cs="Times New Roman"/>
          <w:sz w:val="24"/>
          <w:szCs w:val="24"/>
        </w:rPr>
        <w:t>Robert Garland suggests</w:t>
      </w:r>
      <w:r w:rsidR="00A8335B">
        <w:rPr>
          <w:rFonts w:ascii="Times New Roman" w:hAnsi="Times New Roman" w:cs="Times New Roman"/>
          <w:sz w:val="24"/>
          <w:szCs w:val="24"/>
        </w:rPr>
        <w:t xml:space="preserve"> </w:t>
      </w:r>
      <w:r w:rsidR="00FD7B7A">
        <w:rPr>
          <w:rFonts w:ascii="Times New Roman" w:hAnsi="Times New Roman" w:cs="Times New Roman"/>
          <w:sz w:val="24"/>
          <w:szCs w:val="24"/>
        </w:rPr>
        <w:t xml:space="preserve">that Hephaistos unfortunate deformity was used to highlight that fact that even though Hera could reproduce without male aid, her son was born undesirable and </w:t>
      </w:r>
      <w:r w:rsidR="00A36A31" w:rsidRPr="00A36A31">
        <w:rPr>
          <w:rFonts w:ascii="Times New Roman" w:hAnsi="Times New Roman" w:cs="Times New Roman"/>
          <w:sz w:val="24"/>
          <w:szCs w:val="24"/>
        </w:rPr>
        <w:t>unsightly. This is used</w:t>
      </w:r>
      <w:r w:rsidR="00FD7B7A" w:rsidRPr="00A36A31">
        <w:rPr>
          <w:rFonts w:ascii="Times New Roman" w:hAnsi="Times New Roman" w:cs="Times New Roman"/>
          <w:sz w:val="24"/>
          <w:szCs w:val="24"/>
        </w:rPr>
        <w:t xml:space="preserve"> as</w:t>
      </w:r>
      <w:r w:rsidR="00FD7B7A">
        <w:rPr>
          <w:rFonts w:ascii="Times New Roman" w:hAnsi="Times New Roman" w:cs="Times New Roman"/>
          <w:sz w:val="24"/>
          <w:szCs w:val="24"/>
        </w:rPr>
        <w:t xml:space="preserve"> confirmation that the male was required and the ‘fashioner’ of the unborn child, and therefore was more important than the female reproductive organs</w:t>
      </w:r>
      <w:r w:rsidR="00FD7B7A">
        <w:rPr>
          <w:rStyle w:val="FootnoteReference"/>
          <w:rFonts w:ascii="Times New Roman" w:hAnsi="Times New Roman" w:cs="Times New Roman"/>
          <w:sz w:val="24"/>
          <w:szCs w:val="24"/>
        </w:rPr>
        <w:footnoteReference w:id="21"/>
      </w:r>
      <w:r w:rsidR="00FD7B7A">
        <w:rPr>
          <w:rFonts w:ascii="Times New Roman" w:hAnsi="Times New Roman" w:cs="Times New Roman"/>
          <w:sz w:val="24"/>
          <w:szCs w:val="24"/>
        </w:rPr>
        <w:t xml:space="preserve">. </w:t>
      </w:r>
      <w:proofErr w:type="gramStart"/>
      <w:r w:rsidR="00FD7B7A">
        <w:rPr>
          <w:rFonts w:ascii="Times New Roman" w:hAnsi="Times New Roman" w:cs="Times New Roman"/>
          <w:sz w:val="24"/>
          <w:szCs w:val="24"/>
        </w:rPr>
        <w:t>It can be seen that in</w:t>
      </w:r>
      <w:proofErr w:type="gramEnd"/>
      <w:r w:rsidR="00FD7B7A">
        <w:rPr>
          <w:rFonts w:ascii="Times New Roman" w:hAnsi="Times New Roman" w:cs="Times New Roman"/>
          <w:sz w:val="24"/>
          <w:szCs w:val="24"/>
        </w:rPr>
        <w:t xml:space="preserve"> the absence of male involvement in procreation the offspring is bound the monstrous, like the children of Gaia and Hera</w:t>
      </w:r>
      <w:r w:rsidR="00FD7B7A">
        <w:rPr>
          <w:rStyle w:val="FootnoteReference"/>
          <w:rFonts w:ascii="Times New Roman" w:hAnsi="Times New Roman" w:cs="Times New Roman"/>
          <w:sz w:val="24"/>
          <w:szCs w:val="24"/>
        </w:rPr>
        <w:footnoteReference w:id="22"/>
      </w:r>
      <w:r w:rsidR="00FD7B7A">
        <w:rPr>
          <w:rFonts w:ascii="Times New Roman" w:hAnsi="Times New Roman" w:cs="Times New Roman"/>
          <w:sz w:val="24"/>
          <w:szCs w:val="24"/>
        </w:rPr>
        <w:t xml:space="preserve">. </w:t>
      </w:r>
    </w:p>
    <w:p w:rsidR="00FD7B7A" w:rsidRDefault="00120BCC" w:rsidP="00D749DA">
      <w:pPr>
        <w:rPr>
          <w:rFonts w:ascii="Times New Roman" w:hAnsi="Times New Roman" w:cs="Times New Roman"/>
          <w:sz w:val="24"/>
          <w:szCs w:val="24"/>
        </w:rPr>
      </w:pPr>
      <w:r>
        <w:rPr>
          <w:rFonts w:ascii="Times New Roman" w:hAnsi="Times New Roman" w:cs="Times New Roman"/>
          <w:sz w:val="24"/>
          <w:szCs w:val="24"/>
        </w:rPr>
        <w:t>There are differing stories about the gods lameness, some refer to him being born lame while others mention it happening afterwards. For example, in the Iliad (Book one) an altercation is brewing between the rulers of Olympus, Hera and Zeus, and Hephaistos steps into remind the gods of the time he stepped into an argument between them previously</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He recounts the tale </w:t>
      </w:r>
      <w:r>
        <w:rPr>
          <w:rFonts w:ascii="Times New Roman" w:hAnsi="Times New Roman" w:cs="Times New Roman"/>
          <w:sz w:val="24"/>
          <w:szCs w:val="24"/>
        </w:rPr>
        <w:lastRenderedPageBreak/>
        <w:t>of siding with his mother and in his anger Zeus took hold of the other god and threw him from Olympus (11.590-4), he fell for nine days and landed on the island of Lemnos, it was his fall that was responsible for his lameness</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w:t>
      </w:r>
      <w:r>
        <w:rPr>
          <w:rFonts w:ascii="Times New Roman" w:hAnsi="Times New Roman" w:cs="Times New Roman"/>
          <w:sz w:val="24"/>
          <w:szCs w:val="24"/>
        </w:rPr>
        <w:br/>
        <w:t xml:space="preserve">However, another story is told in Book eighteen. </w:t>
      </w:r>
      <w:r w:rsidR="00EC73B5">
        <w:rPr>
          <w:rFonts w:ascii="Times New Roman" w:hAnsi="Times New Roman" w:cs="Times New Roman"/>
          <w:sz w:val="24"/>
          <w:szCs w:val="24"/>
        </w:rPr>
        <w:t>When Thetis comes to him to ask him to fashion her son Achilles some armour for the Trojan war</w:t>
      </w:r>
      <w:r w:rsidR="00684196">
        <w:rPr>
          <w:rFonts w:ascii="Times New Roman" w:hAnsi="Times New Roman" w:cs="Times New Roman"/>
          <w:sz w:val="24"/>
          <w:szCs w:val="24"/>
        </w:rPr>
        <w:t>. Thetis describes the god as ‘a monster who limped’, and recalls the time that Thetis saved him from pain after Hera had thrown him out of Olympus to conceal him, because she was ashamed of him lameness</w:t>
      </w:r>
      <w:r w:rsidR="00684196">
        <w:rPr>
          <w:rStyle w:val="FootnoteReference"/>
          <w:rFonts w:ascii="Times New Roman" w:hAnsi="Times New Roman" w:cs="Times New Roman"/>
          <w:sz w:val="24"/>
          <w:szCs w:val="24"/>
        </w:rPr>
        <w:footnoteReference w:id="25"/>
      </w:r>
      <w:r w:rsidR="00A11E6B">
        <w:rPr>
          <w:rFonts w:ascii="Times New Roman" w:hAnsi="Times New Roman" w:cs="Times New Roman"/>
          <w:sz w:val="24"/>
          <w:szCs w:val="24"/>
        </w:rPr>
        <w:t>(11.395-7)</w:t>
      </w:r>
      <w:r w:rsidR="00684196">
        <w:rPr>
          <w:rFonts w:ascii="Times New Roman" w:hAnsi="Times New Roman" w:cs="Times New Roman"/>
          <w:sz w:val="24"/>
          <w:szCs w:val="24"/>
        </w:rPr>
        <w:t>.</w:t>
      </w:r>
    </w:p>
    <w:p w:rsidR="00A11E6B" w:rsidRDefault="00A11E6B" w:rsidP="00D749DA">
      <w:pPr>
        <w:rPr>
          <w:rFonts w:ascii="Times New Roman" w:hAnsi="Times New Roman" w:cs="Times New Roman"/>
          <w:sz w:val="24"/>
          <w:szCs w:val="24"/>
        </w:rPr>
      </w:pPr>
      <w:r>
        <w:rPr>
          <w:rFonts w:ascii="Times New Roman" w:hAnsi="Times New Roman" w:cs="Times New Roman"/>
          <w:sz w:val="24"/>
          <w:szCs w:val="24"/>
        </w:rPr>
        <w:t>This version of events is also present in the Homeric Hymn of Pythian Apollo:</w:t>
      </w:r>
    </w:p>
    <w:p w:rsidR="00A11E6B" w:rsidRPr="001A2A10" w:rsidRDefault="00A11E6B" w:rsidP="00D749DA">
      <w:pPr>
        <w:rPr>
          <w:rFonts w:ascii="Times New Roman" w:hAnsi="Times New Roman" w:cs="Times New Roman"/>
          <w:i/>
          <w:sz w:val="24"/>
          <w:szCs w:val="24"/>
        </w:rPr>
      </w:pPr>
      <w:r w:rsidRPr="001A2A10">
        <w:rPr>
          <w:rFonts w:ascii="Times New Roman" w:hAnsi="Times New Roman" w:cs="Times New Roman"/>
          <w:i/>
          <w:sz w:val="24"/>
          <w:szCs w:val="24"/>
        </w:rPr>
        <w:t>My son Hephaistos, whom I bore, was a weakling among all the gods and had withered feet, and so I picked him up and hurled him into the great sea.</w:t>
      </w:r>
      <w:r w:rsidR="002506F7" w:rsidRPr="001A2A10">
        <w:rPr>
          <w:rStyle w:val="FootnoteReference"/>
          <w:rFonts w:ascii="Times New Roman" w:hAnsi="Times New Roman" w:cs="Times New Roman"/>
          <w:i/>
          <w:sz w:val="24"/>
          <w:szCs w:val="24"/>
        </w:rPr>
        <w:footnoteReference w:id="26"/>
      </w:r>
    </w:p>
    <w:p w:rsidR="00A11E6B" w:rsidRDefault="002506F7" w:rsidP="00D749DA">
      <w:pPr>
        <w:rPr>
          <w:rFonts w:ascii="Times New Roman" w:hAnsi="Times New Roman" w:cs="Times New Roman"/>
          <w:sz w:val="24"/>
          <w:szCs w:val="24"/>
        </w:rPr>
      </w:pPr>
      <w:r>
        <w:rPr>
          <w:rFonts w:ascii="Times New Roman" w:hAnsi="Times New Roman" w:cs="Times New Roman"/>
          <w:sz w:val="24"/>
          <w:szCs w:val="24"/>
        </w:rPr>
        <w:t>The treatment of Hephaistos by his mother Hera gives clear representation of what the common day Greek woman would do upon discovering that her child was deformed</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w:t>
      </w:r>
      <w:r w:rsidR="004868BB">
        <w:rPr>
          <w:rFonts w:ascii="Times New Roman" w:hAnsi="Times New Roman" w:cs="Times New Roman"/>
          <w:sz w:val="24"/>
          <w:szCs w:val="24"/>
        </w:rPr>
        <w:t>Even though Hephaistos was indeed one of the Olympian gods he was an outsider amongst them because of his disability. Therefore</w:t>
      </w:r>
      <w:r w:rsidR="004E3669">
        <w:rPr>
          <w:rFonts w:ascii="Times New Roman" w:hAnsi="Times New Roman" w:cs="Times New Roman"/>
          <w:sz w:val="24"/>
          <w:szCs w:val="24"/>
        </w:rPr>
        <w:t>,</w:t>
      </w:r>
      <w:r w:rsidR="004868BB">
        <w:rPr>
          <w:rFonts w:ascii="Times New Roman" w:hAnsi="Times New Roman" w:cs="Times New Roman"/>
          <w:sz w:val="24"/>
          <w:szCs w:val="24"/>
        </w:rPr>
        <w:t xml:space="preserve"> it can be deduced that the other Olympians viewed him too</w:t>
      </w:r>
      <w:r w:rsidR="00C5016E">
        <w:rPr>
          <w:rFonts w:ascii="Times New Roman" w:hAnsi="Times New Roman" w:cs="Times New Roman"/>
          <w:sz w:val="24"/>
          <w:szCs w:val="24"/>
        </w:rPr>
        <w:t>,</w:t>
      </w:r>
      <w:r w:rsidR="004868BB">
        <w:rPr>
          <w:rFonts w:ascii="Times New Roman" w:hAnsi="Times New Roman" w:cs="Times New Roman"/>
          <w:sz w:val="24"/>
          <w:szCs w:val="24"/>
        </w:rPr>
        <w:t xml:space="preserve"> as a monster that they had no choice but to accept into their ranks because of his parentage, divine </w:t>
      </w:r>
      <w:r w:rsidR="009D5604">
        <w:rPr>
          <w:rFonts w:ascii="Times New Roman" w:hAnsi="Times New Roman" w:cs="Times New Roman"/>
          <w:sz w:val="24"/>
          <w:szCs w:val="24"/>
        </w:rPr>
        <w:t>status,</w:t>
      </w:r>
      <w:r w:rsidR="004868BB">
        <w:rPr>
          <w:rFonts w:ascii="Times New Roman" w:hAnsi="Times New Roman" w:cs="Times New Roman"/>
          <w:sz w:val="24"/>
          <w:szCs w:val="24"/>
        </w:rPr>
        <w:t xml:space="preserve"> and immortality.</w:t>
      </w:r>
      <w:r w:rsidR="00820CED">
        <w:rPr>
          <w:rFonts w:ascii="Times New Roman" w:hAnsi="Times New Roman" w:cs="Times New Roman"/>
          <w:sz w:val="24"/>
          <w:szCs w:val="24"/>
        </w:rPr>
        <w:t xml:space="preserve"> </w:t>
      </w:r>
      <w:r w:rsidR="009D5604">
        <w:rPr>
          <w:rFonts w:ascii="Times New Roman" w:hAnsi="Times New Roman" w:cs="Times New Roman"/>
          <w:sz w:val="24"/>
          <w:szCs w:val="24"/>
        </w:rPr>
        <w:t xml:space="preserve">What is interesting to note is the fact that the Roman counterpart of Hephaistos was not represented as lame. </w:t>
      </w:r>
    </w:p>
    <w:p w:rsidR="004E3669" w:rsidRDefault="004E3669" w:rsidP="00D749DA">
      <w:pPr>
        <w:rPr>
          <w:rFonts w:ascii="Times New Roman" w:hAnsi="Times New Roman" w:cs="Times New Roman"/>
          <w:sz w:val="24"/>
          <w:szCs w:val="24"/>
        </w:rPr>
      </w:pPr>
    </w:p>
    <w:p w:rsidR="00B9663D" w:rsidRDefault="00101CC4" w:rsidP="00D749DA">
      <w:pPr>
        <w:rPr>
          <w:rFonts w:ascii="Times New Roman" w:hAnsi="Times New Roman" w:cs="Times New Roman"/>
          <w:sz w:val="24"/>
          <w:szCs w:val="24"/>
        </w:rPr>
      </w:pPr>
      <w:r w:rsidRPr="003815AA">
        <w:rPr>
          <w:rFonts w:ascii="Times New Roman" w:hAnsi="Times New Roman" w:cs="Times New Roman"/>
          <w:b/>
          <w:sz w:val="24"/>
          <w:szCs w:val="24"/>
        </w:rPr>
        <w:t>Section 2</w:t>
      </w:r>
      <w:r w:rsidR="00210C4D" w:rsidRPr="003815AA">
        <w:rPr>
          <w:rFonts w:ascii="Times New Roman" w:hAnsi="Times New Roman" w:cs="Times New Roman"/>
          <w:b/>
          <w:sz w:val="24"/>
          <w:szCs w:val="24"/>
        </w:rPr>
        <w:t>:</w:t>
      </w:r>
      <w:r w:rsidR="00236D7A" w:rsidRPr="003815AA">
        <w:rPr>
          <w:rFonts w:ascii="Times New Roman" w:hAnsi="Times New Roman" w:cs="Times New Roman"/>
          <w:b/>
          <w:sz w:val="24"/>
          <w:szCs w:val="24"/>
        </w:rPr>
        <w:t xml:space="preserve"> </w:t>
      </w:r>
      <w:r w:rsidR="00920DAD" w:rsidRPr="003815AA">
        <w:rPr>
          <w:rFonts w:ascii="Times New Roman" w:hAnsi="Times New Roman" w:cs="Times New Roman"/>
          <w:b/>
          <w:sz w:val="24"/>
          <w:szCs w:val="24"/>
        </w:rPr>
        <w:t>Beautiful Monsters</w:t>
      </w:r>
      <w:r w:rsidR="00570D60" w:rsidRPr="003815AA">
        <w:rPr>
          <w:rFonts w:ascii="Times New Roman" w:hAnsi="Times New Roman" w:cs="Times New Roman"/>
          <w:b/>
          <w:sz w:val="24"/>
          <w:szCs w:val="24"/>
        </w:rPr>
        <w:br/>
      </w:r>
      <w:r w:rsidR="00920DAD">
        <w:rPr>
          <w:rFonts w:ascii="Times New Roman" w:hAnsi="Times New Roman" w:cs="Times New Roman"/>
          <w:sz w:val="24"/>
          <w:szCs w:val="24"/>
        </w:rPr>
        <w:t>The idea of an int</w:t>
      </w:r>
      <w:r w:rsidR="00541225">
        <w:rPr>
          <w:rFonts w:ascii="Times New Roman" w:hAnsi="Times New Roman" w:cs="Times New Roman"/>
          <w:sz w:val="24"/>
          <w:szCs w:val="24"/>
        </w:rPr>
        <w:t>ernal monster seems to be a relatively</w:t>
      </w:r>
      <w:r w:rsidR="00920DAD">
        <w:rPr>
          <w:rFonts w:ascii="Times New Roman" w:hAnsi="Times New Roman" w:cs="Times New Roman"/>
          <w:sz w:val="24"/>
          <w:szCs w:val="24"/>
        </w:rPr>
        <w:t xml:space="preserve"> modern idea, a thought that one does not have to be physically unappealing </w:t>
      </w:r>
      <w:proofErr w:type="gramStart"/>
      <w:r w:rsidR="00920DAD">
        <w:rPr>
          <w:rFonts w:ascii="Times New Roman" w:hAnsi="Times New Roman" w:cs="Times New Roman"/>
          <w:sz w:val="24"/>
          <w:szCs w:val="24"/>
        </w:rPr>
        <w:t>in order to</w:t>
      </w:r>
      <w:proofErr w:type="gramEnd"/>
      <w:r w:rsidR="00920DAD">
        <w:rPr>
          <w:rFonts w:ascii="Times New Roman" w:hAnsi="Times New Roman" w:cs="Times New Roman"/>
          <w:sz w:val="24"/>
          <w:szCs w:val="24"/>
        </w:rPr>
        <w:t xml:space="preserve"> be capable of monstrous deeds. For the </w:t>
      </w:r>
      <w:r w:rsidR="001600BB">
        <w:rPr>
          <w:rFonts w:ascii="Times New Roman" w:hAnsi="Times New Roman" w:cs="Times New Roman"/>
          <w:sz w:val="24"/>
          <w:szCs w:val="24"/>
        </w:rPr>
        <w:t>ancient’s</w:t>
      </w:r>
      <w:r w:rsidR="002D2067">
        <w:rPr>
          <w:rFonts w:ascii="Times New Roman" w:hAnsi="Times New Roman" w:cs="Times New Roman"/>
          <w:sz w:val="24"/>
          <w:szCs w:val="24"/>
        </w:rPr>
        <w:t>,</w:t>
      </w:r>
      <w:r w:rsidR="00920DAD">
        <w:rPr>
          <w:rFonts w:ascii="Times New Roman" w:hAnsi="Times New Roman" w:cs="Times New Roman"/>
          <w:sz w:val="24"/>
          <w:szCs w:val="24"/>
        </w:rPr>
        <w:t xml:space="preserve"> monsters were linked directly to their outward appearance, with disabilities or deformities. However, in that train of thought they seem to have </w:t>
      </w:r>
      <w:r w:rsidR="001600BB">
        <w:rPr>
          <w:rFonts w:ascii="Times New Roman" w:hAnsi="Times New Roman" w:cs="Times New Roman"/>
          <w:sz w:val="24"/>
          <w:szCs w:val="24"/>
        </w:rPr>
        <w:t>overlooked a larger form of monster. The very gods</w:t>
      </w:r>
      <w:r w:rsidR="002D2067">
        <w:rPr>
          <w:rFonts w:ascii="Times New Roman" w:hAnsi="Times New Roman" w:cs="Times New Roman"/>
          <w:sz w:val="24"/>
          <w:szCs w:val="24"/>
        </w:rPr>
        <w:t xml:space="preserve"> in</w:t>
      </w:r>
      <w:r w:rsidR="001600BB">
        <w:rPr>
          <w:rFonts w:ascii="Times New Roman" w:hAnsi="Times New Roman" w:cs="Times New Roman"/>
          <w:sz w:val="24"/>
          <w:szCs w:val="24"/>
        </w:rPr>
        <w:t xml:space="preserve"> which they worshipped. </w:t>
      </w:r>
      <w:r w:rsidR="008C2820">
        <w:rPr>
          <w:rFonts w:ascii="Times New Roman" w:hAnsi="Times New Roman" w:cs="Times New Roman"/>
          <w:sz w:val="24"/>
          <w:szCs w:val="24"/>
        </w:rPr>
        <w:t>As Dowden states “</w:t>
      </w:r>
      <w:r w:rsidR="0052433A">
        <w:rPr>
          <w:rFonts w:ascii="Times New Roman" w:hAnsi="Times New Roman" w:cs="Times New Roman"/>
          <w:sz w:val="24"/>
          <w:szCs w:val="24"/>
        </w:rPr>
        <w:t>Perhaps the gods themselves sap something of the demand for non-human and magical in myth…”</w:t>
      </w:r>
      <w:r w:rsidR="0052433A">
        <w:rPr>
          <w:rStyle w:val="FootnoteReference"/>
          <w:rFonts w:ascii="Times New Roman" w:hAnsi="Times New Roman" w:cs="Times New Roman"/>
          <w:sz w:val="24"/>
          <w:szCs w:val="24"/>
        </w:rPr>
        <w:footnoteReference w:id="28"/>
      </w:r>
      <w:r w:rsidR="0052433A">
        <w:rPr>
          <w:rFonts w:ascii="Times New Roman" w:hAnsi="Times New Roman" w:cs="Times New Roman"/>
          <w:sz w:val="24"/>
          <w:szCs w:val="24"/>
        </w:rPr>
        <w:t xml:space="preserve"> as Greek mythology is more effected by the wants and the doings of the gods, rather than the actions of its monsters. </w:t>
      </w:r>
      <w:r w:rsidR="008A25CA">
        <w:rPr>
          <w:rFonts w:ascii="Times New Roman" w:hAnsi="Times New Roman" w:cs="Times New Roman"/>
          <w:sz w:val="24"/>
          <w:szCs w:val="24"/>
        </w:rPr>
        <w:t>Throughout mythology the gods commit a series o</w:t>
      </w:r>
      <w:r w:rsidR="00E372C1">
        <w:rPr>
          <w:rFonts w:ascii="Times New Roman" w:hAnsi="Times New Roman" w:cs="Times New Roman"/>
          <w:sz w:val="24"/>
          <w:szCs w:val="24"/>
        </w:rPr>
        <w:t>f actions that by our modern</w:t>
      </w:r>
      <w:r w:rsidR="008A25CA">
        <w:rPr>
          <w:rFonts w:ascii="Times New Roman" w:hAnsi="Times New Roman" w:cs="Times New Roman"/>
          <w:sz w:val="24"/>
          <w:szCs w:val="24"/>
        </w:rPr>
        <w:t xml:space="preserve"> standards would </w:t>
      </w:r>
      <w:proofErr w:type="gramStart"/>
      <w:r w:rsidR="008A25CA">
        <w:rPr>
          <w:rFonts w:ascii="Times New Roman" w:hAnsi="Times New Roman" w:cs="Times New Roman"/>
          <w:sz w:val="24"/>
          <w:szCs w:val="24"/>
        </w:rPr>
        <w:t>be considered to be</w:t>
      </w:r>
      <w:proofErr w:type="gramEnd"/>
      <w:r w:rsidR="008A25CA">
        <w:rPr>
          <w:rFonts w:ascii="Times New Roman" w:hAnsi="Times New Roman" w:cs="Times New Roman"/>
          <w:sz w:val="24"/>
          <w:szCs w:val="24"/>
        </w:rPr>
        <w:t xml:space="preserve"> monstrous. Many of the</w:t>
      </w:r>
      <w:r w:rsidR="00541225">
        <w:rPr>
          <w:rFonts w:ascii="Times New Roman" w:hAnsi="Times New Roman" w:cs="Times New Roman"/>
          <w:sz w:val="24"/>
          <w:szCs w:val="24"/>
        </w:rPr>
        <w:t>se actions would have been carried out</w:t>
      </w:r>
      <w:r w:rsidR="00D163BB">
        <w:rPr>
          <w:rFonts w:ascii="Times New Roman" w:hAnsi="Times New Roman" w:cs="Times New Roman"/>
          <w:sz w:val="24"/>
          <w:szCs w:val="24"/>
        </w:rPr>
        <w:t xml:space="preserve"> in the name</w:t>
      </w:r>
      <w:r w:rsidR="002F645D">
        <w:rPr>
          <w:rFonts w:ascii="Times New Roman" w:hAnsi="Times New Roman" w:cs="Times New Roman"/>
          <w:sz w:val="24"/>
          <w:szCs w:val="24"/>
        </w:rPr>
        <w:t xml:space="preserve"> of divine justice and retribution. </w:t>
      </w:r>
    </w:p>
    <w:p w:rsidR="00DD7524" w:rsidRDefault="00CF779B" w:rsidP="00D749DA">
      <w:pPr>
        <w:rPr>
          <w:rFonts w:ascii="Times New Roman" w:hAnsi="Times New Roman" w:cs="Times New Roman"/>
          <w:sz w:val="24"/>
          <w:szCs w:val="24"/>
        </w:rPr>
      </w:pPr>
      <w:r>
        <w:rPr>
          <w:rFonts w:ascii="Times New Roman" w:hAnsi="Times New Roman" w:cs="Times New Roman"/>
          <w:sz w:val="24"/>
          <w:szCs w:val="24"/>
        </w:rPr>
        <w:t xml:space="preserve">An example of the gods monstrosity can be found in Ovid’s (43BC – 17AD) </w:t>
      </w:r>
      <w:r>
        <w:rPr>
          <w:rFonts w:ascii="Times New Roman" w:hAnsi="Times New Roman" w:cs="Times New Roman"/>
          <w:i/>
          <w:sz w:val="24"/>
          <w:szCs w:val="24"/>
        </w:rPr>
        <w:t xml:space="preserve">Metamorphoses. </w:t>
      </w:r>
      <w:r>
        <w:rPr>
          <w:rFonts w:ascii="Times New Roman" w:hAnsi="Times New Roman" w:cs="Times New Roman"/>
          <w:sz w:val="24"/>
          <w:szCs w:val="24"/>
        </w:rPr>
        <w:t xml:space="preserve">In Book four (753-803), </w:t>
      </w:r>
      <w:r w:rsidR="0046733C">
        <w:rPr>
          <w:rFonts w:ascii="Times New Roman" w:hAnsi="Times New Roman" w:cs="Times New Roman"/>
          <w:sz w:val="24"/>
          <w:szCs w:val="24"/>
        </w:rPr>
        <w:t>Perseus recounts the story of how the Gorgon Medusa was transformed into a monstrous creature</w:t>
      </w:r>
      <w:r w:rsidR="0046733C">
        <w:rPr>
          <w:rStyle w:val="FootnoteReference"/>
          <w:rFonts w:ascii="Times New Roman" w:hAnsi="Times New Roman" w:cs="Times New Roman"/>
          <w:sz w:val="24"/>
          <w:szCs w:val="24"/>
        </w:rPr>
        <w:footnoteReference w:id="29"/>
      </w:r>
      <w:r w:rsidR="0099318B">
        <w:rPr>
          <w:rFonts w:ascii="Times New Roman" w:hAnsi="Times New Roman" w:cs="Times New Roman"/>
          <w:sz w:val="24"/>
          <w:szCs w:val="24"/>
        </w:rPr>
        <w:t>.</w:t>
      </w:r>
    </w:p>
    <w:p w:rsidR="00717C5C" w:rsidRDefault="000D0A77" w:rsidP="00D749DA">
      <w:pPr>
        <w:rPr>
          <w:rFonts w:ascii="Times New Roman" w:hAnsi="Times New Roman" w:cs="Times New Roman"/>
          <w:sz w:val="24"/>
          <w:szCs w:val="24"/>
        </w:rPr>
      </w:pPr>
      <w:r w:rsidRPr="001A2A10">
        <w:rPr>
          <w:rFonts w:ascii="Times New Roman" w:hAnsi="Times New Roman" w:cs="Times New Roman"/>
          <w:i/>
          <w:sz w:val="24"/>
          <w:szCs w:val="24"/>
        </w:rPr>
        <w:t>Her beauty was far-famed, the jealous hope</w:t>
      </w:r>
      <w:r w:rsidRPr="001A2A10">
        <w:rPr>
          <w:rFonts w:ascii="Times New Roman" w:hAnsi="Times New Roman" w:cs="Times New Roman"/>
          <w:i/>
          <w:sz w:val="24"/>
          <w:szCs w:val="24"/>
        </w:rPr>
        <w:br/>
        <w:t>Of many a suitor, and of all her charms</w:t>
      </w:r>
      <w:r w:rsidRPr="001A2A10">
        <w:rPr>
          <w:rFonts w:ascii="Times New Roman" w:hAnsi="Times New Roman" w:cs="Times New Roman"/>
          <w:i/>
          <w:sz w:val="24"/>
          <w:szCs w:val="24"/>
        </w:rPr>
        <w:br/>
      </w:r>
      <w:r w:rsidRPr="001A2A10">
        <w:rPr>
          <w:rFonts w:ascii="Times New Roman" w:hAnsi="Times New Roman" w:cs="Times New Roman"/>
          <w:i/>
          <w:sz w:val="24"/>
          <w:szCs w:val="24"/>
        </w:rPr>
        <w:lastRenderedPageBreak/>
        <w:t xml:space="preserve">Her hair was loveliest; </w:t>
      </w:r>
      <w:proofErr w:type="gramStart"/>
      <w:r w:rsidRPr="001A2A10">
        <w:rPr>
          <w:rFonts w:ascii="Times New Roman" w:hAnsi="Times New Roman" w:cs="Times New Roman"/>
          <w:i/>
          <w:sz w:val="24"/>
          <w:szCs w:val="24"/>
        </w:rPr>
        <w:t>so</w:t>
      </w:r>
      <w:proofErr w:type="gramEnd"/>
      <w:r w:rsidRPr="001A2A10">
        <w:rPr>
          <w:rFonts w:ascii="Times New Roman" w:hAnsi="Times New Roman" w:cs="Times New Roman"/>
          <w:i/>
          <w:sz w:val="24"/>
          <w:szCs w:val="24"/>
        </w:rPr>
        <w:t xml:space="preserve"> I was told</w:t>
      </w:r>
      <w:r>
        <w:rPr>
          <w:rFonts w:ascii="Times New Roman" w:hAnsi="Times New Roman" w:cs="Times New Roman"/>
          <w:sz w:val="24"/>
          <w:szCs w:val="24"/>
        </w:rPr>
        <w:t xml:space="preserve"> </w:t>
      </w:r>
      <w:r>
        <w:rPr>
          <w:rFonts w:ascii="Times New Roman" w:hAnsi="Times New Roman" w:cs="Times New Roman"/>
          <w:sz w:val="24"/>
          <w:szCs w:val="24"/>
        </w:rPr>
        <w:br/>
      </w:r>
      <w:r w:rsidRPr="001A2A10">
        <w:rPr>
          <w:rFonts w:ascii="Times New Roman" w:hAnsi="Times New Roman" w:cs="Times New Roman"/>
          <w:i/>
          <w:sz w:val="24"/>
          <w:szCs w:val="24"/>
        </w:rPr>
        <w:t>By one who claimed to have seen her. She, it’s said,</w:t>
      </w:r>
      <w:r w:rsidRPr="001A2A10">
        <w:rPr>
          <w:rFonts w:ascii="Times New Roman" w:hAnsi="Times New Roman" w:cs="Times New Roman"/>
          <w:i/>
          <w:sz w:val="24"/>
          <w:szCs w:val="24"/>
        </w:rPr>
        <w:br/>
        <w:t>Was violated in Minerva’s (Athena) shrine</w:t>
      </w:r>
      <w:r w:rsidRPr="001A2A10">
        <w:rPr>
          <w:rFonts w:ascii="Times New Roman" w:hAnsi="Times New Roman" w:cs="Times New Roman"/>
          <w:i/>
          <w:sz w:val="24"/>
          <w:szCs w:val="24"/>
        </w:rPr>
        <w:br/>
        <w:t>By Ocean’s lord (Poseidon). Jove’s (Zeus) daughter turned away</w:t>
      </w:r>
      <w:r w:rsidRPr="001A2A10">
        <w:rPr>
          <w:rFonts w:ascii="Times New Roman" w:hAnsi="Times New Roman" w:cs="Times New Roman"/>
          <w:i/>
          <w:sz w:val="24"/>
          <w:szCs w:val="24"/>
        </w:rPr>
        <w:br/>
        <w:t>And cov</w:t>
      </w:r>
      <w:r w:rsidR="003C5D1C" w:rsidRPr="001A2A10">
        <w:rPr>
          <w:rFonts w:ascii="Times New Roman" w:hAnsi="Times New Roman" w:cs="Times New Roman"/>
          <w:i/>
          <w:sz w:val="24"/>
          <w:szCs w:val="24"/>
        </w:rPr>
        <w:t>ered with her shield her virgin</w:t>
      </w:r>
      <w:r w:rsidRPr="001A2A10">
        <w:rPr>
          <w:rFonts w:ascii="Times New Roman" w:hAnsi="Times New Roman" w:cs="Times New Roman"/>
          <w:i/>
          <w:sz w:val="24"/>
          <w:szCs w:val="24"/>
        </w:rPr>
        <w:t xml:space="preserve"> eyes,</w:t>
      </w:r>
      <w:r w:rsidRPr="001A2A10">
        <w:rPr>
          <w:rFonts w:ascii="Times New Roman" w:hAnsi="Times New Roman" w:cs="Times New Roman"/>
          <w:i/>
          <w:sz w:val="24"/>
          <w:szCs w:val="24"/>
        </w:rPr>
        <w:br/>
        <w:t>And for fitting punishment</w:t>
      </w:r>
      <w:r w:rsidR="00043D89" w:rsidRPr="001A2A10">
        <w:rPr>
          <w:rFonts w:ascii="Times New Roman" w:hAnsi="Times New Roman" w:cs="Times New Roman"/>
          <w:i/>
          <w:sz w:val="24"/>
          <w:szCs w:val="24"/>
        </w:rPr>
        <w:t xml:space="preserve"> transformed</w:t>
      </w:r>
      <w:r w:rsidR="00043D89" w:rsidRPr="001A2A10">
        <w:rPr>
          <w:rFonts w:ascii="Times New Roman" w:hAnsi="Times New Roman" w:cs="Times New Roman"/>
          <w:i/>
          <w:sz w:val="24"/>
          <w:szCs w:val="24"/>
        </w:rPr>
        <w:br/>
        <w:t xml:space="preserve">The Gorgon’s </w:t>
      </w:r>
      <w:r w:rsidR="00E00BF4" w:rsidRPr="001A2A10">
        <w:rPr>
          <w:rFonts w:ascii="Times New Roman" w:hAnsi="Times New Roman" w:cs="Times New Roman"/>
          <w:i/>
          <w:sz w:val="24"/>
          <w:szCs w:val="24"/>
        </w:rPr>
        <w:t>lovely hair to loathsome snakes.</w:t>
      </w:r>
      <w:r w:rsidR="00E00BF4" w:rsidRPr="001A2A10">
        <w:rPr>
          <w:rStyle w:val="FootnoteReference"/>
          <w:rFonts w:ascii="Times New Roman" w:hAnsi="Times New Roman" w:cs="Times New Roman"/>
          <w:i/>
          <w:sz w:val="24"/>
          <w:szCs w:val="24"/>
        </w:rPr>
        <w:footnoteReference w:id="30"/>
      </w:r>
    </w:p>
    <w:p w:rsidR="002339B2" w:rsidRDefault="00717C5C" w:rsidP="003621C3">
      <w:pPr>
        <w:rPr>
          <w:rFonts w:ascii="Times New Roman" w:hAnsi="Times New Roman" w:cs="Times New Roman"/>
          <w:sz w:val="24"/>
          <w:szCs w:val="24"/>
        </w:rPr>
      </w:pPr>
      <w:r>
        <w:rPr>
          <w:rFonts w:ascii="Times New Roman" w:hAnsi="Times New Roman" w:cs="Times New Roman"/>
          <w:sz w:val="24"/>
          <w:szCs w:val="24"/>
        </w:rPr>
        <w:t>To anyone who is familiar with Greek mythology they will know that Medusa is one of three Gorgon sisters, she was the only one of which who was born mortal. Gorgon’s were one of the most terrifying creatures in Classical myth, who had the abilit</w:t>
      </w:r>
      <w:r w:rsidR="001A2A10">
        <w:rPr>
          <w:rFonts w:ascii="Times New Roman" w:hAnsi="Times New Roman" w:cs="Times New Roman"/>
          <w:sz w:val="24"/>
          <w:szCs w:val="24"/>
        </w:rPr>
        <w:t>y to turn</w:t>
      </w:r>
      <w:r>
        <w:rPr>
          <w:rFonts w:ascii="Times New Roman" w:hAnsi="Times New Roman" w:cs="Times New Roman"/>
          <w:sz w:val="24"/>
          <w:szCs w:val="24"/>
        </w:rPr>
        <w:t xml:space="preserve"> those who looked upon them to stone</w:t>
      </w:r>
      <w:r>
        <w:rPr>
          <w:rStyle w:val="FootnoteReference"/>
          <w:rFonts w:ascii="Times New Roman" w:hAnsi="Times New Roman" w:cs="Times New Roman"/>
          <w:sz w:val="24"/>
          <w:szCs w:val="24"/>
        </w:rPr>
        <w:footnoteReference w:id="31"/>
      </w:r>
      <w:r w:rsidR="00552875">
        <w:rPr>
          <w:rFonts w:ascii="Times New Roman" w:hAnsi="Times New Roman" w:cs="Times New Roman"/>
          <w:sz w:val="24"/>
          <w:szCs w:val="24"/>
        </w:rPr>
        <w:t>. She was</w:t>
      </w:r>
      <w:r>
        <w:rPr>
          <w:rFonts w:ascii="Times New Roman" w:hAnsi="Times New Roman" w:cs="Times New Roman"/>
          <w:sz w:val="24"/>
          <w:szCs w:val="24"/>
        </w:rPr>
        <w:t xml:space="preserve"> killed by the Greek hero</w:t>
      </w:r>
      <w:r w:rsidR="00BC77C2">
        <w:rPr>
          <w:rFonts w:ascii="Times New Roman" w:hAnsi="Times New Roman" w:cs="Times New Roman"/>
          <w:sz w:val="24"/>
          <w:szCs w:val="24"/>
        </w:rPr>
        <w:t xml:space="preserve"> Perseus, who is the one </w:t>
      </w:r>
      <w:r>
        <w:rPr>
          <w:rFonts w:ascii="Times New Roman" w:hAnsi="Times New Roman" w:cs="Times New Roman"/>
          <w:sz w:val="24"/>
          <w:szCs w:val="24"/>
        </w:rPr>
        <w:t>retelling t</w:t>
      </w:r>
      <w:r w:rsidR="00BC77C2">
        <w:rPr>
          <w:rFonts w:ascii="Times New Roman" w:hAnsi="Times New Roman" w:cs="Times New Roman"/>
          <w:sz w:val="24"/>
          <w:szCs w:val="24"/>
        </w:rPr>
        <w:t>he story of her transformation. Ovid’s depiction of Medusa is somewhat unusual, as she does not start out as the monstrous creature, but t</w:t>
      </w:r>
      <w:r w:rsidR="001A2A10">
        <w:rPr>
          <w:rFonts w:ascii="Times New Roman" w:hAnsi="Times New Roman" w:cs="Times New Roman"/>
          <w:sz w:val="24"/>
          <w:szCs w:val="24"/>
        </w:rPr>
        <w:t>hrough the wrath of the gods is</w:t>
      </w:r>
      <w:r w:rsidR="00BC77C2">
        <w:rPr>
          <w:rFonts w:ascii="Times New Roman" w:hAnsi="Times New Roman" w:cs="Times New Roman"/>
          <w:sz w:val="24"/>
          <w:szCs w:val="24"/>
        </w:rPr>
        <w:t xml:space="preserve"> turned into the monster, and </w:t>
      </w:r>
      <w:r w:rsidR="009D3D1D">
        <w:rPr>
          <w:rFonts w:ascii="Times New Roman" w:hAnsi="Times New Roman" w:cs="Times New Roman"/>
          <w:sz w:val="24"/>
          <w:szCs w:val="24"/>
        </w:rPr>
        <w:t xml:space="preserve">this </w:t>
      </w:r>
      <w:r w:rsidR="00BC77C2">
        <w:rPr>
          <w:rFonts w:ascii="Times New Roman" w:hAnsi="Times New Roman" w:cs="Times New Roman"/>
          <w:sz w:val="24"/>
          <w:szCs w:val="24"/>
        </w:rPr>
        <w:t>raises a feeling of sympathy towards her</w:t>
      </w:r>
      <w:r w:rsidR="00BC77C2">
        <w:rPr>
          <w:rStyle w:val="FootnoteReference"/>
          <w:rFonts w:ascii="Times New Roman" w:hAnsi="Times New Roman" w:cs="Times New Roman"/>
          <w:sz w:val="24"/>
          <w:szCs w:val="24"/>
        </w:rPr>
        <w:footnoteReference w:id="32"/>
      </w:r>
      <w:r w:rsidR="003621C3">
        <w:rPr>
          <w:rFonts w:ascii="Times New Roman" w:hAnsi="Times New Roman" w:cs="Times New Roman"/>
          <w:sz w:val="24"/>
          <w:szCs w:val="24"/>
        </w:rPr>
        <w:t xml:space="preserve">. </w:t>
      </w:r>
      <w:r w:rsidR="006119FA">
        <w:rPr>
          <w:rFonts w:ascii="Times New Roman" w:hAnsi="Times New Roman" w:cs="Times New Roman"/>
          <w:sz w:val="24"/>
          <w:szCs w:val="24"/>
        </w:rPr>
        <w:t>In his retelling Ovid dedicates three of the lines describing Medusa’s appearance before her transformation, drawing the reader’s attention to h</w:t>
      </w:r>
      <w:r w:rsidR="00CC1265">
        <w:rPr>
          <w:rFonts w:ascii="Times New Roman" w:hAnsi="Times New Roman" w:cs="Times New Roman"/>
          <w:sz w:val="24"/>
          <w:szCs w:val="24"/>
        </w:rPr>
        <w:t>ow drastic the transformation was</w:t>
      </w:r>
      <w:r w:rsidR="006119FA">
        <w:rPr>
          <w:rStyle w:val="FootnoteReference"/>
          <w:rFonts w:ascii="Times New Roman" w:hAnsi="Times New Roman" w:cs="Times New Roman"/>
          <w:sz w:val="24"/>
          <w:szCs w:val="24"/>
        </w:rPr>
        <w:footnoteReference w:id="33"/>
      </w:r>
      <w:r w:rsidR="000626F1">
        <w:rPr>
          <w:rFonts w:ascii="Times New Roman" w:hAnsi="Times New Roman" w:cs="Times New Roman"/>
          <w:sz w:val="24"/>
          <w:szCs w:val="24"/>
        </w:rPr>
        <w:t>. The rape of Med</w:t>
      </w:r>
      <w:r w:rsidR="007D72CE">
        <w:rPr>
          <w:rFonts w:ascii="Times New Roman" w:hAnsi="Times New Roman" w:cs="Times New Roman"/>
          <w:sz w:val="24"/>
          <w:szCs w:val="24"/>
        </w:rPr>
        <w:t xml:space="preserve">usa takes part in a single line, representing the suddenness </w:t>
      </w:r>
      <w:r w:rsidR="005027B4">
        <w:rPr>
          <w:rFonts w:ascii="Times New Roman" w:hAnsi="Times New Roman" w:cs="Times New Roman"/>
          <w:sz w:val="24"/>
          <w:szCs w:val="24"/>
        </w:rPr>
        <w:t>of the events, in doing so the line also represents her powerlessness to withstand the pursuit of the god</w:t>
      </w:r>
      <w:r w:rsidR="005027B4">
        <w:rPr>
          <w:rStyle w:val="FootnoteReference"/>
          <w:rFonts w:ascii="Times New Roman" w:hAnsi="Times New Roman" w:cs="Times New Roman"/>
          <w:sz w:val="24"/>
          <w:szCs w:val="24"/>
        </w:rPr>
        <w:footnoteReference w:id="34"/>
      </w:r>
      <w:r w:rsidR="005027B4">
        <w:rPr>
          <w:rFonts w:ascii="Times New Roman" w:hAnsi="Times New Roman" w:cs="Times New Roman"/>
          <w:sz w:val="24"/>
          <w:szCs w:val="24"/>
        </w:rPr>
        <w:t>.</w:t>
      </w:r>
      <w:r w:rsidR="0029335E">
        <w:rPr>
          <w:rFonts w:ascii="Times New Roman" w:hAnsi="Times New Roman" w:cs="Times New Roman"/>
          <w:sz w:val="24"/>
          <w:szCs w:val="24"/>
        </w:rPr>
        <w:t xml:space="preserve"> The next three lines focus on</w:t>
      </w:r>
      <w:r w:rsidR="005027B4">
        <w:rPr>
          <w:rFonts w:ascii="Times New Roman" w:hAnsi="Times New Roman" w:cs="Times New Roman"/>
          <w:sz w:val="24"/>
          <w:szCs w:val="24"/>
        </w:rPr>
        <w:t xml:space="preserve"> Minerva’s aversion of her gaze followed by the terrible punishment she is forced to endure</w:t>
      </w:r>
      <w:r w:rsidR="00CF5794">
        <w:rPr>
          <w:rFonts w:ascii="Times New Roman" w:hAnsi="Times New Roman" w:cs="Times New Roman"/>
          <w:sz w:val="24"/>
          <w:szCs w:val="24"/>
        </w:rPr>
        <w:t xml:space="preserve"> under the goddess’ wrath.</w:t>
      </w:r>
    </w:p>
    <w:p w:rsidR="00EA139F" w:rsidRDefault="00CE3C81" w:rsidP="003448E4">
      <w:pPr>
        <w:rPr>
          <w:rFonts w:ascii="Times New Roman" w:hAnsi="Times New Roman" w:cs="Times New Roman"/>
          <w:sz w:val="24"/>
          <w:szCs w:val="24"/>
        </w:rPr>
      </w:pPr>
      <w:r>
        <w:rPr>
          <w:rFonts w:ascii="Times New Roman" w:hAnsi="Times New Roman" w:cs="Times New Roman"/>
          <w:sz w:val="24"/>
          <w:szCs w:val="24"/>
        </w:rPr>
        <w:t>The attack itself takes place in a shrine to the goddess, a place that would be assumed to be sacred. However, Neptune</w:t>
      </w:r>
      <w:r w:rsidR="00093D87">
        <w:rPr>
          <w:rFonts w:ascii="Times New Roman" w:hAnsi="Times New Roman" w:cs="Times New Roman"/>
          <w:sz w:val="24"/>
          <w:szCs w:val="24"/>
        </w:rPr>
        <w:t xml:space="preserve"> (Poseidon)</w:t>
      </w:r>
      <w:r>
        <w:rPr>
          <w:rFonts w:ascii="Times New Roman" w:hAnsi="Times New Roman" w:cs="Times New Roman"/>
          <w:sz w:val="24"/>
          <w:szCs w:val="24"/>
        </w:rPr>
        <w:t xml:space="preserve"> seemingly ignores the sanctity of the shrine and takes Medusa against her will. Minerva</w:t>
      </w:r>
      <w:r w:rsidR="00093D87">
        <w:rPr>
          <w:rFonts w:ascii="Times New Roman" w:hAnsi="Times New Roman" w:cs="Times New Roman"/>
          <w:sz w:val="24"/>
          <w:szCs w:val="24"/>
        </w:rPr>
        <w:t xml:space="preserve"> Athena)</w:t>
      </w:r>
      <w:r>
        <w:rPr>
          <w:rFonts w:ascii="Times New Roman" w:hAnsi="Times New Roman" w:cs="Times New Roman"/>
          <w:sz w:val="24"/>
          <w:szCs w:val="24"/>
        </w:rPr>
        <w:t xml:space="preserve"> unfairly punishes the victim, whilst cruelly aiming her wrath upon Medusa’s most attractive feature</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Ovid’s portrayal of these events do</w:t>
      </w:r>
      <w:r w:rsidR="00F32866">
        <w:rPr>
          <w:rFonts w:ascii="Times New Roman" w:hAnsi="Times New Roman" w:cs="Times New Roman"/>
          <w:sz w:val="24"/>
          <w:szCs w:val="24"/>
        </w:rPr>
        <w:t>es</w:t>
      </w:r>
      <w:r>
        <w:rPr>
          <w:rFonts w:ascii="Times New Roman" w:hAnsi="Times New Roman" w:cs="Times New Roman"/>
          <w:sz w:val="24"/>
          <w:szCs w:val="24"/>
        </w:rPr>
        <w:t xml:space="preserve"> an impressive job at highlighting the monstrous abilities and attitudes of the immortals while simultaneously the helplessness of a creature who is best known</w:t>
      </w:r>
      <w:r w:rsidR="00F32866">
        <w:rPr>
          <w:rFonts w:ascii="Times New Roman" w:hAnsi="Times New Roman" w:cs="Times New Roman"/>
          <w:sz w:val="24"/>
          <w:szCs w:val="24"/>
        </w:rPr>
        <w:t xml:space="preserve"> for her monstrous nature.</w:t>
      </w:r>
      <w:r w:rsidR="004A6262">
        <w:rPr>
          <w:rFonts w:ascii="Times New Roman" w:hAnsi="Times New Roman" w:cs="Times New Roman"/>
          <w:sz w:val="24"/>
          <w:szCs w:val="24"/>
        </w:rPr>
        <w:t xml:space="preserve"> So, it seems that the gods themselves are just as capable as the ‘true monsters’ in mythology, of committing acts which would list them under the monstrous category. It should also be remembered that the Olympian gods and many of the other divine monsters in the mythology are related in some way through blood, the only difference between them is the gods </w:t>
      </w:r>
      <w:r w:rsidR="00EA139F">
        <w:rPr>
          <w:rFonts w:ascii="Times New Roman" w:hAnsi="Times New Roman" w:cs="Times New Roman"/>
          <w:sz w:val="24"/>
          <w:szCs w:val="24"/>
        </w:rPr>
        <w:t xml:space="preserve">are beautiful monsters. </w:t>
      </w:r>
    </w:p>
    <w:p w:rsidR="00261540" w:rsidRDefault="00EA139F" w:rsidP="00FE0E1B">
      <w:pPr>
        <w:rPr>
          <w:rFonts w:ascii="Times New Roman" w:hAnsi="Times New Roman" w:cs="Times New Roman"/>
          <w:sz w:val="24"/>
          <w:szCs w:val="24"/>
        </w:rPr>
      </w:pPr>
      <w:r>
        <w:rPr>
          <w:rFonts w:ascii="Times New Roman" w:hAnsi="Times New Roman" w:cs="Times New Roman"/>
          <w:b/>
          <w:sz w:val="24"/>
          <w:szCs w:val="24"/>
        </w:rPr>
        <w:t xml:space="preserve">Conclusion </w:t>
      </w:r>
      <w:r>
        <w:rPr>
          <w:rFonts w:ascii="Times New Roman" w:hAnsi="Times New Roman" w:cs="Times New Roman"/>
          <w:sz w:val="24"/>
          <w:szCs w:val="24"/>
        </w:rPr>
        <w:br/>
      </w:r>
      <w:r w:rsidR="00FE0E1B">
        <w:rPr>
          <w:rFonts w:ascii="Times New Roman" w:hAnsi="Times New Roman" w:cs="Times New Roman"/>
          <w:sz w:val="24"/>
          <w:szCs w:val="24"/>
        </w:rPr>
        <w:t>In conclusion we cannot say with any certainty whether the ancient Greeks or Romans perceived their gods to be monsters.</w:t>
      </w:r>
      <w:r w:rsidR="00F01E20">
        <w:rPr>
          <w:rFonts w:ascii="Times New Roman" w:hAnsi="Times New Roman" w:cs="Times New Roman"/>
          <w:sz w:val="24"/>
          <w:szCs w:val="24"/>
        </w:rPr>
        <w:t xml:space="preserve"> It is obvious that they held some form of animosity for members of society who had any form of disability, yet the Greeks worshipped a god that was the epitome of this. It is telling that Homer refers to the god as </w:t>
      </w:r>
      <w:r w:rsidR="00F01E20" w:rsidRPr="00F01E20">
        <w:rPr>
          <w:rFonts w:ascii="Times New Roman" w:hAnsi="Times New Roman" w:cs="Times New Roman"/>
          <w:i/>
          <w:sz w:val="24"/>
          <w:szCs w:val="24"/>
        </w:rPr>
        <w:t>pelor</w:t>
      </w:r>
      <w:r w:rsidR="00F01E20" w:rsidRPr="00F01E20">
        <w:rPr>
          <w:rFonts w:ascii="Times New Roman" w:hAnsi="Times New Roman" w:cs="Times New Roman"/>
          <w:sz w:val="24"/>
          <w:szCs w:val="24"/>
        </w:rPr>
        <w:t xml:space="preserve"> (πέλωρ)</w:t>
      </w:r>
      <w:r w:rsidR="00F01E20">
        <w:rPr>
          <w:rFonts w:ascii="Times New Roman" w:hAnsi="Times New Roman" w:cs="Times New Roman"/>
          <w:sz w:val="24"/>
          <w:szCs w:val="24"/>
        </w:rPr>
        <w:t xml:space="preserve">, which is a term for a monster. However, I believe it can be said that by the standards of modern day </w:t>
      </w:r>
      <w:r w:rsidR="00F01E20">
        <w:rPr>
          <w:rFonts w:ascii="Times New Roman" w:hAnsi="Times New Roman" w:cs="Times New Roman"/>
          <w:sz w:val="24"/>
          <w:szCs w:val="24"/>
        </w:rPr>
        <w:lastRenderedPageBreak/>
        <w:t xml:space="preserve">society the ancient gods can be classified without a doubt as monsters, if not for their looks (as classical monsters were distinguished), then by their actions. </w:t>
      </w:r>
    </w:p>
    <w:p w:rsidR="00EC0576" w:rsidRDefault="00EC0576" w:rsidP="00FE0E1B">
      <w:pPr>
        <w:rPr>
          <w:rFonts w:ascii="Times New Roman" w:hAnsi="Times New Roman" w:cs="Times New Roman"/>
          <w:sz w:val="24"/>
          <w:szCs w:val="24"/>
        </w:rPr>
      </w:pPr>
    </w:p>
    <w:p w:rsidR="00EC0576" w:rsidRDefault="00EC0576" w:rsidP="00FE0E1B">
      <w:pPr>
        <w:rPr>
          <w:rFonts w:ascii="Times New Roman" w:hAnsi="Times New Roman" w:cs="Times New Roman"/>
          <w:sz w:val="24"/>
          <w:szCs w:val="24"/>
        </w:rPr>
      </w:pPr>
    </w:p>
    <w:p w:rsidR="00261540" w:rsidRDefault="00261540" w:rsidP="003448E4">
      <w:pPr>
        <w:rPr>
          <w:rFonts w:ascii="Times New Roman" w:hAnsi="Times New Roman" w:cs="Times New Roman"/>
          <w:sz w:val="24"/>
          <w:szCs w:val="24"/>
        </w:rPr>
      </w:pPr>
    </w:p>
    <w:p w:rsidR="00261540" w:rsidRDefault="00261540"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261540" w:rsidRDefault="00261540" w:rsidP="003448E4">
      <w:pPr>
        <w:rPr>
          <w:rFonts w:ascii="Times New Roman" w:hAnsi="Times New Roman" w:cs="Times New Roman"/>
          <w:sz w:val="24"/>
          <w:szCs w:val="24"/>
        </w:rPr>
      </w:pPr>
    </w:p>
    <w:p w:rsidR="00261540" w:rsidRDefault="00261540"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p w:rsidR="00EC0576" w:rsidRDefault="00EC0576" w:rsidP="003448E4">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419625760"/>
        <w:docPartObj>
          <w:docPartGallery w:val="Bibliographies"/>
          <w:docPartUnique/>
        </w:docPartObj>
      </w:sdtPr>
      <w:sdtEndPr>
        <w:rPr>
          <w:rFonts w:ascii="Times New Roman" w:hAnsi="Times New Roman" w:cs="Times New Roman"/>
        </w:rPr>
      </w:sdtEndPr>
      <w:sdtContent>
        <w:p w:rsidR="00261540" w:rsidRDefault="00261540">
          <w:pPr>
            <w:pStyle w:val="Heading1"/>
          </w:pPr>
          <w:r>
            <w:t>Bibliography</w:t>
          </w:r>
        </w:p>
        <w:p w:rsidR="00261540" w:rsidRPr="00261540" w:rsidRDefault="00261540">
          <w:pPr>
            <w:rPr>
              <w:rFonts w:ascii="Times New Roman" w:hAnsi="Times New Roman" w:cs="Times New Roman"/>
            </w:rPr>
          </w:pPr>
          <w:r w:rsidRPr="00261540">
            <w:rPr>
              <w:rFonts w:ascii="Times New Roman" w:hAnsi="Times New Roman" w:cs="Times New Roman"/>
            </w:rPr>
            <w:t xml:space="preserve">Allan, W. (2006). </w:t>
          </w:r>
          <w:r w:rsidRPr="00261540">
            <w:rPr>
              <w:rFonts w:ascii="Times New Roman" w:hAnsi="Times New Roman" w:cs="Times New Roman"/>
              <w:i/>
            </w:rPr>
            <w:t xml:space="preserve">Divine Justice and Cosmic Order in Early Greek Epic </w:t>
          </w:r>
          <w:r w:rsidRPr="00261540">
            <w:rPr>
              <w:rFonts w:ascii="Times New Roman" w:hAnsi="Times New Roman" w:cs="Times New Roman"/>
            </w:rPr>
            <w:t>on JSTOR. [online] Jstor.org. Available at: http://www.jstor.org/stable/30033397 [Accessed 26 Nov. 2017].</w:t>
          </w:r>
          <w:r>
            <w:rPr>
              <w:rFonts w:ascii="Times New Roman" w:hAnsi="Times New Roman" w:cs="Times New Roman"/>
            </w:rPr>
            <w:br/>
          </w:r>
          <w:r>
            <w:rPr>
              <w:rFonts w:ascii="Times New Roman" w:hAnsi="Times New Roman" w:cs="Times New Roman"/>
            </w:rPr>
            <w:br/>
          </w:r>
          <w:r w:rsidRPr="00261540">
            <w:rPr>
              <w:rFonts w:ascii="Times New Roman" w:hAnsi="Times New Roman" w:cs="Times New Roman"/>
            </w:rPr>
            <w:t xml:space="preserve">Aston, E. (2011). </w:t>
          </w:r>
          <w:proofErr w:type="spellStart"/>
          <w:r w:rsidRPr="00D1197E">
            <w:rPr>
              <w:rFonts w:ascii="Times New Roman" w:hAnsi="Times New Roman" w:cs="Times New Roman"/>
              <w:i/>
            </w:rPr>
            <w:t>Mixanthrôpoi</w:t>
          </w:r>
          <w:proofErr w:type="spellEnd"/>
          <w:r w:rsidRPr="00D1197E">
            <w:rPr>
              <w:rFonts w:ascii="Times New Roman" w:hAnsi="Times New Roman" w:cs="Times New Roman"/>
              <w:i/>
            </w:rPr>
            <w:t>: Animal-human hybrid deities in Greek religion</w:t>
          </w:r>
          <w:r w:rsidRPr="00261540">
            <w:rPr>
              <w:rFonts w:ascii="Times New Roman" w:hAnsi="Times New Roman" w:cs="Times New Roman"/>
            </w:rPr>
            <w:t xml:space="preserve">. </w:t>
          </w:r>
          <w:proofErr w:type="spellStart"/>
          <w:r w:rsidRPr="00261540">
            <w:rPr>
              <w:rFonts w:ascii="Times New Roman" w:hAnsi="Times New Roman" w:cs="Times New Roman"/>
            </w:rPr>
            <w:t>Liège</w:t>
          </w:r>
          <w:proofErr w:type="spellEnd"/>
          <w:r w:rsidRPr="00261540">
            <w:rPr>
              <w:rFonts w:ascii="Times New Roman" w:hAnsi="Times New Roman" w:cs="Times New Roman"/>
            </w:rPr>
            <w:t xml:space="preserve">: Centre International </w:t>
          </w:r>
          <w:proofErr w:type="spellStart"/>
          <w:r w:rsidRPr="00261540">
            <w:rPr>
              <w:rFonts w:ascii="Times New Roman" w:hAnsi="Times New Roman" w:cs="Times New Roman"/>
            </w:rPr>
            <w:t>d'Étude</w:t>
          </w:r>
          <w:proofErr w:type="spellEnd"/>
          <w:r w:rsidRPr="00261540">
            <w:rPr>
              <w:rFonts w:ascii="Times New Roman" w:hAnsi="Times New Roman" w:cs="Times New Roman"/>
            </w:rPr>
            <w:t xml:space="preserve"> de la Religion Grecque Antique.</w:t>
          </w:r>
          <w:r>
            <w:rPr>
              <w:rFonts w:ascii="Times New Roman" w:hAnsi="Times New Roman" w:cs="Times New Roman"/>
            </w:rPr>
            <w:br/>
          </w:r>
          <w:r>
            <w:rPr>
              <w:rFonts w:ascii="Times New Roman" w:hAnsi="Times New Roman" w:cs="Times New Roman"/>
            </w:rPr>
            <w:br/>
          </w:r>
          <w:r w:rsidR="00D1197E" w:rsidRPr="00D1197E">
            <w:rPr>
              <w:rFonts w:ascii="Times New Roman" w:hAnsi="Times New Roman" w:cs="Times New Roman"/>
            </w:rPr>
            <w:t xml:space="preserve">Cohen, J. (1997). </w:t>
          </w:r>
          <w:r w:rsidR="00D1197E" w:rsidRPr="00D1197E">
            <w:rPr>
              <w:rFonts w:ascii="Times New Roman" w:hAnsi="Times New Roman" w:cs="Times New Roman"/>
              <w:i/>
            </w:rPr>
            <w:t>Monster theory</w:t>
          </w:r>
          <w:r w:rsidR="00D1197E" w:rsidRPr="00D1197E">
            <w:rPr>
              <w:rFonts w:ascii="Times New Roman" w:hAnsi="Times New Roman" w:cs="Times New Roman"/>
            </w:rPr>
            <w:t>. Minnesota: University of Minnesota Press.</w:t>
          </w:r>
          <w:r w:rsidR="00D1197E">
            <w:rPr>
              <w:rFonts w:ascii="Times New Roman" w:hAnsi="Times New Roman" w:cs="Times New Roman"/>
            </w:rPr>
            <w:br/>
          </w:r>
          <w:r w:rsidR="00D1197E">
            <w:rPr>
              <w:rFonts w:ascii="Times New Roman" w:hAnsi="Times New Roman" w:cs="Times New Roman"/>
            </w:rPr>
            <w:br/>
          </w:r>
          <w:r w:rsidR="00D1197E" w:rsidRPr="00D1197E">
            <w:rPr>
              <w:rFonts w:ascii="Times New Roman" w:hAnsi="Times New Roman" w:cs="Times New Roman"/>
            </w:rPr>
            <w:t xml:space="preserve">Dowden, K. (1992). </w:t>
          </w:r>
          <w:r w:rsidR="00D1197E" w:rsidRPr="00D1197E">
            <w:rPr>
              <w:rFonts w:ascii="Times New Roman" w:hAnsi="Times New Roman" w:cs="Times New Roman"/>
              <w:i/>
            </w:rPr>
            <w:t>The Uses of Greek Mythology</w:t>
          </w:r>
          <w:r w:rsidR="00D1197E" w:rsidRPr="00D1197E">
            <w:rPr>
              <w:rFonts w:ascii="Times New Roman" w:hAnsi="Times New Roman" w:cs="Times New Roman"/>
            </w:rPr>
            <w:t>. London: Routledge.</w:t>
          </w:r>
          <w:r w:rsidR="00D1197E">
            <w:rPr>
              <w:rFonts w:ascii="Times New Roman" w:hAnsi="Times New Roman" w:cs="Times New Roman"/>
            </w:rPr>
            <w:br/>
          </w:r>
          <w:r w:rsidR="00D1197E">
            <w:rPr>
              <w:rFonts w:ascii="Times New Roman" w:hAnsi="Times New Roman" w:cs="Times New Roman"/>
            </w:rPr>
            <w:br/>
          </w:r>
          <w:proofErr w:type="spellStart"/>
          <w:r w:rsidR="00D1197E" w:rsidRPr="00D1197E">
            <w:rPr>
              <w:rFonts w:ascii="Times New Roman" w:hAnsi="Times New Roman" w:cs="Times New Roman"/>
            </w:rPr>
            <w:t>Gantz</w:t>
          </w:r>
          <w:proofErr w:type="spellEnd"/>
          <w:r w:rsidR="00D1197E" w:rsidRPr="00D1197E">
            <w:rPr>
              <w:rFonts w:ascii="Times New Roman" w:hAnsi="Times New Roman" w:cs="Times New Roman"/>
            </w:rPr>
            <w:t xml:space="preserve">, T. (1996). </w:t>
          </w:r>
          <w:r w:rsidR="00D1197E" w:rsidRPr="00D1197E">
            <w:rPr>
              <w:rFonts w:ascii="Times New Roman" w:hAnsi="Times New Roman" w:cs="Times New Roman"/>
              <w:i/>
            </w:rPr>
            <w:t>Early Greek myth. Baltimore</w:t>
          </w:r>
          <w:r w:rsidR="00D1197E" w:rsidRPr="00D1197E">
            <w:rPr>
              <w:rFonts w:ascii="Times New Roman" w:hAnsi="Times New Roman" w:cs="Times New Roman"/>
            </w:rPr>
            <w:t>: Johns Hopkins University Press.</w:t>
          </w:r>
          <w:r w:rsidR="00D1197E">
            <w:rPr>
              <w:rFonts w:ascii="Times New Roman" w:hAnsi="Times New Roman" w:cs="Times New Roman"/>
            </w:rPr>
            <w:br/>
          </w:r>
          <w:r w:rsidR="00D1197E">
            <w:rPr>
              <w:rFonts w:ascii="Times New Roman" w:hAnsi="Times New Roman" w:cs="Times New Roman"/>
            </w:rPr>
            <w:br/>
          </w:r>
          <w:r w:rsidR="00D1197E" w:rsidRPr="00D1197E">
            <w:rPr>
              <w:rFonts w:ascii="Times New Roman" w:hAnsi="Times New Roman" w:cs="Times New Roman"/>
            </w:rPr>
            <w:t xml:space="preserve">Garland, R. (2010). </w:t>
          </w:r>
          <w:r w:rsidR="00D1197E" w:rsidRPr="00D1197E">
            <w:rPr>
              <w:rFonts w:ascii="Times New Roman" w:hAnsi="Times New Roman" w:cs="Times New Roman"/>
              <w:i/>
            </w:rPr>
            <w:t>The eye of the beholder</w:t>
          </w:r>
          <w:r w:rsidR="00D1197E" w:rsidRPr="00D1197E">
            <w:rPr>
              <w:rFonts w:ascii="Times New Roman" w:hAnsi="Times New Roman" w:cs="Times New Roman"/>
            </w:rPr>
            <w:t>. London: Duckworth.</w:t>
          </w:r>
          <w:r w:rsidR="00D1197E">
            <w:rPr>
              <w:rFonts w:ascii="Times New Roman" w:hAnsi="Times New Roman" w:cs="Times New Roman"/>
            </w:rPr>
            <w:br/>
          </w:r>
          <w:r w:rsidR="00D1197E">
            <w:rPr>
              <w:rFonts w:ascii="Times New Roman" w:hAnsi="Times New Roman" w:cs="Times New Roman"/>
            </w:rPr>
            <w:br/>
          </w:r>
          <w:proofErr w:type="spellStart"/>
          <w:r w:rsidR="00D1197E" w:rsidRPr="00D1197E">
            <w:rPr>
              <w:rFonts w:ascii="Times New Roman" w:hAnsi="Times New Roman" w:cs="Times New Roman"/>
            </w:rPr>
            <w:t>Graziosi</w:t>
          </w:r>
          <w:proofErr w:type="spellEnd"/>
          <w:r w:rsidR="00D1197E" w:rsidRPr="00D1197E">
            <w:rPr>
              <w:rFonts w:ascii="Times New Roman" w:hAnsi="Times New Roman" w:cs="Times New Roman"/>
            </w:rPr>
            <w:t xml:space="preserve">, B. (2014). </w:t>
          </w:r>
          <w:r w:rsidR="00D1197E" w:rsidRPr="00D1197E">
            <w:rPr>
              <w:rFonts w:ascii="Times New Roman" w:hAnsi="Times New Roman" w:cs="Times New Roman"/>
              <w:i/>
            </w:rPr>
            <w:t>The gods of Olympus</w:t>
          </w:r>
          <w:r w:rsidR="00D1197E" w:rsidRPr="00D1197E">
            <w:rPr>
              <w:rFonts w:ascii="Times New Roman" w:hAnsi="Times New Roman" w:cs="Times New Roman"/>
            </w:rPr>
            <w:t>. London: Profile Books LTD.</w:t>
          </w:r>
          <w:r w:rsidR="003C5E16">
            <w:rPr>
              <w:rFonts w:ascii="Times New Roman" w:hAnsi="Times New Roman" w:cs="Times New Roman"/>
            </w:rPr>
            <w:br/>
          </w:r>
          <w:r w:rsidR="003C5E16">
            <w:rPr>
              <w:rFonts w:ascii="Times New Roman" w:hAnsi="Times New Roman" w:cs="Times New Roman"/>
            </w:rPr>
            <w:br/>
          </w:r>
          <w:r w:rsidR="003C5E16" w:rsidRPr="003C5E16">
            <w:rPr>
              <w:rFonts w:ascii="Times New Roman" w:hAnsi="Times New Roman" w:cs="Times New Roman"/>
            </w:rPr>
            <w:t xml:space="preserve">Homer. and </w:t>
          </w:r>
          <w:proofErr w:type="spellStart"/>
          <w:r w:rsidR="003C5E16" w:rsidRPr="003C5E16">
            <w:rPr>
              <w:rFonts w:ascii="Times New Roman" w:hAnsi="Times New Roman" w:cs="Times New Roman"/>
            </w:rPr>
            <w:t>Rieu</w:t>
          </w:r>
          <w:proofErr w:type="spellEnd"/>
          <w:r w:rsidR="003C5E16" w:rsidRPr="003C5E16">
            <w:rPr>
              <w:rFonts w:ascii="Times New Roman" w:hAnsi="Times New Roman" w:cs="Times New Roman"/>
            </w:rPr>
            <w:t xml:space="preserve">, E. (2012). </w:t>
          </w:r>
          <w:r w:rsidR="003C5E16" w:rsidRPr="003C5E16">
            <w:rPr>
              <w:rFonts w:ascii="Times New Roman" w:hAnsi="Times New Roman" w:cs="Times New Roman"/>
              <w:i/>
            </w:rPr>
            <w:t>The Iliad (Penguin Classics</w:t>
          </w:r>
          <w:r w:rsidR="003C5E16" w:rsidRPr="003C5E16">
            <w:rPr>
              <w:rFonts w:ascii="Times New Roman" w:hAnsi="Times New Roman" w:cs="Times New Roman"/>
            </w:rPr>
            <w:t xml:space="preserve">). Cambridge [England]: </w:t>
          </w:r>
          <w:proofErr w:type="spellStart"/>
          <w:r w:rsidR="003C5E16" w:rsidRPr="003C5E16">
            <w:rPr>
              <w:rFonts w:ascii="Times New Roman" w:hAnsi="Times New Roman" w:cs="Times New Roman"/>
            </w:rPr>
            <w:t>Proquest</w:t>
          </w:r>
          <w:proofErr w:type="spellEnd"/>
          <w:r w:rsidR="003C5E16" w:rsidRPr="003C5E16">
            <w:rPr>
              <w:rFonts w:ascii="Times New Roman" w:hAnsi="Times New Roman" w:cs="Times New Roman"/>
            </w:rPr>
            <w:t xml:space="preserve"> LLC.</w:t>
          </w:r>
          <w:r w:rsidR="00D1197E">
            <w:rPr>
              <w:rFonts w:ascii="Times New Roman" w:hAnsi="Times New Roman" w:cs="Times New Roman"/>
            </w:rPr>
            <w:br/>
          </w:r>
          <w:r w:rsidR="00D1197E">
            <w:rPr>
              <w:rFonts w:ascii="Times New Roman" w:hAnsi="Times New Roman" w:cs="Times New Roman"/>
            </w:rPr>
            <w:br/>
          </w:r>
          <w:r w:rsidR="00D1197E" w:rsidRPr="00D1197E">
            <w:rPr>
              <w:rFonts w:ascii="Times New Roman" w:hAnsi="Times New Roman" w:cs="Times New Roman"/>
            </w:rPr>
            <w:t xml:space="preserve">March, J. (2009). </w:t>
          </w:r>
          <w:r w:rsidR="00D1197E" w:rsidRPr="00D1197E">
            <w:rPr>
              <w:rFonts w:ascii="Times New Roman" w:hAnsi="Times New Roman" w:cs="Times New Roman"/>
              <w:i/>
            </w:rPr>
            <w:t>The Penguin book of classical myths.</w:t>
          </w:r>
          <w:r w:rsidR="00D1197E" w:rsidRPr="00D1197E">
            <w:rPr>
              <w:rFonts w:ascii="Times New Roman" w:hAnsi="Times New Roman" w:cs="Times New Roman"/>
            </w:rPr>
            <w:t xml:space="preserve"> London: Penguin.</w:t>
          </w:r>
          <w:r w:rsidR="00D1197E">
            <w:rPr>
              <w:rFonts w:ascii="Times New Roman" w:hAnsi="Times New Roman" w:cs="Times New Roman"/>
            </w:rPr>
            <w:br/>
          </w:r>
          <w:r w:rsidR="00D1197E">
            <w:rPr>
              <w:rFonts w:ascii="Times New Roman" w:hAnsi="Times New Roman" w:cs="Times New Roman"/>
            </w:rPr>
            <w:br/>
          </w:r>
          <w:proofErr w:type="spellStart"/>
          <w:r w:rsidR="00D1197E" w:rsidRPr="00D1197E">
            <w:rPr>
              <w:rFonts w:ascii="Times New Roman" w:hAnsi="Times New Roman" w:cs="Times New Roman"/>
            </w:rPr>
            <w:t>Matyszak</w:t>
          </w:r>
          <w:proofErr w:type="spellEnd"/>
          <w:r w:rsidR="00D1197E" w:rsidRPr="00D1197E">
            <w:rPr>
              <w:rFonts w:ascii="Times New Roman" w:hAnsi="Times New Roman" w:cs="Times New Roman"/>
            </w:rPr>
            <w:t xml:space="preserve">, P. (2010). </w:t>
          </w:r>
          <w:r w:rsidR="00D1197E" w:rsidRPr="00D1197E">
            <w:rPr>
              <w:rFonts w:ascii="Times New Roman" w:hAnsi="Times New Roman" w:cs="Times New Roman"/>
              <w:i/>
            </w:rPr>
            <w:t>The Greek and Roman Myths: A Guide to the Classical stories</w:t>
          </w:r>
          <w:r w:rsidR="00D1197E" w:rsidRPr="00D1197E">
            <w:rPr>
              <w:rFonts w:ascii="Times New Roman" w:hAnsi="Times New Roman" w:cs="Times New Roman"/>
            </w:rPr>
            <w:t>. London: Thames &amp; Hudson.</w:t>
          </w:r>
          <w:r w:rsidR="00D1197E">
            <w:rPr>
              <w:rFonts w:ascii="Times New Roman" w:hAnsi="Times New Roman" w:cs="Times New Roman"/>
            </w:rPr>
            <w:br/>
          </w:r>
          <w:r w:rsidR="00D1197E">
            <w:rPr>
              <w:rFonts w:ascii="Times New Roman" w:hAnsi="Times New Roman" w:cs="Times New Roman"/>
            </w:rPr>
            <w:br/>
          </w:r>
          <w:r w:rsidR="00D1197E" w:rsidRPr="00D1197E">
            <w:rPr>
              <w:rFonts w:ascii="Times New Roman" w:hAnsi="Times New Roman" w:cs="Times New Roman"/>
            </w:rPr>
            <w:t>Melville, A. and Kenney, E. (1986</w:t>
          </w:r>
          <w:r w:rsidR="00D1197E" w:rsidRPr="00D1197E">
            <w:rPr>
              <w:rFonts w:ascii="Times New Roman" w:hAnsi="Times New Roman" w:cs="Times New Roman"/>
              <w:i/>
            </w:rPr>
            <w:t>). Metamorphoses</w:t>
          </w:r>
          <w:r w:rsidR="00D1197E" w:rsidRPr="00D1197E">
            <w:rPr>
              <w:rFonts w:ascii="Times New Roman" w:hAnsi="Times New Roman" w:cs="Times New Roman"/>
            </w:rPr>
            <w:t>. Oxford: Oxford University Press.</w:t>
          </w:r>
          <w:r w:rsidR="00D1197E">
            <w:rPr>
              <w:rFonts w:ascii="Times New Roman" w:hAnsi="Times New Roman" w:cs="Times New Roman"/>
            </w:rPr>
            <w:br/>
          </w:r>
          <w:r w:rsidR="00D1197E">
            <w:rPr>
              <w:rFonts w:ascii="Times New Roman" w:hAnsi="Times New Roman" w:cs="Times New Roman"/>
            </w:rPr>
            <w:br/>
          </w:r>
          <w:proofErr w:type="spellStart"/>
          <w:r w:rsidR="00D1197E" w:rsidRPr="00D1197E">
            <w:rPr>
              <w:rFonts w:ascii="Times New Roman" w:hAnsi="Times New Roman" w:cs="Times New Roman"/>
            </w:rPr>
            <w:t>Morford</w:t>
          </w:r>
          <w:proofErr w:type="spellEnd"/>
          <w:r w:rsidR="00D1197E" w:rsidRPr="00D1197E">
            <w:rPr>
              <w:rFonts w:ascii="Times New Roman" w:hAnsi="Times New Roman" w:cs="Times New Roman"/>
            </w:rPr>
            <w:t xml:space="preserve">, M. and </w:t>
          </w:r>
          <w:proofErr w:type="spellStart"/>
          <w:r w:rsidR="00D1197E" w:rsidRPr="00D1197E">
            <w:rPr>
              <w:rFonts w:ascii="Times New Roman" w:hAnsi="Times New Roman" w:cs="Times New Roman"/>
            </w:rPr>
            <w:t>Lenardon</w:t>
          </w:r>
          <w:proofErr w:type="spellEnd"/>
          <w:r w:rsidR="00D1197E" w:rsidRPr="00D1197E">
            <w:rPr>
              <w:rFonts w:ascii="Times New Roman" w:hAnsi="Times New Roman" w:cs="Times New Roman"/>
            </w:rPr>
            <w:t xml:space="preserve">, R. (2007). </w:t>
          </w:r>
          <w:r w:rsidR="00D1197E" w:rsidRPr="00D1197E">
            <w:rPr>
              <w:rFonts w:ascii="Times New Roman" w:hAnsi="Times New Roman" w:cs="Times New Roman"/>
              <w:i/>
            </w:rPr>
            <w:t>Classical Mythology</w:t>
          </w:r>
          <w:r w:rsidR="00D1197E" w:rsidRPr="00D1197E">
            <w:rPr>
              <w:rFonts w:ascii="Times New Roman" w:hAnsi="Times New Roman" w:cs="Times New Roman"/>
            </w:rPr>
            <w:t>. 8th ed. Oxford: Oxford University Press.</w:t>
          </w:r>
          <w:r w:rsidR="00D1197E">
            <w:rPr>
              <w:rFonts w:ascii="Times New Roman" w:hAnsi="Times New Roman" w:cs="Times New Roman"/>
            </w:rPr>
            <w:br/>
          </w:r>
          <w:r w:rsidR="00D1197E">
            <w:rPr>
              <w:rFonts w:ascii="Times New Roman" w:hAnsi="Times New Roman" w:cs="Times New Roman"/>
            </w:rPr>
            <w:br/>
          </w:r>
          <w:bookmarkStart w:id="2" w:name="_Hlk500198042"/>
          <w:proofErr w:type="spellStart"/>
          <w:r w:rsidR="00D1197E" w:rsidRPr="00D1197E">
            <w:rPr>
              <w:rFonts w:ascii="Times New Roman" w:hAnsi="Times New Roman" w:cs="Times New Roman"/>
            </w:rPr>
            <w:t>Murgatroyd</w:t>
          </w:r>
          <w:proofErr w:type="spellEnd"/>
          <w:r w:rsidR="00D1197E" w:rsidRPr="00D1197E">
            <w:rPr>
              <w:rFonts w:ascii="Times New Roman" w:hAnsi="Times New Roman" w:cs="Times New Roman"/>
            </w:rPr>
            <w:t xml:space="preserve">, P. (2007). </w:t>
          </w:r>
          <w:r w:rsidR="00D1197E" w:rsidRPr="00D1197E">
            <w:rPr>
              <w:rFonts w:ascii="Times New Roman" w:hAnsi="Times New Roman" w:cs="Times New Roman"/>
              <w:i/>
            </w:rPr>
            <w:t>Mythical monsters in classical literature</w:t>
          </w:r>
          <w:r w:rsidR="00D1197E" w:rsidRPr="00D1197E">
            <w:rPr>
              <w:rFonts w:ascii="Times New Roman" w:hAnsi="Times New Roman" w:cs="Times New Roman"/>
            </w:rPr>
            <w:t>. London: Duckworth</w:t>
          </w:r>
          <w:bookmarkEnd w:id="2"/>
          <w:r w:rsidR="00D1197E" w:rsidRPr="00D1197E">
            <w:rPr>
              <w:rFonts w:ascii="Times New Roman" w:hAnsi="Times New Roman" w:cs="Times New Roman"/>
            </w:rPr>
            <w:t>.</w:t>
          </w:r>
          <w:r w:rsidR="00D1197E">
            <w:rPr>
              <w:rFonts w:ascii="Times New Roman" w:hAnsi="Times New Roman" w:cs="Times New Roman"/>
            </w:rPr>
            <w:br/>
          </w:r>
          <w:r w:rsidR="00D1197E">
            <w:rPr>
              <w:rFonts w:ascii="Times New Roman" w:hAnsi="Times New Roman" w:cs="Times New Roman"/>
            </w:rPr>
            <w:br/>
          </w:r>
          <w:r w:rsidR="00D1197E" w:rsidRPr="00D1197E">
            <w:rPr>
              <w:rFonts w:ascii="Times New Roman" w:hAnsi="Times New Roman" w:cs="Times New Roman"/>
            </w:rPr>
            <w:t xml:space="preserve">Lloyd, A. (1997). </w:t>
          </w:r>
          <w:r w:rsidR="00D1197E" w:rsidRPr="00D1197E">
            <w:rPr>
              <w:rFonts w:ascii="Times New Roman" w:hAnsi="Times New Roman" w:cs="Times New Roman"/>
              <w:i/>
            </w:rPr>
            <w:t xml:space="preserve">What is a </w:t>
          </w:r>
          <w:proofErr w:type="gramStart"/>
          <w:r w:rsidR="00D1197E" w:rsidRPr="00D1197E">
            <w:rPr>
              <w:rFonts w:ascii="Times New Roman" w:hAnsi="Times New Roman" w:cs="Times New Roman"/>
              <w:i/>
            </w:rPr>
            <w:t>God?.</w:t>
          </w:r>
          <w:proofErr w:type="gramEnd"/>
          <w:r w:rsidR="00D1197E" w:rsidRPr="00D1197E">
            <w:rPr>
              <w:rFonts w:ascii="Times New Roman" w:hAnsi="Times New Roman" w:cs="Times New Roman"/>
            </w:rPr>
            <w:t xml:space="preserve"> London: Duckworth LTD.</w:t>
          </w:r>
          <w:r w:rsidR="00D1197E">
            <w:rPr>
              <w:rFonts w:ascii="Times New Roman" w:hAnsi="Times New Roman" w:cs="Times New Roman"/>
            </w:rPr>
            <w:br/>
          </w:r>
          <w:r w:rsidR="00D1197E">
            <w:rPr>
              <w:rFonts w:ascii="Times New Roman" w:hAnsi="Times New Roman" w:cs="Times New Roman"/>
            </w:rPr>
            <w:br/>
          </w:r>
          <w:r w:rsidR="00D1197E" w:rsidRPr="00D1197E">
            <w:rPr>
              <w:rFonts w:ascii="Times New Roman" w:hAnsi="Times New Roman" w:cs="Times New Roman"/>
            </w:rPr>
            <w:t xml:space="preserve">Lowe, D. (2015). </w:t>
          </w:r>
          <w:r w:rsidR="00D1197E" w:rsidRPr="00D1197E">
            <w:rPr>
              <w:rFonts w:ascii="Times New Roman" w:hAnsi="Times New Roman" w:cs="Times New Roman"/>
              <w:i/>
            </w:rPr>
            <w:t>Monsters and monstrosity in Augustan poetry</w:t>
          </w:r>
          <w:r w:rsidR="00D1197E" w:rsidRPr="00D1197E">
            <w:rPr>
              <w:rFonts w:ascii="Times New Roman" w:hAnsi="Times New Roman" w:cs="Times New Roman"/>
            </w:rPr>
            <w:t xml:space="preserve">. Ann </w:t>
          </w:r>
          <w:proofErr w:type="spellStart"/>
          <w:r w:rsidR="00D1197E" w:rsidRPr="00D1197E">
            <w:rPr>
              <w:rFonts w:ascii="Times New Roman" w:hAnsi="Times New Roman" w:cs="Times New Roman"/>
            </w:rPr>
            <w:t>Arbor</w:t>
          </w:r>
          <w:proofErr w:type="spellEnd"/>
          <w:r w:rsidR="00D1197E" w:rsidRPr="00D1197E">
            <w:rPr>
              <w:rFonts w:ascii="Times New Roman" w:hAnsi="Times New Roman" w:cs="Times New Roman"/>
            </w:rPr>
            <w:t>: Univ. of Mic</w:t>
          </w:r>
          <w:r w:rsidR="00D1197E">
            <w:rPr>
              <w:rFonts w:ascii="Times New Roman" w:hAnsi="Times New Roman" w:cs="Times New Roman"/>
            </w:rPr>
            <w:t>higan Press.</w:t>
          </w:r>
          <w:r w:rsidR="00D1197E">
            <w:rPr>
              <w:rFonts w:ascii="Times New Roman" w:hAnsi="Times New Roman" w:cs="Times New Roman"/>
            </w:rPr>
            <w:br/>
          </w:r>
          <w:r w:rsidR="00D1197E">
            <w:rPr>
              <w:rFonts w:ascii="Times New Roman" w:hAnsi="Times New Roman" w:cs="Times New Roman"/>
            </w:rPr>
            <w:br/>
          </w:r>
          <w:r w:rsidR="00D1197E" w:rsidRPr="00D1197E">
            <w:rPr>
              <w:rFonts w:ascii="Times New Roman" w:hAnsi="Times New Roman" w:cs="Times New Roman"/>
            </w:rPr>
            <w:t xml:space="preserve">Segal, </w:t>
          </w:r>
          <w:proofErr w:type="gramStart"/>
          <w:r w:rsidR="00D1197E" w:rsidRPr="00D1197E">
            <w:rPr>
              <w:rFonts w:ascii="Times New Roman" w:hAnsi="Times New Roman" w:cs="Times New Roman"/>
            </w:rPr>
            <w:t>C .</w:t>
          </w:r>
          <w:proofErr w:type="gramEnd"/>
          <w:r w:rsidR="00D1197E" w:rsidRPr="00D1197E">
            <w:rPr>
              <w:rFonts w:ascii="Times New Roman" w:hAnsi="Times New Roman" w:cs="Times New Roman"/>
            </w:rPr>
            <w:t xml:space="preserve">(1992). </w:t>
          </w:r>
          <w:r w:rsidR="00D1197E" w:rsidRPr="00D1197E">
            <w:rPr>
              <w:rFonts w:ascii="Times New Roman" w:hAnsi="Times New Roman" w:cs="Times New Roman"/>
              <w:i/>
            </w:rPr>
            <w:t>Divine Justice in the Odyssey: Poseidon, Cyclops, and Helios</w:t>
          </w:r>
          <w:r w:rsidR="00D1197E" w:rsidRPr="00D1197E">
            <w:rPr>
              <w:rFonts w:ascii="Times New Roman" w:hAnsi="Times New Roman" w:cs="Times New Roman"/>
            </w:rPr>
            <w:t xml:space="preserve"> on JSTOR. [online] Available at: http://www.jstor.org/stable/295536 [Accessed 26 Nov. 2017].</w:t>
          </w:r>
        </w:p>
      </w:sdtContent>
    </w:sdt>
    <w:p w:rsidR="00261540" w:rsidRPr="003448E4" w:rsidRDefault="00261540" w:rsidP="003448E4">
      <w:pPr>
        <w:rPr>
          <w:rFonts w:ascii="Times New Roman" w:hAnsi="Times New Roman" w:cs="Times New Roman"/>
          <w:sz w:val="24"/>
          <w:szCs w:val="24"/>
        </w:rPr>
      </w:pPr>
    </w:p>
    <w:sectPr w:rsidR="00261540" w:rsidRPr="003448E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04BB" w:rsidRDefault="008604BB" w:rsidP="00217F11">
      <w:pPr>
        <w:spacing w:after="0" w:line="240" w:lineRule="auto"/>
      </w:pPr>
      <w:r>
        <w:separator/>
      </w:r>
    </w:p>
  </w:endnote>
  <w:endnote w:type="continuationSeparator" w:id="0">
    <w:p w:rsidR="008604BB" w:rsidRDefault="008604BB" w:rsidP="00217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0639251"/>
      <w:docPartObj>
        <w:docPartGallery w:val="Page Numbers (Bottom of Page)"/>
        <w:docPartUnique/>
      </w:docPartObj>
    </w:sdtPr>
    <w:sdtEndPr>
      <w:rPr>
        <w:noProof/>
      </w:rPr>
    </w:sdtEndPr>
    <w:sdtContent>
      <w:p w:rsidR="006B0F50" w:rsidRDefault="006B0F50">
        <w:pPr>
          <w:pStyle w:val="Footer"/>
          <w:jc w:val="center"/>
        </w:pPr>
        <w:r>
          <w:fldChar w:fldCharType="begin"/>
        </w:r>
        <w:r>
          <w:instrText xml:space="preserve"> PAGE   \* MERGEFORMAT </w:instrText>
        </w:r>
        <w:r>
          <w:fldChar w:fldCharType="separate"/>
        </w:r>
        <w:r w:rsidR="00956089">
          <w:rPr>
            <w:noProof/>
          </w:rPr>
          <w:t>6</w:t>
        </w:r>
        <w:r>
          <w:rPr>
            <w:noProof/>
          </w:rPr>
          <w:fldChar w:fldCharType="end"/>
        </w:r>
      </w:p>
    </w:sdtContent>
  </w:sdt>
  <w:p w:rsidR="006B0F50" w:rsidRDefault="006B0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04BB" w:rsidRDefault="008604BB" w:rsidP="00217F11">
      <w:pPr>
        <w:spacing w:after="0" w:line="240" w:lineRule="auto"/>
      </w:pPr>
      <w:r>
        <w:separator/>
      </w:r>
    </w:p>
  </w:footnote>
  <w:footnote w:type="continuationSeparator" w:id="0">
    <w:p w:rsidR="008604BB" w:rsidRDefault="008604BB" w:rsidP="00217F11">
      <w:pPr>
        <w:spacing w:after="0" w:line="240" w:lineRule="auto"/>
      </w:pPr>
      <w:r>
        <w:continuationSeparator/>
      </w:r>
    </w:p>
  </w:footnote>
  <w:footnote w:id="1">
    <w:p w:rsidR="006B0F50" w:rsidRDefault="006B0F50">
      <w:pPr>
        <w:pStyle w:val="FootnoteText"/>
      </w:pPr>
      <w:r>
        <w:rPr>
          <w:rStyle w:val="FootnoteReference"/>
        </w:rPr>
        <w:footnoteRef/>
      </w:r>
      <w:r>
        <w:t xml:space="preserve"> </w:t>
      </w:r>
      <w:proofErr w:type="spellStart"/>
      <w:r w:rsidR="009F440F" w:rsidRPr="009F440F">
        <w:t>Murgatroyd</w:t>
      </w:r>
      <w:proofErr w:type="spellEnd"/>
      <w:r w:rsidR="009F440F" w:rsidRPr="009F440F">
        <w:t xml:space="preserve">, P. (2007). </w:t>
      </w:r>
      <w:r w:rsidR="009F440F" w:rsidRPr="009F440F">
        <w:rPr>
          <w:i/>
        </w:rPr>
        <w:t>Mythical monsters in classical literature</w:t>
      </w:r>
      <w:r w:rsidR="009F440F" w:rsidRPr="009F440F">
        <w:t>. London: Duckworth</w:t>
      </w:r>
      <w:r w:rsidR="009F440F">
        <w:t xml:space="preserve">. </w:t>
      </w:r>
    </w:p>
  </w:footnote>
  <w:footnote w:id="2">
    <w:p w:rsidR="00C03EB6" w:rsidRDefault="00C03EB6">
      <w:pPr>
        <w:pStyle w:val="FootnoteText"/>
      </w:pPr>
      <w:r>
        <w:rPr>
          <w:rStyle w:val="FootnoteReference"/>
        </w:rPr>
        <w:footnoteRef/>
      </w:r>
      <w:r>
        <w:t xml:space="preserve"> </w:t>
      </w:r>
      <w:r w:rsidR="00E37EAD" w:rsidRPr="00E37EAD">
        <w:t xml:space="preserve">Lowe, D. (2015). </w:t>
      </w:r>
      <w:r w:rsidR="00E37EAD" w:rsidRPr="00E37EAD">
        <w:rPr>
          <w:i/>
        </w:rPr>
        <w:t>Monsters and monstrosity in Augustan poetry</w:t>
      </w:r>
      <w:r w:rsidR="00E37EAD" w:rsidRPr="00E37EAD">
        <w:t xml:space="preserve">. Ann </w:t>
      </w:r>
      <w:proofErr w:type="spellStart"/>
      <w:r w:rsidR="00E37EAD" w:rsidRPr="00E37EAD">
        <w:t>Arbor</w:t>
      </w:r>
      <w:proofErr w:type="spellEnd"/>
      <w:r w:rsidR="00E37EAD" w:rsidRPr="00E37EAD">
        <w:t>: Univ. of Michigan Press</w:t>
      </w:r>
      <w:r w:rsidR="00672B5B">
        <w:t>. P8</w:t>
      </w:r>
    </w:p>
  </w:footnote>
  <w:footnote w:id="3">
    <w:p w:rsidR="00894D4B" w:rsidRDefault="00894D4B">
      <w:pPr>
        <w:pStyle w:val="FootnoteText"/>
      </w:pPr>
      <w:r>
        <w:rPr>
          <w:rStyle w:val="FootnoteReference"/>
        </w:rPr>
        <w:footnoteRef/>
      </w:r>
      <w:r>
        <w:t xml:space="preserve"> </w:t>
      </w:r>
      <w:r w:rsidR="00672B5B" w:rsidRPr="00672B5B">
        <w:t xml:space="preserve">Lowe, D. (2015). </w:t>
      </w:r>
      <w:r w:rsidR="00672B5B" w:rsidRPr="00672B5B">
        <w:rPr>
          <w:i/>
        </w:rPr>
        <w:t>Monsters and monstrosity in Augustan poetry</w:t>
      </w:r>
      <w:r w:rsidR="00672B5B" w:rsidRPr="00672B5B">
        <w:t xml:space="preserve">. Ann </w:t>
      </w:r>
      <w:proofErr w:type="spellStart"/>
      <w:r w:rsidR="00672B5B" w:rsidRPr="00672B5B">
        <w:t>Arbor</w:t>
      </w:r>
      <w:proofErr w:type="spellEnd"/>
      <w:r w:rsidR="00672B5B" w:rsidRPr="00672B5B">
        <w:t>: Univ. of Michigan Press</w:t>
      </w:r>
      <w:r w:rsidR="00672B5B">
        <w:t>. P8</w:t>
      </w:r>
    </w:p>
  </w:footnote>
  <w:footnote w:id="4">
    <w:p w:rsidR="00A74824" w:rsidRDefault="00A74824">
      <w:pPr>
        <w:pStyle w:val="FootnoteText"/>
      </w:pPr>
      <w:r>
        <w:rPr>
          <w:rStyle w:val="FootnoteReference"/>
        </w:rPr>
        <w:footnoteRef/>
      </w:r>
      <w:r>
        <w:t xml:space="preserve"> </w:t>
      </w:r>
      <w:r w:rsidR="00672B5B">
        <w:t>IBID</w:t>
      </w:r>
    </w:p>
  </w:footnote>
  <w:footnote w:id="5">
    <w:p w:rsidR="00A74824" w:rsidRDefault="00A74824">
      <w:pPr>
        <w:pStyle w:val="FootnoteText"/>
      </w:pPr>
      <w:r>
        <w:rPr>
          <w:rStyle w:val="FootnoteReference"/>
        </w:rPr>
        <w:footnoteRef/>
      </w:r>
      <w:r>
        <w:t xml:space="preserve"> </w:t>
      </w:r>
      <w:r w:rsidR="00672B5B">
        <w:t>IBID, P8-9</w:t>
      </w:r>
    </w:p>
  </w:footnote>
  <w:footnote w:id="6">
    <w:p w:rsidR="00810827" w:rsidRDefault="00810827">
      <w:pPr>
        <w:pStyle w:val="FootnoteText"/>
      </w:pPr>
      <w:r>
        <w:rPr>
          <w:rStyle w:val="FootnoteReference"/>
        </w:rPr>
        <w:footnoteRef/>
      </w:r>
      <w:r>
        <w:t xml:space="preserve"> </w:t>
      </w:r>
      <w:r w:rsidR="00672B5B">
        <w:t>IBID</w:t>
      </w:r>
    </w:p>
  </w:footnote>
  <w:footnote w:id="7">
    <w:p w:rsidR="008B7102" w:rsidRDefault="008B7102">
      <w:pPr>
        <w:pStyle w:val="FootnoteText"/>
      </w:pPr>
      <w:r>
        <w:rPr>
          <w:rStyle w:val="FootnoteReference"/>
        </w:rPr>
        <w:footnoteRef/>
      </w:r>
      <w:r>
        <w:t xml:space="preserve"> </w:t>
      </w:r>
      <w:r w:rsidR="00672B5B">
        <w:t>IBID</w:t>
      </w:r>
    </w:p>
  </w:footnote>
  <w:footnote w:id="8">
    <w:p w:rsidR="008B7102" w:rsidRDefault="008B7102">
      <w:pPr>
        <w:pStyle w:val="FootnoteText"/>
      </w:pPr>
      <w:r>
        <w:rPr>
          <w:rStyle w:val="FootnoteReference"/>
        </w:rPr>
        <w:footnoteRef/>
      </w:r>
      <w:r>
        <w:t xml:space="preserve"> </w:t>
      </w:r>
      <w:r w:rsidR="00672B5B">
        <w:t>IBID</w:t>
      </w:r>
    </w:p>
  </w:footnote>
  <w:footnote w:id="9">
    <w:p w:rsidR="00542ABC" w:rsidRDefault="00542ABC">
      <w:pPr>
        <w:pStyle w:val="FootnoteText"/>
      </w:pPr>
      <w:r>
        <w:rPr>
          <w:rStyle w:val="FootnoteReference"/>
        </w:rPr>
        <w:footnoteRef/>
      </w:r>
      <w:r>
        <w:t xml:space="preserve"> </w:t>
      </w:r>
      <w:r w:rsidR="00672B5B">
        <w:t>IBID</w:t>
      </w:r>
    </w:p>
  </w:footnote>
  <w:footnote w:id="10">
    <w:p w:rsidR="00573820" w:rsidRPr="002F7F8C" w:rsidRDefault="00573820">
      <w:pPr>
        <w:pStyle w:val="FootnoteText"/>
      </w:pPr>
      <w:r>
        <w:rPr>
          <w:rStyle w:val="FootnoteReference"/>
        </w:rPr>
        <w:footnoteRef/>
      </w:r>
      <w:r>
        <w:t xml:space="preserve"> </w:t>
      </w:r>
      <w:r w:rsidR="002F7F8C">
        <w:t xml:space="preserve">Garland, R. (2010) </w:t>
      </w:r>
      <w:r w:rsidR="002F7F8C">
        <w:rPr>
          <w:i/>
        </w:rPr>
        <w:t xml:space="preserve">Eye of the beholder. </w:t>
      </w:r>
      <w:r w:rsidR="002F7F8C">
        <w:t>London. Duckworth, P2</w:t>
      </w:r>
    </w:p>
  </w:footnote>
  <w:footnote w:id="11">
    <w:p w:rsidR="00954676" w:rsidRPr="002F7F8C" w:rsidRDefault="00954676">
      <w:pPr>
        <w:pStyle w:val="FootnoteText"/>
      </w:pPr>
      <w:r>
        <w:rPr>
          <w:rStyle w:val="FootnoteReference"/>
        </w:rPr>
        <w:footnoteRef/>
      </w:r>
      <w:r>
        <w:t xml:space="preserve"> </w:t>
      </w:r>
      <w:r w:rsidR="002F7F8C">
        <w:t xml:space="preserve">Garland, R. (2010) </w:t>
      </w:r>
      <w:r w:rsidR="002F7F8C">
        <w:rPr>
          <w:i/>
        </w:rPr>
        <w:t xml:space="preserve">Eye of the beholder. </w:t>
      </w:r>
      <w:r w:rsidR="002F7F8C">
        <w:t>London. Duckworth, P1</w:t>
      </w:r>
    </w:p>
  </w:footnote>
  <w:footnote w:id="12">
    <w:p w:rsidR="00AD5FAA" w:rsidRDefault="00AD5FAA">
      <w:pPr>
        <w:pStyle w:val="FootnoteText"/>
      </w:pPr>
      <w:r>
        <w:rPr>
          <w:rStyle w:val="FootnoteReference"/>
        </w:rPr>
        <w:footnoteRef/>
      </w:r>
      <w:r>
        <w:t xml:space="preserve"> </w:t>
      </w:r>
      <w:r w:rsidR="002F7F8C">
        <w:t>Ibid</w:t>
      </w:r>
    </w:p>
  </w:footnote>
  <w:footnote w:id="13">
    <w:p w:rsidR="00A158C4" w:rsidRDefault="00A158C4">
      <w:pPr>
        <w:pStyle w:val="FootnoteText"/>
      </w:pPr>
      <w:r>
        <w:rPr>
          <w:rStyle w:val="FootnoteReference"/>
        </w:rPr>
        <w:footnoteRef/>
      </w:r>
      <w:r>
        <w:t xml:space="preserve"> </w:t>
      </w:r>
      <w:r w:rsidR="002F7F8C">
        <w:t>IBID, p8</w:t>
      </w:r>
    </w:p>
  </w:footnote>
  <w:footnote w:id="14">
    <w:p w:rsidR="00D50217" w:rsidRDefault="00D50217">
      <w:pPr>
        <w:pStyle w:val="FootnoteText"/>
      </w:pPr>
      <w:r>
        <w:rPr>
          <w:rStyle w:val="FootnoteReference"/>
        </w:rPr>
        <w:footnoteRef/>
      </w:r>
      <w:r>
        <w:t xml:space="preserve"> </w:t>
      </w:r>
      <w:r w:rsidR="002F7F8C">
        <w:t>IBID, p5</w:t>
      </w:r>
    </w:p>
  </w:footnote>
  <w:footnote w:id="15">
    <w:p w:rsidR="007262AF" w:rsidRDefault="007262AF">
      <w:pPr>
        <w:pStyle w:val="FootnoteText"/>
      </w:pPr>
      <w:r>
        <w:rPr>
          <w:rStyle w:val="FootnoteReference"/>
        </w:rPr>
        <w:footnoteRef/>
      </w:r>
      <w:r>
        <w:t xml:space="preserve"> </w:t>
      </w:r>
      <w:r w:rsidR="002F7F8C" w:rsidRPr="002F7F8C">
        <w:t xml:space="preserve">Lowe, D. (2015). </w:t>
      </w:r>
      <w:r w:rsidR="002F7F8C" w:rsidRPr="002F7F8C">
        <w:rPr>
          <w:i/>
        </w:rPr>
        <w:t>Monsters and monstrosity in Augustan poetry</w:t>
      </w:r>
      <w:r w:rsidR="002F7F8C" w:rsidRPr="002F7F8C">
        <w:t xml:space="preserve">. Ann </w:t>
      </w:r>
      <w:proofErr w:type="spellStart"/>
      <w:r w:rsidR="002F7F8C" w:rsidRPr="002F7F8C">
        <w:t>Arbor</w:t>
      </w:r>
      <w:proofErr w:type="spellEnd"/>
      <w:r w:rsidR="002F7F8C" w:rsidRPr="002F7F8C">
        <w:t>: Univ. of Michigan Press.</w:t>
      </w:r>
      <w:r w:rsidR="002F7F8C">
        <w:t xml:space="preserve"> P2</w:t>
      </w:r>
    </w:p>
  </w:footnote>
  <w:footnote w:id="16">
    <w:p w:rsidR="005471ED" w:rsidRDefault="005471ED">
      <w:pPr>
        <w:pStyle w:val="FootnoteText"/>
      </w:pPr>
      <w:r>
        <w:rPr>
          <w:rStyle w:val="FootnoteReference"/>
        </w:rPr>
        <w:footnoteRef/>
      </w:r>
      <w:r>
        <w:t xml:space="preserve"> </w:t>
      </w:r>
      <w:r w:rsidR="002F7F8C" w:rsidRPr="002F7F8C">
        <w:t xml:space="preserve">Garland, R. (2010) </w:t>
      </w:r>
      <w:r w:rsidR="002F7F8C" w:rsidRPr="002F7F8C">
        <w:rPr>
          <w:i/>
        </w:rPr>
        <w:t>Eye of the beholder</w:t>
      </w:r>
      <w:r w:rsidR="002F7F8C" w:rsidRPr="002F7F8C">
        <w:t>. London. Duckworth, P2</w:t>
      </w:r>
      <w:r w:rsidR="002F7F8C">
        <w:t xml:space="preserve">          </w:t>
      </w:r>
    </w:p>
  </w:footnote>
  <w:footnote w:id="17">
    <w:p w:rsidR="007D69BF" w:rsidRDefault="007D69BF">
      <w:pPr>
        <w:pStyle w:val="FootnoteText"/>
      </w:pPr>
      <w:r>
        <w:rPr>
          <w:rStyle w:val="FootnoteReference"/>
        </w:rPr>
        <w:footnoteRef/>
      </w:r>
      <w:r>
        <w:t xml:space="preserve"> </w:t>
      </w:r>
      <w:r w:rsidR="002F7F8C" w:rsidRPr="002F7F8C">
        <w:t xml:space="preserve">Garland, R. (2010) </w:t>
      </w:r>
      <w:r w:rsidR="002F7F8C" w:rsidRPr="002F7F8C">
        <w:rPr>
          <w:i/>
        </w:rPr>
        <w:t>Eye of the beholder</w:t>
      </w:r>
      <w:r w:rsidR="002F7F8C">
        <w:t>. London. Duckworth, P60</w:t>
      </w:r>
    </w:p>
  </w:footnote>
  <w:footnote w:id="18">
    <w:p w:rsidR="007D69BF" w:rsidRDefault="007D69BF">
      <w:pPr>
        <w:pStyle w:val="FootnoteText"/>
      </w:pPr>
      <w:r>
        <w:rPr>
          <w:rStyle w:val="FootnoteReference"/>
        </w:rPr>
        <w:footnoteRef/>
      </w:r>
      <w:r>
        <w:t xml:space="preserve"> </w:t>
      </w:r>
      <w:r w:rsidR="002F7F8C" w:rsidRPr="002F7F8C">
        <w:t xml:space="preserve">Garland, R. (2010) </w:t>
      </w:r>
      <w:r w:rsidR="002F7F8C" w:rsidRPr="002F7F8C">
        <w:rPr>
          <w:i/>
        </w:rPr>
        <w:t>Eye of the beholder</w:t>
      </w:r>
      <w:r w:rsidR="002F7F8C">
        <w:t>. London. Duckworth, P13</w:t>
      </w:r>
    </w:p>
  </w:footnote>
  <w:footnote w:id="19">
    <w:p w:rsidR="00682B69" w:rsidRDefault="00682B69">
      <w:pPr>
        <w:pStyle w:val="FootnoteText"/>
      </w:pPr>
      <w:r>
        <w:rPr>
          <w:rStyle w:val="FootnoteReference"/>
        </w:rPr>
        <w:footnoteRef/>
      </w:r>
      <w:r>
        <w:t xml:space="preserve"> </w:t>
      </w:r>
      <w:proofErr w:type="spellStart"/>
      <w:r w:rsidR="002F7F8C" w:rsidRPr="002F7F8C">
        <w:t>Graziosi</w:t>
      </w:r>
      <w:proofErr w:type="spellEnd"/>
      <w:r w:rsidR="002F7F8C" w:rsidRPr="002F7F8C">
        <w:t xml:space="preserve">, B. (2014). </w:t>
      </w:r>
      <w:r w:rsidR="002F7F8C" w:rsidRPr="002F7F8C">
        <w:rPr>
          <w:i/>
        </w:rPr>
        <w:t>The gods of Olympus</w:t>
      </w:r>
      <w:r w:rsidR="002F7F8C" w:rsidRPr="002F7F8C">
        <w:t>. London: Profile Books LTD.</w:t>
      </w:r>
      <w:r w:rsidR="002F7F8C">
        <w:t xml:space="preserve"> P231</w:t>
      </w:r>
    </w:p>
  </w:footnote>
  <w:footnote w:id="20">
    <w:p w:rsidR="00A8335B" w:rsidRDefault="00A8335B">
      <w:pPr>
        <w:pStyle w:val="FootnoteText"/>
      </w:pPr>
      <w:r>
        <w:rPr>
          <w:rStyle w:val="FootnoteReference"/>
        </w:rPr>
        <w:footnoteRef/>
      </w:r>
      <w:r>
        <w:t xml:space="preserve"> </w:t>
      </w:r>
      <w:r w:rsidR="002F7F8C" w:rsidRPr="002F7F8C">
        <w:t xml:space="preserve">Garland, R. (2010) </w:t>
      </w:r>
      <w:r w:rsidR="002F7F8C" w:rsidRPr="002F7F8C">
        <w:rPr>
          <w:i/>
        </w:rPr>
        <w:t>Eye of the beholder</w:t>
      </w:r>
      <w:r w:rsidR="002F7F8C">
        <w:t>. London. Duckworth, P62</w:t>
      </w:r>
    </w:p>
  </w:footnote>
  <w:footnote w:id="21">
    <w:p w:rsidR="00FD7B7A" w:rsidRDefault="00FD7B7A">
      <w:pPr>
        <w:pStyle w:val="FootnoteText"/>
      </w:pPr>
      <w:r>
        <w:rPr>
          <w:rStyle w:val="FootnoteReference"/>
        </w:rPr>
        <w:footnoteRef/>
      </w:r>
      <w:r>
        <w:t xml:space="preserve"> </w:t>
      </w:r>
      <w:r w:rsidR="005532C8" w:rsidRPr="005532C8">
        <w:t>Garland, R. (2010</w:t>
      </w:r>
      <w:r w:rsidR="005532C8" w:rsidRPr="005532C8">
        <w:rPr>
          <w:i/>
        </w:rPr>
        <w:t>) Eye of the beholder</w:t>
      </w:r>
      <w:r w:rsidR="005532C8">
        <w:t>. London. Duckworth, P62</w:t>
      </w:r>
    </w:p>
  </w:footnote>
  <w:footnote w:id="22">
    <w:p w:rsidR="00FD7B7A" w:rsidRDefault="00FD7B7A">
      <w:pPr>
        <w:pStyle w:val="FootnoteText"/>
      </w:pPr>
      <w:r>
        <w:rPr>
          <w:rStyle w:val="FootnoteReference"/>
        </w:rPr>
        <w:footnoteRef/>
      </w:r>
      <w:r>
        <w:t xml:space="preserve"> </w:t>
      </w:r>
      <w:r w:rsidR="005532C8" w:rsidRPr="005532C8">
        <w:t xml:space="preserve">Lowe, D. (2015). </w:t>
      </w:r>
      <w:r w:rsidR="005532C8" w:rsidRPr="005532C8">
        <w:rPr>
          <w:i/>
        </w:rPr>
        <w:t>Monsters and monstrosity in Augustan poetry.</w:t>
      </w:r>
      <w:r w:rsidR="005532C8" w:rsidRPr="005532C8">
        <w:t xml:space="preserve"> Ann </w:t>
      </w:r>
      <w:proofErr w:type="spellStart"/>
      <w:r w:rsidR="005532C8" w:rsidRPr="005532C8">
        <w:t>Arbor</w:t>
      </w:r>
      <w:proofErr w:type="spellEnd"/>
      <w:r w:rsidR="005532C8" w:rsidRPr="005532C8">
        <w:t>: Univ. of Michigan Press.</w:t>
      </w:r>
      <w:r w:rsidR="005532C8">
        <w:t xml:space="preserve"> P42</w:t>
      </w:r>
    </w:p>
  </w:footnote>
  <w:footnote w:id="23">
    <w:p w:rsidR="00120BCC" w:rsidRDefault="00120BCC">
      <w:pPr>
        <w:pStyle w:val="FootnoteText"/>
      </w:pPr>
      <w:r>
        <w:rPr>
          <w:rStyle w:val="FootnoteReference"/>
        </w:rPr>
        <w:footnoteRef/>
      </w:r>
      <w:r>
        <w:t xml:space="preserve"> </w:t>
      </w:r>
      <w:r w:rsidR="005532C8" w:rsidRPr="005532C8">
        <w:t xml:space="preserve">Homer. and </w:t>
      </w:r>
      <w:proofErr w:type="spellStart"/>
      <w:r w:rsidR="005532C8" w:rsidRPr="005532C8">
        <w:t>Rieu</w:t>
      </w:r>
      <w:proofErr w:type="spellEnd"/>
      <w:r w:rsidR="005532C8" w:rsidRPr="005532C8">
        <w:t xml:space="preserve">, E. (2012). </w:t>
      </w:r>
      <w:r w:rsidR="005532C8" w:rsidRPr="005532C8">
        <w:rPr>
          <w:i/>
        </w:rPr>
        <w:t>The Iliad</w:t>
      </w:r>
      <w:r w:rsidR="005532C8" w:rsidRPr="005532C8">
        <w:t xml:space="preserve"> (Penguin Classics). Cambridge [England]: </w:t>
      </w:r>
      <w:proofErr w:type="spellStart"/>
      <w:r w:rsidR="005532C8" w:rsidRPr="005532C8">
        <w:t>Proquest</w:t>
      </w:r>
      <w:proofErr w:type="spellEnd"/>
      <w:r w:rsidR="005532C8" w:rsidRPr="005532C8">
        <w:t xml:space="preserve"> LLC</w:t>
      </w:r>
    </w:p>
  </w:footnote>
  <w:footnote w:id="24">
    <w:p w:rsidR="00120BCC" w:rsidRDefault="00120BCC">
      <w:pPr>
        <w:pStyle w:val="FootnoteText"/>
      </w:pPr>
      <w:r>
        <w:rPr>
          <w:rStyle w:val="FootnoteReference"/>
        </w:rPr>
        <w:footnoteRef/>
      </w:r>
      <w:r>
        <w:t xml:space="preserve"> </w:t>
      </w:r>
      <w:r w:rsidR="005532C8" w:rsidRPr="005532C8">
        <w:t xml:space="preserve">Homer. and </w:t>
      </w:r>
      <w:proofErr w:type="spellStart"/>
      <w:r w:rsidR="005532C8" w:rsidRPr="005532C8">
        <w:t>Rieu</w:t>
      </w:r>
      <w:proofErr w:type="spellEnd"/>
      <w:r w:rsidR="005532C8" w:rsidRPr="005532C8">
        <w:t xml:space="preserve">, E. (2012). </w:t>
      </w:r>
      <w:r w:rsidR="005532C8" w:rsidRPr="005532C8">
        <w:rPr>
          <w:i/>
        </w:rPr>
        <w:t>The Iliad</w:t>
      </w:r>
      <w:r w:rsidR="005532C8" w:rsidRPr="005532C8">
        <w:t xml:space="preserve"> (Penguin Classics). Cambridge [England]: </w:t>
      </w:r>
      <w:proofErr w:type="spellStart"/>
      <w:r w:rsidR="005532C8" w:rsidRPr="005532C8">
        <w:t>Proquest</w:t>
      </w:r>
      <w:proofErr w:type="spellEnd"/>
      <w:r w:rsidR="005532C8" w:rsidRPr="005532C8">
        <w:t xml:space="preserve"> LLC</w:t>
      </w:r>
      <w:r w:rsidR="005532C8">
        <w:br/>
      </w:r>
      <w:r w:rsidR="005532C8" w:rsidRPr="005532C8">
        <w:t xml:space="preserve">Garland, R. (2010) </w:t>
      </w:r>
      <w:r w:rsidR="005532C8" w:rsidRPr="005532C8">
        <w:rPr>
          <w:i/>
        </w:rPr>
        <w:t>Eye of the beholder</w:t>
      </w:r>
      <w:r w:rsidR="005532C8">
        <w:t>. London. Duckworth, P62-63</w:t>
      </w:r>
    </w:p>
  </w:footnote>
  <w:footnote w:id="25">
    <w:p w:rsidR="00684196" w:rsidRDefault="00684196">
      <w:pPr>
        <w:pStyle w:val="FootnoteText"/>
      </w:pPr>
      <w:r>
        <w:rPr>
          <w:rStyle w:val="FootnoteReference"/>
        </w:rPr>
        <w:footnoteRef/>
      </w:r>
      <w:r>
        <w:t xml:space="preserve"> </w:t>
      </w:r>
      <w:bookmarkStart w:id="1" w:name="_Hlk500197910"/>
      <w:r w:rsidR="005532C8" w:rsidRPr="005532C8">
        <w:t xml:space="preserve">Garland, R. (2010) </w:t>
      </w:r>
      <w:r w:rsidR="005532C8" w:rsidRPr="005532C8">
        <w:rPr>
          <w:i/>
        </w:rPr>
        <w:t>Eye of the beholder</w:t>
      </w:r>
      <w:r w:rsidR="005532C8" w:rsidRPr="005532C8">
        <w:t>. London. Duc</w:t>
      </w:r>
      <w:r w:rsidR="005532C8">
        <w:t>kworth, P62-63</w:t>
      </w:r>
      <w:bookmarkEnd w:id="1"/>
    </w:p>
  </w:footnote>
  <w:footnote w:id="26">
    <w:p w:rsidR="002506F7" w:rsidRDefault="002506F7">
      <w:pPr>
        <w:pStyle w:val="FootnoteText"/>
      </w:pPr>
      <w:r>
        <w:rPr>
          <w:rStyle w:val="FootnoteReference"/>
        </w:rPr>
        <w:footnoteRef/>
      </w:r>
      <w:r>
        <w:t xml:space="preserve"> </w:t>
      </w:r>
      <w:r w:rsidR="002F0FF5" w:rsidRPr="002F0FF5">
        <w:t xml:space="preserve">Homer. and </w:t>
      </w:r>
      <w:proofErr w:type="spellStart"/>
      <w:r w:rsidR="002F0FF5" w:rsidRPr="002F0FF5">
        <w:t>Rieu</w:t>
      </w:r>
      <w:proofErr w:type="spellEnd"/>
      <w:r w:rsidR="002F0FF5" w:rsidRPr="002F0FF5">
        <w:t xml:space="preserve">, E. (2012). </w:t>
      </w:r>
      <w:r w:rsidR="002F0FF5" w:rsidRPr="002F0FF5">
        <w:rPr>
          <w:i/>
        </w:rPr>
        <w:t>The Iliad</w:t>
      </w:r>
      <w:r w:rsidR="002F0FF5" w:rsidRPr="002F0FF5">
        <w:t xml:space="preserve"> (Penguin Classics). Cambridge [England]: </w:t>
      </w:r>
      <w:proofErr w:type="spellStart"/>
      <w:r w:rsidR="002F0FF5" w:rsidRPr="002F0FF5">
        <w:t>Proquest</w:t>
      </w:r>
      <w:proofErr w:type="spellEnd"/>
      <w:r w:rsidR="002F0FF5" w:rsidRPr="002F0FF5">
        <w:t xml:space="preserve"> LLC</w:t>
      </w:r>
      <w:r w:rsidR="002F0FF5">
        <w:br/>
      </w:r>
      <w:r w:rsidR="002F0FF5" w:rsidRPr="002F0FF5">
        <w:t xml:space="preserve">Garland, R. (2010) </w:t>
      </w:r>
      <w:r w:rsidR="002F0FF5" w:rsidRPr="002F0FF5">
        <w:rPr>
          <w:i/>
        </w:rPr>
        <w:t>Eye of the beholder</w:t>
      </w:r>
      <w:r w:rsidR="002F0FF5" w:rsidRPr="002F0FF5">
        <w:t>. London. Duckworth, P62-63</w:t>
      </w:r>
    </w:p>
  </w:footnote>
  <w:footnote w:id="27">
    <w:p w:rsidR="002506F7" w:rsidRDefault="002506F7">
      <w:pPr>
        <w:pStyle w:val="FootnoteText"/>
      </w:pPr>
      <w:r>
        <w:rPr>
          <w:rStyle w:val="FootnoteReference"/>
        </w:rPr>
        <w:footnoteRef/>
      </w:r>
      <w:r>
        <w:t xml:space="preserve"> </w:t>
      </w:r>
      <w:r w:rsidR="002F0FF5" w:rsidRPr="002F0FF5">
        <w:t xml:space="preserve">Garland, R. (2010) </w:t>
      </w:r>
      <w:r w:rsidR="002F0FF5" w:rsidRPr="002F0FF5">
        <w:rPr>
          <w:i/>
        </w:rPr>
        <w:t>Eye of the beholder</w:t>
      </w:r>
      <w:r w:rsidR="002F0FF5" w:rsidRPr="002F0FF5">
        <w:t>. London. Duckworth, P62-63</w:t>
      </w:r>
    </w:p>
  </w:footnote>
  <w:footnote w:id="28">
    <w:p w:rsidR="0052433A" w:rsidRDefault="0052433A">
      <w:pPr>
        <w:pStyle w:val="FootnoteText"/>
      </w:pPr>
      <w:r>
        <w:rPr>
          <w:rStyle w:val="FootnoteReference"/>
        </w:rPr>
        <w:footnoteRef/>
      </w:r>
      <w:r>
        <w:t xml:space="preserve"> </w:t>
      </w:r>
      <w:r w:rsidR="007F57D7" w:rsidRPr="007F57D7">
        <w:t>Dowden, K. (1992</w:t>
      </w:r>
      <w:r w:rsidR="007F57D7" w:rsidRPr="007F57D7">
        <w:rPr>
          <w:i/>
        </w:rPr>
        <w:t>). The Uses of Greek Mythology</w:t>
      </w:r>
      <w:r w:rsidR="007F57D7" w:rsidRPr="007F57D7">
        <w:t>. London: Routledge</w:t>
      </w:r>
    </w:p>
  </w:footnote>
  <w:footnote w:id="29">
    <w:p w:rsidR="0046733C" w:rsidRDefault="0046733C">
      <w:pPr>
        <w:pStyle w:val="FootnoteText"/>
      </w:pPr>
      <w:r>
        <w:rPr>
          <w:rStyle w:val="FootnoteReference"/>
        </w:rPr>
        <w:footnoteRef/>
      </w:r>
      <w:r>
        <w:t xml:space="preserve"> </w:t>
      </w:r>
      <w:r w:rsidR="007F57D7" w:rsidRPr="007F57D7">
        <w:t xml:space="preserve">Melville, A. and Kenney, E. (1986). </w:t>
      </w:r>
      <w:r w:rsidR="007F57D7" w:rsidRPr="007F57D7">
        <w:rPr>
          <w:i/>
        </w:rPr>
        <w:t>Metamorphoses.</w:t>
      </w:r>
      <w:r w:rsidR="007F57D7" w:rsidRPr="007F57D7">
        <w:t xml:space="preserve"> Oxford: Oxford University Press.</w:t>
      </w:r>
      <w:r w:rsidR="007F57D7">
        <w:t xml:space="preserve"> P98</w:t>
      </w:r>
    </w:p>
  </w:footnote>
  <w:footnote w:id="30">
    <w:p w:rsidR="00E00BF4" w:rsidRDefault="00E00BF4">
      <w:pPr>
        <w:pStyle w:val="FootnoteText"/>
      </w:pPr>
      <w:r>
        <w:rPr>
          <w:rStyle w:val="FootnoteReference"/>
        </w:rPr>
        <w:footnoteRef/>
      </w:r>
      <w:r>
        <w:t xml:space="preserve"> </w:t>
      </w:r>
      <w:r w:rsidR="007F57D7" w:rsidRPr="007F57D7">
        <w:t>Melville, A. and Kenney, E. (1986</w:t>
      </w:r>
      <w:r w:rsidR="007F57D7" w:rsidRPr="007F57D7">
        <w:rPr>
          <w:i/>
        </w:rPr>
        <w:t>). Metamorphoses</w:t>
      </w:r>
      <w:r w:rsidR="007F57D7" w:rsidRPr="007F57D7">
        <w:t>. Oxford: Oxford University Press. P98</w:t>
      </w:r>
    </w:p>
  </w:footnote>
  <w:footnote w:id="31">
    <w:p w:rsidR="00717C5C" w:rsidRDefault="00717C5C">
      <w:pPr>
        <w:pStyle w:val="FootnoteText"/>
      </w:pPr>
      <w:r>
        <w:rPr>
          <w:rStyle w:val="FootnoteReference"/>
        </w:rPr>
        <w:footnoteRef/>
      </w:r>
      <w:r>
        <w:t xml:space="preserve"> </w:t>
      </w:r>
      <w:proofErr w:type="spellStart"/>
      <w:r w:rsidR="007F57D7" w:rsidRPr="007F57D7">
        <w:t>Murgatroyd</w:t>
      </w:r>
      <w:proofErr w:type="spellEnd"/>
      <w:r w:rsidR="007F57D7" w:rsidRPr="007F57D7">
        <w:t xml:space="preserve">, P. (2007). </w:t>
      </w:r>
      <w:r w:rsidR="007F57D7" w:rsidRPr="007F57D7">
        <w:rPr>
          <w:i/>
        </w:rPr>
        <w:t>Mythical monsters in classical literature</w:t>
      </w:r>
      <w:r w:rsidR="007F57D7" w:rsidRPr="007F57D7">
        <w:t>. London: Duckworth</w:t>
      </w:r>
      <w:r w:rsidR="007F57D7">
        <w:t xml:space="preserve"> P105-106</w:t>
      </w:r>
    </w:p>
  </w:footnote>
  <w:footnote w:id="32">
    <w:p w:rsidR="00BC77C2" w:rsidRDefault="00BC77C2">
      <w:pPr>
        <w:pStyle w:val="FootnoteText"/>
      </w:pPr>
      <w:r>
        <w:rPr>
          <w:rStyle w:val="FootnoteReference"/>
        </w:rPr>
        <w:footnoteRef/>
      </w:r>
      <w:r>
        <w:t xml:space="preserve"> </w:t>
      </w:r>
      <w:proofErr w:type="spellStart"/>
      <w:r w:rsidR="007F57D7" w:rsidRPr="007F57D7">
        <w:t>Murgatroyd</w:t>
      </w:r>
      <w:proofErr w:type="spellEnd"/>
      <w:r w:rsidR="007F57D7" w:rsidRPr="007F57D7">
        <w:t xml:space="preserve">, P. (2007). </w:t>
      </w:r>
      <w:r w:rsidR="007F57D7" w:rsidRPr="007F57D7">
        <w:rPr>
          <w:i/>
        </w:rPr>
        <w:t>Mythical monsters in classical literature</w:t>
      </w:r>
      <w:r w:rsidR="007F57D7" w:rsidRPr="007F57D7">
        <w:t>. London: Duckworth</w:t>
      </w:r>
      <w:r w:rsidR="007F57D7">
        <w:t>. P107</w:t>
      </w:r>
    </w:p>
  </w:footnote>
  <w:footnote w:id="33">
    <w:p w:rsidR="006119FA" w:rsidRDefault="006119FA">
      <w:pPr>
        <w:pStyle w:val="FootnoteText"/>
      </w:pPr>
      <w:r>
        <w:rPr>
          <w:rStyle w:val="FootnoteReference"/>
        </w:rPr>
        <w:footnoteRef/>
      </w:r>
      <w:r>
        <w:t xml:space="preserve"> </w:t>
      </w:r>
      <w:r w:rsidR="007F57D7">
        <w:t>IBID, P109</w:t>
      </w:r>
    </w:p>
  </w:footnote>
  <w:footnote w:id="34">
    <w:p w:rsidR="005027B4" w:rsidRDefault="005027B4">
      <w:pPr>
        <w:pStyle w:val="FootnoteText"/>
      </w:pPr>
      <w:r>
        <w:rPr>
          <w:rStyle w:val="FootnoteReference"/>
        </w:rPr>
        <w:footnoteRef/>
      </w:r>
      <w:r>
        <w:t xml:space="preserve"> </w:t>
      </w:r>
      <w:r w:rsidR="007F57D7">
        <w:t>IBID, P109</w:t>
      </w:r>
    </w:p>
  </w:footnote>
  <w:footnote w:id="35">
    <w:p w:rsidR="00CE3C81" w:rsidRDefault="00CE3C81">
      <w:pPr>
        <w:pStyle w:val="FootnoteText"/>
      </w:pPr>
      <w:r>
        <w:rPr>
          <w:rStyle w:val="FootnoteReference"/>
        </w:rPr>
        <w:footnoteRef/>
      </w:r>
      <w:r>
        <w:t xml:space="preserve"> </w:t>
      </w:r>
      <w:r w:rsidR="007F57D7">
        <w:t>IBID, P109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6089" w:rsidRDefault="006B0F50" w:rsidP="00956089">
    <w:pPr>
      <w:pStyle w:val="Header"/>
      <w:jc w:val="both"/>
    </w:pPr>
    <w:r>
      <w:t xml:space="preserve">                                                                                                                                                                     </w:t>
    </w:r>
  </w:p>
  <w:p w:rsidR="006B0F50" w:rsidRDefault="006B0F50" w:rsidP="00217F11">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B248E9"/>
    <w:multiLevelType w:val="hybridMultilevel"/>
    <w:tmpl w:val="AEDC9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EF1CFF"/>
    <w:multiLevelType w:val="hybridMultilevel"/>
    <w:tmpl w:val="4B184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D70103"/>
    <w:multiLevelType w:val="hybridMultilevel"/>
    <w:tmpl w:val="1C72A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092EEA"/>
    <w:multiLevelType w:val="hybridMultilevel"/>
    <w:tmpl w:val="118A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F11"/>
    <w:rsid w:val="00043D89"/>
    <w:rsid w:val="000626F1"/>
    <w:rsid w:val="00093D87"/>
    <w:rsid w:val="000B4146"/>
    <w:rsid w:val="000D0A77"/>
    <w:rsid w:val="00101CC4"/>
    <w:rsid w:val="00113152"/>
    <w:rsid w:val="00120BCC"/>
    <w:rsid w:val="0014486B"/>
    <w:rsid w:val="001600BB"/>
    <w:rsid w:val="00161463"/>
    <w:rsid w:val="00185216"/>
    <w:rsid w:val="001A2A10"/>
    <w:rsid w:val="00210C4D"/>
    <w:rsid w:val="00217F11"/>
    <w:rsid w:val="0022796C"/>
    <w:rsid w:val="002339B2"/>
    <w:rsid w:val="00236D7A"/>
    <w:rsid w:val="002506F7"/>
    <w:rsid w:val="00261540"/>
    <w:rsid w:val="0029335E"/>
    <w:rsid w:val="002A0EE9"/>
    <w:rsid w:val="002B53F9"/>
    <w:rsid w:val="002D2067"/>
    <w:rsid w:val="002D45B2"/>
    <w:rsid w:val="002F0FF5"/>
    <w:rsid w:val="002F4DDA"/>
    <w:rsid w:val="002F645D"/>
    <w:rsid w:val="002F7F8C"/>
    <w:rsid w:val="00310532"/>
    <w:rsid w:val="00312699"/>
    <w:rsid w:val="003448E4"/>
    <w:rsid w:val="003621C3"/>
    <w:rsid w:val="003630D2"/>
    <w:rsid w:val="003815AA"/>
    <w:rsid w:val="00392088"/>
    <w:rsid w:val="003B7127"/>
    <w:rsid w:val="003C5D1C"/>
    <w:rsid w:val="003C5E16"/>
    <w:rsid w:val="003F4B10"/>
    <w:rsid w:val="00415EC2"/>
    <w:rsid w:val="0042555D"/>
    <w:rsid w:val="0046733C"/>
    <w:rsid w:val="004744A3"/>
    <w:rsid w:val="0047544E"/>
    <w:rsid w:val="004868BB"/>
    <w:rsid w:val="004A6262"/>
    <w:rsid w:val="004E3669"/>
    <w:rsid w:val="004F0681"/>
    <w:rsid w:val="005027B4"/>
    <w:rsid w:val="0052433A"/>
    <w:rsid w:val="00541225"/>
    <w:rsid w:val="00542ABC"/>
    <w:rsid w:val="005471ED"/>
    <w:rsid w:val="0055134B"/>
    <w:rsid w:val="00552875"/>
    <w:rsid w:val="005532C8"/>
    <w:rsid w:val="00570D60"/>
    <w:rsid w:val="00573820"/>
    <w:rsid w:val="005A17E2"/>
    <w:rsid w:val="005B04EE"/>
    <w:rsid w:val="005C6ECE"/>
    <w:rsid w:val="005D28A6"/>
    <w:rsid w:val="006007E4"/>
    <w:rsid w:val="006119FA"/>
    <w:rsid w:val="006237FF"/>
    <w:rsid w:val="0063005D"/>
    <w:rsid w:val="00635E25"/>
    <w:rsid w:val="00671A73"/>
    <w:rsid w:val="00672B5B"/>
    <w:rsid w:val="00682B69"/>
    <w:rsid w:val="00684196"/>
    <w:rsid w:val="00695C87"/>
    <w:rsid w:val="006B0F50"/>
    <w:rsid w:val="006C1D94"/>
    <w:rsid w:val="00700E66"/>
    <w:rsid w:val="00717C5C"/>
    <w:rsid w:val="00726279"/>
    <w:rsid w:val="007262AF"/>
    <w:rsid w:val="00771E7B"/>
    <w:rsid w:val="00782E97"/>
    <w:rsid w:val="007A4CE6"/>
    <w:rsid w:val="007B2770"/>
    <w:rsid w:val="007D69BF"/>
    <w:rsid w:val="007D72CE"/>
    <w:rsid w:val="007E48B4"/>
    <w:rsid w:val="007F57D7"/>
    <w:rsid w:val="00810827"/>
    <w:rsid w:val="00820CED"/>
    <w:rsid w:val="008604BB"/>
    <w:rsid w:val="00894D4B"/>
    <w:rsid w:val="00897317"/>
    <w:rsid w:val="008A25CA"/>
    <w:rsid w:val="008B7102"/>
    <w:rsid w:val="008C2820"/>
    <w:rsid w:val="008D0C10"/>
    <w:rsid w:val="008D6280"/>
    <w:rsid w:val="008E722C"/>
    <w:rsid w:val="00906560"/>
    <w:rsid w:val="0090719A"/>
    <w:rsid w:val="0091187D"/>
    <w:rsid w:val="00913D38"/>
    <w:rsid w:val="00920DAD"/>
    <w:rsid w:val="00935947"/>
    <w:rsid w:val="00935BAE"/>
    <w:rsid w:val="00954676"/>
    <w:rsid w:val="00956089"/>
    <w:rsid w:val="00964C00"/>
    <w:rsid w:val="0099318B"/>
    <w:rsid w:val="009C5436"/>
    <w:rsid w:val="009D3D1D"/>
    <w:rsid w:val="009D5604"/>
    <w:rsid w:val="009E25A0"/>
    <w:rsid w:val="009F440F"/>
    <w:rsid w:val="00A06899"/>
    <w:rsid w:val="00A11E6B"/>
    <w:rsid w:val="00A158C4"/>
    <w:rsid w:val="00A36A31"/>
    <w:rsid w:val="00A36A79"/>
    <w:rsid w:val="00A45E6D"/>
    <w:rsid w:val="00A66137"/>
    <w:rsid w:val="00A74824"/>
    <w:rsid w:val="00A816F4"/>
    <w:rsid w:val="00A8335B"/>
    <w:rsid w:val="00A87881"/>
    <w:rsid w:val="00AD5FAA"/>
    <w:rsid w:val="00AF5898"/>
    <w:rsid w:val="00B15E55"/>
    <w:rsid w:val="00B414A5"/>
    <w:rsid w:val="00B45007"/>
    <w:rsid w:val="00B5035C"/>
    <w:rsid w:val="00B9663D"/>
    <w:rsid w:val="00BC4A2C"/>
    <w:rsid w:val="00BC77C2"/>
    <w:rsid w:val="00BD2DD4"/>
    <w:rsid w:val="00BD6470"/>
    <w:rsid w:val="00C03EB6"/>
    <w:rsid w:val="00C067A4"/>
    <w:rsid w:val="00C16671"/>
    <w:rsid w:val="00C5016E"/>
    <w:rsid w:val="00C57FC8"/>
    <w:rsid w:val="00C63EE4"/>
    <w:rsid w:val="00CA2CA3"/>
    <w:rsid w:val="00CB6308"/>
    <w:rsid w:val="00CC1265"/>
    <w:rsid w:val="00CC5748"/>
    <w:rsid w:val="00CE3C81"/>
    <w:rsid w:val="00CF5794"/>
    <w:rsid w:val="00CF779B"/>
    <w:rsid w:val="00D1197E"/>
    <w:rsid w:val="00D163BB"/>
    <w:rsid w:val="00D50217"/>
    <w:rsid w:val="00D749DA"/>
    <w:rsid w:val="00DC6B26"/>
    <w:rsid w:val="00DD7524"/>
    <w:rsid w:val="00E00BF4"/>
    <w:rsid w:val="00E06393"/>
    <w:rsid w:val="00E10293"/>
    <w:rsid w:val="00E372C1"/>
    <w:rsid w:val="00E37EAD"/>
    <w:rsid w:val="00E527CA"/>
    <w:rsid w:val="00E96483"/>
    <w:rsid w:val="00EA139F"/>
    <w:rsid w:val="00EC0576"/>
    <w:rsid w:val="00EC1551"/>
    <w:rsid w:val="00EC73B5"/>
    <w:rsid w:val="00EF40FE"/>
    <w:rsid w:val="00EF413C"/>
    <w:rsid w:val="00F01E20"/>
    <w:rsid w:val="00F32866"/>
    <w:rsid w:val="00F61DE0"/>
    <w:rsid w:val="00F74B37"/>
    <w:rsid w:val="00F823F1"/>
    <w:rsid w:val="00FA0B60"/>
    <w:rsid w:val="00FA5121"/>
    <w:rsid w:val="00FD6007"/>
    <w:rsid w:val="00FD7B7A"/>
    <w:rsid w:val="00FE0E1B"/>
    <w:rsid w:val="00FE4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A1BB7"/>
  <w15:chartTrackingRefBased/>
  <w15:docId w15:val="{870A4BAD-2137-4278-A760-2CB2A5DF1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54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F11"/>
  </w:style>
  <w:style w:type="paragraph" w:styleId="Footer">
    <w:name w:val="footer"/>
    <w:basedOn w:val="Normal"/>
    <w:link w:val="FooterChar"/>
    <w:uiPriority w:val="99"/>
    <w:unhideWhenUsed/>
    <w:rsid w:val="00217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F11"/>
  </w:style>
  <w:style w:type="paragraph" w:styleId="FootnoteText">
    <w:name w:val="footnote text"/>
    <w:basedOn w:val="Normal"/>
    <w:link w:val="FootnoteTextChar"/>
    <w:uiPriority w:val="99"/>
    <w:semiHidden/>
    <w:unhideWhenUsed/>
    <w:rsid w:val="00935B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5BAE"/>
    <w:rPr>
      <w:sz w:val="20"/>
      <w:szCs w:val="20"/>
    </w:rPr>
  </w:style>
  <w:style w:type="character" w:styleId="FootnoteReference">
    <w:name w:val="footnote reference"/>
    <w:basedOn w:val="DefaultParagraphFont"/>
    <w:uiPriority w:val="99"/>
    <w:semiHidden/>
    <w:unhideWhenUsed/>
    <w:rsid w:val="00935BAE"/>
    <w:rPr>
      <w:vertAlign w:val="superscript"/>
    </w:rPr>
  </w:style>
  <w:style w:type="paragraph" w:styleId="ListParagraph">
    <w:name w:val="List Paragraph"/>
    <w:basedOn w:val="Normal"/>
    <w:uiPriority w:val="34"/>
    <w:qFormat/>
    <w:rsid w:val="00BD6470"/>
    <w:pPr>
      <w:ind w:left="720"/>
      <w:contextualSpacing/>
    </w:pPr>
  </w:style>
  <w:style w:type="character" w:styleId="CommentReference">
    <w:name w:val="annotation reference"/>
    <w:basedOn w:val="DefaultParagraphFont"/>
    <w:uiPriority w:val="99"/>
    <w:semiHidden/>
    <w:unhideWhenUsed/>
    <w:rsid w:val="005C6ECE"/>
    <w:rPr>
      <w:sz w:val="16"/>
      <w:szCs w:val="16"/>
    </w:rPr>
  </w:style>
  <w:style w:type="paragraph" w:styleId="CommentText">
    <w:name w:val="annotation text"/>
    <w:basedOn w:val="Normal"/>
    <w:link w:val="CommentTextChar"/>
    <w:uiPriority w:val="99"/>
    <w:semiHidden/>
    <w:unhideWhenUsed/>
    <w:rsid w:val="005C6ECE"/>
    <w:pPr>
      <w:spacing w:line="240" w:lineRule="auto"/>
    </w:pPr>
    <w:rPr>
      <w:sz w:val="20"/>
      <w:szCs w:val="20"/>
    </w:rPr>
  </w:style>
  <w:style w:type="character" w:customStyle="1" w:styleId="CommentTextChar">
    <w:name w:val="Comment Text Char"/>
    <w:basedOn w:val="DefaultParagraphFont"/>
    <w:link w:val="CommentText"/>
    <w:uiPriority w:val="99"/>
    <w:semiHidden/>
    <w:rsid w:val="005C6ECE"/>
    <w:rPr>
      <w:sz w:val="20"/>
      <w:szCs w:val="20"/>
    </w:rPr>
  </w:style>
  <w:style w:type="paragraph" w:styleId="CommentSubject">
    <w:name w:val="annotation subject"/>
    <w:basedOn w:val="CommentText"/>
    <w:next w:val="CommentText"/>
    <w:link w:val="CommentSubjectChar"/>
    <w:uiPriority w:val="99"/>
    <w:semiHidden/>
    <w:unhideWhenUsed/>
    <w:rsid w:val="005C6ECE"/>
    <w:rPr>
      <w:b/>
      <w:bCs/>
    </w:rPr>
  </w:style>
  <w:style w:type="character" w:customStyle="1" w:styleId="CommentSubjectChar">
    <w:name w:val="Comment Subject Char"/>
    <w:basedOn w:val="CommentTextChar"/>
    <w:link w:val="CommentSubject"/>
    <w:uiPriority w:val="99"/>
    <w:semiHidden/>
    <w:rsid w:val="005C6ECE"/>
    <w:rPr>
      <w:b/>
      <w:bCs/>
      <w:sz w:val="20"/>
      <w:szCs w:val="20"/>
    </w:rPr>
  </w:style>
  <w:style w:type="paragraph" w:styleId="BalloonText">
    <w:name w:val="Balloon Text"/>
    <w:basedOn w:val="Normal"/>
    <w:link w:val="BalloonTextChar"/>
    <w:uiPriority w:val="99"/>
    <w:semiHidden/>
    <w:unhideWhenUsed/>
    <w:rsid w:val="005C6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ECE"/>
    <w:rPr>
      <w:rFonts w:ascii="Segoe UI" w:hAnsi="Segoe UI" w:cs="Segoe UI"/>
      <w:sz w:val="18"/>
      <w:szCs w:val="18"/>
    </w:rPr>
  </w:style>
  <w:style w:type="character" w:customStyle="1" w:styleId="Heading1Char">
    <w:name w:val="Heading 1 Char"/>
    <w:basedOn w:val="DefaultParagraphFont"/>
    <w:link w:val="Heading1"/>
    <w:uiPriority w:val="9"/>
    <w:rsid w:val="0026154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663BA-E74F-4ADF-BE50-D601908DC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9271</TotalTime>
  <Pages>6</Pages>
  <Words>1946</Words>
  <Characters>11095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dc:creator>
  <cp:keywords/>
  <dc:description/>
  <cp:lastModifiedBy>Cerys</cp:lastModifiedBy>
  <cp:revision>82</cp:revision>
  <dcterms:created xsi:type="dcterms:W3CDTF">2017-11-22T16:40:00Z</dcterms:created>
  <dcterms:modified xsi:type="dcterms:W3CDTF">2017-12-05T18:49:00Z</dcterms:modified>
</cp:coreProperties>
</file>