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C240607" w:rsidR="00DB116D" w:rsidRPr="00A406E5" w:rsidRDefault="00FA2CCA" w:rsidP="00E51AAC">
            <w:pPr>
              <w:spacing w:before="120" w:after="120"/>
              <w:jc w:val="both"/>
              <w:rPr>
                <w:rFonts w:ascii="Arial" w:hAnsi="Arial" w:cs="Arial"/>
                <w:b/>
                <w:sz w:val="22"/>
                <w:szCs w:val="22"/>
              </w:rPr>
            </w:pPr>
            <w:r w:rsidRPr="00FA2CCA">
              <w:rPr>
                <w:rFonts w:ascii="Arial" w:hAnsi="Arial" w:cs="Arial"/>
                <w:b/>
                <w:sz w:val="22"/>
                <w:szCs w:val="22"/>
              </w:rPr>
              <w:t>HND &amp; BSc in Architectural Technology, Construction Management, Quantity Surveying (Also the Higher National Apprenticeship HND Pathway for Construction Management and Quantity Surveying)</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52B89EF2" w:rsidR="008F1308" w:rsidRPr="00A406E5" w:rsidRDefault="00602B0F" w:rsidP="00E51AAC">
            <w:pPr>
              <w:spacing w:before="120" w:after="120"/>
              <w:jc w:val="both"/>
              <w:rPr>
                <w:rFonts w:ascii="Arial" w:hAnsi="Arial" w:cs="Arial"/>
                <w:b/>
                <w:sz w:val="22"/>
                <w:szCs w:val="22"/>
              </w:rPr>
            </w:pPr>
            <w:r w:rsidRPr="00602B0F">
              <w:rPr>
                <w:rFonts w:ascii="Arial" w:hAnsi="Arial" w:cs="Arial"/>
                <w:b/>
                <w:sz w:val="22"/>
                <w:szCs w:val="22"/>
              </w:rPr>
              <w:t>Construction Technology 2</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77BC189D" w:rsidR="00B84B5B" w:rsidRPr="00A406E5" w:rsidRDefault="00E43C6E" w:rsidP="00152E9D">
            <w:pPr>
              <w:spacing w:before="120" w:after="120"/>
              <w:jc w:val="both"/>
              <w:rPr>
                <w:rFonts w:ascii="Arial" w:hAnsi="Arial" w:cs="Arial"/>
                <w:b/>
                <w:sz w:val="22"/>
                <w:szCs w:val="22"/>
              </w:rPr>
            </w:pPr>
            <w:r w:rsidRPr="00E43C6E">
              <w:rPr>
                <w:rFonts w:ascii="Arial" w:hAnsi="Arial" w:cs="Arial"/>
                <w:b/>
                <w:sz w:val="22"/>
                <w:szCs w:val="22"/>
              </w:rPr>
              <w:t>ACBA5019</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7FCF3F6" w:rsidR="00B84B5B" w:rsidRPr="00A406E5" w:rsidRDefault="00C4012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EF26C89" w:rsidR="00DB116D" w:rsidRPr="00A406E5" w:rsidRDefault="00E43C6E" w:rsidP="00E51AAC">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1EA5EA57" w:rsidR="00DB116D" w:rsidRPr="00A406E5" w:rsidRDefault="00E43C6E" w:rsidP="00E51AAC">
            <w:pPr>
              <w:spacing w:before="120" w:after="120"/>
              <w:jc w:val="both"/>
              <w:rPr>
                <w:rFonts w:ascii="Arial" w:hAnsi="Arial" w:cs="Arial"/>
                <w:b/>
                <w:sz w:val="22"/>
                <w:szCs w:val="22"/>
              </w:rPr>
            </w:pPr>
            <w:r>
              <w:rPr>
                <w:rFonts w:ascii="Arial" w:hAnsi="Arial" w:cs="Arial"/>
                <w:b/>
                <w:sz w:val="22"/>
                <w:szCs w:val="22"/>
              </w:rPr>
              <w:t>Hannah Williams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6BE07FA" w:rsidR="00DB116D" w:rsidRPr="00A406E5" w:rsidRDefault="003A0F8A" w:rsidP="005F0579">
            <w:pPr>
              <w:spacing w:before="120" w:after="120"/>
              <w:jc w:val="both"/>
              <w:rPr>
                <w:rFonts w:ascii="Arial" w:hAnsi="Arial" w:cs="Arial"/>
                <w:b/>
                <w:sz w:val="22"/>
                <w:szCs w:val="22"/>
              </w:rPr>
            </w:pPr>
            <w:r>
              <w:rPr>
                <w:rFonts w:ascii="Arial" w:hAnsi="Arial" w:cs="Arial"/>
                <w:b/>
                <w:sz w:val="22"/>
                <w:szCs w:val="22"/>
              </w:rPr>
              <w:t>Building evaluation</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C56E4EE" w:rsidR="00DB116D" w:rsidRPr="00A406E5" w:rsidRDefault="00E43C6E" w:rsidP="00E51AAC">
            <w:pPr>
              <w:spacing w:before="120" w:after="120"/>
              <w:jc w:val="both"/>
              <w:rPr>
                <w:rFonts w:ascii="Arial" w:hAnsi="Arial" w:cs="Arial"/>
                <w:b/>
                <w:sz w:val="22"/>
                <w:szCs w:val="22"/>
              </w:rPr>
            </w:pPr>
            <w:r>
              <w:rPr>
                <w:rFonts w:ascii="Arial" w:hAnsi="Arial" w:cs="Arial"/>
                <w:b/>
                <w:sz w:val="22"/>
                <w:szCs w:val="22"/>
              </w:rPr>
              <w:t>2500 words (+/- 10%)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7524E840" w:rsidR="00B84B5B" w:rsidRPr="00A406E5" w:rsidRDefault="00595F6C" w:rsidP="005F0579">
            <w:pPr>
              <w:spacing w:before="120" w:after="120"/>
              <w:jc w:val="both"/>
              <w:rPr>
                <w:rFonts w:ascii="Arial" w:hAnsi="Arial" w:cs="Arial"/>
                <w:b/>
                <w:sz w:val="22"/>
                <w:szCs w:val="22"/>
              </w:rPr>
            </w:pPr>
            <w:r>
              <w:rPr>
                <w:rFonts w:ascii="Arial" w:hAnsi="Arial" w:cs="Arial"/>
                <w:b/>
                <w:sz w:val="22"/>
                <w:szCs w:val="22"/>
              </w:rPr>
              <w:t>16</w:t>
            </w:r>
            <w:r w:rsidR="007D2649">
              <w:rPr>
                <w:rFonts w:ascii="Arial" w:hAnsi="Arial" w:cs="Arial"/>
                <w:b/>
                <w:sz w:val="22"/>
                <w:szCs w:val="22"/>
              </w:rPr>
              <w:t>/1/2025</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DF2B240" w:rsidR="00B84B5B" w:rsidRPr="00A406E5" w:rsidRDefault="007D2649" w:rsidP="005F0579">
            <w:pPr>
              <w:spacing w:before="120" w:after="120"/>
              <w:jc w:val="both"/>
              <w:rPr>
                <w:rFonts w:ascii="Arial" w:hAnsi="Arial" w:cs="Arial"/>
                <w:b/>
                <w:sz w:val="22"/>
                <w:szCs w:val="22"/>
              </w:rPr>
            </w:pPr>
            <w:r>
              <w:rPr>
                <w:rFonts w:ascii="Arial" w:hAnsi="Arial" w:cs="Arial"/>
                <w:b/>
                <w:sz w:val="22"/>
                <w:szCs w:val="22"/>
              </w:rPr>
              <w:t>Within 20 days of submission</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05F8E3DB" w:rsidR="00A406E5" w:rsidRDefault="00A406E5">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518D5C50" w:rsidR="00C01A3F" w:rsidRPr="00A406E5" w:rsidRDefault="00FB528D" w:rsidP="00152E9D">
            <w:pPr>
              <w:ind w:left="360"/>
              <w:rPr>
                <w:rFonts w:ascii="Arial" w:hAnsi="Arial" w:cs="Arial"/>
                <w:sz w:val="22"/>
                <w:szCs w:val="22"/>
              </w:rPr>
            </w:pPr>
            <w:r>
              <w:rPr>
                <w:rFonts w:ascii="Arial" w:hAnsi="Arial" w:cs="Arial"/>
                <w:sz w:val="22"/>
                <w:szCs w:val="22"/>
              </w:rPr>
              <w:t>A</w:t>
            </w:r>
            <w:r w:rsidRPr="00FB528D">
              <w:rPr>
                <w:rFonts w:ascii="Arial" w:hAnsi="Arial" w:cs="Arial"/>
                <w:sz w:val="22"/>
                <w:szCs w:val="22"/>
              </w:rPr>
              <w:t>ppraise a range of materials, methodological techniques and constructional forms suited to medium to high-rise buildings;</w:t>
            </w:r>
          </w:p>
          <w:p w14:paraId="26605066" w14:textId="77777777" w:rsidR="00C01A3F" w:rsidRPr="00A406E5" w:rsidRDefault="00C01A3F" w:rsidP="00714B64">
            <w:pPr>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A7A072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54A5F">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7010CC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354A5F">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66A259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354A5F">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C81689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54A5F">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0FF4B7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54A5F">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ECB175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54A5F">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9F6CB2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0E3F07">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1364154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0E3F07">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437BF" w:rsidRPr="00A406E5" w14:paraId="0B1CE283" w14:textId="77777777" w:rsidTr="00CE63F5">
        <w:tc>
          <w:tcPr>
            <w:tcW w:w="9781" w:type="dxa"/>
            <w:shd w:val="clear" w:color="auto" w:fill="C0C0C0"/>
          </w:tcPr>
          <w:p w14:paraId="384A07E0" w14:textId="77777777" w:rsidR="006437BF" w:rsidRPr="00A406E5" w:rsidRDefault="006437BF" w:rsidP="00CE63F5">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6E2A6FAA" w14:textId="77777777" w:rsidR="006437BF" w:rsidRDefault="006437BF" w:rsidP="006437BF">
      <w:pPr>
        <w:jc w:val="both"/>
        <w:rPr>
          <w:rFonts w:ascii="Arial" w:hAnsi="Arial" w:cs="Arial"/>
          <w:sz w:val="22"/>
          <w:szCs w:val="22"/>
        </w:rPr>
      </w:pPr>
    </w:p>
    <w:p w14:paraId="6D0AAFD0" w14:textId="77777777" w:rsidR="006437BF" w:rsidRDefault="006437BF" w:rsidP="006437BF">
      <w:pPr>
        <w:rPr>
          <w:rFonts w:ascii="Arial" w:hAnsi="Arial" w:cs="Arial"/>
          <w:sz w:val="24"/>
          <w:szCs w:val="24"/>
        </w:rPr>
      </w:pPr>
    </w:p>
    <w:p w14:paraId="4E079D7F" w14:textId="75F1D3CD" w:rsidR="006437BF" w:rsidRDefault="006437BF" w:rsidP="006437BF">
      <w:pPr>
        <w:rPr>
          <w:rFonts w:ascii="Arial" w:hAnsi="Arial" w:cs="Arial"/>
          <w:sz w:val="24"/>
          <w:szCs w:val="24"/>
        </w:rPr>
      </w:pPr>
      <w:r>
        <w:rPr>
          <w:rFonts w:ascii="Arial" w:hAnsi="Arial" w:cs="Arial"/>
          <w:sz w:val="24"/>
          <w:szCs w:val="24"/>
        </w:rPr>
        <w:t>Based on a</w:t>
      </w:r>
      <w:r w:rsidRPr="00E52278">
        <w:rPr>
          <w:rFonts w:ascii="Arial" w:hAnsi="Arial" w:cs="Arial"/>
          <w:sz w:val="24"/>
          <w:szCs w:val="24"/>
        </w:rPr>
        <w:t xml:space="preserve"> </w:t>
      </w:r>
      <w:r w:rsidR="00DA3DDF">
        <w:rPr>
          <w:rFonts w:ascii="Arial" w:hAnsi="Arial" w:cs="Arial"/>
          <w:sz w:val="24"/>
          <w:szCs w:val="24"/>
        </w:rPr>
        <w:t>plot of land in</w:t>
      </w:r>
      <w:r>
        <w:rPr>
          <w:rFonts w:ascii="Arial" w:hAnsi="Arial" w:cs="Arial"/>
          <w:sz w:val="24"/>
          <w:szCs w:val="24"/>
        </w:rPr>
        <w:t xml:space="preserve"> SA1 </w:t>
      </w:r>
      <w:r w:rsidR="00FE393F">
        <w:rPr>
          <w:rFonts w:ascii="Arial" w:hAnsi="Arial" w:cs="Arial"/>
          <w:sz w:val="24"/>
          <w:szCs w:val="24"/>
        </w:rPr>
        <w:t>you are to design a</w:t>
      </w:r>
      <w:r w:rsidR="005C7BCA">
        <w:rPr>
          <w:rFonts w:ascii="Arial" w:hAnsi="Arial" w:cs="Arial"/>
          <w:sz w:val="24"/>
          <w:szCs w:val="24"/>
        </w:rPr>
        <w:t xml:space="preserve"> medium to high rise</w:t>
      </w:r>
      <w:r w:rsidR="00716301">
        <w:rPr>
          <w:rFonts w:ascii="Arial" w:hAnsi="Arial" w:cs="Arial"/>
          <w:sz w:val="24"/>
          <w:szCs w:val="24"/>
        </w:rPr>
        <w:t xml:space="preserve"> student accommodation</w:t>
      </w:r>
      <w:r w:rsidR="00FE393F">
        <w:rPr>
          <w:rFonts w:ascii="Arial" w:hAnsi="Arial" w:cs="Arial"/>
          <w:sz w:val="24"/>
          <w:szCs w:val="24"/>
        </w:rPr>
        <w:t xml:space="preserve"> building</w:t>
      </w:r>
      <w:r w:rsidR="00716301">
        <w:rPr>
          <w:rFonts w:ascii="Arial" w:hAnsi="Arial" w:cs="Arial"/>
          <w:sz w:val="24"/>
          <w:szCs w:val="24"/>
        </w:rPr>
        <w:t xml:space="preserve"> for the University</w:t>
      </w:r>
      <w:r w:rsidR="00FE393F">
        <w:rPr>
          <w:rFonts w:ascii="Arial" w:hAnsi="Arial" w:cs="Arial"/>
          <w:sz w:val="24"/>
          <w:szCs w:val="24"/>
        </w:rPr>
        <w:t xml:space="preserve"> and in a report</w:t>
      </w:r>
      <w:r w:rsidR="00EC1E0F">
        <w:rPr>
          <w:rFonts w:ascii="Arial" w:hAnsi="Arial" w:cs="Arial"/>
          <w:sz w:val="24"/>
          <w:szCs w:val="24"/>
        </w:rPr>
        <w:t xml:space="preserve"> describe and</w:t>
      </w:r>
      <w:r w:rsidR="00FE393F">
        <w:rPr>
          <w:rFonts w:ascii="Arial" w:hAnsi="Arial" w:cs="Arial"/>
          <w:sz w:val="24"/>
          <w:szCs w:val="24"/>
        </w:rPr>
        <w:t xml:space="preserve"> justify your choices for the following elements.</w:t>
      </w:r>
      <w:r w:rsidR="00E62292">
        <w:rPr>
          <w:rFonts w:ascii="Arial" w:hAnsi="Arial" w:cs="Arial"/>
          <w:sz w:val="24"/>
          <w:szCs w:val="24"/>
        </w:rPr>
        <w:t xml:space="preserve"> As well as accommodation, the building </w:t>
      </w:r>
      <w:r w:rsidR="00B03537">
        <w:rPr>
          <w:rFonts w:ascii="Arial" w:hAnsi="Arial" w:cs="Arial"/>
          <w:sz w:val="24"/>
          <w:szCs w:val="24"/>
        </w:rPr>
        <w:t>may</w:t>
      </w:r>
      <w:r w:rsidR="00E62292">
        <w:rPr>
          <w:rFonts w:ascii="Arial" w:hAnsi="Arial" w:cs="Arial"/>
          <w:sz w:val="24"/>
          <w:szCs w:val="24"/>
        </w:rPr>
        <w:t xml:space="preserve"> include any other facilities </w:t>
      </w:r>
      <w:r w:rsidR="00402547">
        <w:rPr>
          <w:rFonts w:ascii="Arial" w:hAnsi="Arial" w:cs="Arial"/>
          <w:sz w:val="24"/>
          <w:szCs w:val="24"/>
        </w:rPr>
        <w:t xml:space="preserve">you </w:t>
      </w:r>
      <w:r w:rsidR="00FC07CF">
        <w:rPr>
          <w:rFonts w:ascii="Arial" w:hAnsi="Arial" w:cs="Arial"/>
          <w:sz w:val="24"/>
          <w:szCs w:val="24"/>
        </w:rPr>
        <w:t>want</w:t>
      </w:r>
      <w:r w:rsidR="007204E9">
        <w:rPr>
          <w:rFonts w:ascii="Arial" w:hAnsi="Arial" w:cs="Arial"/>
          <w:sz w:val="24"/>
          <w:szCs w:val="24"/>
        </w:rPr>
        <w:t xml:space="preserve"> e.g. students union</w:t>
      </w:r>
      <w:r w:rsidR="00402547">
        <w:rPr>
          <w:rFonts w:ascii="Arial" w:hAnsi="Arial" w:cs="Arial"/>
          <w:sz w:val="24"/>
          <w:szCs w:val="24"/>
        </w:rPr>
        <w:t>.</w:t>
      </w:r>
      <w:r w:rsidR="00E62292">
        <w:rPr>
          <w:rFonts w:ascii="Arial" w:hAnsi="Arial" w:cs="Arial"/>
          <w:sz w:val="24"/>
          <w:szCs w:val="24"/>
        </w:rPr>
        <w:t xml:space="preserve"> </w:t>
      </w:r>
    </w:p>
    <w:p w14:paraId="22C6EE74" w14:textId="77777777" w:rsidR="004562D3" w:rsidRDefault="004562D3" w:rsidP="006437BF">
      <w:pPr>
        <w:rPr>
          <w:rFonts w:ascii="Arial" w:hAnsi="Arial" w:cs="Arial"/>
          <w:sz w:val="24"/>
          <w:szCs w:val="24"/>
        </w:rPr>
      </w:pPr>
    </w:p>
    <w:p w14:paraId="2C6CE32C" w14:textId="3F10BDD3" w:rsidR="004562D3" w:rsidRPr="005D67D4" w:rsidRDefault="00933C17" w:rsidP="005D67D4">
      <w:pPr>
        <w:pStyle w:val="ListParagraph"/>
        <w:numPr>
          <w:ilvl w:val="0"/>
          <w:numId w:val="17"/>
        </w:numPr>
        <w:rPr>
          <w:rFonts w:ascii="Arial" w:hAnsi="Arial" w:cs="Arial"/>
          <w:sz w:val="24"/>
          <w:szCs w:val="24"/>
        </w:rPr>
      </w:pPr>
      <w:r w:rsidRPr="005D67D4">
        <w:rPr>
          <w:rFonts w:ascii="Arial" w:hAnsi="Arial" w:cs="Arial"/>
          <w:sz w:val="24"/>
          <w:szCs w:val="24"/>
        </w:rPr>
        <w:t>Structural Frame and foundations for the given site ground conditions</w:t>
      </w:r>
      <w:r w:rsidR="00DF5811">
        <w:rPr>
          <w:rFonts w:ascii="Arial" w:hAnsi="Arial" w:cs="Arial"/>
          <w:sz w:val="24"/>
          <w:szCs w:val="24"/>
        </w:rPr>
        <w:t xml:space="preserve"> </w:t>
      </w:r>
    </w:p>
    <w:p w14:paraId="000B5D00" w14:textId="1FA92B29" w:rsidR="00F84ABF" w:rsidRPr="005D67D4" w:rsidRDefault="002E1EA3" w:rsidP="005D67D4">
      <w:pPr>
        <w:pStyle w:val="ListParagraph"/>
        <w:numPr>
          <w:ilvl w:val="0"/>
          <w:numId w:val="17"/>
        </w:numPr>
        <w:rPr>
          <w:rFonts w:ascii="Arial" w:hAnsi="Arial" w:cs="Arial"/>
          <w:sz w:val="24"/>
          <w:szCs w:val="24"/>
        </w:rPr>
      </w:pPr>
      <w:r w:rsidRPr="005D67D4">
        <w:rPr>
          <w:rFonts w:ascii="Arial" w:hAnsi="Arial" w:cs="Arial"/>
          <w:sz w:val="24"/>
          <w:szCs w:val="24"/>
        </w:rPr>
        <w:t>Building Envelope, materials and method choices</w:t>
      </w:r>
    </w:p>
    <w:p w14:paraId="66979EE5" w14:textId="22A16A79" w:rsidR="00615BB4" w:rsidRPr="005D67D4" w:rsidRDefault="00615BB4" w:rsidP="005D67D4">
      <w:pPr>
        <w:pStyle w:val="ListParagraph"/>
        <w:numPr>
          <w:ilvl w:val="0"/>
          <w:numId w:val="17"/>
        </w:numPr>
        <w:rPr>
          <w:rFonts w:ascii="Arial" w:hAnsi="Arial" w:cs="Arial"/>
          <w:sz w:val="24"/>
          <w:szCs w:val="24"/>
        </w:rPr>
      </w:pPr>
      <w:r w:rsidRPr="005D67D4">
        <w:rPr>
          <w:rFonts w:ascii="Arial" w:hAnsi="Arial" w:cs="Arial"/>
          <w:sz w:val="24"/>
          <w:szCs w:val="24"/>
        </w:rPr>
        <w:t>Prefabrication or on site construction of different elements</w:t>
      </w:r>
    </w:p>
    <w:p w14:paraId="1531F060" w14:textId="77777777" w:rsidR="006437BF" w:rsidRDefault="006437BF" w:rsidP="006437BF">
      <w:pPr>
        <w:rPr>
          <w:rFonts w:ascii="Arial" w:hAnsi="Arial" w:cs="Arial"/>
          <w:sz w:val="24"/>
          <w:szCs w:val="24"/>
        </w:rPr>
      </w:pPr>
    </w:p>
    <w:p w14:paraId="3BE16E10" w14:textId="6497E928" w:rsidR="00605497" w:rsidRDefault="00605497" w:rsidP="006437BF">
      <w:pPr>
        <w:rPr>
          <w:rFonts w:ascii="Arial" w:hAnsi="Arial" w:cs="Arial"/>
          <w:sz w:val="24"/>
          <w:szCs w:val="24"/>
        </w:rPr>
      </w:pPr>
      <w:r>
        <w:rPr>
          <w:rFonts w:ascii="Arial" w:hAnsi="Arial" w:cs="Arial"/>
          <w:sz w:val="24"/>
          <w:szCs w:val="24"/>
        </w:rPr>
        <w:t>You may include sketches or images to illustrate your design</w:t>
      </w:r>
      <w:r w:rsidR="00DF4673">
        <w:rPr>
          <w:rFonts w:ascii="Arial" w:hAnsi="Arial" w:cs="Arial"/>
          <w:sz w:val="24"/>
          <w:szCs w:val="24"/>
        </w:rPr>
        <w:t>.</w:t>
      </w:r>
      <w:r w:rsidR="0039226A">
        <w:rPr>
          <w:rFonts w:ascii="Arial" w:hAnsi="Arial" w:cs="Arial"/>
          <w:sz w:val="24"/>
          <w:szCs w:val="24"/>
        </w:rPr>
        <w:t xml:space="preserve"> When discussing the above points,</w:t>
      </w:r>
      <w:r w:rsidR="0039226A" w:rsidRPr="0039226A">
        <w:rPr>
          <w:rFonts w:ascii="Arial" w:hAnsi="Arial" w:cs="Arial"/>
          <w:sz w:val="24"/>
          <w:szCs w:val="24"/>
        </w:rPr>
        <w:t xml:space="preserve"> give consideration to design, structural strength, stability, fire safety, aesthetics and environmental impact</w:t>
      </w:r>
      <w:r w:rsidR="0039226A">
        <w:rPr>
          <w:rFonts w:ascii="Arial" w:hAnsi="Arial" w:cs="Arial"/>
          <w:sz w:val="24"/>
          <w:szCs w:val="24"/>
        </w:rPr>
        <w:t xml:space="preserve"> and sustainability.</w:t>
      </w:r>
    </w:p>
    <w:p w14:paraId="18F28F45" w14:textId="77777777" w:rsidR="00605497" w:rsidRPr="00E52278" w:rsidRDefault="00605497" w:rsidP="006437BF">
      <w:pPr>
        <w:rPr>
          <w:rFonts w:ascii="Arial" w:hAnsi="Arial" w:cs="Arial"/>
          <w:sz w:val="24"/>
          <w:szCs w:val="24"/>
        </w:rPr>
      </w:pPr>
    </w:p>
    <w:p w14:paraId="31BD1D19" w14:textId="77777777" w:rsidR="006437BF" w:rsidRPr="00E52278" w:rsidRDefault="006437BF" w:rsidP="006437BF">
      <w:pPr>
        <w:rPr>
          <w:rFonts w:ascii="Arial" w:hAnsi="Arial" w:cs="Arial"/>
          <w:sz w:val="24"/>
          <w:szCs w:val="24"/>
        </w:rPr>
      </w:pPr>
    </w:p>
    <w:p w14:paraId="3F1202FA" w14:textId="77777777" w:rsidR="006437BF" w:rsidRPr="00E52278" w:rsidRDefault="006437BF" w:rsidP="006437BF">
      <w:pPr>
        <w:rPr>
          <w:rFonts w:ascii="Arial" w:hAnsi="Arial" w:cs="Arial"/>
          <w:sz w:val="24"/>
          <w:szCs w:val="24"/>
        </w:rPr>
      </w:pPr>
      <w:r w:rsidRPr="00E52278">
        <w:rPr>
          <w:rFonts w:ascii="Arial" w:hAnsi="Arial" w:cs="Arial"/>
          <w:sz w:val="24"/>
          <w:szCs w:val="24"/>
        </w:rPr>
        <w:t>Submit a 2500-word document that also includes all the sketches, diagrams and pictures within the body of</w:t>
      </w:r>
      <w:r>
        <w:rPr>
          <w:rFonts w:ascii="Arial" w:hAnsi="Arial" w:cs="Arial"/>
          <w:sz w:val="24"/>
          <w:szCs w:val="24"/>
        </w:rPr>
        <w:t xml:space="preserve"> </w:t>
      </w:r>
      <w:r w:rsidRPr="00E52278">
        <w:rPr>
          <w:rFonts w:ascii="Arial" w:hAnsi="Arial" w:cs="Arial"/>
          <w:sz w:val="24"/>
          <w:szCs w:val="24"/>
        </w:rPr>
        <w:t>the document. If a file is too large to be included within the body, attach it as an annexe. You may use hand</w:t>
      </w:r>
      <w:r>
        <w:rPr>
          <w:rFonts w:ascii="Arial" w:hAnsi="Arial" w:cs="Arial"/>
          <w:sz w:val="24"/>
          <w:szCs w:val="24"/>
        </w:rPr>
        <w:t xml:space="preserve"> </w:t>
      </w:r>
      <w:r w:rsidRPr="00E52278">
        <w:rPr>
          <w:rFonts w:ascii="Arial" w:hAnsi="Arial" w:cs="Arial"/>
          <w:sz w:val="24"/>
          <w:szCs w:val="24"/>
        </w:rPr>
        <w:t>sketches or CAD drawings to highlight your answers. Assume and explain the reasons for the assumptions</w:t>
      </w:r>
      <w:r>
        <w:rPr>
          <w:rFonts w:ascii="Arial" w:hAnsi="Arial" w:cs="Arial"/>
          <w:sz w:val="24"/>
          <w:szCs w:val="24"/>
        </w:rPr>
        <w:t xml:space="preserve"> </w:t>
      </w:r>
      <w:r w:rsidRPr="00E52278">
        <w:rPr>
          <w:rFonts w:ascii="Arial" w:hAnsi="Arial" w:cs="Arial"/>
          <w:sz w:val="24"/>
          <w:szCs w:val="24"/>
        </w:rPr>
        <w:t>for any missing information, including the building dimensions. List all the references used.</w:t>
      </w:r>
    </w:p>
    <w:p w14:paraId="310901D2" w14:textId="77777777" w:rsidR="006437BF" w:rsidRPr="00E52278" w:rsidRDefault="006437BF" w:rsidP="006437BF">
      <w:pPr>
        <w:rPr>
          <w:rFonts w:ascii="Arial" w:hAnsi="Arial" w:cs="Arial"/>
          <w:sz w:val="24"/>
          <w:szCs w:val="24"/>
        </w:rPr>
      </w:pPr>
    </w:p>
    <w:p w14:paraId="41979654" w14:textId="1607BD21" w:rsidR="006437BF" w:rsidRPr="00E52278" w:rsidRDefault="006437BF" w:rsidP="006437BF">
      <w:pPr>
        <w:rPr>
          <w:rFonts w:ascii="Arial" w:hAnsi="Arial" w:cs="Arial"/>
          <w:sz w:val="24"/>
          <w:szCs w:val="24"/>
        </w:rPr>
      </w:pPr>
      <w:r w:rsidRPr="00E52278">
        <w:rPr>
          <w:rFonts w:ascii="Arial" w:hAnsi="Arial" w:cs="Arial"/>
          <w:sz w:val="24"/>
          <w:szCs w:val="24"/>
        </w:rPr>
        <w:t xml:space="preserve">A useful guide for the structures of the </w:t>
      </w:r>
      <w:r w:rsidR="002E6379">
        <w:rPr>
          <w:rFonts w:ascii="Arial" w:hAnsi="Arial" w:cs="Arial"/>
          <w:sz w:val="24"/>
          <w:szCs w:val="24"/>
        </w:rPr>
        <w:t>report</w:t>
      </w:r>
      <w:r w:rsidRPr="00E52278">
        <w:rPr>
          <w:rFonts w:ascii="Arial" w:hAnsi="Arial" w:cs="Arial"/>
          <w:sz w:val="24"/>
          <w:szCs w:val="24"/>
        </w:rPr>
        <w:t xml:space="preserve"> could be, but </w:t>
      </w:r>
      <w:r w:rsidR="00271C88">
        <w:rPr>
          <w:rFonts w:ascii="Arial" w:hAnsi="Arial" w:cs="Arial"/>
          <w:sz w:val="24"/>
          <w:szCs w:val="24"/>
        </w:rPr>
        <w:t>isn’t</w:t>
      </w:r>
      <w:r w:rsidRPr="00E52278">
        <w:rPr>
          <w:rFonts w:ascii="Arial" w:hAnsi="Arial" w:cs="Arial"/>
          <w:sz w:val="24"/>
          <w:szCs w:val="24"/>
        </w:rPr>
        <w:t xml:space="preserve"> limited to;</w:t>
      </w:r>
    </w:p>
    <w:p w14:paraId="6F6EE177" w14:textId="77777777" w:rsidR="006437BF" w:rsidRPr="00E52278" w:rsidRDefault="006437BF" w:rsidP="006437BF">
      <w:pPr>
        <w:rPr>
          <w:rFonts w:ascii="Arial" w:hAnsi="Arial" w:cs="Arial"/>
          <w:sz w:val="24"/>
          <w:szCs w:val="24"/>
        </w:rPr>
      </w:pPr>
    </w:p>
    <w:p w14:paraId="0BCC80FA" w14:textId="77777777" w:rsidR="006437BF" w:rsidRPr="00E52278" w:rsidRDefault="006437BF" w:rsidP="006437BF">
      <w:pPr>
        <w:rPr>
          <w:rFonts w:ascii="Arial" w:hAnsi="Arial" w:cs="Arial"/>
          <w:sz w:val="24"/>
          <w:szCs w:val="24"/>
        </w:rPr>
      </w:pPr>
      <w:r w:rsidRPr="00E52278">
        <w:rPr>
          <w:rFonts w:ascii="Arial" w:hAnsi="Arial" w:cs="Arial"/>
          <w:sz w:val="24"/>
          <w:szCs w:val="24"/>
        </w:rPr>
        <w:t>• A cover page</w:t>
      </w:r>
    </w:p>
    <w:p w14:paraId="3F7CBC47" w14:textId="77777777" w:rsidR="006437BF" w:rsidRPr="00E52278" w:rsidRDefault="006437BF" w:rsidP="006437BF">
      <w:pPr>
        <w:rPr>
          <w:rFonts w:ascii="Arial" w:hAnsi="Arial" w:cs="Arial"/>
          <w:sz w:val="24"/>
          <w:szCs w:val="24"/>
        </w:rPr>
      </w:pPr>
      <w:r w:rsidRPr="00E52278">
        <w:rPr>
          <w:rFonts w:ascii="Arial" w:hAnsi="Arial" w:cs="Arial"/>
          <w:sz w:val="24"/>
          <w:szCs w:val="24"/>
        </w:rPr>
        <w:t>• Table of contents</w:t>
      </w:r>
    </w:p>
    <w:p w14:paraId="2F4FD83F" w14:textId="77777777" w:rsidR="006437BF" w:rsidRPr="00E52278" w:rsidRDefault="006437BF" w:rsidP="006437BF">
      <w:pPr>
        <w:rPr>
          <w:rFonts w:ascii="Arial" w:hAnsi="Arial" w:cs="Arial"/>
          <w:sz w:val="24"/>
          <w:szCs w:val="24"/>
        </w:rPr>
      </w:pPr>
      <w:r w:rsidRPr="00E52278">
        <w:rPr>
          <w:rFonts w:ascii="Arial" w:hAnsi="Arial" w:cs="Arial"/>
          <w:sz w:val="24"/>
          <w:szCs w:val="24"/>
        </w:rPr>
        <w:t>• Body of the document</w:t>
      </w:r>
    </w:p>
    <w:p w14:paraId="2527A44F" w14:textId="77777777" w:rsidR="006437BF" w:rsidRPr="00E52278" w:rsidRDefault="006437BF" w:rsidP="006437BF">
      <w:pPr>
        <w:rPr>
          <w:rFonts w:ascii="Arial" w:hAnsi="Arial" w:cs="Arial"/>
          <w:sz w:val="24"/>
          <w:szCs w:val="24"/>
        </w:rPr>
      </w:pPr>
      <w:r w:rsidRPr="00E52278">
        <w:rPr>
          <w:rFonts w:ascii="Arial" w:hAnsi="Arial" w:cs="Arial"/>
          <w:sz w:val="24"/>
          <w:szCs w:val="24"/>
        </w:rPr>
        <w:t>• References</w:t>
      </w:r>
    </w:p>
    <w:p w14:paraId="7CD71FBF" w14:textId="1DF5CBDA" w:rsidR="006437BF" w:rsidRPr="00E52278" w:rsidRDefault="006437BF" w:rsidP="006437BF">
      <w:pPr>
        <w:rPr>
          <w:rFonts w:ascii="Arial" w:hAnsi="Arial" w:cs="Arial"/>
          <w:sz w:val="24"/>
          <w:szCs w:val="24"/>
        </w:rPr>
      </w:pPr>
      <w:r w:rsidRPr="00E52278">
        <w:rPr>
          <w:rFonts w:ascii="Arial" w:hAnsi="Arial" w:cs="Arial"/>
          <w:sz w:val="24"/>
          <w:szCs w:val="24"/>
        </w:rPr>
        <w:t xml:space="preserve">• </w:t>
      </w:r>
      <w:r w:rsidR="0039226A">
        <w:rPr>
          <w:rFonts w:ascii="Arial" w:hAnsi="Arial" w:cs="Arial"/>
          <w:sz w:val="24"/>
          <w:szCs w:val="24"/>
        </w:rPr>
        <w:t>Appendices</w:t>
      </w:r>
    </w:p>
    <w:p w14:paraId="63E9D34D" w14:textId="77777777" w:rsidR="006437BF" w:rsidRDefault="006437BF" w:rsidP="006437BF">
      <w:pPr>
        <w:jc w:val="both"/>
        <w:rPr>
          <w:rFonts w:ascii="Arial" w:hAnsi="Arial" w:cs="Arial"/>
          <w:sz w:val="22"/>
          <w:szCs w:val="22"/>
        </w:rPr>
      </w:pPr>
    </w:p>
    <w:p w14:paraId="1C5C26FD" w14:textId="0519414B" w:rsidR="006437BF" w:rsidRDefault="00E5740D" w:rsidP="006437BF">
      <w:pPr>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4384" behindDoc="0" locked="0" layoutInCell="1" allowOverlap="1" wp14:anchorId="34EA8C99" wp14:editId="2957F98D">
                <wp:simplePos x="0" y="0"/>
                <wp:positionH relativeFrom="column">
                  <wp:posOffset>1809140</wp:posOffset>
                </wp:positionH>
                <wp:positionV relativeFrom="paragraph">
                  <wp:posOffset>108763</wp:posOffset>
                </wp:positionV>
                <wp:extent cx="147676" cy="848563"/>
                <wp:effectExtent l="38100" t="19050" r="81280" b="85090"/>
                <wp:wrapNone/>
                <wp:docPr id="14" name="Straight Arrow Connector 14"/>
                <wp:cNvGraphicFramePr/>
                <a:graphic xmlns:a="http://schemas.openxmlformats.org/drawingml/2006/main">
                  <a:graphicData uri="http://schemas.microsoft.com/office/word/2010/wordprocessingShape">
                    <wps:wsp>
                      <wps:cNvCnPr/>
                      <wps:spPr>
                        <a:xfrm>
                          <a:off x="0" y="0"/>
                          <a:ext cx="147676" cy="848563"/>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type w14:anchorId="6CFD83E5" id="_x0000_t32" coordsize="21600,21600" o:spt="32" o:oned="t" path="m,l21600,21600e" filled="f">
                <v:path arrowok="t" fillok="f" o:connecttype="none"/>
                <o:lock v:ext="edit" shapetype="t"/>
              </v:shapetype>
              <v:shape id="Straight Arrow Connector 14" o:spid="_x0000_s1026" type="#_x0000_t32" style="position:absolute;margin-left:142.45pt;margin-top:8.55pt;width:11.65pt;height:66.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" strokecolor="#c0504d [3205]" strokeweight="2pt">
                <v:stroke endarrow="block"/>
                <v:shadow on="t" color="black" opacity="24903f" origin=",.5" offset="0,.55556mm"/>
              </v:shape>
            </w:pict>
          </mc:Fallback>
        </mc:AlternateContent>
      </w:r>
      <w:r>
        <w:rPr>
          <w:rFonts w:ascii="Arial" w:hAnsi="Arial" w:cs="Arial"/>
          <w:sz w:val="22"/>
          <w:szCs w:val="22"/>
        </w:rPr>
        <w:t>The plot is highlighted in red</w:t>
      </w:r>
    </w:p>
    <w:p w14:paraId="16506E9C" w14:textId="0A31F6D8" w:rsidR="006437BF" w:rsidRDefault="00E5740D" w:rsidP="006437BF">
      <w:pPr>
        <w:jc w:val="both"/>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39D760E2" wp14:editId="7A37F82C">
                <wp:simplePos x="0" y="0"/>
                <wp:positionH relativeFrom="column">
                  <wp:posOffset>-999072</wp:posOffset>
                </wp:positionH>
                <wp:positionV relativeFrom="paragraph">
                  <wp:posOffset>196724</wp:posOffset>
                </wp:positionV>
                <wp:extent cx="360" cy="360"/>
                <wp:effectExtent l="38100" t="38100" r="38100" b="38100"/>
                <wp:wrapNone/>
                <wp:docPr id="3"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0738995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79pt;margin-top:15.15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">
                <v:imagedata r:id="rId10" o:title=""/>
              </v:shape>
            </w:pict>
          </mc:Fallback>
        </mc:AlternateContent>
      </w:r>
    </w:p>
    <w:p w14:paraId="26B02114" w14:textId="68EFB1FB" w:rsidR="006437BF" w:rsidRDefault="00E5740D" w:rsidP="006437BF">
      <w:pPr>
        <w:jc w:val="both"/>
        <w:rPr>
          <w:rFonts w:ascii="Arial" w:hAnsi="Arial" w:cs="Arial"/>
          <w:sz w:val="22"/>
          <w:szCs w:val="22"/>
        </w:rPr>
      </w:pPr>
      <w:r>
        <w:rPr>
          <w:noProof/>
        </w:rPr>
        <mc:AlternateContent>
          <mc:Choice Requires="wps">
            <w:drawing>
              <wp:anchor distT="0" distB="0" distL="114300" distR="114300" simplePos="0" relativeHeight="251660288" behindDoc="0" locked="0" layoutInCell="1" allowOverlap="1" wp14:anchorId="64E2B690" wp14:editId="5D659959">
                <wp:simplePos x="0" y="0"/>
                <wp:positionH relativeFrom="column">
                  <wp:posOffset>1810054</wp:posOffset>
                </wp:positionH>
                <wp:positionV relativeFrom="paragraph">
                  <wp:posOffset>621030</wp:posOffset>
                </wp:positionV>
                <wp:extent cx="204826" cy="138988"/>
                <wp:effectExtent l="57150" t="19050" r="62230" b="90170"/>
                <wp:wrapNone/>
                <wp:docPr id="10" name="Straight Connector 10"/>
                <wp:cNvGraphicFramePr/>
                <a:graphic xmlns:a="http://schemas.openxmlformats.org/drawingml/2006/main">
                  <a:graphicData uri="http://schemas.microsoft.com/office/word/2010/wordprocessingShape">
                    <wps:wsp>
                      <wps:cNvCnPr/>
                      <wps:spPr>
                        <a:xfrm flipH="1">
                          <a:off x="0" y="0"/>
                          <a:ext cx="204826" cy="138988"/>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4EA8C0AD" id="Straight Connector 10"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142.5pt,48.9pt" to="158.65pt,5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" strokecolor="#c0504d [3205]" strokeweight="2pt">
                <v:shadow on="t" color="black" opacity="24903f" origin=",.5" offset="0,.55556mm"/>
              </v:line>
            </w:pict>
          </mc:Fallback>
        </mc:AlternateContent>
      </w:r>
      <w:r>
        <w:rPr>
          <w:noProof/>
        </w:rPr>
        <mc:AlternateContent>
          <mc:Choice Requires="wps">
            <w:drawing>
              <wp:anchor distT="0" distB="0" distL="114300" distR="114300" simplePos="0" relativeHeight="251663360" behindDoc="0" locked="0" layoutInCell="1" allowOverlap="1" wp14:anchorId="78219A4B" wp14:editId="7112B627">
                <wp:simplePos x="0" y="0"/>
                <wp:positionH relativeFrom="column">
                  <wp:posOffset>2468829</wp:posOffset>
                </wp:positionH>
                <wp:positionV relativeFrom="paragraph">
                  <wp:posOffset>1506220</wp:posOffset>
                </wp:positionV>
                <wp:extent cx="197510" cy="153619"/>
                <wp:effectExtent l="57150" t="19050" r="69215" b="94615"/>
                <wp:wrapNone/>
                <wp:docPr id="13" name="Straight Connector 13"/>
                <wp:cNvGraphicFramePr/>
                <a:graphic xmlns:a="http://schemas.openxmlformats.org/drawingml/2006/main">
                  <a:graphicData uri="http://schemas.microsoft.com/office/word/2010/wordprocessingShape">
                    <wps:wsp>
                      <wps:cNvCnPr/>
                      <wps:spPr>
                        <a:xfrm flipH="1">
                          <a:off x="0" y="0"/>
                          <a:ext cx="197510" cy="153619"/>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0A176D7C" id="Straight Connector 13"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194.4pt,118.6pt" to="209.95pt,1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" strokecolor="#c0504d [3205]" strokeweight="2pt">
                <v:shadow on="t" color="black" opacity="24903f" origin=",.5" offset="0,.55556mm"/>
              </v:line>
            </w:pict>
          </mc:Fallback>
        </mc:AlternateContent>
      </w:r>
      <w:r>
        <w:rPr>
          <w:noProof/>
        </w:rPr>
        <mc:AlternateContent>
          <mc:Choice Requires="wps">
            <w:drawing>
              <wp:anchor distT="0" distB="0" distL="114300" distR="114300" simplePos="0" relativeHeight="251662336" behindDoc="0" locked="0" layoutInCell="1" allowOverlap="1" wp14:anchorId="2C824532" wp14:editId="43A81050">
                <wp:simplePos x="0" y="0"/>
                <wp:positionH relativeFrom="column">
                  <wp:posOffset>2037283</wp:posOffset>
                </wp:positionH>
                <wp:positionV relativeFrom="paragraph">
                  <wp:posOffset>628701</wp:posOffset>
                </wp:positionV>
                <wp:extent cx="643738" cy="855878"/>
                <wp:effectExtent l="38100" t="19050" r="61595" b="97155"/>
                <wp:wrapNone/>
                <wp:docPr id="12" name="Straight Connector 12"/>
                <wp:cNvGraphicFramePr/>
                <a:graphic xmlns:a="http://schemas.openxmlformats.org/drawingml/2006/main">
                  <a:graphicData uri="http://schemas.microsoft.com/office/word/2010/wordprocessingShape">
                    <wps:wsp>
                      <wps:cNvCnPr/>
                      <wps:spPr>
                        <a:xfrm>
                          <a:off x="0" y="0"/>
                          <a:ext cx="643738" cy="855878"/>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38A7200F" id="Straight Connector 1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60.4pt,49.5pt" to="211.1pt,1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" strokecolor="#c0504d [3205]" strokeweight="2pt">
                <v:shadow on="t" color="black" opacity="24903f" origin=",.5" offset="0,.55556mm"/>
              </v:line>
            </w:pict>
          </mc:Fallback>
        </mc:AlternateContent>
      </w:r>
      <w:r>
        <w:rPr>
          <w:noProof/>
        </w:rPr>
        <mc:AlternateContent>
          <mc:Choice Requires="wps">
            <w:drawing>
              <wp:anchor distT="0" distB="0" distL="114300" distR="114300" simplePos="0" relativeHeight="251661312" behindDoc="0" locked="0" layoutInCell="1" allowOverlap="1" wp14:anchorId="50E9D03F" wp14:editId="0D7B287C">
                <wp:simplePos x="0" y="0"/>
                <wp:positionH relativeFrom="column">
                  <wp:posOffset>1832458</wp:posOffset>
                </wp:positionH>
                <wp:positionV relativeFrom="paragraph">
                  <wp:posOffset>796950</wp:posOffset>
                </wp:positionV>
                <wp:extent cx="621792" cy="833933"/>
                <wp:effectExtent l="38100" t="19050" r="64135" b="80645"/>
                <wp:wrapNone/>
                <wp:docPr id="11" name="Straight Connector 11"/>
                <wp:cNvGraphicFramePr/>
                <a:graphic xmlns:a="http://schemas.openxmlformats.org/drawingml/2006/main">
                  <a:graphicData uri="http://schemas.microsoft.com/office/word/2010/wordprocessingShape">
                    <wps:wsp>
                      <wps:cNvCnPr/>
                      <wps:spPr>
                        <a:xfrm>
                          <a:off x="0" y="0"/>
                          <a:ext cx="621792" cy="833933"/>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662A7FF5" id="Straight Connector 1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4.3pt,62.75pt" to="193.25pt,1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" strokecolor="#c0504d [3205]" strokeweight="2pt">
                <v:shadow on="t" color="black" opacity="24903f" origin=",.5" offset="0,.55556mm"/>
              </v:line>
            </w:pict>
          </mc:Fallback>
        </mc:AlternateContent>
      </w:r>
      <w:r w:rsidR="00883463">
        <w:rPr>
          <w:noProof/>
        </w:rPr>
        <w:drawing>
          <wp:inline distT="0" distB="0" distL="0" distR="0" wp14:anchorId="3BC2EBFD" wp14:editId="79B57CA1">
            <wp:extent cx="6670485" cy="3225620"/>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11" cstate="print">
                      <a:extLst>
                        <a:ext uri="{28A0092B-C50C-407E-A947-70E740481C1C}">
                          <a14:useLocalDpi xmlns:a14="http://schemas.microsoft.com/office/drawing/2010/main"/>
                        </a:ext>
                      </a:extLst>
                    </a:blip>
                    <a:srcRect l="1039" t="7958" r="1002" b="3843"/>
                    <a:stretch/>
                  </pic:blipFill>
                  <pic:spPr bwMode="auto">
                    <a:xfrm>
                      <a:off x="0" y="0"/>
                      <a:ext cx="6706371" cy="3242973"/>
                    </a:xfrm>
                    <a:prstGeom prst="rect">
                      <a:avLst/>
                    </a:prstGeom>
                    <a:ln>
                      <a:noFill/>
                    </a:ln>
                    <a:extLst>
                      <a:ext uri="{53640926-AAD7-44D8-BBD7-CCE9431645EC}">
                        <a14:shadowObscured xmlns:a14="http://schemas.microsoft.com/office/drawing/2010/main"/>
                      </a:ext>
                    </a:extLst>
                  </pic:spPr>
                </pic:pic>
              </a:graphicData>
            </a:graphic>
          </wp:inline>
        </w:drawing>
      </w: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7648490D" w14:textId="394C736E" w:rsidR="004D5E9B" w:rsidRDefault="004D5E9B" w:rsidP="00BD6AF9">
      <w:pPr>
        <w:jc w:val="both"/>
        <w:rPr>
          <w:rFonts w:ascii="Arial" w:hAnsi="Arial" w:cs="Arial"/>
          <w:sz w:val="22"/>
          <w:szCs w:val="22"/>
        </w:rPr>
      </w:pPr>
    </w:p>
    <w:p w14:paraId="1CFBB10B" w14:textId="2D0B66B3" w:rsidR="00A3505D" w:rsidRPr="00A406E5" w:rsidRDefault="00A3505D" w:rsidP="008D7C3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2424C6E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D6AF9">
        <w:rPr>
          <w:rFonts w:ascii="Arial" w:hAnsi="Arial" w:cs="Arial"/>
          <w:i/>
          <w:sz w:val="22"/>
          <w:szCs w:val="22"/>
        </w:rPr>
        <w:t xml:space="preserve">Reference sources of information which justify your choices. </w:t>
      </w:r>
      <w:r w:rsidR="001F2776">
        <w:rPr>
          <w:rFonts w:ascii="Arial" w:hAnsi="Arial" w:cs="Arial"/>
          <w:i/>
          <w:sz w:val="22"/>
          <w:szCs w:val="22"/>
        </w:rPr>
        <w:t>If you’re choosing a specific type of foundation, ci</w:t>
      </w:r>
      <w:r w:rsidR="00A966C7">
        <w:rPr>
          <w:rFonts w:ascii="Arial" w:hAnsi="Arial" w:cs="Arial"/>
          <w:i/>
          <w:sz w:val="22"/>
          <w:szCs w:val="22"/>
        </w:rPr>
        <w:t>t</w:t>
      </w:r>
      <w:r w:rsidR="001F2776">
        <w:rPr>
          <w:rFonts w:ascii="Arial" w:hAnsi="Arial" w:cs="Arial"/>
          <w:i/>
          <w:sz w:val="22"/>
          <w:szCs w:val="22"/>
        </w:rPr>
        <w:t>e a nearby building of similar characteristics which utilises that type of foundation</w:t>
      </w:r>
      <w:r w:rsidR="00A47622">
        <w:rPr>
          <w:rFonts w:ascii="Arial" w:hAnsi="Arial" w:cs="Arial"/>
          <w:i/>
          <w:sz w:val="22"/>
          <w:szCs w:val="22"/>
        </w:rPr>
        <w:t xml:space="preserve"> etc. You can also reference borehole logs for ground conditions.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4862ED2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47622">
        <w:rPr>
          <w:rFonts w:ascii="Arial" w:hAnsi="Arial" w:cs="Arial"/>
          <w:i/>
          <w:sz w:val="22"/>
          <w:szCs w:val="22"/>
        </w:rPr>
        <w:t>Explain your choices</w:t>
      </w:r>
      <w:r w:rsidR="00315303">
        <w:rPr>
          <w:rFonts w:ascii="Arial" w:hAnsi="Arial" w:cs="Arial"/>
          <w:i/>
          <w:sz w:val="22"/>
          <w:szCs w:val="22"/>
        </w:rPr>
        <w:t>, cite real world and theoretical evidence to back up your decisions.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330A9C0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F47C6">
        <w:rPr>
          <w:rFonts w:ascii="Arial" w:hAnsi="Arial" w:cs="Arial"/>
          <w:i/>
          <w:sz w:val="22"/>
          <w:szCs w:val="22"/>
        </w:rPr>
        <w:t>Use statistics and data to justify your conclusions, you can discuss the advantages and disadvantages of your choices</w:t>
      </w:r>
      <w:r w:rsidR="00F41FFC">
        <w:rPr>
          <w:rFonts w:ascii="Arial" w:hAnsi="Arial" w:cs="Arial"/>
          <w:i/>
          <w:sz w:val="22"/>
          <w:szCs w:val="22"/>
        </w:rPr>
        <w:t xml:space="preserve"> to give a holistic evaluation.</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21F12F8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666DC">
        <w:rPr>
          <w:rFonts w:ascii="Arial" w:hAnsi="Arial" w:cs="Arial"/>
          <w:i/>
          <w:sz w:val="22"/>
          <w:szCs w:val="22"/>
        </w:rPr>
        <w:t xml:space="preserve">Research and present your findings in a report format. Use the  correct structure.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481FFA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37C68">
        <w:rPr>
          <w:rFonts w:ascii="Arial" w:hAnsi="Arial" w:cs="Arial"/>
          <w:i/>
          <w:sz w:val="22"/>
          <w:szCs w:val="22"/>
        </w:rPr>
        <w:t>Prove that you’ve investigated the site, nearby buildings</w:t>
      </w:r>
      <w:r w:rsidR="00830637">
        <w:rPr>
          <w:rFonts w:ascii="Arial" w:hAnsi="Arial" w:cs="Arial"/>
          <w:i/>
          <w:sz w:val="22"/>
          <w:szCs w:val="22"/>
        </w:rPr>
        <w:t>, climate</w:t>
      </w:r>
      <w:r w:rsidR="00437C68">
        <w:rPr>
          <w:rFonts w:ascii="Arial" w:hAnsi="Arial" w:cs="Arial"/>
          <w:i/>
          <w:sz w:val="22"/>
          <w:szCs w:val="22"/>
        </w:rPr>
        <w:t xml:space="preserve"> and the characteristics of materials and construction methods.</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3A38C02B"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CB10D3" w14:textId="18847B5C" w:rsidR="00152E9D" w:rsidRPr="00A406E5" w:rsidRDefault="00EE78D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352CA08E" w:rsidR="00152E9D" w:rsidRPr="00A406E5" w:rsidRDefault="00EE78D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4C5FE514" w:rsidR="00152E9D" w:rsidRPr="00A406E5" w:rsidRDefault="00DF478F"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8C35B36" w:rsidR="00152E9D" w:rsidRPr="00A406E5" w:rsidRDefault="00DF478F"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09DDCD1" w:rsidR="00152E9D" w:rsidRPr="00A406E5" w:rsidRDefault="00DF47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510064" w14:textId="77777777" w:rsidR="00B0382B" w:rsidRDefault="00B0382B">
      <w:r>
        <w:separator/>
      </w:r>
    </w:p>
  </w:endnote>
  <w:endnote w:type="continuationSeparator" w:id="0">
    <w:p w14:paraId="618181CF" w14:textId="77777777" w:rsidR="00B0382B" w:rsidRDefault="00B03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211F4C" w14:textId="77777777" w:rsidR="00B0382B" w:rsidRDefault="00B0382B">
      <w:r>
        <w:separator/>
      </w:r>
    </w:p>
  </w:footnote>
  <w:footnote w:type="continuationSeparator" w:id="0">
    <w:p w14:paraId="67A99F34" w14:textId="77777777" w:rsidR="00B0382B" w:rsidRDefault="00B038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2A17BF"/>
    <w:multiLevelType w:val="hybridMultilevel"/>
    <w:tmpl w:val="6F881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6"/>
  </w:num>
  <w:num w:numId="4" w16cid:durableId="1328249599">
    <w:abstractNumId w:val="11"/>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7460763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3F07"/>
    <w:rsid w:val="000E413A"/>
    <w:rsid w:val="000F5AA3"/>
    <w:rsid w:val="00100396"/>
    <w:rsid w:val="00100B5C"/>
    <w:rsid w:val="001106E9"/>
    <w:rsid w:val="00124CA5"/>
    <w:rsid w:val="00132AC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2776"/>
    <w:rsid w:val="001F50B6"/>
    <w:rsid w:val="001F6D7A"/>
    <w:rsid w:val="0022746E"/>
    <w:rsid w:val="00235F71"/>
    <w:rsid w:val="002444CA"/>
    <w:rsid w:val="00260DE6"/>
    <w:rsid w:val="00271C88"/>
    <w:rsid w:val="00273FEE"/>
    <w:rsid w:val="0028204E"/>
    <w:rsid w:val="0028591B"/>
    <w:rsid w:val="002878BF"/>
    <w:rsid w:val="00291841"/>
    <w:rsid w:val="002C449B"/>
    <w:rsid w:val="002C6040"/>
    <w:rsid w:val="002D5B3F"/>
    <w:rsid w:val="002E1EA3"/>
    <w:rsid w:val="002E272E"/>
    <w:rsid w:val="002E6379"/>
    <w:rsid w:val="002F5778"/>
    <w:rsid w:val="00315303"/>
    <w:rsid w:val="003223E0"/>
    <w:rsid w:val="00327C08"/>
    <w:rsid w:val="00346420"/>
    <w:rsid w:val="00352C4A"/>
    <w:rsid w:val="00354A5F"/>
    <w:rsid w:val="00362560"/>
    <w:rsid w:val="003732FD"/>
    <w:rsid w:val="003753B2"/>
    <w:rsid w:val="00376559"/>
    <w:rsid w:val="00382BAA"/>
    <w:rsid w:val="00384D73"/>
    <w:rsid w:val="0039226A"/>
    <w:rsid w:val="00393EB6"/>
    <w:rsid w:val="003A0F8A"/>
    <w:rsid w:val="003A3CE5"/>
    <w:rsid w:val="003B366F"/>
    <w:rsid w:val="003B3F9D"/>
    <w:rsid w:val="003B6C95"/>
    <w:rsid w:val="003E5751"/>
    <w:rsid w:val="00402547"/>
    <w:rsid w:val="004046A9"/>
    <w:rsid w:val="00404C50"/>
    <w:rsid w:val="00423934"/>
    <w:rsid w:val="00426244"/>
    <w:rsid w:val="00437C68"/>
    <w:rsid w:val="00451810"/>
    <w:rsid w:val="004562D3"/>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5F6C"/>
    <w:rsid w:val="005969E2"/>
    <w:rsid w:val="005A1689"/>
    <w:rsid w:val="005A5FCB"/>
    <w:rsid w:val="005B61CD"/>
    <w:rsid w:val="005C7BCA"/>
    <w:rsid w:val="005D1D58"/>
    <w:rsid w:val="005D432C"/>
    <w:rsid w:val="005D67D4"/>
    <w:rsid w:val="005E285E"/>
    <w:rsid w:val="005E72F8"/>
    <w:rsid w:val="005F0579"/>
    <w:rsid w:val="005F3A53"/>
    <w:rsid w:val="00602B0F"/>
    <w:rsid w:val="00605497"/>
    <w:rsid w:val="006062A3"/>
    <w:rsid w:val="00610E08"/>
    <w:rsid w:val="006140BF"/>
    <w:rsid w:val="00615BB4"/>
    <w:rsid w:val="006161BE"/>
    <w:rsid w:val="00620787"/>
    <w:rsid w:val="00632434"/>
    <w:rsid w:val="0063478F"/>
    <w:rsid w:val="006379DF"/>
    <w:rsid w:val="006437B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4B64"/>
    <w:rsid w:val="00716301"/>
    <w:rsid w:val="007204E9"/>
    <w:rsid w:val="007366DF"/>
    <w:rsid w:val="00757839"/>
    <w:rsid w:val="00770C81"/>
    <w:rsid w:val="00791024"/>
    <w:rsid w:val="00793F0A"/>
    <w:rsid w:val="007A2657"/>
    <w:rsid w:val="007C682C"/>
    <w:rsid w:val="007D2385"/>
    <w:rsid w:val="007D2649"/>
    <w:rsid w:val="007F214F"/>
    <w:rsid w:val="00800069"/>
    <w:rsid w:val="008042F0"/>
    <w:rsid w:val="00830637"/>
    <w:rsid w:val="008310A0"/>
    <w:rsid w:val="00835D29"/>
    <w:rsid w:val="00842E7F"/>
    <w:rsid w:val="00852933"/>
    <w:rsid w:val="008566E5"/>
    <w:rsid w:val="008566FE"/>
    <w:rsid w:val="00865B46"/>
    <w:rsid w:val="00873B15"/>
    <w:rsid w:val="00883463"/>
    <w:rsid w:val="00895734"/>
    <w:rsid w:val="00896134"/>
    <w:rsid w:val="008A62BC"/>
    <w:rsid w:val="008B43E7"/>
    <w:rsid w:val="008D763F"/>
    <w:rsid w:val="008D7C3E"/>
    <w:rsid w:val="008F036F"/>
    <w:rsid w:val="008F1308"/>
    <w:rsid w:val="008F78C2"/>
    <w:rsid w:val="00904568"/>
    <w:rsid w:val="00911394"/>
    <w:rsid w:val="00923EF2"/>
    <w:rsid w:val="00926D25"/>
    <w:rsid w:val="00926E9D"/>
    <w:rsid w:val="009315A0"/>
    <w:rsid w:val="00932C6E"/>
    <w:rsid w:val="00933C17"/>
    <w:rsid w:val="00933F10"/>
    <w:rsid w:val="009375F6"/>
    <w:rsid w:val="009433C5"/>
    <w:rsid w:val="00965881"/>
    <w:rsid w:val="009871FF"/>
    <w:rsid w:val="00990799"/>
    <w:rsid w:val="00995D51"/>
    <w:rsid w:val="009A0631"/>
    <w:rsid w:val="009B10ED"/>
    <w:rsid w:val="009D3EA4"/>
    <w:rsid w:val="009D649C"/>
    <w:rsid w:val="009E4BC1"/>
    <w:rsid w:val="009E60A7"/>
    <w:rsid w:val="009F5CB2"/>
    <w:rsid w:val="00A03BB8"/>
    <w:rsid w:val="00A16E98"/>
    <w:rsid w:val="00A3505D"/>
    <w:rsid w:val="00A4036F"/>
    <w:rsid w:val="00A406E5"/>
    <w:rsid w:val="00A4641C"/>
    <w:rsid w:val="00A47622"/>
    <w:rsid w:val="00A55876"/>
    <w:rsid w:val="00A666DC"/>
    <w:rsid w:val="00A67FB1"/>
    <w:rsid w:val="00A85BFE"/>
    <w:rsid w:val="00A966C7"/>
    <w:rsid w:val="00AB6FE7"/>
    <w:rsid w:val="00AB7AD7"/>
    <w:rsid w:val="00AD2430"/>
    <w:rsid w:val="00AE41A6"/>
    <w:rsid w:val="00AF0E34"/>
    <w:rsid w:val="00AF271D"/>
    <w:rsid w:val="00AF56C2"/>
    <w:rsid w:val="00B004E6"/>
    <w:rsid w:val="00B03537"/>
    <w:rsid w:val="00B0382B"/>
    <w:rsid w:val="00B0744D"/>
    <w:rsid w:val="00B50EA8"/>
    <w:rsid w:val="00B64082"/>
    <w:rsid w:val="00B72325"/>
    <w:rsid w:val="00B81AD3"/>
    <w:rsid w:val="00B829D8"/>
    <w:rsid w:val="00B84B5B"/>
    <w:rsid w:val="00B86446"/>
    <w:rsid w:val="00BA1176"/>
    <w:rsid w:val="00BB0353"/>
    <w:rsid w:val="00BD4F9E"/>
    <w:rsid w:val="00BD6AF9"/>
    <w:rsid w:val="00BE0B01"/>
    <w:rsid w:val="00BE79C7"/>
    <w:rsid w:val="00BF3CB5"/>
    <w:rsid w:val="00C01A3F"/>
    <w:rsid w:val="00C073F1"/>
    <w:rsid w:val="00C1285B"/>
    <w:rsid w:val="00C1361B"/>
    <w:rsid w:val="00C14E1F"/>
    <w:rsid w:val="00C315AF"/>
    <w:rsid w:val="00C36D9A"/>
    <w:rsid w:val="00C40122"/>
    <w:rsid w:val="00C44A72"/>
    <w:rsid w:val="00C61FC2"/>
    <w:rsid w:val="00C705F9"/>
    <w:rsid w:val="00C80F0F"/>
    <w:rsid w:val="00C8667A"/>
    <w:rsid w:val="00C93BCB"/>
    <w:rsid w:val="00CB4B7A"/>
    <w:rsid w:val="00CC241A"/>
    <w:rsid w:val="00CC3840"/>
    <w:rsid w:val="00CE4035"/>
    <w:rsid w:val="00CE65AB"/>
    <w:rsid w:val="00CF4266"/>
    <w:rsid w:val="00D22D9C"/>
    <w:rsid w:val="00D241F1"/>
    <w:rsid w:val="00D275CB"/>
    <w:rsid w:val="00D30DFA"/>
    <w:rsid w:val="00D463A5"/>
    <w:rsid w:val="00D46727"/>
    <w:rsid w:val="00D4710D"/>
    <w:rsid w:val="00D47D25"/>
    <w:rsid w:val="00D62ACD"/>
    <w:rsid w:val="00D8774C"/>
    <w:rsid w:val="00DA36EE"/>
    <w:rsid w:val="00DA3DDF"/>
    <w:rsid w:val="00DB116D"/>
    <w:rsid w:val="00DD17CC"/>
    <w:rsid w:val="00DE217A"/>
    <w:rsid w:val="00DF321B"/>
    <w:rsid w:val="00DF4673"/>
    <w:rsid w:val="00DF478F"/>
    <w:rsid w:val="00DF5811"/>
    <w:rsid w:val="00E230E0"/>
    <w:rsid w:val="00E27F15"/>
    <w:rsid w:val="00E43C6E"/>
    <w:rsid w:val="00E51AAC"/>
    <w:rsid w:val="00E5740D"/>
    <w:rsid w:val="00E62292"/>
    <w:rsid w:val="00E66CC0"/>
    <w:rsid w:val="00E728A9"/>
    <w:rsid w:val="00E807D9"/>
    <w:rsid w:val="00EA0F4E"/>
    <w:rsid w:val="00EA295B"/>
    <w:rsid w:val="00EA3B9B"/>
    <w:rsid w:val="00EA6801"/>
    <w:rsid w:val="00EB4F96"/>
    <w:rsid w:val="00EC1E0F"/>
    <w:rsid w:val="00ED7072"/>
    <w:rsid w:val="00EE3132"/>
    <w:rsid w:val="00EE3D9D"/>
    <w:rsid w:val="00EE6F25"/>
    <w:rsid w:val="00EE78D3"/>
    <w:rsid w:val="00EF47C6"/>
    <w:rsid w:val="00F02126"/>
    <w:rsid w:val="00F03D85"/>
    <w:rsid w:val="00F07C8C"/>
    <w:rsid w:val="00F249F1"/>
    <w:rsid w:val="00F25B9D"/>
    <w:rsid w:val="00F2664E"/>
    <w:rsid w:val="00F31163"/>
    <w:rsid w:val="00F31C04"/>
    <w:rsid w:val="00F41FFC"/>
    <w:rsid w:val="00F442A7"/>
    <w:rsid w:val="00F57A89"/>
    <w:rsid w:val="00F61A20"/>
    <w:rsid w:val="00F63DD9"/>
    <w:rsid w:val="00F66489"/>
    <w:rsid w:val="00F67644"/>
    <w:rsid w:val="00F8381F"/>
    <w:rsid w:val="00F84ABF"/>
    <w:rsid w:val="00FA04CD"/>
    <w:rsid w:val="00FA25F5"/>
    <w:rsid w:val="00FA2810"/>
    <w:rsid w:val="00FA2CCA"/>
    <w:rsid w:val="00FA68F8"/>
    <w:rsid w:val="00FB1DC0"/>
    <w:rsid w:val="00FB3B4E"/>
    <w:rsid w:val="00FB4521"/>
    <w:rsid w:val="00FB4F84"/>
    <w:rsid w:val="00FB528D"/>
    <w:rsid w:val="00FB5CF8"/>
    <w:rsid w:val="00FC07CF"/>
    <w:rsid w:val="00FE393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13T10:51:24.392"/>
    </inkml:context>
    <inkml:brush xml:id="br0">
      <inkml:brushProperty name="width" value="0.025" units="cm"/>
      <inkml:brushProperty name="height" value="0.025" units="cm"/>
      <inkml:brushProperty name="color" value="#E71224"/>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10</Pages>
  <Words>3832</Words>
  <Characters>21844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25625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Rhodri Thomas</cp:lastModifiedBy>
  <cp:revision>55</cp:revision>
  <cp:lastPrinted>2014-10-10T07:42:00Z</cp:lastPrinted>
  <dcterms:created xsi:type="dcterms:W3CDTF">2024-06-13T10:09:00Z</dcterms:created>
  <dcterms:modified xsi:type="dcterms:W3CDTF">2024-11-26T09:00:00Z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