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561" w:rsidRPr="004C6B0F" w:rsidRDefault="00B602A1" w:rsidP="004C6B0F">
      <w:pPr>
        <w:spacing w:line="480" w:lineRule="auto"/>
        <w:jc w:val="center"/>
        <w:rPr>
          <w:rFonts w:ascii="Arial" w:hAnsi="Arial" w:cs="Arial"/>
          <w:b/>
          <w:sz w:val="24"/>
          <w:szCs w:val="24"/>
        </w:rPr>
      </w:pPr>
      <w:r w:rsidRPr="004C6B0F">
        <w:rPr>
          <w:rFonts w:ascii="Arial" w:hAnsi="Arial" w:cs="Arial"/>
          <w:b/>
          <w:sz w:val="24"/>
          <w:szCs w:val="24"/>
        </w:rPr>
        <w:t>Assignment one</w:t>
      </w:r>
    </w:p>
    <w:p w:rsidR="00B602A1" w:rsidRPr="004C6B0F" w:rsidRDefault="00B602A1" w:rsidP="004C6B0F">
      <w:pPr>
        <w:spacing w:line="480" w:lineRule="auto"/>
        <w:rPr>
          <w:rFonts w:ascii="Arial" w:hAnsi="Arial" w:cs="Arial"/>
          <w:sz w:val="24"/>
          <w:szCs w:val="24"/>
        </w:rPr>
      </w:pPr>
    </w:p>
    <w:p w:rsidR="00B71D83" w:rsidRPr="004C6B0F" w:rsidRDefault="00B602A1" w:rsidP="004C6B0F">
      <w:pPr>
        <w:spacing w:line="480" w:lineRule="auto"/>
        <w:rPr>
          <w:rFonts w:ascii="Arial" w:hAnsi="Arial" w:cs="Arial"/>
          <w:sz w:val="24"/>
          <w:szCs w:val="24"/>
        </w:rPr>
      </w:pPr>
      <w:r w:rsidRPr="004C6B0F">
        <w:rPr>
          <w:rFonts w:ascii="Arial" w:hAnsi="Arial" w:cs="Arial"/>
          <w:sz w:val="24"/>
          <w:szCs w:val="24"/>
        </w:rPr>
        <w:t xml:space="preserve">In this essay, </w:t>
      </w:r>
      <w:r w:rsidR="00414E03" w:rsidRPr="004C6B0F">
        <w:rPr>
          <w:rFonts w:ascii="Arial" w:hAnsi="Arial" w:cs="Arial"/>
          <w:sz w:val="24"/>
          <w:szCs w:val="24"/>
        </w:rPr>
        <w:t>it</w:t>
      </w:r>
      <w:r w:rsidRPr="004C6B0F">
        <w:rPr>
          <w:rFonts w:ascii="Arial" w:hAnsi="Arial" w:cs="Arial"/>
          <w:sz w:val="24"/>
          <w:szCs w:val="24"/>
        </w:rPr>
        <w:t xml:space="preserve"> will look at and compare two different types of youth work contexts, and how these will reflect the principles and practises of youth work.  It shall also look at </w:t>
      </w:r>
      <w:r w:rsidR="009B3ACE" w:rsidRPr="004C6B0F">
        <w:rPr>
          <w:rFonts w:ascii="Arial" w:hAnsi="Arial" w:cs="Arial"/>
          <w:sz w:val="24"/>
          <w:szCs w:val="24"/>
        </w:rPr>
        <w:t>the youth workers</w:t>
      </w:r>
      <w:r w:rsidRPr="004C6B0F">
        <w:rPr>
          <w:rFonts w:ascii="Arial" w:hAnsi="Arial" w:cs="Arial"/>
          <w:sz w:val="24"/>
          <w:szCs w:val="24"/>
        </w:rPr>
        <w:t xml:space="preserve"> strengths and limitations within these youth work contexts </w:t>
      </w:r>
      <w:r w:rsidR="00414E03" w:rsidRPr="004C6B0F">
        <w:rPr>
          <w:rFonts w:ascii="Arial" w:hAnsi="Arial" w:cs="Arial"/>
          <w:sz w:val="24"/>
          <w:szCs w:val="24"/>
        </w:rPr>
        <w:t>for youth workers. In this essay, it shall look at youth club based and faith based youth work. What both of these entails and what both entail and what can be used as tools to help young people be educated and benefit from the work provided to them by the youth workers that work with them on a daily basis.</w:t>
      </w:r>
      <w:r w:rsidR="009B3ACE" w:rsidRPr="004C6B0F">
        <w:rPr>
          <w:rFonts w:ascii="Arial" w:hAnsi="Arial" w:cs="Arial"/>
          <w:sz w:val="24"/>
          <w:szCs w:val="24"/>
        </w:rPr>
        <w:t xml:space="preserve"> </w:t>
      </w:r>
      <w:r w:rsidR="00AC1D64" w:rsidRPr="004C6B0F">
        <w:rPr>
          <w:rFonts w:ascii="Arial" w:hAnsi="Arial" w:cs="Arial"/>
          <w:sz w:val="24"/>
          <w:szCs w:val="24"/>
        </w:rPr>
        <w:t>This will also</w:t>
      </w:r>
      <w:r w:rsidR="009B3ACE" w:rsidRPr="004C6B0F">
        <w:rPr>
          <w:rFonts w:ascii="Arial" w:hAnsi="Arial" w:cs="Arial"/>
          <w:sz w:val="24"/>
          <w:szCs w:val="24"/>
        </w:rPr>
        <w:t xml:space="preserve"> talk about the work they do with young people and go into detail on the strengths and limitations of the work and how this can have an effect on the young people each youth worker works with on a daily basis.</w:t>
      </w:r>
      <w:r w:rsidR="00AC1D64" w:rsidRPr="004C6B0F">
        <w:rPr>
          <w:rFonts w:ascii="Arial" w:hAnsi="Arial" w:cs="Arial"/>
          <w:sz w:val="24"/>
          <w:szCs w:val="24"/>
        </w:rPr>
        <w:t xml:space="preserve"> Another point in which the essay will touch upon, will be the common limitations of both faith based and youth club based youth work, how these will impact both and the quality of the work that can be provided to the young people in the communities.</w:t>
      </w:r>
      <w:r w:rsidR="004C6B0F">
        <w:rPr>
          <w:rFonts w:ascii="Arial" w:hAnsi="Arial" w:cs="Arial"/>
          <w:sz w:val="24"/>
          <w:szCs w:val="24"/>
        </w:rPr>
        <w:t xml:space="preserve"> Once looking at the inside of both organisations, this will finally conclude with a conclusion of both organisation and the work they do with the young people and how their roles in today’s society are important.</w:t>
      </w:r>
    </w:p>
    <w:p w:rsidR="00C62AEB" w:rsidRPr="004C6B0F" w:rsidRDefault="00C62AEB" w:rsidP="004C6B0F">
      <w:pPr>
        <w:spacing w:line="480" w:lineRule="auto"/>
        <w:rPr>
          <w:rFonts w:ascii="Arial" w:hAnsi="Arial" w:cs="Arial"/>
          <w:sz w:val="24"/>
          <w:szCs w:val="24"/>
        </w:rPr>
      </w:pPr>
    </w:p>
    <w:p w:rsidR="00C62AEB" w:rsidRPr="004C6B0F" w:rsidRDefault="00C62AEB" w:rsidP="004C6B0F">
      <w:pPr>
        <w:spacing w:line="480" w:lineRule="auto"/>
        <w:rPr>
          <w:rFonts w:ascii="Arial" w:hAnsi="Arial" w:cs="Arial"/>
          <w:sz w:val="24"/>
          <w:szCs w:val="24"/>
        </w:rPr>
      </w:pPr>
      <w:r w:rsidRPr="004C6B0F">
        <w:rPr>
          <w:rFonts w:ascii="Arial" w:hAnsi="Arial" w:cs="Arial"/>
          <w:sz w:val="24"/>
          <w:szCs w:val="24"/>
        </w:rPr>
        <w:t xml:space="preserve">In </w:t>
      </w:r>
      <w:r w:rsidR="00F52A9A" w:rsidRPr="004C6B0F">
        <w:rPr>
          <w:rFonts w:ascii="Arial" w:hAnsi="Arial" w:cs="Arial"/>
          <w:sz w:val="24"/>
          <w:szCs w:val="24"/>
        </w:rPr>
        <w:t>today’s</w:t>
      </w:r>
      <w:r w:rsidRPr="004C6B0F">
        <w:rPr>
          <w:rFonts w:ascii="Arial" w:hAnsi="Arial" w:cs="Arial"/>
          <w:sz w:val="24"/>
          <w:szCs w:val="24"/>
        </w:rPr>
        <w:t xml:space="preserve"> society, youth work has many branches, charities and organisations that are run by either volunteers or those who are paid. These organisations approach and work with young people in different way, either by working in a centre based building, </w:t>
      </w:r>
      <w:r w:rsidR="00F52A9A" w:rsidRPr="004C6B0F">
        <w:rPr>
          <w:rFonts w:ascii="Arial" w:hAnsi="Arial" w:cs="Arial"/>
          <w:sz w:val="24"/>
          <w:szCs w:val="24"/>
        </w:rPr>
        <w:t>outreach</w:t>
      </w:r>
      <w:r w:rsidRPr="004C6B0F">
        <w:rPr>
          <w:rFonts w:ascii="Arial" w:hAnsi="Arial" w:cs="Arial"/>
          <w:sz w:val="24"/>
          <w:szCs w:val="24"/>
        </w:rPr>
        <w:t xml:space="preserve"> approach or youth clubs, schools, issue based youth work and much more. In this I will look at the principles and practises of the youth clubs and </w:t>
      </w:r>
      <w:r w:rsidRPr="004C6B0F">
        <w:rPr>
          <w:rFonts w:ascii="Arial" w:hAnsi="Arial" w:cs="Arial"/>
          <w:sz w:val="24"/>
          <w:szCs w:val="24"/>
        </w:rPr>
        <w:lastRenderedPageBreak/>
        <w:t xml:space="preserve">outreach youth work in details. Youth clubs are more building based, in which allows the youth workers to be situated in more centralised position. This allows the young people who want to attend, to come in and either join in activities or just hang out with their friends doing what is available within the youth club. But youth clubs are an excellent tool in which the youth worker can meet you people to work with them and help educate, to allow the young people who attend the club to grow as </w:t>
      </w:r>
      <w:r w:rsidR="00F52A9A" w:rsidRPr="004C6B0F">
        <w:rPr>
          <w:rFonts w:ascii="Arial" w:hAnsi="Arial" w:cs="Arial"/>
          <w:sz w:val="24"/>
          <w:szCs w:val="24"/>
        </w:rPr>
        <w:t>an</w:t>
      </w:r>
      <w:r w:rsidRPr="004C6B0F">
        <w:rPr>
          <w:rFonts w:ascii="Arial" w:hAnsi="Arial" w:cs="Arial"/>
          <w:sz w:val="24"/>
          <w:szCs w:val="24"/>
        </w:rPr>
        <w:t xml:space="preserve"> individual. Youth clubs are more flexible with the hours they can be open. The following from Delivering good youth work (2001, p. 17.) states the following, “clubs that may operate every night of the week in large urban centres, or once a week in rural areas”. This means that when a club is deciding how it shall operate, it can decide how many days a week it will be open so they it may deliver an effective, but positive relationship with the young people who attend. Although many people do not understand the youth work in clubs and why are clubs relevant in today’s society, people may not understand how activities in the clubs actually can teach basic life skills and how it can help young people prepare for adult life more, and gain qualifications within the youth club settings. Youth clubs for young people, can feel like a second home when they know what activities are going on and what they want to do on the days they are there. Weather this would be just relaxing with friends or getting involved with the activities on the day they are there.</w:t>
      </w:r>
    </w:p>
    <w:p w:rsidR="00C62AEB" w:rsidRPr="004C6B0F" w:rsidRDefault="00C62AEB" w:rsidP="004C6B0F">
      <w:pPr>
        <w:spacing w:line="480" w:lineRule="auto"/>
        <w:rPr>
          <w:rFonts w:ascii="Arial" w:hAnsi="Arial" w:cs="Arial"/>
          <w:sz w:val="24"/>
          <w:szCs w:val="24"/>
        </w:rPr>
      </w:pPr>
      <w:r w:rsidRPr="004C6B0F">
        <w:rPr>
          <w:rFonts w:ascii="Arial" w:hAnsi="Arial" w:cs="Arial"/>
          <w:sz w:val="24"/>
          <w:szCs w:val="24"/>
        </w:rPr>
        <w:t xml:space="preserve">In this environment </w:t>
      </w:r>
      <w:r w:rsidR="009B3ACE" w:rsidRPr="004C6B0F">
        <w:rPr>
          <w:rFonts w:ascii="Arial" w:hAnsi="Arial" w:cs="Arial"/>
          <w:sz w:val="24"/>
          <w:szCs w:val="24"/>
        </w:rPr>
        <w:t>for a youth work practitioner, having a building to work from as a base of operation for youth work can be much simpler and sometimes more effective when working with young people</w:t>
      </w:r>
      <w:r w:rsidRPr="004C6B0F">
        <w:rPr>
          <w:rFonts w:ascii="Arial" w:hAnsi="Arial" w:cs="Arial"/>
          <w:sz w:val="24"/>
          <w:szCs w:val="24"/>
        </w:rPr>
        <w:t xml:space="preserve">. An example of one of the youth workers that discussed their role with us, she explained that she worked with young people who were caring for other people or their own families. They do not receive much support. She supported these by running sessions on days that her organisation was open, </w:t>
      </w:r>
      <w:r w:rsidRPr="004C6B0F">
        <w:rPr>
          <w:rFonts w:ascii="Arial" w:hAnsi="Arial" w:cs="Arial"/>
          <w:sz w:val="24"/>
          <w:szCs w:val="24"/>
        </w:rPr>
        <w:lastRenderedPageBreak/>
        <w:t xml:space="preserve">allowing them to come in, attend the organisation and talk to trained youth workers to discuss how they are doing, </w:t>
      </w:r>
      <w:r w:rsidR="008E016D" w:rsidRPr="004C6B0F">
        <w:rPr>
          <w:rFonts w:ascii="Arial" w:hAnsi="Arial" w:cs="Arial"/>
          <w:sz w:val="24"/>
          <w:szCs w:val="24"/>
        </w:rPr>
        <w:t>any support they need. This organisation also looked at signposting young people to the correct places they needed to go for specific help when required and allowed young people to relax and be relieved of any stress while they were there. The advantages of this, is that when the youth worker is working with those young people, she knows about the struggles they have gone through. As a person who has gone through this herself, she can relate and empathy’s with them on the same level and offer the advice that would be appropriate and any guidance to help and support she can get within the community. The limitations the youth worker does have in this environment is how  much she can do with the young people when it comes to the help she can give, as there must always be a professional relationship.</w:t>
      </w:r>
      <w:r w:rsidR="009B3ACE" w:rsidRPr="004C6B0F">
        <w:rPr>
          <w:rFonts w:ascii="Arial" w:hAnsi="Arial" w:cs="Arial"/>
          <w:sz w:val="24"/>
          <w:szCs w:val="24"/>
        </w:rPr>
        <w:t xml:space="preserve"> Another strength of the work she provides, her organisation has a building in which the young people know where it is, when it is open and what is on offer for them there. This allows the youth worker to plan sessions ahead and provide reliable risk assessments for activities provided</w:t>
      </w:r>
      <w:r w:rsidR="00AC1D64" w:rsidRPr="004C6B0F">
        <w:rPr>
          <w:rFonts w:ascii="Arial" w:hAnsi="Arial" w:cs="Arial"/>
          <w:sz w:val="24"/>
          <w:szCs w:val="24"/>
        </w:rPr>
        <w:t xml:space="preserve"> on a daily basis</w:t>
      </w:r>
      <w:r w:rsidR="009B3ACE" w:rsidRPr="004C6B0F">
        <w:rPr>
          <w:rFonts w:ascii="Arial" w:hAnsi="Arial" w:cs="Arial"/>
          <w:sz w:val="24"/>
          <w:szCs w:val="24"/>
        </w:rPr>
        <w:t>.</w:t>
      </w:r>
      <w:r w:rsidR="008E016D" w:rsidRPr="004C6B0F">
        <w:rPr>
          <w:rFonts w:ascii="Arial" w:hAnsi="Arial" w:cs="Arial"/>
          <w:sz w:val="24"/>
          <w:szCs w:val="24"/>
        </w:rPr>
        <w:t xml:space="preserve"> Another issue would be where to get funding from to help her organisation, as not many places provide funding for a youth organisation that provides help to young people who are caring for others.</w:t>
      </w:r>
      <w:r w:rsidR="009B3ACE" w:rsidRPr="004C6B0F">
        <w:rPr>
          <w:rFonts w:ascii="Arial" w:hAnsi="Arial" w:cs="Arial"/>
          <w:sz w:val="24"/>
          <w:szCs w:val="24"/>
        </w:rPr>
        <w:t xml:space="preserve"> Another limitation of lack of possible funds, can affect how often the youth worker can operate each week, as she has to ensure that the open times of the organisation are acceptable, but within her allowed budget of operation. This is a big limitation as a lot of organisations do not normally fund for costs of the organisations facility bills or room hire. This can impact the work provided during the week and how effective her own work can be when working with the young people. </w:t>
      </w:r>
    </w:p>
    <w:p w:rsidR="00B71D83" w:rsidRPr="004C6B0F" w:rsidRDefault="008E016D" w:rsidP="004C6B0F">
      <w:pPr>
        <w:spacing w:line="480" w:lineRule="auto"/>
        <w:rPr>
          <w:rFonts w:ascii="Arial" w:hAnsi="Arial" w:cs="Arial"/>
          <w:sz w:val="24"/>
          <w:szCs w:val="24"/>
        </w:rPr>
      </w:pPr>
      <w:r w:rsidRPr="004C6B0F">
        <w:rPr>
          <w:rFonts w:ascii="Arial" w:hAnsi="Arial" w:cs="Arial"/>
          <w:sz w:val="24"/>
          <w:szCs w:val="24"/>
        </w:rPr>
        <w:t xml:space="preserve">Faith based youth work is similar to youth clubs, they run with a similar structure and will be aimed at providing education and support for young people who attend these </w:t>
      </w:r>
      <w:r w:rsidRPr="004C6B0F">
        <w:rPr>
          <w:rFonts w:ascii="Arial" w:hAnsi="Arial" w:cs="Arial"/>
          <w:sz w:val="24"/>
          <w:szCs w:val="24"/>
        </w:rPr>
        <w:lastRenderedPageBreak/>
        <w:t>organisations. Faith based youth work will also provide support to the young people in the form of religious help. This allows young people who are religious to seek guidance from the youth worker there, who will give them appropriate advice, support on religious matters that affect the young person. Although the faith based youth work does implement some religion into the activities they do, like quotes from the bible, they do not enforce it on the young people who attend. So young people who are not religious do not have to feel any pressure to take part in activities that are based upon quotes or passages from religious texts. The youth worker who spoke with us about his own organisation</w:t>
      </w:r>
      <w:r w:rsidR="000D5DE3" w:rsidRPr="004C6B0F">
        <w:rPr>
          <w:rFonts w:ascii="Arial" w:hAnsi="Arial" w:cs="Arial"/>
          <w:sz w:val="24"/>
          <w:szCs w:val="24"/>
        </w:rPr>
        <w:t>, Young Life International</w:t>
      </w:r>
      <w:r w:rsidRPr="004C6B0F">
        <w:rPr>
          <w:rFonts w:ascii="Arial" w:hAnsi="Arial" w:cs="Arial"/>
          <w:sz w:val="24"/>
          <w:szCs w:val="24"/>
        </w:rPr>
        <w:t xml:space="preserve"> explained that while working with young people, they also provide opportunities for them to travel to Africa to help build new structures for poorer communities.</w:t>
      </w:r>
      <w:r w:rsidR="000D5DE3" w:rsidRPr="004C6B0F">
        <w:rPr>
          <w:rFonts w:ascii="Arial" w:hAnsi="Arial" w:cs="Arial"/>
          <w:sz w:val="24"/>
          <w:szCs w:val="24"/>
        </w:rPr>
        <w:t xml:space="preserve"> To do this, they work with the young people to help fundraise money for them to afford the travel and materials they would require to build these new structures. The youth worker would also look for support from other organisations for donations of money or materials to help build this. The organisation also works with the communities to prepare and plan the new building the young people are going to help build within the community. The groups that he takes to do this are always welcomed and gain a new perspective on what life for many communities in Africa, how they live and how support like theirs, will help improve their life’s, not only for the adults living there, but the children and young people in Africa too.</w:t>
      </w:r>
    </w:p>
    <w:p w:rsidR="00AD4F41" w:rsidRPr="004C6B0F" w:rsidRDefault="000D5DE3" w:rsidP="004C6B0F">
      <w:pPr>
        <w:spacing w:line="480" w:lineRule="auto"/>
        <w:rPr>
          <w:rFonts w:ascii="Arial" w:hAnsi="Arial" w:cs="Arial"/>
          <w:sz w:val="24"/>
          <w:szCs w:val="24"/>
        </w:rPr>
      </w:pPr>
      <w:r w:rsidRPr="004C6B0F">
        <w:rPr>
          <w:rFonts w:ascii="Arial" w:hAnsi="Arial" w:cs="Arial"/>
          <w:sz w:val="24"/>
          <w:szCs w:val="24"/>
        </w:rPr>
        <w:t xml:space="preserve">The strengths of this work allows young people to get a face to face </w:t>
      </w:r>
      <w:r w:rsidR="00AD4F41" w:rsidRPr="004C6B0F">
        <w:rPr>
          <w:rFonts w:ascii="Arial" w:hAnsi="Arial" w:cs="Arial"/>
          <w:sz w:val="24"/>
          <w:szCs w:val="24"/>
        </w:rPr>
        <w:t xml:space="preserve">with the third world problems in today’s society. The young people will learn about how charity is important and how they can work and develop as a team and gain new life experiences from the journey they take to Africa to volunteer for a few weeks. The youth worker can get to know those who come with them and help the young people </w:t>
      </w:r>
      <w:r w:rsidR="00AD4F41" w:rsidRPr="004C6B0F">
        <w:rPr>
          <w:rFonts w:ascii="Arial" w:hAnsi="Arial" w:cs="Arial"/>
          <w:sz w:val="24"/>
          <w:szCs w:val="24"/>
        </w:rPr>
        <w:lastRenderedPageBreak/>
        <w:t xml:space="preserve">learn new skills from him and how the young people can develop these skills through their own life. The skills the youth work can impart while doing the practical side of the building in Africa is an important exercise. This allows young people to develop their own literacy skills and problem solving skills, such as measuring out the measurement for the buildings, or how they will move any materials or rubbish that cannot be used within the building. How to work as a team in getting a task complete in time and learning about the community very own culture. This type of youth work also has its own downside as many young people in today’s society, may no longer be religious as many families have moved away from this. One limitation of this work can be that young people may feel less inclined to attend the organisation if they think it will just be about religion and getting a message across. The youth worker could also struggle to plan activities for both the religious and non-religious young people who attend. The work the youth worker also encourages young people to take in can be a limitation as well, although it is a challenge for young people to rise up to providing it is carried out correctly. It can also be an issue if the youth worker has to plan a year in advance, how many young people can he take with him, how much staff will he need and will there be any volunteers to help him on this trip with the young people. A big limitation of the work he also does is the fundraising, the young people could have a difficult time with this, and the youth worker may not be able to get any funding to help support this if the </w:t>
      </w:r>
      <w:r w:rsidR="00F52A9A" w:rsidRPr="004C6B0F">
        <w:rPr>
          <w:rFonts w:ascii="Arial" w:hAnsi="Arial" w:cs="Arial"/>
          <w:sz w:val="24"/>
          <w:szCs w:val="24"/>
        </w:rPr>
        <w:t>planning and outline of the trip is not clear or met in time with other organisations standards. One of the biggest limitations of this work would be the risk assessment and planning.</w:t>
      </w:r>
      <w:r w:rsidR="007A1715" w:rsidRPr="004C6B0F">
        <w:rPr>
          <w:rFonts w:ascii="Arial" w:hAnsi="Arial" w:cs="Arial"/>
          <w:sz w:val="24"/>
          <w:szCs w:val="24"/>
        </w:rPr>
        <w:t xml:space="preserve"> The trip would require a lot of planning in advance, how many young people, volunteers or other staff he is going to require. The cost of the trip, for each person, insurance and even </w:t>
      </w:r>
      <w:r w:rsidR="007A1715" w:rsidRPr="004C6B0F">
        <w:rPr>
          <w:rFonts w:ascii="Arial" w:hAnsi="Arial" w:cs="Arial"/>
          <w:sz w:val="24"/>
          <w:szCs w:val="24"/>
        </w:rPr>
        <w:lastRenderedPageBreak/>
        <w:t>cost of purchasing the material and transport to get all the required gear and equipment to said site.</w:t>
      </w:r>
    </w:p>
    <w:p w:rsidR="007A1715" w:rsidRPr="004C6B0F" w:rsidRDefault="007A1715" w:rsidP="004C6B0F">
      <w:pPr>
        <w:spacing w:line="480" w:lineRule="auto"/>
        <w:rPr>
          <w:rFonts w:ascii="Arial" w:hAnsi="Arial" w:cs="Arial"/>
          <w:sz w:val="24"/>
          <w:szCs w:val="24"/>
        </w:rPr>
      </w:pPr>
      <w:r w:rsidRPr="004C6B0F">
        <w:rPr>
          <w:rFonts w:ascii="Arial" w:hAnsi="Arial" w:cs="Arial"/>
          <w:sz w:val="24"/>
          <w:szCs w:val="24"/>
        </w:rPr>
        <w:t>The risk assessment would be a major part of this, as he as a youth worker, would be required to account for as many risks as possible. How will he reduce the chances of these risks from happening, who would operate any equipment, would it require training or supervision to use, how many first aiders will there be on the trip. All of these are factors that</w:t>
      </w:r>
      <w:r w:rsidR="009B3ACE" w:rsidRPr="004C6B0F">
        <w:rPr>
          <w:rFonts w:ascii="Arial" w:hAnsi="Arial" w:cs="Arial"/>
          <w:sz w:val="24"/>
          <w:szCs w:val="24"/>
        </w:rPr>
        <w:t xml:space="preserve"> can have an impact on the type of work the youth worker does with the organisation he represents and can be quite a challenge to achieve.</w:t>
      </w:r>
    </w:p>
    <w:p w:rsidR="00AC1D64" w:rsidRDefault="00AC1D64" w:rsidP="004C6B0F">
      <w:pPr>
        <w:spacing w:line="480" w:lineRule="auto"/>
        <w:rPr>
          <w:rFonts w:ascii="Arial" w:hAnsi="Arial" w:cs="Arial"/>
          <w:sz w:val="24"/>
          <w:szCs w:val="24"/>
        </w:rPr>
      </w:pPr>
      <w:r w:rsidRPr="004C6B0F">
        <w:rPr>
          <w:rFonts w:ascii="Arial" w:hAnsi="Arial" w:cs="Arial"/>
          <w:sz w:val="24"/>
          <w:szCs w:val="24"/>
        </w:rPr>
        <w:t xml:space="preserve">In </w:t>
      </w:r>
      <w:r w:rsidR="004C6B0F">
        <w:rPr>
          <w:rFonts w:ascii="Arial" w:hAnsi="Arial" w:cs="Arial"/>
          <w:sz w:val="24"/>
          <w:szCs w:val="24"/>
        </w:rPr>
        <w:t>conclusion</w:t>
      </w:r>
      <w:r w:rsidRPr="004C6B0F">
        <w:rPr>
          <w:rFonts w:ascii="Arial" w:hAnsi="Arial" w:cs="Arial"/>
          <w:sz w:val="24"/>
          <w:szCs w:val="24"/>
        </w:rPr>
        <w:t xml:space="preserve">, both forms of youth work in today’s society does have their own challenges, although very different, they both provide both support, education through activities and new opportunities to grown as individuals. Both shows how much planning goes into what they do and who they work with, why they work with the young people they do every day. Both also show how important it is that they are able to get funding for the work they do to provide these sessions for young people  in the towns/cities they are based, what funding could do to help improve the services provided and how the young people would benefit from this greatly.  The youth worker who works with young carers, although specific, allows the young people to benefit from a worker who has had the life experience of having the same situation, help support and encourage the young person whenever the support is needed. The faith based allows the young people to develop from new experiences such as building, planning, working with new cultures and gain first hand experiences of struggles in third work countries and why the charity work provided is an important role. It also allows the youth worker leading this to provide new experiences to both, faith practising young people and young people who are non-religious, to benefit from the wisdom and life experiences of the </w:t>
      </w:r>
      <w:r w:rsidR="004C6B0F" w:rsidRPr="004C6B0F">
        <w:rPr>
          <w:rFonts w:ascii="Arial" w:hAnsi="Arial" w:cs="Arial"/>
          <w:sz w:val="24"/>
          <w:szCs w:val="24"/>
        </w:rPr>
        <w:t xml:space="preserve">faith practising </w:t>
      </w:r>
      <w:r w:rsidRPr="004C6B0F">
        <w:rPr>
          <w:rFonts w:ascii="Arial" w:hAnsi="Arial" w:cs="Arial"/>
          <w:sz w:val="24"/>
          <w:szCs w:val="24"/>
        </w:rPr>
        <w:t xml:space="preserve">youth </w:t>
      </w:r>
      <w:r w:rsidRPr="004C6B0F">
        <w:rPr>
          <w:rFonts w:ascii="Arial" w:hAnsi="Arial" w:cs="Arial"/>
          <w:sz w:val="24"/>
          <w:szCs w:val="24"/>
        </w:rPr>
        <w:lastRenderedPageBreak/>
        <w:t>worker</w:t>
      </w:r>
      <w:r w:rsidR="004C6B0F" w:rsidRPr="004C6B0F">
        <w:rPr>
          <w:rFonts w:ascii="Arial" w:hAnsi="Arial" w:cs="Arial"/>
          <w:sz w:val="24"/>
          <w:szCs w:val="24"/>
        </w:rPr>
        <w:t>s of today’s generation. These two types of youth workers show that while today’s youth work roles may be facing struggles of closure or lack of funding for their projects, they are persevering and providing quality work regardless of the situation they face in day to day operations working with young people.</w:t>
      </w: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Default="004C6B0F" w:rsidP="004C6B0F">
      <w:pPr>
        <w:spacing w:line="480" w:lineRule="auto"/>
        <w:rPr>
          <w:rFonts w:ascii="Arial" w:hAnsi="Arial" w:cs="Arial"/>
          <w:sz w:val="24"/>
          <w:szCs w:val="24"/>
        </w:rPr>
      </w:pPr>
    </w:p>
    <w:p w:rsidR="004C6B0F" w:rsidRPr="004C6B0F" w:rsidRDefault="004C6B0F" w:rsidP="004C6B0F">
      <w:pPr>
        <w:spacing w:line="480" w:lineRule="auto"/>
        <w:rPr>
          <w:rFonts w:ascii="Arial" w:hAnsi="Arial" w:cs="Arial"/>
          <w:b/>
          <w:sz w:val="24"/>
          <w:szCs w:val="24"/>
        </w:rPr>
      </w:pPr>
      <w:r w:rsidRPr="004C6B0F">
        <w:rPr>
          <w:rFonts w:ascii="Arial" w:hAnsi="Arial" w:cs="Arial"/>
          <w:b/>
          <w:sz w:val="24"/>
          <w:szCs w:val="24"/>
        </w:rPr>
        <w:lastRenderedPageBreak/>
        <w:t>References</w:t>
      </w:r>
    </w:p>
    <w:p w:rsidR="004C6B0F" w:rsidRPr="004C6B0F" w:rsidRDefault="004C6B0F" w:rsidP="004C6B0F">
      <w:pPr>
        <w:spacing w:line="240" w:lineRule="auto"/>
        <w:rPr>
          <w:rFonts w:ascii="Arial" w:hAnsi="Arial" w:cs="Arial"/>
          <w:sz w:val="24"/>
          <w:szCs w:val="24"/>
        </w:rPr>
      </w:pPr>
      <w:r>
        <w:rPr>
          <w:rFonts w:ascii="Arial" w:hAnsi="Arial" w:cs="Arial"/>
          <w:sz w:val="24"/>
          <w:szCs w:val="24"/>
        </w:rPr>
        <w:t xml:space="preserve">Ingram, G and Harris, J (2001), </w:t>
      </w:r>
      <w:r w:rsidRPr="004C6B0F">
        <w:rPr>
          <w:rFonts w:ascii="Arial" w:hAnsi="Arial" w:cs="Arial"/>
          <w:sz w:val="24"/>
          <w:szCs w:val="24"/>
        </w:rPr>
        <w:t>Delivering good youth work</w:t>
      </w:r>
      <w:r>
        <w:rPr>
          <w:rFonts w:ascii="Arial" w:hAnsi="Arial" w:cs="Arial"/>
          <w:sz w:val="24"/>
          <w:szCs w:val="24"/>
        </w:rPr>
        <w:t xml:space="preserve">: a working guide to surviving and thriving. Russel House </w:t>
      </w:r>
      <w:proofErr w:type="gramStart"/>
      <w:r w:rsidRPr="004C6B0F">
        <w:rPr>
          <w:rFonts w:ascii="Arial" w:hAnsi="Arial" w:cs="Arial"/>
          <w:sz w:val="24"/>
          <w:szCs w:val="24"/>
        </w:rPr>
        <w:t>( p</w:t>
      </w:r>
      <w:proofErr w:type="gramEnd"/>
      <w:r w:rsidRPr="004C6B0F">
        <w:rPr>
          <w:rFonts w:ascii="Arial" w:hAnsi="Arial" w:cs="Arial"/>
          <w:sz w:val="24"/>
          <w:szCs w:val="24"/>
        </w:rPr>
        <w:t>. 17.)</w:t>
      </w:r>
      <w:bookmarkStart w:id="0" w:name="_GoBack"/>
      <w:bookmarkEnd w:id="0"/>
    </w:p>
    <w:sectPr w:rsidR="004C6B0F" w:rsidRPr="004C6B0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B0F" w:rsidRDefault="004C6B0F" w:rsidP="004C6B0F">
      <w:pPr>
        <w:spacing w:after="0" w:line="240" w:lineRule="auto"/>
      </w:pPr>
      <w:r>
        <w:separator/>
      </w:r>
    </w:p>
  </w:endnote>
  <w:endnote w:type="continuationSeparator" w:id="0">
    <w:p w:rsidR="004C6B0F" w:rsidRDefault="004C6B0F" w:rsidP="004C6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B0F" w:rsidRDefault="004C6B0F" w:rsidP="004C6B0F">
      <w:pPr>
        <w:spacing w:after="0" w:line="240" w:lineRule="auto"/>
      </w:pPr>
      <w:r>
        <w:separator/>
      </w:r>
    </w:p>
  </w:footnote>
  <w:footnote w:type="continuationSeparator" w:id="0">
    <w:p w:rsidR="004C6B0F" w:rsidRDefault="004C6B0F" w:rsidP="004C6B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B0F" w:rsidRDefault="004C6B0F">
    <w:pPr>
      <w:pStyle w:val="Header"/>
    </w:pPr>
    <w:r>
      <w:t>SJYW4014</w:t>
    </w:r>
    <w:r>
      <w:tab/>
    </w:r>
    <w:r>
      <w:tab/>
      <w:t>1804400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2A1"/>
    <w:rsid w:val="000D5DE3"/>
    <w:rsid w:val="00330521"/>
    <w:rsid w:val="00414E03"/>
    <w:rsid w:val="004C6B0F"/>
    <w:rsid w:val="005A0561"/>
    <w:rsid w:val="006523DD"/>
    <w:rsid w:val="007A1715"/>
    <w:rsid w:val="007C1AE0"/>
    <w:rsid w:val="00807B91"/>
    <w:rsid w:val="008C66A8"/>
    <w:rsid w:val="008D2F38"/>
    <w:rsid w:val="008E016D"/>
    <w:rsid w:val="009B3ACE"/>
    <w:rsid w:val="00AA5B62"/>
    <w:rsid w:val="00AC18CF"/>
    <w:rsid w:val="00AC1D64"/>
    <w:rsid w:val="00AD4F41"/>
    <w:rsid w:val="00B46F44"/>
    <w:rsid w:val="00B602A1"/>
    <w:rsid w:val="00B71D83"/>
    <w:rsid w:val="00C26A07"/>
    <w:rsid w:val="00C62AEB"/>
    <w:rsid w:val="00D30725"/>
    <w:rsid w:val="00D6786A"/>
    <w:rsid w:val="00D76E8A"/>
    <w:rsid w:val="00F52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4C245"/>
  <w15:chartTrackingRefBased/>
  <w15:docId w15:val="{3BCB3A33-EE2C-461F-B1C7-643752F1F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6B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B0F"/>
  </w:style>
  <w:style w:type="paragraph" w:styleId="Footer">
    <w:name w:val="footer"/>
    <w:basedOn w:val="Normal"/>
    <w:link w:val="FooterChar"/>
    <w:uiPriority w:val="99"/>
    <w:unhideWhenUsed/>
    <w:rsid w:val="004C6B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1835</Words>
  <Characters>10462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Jessett (1804400)</dc:creator>
  <cp:keywords/>
  <dc:description/>
  <cp:lastModifiedBy>Windows User</cp:lastModifiedBy>
  <cp:revision>2</cp:revision>
  <dcterms:created xsi:type="dcterms:W3CDTF">2019-05-15T10:13:00Z</dcterms:created>
  <dcterms:modified xsi:type="dcterms:W3CDTF">2019-05-15T10:13:00Z</dcterms:modified>
</cp:coreProperties>
</file>