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9AEE8E" w14:textId="77777777" w:rsidR="00162E1E" w:rsidRPr="00BB00FB" w:rsidRDefault="00162E1E" w:rsidP="00B3125D">
      <w:pPr>
        <w:jc w:val="center"/>
        <w:rPr>
          <w:rFonts w:ascii="Times New Roman" w:hAnsi="Times New Roman" w:cs="Times New Roman"/>
        </w:rPr>
      </w:pPr>
    </w:p>
    <w:p w14:paraId="2A9AEE8F" w14:textId="77777777" w:rsidR="005F6135" w:rsidRPr="00BB00FB" w:rsidRDefault="005F6135">
      <w:pPr>
        <w:rPr>
          <w:rFonts w:ascii="Times New Roman" w:hAnsi="Times New Roman" w:cs="Times New Roman"/>
        </w:rPr>
      </w:pPr>
    </w:p>
    <w:p w14:paraId="2A9AEE90" w14:textId="77777777" w:rsidR="005F6135" w:rsidRPr="00BB00FB" w:rsidRDefault="005F6135">
      <w:pPr>
        <w:rPr>
          <w:rFonts w:ascii="Times New Roman" w:hAnsi="Times New Roman" w:cs="Times New Roman"/>
        </w:rPr>
      </w:pPr>
    </w:p>
    <w:p w14:paraId="2A9AEE91" w14:textId="77777777" w:rsidR="005F6135" w:rsidRPr="00BB00FB" w:rsidRDefault="005F6135" w:rsidP="005F6135">
      <w:pPr>
        <w:rPr>
          <w:rFonts w:ascii="Times New Roman" w:hAnsi="Times New Roman" w:cs="Times New Roman"/>
        </w:rPr>
      </w:pPr>
    </w:p>
    <w:p w14:paraId="2A9AEE92" w14:textId="77777777" w:rsidR="005F6135" w:rsidRPr="00BB00FB" w:rsidRDefault="005F6135" w:rsidP="005F6135">
      <w:pPr>
        <w:rPr>
          <w:rFonts w:ascii="Times New Roman" w:hAnsi="Times New Roman" w:cs="Times New Roman"/>
        </w:rPr>
      </w:pPr>
    </w:p>
    <w:p w14:paraId="2A9AEE93" w14:textId="77777777" w:rsidR="005F6135" w:rsidRPr="00BB00FB" w:rsidRDefault="005F6135" w:rsidP="00F752E2">
      <w:pPr>
        <w:jc w:val="center"/>
        <w:rPr>
          <w:rFonts w:ascii="Times New Roman" w:hAnsi="Times New Roman" w:cs="Times New Roman"/>
          <w:sz w:val="56"/>
          <w:szCs w:val="56"/>
        </w:rPr>
      </w:pPr>
    </w:p>
    <w:p w14:paraId="2A9AEE94" w14:textId="77777777" w:rsidR="005F6135" w:rsidRPr="00BB00FB" w:rsidRDefault="00195D36" w:rsidP="003D591D">
      <w:pPr>
        <w:jc w:val="center"/>
        <w:rPr>
          <w:rFonts w:ascii="Times New Roman" w:hAnsi="Times New Roman" w:cs="Times New Roman"/>
          <w:sz w:val="56"/>
          <w:szCs w:val="56"/>
        </w:rPr>
      </w:pPr>
      <w:r>
        <w:rPr>
          <w:rFonts w:ascii="Times New Roman" w:hAnsi="Times New Roman" w:cs="Times New Roman"/>
          <w:sz w:val="56"/>
          <w:szCs w:val="56"/>
        </w:rPr>
        <w:t>220</w:t>
      </w:r>
      <w:r w:rsidR="00141B52">
        <w:rPr>
          <w:rFonts w:ascii="Times New Roman" w:hAnsi="Times New Roman" w:cs="Times New Roman"/>
          <w:sz w:val="56"/>
          <w:szCs w:val="56"/>
        </w:rPr>
        <w:t>3260</w:t>
      </w:r>
    </w:p>
    <w:p w14:paraId="2A9AEE95" w14:textId="77777777" w:rsidR="005F6135" w:rsidRPr="00BB00FB" w:rsidRDefault="00195D36" w:rsidP="003D591D">
      <w:pPr>
        <w:jc w:val="center"/>
        <w:rPr>
          <w:rFonts w:ascii="Times New Roman" w:hAnsi="Times New Roman" w:cs="Times New Roman"/>
          <w:sz w:val="56"/>
          <w:szCs w:val="56"/>
        </w:rPr>
      </w:pPr>
      <w:r>
        <w:rPr>
          <w:rFonts w:ascii="Times New Roman" w:hAnsi="Times New Roman" w:cs="Times New Roman"/>
          <w:sz w:val="56"/>
          <w:szCs w:val="56"/>
        </w:rPr>
        <w:t>Ricky Cooper</w:t>
      </w:r>
    </w:p>
    <w:p w14:paraId="2A9AEE96" w14:textId="77777777" w:rsidR="005F6135" w:rsidRPr="00BB00FB" w:rsidRDefault="00195D36" w:rsidP="003D591D">
      <w:pPr>
        <w:jc w:val="center"/>
        <w:rPr>
          <w:rFonts w:ascii="Times New Roman" w:hAnsi="Times New Roman" w:cs="Times New Roman"/>
          <w:sz w:val="56"/>
          <w:szCs w:val="56"/>
        </w:rPr>
      </w:pPr>
      <w:r w:rsidRPr="00BB00FB">
        <w:rPr>
          <w:rFonts w:ascii="Times New Roman" w:hAnsi="Times New Roman" w:cs="Times New Roman"/>
          <w:sz w:val="56"/>
          <w:szCs w:val="56"/>
        </w:rPr>
        <w:t>ECAY600</w:t>
      </w:r>
      <w:r w:rsidR="00CC25C0" w:rsidRPr="00BB00FB">
        <w:rPr>
          <w:rFonts w:ascii="Times New Roman" w:hAnsi="Times New Roman" w:cs="Times New Roman"/>
          <w:sz w:val="56"/>
          <w:szCs w:val="56"/>
        </w:rPr>
        <w:t>5</w:t>
      </w:r>
    </w:p>
    <w:p w14:paraId="2A9AEE97" w14:textId="77777777" w:rsidR="005F6135" w:rsidRPr="00BB00FB" w:rsidRDefault="00195D36" w:rsidP="003D591D">
      <w:pPr>
        <w:jc w:val="center"/>
        <w:rPr>
          <w:rFonts w:ascii="Times New Roman" w:hAnsi="Times New Roman" w:cs="Times New Roman"/>
          <w:sz w:val="56"/>
          <w:szCs w:val="56"/>
        </w:rPr>
      </w:pPr>
      <w:r w:rsidRPr="00BB00FB">
        <w:rPr>
          <w:rFonts w:ascii="Times New Roman" w:hAnsi="Times New Roman" w:cs="Times New Roman"/>
          <w:sz w:val="56"/>
          <w:szCs w:val="56"/>
        </w:rPr>
        <w:t xml:space="preserve">Assessment </w:t>
      </w:r>
      <w:r w:rsidR="00CC25C0" w:rsidRPr="00BB00FB">
        <w:rPr>
          <w:rFonts w:ascii="Times New Roman" w:hAnsi="Times New Roman" w:cs="Times New Roman"/>
          <w:sz w:val="56"/>
          <w:szCs w:val="56"/>
        </w:rPr>
        <w:t>2</w:t>
      </w:r>
    </w:p>
    <w:p w14:paraId="2A9AEE98" w14:textId="77777777" w:rsidR="005F6135" w:rsidRPr="00BB00FB" w:rsidRDefault="00195D36" w:rsidP="003D591D">
      <w:pPr>
        <w:jc w:val="center"/>
        <w:rPr>
          <w:rFonts w:ascii="Times New Roman" w:hAnsi="Times New Roman" w:cs="Times New Roman"/>
          <w:sz w:val="56"/>
          <w:szCs w:val="56"/>
        </w:rPr>
      </w:pPr>
      <w:r w:rsidRPr="00BB00FB">
        <w:rPr>
          <w:rFonts w:ascii="Times New Roman" w:hAnsi="Times New Roman" w:cs="Times New Roman"/>
          <w:sz w:val="56"/>
          <w:szCs w:val="56"/>
        </w:rPr>
        <w:t>Portfolio</w:t>
      </w:r>
    </w:p>
    <w:p w14:paraId="2A9AEE99" w14:textId="77777777" w:rsidR="005F6135" w:rsidRPr="00BB00FB" w:rsidRDefault="005F6135" w:rsidP="005F6135">
      <w:pPr>
        <w:rPr>
          <w:rFonts w:ascii="Times New Roman" w:hAnsi="Times New Roman" w:cs="Times New Roman"/>
        </w:rPr>
      </w:pPr>
    </w:p>
    <w:p w14:paraId="2A9AEE9A" w14:textId="77777777" w:rsidR="005F6135" w:rsidRPr="00BB00FB" w:rsidRDefault="005F6135" w:rsidP="00584661">
      <w:pPr>
        <w:jc w:val="center"/>
        <w:rPr>
          <w:rFonts w:ascii="Times New Roman" w:hAnsi="Times New Roman" w:cs="Times New Roman"/>
        </w:rPr>
      </w:pPr>
    </w:p>
    <w:p w14:paraId="2A9AEE9B" w14:textId="77777777" w:rsidR="005F6135" w:rsidRPr="00BB00FB" w:rsidRDefault="00195D36" w:rsidP="00584661">
      <w:pPr>
        <w:tabs>
          <w:tab w:val="left" w:pos="1620"/>
        </w:tabs>
        <w:jc w:val="center"/>
        <w:rPr>
          <w:rFonts w:ascii="Times New Roman" w:hAnsi="Times New Roman" w:cs="Times New Roman"/>
          <w:sz w:val="24"/>
          <w:szCs w:val="24"/>
        </w:rPr>
      </w:pPr>
      <w:r w:rsidRPr="00BB00FB">
        <w:rPr>
          <w:rFonts w:ascii="Times New Roman" w:hAnsi="Times New Roman" w:cs="Times New Roman"/>
          <w:sz w:val="24"/>
          <w:szCs w:val="24"/>
        </w:rPr>
        <w:t xml:space="preserve">Identify </w:t>
      </w:r>
      <w:r w:rsidR="00CC25C0" w:rsidRPr="00BB00FB">
        <w:rPr>
          <w:rFonts w:ascii="Times New Roman" w:hAnsi="Times New Roman" w:cs="Times New Roman"/>
          <w:sz w:val="24"/>
          <w:szCs w:val="24"/>
        </w:rPr>
        <w:t>4</w:t>
      </w:r>
      <w:r w:rsidRPr="00BB00FB">
        <w:rPr>
          <w:rFonts w:ascii="Times New Roman" w:hAnsi="Times New Roman" w:cs="Times New Roman"/>
          <w:sz w:val="24"/>
          <w:szCs w:val="24"/>
        </w:rPr>
        <w:t xml:space="preserve"> images which represent families in the 21st century. Then compare and contrast these images to explore, in depth, how social media can influence current representations of family within </w:t>
      </w:r>
      <w:r w:rsidR="002B1EBF" w:rsidRPr="00BB00FB">
        <w:rPr>
          <w:rFonts w:ascii="Times New Roman" w:hAnsi="Times New Roman" w:cs="Times New Roman"/>
          <w:sz w:val="24"/>
          <w:szCs w:val="24"/>
        </w:rPr>
        <w:t>society.</w:t>
      </w:r>
    </w:p>
    <w:p w14:paraId="2A9AEE9C" w14:textId="77777777" w:rsidR="002B1EBF" w:rsidRPr="00BB00FB" w:rsidRDefault="00195D36" w:rsidP="002B1EBF">
      <w:pPr>
        <w:rPr>
          <w:rFonts w:ascii="Times New Roman" w:hAnsi="Times New Roman" w:cs="Times New Roman"/>
          <w:sz w:val="24"/>
          <w:szCs w:val="24"/>
        </w:rPr>
      </w:pPr>
      <w:r w:rsidRPr="00BB00FB">
        <w:rPr>
          <w:rFonts w:ascii="Times New Roman" w:hAnsi="Times New Roman" w:cs="Times New Roman"/>
          <w:sz w:val="24"/>
          <w:szCs w:val="24"/>
        </w:rPr>
        <w:br w:type="page"/>
      </w:r>
    </w:p>
    <w:sdt>
      <w:sdtPr>
        <w:rPr>
          <w:rFonts w:ascii="Times New Roman" w:eastAsiaTheme="minorEastAsia" w:hAnsi="Times New Roman" w:cs="Times New Roman"/>
          <w:color w:val="auto"/>
          <w:sz w:val="22"/>
          <w:szCs w:val="22"/>
          <w:lang w:val="en-GB" w:eastAsia="zh-CN"/>
        </w:rPr>
        <w:id w:val="1304969209"/>
        <w:docPartObj>
          <w:docPartGallery w:val="Table of Contents"/>
          <w:docPartUnique/>
        </w:docPartObj>
      </w:sdtPr>
      <w:sdtEndPr>
        <w:rPr>
          <w:b/>
          <w:bCs/>
          <w:noProof/>
        </w:rPr>
      </w:sdtEndPr>
      <w:sdtContent>
        <w:p w14:paraId="2A9AEE9D" w14:textId="77777777" w:rsidR="002B1EBF" w:rsidRPr="00BB00FB" w:rsidRDefault="00195D36">
          <w:pPr>
            <w:pStyle w:val="TOCHeading"/>
            <w:rPr>
              <w:rFonts w:ascii="Times New Roman" w:hAnsi="Times New Roman" w:cs="Times New Roman"/>
            </w:rPr>
          </w:pPr>
          <w:r w:rsidRPr="00BB00FB">
            <w:rPr>
              <w:rFonts w:ascii="Times New Roman" w:hAnsi="Times New Roman" w:cs="Times New Roman"/>
            </w:rPr>
            <w:t>Table of Contents</w:t>
          </w:r>
        </w:p>
        <w:p w14:paraId="2A9AEE9E" w14:textId="60338F32" w:rsidR="00F752E2" w:rsidRPr="00BB00FB" w:rsidRDefault="00825B07">
          <w:pPr>
            <w:pStyle w:val="TOC1"/>
            <w:tabs>
              <w:tab w:val="right" w:leader="dot" w:pos="9016"/>
            </w:tabs>
            <w:rPr>
              <w:rFonts w:ascii="Times New Roman" w:hAnsi="Times New Roman" w:cs="Times New Roman"/>
              <w:noProof/>
              <w:kern w:val="2"/>
              <w:sz w:val="24"/>
              <w:szCs w:val="24"/>
              <w:lang w:eastAsia="en-GB"/>
            </w:rPr>
          </w:pPr>
          <w:r w:rsidRPr="00BB00FB">
            <w:rPr>
              <w:rFonts w:ascii="Times New Roman" w:hAnsi="Times New Roman" w:cs="Times New Roman"/>
            </w:rPr>
            <w:fldChar w:fldCharType="begin"/>
          </w:r>
          <w:r w:rsidR="002B1EBF" w:rsidRPr="00BB00FB">
            <w:rPr>
              <w:rFonts w:ascii="Times New Roman" w:hAnsi="Times New Roman" w:cs="Times New Roman"/>
            </w:rPr>
            <w:instrText xml:space="preserve"> TOC \o "1-3" \h \z \u </w:instrText>
          </w:r>
          <w:r w:rsidRPr="00BB00FB">
            <w:rPr>
              <w:rFonts w:ascii="Times New Roman" w:hAnsi="Times New Roman" w:cs="Times New Roman"/>
            </w:rPr>
            <w:fldChar w:fldCharType="separate"/>
          </w:r>
          <w:hyperlink w:anchor="_Toc180857001" w:history="1">
            <w:r w:rsidR="0038475B">
              <w:rPr>
                <w:rStyle w:val="Hyperlink"/>
                <w:rFonts w:ascii="Times New Roman" w:hAnsi="Times New Roman" w:cs="Times New Roman"/>
                <w:noProof/>
              </w:rPr>
              <w:t xml:space="preserve">Social media </w:t>
            </w:r>
            <w:r w:rsidR="00E42F93">
              <w:rPr>
                <w:rStyle w:val="Hyperlink"/>
                <w:rFonts w:ascii="Times New Roman" w:hAnsi="Times New Roman" w:cs="Times New Roman"/>
                <w:noProof/>
              </w:rPr>
              <w:t>and</w:t>
            </w:r>
            <w:r w:rsidR="0038475B">
              <w:rPr>
                <w:rStyle w:val="Hyperlink"/>
                <w:rFonts w:ascii="Times New Roman" w:hAnsi="Times New Roman" w:cs="Times New Roman"/>
                <w:noProof/>
              </w:rPr>
              <w:t xml:space="preserve"> the modern family</w:t>
            </w:r>
            <w:r w:rsidR="00904C84" w:rsidRPr="00BB00FB">
              <w:rPr>
                <w:rFonts w:ascii="Times New Roman" w:hAnsi="Times New Roman" w:cs="Times New Roman"/>
                <w:noProof/>
                <w:webHidden/>
              </w:rPr>
              <w:tab/>
            </w:r>
            <w:r w:rsidRPr="00BB00FB">
              <w:rPr>
                <w:rFonts w:ascii="Times New Roman" w:hAnsi="Times New Roman" w:cs="Times New Roman"/>
                <w:noProof/>
                <w:webHidden/>
              </w:rPr>
              <w:fldChar w:fldCharType="begin"/>
            </w:r>
            <w:r w:rsidR="00904C84" w:rsidRPr="00BB00FB">
              <w:rPr>
                <w:rFonts w:ascii="Times New Roman" w:hAnsi="Times New Roman" w:cs="Times New Roman"/>
                <w:noProof/>
                <w:webHidden/>
              </w:rPr>
              <w:instrText xml:space="preserve"> PAGEREF _Toc180857001 \h </w:instrText>
            </w:r>
            <w:r w:rsidRPr="00BB00FB">
              <w:rPr>
                <w:rFonts w:ascii="Times New Roman" w:hAnsi="Times New Roman" w:cs="Times New Roman"/>
                <w:noProof/>
                <w:webHidden/>
              </w:rPr>
            </w:r>
            <w:r w:rsidRPr="00BB00FB">
              <w:rPr>
                <w:rFonts w:ascii="Times New Roman" w:hAnsi="Times New Roman" w:cs="Times New Roman"/>
                <w:noProof/>
                <w:webHidden/>
              </w:rPr>
              <w:fldChar w:fldCharType="separate"/>
            </w:r>
            <w:r w:rsidR="00904C84" w:rsidRPr="00BB00FB">
              <w:rPr>
                <w:rFonts w:ascii="Times New Roman" w:hAnsi="Times New Roman" w:cs="Times New Roman"/>
                <w:noProof/>
                <w:webHidden/>
              </w:rPr>
              <w:t>3</w:t>
            </w:r>
            <w:r w:rsidRPr="00BB00FB">
              <w:rPr>
                <w:rFonts w:ascii="Times New Roman" w:hAnsi="Times New Roman" w:cs="Times New Roman"/>
                <w:noProof/>
                <w:webHidden/>
              </w:rPr>
              <w:fldChar w:fldCharType="end"/>
            </w:r>
          </w:hyperlink>
        </w:p>
        <w:p w14:paraId="2A9AEE9F" w14:textId="77777777" w:rsidR="00F752E2" w:rsidRPr="00BB00FB" w:rsidRDefault="00904C84">
          <w:pPr>
            <w:pStyle w:val="TOC1"/>
            <w:tabs>
              <w:tab w:val="right" w:leader="dot" w:pos="9016"/>
            </w:tabs>
            <w:rPr>
              <w:rFonts w:ascii="Times New Roman" w:hAnsi="Times New Roman" w:cs="Times New Roman"/>
              <w:noProof/>
              <w:kern w:val="2"/>
              <w:sz w:val="24"/>
              <w:szCs w:val="24"/>
              <w:lang w:eastAsia="en-GB"/>
            </w:rPr>
          </w:pPr>
          <w:hyperlink w:anchor="_Toc180857002" w:history="1">
            <w:r w:rsidRPr="00BB00FB">
              <w:rPr>
                <w:rStyle w:val="Hyperlink"/>
                <w:rFonts w:ascii="Times New Roman" w:hAnsi="Times New Roman" w:cs="Times New Roman"/>
                <w:noProof/>
              </w:rPr>
              <w:t>Appendix 1 (Image 1)</w:t>
            </w:r>
            <w:r w:rsidRPr="00BB00FB">
              <w:rPr>
                <w:rFonts w:ascii="Times New Roman" w:hAnsi="Times New Roman" w:cs="Times New Roman"/>
                <w:noProof/>
                <w:webHidden/>
              </w:rPr>
              <w:tab/>
            </w:r>
            <w:r w:rsidR="00825B07"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_Toc180857002 \h </w:instrText>
            </w:r>
            <w:r w:rsidR="00825B07" w:rsidRPr="00BB00FB">
              <w:rPr>
                <w:rFonts w:ascii="Times New Roman" w:hAnsi="Times New Roman" w:cs="Times New Roman"/>
                <w:noProof/>
                <w:webHidden/>
              </w:rPr>
            </w:r>
            <w:r w:rsidR="00825B07" w:rsidRPr="00BB00FB">
              <w:rPr>
                <w:rFonts w:ascii="Times New Roman" w:hAnsi="Times New Roman" w:cs="Times New Roman"/>
                <w:noProof/>
                <w:webHidden/>
              </w:rPr>
              <w:fldChar w:fldCharType="separate"/>
            </w:r>
            <w:r w:rsidRPr="00BB00FB">
              <w:rPr>
                <w:rFonts w:ascii="Times New Roman" w:hAnsi="Times New Roman" w:cs="Times New Roman"/>
                <w:noProof/>
                <w:webHidden/>
              </w:rPr>
              <w:t>4</w:t>
            </w:r>
            <w:r w:rsidR="00825B07" w:rsidRPr="00BB00FB">
              <w:rPr>
                <w:rFonts w:ascii="Times New Roman" w:hAnsi="Times New Roman" w:cs="Times New Roman"/>
                <w:noProof/>
                <w:webHidden/>
              </w:rPr>
              <w:fldChar w:fldCharType="end"/>
            </w:r>
          </w:hyperlink>
        </w:p>
        <w:p w14:paraId="2A9AEEA0" w14:textId="77777777" w:rsidR="00F752E2" w:rsidRPr="00BB00FB" w:rsidRDefault="00904C84">
          <w:pPr>
            <w:pStyle w:val="TOC1"/>
            <w:tabs>
              <w:tab w:val="right" w:leader="dot" w:pos="9016"/>
            </w:tabs>
            <w:rPr>
              <w:rFonts w:ascii="Times New Roman" w:hAnsi="Times New Roman" w:cs="Times New Roman"/>
              <w:noProof/>
              <w:kern w:val="2"/>
              <w:sz w:val="24"/>
              <w:szCs w:val="24"/>
              <w:lang w:eastAsia="en-GB"/>
            </w:rPr>
          </w:pPr>
          <w:hyperlink w:anchor="_Toc180857003" w:history="1">
            <w:r w:rsidRPr="00BB00FB">
              <w:rPr>
                <w:rStyle w:val="Hyperlink"/>
                <w:rFonts w:ascii="Times New Roman" w:hAnsi="Times New Roman" w:cs="Times New Roman"/>
                <w:noProof/>
              </w:rPr>
              <w:t>Appendix 2 (Image 2)</w:t>
            </w:r>
            <w:r w:rsidRPr="00BB00FB">
              <w:rPr>
                <w:rFonts w:ascii="Times New Roman" w:hAnsi="Times New Roman" w:cs="Times New Roman"/>
                <w:noProof/>
                <w:webHidden/>
              </w:rPr>
              <w:tab/>
            </w:r>
            <w:r w:rsidR="00825B07"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_Toc180857003 \h </w:instrText>
            </w:r>
            <w:r w:rsidR="00825B07" w:rsidRPr="00BB00FB">
              <w:rPr>
                <w:rFonts w:ascii="Times New Roman" w:hAnsi="Times New Roman" w:cs="Times New Roman"/>
                <w:noProof/>
                <w:webHidden/>
              </w:rPr>
            </w:r>
            <w:r w:rsidR="00825B07" w:rsidRPr="00BB00FB">
              <w:rPr>
                <w:rFonts w:ascii="Times New Roman" w:hAnsi="Times New Roman" w:cs="Times New Roman"/>
                <w:noProof/>
                <w:webHidden/>
              </w:rPr>
              <w:fldChar w:fldCharType="separate"/>
            </w:r>
            <w:r w:rsidRPr="00BB00FB">
              <w:rPr>
                <w:rFonts w:ascii="Times New Roman" w:hAnsi="Times New Roman" w:cs="Times New Roman"/>
                <w:noProof/>
                <w:webHidden/>
              </w:rPr>
              <w:t>5</w:t>
            </w:r>
            <w:r w:rsidR="00825B07" w:rsidRPr="00BB00FB">
              <w:rPr>
                <w:rFonts w:ascii="Times New Roman" w:hAnsi="Times New Roman" w:cs="Times New Roman"/>
                <w:noProof/>
                <w:webHidden/>
              </w:rPr>
              <w:fldChar w:fldCharType="end"/>
            </w:r>
          </w:hyperlink>
        </w:p>
        <w:p w14:paraId="2A9AEEA1" w14:textId="77777777" w:rsidR="00F752E2" w:rsidRPr="00BB00FB" w:rsidRDefault="00904C84">
          <w:pPr>
            <w:pStyle w:val="TOC1"/>
            <w:tabs>
              <w:tab w:val="right" w:leader="dot" w:pos="9016"/>
            </w:tabs>
            <w:rPr>
              <w:rFonts w:ascii="Times New Roman" w:hAnsi="Times New Roman" w:cs="Times New Roman"/>
              <w:noProof/>
              <w:kern w:val="2"/>
              <w:sz w:val="24"/>
              <w:szCs w:val="24"/>
              <w:lang w:eastAsia="en-GB"/>
            </w:rPr>
          </w:pPr>
          <w:hyperlink w:anchor="_Toc180857004" w:history="1">
            <w:r w:rsidRPr="00BB00FB">
              <w:rPr>
                <w:rStyle w:val="Hyperlink"/>
                <w:rFonts w:ascii="Times New Roman" w:hAnsi="Times New Roman" w:cs="Times New Roman"/>
                <w:noProof/>
              </w:rPr>
              <w:t>Appendix 3 (Image 3)</w:t>
            </w:r>
            <w:r w:rsidRPr="00BB00FB">
              <w:rPr>
                <w:rFonts w:ascii="Times New Roman" w:hAnsi="Times New Roman" w:cs="Times New Roman"/>
                <w:noProof/>
                <w:webHidden/>
              </w:rPr>
              <w:tab/>
            </w:r>
            <w:r w:rsidR="00825B07"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_Toc180857004 \h </w:instrText>
            </w:r>
            <w:r w:rsidR="00825B07" w:rsidRPr="00BB00FB">
              <w:rPr>
                <w:rFonts w:ascii="Times New Roman" w:hAnsi="Times New Roman" w:cs="Times New Roman"/>
                <w:noProof/>
                <w:webHidden/>
              </w:rPr>
            </w:r>
            <w:r w:rsidR="00825B07" w:rsidRPr="00BB00FB">
              <w:rPr>
                <w:rFonts w:ascii="Times New Roman" w:hAnsi="Times New Roman" w:cs="Times New Roman"/>
                <w:noProof/>
                <w:webHidden/>
              </w:rPr>
              <w:fldChar w:fldCharType="separate"/>
            </w:r>
            <w:r w:rsidRPr="00BB00FB">
              <w:rPr>
                <w:rFonts w:ascii="Times New Roman" w:hAnsi="Times New Roman" w:cs="Times New Roman"/>
                <w:noProof/>
                <w:webHidden/>
              </w:rPr>
              <w:t>6</w:t>
            </w:r>
            <w:r w:rsidR="00825B07" w:rsidRPr="00BB00FB">
              <w:rPr>
                <w:rFonts w:ascii="Times New Roman" w:hAnsi="Times New Roman" w:cs="Times New Roman"/>
                <w:noProof/>
                <w:webHidden/>
              </w:rPr>
              <w:fldChar w:fldCharType="end"/>
            </w:r>
          </w:hyperlink>
        </w:p>
        <w:p w14:paraId="2A9AEEA2" w14:textId="77777777" w:rsidR="00F752E2" w:rsidRPr="00BB00FB" w:rsidRDefault="00904C84">
          <w:pPr>
            <w:pStyle w:val="TOC1"/>
            <w:tabs>
              <w:tab w:val="right" w:leader="dot" w:pos="9016"/>
            </w:tabs>
            <w:rPr>
              <w:rFonts w:ascii="Times New Roman" w:hAnsi="Times New Roman" w:cs="Times New Roman"/>
              <w:noProof/>
              <w:kern w:val="2"/>
              <w:sz w:val="24"/>
              <w:szCs w:val="24"/>
              <w:lang w:eastAsia="en-GB"/>
            </w:rPr>
          </w:pPr>
          <w:hyperlink w:anchor="_Toc180857005" w:history="1">
            <w:r w:rsidRPr="00BB00FB">
              <w:rPr>
                <w:rStyle w:val="Hyperlink"/>
                <w:rFonts w:ascii="Times New Roman" w:hAnsi="Times New Roman" w:cs="Times New Roman"/>
                <w:noProof/>
              </w:rPr>
              <w:t>Appendix 4 (Image 4)</w:t>
            </w:r>
            <w:r w:rsidRPr="00BB00FB">
              <w:rPr>
                <w:rFonts w:ascii="Times New Roman" w:hAnsi="Times New Roman" w:cs="Times New Roman"/>
                <w:noProof/>
                <w:webHidden/>
              </w:rPr>
              <w:tab/>
            </w:r>
            <w:r w:rsidR="00825B07"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_Toc180857005 \h </w:instrText>
            </w:r>
            <w:r w:rsidR="00825B07" w:rsidRPr="00BB00FB">
              <w:rPr>
                <w:rFonts w:ascii="Times New Roman" w:hAnsi="Times New Roman" w:cs="Times New Roman"/>
                <w:noProof/>
                <w:webHidden/>
              </w:rPr>
            </w:r>
            <w:r w:rsidR="00825B07" w:rsidRPr="00BB00FB">
              <w:rPr>
                <w:rFonts w:ascii="Times New Roman" w:hAnsi="Times New Roman" w:cs="Times New Roman"/>
                <w:noProof/>
                <w:webHidden/>
              </w:rPr>
              <w:fldChar w:fldCharType="separate"/>
            </w:r>
            <w:r w:rsidRPr="00BB00FB">
              <w:rPr>
                <w:rFonts w:ascii="Times New Roman" w:hAnsi="Times New Roman" w:cs="Times New Roman"/>
                <w:noProof/>
                <w:webHidden/>
              </w:rPr>
              <w:t>7</w:t>
            </w:r>
            <w:r w:rsidR="00825B07" w:rsidRPr="00BB00FB">
              <w:rPr>
                <w:rFonts w:ascii="Times New Roman" w:hAnsi="Times New Roman" w:cs="Times New Roman"/>
                <w:noProof/>
                <w:webHidden/>
              </w:rPr>
              <w:fldChar w:fldCharType="end"/>
            </w:r>
          </w:hyperlink>
        </w:p>
        <w:p w14:paraId="2A9AEEA3" w14:textId="77777777" w:rsidR="00F752E2" w:rsidRPr="00BB00FB" w:rsidRDefault="00904C84">
          <w:pPr>
            <w:pStyle w:val="TOC1"/>
            <w:tabs>
              <w:tab w:val="right" w:leader="dot" w:pos="9016"/>
            </w:tabs>
            <w:rPr>
              <w:rFonts w:ascii="Times New Roman" w:hAnsi="Times New Roman" w:cs="Times New Roman"/>
              <w:noProof/>
              <w:kern w:val="2"/>
              <w:sz w:val="24"/>
              <w:szCs w:val="24"/>
              <w:lang w:eastAsia="en-GB"/>
            </w:rPr>
          </w:pPr>
          <w:hyperlink w:anchor="_Toc180857006" w:history="1">
            <w:r w:rsidRPr="00BB00FB">
              <w:rPr>
                <w:rStyle w:val="Hyperlink"/>
                <w:rFonts w:ascii="Times New Roman" w:hAnsi="Times New Roman" w:cs="Times New Roman"/>
                <w:noProof/>
              </w:rPr>
              <w:t>Reference List</w:t>
            </w:r>
            <w:r w:rsidRPr="00BB00FB">
              <w:rPr>
                <w:rFonts w:ascii="Times New Roman" w:hAnsi="Times New Roman" w:cs="Times New Roman"/>
                <w:noProof/>
                <w:webHidden/>
              </w:rPr>
              <w:tab/>
            </w:r>
            <w:r w:rsidR="00825B07" w:rsidRPr="00BB00FB">
              <w:rPr>
                <w:rFonts w:ascii="Times New Roman" w:hAnsi="Times New Roman" w:cs="Times New Roman"/>
                <w:noProof/>
                <w:webHidden/>
              </w:rPr>
              <w:fldChar w:fldCharType="begin"/>
            </w:r>
            <w:r w:rsidRPr="00BB00FB">
              <w:rPr>
                <w:rFonts w:ascii="Times New Roman" w:hAnsi="Times New Roman" w:cs="Times New Roman"/>
                <w:noProof/>
                <w:webHidden/>
              </w:rPr>
              <w:instrText xml:space="preserve"> PAGEREF _Toc180857006 \h </w:instrText>
            </w:r>
            <w:r w:rsidR="00825B07" w:rsidRPr="00BB00FB">
              <w:rPr>
                <w:rFonts w:ascii="Times New Roman" w:hAnsi="Times New Roman" w:cs="Times New Roman"/>
                <w:noProof/>
                <w:webHidden/>
              </w:rPr>
            </w:r>
            <w:r w:rsidR="00825B07" w:rsidRPr="00BB00FB">
              <w:rPr>
                <w:rFonts w:ascii="Times New Roman" w:hAnsi="Times New Roman" w:cs="Times New Roman"/>
                <w:noProof/>
                <w:webHidden/>
              </w:rPr>
              <w:fldChar w:fldCharType="separate"/>
            </w:r>
            <w:r w:rsidRPr="00BB00FB">
              <w:rPr>
                <w:rFonts w:ascii="Times New Roman" w:hAnsi="Times New Roman" w:cs="Times New Roman"/>
                <w:noProof/>
                <w:webHidden/>
              </w:rPr>
              <w:t>8</w:t>
            </w:r>
            <w:r w:rsidR="00825B07" w:rsidRPr="00BB00FB">
              <w:rPr>
                <w:rFonts w:ascii="Times New Roman" w:hAnsi="Times New Roman" w:cs="Times New Roman"/>
                <w:noProof/>
                <w:webHidden/>
              </w:rPr>
              <w:fldChar w:fldCharType="end"/>
            </w:r>
          </w:hyperlink>
        </w:p>
        <w:p w14:paraId="2A9AEEA4" w14:textId="77777777" w:rsidR="002B1EBF" w:rsidRPr="00BB00FB" w:rsidRDefault="00825B07">
          <w:pPr>
            <w:rPr>
              <w:rFonts w:ascii="Times New Roman" w:hAnsi="Times New Roman" w:cs="Times New Roman"/>
            </w:rPr>
          </w:pPr>
          <w:r w:rsidRPr="00BB00FB">
            <w:rPr>
              <w:rFonts w:ascii="Times New Roman" w:hAnsi="Times New Roman" w:cs="Times New Roman"/>
              <w:b/>
              <w:bCs/>
              <w:noProof/>
            </w:rPr>
            <w:fldChar w:fldCharType="end"/>
          </w:r>
        </w:p>
      </w:sdtContent>
    </w:sdt>
    <w:p w14:paraId="2A9AEEA5" w14:textId="77777777" w:rsidR="005F6135" w:rsidRPr="00BB00FB" w:rsidRDefault="005F6135" w:rsidP="005F6135">
      <w:pPr>
        <w:tabs>
          <w:tab w:val="left" w:pos="1620"/>
        </w:tabs>
        <w:rPr>
          <w:rFonts w:ascii="Times New Roman" w:hAnsi="Times New Roman" w:cs="Times New Roman"/>
        </w:rPr>
      </w:pPr>
    </w:p>
    <w:p w14:paraId="2A9AEEA6" w14:textId="77777777" w:rsidR="005F6135" w:rsidRPr="00BB00FB" w:rsidRDefault="005F6135" w:rsidP="005F6135">
      <w:pPr>
        <w:tabs>
          <w:tab w:val="left" w:pos="1620"/>
        </w:tabs>
        <w:rPr>
          <w:rFonts w:ascii="Times New Roman" w:hAnsi="Times New Roman" w:cs="Times New Roman"/>
        </w:rPr>
      </w:pPr>
    </w:p>
    <w:p w14:paraId="2A9AEEA7" w14:textId="77777777" w:rsidR="005F6135" w:rsidRPr="00BB00FB" w:rsidRDefault="005F6135" w:rsidP="005F6135">
      <w:pPr>
        <w:tabs>
          <w:tab w:val="left" w:pos="1620"/>
        </w:tabs>
        <w:rPr>
          <w:rFonts w:ascii="Times New Roman" w:hAnsi="Times New Roman" w:cs="Times New Roman"/>
          <w:sz w:val="44"/>
          <w:szCs w:val="44"/>
        </w:rPr>
      </w:pPr>
    </w:p>
    <w:p w14:paraId="2A9AEEA8" w14:textId="77777777" w:rsidR="005F6135" w:rsidRPr="00BB00FB" w:rsidRDefault="00195D36" w:rsidP="003E60F2">
      <w:pPr>
        <w:rPr>
          <w:rFonts w:ascii="Times New Roman" w:hAnsi="Times New Roman" w:cs="Times New Roman"/>
        </w:rPr>
      </w:pPr>
      <w:r w:rsidRPr="00BB00FB">
        <w:rPr>
          <w:rFonts w:ascii="Times New Roman" w:hAnsi="Times New Roman" w:cs="Times New Roman"/>
        </w:rPr>
        <w:br w:type="page"/>
      </w:r>
    </w:p>
    <w:p w14:paraId="2A9AEEAA" w14:textId="6A3031FB" w:rsidR="00F27CE4" w:rsidRPr="007B44F2" w:rsidRDefault="00F27CE4" w:rsidP="00A90EB1">
      <w:pPr>
        <w:pStyle w:val="Heading1"/>
        <w:spacing w:before="0" w:line="240" w:lineRule="auto"/>
        <w:rPr>
          <w:rFonts w:ascii="Times New Roman" w:hAnsi="Times New Roman" w:cs="Times New Roman"/>
          <w:color w:val="000000" w:themeColor="text1"/>
          <w:sz w:val="40"/>
          <w:szCs w:val="40"/>
          <w:u w:val="single"/>
        </w:rPr>
      </w:pPr>
    </w:p>
    <w:p w14:paraId="2A9AEEAB" w14:textId="77777777" w:rsidR="005F6135" w:rsidRPr="007B44F2" w:rsidRDefault="00195D36" w:rsidP="00F27CE4">
      <w:pPr>
        <w:pStyle w:val="Heading1"/>
        <w:spacing w:before="0" w:line="24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40"/>
          <w:szCs w:val="40"/>
          <w:u w:val="single"/>
        </w:rPr>
        <w:t>S</w:t>
      </w:r>
      <w:r w:rsidR="00904C84" w:rsidRPr="007B44F2">
        <w:rPr>
          <w:rFonts w:ascii="Times New Roman" w:hAnsi="Times New Roman" w:cs="Times New Roman"/>
          <w:color w:val="000000" w:themeColor="text1"/>
          <w:sz w:val="40"/>
          <w:szCs w:val="40"/>
          <w:u w:val="single"/>
        </w:rPr>
        <w:t xml:space="preserve">ocial media </w:t>
      </w:r>
      <w:r w:rsidR="00C80FCF">
        <w:rPr>
          <w:rFonts w:ascii="Times New Roman" w:hAnsi="Times New Roman" w:cs="Times New Roman"/>
          <w:color w:val="000000" w:themeColor="text1"/>
          <w:sz w:val="40"/>
          <w:szCs w:val="40"/>
          <w:u w:val="single"/>
        </w:rPr>
        <w:t>and</w:t>
      </w:r>
      <w:r w:rsidR="00904C84" w:rsidRPr="007B44F2">
        <w:rPr>
          <w:rFonts w:ascii="Times New Roman" w:hAnsi="Times New Roman" w:cs="Times New Roman"/>
          <w:color w:val="000000" w:themeColor="text1"/>
          <w:sz w:val="40"/>
          <w:szCs w:val="40"/>
          <w:u w:val="single"/>
        </w:rPr>
        <w:t xml:space="preserve"> the modern family</w:t>
      </w:r>
      <w:r w:rsidR="00904C84" w:rsidRPr="007B44F2">
        <w:rPr>
          <w:rFonts w:ascii="Times New Roman" w:hAnsi="Times New Roman" w:cs="Times New Roman"/>
          <w:color w:val="000000" w:themeColor="text1"/>
          <w:sz w:val="40"/>
          <w:szCs w:val="40"/>
        </w:rPr>
        <w:t>.</w:t>
      </w:r>
    </w:p>
    <w:p w14:paraId="2A9AEEAD" w14:textId="77777777" w:rsidR="00F27CE4" w:rsidRPr="007B44F2" w:rsidRDefault="00F27CE4" w:rsidP="00F27CE4">
      <w:pPr>
        <w:rPr>
          <w:sz w:val="24"/>
          <w:szCs w:val="24"/>
        </w:rPr>
      </w:pPr>
    </w:p>
    <w:p w14:paraId="2A9AEEAF" w14:textId="3FF90E08" w:rsidR="00182C6C" w:rsidRPr="009127B9" w:rsidRDefault="00195D36" w:rsidP="00F14A8F">
      <w:pPr>
        <w:spacing w:after="0" w:line="360" w:lineRule="auto"/>
        <w:jc w:val="both"/>
        <w:rPr>
          <w:rFonts w:ascii="Times New Roman" w:hAnsi="Times New Roman" w:cs="Times New Roman"/>
          <w:i/>
          <w:iCs/>
          <w:sz w:val="24"/>
          <w:szCs w:val="24"/>
        </w:rPr>
      </w:pPr>
      <w:r w:rsidRPr="006D4B1E">
        <w:rPr>
          <w:rFonts w:ascii="Times New Roman" w:hAnsi="Times New Roman" w:cs="Times New Roman"/>
          <w:sz w:val="24"/>
          <w:szCs w:val="24"/>
        </w:rPr>
        <w:t>The proliferation of accessible information on the internet has been fast moving and ceaseless since the global public could access it</w:t>
      </w:r>
      <w:r w:rsidR="004D3192">
        <w:rPr>
          <w:rFonts w:ascii="Times New Roman" w:hAnsi="Times New Roman" w:cs="Times New Roman"/>
          <w:sz w:val="24"/>
          <w:szCs w:val="24"/>
        </w:rPr>
        <w:t>,</w:t>
      </w:r>
      <w:r w:rsidR="00451383">
        <w:rPr>
          <w:rFonts w:ascii="Times New Roman" w:hAnsi="Times New Roman" w:cs="Times New Roman"/>
          <w:sz w:val="24"/>
          <w:szCs w:val="24"/>
        </w:rPr>
        <w:t xml:space="preserve"> </w:t>
      </w:r>
      <w:r w:rsidRPr="006D4B1E">
        <w:rPr>
          <w:rFonts w:ascii="Times New Roman" w:hAnsi="Times New Roman" w:cs="Times New Roman"/>
          <w:sz w:val="24"/>
          <w:szCs w:val="24"/>
        </w:rPr>
        <w:t xml:space="preserve">Tariq., Saez., and Khan, (2022, p.816) citing Carr and Hayes, (2015). </w:t>
      </w:r>
      <w:r w:rsidR="00904C84">
        <w:rPr>
          <w:rFonts w:ascii="Times New Roman" w:hAnsi="Times New Roman" w:cs="Times New Roman"/>
          <w:sz w:val="24"/>
          <w:szCs w:val="24"/>
        </w:rPr>
        <w:t>T</w:t>
      </w:r>
      <w:r w:rsidR="00A6616D" w:rsidRPr="007B44F2">
        <w:rPr>
          <w:rFonts w:ascii="Times New Roman" w:hAnsi="Times New Roman" w:cs="Times New Roman"/>
          <w:sz w:val="24"/>
          <w:szCs w:val="24"/>
        </w:rPr>
        <w:t>his has had a detrimental impact on the social perception of families,</w:t>
      </w:r>
      <w:r w:rsidR="002C5293" w:rsidRPr="007B44F2">
        <w:rPr>
          <w:rFonts w:ascii="Times New Roman" w:hAnsi="Times New Roman" w:cs="Times New Roman"/>
          <w:sz w:val="24"/>
          <w:szCs w:val="24"/>
        </w:rPr>
        <w:t xml:space="preserve"> </w:t>
      </w:r>
      <w:proofErr w:type="spellStart"/>
      <w:r w:rsidR="00FE0879" w:rsidRPr="007B44F2">
        <w:rPr>
          <w:rFonts w:ascii="Times New Roman" w:hAnsi="Times New Roman" w:cs="Times New Roman"/>
          <w:sz w:val="24"/>
          <w:szCs w:val="24"/>
        </w:rPr>
        <w:t>Gawronska</w:t>
      </w:r>
      <w:proofErr w:type="spellEnd"/>
      <w:r w:rsidR="00FE0879" w:rsidRPr="007B44F2">
        <w:rPr>
          <w:rFonts w:ascii="Times New Roman" w:hAnsi="Times New Roman" w:cs="Times New Roman"/>
          <w:sz w:val="24"/>
          <w:szCs w:val="24"/>
        </w:rPr>
        <w:t xml:space="preserve"> a</w:t>
      </w:r>
      <w:r w:rsidR="0032775B" w:rsidRPr="007B44F2">
        <w:rPr>
          <w:rFonts w:ascii="Times New Roman" w:hAnsi="Times New Roman" w:cs="Times New Roman"/>
          <w:sz w:val="24"/>
          <w:szCs w:val="24"/>
        </w:rPr>
        <w:t>n</w:t>
      </w:r>
      <w:r w:rsidR="00FE0879" w:rsidRPr="007B44F2">
        <w:rPr>
          <w:rFonts w:ascii="Times New Roman" w:hAnsi="Times New Roman" w:cs="Times New Roman"/>
          <w:sz w:val="24"/>
          <w:szCs w:val="24"/>
        </w:rPr>
        <w:t>d Sikorska</w:t>
      </w:r>
      <w:r w:rsidR="002C5293" w:rsidRPr="007B44F2">
        <w:rPr>
          <w:rFonts w:ascii="Times New Roman" w:hAnsi="Times New Roman" w:cs="Times New Roman"/>
          <w:sz w:val="24"/>
          <w:szCs w:val="24"/>
        </w:rPr>
        <w:t>, (2024)</w:t>
      </w:r>
      <w:r w:rsidR="001C7E45" w:rsidRPr="007B44F2">
        <w:rPr>
          <w:rFonts w:ascii="Times New Roman" w:hAnsi="Times New Roman" w:cs="Times New Roman"/>
          <w:sz w:val="24"/>
          <w:szCs w:val="24"/>
        </w:rPr>
        <w:t xml:space="preserve"> and can be seen </w:t>
      </w:r>
      <w:r w:rsidR="00662211">
        <w:rPr>
          <w:rFonts w:ascii="Times New Roman" w:hAnsi="Times New Roman" w:cs="Times New Roman"/>
          <w:sz w:val="24"/>
          <w:szCs w:val="24"/>
        </w:rPr>
        <w:t>when using</w:t>
      </w:r>
      <w:r w:rsidR="001C7E45" w:rsidRPr="007B44F2">
        <w:rPr>
          <w:rFonts w:ascii="Times New Roman" w:hAnsi="Times New Roman" w:cs="Times New Roman"/>
          <w:sz w:val="24"/>
          <w:szCs w:val="24"/>
        </w:rPr>
        <w:t xml:space="preserve"> Family Systems </w:t>
      </w:r>
      <w:r w:rsidR="009C5529">
        <w:rPr>
          <w:rFonts w:ascii="Times New Roman" w:hAnsi="Times New Roman" w:cs="Times New Roman"/>
          <w:sz w:val="24"/>
          <w:szCs w:val="24"/>
        </w:rPr>
        <w:t>T</w:t>
      </w:r>
      <w:r w:rsidR="001C7E45" w:rsidRPr="007B44F2">
        <w:rPr>
          <w:rFonts w:ascii="Times New Roman" w:hAnsi="Times New Roman" w:cs="Times New Roman"/>
          <w:sz w:val="24"/>
          <w:szCs w:val="24"/>
        </w:rPr>
        <w:t>heory</w:t>
      </w:r>
      <w:r w:rsidR="0034053F" w:rsidRPr="007B44F2">
        <w:rPr>
          <w:rFonts w:ascii="Times New Roman" w:hAnsi="Times New Roman" w:cs="Times New Roman"/>
          <w:sz w:val="24"/>
          <w:szCs w:val="24"/>
        </w:rPr>
        <w:t xml:space="preserve">, where </w:t>
      </w:r>
      <w:r w:rsidR="00546C0B" w:rsidRPr="007B44F2">
        <w:rPr>
          <w:rFonts w:ascii="Times New Roman" w:hAnsi="Times New Roman" w:cs="Times New Roman"/>
          <w:sz w:val="24"/>
          <w:szCs w:val="24"/>
        </w:rPr>
        <w:t xml:space="preserve">a family is </w:t>
      </w:r>
      <w:r w:rsidR="00596A26" w:rsidRPr="007B44F2">
        <w:rPr>
          <w:rFonts w:ascii="Times New Roman" w:hAnsi="Times New Roman" w:cs="Times New Roman"/>
          <w:sz w:val="24"/>
          <w:szCs w:val="24"/>
        </w:rPr>
        <w:t>viewed</w:t>
      </w:r>
      <w:r w:rsidR="00546C0B" w:rsidRPr="007B44F2">
        <w:rPr>
          <w:rFonts w:ascii="Times New Roman" w:hAnsi="Times New Roman" w:cs="Times New Roman"/>
          <w:sz w:val="24"/>
          <w:szCs w:val="24"/>
        </w:rPr>
        <w:t xml:space="preserve"> as a moving </w:t>
      </w:r>
      <w:r w:rsidR="00D33AE9" w:rsidRPr="007B44F2">
        <w:rPr>
          <w:rFonts w:ascii="Times New Roman" w:hAnsi="Times New Roman" w:cs="Times New Roman"/>
          <w:sz w:val="24"/>
          <w:szCs w:val="24"/>
        </w:rPr>
        <w:t>system</w:t>
      </w:r>
      <w:r w:rsidR="00546C0B" w:rsidRPr="007B44F2">
        <w:rPr>
          <w:rFonts w:ascii="Times New Roman" w:hAnsi="Times New Roman" w:cs="Times New Roman"/>
          <w:sz w:val="24"/>
          <w:szCs w:val="24"/>
        </w:rPr>
        <w:t xml:space="preserve"> of interrelated and connected parts,</w:t>
      </w:r>
      <w:r w:rsidR="0060668C" w:rsidRPr="007B44F2">
        <w:rPr>
          <w:rFonts w:ascii="Times New Roman" w:hAnsi="Times New Roman" w:cs="Times New Roman"/>
          <w:sz w:val="24"/>
          <w:szCs w:val="24"/>
        </w:rPr>
        <w:t xml:space="preserve"> Long, (2018)</w:t>
      </w:r>
      <w:r w:rsidR="00FE57AC" w:rsidRPr="007B44F2">
        <w:rPr>
          <w:rFonts w:ascii="Times New Roman" w:hAnsi="Times New Roman" w:cs="Times New Roman"/>
          <w:sz w:val="24"/>
          <w:szCs w:val="24"/>
        </w:rPr>
        <w:t xml:space="preserve">., </w:t>
      </w:r>
      <w:r w:rsidR="00A4496A" w:rsidRPr="007B44F2">
        <w:rPr>
          <w:rFonts w:ascii="Times New Roman" w:hAnsi="Times New Roman" w:cs="Times New Roman"/>
          <w:sz w:val="24"/>
          <w:szCs w:val="24"/>
        </w:rPr>
        <w:t>Watson, (2012). A</w:t>
      </w:r>
      <w:r w:rsidR="00546C0B" w:rsidRPr="007B44F2">
        <w:rPr>
          <w:rFonts w:ascii="Times New Roman" w:hAnsi="Times New Roman" w:cs="Times New Roman"/>
          <w:sz w:val="24"/>
          <w:szCs w:val="24"/>
        </w:rPr>
        <w:t xml:space="preserve">pplying this to the context of social media can </w:t>
      </w:r>
      <w:r w:rsidR="0047095C" w:rsidRPr="007B44F2">
        <w:rPr>
          <w:rFonts w:ascii="Times New Roman" w:hAnsi="Times New Roman" w:cs="Times New Roman"/>
          <w:sz w:val="24"/>
          <w:szCs w:val="24"/>
        </w:rPr>
        <w:t>highlight</w:t>
      </w:r>
      <w:r w:rsidR="006F2F6A" w:rsidRPr="007B44F2">
        <w:rPr>
          <w:rFonts w:ascii="Times New Roman" w:hAnsi="Times New Roman" w:cs="Times New Roman"/>
          <w:sz w:val="24"/>
          <w:szCs w:val="24"/>
        </w:rPr>
        <w:t xml:space="preserve"> how issues arising from social media can move through the system of the family, causing problems not only for the initial user but the family as a whole</w:t>
      </w:r>
      <w:r w:rsidR="00896C71">
        <w:rPr>
          <w:rFonts w:ascii="Times New Roman" w:hAnsi="Times New Roman" w:cs="Times New Roman"/>
          <w:sz w:val="24"/>
          <w:szCs w:val="24"/>
        </w:rPr>
        <w:t xml:space="preserve">, </w:t>
      </w:r>
      <w:r w:rsidR="00EC3C3D">
        <w:rPr>
          <w:rFonts w:ascii="Times New Roman" w:hAnsi="Times New Roman" w:cs="Times New Roman"/>
          <w:sz w:val="24"/>
          <w:szCs w:val="24"/>
        </w:rPr>
        <w:t xml:space="preserve">Singh, (2023)., </w:t>
      </w:r>
      <w:proofErr w:type="spellStart"/>
      <w:r w:rsidR="009A2484">
        <w:rPr>
          <w:rFonts w:ascii="Times New Roman" w:hAnsi="Times New Roman" w:cs="Times New Roman"/>
          <w:sz w:val="24"/>
          <w:szCs w:val="24"/>
        </w:rPr>
        <w:t>Porcentese</w:t>
      </w:r>
      <w:proofErr w:type="spellEnd"/>
      <w:r w:rsidR="009A2484">
        <w:rPr>
          <w:rFonts w:ascii="Times New Roman" w:hAnsi="Times New Roman" w:cs="Times New Roman"/>
          <w:sz w:val="24"/>
          <w:szCs w:val="24"/>
        </w:rPr>
        <w:t>., Ga</w:t>
      </w:r>
      <w:r w:rsidR="00732F29">
        <w:rPr>
          <w:rFonts w:ascii="Times New Roman" w:hAnsi="Times New Roman" w:cs="Times New Roman"/>
          <w:sz w:val="24"/>
          <w:szCs w:val="24"/>
        </w:rPr>
        <w:t>tti., and Di Napoli, (2019)</w:t>
      </w:r>
      <w:r w:rsidR="002D4A45">
        <w:rPr>
          <w:rFonts w:ascii="Times New Roman" w:hAnsi="Times New Roman" w:cs="Times New Roman"/>
          <w:sz w:val="24"/>
          <w:szCs w:val="24"/>
        </w:rPr>
        <w:t>. A</w:t>
      </w:r>
      <w:r w:rsidR="00F0730C">
        <w:rPr>
          <w:rFonts w:ascii="Times New Roman" w:hAnsi="Times New Roman" w:cs="Times New Roman"/>
          <w:sz w:val="24"/>
          <w:szCs w:val="24"/>
        </w:rPr>
        <w:t xml:space="preserve"> further issue within social media and familial </w:t>
      </w:r>
      <w:r w:rsidR="007F38B0">
        <w:rPr>
          <w:rFonts w:ascii="Times New Roman" w:hAnsi="Times New Roman" w:cs="Times New Roman"/>
          <w:sz w:val="24"/>
          <w:szCs w:val="24"/>
        </w:rPr>
        <w:t>impact is addiction, D'Arienzo., Boursier., and Griffiths</w:t>
      </w:r>
      <w:r w:rsidR="00EA0FE9">
        <w:rPr>
          <w:rFonts w:ascii="Times New Roman" w:hAnsi="Times New Roman" w:cs="Times New Roman"/>
          <w:sz w:val="24"/>
          <w:szCs w:val="24"/>
        </w:rPr>
        <w:t xml:space="preserve"> (2019)</w:t>
      </w:r>
      <w:r w:rsidR="00F81869">
        <w:rPr>
          <w:rFonts w:ascii="Times New Roman" w:hAnsi="Times New Roman" w:cs="Times New Roman"/>
          <w:sz w:val="24"/>
          <w:szCs w:val="24"/>
        </w:rPr>
        <w:t>.</w:t>
      </w:r>
      <w:r w:rsidR="007C456D">
        <w:rPr>
          <w:rFonts w:ascii="Times New Roman" w:hAnsi="Times New Roman" w:cs="Times New Roman"/>
          <w:sz w:val="24"/>
          <w:szCs w:val="24"/>
        </w:rPr>
        <w:t xml:space="preserve"> </w:t>
      </w:r>
      <w:r w:rsidR="00E75D66">
        <w:rPr>
          <w:rFonts w:ascii="Times New Roman" w:hAnsi="Times New Roman" w:cs="Times New Roman"/>
          <w:sz w:val="24"/>
          <w:szCs w:val="24"/>
        </w:rPr>
        <w:t xml:space="preserve">This </w:t>
      </w:r>
      <w:r w:rsidR="007C456D">
        <w:rPr>
          <w:rFonts w:ascii="Times New Roman" w:hAnsi="Times New Roman" w:cs="Times New Roman"/>
          <w:sz w:val="24"/>
          <w:szCs w:val="24"/>
        </w:rPr>
        <w:t xml:space="preserve">addiction affects </w:t>
      </w:r>
      <w:r w:rsidR="003E1412">
        <w:rPr>
          <w:rFonts w:ascii="Times New Roman" w:hAnsi="Times New Roman" w:cs="Times New Roman"/>
          <w:sz w:val="24"/>
          <w:szCs w:val="24"/>
        </w:rPr>
        <w:t>multiple age ranges differently, Bloemen</w:t>
      </w:r>
      <w:r w:rsidR="00FD22D6">
        <w:rPr>
          <w:rFonts w:ascii="Times New Roman" w:hAnsi="Times New Roman" w:cs="Times New Roman"/>
          <w:sz w:val="24"/>
          <w:szCs w:val="24"/>
        </w:rPr>
        <w:t>.,</w:t>
      </w:r>
      <w:r w:rsidR="003E1412">
        <w:rPr>
          <w:rFonts w:ascii="Times New Roman" w:hAnsi="Times New Roman" w:cs="Times New Roman"/>
          <w:sz w:val="24"/>
          <w:szCs w:val="24"/>
        </w:rPr>
        <w:t xml:space="preserve"> and De </w:t>
      </w:r>
      <w:proofErr w:type="spellStart"/>
      <w:r w:rsidR="003E1412">
        <w:rPr>
          <w:rFonts w:ascii="Times New Roman" w:hAnsi="Times New Roman" w:cs="Times New Roman"/>
          <w:sz w:val="24"/>
          <w:szCs w:val="24"/>
        </w:rPr>
        <w:t>Conick</w:t>
      </w:r>
      <w:proofErr w:type="spellEnd"/>
      <w:r w:rsidR="003E1412">
        <w:rPr>
          <w:rFonts w:ascii="Times New Roman" w:hAnsi="Times New Roman" w:cs="Times New Roman"/>
          <w:sz w:val="24"/>
          <w:szCs w:val="24"/>
        </w:rPr>
        <w:t xml:space="preserve">, </w:t>
      </w:r>
      <w:r w:rsidR="00FD22D6">
        <w:rPr>
          <w:rFonts w:ascii="Times New Roman" w:hAnsi="Times New Roman" w:cs="Times New Roman"/>
          <w:sz w:val="24"/>
          <w:szCs w:val="24"/>
        </w:rPr>
        <w:t>(2020).</w:t>
      </w:r>
      <w:r w:rsidR="00E8488B">
        <w:rPr>
          <w:rFonts w:ascii="Times New Roman" w:hAnsi="Times New Roman" w:cs="Times New Roman"/>
          <w:sz w:val="24"/>
          <w:szCs w:val="24"/>
        </w:rPr>
        <w:t xml:space="preserve"> I</w:t>
      </w:r>
      <w:r w:rsidR="00937DBA">
        <w:rPr>
          <w:rFonts w:ascii="Times New Roman" w:hAnsi="Times New Roman" w:cs="Times New Roman"/>
          <w:sz w:val="24"/>
          <w:szCs w:val="24"/>
        </w:rPr>
        <w:t>t can also impact social communication within and without the home</w:t>
      </w:r>
      <w:r w:rsidR="00EA772B">
        <w:rPr>
          <w:rFonts w:ascii="Times New Roman" w:hAnsi="Times New Roman" w:cs="Times New Roman"/>
          <w:sz w:val="24"/>
          <w:szCs w:val="24"/>
        </w:rPr>
        <w:t>, Ha and Whittaker, (2017)</w:t>
      </w:r>
      <w:r w:rsidRPr="007B44F2">
        <w:rPr>
          <w:rFonts w:ascii="Times New Roman" w:hAnsi="Times New Roman" w:cs="Times New Roman"/>
          <w:sz w:val="24"/>
          <w:szCs w:val="24"/>
        </w:rPr>
        <w:t>,</w:t>
      </w:r>
      <w:r w:rsidR="00A6616D" w:rsidRPr="007B44F2">
        <w:rPr>
          <w:rFonts w:ascii="Times New Roman" w:hAnsi="Times New Roman" w:cs="Times New Roman"/>
          <w:sz w:val="24"/>
          <w:szCs w:val="24"/>
        </w:rPr>
        <w:t xml:space="preserve"> in the modern context, a family is </w:t>
      </w:r>
      <w:r w:rsidR="00EA772B">
        <w:rPr>
          <w:rFonts w:ascii="Times New Roman" w:hAnsi="Times New Roman" w:cs="Times New Roman"/>
          <w:sz w:val="24"/>
          <w:szCs w:val="24"/>
        </w:rPr>
        <w:t xml:space="preserve">still </w:t>
      </w:r>
      <w:r w:rsidR="00A6616D" w:rsidRPr="007B44F2">
        <w:rPr>
          <w:rFonts w:ascii="Times New Roman" w:hAnsi="Times New Roman" w:cs="Times New Roman"/>
          <w:sz w:val="24"/>
          <w:szCs w:val="24"/>
        </w:rPr>
        <w:t>a unit</w:t>
      </w:r>
      <w:r w:rsidR="001970E1">
        <w:rPr>
          <w:rFonts w:ascii="Times New Roman" w:hAnsi="Times New Roman" w:cs="Times New Roman"/>
          <w:sz w:val="24"/>
          <w:szCs w:val="24"/>
        </w:rPr>
        <w:t xml:space="preserve"> or group</w:t>
      </w:r>
      <w:r w:rsidR="00A6616D" w:rsidRPr="007B44F2">
        <w:rPr>
          <w:rFonts w:ascii="Times New Roman" w:hAnsi="Times New Roman" w:cs="Times New Roman"/>
          <w:sz w:val="24"/>
          <w:szCs w:val="24"/>
        </w:rPr>
        <w:t xml:space="preserve"> of people</w:t>
      </w:r>
      <w:r w:rsidR="006E4EEF">
        <w:rPr>
          <w:rFonts w:ascii="Times New Roman" w:hAnsi="Times New Roman" w:cs="Times New Roman"/>
          <w:sz w:val="24"/>
          <w:szCs w:val="24"/>
        </w:rPr>
        <w:t>,</w:t>
      </w:r>
      <w:r w:rsidR="00074E1C" w:rsidRPr="007B44F2">
        <w:rPr>
          <w:rFonts w:ascii="Times New Roman" w:hAnsi="Times New Roman" w:cs="Times New Roman"/>
          <w:sz w:val="24"/>
          <w:szCs w:val="24"/>
        </w:rPr>
        <w:t xml:space="preserve"> Turner and West</w:t>
      </w:r>
      <w:r w:rsidR="00A6616D" w:rsidRPr="007B44F2">
        <w:rPr>
          <w:rFonts w:ascii="Times New Roman" w:hAnsi="Times New Roman" w:cs="Times New Roman"/>
          <w:sz w:val="24"/>
          <w:szCs w:val="24"/>
        </w:rPr>
        <w:t>,</w:t>
      </w:r>
      <w:r w:rsidR="00074E1C" w:rsidRPr="007B44F2">
        <w:rPr>
          <w:rFonts w:ascii="Times New Roman" w:hAnsi="Times New Roman" w:cs="Times New Roman"/>
          <w:sz w:val="24"/>
          <w:szCs w:val="24"/>
        </w:rPr>
        <w:t xml:space="preserve"> (2014, p</w:t>
      </w:r>
      <w:r w:rsidR="00ED5716" w:rsidRPr="007B44F2">
        <w:rPr>
          <w:rFonts w:ascii="Times New Roman" w:hAnsi="Times New Roman" w:cs="Times New Roman"/>
          <w:sz w:val="24"/>
          <w:szCs w:val="24"/>
        </w:rPr>
        <w:t>.10</w:t>
      </w:r>
      <w:r w:rsidR="00074E1C" w:rsidRPr="007B44F2">
        <w:rPr>
          <w:rFonts w:ascii="Times New Roman" w:hAnsi="Times New Roman" w:cs="Times New Roman"/>
          <w:sz w:val="24"/>
          <w:szCs w:val="24"/>
        </w:rPr>
        <w:t>)</w:t>
      </w:r>
      <w:r w:rsidR="004C3181">
        <w:rPr>
          <w:rFonts w:ascii="Times New Roman" w:hAnsi="Times New Roman" w:cs="Times New Roman"/>
          <w:sz w:val="24"/>
          <w:szCs w:val="24"/>
        </w:rPr>
        <w:t xml:space="preserve"> </w:t>
      </w:r>
      <w:r w:rsidR="006E4EEF">
        <w:rPr>
          <w:rFonts w:ascii="Times New Roman" w:hAnsi="Times New Roman" w:cs="Times New Roman"/>
          <w:sz w:val="24"/>
          <w:szCs w:val="24"/>
        </w:rPr>
        <w:t xml:space="preserve">with </w:t>
      </w:r>
      <w:r w:rsidR="00A6616D" w:rsidRPr="007B44F2">
        <w:rPr>
          <w:rFonts w:ascii="Times New Roman" w:hAnsi="Times New Roman" w:cs="Times New Roman"/>
          <w:sz w:val="24"/>
          <w:szCs w:val="24"/>
        </w:rPr>
        <w:t>many variations exist</w:t>
      </w:r>
      <w:r w:rsidR="006E4EEF">
        <w:rPr>
          <w:rFonts w:ascii="Times New Roman" w:hAnsi="Times New Roman" w:cs="Times New Roman"/>
          <w:sz w:val="24"/>
          <w:szCs w:val="24"/>
        </w:rPr>
        <w:t>ing</w:t>
      </w:r>
      <w:r w:rsidR="00A6616D" w:rsidRPr="007B44F2">
        <w:rPr>
          <w:rFonts w:ascii="Times New Roman" w:hAnsi="Times New Roman" w:cs="Times New Roman"/>
          <w:sz w:val="24"/>
          <w:szCs w:val="24"/>
        </w:rPr>
        <w:t xml:space="preserve">, nuclear, </w:t>
      </w:r>
      <w:r w:rsidR="00182A52" w:rsidRPr="007B44F2">
        <w:rPr>
          <w:rFonts w:ascii="Times New Roman" w:hAnsi="Times New Roman" w:cs="Times New Roman"/>
          <w:sz w:val="24"/>
          <w:szCs w:val="24"/>
        </w:rPr>
        <w:t>Murdock</w:t>
      </w:r>
      <w:r w:rsidR="0063715C" w:rsidRPr="007B44F2">
        <w:rPr>
          <w:rFonts w:ascii="Times New Roman" w:hAnsi="Times New Roman" w:cs="Times New Roman"/>
          <w:sz w:val="24"/>
          <w:szCs w:val="24"/>
        </w:rPr>
        <w:t>, (1965)</w:t>
      </w:r>
      <w:r w:rsidRPr="007B44F2">
        <w:rPr>
          <w:rFonts w:ascii="Times New Roman" w:hAnsi="Times New Roman" w:cs="Times New Roman"/>
          <w:sz w:val="24"/>
          <w:szCs w:val="24"/>
        </w:rPr>
        <w:t xml:space="preserve"> or </w:t>
      </w:r>
      <w:r w:rsidR="00A6616D" w:rsidRPr="007B44F2">
        <w:rPr>
          <w:rFonts w:ascii="Times New Roman" w:hAnsi="Times New Roman" w:cs="Times New Roman"/>
          <w:sz w:val="24"/>
          <w:szCs w:val="24"/>
        </w:rPr>
        <w:t>non-nuclear, mixed, related and un-related</w:t>
      </w:r>
      <w:r w:rsidR="00106338" w:rsidRPr="007B44F2">
        <w:rPr>
          <w:rFonts w:ascii="Times New Roman" w:hAnsi="Times New Roman" w:cs="Times New Roman"/>
          <w:sz w:val="24"/>
          <w:szCs w:val="24"/>
        </w:rPr>
        <w:t>, HRSA, (</w:t>
      </w:r>
      <w:r w:rsidR="00106338" w:rsidRPr="0066349B">
        <w:rPr>
          <w:rFonts w:ascii="Times New Roman" w:hAnsi="Times New Roman" w:cs="Times New Roman"/>
          <w:sz w:val="24"/>
          <w:szCs w:val="24"/>
        </w:rPr>
        <w:t>2023)</w:t>
      </w:r>
      <w:r w:rsidRPr="0066349B">
        <w:rPr>
          <w:rFonts w:ascii="Times New Roman" w:hAnsi="Times New Roman" w:cs="Times New Roman"/>
          <w:sz w:val="24"/>
          <w:szCs w:val="24"/>
        </w:rPr>
        <w:t>.</w:t>
      </w:r>
    </w:p>
    <w:p w14:paraId="2A9AEEB0" w14:textId="50732B86" w:rsidR="007164FF" w:rsidRPr="00F01637" w:rsidRDefault="00195D36" w:rsidP="00F14A8F">
      <w:pPr>
        <w:spacing w:after="0" w:line="360" w:lineRule="auto"/>
        <w:jc w:val="both"/>
        <w:rPr>
          <w:rFonts w:ascii="Times New Roman" w:hAnsi="Times New Roman" w:cs="Times New Roman"/>
          <w:sz w:val="24"/>
          <w:szCs w:val="24"/>
        </w:rPr>
      </w:pPr>
      <w:r w:rsidRPr="007B44F2">
        <w:rPr>
          <w:rFonts w:ascii="Times New Roman" w:hAnsi="Times New Roman" w:cs="Times New Roman"/>
          <w:sz w:val="24"/>
          <w:szCs w:val="24"/>
        </w:rPr>
        <w:t>T</w:t>
      </w:r>
      <w:r w:rsidR="00781718" w:rsidRPr="007B44F2">
        <w:rPr>
          <w:rFonts w:ascii="Times New Roman" w:hAnsi="Times New Roman" w:cs="Times New Roman"/>
          <w:sz w:val="24"/>
          <w:szCs w:val="24"/>
        </w:rPr>
        <w:t xml:space="preserve">his is illustrated by </w:t>
      </w:r>
      <w:r w:rsidR="009D6880">
        <w:rPr>
          <w:rFonts w:ascii="Times New Roman" w:hAnsi="Times New Roman" w:cs="Times New Roman"/>
          <w:sz w:val="24"/>
          <w:szCs w:val="24"/>
        </w:rPr>
        <w:t>I</w:t>
      </w:r>
      <w:r w:rsidR="00781718" w:rsidRPr="007B44F2">
        <w:rPr>
          <w:rFonts w:ascii="Times New Roman" w:hAnsi="Times New Roman" w:cs="Times New Roman"/>
          <w:sz w:val="24"/>
          <w:szCs w:val="24"/>
        </w:rPr>
        <w:t xml:space="preserve">mages </w:t>
      </w:r>
      <w:r w:rsidR="009D6880">
        <w:rPr>
          <w:rFonts w:ascii="Times New Roman" w:hAnsi="Times New Roman" w:cs="Times New Roman"/>
          <w:sz w:val="24"/>
          <w:szCs w:val="24"/>
        </w:rPr>
        <w:t>O</w:t>
      </w:r>
      <w:r w:rsidR="00781718" w:rsidRPr="007B44F2">
        <w:rPr>
          <w:rFonts w:ascii="Times New Roman" w:hAnsi="Times New Roman" w:cs="Times New Roman"/>
          <w:sz w:val="24"/>
          <w:szCs w:val="24"/>
        </w:rPr>
        <w:t xml:space="preserve">ne through </w:t>
      </w:r>
      <w:r w:rsidR="009D6880">
        <w:rPr>
          <w:rFonts w:ascii="Times New Roman" w:hAnsi="Times New Roman" w:cs="Times New Roman"/>
          <w:sz w:val="24"/>
          <w:szCs w:val="24"/>
        </w:rPr>
        <w:t>F</w:t>
      </w:r>
      <w:r w:rsidR="00781718" w:rsidRPr="007B44F2">
        <w:rPr>
          <w:rFonts w:ascii="Times New Roman" w:hAnsi="Times New Roman" w:cs="Times New Roman"/>
          <w:sz w:val="24"/>
          <w:szCs w:val="24"/>
        </w:rPr>
        <w:t>our</w:t>
      </w:r>
      <w:r w:rsidR="00BB38B0">
        <w:rPr>
          <w:rFonts w:ascii="Times New Roman" w:hAnsi="Times New Roman" w:cs="Times New Roman"/>
          <w:sz w:val="24"/>
          <w:szCs w:val="24"/>
        </w:rPr>
        <w:t xml:space="preserve"> (Appendix</w:t>
      </w:r>
      <w:r w:rsidR="00555766">
        <w:rPr>
          <w:rFonts w:ascii="Times New Roman" w:hAnsi="Times New Roman" w:cs="Times New Roman"/>
          <w:sz w:val="24"/>
          <w:szCs w:val="24"/>
        </w:rPr>
        <w:t>:</w:t>
      </w:r>
      <w:r w:rsidR="00BB38B0">
        <w:rPr>
          <w:rFonts w:ascii="Times New Roman" w:hAnsi="Times New Roman" w:cs="Times New Roman"/>
          <w:sz w:val="24"/>
          <w:szCs w:val="24"/>
        </w:rPr>
        <w:t>1,2,3,4)</w:t>
      </w:r>
      <w:r w:rsidR="00CB14CA">
        <w:rPr>
          <w:rFonts w:ascii="Times New Roman" w:hAnsi="Times New Roman" w:cs="Times New Roman"/>
          <w:sz w:val="24"/>
          <w:szCs w:val="24"/>
        </w:rPr>
        <w:t>.</w:t>
      </w:r>
      <w:r w:rsidR="00781718" w:rsidRPr="007B44F2">
        <w:rPr>
          <w:rFonts w:ascii="Times New Roman" w:hAnsi="Times New Roman" w:cs="Times New Roman"/>
          <w:sz w:val="24"/>
          <w:szCs w:val="24"/>
        </w:rPr>
        <w:t xml:space="preserve"> The consistent theme in them all is the group dynamic. All have variable numbers</w:t>
      </w:r>
      <w:r w:rsidR="00ED0109" w:rsidRPr="007B44F2">
        <w:rPr>
          <w:rFonts w:ascii="Times New Roman" w:hAnsi="Times New Roman" w:cs="Times New Roman"/>
          <w:sz w:val="24"/>
          <w:szCs w:val="24"/>
        </w:rPr>
        <w:t xml:space="preserve">, as the four </w:t>
      </w:r>
      <w:r w:rsidR="006931B5">
        <w:rPr>
          <w:rFonts w:ascii="Times New Roman" w:hAnsi="Times New Roman" w:cs="Times New Roman"/>
          <w:sz w:val="24"/>
          <w:szCs w:val="24"/>
        </w:rPr>
        <w:t>i</w:t>
      </w:r>
      <w:r w:rsidR="00ED0109" w:rsidRPr="007B44F2">
        <w:rPr>
          <w:rFonts w:ascii="Times New Roman" w:hAnsi="Times New Roman" w:cs="Times New Roman"/>
          <w:sz w:val="24"/>
          <w:szCs w:val="24"/>
        </w:rPr>
        <w:t>mages show</w:t>
      </w:r>
      <w:r w:rsidR="00781718" w:rsidRPr="007B44F2">
        <w:rPr>
          <w:rFonts w:ascii="Times New Roman" w:hAnsi="Times New Roman" w:cs="Times New Roman"/>
          <w:sz w:val="24"/>
          <w:szCs w:val="24"/>
        </w:rPr>
        <w:t>, gender dynamics, sexuality preferences</w:t>
      </w:r>
      <w:r w:rsidR="00EA090A" w:rsidRPr="007B44F2">
        <w:rPr>
          <w:rFonts w:ascii="Times New Roman" w:hAnsi="Times New Roman" w:cs="Times New Roman"/>
          <w:sz w:val="24"/>
          <w:szCs w:val="24"/>
        </w:rPr>
        <w:t>, seen with</w:t>
      </w:r>
      <w:r w:rsidR="00A02EE2">
        <w:rPr>
          <w:rFonts w:ascii="Times New Roman" w:hAnsi="Times New Roman" w:cs="Times New Roman"/>
          <w:sz w:val="24"/>
          <w:szCs w:val="24"/>
        </w:rPr>
        <w:t>in</w:t>
      </w:r>
      <w:r w:rsidR="00EA090A" w:rsidRPr="007B44F2">
        <w:rPr>
          <w:rFonts w:ascii="Times New Roman" w:hAnsi="Times New Roman" w:cs="Times New Roman"/>
          <w:sz w:val="24"/>
          <w:szCs w:val="24"/>
        </w:rPr>
        <w:t xml:space="preserve"> </w:t>
      </w:r>
      <w:r w:rsidR="009D6880">
        <w:rPr>
          <w:rFonts w:ascii="Times New Roman" w:hAnsi="Times New Roman" w:cs="Times New Roman"/>
          <w:sz w:val="24"/>
          <w:szCs w:val="24"/>
        </w:rPr>
        <w:t>I</w:t>
      </w:r>
      <w:r w:rsidR="00EA090A" w:rsidRPr="007B44F2">
        <w:rPr>
          <w:rFonts w:ascii="Times New Roman" w:hAnsi="Times New Roman" w:cs="Times New Roman"/>
          <w:sz w:val="24"/>
          <w:szCs w:val="24"/>
        </w:rPr>
        <w:t xml:space="preserve">mages </w:t>
      </w:r>
      <w:r w:rsidR="00B31AD1">
        <w:rPr>
          <w:rFonts w:ascii="Times New Roman" w:hAnsi="Times New Roman" w:cs="Times New Roman"/>
          <w:sz w:val="24"/>
          <w:szCs w:val="24"/>
        </w:rPr>
        <w:t>O</w:t>
      </w:r>
      <w:r w:rsidR="00903A54" w:rsidRPr="007B44F2">
        <w:rPr>
          <w:rFonts w:ascii="Times New Roman" w:hAnsi="Times New Roman" w:cs="Times New Roman"/>
          <w:sz w:val="24"/>
          <w:szCs w:val="24"/>
        </w:rPr>
        <w:t xml:space="preserve">ne, </w:t>
      </w:r>
      <w:r w:rsidR="00B31AD1">
        <w:rPr>
          <w:rFonts w:ascii="Times New Roman" w:hAnsi="Times New Roman" w:cs="Times New Roman"/>
          <w:sz w:val="24"/>
          <w:szCs w:val="24"/>
        </w:rPr>
        <w:t>T</w:t>
      </w:r>
      <w:r w:rsidR="00903A54" w:rsidRPr="007B44F2">
        <w:rPr>
          <w:rFonts w:ascii="Times New Roman" w:hAnsi="Times New Roman" w:cs="Times New Roman"/>
          <w:sz w:val="24"/>
          <w:szCs w:val="24"/>
        </w:rPr>
        <w:t xml:space="preserve">wo, and </w:t>
      </w:r>
      <w:r w:rsidR="00B31AD1">
        <w:rPr>
          <w:rFonts w:ascii="Times New Roman" w:hAnsi="Times New Roman" w:cs="Times New Roman"/>
          <w:sz w:val="24"/>
          <w:szCs w:val="24"/>
        </w:rPr>
        <w:t>T</w:t>
      </w:r>
      <w:r w:rsidR="00903A54" w:rsidRPr="007B44F2">
        <w:rPr>
          <w:rFonts w:ascii="Times New Roman" w:hAnsi="Times New Roman" w:cs="Times New Roman"/>
          <w:sz w:val="24"/>
          <w:szCs w:val="24"/>
        </w:rPr>
        <w:t>hree</w:t>
      </w:r>
      <w:r w:rsidR="00B31AD1">
        <w:rPr>
          <w:rFonts w:ascii="Times New Roman" w:hAnsi="Times New Roman" w:cs="Times New Roman"/>
          <w:sz w:val="24"/>
          <w:szCs w:val="24"/>
        </w:rPr>
        <w:t xml:space="preserve"> (Appendix</w:t>
      </w:r>
      <w:r w:rsidR="00555766">
        <w:rPr>
          <w:rFonts w:ascii="Times New Roman" w:hAnsi="Times New Roman" w:cs="Times New Roman"/>
          <w:sz w:val="24"/>
          <w:szCs w:val="24"/>
        </w:rPr>
        <w:t>:</w:t>
      </w:r>
      <w:r w:rsidR="00B31AD1">
        <w:rPr>
          <w:rFonts w:ascii="Times New Roman" w:hAnsi="Times New Roman" w:cs="Times New Roman"/>
          <w:sz w:val="24"/>
          <w:szCs w:val="24"/>
        </w:rPr>
        <w:t>1,2,</w:t>
      </w:r>
      <w:r w:rsidR="00F40BBF">
        <w:rPr>
          <w:rFonts w:ascii="Times New Roman" w:hAnsi="Times New Roman" w:cs="Times New Roman"/>
          <w:sz w:val="24"/>
          <w:szCs w:val="24"/>
        </w:rPr>
        <w:t>3)</w:t>
      </w:r>
      <w:r w:rsidR="00781718" w:rsidRPr="007B44F2">
        <w:rPr>
          <w:rFonts w:ascii="Times New Roman" w:hAnsi="Times New Roman" w:cs="Times New Roman"/>
          <w:sz w:val="24"/>
          <w:szCs w:val="24"/>
        </w:rPr>
        <w:t xml:space="preserve"> and par</w:t>
      </w:r>
      <w:r w:rsidR="00851C39" w:rsidRPr="007B44F2">
        <w:rPr>
          <w:rFonts w:ascii="Times New Roman" w:hAnsi="Times New Roman" w:cs="Times New Roman"/>
          <w:sz w:val="24"/>
          <w:szCs w:val="24"/>
        </w:rPr>
        <w:t>ental numbers</w:t>
      </w:r>
      <w:r w:rsidR="00903A54" w:rsidRPr="007B44F2">
        <w:rPr>
          <w:rFonts w:ascii="Times New Roman" w:hAnsi="Times New Roman" w:cs="Times New Roman"/>
          <w:sz w:val="24"/>
          <w:szCs w:val="24"/>
        </w:rPr>
        <w:t xml:space="preserve">, as shown in </w:t>
      </w:r>
      <w:r w:rsidR="009F68A2">
        <w:rPr>
          <w:rFonts w:ascii="Times New Roman" w:hAnsi="Times New Roman" w:cs="Times New Roman"/>
          <w:sz w:val="24"/>
          <w:szCs w:val="24"/>
        </w:rPr>
        <w:t>I</w:t>
      </w:r>
      <w:r w:rsidR="00903A54" w:rsidRPr="007B44F2">
        <w:rPr>
          <w:rFonts w:ascii="Times New Roman" w:hAnsi="Times New Roman" w:cs="Times New Roman"/>
          <w:sz w:val="24"/>
          <w:szCs w:val="24"/>
        </w:rPr>
        <w:t xml:space="preserve">mage </w:t>
      </w:r>
      <w:r w:rsidR="00005AE1">
        <w:rPr>
          <w:rFonts w:ascii="Times New Roman" w:hAnsi="Times New Roman" w:cs="Times New Roman"/>
          <w:sz w:val="24"/>
          <w:szCs w:val="24"/>
        </w:rPr>
        <w:t>F</w:t>
      </w:r>
      <w:r w:rsidR="00903A54" w:rsidRPr="007B44F2">
        <w:rPr>
          <w:rFonts w:ascii="Times New Roman" w:hAnsi="Times New Roman" w:cs="Times New Roman"/>
          <w:sz w:val="24"/>
          <w:szCs w:val="24"/>
        </w:rPr>
        <w:t>our</w:t>
      </w:r>
      <w:r w:rsidR="00005AE1">
        <w:rPr>
          <w:rFonts w:ascii="Times New Roman" w:hAnsi="Times New Roman" w:cs="Times New Roman"/>
          <w:sz w:val="24"/>
          <w:szCs w:val="24"/>
        </w:rPr>
        <w:t xml:space="preserve"> (Appendix</w:t>
      </w:r>
      <w:r w:rsidR="00094163">
        <w:rPr>
          <w:rFonts w:ascii="Times New Roman" w:hAnsi="Times New Roman" w:cs="Times New Roman"/>
          <w:sz w:val="24"/>
          <w:szCs w:val="24"/>
        </w:rPr>
        <w:t>:</w:t>
      </w:r>
      <w:r w:rsidR="00005AE1">
        <w:rPr>
          <w:rFonts w:ascii="Times New Roman" w:hAnsi="Times New Roman" w:cs="Times New Roman"/>
          <w:sz w:val="24"/>
          <w:szCs w:val="24"/>
        </w:rPr>
        <w:t>4</w:t>
      </w:r>
      <w:r w:rsidR="00005AE1" w:rsidRPr="00F01637">
        <w:rPr>
          <w:rFonts w:ascii="Times New Roman" w:hAnsi="Times New Roman" w:cs="Times New Roman"/>
          <w:sz w:val="24"/>
          <w:szCs w:val="24"/>
        </w:rPr>
        <w:t>)</w:t>
      </w:r>
      <w:r w:rsidR="00851C39" w:rsidRPr="00F01637">
        <w:rPr>
          <w:rFonts w:ascii="Times New Roman" w:hAnsi="Times New Roman" w:cs="Times New Roman"/>
          <w:sz w:val="24"/>
          <w:szCs w:val="24"/>
        </w:rPr>
        <w:t xml:space="preserve">. However, the key </w:t>
      </w:r>
      <w:r w:rsidR="006B185C" w:rsidRPr="00F01637">
        <w:rPr>
          <w:rFonts w:ascii="Times New Roman" w:hAnsi="Times New Roman" w:cs="Times New Roman"/>
          <w:sz w:val="24"/>
          <w:szCs w:val="24"/>
        </w:rPr>
        <w:t>aspect</w:t>
      </w:r>
      <w:r w:rsidR="00851C39" w:rsidRPr="00F01637">
        <w:rPr>
          <w:rFonts w:ascii="Times New Roman" w:hAnsi="Times New Roman" w:cs="Times New Roman"/>
          <w:sz w:val="24"/>
          <w:szCs w:val="24"/>
        </w:rPr>
        <w:t xml:space="preserve"> of the</w:t>
      </w:r>
      <w:r w:rsidR="006222A0" w:rsidRPr="00F01637">
        <w:rPr>
          <w:rFonts w:ascii="Times New Roman" w:hAnsi="Times New Roman" w:cs="Times New Roman"/>
          <w:sz w:val="24"/>
          <w:szCs w:val="24"/>
        </w:rPr>
        <w:t xml:space="preserve"> family</w:t>
      </w:r>
      <w:r w:rsidR="00851C39" w:rsidRPr="00F01637">
        <w:rPr>
          <w:rFonts w:ascii="Times New Roman" w:hAnsi="Times New Roman" w:cs="Times New Roman"/>
          <w:sz w:val="24"/>
          <w:szCs w:val="24"/>
        </w:rPr>
        <w:t xml:space="preserve"> </w:t>
      </w:r>
      <w:r w:rsidR="006B185C" w:rsidRPr="00F01637">
        <w:rPr>
          <w:rFonts w:ascii="Times New Roman" w:hAnsi="Times New Roman" w:cs="Times New Roman"/>
          <w:sz w:val="24"/>
          <w:szCs w:val="24"/>
        </w:rPr>
        <w:t>is</w:t>
      </w:r>
      <w:r w:rsidR="0066349B" w:rsidRPr="00F01637">
        <w:rPr>
          <w:rFonts w:ascii="Times New Roman" w:hAnsi="Times New Roman" w:cs="Times New Roman"/>
          <w:sz w:val="24"/>
          <w:szCs w:val="24"/>
        </w:rPr>
        <w:t xml:space="preserve"> it is</w:t>
      </w:r>
      <w:r w:rsidR="00851C39" w:rsidRPr="00F01637">
        <w:rPr>
          <w:rFonts w:ascii="Times New Roman" w:hAnsi="Times New Roman" w:cs="Times New Roman"/>
          <w:sz w:val="24"/>
          <w:szCs w:val="24"/>
        </w:rPr>
        <w:t xml:space="preserve"> a group reliant on each other</w:t>
      </w:r>
      <w:r w:rsidR="000A28A9" w:rsidRPr="00F01637">
        <w:rPr>
          <w:rFonts w:ascii="Times New Roman" w:hAnsi="Times New Roman" w:cs="Times New Roman"/>
          <w:sz w:val="24"/>
          <w:szCs w:val="24"/>
        </w:rPr>
        <w:t xml:space="preserve"> in shifting degrees</w:t>
      </w:r>
      <w:r w:rsidR="009B49AB" w:rsidRPr="00F01637">
        <w:rPr>
          <w:rFonts w:ascii="Times New Roman" w:hAnsi="Times New Roman" w:cs="Times New Roman"/>
          <w:sz w:val="24"/>
          <w:szCs w:val="24"/>
        </w:rPr>
        <w:t>,</w:t>
      </w:r>
      <w:r w:rsidR="00EE232D" w:rsidRPr="00F01637">
        <w:rPr>
          <w:rFonts w:ascii="Times New Roman" w:hAnsi="Times New Roman" w:cs="Times New Roman"/>
          <w:sz w:val="24"/>
          <w:szCs w:val="24"/>
        </w:rPr>
        <w:t xml:space="preserve"> this is illustrated by The Family Systems Theory</w:t>
      </w:r>
      <w:r w:rsidR="00F01637" w:rsidRPr="00F01637">
        <w:rPr>
          <w:rFonts w:ascii="Times New Roman" w:hAnsi="Times New Roman" w:cs="Times New Roman"/>
          <w:sz w:val="24"/>
          <w:szCs w:val="24"/>
        </w:rPr>
        <w:t>, McGinnis and Wright, (2023)</w:t>
      </w:r>
      <w:r w:rsidRPr="00F01637">
        <w:rPr>
          <w:rFonts w:ascii="Times New Roman" w:hAnsi="Times New Roman" w:cs="Times New Roman"/>
          <w:sz w:val="24"/>
          <w:szCs w:val="24"/>
        </w:rPr>
        <w:t>.</w:t>
      </w:r>
    </w:p>
    <w:p w14:paraId="4EFFDA3C" w14:textId="6DB1D557" w:rsidR="0029172E" w:rsidRPr="007B44F2" w:rsidRDefault="00A86D95" w:rsidP="00F14A8F">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displaying photographs</w:t>
      </w:r>
      <w:r w:rsidR="00195D36" w:rsidRPr="004C1840">
        <w:rPr>
          <w:rFonts w:ascii="Times New Roman" w:hAnsi="Times New Roman" w:cs="Times New Roman"/>
          <w:sz w:val="24"/>
          <w:szCs w:val="24"/>
        </w:rPr>
        <w:t xml:space="preserve"> of</w:t>
      </w:r>
      <w:r>
        <w:rPr>
          <w:rFonts w:ascii="Times New Roman" w:hAnsi="Times New Roman" w:cs="Times New Roman"/>
          <w:sz w:val="24"/>
          <w:szCs w:val="24"/>
        </w:rPr>
        <w:t xml:space="preserve"> familial,</w:t>
      </w:r>
      <w:r w:rsidR="00195D36" w:rsidRPr="004C1840">
        <w:rPr>
          <w:rFonts w:ascii="Times New Roman" w:hAnsi="Times New Roman" w:cs="Times New Roman"/>
          <w:sz w:val="24"/>
          <w:szCs w:val="24"/>
        </w:rPr>
        <w:t xml:space="preserve"> personal and professional lives, private and public moments,</w:t>
      </w:r>
      <w:r w:rsidR="00A34518">
        <w:rPr>
          <w:rFonts w:ascii="Times New Roman" w:hAnsi="Times New Roman" w:cs="Times New Roman"/>
          <w:sz w:val="24"/>
          <w:szCs w:val="24"/>
        </w:rPr>
        <w:t xml:space="preserve"> in effort</w:t>
      </w:r>
      <w:r w:rsidR="00195D36" w:rsidRPr="004C1840">
        <w:rPr>
          <w:rFonts w:ascii="Times New Roman" w:hAnsi="Times New Roman" w:cs="Times New Roman"/>
          <w:sz w:val="24"/>
          <w:szCs w:val="24"/>
        </w:rPr>
        <w:t xml:space="preserve"> to maintain or increase our sense of inclusion and </w:t>
      </w:r>
      <w:r w:rsidR="002B464A">
        <w:rPr>
          <w:rFonts w:ascii="Times New Roman" w:hAnsi="Times New Roman" w:cs="Times New Roman"/>
          <w:sz w:val="24"/>
          <w:szCs w:val="24"/>
        </w:rPr>
        <w:t>prominent</w:t>
      </w:r>
      <w:r w:rsidR="00195D36" w:rsidRPr="004C1840">
        <w:rPr>
          <w:rFonts w:ascii="Times New Roman" w:hAnsi="Times New Roman" w:cs="Times New Roman"/>
          <w:sz w:val="24"/>
          <w:szCs w:val="24"/>
        </w:rPr>
        <w:t xml:space="preserve"> social relationships, as Shannon (2022) postulates. This stance is reinforced by Salminen </w:t>
      </w:r>
      <w:r w:rsidR="00195D36" w:rsidRPr="006F11FA">
        <w:rPr>
          <w:rFonts w:ascii="Times New Roman" w:hAnsi="Times New Roman" w:cs="Times New Roman"/>
          <w:i/>
          <w:iCs/>
          <w:sz w:val="24"/>
          <w:szCs w:val="24"/>
        </w:rPr>
        <w:t>et al</w:t>
      </w:r>
      <w:r w:rsidR="00195D36" w:rsidRPr="004C1840">
        <w:rPr>
          <w:rFonts w:ascii="Times New Roman" w:hAnsi="Times New Roman" w:cs="Times New Roman"/>
          <w:sz w:val="24"/>
          <w:szCs w:val="24"/>
        </w:rPr>
        <w:t xml:space="preserve"> (2018). They examined the impact of images in online profiles and how they can increase or decrease affective knowledge gained</w:t>
      </w:r>
      <w:r w:rsidR="0029172E">
        <w:rPr>
          <w:rFonts w:ascii="Times New Roman" w:hAnsi="Times New Roman" w:cs="Times New Roman"/>
          <w:sz w:val="24"/>
          <w:szCs w:val="24"/>
        </w:rPr>
        <w:t>, Arriagada and Ibanez, (2020)</w:t>
      </w:r>
      <w:r w:rsidR="00D31895">
        <w:rPr>
          <w:rFonts w:ascii="Times New Roman" w:hAnsi="Times New Roman" w:cs="Times New Roman"/>
          <w:sz w:val="24"/>
          <w:szCs w:val="24"/>
        </w:rPr>
        <w:t xml:space="preserve">., </w:t>
      </w:r>
      <w:proofErr w:type="spellStart"/>
      <w:r w:rsidR="00D31895">
        <w:rPr>
          <w:rFonts w:ascii="Times New Roman" w:hAnsi="Times New Roman" w:cs="Times New Roman"/>
          <w:sz w:val="24"/>
          <w:szCs w:val="24"/>
        </w:rPr>
        <w:t>Saiphoo</w:t>
      </w:r>
      <w:proofErr w:type="spellEnd"/>
      <w:r w:rsidR="00D31895">
        <w:rPr>
          <w:rFonts w:ascii="Times New Roman" w:hAnsi="Times New Roman" w:cs="Times New Roman"/>
          <w:sz w:val="24"/>
          <w:szCs w:val="24"/>
        </w:rPr>
        <w:t xml:space="preserve"> and Vahedi, (2019).</w:t>
      </w:r>
    </w:p>
    <w:p w14:paraId="2A9AEEB2" w14:textId="6B7A9C56" w:rsidR="00ED0109" w:rsidRPr="007B44F2" w:rsidRDefault="00195D36" w:rsidP="00F14A8F">
      <w:pPr>
        <w:spacing w:after="0" w:line="360" w:lineRule="auto"/>
        <w:jc w:val="both"/>
        <w:rPr>
          <w:rFonts w:ascii="Times New Roman" w:hAnsi="Times New Roman" w:cs="Times New Roman"/>
          <w:sz w:val="24"/>
          <w:szCs w:val="24"/>
        </w:rPr>
      </w:pPr>
      <w:r w:rsidRPr="007B44F2">
        <w:rPr>
          <w:rFonts w:ascii="Times New Roman" w:hAnsi="Times New Roman" w:cs="Times New Roman"/>
          <w:sz w:val="24"/>
          <w:szCs w:val="24"/>
        </w:rPr>
        <w:t>T</w:t>
      </w:r>
      <w:r w:rsidR="00282377" w:rsidRPr="007B44F2">
        <w:rPr>
          <w:rFonts w:ascii="Times New Roman" w:hAnsi="Times New Roman" w:cs="Times New Roman"/>
          <w:sz w:val="24"/>
          <w:szCs w:val="24"/>
        </w:rPr>
        <w:t>he faceless voice that social media grants a person</w:t>
      </w:r>
      <w:r w:rsidR="00FB7BD3" w:rsidRPr="007B44F2">
        <w:rPr>
          <w:rFonts w:ascii="Times New Roman" w:hAnsi="Times New Roman" w:cs="Times New Roman"/>
          <w:sz w:val="24"/>
          <w:szCs w:val="24"/>
        </w:rPr>
        <w:t>, Rainie</w:t>
      </w:r>
      <w:r w:rsidR="00094163">
        <w:rPr>
          <w:rFonts w:ascii="Times New Roman" w:hAnsi="Times New Roman" w:cs="Times New Roman"/>
          <w:sz w:val="24"/>
          <w:szCs w:val="24"/>
        </w:rPr>
        <w:t>,</w:t>
      </w:r>
      <w:r w:rsidR="00271A3B">
        <w:rPr>
          <w:rFonts w:ascii="Times New Roman" w:hAnsi="Times New Roman" w:cs="Times New Roman"/>
          <w:sz w:val="24"/>
          <w:szCs w:val="24"/>
        </w:rPr>
        <w:t xml:space="preserve"> </w:t>
      </w:r>
      <w:r w:rsidR="00FB7BD3" w:rsidRPr="007B44F2">
        <w:rPr>
          <w:rFonts w:ascii="Times New Roman" w:hAnsi="Times New Roman" w:cs="Times New Roman"/>
          <w:i/>
          <w:iCs/>
          <w:sz w:val="24"/>
          <w:szCs w:val="24"/>
        </w:rPr>
        <w:t xml:space="preserve">et al, </w:t>
      </w:r>
      <w:r w:rsidR="00FB7BD3" w:rsidRPr="007B44F2">
        <w:rPr>
          <w:rFonts w:ascii="Times New Roman" w:hAnsi="Times New Roman" w:cs="Times New Roman"/>
          <w:sz w:val="24"/>
          <w:szCs w:val="24"/>
        </w:rPr>
        <w:t>(2013)</w:t>
      </w:r>
      <w:r w:rsidR="00282377" w:rsidRPr="007B44F2">
        <w:rPr>
          <w:rFonts w:ascii="Times New Roman" w:hAnsi="Times New Roman" w:cs="Times New Roman"/>
          <w:sz w:val="24"/>
          <w:szCs w:val="24"/>
        </w:rPr>
        <w:t xml:space="preserve"> has given rise to positive and negative</w:t>
      </w:r>
      <w:r w:rsidR="009A2786">
        <w:rPr>
          <w:rFonts w:ascii="Times New Roman" w:hAnsi="Times New Roman" w:cs="Times New Roman"/>
          <w:sz w:val="24"/>
          <w:szCs w:val="24"/>
        </w:rPr>
        <w:t xml:space="preserve"> commentary</w:t>
      </w:r>
      <w:r w:rsidR="00282377" w:rsidRPr="007B44F2">
        <w:rPr>
          <w:rFonts w:ascii="Times New Roman" w:hAnsi="Times New Roman" w:cs="Times New Roman"/>
          <w:sz w:val="24"/>
          <w:szCs w:val="24"/>
        </w:rPr>
        <w:t>,</w:t>
      </w:r>
      <w:r w:rsidR="00D35C64">
        <w:rPr>
          <w:rFonts w:ascii="Times New Roman" w:hAnsi="Times New Roman" w:cs="Times New Roman"/>
          <w:sz w:val="24"/>
          <w:szCs w:val="24"/>
        </w:rPr>
        <w:t xml:space="preserve"> Rao, David</w:t>
      </w:r>
      <w:r w:rsidR="00786CCE">
        <w:rPr>
          <w:rFonts w:ascii="Times New Roman" w:hAnsi="Times New Roman" w:cs="Times New Roman"/>
          <w:sz w:val="24"/>
          <w:szCs w:val="24"/>
        </w:rPr>
        <w:t>, and Kalyani, (2022)</w:t>
      </w:r>
      <w:r w:rsidR="00282377" w:rsidRPr="007B44F2">
        <w:rPr>
          <w:rFonts w:ascii="Times New Roman" w:hAnsi="Times New Roman" w:cs="Times New Roman"/>
          <w:sz w:val="24"/>
          <w:szCs w:val="24"/>
        </w:rPr>
        <w:t>, with a bias toward the negative</w:t>
      </w:r>
      <w:r w:rsidR="00704834" w:rsidRPr="007B44F2">
        <w:rPr>
          <w:rFonts w:ascii="Times New Roman" w:hAnsi="Times New Roman" w:cs="Times New Roman"/>
          <w:sz w:val="24"/>
          <w:szCs w:val="24"/>
        </w:rPr>
        <w:t>, Stepney and Lally, (2024)</w:t>
      </w:r>
      <w:r w:rsidR="00282377" w:rsidRPr="007B44F2">
        <w:rPr>
          <w:rFonts w:ascii="Times New Roman" w:hAnsi="Times New Roman" w:cs="Times New Roman"/>
          <w:sz w:val="24"/>
          <w:szCs w:val="24"/>
        </w:rPr>
        <w:t>.</w:t>
      </w:r>
      <w:r w:rsidR="006701CE">
        <w:rPr>
          <w:rFonts w:ascii="Times New Roman" w:hAnsi="Times New Roman" w:cs="Times New Roman"/>
          <w:sz w:val="24"/>
          <w:szCs w:val="24"/>
        </w:rPr>
        <w:t xml:space="preserve">, </w:t>
      </w:r>
      <w:r w:rsidR="006701CE" w:rsidRPr="006701CE">
        <w:rPr>
          <w:rFonts w:ascii="Times New Roman" w:hAnsi="Times New Roman" w:cs="Times New Roman"/>
          <w:sz w:val="24"/>
          <w:szCs w:val="24"/>
        </w:rPr>
        <w:t xml:space="preserve">Olan </w:t>
      </w:r>
      <w:r w:rsidR="006701CE" w:rsidRPr="006F11FA">
        <w:rPr>
          <w:rFonts w:ascii="Times New Roman" w:hAnsi="Times New Roman" w:cs="Times New Roman"/>
          <w:i/>
          <w:iCs/>
          <w:sz w:val="24"/>
          <w:szCs w:val="24"/>
        </w:rPr>
        <w:t>et al</w:t>
      </w:r>
      <w:r w:rsidR="006701CE" w:rsidRPr="006701CE">
        <w:rPr>
          <w:rFonts w:ascii="Times New Roman" w:hAnsi="Times New Roman" w:cs="Times New Roman"/>
          <w:sz w:val="24"/>
          <w:szCs w:val="24"/>
        </w:rPr>
        <w:t>, (2022)</w:t>
      </w:r>
      <w:r w:rsidR="006701CE">
        <w:rPr>
          <w:rFonts w:ascii="Times New Roman" w:hAnsi="Times New Roman" w:cs="Times New Roman"/>
          <w:sz w:val="24"/>
          <w:szCs w:val="24"/>
        </w:rPr>
        <w:t xml:space="preserve">., </w:t>
      </w:r>
      <w:r w:rsidR="00B30DF0" w:rsidRPr="00B30DF0">
        <w:rPr>
          <w:rFonts w:ascii="Times New Roman" w:hAnsi="Times New Roman" w:cs="Times New Roman"/>
          <w:sz w:val="24"/>
          <w:szCs w:val="24"/>
        </w:rPr>
        <w:t>Dennis, Galletta and Webster, (2021</w:t>
      </w:r>
      <w:r w:rsidR="006701CE">
        <w:rPr>
          <w:rFonts w:ascii="Times New Roman" w:hAnsi="Times New Roman" w:cs="Times New Roman"/>
          <w:sz w:val="24"/>
          <w:szCs w:val="24"/>
        </w:rPr>
        <w:t>)</w:t>
      </w:r>
      <w:r w:rsidR="00004096">
        <w:rPr>
          <w:rFonts w:ascii="Times New Roman" w:hAnsi="Times New Roman" w:cs="Times New Roman"/>
          <w:sz w:val="24"/>
          <w:szCs w:val="24"/>
        </w:rPr>
        <w:t xml:space="preserve">., Elsayed, (2021)., </w:t>
      </w:r>
      <w:r w:rsidR="00313D5D" w:rsidRPr="00313D5D">
        <w:rPr>
          <w:rFonts w:ascii="Times New Roman" w:hAnsi="Times New Roman" w:cs="Times New Roman"/>
          <w:sz w:val="24"/>
          <w:szCs w:val="24"/>
        </w:rPr>
        <w:t>Gupta., and Dsilva, (2020).</w:t>
      </w:r>
      <w:r w:rsidR="00D30CFF">
        <w:rPr>
          <w:rFonts w:ascii="Times New Roman" w:hAnsi="Times New Roman" w:cs="Times New Roman"/>
          <w:sz w:val="24"/>
          <w:szCs w:val="24"/>
        </w:rPr>
        <w:t xml:space="preserve">, </w:t>
      </w:r>
      <w:r w:rsidR="00D30CFF" w:rsidRPr="00D30CFF">
        <w:rPr>
          <w:rFonts w:ascii="Times New Roman" w:hAnsi="Times New Roman" w:cs="Times New Roman"/>
          <w:sz w:val="24"/>
          <w:szCs w:val="24"/>
        </w:rPr>
        <w:t>Buchanan, (2020)</w:t>
      </w:r>
      <w:r w:rsidR="00D30CFF">
        <w:rPr>
          <w:rFonts w:ascii="Times New Roman" w:hAnsi="Times New Roman" w:cs="Times New Roman"/>
          <w:sz w:val="24"/>
          <w:szCs w:val="24"/>
        </w:rPr>
        <w:t>.</w:t>
      </w:r>
      <w:r w:rsidR="00904C84" w:rsidRPr="007B44F2">
        <w:rPr>
          <w:rFonts w:ascii="Times New Roman" w:hAnsi="Times New Roman" w:cs="Times New Roman"/>
          <w:sz w:val="24"/>
          <w:szCs w:val="24"/>
        </w:rPr>
        <w:t xml:space="preserve"> The free nature of </w:t>
      </w:r>
      <w:r w:rsidR="00904C84" w:rsidRPr="007B44F2">
        <w:rPr>
          <w:rFonts w:ascii="Times New Roman" w:hAnsi="Times New Roman" w:cs="Times New Roman"/>
          <w:sz w:val="24"/>
          <w:szCs w:val="24"/>
        </w:rPr>
        <w:lastRenderedPageBreak/>
        <w:t>social media</w:t>
      </w:r>
      <w:r w:rsidR="00E471F5" w:rsidRPr="007B44F2">
        <w:rPr>
          <w:rFonts w:ascii="Times New Roman" w:hAnsi="Times New Roman" w:cs="Times New Roman"/>
          <w:sz w:val="24"/>
          <w:szCs w:val="24"/>
        </w:rPr>
        <w:t xml:space="preserve"> allows many to appear as they wish</w:t>
      </w:r>
      <w:r w:rsidR="00B73805">
        <w:rPr>
          <w:rFonts w:ascii="Times New Roman" w:hAnsi="Times New Roman" w:cs="Times New Roman"/>
          <w:sz w:val="24"/>
          <w:szCs w:val="24"/>
        </w:rPr>
        <w:t xml:space="preserve">, which can be seen </w:t>
      </w:r>
      <w:r w:rsidR="00974119">
        <w:rPr>
          <w:rFonts w:ascii="Times New Roman" w:hAnsi="Times New Roman" w:cs="Times New Roman"/>
          <w:sz w:val="24"/>
          <w:szCs w:val="24"/>
        </w:rPr>
        <w:t xml:space="preserve">through </w:t>
      </w:r>
      <w:r w:rsidR="009D6880">
        <w:rPr>
          <w:rFonts w:ascii="Times New Roman" w:hAnsi="Times New Roman" w:cs="Times New Roman"/>
          <w:sz w:val="24"/>
          <w:szCs w:val="24"/>
        </w:rPr>
        <w:t>I</w:t>
      </w:r>
      <w:r w:rsidR="0086353E" w:rsidRPr="007B44F2">
        <w:rPr>
          <w:rFonts w:ascii="Times New Roman" w:hAnsi="Times New Roman" w:cs="Times New Roman"/>
          <w:sz w:val="24"/>
          <w:szCs w:val="24"/>
        </w:rPr>
        <w:t xml:space="preserve">mages </w:t>
      </w:r>
      <w:r w:rsidR="00F40BBF">
        <w:rPr>
          <w:rFonts w:ascii="Times New Roman" w:hAnsi="Times New Roman" w:cs="Times New Roman"/>
          <w:sz w:val="24"/>
          <w:szCs w:val="24"/>
        </w:rPr>
        <w:t>O</w:t>
      </w:r>
      <w:r w:rsidR="0086353E" w:rsidRPr="007B44F2">
        <w:rPr>
          <w:rFonts w:ascii="Times New Roman" w:hAnsi="Times New Roman" w:cs="Times New Roman"/>
          <w:sz w:val="24"/>
          <w:szCs w:val="24"/>
        </w:rPr>
        <w:t xml:space="preserve">ne through </w:t>
      </w:r>
      <w:r w:rsidR="00F40BBF">
        <w:rPr>
          <w:rFonts w:ascii="Times New Roman" w:hAnsi="Times New Roman" w:cs="Times New Roman"/>
          <w:sz w:val="24"/>
          <w:szCs w:val="24"/>
        </w:rPr>
        <w:t>F</w:t>
      </w:r>
      <w:r w:rsidR="0086353E" w:rsidRPr="007B44F2">
        <w:rPr>
          <w:rFonts w:ascii="Times New Roman" w:hAnsi="Times New Roman" w:cs="Times New Roman"/>
          <w:sz w:val="24"/>
          <w:szCs w:val="24"/>
        </w:rPr>
        <w:t>our,</w:t>
      </w:r>
      <w:r w:rsidR="00F40BBF">
        <w:rPr>
          <w:rFonts w:ascii="Times New Roman" w:hAnsi="Times New Roman" w:cs="Times New Roman"/>
          <w:sz w:val="24"/>
          <w:szCs w:val="24"/>
        </w:rPr>
        <w:t xml:space="preserve"> (Appendix</w:t>
      </w:r>
      <w:r w:rsidR="00094163">
        <w:rPr>
          <w:rFonts w:ascii="Times New Roman" w:hAnsi="Times New Roman" w:cs="Times New Roman"/>
          <w:sz w:val="24"/>
          <w:szCs w:val="24"/>
        </w:rPr>
        <w:t>:</w:t>
      </w:r>
      <w:r w:rsidR="00F40BBF">
        <w:rPr>
          <w:rFonts w:ascii="Times New Roman" w:hAnsi="Times New Roman" w:cs="Times New Roman"/>
          <w:sz w:val="24"/>
          <w:szCs w:val="24"/>
        </w:rPr>
        <w:t>1</w:t>
      </w:r>
      <w:r w:rsidR="00BB6796">
        <w:rPr>
          <w:rFonts w:ascii="Times New Roman" w:hAnsi="Times New Roman" w:cs="Times New Roman"/>
          <w:sz w:val="24"/>
          <w:szCs w:val="24"/>
        </w:rPr>
        <w:t>,</w:t>
      </w:r>
      <w:r w:rsidR="00F40BBF">
        <w:rPr>
          <w:rFonts w:ascii="Times New Roman" w:hAnsi="Times New Roman" w:cs="Times New Roman"/>
          <w:sz w:val="24"/>
          <w:szCs w:val="24"/>
        </w:rPr>
        <w:t>2</w:t>
      </w:r>
      <w:r w:rsidR="00BB6796">
        <w:rPr>
          <w:rFonts w:ascii="Times New Roman" w:hAnsi="Times New Roman" w:cs="Times New Roman"/>
          <w:sz w:val="24"/>
          <w:szCs w:val="24"/>
        </w:rPr>
        <w:t>,</w:t>
      </w:r>
      <w:r w:rsidR="00F40BBF">
        <w:rPr>
          <w:rFonts w:ascii="Times New Roman" w:hAnsi="Times New Roman" w:cs="Times New Roman"/>
          <w:sz w:val="24"/>
          <w:szCs w:val="24"/>
        </w:rPr>
        <w:t>3</w:t>
      </w:r>
      <w:r w:rsidR="00BB6796">
        <w:rPr>
          <w:rFonts w:ascii="Times New Roman" w:hAnsi="Times New Roman" w:cs="Times New Roman"/>
          <w:sz w:val="24"/>
          <w:szCs w:val="24"/>
        </w:rPr>
        <w:t>,</w:t>
      </w:r>
      <w:r w:rsidR="00F40BBF">
        <w:rPr>
          <w:rFonts w:ascii="Times New Roman" w:hAnsi="Times New Roman" w:cs="Times New Roman"/>
          <w:sz w:val="24"/>
          <w:szCs w:val="24"/>
        </w:rPr>
        <w:t>4)</w:t>
      </w:r>
      <w:r w:rsidR="00895EC2" w:rsidRPr="007B44F2">
        <w:rPr>
          <w:rFonts w:ascii="Times New Roman" w:hAnsi="Times New Roman" w:cs="Times New Roman"/>
          <w:sz w:val="24"/>
          <w:szCs w:val="24"/>
        </w:rPr>
        <w:t xml:space="preserve"> to show the world what they want it to see as opposed to actual situations or events that transpired</w:t>
      </w:r>
      <w:r w:rsidR="00904C84" w:rsidRPr="007B44F2">
        <w:rPr>
          <w:rFonts w:ascii="Times New Roman" w:hAnsi="Times New Roman" w:cs="Times New Roman"/>
          <w:sz w:val="24"/>
          <w:szCs w:val="24"/>
        </w:rPr>
        <w:t>.</w:t>
      </w:r>
    </w:p>
    <w:p w14:paraId="2A9AEEB3" w14:textId="03172BB4" w:rsidR="00465E89" w:rsidRPr="007B44F2" w:rsidRDefault="00195D36" w:rsidP="00F14A8F">
      <w:pPr>
        <w:spacing w:after="0" w:line="360" w:lineRule="auto"/>
        <w:jc w:val="both"/>
        <w:rPr>
          <w:rFonts w:ascii="Times New Roman" w:hAnsi="Times New Roman" w:cs="Times New Roman"/>
          <w:sz w:val="24"/>
          <w:szCs w:val="24"/>
        </w:rPr>
      </w:pPr>
      <w:r w:rsidRPr="007B44F2">
        <w:rPr>
          <w:rFonts w:ascii="Times New Roman" w:hAnsi="Times New Roman" w:cs="Times New Roman"/>
          <w:sz w:val="24"/>
          <w:szCs w:val="24"/>
        </w:rPr>
        <w:t>R</w:t>
      </w:r>
      <w:r w:rsidR="00895EC2" w:rsidRPr="007B44F2">
        <w:rPr>
          <w:rFonts w:ascii="Times New Roman" w:hAnsi="Times New Roman" w:cs="Times New Roman"/>
          <w:sz w:val="24"/>
          <w:szCs w:val="24"/>
        </w:rPr>
        <w:t xml:space="preserve">eported media, </w:t>
      </w:r>
      <w:r w:rsidR="008030F5">
        <w:rPr>
          <w:rFonts w:ascii="Times New Roman" w:hAnsi="Times New Roman" w:cs="Times New Roman"/>
          <w:sz w:val="24"/>
          <w:szCs w:val="24"/>
        </w:rPr>
        <w:t>however, can over sensationalise</w:t>
      </w:r>
      <w:r w:rsidR="00895EC2" w:rsidRPr="007B44F2">
        <w:rPr>
          <w:rFonts w:ascii="Times New Roman" w:hAnsi="Times New Roman" w:cs="Times New Roman"/>
          <w:sz w:val="24"/>
          <w:szCs w:val="24"/>
        </w:rPr>
        <w:t xml:space="preserve">, skewing the lens of perception to achieve the most reactive </w:t>
      </w:r>
      <w:r w:rsidR="00915DCA" w:rsidRPr="007B44F2">
        <w:rPr>
          <w:rFonts w:ascii="Times New Roman" w:hAnsi="Times New Roman" w:cs="Times New Roman"/>
          <w:sz w:val="24"/>
          <w:szCs w:val="24"/>
        </w:rPr>
        <w:t xml:space="preserve">outcome and thus generate the most significant story, </w:t>
      </w:r>
      <w:r w:rsidR="00436ED9" w:rsidRPr="007B44F2">
        <w:rPr>
          <w:rFonts w:ascii="Times New Roman" w:hAnsi="Times New Roman" w:cs="Times New Roman"/>
          <w:sz w:val="24"/>
          <w:szCs w:val="24"/>
        </w:rPr>
        <w:t>Dempster., Sutherland and Keogh, (2022),</w:t>
      </w:r>
      <w:r w:rsidR="00AC02E3" w:rsidRPr="007B44F2">
        <w:rPr>
          <w:rFonts w:ascii="Times New Roman" w:hAnsi="Times New Roman" w:cs="Times New Roman"/>
          <w:sz w:val="24"/>
          <w:szCs w:val="24"/>
        </w:rPr>
        <w:t xml:space="preserve"> Ottwell, </w:t>
      </w:r>
      <w:r w:rsidR="00AC02E3" w:rsidRPr="007B44F2">
        <w:rPr>
          <w:rFonts w:ascii="Times New Roman" w:hAnsi="Times New Roman" w:cs="Times New Roman"/>
          <w:i/>
          <w:iCs/>
          <w:sz w:val="24"/>
          <w:szCs w:val="24"/>
        </w:rPr>
        <w:t xml:space="preserve">et al, </w:t>
      </w:r>
      <w:r w:rsidR="00F15FAB" w:rsidRPr="007B44F2">
        <w:rPr>
          <w:rFonts w:ascii="Times New Roman" w:hAnsi="Times New Roman" w:cs="Times New Roman"/>
          <w:sz w:val="24"/>
          <w:szCs w:val="24"/>
        </w:rPr>
        <w:t>(2021). T</w:t>
      </w:r>
      <w:r w:rsidR="00915DCA" w:rsidRPr="007B44F2">
        <w:rPr>
          <w:rFonts w:ascii="Times New Roman" w:hAnsi="Times New Roman" w:cs="Times New Roman"/>
          <w:sz w:val="24"/>
          <w:szCs w:val="24"/>
        </w:rPr>
        <w:t>his is how many people use social media when showing the world their self</w:t>
      </w:r>
      <w:r w:rsidR="003618F3" w:rsidRPr="007B44F2">
        <w:rPr>
          <w:rFonts w:ascii="Times New Roman" w:hAnsi="Times New Roman" w:cs="Times New Roman"/>
          <w:sz w:val="24"/>
          <w:szCs w:val="24"/>
        </w:rPr>
        <w:t>-</w:t>
      </w:r>
      <w:r w:rsidR="00915DCA" w:rsidRPr="007B44F2">
        <w:rPr>
          <w:rFonts w:ascii="Times New Roman" w:hAnsi="Times New Roman" w:cs="Times New Roman"/>
          <w:sz w:val="24"/>
          <w:szCs w:val="24"/>
        </w:rPr>
        <w:t>made life,</w:t>
      </w:r>
      <w:r w:rsidR="005A0573">
        <w:rPr>
          <w:rFonts w:ascii="Times New Roman" w:hAnsi="Times New Roman" w:cs="Times New Roman"/>
          <w:sz w:val="24"/>
          <w:szCs w:val="24"/>
        </w:rPr>
        <w:t xml:space="preserve"> Thimm, (2023)</w:t>
      </w:r>
      <w:r w:rsidR="001045E6" w:rsidRPr="007B44F2">
        <w:rPr>
          <w:rFonts w:ascii="Times New Roman" w:hAnsi="Times New Roman" w:cs="Times New Roman"/>
          <w:sz w:val="24"/>
          <w:szCs w:val="24"/>
        </w:rPr>
        <w:t xml:space="preserve"> a</w:t>
      </w:r>
      <w:r w:rsidR="00C2541E">
        <w:rPr>
          <w:rFonts w:ascii="Times New Roman" w:hAnsi="Times New Roman" w:cs="Times New Roman"/>
          <w:sz w:val="24"/>
          <w:szCs w:val="24"/>
        </w:rPr>
        <w:t>nd</w:t>
      </w:r>
      <w:r w:rsidR="001045E6" w:rsidRPr="007B44F2">
        <w:rPr>
          <w:rFonts w:ascii="Times New Roman" w:hAnsi="Times New Roman" w:cs="Times New Roman"/>
          <w:sz w:val="24"/>
          <w:szCs w:val="24"/>
        </w:rPr>
        <w:t xml:space="preserve"> </w:t>
      </w:r>
      <w:r w:rsidR="0007788E" w:rsidRPr="007B44F2">
        <w:rPr>
          <w:rFonts w:ascii="Times New Roman" w:hAnsi="Times New Roman" w:cs="Times New Roman"/>
          <w:sz w:val="24"/>
          <w:szCs w:val="24"/>
        </w:rPr>
        <w:t>Ed Sheeran</w:t>
      </w:r>
      <w:r w:rsidR="001377B4" w:rsidRPr="007B44F2">
        <w:rPr>
          <w:rFonts w:ascii="Times New Roman" w:hAnsi="Times New Roman" w:cs="Times New Roman"/>
          <w:sz w:val="24"/>
          <w:szCs w:val="24"/>
        </w:rPr>
        <w:t xml:space="preserve">, </w:t>
      </w:r>
      <w:r w:rsidR="009F783D">
        <w:rPr>
          <w:rFonts w:ascii="Times New Roman" w:hAnsi="Times New Roman" w:cs="Times New Roman"/>
          <w:sz w:val="24"/>
          <w:szCs w:val="24"/>
        </w:rPr>
        <w:t xml:space="preserve">who posits that social media is a false image and </w:t>
      </w:r>
      <w:r w:rsidR="00007884">
        <w:rPr>
          <w:rFonts w:ascii="Times New Roman" w:hAnsi="Times New Roman" w:cs="Times New Roman"/>
          <w:sz w:val="24"/>
          <w:szCs w:val="24"/>
        </w:rPr>
        <w:t xml:space="preserve">a presentation </w:t>
      </w:r>
      <w:r w:rsidR="00F8319A" w:rsidRPr="007B44F2">
        <w:rPr>
          <w:rFonts w:ascii="Times New Roman" w:hAnsi="Times New Roman" w:cs="Times New Roman"/>
          <w:sz w:val="24"/>
          <w:szCs w:val="24"/>
        </w:rPr>
        <w:t>oppositional to reality</w:t>
      </w:r>
      <w:r w:rsidR="00271A3B">
        <w:rPr>
          <w:rFonts w:ascii="Times New Roman" w:hAnsi="Times New Roman" w:cs="Times New Roman"/>
          <w:sz w:val="24"/>
          <w:szCs w:val="24"/>
        </w:rPr>
        <w:t xml:space="preserve"> </w:t>
      </w:r>
      <w:r w:rsidR="004036C5" w:rsidRPr="007B44F2">
        <w:rPr>
          <w:rFonts w:ascii="Times New Roman" w:hAnsi="Times New Roman" w:cs="Times New Roman"/>
          <w:sz w:val="24"/>
          <w:szCs w:val="24"/>
        </w:rPr>
        <w:t>(</w:t>
      </w:r>
      <w:r w:rsidR="008D7750" w:rsidRPr="007B44F2">
        <w:rPr>
          <w:rFonts w:ascii="Times New Roman" w:hAnsi="Times New Roman" w:cs="Times New Roman"/>
          <w:sz w:val="24"/>
          <w:szCs w:val="24"/>
        </w:rPr>
        <w:t xml:space="preserve">Brandon </w:t>
      </w:r>
      <w:proofErr w:type="gramStart"/>
      <w:r w:rsidR="008D7750" w:rsidRPr="007B44F2">
        <w:rPr>
          <w:rFonts w:ascii="Times New Roman" w:hAnsi="Times New Roman" w:cs="Times New Roman"/>
          <w:sz w:val="24"/>
          <w:szCs w:val="24"/>
        </w:rPr>
        <w:t>From</w:t>
      </w:r>
      <w:proofErr w:type="gramEnd"/>
      <w:r w:rsidR="008D7750" w:rsidRPr="007B44F2">
        <w:rPr>
          <w:rFonts w:ascii="Times New Roman" w:hAnsi="Times New Roman" w:cs="Times New Roman"/>
          <w:sz w:val="24"/>
          <w:szCs w:val="24"/>
        </w:rPr>
        <w:t xml:space="preserve"> ILETD, 2022)</w:t>
      </w:r>
      <w:r w:rsidR="001377B4" w:rsidRPr="007B44F2">
        <w:rPr>
          <w:rFonts w:ascii="Times New Roman" w:hAnsi="Times New Roman" w:cs="Times New Roman"/>
          <w:sz w:val="24"/>
          <w:szCs w:val="24"/>
        </w:rPr>
        <w:t>.</w:t>
      </w:r>
    </w:p>
    <w:p w14:paraId="2A9AEEB4" w14:textId="79FD172C" w:rsidR="00475D9D" w:rsidRPr="009B6684" w:rsidRDefault="00195D36" w:rsidP="00475D9D">
      <w:pPr>
        <w:spacing w:after="0" w:line="360" w:lineRule="auto"/>
        <w:rPr>
          <w:rFonts w:ascii="Times New Roman" w:hAnsi="Times New Roman" w:cs="Times New Roman"/>
          <w:color w:val="FF0000"/>
          <w:sz w:val="24"/>
          <w:szCs w:val="24"/>
        </w:rPr>
      </w:pPr>
      <w:r w:rsidRPr="00C90C08">
        <w:rPr>
          <w:rFonts w:ascii="Times New Roman" w:hAnsi="Times New Roman" w:cs="Times New Roman"/>
          <w:sz w:val="24"/>
          <w:szCs w:val="24"/>
        </w:rPr>
        <w:t>Image One</w:t>
      </w:r>
      <w:r w:rsidR="00271A3B">
        <w:rPr>
          <w:rFonts w:ascii="Times New Roman" w:hAnsi="Times New Roman" w:cs="Times New Roman"/>
          <w:sz w:val="24"/>
          <w:szCs w:val="24"/>
        </w:rPr>
        <w:t xml:space="preserve"> </w:t>
      </w:r>
      <w:r w:rsidR="007F5CD9">
        <w:rPr>
          <w:rFonts w:ascii="Times New Roman" w:hAnsi="Times New Roman" w:cs="Times New Roman"/>
          <w:sz w:val="24"/>
          <w:szCs w:val="24"/>
        </w:rPr>
        <w:t>(Appendix</w:t>
      </w:r>
      <w:r w:rsidR="00BB6796">
        <w:rPr>
          <w:rFonts w:ascii="Times New Roman" w:hAnsi="Times New Roman" w:cs="Times New Roman"/>
          <w:sz w:val="24"/>
          <w:szCs w:val="24"/>
        </w:rPr>
        <w:t>:</w:t>
      </w:r>
      <w:r w:rsidR="007F5CD9">
        <w:rPr>
          <w:rFonts w:ascii="Times New Roman" w:hAnsi="Times New Roman" w:cs="Times New Roman"/>
          <w:sz w:val="24"/>
          <w:szCs w:val="24"/>
        </w:rPr>
        <w:t xml:space="preserve">1) </w:t>
      </w:r>
      <w:r w:rsidR="00B574CF" w:rsidRPr="00C90C08">
        <w:rPr>
          <w:rFonts w:ascii="Times New Roman" w:hAnsi="Times New Roman" w:cs="Times New Roman"/>
          <w:sz w:val="24"/>
          <w:szCs w:val="24"/>
        </w:rPr>
        <w:t>shows</w:t>
      </w:r>
      <w:r w:rsidR="0037562C" w:rsidRPr="00C90C08">
        <w:rPr>
          <w:rFonts w:ascii="Times New Roman" w:hAnsi="Times New Roman" w:cs="Times New Roman"/>
          <w:sz w:val="24"/>
          <w:szCs w:val="24"/>
        </w:rPr>
        <w:t xml:space="preserve"> an idealised</w:t>
      </w:r>
      <w:r w:rsidR="0037562C" w:rsidRPr="007B44F2">
        <w:rPr>
          <w:rFonts w:ascii="Times New Roman" w:hAnsi="Times New Roman" w:cs="Times New Roman"/>
          <w:sz w:val="24"/>
          <w:szCs w:val="24"/>
        </w:rPr>
        <w:t xml:space="preserve"> snapshot of what the photographer or family wants to </w:t>
      </w:r>
      <w:r w:rsidR="007F5CD9">
        <w:rPr>
          <w:rFonts w:ascii="Times New Roman" w:hAnsi="Times New Roman" w:cs="Times New Roman"/>
          <w:sz w:val="24"/>
          <w:szCs w:val="24"/>
        </w:rPr>
        <w:t xml:space="preserve">be </w:t>
      </w:r>
      <w:r w:rsidR="0037562C" w:rsidRPr="007B44F2">
        <w:rPr>
          <w:rFonts w:ascii="Times New Roman" w:hAnsi="Times New Roman" w:cs="Times New Roman"/>
          <w:sz w:val="24"/>
          <w:szCs w:val="24"/>
        </w:rPr>
        <w:t>see</w:t>
      </w:r>
      <w:r w:rsidR="007F5CD9">
        <w:rPr>
          <w:rFonts w:ascii="Times New Roman" w:hAnsi="Times New Roman" w:cs="Times New Roman"/>
          <w:sz w:val="24"/>
          <w:szCs w:val="24"/>
        </w:rPr>
        <w:t>n</w:t>
      </w:r>
      <w:r w:rsidR="00640E71">
        <w:rPr>
          <w:rFonts w:ascii="Times New Roman" w:hAnsi="Times New Roman" w:cs="Times New Roman"/>
          <w:sz w:val="24"/>
          <w:szCs w:val="24"/>
        </w:rPr>
        <w:t>, Li and Xie, (2020)</w:t>
      </w:r>
      <w:r w:rsidR="007F5CD9">
        <w:rPr>
          <w:rFonts w:ascii="Times New Roman" w:hAnsi="Times New Roman" w:cs="Times New Roman"/>
          <w:sz w:val="24"/>
          <w:szCs w:val="24"/>
        </w:rPr>
        <w:t>. E</w:t>
      </w:r>
      <w:r w:rsidR="0037562C" w:rsidRPr="007B44F2">
        <w:rPr>
          <w:rFonts w:ascii="Times New Roman" w:hAnsi="Times New Roman" w:cs="Times New Roman"/>
          <w:sz w:val="24"/>
          <w:szCs w:val="24"/>
        </w:rPr>
        <w:t xml:space="preserve">veryone is smiling, and happy in their task of </w:t>
      </w:r>
      <w:r w:rsidR="004B1EAC" w:rsidRPr="007B44F2">
        <w:rPr>
          <w:rFonts w:ascii="Times New Roman" w:hAnsi="Times New Roman" w:cs="Times New Roman"/>
          <w:sz w:val="24"/>
          <w:szCs w:val="24"/>
        </w:rPr>
        <w:t>m</w:t>
      </w:r>
      <w:r w:rsidR="0037562C" w:rsidRPr="007B44F2">
        <w:rPr>
          <w:rFonts w:ascii="Times New Roman" w:hAnsi="Times New Roman" w:cs="Times New Roman"/>
          <w:sz w:val="24"/>
          <w:szCs w:val="24"/>
        </w:rPr>
        <w:t>aking</w:t>
      </w:r>
      <w:r w:rsidR="00CF2E2E" w:rsidRPr="007B44F2">
        <w:rPr>
          <w:rFonts w:ascii="Times New Roman" w:hAnsi="Times New Roman" w:cs="Times New Roman"/>
          <w:sz w:val="24"/>
          <w:szCs w:val="24"/>
        </w:rPr>
        <w:t xml:space="preserve"> breakfast</w:t>
      </w:r>
      <w:r w:rsidR="00363933" w:rsidRPr="007B44F2">
        <w:rPr>
          <w:rFonts w:ascii="Times New Roman" w:hAnsi="Times New Roman" w:cs="Times New Roman"/>
          <w:sz w:val="24"/>
          <w:szCs w:val="24"/>
        </w:rPr>
        <w:t>,</w:t>
      </w:r>
      <w:r w:rsidR="00FB7A35">
        <w:rPr>
          <w:rFonts w:ascii="Times New Roman" w:hAnsi="Times New Roman" w:cs="Times New Roman"/>
          <w:sz w:val="24"/>
          <w:szCs w:val="24"/>
        </w:rPr>
        <w:t xml:space="preserve"> </w:t>
      </w:r>
      <w:proofErr w:type="spellStart"/>
      <w:r w:rsidR="00FB7A35">
        <w:rPr>
          <w:rFonts w:ascii="Times New Roman" w:hAnsi="Times New Roman" w:cs="Times New Roman"/>
          <w:sz w:val="24"/>
          <w:szCs w:val="24"/>
        </w:rPr>
        <w:t>Wernholm</w:t>
      </w:r>
      <w:proofErr w:type="spellEnd"/>
      <w:r w:rsidR="00FB7A35">
        <w:rPr>
          <w:rFonts w:ascii="Times New Roman" w:hAnsi="Times New Roman" w:cs="Times New Roman"/>
          <w:sz w:val="24"/>
          <w:szCs w:val="24"/>
        </w:rPr>
        <w:t xml:space="preserve"> a</w:t>
      </w:r>
      <w:r w:rsidR="00AC03BE">
        <w:rPr>
          <w:rFonts w:ascii="Times New Roman" w:hAnsi="Times New Roman" w:cs="Times New Roman"/>
          <w:sz w:val="24"/>
          <w:szCs w:val="24"/>
        </w:rPr>
        <w:t xml:space="preserve">nd </w:t>
      </w:r>
      <w:proofErr w:type="spellStart"/>
      <w:r w:rsidR="00AC03BE">
        <w:rPr>
          <w:rFonts w:ascii="Times New Roman" w:hAnsi="Times New Roman" w:cs="Times New Roman"/>
          <w:sz w:val="24"/>
          <w:szCs w:val="24"/>
        </w:rPr>
        <w:t>Reneland</w:t>
      </w:r>
      <w:proofErr w:type="spellEnd"/>
      <w:r w:rsidR="00AC03BE">
        <w:rPr>
          <w:rFonts w:ascii="Times New Roman" w:hAnsi="Times New Roman" w:cs="Times New Roman"/>
          <w:sz w:val="24"/>
          <w:szCs w:val="24"/>
        </w:rPr>
        <w:t>-Forsman, (2019),</w:t>
      </w:r>
      <w:r w:rsidR="00363933" w:rsidRPr="007B44F2">
        <w:rPr>
          <w:rFonts w:ascii="Times New Roman" w:hAnsi="Times New Roman" w:cs="Times New Roman"/>
          <w:sz w:val="24"/>
          <w:szCs w:val="24"/>
        </w:rPr>
        <w:t xml:space="preserve"> but it tells nothing of the problems within their home, of the stresses of parents</w:t>
      </w:r>
      <w:r w:rsidR="00231203" w:rsidRPr="007B44F2">
        <w:rPr>
          <w:rFonts w:ascii="Times New Roman" w:hAnsi="Times New Roman" w:cs="Times New Roman"/>
          <w:sz w:val="24"/>
          <w:szCs w:val="24"/>
        </w:rPr>
        <w:t xml:space="preserve"> and even less of the public perception of their same sex</w:t>
      </w:r>
      <w:r w:rsidR="00AC031B" w:rsidRPr="007B44F2">
        <w:rPr>
          <w:rFonts w:ascii="Times New Roman" w:hAnsi="Times New Roman" w:cs="Times New Roman"/>
          <w:sz w:val="24"/>
          <w:szCs w:val="24"/>
        </w:rPr>
        <w:t>,</w:t>
      </w:r>
      <w:r w:rsidR="00C30503">
        <w:rPr>
          <w:rFonts w:ascii="Times New Roman" w:hAnsi="Times New Roman" w:cs="Times New Roman"/>
          <w:sz w:val="24"/>
          <w:szCs w:val="24"/>
        </w:rPr>
        <w:t xml:space="preserve"> </w:t>
      </w:r>
      <w:r w:rsidR="009D5AAA" w:rsidRPr="007B44F2">
        <w:rPr>
          <w:rFonts w:ascii="Times New Roman" w:hAnsi="Times New Roman" w:cs="Times New Roman"/>
          <w:sz w:val="24"/>
          <w:szCs w:val="24"/>
        </w:rPr>
        <w:t>non-nuclear</w:t>
      </w:r>
      <w:r w:rsidR="00AC031B" w:rsidRPr="007B44F2">
        <w:rPr>
          <w:rFonts w:ascii="Times New Roman" w:hAnsi="Times New Roman" w:cs="Times New Roman"/>
          <w:sz w:val="24"/>
          <w:szCs w:val="24"/>
        </w:rPr>
        <w:t>,</w:t>
      </w:r>
      <w:r w:rsidR="00231203" w:rsidRPr="007B44F2">
        <w:rPr>
          <w:rFonts w:ascii="Times New Roman" w:hAnsi="Times New Roman" w:cs="Times New Roman"/>
          <w:sz w:val="24"/>
          <w:szCs w:val="24"/>
        </w:rPr>
        <w:t xml:space="preserve"> family</w:t>
      </w:r>
      <w:r w:rsidR="00C360C5" w:rsidRPr="007B44F2">
        <w:rPr>
          <w:rFonts w:ascii="Times New Roman" w:hAnsi="Times New Roman" w:cs="Times New Roman"/>
          <w:sz w:val="24"/>
          <w:szCs w:val="24"/>
        </w:rPr>
        <w:t>.</w:t>
      </w:r>
      <w:r w:rsidR="00170B0C" w:rsidRPr="00170B0C">
        <w:rPr>
          <w:rFonts w:ascii="Times New Roman" w:hAnsi="Times New Roman" w:cs="Times New Roman"/>
          <w:sz w:val="24"/>
          <w:szCs w:val="24"/>
        </w:rPr>
        <w:t xml:space="preserve"> However, when</w:t>
      </w:r>
      <w:r w:rsidR="00E862DF">
        <w:rPr>
          <w:rFonts w:ascii="Times New Roman" w:hAnsi="Times New Roman" w:cs="Times New Roman"/>
          <w:sz w:val="24"/>
          <w:szCs w:val="24"/>
        </w:rPr>
        <w:t xml:space="preserve"> </w:t>
      </w:r>
      <w:r w:rsidR="00170B0C" w:rsidRPr="00170B0C">
        <w:rPr>
          <w:rFonts w:ascii="Times New Roman" w:hAnsi="Times New Roman" w:cs="Times New Roman"/>
          <w:sz w:val="24"/>
          <w:szCs w:val="24"/>
        </w:rPr>
        <w:t xml:space="preserve">this image </w:t>
      </w:r>
      <w:r w:rsidR="00E862DF">
        <w:rPr>
          <w:rFonts w:ascii="Times New Roman" w:hAnsi="Times New Roman" w:cs="Times New Roman"/>
          <w:sz w:val="24"/>
          <w:szCs w:val="24"/>
        </w:rPr>
        <w:t xml:space="preserve">is set </w:t>
      </w:r>
      <w:r w:rsidR="006C5AEA">
        <w:rPr>
          <w:rFonts w:ascii="Times New Roman" w:hAnsi="Times New Roman" w:cs="Times New Roman"/>
          <w:sz w:val="24"/>
          <w:szCs w:val="24"/>
        </w:rPr>
        <w:t>against</w:t>
      </w:r>
      <w:r w:rsidR="00170B0C" w:rsidRPr="00170B0C">
        <w:rPr>
          <w:rFonts w:ascii="Times New Roman" w:hAnsi="Times New Roman" w:cs="Times New Roman"/>
          <w:sz w:val="24"/>
          <w:szCs w:val="24"/>
        </w:rPr>
        <w:t xml:space="preserve"> </w:t>
      </w:r>
      <w:r w:rsidR="00B31AD1">
        <w:rPr>
          <w:rFonts w:ascii="Times New Roman" w:hAnsi="Times New Roman" w:cs="Times New Roman"/>
          <w:sz w:val="24"/>
          <w:szCs w:val="24"/>
        </w:rPr>
        <w:t>I</w:t>
      </w:r>
      <w:r w:rsidR="00170B0C" w:rsidRPr="00170B0C">
        <w:rPr>
          <w:rFonts w:ascii="Times New Roman" w:hAnsi="Times New Roman" w:cs="Times New Roman"/>
          <w:sz w:val="24"/>
          <w:szCs w:val="24"/>
        </w:rPr>
        <w:t xml:space="preserve">mages </w:t>
      </w:r>
      <w:r w:rsidR="00B31AD1">
        <w:rPr>
          <w:rFonts w:ascii="Times New Roman" w:hAnsi="Times New Roman" w:cs="Times New Roman"/>
          <w:sz w:val="24"/>
          <w:szCs w:val="24"/>
        </w:rPr>
        <w:t>T</w:t>
      </w:r>
      <w:r w:rsidR="00170B0C" w:rsidRPr="00170B0C">
        <w:rPr>
          <w:rFonts w:ascii="Times New Roman" w:hAnsi="Times New Roman" w:cs="Times New Roman"/>
          <w:sz w:val="24"/>
          <w:szCs w:val="24"/>
        </w:rPr>
        <w:t xml:space="preserve">wo, </w:t>
      </w:r>
      <w:r w:rsidR="00B31AD1">
        <w:rPr>
          <w:rFonts w:ascii="Times New Roman" w:hAnsi="Times New Roman" w:cs="Times New Roman"/>
          <w:sz w:val="24"/>
          <w:szCs w:val="24"/>
        </w:rPr>
        <w:t>T</w:t>
      </w:r>
      <w:r w:rsidR="00170B0C" w:rsidRPr="00170B0C">
        <w:rPr>
          <w:rFonts w:ascii="Times New Roman" w:hAnsi="Times New Roman" w:cs="Times New Roman"/>
          <w:sz w:val="24"/>
          <w:szCs w:val="24"/>
        </w:rPr>
        <w:t xml:space="preserve">hree and </w:t>
      </w:r>
      <w:r w:rsidR="00B31AD1">
        <w:rPr>
          <w:rFonts w:ascii="Times New Roman" w:hAnsi="Times New Roman" w:cs="Times New Roman"/>
          <w:sz w:val="24"/>
          <w:szCs w:val="24"/>
        </w:rPr>
        <w:t>F</w:t>
      </w:r>
      <w:r w:rsidR="00170B0C" w:rsidRPr="00170B0C">
        <w:rPr>
          <w:rFonts w:ascii="Times New Roman" w:hAnsi="Times New Roman" w:cs="Times New Roman"/>
          <w:sz w:val="24"/>
          <w:szCs w:val="24"/>
        </w:rPr>
        <w:t>our,</w:t>
      </w:r>
      <w:r w:rsidR="00F40BBF">
        <w:rPr>
          <w:rFonts w:ascii="Times New Roman" w:hAnsi="Times New Roman" w:cs="Times New Roman"/>
          <w:sz w:val="24"/>
          <w:szCs w:val="24"/>
        </w:rPr>
        <w:t xml:space="preserve"> (Appendix</w:t>
      </w:r>
      <w:r w:rsidR="00BB6796">
        <w:rPr>
          <w:rFonts w:ascii="Times New Roman" w:hAnsi="Times New Roman" w:cs="Times New Roman"/>
          <w:sz w:val="24"/>
          <w:szCs w:val="24"/>
        </w:rPr>
        <w:t>:</w:t>
      </w:r>
      <w:r w:rsidR="00F40BBF">
        <w:rPr>
          <w:rFonts w:ascii="Times New Roman" w:hAnsi="Times New Roman" w:cs="Times New Roman"/>
          <w:sz w:val="24"/>
          <w:szCs w:val="24"/>
        </w:rPr>
        <w:t>2,3,4)</w:t>
      </w:r>
      <w:r w:rsidR="00170B0C" w:rsidRPr="00170B0C">
        <w:rPr>
          <w:rFonts w:ascii="Times New Roman" w:hAnsi="Times New Roman" w:cs="Times New Roman"/>
          <w:sz w:val="24"/>
          <w:szCs w:val="24"/>
        </w:rPr>
        <w:t xml:space="preserve"> it can be seen that the structure of the image is in direct opposition to the other three. The central action of food making is the key focus, with all three participants taking part in the active process. In contrast, in </w:t>
      </w:r>
      <w:r w:rsidR="00907CE3">
        <w:rPr>
          <w:rFonts w:ascii="Times New Roman" w:hAnsi="Times New Roman" w:cs="Times New Roman"/>
          <w:sz w:val="24"/>
          <w:szCs w:val="24"/>
        </w:rPr>
        <w:t>I</w:t>
      </w:r>
      <w:r w:rsidR="00170B0C" w:rsidRPr="00170B0C">
        <w:rPr>
          <w:rFonts w:ascii="Times New Roman" w:hAnsi="Times New Roman" w:cs="Times New Roman"/>
          <w:sz w:val="24"/>
          <w:szCs w:val="24"/>
        </w:rPr>
        <w:t>mage Two</w:t>
      </w:r>
      <w:r w:rsidR="003943B1">
        <w:rPr>
          <w:rFonts w:ascii="Times New Roman" w:hAnsi="Times New Roman" w:cs="Times New Roman"/>
          <w:sz w:val="24"/>
          <w:szCs w:val="24"/>
        </w:rPr>
        <w:t xml:space="preserve"> (Appendix:2)</w:t>
      </w:r>
      <w:r w:rsidR="00170B0C" w:rsidRPr="00170B0C">
        <w:rPr>
          <w:rFonts w:ascii="Times New Roman" w:hAnsi="Times New Roman" w:cs="Times New Roman"/>
          <w:sz w:val="24"/>
          <w:szCs w:val="24"/>
        </w:rPr>
        <w:t>, the central focus is the fathers surrounding their adoptive daughter, with the child being the focal point</w:t>
      </w:r>
      <w:r w:rsidR="00803F40">
        <w:rPr>
          <w:rFonts w:ascii="Times New Roman" w:hAnsi="Times New Roman" w:cs="Times New Roman"/>
          <w:sz w:val="24"/>
          <w:szCs w:val="24"/>
        </w:rPr>
        <w:t>.</w:t>
      </w:r>
      <w:r w:rsidR="00170B0C" w:rsidRPr="00170B0C">
        <w:rPr>
          <w:rFonts w:ascii="Times New Roman" w:hAnsi="Times New Roman" w:cs="Times New Roman"/>
          <w:sz w:val="24"/>
          <w:szCs w:val="24"/>
        </w:rPr>
        <w:t xml:space="preserve"> </w:t>
      </w:r>
      <w:r w:rsidR="00803F40">
        <w:rPr>
          <w:rFonts w:ascii="Times New Roman" w:hAnsi="Times New Roman" w:cs="Times New Roman"/>
          <w:sz w:val="24"/>
          <w:szCs w:val="24"/>
        </w:rPr>
        <w:t>T</w:t>
      </w:r>
      <w:r w:rsidR="00170B0C" w:rsidRPr="00170B0C">
        <w:rPr>
          <w:rFonts w:ascii="Times New Roman" w:hAnsi="Times New Roman" w:cs="Times New Roman"/>
          <w:sz w:val="24"/>
          <w:szCs w:val="24"/>
        </w:rPr>
        <w:t>he active angle and gaze of both parents draw</w:t>
      </w:r>
      <w:r w:rsidR="00803F40">
        <w:rPr>
          <w:rFonts w:ascii="Times New Roman" w:hAnsi="Times New Roman" w:cs="Times New Roman"/>
          <w:sz w:val="24"/>
          <w:szCs w:val="24"/>
        </w:rPr>
        <w:t>s</w:t>
      </w:r>
      <w:r w:rsidR="00170B0C" w:rsidRPr="00170B0C">
        <w:rPr>
          <w:rFonts w:ascii="Times New Roman" w:hAnsi="Times New Roman" w:cs="Times New Roman"/>
          <w:sz w:val="24"/>
          <w:szCs w:val="24"/>
        </w:rPr>
        <w:t xml:space="preserve"> the viewer toward the child. Moreover, in further observation, this focus also ties to a key similarity</w:t>
      </w:r>
      <w:r w:rsidR="00AC5AC0">
        <w:rPr>
          <w:rFonts w:ascii="Times New Roman" w:hAnsi="Times New Roman" w:cs="Times New Roman"/>
          <w:sz w:val="24"/>
          <w:szCs w:val="24"/>
        </w:rPr>
        <w:t xml:space="preserve"> within </w:t>
      </w:r>
      <w:r w:rsidR="00AE2C6D">
        <w:rPr>
          <w:rFonts w:ascii="Times New Roman" w:hAnsi="Times New Roman" w:cs="Times New Roman"/>
          <w:sz w:val="24"/>
          <w:szCs w:val="24"/>
        </w:rPr>
        <w:t>Image One (Appendix</w:t>
      </w:r>
      <w:r w:rsidR="00170B0C" w:rsidRPr="00170B0C">
        <w:rPr>
          <w:rFonts w:ascii="Times New Roman" w:hAnsi="Times New Roman" w:cs="Times New Roman"/>
          <w:sz w:val="24"/>
          <w:szCs w:val="24"/>
        </w:rPr>
        <w:t>:</w:t>
      </w:r>
      <w:r w:rsidR="00AE2C6D">
        <w:rPr>
          <w:rFonts w:ascii="Times New Roman" w:hAnsi="Times New Roman" w:cs="Times New Roman"/>
          <w:sz w:val="24"/>
          <w:szCs w:val="24"/>
        </w:rPr>
        <w:t>1</w:t>
      </w:r>
      <w:r w:rsidR="00CF5A2E">
        <w:rPr>
          <w:rFonts w:ascii="Times New Roman" w:hAnsi="Times New Roman" w:cs="Times New Roman"/>
          <w:sz w:val="24"/>
          <w:szCs w:val="24"/>
        </w:rPr>
        <w:t>)</w:t>
      </w:r>
      <w:r w:rsidR="00170B0C" w:rsidRPr="00170B0C">
        <w:rPr>
          <w:rFonts w:ascii="Times New Roman" w:hAnsi="Times New Roman" w:cs="Times New Roman"/>
          <w:sz w:val="24"/>
          <w:szCs w:val="24"/>
        </w:rPr>
        <w:t xml:space="preserve"> the balancing of the image is two parental figures to one child, with the child being centralised to the image and the object of attention for both parents. Yet both </w:t>
      </w:r>
      <w:r w:rsidR="00FF6D12">
        <w:rPr>
          <w:rFonts w:ascii="Times New Roman" w:hAnsi="Times New Roman" w:cs="Times New Roman"/>
          <w:sz w:val="24"/>
          <w:szCs w:val="24"/>
        </w:rPr>
        <w:t>i</w:t>
      </w:r>
      <w:r w:rsidR="00170B0C" w:rsidRPr="00170B0C">
        <w:rPr>
          <w:rFonts w:ascii="Times New Roman" w:hAnsi="Times New Roman" w:cs="Times New Roman"/>
          <w:sz w:val="24"/>
          <w:szCs w:val="24"/>
        </w:rPr>
        <w:t xml:space="preserve">mages serve as gender reversed mirrors, with two mothers in </w:t>
      </w:r>
      <w:r w:rsidR="005C470A">
        <w:rPr>
          <w:rFonts w:ascii="Times New Roman" w:hAnsi="Times New Roman" w:cs="Times New Roman"/>
          <w:sz w:val="24"/>
          <w:szCs w:val="24"/>
        </w:rPr>
        <w:t>I</w:t>
      </w:r>
      <w:r w:rsidR="00170B0C" w:rsidRPr="00170B0C">
        <w:rPr>
          <w:rFonts w:ascii="Times New Roman" w:hAnsi="Times New Roman" w:cs="Times New Roman"/>
          <w:sz w:val="24"/>
          <w:szCs w:val="24"/>
        </w:rPr>
        <w:t xml:space="preserve">mage </w:t>
      </w:r>
      <w:r w:rsidR="005C470A">
        <w:rPr>
          <w:rFonts w:ascii="Times New Roman" w:hAnsi="Times New Roman" w:cs="Times New Roman"/>
          <w:sz w:val="24"/>
          <w:szCs w:val="24"/>
        </w:rPr>
        <w:t>O</w:t>
      </w:r>
      <w:r w:rsidR="00170B0C" w:rsidRPr="00170B0C">
        <w:rPr>
          <w:rFonts w:ascii="Times New Roman" w:hAnsi="Times New Roman" w:cs="Times New Roman"/>
          <w:sz w:val="24"/>
          <w:szCs w:val="24"/>
        </w:rPr>
        <w:t>ne</w:t>
      </w:r>
      <w:r w:rsidR="00362F49">
        <w:rPr>
          <w:rFonts w:ascii="Times New Roman" w:hAnsi="Times New Roman" w:cs="Times New Roman"/>
          <w:sz w:val="24"/>
          <w:szCs w:val="24"/>
        </w:rPr>
        <w:t xml:space="preserve"> (Appendix</w:t>
      </w:r>
      <w:r w:rsidR="00FB61D8">
        <w:rPr>
          <w:rFonts w:ascii="Times New Roman" w:hAnsi="Times New Roman" w:cs="Times New Roman"/>
          <w:sz w:val="24"/>
          <w:szCs w:val="24"/>
        </w:rPr>
        <w:t>:1)</w:t>
      </w:r>
      <w:r w:rsidR="00170B0C" w:rsidRPr="00170B0C">
        <w:rPr>
          <w:rFonts w:ascii="Times New Roman" w:hAnsi="Times New Roman" w:cs="Times New Roman"/>
          <w:sz w:val="24"/>
          <w:szCs w:val="24"/>
        </w:rPr>
        <w:t xml:space="preserve"> and </w:t>
      </w:r>
      <w:r w:rsidR="00362F49">
        <w:rPr>
          <w:rFonts w:ascii="Times New Roman" w:hAnsi="Times New Roman" w:cs="Times New Roman"/>
          <w:sz w:val="24"/>
          <w:szCs w:val="24"/>
        </w:rPr>
        <w:t>t</w:t>
      </w:r>
      <w:r w:rsidR="00170B0C" w:rsidRPr="00170B0C">
        <w:rPr>
          <w:rFonts w:ascii="Times New Roman" w:hAnsi="Times New Roman" w:cs="Times New Roman"/>
          <w:sz w:val="24"/>
          <w:szCs w:val="24"/>
        </w:rPr>
        <w:t xml:space="preserve">wo fathers in </w:t>
      </w:r>
      <w:r w:rsidR="005C470A">
        <w:rPr>
          <w:rFonts w:ascii="Times New Roman" w:hAnsi="Times New Roman" w:cs="Times New Roman"/>
          <w:sz w:val="24"/>
          <w:szCs w:val="24"/>
        </w:rPr>
        <w:t>I</w:t>
      </w:r>
      <w:r w:rsidR="00170B0C" w:rsidRPr="00170B0C">
        <w:rPr>
          <w:rFonts w:ascii="Times New Roman" w:hAnsi="Times New Roman" w:cs="Times New Roman"/>
          <w:sz w:val="24"/>
          <w:szCs w:val="24"/>
        </w:rPr>
        <w:t xml:space="preserve">mage </w:t>
      </w:r>
      <w:r w:rsidR="005C470A">
        <w:rPr>
          <w:rFonts w:ascii="Times New Roman" w:hAnsi="Times New Roman" w:cs="Times New Roman"/>
          <w:sz w:val="24"/>
          <w:szCs w:val="24"/>
        </w:rPr>
        <w:t>T</w:t>
      </w:r>
      <w:r w:rsidR="00170B0C" w:rsidRPr="00170B0C">
        <w:rPr>
          <w:rFonts w:ascii="Times New Roman" w:hAnsi="Times New Roman" w:cs="Times New Roman"/>
          <w:sz w:val="24"/>
          <w:szCs w:val="24"/>
        </w:rPr>
        <w:t>wo</w:t>
      </w:r>
      <w:r w:rsidR="00CF3D1A">
        <w:rPr>
          <w:rFonts w:ascii="Times New Roman" w:hAnsi="Times New Roman" w:cs="Times New Roman"/>
          <w:sz w:val="24"/>
          <w:szCs w:val="24"/>
        </w:rPr>
        <w:t xml:space="preserve"> (Appendix:2)</w:t>
      </w:r>
      <w:r w:rsidR="00170B0C" w:rsidRPr="00170B0C">
        <w:rPr>
          <w:rFonts w:ascii="Times New Roman" w:hAnsi="Times New Roman" w:cs="Times New Roman"/>
          <w:sz w:val="24"/>
          <w:szCs w:val="24"/>
        </w:rPr>
        <w:t xml:space="preserve"> and the children again being gender swapped. </w:t>
      </w:r>
      <w:r w:rsidR="00170B0C" w:rsidRPr="00601B98">
        <w:rPr>
          <w:rFonts w:ascii="Times New Roman" w:hAnsi="Times New Roman" w:cs="Times New Roman"/>
          <w:sz w:val="24"/>
          <w:szCs w:val="24"/>
        </w:rPr>
        <w:t>The same gender bias appears</w:t>
      </w:r>
      <w:r w:rsidR="00170B0C" w:rsidRPr="00170B0C">
        <w:rPr>
          <w:rFonts w:ascii="Times New Roman" w:hAnsi="Times New Roman" w:cs="Times New Roman"/>
          <w:sz w:val="24"/>
          <w:szCs w:val="24"/>
        </w:rPr>
        <w:t xml:space="preserve"> in </w:t>
      </w:r>
      <w:r w:rsidR="00B67BF9">
        <w:rPr>
          <w:rFonts w:ascii="Times New Roman" w:hAnsi="Times New Roman" w:cs="Times New Roman"/>
          <w:sz w:val="24"/>
          <w:szCs w:val="24"/>
        </w:rPr>
        <w:t>I</w:t>
      </w:r>
      <w:r w:rsidR="00170B0C" w:rsidRPr="00170B0C">
        <w:rPr>
          <w:rFonts w:ascii="Times New Roman" w:hAnsi="Times New Roman" w:cs="Times New Roman"/>
          <w:sz w:val="24"/>
          <w:szCs w:val="24"/>
        </w:rPr>
        <w:t xml:space="preserve">mage </w:t>
      </w:r>
      <w:r w:rsidR="00DC0745">
        <w:rPr>
          <w:rFonts w:ascii="Times New Roman" w:hAnsi="Times New Roman" w:cs="Times New Roman"/>
          <w:sz w:val="24"/>
          <w:szCs w:val="24"/>
        </w:rPr>
        <w:t>F</w:t>
      </w:r>
      <w:r w:rsidR="00170B0C" w:rsidRPr="00170B0C">
        <w:rPr>
          <w:rFonts w:ascii="Times New Roman" w:hAnsi="Times New Roman" w:cs="Times New Roman"/>
          <w:sz w:val="24"/>
          <w:szCs w:val="24"/>
        </w:rPr>
        <w:t>our</w:t>
      </w:r>
      <w:r w:rsidR="00DC0745">
        <w:rPr>
          <w:rFonts w:ascii="Times New Roman" w:hAnsi="Times New Roman" w:cs="Times New Roman"/>
          <w:sz w:val="24"/>
          <w:szCs w:val="24"/>
        </w:rPr>
        <w:t xml:space="preserve"> (Appendix</w:t>
      </w:r>
      <w:r w:rsidR="00EF4FD3">
        <w:rPr>
          <w:rFonts w:ascii="Times New Roman" w:hAnsi="Times New Roman" w:cs="Times New Roman"/>
          <w:sz w:val="24"/>
          <w:szCs w:val="24"/>
        </w:rPr>
        <w:t>:</w:t>
      </w:r>
      <w:r w:rsidR="00DC0745">
        <w:rPr>
          <w:rFonts w:ascii="Times New Roman" w:hAnsi="Times New Roman" w:cs="Times New Roman"/>
          <w:sz w:val="24"/>
          <w:szCs w:val="24"/>
        </w:rPr>
        <w:t>4)</w:t>
      </w:r>
      <w:r w:rsidR="00170B0C" w:rsidRPr="00170B0C">
        <w:rPr>
          <w:rFonts w:ascii="Times New Roman" w:hAnsi="Times New Roman" w:cs="Times New Roman"/>
          <w:sz w:val="24"/>
          <w:szCs w:val="24"/>
        </w:rPr>
        <w:t xml:space="preserve"> with a male adult and female child, yet with </w:t>
      </w:r>
      <w:r w:rsidR="00072377">
        <w:rPr>
          <w:rFonts w:ascii="Times New Roman" w:hAnsi="Times New Roman" w:cs="Times New Roman"/>
          <w:sz w:val="24"/>
          <w:szCs w:val="24"/>
        </w:rPr>
        <w:t>I</w:t>
      </w:r>
      <w:r w:rsidR="00170B0C" w:rsidRPr="00170B0C">
        <w:rPr>
          <w:rFonts w:ascii="Times New Roman" w:hAnsi="Times New Roman" w:cs="Times New Roman"/>
          <w:sz w:val="24"/>
          <w:szCs w:val="24"/>
        </w:rPr>
        <w:t xml:space="preserve">mage </w:t>
      </w:r>
      <w:r w:rsidR="00072377">
        <w:rPr>
          <w:rFonts w:ascii="Times New Roman" w:hAnsi="Times New Roman" w:cs="Times New Roman"/>
          <w:sz w:val="24"/>
          <w:szCs w:val="24"/>
        </w:rPr>
        <w:t>T</w:t>
      </w:r>
      <w:r w:rsidR="00170B0C" w:rsidRPr="00170B0C">
        <w:rPr>
          <w:rFonts w:ascii="Times New Roman" w:hAnsi="Times New Roman" w:cs="Times New Roman"/>
          <w:sz w:val="24"/>
          <w:szCs w:val="24"/>
        </w:rPr>
        <w:t>hree</w:t>
      </w:r>
      <w:r w:rsidR="00C01FFC">
        <w:rPr>
          <w:rFonts w:ascii="Times New Roman" w:hAnsi="Times New Roman" w:cs="Times New Roman"/>
          <w:sz w:val="24"/>
          <w:szCs w:val="24"/>
        </w:rPr>
        <w:t xml:space="preserve"> (Appendix</w:t>
      </w:r>
      <w:r w:rsidR="00EF4FD3">
        <w:rPr>
          <w:rFonts w:ascii="Times New Roman" w:hAnsi="Times New Roman" w:cs="Times New Roman"/>
          <w:sz w:val="24"/>
          <w:szCs w:val="24"/>
        </w:rPr>
        <w:t>:</w:t>
      </w:r>
      <w:r w:rsidR="00C01FFC">
        <w:rPr>
          <w:rFonts w:ascii="Times New Roman" w:hAnsi="Times New Roman" w:cs="Times New Roman"/>
          <w:sz w:val="24"/>
          <w:szCs w:val="24"/>
        </w:rPr>
        <w:t>3)</w:t>
      </w:r>
      <w:r w:rsidR="00170B0C" w:rsidRPr="00170B0C">
        <w:rPr>
          <w:rFonts w:ascii="Times New Roman" w:hAnsi="Times New Roman" w:cs="Times New Roman"/>
          <w:sz w:val="24"/>
          <w:szCs w:val="24"/>
        </w:rPr>
        <w:t xml:space="preserve">, the gendered balancing stands equal, </w:t>
      </w:r>
      <w:r w:rsidR="00577685">
        <w:rPr>
          <w:rFonts w:ascii="Times New Roman" w:hAnsi="Times New Roman" w:cs="Times New Roman"/>
          <w:sz w:val="24"/>
          <w:szCs w:val="24"/>
        </w:rPr>
        <w:t>as the only image</w:t>
      </w:r>
      <w:r w:rsidR="00170B0C" w:rsidRPr="00170B0C">
        <w:rPr>
          <w:rFonts w:ascii="Times New Roman" w:hAnsi="Times New Roman" w:cs="Times New Roman"/>
          <w:sz w:val="24"/>
          <w:szCs w:val="24"/>
        </w:rPr>
        <w:t xml:space="preserve"> to show a wholly recognised nuclear family unit of mother and father and representational son and daughter. However, it can be surmised that a key similarity across </w:t>
      </w:r>
      <w:r w:rsidR="00F40BBF">
        <w:rPr>
          <w:rFonts w:ascii="Times New Roman" w:hAnsi="Times New Roman" w:cs="Times New Roman"/>
          <w:sz w:val="24"/>
          <w:szCs w:val="24"/>
        </w:rPr>
        <w:t>I</w:t>
      </w:r>
      <w:r w:rsidR="00170B0C" w:rsidRPr="00170B0C">
        <w:rPr>
          <w:rFonts w:ascii="Times New Roman" w:hAnsi="Times New Roman" w:cs="Times New Roman"/>
          <w:sz w:val="24"/>
          <w:szCs w:val="24"/>
        </w:rPr>
        <w:t xml:space="preserve">mages </w:t>
      </w:r>
      <w:r w:rsidR="00D871C5">
        <w:rPr>
          <w:rFonts w:ascii="Times New Roman" w:hAnsi="Times New Roman" w:cs="Times New Roman"/>
          <w:sz w:val="24"/>
          <w:szCs w:val="24"/>
        </w:rPr>
        <w:t>O</w:t>
      </w:r>
      <w:r w:rsidR="00170B0C" w:rsidRPr="00170B0C">
        <w:rPr>
          <w:rFonts w:ascii="Times New Roman" w:hAnsi="Times New Roman" w:cs="Times New Roman"/>
          <w:sz w:val="24"/>
          <w:szCs w:val="24"/>
        </w:rPr>
        <w:t xml:space="preserve">ne through </w:t>
      </w:r>
      <w:r w:rsidR="00D871C5">
        <w:rPr>
          <w:rFonts w:ascii="Times New Roman" w:hAnsi="Times New Roman" w:cs="Times New Roman"/>
          <w:sz w:val="24"/>
          <w:szCs w:val="24"/>
        </w:rPr>
        <w:t>T</w:t>
      </w:r>
      <w:r w:rsidR="00170B0C" w:rsidRPr="00170B0C">
        <w:rPr>
          <w:rFonts w:ascii="Times New Roman" w:hAnsi="Times New Roman" w:cs="Times New Roman"/>
          <w:sz w:val="24"/>
          <w:szCs w:val="24"/>
        </w:rPr>
        <w:t xml:space="preserve">hree </w:t>
      </w:r>
      <w:r w:rsidR="00FF6D12">
        <w:rPr>
          <w:rFonts w:ascii="Times New Roman" w:hAnsi="Times New Roman" w:cs="Times New Roman"/>
          <w:sz w:val="24"/>
          <w:szCs w:val="24"/>
        </w:rPr>
        <w:t>(Appendix</w:t>
      </w:r>
      <w:r w:rsidR="00EF4FD3">
        <w:rPr>
          <w:rFonts w:ascii="Times New Roman" w:hAnsi="Times New Roman" w:cs="Times New Roman"/>
          <w:sz w:val="24"/>
          <w:szCs w:val="24"/>
        </w:rPr>
        <w:t>:</w:t>
      </w:r>
      <w:r w:rsidR="00FF6D12">
        <w:rPr>
          <w:rFonts w:ascii="Times New Roman" w:hAnsi="Times New Roman" w:cs="Times New Roman"/>
          <w:sz w:val="24"/>
          <w:szCs w:val="24"/>
        </w:rPr>
        <w:t>1,2,3</w:t>
      </w:r>
      <w:r w:rsidR="0036238B">
        <w:rPr>
          <w:rFonts w:ascii="Times New Roman" w:hAnsi="Times New Roman" w:cs="Times New Roman"/>
          <w:sz w:val="24"/>
          <w:szCs w:val="24"/>
        </w:rPr>
        <w:t xml:space="preserve">) </w:t>
      </w:r>
      <w:r w:rsidR="00170B0C" w:rsidRPr="00170B0C">
        <w:rPr>
          <w:rFonts w:ascii="Times New Roman" w:hAnsi="Times New Roman" w:cs="Times New Roman"/>
          <w:sz w:val="24"/>
          <w:szCs w:val="24"/>
        </w:rPr>
        <w:t xml:space="preserve">is adoption, leaving </w:t>
      </w:r>
      <w:r w:rsidR="00FB778C">
        <w:rPr>
          <w:rFonts w:ascii="Times New Roman" w:hAnsi="Times New Roman" w:cs="Times New Roman"/>
          <w:sz w:val="24"/>
          <w:szCs w:val="24"/>
        </w:rPr>
        <w:t>I</w:t>
      </w:r>
      <w:r w:rsidR="00170B0C" w:rsidRPr="00170B0C">
        <w:rPr>
          <w:rFonts w:ascii="Times New Roman" w:hAnsi="Times New Roman" w:cs="Times New Roman"/>
          <w:sz w:val="24"/>
          <w:szCs w:val="24"/>
        </w:rPr>
        <w:t xml:space="preserve">mage </w:t>
      </w:r>
      <w:r w:rsidR="00FB778C">
        <w:rPr>
          <w:rFonts w:ascii="Times New Roman" w:hAnsi="Times New Roman" w:cs="Times New Roman"/>
          <w:sz w:val="24"/>
          <w:szCs w:val="24"/>
        </w:rPr>
        <w:t>F</w:t>
      </w:r>
      <w:r w:rsidR="00170B0C" w:rsidRPr="00170B0C">
        <w:rPr>
          <w:rFonts w:ascii="Times New Roman" w:hAnsi="Times New Roman" w:cs="Times New Roman"/>
          <w:sz w:val="24"/>
          <w:szCs w:val="24"/>
        </w:rPr>
        <w:t>our</w:t>
      </w:r>
      <w:r w:rsidR="00FB778C">
        <w:rPr>
          <w:rFonts w:ascii="Times New Roman" w:hAnsi="Times New Roman" w:cs="Times New Roman"/>
          <w:sz w:val="24"/>
          <w:szCs w:val="24"/>
        </w:rPr>
        <w:t xml:space="preserve"> (Appendix</w:t>
      </w:r>
      <w:r w:rsidR="00B0506E">
        <w:rPr>
          <w:rFonts w:ascii="Times New Roman" w:hAnsi="Times New Roman" w:cs="Times New Roman"/>
          <w:sz w:val="24"/>
          <w:szCs w:val="24"/>
        </w:rPr>
        <w:t>:</w:t>
      </w:r>
      <w:r w:rsidR="00FB778C">
        <w:rPr>
          <w:rFonts w:ascii="Times New Roman" w:hAnsi="Times New Roman" w:cs="Times New Roman"/>
          <w:sz w:val="24"/>
          <w:szCs w:val="24"/>
        </w:rPr>
        <w:t>4)</w:t>
      </w:r>
      <w:r w:rsidR="00170B0C" w:rsidRPr="00170B0C">
        <w:rPr>
          <w:rFonts w:ascii="Times New Roman" w:hAnsi="Times New Roman" w:cs="Times New Roman"/>
          <w:sz w:val="24"/>
          <w:szCs w:val="24"/>
        </w:rPr>
        <w:t xml:space="preserve"> as a stand-alone outlier, with the father in </w:t>
      </w:r>
      <w:r w:rsidR="00D871C5">
        <w:rPr>
          <w:rFonts w:ascii="Times New Roman" w:hAnsi="Times New Roman" w:cs="Times New Roman"/>
          <w:sz w:val="24"/>
          <w:szCs w:val="24"/>
        </w:rPr>
        <w:t>I</w:t>
      </w:r>
      <w:r w:rsidR="00170B0C" w:rsidRPr="00170B0C">
        <w:rPr>
          <w:rFonts w:ascii="Times New Roman" w:hAnsi="Times New Roman" w:cs="Times New Roman"/>
          <w:sz w:val="24"/>
          <w:szCs w:val="24"/>
        </w:rPr>
        <w:t xml:space="preserve">mage </w:t>
      </w:r>
      <w:r w:rsidR="00D871C5">
        <w:rPr>
          <w:rFonts w:ascii="Times New Roman" w:hAnsi="Times New Roman" w:cs="Times New Roman"/>
          <w:sz w:val="24"/>
          <w:szCs w:val="24"/>
        </w:rPr>
        <w:t>F</w:t>
      </w:r>
      <w:r w:rsidR="00170B0C" w:rsidRPr="00170B0C">
        <w:rPr>
          <w:rFonts w:ascii="Times New Roman" w:hAnsi="Times New Roman" w:cs="Times New Roman"/>
          <w:sz w:val="24"/>
          <w:szCs w:val="24"/>
        </w:rPr>
        <w:t>our</w:t>
      </w:r>
      <w:r w:rsidR="00191E3A">
        <w:rPr>
          <w:rFonts w:ascii="Times New Roman" w:hAnsi="Times New Roman" w:cs="Times New Roman"/>
          <w:sz w:val="24"/>
          <w:szCs w:val="24"/>
        </w:rPr>
        <w:t xml:space="preserve"> (Appendix:4)</w:t>
      </w:r>
      <w:r w:rsidR="00170B0C" w:rsidRPr="00170B0C">
        <w:rPr>
          <w:rFonts w:ascii="Times New Roman" w:hAnsi="Times New Roman" w:cs="Times New Roman"/>
          <w:sz w:val="24"/>
          <w:szCs w:val="24"/>
        </w:rPr>
        <w:t xml:space="preserve"> being the only single parent represented. Although, as previously established, all four </w:t>
      </w:r>
      <w:r w:rsidR="0036238B">
        <w:rPr>
          <w:rFonts w:ascii="Times New Roman" w:hAnsi="Times New Roman" w:cs="Times New Roman"/>
          <w:sz w:val="24"/>
          <w:szCs w:val="24"/>
        </w:rPr>
        <w:t>i</w:t>
      </w:r>
      <w:r w:rsidR="00170B0C" w:rsidRPr="00170B0C">
        <w:rPr>
          <w:rFonts w:ascii="Times New Roman" w:hAnsi="Times New Roman" w:cs="Times New Roman"/>
          <w:sz w:val="24"/>
          <w:szCs w:val="24"/>
        </w:rPr>
        <w:t>mages present a unified perfect moment, constructed to be picture perfect and present a possibly false representation of life that the people or photographer</w:t>
      </w:r>
      <w:r w:rsidR="00AE1A60">
        <w:rPr>
          <w:rFonts w:ascii="Times New Roman" w:hAnsi="Times New Roman" w:cs="Times New Roman"/>
          <w:sz w:val="24"/>
          <w:szCs w:val="24"/>
        </w:rPr>
        <w:t>/family</w:t>
      </w:r>
      <w:r w:rsidR="00170B0C" w:rsidRPr="00170B0C">
        <w:rPr>
          <w:rFonts w:ascii="Times New Roman" w:hAnsi="Times New Roman" w:cs="Times New Roman"/>
          <w:sz w:val="24"/>
          <w:szCs w:val="24"/>
        </w:rPr>
        <w:t xml:space="preserve"> wishes the viewer to see and not what could be happening behind closed doors away from public view.</w:t>
      </w:r>
    </w:p>
    <w:p w14:paraId="59DBE832" w14:textId="6917F2DA" w:rsidR="00D83BC4" w:rsidRDefault="00195D36" w:rsidP="00FB3544">
      <w:pPr>
        <w:spacing w:after="0" w:line="360" w:lineRule="auto"/>
        <w:rPr>
          <w:rFonts w:ascii="Times New Roman" w:hAnsi="Times New Roman" w:cs="Times New Roman"/>
          <w:sz w:val="24"/>
          <w:szCs w:val="24"/>
        </w:rPr>
      </w:pPr>
      <w:r w:rsidRPr="007B44F2">
        <w:rPr>
          <w:rFonts w:ascii="Times New Roman" w:hAnsi="Times New Roman" w:cs="Times New Roman"/>
          <w:sz w:val="24"/>
          <w:szCs w:val="24"/>
        </w:rPr>
        <w:lastRenderedPageBreak/>
        <w:t xml:space="preserve">Social media and the image itself </w:t>
      </w:r>
      <w:r w:rsidR="0065525C" w:rsidRPr="007B44F2">
        <w:rPr>
          <w:rFonts w:ascii="Times New Roman" w:hAnsi="Times New Roman" w:cs="Times New Roman"/>
          <w:sz w:val="24"/>
          <w:szCs w:val="24"/>
        </w:rPr>
        <w:t>display</w:t>
      </w:r>
      <w:r w:rsidRPr="007B44F2">
        <w:rPr>
          <w:rFonts w:ascii="Times New Roman" w:hAnsi="Times New Roman" w:cs="Times New Roman"/>
          <w:sz w:val="24"/>
          <w:szCs w:val="24"/>
        </w:rPr>
        <w:t xml:space="preserve"> the idealised perfect moment, but it is</w:t>
      </w:r>
      <w:r w:rsidR="001E1075" w:rsidRPr="007B44F2">
        <w:rPr>
          <w:rFonts w:ascii="Times New Roman" w:hAnsi="Times New Roman" w:cs="Times New Roman"/>
          <w:sz w:val="24"/>
          <w:szCs w:val="24"/>
        </w:rPr>
        <w:t xml:space="preserve"> a single image </w:t>
      </w:r>
      <w:r w:rsidR="00DF0C4F" w:rsidRPr="007B44F2">
        <w:rPr>
          <w:rFonts w:ascii="Times New Roman" w:hAnsi="Times New Roman" w:cs="Times New Roman"/>
          <w:sz w:val="24"/>
          <w:szCs w:val="24"/>
        </w:rPr>
        <w:t xml:space="preserve">portraying happiness, Freitas, </w:t>
      </w:r>
      <w:r w:rsidR="001C7500" w:rsidRPr="007B44F2">
        <w:rPr>
          <w:rFonts w:ascii="Times New Roman" w:hAnsi="Times New Roman" w:cs="Times New Roman"/>
          <w:sz w:val="24"/>
          <w:szCs w:val="24"/>
        </w:rPr>
        <w:t xml:space="preserve">(2017) states that “One must </w:t>
      </w:r>
      <w:r w:rsidR="00FC754F" w:rsidRPr="007B44F2">
        <w:rPr>
          <w:rFonts w:ascii="Times New Roman" w:hAnsi="Times New Roman" w:cs="Times New Roman"/>
          <w:sz w:val="24"/>
          <w:szCs w:val="24"/>
        </w:rPr>
        <w:t>always appear attractive, happy and clever” F</w:t>
      </w:r>
      <w:r w:rsidR="005678A1" w:rsidRPr="007B44F2">
        <w:rPr>
          <w:rFonts w:ascii="Times New Roman" w:hAnsi="Times New Roman" w:cs="Times New Roman"/>
          <w:sz w:val="24"/>
          <w:szCs w:val="24"/>
        </w:rPr>
        <w:t>reitas, (2017, p10)</w:t>
      </w:r>
      <w:r w:rsidR="00055BD2">
        <w:rPr>
          <w:rFonts w:ascii="Times New Roman" w:hAnsi="Times New Roman" w:cs="Times New Roman"/>
          <w:sz w:val="24"/>
          <w:szCs w:val="24"/>
        </w:rPr>
        <w:t>.</w:t>
      </w:r>
      <w:r w:rsidR="004D00BA">
        <w:rPr>
          <w:rFonts w:ascii="Times New Roman" w:hAnsi="Times New Roman" w:cs="Times New Roman"/>
          <w:sz w:val="24"/>
          <w:szCs w:val="24"/>
        </w:rPr>
        <w:t xml:space="preserve"> </w:t>
      </w:r>
      <w:r w:rsidR="00055BD2">
        <w:rPr>
          <w:rFonts w:ascii="Times New Roman" w:hAnsi="Times New Roman" w:cs="Times New Roman"/>
          <w:sz w:val="24"/>
          <w:szCs w:val="24"/>
        </w:rPr>
        <w:t>T</w:t>
      </w:r>
      <w:r w:rsidR="004D00BA">
        <w:rPr>
          <w:rFonts w:ascii="Times New Roman" w:hAnsi="Times New Roman" w:cs="Times New Roman"/>
          <w:sz w:val="24"/>
          <w:szCs w:val="24"/>
        </w:rPr>
        <w:t xml:space="preserve">his is </w:t>
      </w:r>
      <w:r w:rsidR="00107F8D">
        <w:rPr>
          <w:rFonts w:ascii="Times New Roman" w:hAnsi="Times New Roman" w:cs="Times New Roman"/>
          <w:sz w:val="24"/>
          <w:szCs w:val="24"/>
        </w:rPr>
        <w:t>supported by Agrawal</w:t>
      </w:r>
      <w:r w:rsidR="005678A1" w:rsidRPr="007B44F2">
        <w:rPr>
          <w:rFonts w:ascii="Times New Roman" w:hAnsi="Times New Roman" w:cs="Times New Roman"/>
          <w:sz w:val="24"/>
          <w:szCs w:val="24"/>
        </w:rPr>
        <w:t>.</w:t>
      </w:r>
      <w:r w:rsidR="00107F8D">
        <w:rPr>
          <w:rFonts w:ascii="Times New Roman" w:hAnsi="Times New Roman" w:cs="Times New Roman"/>
          <w:sz w:val="24"/>
          <w:szCs w:val="24"/>
        </w:rPr>
        <w:t>, and Agrawal, (2021)</w:t>
      </w:r>
      <w:r w:rsidR="00262522">
        <w:rPr>
          <w:rFonts w:ascii="Times New Roman" w:hAnsi="Times New Roman" w:cs="Times New Roman"/>
          <w:sz w:val="24"/>
          <w:szCs w:val="24"/>
        </w:rPr>
        <w:t xml:space="preserve">, </w:t>
      </w:r>
      <w:r w:rsidR="007218E7">
        <w:rPr>
          <w:rFonts w:ascii="Times New Roman" w:hAnsi="Times New Roman" w:cs="Times New Roman"/>
          <w:sz w:val="24"/>
          <w:szCs w:val="24"/>
        </w:rPr>
        <w:t>who studied the levels of image editing for perfect appearance across social media</w:t>
      </w:r>
      <w:r w:rsidR="00D83BC4">
        <w:rPr>
          <w:rFonts w:ascii="Times New Roman" w:hAnsi="Times New Roman" w:cs="Times New Roman"/>
          <w:sz w:val="24"/>
          <w:szCs w:val="24"/>
        </w:rPr>
        <w:t>.</w:t>
      </w:r>
    </w:p>
    <w:p w14:paraId="2A9AEEB5" w14:textId="088B0F70" w:rsidR="001B1FD4" w:rsidRPr="007B44F2" w:rsidRDefault="005678A1" w:rsidP="00FB3544">
      <w:pPr>
        <w:spacing w:after="0" w:line="360" w:lineRule="auto"/>
        <w:rPr>
          <w:rFonts w:ascii="Times New Roman" w:hAnsi="Times New Roman" w:cs="Times New Roman"/>
          <w:sz w:val="24"/>
          <w:szCs w:val="24"/>
        </w:rPr>
      </w:pPr>
      <w:r w:rsidRPr="007B44F2">
        <w:rPr>
          <w:rFonts w:ascii="Times New Roman" w:hAnsi="Times New Roman" w:cs="Times New Roman"/>
          <w:sz w:val="24"/>
          <w:szCs w:val="24"/>
        </w:rPr>
        <w:t>I</w:t>
      </w:r>
      <w:r w:rsidR="009D5AAA" w:rsidRPr="007B44F2">
        <w:rPr>
          <w:rFonts w:ascii="Times New Roman" w:hAnsi="Times New Roman" w:cs="Times New Roman"/>
          <w:sz w:val="24"/>
          <w:szCs w:val="24"/>
        </w:rPr>
        <w:t xml:space="preserve">n a public </w:t>
      </w:r>
      <w:r w:rsidRPr="007B44F2">
        <w:rPr>
          <w:rFonts w:ascii="Times New Roman" w:hAnsi="Times New Roman" w:cs="Times New Roman"/>
          <w:sz w:val="24"/>
          <w:szCs w:val="24"/>
        </w:rPr>
        <w:t>forum</w:t>
      </w:r>
      <w:r w:rsidR="009D5AAA" w:rsidRPr="007B44F2">
        <w:rPr>
          <w:rFonts w:ascii="Times New Roman" w:hAnsi="Times New Roman" w:cs="Times New Roman"/>
          <w:sz w:val="24"/>
          <w:szCs w:val="24"/>
        </w:rPr>
        <w:t xml:space="preserve">, many opinions would be vested against </w:t>
      </w:r>
      <w:r w:rsidR="00D41AB5" w:rsidRPr="007B44F2">
        <w:rPr>
          <w:rFonts w:ascii="Times New Roman" w:hAnsi="Times New Roman" w:cs="Times New Roman"/>
          <w:sz w:val="24"/>
          <w:szCs w:val="24"/>
        </w:rPr>
        <w:t>the family</w:t>
      </w:r>
      <w:r w:rsidR="006F1EAD" w:rsidRPr="007B44F2">
        <w:rPr>
          <w:rFonts w:ascii="Times New Roman" w:hAnsi="Times New Roman" w:cs="Times New Roman"/>
          <w:sz w:val="24"/>
          <w:szCs w:val="24"/>
        </w:rPr>
        <w:t xml:space="preserve"> and</w:t>
      </w:r>
      <w:r w:rsidR="00D41AB5" w:rsidRPr="007B44F2">
        <w:rPr>
          <w:rFonts w:ascii="Times New Roman" w:hAnsi="Times New Roman" w:cs="Times New Roman"/>
          <w:sz w:val="24"/>
          <w:szCs w:val="24"/>
        </w:rPr>
        <w:t xml:space="preserve"> photograph</w:t>
      </w:r>
      <w:r w:rsidR="00F14A8F" w:rsidRPr="007B44F2">
        <w:rPr>
          <w:rFonts w:ascii="Times New Roman" w:hAnsi="Times New Roman" w:cs="Times New Roman"/>
          <w:sz w:val="24"/>
          <w:szCs w:val="24"/>
        </w:rPr>
        <w:t>,</w:t>
      </w:r>
      <w:r w:rsidR="008608B9" w:rsidRPr="007B44F2">
        <w:rPr>
          <w:rFonts w:ascii="Times New Roman" w:hAnsi="Times New Roman" w:cs="Times New Roman"/>
          <w:sz w:val="24"/>
          <w:szCs w:val="24"/>
        </w:rPr>
        <w:t xml:space="preserve"> M</w:t>
      </w:r>
      <w:r w:rsidR="00FF5686" w:rsidRPr="007B44F2">
        <w:rPr>
          <w:rFonts w:ascii="Times New Roman" w:hAnsi="Times New Roman" w:cs="Times New Roman"/>
          <w:sz w:val="24"/>
          <w:szCs w:val="24"/>
        </w:rPr>
        <w:t>ao., Xu and Kim, (2023)</w:t>
      </w:r>
      <w:r w:rsidR="00DF0186">
        <w:rPr>
          <w:rFonts w:ascii="Times New Roman" w:hAnsi="Times New Roman" w:cs="Times New Roman"/>
          <w:sz w:val="24"/>
          <w:szCs w:val="24"/>
        </w:rPr>
        <w:t xml:space="preserve"> </w:t>
      </w:r>
      <w:r w:rsidR="000858A6" w:rsidRPr="007B44F2">
        <w:rPr>
          <w:rFonts w:ascii="Times New Roman" w:hAnsi="Times New Roman" w:cs="Times New Roman"/>
          <w:sz w:val="24"/>
          <w:szCs w:val="24"/>
        </w:rPr>
        <w:t>with a bias to false accusation,</w:t>
      </w:r>
      <w:r w:rsidR="00091A06" w:rsidRPr="007B44F2">
        <w:rPr>
          <w:rFonts w:ascii="Times New Roman" w:hAnsi="Times New Roman" w:cs="Times New Roman"/>
          <w:sz w:val="24"/>
          <w:szCs w:val="24"/>
        </w:rPr>
        <w:t xml:space="preserve"> Galletta Horner, </w:t>
      </w:r>
      <w:r w:rsidR="00091A06" w:rsidRPr="007B44F2">
        <w:rPr>
          <w:rFonts w:ascii="Times New Roman" w:hAnsi="Times New Roman" w:cs="Times New Roman"/>
          <w:i/>
          <w:iCs/>
          <w:sz w:val="24"/>
          <w:szCs w:val="24"/>
        </w:rPr>
        <w:t xml:space="preserve">et al, </w:t>
      </w:r>
      <w:r w:rsidR="00091A06" w:rsidRPr="007B44F2">
        <w:rPr>
          <w:rFonts w:ascii="Times New Roman" w:hAnsi="Times New Roman" w:cs="Times New Roman"/>
          <w:sz w:val="24"/>
          <w:szCs w:val="24"/>
        </w:rPr>
        <w:t>(2023)</w:t>
      </w:r>
      <w:r w:rsidR="000858A6" w:rsidRPr="007B44F2">
        <w:rPr>
          <w:rFonts w:ascii="Times New Roman" w:hAnsi="Times New Roman" w:cs="Times New Roman"/>
          <w:sz w:val="24"/>
          <w:szCs w:val="24"/>
        </w:rPr>
        <w:t xml:space="preserve">. This </w:t>
      </w:r>
      <w:r w:rsidR="00197B6B" w:rsidRPr="007B44F2">
        <w:rPr>
          <w:rFonts w:ascii="Times New Roman" w:hAnsi="Times New Roman" w:cs="Times New Roman"/>
          <w:sz w:val="24"/>
          <w:szCs w:val="24"/>
        </w:rPr>
        <w:t>c</w:t>
      </w:r>
      <w:r w:rsidR="000858A6" w:rsidRPr="007B44F2">
        <w:rPr>
          <w:rFonts w:ascii="Times New Roman" w:hAnsi="Times New Roman" w:cs="Times New Roman"/>
          <w:sz w:val="24"/>
          <w:szCs w:val="24"/>
        </w:rPr>
        <w:t xml:space="preserve">ould include </w:t>
      </w:r>
      <w:r w:rsidR="00F14A8F" w:rsidRPr="007B44F2">
        <w:rPr>
          <w:rFonts w:ascii="Times New Roman" w:hAnsi="Times New Roman" w:cs="Times New Roman"/>
          <w:sz w:val="24"/>
          <w:szCs w:val="24"/>
        </w:rPr>
        <w:t>commentary on their family makeup,</w:t>
      </w:r>
      <w:r w:rsidR="00197B6B" w:rsidRPr="007B44F2">
        <w:rPr>
          <w:rFonts w:ascii="Times New Roman" w:hAnsi="Times New Roman" w:cs="Times New Roman"/>
          <w:sz w:val="24"/>
          <w:szCs w:val="24"/>
        </w:rPr>
        <w:t xml:space="preserve"> the possible religious standings of the parents,</w:t>
      </w:r>
      <w:r w:rsidR="00F14A8F" w:rsidRPr="007B44F2">
        <w:rPr>
          <w:rFonts w:ascii="Times New Roman" w:hAnsi="Times New Roman" w:cs="Times New Roman"/>
          <w:sz w:val="24"/>
          <w:szCs w:val="24"/>
        </w:rPr>
        <w:t xml:space="preserve"> their dynamic, parent</w:t>
      </w:r>
      <w:r w:rsidR="00C256EA" w:rsidRPr="007B44F2">
        <w:rPr>
          <w:rFonts w:ascii="Times New Roman" w:hAnsi="Times New Roman" w:cs="Times New Roman"/>
          <w:sz w:val="24"/>
          <w:szCs w:val="24"/>
        </w:rPr>
        <w:t>al sexuality</w:t>
      </w:r>
      <w:r w:rsidR="00F14A8F" w:rsidRPr="007B44F2">
        <w:rPr>
          <w:rFonts w:ascii="Times New Roman" w:hAnsi="Times New Roman" w:cs="Times New Roman"/>
          <w:sz w:val="24"/>
          <w:szCs w:val="24"/>
        </w:rPr>
        <w:t>,</w:t>
      </w:r>
      <w:r w:rsidR="00016022" w:rsidRPr="007B44F2">
        <w:rPr>
          <w:rFonts w:ascii="Times New Roman" w:hAnsi="Times New Roman" w:cs="Times New Roman"/>
          <w:sz w:val="24"/>
          <w:szCs w:val="24"/>
        </w:rPr>
        <w:t xml:space="preserve"> Reed, (2018),</w:t>
      </w:r>
      <w:r w:rsidR="00F14A8F" w:rsidRPr="007B44F2">
        <w:rPr>
          <w:rFonts w:ascii="Times New Roman" w:hAnsi="Times New Roman" w:cs="Times New Roman"/>
          <w:sz w:val="24"/>
          <w:szCs w:val="24"/>
        </w:rPr>
        <w:t xml:space="preserve"> and the lack of participatory autonomy on the part of the child</w:t>
      </w:r>
      <w:r w:rsidR="00C95DE3" w:rsidRPr="007B44F2">
        <w:rPr>
          <w:rFonts w:ascii="Times New Roman" w:hAnsi="Times New Roman" w:cs="Times New Roman"/>
          <w:sz w:val="24"/>
          <w:szCs w:val="24"/>
        </w:rPr>
        <w:t>. I</w:t>
      </w:r>
      <w:r w:rsidR="00F14A8F" w:rsidRPr="007B44F2">
        <w:rPr>
          <w:rFonts w:ascii="Times New Roman" w:hAnsi="Times New Roman" w:cs="Times New Roman"/>
          <w:sz w:val="24"/>
          <w:szCs w:val="24"/>
        </w:rPr>
        <w:t>t would all be open for dissection and opinion,</w:t>
      </w:r>
      <w:r w:rsidR="00334158" w:rsidRPr="007B44F2">
        <w:rPr>
          <w:rFonts w:ascii="Times New Roman" w:hAnsi="Times New Roman" w:cs="Times New Roman"/>
          <w:sz w:val="24"/>
          <w:szCs w:val="24"/>
        </w:rPr>
        <w:t xml:space="preserve"> Chan., Cheung., and Lee (2021)</w:t>
      </w:r>
      <w:r w:rsidR="008F5F0E">
        <w:rPr>
          <w:rFonts w:ascii="Times New Roman" w:hAnsi="Times New Roman" w:cs="Times New Roman"/>
          <w:sz w:val="24"/>
          <w:szCs w:val="24"/>
        </w:rPr>
        <w:t>, w</w:t>
      </w:r>
      <w:r w:rsidR="008F5F0E" w:rsidRPr="008F5F0E">
        <w:rPr>
          <w:rFonts w:ascii="Times New Roman" w:hAnsi="Times New Roman" w:cs="Times New Roman"/>
          <w:sz w:val="24"/>
          <w:szCs w:val="24"/>
        </w:rPr>
        <w:t xml:space="preserve">ith hate speech </w:t>
      </w:r>
      <w:r w:rsidR="00FE0192">
        <w:rPr>
          <w:rFonts w:ascii="Times New Roman" w:hAnsi="Times New Roman" w:cs="Times New Roman"/>
          <w:sz w:val="24"/>
          <w:szCs w:val="24"/>
        </w:rPr>
        <w:t>hidden</w:t>
      </w:r>
      <w:r w:rsidR="008F5F0E" w:rsidRPr="008F5F0E">
        <w:rPr>
          <w:rFonts w:ascii="Times New Roman" w:hAnsi="Times New Roman" w:cs="Times New Roman"/>
          <w:sz w:val="24"/>
          <w:szCs w:val="24"/>
        </w:rPr>
        <w:t xml:space="preserve"> behind free speech Matamoros-Fernandez and </w:t>
      </w:r>
      <w:proofErr w:type="spellStart"/>
      <w:r w:rsidR="008F5F0E" w:rsidRPr="008F5F0E">
        <w:rPr>
          <w:rFonts w:ascii="Times New Roman" w:hAnsi="Times New Roman" w:cs="Times New Roman"/>
          <w:sz w:val="24"/>
          <w:szCs w:val="24"/>
        </w:rPr>
        <w:t>Frakas</w:t>
      </w:r>
      <w:proofErr w:type="spellEnd"/>
      <w:r w:rsidR="008F5F0E" w:rsidRPr="008F5F0E">
        <w:rPr>
          <w:rFonts w:ascii="Times New Roman" w:hAnsi="Times New Roman" w:cs="Times New Roman"/>
          <w:sz w:val="24"/>
          <w:szCs w:val="24"/>
        </w:rPr>
        <w:t>, (2020)</w:t>
      </w:r>
      <w:r w:rsidR="00334158" w:rsidRPr="007B44F2">
        <w:rPr>
          <w:rFonts w:ascii="Times New Roman" w:hAnsi="Times New Roman" w:cs="Times New Roman"/>
          <w:sz w:val="24"/>
          <w:szCs w:val="24"/>
        </w:rPr>
        <w:t>.</w:t>
      </w:r>
      <w:r w:rsidR="00A02A64" w:rsidRPr="007B44F2">
        <w:rPr>
          <w:rFonts w:ascii="Times New Roman" w:hAnsi="Times New Roman" w:cs="Times New Roman"/>
          <w:sz w:val="24"/>
          <w:szCs w:val="24"/>
        </w:rPr>
        <w:t xml:space="preserve"> This could have a direct impact on the family function</w:t>
      </w:r>
      <w:r w:rsidR="00671F44" w:rsidRPr="007B44F2">
        <w:rPr>
          <w:rFonts w:ascii="Times New Roman" w:hAnsi="Times New Roman" w:cs="Times New Roman"/>
          <w:sz w:val="24"/>
          <w:szCs w:val="24"/>
        </w:rPr>
        <w:t xml:space="preserve">, </w:t>
      </w:r>
      <w:r w:rsidR="00067F2B" w:rsidRPr="007B44F2">
        <w:rPr>
          <w:rFonts w:ascii="Times New Roman" w:hAnsi="Times New Roman" w:cs="Times New Roman"/>
          <w:sz w:val="24"/>
          <w:szCs w:val="24"/>
        </w:rPr>
        <w:t>Williams and Merten, (</w:t>
      </w:r>
      <w:r w:rsidR="00E769F7" w:rsidRPr="007B44F2">
        <w:rPr>
          <w:rFonts w:ascii="Times New Roman" w:hAnsi="Times New Roman" w:cs="Times New Roman"/>
          <w:sz w:val="24"/>
          <w:szCs w:val="24"/>
        </w:rPr>
        <w:t>2011)</w:t>
      </w:r>
      <w:r w:rsidR="00467418" w:rsidRPr="007B44F2">
        <w:rPr>
          <w:rFonts w:ascii="Times New Roman" w:hAnsi="Times New Roman" w:cs="Times New Roman"/>
          <w:sz w:val="24"/>
          <w:szCs w:val="24"/>
        </w:rPr>
        <w:t xml:space="preserve"> and mental health</w:t>
      </w:r>
      <w:r w:rsidR="00435271" w:rsidRPr="007B44F2">
        <w:rPr>
          <w:rFonts w:ascii="Times New Roman" w:hAnsi="Times New Roman" w:cs="Times New Roman"/>
          <w:sz w:val="24"/>
          <w:szCs w:val="24"/>
        </w:rPr>
        <w:t xml:space="preserve">, </w:t>
      </w:r>
      <w:r w:rsidR="009C44F2" w:rsidRPr="007B44F2">
        <w:rPr>
          <w:rFonts w:ascii="Times New Roman" w:hAnsi="Times New Roman" w:cs="Times New Roman"/>
          <w:sz w:val="24"/>
          <w:szCs w:val="24"/>
        </w:rPr>
        <w:t>Karim</w:t>
      </w:r>
      <w:r w:rsidR="00041D46" w:rsidRPr="007B44F2">
        <w:rPr>
          <w:rFonts w:ascii="Times New Roman" w:hAnsi="Times New Roman" w:cs="Times New Roman"/>
          <w:sz w:val="24"/>
          <w:szCs w:val="24"/>
        </w:rPr>
        <w:t xml:space="preserve">, </w:t>
      </w:r>
      <w:r w:rsidR="00041D46" w:rsidRPr="007B44F2">
        <w:rPr>
          <w:rFonts w:ascii="Times New Roman" w:hAnsi="Times New Roman" w:cs="Times New Roman"/>
          <w:i/>
          <w:iCs/>
          <w:sz w:val="24"/>
          <w:szCs w:val="24"/>
        </w:rPr>
        <w:t xml:space="preserve">et al, </w:t>
      </w:r>
      <w:r w:rsidR="00041D46" w:rsidRPr="007B44F2">
        <w:rPr>
          <w:rFonts w:ascii="Times New Roman" w:hAnsi="Times New Roman" w:cs="Times New Roman"/>
          <w:sz w:val="24"/>
          <w:szCs w:val="24"/>
        </w:rPr>
        <w:t>(2020)</w:t>
      </w:r>
      <w:r w:rsidR="00271A3B">
        <w:rPr>
          <w:rFonts w:ascii="Times New Roman" w:hAnsi="Times New Roman" w:cs="Times New Roman"/>
          <w:sz w:val="24"/>
          <w:szCs w:val="24"/>
        </w:rPr>
        <w:t xml:space="preserve"> </w:t>
      </w:r>
      <w:r w:rsidR="0006181B">
        <w:rPr>
          <w:rFonts w:ascii="Times New Roman" w:hAnsi="Times New Roman" w:cs="Times New Roman"/>
          <w:sz w:val="24"/>
          <w:szCs w:val="24"/>
        </w:rPr>
        <w:t>or child development, O’Keeffe and Clarke-Pearson, (</w:t>
      </w:r>
      <w:r w:rsidR="00932EAA">
        <w:rPr>
          <w:rFonts w:ascii="Times New Roman" w:hAnsi="Times New Roman" w:cs="Times New Roman"/>
          <w:sz w:val="24"/>
          <w:szCs w:val="24"/>
        </w:rPr>
        <w:t>2011)</w:t>
      </w:r>
      <w:r w:rsidR="00AD5878" w:rsidRPr="007B44F2">
        <w:rPr>
          <w:rFonts w:ascii="Times New Roman" w:hAnsi="Times New Roman" w:cs="Times New Roman"/>
          <w:sz w:val="24"/>
          <w:szCs w:val="24"/>
        </w:rPr>
        <w:t>.</w:t>
      </w:r>
    </w:p>
    <w:p w14:paraId="2A9AEEB6" w14:textId="61B4594C" w:rsidR="001B1FD4" w:rsidRPr="007B44F2" w:rsidRDefault="00195D36" w:rsidP="00FB3544">
      <w:pPr>
        <w:spacing w:after="0" w:line="360" w:lineRule="auto"/>
        <w:rPr>
          <w:rFonts w:ascii="Times New Roman" w:hAnsi="Times New Roman" w:cs="Times New Roman"/>
          <w:sz w:val="24"/>
          <w:szCs w:val="24"/>
        </w:rPr>
      </w:pPr>
      <w:r w:rsidRPr="007B44F2">
        <w:rPr>
          <w:rFonts w:ascii="Times New Roman" w:hAnsi="Times New Roman" w:cs="Times New Roman"/>
          <w:sz w:val="24"/>
          <w:szCs w:val="24"/>
        </w:rPr>
        <w:t xml:space="preserve">The same critical stance can be taken </w:t>
      </w:r>
      <w:r w:rsidRPr="006459F2">
        <w:rPr>
          <w:rFonts w:ascii="Times New Roman" w:hAnsi="Times New Roman" w:cs="Times New Roman"/>
          <w:sz w:val="24"/>
          <w:szCs w:val="24"/>
        </w:rPr>
        <w:t xml:space="preserve">with </w:t>
      </w:r>
      <w:r w:rsidR="00990E82">
        <w:rPr>
          <w:rFonts w:ascii="Times New Roman" w:hAnsi="Times New Roman" w:cs="Times New Roman"/>
          <w:sz w:val="24"/>
          <w:szCs w:val="24"/>
        </w:rPr>
        <w:t>I</w:t>
      </w:r>
      <w:r w:rsidRPr="006459F2">
        <w:rPr>
          <w:rFonts w:ascii="Times New Roman" w:hAnsi="Times New Roman" w:cs="Times New Roman"/>
          <w:sz w:val="24"/>
          <w:szCs w:val="24"/>
        </w:rPr>
        <w:t xml:space="preserve">mage </w:t>
      </w:r>
      <w:r w:rsidR="00990E82">
        <w:rPr>
          <w:rFonts w:ascii="Times New Roman" w:hAnsi="Times New Roman" w:cs="Times New Roman"/>
          <w:sz w:val="24"/>
          <w:szCs w:val="24"/>
        </w:rPr>
        <w:t>T</w:t>
      </w:r>
      <w:r w:rsidRPr="006459F2">
        <w:rPr>
          <w:rFonts w:ascii="Times New Roman" w:hAnsi="Times New Roman" w:cs="Times New Roman"/>
          <w:sz w:val="24"/>
          <w:szCs w:val="24"/>
        </w:rPr>
        <w:t>wo,</w:t>
      </w:r>
      <w:r w:rsidR="00990E82">
        <w:rPr>
          <w:rFonts w:ascii="Times New Roman" w:hAnsi="Times New Roman" w:cs="Times New Roman"/>
          <w:sz w:val="24"/>
          <w:szCs w:val="24"/>
        </w:rPr>
        <w:t xml:space="preserve"> (Appendix</w:t>
      </w:r>
      <w:r w:rsidR="00B0506E">
        <w:rPr>
          <w:rFonts w:ascii="Times New Roman" w:hAnsi="Times New Roman" w:cs="Times New Roman"/>
          <w:sz w:val="24"/>
          <w:szCs w:val="24"/>
        </w:rPr>
        <w:t>:</w:t>
      </w:r>
      <w:r w:rsidR="00990E82">
        <w:rPr>
          <w:rFonts w:ascii="Times New Roman" w:hAnsi="Times New Roman" w:cs="Times New Roman"/>
          <w:sz w:val="24"/>
          <w:szCs w:val="24"/>
        </w:rPr>
        <w:t>2)</w:t>
      </w:r>
      <w:r w:rsidR="00AD5878" w:rsidRPr="006459F2">
        <w:rPr>
          <w:rFonts w:ascii="Times New Roman" w:hAnsi="Times New Roman" w:cs="Times New Roman"/>
          <w:sz w:val="24"/>
          <w:szCs w:val="24"/>
        </w:rPr>
        <w:t xml:space="preserve"> like</w:t>
      </w:r>
      <w:r w:rsidR="00271A3B">
        <w:rPr>
          <w:rFonts w:ascii="Times New Roman" w:hAnsi="Times New Roman" w:cs="Times New Roman"/>
          <w:sz w:val="24"/>
          <w:szCs w:val="24"/>
        </w:rPr>
        <w:t xml:space="preserve"> </w:t>
      </w:r>
      <w:r w:rsidR="00990E82">
        <w:rPr>
          <w:rFonts w:ascii="Times New Roman" w:hAnsi="Times New Roman" w:cs="Times New Roman"/>
          <w:sz w:val="24"/>
          <w:szCs w:val="24"/>
        </w:rPr>
        <w:t>I</w:t>
      </w:r>
      <w:r w:rsidRPr="006459F2">
        <w:rPr>
          <w:rFonts w:ascii="Times New Roman" w:hAnsi="Times New Roman" w:cs="Times New Roman"/>
          <w:sz w:val="24"/>
          <w:szCs w:val="24"/>
        </w:rPr>
        <w:t>mage</w:t>
      </w:r>
      <w:r w:rsidR="00FF4A01">
        <w:rPr>
          <w:rFonts w:ascii="Times New Roman" w:hAnsi="Times New Roman" w:cs="Times New Roman"/>
          <w:sz w:val="24"/>
          <w:szCs w:val="24"/>
        </w:rPr>
        <w:t xml:space="preserve"> </w:t>
      </w:r>
      <w:r w:rsidR="00990E82">
        <w:rPr>
          <w:rFonts w:ascii="Times New Roman" w:hAnsi="Times New Roman" w:cs="Times New Roman"/>
          <w:sz w:val="24"/>
          <w:szCs w:val="24"/>
        </w:rPr>
        <w:t>O</w:t>
      </w:r>
      <w:r w:rsidRPr="007B44F2">
        <w:rPr>
          <w:rFonts w:ascii="Times New Roman" w:hAnsi="Times New Roman" w:cs="Times New Roman"/>
          <w:sz w:val="24"/>
          <w:szCs w:val="24"/>
        </w:rPr>
        <w:t>ne</w:t>
      </w:r>
      <w:r w:rsidR="00990E82">
        <w:rPr>
          <w:rFonts w:ascii="Times New Roman" w:hAnsi="Times New Roman" w:cs="Times New Roman"/>
          <w:sz w:val="24"/>
          <w:szCs w:val="24"/>
        </w:rPr>
        <w:t xml:space="preserve"> (Appendix</w:t>
      </w:r>
      <w:r w:rsidR="00CC2015">
        <w:rPr>
          <w:rFonts w:ascii="Times New Roman" w:hAnsi="Times New Roman" w:cs="Times New Roman"/>
          <w:sz w:val="24"/>
          <w:szCs w:val="24"/>
        </w:rPr>
        <w:t>:</w:t>
      </w:r>
      <w:r w:rsidR="00990E82">
        <w:rPr>
          <w:rFonts w:ascii="Times New Roman" w:hAnsi="Times New Roman" w:cs="Times New Roman"/>
          <w:sz w:val="24"/>
          <w:szCs w:val="24"/>
        </w:rPr>
        <w:t>1)</w:t>
      </w:r>
      <w:r w:rsidRPr="007B44F2">
        <w:rPr>
          <w:rFonts w:ascii="Times New Roman" w:hAnsi="Times New Roman" w:cs="Times New Roman"/>
          <w:sz w:val="24"/>
          <w:szCs w:val="24"/>
        </w:rPr>
        <w:t xml:space="preserve"> it is beholden to the photographer</w:t>
      </w:r>
      <w:r w:rsidR="00990E82">
        <w:rPr>
          <w:rFonts w:ascii="Times New Roman" w:hAnsi="Times New Roman" w:cs="Times New Roman"/>
          <w:sz w:val="24"/>
          <w:szCs w:val="24"/>
        </w:rPr>
        <w:t>/family</w:t>
      </w:r>
      <w:r w:rsidRPr="007B44F2">
        <w:rPr>
          <w:rFonts w:ascii="Times New Roman" w:hAnsi="Times New Roman" w:cs="Times New Roman"/>
          <w:sz w:val="24"/>
          <w:szCs w:val="24"/>
        </w:rPr>
        <w:t xml:space="preserve"> and the story they wish to convey, a perfect image</w:t>
      </w:r>
      <w:r w:rsidR="006F73FE" w:rsidRPr="007B44F2">
        <w:rPr>
          <w:rFonts w:ascii="Times New Roman" w:hAnsi="Times New Roman" w:cs="Times New Roman"/>
          <w:sz w:val="24"/>
          <w:szCs w:val="24"/>
        </w:rPr>
        <w:t xml:space="preserve"> encapsulating the two fathers with their daughter,</w:t>
      </w:r>
      <w:r w:rsidR="00A278FA" w:rsidRPr="007B44F2">
        <w:rPr>
          <w:rFonts w:ascii="Times New Roman" w:hAnsi="Times New Roman" w:cs="Times New Roman"/>
          <w:sz w:val="24"/>
          <w:szCs w:val="24"/>
        </w:rPr>
        <w:t xml:space="preserve"> a</w:t>
      </w:r>
      <w:r w:rsidR="001A187A">
        <w:rPr>
          <w:rFonts w:ascii="Times New Roman" w:hAnsi="Times New Roman" w:cs="Times New Roman"/>
          <w:sz w:val="24"/>
          <w:szCs w:val="24"/>
        </w:rPr>
        <w:t xml:space="preserve"> possibly</w:t>
      </w:r>
      <w:r w:rsidR="00A278FA" w:rsidRPr="007B44F2">
        <w:rPr>
          <w:rFonts w:ascii="Times New Roman" w:hAnsi="Times New Roman" w:cs="Times New Roman"/>
          <w:sz w:val="24"/>
          <w:szCs w:val="24"/>
        </w:rPr>
        <w:t xml:space="preserve"> </w:t>
      </w:r>
      <w:r w:rsidR="001A4A60" w:rsidRPr="007B44F2">
        <w:rPr>
          <w:rFonts w:ascii="Times New Roman" w:hAnsi="Times New Roman" w:cs="Times New Roman"/>
          <w:sz w:val="24"/>
          <w:szCs w:val="24"/>
        </w:rPr>
        <w:t>semi-</w:t>
      </w:r>
      <w:r w:rsidR="00A278FA" w:rsidRPr="007B44F2">
        <w:rPr>
          <w:rFonts w:ascii="Times New Roman" w:hAnsi="Times New Roman" w:cs="Times New Roman"/>
          <w:sz w:val="24"/>
          <w:szCs w:val="24"/>
        </w:rPr>
        <w:t>false</w:t>
      </w:r>
      <w:r w:rsidR="001A4A60" w:rsidRPr="007B44F2">
        <w:rPr>
          <w:rFonts w:ascii="Times New Roman" w:hAnsi="Times New Roman" w:cs="Times New Roman"/>
          <w:sz w:val="24"/>
          <w:szCs w:val="24"/>
        </w:rPr>
        <w:t xml:space="preserve"> representation of their lives, Kanade</w:t>
      </w:r>
      <w:r w:rsidR="00112CC3" w:rsidRPr="007B44F2">
        <w:rPr>
          <w:rFonts w:ascii="Times New Roman" w:hAnsi="Times New Roman" w:cs="Times New Roman"/>
          <w:sz w:val="24"/>
          <w:szCs w:val="24"/>
        </w:rPr>
        <w:t xml:space="preserve">., and </w:t>
      </w:r>
      <w:proofErr w:type="spellStart"/>
      <w:r w:rsidR="00112CC3" w:rsidRPr="007B44F2">
        <w:rPr>
          <w:rFonts w:ascii="Times New Roman" w:hAnsi="Times New Roman" w:cs="Times New Roman"/>
          <w:sz w:val="24"/>
          <w:szCs w:val="24"/>
        </w:rPr>
        <w:t>Lasurkar</w:t>
      </w:r>
      <w:proofErr w:type="spellEnd"/>
      <w:r w:rsidR="00112CC3" w:rsidRPr="007B44F2">
        <w:rPr>
          <w:rFonts w:ascii="Times New Roman" w:hAnsi="Times New Roman" w:cs="Times New Roman"/>
          <w:sz w:val="24"/>
          <w:szCs w:val="24"/>
        </w:rPr>
        <w:t>, (2024).</w:t>
      </w:r>
      <w:r w:rsidR="004317EA" w:rsidRPr="007B44F2">
        <w:rPr>
          <w:rFonts w:ascii="Times New Roman" w:hAnsi="Times New Roman" w:cs="Times New Roman"/>
          <w:sz w:val="24"/>
          <w:szCs w:val="24"/>
        </w:rPr>
        <w:t>,</w:t>
      </w:r>
      <w:r w:rsidR="002F576B" w:rsidRPr="007B44F2">
        <w:rPr>
          <w:rFonts w:ascii="Times New Roman" w:hAnsi="Times New Roman" w:cs="Times New Roman"/>
          <w:sz w:val="24"/>
          <w:szCs w:val="24"/>
        </w:rPr>
        <w:t xml:space="preserve"> Ghanem., Rosso., and Rangel. (2020).</w:t>
      </w:r>
      <w:r w:rsidR="006459F2" w:rsidRPr="006459F2">
        <w:rPr>
          <w:rFonts w:ascii="Times New Roman" w:hAnsi="Times New Roman" w:cs="Times New Roman"/>
          <w:sz w:val="24"/>
          <w:szCs w:val="24"/>
        </w:rPr>
        <w:t xml:space="preserve"> The gendered bias within the photograph is highly male dominated, with the key focus being their adopted daughter, the image insinuating that she is the centre of their "world". It is an encapsulated moment designed to elicit positive emotion in the viewer and engender a sense of love or </w:t>
      </w:r>
      <w:r w:rsidR="006459F2" w:rsidRPr="00754AA0">
        <w:rPr>
          <w:rFonts w:ascii="Times New Roman" w:hAnsi="Times New Roman" w:cs="Times New Roman"/>
          <w:sz w:val="24"/>
          <w:szCs w:val="24"/>
        </w:rPr>
        <w:t xml:space="preserve">protection, seen in </w:t>
      </w:r>
      <w:r w:rsidR="008835FC" w:rsidRPr="00754AA0">
        <w:rPr>
          <w:rFonts w:ascii="Times New Roman" w:hAnsi="Times New Roman" w:cs="Times New Roman"/>
          <w:sz w:val="24"/>
          <w:szCs w:val="24"/>
        </w:rPr>
        <w:t>I</w:t>
      </w:r>
      <w:r w:rsidR="006459F2" w:rsidRPr="00754AA0">
        <w:rPr>
          <w:rFonts w:ascii="Times New Roman" w:hAnsi="Times New Roman" w:cs="Times New Roman"/>
          <w:sz w:val="24"/>
          <w:szCs w:val="24"/>
        </w:rPr>
        <w:t xml:space="preserve">mage </w:t>
      </w:r>
      <w:r w:rsidR="008835FC" w:rsidRPr="00754AA0">
        <w:rPr>
          <w:rFonts w:ascii="Times New Roman" w:hAnsi="Times New Roman" w:cs="Times New Roman"/>
          <w:sz w:val="24"/>
          <w:szCs w:val="24"/>
        </w:rPr>
        <w:t>O</w:t>
      </w:r>
      <w:r w:rsidR="006459F2" w:rsidRPr="00754AA0">
        <w:rPr>
          <w:rFonts w:ascii="Times New Roman" w:hAnsi="Times New Roman" w:cs="Times New Roman"/>
          <w:sz w:val="24"/>
          <w:szCs w:val="24"/>
        </w:rPr>
        <w:t>ne</w:t>
      </w:r>
      <w:r w:rsidR="008835FC" w:rsidRPr="00754AA0">
        <w:rPr>
          <w:rFonts w:ascii="Times New Roman" w:hAnsi="Times New Roman" w:cs="Times New Roman"/>
          <w:sz w:val="24"/>
          <w:szCs w:val="24"/>
        </w:rPr>
        <w:t xml:space="preserve"> (Appendix:1)</w:t>
      </w:r>
      <w:r w:rsidR="006459F2" w:rsidRPr="00754AA0">
        <w:rPr>
          <w:rFonts w:ascii="Times New Roman" w:hAnsi="Times New Roman" w:cs="Times New Roman"/>
          <w:sz w:val="24"/>
          <w:szCs w:val="24"/>
        </w:rPr>
        <w:t xml:space="preserve"> with the parents set to either side of their son</w:t>
      </w:r>
      <w:r w:rsidR="00174B23">
        <w:rPr>
          <w:rFonts w:ascii="Times New Roman" w:hAnsi="Times New Roman" w:cs="Times New Roman"/>
          <w:sz w:val="24"/>
          <w:szCs w:val="24"/>
        </w:rPr>
        <w:t>.</w:t>
      </w:r>
      <w:r w:rsidR="006459F2" w:rsidRPr="00754AA0">
        <w:rPr>
          <w:rFonts w:ascii="Times New Roman" w:hAnsi="Times New Roman" w:cs="Times New Roman"/>
          <w:sz w:val="24"/>
          <w:szCs w:val="24"/>
        </w:rPr>
        <w:t xml:space="preserve"> however, unlike</w:t>
      </w:r>
      <w:r w:rsidR="001816EB">
        <w:rPr>
          <w:rFonts w:ascii="Times New Roman" w:hAnsi="Times New Roman" w:cs="Times New Roman"/>
          <w:sz w:val="24"/>
          <w:szCs w:val="24"/>
        </w:rPr>
        <w:t xml:space="preserve"> in</w:t>
      </w:r>
      <w:r w:rsidR="006459F2" w:rsidRPr="00754AA0">
        <w:rPr>
          <w:rFonts w:ascii="Times New Roman" w:hAnsi="Times New Roman" w:cs="Times New Roman"/>
          <w:sz w:val="24"/>
          <w:szCs w:val="24"/>
        </w:rPr>
        <w:t xml:space="preserve"> </w:t>
      </w:r>
      <w:r w:rsidR="008835FC" w:rsidRPr="00754AA0">
        <w:rPr>
          <w:rFonts w:ascii="Times New Roman" w:hAnsi="Times New Roman" w:cs="Times New Roman"/>
          <w:sz w:val="24"/>
          <w:szCs w:val="24"/>
        </w:rPr>
        <w:t>I</w:t>
      </w:r>
      <w:r w:rsidR="006459F2" w:rsidRPr="00754AA0">
        <w:rPr>
          <w:rFonts w:ascii="Times New Roman" w:hAnsi="Times New Roman" w:cs="Times New Roman"/>
          <w:sz w:val="24"/>
          <w:szCs w:val="24"/>
        </w:rPr>
        <w:t xml:space="preserve">mage </w:t>
      </w:r>
      <w:r w:rsidR="008835FC" w:rsidRPr="00754AA0">
        <w:rPr>
          <w:rFonts w:ascii="Times New Roman" w:hAnsi="Times New Roman" w:cs="Times New Roman"/>
          <w:sz w:val="24"/>
          <w:szCs w:val="24"/>
        </w:rPr>
        <w:t>T</w:t>
      </w:r>
      <w:r w:rsidR="006459F2" w:rsidRPr="00754AA0">
        <w:rPr>
          <w:rFonts w:ascii="Times New Roman" w:hAnsi="Times New Roman" w:cs="Times New Roman"/>
          <w:sz w:val="24"/>
          <w:szCs w:val="24"/>
        </w:rPr>
        <w:t>wo</w:t>
      </w:r>
      <w:r w:rsidR="008835FC" w:rsidRPr="00754AA0">
        <w:rPr>
          <w:rFonts w:ascii="Times New Roman" w:hAnsi="Times New Roman" w:cs="Times New Roman"/>
          <w:sz w:val="24"/>
          <w:szCs w:val="24"/>
        </w:rPr>
        <w:t xml:space="preserve"> (Appendix:2)</w:t>
      </w:r>
      <w:r w:rsidR="006459F2" w:rsidRPr="00754AA0">
        <w:rPr>
          <w:rFonts w:ascii="Times New Roman" w:hAnsi="Times New Roman" w:cs="Times New Roman"/>
          <w:sz w:val="24"/>
          <w:szCs w:val="24"/>
        </w:rPr>
        <w:t xml:space="preserve">, the possibility of biological relation to the child is present, </w:t>
      </w:r>
      <w:r w:rsidR="002D3B60">
        <w:rPr>
          <w:rFonts w:ascii="Times New Roman" w:hAnsi="Times New Roman" w:cs="Times New Roman"/>
          <w:sz w:val="24"/>
          <w:szCs w:val="24"/>
        </w:rPr>
        <w:t>whereas</w:t>
      </w:r>
      <w:r w:rsidR="001816EB">
        <w:rPr>
          <w:rFonts w:ascii="Times New Roman" w:hAnsi="Times New Roman" w:cs="Times New Roman"/>
          <w:sz w:val="24"/>
          <w:szCs w:val="24"/>
        </w:rPr>
        <w:t xml:space="preserve"> in</w:t>
      </w:r>
      <w:r w:rsidR="006459F2" w:rsidRPr="00754AA0">
        <w:rPr>
          <w:rFonts w:ascii="Times New Roman" w:hAnsi="Times New Roman" w:cs="Times New Roman"/>
          <w:sz w:val="24"/>
          <w:szCs w:val="24"/>
        </w:rPr>
        <w:t xml:space="preserve"> </w:t>
      </w:r>
      <w:r w:rsidR="006825D0" w:rsidRPr="00754AA0">
        <w:rPr>
          <w:rFonts w:ascii="Times New Roman" w:hAnsi="Times New Roman" w:cs="Times New Roman"/>
          <w:sz w:val="24"/>
          <w:szCs w:val="24"/>
        </w:rPr>
        <w:t>I</w:t>
      </w:r>
      <w:r w:rsidR="006459F2" w:rsidRPr="00754AA0">
        <w:rPr>
          <w:rFonts w:ascii="Times New Roman" w:hAnsi="Times New Roman" w:cs="Times New Roman"/>
          <w:sz w:val="24"/>
          <w:szCs w:val="24"/>
        </w:rPr>
        <w:t xml:space="preserve">mage </w:t>
      </w:r>
      <w:r w:rsidR="006825D0" w:rsidRPr="00754AA0">
        <w:rPr>
          <w:rFonts w:ascii="Times New Roman" w:hAnsi="Times New Roman" w:cs="Times New Roman"/>
          <w:sz w:val="24"/>
          <w:szCs w:val="24"/>
        </w:rPr>
        <w:t>T</w:t>
      </w:r>
      <w:r w:rsidR="006459F2" w:rsidRPr="00754AA0">
        <w:rPr>
          <w:rFonts w:ascii="Times New Roman" w:hAnsi="Times New Roman" w:cs="Times New Roman"/>
          <w:sz w:val="24"/>
          <w:szCs w:val="24"/>
        </w:rPr>
        <w:t xml:space="preserve">wo </w:t>
      </w:r>
      <w:r w:rsidR="006825D0" w:rsidRPr="00754AA0">
        <w:rPr>
          <w:rFonts w:ascii="Times New Roman" w:hAnsi="Times New Roman" w:cs="Times New Roman"/>
          <w:sz w:val="24"/>
          <w:szCs w:val="24"/>
        </w:rPr>
        <w:t xml:space="preserve">(Appendix:2) </w:t>
      </w:r>
      <w:r w:rsidR="00CB34F6">
        <w:rPr>
          <w:rFonts w:ascii="Times New Roman" w:hAnsi="Times New Roman" w:cs="Times New Roman"/>
          <w:sz w:val="24"/>
          <w:szCs w:val="24"/>
        </w:rPr>
        <w:t>the</w:t>
      </w:r>
      <w:r w:rsidR="006459F2" w:rsidRPr="006459F2">
        <w:rPr>
          <w:rFonts w:ascii="Times New Roman" w:hAnsi="Times New Roman" w:cs="Times New Roman"/>
          <w:sz w:val="24"/>
          <w:szCs w:val="24"/>
        </w:rPr>
        <w:t xml:space="preserve"> photographer explicitly states the child is adopted. This is a possible linking theme between </w:t>
      </w:r>
      <w:r w:rsidR="00DD4C79">
        <w:rPr>
          <w:rFonts w:ascii="Times New Roman" w:hAnsi="Times New Roman" w:cs="Times New Roman"/>
          <w:sz w:val="24"/>
          <w:szCs w:val="24"/>
        </w:rPr>
        <w:t>I</w:t>
      </w:r>
      <w:r w:rsidR="006459F2" w:rsidRPr="006459F2">
        <w:rPr>
          <w:rFonts w:ascii="Times New Roman" w:hAnsi="Times New Roman" w:cs="Times New Roman"/>
          <w:sz w:val="24"/>
          <w:szCs w:val="24"/>
        </w:rPr>
        <w:t xml:space="preserve">mages </w:t>
      </w:r>
      <w:r w:rsidR="00DD4C79">
        <w:rPr>
          <w:rFonts w:ascii="Times New Roman" w:hAnsi="Times New Roman" w:cs="Times New Roman"/>
          <w:sz w:val="24"/>
          <w:szCs w:val="24"/>
        </w:rPr>
        <w:t>T</w:t>
      </w:r>
      <w:r w:rsidR="006459F2" w:rsidRPr="006459F2">
        <w:rPr>
          <w:rFonts w:ascii="Times New Roman" w:hAnsi="Times New Roman" w:cs="Times New Roman"/>
          <w:sz w:val="24"/>
          <w:szCs w:val="24"/>
        </w:rPr>
        <w:t xml:space="preserve">wo and </w:t>
      </w:r>
      <w:r w:rsidR="00DD4C79">
        <w:rPr>
          <w:rFonts w:ascii="Times New Roman" w:hAnsi="Times New Roman" w:cs="Times New Roman"/>
          <w:sz w:val="24"/>
          <w:szCs w:val="24"/>
        </w:rPr>
        <w:t>T</w:t>
      </w:r>
      <w:r w:rsidR="006459F2" w:rsidRPr="006459F2">
        <w:rPr>
          <w:rFonts w:ascii="Times New Roman" w:hAnsi="Times New Roman" w:cs="Times New Roman"/>
          <w:sz w:val="24"/>
          <w:szCs w:val="24"/>
        </w:rPr>
        <w:t>hree,</w:t>
      </w:r>
      <w:r w:rsidR="00DD4C79">
        <w:rPr>
          <w:rFonts w:ascii="Times New Roman" w:hAnsi="Times New Roman" w:cs="Times New Roman"/>
          <w:sz w:val="24"/>
          <w:szCs w:val="24"/>
        </w:rPr>
        <w:t xml:space="preserve"> (Appendix</w:t>
      </w:r>
      <w:r w:rsidR="00CC2015">
        <w:rPr>
          <w:rFonts w:ascii="Times New Roman" w:hAnsi="Times New Roman" w:cs="Times New Roman"/>
          <w:sz w:val="24"/>
          <w:szCs w:val="24"/>
        </w:rPr>
        <w:t>:</w:t>
      </w:r>
      <w:r w:rsidR="00DD4C79">
        <w:rPr>
          <w:rFonts w:ascii="Times New Roman" w:hAnsi="Times New Roman" w:cs="Times New Roman"/>
          <w:sz w:val="24"/>
          <w:szCs w:val="24"/>
        </w:rPr>
        <w:t>2</w:t>
      </w:r>
      <w:r w:rsidR="00CC2015">
        <w:rPr>
          <w:rFonts w:ascii="Times New Roman" w:hAnsi="Times New Roman" w:cs="Times New Roman"/>
          <w:sz w:val="24"/>
          <w:szCs w:val="24"/>
        </w:rPr>
        <w:t>,</w:t>
      </w:r>
      <w:r w:rsidR="00DD4C79">
        <w:rPr>
          <w:rFonts w:ascii="Times New Roman" w:hAnsi="Times New Roman" w:cs="Times New Roman"/>
          <w:sz w:val="24"/>
          <w:szCs w:val="24"/>
        </w:rPr>
        <w:t>3)</w:t>
      </w:r>
      <w:r w:rsidR="006459F2" w:rsidRPr="006459F2">
        <w:rPr>
          <w:rFonts w:ascii="Times New Roman" w:hAnsi="Times New Roman" w:cs="Times New Roman"/>
          <w:sz w:val="24"/>
          <w:szCs w:val="24"/>
        </w:rPr>
        <w:t xml:space="preserve"> with the daughter of Asian descent, unlike the older male child, mother or father present. However, the gender similarity carries to </w:t>
      </w:r>
      <w:r w:rsidR="004668E5">
        <w:rPr>
          <w:rFonts w:ascii="Times New Roman" w:hAnsi="Times New Roman" w:cs="Times New Roman"/>
          <w:sz w:val="24"/>
          <w:szCs w:val="24"/>
        </w:rPr>
        <w:t>I</w:t>
      </w:r>
      <w:r w:rsidR="006459F2" w:rsidRPr="006459F2">
        <w:rPr>
          <w:rFonts w:ascii="Times New Roman" w:hAnsi="Times New Roman" w:cs="Times New Roman"/>
          <w:sz w:val="24"/>
          <w:szCs w:val="24"/>
        </w:rPr>
        <w:t xml:space="preserve">mage </w:t>
      </w:r>
      <w:r w:rsidR="004668E5">
        <w:rPr>
          <w:rFonts w:ascii="Times New Roman" w:hAnsi="Times New Roman" w:cs="Times New Roman"/>
          <w:sz w:val="24"/>
          <w:szCs w:val="24"/>
        </w:rPr>
        <w:t>F</w:t>
      </w:r>
      <w:r w:rsidR="006459F2" w:rsidRPr="006459F2">
        <w:rPr>
          <w:rFonts w:ascii="Times New Roman" w:hAnsi="Times New Roman" w:cs="Times New Roman"/>
          <w:sz w:val="24"/>
          <w:szCs w:val="24"/>
        </w:rPr>
        <w:t>our</w:t>
      </w:r>
      <w:r w:rsidR="004668E5">
        <w:rPr>
          <w:rFonts w:ascii="Times New Roman" w:hAnsi="Times New Roman" w:cs="Times New Roman"/>
          <w:sz w:val="24"/>
          <w:szCs w:val="24"/>
        </w:rPr>
        <w:t xml:space="preserve"> (Appendix:4)</w:t>
      </w:r>
      <w:r w:rsidR="006459F2" w:rsidRPr="006459F2">
        <w:rPr>
          <w:rFonts w:ascii="Times New Roman" w:hAnsi="Times New Roman" w:cs="Times New Roman"/>
          <w:sz w:val="24"/>
          <w:szCs w:val="24"/>
        </w:rPr>
        <w:t xml:space="preserve"> with the father having a daughter. Once more, though, the image is an idealised moment, with no negative bias inherent to the image, both parents holding multiple points of contact with the early years daughter and giving an impression of implicit adoration. This adoring gaze is something that is not present in </w:t>
      </w:r>
      <w:r w:rsidR="004668E5">
        <w:rPr>
          <w:rFonts w:ascii="Times New Roman" w:hAnsi="Times New Roman" w:cs="Times New Roman"/>
          <w:sz w:val="24"/>
          <w:szCs w:val="24"/>
        </w:rPr>
        <w:t>I</w:t>
      </w:r>
      <w:r w:rsidR="006459F2" w:rsidRPr="006459F2">
        <w:rPr>
          <w:rFonts w:ascii="Times New Roman" w:hAnsi="Times New Roman" w:cs="Times New Roman"/>
          <w:sz w:val="24"/>
          <w:szCs w:val="24"/>
        </w:rPr>
        <w:t xml:space="preserve">mage </w:t>
      </w:r>
      <w:r w:rsidR="004668E5">
        <w:rPr>
          <w:rFonts w:ascii="Times New Roman" w:hAnsi="Times New Roman" w:cs="Times New Roman"/>
          <w:sz w:val="24"/>
          <w:szCs w:val="24"/>
        </w:rPr>
        <w:t>T</w:t>
      </w:r>
      <w:r w:rsidR="006459F2" w:rsidRPr="006459F2">
        <w:rPr>
          <w:rFonts w:ascii="Times New Roman" w:hAnsi="Times New Roman" w:cs="Times New Roman"/>
          <w:sz w:val="24"/>
          <w:szCs w:val="24"/>
        </w:rPr>
        <w:t>hree</w:t>
      </w:r>
      <w:r w:rsidR="004668E5">
        <w:rPr>
          <w:rFonts w:ascii="Times New Roman" w:hAnsi="Times New Roman" w:cs="Times New Roman"/>
          <w:sz w:val="24"/>
          <w:szCs w:val="24"/>
        </w:rPr>
        <w:t xml:space="preserve"> (Appendi</w:t>
      </w:r>
      <w:r w:rsidR="003970AA">
        <w:rPr>
          <w:rFonts w:ascii="Times New Roman" w:hAnsi="Times New Roman" w:cs="Times New Roman"/>
          <w:sz w:val="24"/>
          <w:szCs w:val="24"/>
        </w:rPr>
        <w:t>x:3)</w:t>
      </w:r>
      <w:r w:rsidR="006459F2" w:rsidRPr="006459F2">
        <w:rPr>
          <w:rFonts w:ascii="Times New Roman" w:hAnsi="Times New Roman" w:cs="Times New Roman"/>
          <w:sz w:val="24"/>
          <w:szCs w:val="24"/>
        </w:rPr>
        <w:t xml:space="preserve">. However, it is suggested or present within </w:t>
      </w:r>
      <w:r w:rsidR="00364AF4">
        <w:rPr>
          <w:rFonts w:ascii="Times New Roman" w:hAnsi="Times New Roman" w:cs="Times New Roman"/>
          <w:sz w:val="24"/>
          <w:szCs w:val="24"/>
        </w:rPr>
        <w:t>I</w:t>
      </w:r>
      <w:r w:rsidR="006459F2" w:rsidRPr="006459F2">
        <w:rPr>
          <w:rFonts w:ascii="Times New Roman" w:hAnsi="Times New Roman" w:cs="Times New Roman"/>
          <w:sz w:val="24"/>
          <w:szCs w:val="24"/>
        </w:rPr>
        <w:t xml:space="preserve">mages </w:t>
      </w:r>
      <w:r w:rsidR="00364AF4">
        <w:rPr>
          <w:rFonts w:ascii="Times New Roman" w:hAnsi="Times New Roman" w:cs="Times New Roman"/>
          <w:sz w:val="24"/>
          <w:szCs w:val="24"/>
        </w:rPr>
        <w:t>O</w:t>
      </w:r>
      <w:r w:rsidR="006459F2" w:rsidRPr="006459F2">
        <w:rPr>
          <w:rFonts w:ascii="Times New Roman" w:hAnsi="Times New Roman" w:cs="Times New Roman"/>
          <w:sz w:val="24"/>
          <w:szCs w:val="24"/>
        </w:rPr>
        <w:t xml:space="preserve">ne and </w:t>
      </w:r>
      <w:r w:rsidR="00364AF4">
        <w:rPr>
          <w:rFonts w:ascii="Times New Roman" w:hAnsi="Times New Roman" w:cs="Times New Roman"/>
          <w:sz w:val="24"/>
          <w:szCs w:val="24"/>
        </w:rPr>
        <w:t>F</w:t>
      </w:r>
      <w:r w:rsidR="006459F2" w:rsidRPr="006459F2">
        <w:rPr>
          <w:rFonts w:ascii="Times New Roman" w:hAnsi="Times New Roman" w:cs="Times New Roman"/>
          <w:sz w:val="24"/>
          <w:szCs w:val="24"/>
        </w:rPr>
        <w:t>our</w:t>
      </w:r>
      <w:r w:rsidR="00364AF4">
        <w:rPr>
          <w:rFonts w:ascii="Times New Roman" w:hAnsi="Times New Roman" w:cs="Times New Roman"/>
          <w:sz w:val="24"/>
          <w:szCs w:val="24"/>
        </w:rPr>
        <w:t xml:space="preserve"> (Appendix</w:t>
      </w:r>
      <w:r w:rsidR="002B76B5">
        <w:rPr>
          <w:rFonts w:ascii="Times New Roman" w:hAnsi="Times New Roman" w:cs="Times New Roman"/>
          <w:sz w:val="24"/>
          <w:szCs w:val="24"/>
        </w:rPr>
        <w:t>:</w:t>
      </w:r>
      <w:r w:rsidR="00364AF4">
        <w:rPr>
          <w:rFonts w:ascii="Times New Roman" w:hAnsi="Times New Roman" w:cs="Times New Roman"/>
          <w:sz w:val="24"/>
          <w:szCs w:val="24"/>
        </w:rPr>
        <w:t>1</w:t>
      </w:r>
      <w:r w:rsidR="002B76B5">
        <w:rPr>
          <w:rFonts w:ascii="Times New Roman" w:hAnsi="Times New Roman" w:cs="Times New Roman"/>
          <w:sz w:val="24"/>
          <w:szCs w:val="24"/>
        </w:rPr>
        <w:t>,</w:t>
      </w:r>
      <w:r w:rsidR="00364AF4">
        <w:rPr>
          <w:rFonts w:ascii="Times New Roman" w:hAnsi="Times New Roman" w:cs="Times New Roman"/>
          <w:sz w:val="24"/>
          <w:szCs w:val="24"/>
        </w:rPr>
        <w:t>4)</w:t>
      </w:r>
      <w:r w:rsidR="006459F2" w:rsidRPr="006459F2">
        <w:rPr>
          <w:rFonts w:ascii="Times New Roman" w:hAnsi="Times New Roman" w:cs="Times New Roman"/>
          <w:sz w:val="24"/>
          <w:szCs w:val="24"/>
        </w:rPr>
        <w:t xml:space="preserve"> where there is a clear bias toward socialised interaction, unlike </w:t>
      </w:r>
      <w:r w:rsidR="003970AA">
        <w:rPr>
          <w:rFonts w:ascii="Times New Roman" w:hAnsi="Times New Roman" w:cs="Times New Roman"/>
          <w:sz w:val="24"/>
          <w:szCs w:val="24"/>
        </w:rPr>
        <w:t>I</w:t>
      </w:r>
      <w:r w:rsidR="006459F2" w:rsidRPr="006459F2">
        <w:rPr>
          <w:rFonts w:ascii="Times New Roman" w:hAnsi="Times New Roman" w:cs="Times New Roman"/>
          <w:sz w:val="24"/>
          <w:szCs w:val="24"/>
        </w:rPr>
        <w:t xml:space="preserve">mage </w:t>
      </w:r>
      <w:r w:rsidR="003970AA">
        <w:rPr>
          <w:rFonts w:ascii="Times New Roman" w:hAnsi="Times New Roman" w:cs="Times New Roman"/>
          <w:sz w:val="24"/>
          <w:szCs w:val="24"/>
        </w:rPr>
        <w:t>T</w:t>
      </w:r>
      <w:r w:rsidR="006459F2" w:rsidRPr="006459F2">
        <w:rPr>
          <w:rFonts w:ascii="Times New Roman" w:hAnsi="Times New Roman" w:cs="Times New Roman"/>
          <w:sz w:val="24"/>
          <w:szCs w:val="24"/>
        </w:rPr>
        <w:t>hree</w:t>
      </w:r>
      <w:r w:rsidR="003970AA">
        <w:rPr>
          <w:rFonts w:ascii="Times New Roman" w:hAnsi="Times New Roman" w:cs="Times New Roman"/>
          <w:sz w:val="24"/>
          <w:szCs w:val="24"/>
        </w:rPr>
        <w:t xml:space="preserve"> (Appendix:3)</w:t>
      </w:r>
      <w:r w:rsidR="006459F2" w:rsidRPr="006459F2">
        <w:rPr>
          <w:rFonts w:ascii="Times New Roman" w:hAnsi="Times New Roman" w:cs="Times New Roman"/>
          <w:sz w:val="24"/>
          <w:szCs w:val="24"/>
        </w:rPr>
        <w:t>, which is a portrayed image of the family in totality.</w:t>
      </w:r>
      <w:r w:rsidR="00112CC3" w:rsidRPr="007B44F2">
        <w:rPr>
          <w:rFonts w:ascii="Times New Roman" w:hAnsi="Times New Roman" w:cs="Times New Roman"/>
          <w:sz w:val="24"/>
          <w:szCs w:val="24"/>
        </w:rPr>
        <w:t xml:space="preserve"> W</w:t>
      </w:r>
      <w:r w:rsidR="006F73FE" w:rsidRPr="007B44F2">
        <w:rPr>
          <w:rFonts w:ascii="Times New Roman" w:hAnsi="Times New Roman" w:cs="Times New Roman"/>
          <w:sz w:val="24"/>
          <w:szCs w:val="24"/>
        </w:rPr>
        <w:t>hat is not show</w:t>
      </w:r>
      <w:r w:rsidR="00A278FA" w:rsidRPr="007B44F2">
        <w:rPr>
          <w:rFonts w:ascii="Times New Roman" w:hAnsi="Times New Roman" w:cs="Times New Roman"/>
          <w:sz w:val="24"/>
          <w:szCs w:val="24"/>
        </w:rPr>
        <w:t>n</w:t>
      </w:r>
      <w:r w:rsidR="006F73FE" w:rsidRPr="007B44F2">
        <w:rPr>
          <w:rFonts w:ascii="Times New Roman" w:hAnsi="Times New Roman" w:cs="Times New Roman"/>
          <w:sz w:val="24"/>
          <w:szCs w:val="24"/>
        </w:rPr>
        <w:t xml:space="preserve"> is the outside story of the fathers, the perception the world has of them, how they feel daily, and the struggles they faced and face as adoptive </w:t>
      </w:r>
      <w:r w:rsidR="006F73FE" w:rsidRPr="007B44F2">
        <w:rPr>
          <w:rFonts w:ascii="Times New Roman" w:hAnsi="Times New Roman" w:cs="Times New Roman"/>
          <w:sz w:val="24"/>
          <w:szCs w:val="24"/>
        </w:rPr>
        <w:lastRenderedPageBreak/>
        <w:t>parents</w:t>
      </w:r>
      <w:r w:rsidR="00DA2FB2" w:rsidRPr="007B44F2">
        <w:rPr>
          <w:rFonts w:ascii="Times New Roman" w:hAnsi="Times New Roman" w:cs="Times New Roman"/>
          <w:sz w:val="24"/>
          <w:szCs w:val="24"/>
        </w:rPr>
        <w:t xml:space="preserve">, </w:t>
      </w:r>
      <w:r w:rsidR="00901A72" w:rsidRPr="007B44F2">
        <w:rPr>
          <w:rFonts w:ascii="Times New Roman" w:hAnsi="Times New Roman" w:cs="Times New Roman"/>
          <w:sz w:val="24"/>
          <w:szCs w:val="24"/>
        </w:rPr>
        <w:t>Game</w:t>
      </w:r>
      <w:r w:rsidR="00964C87" w:rsidRPr="007B44F2">
        <w:rPr>
          <w:rFonts w:ascii="Times New Roman" w:hAnsi="Times New Roman" w:cs="Times New Roman"/>
          <w:sz w:val="24"/>
          <w:szCs w:val="24"/>
        </w:rPr>
        <w:t>z-</w:t>
      </w:r>
      <w:proofErr w:type="spellStart"/>
      <w:r w:rsidR="00964C87" w:rsidRPr="007B44F2">
        <w:rPr>
          <w:rFonts w:ascii="Times New Roman" w:hAnsi="Times New Roman" w:cs="Times New Roman"/>
          <w:sz w:val="24"/>
          <w:szCs w:val="24"/>
        </w:rPr>
        <w:t>Guadix</w:t>
      </w:r>
      <w:proofErr w:type="spellEnd"/>
      <w:r w:rsidR="00964C87" w:rsidRPr="007B44F2">
        <w:rPr>
          <w:rFonts w:ascii="Times New Roman" w:hAnsi="Times New Roman" w:cs="Times New Roman"/>
          <w:sz w:val="24"/>
          <w:szCs w:val="24"/>
        </w:rPr>
        <w:t xml:space="preserve">., and Incera, (2021), </w:t>
      </w:r>
      <w:r w:rsidR="00DA2FB2" w:rsidRPr="007B44F2">
        <w:rPr>
          <w:rFonts w:ascii="Times New Roman" w:hAnsi="Times New Roman" w:cs="Times New Roman"/>
          <w:sz w:val="24"/>
          <w:szCs w:val="24"/>
        </w:rPr>
        <w:t xml:space="preserve">Devito, </w:t>
      </w:r>
      <w:r w:rsidR="00DA2FB2" w:rsidRPr="007B44F2">
        <w:rPr>
          <w:rFonts w:ascii="Times New Roman" w:hAnsi="Times New Roman" w:cs="Times New Roman"/>
          <w:i/>
          <w:iCs/>
          <w:sz w:val="24"/>
          <w:szCs w:val="24"/>
        </w:rPr>
        <w:t>et al</w:t>
      </w:r>
      <w:r w:rsidR="000E0BC0" w:rsidRPr="007B44F2">
        <w:rPr>
          <w:rFonts w:ascii="Times New Roman" w:hAnsi="Times New Roman" w:cs="Times New Roman"/>
          <w:i/>
          <w:iCs/>
          <w:sz w:val="24"/>
          <w:szCs w:val="24"/>
        </w:rPr>
        <w:t xml:space="preserve">, </w:t>
      </w:r>
      <w:r w:rsidR="000E0BC0" w:rsidRPr="007B44F2">
        <w:rPr>
          <w:rFonts w:ascii="Times New Roman" w:hAnsi="Times New Roman" w:cs="Times New Roman"/>
          <w:sz w:val="24"/>
          <w:szCs w:val="24"/>
        </w:rPr>
        <w:t>(2018)</w:t>
      </w:r>
      <w:r w:rsidR="009974BF" w:rsidRPr="007B44F2">
        <w:rPr>
          <w:rFonts w:ascii="Times New Roman" w:hAnsi="Times New Roman" w:cs="Times New Roman"/>
          <w:sz w:val="24"/>
          <w:szCs w:val="24"/>
        </w:rPr>
        <w:t>.</w:t>
      </w:r>
      <w:r w:rsidR="000E0BC0" w:rsidRPr="007B44F2">
        <w:rPr>
          <w:rFonts w:ascii="Times New Roman" w:hAnsi="Times New Roman" w:cs="Times New Roman"/>
          <w:sz w:val="24"/>
          <w:szCs w:val="24"/>
        </w:rPr>
        <w:t xml:space="preserve">, </w:t>
      </w:r>
      <w:r w:rsidR="006B7766" w:rsidRPr="007B44F2">
        <w:rPr>
          <w:rFonts w:ascii="Times New Roman" w:hAnsi="Times New Roman" w:cs="Times New Roman"/>
          <w:sz w:val="24"/>
          <w:szCs w:val="24"/>
        </w:rPr>
        <w:t xml:space="preserve">Jennings, </w:t>
      </w:r>
      <w:r w:rsidR="006B7766" w:rsidRPr="007B44F2">
        <w:rPr>
          <w:rFonts w:ascii="Times New Roman" w:hAnsi="Times New Roman" w:cs="Times New Roman"/>
          <w:i/>
          <w:iCs/>
          <w:sz w:val="24"/>
          <w:szCs w:val="24"/>
        </w:rPr>
        <w:t>et al</w:t>
      </w:r>
      <w:r w:rsidR="00B43310" w:rsidRPr="007B44F2">
        <w:rPr>
          <w:rFonts w:ascii="Times New Roman" w:hAnsi="Times New Roman" w:cs="Times New Roman"/>
          <w:i/>
          <w:iCs/>
          <w:sz w:val="24"/>
          <w:szCs w:val="24"/>
        </w:rPr>
        <w:t xml:space="preserve">, </w:t>
      </w:r>
      <w:r w:rsidR="00B43310" w:rsidRPr="007B44F2">
        <w:rPr>
          <w:rFonts w:ascii="Times New Roman" w:hAnsi="Times New Roman" w:cs="Times New Roman"/>
          <w:sz w:val="24"/>
          <w:szCs w:val="24"/>
        </w:rPr>
        <w:t xml:space="preserve">(2014)., </w:t>
      </w:r>
      <w:r w:rsidR="009911BE" w:rsidRPr="007B44F2">
        <w:rPr>
          <w:rFonts w:ascii="Times New Roman" w:hAnsi="Times New Roman" w:cs="Times New Roman"/>
          <w:sz w:val="24"/>
          <w:szCs w:val="24"/>
        </w:rPr>
        <w:t>Averett</w:t>
      </w:r>
      <w:r w:rsidR="004C0873" w:rsidRPr="007B44F2">
        <w:rPr>
          <w:rFonts w:ascii="Times New Roman" w:hAnsi="Times New Roman" w:cs="Times New Roman"/>
          <w:sz w:val="24"/>
          <w:szCs w:val="24"/>
        </w:rPr>
        <w:t xml:space="preserve">, </w:t>
      </w:r>
      <w:proofErr w:type="spellStart"/>
      <w:r w:rsidR="004C0873" w:rsidRPr="007B44F2">
        <w:rPr>
          <w:rFonts w:ascii="Times New Roman" w:hAnsi="Times New Roman" w:cs="Times New Roman"/>
          <w:sz w:val="24"/>
          <w:szCs w:val="24"/>
        </w:rPr>
        <w:t>Nalavany</w:t>
      </w:r>
      <w:proofErr w:type="spellEnd"/>
      <w:r w:rsidR="004C0873" w:rsidRPr="007B44F2">
        <w:rPr>
          <w:rFonts w:ascii="Times New Roman" w:hAnsi="Times New Roman" w:cs="Times New Roman"/>
          <w:sz w:val="24"/>
          <w:szCs w:val="24"/>
        </w:rPr>
        <w:t xml:space="preserve"> and Ryan, (2009).</w:t>
      </w:r>
    </w:p>
    <w:p w14:paraId="2A9AEEB7" w14:textId="4DAD6A47" w:rsidR="009974BF" w:rsidRPr="007B44F2" w:rsidRDefault="00195D36" w:rsidP="00FB3544">
      <w:pPr>
        <w:spacing w:after="0" w:line="360" w:lineRule="auto"/>
        <w:rPr>
          <w:rFonts w:ascii="Times New Roman" w:hAnsi="Times New Roman" w:cs="Times New Roman"/>
          <w:sz w:val="24"/>
          <w:szCs w:val="24"/>
        </w:rPr>
      </w:pPr>
      <w:r w:rsidRPr="007B44F2">
        <w:rPr>
          <w:rFonts w:ascii="Times New Roman" w:hAnsi="Times New Roman" w:cs="Times New Roman"/>
          <w:sz w:val="24"/>
          <w:szCs w:val="24"/>
        </w:rPr>
        <w:t>The image also opens them up to the</w:t>
      </w:r>
      <w:r w:rsidR="008360CA">
        <w:rPr>
          <w:rFonts w:ascii="Times New Roman" w:hAnsi="Times New Roman" w:cs="Times New Roman"/>
          <w:sz w:val="24"/>
          <w:szCs w:val="24"/>
        </w:rPr>
        <w:t xml:space="preserve"> </w:t>
      </w:r>
      <w:r w:rsidRPr="007B44F2">
        <w:rPr>
          <w:rFonts w:ascii="Times New Roman" w:hAnsi="Times New Roman" w:cs="Times New Roman"/>
          <w:sz w:val="24"/>
          <w:szCs w:val="24"/>
        </w:rPr>
        <w:t>hatred that often affects the LGBTQIA+ community through social media,</w:t>
      </w:r>
      <w:r w:rsidR="004F4175" w:rsidRPr="007B44F2">
        <w:rPr>
          <w:rFonts w:ascii="Times New Roman" w:hAnsi="Times New Roman" w:cs="Times New Roman"/>
          <w:sz w:val="24"/>
          <w:szCs w:val="24"/>
        </w:rPr>
        <w:t xml:space="preserve"> </w:t>
      </w:r>
      <w:proofErr w:type="spellStart"/>
      <w:r w:rsidR="004F4175" w:rsidRPr="007B44F2">
        <w:rPr>
          <w:rFonts w:ascii="Times New Roman" w:hAnsi="Times New Roman" w:cs="Times New Roman"/>
          <w:sz w:val="24"/>
          <w:szCs w:val="24"/>
        </w:rPr>
        <w:t>Elipe</w:t>
      </w:r>
      <w:proofErr w:type="spellEnd"/>
      <w:r w:rsidR="0078375C" w:rsidRPr="007B44F2">
        <w:rPr>
          <w:rFonts w:ascii="Times New Roman" w:hAnsi="Times New Roman" w:cs="Times New Roman"/>
          <w:sz w:val="24"/>
          <w:szCs w:val="24"/>
        </w:rPr>
        <w:t>., Munoz., and Del Rey, (</w:t>
      </w:r>
      <w:r w:rsidR="002207B8" w:rsidRPr="007B44F2">
        <w:rPr>
          <w:rFonts w:ascii="Times New Roman" w:hAnsi="Times New Roman" w:cs="Times New Roman"/>
          <w:sz w:val="24"/>
          <w:szCs w:val="24"/>
        </w:rPr>
        <w:t>2017),</w:t>
      </w:r>
      <w:r w:rsidRPr="007B44F2">
        <w:rPr>
          <w:rFonts w:ascii="Times New Roman" w:hAnsi="Times New Roman" w:cs="Times New Roman"/>
          <w:sz w:val="24"/>
          <w:szCs w:val="24"/>
        </w:rPr>
        <w:t xml:space="preserve"> trolling</w:t>
      </w:r>
      <w:r w:rsidR="002207B8" w:rsidRPr="007B44F2">
        <w:rPr>
          <w:rFonts w:ascii="Times New Roman" w:hAnsi="Times New Roman" w:cs="Times New Roman"/>
          <w:sz w:val="24"/>
          <w:szCs w:val="24"/>
        </w:rPr>
        <w:t xml:space="preserve"> parents</w:t>
      </w:r>
      <w:r w:rsidR="002D7139" w:rsidRPr="007B44F2">
        <w:rPr>
          <w:rFonts w:ascii="Times New Roman" w:hAnsi="Times New Roman" w:cs="Times New Roman"/>
          <w:sz w:val="24"/>
          <w:szCs w:val="24"/>
        </w:rPr>
        <w:t xml:space="preserve"> for being gay,</w:t>
      </w:r>
      <w:r w:rsidR="00E141B6" w:rsidRPr="007B44F2">
        <w:rPr>
          <w:rFonts w:ascii="Times New Roman" w:hAnsi="Times New Roman" w:cs="Times New Roman"/>
          <w:sz w:val="24"/>
          <w:szCs w:val="24"/>
        </w:rPr>
        <w:t xml:space="preserve"> </w:t>
      </w:r>
      <w:proofErr w:type="spellStart"/>
      <w:r w:rsidR="00E141B6" w:rsidRPr="007B44F2">
        <w:rPr>
          <w:rFonts w:ascii="Times New Roman" w:hAnsi="Times New Roman" w:cs="Times New Roman"/>
          <w:sz w:val="24"/>
          <w:szCs w:val="24"/>
        </w:rPr>
        <w:t>Alichie</w:t>
      </w:r>
      <w:proofErr w:type="spellEnd"/>
      <w:r w:rsidR="00E141B6" w:rsidRPr="007B44F2">
        <w:rPr>
          <w:rFonts w:ascii="Times New Roman" w:hAnsi="Times New Roman" w:cs="Times New Roman"/>
          <w:sz w:val="24"/>
          <w:szCs w:val="24"/>
        </w:rPr>
        <w:t>, (2022)</w:t>
      </w:r>
      <w:r w:rsidR="00E42639" w:rsidRPr="007B44F2">
        <w:rPr>
          <w:rFonts w:ascii="Times New Roman" w:hAnsi="Times New Roman" w:cs="Times New Roman"/>
          <w:sz w:val="24"/>
          <w:szCs w:val="24"/>
        </w:rPr>
        <w:t>.</w:t>
      </w:r>
      <w:r w:rsidR="00E141B6" w:rsidRPr="007B44F2">
        <w:rPr>
          <w:rFonts w:ascii="Times New Roman" w:hAnsi="Times New Roman" w:cs="Times New Roman"/>
          <w:sz w:val="24"/>
          <w:szCs w:val="24"/>
        </w:rPr>
        <w:t xml:space="preserve">, </w:t>
      </w:r>
      <w:r w:rsidR="00E42639" w:rsidRPr="007B44F2">
        <w:rPr>
          <w:rFonts w:ascii="Times New Roman" w:hAnsi="Times New Roman" w:cs="Times New Roman"/>
          <w:sz w:val="24"/>
          <w:szCs w:val="24"/>
        </w:rPr>
        <w:t>Pasco</w:t>
      </w:r>
      <w:r w:rsidR="00A7143B" w:rsidRPr="007B44F2">
        <w:rPr>
          <w:rFonts w:ascii="Times New Roman" w:hAnsi="Times New Roman" w:cs="Times New Roman"/>
          <w:sz w:val="24"/>
          <w:szCs w:val="24"/>
        </w:rPr>
        <w:t>e., and Diefendorf, (2019)</w:t>
      </w:r>
      <w:r w:rsidR="00214AF8" w:rsidRPr="007B44F2">
        <w:rPr>
          <w:rFonts w:ascii="Times New Roman" w:hAnsi="Times New Roman" w:cs="Times New Roman"/>
          <w:sz w:val="24"/>
          <w:szCs w:val="24"/>
        </w:rPr>
        <w:t xml:space="preserve">., </w:t>
      </w:r>
      <w:r w:rsidR="006E4662" w:rsidRPr="007B44F2">
        <w:rPr>
          <w:rFonts w:ascii="Times New Roman" w:hAnsi="Times New Roman" w:cs="Times New Roman"/>
          <w:sz w:val="24"/>
          <w:szCs w:val="24"/>
        </w:rPr>
        <w:t>Chakravarthi, (2024) and</w:t>
      </w:r>
      <w:r w:rsidR="002D7139" w:rsidRPr="007B44F2">
        <w:rPr>
          <w:rFonts w:ascii="Times New Roman" w:hAnsi="Times New Roman" w:cs="Times New Roman"/>
          <w:sz w:val="24"/>
          <w:szCs w:val="24"/>
        </w:rPr>
        <w:t xml:space="preserve"> how being gay will somehow affect their </w:t>
      </w:r>
      <w:r w:rsidR="00FB3544" w:rsidRPr="007B44F2">
        <w:rPr>
          <w:rFonts w:ascii="Times New Roman" w:hAnsi="Times New Roman" w:cs="Times New Roman"/>
          <w:sz w:val="24"/>
          <w:szCs w:val="24"/>
        </w:rPr>
        <w:t>daughter’s</w:t>
      </w:r>
      <w:r w:rsidR="002D7139" w:rsidRPr="007B44F2">
        <w:rPr>
          <w:rFonts w:ascii="Times New Roman" w:hAnsi="Times New Roman" w:cs="Times New Roman"/>
          <w:sz w:val="24"/>
          <w:szCs w:val="24"/>
        </w:rPr>
        <w:t xml:space="preserve"> development</w:t>
      </w:r>
      <w:r w:rsidR="006E4662" w:rsidRPr="007B44F2">
        <w:rPr>
          <w:rFonts w:ascii="Times New Roman" w:hAnsi="Times New Roman" w:cs="Times New Roman"/>
          <w:sz w:val="24"/>
          <w:szCs w:val="24"/>
        </w:rPr>
        <w:t>. However</w:t>
      </w:r>
      <w:r w:rsidR="00477998" w:rsidRPr="007B44F2">
        <w:rPr>
          <w:rFonts w:ascii="Times New Roman" w:hAnsi="Times New Roman" w:cs="Times New Roman"/>
          <w:sz w:val="24"/>
          <w:szCs w:val="24"/>
        </w:rPr>
        <w:t>, homopho</w:t>
      </w:r>
      <w:r w:rsidR="00D916F1" w:rsidRPr="007B44F2">
        <w:rPr>
          <w:rFonts w:ascii="Times New Roman" w:hAnsi="Times New Roman" w:cs="Times New Roman"/>
          <w:sz w:val="24"/>
          <w:szCs w:val="24"/>
        </w:rPr>
        <w:t xml:space="preserve">bic statements and trolling are on the decline, as postulated by </w:t>
      </w:r>
      <w:r w:rsidR="00AB64E5" w:rsidRPr="007B44F2">
        <w:rPr>
          <w:rFonts w:ascii="Times New Roman" w:hAnsi="Times New Roman" w:cs="Times New Roman"/>
          <w:sz w:val="24"/>
          <w:szCs w:val="24"/>
        </w:rPr>
        <w:t>Cleland., Magrath., and Kian (2016)</w:t>
      </w:r>
      <w:r w:rsidR="006C28AE" w:rsidRPr="007B44F2">
        <w:rPr>
          <w:rFonts w:ascii="Times New Roman" w:hAnsi="Times New Roman" w:cs="Times New Roman"/>
          <w:sz w:val="24"/>
          <w:szCs w:val="24"/>
        </w:rPr>
        <w:t xml:space="preserve">. The inherent anonymity of social media with disposable accounts also robs people of </w:t>
      </w:r>
      <w:r w:rsidR="00FB3544" w:rsidRPr="007B44F2">
        <w:rPr>
          <w:rFonts w:ascii="Times New Roman" w:hAnsi="Times New Roman" w:cs="Times New Roman"/>
          <w:sz w:val="24"/>
          <w:szCs w:val="24"/>
        </w:rPr>
        <w:t>legal retribution</w:t>
      </w:r>
      <w:r w:rsidR="008F4E15" w:rsidRPr="007B44F2">
        <w:rPr>
          <w:rFonts w:ascii="Times New Roman" w:hAnsi="Times New Roman" w:cs="Times New Roman"/>
          <w:sz w:val="24"/>
          <w:szCs w:val="24"/>
        </w:rPr>
        <w:t>,</w:t>
      </w:r>
      <w:r w:rsidR="001F11B8" w:rsidRPr="007B44F2">
        <w:rPr>
          <w:rFonts w:ascii="Times New Roman" w:hAnsi="Times New Roman" w:cs="Times New Roman"/>
          <w:sz w:val="24"/>
          <w:szCs w:val="24"/>
        </w:rPr>
        <w:t xml:space="preserve"> Khaled, </w:t>
      </w:r>
      <w:r w:rsidR="001F11B8" w:rsidRPr="007B44F2">
        <w:rPr>
          <w:rFonts w:ascii="Times New Roman" w:hAnsi="Times New Roman" w:cs="Times New Roman"/>
          <w:i/>
          <w:iCs/>
          <w:sz w:val="24"/>
          <w:szCs w:val="24"/>
        </w:rPr>
        <w:t xml:space="preserve">et al, </w:t>
      </w:r>
      <w:r w:rsidR="001F11B8" w:rsidRPr="007B44F2">
        <w:rPr>
          <w:rFonts w:ascii="Times New Roman" w:hAnsi="Times New Roman" w:cs="Times New Roman"/>
          <w:sz w:val="24"/>
          <w:szCs w:val="24"/>
        </w:rPr>
        <w:t>(2018)</w:t>
      </w:r>
      <w:r w:rsidR="001D6FEB" w:rsidRPr="007B44F2">
        <w:rPr>
          <w:rFonts w:ascii="Times New Roman" w:hAnsi="Times New Roman" w:cs="Times New Roman"/>
          <w:sz w:val="24"/>
          <w:szCs w:val="24"/>
        </w:rPr>
        <w:t xml:space="preserve">, </w:t>
      </w:r>
      <w:proofErr w:type="spellStart"/>
      <w:r w:rsidR="001D6FEB" w:rsidRPr="007B44F2">
        <w:rPr>
          <w:rFonts w:ascii="Times New Roman" w:hAnsi="Times New Roman" w:cs="Times New Roman"/>
          <w:sz w:val="24"/>
          <w:szCs w:val="24"/>
        </w:rPr>
        <w:t>Caruccio</w:t>
      </w:r>
      <w:proofErr w:type="spellEnd"/>
      <w:r w:rsidR="00124E29" w:rsidRPr="007B44F2">
        <w:rPr>
          <w:rFonts w:ascii="Times New Roman" w:hAnsi="Times New Roman" w:cs="Times New Roman"/>
          <w:sz w:val="24"/>
          <w:szCs w:val="24"/>
        </w:rPr>
        <w:t>., Desiato., Polese, (</w:t>
      </w:r>
      <w:r w:rsidR="007249A6" w:rsidRPr="007B44F2">
        <w:rPr>
          <w:rFonts w:ascii="Times New Roman" w:hAnsi="Times New Roman" w:cs="Times New Roman"/>
          <w:sz w:val="24"/>
          <w:szCs w:val="24"/>
        </w:rPr>
        <w:t>2018)</w:t>
      </w:r>
      <w:r w:rsidR="008F4E15" w:rsidRPr="007B44F2">
        <w:rPr>
          <w:rFonts w:ascii="Times New Roman" w:hAnsi="Times New Roman" w:cs="Times New Roman"/>
          <w:sz w:val="24"/>
          <w:szCs w:val="24"/>
        </w:rPr>
        <w:t xml:space="preserve">. While it would be possible to know who posted the images, the commentators </w:t>
      </w:r>
      <w:r w:rsidR="009D77D3" w:rsidRPr="007B44F2">
        <w:rPr>
          <w:rFonts w:ascii="Times New Roman" w:hAnsi="Times New Roman" w:cs="Times New Roman"/>
          <w:sz w:val="24"/>
          <w:szCs w:val="24"/>
        </w:rPr>
        <w:t>c</w:t>
      </w:r>
      <w:r w:rsidR="008F4E15" w:rsidRPr="007B44F2">
        <w:rPr>
          <w:rFonts w:ascii="Times New Roman" w:hAnsi="Times New Roman" w:cs="Times New Roman"/>
          <w:sz w:val="24"/>
          <w:szCs w:val="24"/>
        </w:rPr>
        <w:t>ould</w:t>
      </w:r>
      <w:r w:rsidR="00FB3544" w:rsidRPr="007B44F2">
        <w:rPr>
          <w:rFonts w:ascii="Times New Roman" w:hAnsi="Times New Roman" w:cs="Times New Roman"/>
          <w:sz w:val="24"/>
          <w:szCs w:val="24"/>
        </w:rPr>
        <w:t xml:space="preserve"> hide behind disposable accounts, allowing for constant </w:t>
      </w:r>
      <w:r w:rsidR="00DE7F36" w:rsidRPr="007B44F2">
        <w:rPr>
          <w:rFonts w:ascii="Times New Roman" w:hAnsi="Times New Roman" w:cs="Times New Roman"/>
          <w:sz w:val="24"/>
          <w:szCs w:val="24"/>
        </w:rPr>
        <w:t>abuse</w:t>
      </w:r>
      <w:r w:rsidR="00A63C0D" w:rsidRPr="007B44F2">
        <w:rPr>
          <w:rFonts w:ascii="Times New Roman" w:hAnsi="Times New Roman" w:cs="Times New Roman"/>
          <w:sz w:val="24"/>
          <w:szCs w:val="24"/>
        </w:rPr>
        <w:t>, Singh,</w:t>
      </w:r>
      <w:r w:rsidR="00A63C0D" w:rsidRPr="007B44F2">
        <w:rPr>
          <w:rFonts w:ascii="Times New Roman" w:hAnsi="Times New Roman" w:cs="Times New Roman"/>
          <w:i/>
          <w:iCs/>
          <w:sz w:val="24"/>
          <w:szCs w:val="24"/>
        </w:rPr>
        <w:t xml:space="preserve"> et al</w:t>
      </w:r>
      <w:r w:rsidR="00A63C0D" w:rsidRPr="007B44F2">
        <w:rPr>
          <w:rFonts w:ascii="Times New Roman" w:hAnsi="Times New Roman" w:cs="Times New Roman"/>
          <w:sz w:val="24"/>
          <w:szCs w:val="24"/>
        </w:rPr>
        <w:t xml:space="preserve">, </w:t>
      </w:r>
      <w:r w:rsidR="00DF03ED" w:rsidRPr="007B44F2">
        <w:rPr>
          <w:rFonts w:ascii="Times New Roman" w:hAnsi="Times New Roman" w:cs="Times New Roman"/>
          <w:sz w:val="24"/>
          <w:szCs w:val="24"/>
        </w:rPr>
        <w:t>(2018)</w:t>
      </w:r>
      <w:r w:rsidR="003B1D2F">
        <w:rPr>
          <w:rFonts w:ascii="Times New Roman" w:hAnsi="Times New Roman" w:cs="Times New Roman"/>
          <w:sz w:val="24"/>
          <w:szCs w:val="24"/>
        </w:rPr>
        <w:t>.</w:t>
      </w:r>
    </w:p>
    <w:p w14:paraId="2A9AEEB8" w14:textId="5F0B4A49" w:rsidR="001B1FD4" w:rsidRPr="007B44F2" w:rsidRDefault="00195D36" w:rsidP="00FB3544">
      <w:pPr>
        <w:spacing w:after="0" w:line="360" w:lineRule="auto"/>
        <w:rPr>
          <w:rFonts w:ascii="Times New Roman" w:hAnsi="Times New Roman" w:cs="Times New Roman"/>
          <w:sz w:val="24"/>
          <w:szCs w:val="24"/>
        </w:rPr>
      </w:pPr>
      <w:r w:rsidRPr="00DA589A">
        <w:rPr>
          <w:rFonts w:ascii="Times New Roman" w:hAnsi="Times New Roman" w:cs="Times New Roman"/>
          <w:sz w:val="24"/>
          <w:szCs w:val="24"/>
        </w:rPr>
        <w:t>Image Three</w:t>
      </w:r>
      <w:r w:rsidR="003970AA">
        <w:rPr>
          <w:rFonts w:ascii="Times New Roman" w:hAnsi="Times New Roman" w:cs="Times New Roman"/>
          <w:sz w:val="24"/>
          <w:szCs w:val="24"/>
        </w:rPr>
        <w:t xml:space="preserve"> (Appendix:3)</w:t>
      </w:r>
      <w:r w:rsidR="00075449" w:rsidRPr="00DA589A">
        <w:rPr>
          <w:rFonts w:ascii="Times New Roman" w:hAnsi="Times New Roman" w:cs="Times New Roman"/>
          <w:sz w:val="24"/>
          <w:szCs w:val="24"/>
        </w:rPr>
        <w:t>,</w:t>
      </w:r>
      <w:r w:rsidRPr="00DA589A">
        <w:rPr>
          <w:rFonts w:ascii="Times New Roman" w:hAnsi="Times New Roman" w:cs="Times New Roman"/>
          <w:sz w:val="24"/>
          <w:szCs w:val="24"/>
        </w:rPr>
        <w:t xml:space="preserve"> as with </w:t>
      </w:r>
      <w:r w:rsidR="00075449" w:rsidRPr="00DA589A">
        <w:rPr>
          <w:rFonts w:ascii="Times New Roman" w:hAnsi="Times New Roman" w:cs="Times New Roman"/>
          <w:sz w:val="24"/>
          <w:szCs w:val="24"/>
        </w:rPr>
        <w:t>one and two,</w:t>
      </w:r>
      <w:r w:rsidRPr="00DA589A">
        <w:rPr>
          <w:rFonts w:ascii="Times New Roman" w:hAnsi="Times New Roman" w:cs="Times New Roman"/>
          <w:sz w:val="24"/>
          <w:szCs w:val="24"/>
        </w:rPr>
        <w:t xml:space="preserve"> is an idealised glimpse into the family dynamic, all of</w:t>
      </w:r>
      <w:r w:rsidRPr="007B44F2">
        <w:rPr>
          <w:rFonts w:ascii="Times New Roman" w:hAnsi="Times New Roman" w:cs="Times New Roman"/>
          <w:sz w:val="24"/>
          <w:szCs w:val="24"/>
        </w:rPr>
        <w:t xml:space="preserve"> them following the markers of </w:t>
      </w:r>
      <w:r w:rsidR="005A0C6E">
        <w:rPr>
          <w:rFonts w:ascii="Times New Roman" w:hAnsi="Times New Roman" w:cs="Times New Roman"/>
          <w:sz w:val="24"/>
          <w:szCs w:val="24"/>
        </w:rPr>
        <w:t>The F</w:t>
      </w:r>
      <w:r w:rsidR="00AE29F3" w:rsidRPr="007B44F2">
        <w:rPr>
          <w:rFonts w:ascii="Times New Roman" w:hAnsi="Times New Roman" w:cs="Times New Roman"/>
          <w:sz w:val="24"/>
          <w:szCs w:val="24"/>
        </w:rPr>
        <w:t xml:space="preserve">amily </w:t>
      </w:r>
      <w:r w:rsidR="005A0C6E">
        <w:rPr>
          <w:rFonts w:ascii="Times New Roman" w:hAnsi="Times New Roman" w:cs="Times New Roman"/>
          <w:sz w:val="24"/>
          <w:szCs w:val="24"/>
        </w:rPr>
        <w:t>S</w:t>
      </w:r>
      <w:r w:rsidRPr="007B44F2">
        <w:rPr>
          <w:rFonts w:ascii="Times New Roman" w:hAnsi="Times New Roman" w:cs="Times New Roman"/>
          <w:sz w:val="24"/>
          <w:szCs w:val="24"/>
        </w:rPr>
        <w:t xml:space="preserve">ystems </w:t>
      </w:r>
      <w:r w:rsidR="005A0C6E">
        <w:rPr>
          <w:rFonts w:ascii="Times New Roman" w:hAnsi="Times New Roman" w:cs="Times New Roman"/>
          <w:sz w:val="24"/>
          <w:szCs w:val="24"/>
        </w:rPr>
        <w:t>T</w:t>
      </w:r>
      <w:r w:rsidRPr="007B44F2">
        <w:rPr>
          <w:rFonts w:ascii="Times New Roman" w:hAnsi="Times New Roman" w:cs="Times New Roman"/>
          <w:sz w:val="24"/>
          <w:szCs w:val="24"/>
        </w:rPr>
        <w:t>heory, playing a role in building the perception of a happy family, all smiling, leaning in to draw in the viewer</w:t>
      </w:r>
      <w:r w:rsidR="00783DB9" w:rsidRPr="007B44F2">
        <w:rPr>
          <w:rFonts w:ascii="Times New Roman" w:hAnsi="Times New Roman" w:cs="Times New Roman"/>
          <w:sz w:val="24"/>
          <w:szCs w:val="24"/>
        </w:rPr>
        <w:t xml:space="preserve">. </w:t>
      </w:r>
      <w:r w:rsidR="00DA589A" w:rsidRPr="00DA589A">
        <w:rPr>
          <w:rFonts w:ascii="Times New Roman" w:hAnsi="Times New Roman" w:cs="Times New Roman"/>
          <w:sz w:val="24"/>
          <w:szCs w:val="24"/>
        </w:rPr>
        <w:t>As established, the images have an inherent bias,</w:t>
      </w:r>
      <w:r w:rsidR="000B16C5">
        <w:rPr>
          <w:rFonts w:ascii="Times New Roman" w:hAnsi="Times New Roman" w:cs="Times New Roman"/>
          <w:sz w:val="24"/>
          <w:szCs w:val="24"/>
        </w:rPr>
        <w:t xml:space="preserve"> Wang</w:t>
      </w:r>
      <w:r w:rsidR="005F6069">
        <w:rPr>
          <w:rFonts w:ascii="Times New Roman" w:hAnsi="Times New Roman" w:cs="Times New Roman"/>
          <w:sz w:val="24"/>
          <w:szCs w:val="24"/>
        </w:rPr>
        <w:t>., and Li, (2015)</w:t>
      </w:r>
      <w:r w:rsidR="00922088">
        <w:rPr>
          <w:rFonts w:ascii="Times New Roman" w:hAnsi="Times New Roman" w:cs="Times New Roman"/>
          <w:sz w:val="24"/>
          <w:szCs w:val="24"/>
        </w:rPr>
        <w:t>,</w:t>
      </w:r>
      <w:r w:rsidR="00DA589A" w:rsidRPr="00DA589A">
        <w:rPr>
          <w:rFonts w:ascii="Times New Roman" w:hAnsi="Times New Roman" w:cs="Times New Roman"/>
          <w:sz w:val="24"/>
          <w:szCs w:val="24"/>
        </w:rPr>
        <w:t xml:space="preserve"> one towards the illusion of a perfect moment</w:t>
      </w:r>
      <w:r w:rsidR="00CE7D49">
        <w:rPr>
          <w:rFonts w:ascii="Times New Roman" w:hAnsi="Times New Roman" w:cs="Times New Roman"/>
          <w:sz w:val="24"/>
          <w:szCs w:val="24"/>
        </w:rPr>
        <w:t xml:space="preserve">, although </w:t>
      </w:r>
      <w:r w:rsidR="00C65600">
        <w:rPr>
          <w:rFonts w:ascii="Times New Roman" w:hAnsi="Times New Roman" w:cs="Times New Roman"/>
          <w:sz w:val="24"/>
          <w:szCs w:val="24"/>
        </w:rPr>
        <w:t xml:space="preserve">it could be exactly that, it does not </w:t>
      </w:r>
      <w:r w:rsidR="00876561">
        <w:rPr>
          <w:rFonts w:ascii="Times New Roman" w:hAnsi="Times New Roman" w:cs="Times New Roman"/>
          <w:sz w:val="24"/>
          <w:szCs w:val="24"/>
        </w:rPr>
        <w:t>remove the possibility of intentional bias</w:t>
      </w:r>
      <w:r w:rsidR="00DA589A" w:rsidRPr="00DA589A">
        <w:rPr>
          <w:rFonts w:ascii="Times New Roman" w:hAnsi="Times New Roman" w:cs="Times New Roman"/>
          <w:sz w:val="24"/>
          <w:szCs w:val="24"/>
        </w:rPr>
        <w:t xml:space="preserve">. This bias is implied through the image's momentary capture and absence of indicators of strife. The clean clothing and straight toothed white smiles show a literal </w:t>
      </w:r>
      <w:r w:rsidR="00364AF4" w:rsidRPr="00DA589A">
        <w:rPr>
          <w:rFonts w:ascii="Times New Roman" w:hAnsi="Times New Roman" w:cs="Times New Roman"/>
          <w:sz w:val="24"/>
          <w:szCs w:val="24"/>
        </w:rPr>
        <w:t>picture-perfect</w:t>
      </w:r>
      <w:r w:rsidR="00DA589A" w:rsidRPr="00DA589A">
        <w:rPr>
          <w:rFonts w:ascii="Times New Roman" w:hAnsi="Times New Roman" w:cs="Times New Roman"/>
          <w:sz w:val="24"/>
          <w:szCs w:val="24"/>
        </w:rPr>
        <w:t xml:space="preserve"> moment, which is not found in reality unless one lives within an affluent household. It presents as false as an example of a generalised nuclear family of the assumed working class. Still, when taken into the context of the social media presentable perfect idea of a family,</w:t>
      </w:r>
      <w:r w:rsidR="008F47CD">
        <w:rPr>
          <w:rFonts w:ascii="Times New Roman" w:hAnsi="Times New Roman" w:cs="Times New Roman"/>
          <w:sz w:val="24"/>
          <w:szCs w:val="24"/>
        </w:rPr>
        <w:t xml:space="preserve"> Qian</w:t>
      </w:r>
      <w:r w:rsidR="00E36E05">
        <w:rPr>
          <w:rFonts w:ascii="Times New Roman" w:hAnsi="Times New Roman" w:cs="Times New Roman"/>
          <w:sz w:val="24"/>
          <w:szCs w:val="24"/>
        </w:rPr>
        <w:t>., and Hu, (2024),</w:t>
      </w:r>
      <w:r w:rsidR="00DA589A" w:rsidRPr="00DA589A">
        <w:rPr>
          <w:rFonts w:ascii="Times New Roman" w:hAnsi="Times New Roman" w:cs="Times New Roman"/>
          <w:sz w:val="24"/>
          <w:szCs w:val="24"/>
        </w:rPr>
        <w:t xml:space="preserve"> it fits within the assumed paradigm as a possibly perfect nuclear family unit, a stance missing within all three of the other images. The previous images were skewed to non-nuclear couples or families, be they lesbian or gay parents, seen within </w:t>
      </w:r>
      <w:r w:rsidR="00364AF4">
        <w:rPr>
          <w:rFonts w:ascii="Times New Roman" w:hAnsi="Times New Roman" w:cs="Times New Roman"/>
          <w:sz w:val="24"/>
          <w:szCs w:val="24"/>
        </w:rPr>
        <w:t>I</w:t>
      </w:r>
      <w:r w:rsidR="00DA589A" w:rsidRPr="00DA589A">
        <w:rPr>
          <w:rFonts w:ascii="Times New Roman" w:hAnsi="Times New Roman" w:cs="Times New Roman"/>
          <w:sz w:val="24"/>
          <w:szCs w:val="24"/>
        </w:rPr>
        <w:t xml:space="preserve">mages </w:t>
      </w:r>
      <w:r w:rsidR="00364AF4">
        <w:rPr>
          <w:rFonts w:ascii="Times New Roman" w:hAnsi="Times New Roman" w:cs="Times New Roman"/>
          <w:sz w:val="24"/>
          <w:szCs w:val="24"/>
        </w:rPr>
        <w:t>O</w:t>
      </w:r>
      <w:r w:rsidR="00DA589A" w:rsidRPr="00DA589A">
        <w:rPr>
          <w:rFonts w:ascii="Times New Roman" w:hAnsi="Times New Roman" w:cs="Times New Roman"/>
          <w:sz w:val="24"/>
          <w:szCs w:val="24"/>
        </w:rPr>
        <w:t xml:space="preserve">ne and </w:t>
      </w:r>
      <w:r w:rsidR="00364AF4">
        <w:rPr>
          <w:rFonts w:ascii="Times New Roman" w:hAnsi="Times New Roman" w:cs="Times New Roman"/>
          <w:sz w:val="24"/>
          <w:szCs w:val="24"/>
        </w:rPr>
        <w:t>T</w:t>
      </w:r>
      <w:r w:rsidR="00DA589A" w:rsidRPr="00DA589A">
        <w:rPr>
          <w:rFonts w:ascii="Times New Roman" w:hAnsi="Times New Roman" w:cs="Times New Roman"/>
          <w:sz w:val="24"/>
          <w:szCs w:val="24"/>
        </w:rPr>
        <w:t xml:space="preserve">wo </w:t>
      </w:r>
      <w:r w:rsidR="00637718">
        <w:rPr>
          <w:rFonts w:ascii="Times New Roman" w:hAnsi="Times New Roman" w:cs="Times New Roman"/>
          <w:sz w:val="24"/>
          <w:szCs w:val="24"/>
        </w:rPr>
        <w:t>(Appendix</w:t>
      </w:r>
      <w:r w:rsidR="009B182D">
        <w:rPr>
          <w:rFonts w:ascii="Times New Roman" w:hAnsi="Times New Roman" w:cs="Times New Roman"/>
          <w:sz w:val="24"/>
          <w:szCs w:val="24"/>
        </w:rPr>
        <w:t>:</w:t>
      </w:r>
      <w:r w:rsidR="00637718">
        <w:rPr>
          <w:rFonts w:ascii="Times New Roman" w:hAnsi="Times New Roman" w:cs="Times New Roman"/>
          <w:sz w:val="24"/>
          <w:szCs w:val="24"/>
        </w:rPr>
        <w:t>1</w:t>
      </w:r>
      <w:r w:rsidR="002B76B5">
        <w:rPr>
          <w:rFonts w:ascii="Times New Roman" w:hAnsi="Times New Roman" w:cs="Times New Roman"/>
          <w:sz w:val="24"/>
          <w:szCs w:val="24"/>
        </w:rPr>
        <w:t>,</w:t>
      </w:r>
      <w:r w:rsidR="00637718">
        <w:rPr>
          <w:rFonts w:ascii="Times New Roman" w:hAnsi="Times New Roman" w:cs="Times New Roman"/>
          <w:sz w:val="24"/>
          <w:szCs w:val="24"/>
        </w:rPr>
        <w:t xml:space="preserve">2) </w:t>
      </w:r>
      <w:r w:rsidR="00DA589A" w:rsidRPr="00DA589A">
        <w:rPr>
          <w:rFonts w:ascii="Times New Roman" w:hAnsi="Times New Roman" w:cs="Times New Roman"/>
          <w:sz w:val="24"/>
          <w:szCs w:val="24"/>
        </w:rPr>
        <w:t xml:space="preserve">or single parents, as is seen in </w:t>
      </w:r>
      <w:r w:rsidR="00637718">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637718">
        <w:rPr>
          <w:rFonts w:ascii="Times New Roman" w:hAnsi="Times New Roman" w:cs="Times New Roman"/>
          <w:sz w:val="24"/>
          <w:szCs w:val="24"/>
        </w:rPr>
        <w:t>F</w:t>
      </w:r>
      <w:r w:rsidR="00DA589A" w:rsidRPr="00DA589A">
        <w:rPr>
          <w:rFonts w:ascii="Times New Roman" w:hAnsi="Times New Roman" w:cs="Times New Roman"/>
          <w:sz w:val="24"/>
          <w:szCs w:val="24"/>
        </w:rPr>
        <w:t>our</w:t>
      </w:r>
      <w:r w:rsidR="00637718">
        <w:rPr>
          <w:rFonts w:ascii="Times New Roman" w:hAnsi="Times New Roman" w:cs="Times New Roman"/>
          <w:sz w:val="24"/>
          <w:szCs w:val="24"/>
        </w:rPr>
        <w:t xml:space="preserve"> (Appendix</w:t>
      </w:r>
      <w:r w:rsidR="009B182D">
        <w:rPr>
          <w:rFonts w:ascii="Times New Roman" w:hAnsi="Times New Roman" w:cs="Times New Roman"/>
          <w:sz w:val="24"/>
          <w:szCs w:val="24"/>
        </w:rPr>
        <w:t>:</w:t>
      </w:r>
      <w:r w:rsidR="00637718">
        <w:rPr>
          <w:rFonts w:ascii="Times New Roman" w:hAnsi="Times New Roman" w:cs="Times New Roman"/>
          <w:sz w:val="24"/>
          <w:szCs w:val="24"/>
        </w:rPr>
        <w:t>4)</w:t>
      </w:r>
      <w:r w:rsidR="00DA589A" w:rsidRPr="00DA589A">
        <w:rPr>
          <w:rFonts w:ascii="Times New Roman" w:hAnsi="Times New Roman" w:cs="Times New Roman"/>
          <w:sz w:val="24"/>
          <w:szCs w:val="24"/>
        </w:rPr>
        <w:t xml:space="preserve">. The presentation within </w:t>
      </w:r>
      <w:r w:rsidR="00FB1F84">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FB1F84">
        <w:rPr>
          <w:rFonts w:ascii="Times New Roman" w:hAnsi="Times New Roman" w:cs="Times New Roman"/>
          <w:sz w:val="24"/>
          <w:szCs w:val="24"/>
        </w:rPr>
        <w:t>T</w:t>
      </w:r>
      <w:r w:rsidR="00DA589A" w:rsidRPr="00DA589A">
        <w:rPr>
          <w:rFonts w:ascii="Times New Roman" w:hAnsi="Times New Roman" w:cs="Times New Roman"/>
          <w:sz w:val="24"/>
          <w:szCs w:val="24"/>
        </w:rPr>
        <w:t xml:space="preserve">hree </w:t>
      </w:r>
      <w:r w:rsidR="00FB1F84">
        <w:rPr>
          <w:rFonts w:ascii="Times New Roman" w:hAnsi="Times New Roman" w:cs="Times New Roman"/>
          <w:sz w:val="24"/>
          <w:szCs w:val="24"/>
        </w:rPr>
        <w:t>(Appendix</w:t>
      </w:r>
      <w:r w:rsidR="009B182D">
        <w:rPr>
          <w:rFonts w:ascii="Times New Roman" w:hAnsi="Times New Roman" w:cs="Times New Roman"/>
          <w:sz w:val="24"/>
          <w:szCs w:val="24"/>
        </w:rPr>
        <w:t>:</w:t>
      </w:r>
      <w:r w:rsidR="00FB1F84">
        <w:rPr>
          <w:rFonts w:ascii="Times New Roman" w:hAnsi="Times New Roman" w:cs="Times New Roman"/>
          <w:sz w:val="24"/>
          <w:szCs w:val="24"/>
        </w:rPr>
        <w:t xml:space="preserve">3) </w:t>
      </w:r>
      <w:r w:rsidR="00DA589A" w:rsidRPr="00DA589A">
        <w:rPr>
          <w:rFonts w:ascii="Times New Roman" w:hAnsi="Times New Roman" w:cs="Times New Roman"/>
          <w:sz w:val="24"/>
          <w:szCs w:val="24"/>
        </w:rPr>
        <w:t xml:space="preserve">is of the family collective, </w:t>
      </w:r>
      <w:r w:rsidR="00DA589A" w:rsidRPr="007B6A74">
        <w:rPr>
          <w:rFonts w:ascii="Times New Roman" w:hAnsi="Times New Roman" w:cs="Times New Roman"/>
          <w:sz w:val="24"/>
          <w:szCs w:val="24"/>
        </w:rPr>
        <w:t>the husband positioned opposite to the wife, bracketing both children from positions of dominance</w:t>
      </w:r>
      <w:r w:rsidR="00117067" w:rsidRPr="007B6A74">
        <w:rPr>
          <w:rFonts w:ascii="Times New Roman" w:hAnsi="Times New Roman" w:cs="Times New Roman"/>
          <w:sz w:val="24"/>
          <w:szCs w:val="24"/>
        </w:rPr>
        <w:t>, Ward and Grower</w:t>
      </w:r>
      <w:r w:rsidR="00117067">
        <w:rPr>
          <w:rFonts w:ascii="Times New Roman" w:hAnsi="Times New Roman" w:cs="Times New Roman"/>
          <w:sz w:val="24"/>
          <w:szCs w:val="24"/>
        </w:rPr>
        <w:t xml:space="preserve">, </w:t>
      </w:r>
      <w:r w:rsidR="007B6A74">
        <w:rPr>
          <w:rFonts w:ascii="Times New Roman" w:hAnsi="Times New Roman" w:cs="Times New Roman"/>
          <w:sz w:val="24"/>
          <w:szCs w:val="24"/>
        </w:rPr>
        <w:t>(2020).</w:t>
      </w:r>
      <w:r w:rsidR="00DA589A" w:rsidRPr="00DA589A">
        <w:rPr>
          <w:rFonts w:ascii="Times New Roman" w:hAnsi="Times New Roman" w:cs="Times New Roman"/>
          <w:sz w:val="24"/>
          <w:szCs w:val="24"/>
        </w:rPr>
        <w:t xml:space="preserve"> </w:t>
      </w:r>
      <w:r w:rsidR="001076DC">
        <w:rPr>
          <w:rFonts w:ascii="Times New Roman" w:hAnsi="Times New Roman" w:cs="Times New Roman"/>
          <w:sz w:val="24"/>
          <w:szCs w:val="24"/>
        </w:rPr>
        <w:t>T</w:t>
      </w:r>
      <w:r w:rsidR="00DA589A" w:rsidRPr="00DA589A">
        <w:rPr>
          <w:rFonts w:ascii="Times New Roman" w:hAnsi="Times New Roman" w:cs="Times New Roman"/>
          <w:sz w:val="24"/>
          <w:szCs w:val="24"/>
        </w:rPr>
        <w:t>he older male child</w:t>
      </w:r>
      <w:r w:rsidR="001076DC">
        <w:rPr>
          <w:rFonts w:ascii="Times New Roman" w:hAnsi="Times New Roman" w:cs="Times New Roman"/>
          <w:sz w:val="24"/>
          <w:szCs w:val="24"/>
        </w:rPr>
        <w:t xml:space="preserve"> is</w:t>
      </w:r>
      <w:r w:rsidR="00DA589A" w:rsidRPr="00DA589A">
        <w:rPr>
          <w:rFonts w:ascii="Times New Roman" w:hAnsi="Times New Roman" w:cs="Times New Roman"/>
          <w:sz w:val="24"/>
          <w:szCs w:val="24"/>
        </w:rPr>
        <w:t xml:space="preserve"> positioned in subordination to the father, but in a possible male dominance bias position to the mother and sister, unlike </w:t>
      </w:r>
      <w:r w:rsidR="006E5ABC">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6E5ABC">
        <w:rPr>
          <w:rFonts w:ascii="Times New Roman" w:hAnsi="Times New Roman" w:cs="Times New Roman"/>
          <w:sz w:val="24"/>
          <w:szCs w:val="24"/>
        </w:rPr>
        <w:t>O</w:t>
      </w:r>
      <w:r w:rsidR="00DA589A" w:rsidRPr="00DA589A">
        <w:rPr>
          <w:rFonts w:ascii="Times New Roman" w:hAnsi="Times New Roman" w:cs="Times New Roman"/>
          <w:sz w:val="24"/>
          <w:szCs w:val="24"/>
        </w:rPr>
        <w:t>ne</w:t>
      </w:r>
      <w:r w:rsidR="006E5ABC">
        <w:rPr>
          <w:rFonts w:ascii="Times New Roman" w:hAnsi="Times New Roman" w:cs="Times New Roman"/>
          <w:sz w:val="24"/>
          <w:szCs w:val="24"/>
        </w:rPr>
        <w:t xml:space="preserve"> (Appendix:1)</w:t>
      </w:r>
      <w:r w:rsidR="00DA589A" w:rsidRPr="00DA589A">
        <w:rPr>
          <w:rFonts w:ascii="Times New Roman" w:hAnsi="Times New Roman" w:cs="Times New Roman"/>
          <w:sz w:val="24"/>
          <w:szCs w:val="24"/>
        </w:rPr>
        <w:t xml:space="preserve">, where both female members are positioned as dominant over the only male present. However, in </w:t>
      </w:r>
      <w:r w:rsidR="006E5ABC">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6E5ABC">
        <w:rPr>
          <w:rFonts w:ascii="Times New Roman" w:hAnsi="Times New Roman" w:cs="Times New Roman"/>
          <w:sz w:val="24"/>
          <w:szCs w:val="24"/>
        </w:rPr>
        <w:t>T</w:t>
      </w:r>
      <w:r w:rsidR="00DA589A" w:rsidRPr="00DA589A">
        <w:rPr>
          <w:rFonts w:ascii="Times New Roman" w:hAnsi="Times New Roman" w:cs="Times New Roman"/>
          <w:sz w:val="24"/>
          <w:szCs w:val="24"/>
        </w:rPr>
        <w:t>hree</w:t>
      </w:r>
      <w:r w:rsidR="006E5ABC">
        <w:rPr>
          <w:rFonts w:ascii="Times New Roman" w:hAnsi="Times New Roman" w:cs="Times New Roman"/>
          <w:sz w:val="24"/>
          <w:szCs w:val="24"/>
        </w:rPr>
        <w:t xml:space="preserve"> (Appendix</w:t>
      </w:r>
      <w:r w:rsidR="00B30CDF">
        <w:rPr>
          <w:rFonts w:ascii="Times New Roman" w:hAnsi="Times New Roman" w:cs="Times New Roman"/>
          <w:sz w:val="24"/>
          <w:szCs w:val="24"/>
        </w:rPr>
        <w:t>:3)</w:t>
      </w:r>
      <w:r w:rsidR="00DA589A" w:rsidRPr="00DA589A">
        <w:rPr>
          <w:rFonts w:ascii="Times New Roman" w:hAnsi="Times New Roman" w:cs="Times New Roman"/>
          <w:sz w:val="24"/>
          <w:szCs w:val="24"/>
        </w:rPr>
        <w:t xml:space="preserve">, the daughter/sister role is positioned and presented as inclusive but submissive to all other family members, and whom, if ethnicity bias is to be followed, is most likely adopted as is the daughter shown within </w:t>
      </w:r>
      <w:r w:rsidR="00B30CDF">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B30CDF">
        <w:rPr>
          <w:rFonts w:ascii="Times New Roman" w:hAnsi="Times New Roman" w:cs="Times New Roman"/>
          <w:sz w:val="24"/>
          <w:szCs w:val="24"/>
        </w:rPr>
        <w:t>T</w:t>
      </w:r>
      <w:r w:rsidR="00DA589A" w:rsidRPr="00DA589A">
        <w:rPr>
          <w:rFonts w:ascii="Times New Roman" w:hAnsi="Times New Roman" w:cs="Times New Roman"/>
          <w:sz w:val="24"/>
          <w:szCs w:val="24"/>
        </w:rPr>
        <w:t>wo</w:t>
      </w:r>
      <w:r w:rsidR="00B30CDF">
        <w:rPr>
          <w:rFonts w:ascii="Times New Roman" w:hAnsi="Times New Roman" w:cs="Times New Roman"/>
          <w:sz w:val="24"/>
          <w:szCs w:val="24"/>
        </w:rPr>
        <w:t xml:space="preserve"> (Appendix:2)</w:t>
      </w:r>
      <w:r w:rsidR="001C406C">
        <w:rPr>
          <w:rFonts w:ascii="Times New Roman" w:hAnsi="Times New Roman" w:cs="Times New Roman"/>
          <w:sz w:val="24"/>
          <w:szCs w:val="24"/>
        </w:rPr>
        <w:t>.</w:t>
      </w:r>
      <w:r w:rsidR="00DA589A" w:rsidRPr="00DA589A">
        <w:rPr>
          <w:rFonts w:ascii="Times New Roman" w:hAnsi="Times New Roman" w:cs="Times New Roman"/>
          <w:sz w:val="24"/>
          <w:szCs w:val="24"/>
        </w:rPr>
        <w:t xml:space="preserve"> </w:t>
      </w:r>
      <w:r w:rsidR="001C406C">
        <w:rPr>
          <w:rFonts w:ascii="Times New Roman" w:hAnsi="Times New Roman" w:cs="Times New Roman"/>
          <w:sz w:val="24"/>
          <w:szCs w:val="24"/>
        </w:rPr>
        <w:t>A</w:t>
      </w:r>
      <w:r w:rsidR="00DA589A" w:rsidRPr="00DA589A">
        <w:rPr>
          <w:rFonts w:ascii="Times New Roman" w:hAnsi="Times New Roman" w:cs="Times New Roman"/>
          <w:sz w:val="24"/>
          <w:szCs w:val="24"/>
        </w:rPr>
        <w:t xml:space="preserve">lthough this adoptive stance of the daughter in </w:t>
      </w:r>
      <w:r w:rsidR="00B30CDF">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B30CDF">
        <w:rPr>
          <w:rFonts w:ascii="Times New Roman" w:hAnsi="Times New Roman" w:cs="Times New Roman"/>
          <w:sz w:val="24"/>
          <w:szCs w:val="24"/>
        </w:rPr>
        <w:t>T</w:t>
      </w:r>
      <w:r w:rsidR="00DA589A" w:rsidRPr="00DA589A">
        <w:rPr>
          <w:rFonts w:ascii="Times New Roman" w:hAnsi="Times New Roman" w:cs="Times New Roman"/>
          <w:sz w:val="24"/>
          <w:szCs w:val="24"/>
        </w:rPr>
        <w:t>hree</w:t>
      </w:r>
      <w:r w:rsidR="00B30CDF">
        <w:rPr>
          <w:rFonts w:ascii="Times New Roman" w:hAnsi="Times New Roman" w:cs="Times New Roman"/>
          <w:sz w:val="24"/>
          <w:szCs w:val="24"/>
        </w:rPr>
        <w:t xml:space="preserve"> </w:t>
      </w:r>
      <w:r w:rsidR="00B30CDF">
        <w:rPr>
          <w:rFonts w:ascii="Times New Roman" w:hAnsi="Times New Roman" w:cs="Times New Roman"/>
          <w:sz w:val="24"/>
          <w:szCs w:val="24"/>
        </w:rPr>
        <w:lastRenderedPageBreak/>
        <w:t>(Appendix</w:t>
      </w:r>
      <w:r w:rsidR="00367F0A">
        <w:rPr>
          <w:rFonts w:ascii="Times New Roman" w:hAnsi="Times New Roman" w:cs="Times New Roman"/>
          <w:sz w:val="24"/>
          <w:szCs w:val="24"/>
        </w:rPr>
        <w:t>:3)</w:t>
      </w:r>
      <w:r w:rsidR="00DA589A" w:rsidRPr="00DA589A">
        <w:rPr>
          <w:rFonts w:ascii="Times New Roman" w:hAnsi="Times New Roman" w:cs="Times New Roman"/>
          <w:sz w:val="24"/>
          <w:szCs w:val="24"/>
        </w:rPr>
        <w:t xml:space="preserve"> is an assumption on the part of the viewer as no confirmation or denial of precedent is given. This normative bias is missing from the other three images. However, the normative bias could be assumed with </w:t>
      </w:r>
      <w:r w:rsidR="00FB1F84">
        <w:rPr>
          <w:rFonts w:ascii="Times New Roman" w:hAnsi="Times New Roman" w:cs="Times New Roman"/>
          <w:sz w:val="24"/>
          <w:szCs w:val="24"/>
        </w:rPr>
        <w:t>I</w:t>
      </w:r>
      <w:r w:rsidR="00DA589A" w:rsidRPr="00DA589A">
        <w:rPr>
          <w:rFonts w:ascii="Times New Roman" w:hAnsi="Times New Roman" w:cs="Times New Roman"/>
          <w:sz w:val="24"/>
          <w:szCs w:val="24"/>
        </w:rPr>
        <w:t xml:space="preserve">mage </w:t>
      </w:r>
      <w:r w:rsidR="00FB1F84">
        <w:rPr>
          <w:rFonts w:ascii="Times New Roman" w:hAnsi="Times New Roman" w:cs="Times New Roman"/>
          <w:sz w:val="24"/>
          <w:szCs w:val="24"/>
        </w:rPr>
        <w:t>F</w:t>
      </w:r>
      <w:r w:rsidR="00DA589A" w:rsidRPr="00DA589A">
        <w:rPr>
          <w:rFonts w:ascii="Times New Roman" w:hAnsi="Times New Roman" w:cs="Times New Roman"/>
          <w:sz w:val="24"/>
          <w:szCs w:val="24"/>
        </w:rPr>
        <w:t>our</w:t>
      </w:r>
      <w:r w:rsidR="00FB1F84">
        <w:rPr>
          <w:rFonts w:ascii="Times New Roman" w:hAnsi="Times New Roman" w:cs="Times New Roman"/>
          <w:sz w:val="24"/>
          <w:szCs w:val="24"/>
        </w:rPr>
        <w:t xml:space="preserve"> (Appendix</w:t>
      </w:r>
      <w:r w:rsidR="009B182D">
        <w:rPr>
          <w:rFonts w:ascii="Times New Roman" w:hAnsi="Times New Roman" w:cs="Times New Roman"/>
          <w:sz w:val="24"/>
          <w:szCs w:val="24"/>
        </w:rPr>
        <w:t>:</w:t>
      </w:r>
      <w:r w:rsidR="00FB1F84">
        <w:rPr>
          <w:rFonts w:ascii="Times New Roman" w:hAnsi="Times New Roman" w:cs="Times New Roman"/>
          <w:sz w:val="24"/>
          <w:szCs w:val="24"/>
        </w:rPr>
        <w:t>4)</w:t>
      </w:r>
      <w:r w:rsidR="00DA589A" w:rsidRPr="00DA589A">
        <w:rPr>
          <w:rFonts w:ascii="Times New Roman" w:hAnsi="Times New Roman" w:cs="Times New Roman"/>
          <w:sz w:val="24"/>
          <w:szCs w:val="24"/>
        </w:rPr>
        <w:t>.</w:t>
      </w:r>
      <w:r w:rsidR="00783DB9" w:rsidRPr="007B44F2">
        <w:rPr>
          <w:rFonts w:ascii="Times New Roman" w:hAnsi="Times New Roman" w:cs="Times New Roman"/>
          <w:sz w:val="24"/>
          <w:szCs w:val="24"/>
        </w:rPr>
        <w:t xml:space="preserve"> </w:t>
      </w:r>
      <w:r w:rsidR="00E64ADB">
        <w:rPr>
          <w:rFonts w:ascii="Times New Roman" w:hAnsi="Times New Roman" w:cs="Times New Roman"/>
          <w:sz w:val="24"/>
          <w:szCs w:val="24"/>
        </w:rPr>
        <w:t>T</w:t>
      </w:r>
      <w:r w:rsidR="001D6658" w:rsidRPr="007B44F2">
        <w:rPr>
          <w:rFonts w:ascii="Times New Roman" w:hAnsi="Times New Roman" w:cs="Times New Roman"/>
          <w:sz w:val="24"/>
          <w:szCs w:val="24"/>
        </w:rPr>
        <w:t>he image</w:t>
      </w:r>
      <w:r w:rsidRPr="007B44F2">
        <w:rPr>
          <w:rFonts w:ascii="Times New Roman" w:hAnsi="Times New Roman" w:cs="Times New Roman"/>
          <w:sz w:val="24"/>
          <w:szCs w:val="24"/>
        </w:rPr>
        <w:t xml:space="preserve"> comes under strict scrutiny, not always positive</w:t>
      </w:r>
      <w:r w:rsidR="002D7D30">
        <w:rPr>
          <w:rFonts w:ascii="Times New Roman" w:hAnsi="Times New Roman" w:cs="Times New Roman"/>
          <w:sz w:val="24"/>
          <w:szCs w:val="24"/>
        </w:rPr>
        <w:t xml:space="preserve">, when </w:t>
      </w:r>
      <w:r w:rsidR="002D7D30" w:rsidRPr="002D7D30">
        <w:rPr>
          <w:rFonts w:ascii="Times New Roman" w:hAnsi="Times New Roman" w:cs="Times New Roman"/>
          <w:sz w:val="24"/>
          <w:szCs w:val="24"/>
        </w:rPr>
        <w:t>display</w:t>
      </w:r>
      <w:r w:rsidR="002D7D30">
        <w:rPr>
          <w:rFonts w:ascii="Times New Roman" w:hAnsi="Times New Roman" w:cs="Times New Roman"/>
          <w:sz w:val="24"/>
          <w:szCs w:val="24"/>
        </w:rPr>
        <w:t>ed</w:t>
      </w:r>
      <w:r w:rsidR="002D7D30" w:rsidRPr="002D7D30">
        <w:rPr>
          <w:rFonts w:ascii="Times New Roman" w:hAnsi="Times New Roman" w:cs="Times New Roman"/>
          <w:sz w:val="24"/>
          <w:szCs w:val="24"/>
        </w:rPr>
        <w:t xml:space="preserve"> through social media platforms</w:t>
      </w:r>
      <w:r w:rsidR="00E86DA3">
        <w:rPr>
          <w:rFonts w:ascii="Times New Roman" w:hAnsi="Times New Roman" w:cs="Times New Roman"/>
          <w:sz w:val="24"/>
          <w:szCs w:val="24"/>
        </w:rPr>
        <w:t>.</w:t>
      </w:r>
      <w:r w:rsidR="002D7D30" w:rsidRPr="002D7D30">
        <w:rPr>
          <w:rFonts w:ascii="Times New Roman" w:hAnsi="Times New Roman" w:cs="Times New Roman"/>
          <w:sz w:val="24"/>
          <w:szCs w:val="24"/>
        </w:rPr>
        <w:t xml:space="preserve"> </w:t>
      </w:r>
      <w:r w:rsidRPr="007B44F2">
        <w:rPr>
          <w:rFonts w:ascii="Times New Roman" w:hAnsi="Times New Roman" w:cs="Times New Roman"/>
          <w:sz w:val="24"/>
          <w:szCs w:val="24"/>
        </w:rPr>
        <w:t>While many would positively support the diversification present with the image, many</w:t>
      </w:r>
      <w:r w:rsidR="00F77036">
        <w:rPr>
          <w:rFonts w:ascii="Times New Roman" w:hAnsi="Times New Roman" w:cs="Times New Roman"/>
          <w:sz w:val="24"/>
          <w:szCs w:val="24"/>
        </w:rPr>
        <w:t xml:space="preserve"> comments</w:t>
      </w:r>
      <w:r w:rsidR="007A1B40">
        <w:rPr>
          <w:rFonts w:ascii="Times New Roman" w:hAnsi="Times New Roman" w:cs="Times New Roman"/>
          <w:sz w:val="24"/>
          <w:szCs w:val="24"/>
        </w:rPr>
        <w:t xml:space="preserve"> c</w:t>
      </w:r>
      <w:r w:rsidRPr="005B1355">
        <w:rPr>
          <w:rFonts w:ascii="Times New Roman" w:hAnsi="Times New Roman" w:cs="Times New Roman"/>
          <w:sz w:val="24"/>
          <w:szCs w:val="24"/>
        </w:rPr>
        <w:t xml:space="preserve">ould </w:t>
      </w:r>
      <w:r w:rsidR="00835BB2" w:rsidRPr="005B1355">
        <w:rPr>
          <w:rFonts w:ascii="Times New Roman" w:hAnsi="Times New Roman" w:cs="Times New Roman"/>
          <w:sz w:val="24"/>
          <w:szCs w:val="24"/>
        </w:rPr>
        <w:t>be</w:t>
      </w:r>
      <w:r w:rsidR="007A1B40">
        <w:rPr>
          <w:rFonts w:ascii="Times New Roman" w:hAnsi="Times New Roman" w:cs="Times New Roman"/>
          <w:sz w:val="24"/>
          <w:szCs w:val="24"/>
        </w:rPr>
        <w:t xml:space="preserve"> read as</w:t>
      </w:r>
      <w:r w:rsidR="00835BB2" w:rsidRPr="005B1355">
        <w:rPr>
          <w:rFonts w:ascii="Times New Roman" w:hAnsi="Times New Roman" w:cs="Times New Roman"/>
          <w:sz w:val="24"/>
          <w:szCs w:val="24"/>
        </w:rPr>
        <w:t xml:space="preserve"> examples of critical</w:t>
      </w:r>
      <w:r w:rsidRPr="005B1355">
        <w:rPr>
          <w:rFonts w:ascii="Times New Roman" w:hAnsi="Times New Roman" w:cs="Times New Roman"/>
          <w:sz w:val="24"/>
          <w:szCs w:val="24"/>
        </w:rPr>
        <w:t xml:space="preserve"> race theory</w:t>
      </w:r>
      <w:r w:rsidR="000733AE">
        <w:rPr>
          <w:rFonts w:ascii="Times New Roman" w:hAnsi="Times New Roman" w:cs="Times New Roman"/>
          <w:sz w:val="24"/>
          <w:szCs w:val="24"/>
        </w:rPr>
        <w:t xml:space="preserve">, </w:t>
      </w:r>
      <w:r w:rsidR="000733AE" w:rsidRPr="000733AE">
        <w:rPr>
          <w:rFonts w:ascii="Times New Roman" w:hAnsi="Times New Roman" w:cs="Times New Roman"/>
          <w:sz w:val="24"/>
          <w:szCs w:val="24"/>
        </w:rPr>
        <w:t xml:space="preserve">Mills, </w:t>
      </w:r>
      <w:r w:rsidR="000733AE" w:rsidRPr="006F11FA">
        <w:rPr>
          <w:rFonts w:ascii="Times New Roman" w:hAnsi="Times New Roman" w:cs="Times New Roman"/>
          <w:i/>
          <w:iCs/>
          <w:sz w:val="24"/>
          <w:szCs w:val="24"/>
        </w:rPr>
        <w:t>et al</w:t>
      </w:r>
      <w:r w:rsidR="000733AE" w:rsidRPr="000733AE">
        <w:rPr>
          <w:rFonts w:ascii="Times New Roman" w:hAnsi="Times New Roman" w:cs="Times New Roman"/>
          <w:sz w:val="24"/>
          <w:szCs w:val="24"/>
        </w:rPr>
        <w:t>, (2018)</w:t>
      </w:r>
      <w:r w:rsidR="000733AE">
        <w:rPr>
          <w:rFonts w:ascii="Times New Roman" w:hAnsi="Times New Roman" w:cs="Times New Roman"/>
          <w:sz w:val="24"/>
          <w:szCs w:val="24"/>
        </w:rPr>
        <w:t>,</w:t>
      </w:r>
      <w:r w:rsidR="00835BB2" w:rsidRPr="005B1355">
        <w:rPr>
          <w:rFonts w:ascii="Times New Roman" w:hAnsi="Times New Roman" w:cs="Times New Roman"/>
          <w:sz w:val="24"/>
          <w:szCs w:val="24"/>
        </w:rPr>
        <w:t xml:space="preserve"> when</w:t>
      </w:r>
      <w:r w:rsidR="007B735A">
        <w:rPr>
          <w:rFonts w:ascii="Times New Roman" w:hAnsi="Times New Roman" w:cs="Times New Roman"/>
          <w:sz w:val="24"/>
          <w:szCs w:val="24"/>
        </w:rPr>
        <w:t xml:space="preserve"> the general public</w:t>
      </w:r>
      <w:r w:rsidR="00225EAA">
        <w:rPr>
          <w:rFonts w:ascii="Times New Roman" w:hAnsi="Times New Roman" w:cs="Times New Roman"/>
          <w:sz w:val="24"/>
          <w:szCs w:val="24"/>
        </w:rPr>
        <w:t xml:space="preserve"> voice</w:t>
      </w:r>
      <w:r w:rsidRPr="005B1355">
        <w:rPr>
          <w:rFonts w:ascii="Times New Roman" w:hAnsi="Times New Roman" w:cs="Times New Roman"/>
          <w:sz w:val="24"/>
          <w:szCs w:val="24"/>
        </w:rPr>
        <w:t xml:space="preserve"> their </w:t>
      </w:r>
      <w:r w:rsidR="004440F7" w:rsidRPr="005B1355">
        <w:rPr>
          <w:rFonts w:ascii="Times New Roman" w:hAnsi="Times New Roman" w:cs="Times New Roman"/>
          <w:sz w:val="24"/>
          <w:szCs w:val="24"/>
        </w:rPr>
        <w:t xml:space="preserve">personal </w:t>
      </w:r>
      <w:r w:rsidRPr="005B1355">
        <w:rPr>
          <w:rFonts w:ascii="Times New Roman" w:hAnsi="Times New Roman" w:cs="Times New Roman"/>
          <w:sz w:val="24"/>
          <w:szCs w:val="24"/>
        </w:rPr>
        <w:t>view</w:t>
      </w:r>
      <w:r w:rsidR="00225EAA">
        <w:rPr>
          <w:rFonts w:ascii="Times New Roman" w:hAnsi="Times New Roman" w:cs="Times New Roman"/>
          <w:sz w:val="24"/>
          <w:szCs w:val="24"/>
        </w:rPr>
        <w:t>s</w:t>
      </w:r>
      <w:r w:rsidRPr="005B1355">
        <w:rPr>
          <w:rFonts w:ascii="Times New Roman" w:hAnsi="Times New Roman" w:cs="Times New Roman"/>
          <w:sz w:val="24"/>
          <w:szCs w:val="24"/>
        </w:rPr>
        <w:t xml:space="preserve"> of the makeup of the family,</w:t>
      </w:r>
      <w:r w:rsidR="00C21963">
        <w:rPr>
          <w:rFonts w:ascii="Times New Roman" w:hAnsi="Times New Roman" w:cs="Times New Roman"/>
          <w:sz w:val="24"/>
          <w:szCs w:val="24"/>
        </w:rPr>
        <w:t xml:space="preserve"> Castano-Pulgarin, </w:t>
      </w:r>
      <w:r w:rsidR="00C21963">
        <w:rPr>
          <w:rFonts w:ascii="Times New Roman" w:hAnsi="Times New Roman" w:cs="Times New Roman"/>
          <w:i/>
          <w:iCs/>
          <w:sz w:val="24"/>
          <w:szCs w:val="24"/>
        </w:rPr>
        <w:t xml:space="preserve">et al, </w:t>
      </w:r>
      <w:r w:rsidR="00C21963">
        <w:rPr>
          <w:rFonts w:ascii="Times New Roman" w:hAnsi="Times New Roman" w:cs="Times New Roman"/>
          <w:sz w:val="24"/>
          <w:szCs w:val="24"/>
        </w:rPr>
        <w:t>(2021)</w:t>
      </w:r>
      <w:r w:rsidR="00BC6BAC">
        <w:rPr>
          <w:rFonts w:ascii="Times New Roman" w:hAnsi="Times New Roman" w:cs="Times New Roman"/>
          <w:sz w:val="24"/>
          <w:szCs w:val="24"/>
        </w:rPr>
        <w:t xml:space="preserve"> and </w:t>
      </w:r>
      <w:r w:rsidR="00956650">
        <w:rPr>
          <w:rFonts w:ascii="Times New Roman" w:hAnsi="Times New Roman" w:cs="Times New Roman"/>
          <w:sz w:val="24"/>
          <w:szCs w:val="24"/>
        </w:rPr>
        <w:t xml:space="preserve">Matthew, </w:t>
      </w:r>
      <w:r w:rsidR="00956650">
        <w:rPr>
          <w:rFonts w:ascii="Times New Roman" w:hAnsi="Times New Roman" w:cs="Times New Roman"/>
          <w:i/>
          <w:iCs/>
          <w:sz w:val="24"/>
          <w:szCs w:val="24"/>
        </w:rPr>
        <w:t xml:space="preserve">et al, </w:t>
      </w:r>
      <w:r w:rsidR="00956650">
        <w:rPr>
          <w:rFonts w:ascii="Times New Roman" w:hAnsi="Times New Roman" w:cs="Times New Roman"/>
          <w:sz w:val="24"/>
          <w:szCs w:val="24"/>
        </w:rPr>
        <w:t>(2019)</w:t>
      </w:r>
      <w:r w:rsidRPr="005B1355">
        <w:rPr>
          <w:rFonts w:ascii="Times New Roman" w:hAnsi="Times New Roman" w:cs="Times New Roman"/>
          <w:sz w:val="24"/>
          <w:szCs w:val="24"/>
        </w:rPr>
        <w:t xml:space="preserve"> once </w:t>
      </w:r>
      <w:r w:rsidRPr="007B44F2">
        <w:rPr>
          <w:rFonts w:ascii="Times New Roman" w:hAnsi="Times New Roman" w:cs="Times New Roman"/>
          <w:sz w:val="24"/>
          <w:szCs w:val="24"/>
        </w:rPr>
        <w:t>more hiding behind the anonymity of disposable social media accounts.</w:t>
      </w:r>
      <w:r w:rsidR="004440F7" w:rsidRPr="007B44F2">
        <w:rPr>
          <w:rFonts w:ascii="Times New Roman" w:hAnsi="Times New Roman" w:cs="Times New Roman"/>
          <w:sz w:val="24"/>
          <w:szCs w:val="24"/>
        </w:rPr>
        <w:t xml:space="preserve"> This could be directed to</w:t>
      </w:r>
      <w:r w:rsidR="00895D6D">
        <w:rPr>
          <w:rFonts w:ascii="Times New Roman" w:hAnsi="Times New Roman" w:cs="Times New Roman"/>
          <w:sz w:val="24"/>
          <w:szCs w:val="24"/>
        </w:rPr>
        <w:t>ward</w:t>
      </w:r>
      <w:r w:rsidR="004440F7" w:rsidRPr="007B44F2">
        <w:rPr>
          <w:rFonts w:ascii="Times New Roman" w:hAnsi="Times New Roman" w:cs="Times New Roman"/>
          <w:sz w:val="24"/>
          <w:szCs w:val="24"/>
        </w:rPr>
        <w:t xml:space="preserve"> the children as well as the parents</w:t>
      </w:r>
      <w:r w:rsidR="00610473" w:rsidRPr="007B44F2">
        <w:rPr>
          <w:rFonts w:ascii="Times New Roman" w:hAnsi="Times New Roman" w:cs="Times New Roman"/>
          <w:sz w:val="24"/>
          <w:szCs w:val="24"/>
        </w:rPr>
        <w:t>, criticising the possibly adopted child</w:t>
      </w:r>
      <w:r w:rsidR="00895D6D">
        <w:rPr>
          <w:rFonts w:ascii="Times New Roman" w:hAnsi="Times New Roman" w:cs="Times New Roman"/>
          <w:sz w:val="24"/>
          <w:szCs w:val="24"/>
        </w:rPr>
        <w:t>(ren)</w:t>
      </w:r>
      <w:r w:rsidR="00610473" w:rsidRPr="007B44F2">
        <w:rPr>
          <w:rFonts w:ascii="Times New Roman" w:hAnsi="Times New Roman" w:cs="Times New Roman"/>
          <w:sz w:val="24"/>
          <w:szCs w:val="24"/>
        </w:rPr>
        <w:t>, their skin colour</w:t>
      </w:r>
      <w:r w:rsidR="00FD7165">
        <w:rPr>
          <w:rFonts w:ascii="Times New Roman" w:hAnsi="Times New Roman" w:cs="Times New Roman"/>
          <w:sz w:val="24"/>
          <w:szCs w:val="24"/>
        </w:rPr>
        <w:t xml:space="preserve"> or</w:t>
      </w:r>
      <w:r w:rsidR="00610473" w:rsidRPr="007B44F2">
        <w:rPr>
          <w:rFonts w:ascii="Times New Roman" w:hAnsi="Times New Roman" w:cs="Times New Roman"/>
          <w:sz w:val="24"/>
          <w:szCs w:val="24"/>
        </w:rPr>
        <w:t xml:space="preserve"> ethnicit</w:t>
      </w:r>
      <w:r w:rsidR="008660ED">
        <w:rPr>
          <w:rFonts w:ascii="Times New Roman" w:hAnsi="Times New Roman" w:cs="Times New Roman"/>
          <w:sz w:val="24"/>
          <w:szCs w:val="24"/>
        </w:rPr>
        <w:t>y</w:t>
      </w:r>
      <w:r w:rsidR="00E86A91">
        <w:rPr>
          <w:rFonts w:ascii="Times New Roman" w:hAnsi="Times New Roman" w:cs="Times New Roman"/>
          <w:sz w:val="24"/>
          <w:szCs w:val="24"/>
        </w:rPr>
        <w:t>, Carney</w:t>
      </w:r>
      <w:r w:rsidR="00D76617">
        <w:rPr>
          <w:rFonts w:ascii="Times New Roman" w:hAnsi="Times New Roman" w:cs="Times New Roman"/>
          <w:sz w:val="24"/>
          <w:szCs w:val="24"/>
        </w:rPr>
        <w:t>, (2016)</w:t>
      </w:r>
      <w:r w:rsidR="005D1804">
        <w:rPr>
          <w:rFonts w:ascii="Times New Roman" w:hAnsi="Times New Roman" w:cs="Times New Roman"/>
          <w:sz w:val="24"/>
          <w:szCs w:val="24"/>
        </w:rPr>
        <w:t>, or their weight and health</w:t>
      </w:r>
      <w:r w:rsidR="00776D40">
        <w:rPr>
          <w:rFonts w:ascii="Times New Roman" w:hAnsi="Times New Roman" w:cs="Times New Roman"/>
          <w:sz w:val="24"/>
          <w:szCs w:val="24"/>
        </w:rPr>
        <w:t xml:space="preserve">, Jarman, </w:t>
      </w:r>
      <w:r w:rsidR="00776D40">
        <w:rPr>
          <w:rFonts w:ascii="Times New Roman" w:hAnsi="Times New Roman" w:cs="Times New Roman"/>
          <w:i/>
          <w:iCs/>
          <w:sz w:val="24"/>
          <w:szCs w:val="24"/>
        </w:rPr>
        <w:t xml:space="preserve">et al. </w:t>
      </w:r>
      <w:r w:rsidR="00776D40">
        <w:rPr>
          <w:rFonts w:ascii="Times New Roman" w:hAnsi="Times New Roman" w:cs="Times New Roman"/>
          <w:sz w:val="24"/>
          <w:szCs w:val="24"/>
        </w:rPr>
        <w:t>(2021)</w:t>
      </w:r>
      <w:r w:rsidR="003D5CFE">
        <w:rPr>
          <w:rFonts w:ascii="Times New Roman" w:hAnsi="Times New Roman" w:cs="Times New Roman"/>
          <w:sz w:val="24"/>
          <w:szCs w:val="24"/>
        </w:rPr>
        <w:t>.</w:t>
      </w:r>
      <w:r w:rsidR="00C320D6" w:rsidRPr="007B44F2">
        <w:rPr>
          <w:rFonts w:ascii="Times New Roman" w:hAnsi="Times New Roman" w:cs="Times New Roman"/>
          <w:sz w:val="24"/>
          <w:szCs w:val="24"/>
        </w:rPr>
        <w:t xml:space="preserve"> This </w:t>
      </w:r>
      <w:r w:rsidR="00B91B21" w:rsidRPr="007B44F2">
        <w:rPr>
          <w:rFonts w:ascii="Times New Roman" w:hAnsi="Times New Roman" w:cs="Times New Roman"/>
          <w:sz w:val="24"/>
          <w:szCs w:val="24"/>
        </w:rPr>
        <w:t>can reflect</w:t>
      </w:r>
      <w:r w:rsidR="00C320D6" w:rsidRPr="007B44F2">
        <w:rPr>
          <w:rFonts w:ascii="Times New Roman" w:hAnsi="Times New Roman" w:cs="Times New Roman"/>
          <w:sz w:val="24"/>
          <w:szCs w:val="24"/>
        </w:rPr>
        <w:t xml:space="preserve"> public and social influences on the digital landscape and varies from country to country</w:t>
      </w:r>
      <w:r w:rsidR="0048213C" w:rsidRPr="007B44F2">
        <w:rPr>
          <w:rFonts w:ascii="Times New Roman" w:hAnsi="Times New Roman" w:cs="Times New Roman"/>
          <w:sz w:val="24"/>
          <w:szCs w:val="24"/>
        </w:rPr>
        <w:t>.</w:t>
      </w:r>
    </w:p>
    <w:p w14:paraId="2A9AEEB9" w14:textId="140F0656" w:rsidR="0048213C" w:rsidRPr="007B44F2" w:rsidRDefault="00195D36" w:rsidP="00FB3544">
      <w:pPr>
        <w:spacing w:after="0" w:line="360" w:lineRule="auto"/>
        <w:rPr>
          <w:rFonts w:ascii="Times New Roman" w:hAnsi="Times New Roman" w:cs="Times New Roman"/>
          <w:sz w:val="24"/>
          <w:szCs w:val="24"/>
        </w:rPr>
      </w:pPr>
      <w:r w:rsidRPr="007B44F2">
        <w:rPr>
          <w:rFonts w:ascii="Times New Roman" w:hAnsi="Times New Roman" w:cs="Times New Roman"/>
          <w:sz w:val="24"/>
          <w:szCs w:val="24"/>
        </w:rPr>
        <w:t>The impact of cultural bias on social media interaction</w:t>
      </w:r>
      <w:r w:rsidR="00A41328" w:rsidRPr="007B44F2">
        <w:rPr>
          <w:rFonts w:ascii="Times New Roman" w:hAnsi="Times New Roman" w:cs="Times New Roman"/>
          <w:sz w:val="24"/>
          <w:szCs w:val="24"/>
        </w:rPr>
        <w:t xml:space="preserve">s can lead to possible miscommunication. </w:t>
      </w:r>
      <w:r w:rsidR="00A41328" w:rsidRPr="00404A36">
        <w:rPr>
          <w:rFonts w:ascii="Times New Roman" w:hAnsi="Times New Roman" w:cs="Times New Roman"/>
          <w:sz w:val="24"/>
          <w:szCs w:val="24"/>
        </w:rPr>
        <w:t xml:space="preserve">Not all negative interactions </w:t>
      </w:r>
      <w:r w:rsidR="00BE1691" w:rsidRPr="00404A36">
        <w:rPr>
          <w:rFonts w:ascii="Times New Roman" w:hAnsi="Times New Roman" w:cs="Times New Roman"/>
          <w:sz w:val="24"/>
          <w:szCs w:val="24"/>
        </w:rPr>
        <w:t>are intentional</w:t>
      </w:r>
      <w:r w:rsidR="008A0273" w:rsidRPr="00404A36">
        <w:rPr>
          <w:rFonts w:ascii="Times New Roman" w:hAnsi="Times New Roman" w:cs="Times New Roman"/>
          <w:sz w:val="24"/>
          <w:szCs w:val="24"/>
        </w:rPr>
        <w:t xml:space="preserve"> </w:t>
      </w:r>
      <w:r w:rsidR="00F02E08" w:rsidRPr="00404A36">
        <w:rPr>
          <w:rFonts w:ascii="Times New Roman" w:hAnsi="Times New Roman" w:cs="Times New Roman"/>
          <w:sz w:val="24"/>
          <w:szCs w:val="24"/>
        </w:rPr>
        <w:t xml:space="preserve">and </w:t>
      </w:r>
      <w:r w:rsidR="00BE1691" w:rsidRPr="00404A36">
        <w:rPr>
          <w:rFonts w:ascii="Times New Roman" w:hAnsi="Times New Roman" w:cs="Times New Roman"/>
          <w:sz w:val="24"/>
          <w:szCs w:val="24"/>
        </w:rPr>
        <w:t xml:space="preserve">can </w:t>
      </w:r>
      <w:r w:rsidR="00F02E08" w:rsidRPr="00404A36">
        <w:rPr>
          <w:rFonts w:ascii="Times New Roman" w:hAnsi="Times New Roman" w:cs="Times New Roman"/>
          <w:sz w:val="24"/>
          <w:szCs w:val="24"/>
        </w:rPr>
        <w:t xml:space="preserve">instead </w:t>
      </w:r>
      <w:r w:rsidR="00BE1691" w:rsidRPr="00404A36">
        <w:rPr>
          <w:rFonts w:ascii="Times New Roman" w:hAnsi="Times New Roman" w:cs="Times New Roman"/>
          <w:sz w:val="24"/>
          <w:szCs w:val="24"/>
        </w:rPr>
        <w:t>be the product of cultural misunderstanding</w:t>
      </w:r>
      <w:r w:rsidR="008A087B" w:rsidRPr="00404A36">
        <w:rPr>
          <w:rFonts w:ascii="Times New Roman" w:hAnsi="Times New Roman" w:cs="Times New Roman"/>
          <w:sz w:val="24"/>
          <w:szCs w:val="24"/>
        </w:rPr>
        <w:t>, Marin</w:t>
      </w:r>
      <w:r w:rsidR="00404A36" w:rsidRPr="00404A36">
        <w:rPr>
          <w:rFonts w:ascii="Times New Roman" w:hAnsi="Times New Roman" w:cs="Times New Roman"/>
          <w:sz w:val="24"/>
          <w:szCs w:val="24"/>
        </w:rPr>
        <w:t>, (2022)</w:t>
      </w:r>
      <w:r w:rsidR="00BE1691" w:rsidRPr="00404A36">
        <w:rPr>
          <w:rFonts w:ascii="Times New Roman" w:hAnsi="Times New Roman" w:cs="Times New Roman"/>
          <w:sz w:val="24"/>
          <w:szCs w:val="24"/>
        </w:rPr>
        <w:t>.</w:t>
      </w:r>
      <w:r w:rsidR="0083644D" w:rsidRPr="007B44F2">
        <w:rPr>
          <w:rFonts w:ascii="Times New Roman" w:hAnsi="Times New Roman" w:cs="Times New Roman"/>
          <w:sz w:val="24"/>
          <w:szCs w:val="24"/>
        </w:rPr>
        <w:t xml:space="preserve"> This </w:t>
      </w:r>
      <w:r w:rsidR="00976389" w:rsidRPr="007B44F2">
        <w:rPr>
          <w:rFonts w:ascii="Times New Roman" w:hAnsi="Times New Roman" w:cs="Times New Roman"/>
          <w:sz w:val="24"/>
          <w:szCs w:val="24"/>
        </w:rPr>
        <w:t>misapprehension</w:t>
      </w:r>
      <w:r w:rsidR="0083644D" w:rsidRPr="007B44F2">
        <w:rPr>
          <w:rFonts w:ascii="Times New Roman" w:hAnsi="Times New Roman" w:cs="Times New Roman"/>
          <w:sz w:val="24"/>
          <w:szCs w:val="24"/>
        </w:rPr>
        <w:t xml:space="preserve"> can also occur within the home if the father or mother is not native</w:t>
      </w:r>
      <w:r w:rsidR="00C061BC">
        <w:rPr>
          <w:rFonts w:ascii="Times New Roman" w:hAnsi="Times New Roman" w:cs="Times New Roman"/>
          <w:sz w:val="24"/>
          <w:szCs w:val="24"/>
        </w:rPr>
        <w:t xml:space="preserve"> </w:t>
      </w:r>
      <w:r w:rsidR="0083644D" w:rsidRPr="007B44F2">
        <w:rPr>
          <w:rFonts w:ascii="Times New Roman" w:hAnsi="Times New Roman" w:cs="Times New Roman"/>
          <w:sz w:val="24"/>
          <w:szCs w:val="24"/>
        </w:rPr>
        <w:t xml:space="preserve">to their partner's home country; a level </w:t>
      </w:r>
      <w:r w:rsidR="00B91B21" w:rsidRPr="007B44F2">
        <w:rPr>
          <w:rFonts w:ascii="Times New Roman" w:hAnsi="Times New Roman" w:cs="Times New Roman"/>
          <w:sz w:val="24"/>
          <w:szCs w:val="24"/>
        </w:rPr>
        <w:t xml:space="preserve">of cultural clashing can occur that would not be seen within social media </w:t>
      </w:r>
      <w:r w:rsidR="00976389" w:rsidRPr="007B44F2">
        <w:rPr>
          <w:rFonts w:ascii="Times New Roman" w:hAnsi="Times New Roman" w:cs="Times New Roman"/>
          <w:sz w:val="24"/>
          <w:szCs w:val="24"/>
        </w:rPr>
        <w:t>unless directly referenced</w:t>
      </w:r>
      <w:r w:rsidR="00B91B21" w:rsidRPr="007B44F2">
        <w:rPr>
          <w:rFonts w:ascii="Times New Roman" w:hAnsi="Times New Roman" w:cs="Times New Roman"/>
          <w:sz w:val="24"/>
          <w:szCs w:val="24"/>
        </w:rPr>
        <w:t>.</w:t>
      </w:r>
    </w:p>
    <w:p w14:paraId="2A9AEEBA" w14:textId="05950EA4" w:rsidR="00545FD3" w:rsidRDefault="00195D36" w:rsidP="00FB3544">
      <w:pPr>
        <w:spacing w:after="0" w:line="360" w:lineRule="auto"/>
        <w:rPr>
          <w:rFonts w:ascii="Times New Roman" w:hAnsi="Times New Roman" w:cs="Times New Roman"/>
          <w:sz w:val="24"/>
          <w:szCs w:val="24"/>
        </w:rPr>
      </w:pPr>
      <w:r w:rsidRPr="00C90C08">
        <w:rPr>
          <w:rFonts w:ascii="Times New Roman" w:hAnsi="Times New Roman" w:cs="Times New Roman"/>
          <w:sz w:val="24"/>
          <w:szCs w:val="24"/>
        </w:rPr>
        <w:t>Image Four</w:t>
      </w:r>
      <w:r w:rsidR="00CE4CA9">
        <w:rPr>
          <w:rFonts w:ascii="Times New Roman" w:hAnsi="Times New Roman" w:cs="Times New Roman"/>
          <w:sz w:val="24"/>
          <w:szCs w:val="24"/>
        </w:rPr>
        <w:t xml:space="preserve"> (Appendix</w:t>
      </w:r>
      <w:r w:rsidR="009B182D">
        <w:rPr>
          <w:rFonts w:ascii="Times New Roman" w:hAnsi="Times New Roman" w:cs="Times New Roman"/>
          <w:sz w:val="24"/>
          <w:szCs w:val="24"/>
        </w:rPr>
        <w:t>:</w:t>
      </w:r>
      <w:r w:rsidR="00E542AB">
        <w:rPr>
          <w:rFonts w:ascii="Times New Roman" w:hAnsi="Times New Roman" w:cs="Times New Roman"/>
          <w:sz w:val="24"/>
          <w:szCs w:val="24"/>
        </w:rPr>
        <w:t>4</w:t>
      </w:r>
      <w:r w:rsidR="00CE4CA9">
        <w:rPr>
          <w:rFonts w:ascii="Times New Roman" w:hAnsi="Times New Roman" w:cs="Times New Roman"/>
          <w:sz w:val="24"/>
          <w:szCs w:val="24"/>
        </w:rPr>
        <w:t>)</w:t>
      </w:r>
      <w:r w:rsidR="00271A3B">
        <w:rPr>
          <w:rFonts w:ascii="Times New Roman" w:hAnsi="Times New Roman" w:cs="Times New Roman"/>
          <w:sz w:val="24"/>
          <w:szCs w:val="24"/>
        </w:rPr>
        <w:t xml:space="preserve"> </w:t>
      </w:r>
      <w:r w:rsidR="009602D2" w:rsidRPr="00C90C08">
        <w:rPr>
          <w:rFonts w:ascii="Times New Roman" w:hAnsi="Times New Roman" w:cs="Times New Roman"/>
          <w:sz w:val="24"/>
          <w:szCs w:val="24"/>
        </w:rPr>
        <w:t>like One, Two and Three, is an idealised father daughter</w:t>
      </w:r>
      <w:r w:rsidR="009602D2" w:rsidRPr="007B44F2">
        <w:rPr>
          <w:rFonts w:ascii="Times New Roman" w:hAnsi="Times New Roman" w:cs="Times New Roman"/>
          <w:sz w:val="24"/>
          <w:szCs w:val="24"/>
        </w:rPr>
        <w:t xml:space="preserve"> moment</w:t>
      </w:r>
      <w:r w:rsidR="00D905D2" w:rsidRPr="007B44F2">
        <w:rPr>
          <w:rFonts w:ascii="Times New Roman" w:hAnsi="Times New Roman" w:cs="Times New Roman"/>
          <w:sz w:val="24"/>
          <w:szCs w:val="24"/>
        </w:rPr>
        <w:t>. O</w:t>
      </w:r>
      <w:r w:rsidR="009602D2" w:rsidRPr="007B44F2">
        <w:rPr>
          <w:rFonts w:ascii="Times New Roman" w:hAnsi="Times New Roman" w:cs="Times New Roman"/>
          <w:sz w:val="24"/>
          <w:szCs w:val="24"/>
        </w:rPr>
        <w:t>ne that</w:t>
      </w:r>
      <w:r w:rsidR="007B4951" w:rsidRPr="007B44F2">
        <w:rPr>
          <w:rFonts w:ascii="Times New Roman" w:hAnsi="Times New Roman" w:cs="Times New Roman"/>
          <w:sz w:val="24"/>
          <w:szCs w:val="24"/>
        </w:rPr>
        <w:t xml:space="preserve"> could be seen as a</w:t>
      </w:r>
      <w:r w:rsidR="00952CEC" w:rsidRPr="007B44F2">
        <w:rPr>
          <w:rFonts w:ascii="Times New Roman" w:hAnsi="Times New Roman" w:cs="Times New Roman"/>
          <w:sz w:val="24"/>
          <w:szCs w:val="24"/>
        </w:rPr>
        <w:t xml:space="preserve">n </w:t>
      </w:r>
      <w:r w:rsidR="007B4951" w:rsidRPr="007B44F2">
        <w:rPr>
          <w:rFonts w:ascii="Times New Roman" w:hAnsi="Times New Roman" w:cs="Times New Roman"/>
          <w:sz w:val="24"/>
          <w:szCs w:val="24"/>
        </w:rPr>
        <w:t>antithesis to the preceding three images</w:t>
      </w:r>
      <w:r w:rsidR="00952CEC" w:rsidRPr="007B44F2">
        <w:rPr>
          <w:rFonts w:ascii="Times New Roman" w:hAnsi="Times New Roman" w:cs="Times New Roman"/>
          <w:sz w:val="24"/>
          <w:szCs w:val="24"/>
        </w:rPr>
        <w:t>.</w:t>
      </w:r>
      <w:r w:rsidR="00B51F6D">
        <w:rPr>
          <w:rFonts w:ascii="Times New Roman" w:hAnsi="Times New Roman" w:cs="Times New Roman"/>
          <w:sz w:val="24"/>
          <w:szCs w:val="24"/>
        </w:rPr>
        <w:t xml:space="preserve"> Where all three previous images present an idealised </w:t>
      </w:r>
      <w:r w:rsidR="005E6810">
        <w:rPr>
          <w:rFonts w:ascii="Times New Roman" w:hAnsi="Times New Roman" w:cs="Times New Roman"/>
          <w:sz w:val="24"/>
          <w:szCs w:val="24"/>
        </w:rPr>
        <w:t xml:space="preserve">unit of at minimum three people, </w:t>
      </w:r>
      <w:r w:rsidR="00F25C91">
        <w:rPr>
          <w:rFonts w:ascii="Times New Roman" w:hAnsi="Times New Roman" w:cs="Times New Roman"/>
          <w:sz w:val="24"/>
          <w:szCs w:val="24"/>
        </w:rPr>
        <w:t>I</w:t>
      </w:r>
      <w:r w:rsidR="005E6810">
        <w:rPr>
          <w:rFonts w:ascii="Times New Roman" w:hAnsi="Times New Roman" w:cs="Times New Roman"/>
          <w:sz w:val="24"/>
          <w:szCs w:val="24"/>
        </w:rPr>
        <w:t xml:space="preserve">mage </w:t>
      </w:r>
      <w:r w:rsidR="00F25C91">
        <w:rPr>
          <w:rFonts w:ascii="Times New Roman" w:hAnsi="Times New Roman" w:cs="Times New Roman"/>
          <w:sz w:val="24"/>
          <w:szCs w:val="24"/>
        </w:rPr>
        <w:t>F</w:t>
      </w:r>
      <w:r w:rsidR="005E6810">
        <w:rPr>
          <w:rFonts w:ascii="Times New Roman" w:hAnsi="Times New Roman" w:cs="Times New Roman"/>
          <w:sz w:val="24"/>
          <w:szCs w:val="24"/>
        </w:rPr>
        <w:t>our</w:t>
      </w:r>
      <w:r w:rsidR="00F25C91">
        <w:rPr>
          <w:rFonts w:ascii="Times New Roman" w:hAnsi="Times New Roman" w:cs="Times New Roman"/>
          <w:sz w:val="24"/>
          <w:szCs w:val="24"/>
        </w:rPr>
        <w:t xml:space="preserve"> (Appendix</w:t>
      </w:r>
      <w:r w:rsidR="00423289">
        <w:rPr>
          <w:rFonts w:ascii="Times New Roman" w:hAnsi="Times New Roman" w:cs="Times New Roman"/>
          <w:sz w:val="24"/>
          <w:szCs w:val="24"/>
        </w:rPr>
        <w:t>:</w:t>
      </w:r>
      <w:r w:rsidR="00F25C91">
        <w:rPr>
          <w:rFonts w:ascii="Times New Roman" w:hAnsi="Times New Roman" w:cs="Times New Roman"/>
          <w:sz w:val="24"/>
          <w:szCs w:val="24"/>
        </w:rPr>
        <w:t>4)</w:t>
      </w:r>
      <w:r w:rsidR="005E6810">
        <w:rPr>
          <w:rFonts w:ascii="Times New Roman" w:hAnsi="Times New Roman" w:cs="Times New Roman"/>
          <w:sz w:val="24"/>
          <w:szCs w:val="24"/>
        </w:rPr>
        <w:t xml:space="preserve"> is the only single parent unit shown.</w:t>
      </w:r>
      <w:r w:rsidR="00952CEC" w:rsidRPr="007B44F2">
        <w:rPr>
          <w:rFonts w:ascii="Times New Roman" w:hAnsi="Times New Roman" w:cs="Times New Roman"/>
          <w:sz w:val="24"/>
          <w:szCs w:val="24"/>
        </w:rPr>
        <w:t xml:space="preserve"> T</w:t>
      </w:r>
      <w:r w:rsidR="007B4951" w:rsidRPr="007B44F2">
        <w:rPr>
          <w:rFonts w:ascii="Times New Roman" w:hAnsi="Times New Roman" w:cs="Times New Roman"/>
          <w:sz w:val="24"/>
          <w:szCs w:val="24"/>
        </w:rPr>
        <w:t xml:space="preserve">he nature of it breaks stereotyped notions </w:t>
      </w:r>
      <w:r w:rsidR="003C3C79">
        <w:rPr>
          <w:rFonts w:ascii="Times New Roman" w:hAnsi="Times New Roman" w:cs="Times New Roman"/>
          <w:sz w:val="24"/>
          <w:szCs w:val="24"/>
        </w:rPr>
        <w:t xml:space="preserve">of absentee fathers </w:t>
      </w:r>
      <w:r w:rsidR="004A347E">
        <w:rPr>
          <w:rFonts w:ascii="Times New Roman" w:hAnsi="Times New Roman" w:cs="Times New Roman"/>
          <w:sz w:val="24"/>
          <w:szCs w:val="24"/>
        </w:rPr>
        <w:t xml:space="preserve">or broken homes </w:t>
      </w:r>
      <w:r w:rsidR="007B4951" w:rsidRPr="007B44F2">
        <w:rPr>
          <w:rFonts w:ascii="Times New Roman" w:hAnsi="Times New Roman" w:cs="Times New Roman"/>
          <w:sz w:val="24"/>
          <w:szCs w:val="24"/>
        </w:rPr>
        <w:t>associated with the black community,</w:t>
      </w:r>
      <w:r w:rsidR="00271A3B">
        <w:rPr>
          <w:rFonts w:ascii="Times New Roman" w:hAnsi="Times New Roman" w:cs="Times New Roman"/>
          <w:sz w:val="24"/>
          <w:szCs w:val="24"/>
        </w:rPr>
        <w:t xml:space="preserve"> </w:t>
      </w:r>
      <w:proofErr w:type="spellStart"/>
      <w:r w:rsidR="00F7016F">
        <w:rPr>
          <w:rFonts w:ascii="Times New Roman" w:hAnsi="Times New Roman" w:cs="Times New Roman"/>
          <w:sz w:val="24"/>
          <w:szCs w:val="24"/>
        </w:rPr>
        <w:t>Wambu</w:t>
      </w:r>
      <w:proofErr w:type="spellEnd"/>
      <w:r w:rsidR="00F7016F">
        <w:rPr>
          <w:rFonts w:ascii="Times New Roman" w:hAnsi="Times New Roman" w:cs="Times New Roman"/>
          <w:sz w:val="24"/>
          <w:szCs w:val="24"/>
        </w:rPr>
        <w:t>, (2024)</w:t>
      </w:r>
      <w:r w:rsidR="002E216A">
        <w:rPr>
          <w:rFonts w:ascii="Times New Roman" w:hAnsi="Times New Roman" w:cs="Times New Roman"/>
          <w:sz w:val="24"/>
          <w:szCs w:val="24"/>
        </w:rPr>
        <w:t>, Rambert, (2021)</w:t>
      </w:r>
      <w:r w:rsidR="00C04FAD">
        <w:rPr>
          <w:rFonts w:ascii="Times New Roman" w:hAnsi="Times New Roman" w:cs="Times New Roman"/>
          <w:sz w:val="24"/>
          <w:szCs w:val="24"/>
        </w:rPr>
        <w:t>, Gupta., Featherstone</w:t>
      </w:r>
      <w:r w:rsidR="00587AE3">
        <w:rPr>
          <w:rFonts w:ascii="Times New Roman" w:hAnsi="Times New Roman" w:cs="Times New Roman"/>
          <w:sz w:val="24"/>
          <w:szCs w:val="24"/>
        </w:rPr>
        <w:t>, (2015)</w:t>
      </w:r>
      <w:r w:rsidR="005D2326" w:rsidRPr="007B44F2">
        <w:rPr>
          <w:rFonts w:ascii="Times New Roman" w:hAnsi="Times New Roman" w:cs="Times New Roman"/>
          <w:sz w:val="24"/>
          <w:szCs w:val="24"/>
        </w:rPr>
        <w:t xml:space="preserve">. </w:t>
      </w:r>
      <w:r w:rsidR="00804AB9">
        <w:rPr>
          <w:rFonts w:ascii="Times New Roman" w:hAnsi="Times New Roman" w:cs="Times New Roman"/>
          <w:sz w:val="24"/>
          <w:szCs w:val="24"/>
        </w:rPr>
        <w:t xml:space="preserve">There is no implied dominance in </w:t>
      </w:r>
      <w:r w:rsidR="00CC2230">
        <w:rPr>
          <w:rFonts w:ascii="Times New Roman" w:hAnsi="Times New Roman" w:cs="Times New Roman"/>
          <w:sz w:val="24"/>
          <w:szCs w:val="24"/>
        </w:rPr>
        <w:t xml:space="preserve">participant positioning. The prevalent social media enforced perfect moment bias is still present, giving a sense of </w:t>
      </w:r>
      <w:r w:rsidR="00B93C4D">
        <w:rPr>
          <w:rFonts w:ascii="Times New Roman" w:hAnsi="Times New Roman" w:cs="Times New Roman"/>
          <w:sz w:val="24"/>
          <w:szCs w:val="24"/>
        </w:rPr>
        <w:t>falseness to the image</w:t>
      </w:r>
      <w:r>
        <w:rPr>
          <w:rFonts w:ascii="Times New Roman" w:hAnsi="Times New Roman" w:cs="Times New Roman"/>
          <w:sz w:val="24"/>
          <w:szCs w:val="24"/>
        </w:rPr>
        <w:t>.</w:t>
      </w:r>
    </w:p>
    <w:p w14:paraId="2A9AEEBB" w14:textId="6704B405" w:rsidR="00DF387A" w:rsidRPr="007B44F2" w:rsidRDefault="00195D36" w:rsidP="00FB354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image shows </w:t>
      </w:r>
      <w:r w:rsidR="007B4951" w:rsidRPr="007B44F2">
        <w:rPr>
          <w:rFonts w:ascii="Times New Roman" w:hAnsi="Times New Roman" w:cs="Times New Roman"/>
          <w:sz w:val="24"/>
          <w:szCs w:val="24"/>
        </w:rPr>
        <w:t>a black father and daughter</w:t>
      </w:r>
      <w:r w:rsidR="00545FD3">
        <w:rPr>
          <w:rFonts w:ascii="Times New Roman" w:hAnsi="Times New Roman" w:cs="Times New Roman"/>
          <w:sz w:val="24"/>
          <w:szCs w:val="24"/>
        </w:rPr>
        <w:t xml:space="preserve"> a</w:t>
      </w:r>
      <w:r w:rsidR="002C1792">
        <w:rPr>
          <w:rFonts w:ascii="Times New Roman" w:hAnsi="Times New Roman" w:cs="Times New Roman"/>
          <w:sz w:val="24"/>
          <w:szCs w:val="24"/>
        </w:rPr>
        <w:t>nd</w:t>
      </w:r>
      <w:r w:rsidR="00545FD3">
        <w:rPr>
          <w:rFonts w:ascii="Times New Roman" w:hAnsi="Times New Roman" w:cs="Times New Roman"/>
          <w:sz w:val="24"/>
          <w:szCs w:val="24"/>
        </w:rPr>
        <w:t xml:space="preserve"> </w:t>
      </w:r>
      <w:r w:rsidR="00904C84" w:rsidRPr="007B44F2">
        <w:rPr>
          <w:rFonts w:ascii="Times New Roman" w:hAnsi="Times New Roman" w:cs="Times New Roman"/>
          <w:sz w:val="24"/>
          <w:szCs w:val="24"/>
        </w:rPr>
        <w:t xml:space="preserve">encourages early years education, a theme </w:t>
      </w:r>
      <w:proofErr w:type="gramStart"/>
      <w:r w:rsidR="00904C84" w:rsidRPr="007B44F2">
        <w:rPr>
          <w:rFonts w:ascii="Times New Roman" w:hAnsi="Times New Roman" w:cs="Times New Roman"/>
          <w:sz w:val="24"/>
          <w:szCs w:val="24"/>
        </w:rPr>
        <w:t>not present</w:t>
      </w:r>
      <w:proofErr w:type="gramEnd"/>
      <w:r w:rsidR="00904C84" w:rsidRPr="007B44F2">
        <w:rPr>
          <w:rFonts w:ascii="Times New Roman" w:hAnsi="Times New Roman" w:cs="Times New Roman"/>
          <w:sz w:val="24"/>
          <w:szCs w:val="24"/>
        </w:rPr>
        <w:t xml:space="preserve"> in </w:t>
      </w:r>
      <w:r w:rsidR="00F25C91">
        <w:rPr>
          <w:rFonts w:ascii="Times New Roman" w:hAnsi="Times New Roman" w:cs="Times New Roman"/>
          <w:sz w:val="24"/>
          <w:szCs w:val="24"/>
        </w:rPr>
        <w:t>I</w:t>
      </w:r>
      <w:r w:rsidR="00904C84" w:rsidRPr="007B44F2">
        <w:rPr>
          <w:rFonts w:ascii="Times New Roman" w:hAnsi="Times New Roman" w:cs="Times New Roman"/>
          <w:sz w:val="24"/>
          <w:szCs w:val="24"/>
        </w:rPr>
        <w:t xml:space="preserve">mages </w:t>
      </w:r>
      <w:r w:rsidR="00F25C91">
        <w:rPr>
          <w:rFonts w:ascii="Times New Roman" w:hAnsi="Times New Roman" w:cs="Times New Roman"/>
          <w:sz w:val="24"/>
          <w:szCs w:val="24"/>
        </w:rPr>
        <w:t>T</w:t>
      </w:r>
      <w:r w:rsidR="00904C84" w:rsidRPr="007B44F2">
        <w:rPr>
          <w:rFonts w:ascii="Times New Roman" w:hAnsi="Times New Roman" w:cs="Times New Roman"/>
          <w:sz w:val="24"/>
          <w:szCs w:val="24"/>
        </w:rPr>
        <w:t xml:space="preserve">wo or </w:t>
      </w:r>
      <w:r w:rsidR="00F25C91">
        <w:rPr>
          <w:rFonts w:ascii="Times New Roman" w:hAnsi="Times New Roman" w:cs="Times New Roman"/>
          <w:sz w:val="24"/>
          <w:szCs w:val="24"/>
        </w:rPr>
        <w:t>T</w:t>
      </w:r>
      <w:r w:rsidR="00904C84" w:rsidRPr="007B44F2">
        <w:rPr>
          <w:rFonts w:ascii="Times New Roman" w:hAnsi="Times New Roman" w:cs="Times New Roman"/>
          <w:sz w:val="24"/>
          <w:szCs w:val="24"/>
        </w:rPr>
        <w:t xml:space="preserve">hree </w:t>
      </w:r>
      <w:r w:rsidR="00F25C91">
        <w:rPr>
          <w:rFonts w:ascii="Times New Roman" w:hAnsi="Times New Roman" w:cs="Times New Roman"/>
          <w:sz w:val="24"/>
          <w:szCs w:val="24"/>
        </w:rPr>
        <w:t>(Appendix</w:t>
      </w:r>
      <w:r w:rsidR="00423289">
        <w:rPr>
          <w:rFonts w:ascii="Times New Roman" w:hAnsi="Times New Roman" w:cs="Times New Roman"/>
          <w:sz w:val="24"/>
          <w:szCs w:val="24"/>
        </w:rPr>
        <w:t>:</w:t>
      </w:r>
      <w:r w:rsidR="00F25C91">
        <w:rPr>
          <w:rFonts w:ascii="Times New Roman" w:hAnsi="Times New Roman" w:cs="Times New Roman"/>
          <w:sz w:val="24"/>
          <w:szCs w:val="24"/>
        </w:rPr>
        <w:t>2</w:t>
      </w:r>
      <w:r w:rsidR="00423289">
        <w:rPr>
          <w:rFonts w:ascii="Times New Roman" w:hAnsi="Times New Roman" w:cs="Times New Roman"/>
          <w:sz w:val="24"/>
          <w:szCs w:val="24"/>
        </w:rPr>
        <w:t>,</w:t>
      </w:r>
      <w:r w:rsidR="00F25C91">
        <w:rPr>
          <w:rFonts w:ascii="Times New Roman" w:hAnsi="Times New Roman" w:cs="Times New Roman"/>
          <w:sz w:val="24"/>
          <w:szCs w:val="24"/>
        </w:rPr>
        <w:t xml:space="preserve">3) </w:t>
      </w:r>
      <w:r w:rsidR="00904C84" w:rsidRPr="007B44F2">
        <w:rPr>
          <w:rFonts w:ascii="Times New Roman" w:hAnsi="Times New Roman" w:cs="Times New Roman"/>
          <w:sz w:val="24"/>
          <w:szCs w:val="24"/>
        </w:rPr>
        <w:t>but</w:t>
      </w:r>
      <w:r w:rsidR="00131487" w:rsidRPr="007B44F2">
        <w:rPr>
          <w:rFonts w:ascii="Times New Roman" w:hAnsi="Times New Roman" w:cs="Times New Roman"/>
          <w:sz w:val="24"/>
          <w:szCs w:val="24"/>
        </w:rPr>
        <w:t xml:space="preserve"> can be</w:t>
      </w:r>
      <w:r w:rsidR="00904C84" w:rsidRPr="007B44F2">
        <w:rPr>
          <w:rFonts w:ascii="Times New Roman" w:hAnsi="Times New Roman" w:cs="Times New Roman"/>
          <w:sz w:val="24"/>
          <w:szCs w:val="24"/>
        </w:rPr>
        <w:t xml:space="preserve"> seen in Image One</w:t>
      </w:r>
      <w:r w:rsidR="00367F0A">
        <w:rPr>
          <w:rFonts w:ascii="Times New Roman" w:hAnsi="Times New Roman" w:cs="Times New Roman"/>
          <w:sz w:val="24"/>
          <w:szCs w:val="24"/>
        </w:rPr>
        <w:t xml:space="preserve"> (appendix:1)</w:t>
      </w:r>
      <w:r w:rsidR="00BE632C">
        <w:rPr>
          <w:rFonts w:ascii="Times New Roman" w:hAnsi="Times New Roman" w:cs="Times New Roman"/>
          <w:sz w:val="24"/>
          <w:szCs w:val="24"/>
        </w:rPr>
        <w:t xml:space="preserve"> through the instructional setting around making </w:t>
      </w:r>
      <w:r w:rsidR="00F92305">
        <w:rPr>
          <w:rFonts w:ascii="Times New Roman" w:hAnsi="Times New Roman" w:cs="Times New Roman"/>
          <w:sz w:val="24"/>
          <w:szCs w:val="24"/>
        </w:rPr>
        <w:t>breakfast</w:t>
      </w:r>
      <w:r w:rsidR="00904C84" w:rsidRPr="007B44F2">
        <w:rPr>
          <w:rFonts w:ascii="Times New Roman" w:hAnsi="Times New Roman" w:cs="Times New Roman"/>
          <w:sz w:val="24"/>
          <w:szCs w:val="24"/>
        </w:rPr>
        <w:t>.</w:t>
      </w:r>
    </w:p>
    <w:p w14:paraId="2A9AEEBC" w14:textId="1E7E18C1" w:rsidR="00E07DA0" w:rsidRPr="007B44F2" w:rsidRDefault="00195D36" w:rsidP="00FB3544">
      <w:pPr>
        <w:spacing w:after="0" w:line="360" w:lineRule="auto"/>
        <w:rPr>
          <w:rFonts w:ascii="Times New Roman" w:hAnsi="Times New Roman" w:cs="Times New Roman"/>
          <w:sz w:val="24"/>
          <w:szCs w:val="24"/>
        </w:rPr>
      </w:pPr>
      <w:r w:rsidRPr="007B44F2">
        <w:rPr>
          <w:rFonts w:ascii="Times New Roman" w:hAnsi="Times New Roman" w:cs="Times New Roman"/>
          <w:sz w:val="24"/>
          <w:szCs w:val="24"/>
        </w:rPr>
        <w:t>T</w:t>
      </w:r>
      <w:r w:rsidR="007B4951" w:rsidRPr="007B44F2">
        <w:rPr>
          <w:rFonts w:ascii="Times New Roman" w:hAnsi="Times New Roman" w:cs="Times New Roman"/>
          <w:sz w:val="24"/>
          <w:szCs w:val="24"/>
        </w:rPr>
        <w:t>he father is very much present</w:t>
      </w:r>
      <w:r w:rsidR="008F6CD6" w:rsidRPr="007B44F2">
        <w:rPr>
          <w:rFonts w:ascii="Times New Roman" w:hAnsi="Times New Roman" w:cs="Times New Roman"/>
          <w:sz w:val="24"/>
          <w:szCs w:val="24"/>
        </w:rPr>
        <w:t xml:space="preserve"> and </w:t>
      </w:r>
      <w:r w:rsidR="00131487" w:rsidRPr="007B44F2">
        <w:rPr>
          <w:rFonts w:ascii="Times New Roman" w:hAnsi="Times New Roman" w:cs="Times New Roman"/>
          <w:sz w:val="24"/>
          <w:szCs w:val="24"/>
        </w:rPr>
        <w:t>engaged with his daughter</w:t>
      </w:r>
      <w:r w:rsidR="0038555C">
        <w:rPr>
          <w:rFonts w:ascii="Times New Roman" w:hAnsi="Times New Roman" w:cs="Times New Roman"/>
          <w:sz w:val="24"/>
          <w:szCs w:val="24"/>
        </w:rPr>
        <w:t>; this sense of engagement is</w:t>
      </w:r>
      <w:r w:rsidR="00980060">
        <w:rPr>
          <w:rFonts w:ascii="Times New Roman" w:hAnsi="Times New Roman" w:cs="Times New Roman"/>
          <w:sz w:val="24"/>
          <w:szCs w:val="24"/>
        </w:rPr>
        <w:t xml:space="preserve"> </w:t>
      </w:r>
      <w:r w:rsidR="0038555C">
        <w:rPr>
          <w:rFonts w:ascii="Times New Roman" w:hAnsi="Times New Roman" w:cs="Times New Roman"/>
          <w:sz w:val="24"/>
          <w:szCs w:val="24"/>
        </w:rPr>
        <w:t xml:space="preserve">lacking in </w:t>
      </w:r>
      <w:r w:rsidR="00F25C91">
        <w:rPr>
          <w:rFonts w:ascii="Times New Roman" w:hAnsi="Times New Roman" w:cs="Times New Roman"/>
          <w:sz w:val="24"/>
          <w:szCs w:val="24"/>
        </w:rPr>
        <w:t>I</w:t>
      </w:r>
      <w:r w:rsidR="0038555C">
        <w:rPr>
          <w:rFonts w:ascii="Times New Roman" w:hAnsi="Times New Roman" w:cs="Times New Roman"/>
          <w:sz w:val="24"/>
          <w:szCs w:val="24"/>
        </w:rPr>
        <w:t xml:space="preserve">mages </w:t>
      </w:r>
      <w:r w:rsidR="00F25C91">
        <w:rPr>
          <w:rFonts w:ascii="Times New Roman" w:hAnsi="Times New Roman" w:cs="Times New Roman"/>
          <w:sz w:val="24"/>
          <w:szCs w:val="24"/>
        </w:rPr>
        <w:t>T</w:t>
      </w:r>
      <w:r w:rsidR="0038555C">
        <w:rPr>
          <w:rFonts w:ascii="Times New Roman" w:hAnsi="Times New Roman" w:cs="Times New Roman"/>
          <w:sz w:val="24"/>
          <w:szCs w:val="24"/>
        </w:rPr>
        <w:t xml:space="preserve">wo and </w:t>
      </w:r>
      <w:r w:rsidR="00F25C91">
        <w:rPr>
          <w:rFonts w:ascii="Times New Roman" w:hAnsi="Times New Roman" w:cs="Times New Roman"/>
          <w:sz w:val="24"/>
          <w:szCs w:val="24"/>
        </w:rPr>
        <w:t>T</w:t>
      </w:r>
      <w:r w:rsidR="0038555C">
        <w:rPr>
          <w:rFonts w:ascii="Times New Roman" w:hAnsi="Times New Roman" w:cs="Times New Roman"/>
          <w:sz w:val="24"/>
          <w:szCs w:val="24"/>
        </w:rPr>
        <w:t xml:space="preserve">hree </w:t>
      </w:r>
      <w:r w:rsidR="00F25C91">
        <w:rPr>
          <w:rFonts w:ascii="Times New Roman" w:hAnsi="Times New Roman" w:cs="Times New Roman"/>
          <w:sz w:val="24"/>
          <w:szCs w:val="24"/>
        </w:rPr>
        <w:t>(Appendix</w:t>
      </w:r>
      <w:r w:rsidR="00B472E7">
        <w:rPr>
          <w:rFonts w:ascii="Times New Roman" w:hAnsi="Times New Roman" w:cs="Times New Roman"/>
          <w:sz w:val="24"/>
          <w:szCs w:val="24"/>
        </w:rPr>
        <w:t>:</w:t>
      </w:r>
      <w:r w:rsidR="00BD2A59">
        <w:rPr>
          <w:rFonts w:ascii="Times New Roman" w:hAnsi="Times New Roman" w:cs="Times New Roman"/>
          <w:sz w:val="24"/>
          <w:szCs w:val="24"/>
        </w:rPr>
        <w:t>2</w:t>
      </w:r>
      <w:r w:rsidR="00B472E7">
        <w:rPr>
          <w:rFonts w:ascii="Times New Roman" w:hAnsi="Times New Roman" w:cs="Times New Roman"/>
          <w:sz w:val="24"/>
          <w:szCs w:val="24"/>
        </w:rPr>
        <w:t>,</w:t>
      </w:r>
      <w:r w:rsidR="00BD2A59">
        <w:rPr>
          <w:rFonts w:ascii="Times New Roman" w:hAnsi="Times New Roman" w:cs="Times New Roman"/>
          <w:sz w:val="24"/>
          <w:szCs w:val="24"/>
        </w:rPr>
        <w:t xml:space="preserve">3), </w:t>
      </w:r>
      <w:r w:rsidR="0038555C">
        <w:rPr>
          <w:rFonts w:ascii="Times New Roman" w:hAnsi="Times New Roman" w:cs="Times New Roman"/>
          <w:sz w:val="24"/>
          <w:szCs w:val="24"/>
        </w:rPr>
        <w:t xml:space="preserve">although the infant status of the adopted daughter in Image </w:t>
      </w:r>
      <w:r w:rsidR="00367F0A">
        <w:rPr>
          <w:rFonts w:ascii="Times New Roman" w:hAnsi="Times New Roman" w:cs="Times New Roman"/>
          <w:sz w:val="24"/>
          <w:szCs w:val="24"/>
        </w:rPr>
        <w:t>Two</w:t>
      </w:r>
      <w:r w:rsidR="0038555C">
        <w:rPr>
          <w:rFonts w:ascii="Times New Roman" w:hAnsi="Times New Roman" w:cs="Times New Roman"/>
          <w:sz w:val="24"/>
          <w:szCs w:val="24"/>
        </w:rPr>
        <w:t xml:space="preserve"> </w:t>
      </w:r>
      <w:r w:rsidR="00367F0A">
        <w:rPr>
          <w:rFonts w:ascii="Times New Roman" w:hAnsi="Times New Roman" w:cs="Times New Roman"/>
          <w:sz w:val="24"/>
          <w:szCs w:val="24"/>
        </w:rPr>
        <w:t xml:space="preserve">(Appendix:2) </w:t>
      </w:r>
      <w:r w:rsidR="0038555C">
        <w:rPr>
          <w:rFonts w:ascii="Times New Roman" w:hAnsi="Times New Roman" w:cs="Times New Roman"/>
          <w:sz w:val="24"/>
          <w:szCs w:val="24"/>
        </w:rPr>
        <w:t>does taint that assumption</w:t>
      </w:r>
      <w:r w:rsidR="00131487" w:rsidRPr="007B44F2">
        <w:rPr>
          <w:rFonts w:ascii="Times New Roman" w:hAnsi="Times New Roman" w:cs="Times New Roman"/>
          <w:sz w:val="24"/>
          <w:szCs w:val="24"/>
        </w:rPr>
        <w:t>. W</w:t>
      </w:r>
      <w:r w:rsidR="008F6CD6" w:rsidRPr="007B44F2">
        <w:rPr>
          <w:rFonts w:ascii="Times New Roman" w:hAnsi="Times New Roman" w:cs="Times New Roman"/>
          <w:sz w:val="24"/>
          <w:szCs w:val="24"/>
        </w:rPr>
        <w:t xml:space="preserve">ithin social media and </w:t>
      </w:r>
      <w:r w:rsidR="00C93B6F" w:rsidRPr="007B44F2">
        <w:rPr>
          <w:rFonts w:ascii="Times New Roman" w:hAnsi="Times New Roman" w:cs="Times New Roman"/>
          <w:sz w:val="24"/>
          <w:szCs w:val="24"/>
        </w:rPr>
        <w:t xml:space="preserve">public </w:t>
      </w:r>
      <w:r w:rsidR="008F6CD6" w:rsidRPr="007B44F2">
        <w:rPr>
          <w:rFonts w:ascii="Times New Roman" w:hAnsi="Times New Roman" w:cs="Times New Roman"/>
          <w:sz w:val="24"/>
          <w:szCs w:val="24"/>
        </w:rPr>
        <w:t xml:space="preserve">social settings, there is the unfortunate precedent of absentee </w:t>
      </w:r>
      <w:r w:rsidR="00203E12" w:rsidRPr="007B44F2">
        <w:rPr>
          <w:rFonts w:ascii="Times New Roman" w:hAnsi="Times New Roman" w:cs="Times New Roman"/>
          <w:sz w:val="24"/>
          <w:szCs w:val="24"/>
        </w:rPr>
        <w:t>parents, with a strong male bias within it</w:t>
      </w:r>
      <w:r w:rsidR="00D003F5" w:rsidRPr="007B44F2">
        <w:rPr>
          <w:rFonts w:ascii="Times New Roman" w:hAnsi="Times New Roman" w:cs="Times New Roman"/>
          <w:sz w:val="24"/>
          <w:szCs w:val="24"/>
        </w:rPr>
        <w:t>, and</w:t>
      </w:r>
      <w:r w:rsidR="00C93B6F" w:rsidRPr="007B44F2">
        <w:rPr>
          <w:rFonts w:ascii="Times New Roman" w:hAnsi="Times New Roman" w:cs="Times New Roman"/>
          <w:sz w:val="24"/>
          <w:szCs w:val="24"/>
        </w:rPr>
        <w:t xml:space="preserve"> it can be inferred that</w:t>
      </w:r>
      <w:r w:rsidR="00D003F5" w:rsidRPr="007B44F2">
        <w:rPr>
          <w:rFonts w:ascii="Times New Roman" w:hAnsi="Times New Roman" w:cs="Times New Roman"/>
          <w:sz w:val="24"/>
          <w:szCs w:val="24"/>
        </w:rPr>
        <w:t xml:space="preserve"> this image breaks that trend</w:t>
      </w:r>
      <w:r w:rsidR="001D0D84" w:rsidRPr="007B44F2">
        <w:rPr>
          <w:rFonts w:ascii="Times New Roman" w:hAnsi="Times New Roman" w:cs="Times New Roman"/>
          <w:sz w:val="24"/>
          <w:szCs w:val="24"/>
        </w:rPr>
        <w:t xml:space="preserve">. Assumptions </w:t>
      </w:r>
      <w:r w:rsidR="001D0D84" w:rsidRPr="007B44F2">
        <w:rPr>
          <w:rFonts w:ascii="Times New Roman" w:hAnsi="Times New Roman" w:cs="Times New Roman"/>
          <w:sz w:val="24"/>
          <w:szCs w:val="24"/>
        </w:rPr>
        <w:lastRenderedPageBreak/>
        <w:t xml:space="preserve">about the mother's status </w:t>
      </w:r>
      <w:r w:rsidR="00B071EC" w:rsidRPr="007B44F2">
        <w:rPr>
          <w:rFonts w:ascii="Times New Roman" w:hAnsi="Times New Roman" w:cs="Times New Roman"/>
          <w:sz w:val="24"/>
          <w:szCs w:val="24"/>
        </w:rPr>
        <w:t>could also be seen within social</w:t>
      </w:r>
      <w:r w:rsidR="00371489" w:rsidRPr="007B44F2">
        <w:rPr>
          <w:rFonts w:ascii="Times New Roman" w:hAnsi="Times New Roman" w:cs="Times New Roman"/>
          <w:sz w:val="24"/>
          <w:szCs w:val="24"/>
        </w:rPr>
        <w:t xml:space="preserve"> media</w:t>
      </w:r>
      <w:r w:rsidR="00B071EC" w:rsidRPr="007B44F2">
        <w:rPr>
          <w:rFonts w:ascii="Times New Roman" w:hAnsi="Times New Roman" w:cs="Times New Roman"/>
          <w:sz w:val="24"/>
          <w:szCs w:val="24"/>
        </w:rPr>
        <w:t xml:space="preserve"> sphere</w:t>
      </w:r>
      <w:r w:rsidR="00100EFA">
        <w:rPr>
          <w:rFonts w:ascii="Times New Roman" w:hAnsi="Times New Roman" w:cs="Times New Roman"/>
          <w:sz w:val="24"/>
          <w:szCs w:val="24"/>
        </w:rPr>
        <w:t>, although this could be seen as false information</w:t>
      </w:r>
      <w:r w:rsidR="00BC7796">
        <w:rPr>
          <w:rFonts w:ascii="Times New Roman" w:hAnsi="Times New Roman" w:cs="Times New Roman"/>
          <w:sz w:val="24"/>
          <w:szCs w:val="24"/>
        </w:rPr>
        <w:t>,</w:t>
      </w:r>
      <w:r w:rsidR="001F7262" w:rsidRPr="007B44F2">
        <w:rPr>
          <w:rFonts w:ascii="Times New Roman" w:hAnsi="Times New Roman" w:cs="Times New Roman"/>
          <w:i/>
          <w:iCs/>
          <w:sz w:val="24"/>
          <w:szCs w:val="24"/>
        </w:rPr>
        <w:t xml:space="preserve"> </w:t>
      </w:r>
      <w:r w:rsidR="00EB1605">
        <w:rPr>
          <w:rFonts w:ascii="Times New Roman" w:hAnsi="Times New Roman" w:cs="Times New Roman"/>
          <w:sz w:val="24"/>
          <w:szCs w:val="24"/>
        </w:rPr>
        <w:t>Guo</w:t>
      </w:r>
      <w:r w:rsidR="00AF11EF">
        <w:rPr>
          <w:rFonts w:ascii="Times New Roman" w:hAnsi="Times New Roman" w:cs="Times New Roman"/>
          <w:sz w:val="24"/>
          <w:szCs w:val="24"/>
        </w:rPr>
        <w:t>,</w:t>
      </w:r>
      <w:r w:rsidR="000515C8">
        <w:rPr>
          <w:rFonts w:ascii="Times New Roman" w:hAnsi="Times New Roman" w:cs="Times New Roman"/>
          <w:i/>
          <w:iCs/>
          <w:sz w:val="24"/>
          <w:szCs w:val="24"/>
        </w:rPr>
        <w:t xml:space="preserve"> et</w:t>
      </w:r>
      <w:r w:rsidR="00EB1605">
        <w:rPr>
          <w:rFonts w:ascii="Times New Roman" w:hAnsi="Times New Roman" w:cs="Times New Roman"/>
          <w:i/>
          <w:iCs/>
          <w:sz w:val="24"/>
          <w:szCs w:val="24"/>
        </w:rPr>
        <w:t xml:space="preserve"> </w:t>
      </w:r>
      <w:r w:rsidR="001F7262" w:rsidRPr="007B44F2">
        <w:rPr>
          <w:rFonts w:ascii="Times New Roman" w:hAnsi="Times New Roman" w:cs="Times New Roman"/>
          <w:i/>
          <w:iCs/>
          <w:sz w:val="24"/>
          <w:szCs w:val="24"/>
        </w:rPr>
        <w:t xml:space="preserve">al, </w:t>
      </w:r>
      <w:r w:rsidR="001F7262" w:rsidRPr="007B44F2">
        <w:rPr>
          <w:rFonts w:ascii="Times New Roman" w:hAnsi="Times New Roman" w:cs="Times New Roman"/>
          <w:sz w:val="24"/>
          <w:szCs w:val="24"/>
        </w:rPr>
        <w:t>(</w:t>
      </w:r>
      <w:r w:rsidR="00FB06AB" w:rsidRPr="007B44F2">
        <w:rPr>
          <w:rFonts w:ascii="Times New Roman" w:hAnsi="Times New Roman" w:cs="Times New Roman"/>
          <w:sz w:val="24"/>
          <w:szCs w:val="24"/>
        </w:rPr>
        <w:t>2020)</w:t>
      </w:r>
      <w:r w:rsidR="00C7611D" w:rsidRPr="007B44F2">
        <w:rPr>
          <w:rFonts w:ascii="Times New Roman" w:hAnsi="Times New Roman" w:cs="Times New Roman"/>
          <w:sz w:val="24"/>
          <w:szCs w:val="24"/>
        </w:rPr>
        <w:t xml:space="preserve"> and an opening for </w:t>
      </w:r>
      <w:r w:rsidR="00092004" w:rsidRPr="007B44F2">
        <w:rPr>
          <w:rFonts w:ascii="Times New Roman" w:hAnsi="Times New Roman" w:cs="Times New Roman"/>
          <w:sz w:val="24"/>
          <w:szCs w:val="24"/>
        </w:rPr>
        <w:t>trolling in both racial and cultural inference</w:t>
      </w:r>
      <w:r w:rsidR="005758F7" w:rsidRPr="007B44F2">
        <w:rPr>
          <w:rFonts w:ascii="Times New Roman" w:hAnsi="Times New Roman" w:cs="Times New Roman"/>
          <w:sz w:val="24"/>
          <w:szCs w:val="24"/>
        </w:rPr>
        <w:t xml:space="preserve">, </w:t>
      </w:r>
      <w:r w:rsidR="00844AAF" w:rsidRPr="007B44F2">
        <w:rPr>
          <w:rFonts w:ascii="Times New Roman" w:hAnsi="Times New Roman" w:cs="Times New Roman"/>
          <w:sz w:val="24"/>
          <w:szCs w:val="24"/>
        </w:rPr>
        <w:t>AO</w:t>
      </w:r>
      <w:r w:rsidR="00AF11EF">
        <w:rPr>
          <w:rFonts w:ascii="Times New Roman" w:hAnsi="Times New Roman" w:cs="Times New Roman"/>
          <w:sz w:val="24"/>
          <w:szCs w:val="24"/>
        </w:rPr>
        <w:t>.,</w:t>
      </w:r>
      <w:r w:rsidR="00844AAF" w:rsidRPr="007B44F2">
        <w:rPr>
          <w:rFonts w:ascii="Times New Roman" w:hAnsi="Times New Roman" w:cs="Times New Roman"/>
          <w:sz w:val="24"/>
          <w:szCs w:val="24"/>
        </w:rPr>
        <w:t xml:space="preserve"> and Mak, (2021)</w:t>
      </w:r>
      <w:r w:rsidR="00371489" w:rsidRPr="007B44F2">
        <w:rPr>
          <w:rFonts w:ascii="Times New Roman" w:hAnsi="Times New Roman" w:cs="Times New Roman"/>
          <w:sz w:val="24"/>
          <w:szCs w:val="24"/>
        </w:rPr>
        <w:t xml:space="preserve"> as there are no indicators within the image to categorically state where the mother of the child is or is not</w:t>
      </w:r>
      <w:r w:rsidR="00D3563B" w:rsidRPr="007B44F2">
        <w:rPr>
          <w:rFonts w:ascii="Times New Roman" w:hAnsi="Times New Roman" w:cs="Times New Roman"/>
          <w:sz w:val="24"/>
          <w:szCs w:val="24"/>
        </w:rPr>
        <w:t>.</w:t>
      </w:r>
    </w:p>
    <w:p w14:paraId="2A9AEEBD" w14:textId="77777777" w:rsidR="00473FE3" w:rsidRPr="00473FE3" w:rsidRDefault="00195D36" w:rsidP="00473FE3">
      <w:pPr>
        <w:spacing w:after="0" w:line="360" w:lineRule="auto"/>
        <w:rPr>
          <w:rFonts w:ascii="Times New Roman" w:hAnsi="Times New Roman" w:cs="Times New Roman"/>
          <w:sz w:val="24"/>
          <w:szCs w:val="24"/>
        </w:rPr>
      </w:pPr>
      <w:r w:rsidRPr="00473FE3">
        <w:rPr>
          <w:rFonts w:ascii="Times New Roman" w:hAnsi="Times New Roman" w:cs="Times New Roman"/>
          <w:sz w:val="24"/>
          <w:szCs w:val="24"/>
        </w:rPr>
        <w:t>These same assumptions impact all images (Appendix</w:t>
      </w:r>
      <w:r w:rsidR="00B472E7">
        <w:rPr>
          <w:rFonts w:ascii="Times New Roman" w:hAnsi="Times New Roman" w:cs="Times New Roman"/>
          <w:sz w:val="24"/>
          <w:szCs w:val="24"/>
        </w:rPr>
        <w:t>:</w:t>
      </w:r>
      <w:r w:rsidRPr="00473FE3">
        <w:rPr>
          <w:rFonts w:ascii="Times New Roman" w:hAnsi="Times New Roman" w:cs="Times New Roman"/>
          <w:sz w:val="24"/>
          <w:szCs w:val="24"/>
        </w:rPr>
        <w:t xml:space="preserve"> 1,2,3</w:t>
      </w:r>
      <w:r w:rsidR="00F338EB">
        <w:rPr>
          <w:rFonts w:ascii="Times New Roman" w:hAnsi="Times New Roman" w:cs="Times New Roman"/>
          <w:sz w:val="24"/>
          <w:szCs w:val="24"/>
        </w:rPr>
        <w:t>,</w:t>
      </w:r>
      <w:r w:rsidRPr="00473FE3">
        <w:rPr>
          <w:rFonts w:ascii="Times New Roman" w:hAnsi="Times New Roman" w:cs="Times New Roman"/>
          <w:sz w:val="24"/>
          <w:szCs w:val="24"/>
        </w:rPr>
        <w:t>4). Social media assumes the best and worst of them collectively, allowing freedom of expression that skews to the extremes of positive and negative biases as well as more centralised or normative opinions.</w:t>
      </w:r>
    </w:p>
    <w:p w14:paraId="2A9AEEBE" w14:textId="63669514" w:rsidR="00473FE3" w:rsidRPr="00473FE3" w:rsidRDefault="00195D36" w:rsidP="00473FE3">
      <w:pPr>
        <w:spacing w:after="0" w:line="360" w:lineRule="auto"/>
        <w:rPr>
          <w:rFonts w:ascii="Times New Roman" w:hAnsi="Times New Roman" w:cs="Times New Roman"/>
          <w:sz w:val="24"/>
          <w:szCs w:val="24"/>
        </w:rPr>
      </w:pPr>
      <w:r w:rsidRPr="004D233F">
        <w:rPr>
          <w:rFonts w:ascii="Times New Roman" w:hAnsi="Times New Roman" w:cs="Times New Roman"/>
          <w:sz w:val="24"/>
          <w:szCs w:val="24"/>
        </w:rPr>
        <w:t>This impacts families both positively and detrimentally</w:t>
      </w:r>
      <w:r w:rsidR="00760C2A" w:rsidRPr="004D233F">
        <w:rPr>
          <w:rFonts w:ascii="Times New Roman" w:hAnsi="Times New Roman" w:cs="Times New Roman"/>
          <w:sz w:val="24"/>
          <w:szCs w:val="24"/>
        </w:rPr>
        <w:t>, Venegas-Vera,</w:t>
      </w:r>
      <w:r w:rsidR="00A655B2">
        <w:rPr>
          <w:rFonts w:ascii="Times New Roman" w:hAnsi="Times New Roman" w:cs="Times New Roman"/>
          <w:sz w:val="24"/>
          <w:szCs w:val="24"/>
        </w:rPr>
        <w:t xml:space="preserve"> </w:t>
      </w:r>
      <w:r w:rsidR="00A655B2">
        <w:rPr>
          <w:rFonts w:ascii="Times New Roman" w:hAnsi="Times New Roman" w:cs="Times New Roman"/>
          <w:i/>
          <w:iCs/>
          <w:sz w:val="24"/>
          <w:szCs w:val="24"/>
        </w:rPr>
        <w:t>et al</w:t>
      </w:r>
      <w:r w:rsidR="006866E8">
        <w:rPr>
          <w:rFonts w:ascii="Times New Roman" w:hAnsi="Times New Roman" w:cs="Times New Roman"/>
          <w:i/>
          <w:iCs/>
          <w:sz w:val="24"/>
          <w:szCs w:val="24"/>
        </w:rPr>
        <w:t>.,</w:t>
      </w:r>
      <w:r w:rsidR="00760C2A" w:rsidRPr="004D233F">
        <w:rPr>
          <w:rFonts w:ascii="Times New Roman" w:hAnsi="Times New Roman" w:cs="Times New Roman"/>
          <w:sz w:val="24"/>
          <w:szCs w:val="24"/>
        </w:rPr>
        <w:t xml:space="preserve"> </w:t>
      </w:r>
      <w:r w:rsidR="004D233F" w:rsidRPr="004D233F">
        <w:rPr>
          <w:rFonts w:ascii="Times New Roman" w:hAnsi="Times New Roman" w:cs="Times New Roman"/>
          <w:sz w:val="24"/>
          <w:szCs w:val="24"/>
        </w:rPr>
        <w:t>(2020)</w:t>
      </w:r>
      <w:r w:rsidRPr="004D233F">
        <w:rPr>
          <w:rFonts w:ascii="Times New Roman" w:hAnsi="Times New Roman" w:cs="Times New Roman"/>
          <w:sz w:val="24"/>
          <w:szCs w:val="24"/>
        </w:rPr>
        <w:t xml:space="preserve">. </w:t>
      </w:r>
      <w:r w:rsidRPr="006D43B1">
        <w:rPr>
          <w:rFonts w:ascii="Times New Roman" w:hAnsi="Times New Roman" w:cs="Times New Roman"/>
          <w:sz w:val="24"/>
          <w:szCs w:val="24"/>
        </w:rPr>
        <w:t>Children can be subjected to socialised ridicule or abuse, and parents and guardians can be harassed or abused across multiple platforms, all of it hidden behind social media's free expression and anonymity. Not all social media is skewed to the vitriolic; it must be acknowledged that a level of positive impact is seen</w:t>
      </w:r>
      <w:r w:rsidR="00A8192B" w:rsidRPr="006D43B1">
        <w:rPr>
          <w:rFonts w:ascii="Times New Roman" w:hAnsi="Times New Roman" w:cs="Times New Roman"/>
          <w:sz w:val="24"/>
          <w:szCs w:val="24"/>
        </w:rPr>
        <w:t xml:space="preserve">, Abbas, </w:t>
      </w:r>
      <w:r w:rsidR="00A8192B" w:rsidRPr="006D43B1">
        <w:rPr>
          <w:rFonts w:ascii="Times New Roman" w:hAnsi="Times New Roman" w:cs="Times New Roman"/>
          <w:i/>
          <w:iCs/>
          <w:sz w:val="24"/>
          <w:szCs w:val="24"/>
        </w:rPr>
        <w:t>et al</w:t>
      </w:r>
      <w:r w:rsidR="006D43B1" w:rsidRPr="006D43B1">
        <w:rPr>
          <w:rFonts w:ascii="Times New Roman" w:hAnsi="Times New Roman" w:cs="Times New Roman"/>
          <w:i/>
          <w:iCs/>
          <w:sz w:val="24"/>
          <w:szCs w:val="24"/>
        </w:rPr>
        <w:t xml:space="preserve">, </w:t>
      </w:r>
      <w:r w:rsidR="006D43B1" w:rsidRPr="006D43B1">
        <w:rPr>
          <w:rFonts w:ascii="Times New Roman" w:hAnsi="Times New Roman" w:cs="Times New Roman"/>
          <w:sz w:val="24"/>
          <w:szCs w:val="24"/>
        </w:rPr>
        <w:t>(2021)</w:t>
      </w:r>
      <w:r w:rsidRPr="006D43B1">
        <w:rPr>
          <w:rFonts w:ascii="Times New Roman" w:hAnsi="Times New Roman" w:cs="Times New Roman"/>
          <w:sz w:val="24"/>
          <w:szCs w:val="24"/>
        </w:rPr>
        <w:t>. Thi</w:t>
      </w:r>
      <w:r w:rsidRPr="00473FE3">
        <w:rPr>
          <w:rFonts w:ascii="Times New Roman" w:hAnsi="Times New Roman" w:cs="Times New Roman"/>
          <w:sz w:val="24"/>
          <w:szCs w:val="24"/>
        </w:rPr>
        <w:t>s has come from the change in societal perceptions around many areas, such as race, gender and sexuality. Social media also opens up the world to the differently able; young people and children with life-limiting neurodiversity can utilise it for communication and interaction with a world they could have possibly been separated from. Families worldwide can communicate more effectively and frequently with each other, enabling the elderly or continentally divided members to be included in familial milestones such as births and weddings.</w:t>
      </w:r>
    </w:p>
    <w:p w14:paraId="2A9AEEBF" w14:textId="77777777" w:rsidR="0044670F" w:rsidRPr="007B44F2" w:rsidRDefault="00195D36" w:rsidP="00473FE3">
      <w:pPr>
        <w:spacing w:after="0" w:line="360" w:lineRule="auto"/>
        <w:rPr>
          <w:rFonts w:ascii="Times New Roman" w:hAnsi="Times New Roman" w:cs="Times New Roman"/>
          <w:sz w:val="24"/>
          <w:szCs w:val="24"/>
        </w:rPr>
      </w:pPr>
      <w:r w:rsidRPr="00473FE3">
        <w:rPr>
          <w:rFonts w:ascii="Times New Roman" w:hAnsi="Times New Roman" w:cs="Times New Roman"/>
          <w:sz w:val="24"/>
          <w:szCs w:val="24"/>
        </w:rPr>
        <w:t>The positive and negative impact on the family landscape will continue to be a defining issue within social media, and as demonstrated, it is a precarious balance that is easily tipped in each direction; it is only through careful moderation and crafted content that families can navigate it with reasonable safety. However, this curation of insight and posting also spawns some of the issues they try to avoid, making social media a very complex issue within the family context.</w:t>
      </w:r>
    </w:p>
    <w:p w14:paraId="2A9AEEC0" w14:textId="77777777" w:rsidR="001B1FD4" w:rsidRPr="00BB00FB" w:rsidRDefault="001B1FD4" w:rsidP="00FB3544">
      <w:pPr>
        <w:spacing w:after="0" w:line="360" w:lineRule="auto"/>
        <w:rPr>
          <w:rFonts w:ascii="Times New Roman" w:hAnsi="Times New Roman" w:cs="Times New Roman"/>
        </w:rPr>
      </w:pPr>
    </w:p>
    <w:p w14:paraId="2A9AEEC1" w14:textId="77777777" w:rsidR="001B1FD4" w:rsidRPr="00BB00FB" w:rsidRDefault="001B1FD4" w:rsidP="00FB3544">
      <w:pPr>
        <w:spacing w:after="0" w:line="360" w:lineRule="auto"/>
        <w:rPr>
          <w:rFonts w:ascii="Times New Roman" w:hAnsi="Times New Roman" w:cs="Times New Roman"/>
        </w:rPr>
      </w:pPr>
    </w:p>
    <w:p w14:paraId="2A9AEEC2" w14:textId="77777777" w:rsidR="001B1FD4" w:rsidRPr="00BB00FB" w:rsidRDefault="001B1FD4" w:rsidP="00FB3544">
      <w:pPr>
        <w:spacing w:after="0" w:line="360" w:lineRule="auto"/>
        <w:rPr>
          <w:rFonts w:ascii="Times New Roman" w:hAnsi="Times New Roman" w:cs="Times New Roman"/>
        </w:rPr>
      </w:pPr>
    </w:p>
    <w:p w14:paraId="2A9AEEC3" w14:textId="77777777" w:rsidR="001B1FD4" w:rsidRPr="00BB00FB" w:rsidRDefault="001B1FD4" w:rsidP="00FB3544">
      <w:pPr>
        <w:spacing w:after="0" w:line="360" w:lineRule="auto"/>
        <w:rPr>
          <w:rFonts w:ascii="Times New Roman" w:hAnsi="Times New Roman" w:cs="Times New Roman"/>
        </w:rPr>
      </w:pPr>
    </w:p>
    <w:p w14:paraId="2A9AEEC4" w14:textId="77777777" w:rsidR="001B1FD4" w:rsidRPr="00BB00FB" w:rsidRDefault="001B1FD4" w:rsidP="00FB3544">
      <w:pPr>
        <w:spacing w:after="0" w:line="360" w:lineRule="auto"/>
        <w:rPr>
          <w:rFonts w:ascii="Times New Roman" w:hAnsi="Times New Roman" w:cs="Times New Roman"/>
        </w:rPr>
      </w:pPr>
    </w:p>
    <w:p w14:paraId="2A9AEEC5" w14:textId="77777777" w:rsidR="008F1F9B" w:rsidRDefault="00195D36" w:rsidP="00FB3544">
      <w:pPr>
        <w:spacing w:after="0" w:line="360" w:lineRule="auto"/>
        <w:rPr>
          <w:rFonts w:ascii="Times New Roman" w:hAnsi="Times New Roman" w:cs="Times New Roman"/>
        </w:rPr>
      </w:pPr>
      <w:r>
        <w:rPr>
          <w:rFonts w:ascii="Times New Roman" w:hAnsi="Times New Roman" w:cs="Times New Roman"/>
        </w:rPr>
        <w:br w:type="page"/>
      </w:r>
    </w:p>
    <w:p w14:paraId="2A9AEEC6" w14:textId="77777777" w:rsidR="001B1FD4" w:rsidRPr="00BB00FB" w:rsidRDefault="001B1FD4" w:rsidP="00F14A8F">
      <w:pPr>
        <w:spacing w:line="360" w:lineRule="auto"/>
        <w:rPr>
          <w:rFonts w:ascii="Times New Roman" w:hAnsi="Times New Roman" w:cs="Times New Roman"/>
        </w:rPr>
      </w:pPr>
    </w:p>
    <w:p w14:paraId="2A9AEEC7" w14:textId="77777777" w:rsidR="001B1FD4" w:rsidRPr="00BB00FB" w:rsidRDefault="00195D36" w:rsidP="00E44ABC">
      <w:pPr>
        <w:pStyle w:val="Heading1"/>
        <w:rPr>
          <w:rFonts w:ascii="Times New Roman" w:hAnsi="Times New Roman" w:cs="Times New Roman"/>
        </w:rPr>
      </w:pPr>
      <w:bookmarkStart w:id="0" w:name="_Toc180857002"/>
      <w:r w:rsidRPr="00BB00FB">
        <w:rPr>
          <w:rFonts w:ascii="Times New Roman" w:hAnsi="Times New Roman" w:cs="Times New Roman"/>
        </w:rPr>
        <w:t>Appendix 1 (Image 1)</w:t>
      </w:r>
      <w:bookmarkEnd w:id="0"/>
    </w:p>
    <w:p w14:paraId="2A9AEEC8" w14:textId="77777777" w:rsidR="001B1FD4" w:rsidRPr="00BB00FB" w:rsidRDefault="001B1FD4" w:rsidP="006F602B">
      <w:pPr>
        <w:rPr>
          <w:rFonts w:ascii="Times New Roman" w:hAnsi="Times New Roman" w:cs="Times New Roman"/>
        </w:rPr>
      </w:pPr>
    </w:p>
    <w:p w14:paraId="2A9AEEC9" w14:textId="77777777" w:rsidR="001B1FD4" w:rsidRPr="00BB00FB" w:rsidRDefault="00195D36" w:rsidP="006F602B">
      <w:pPr>
        <w:rPr>
          <w:rFonts w:ascii="Times New Roman" w:hAnsi="Times New Roman" w:cs="Times New Roman"/>
        </w:rPr>
      </w:pPr>
      <w:r>
        <w:rPr>
          <w:rFonts w:ascii="Times New Roman" w:hAnsi="Times New Roman" w:cs="Times New Roman"/>
          <w:noProof/>
          <w:lang w:eastAsia="en-GB"/>
        </w:rPr>
        <w:drawing>
          <wp:inline distT="0" distB="0" distL="0" distR="0" wp14:anchorId="2A9AEEEE" wp14:editId="50A98C33">
            <wp:extent cx="4267200" cy="3209544"/>
            <wp:effectExtent l="0" t="0" r="0" b="0"/>
            <wp:docPr id="95543386" name="Picture 1" descr="A person and a child in the kitch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43386" name="Picture 1" descr="A person and a child in the kitche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67200" cy="3209544"/>
                    </a:xfrm>
                    <a:prstGeom prst="rect">
                      <a:avLst/>
                    </a:prstGeom>
                  </pic:spPr>
                </pic:pic>
              </a:graphicData>
            </a:graphic>
          </wp:inline>
        </w:drawing>
      </w:r>
    </w:p>
    <w:p w14:paraId="2A9AEECA" w14:textId="77777777" w:rsidR="001B1FD4" w:rsidRPr="00C534EE" w:rsidRDefault="00195D36" w:rsidP="006F602B">
      <w:pPr>
        <w:rPr>
          <w:rFonts w:ascii="Times New Roman" w:hAnsi="Times New Roman" w:cs="Times New Roman"/>
        </w:rPr>
      </w:pPr>
      <w:proofErr w:type="spellStart"/>
      <w:proofErr w:type="gramStart"/>
      <w:r>
        <w:rPr>
          <w:rFonts w:ascii="Times New Roman" w:hAnsi="Times New Roman" w:cs="Times New Roman"/>
        </w:rPr>
        <w:t>Peopleimages</w:t>
      </w:r>
      <w:proofErr w:type="spellEnd"/>
      <w:r w:rsidR="00E10B79">
        <w:rPr>
          <w:rFonts w:ascii="Times New Roman" w:hAnsi="Times New Roman" w:cs="Times New Roman"/>
        </w:rPr>
        <w:t>(</w:t>
      </w:r>
      <w:proofErr w:type="gramEnd"/>
      <w:r w:rsidR="00C534EE">
        <w:rPr>
          <w:rFonts w:ascii="Times New Roman" w:hAnsi="Times New Roman" w:cs="Times New Roman"/>
        </w:rPr>
        <w:t xml:space="preserve">2024) </w:t>
      </w:r>
      <w:r w:rsidR="00C534EE">
        <w:rPr>
          <w:rFonts w:ascii="Times New Roman" w:hAnsi="Times New Roman" w:cs="Times New Roman"/>
          <w:i/>
          <w:iCs/>
        </w:rPr>
        <w:t>Breakfast child and gay family in home kitch</w:t>
      </w:r>
      <w:r w:rsidR="00F32694">
        <w:rPr>
          <w:rFonts w:ascii="Times New Roman" w:hAnsi="Times New Roman" w:cs="Times New Roman"/>
          <w:i/>
          <w:iCs/>
        </w:rPr>
        <w:t>en</w:t>
      </w:r>
      <w:r w:rsidR="00C534EE">
        <w:rPr>
          <w:rFonts w:ascii="Times New Roman" w:hAnsi="Times New Roman" w:cs="Times New Roman"/>
          <w:i/>
          <w:iCs/>
        </w:rPr>
        <w:t xml:space="preserve"> cooking for learning development and love. Adoption lesbian or </w:t>
      </w:r>
      <w:proofErr w:type="spellStart"/>
      <w:r w:rsidR="00C534EE">
        <w:rPr>
          <w:rFonts w:ascii="Times New Roman" w:hAnsi="Times New Roman" w:cs="Times New Roman"/>
          <w:i/>
          <w:iCs/>
        </w:rPr>
        <w:t>lgbtq</w:t>
      </w:r>
      <w:proofErr w:type="spellEnd"/>
      <w:r w:rsidR="00C534EE">
        <w:rPr>
          <w:rFonts w:ascii="Times New Roman" w:hAnsi="Times New Roman" w:cs="Times New Roman"/>
          <w:i/>
          <w:iCs/>
        </w:rPr>
        <w:t xml:space="preserve"> women or parents and a happy young kid together for cereal or food with help – stock photo 35683951. </w:t>
      </w:r>
      <w:r w:rsidR="00C534EE">
        <w:rPr>
          <w:rFonts w:ascii="Times New Roman" w:hAnsi="Times New Roman" w:cs="Times New Roman"/>
        </w:rPr>
        <w:t xml:space="preserve">Available at: </w:t>
      </w:r>
      <w:hyperlink r:id="rId9" w:history="1">
        <w:r w:rsidR="00F32694" w:rsidRPr="007371AE">
          <w:rPr>
            <w:rStyle w:val="Hyperlink"/>
            <w:rFonts w:ascii="Times New Roman" w:hAnsi="Times New Roman" w:cs="Times New Roman"/>
          </w:rPr>
          <w:t>https://stockagency.panthermedia.net/m/stock-photos/35683951/breakfast-child-and-gay-family/</w:t>
        </w:r>
      </w:hyperlink>
      <w:r w:rsidR="00F32694">
        <w:rPr>
          <w:rFonts w:ascii="Times New Roman" w:hAnsi="Times New Roman" w:cs="Times New Roman"/>
        </w:rPr>
        <w:t xml:space="preserve"> (Accessed: 15 November 2024)</w:t>
      </w:r>
    </w:p>
    <w:p w14:paraId="2A9AEECB" w14:textId="77777777" w:rsidR="001B1FD4" w:rsidRPr="00BB00FB" w:rsidRDefault="001B1FD4" w:rsidP="006F602B">
      <w:pPr>
        <w:rPr>
          <w:rFonts w:ascii="Times New Roman" w:hAnsi="Times New Roman" w:cs="Times New Roman"/>
        </w:rPr>
      </w:pPr>
    </w:p>
    <w:p w14:paraId="2A9AEECC" w14:textId="77777777" w:rsidR="001B1FD4" w:rsidRPr="00BB00FB" w:rsidRDefault="001B1FD4" w:rsidP="006F602B">
      <w:pPr>
        <w:rPr>
          <w:rFonts w:ascii="Times New Roman" w:hAnsi="Times New Roman" w:cs="Times New Roman"/>
        </w:rPr>
      </w:pPr>
    </w:p>
    <w:p w14:paraId="2A9AEECD" w14:textId="77777777" w:rsidR="001B1FD4" w:rsidRPr="00BB00FB" w:rsidRDefault="001B1FD4" w:rsidP="006F602B">
      <w:pPr>
        <w:rPr>
          <w:rFonts w:ascii="Times New Roman" w:hAnsi="Times New Roman" w:cs="Times New Roman"/>
        </w:rPr>
      </w:pPr>
    </w:p>
    <w:p w14:paraId="2A9AEECE" w14:textId="77777777" w:rsidR="001B1FD4" w:rsidRPr="00BB00FB" w:rsidRDefault="001B1FD4" w:rsidP="006F602B">
      <w:pPr>
        <w:rPr>
          <w:rFonts w:ascii="Times New Roman" w:hAnsi="Times New Roman" w:cs="Times New Roman"/>
        </w:rPr>
      </w:pPr>
    </w:p>
    <w:p w14:paraId="2A9AEECF" w14:textId="77777777" w:rsidR="001B1FD4" w:rsidRPr="00BB00FB" w:rsidRDefault="001B1FD4" w:rsidP="006F602B">
      <w:pPr>
        <w:rPr>
          <w:rFonts w:ascii="Times New Roman" w:hAnsi="Times New Roman" w:cs="Times New Roman"/>
        </w:rPr>
      </w:pPr>
    </w:p>
    <w:p w14:paraId="2A9AEED0" w14:textId="77777777" w:rsidR="001B1FD4" w:rsidRPr="00BB00FB" w:rsidRDefault="001B1FD4" w:rsidP="006F602B">
      <w:pPr>
        <w:rPr>
          <w:rFonts w:ascii="Times New Roman" w:hAnsi="Times New Roman" w:cs="Times New Roman"/>
        </w:rPr>
      </w:pPr>
    </w:p>
    <w:p w14:paraId="2A9AEED1" w14:textId="77777777" w:rsidR="001B1FD4" w:rsidRPr="00BB00FB" w:rsidRDefault="001B1FD4" w:rsidP="006F602B">
      <w:pPr>
        <w:rPr>
          <w:rFonts w:ascii="Times New Roman" w:hAnsi="Times New Roman" w:cs="Times New Roman"/>
        </w:rPr>
      </w:pPr>
    </w:p>
    <w:p w14:paraId="2A9AEED2" w14:textId="77777777" w:rsidR="001B1FD4" w:rsidRPr="00BB00FB" w:rsidRDefault="001B1FD4" w:rsidP="006F602B">
      <w:pPr>
        <w:rPr>
          <w:rFonts w:ascii="Times New Roman" w:hAnsi="Times New Roman" w:cs="Times New Roman"/>
        </w:rPr>
      </w:pPr>
    </w:p>
    <w:p w14:paraId="2A9AEED3" w14:textId="77777777" w:rsidR="001B1FD4" w:rsidRPr="00BB00FB" w:rsidRDefault="001B1FD4" w:rsidP="006F602B">
      <w:pPr>
        <w:rPr>
          <w:rFonts w:ascii="Times New Roman" w:hAnsi="Times New Roman" w:cs="Times New Roman"/>
        </w:rPr>
      </w:pPr>
    </w:p>
    <w:p w14:paraId="2A9AEED4" w14:textId="77777777" w:rsidR="001B1FD4" w:rsidRPr="00BB00FB" w:rsidRDefault="001B1FD4" w:rsidP="006F602B">
      <w:pPr>
        <w:rPr>
          <w:rFonts w:ascii="Times New Roman" w:hAnsi="Times New Roman" w:cs="Times New Roman"/>
        </w:rPr>
      </w:pPr>
    </w:p>
    <w:p w14:paraId="2A9AEED5" w14:textId="77777777" w:rsidR="001B1FD4" w:rsidRPr="00BB00FB" w:rsidRDefault="001B1FD4" w:rsidP="006F602B">
      <w:pPr>
        <w:rPr>
          <w:rFonts w:ascii="Times New Roman" w:hAnsi="Times New Roman" w:cs="Times New Roman"/>
        </w:rPr>
      </w:pPr>
    </w:p>
    <w:p w14:paraId="2A9AEED6" w14:textId="77777777" w:rsidR="001B1FD4" w:rsidRPr="00BB00FB" w:rsidRDefault="001B1FD4" w:rsidP="006F602B">
      <w:pPr>
        <w:rPr>
          <w:rFonts w:ascii="Times New Roman" w:hAnsi="Times New Roman" w:cs="Times New Roman"/>
        </w:rPr>
      </w:pPr>
    </w:p>
    <w:p w14:paraId="2A9AEED7" w14:textId="77777777" w:rsidR="001B1FD4" w:rsidRPr="00BB00FB" w:rsidRDefault="001B1FD4" w:rsidP="006F602B">
      <w:pPr>
        <w:rPr>
          <w:rFonts w:ascii="Times New Roman" w:hAnsi="Times New Roman" w:cs="Times New Roman"/>
        </w:rPr>
      </w:pPr>
    </w:p>
    <w:p w14:paraId="2A9AEED8" w14:textId="77777777" w:rsidR="001B1FD4" w:rsidRPr="00BB00FB" w:rsidRDefault="001B1FD4" w:rsidP="006F602B">
      <w:pPr>
        <w:rPr>
          <w:rFonts w:ascii="Times New Roman" w:hAnsi="Times New Roman" w:cs="Times New Roman"/>
        </w:rPr>
      </w:pPr>
    </w:p>
    <w:p w14:paraId="2A9AEED9" w14:textId="77777777" w:rsidR="001B1FD4" w:rsidRPr="00BB00FB" w:rsidRDefault="001B1FD4" w:rsidP="006F602B">
      <w:pPr>
        <w:rPr>
          <w:rFonts w:ascii="Times New Roman" w:hAnsi="Times New Roman" w:cs="Times New Roman"/>
        </w:rPr>
      </w:pPr>
    </w:p>
    <w:p w14:paraId="2A9AEEDA" w14:textId="77777777" w:rsidR="001B1FD4" w:rsidRPr="00BB00FB" w:rsidRDefault="001B1FD4" w:rsidP="006F602B">
      <w:pPr>
        <w:rPr>
          <w:rFonts w:ascii="Times New Roman" w:hAnsi="Times New Roman" w:cs="Times New Roman"/>
        </w:rPr>
      </w:pPr>
    </w:p>
    <w:p w14:paraId="2A9AEEDB" w14:textId="77777777" w:rsidR="001B1FD4" w:rsidRPr="00BB00FB" w:rsidRDefault="001B1FD4" w:rsidP="006F602B">
      <w:pPr>
        <w:rPr>
          <w:rFonts w:ascii="Times New Roman" w:hAnsi="Times New Roman" w:cs="Times New Roman"/>
        </w:rPr>
      </w:pPr>
    </w:p>
    <w:p w14:paraId="2A9AEEDC" w14:textId="77777777" w:rsidR="00E44ABC" w:rsidRDefault="00195D36" w:rsidP="00E44ABC">
      <w:pPr>
        <w:pStyle w:val="Heading1"/>
        <w:rPr>
          <w:rFonts w:ascii="Times New Roman" w:hAnsi="Times New Roman" w:cs="Times New Roman"/>
        </w:rPr>
      </w:pPr>
      <w:bookmarkStart w:id="1" w:name="_Toc180857003"/>
      <w:r w:rsidRPr="00BB00FB">
        <w:rPr>
          <w:rFonts w:ascii="Times New Roman" w:hAnsi="Times New Roman" w:cs="Times New Roman"/>
        </w:rPr>
        <w:t>Appendix 2 (Image 2)</w:t>
      </w:r>
      <w:bookmarkEnd w:id="1"/>
    </w:p>
    <w:p w14:paraId="2A9AEEDD" w14:textId="77777777" w:rsidR="004409A1" w:rsidRPr="004409A1" w:rsidRDefault="004409A1" w:rsidP="004409A1"/>
    <w:p w14:paraId="2A9AEEDE" w14:textId="77777777" w:rsidR="006B5BB3" w:rsidRDefault="00195D36" w:rsidP="00E44ABC">
      <w:pPr>
        <w:pStyle w:val="Heading1"/>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2A9AEEF0" wp14:editId="2A9AEEF1">
            <wp:extent cx="5731510" cy="3820160"/>
            <wp:effectExtent l="0" t="0" r="2540" b="8890"/>
            <wp:docPr id="2144447712" name="Picture 3" descr="A group of men lying on a bed with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447712" name="Picture 3" descr="A group of men lying on a bed with a bab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inline>
        </w:drawing>
      </w:r>
    </w:p>
    <w:p w14:paraId="2A9AEEDF" w14:textId="77777777" w:rsidR="00E44ABC" w:rsidRDefault="00E44ABC" w:rsidP="00E44ABC"/>
    <w:p w14:paraId="2A9AEEE0" w14:textId="77777777" w:rsidR="00E44ABC" w:rsidRPr="00485BEF" w:rsidRDefault="00195D36" w:rsidP="00E44ABC">
      <w:r>
        <w:t xml:space="preserve">Drazen_ (2021) </w:t>
      </w:r>
      <w:r>
        <w:rPr>
          <w:i/>
          <w:iCs/>
        </w:rPr>
        <w:t>Gay Couple adopted baby girl and enjoying the parenthood</w:t>
      </w:r>
      <w:r w:rsidR="00485BEF">
        <w:rPr>
          <w:i/>
          <w:iCs/>
        </w:rPr>
        <w:t xml:space="preserve">. </w:t>
      </w:r>
      <w:r w:rsidR="00485BEF">
        <w:t xml:space="preserve">Available at: </w:t>
      </w:r>
      <w:hyperlink r:id="rId11" w:history="1">
        <w:r w:rsidR="00485BEF" w:rsidRPr="007371AE">
          <w:rPr>
            <w:rStyle w:val="Hyperlink"/>
          </w:rPr>
          <w:t>https://www.istockphoto.com/photo/homosexual-couple-enjoying-time-at-home-with-adopted-baby-gm1302851203-394473148?searchscope=image%2Cfilm</w:t>
        </w:r>
      </w:hyperlink>
      <w:r w:rsidR="00F67847" w:rsidRPr="00F67847">
        <w:t>(Accessed: 15 November 2024)</w:t>
      </w:r>
    </w:p>
    <w:p w14:paraId="2A9AEEE1" w14:textId="77777777" w:rsidR="00541C9F" w:rsidRDefault="00195D36">
      <w:r>
        <w:br w:type="page"/>
      </w:r>
    </w:p>
    <w:p w14:paraId="2A9AEEE2" w14:textId="77777777" w:rsidR="001B1FD4" w:rsidRDefault="00195D36" w:rsidP="00A11E18">
      <w:pPr>
        <w:pStyle w:val="Heading1"/>
        <w:rPr>
          <w:rFonts w:ascii="Times New Roman" w:hAnsi="Times New Roman" w:cs="Times New Roman"/>
          <w:noProof/>
          <w:sz w:val="24"/>
          <w:szCs w:val="24"/>
        </w:rPr>
      </w:pPr>
      <w:bookmarkStart w:id="2" w:name="_Toc180857004"/>
      <w:r w:rsidRPr="00BB00FB">
        <w:rPr>
          <w:rFonts w:ascii="Times New Roman" w:hAnsi="Times New Roman" w:cs="Times New Roman"/>
        </w:rPr>
        <w:lastRenderedPageBreak/>
        <w:t>Appendix 3 (Image 3)</w:t>
      </w:r>
      <w:bookmarkEnd w:id="2"/>
    </w:p>
    <w:p w14:paraId="2A9AEEE3" w14:textId="77777777" w:rsidR="00E44ABC" w:rsidRPr="00E44ABC" w:rsidRDefault="00E44ABC" w:rsidP="00E44ABC"/>
    <w:p w14:paraId="2A9AEEE4" w14:textId="77777777" w:rsidR="008F1F9B" w:rsidRDefault="00195D36">
      <w:pPr>
        <w:rPr>
          <w:rFonts w:ascii="Times New Roman" w:hAnsi="Times New Roman" w:cs="Times New Roman"/>
        </w:rPr>
      </w:pPr>
      <w:r>
        <w:rPr>
          <w:rFonts w:ascii="Times New Roman" w:hAnsi="Times New Roman" w:cs="Times New Roman"/>
          <w:noProof/>
          <w:sz w:val="24"/>
          <w:szCs w:val="24"/>
          <w:lang w:eastAsia="en-GB"/>
        </w:rPr>
        <w:drawing>
          <wp:inline distT="0" distB="0" distL="0" distR="0" wp14:anchorId="2A9AEEF2" wp14:editId="2A9AEEF3">
            <wp:extent cx="5731510" cy="3218815"/>
            <wp:effectExtent l="0" t="0" r="2540" b="635"/>
            <wp:docPr id="98954125" name="Picture 2" descr="A person and children posing for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4125" name="Picture 2" descr="A person and children posing for a pictur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14:paraId="2A9AEEE5" w14:textId="77777777" w:rsidR="008F1F9B" w:rsidRPr="0097651D" w:rsidRDefault="00195D36">
      <w:pPr>
        <w:rPr>
          <w:rFonts w:ascii="Times New Roman" w:hAnsi="Times New Roman" w:cs="Times New Roman"/>
        </w:rPr>
      </w:pPr>
      <w:r>
        <w:rPr>
          <w:rFonts w:ascii="Times New Roman" w:hAnsi="Times New Roman" w:cs="Times New Roman"/>
        </w:rPr>
        <w:t>Monkey Business images (</w:t>
      </w:r>
      <w:proofErr w:type="gramStart"/>
      <w:r>
        <w:rPr>
          <w:rFonts w:ascii="Times New Roman" w:hAnsi="Times New Roman" w:cs="Times New Roman"/>
        </w:rPr>
        <w:t>2024)</w:t>
      </w:r>
      <w:r w:rsidR="001D7019">
        <w:rPr>
          <w:rFonts w:ascii="Times New Roman" w:hAnsi="Times New Roman" w:cs="Times New Roman"/>
          <w:i/>
          <w:iCs/>
        </w:rPr>
        <w:t>Portrait</w:t>
      </w:r>
      <w:proofErr w:type="gramEnd"/>
      <w:r w:rsidR="001D7019">
        <w:rPr>
          <w:rFonts w:ascii="Times New Roman" w:hAnsi="Times New Roman" w:cs="Times New Roman"/>
          <w:i/>
          <w:iCs/>
        </w:rPr>
        <w:t xml:space="preserve"> of a </w:t>
      </w:r>
      <w:r w:rsidR="0097651D">
        <w:rPr>
          <w:rFonts w:ascii="Times New Roman" w:hAnsi="Times New Roman" w:cs="Times New Roman"/>
          <w:i/>
          <w:iCs/>
        </w:rPr>
        <w:t>M</w:t>
      </w:r>
      <w:r w:rsidR="001D7019">
        <w:rPr>
          <w:rFonts w:ascii="Times New Roman" w:hAnsi="Times New Roman" w:cs="Times New Roman"/>
          <w:i/>
          <w:iCs/>
        </w:rPr>
        <w:t>ulti-Racial Family Standing in Garden Smiling at Camera</w:t>
      </w:r>
      <w:r w:rsidR="0097651D">
        <w:rPr>
          <w:rFonts w:ascii="Times New Roman" w:hAnsi="Times New Roman" w:cs="Times New Roman"/>
          <w:i/>
          <w:iCs/>
        </w:rPr>
        <w:t xml:space="preserve">. </w:t>
      </w:r>
      <w:r w:rsidR="0097651D">
        <w:rPr>
          <w:rFonts w:ascii="Times New Roman" w:hAnsi="Times New Roman" w:cs="Times New Roman"/>
        </w:rPr>
        <w:t xml:space="preserve">Available at: </w:t>
      </w:r>
      <w:hyperlink r:id="rId13" w:history="1">
        <w:r w:rsidR="0097651D" w:rsidRPr="007371AE">
          <w:rPr>
            <w:rStyle w:val="Hyperlink"/>
            <w:rFonts w:ascii="Times New Roman" w:hAnsi="Times New Roman" w:cs="Times New Roman"/>
          </w:rPr>
          <w:t>https://www.dreamstime.com/portrait-multi-racial-family-standing-garden-smiling-camera-image289592229</w:t>
        </w:r>
      </w:hyperlink>
      <w:r w:rsidR="00F67847" w:rsidRPr="00F67847">
        <w:rPr>
          <w:rFonts w:ascii="Times New Roman" w:hAnsi="Times New Roman" w:cs="Times New Roman"/>
        </w:rPr>
        <w:t>(Accessed: 15 November 2024)</w:t>
      </w:r>
    </w:p>
    <w:p w14:paraId="2A9AEEE6" w14:textId="77777777" w:rsidR="001B1FD4" w:rsidRPr="00BB00FB" w:rsidRDefault="00195D36">
      <w:pPr>
        <w:rPr>
          <w:rFonts w:ascii="Times New Roman" w:eastAsiaTheme="majorEastAsia" w:hAnsi="Times New Roman" w:cs="Times New Roman"/>
          <w:color w:val="2F5496" w:themeColor="accent1" w:themeShade="BF"/>
          <w:sz w:val="32"/>
          <w:szCs w:val="32"/>
        </w:rPr>
      </w:pPr>
      <w:r w:rsidRPr="00BB00FB">
        <w:rPr>
          <w:rFonts w:ascii="Times New Roman" w:hAnsi="Times New Roman" w:cs="Times New Roman"/>
        </w:rPr>
        <w:br w:type="page"/>
      </w:r>
    </w:p>
    <w:p w14:paraId="2A9AEEE7" w14:textId="77777777" w:rsidR="004409A1" w:rsidRDefault="00195D36" w:rsidP="00541C9F">
      <w:pPr>
        <w:pStyle w:val="Heading1"/>
        <w:rPr>
          <w:rFonts w:ascii="Times New Roman" w:hAnsi="Times New Roman" w:cs="Times New Roman"/>
        </w:rPr>
      </w:pPr>
      <w:bookmarkStart w:id="3" w:name="_Toc180857005"/>
      <w:r w:rsidRPr="00BB00FB">
        <w:rPr>
          <w:rFonts w:ascii="Times New Roman" w:hAnsi="Times New Roman" w:cs="Times New Roman"/>
        </w:rPr>
        <w:lastRenderedPageBreak/>
        <w:t>Appendix 4 (Image 4)</w:t>
      </w:r>
      <w:bookmarkEnd w:id="3"/>
    </w:p>
    <w:p w14:paraId="2A9AEEE8" w14:textId="77777777" w:rsidR="004409A1" w:rsidRDefault="004409A1" w:rsidP="00541C9F">
      <w:pPr>
        <w:pStyle w:val="Heading1"/>
        <w:rPr>
          <w:rFonts w:ascii="Times New Roman" w:hAnsi="Times New Roman" w:cs="Times New Roman"/>
        </w:rPr>
      </w:pPr>
    </w:p>
    <w:p w14:paraId="2A9AEEE9" w14:textId="77777777" w:rsidR="004409A1" w:rsidRPr="00181B83" w:rsidRDefault="00195D36" w:rsidP="001B1FD4">
      <w:pPr>
        <w:pStyle w:val="Heading1"/>
        <w:rPr>
          <w:rFonts w:ascii="Times New Roman" w:eastAsiaTheme="minorEastAsia" w:hAnsi="Times New Roman" w:cs="Times New Roman"/>
          <w:color w:val="auto"/>
          <w:sz w:val="22"/>
          <w:szCs w:val="22"/>
        </w:rPr>
      </w:pPr>
      <w:r>
        <w:rPr>
          <w:rFonts w:ascii="Times New Roman" w:hAnsi="Times New Roman" w:cs="Times New Roman"/>
          <w:noProof/>
          <w:lang w:eastAsia="en-GB"/>
        </w:rPr>
        <w:drawing>
          <wp:inline distT="0" distB="0" distL="0" distR="0" wp14:anchorId="2A9AEEF4" wp14:editId="2A9AEEF5">
            <wp:extent cx="5731510" cy="4206875"/>
            <wp:effectExtent l="0" t="0" r="2540" b="3175"/>
            <wp:docPr id="1467202002" name="Picture 4" descr="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202002" name="Picture 4" descr="A person holding a bab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206875"/>
                    </a:xfrm>
                    <a:prstGeom prst="rect">
                      <a:avLst/>
                    </a:prstGeom>
                  </pic:spPr>
                </pic:pic>
              </a:graphicData>
            </a:graphic>
          </wp:inline>
        </w:drawing>
      </w:r>
      <w:bookmarkStart w:id="4" w:name="_Toc180857006"/>
    </w:p>
    <w:p w14:paraId="2A9AEEEA" w14:textId="77777777" w:rsidR="004409A1" w:rsidRDefault="00195D36">
      <w:pPr>
        <w:rPr>
          <w:rFonts w:ascii="Times New Roman" w:eastAsiaTheme="majorEastAsia" w:hAnsi="Times New Roman" w:cs="Times New Roman"/>
          <w:color w:val="2F5496" w:themeColor="accent1" w:themeShade="BF"/>
          <w:sz w:val="32"/>
          <w:szCs w:val="32"/>
        </w:rPr>
      </w:pPr>
      <w:proofErr w:type="spellStart"/>
      <w:r>
        <w:rPr>
          <w:rFonts w:ascii="Times New Roman" w:hAnsi="Times New Roman" w:cs="Times New Roman"/>
        </w:rPr>
        <w:t>Zinkevych</w:t>
      </w:r>
      <w:proofErr w:type="spellEnd"/>
      <w:r w:rsidR="00160420">
        <w:rPr>
          <w:rFonts w:ascii="Times New Roman" w:hAnsi="Times New Roman" w:cs="Times New Roman"/>
        </w:rPr>
        <w:t xml:space="preserve">, D. (2022) </w:t>
      </w:r>
      <w:r w:rsidR="00160420">
        <w:rPr>
          <w:rFonts w:ascii="Times New Roman" w:hAnsi="Times New Roman" w:cs="Times New Roman"/>
          <w:i/>
          <w:iCs/>
        </w:rPr>
        <w:t xml:space="preserve">Happy child learning to read assisted by her parent. </w:t>
      </w:r>
      <w:r w:rsidR="00F67847">
        <w:rPr>
          <w:rFonts w:ascii="Times New Roman" w:hAnsi="Times New Roman" w:cs="Times New Roman"/>
        </w:rPr>
        <w:t xml:space="preserve">Available at: </w:t>
      </w:r>
      <w:hyperlink r:id="rId15" w:history="1">
        <w:r w:rsidR="00414E00" w:rsidRPr="007371AE">
          <w:rPr>
            <w:rStyle w:val="Hyperlink"/>
            <w:rFonts w:ascii="Times New Roman" w:hAnsi="Times New Roman" w:cs="Times New Roman"/>
          </w:rPr>
          <w:t>https://www.shutterstock.com/image-photo/happy-child-learning-read-assisted-by-2227454075</w:t>
        </w:r>
      </w:hyperlink>
      <w:r w:rsidR="00F67847" w:rsidRPr="00F67847">
        <w:rPr>
          <w:rFonts w:ascii="Times New Roman" w:hAnsi="Times New Roman" w:cs="Times New Roman"/>
        </w:rPr>
        <w:t>(Accessed: 15 November 2024)</w:t>
      </w:r>
      <w:r>
        <w:rPr>
          <w:rFonts w:ascii="Times New Roman" w:hAnsi="Times New Roman" w:cs="Times New Roman"/>
        </w:rPr>
        <w:br w:type="page"/>
      </w:r>
    </w:p>
    <w:p w14:paraId="2A9AEEEB" w14:textId="77777777" w:rsidR="004409A1" w:rsidRDefault="004409A1" w:rsidP="001B1FD4">
      <w:pPr>
        <w:pStyle w:val="Heading1"/>
        <w:rPr>
          <w:rFonts w:ascii="Times New Roman" w:hAnsi="Times New Roman" w:cs="Times New Roman"/>
        </w:rPr>
      </w:pPr>
    </w:p>
    <w:p w14:paraId="2A9AEEEC" w14:textId="77777777" w:rsidR="005F6135" w:rsidRPr="00BB00FB" w:rsidRDefault="00195D36" w:rsidP="001B1FD4">
      <w:pPr>
        <w:pStyle w:val="Heading1"/>
        <w:rPr>
          <w:rFonts w:ascii="Times New Roman" w:hAnsi="Times New Roman" w:cs="Times New Roman"/>
        </w:rPr>
      </w:pPr>
      <w:r w:rsidRPr="00BB00FB">
        <w:rPr>
          <w:rFonts w:ascii="Times New Roman" w:hAnsi="Times New Roman" w:cs="Times New Roman"/>
        </w:rPr>
        <w:t>Reference List</w:t>
      </w:r>
      <w:bookmarkEnd w:id="4"/>
    </w:p>
    <w:p w14:paraId="2A9AEEED" w14:textId="77777777" w:rsidR="00A11E18" w:rsidRDefault="00A11E18" w:rsidP="006B5BB3">
      <w:pPr>
        <w:tabs>
          <w:tab w:val="left" w:pos="1620"/>
        </w:tabs>
        <w:spacing w:line="360" w:lineRule="auto"/>
        <w:rPr>
          <w:rFonts w:ascii="Times New Roman" w:hAnsi="Times New Roman" w:cs="Times New Roman"/>
          <w:sz w:val="24"/>
          <w:szCs w:val="24"/>
        </w:rPr>
      </w:pPr>
    </w:p>
    <w:p w14:paraId="46C2F179"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Abbas, J., Wang, D., Su, Z., and </w:t>
      </w:r>
      <w:proofErr w:type="spellStart"/>
      <w:r w:rsidRPr="00AF27B7">
        <w:rPr>
          <w:rFonts w:ascii="Times New Roman" w:eastAsia="DengXian" w:hAnsi="Times New Roman" w:cs="Times New Roman"/>
          <w:color w:val="222222"/>
          <w:sz w:val="24"/>
          <w:szCs w:val="24"/>
          <w:shd w:val="clear" w:color="auto" w:fill="FFFFFF"/>
        </w:rPr>
        <w:t>Ziapour</w:t>
      </w:r>
      <w:proofErr w:type="spellEnd"/>
      <w:r w:rsidRPr="00AF27B7">
        <w:rPr>
          <w:rFonts w:ascii="Times New Roman" w:eastAsia="DengXian" w:hAnsi="Times New Roman" w:cs="Times New Roman"/>
          <w:color w:val="222222"/>
          <w:sz w:val="24"/>
          <w:szCs w:val="24"/>
          <w:shd w:val="clear" w:color="auto" w:fill="FFFFFF"/>
        </w:rPr>
        <w:t xml:space="preserve">, A. (2021) The Role of social media in the advent of COVID-19 pandemic: Crisis management, mental health challenges and implications, </w:t>
      </w:r>
      <w:r w:rsidRPr="00AF27B7">
        <w:rPr>
          <w:rFonts w:ascii="Times New Roman" w:eastAsia="DengXian" w:hAnsi="Times New Roman" w:cs="Times New Roman"/>
          <w:i/>
          <w:iCs/>
          <w:color w:val="222222"/>
          <w:sz w:val="24"/>
          <w:szCs w:val="24"/>
          <w:shd w:val="clear" w:color="auto" w:fill="FFFFFF"/>
        </w:rPr>
        <w:t xml:space="preserve">Risk Management and Healthcare Policy, </w:t>
      </w:r>
      <w:r w:rsidRPr="00AF27B7">
        <w:rPr>
          <w:rFonts w:ascii="Times New Roman" w:eastAsia="DengXian" w:hAnsi="Times New Roman" w:cs="Times New Roman"/>
          <w:color w:val="222222"/>
          <w:sz w:val="24"/>
          <w:szCs w:val="24"/>
          <w:shd w:val="clear" w:color="auto" w:fill="FFFFFF"/>
        </w:rPr>
        <w:t xml:space="preserve">14, pp: 1917-1932. Available at: </w:t>
      </w:r>
      <w:hyperlink r:id="rId16" w:history="1">
        <w:r w:rsidRPr="00AF27B7">
          <w:rPr>
            <w:rFonts w:ascii="Times New Roman" w:eastAsia="DengXian" w:hAnsi="Times New Roman" w:cs="Times New Roman"/>
            <w:color w:val="467886"/>
            <w:sz w:val="24"/>
            <w:szCs w:val="24"/>
            <w:u w:val="single"/>
            <w:shd w:val="clear" w:color="auto" w:fill="FFFFFF"/>
          </w:rPr>
          <w:t>https://doi.org/10.2147/RMHP.S284313</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3FB68679"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Agrawal, H., and Agrawal, S. (2021) Impact of social media and photo-editing practice on seeking cosmetic dermatology care, </w:t>
      </w:r>
      <w:r w:rsidRPr="00AF27B7">
        <w:rPr>
          <w:rFonts w:ascii="Times New Roman" w:eastAsia="DengXian" w:hAnsi="Times New Roman" w:cs="Times New Roman"/>
          <w:i/>
          <w:iCs/>
          <w:color w:val="222222"/>
          <w:sz w:val="24"/>
          <w:szCs w:val="24"/>
          <w:shd w:val="clear" w:color="auto" w:fill="FFFFFF"/>
        </w:rPr>
        <w:t xml:space="preserve">Clinical, Cosmetic and investigational dermatology, </w:t>
      </w:r>
      <w:r w:rsidRPr="00AF27B7">
        <w:rPr>
          <w:rFonts w:ascii="Times New Roman" w:eastAsia="DengXian" w:hAnsi="Times New Roman" w:cs="Times New Roman"/>
          <w:color w:val="222222"/>
          <w:sz w:val="24"/>
          <w:szCs w:val="24"/>
          <w:shd w:val="clear" w:color="auto" w:fill="FFFFFF"/>
        </w:rPr>
        <w:t xml:space="preserve">14, pp: 1377-1385. Available at: </w:t>
      </w:r>
      <w:hyperlink r:id="rId17" w:history="1">
        <w:r w:rsidRPr="00AF27B7">
          <w:rPr>
            <w:rFonts w:ascii="Times New Roman" w:eastAsia="DengXian" w:hAnsi="Times New Roman" w:cs="Times New Roman"/>
            <w:color w:val="467886"/>
            <w:sz w:val="24"/>
            <w:szCs w:val="24"/>
            <w:u w:val="single"/>
            <w:shd w:val="clear" w:color="auto" w:fill="FFFFFF"/>
          </w:rPr>
          <w:t>https://doi.org/10.2147/CCID.S3</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5851AFCA"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AO, H, S., and Mak, K, Y, A. (2021) Regenerative crisis, social media publics and internet trolling: a cultural discourse approach, </w:t>
      </w:r>
      <w:proofErr w:type="gramStart"/>
      <w:r w:rsidRPr="00AF27B7">
        <w:rPr>
          <w:rFonts w:ascii="Times New Roman" w:eastAsia="DengXian" w:hAnsi="Times New Roman" w:cs="Times New Roman"/>
          <w:i/>
          <w:iCs/>
          <w:color w:val="222222"/>
          <w:sz w:val="24"/>
          <w:szCs w:val="24"/>
          <w:shd w:val="clear" w:color="auto" w:fill="FFFFFF"/>
        </w:rPr>
        <w:t>Public</w:t>
      </w:r>
      <w:proofErr w:type="gramEnd"/>
      <w:r w:rsidRPr="00AF27B7">
        <w:rPr>
          <w:rFonts w:ascii="Times New Roman" w:eastAsia="DengXian" w:hAnsi="Times New Roman" w:cs="Times New Roman"/>
          <w:i/>
          <w:iCs/>
          <w:color w:val="222222"/>
          <w:sz w:val="24"/>
          <w:szCs w:val="24"/>
          <w:shd w:val="clear" w:color="auto" w:fill="FFFFFF"/>
        </w:rPr>
        <w:t xml:space="preserve"> relations review, </w:t>
      </w:r>
      <w:r w:rsidRPr="00AF27B7">
        <w:rPr>
          <w:rFonts w:ascii="Times New Roman" w:eastAsia="DengXian" w:hAnsi="Times New Roman" w:cs="Times New Roman"/>
          <w:color w:val="222222"/>
          <w:sz w:val="24"/>
          <w:szCs w:val="24"/>
          <w:shd w:val="clear" w:color="auto" w:fill="FFFFFF"/>
        </w:rPr>
        <w:t xml:space="preserve">47(4), pp. 1-13. Available at: </w:t>
      </w:r>
      <w:hyperlink r:id="rId18" w:history="1">
        <w:r w:rsidRPr="00AF27B7">
          <w:rPr>
            <w:rFonts w:ascii="Times New Roman" w:eastAsia="DengXian" w:hAnsi="Times New Roman" w:cs="Times New Roman"/>
            <w:color w:val="467886"/>
            <w:sz w:val="24"/>
            <w:szCs w:val="24"/>
            <w:u w:val="single"/>
            <w:shd w:val="clear" w:color="auto" w:fill="FFFFFF"/>
          </w:rPr>
          <w:t>https://doi.org/10.1016/j.pubrev.2021.102072</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50D1BE6F"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Alichie</w:t>
      </w:r>
      <w:proofErr w:type="spellEnd"/>
      <w:r w:rsidRPr="00AF27B7">
        <w:rPr>
          <w:rFonts w:ascii="Times New Roman" w:eastAsia="DengXian" w:hAnsi="Times New Roman" w:cs="Times New Roman"/>
          <w:color w:val="222222"/>
          <w:sz w:val="24"/>
          <w:szCs w:val="24"/>
          <w:shd w:val="clear" w:color="auto" w:fill="FFFFFF"/>
        </w:rPr>
        <w:t xml:space="preserve">, O, B. (2022) Communication at the margins: Online homophobia from the perspectives of LGBTQ+ social media users, </w:t>
      </w:r>
      <w:r w:rsidRPr="00AF27B7">
        <w:rPr>
          <w:rFonts w:ascii="Times New Roman" w:eastAsia="DengXian" w:hAnsi="Times New Roman" w:cs="Times New Roman"/>
          <w:i/>
          <w:iCs/>
          <w:color w:val="222222"/>
          <w:sz w:val="24"/>
          <w:szCs w:val="24"/>
          <w:shd w:val="clear" w:color="auto" w:fill="FFFFFF"/>
        </w:rPr>
        <w:t xml:space="preserve">Journal of Human rights, </w:t>
      </w:r>
      <w:r w:rsidRPr="00AF27B7">
        <w:rPr>
          <w:rFonts w:ascii="Times New Roman" w:eastAsia="DengXian" w:hAnsi="Times New Roman" w:cs="Times New Roman"/>
          <w:color w:val="222222"/>
          <w:sz w:val="24"/>
          <w:szCs w:val="24"/>
          <w:shd w:val="clear" w:color="auto" w:fill="FFFFFF"/>
        </w:rPr>
        <w:t>22(3), pp. 262 – 283. Available at:</w:t>
      </w:r>
      <w:r w:rsidRPr="00AF27B7">
        <w:rPr>
          <w:rFonts w:ascii="Times New Roman" w:eastAsia="Aptos" w:hAnsi="Times New Roman" w:cs="Times New Roman"/>
          <w:kern w:val="2"/>
          <w:sz w:val="24"/>
          <w:lang w:eastAsia="en-US"/>
        </w:rPr>
        <w:t xml:space="preserve"> </w:t>
      </w:r>
      <w:hyperlink r:id="rId19" w:history="1">
        <w:r w:rsidRPr="00AF27B7">
          <w:rPr>
            <w:rFonts w:ascii="Times New Roman" w:eastAsia="DengXian" w:hAnsi="Times New Roman" w:cs="Times New Roman"/>
            <w:color w:val="467886"/>
            <w:sz w:val="24"/>
            <w:szCs w:val="24"/>
            <w:u w:val="single"/>
            <w:shd w:val="clear" w:color="auto" w:fill="FFFFFF"/>
          </w:rPr>
          <w:t>https://doi.org/10.1080/14754835.2022.2104116</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1983914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Arriagada, A., and Ibanez, F. (2020) “You need at least one picture daily, if not, you’re dead”: Content creators and platform evolution in the social media ecology, </w:t>
      </w:r>
      <w:proofErr w:type="gramStart"/>
      <w:r w:rsidRPr="00AF27B7">
        <w:rPr>
          <w:rFonts w:ascii="Times New Roman" w:eastAsia="DengXian" w:hAnsi="Times New Roman" w:cs="Times New Roman"/>
          <w:i/>
          <w:iCs/>
          <w:color w:val="222222"/>
          <w:sz w:val="24"/>
          <w:szCs w:val="24"/>
          <w:shd w:val="clear" w:color="auto" w:fill="FFFFFF"/>
        </w:rPr>
        <w:t>Social</w:t>
      </w:r>
      <w:proofErr w:type="gramEnd"/>
      <w:r w:rsidRPr="00AF27B7">
        <w:rPr>
          <w:rFonts w:ascii="Times New Roman" w:eastAsia="DengXian" w:hAnsi="Times New Roman" w:cs="Times New Roman"/>
          <w:i/>
          <w:iCs/>
          <w:color w:val="222222"/>
          <w:sz w:val="24"/>
          <w:szCs w:val="24"/>
          <w:shd w:val="clear" w:color="auto" w:fill="FFFFFF"/>
        </w:rPr>
        <w:t xml:space="preserve"> media and society, </w:t>
      </w:r>
      <w:r w:rsidRPr="00AF27B7">
        <w:rPr>
          <w:rFonts w:ascii="Times New Roman" w:eastAsia="DengXian" w:hAnsi="Times New Roman" w:cs="Times New Roman"/>
          <w:color w:val="222222"/>
          <w:sz w:val="24"/>
          <w:szCs w:val="24"/>
          <w:shd w:val="clear" w:color="auto" w:fill="FFFFFF"/>
        </w:rPr>
        <w:t xml:space="preserve">6(3), pp. 1-12. Available at: </w:t>
      </w:r>
      <w:hyperlink r:id="rId20" w:history="1">
        <w:r w:rsidRPr="00AF27B7">
          <w:rPr>
            <w:rFonts w:ascii="Times New Roman" w:eastAsia="DengXian" w:hAnsi="Times New Roman" w:cs="Times New Roman"/>
            <w:color w:val="467886"/>
            <w:sz w:val="24"/>
            <w:szCs w:val="24"/>
            <w:u w:val="single"/>
            <w:shd w:val="clear" w:color="auto" w:fill="FFFFFF"/>
          </w:rPr>
          <w:t>https://doi.org/10.1177/2056305120944624</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6769FCCE"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Averett, P., </w:t>
      </w:r>
      <w:proofErr w:type="spellStart"/>
      <w:r w:rsidRPr="00AF27B7">
        <w:rPr>
          <w:rFonts w:ascii="Times New Roman" w:eastAsia="DengXian" w:hAnsi="Times New Roman" w:cs="Times New Roman"/>
          <w:color w:val="222222"/>
          <w:sz w:val="24"/>
          <w:szCs w:val="24"/>
          <w:shd w:val="clear" w:color="auto" w:fill="FFFFFF"/>
        </w:rPr>
        <w:t>Nalavany</w:t>
      </w:r>
      <w:proofErr w:type="spellEnd"/>
      <w:r w:rsidRPr="00AF27B7">
        <w:rPr>
          <w:rFonts w:ascii="Times New Roman" w:eastAsia="DengXian" w:hAnsi="Times New Roman" w:cs="Times New Roman"/>
          <w:color w:val="222222"/>
          <w:sz w:val="24"/>
          <w:szCs w:val="24"/>
          <w:shd w:val="clear" w:color="auto" w:fill="FFFFFF"/>
        </w:rPr>
        <w:t xml:space="preserve">, B., and Ryan, S. (2009) An evaluation of Gay/Lesbian and heterosexual adoption, </w:t>
      </w:r>
      <w:r w:rsidRPr="00AF27B7">
        <w:rPr>
          <w:rFonts w:ascii="Times New Roman" w:eastAsia="DengXian" w:hAnsi="Times New Roman" w:cs="Times New Roman"/>
          <w:i/>
          <w:iCs/>
          <w:color w:val="222222"/>
          <w:sz w:val="24"/>
          <w:szCs w:val="24"/>
          <w:shd w:val="clear" w:color="auto" w:fill="FFFFFF"/>
        </w:rPr>
        <w:t xml:space="preserve">Adoption Quarterly, </w:t>
      </w:r>
      <w:r w:rsidRPr="00AF27B7">
        <w:rPr>
          <w:rFonts w:ascii="Times New Roman" w:eastAsia="DengXian" w:hAnsi="Times New Roman" w:cs="Times New Roman"/>
          <w:color w:val="222222"/>
          <w:sz w:val="24"/>
          <w:szCs w:val="24"/>
          <w:shd w:val="clear" w:color="auto" w:fill="FFFFFF"/>
        </w:rPr>
        <w:t xml:space="preserve">12(3-4), pp. 129-151. Available at: </w:t>
      </w:r>
      <w:hyperlink r:id="rId21" w:history="1">
        <w:r w:rsidRPr="00AF27B7">
          <w:rPr>
            <w:rFonts w:ascii="Times New Roman" w:eastAsia="DengXian" w:hAnsi="Times New Roman" w:cs="Times New Roman"/>
            <w:color w:val="467886"/>
            <w:sz w:val="24"/>
            <w:szCs w:val="24"/>
            <w:u w:val="single"/>
            <w:shd w:val="clear" w:color="auto" w:fill="FFFFFF"/>
          </w:rPr>
          <w:t>https://doi.org/10.1080/10926750903313278</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68144FC3"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Buchanan, T. (2020) Why do people spread false information online? The effects of message and viewer characteristics on self-reported likelihood of sharing social media disinformation. </w:t>
      </w:r>
      <w:proofErr w:type="spellStart"/>
      <w:r w:rsidRPr="00AF27B7">
        <w:rPr>
          <w:rFonts w:ascii="Times New Roman" w:eastAsia="DengXian" w:hAnsi="Times New Roman" w:cs="Times New Roman"/>
          <w:i/>
          <w:iCs/>
          <w:color w:val="222222"/>
          <w:sz w:val="24"/>
          <w:szCs w:val="24"/>
          <w:shd w:val="clear" w:color="auto" w:fill="FFFFFF"/>
        </w:rPr>
        <w:t>PLoS</w:t>
      </w:r>
      <w:proofErr w:type="spellEnd"/>
      <w:r w:rsidRPr="00AF27B7">
        <w:rPr>
          <w:rFonts w:ascii="Times New Roman" w:eastAsia="DengXian" w:hAnsi="Times New Roman" w:cs="Times New Roman"/>
          <w:i/>
          <w:iCs/>
          <w:color w:val="222222"/>
          <w:sz w:val="24"/>
          <w:szCs w:val="24"/>
          <w:shd w:val="clear" w:color="auto" w:fill="FFFFFF"/>
        </w:rPr>
        <w:t xml:space="preserve"> ONE, </w:t>
      </w:r>
      <w:r w:rsidRPr="00AF27B7">
        <w:rPr>
          <w:rFonts w:ascii="Times New Roman" w:eastAsia="DengXian" w:hAnsi="Times New Roman" w:cs="Times New Roman"/>
          <w:color w:val="222222"/>
          <w:sz w:val="24"/>
          <w:szCs w:val="24"/>
          <w:shd w:val="clear" w:color="auto" w:fill="FFFFFF"/>
        </w:rPr>
        <w:t xml:space="preserve">15(10), pp. 1 – 33. Available at: </w:t>
      </w:r>
      <w:hyperlink r:id="rId22" w:history="1">
        <w:r w:rsidRPr="00AF27B7">
          <w:rPr>
            <w:rFonts w:ascii="Times New Roman" w:eastAsia="DengXian" w:hAnsi="Times New Roman" w:cs="Times New Roman"/>
            <w:color w:val="467886"/>
            <w:sz w:val="24"/>
            <w:szCs w:val="24"/>
            <w:u w:val="single"/>
            <w:shd w:val="clear" w:color="auto" w:fill="FFFFFF"/>
          </w:rPr>
          <w:t>https://doi.org/10.1371/journal.pone.0239666</w:t>
        </w:r>
      </w:hyperlink>
      <w:r w:rsidRPr="00AF27B7">
        <w:rPr>
          <w:rFonts w:ascii="Times New Roman" w:eastAsia="DengXian" w:hAnsi="Times New Roman" w:cs="Times New Roman"/>
          <w:color w:val="222222"/>
          <w:sz w:val="24"/>
          <w:szCs w:val="24"/>
          <w:shd w:val="clear" w:color="auto" w:fill="FFFFFF"/>
        </w:rPr>
        <w:t xml:space="preserve"> </w:t>
      </w:r>
    </w:p>
    <w:p w14:paraId="6E44DF60"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Bloemen, N., and De Coninck, D. (2020) </w:t>
      </w:r>
      <w:proofErr w:type="gramStart"/>
      <w:r w:rsidRPr="00AF27B7">
        <w:rPr>
          <w:rFonts w:ascii="Times New Roman" w:eastAsia="DengXian" w:hAnsi="Times New Roman" w:cs="Times New Roman"/>
          <w:color w:val="222222"/>
          <w:sz w:val="24"/>
          <w:szCs w:val="24"/>
          <w:shd w:val="clear" w:color="auto" w:fill="FFFFFF"/>
        </w:rPr>
        <w:t>Social media</w:t>
      </w:r>
      <w:proofErr w:type="gramEnd"/>
      <w:r w:rsidRPr="00AF27B7">
        <w:rPr>
          <w:rFonts w:ascii="Times New Roman" w:eastAsia="DengXian" w:hAnsi="Times New Roman" w:cs="Times New Roman"/>
          <w:color w:val="222222"/>
          <w:sz w:val="24"/>
          <w:szCs w:val="24"/>
          <w:shd w:val="clear" w:color="auto" w:fill="FFFFFF"/>
        </w:rPr>
        <w:t xml:space="preserve"> and fear of missing out in adolescents: The role of family characteristics, </w:t>
      </w:r>
      <w:r w:rsidRPr="00AF27B7">
        <w:rPr>
          <w:rFonts w:ascii="Times New Roman" w:eastAsia="DengXian" w:hAnsi="Times New Roman" w:cs="Times New Roman"/>
          <w:i/>
          <w:iCs/>
          <w:color w:val="222222"/>
          <w:sz w:val="24"/>
          <w:szCs w:val="24"/>
          <w:shd w:val="clear" w:color="auto" w:fill="FFFFFF"/>
        </w:rPr>
        <w:t xml:space="preserve">Social media and society, </w:t>
      </w:r>
      <w:r w:rsidRPr="00AF27B7">
        <w:rPr>
          <w:rFonts w:ascii="Times New Roman" w:eastAsia="DengXian" w:hAnsi="Times New Roman" w:cs="Times New Roman"/>
          <w:color w:val="222222"/>
          <w:sz w:val="24"/>
          <w:szCs w:val="24"/>
          <w:shd w:val="clear" w:color="auto" w:fill="FFFFFF"/>
        </w:rPr>
        <w:t xml:space="preserve">6(4), pp. 1 – 11. Available at: </w:t>
      </w:r>
      <w:hyperlink r:id="rId23" w:history="1">
        <w:r w:rsidRPr="00AF27B7">
          <w:rPr>
            <w:rFonts w:ascii="Times New Roman" w:eastAsia="DengXian" w:hAnsi="Times New Roman" w:cs="Times New Roman"/>
            <w:color w:val="467886"/>
            <w:sz w:val="24"/>
            <w:szCs w:val="24"/>
            <w:u w:val="single"/>
            <w:shd w:val="clear" w:color="auto" w:fill="FFFFFF"/>
          </w:rPr>
          <w:t>https://doi.org/10.1177/2056305120965517</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633A6986"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lastRenderedPageBreak/>
        <w:t xml:space="preserve">Brandon From ILETD (2022) </w:t>
      </w:r>
      <w:r w:rsidRPr="00AF27B7">
        <w:rPr>
          <w:rFonts w:ascii="Times New Roman" w:eastAsia="DengXian" w:hAnsi="Times New Roman" w:cs="Times New Roman"/>
          <w:i/>
          <w:iCs/>
          <w:color w:val="222222"/>
          <w:sz w:val="24"/>
          <w:szCs w:val="24"/>
          <w:shd w:val="clear" w:color="auto" w:fill="FFFFFF"/>
        </w:rPr>
        <w:t xml:space="preserve">Ed Sheeran: social media is all smoke and mirrors. </w:t>
      </w:r>
      <w:r w:rsidRPr="00AF27B7">
        <w:rPr>
          <w:rFonts w:ascii="Times New Roman" w:eastAsia="DengXian" w:hAnsi="Times New Roman" w:cs="Times New Roman"/>
          <w:color w:val="222222"/>
          <w:sz w:val="24"/>
          <w:szCs w:val="24"/>
          <w:shd w:val="clear" w:color="auto" w:fill="FFFFFF"/>
        </w:rPr>
        <w:t xml:space="preserve">14 May. Available at: </w:t>
      </w:r>
      <w:hyperlink r:id="rId24" w:history="1">
        <w:r w:rsidRPr="00AF27B7">
          <w:rPr>
            <w:rFonts w:ascii="Times New Roman" w:eastAsia="DengXian" w:hAnsi="Times New Roman" w:cs="Times New Roman"/>
            <w:color w:val="467886"/>
            <w:sz w:val="24"/>
            <w:szCs w:val="24"/>
            <w:u w:val="single"/>
            <w:shd w:val="clear" w:color="auto" w:fill="FFFFFF"/>
          </w:rPr>
          <w:t>https://www.youtube.com/watch?v=lsg4_N0FnyU</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52EF1910"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Caruccio</w:t>
      </w:r>
      <w:proofErr w:type="spellEnd"/>
      <w:r w:rsidRPr="00AF27B7">
        <w:rPr>
          <w:rFonts w:ascii="Times New Roman" w:eastAsia="DengXian" w:hAnsi="Times New Roman" w:cs="Times New Roman"/>
          <w:color w:val="222222"/>
          <w:sz w:val="24"/>
          <w:szCs w:val="24"/>
          <w:shd w:val="clear" w:color="auto" w:fill="FFFFFF"/>
        </w:rPr>
        <w:t xml:space="preserve">, L., Desiato, D., and Polese, G. (2018) Fake account identification in social networks, </w:t>
      </w:r>
      <w:r w:rsidRPr="00AF27B7">
        <w:rPr>
          <w:rFonts w:ascii="Times New Roman" w:eastAsia="DengXian" w:hAnsi="Times New Roman" w:cs="Times New Roman"/>
          <w:i/>
          <w:iCs/>
          <w:color w:val="222222"/>
          <w:sz w:val="24"/>
          <w:szCs w:val="24"/>
          <w:shd w:val="clear" w:color="auto" w:fill="FFFFFF"/>
        </w:rPr>
        <w:t xml:space="preserve">IEEE international conference on big data (big data), </w:t>
      </w:r>
      <w:r w:rsidRPr="00AF27B7">
        <w:rPr>
          <w:rFonts w:ascii="Times New Roman" w:eastAsia="DengXian" w:hAnsi="Times New Roman" w:cs="Times New Roman"/>
          <w:color w:val="222222"/>
          <w:sz w:val="24"/>
          <w:szCs w:val="24"/>
          <w:shd w:val="clear" w:color="auto" w:fill="FFFFFF"/>
        </w:rPr>
        <w:t xml:space="preserve">pp. 5078 – 5085. Available at: </w:t>
      </w:r>
      <w:hyperlink r:id="rId25" w:history="1">
        <w:r w:rsidRPr="00AF27B7">
          <w:rPr>
            <w:rFonts w:ascii="Times New Roman" w:eastAsia="DengXian" w:hAnsi="Times New Roman" w:cs="Times New Roman"/>
            <w:color w:val="467886"/>
            <w:sz w:val="24"/>
            <w:szCs w:val="24"/>
            <w:u w:val="single"/>
            <w:shd w:val="clear" w:color="auto" w:fill="FFFFFF"/>
          </w:rPr>
          <w:t>https://doi.org/10.1109/BigData.2018.8622011</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39A15D6B"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Carney, N. (2016) All lives matter, but so does race: Black lives matter and the evolving role of social media, </w:t>
      </w:r>
      <w:r w:rsidRPr="00AF27B7">
        <w:rPr>
          <w:rFonts w:ascii="Times New Roman" w:eastAsia="DengXian" w:hAnsi="Times New Roman" w:cs="Times New Roman"/>
          <w:i/>
          <w:iCs/>
          <w:color w:val="222222"/>
          <w:sz w:val="24"/>
          <w:szCs w:val="24"/>
          <w:shd w:val="clear" w:color="auto" w:fill="FFFFFF"/>
        </w:rPr>
        <w:t xml:space="preserve">Humanity and society, Special issue, Racial Resistance in an era of duplicitous diversity, </w:t>
      </w:r>
      <w:r w:rsidRPr="00AF27B7">
        <w:rPr>
          <w:rFonts w:ascii="Times New Roman" w:eastAsia="DengXian" w:hAnsi="Times New Roman" w:cs="Times New Roman"/>
          <w:color w:val="222222"/>
          <w:sz w:val="24"/>
          <w:szCs w:val="24"/>
          <w:shd w:val="clear" w:color="auto" w:fill="FFFFFF"/>
        </w:rPr>
        <w:t xml:space="preserve">40(2), pp.119-120. Available at: </w:t>
      </w:r>
      <w:hyperlink r:id="rId26" w:history="1">
        <w:r w:rsidRPr="00AF27B7">
          <w:rPr>
            <w:rFonts w:ascii="Times New Roman" w:eastAsia="DengXian" w:hAnsi="Times New Roman" w:cs="Times New Roman"/>
            <w:color w:val="467886"/>
            <w:sz w:val="24"/>
            <w:szCs w:val="24"/>
            <w:u w:val="single"/>
            <w:shd w:val="clear" w:color="auto" w:fill="FFFFFF"/>
          </w:rPr>
          <w:t>https://doi.org/10.1177/0160597616643868</w:t>
        </w:r>
      </w:hyperlink>
      <w:r w:rsidRPr="00AF27B7">
        <w:rPr>
          <w:rFonts w:ascii="Times New Roman" w:eastAsia="DengXian" w:hAnsi="Times New Roman" w:cs="Times New Roman"/>
          <w:color w:val="222222"/>
          <w:sz w:val="24"/>
          <w:szCs w:val="24"/>
          <w:shd w:val="clear" w:color="auto" w:fill="FFFFFF"/>
        </w:rPr>
        <w:t xml:space="preserve"> (Accessed 12 December 2024)</w:t>
      </w:r>
    </w:p>
    <w:p w14:paraId="7E89AD35"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Castano-Pulgarin, A, S., Suarez-Betancur, N., Vega, T, M, L., Lopez, H, M, H. (2021) Internet, social media and online hate speech. Systematic review, </w:t>
      </w:r>
      <w:r w:rsidRPr="00AF27B7">
        <w:rPr>
          <w:rFonts w:ascii="Times New Roman" w:eastAsia="DengXian" w:hAnsi="Times New Roman" w:cs="Times New Roman"/>
          <w:i/>
          <w:iCs/>
          <w:color w:val="222222"/>
          <w:sz w:val="24"/>
          <w:szCs w:val="24"/>
          <w:shd w:val="clear" w:color="auto" w:fill="FFFFFF"/>
        </w:rPr>
        <w:t xml:space="preserve">Aggression and Violent </w:t>
      </w:r>
      <w:proofErr w:type="spellStart"/>
      <w:r w:rsidRPr="00AF27B7">
        <w:rPr>
          <w:rFonts w:ascii="Times New Roman" w:eastAsia="DengXian" w:hAnsi="Times New Roman" w:cs="Times New Roman"/>
          <w:i/>
          <w:iCs/>
          <w:color w:val="222222"/>
          <w:sz w:val="24"/>
          <w:szCs w:val="24"/>
          <w:shd w:val="clear" w:color="auto" w:fill="FFFFFF"/>
        </w:rPr>
        <w:t>behavior</w:t>
      </w:r>
      <w:proofErr w:type="spellEnd"/>
      <w:r w:rsidRPr="00AF27B7">
        <w:rPr>
          <w:rFonts w:ascii="Times New Roman" w:eastAsia="DengXian" w:hAnsi="Times New Roman" w:cs="Times New Roman"/>
          <w:i/>
          <w:iCs/>
          <w:color w:val="222222"/>
          <w:sz w:val="24"/>
          <w:szCs w:val="24"/>
          <w:shd w:val="clear" w:color="auto" w:fill="FFFFFF"/>
        </w:rPr>
        <w:t xml:space="preserve">, </w:t>
      </w:r>
      <w:r w:rsidRPr="00AF27B7">
        <w:rPr>
          <w:rFonts w:ascii="Times New Roman" w:eastAsia="DengXian" w:hAnsi="Times New Roman" w:cs="Times New Roman"/>
          <w:color w:val="222222"/>
          <w:sz w:val="24"/>
          <w:szCs w:val="24"/>
          <w:shd w:val="clear" w:color="auto" w:fill="FFFFFF"/>
        </w:rPr>
        <w:t xml:space="preserve">58, pp. 1 – 7. Available at: </w:t>
      </w:r>
      <w:hyperlink r:id="rId27" w:history="1">
        <w:r w:rsidRPr="00AF27B7">
          <w:rPr>
            <w:rFonts w:ascii="Times New Roman" w:eastAsia="DengXian" w:hAnsi="Times New Roman" w:cs="Times New Roman"/>
            <w:color w:val="467886"/>
            <w:sz w:val="24"/>
            <w:szCs w:val="24"/>
            <w:u w:val="single"/>
            <w:shd w:val="clear" w:color="auto" w:fill="FFFFFF"/>
          </w:rPr>
          <w:t>https://doi.org/10.1016/j.avb.2021.101608</w:t>
        </w:r>
      </w:hyperlink>
      <w:r w:rsidRPr="00AF27B7">
        <w:rPr>
          <w:rFonts w:ascii="Times New Roman" w:eastAsia="DengXian" w:hAnsi="Times New Roman" w:cs="Times New Roman"/>
          <w:color w:val="222222"/>
          <w:sz w:val="24"/>
          <w:szCs w:val="24"/>
          <w:shd w:val="clear" w:color="auto" w:fill="FFFFFF"/>
        </w:rPr>
        <w:t xml:space="preserve"> (Accessed: 9 December 2024)</w:t>
      </w:r>
    </w:p>
    <w:p w14:paraId="02C6B435"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Chan, H, K, T., Cheung, K, M, C., and Lee, W, Y, Z. (2021) Cyberbullying on social networking sites: A literature review and future research directions, </w:t>
      </w:r>
      <w:r w:rsidRPr="00AF27B7">
        <w:rPr>
          <w:rFonts w:ascii="Times New Roman" w:eastAsia="DengXian" w:hAnsi="Times New Roman" w:cs="Times New Roman"/>
          <w:i/>
          <w:iCs/>
          <w:color w:val="222222"/>
          <w:sz w:val="24"/>
          <w:szCs w:val="24"/>
          <w:shd w:val="clear" w:color="auto" w:fill="FFFFFF"/>
        </w:rPr>
        <w:t xml:space="preserve">Information and Management, </w:t>
      </w:r>
      <w:r w:rsidRPr="00AF27B7">
        <w:rPr>
          <w:rFonts w:ascii="Times New Roman" w:eastAsia="DengXian" w:hAnsi="Times New Roman" w:cs="Times New Roman"/>
          <w:color w:val="222222"/>
          <w:sz w:val="24"/>
          <w:szCs w:val="24"/>
          <w:shd w:val="clear" w:color="auto" w:fill="FFFFFF"/>
        </w:rPr>
        <w:t xml:space="preserve">58(2), pp. 1-16. Available at: </w:t>
      </w:r>
      <w:hyperlink r:id="rId28" w:history="1">
        <w:r w:rsidRPr="00AF27B7">
          <w:rPr>
            <w:rFonts w:ascii="Times New Roman" w:eastAsia="DengXian" w:hAnsi="Times New Roman" w:cs="Times New Roman"/>
            <w:color w:val="467886"/>
            <w:sz w:val="24"/>
            <w:szCs w:val="24"/>
            <w:u w:val="single"/>
            <w:shd w:val="clear" w:color="auto" w:fill="FFFFFF"/>
          </w:rPr>
          <w:t>https://doi.org/10.1016/j.im.2020.103411</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1BFC02B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Chakravarthi, B.R. (2024) Detection of homophobia and transphobia in YouTube comments. </w:t>
      </w:r>
      <w:r w:rsidRPr="00AF27B7">
        <w:rPr>
          <w:rFonts w:ascii="Times New Roman" w:eastAsia="DengXian" w:hAnsi="Times New Roman" w:cs="Times New Roman"/>
          <w:i/>
          <w:iCs/>
          <w:color w:val="222222"/>
          <w:sz w:val="24"/>
          <w:szCs w:val="24"/>
          <w:shd w:val="clear" w:color="auto" w:fill="FFFFFF"/>
        </w:rPr>
        <w:t>International Journal of Data Science and Analytics,</w:t>
      </w:r>
      <w:r w:rsidRPr="00AF27B7">
        <w:rPr>
          <w:rFonts w:ascii="Times New Roman" w:eastAsia="DengXian" w:hAnsi="Times New Roman" w:cs="Times New Roman"/>
          <w:color w:val="222222"/>
          <w:sz w:val="24"/>
          <w:szCs w:val="24"/>
          <w:shd w:val="clear" w:color="auto" w:fill="FFFFFF"/>
        </w:rPr>
        <w:t xml:space="preserve"> 18, pp. 49–68. Available at: </w:t>
      </w:r>
      <w:hyperlink r:id="rId29" w:history="1">
        <w:r w:rsidRPr="00AF27B7">
          <w:rPr>
            <w:rFonts w:ascii="Times New Roman" w:eastAsia="DengXian" w:hAnsi="Times New Roman" w:cs="Times New Roman"/>
            <w:color w:val="467886"/>
            <w:sz w:val="24"/>
            <w:szCs w:val="24"/>
            <w:u w:val="single"/>
            <w:shd w:val="clear" w:color="auto" w:fill="FFFFFF"/>
          </w:rPr>
          <w:t>https://doi.org/10.1007/s41060-023-00400-0</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2E01C9F5"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Cleland, J., Magrath, R., Kian, E. (2016) The internet as a site of decreasing cultural homophobia in association football: an online response by fans to the coming out of Thomas </w:t>
      </w:r>
      <w:proofErr w:type="spellStart"/>
      <w:r w:rsidRPr="00AF27B7">
        <w:rPr>
          <w:rFonts w:ascii="Times New Roman" w:eastAsia="DengXian" w:hAnsi="Times New Roman" w:cs="Times New Roman"/>
          <w:color w:val="222222"/>
          <w:sz w:val="24"/>
          <w:szCs w:val="24"/>
          <w:shd w:val="clear" w:color="auto" w:fill="FFFFFF"/>
        </w:rPr>
        <w:t>Hitzlsperger</w:t>
      </w:r>
      <w:proofErr w:type="spellEnd"/>
      <w:r w:rsidRPr="00AF27B7">
        <w:rPr>
          <w:rFonts w:ascii="Times New Roman" w:eastAsia="DengXian" w:hAnsi="Times New Roman" w:cs="Times New Roman"/>
          <w:color w:val="222222"/>
          <w:sz w:val="24"/>
          <w:szCs w:val="24"/>
          <w:shd w:val="clear" w:color="auto" w:fill="FFFFFF"/>
        </w:rPr>
        <w:t xml:space="preserve">, </w:t>
      </w:r>
      <w:r w:rsidRPr="00AF27B7">
        <w:rPr>
          <w:rFonts w:ascii="Times New Roman" w:eastAsia="DengXian" w:hAnsi="Times New Roman" w:cs="Times New Roman"/>
          <w:i/>
          <w:iCs/>
          <w:color w:val="222222"/>
          <w:sz w:val="24"/>
          <w:szCs w:val="24"/>
          <w:shd w:val="clear" w:color="auto" w:fill="FFFFFF"/>
        </w:rPr>
        <w:t xml:space="preserve">Men and Masculinities, </w:t>
      </w:r>
      <w:r w:rsidRPr="00AF27B7">
        <w:rPr>
          <w:rFonts w:ascii="Times New Roman" w:eastAsia="DengXian" w:hAnsi="Times New Roman" w:cs="Times New Roman"/>
          <w:color w:val="222222"/>
          <w:sz w:val="24"/>
          <w:szCs w:val="24"/>
          <w:shd w:val="clear" w:color="auto" w:fill="FFFFFF"/>
        </w:rPr>
        <w:t xml:space="preserve">21(1), pp. 91-111. Available at: </w:t>
      </w:r>
      <w:hyperlink r:id="rId30" w:history="1">
        <w:r w:rsidRPr="00AF27B7">
          <w:rPr>
            <w:rFonts w:ascii="Times New Roman" w:eastAsia="DengXian" w:hAnsi="Times New Roman" w:cs="Times New Roman"/>
            <w:color w:val="467886"/>
            <w:sz w:val="24"/>
            <w:szCs w:val="24"/>
            <w:u w:val="single"/>
            <w:shd w:val="clear" w:color="auto" w:fill="FFFFFF"/>
          </w:rPr>
          <w:t>https://doi.org/10.1177/1097184X16663261</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15AD7673"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D’Arienzo, C, D., Boursier, V., and Griffiths, D, M. (2019) Addiction to social media and attachment styles: A systematic literature review, </w:t>
      </w:r>
      <w:r w:rsidRPr="00AF27B7">
        <w:rPr>
          <w:rFonts w:ascii="Times New Roman" w:eastAsia="DengXian" w:hAnsi="Times New Roman" w:cs="Times New Roman"/>
          <w:i/>
          <w:iCs/>
          <w:color w:val="222222"/>
          <w:sz w:val="24"/>
          <w:szCs w:val="24"/>
          <w:shd w:val="clear" w:color="auto" w:fill="FFFFFF"/>
        </w:rPr>
        <w:t xml:space="preserve">Internation journal of mental health and addiction, </w:t>
      </w:r>
      <w:r w:rsidRPr="00AF27B7">
        <w:rPr>
          <w:rFonts w:ascii="Times New Roman" w:eastAsia="DengXian" w:hAnsi="Times New Roman" w:cs="Times New Roman"/>
          <w:color w:val="222222"/>
          <w:sz w:val="24"/>
          <w:szCs w:val="24"/>
          <w:shd w:val="clear" w:color="auto" w:fill="FFFFFF"/>
        </w:rPr>
        <w:t xml:space="preserve">17, pp. 1094-1118. Available at: </w:t>
      </w:r>
      <w:hyperlink r:id="rId31" w:history="1">
        <w:r w:rsidRPr="00AF27B7">
          <w:rPr>
            <w:rFonts w:ascii="Times New Roman" w:eastAsia="DengXian" w:hAnsi="Times New Roman" w:cs="Times New Roman"/>
            <w:color w:val="467886"/>
            <w:sz w:val="24"/>
            <w:szCs w:val="24"/>
            <w:u w:val="single"/>
            <w:shd w:val="clear" w:color="auto" w:fill="FFFFFF"/>
          </w:rPr>
          <w:t>https://doi.org/10.1007/s11469-019-00082-5</w:t>
        </w:r>
      </w:hyperlink>
      <w:r w:rsidRPr="00AF27B7">
        <w:rPr>
          <w:rFonts w:ascii="Times New Roman" w:eastAsia="DengXian" w:hAnsi="Times New Roman" w:cs="Times New Roman"/>
          <w:color w:val="222222"/>
          <w:sz w:val="24"/>
          <w:szCs w:val="24"/>
          <w:shd w:val="clear" w:color="auto" w:fill="FFFFFF"/>
        </w:rPr>
        <w:t xml:space="preserve"> (Accessed: 8 December 2024)</w:t>
      </w:r>
    </w:p>
    <w:p w14:paraId="3AA5E754"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lastRenderedPageBreak/>
        <w:t xml:space="preserve">Dempster, G., Sutherland, G., and Keogh, L. (2022) Scientific research in news media: a case study of misrepresentation, sensationalism and harmful recommendations, </w:t>
      </w:r>
      <w:r w:rsidRPr="00AF27B7">
        <w:rPr>
          <w:rFonts w:ascii="Times New Roman" w:eastAsia="DengXian" w:hAnsi="Times New Roman" w:cs="Times New Roman"/>
          <w:i/>
          <w:iCs/>
          <w:color w:val="222222"/>
          <w:sz w:val="24"/>
          <w:szCs w:val="24"/>
          <w:shd w:val="clear" w:color="auto" w:fill="FFFFFF"/>
        </w:rPr>
        <w:t xml:space="preserve">Journal of Science and communication, </w:t>
      </w:r>
      <w:r w:rsidRPr="00AF27B7">
        <w:rPr>
          <w:rFonts w:ascii="Times New Roman" w:eastAsia="DengXian" w:hAnsi="Times New Roman" w:cs="Times New Roman"/>
          <w:color w:val="222222"/>
          <w:sz w:val="24"/>
          <w:szCs w:val="24"/>
          <w:shd w:val="clear" w:color="auto" w:fill="FFFFFF"/>
        </w:rPr>
        <w:t xml:space="preserve">21(01), pp. 1 – 23. Available at: </w:t>
      </w:r>
      <w:hyperlink r:id="rId32" w:history="1">
        <w:r w:rsidRPr="00AF27B7">
          <w:rPr>
            <w:rFonts w:ascii="Times New Roman" w:eastAsia="DengXian" w:hAnsi="Times New Roman" w:cs="Times New Roman"/>
            <w:color w:val="467886"/>
            <w:sz w:val="24"/>
            <w:szCs w:val="24"/>
            <w:u w:val="single"/>
            <w:shd w:val="clear" w:color="auto" w:fill="FFFFFF"/>
          </w:rPr>
          <w:t>https://doi.org/10.22323/2.21010206</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09A85B49"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Dennis, R, A., Galletta, D., and Webster, J. (2021) Special Issue: Fake News on the Internet. </w:t>
      </w:r>
      <w:r w:rsidRPr="00AF27B7">
        <w:rPr>
          <w:rFonts w:ascii="Times New Roman" w:eastAsia="DengXian" w:hAnsi="Times New Roman" w:cs="Times New Roman"/>
          <w:i/>
          <w:iCs/>
          <w:color w:val="222222"/>
          <w:sz w:val="24"/>
          <w:szCs w:val="24"/>
          <w:shd w:val="clear" w:color="auto" w:fill="FFFFFF"/>
        </w:rPr>
        <w:t xml:space="preserve">Journal of Management information Systems, </w:t>
      </w:r>
      <w:r w:rsidRPr="00AF27B7">
        <w:rPr>
          <w:rFonts w:ascii="Times New Roman" w:eastAsia="DengXian" w:hAnsi="Times New Roman" w:cs="Times New Roman"/>
          <w:color w:val="222222"/>
          <w:sz w:val="24"/>
          <w:szCs w:val="24"/>
          <w:shd w:val="clear" w:color="auto" w:fill="FFFFFF"/>
        </w:rPr>
        <w:t xml:space="preserve">38(4), pp. 893 – 897. Available at: </w:t>
      </w:r>
      <w:hyperlink r:id="rId33" w:history="1">
        <w:r w:rsidRPr="00AF27B7">
          <w:rPr>
            <w:rFonts w:ascii="Times New Roman" w:eastAsia="DengXian" w:hAnsi="Times New Roman" w:cs="Times New Roman"/>
            <w:color w:val="467886"/>
            <w:sz w:val="24"/>
            <w:szCs w:val="24"/>
            <w:u w:val="single"/>
            <w:shd w:val="clear" w:color="auto" w:fill="FFFFFF"/>
          </w:rPr>
          <w:t>https://doi.org/10.1080/07421222.2021.1990609</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1AC2A3D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DeVito, A, M., Walker, M, A., and </w:t>
      </w:r>
      <w:proofErr w:type="spellStart"/>
      <w:r w:rsidRPr="00AF27B7">
        <w:rPr>
          <w:rFonts w:ascii="Times New Roman" w:eastAsia="DengXian" w:hAnsi="Times New Roman" w:cs="Times New Roman"/>
          <w:color w:val="222222"/>
          <w:sz w:val="24"/>
          <w:szCs w:val="24"/>
          <w:shd w:val="clear" w:color="auto" w:fill="FFFFFF"/>
        </w:rPr>
        <w:t>Birnholtz</w:t>
      </w:r>
      <w:proofErr w:type="spellEnd"/>
      <w:r w:rsidRPr="00AF27B7">
        <w:rPr>
          <w:rFonts w:ascii="Times New Roman" w:eastAsia="DengXian" w:hAnsi="Times New Roman" w:cs="Times New Roman"/>
          <w:color w:val="222222"/>
          <w:sz w:val="24"/>
          <w:szCs w:val="24"/>
          <w:shd w:val="clear" w:color="auto" w:fill="FFFFFF"/>
        </w:rPr>
        <w:t xml:space="preserve">, J. (2018) “Too Gay for Facebook:” Presenting LGBTQ+ identity throughout the personal social media ecosystem, </w:t>
      </w:r>
      <w:r w:rsidRPr="00AF27B7">
        <w:rPr>
          <w:rFonts w:ascii="Times New Roman" w:eastAsia="DengXian" w:hAnsi="Times New Roman" w:cs="Times New Roman"/>
          <w:i/>
          <w:iCs/>
          <w:color w:val="222222"/>
          <w:sz w:val="24"/>
          <w:szCs w:val="24"/>
          <w:shd w:val="clear" w:color="auto" w:fill="FFFFFF"/>
        </w:rPr>
        <w:t xml:space="preserve">Proceeding of the ACM on Human-Computer interaction, </w:t>
      </w:r>
      <w:r w:rsidRPr="00AF27B7">
        <w:rPr>
          <w:rFonts w:ascii="Times New Roman" w:eastAsia="DengXian" w:hAnsi="Times New Roman" w:cs="Times New Roman"/>
          <w:color w:val="222222"/>
          <w:sz w:val="24"/>
          <w:szCs w:val="24"/>
          <w:shd w:val="clear" w:color="auto" w:fill="FFFFFF"/>
        </w:rPr>
        <w:t xml:space="preserve">2, pp.1 – 23. Available at: </w:t>
      </w:r>
      <w:hyperlink r:id="rId34" w:history="1">
        <w:r w:rsidRPr="00AF27B7">
          <w:rPr>
            <w:rFonts w:ascii="Times New Roman" w:eastAsia="DengXian" w:hAnsi="Times New Roman" w:cs="Times New Roman"/>
            <w:color w:val="467886"/>
            <w:sz w:val="24"/>
            <w:szCs w:val="24"/>
            <w:u w:val="single"/>
            <w:shd w:val="clear" w:color="auto" w:fill="FFFFFF"/>
          </w:rPr>
          <w:t>https://doi.org/10.1145/3274313</w:t>
        </w:r>
      </w:hyperlink>
      <w:r w:rsidRPr="00AF27B7">
        <w:rPr>
          <w:rFonts w:ascii="Times New Roman" w:eastAsia="DengXian" w:hAnsi="Times New Roman" w:cs="Times New Roman"/>
          <w:color w:val="222222"/>
          <w:sz w:val="24"/>
          <w:szCs w:val="24"/>
          <w:shd w:val="clear" w:color="auto" w:fill="FFFFFF"/>
        </w:rPr>
        <w:t xml:space="preserve"> (Accessed: 5 </w:t>
      </w:r>
      <w:proofErr w:type="spellStart"/>
      <w:r w:rsidRPr="00AF27B7">
        <w:rPr>
          <w:rFonts w:ascii="Times New Roman" w:eastAsia="DengXian" w:hAnsi="Times New Roman" w:cs="Times New Roman"/>
          <w:color w:val="222222"/>
          <w:sz w:val="24"/>
          <w:szCs w:val="24"/>
          <w:shd w:val="clear" w:color="auto" w:fill="FFFFFF"/>
        </w:rPr>
        <w:t>december</w:t>
      </w:r>
      <w:proofErr w:type="spellEnd"/>
      <w:r w:rsidRPr="00AF27B7">
        <w:rPr>
          <w:rFonts w:ascii="Times New Roman" w:eastAsia="DengXian" w:hAnsi="Times New Roman" w:cs="Times New Roman"/>
          <w:color w:val="222222"/>
          <w:sz w:val="24"/>
          <w:szCs w:val="24"/>
          <w:shd w:val="clear" w:color="auto" w:fill="FFFFFF"/>
        </w:rPr>
        <w:t xml:space="preserve"> 2024)</w:t>
      </w:r>
    </w:p>
    <w:p w14:paraId="38150C6F"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Elipe</w:t>
      </w:r>
      <w:proofErr w:type="spellEnd"/>
      <w:r w:rsidRPr="00AF27B7">
        <w:rPr>
          <w:rFonts w:ascii="Times New Roman" w:eastAsia="DengXian" w:hAnsi="Times New Roman" w:cs="Times New Roman"/>
          <w:color w:val="222222"/>
          <w:sz w:val="24"/>
          <w:szCs w:val="24"/>
          <w:shd w:val="clear" w:color="auto" w:fill="FFFFFF"/>
        </w:rPr>
        <w:t xml:space="preserve">, P., Munoz, M, de la O., and Rey, D, R. (2018) Homophobic bullying and cyberbullying: study of a silenced problem, </w:t>
      </w:r>
      <w:r w:rsidRPr="00AF27B7">
        <w:rPr>
          <w:rFonts w:ascii="Times New Roman" w:eastAsia="DengXian" w:hAnsi="Times New Roman" w:cs="Times New Roman"/>
          <w:i/>
          <w:iCs/>
          <w:color w:val="222222"/>
          <w:sz w:val="24"/>
          <w:szCs w:val="24"/>
          <w:shd w:val="clear" w:color="auto" w:fill="FFFFFF"/>
        </w:rPr>
        <w:t xml:space="preserve">Journal of homosexuality, </w:t>
      </w:r>
      <w:r w:rsidRPr="00AF27B7">
        <w:rPr>
          <w:rFonts w:ascii="Times New Roman" w:eastAsia="DengXian" w:hAnsi="Times New Roman" w:cs="Times New Roman"/>
          <w:color w:val="222222"/>
          <w:sz w:val="24"/>
          <w:szCs w:val="24"/>
          <w:shd w:val="clear" w:color="auto" w:fill="FFFFFF"/>
        </w:rPr>
        <w:t xml:space="preserve">65(5), pp. 672-686. Available at: </w:t>
      </w:r>
      <w:hyperlink r:id="rId35" w:history="1">
        <w:r w:rsidRPr="00AF27B7">
          <w:rPr>
            <w:rFonts w:ascii="Times New Roman" w:eastAsia="DengXian" w:hAnsi="Times New Roman" w:cs="Times New Roman"/>
            <w:color w:val="467886"/>
            <w:sz w:val="24"/>
            <w:szCs w:val="24"/>
            <w:u w:val="single"/>
            <w:shd w:val="clear" w:color="auto" w:fill="FFFFFF"/>
          </w:rPr>
          <w:t>https://doi.org/10.1080/00918369.2017.1333809</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1A8ACC2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Elsayed, W. (2021) The Negative effect on social media on the social identity of adolescents from the perspective of social work, </w:t>
      </w:r>
      <w:r w:rsidRPr="00AF27B7">
        <w:rPr>
          <w:rFonts w:ascii="Times New Roman" w:eastAsia="DengXian" w:hAnsi="Times New Roman" w:cs="Times New Roman"/>
          <w:i/>
          <w:iCs/>
          <w:color w:val="222222"/>
          <w:sz w:val="24"/>
          <w:szCs w:val="24"/>
          <w:shd w:val="clear" w:color="auto" w:fill="FFFFFF"/>
        </w:rPr>
        <w:t xml:space="preserve">Cell press, </w:t>
      </w:r>
      <w:proofErr w:type="spellStart"/>
      <w:r w:rsidRPr="00AF27B7">
        <w:rPr>
          <w:rFonts w:ascii="Times New Roman" w:eastAsia="DengXian" w:hAnsi="Times New Roman" w:cs="Times New Roman"/>
          <w:i/>
          <w:iCs/>
          <w:color w:val="222222"/>
          <w:sz w:val="24"/>
          <w:szCs w:val="24"/>
          <w:shd w:val="clear" w:color="auto" w:fill="FFFFFF"/>
        </w:rPr>
        <w:t>Heliyon</w:t>
      </w:r>
      <w:proofErr w:type="spellEnd"/>
      <w:r w:rsidRPr="00AF27B7">
        <w:rPr>
          <w:rFonts w:ascii="Times New Roman" w:eastAsia="DengXian" w:hAnsi="Times New Roman" w:cs="Times New Roman"/>
          <w:i/>
          <w:iCs/>
          <w:color w:val="222222"/>
          <w:sz w:val="24"/>
          <w:szCs w:val="24"/>
          <w:shd w:val="clear" w:color="auto" w:fill="FFFFFF"/>
        </w:rPr>
        <w:t xml:space="preserve">, </w:t>
      </w:r>
      <w:r w:rsidRPr="00AF27B7">
        <w:rPr>
          <w:rFonts w:ascii="Times New Roman" w:eastAsia="DengXian" w:hAnsi="Times New Roman" w:cs="Times New Roman"/>
          <w:color w:val="222222"/>
          <w:sz w:val="24"/>
          <w:szCs w:val="24"/>
          <w:shd w:val="clear" w:color="auto" w:fill="FFFFFF"/>
        </w:rPr>
        <w:t xml:space="preserve">7, pp. 1-15. Available at: </w:t>
      </w:r>
      <w:hyperlink r:id="rId36" w:history="1">
        <w:r w:rsidRPr="00AF27B7">
          <w:rPr>
            <w:rFonts w:ascii="Times New Roman" w:eastAsia="DengXian" w:hAnsi="Times New Roman" w:cs="Times New Roman"/>
            <w:color w:val="467886"/>
            <w:sz w:val="24"/>
            <w:szCs w:val="24"/>
            <w:u w:val="single"/>
            <w:shd w:val="clear" w:color="auto" w:fill="FFFFFF"/>
          </w:rPr>
          <w:t>https://doi.org/10.1016/j.heliyon.2021.e06327</w:t>
        </w:r>
      </w:hyperlink>
      <w:r w:rsidRPr="00AF27B7">
        <w:rPr>
          <w:rFonts w:ascii="Times New Roman" w:eastAsia="DengXian" w:hAnsi="Times New Roman" w:cs="Times New Roman"/>
          <w:color w:val="222222"/>
          <w:sz w:val="24"/>
          <w:szCs w:val="24"/>
          <w:shd w:val="clear" w:color="auto" w:fill="FFFFFF"/>
        </w:rPr>
        <w:t xml:space="preserve"> (Accessed: 13 December 2024)</w:t>
      </w:r>
    </w:p>
    <w:p w14:paraId="59C7A99F"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Freitas, D. (2017). </w:t>
      </w:r>
      <w:r w:rsidRPr="00AF27B7">
        <w:rPr>
          <w:rFonts w:ascii="Times New Roman" w:eastAsia="DengXian" w:hAnsi="Times New Roman" w:cs="Times New Roman"/>
          <w:i/>
          <w:iCs/>
          <w:color w:val="222222"/>
          <w:sz w:val="24"/>
          <w:szCs w:val="24"/>
          <w:shd w:val="clear" w:color="auto" w:fill="FFFFFF"/>
        </w:rPr>
        <w:t>The Happiness Effect: How social media is driving a generation to appear perfect at any cost.</w:t>
      </w:r>
      <w:r w:rsidRPr="00AF27B7">
        <w:rPr>
          <w:rFonts w:ascii="Times New Roman" w:eastAsia="DengXian" w:hAnsi="Times New Roman" w:cs="Times New Roman"/>
          <w:color w:val="222222"/>
          <w:sz w:val="24"/>
          <w:szCs w:val="24"/>
          <w:shd w:val="clear" w:color="auto" w:fill="FFFFFF"/>
        </w:rPr>
        <w:t xml:space="preserve"> United States: Oxford University press.</w:t>
      </w:r>
    </w:p>
    <w:p w14:paraId="5BC31958"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Gupta, K., and DSilva, H, M. (2020) Proliferation of </w:t>
      </w:r>
      <w:proofErr w:type="gramStart"/>
      <w:r w:rsidRPr="00AF27B7">
        <w:rPr>
          <w:rFonts w:ascii="Times New Roman" w:eastAsia="DengXian" w:hAnsi="Times New Roman" w:cs="Times New Roman"/>
          <w:color w:val="222222"/>
          <w:sz w:val="24"/>
          <w:szCs w:val="24"/>
          <w:shd w:val="clear" w:color="auto" w:fill="FFFFFF"/>
        </w:rPr>
        <w:t>Social Media</w:t>
      </w:r>
      <w:proofErr w:type="gramEnd"/>
      <w:r w:rsidRPr="00AF27B7">
        <w:rPr>
          <w:rFonts w:ascii="Times New Roman" w:eastAsia="DengXian" w:hAnsi="Times New Roman" w:cs="Times New Roman"/>
          <w:color w:val="222222"/>
          <w:sz w:val="24"/>
          <w:szCs w:val="24"/>
          <w:shd w:val="clear" w:color="auto" w:fill="FFFFFF"/>
        </w:rPr>
        <w:t xml:space="preserve"> during the COVID-19 Pandemic: A statistical Enquiry. </w:t>
      </w:r>
      <w:r w:rsidRPr="00AF27B7">
        <w:rPr>
          <w:rFonts w:ascii="Times New Roman" w:eastAsia="DengXian" w:hAnsi="Times New Roman" w:cs="Times New Roman"/>
          <w:i/>
          <w:iCs/>
          <w:color w:val="222222"/>
          <w:sz w:val="24"/>
          <w:szCs w:val="24"/>
          <w:shd w:val="clear" w:color="auto" w:fill="FFFFFF"/>
        </w:rPr>
        <w:t xml:space="preserve">Journal of Xi’an University of Architecture and Technology, </w:t>
      </w:r>
      <w:r w:rsidRPr="00AF27B7">
        <w:rPr>
          <w:rFonts w:ascii="Times New Roman" w:eastAsia="DengXian" w:hAnsi="Times New Roman" w:cs="Times New Roman"/>
          <w:color w:val="222222"/>
          <w:sz w:val="24"/>
          <w:szCs w:val="24"/>
          <w:shd w:val="clear" w:color="auto" w:fill="FFFFFF"/>
        </w:rPr>
        <w:t xml:space="preserve">12(5), pp. 1752 – 1759. Available at: </w:t>
      </w:r>
      <w:hyperlink r:id="rId37" w:history="1">
        <w:r w:rsidRPr="00AF27B7">
          <w:rPr>
            <w:rFonts w:ascii="Times New Roman" w:eastAsia="DengXian" w:hAnsi="Times New Roman" w:cs="Times New Roman"/>
            <w:color w:val="0563C1"/>
            <w:sz w:val="24"/>
            <w:szCs w:val="24"/>
            <w:u w:val="single"/>
            <w:shd w:val="clear" w:color="auto" w:fill="FFFFFF"/>
          </w:rPr>
          <w:t>https://www.researchgate.net/publication/345714490_Proliferation_of_Social_Media_during_the_COVID-19_Pandemic_A_Statistical_Enquiry</w:t>
        </w:r>
      </w:hyperlink>
      <w:r w:rsidRPr="00AF27B7">
        <w:rPr>
          <w:rFonts w:ascii="Times New Roman" w:eastAsia="DengXian" w:hAnsi="Times New Roman" w:cs="Times New Roman"/>
          <w:color w:val="222222"/>
          <w:sz w:val="24"/>
          <w:szCs w:val="24"/>
          <w:shd w:val="clear" w:color="auto" w:fill="FFFFFF"/>
        </w:rPr>
        <w:t xml:space="preserve"> (Accessed: 1 December 2024)</w:t>
      </w:r>
    </w:p>
    <w:p w14:paraId="66B023FA"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Gupta, A., and Featherstone, B. (2015) What about my dad? Black fathers and the child protection system, </w:t>
      </w:r>
      <w:r w:rsidRPr="00AF27B7">
        <w:rPr>
          <w:rFonts w:ascii="Times New Roman" w:eastAsia="DengXian" w:hAnsi="Times New Roman" w:cs="Times New Roman"/>
          <w:i/>
          <w:iCs/>
          <w:color w:val="222222"/>
          <w:sz w:val="24"/>
          <w:szCs w:val="24"/>
          <w:shd w:val="clear" w:color="auto" w:fill="FFFFFF"/>
        </w:rPr>
        <w:t xml:space="preserve">Critical and Radical Social Work, </w:t>
      </w:r>
      <w:r w:rsidRPr="00AF27B7">
        <w:rPr>
          <w:rFonts w:ascii="Times New Roman" w:eastAsia="DengXian" w:hAnsi="Times New Roman" w:cs="Times New Roman"/>
          <w:color w:val="222222"/>
          <w:sz w:val="24"/>
          <w:szCs w:val="24"/>
          <w:shd w:val="clear" w:color="auto" w:fill="FFFFFF"/>
        </w:rPr>
        <w:t xml:space="preserve">4(1) pp. 77-91. Available at: </w:t>
      </w:r>
      <w:hyperlink r:id="rId38" w:history="1">
        <w:r w:rsidRPr="00AF27B7">
          <w:rPr>
            <w:rFonts w:ascii="Times New Roman" w:eastAsia="DengXian" w:hAnsi="Times New Roman" w:cs="Times New Roman"/>
            <w:color w:val="467886"/>
            <w:sz w:val="24"/>
            <w:szCs w:val="24"/>
            <w:u w:val="single"/>
            <w:shd w:val="clear" w:color="auto" w:fill="FFFFFF"/>
          </w:rPr>
          <w:t>http://dx.doi.org/10.1332/204986015X14502659300361</w:t>
        </w:r>
      </w:hyperlink>
      <w:r w:rsidRPr="00AF27B7">
        <w:rPr>
          <w:rFonts w:ascii="Times New Roman" w:eastAsia="DengXian" w:hAnsi="Times New Roman" w:cs="Times New Roman"/>
          <w:color w:val="222222"/>
          <w:sz w:val="24"/>
          <w:szCs w:val="24"/>
          <w:shd w:val="clear" w:color="auto" w:fill="FFFFFF"/>
        </w:rPr>
        <w:t xml:space="preserve"> (Accessed: 10 December 2024)</w:t>
      </w:r>
    </w:p>
    <w:p w14:paraId="0E6113F3"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Guo, B., Ding, Y., Yao, L., Liang, Y., and Yu, Z. (2020) The future of false information detection on </w:t>
      </w:r>
      <w:proofErr w:type="gramStart"/>
      <w:r w:rsidRPr="00AF27B7">
        <w:rPr>
          <w:rFonts w:ascii="Times New Roman" w:eastAsia="DengXian" w:hAnsi="Times New Roman" w:cs="Times New Roman"/>
          <w:color w:val="222222"/>
          <w:sz w:val="24"/>
          <w:szCs w:val="24"/>
          <w:shd w:val="clear" w:color="auto" w:fill="FFFFFF"/>
        </w:rPr>
        <w:t>Social</w:t>
      </w:r>
      <w:proofErr w:type="gramEnd"/>
      <w:r w:rsidRPr="00AF27B7">
        <w:rPr>
          <w:rFonts w:ascii="Times New Roman" w:eastAsia="DengXian" w:hAnsi="Times New Roman" w:cs="Times New Roman"/>
          <w:color w:val="222222"/>
          <w:sz w:val="24"/>
          <w:szCs w:val="24"/>
          <w:shd w:val="clear" w:color="auto" w:fill="FFFFFF"/>
        </w:rPr>
        <w:t xml:space="preserve"> media: new perspectives and trends, </w:t>
      </w:r>
      <w:r w:rsidRPr="00AF27B7">
        <w:rPr>
          <w:rFonts w:ascii="Times New Roman" w:eastAsia="DengXian" w:hAnsi="Times New Roman" w:cs="Times New Roman"/>
          <w:i/>
          <w:iCs/>
          <w:color w:val="222222"/>
          <w:sz w:val="24"/>
          <w:szCs w:val="24"/>
          <w:shd w:val="clear" w:color="auto" w:fill="FFFFFF"/>
        </w:rPr>
        <w:t xml:space="preserve">Association for Computing </w:t>
      </w:r>
      <w:r w:rsidRPr="00AF27B7">
        <w:rPr>
          <w:rFonts w:ascii="Times New Roman" w:eastAsia="DengXian" w:hAnsi="Times New Roman" w:cs="Times New Roman"/>
          <w:i/>
          <w:iCs/>
          <w:color w:val="222222"/>
          <w:sz w:val="24"/>
          <w:szCs w:val="24"/>
          <w:shd w:val="clear" w:color="auto" w:fill="FFFFFF"/>
        </w:rPr>
        <w:lastRenderedPageBreak/>
        <w:t xml:space="preserve">machinery computing surveys, </w:t>
      </w:r>
      <w:r w:rsidRPr="00AF27B7">
        <w:rPr>
          <w:rFonts w:ascii="Times New Roman" w:eastAsia="DengXian" w:hAnsi="Times New Roman" w:cs="Times New Roman"/>
          <w:color w:val="222222"/>
          <w:sz w:val="24"/>
          <w:szCs w:val="24"/>
          <w:shd w:val="clear" w:color="auto" w:fill="FFFFFF"/>
        </w:rPr>
        <w:t xml:space="preserve">53(4) pp.1-36. Available at: </w:t>
      </w:r>
      <w:hyperlink r:id="rId39" w:history="1">
        <w:r w:rsidRPr="00AF27B7">
          <w:rPr>
            <w:rFonts w:ascii="Times New Roman" w:eastAsia="DengXian" w:hAnsi="Times New Roman" w:cs="Times New Roman"/>
            <w:color w:val="467886"/>
            <w:sz w:val="24"/>
            <w:szCs w:val="24"/>
            <w:u w:val="single"/>
            <w:shd w:val="clear" w:color="auto" w:fill="FFFFFF"/>
          </w:rPr>
          <w:t>https://doi.org/10.1145/3393880</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3D471ADB"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Gawronska</w:t>
      </w:r>
      <w:proofErr w:type="spellEnd"/>
      <w:r w:rsidRPr="00AF27B7">
        <w:rPr>
          <w:rFonts w:ascii="Times New Roman" w:eastAsia="DengXian" w:hAnsi="Times New Roman" w:cs="Times New Roman"/>
          <w:color w:val="222222"/>
          <w:sz w:val="24"/>
          <w:szCs w:val="24"/>
          <w:shd w:val="clear" w:color="auto" w:fill="FFFFFF"/>
        </w:rPr>
        <w:t xml:space="preserve">, M., and Sikorska, M. (2023) Snapshots of Family: Family representations and practices of mothering displayed by </w:t>
      </w:r>
      <w:proofErr w:type="spellStart"/>
      <w:r w:rsidRPr="00AF27B7">
        <w:rPr>
          <w:rFonts w:ascii="Times New Roman" w:eastAsia="DengXian" w:hAnsi="Times New Roman" w:cs="Times New Roman"/>
          <w:color w:val="222222"/>
          <w:sz w:val="24"/>
          <w:szCs w:val="24"/>
          <w:shd w:val="clear" w:color="auto" w:fill="FFFFFF"/>
        </w:rPr>
        <w:t>Instamothers</w:t>
      </w:r>
      <w:proofErr w:type="spellEnd"/>
      <w:r w:rsidRPr="00AF27B7">
        <w:rPr>
          <w:rFonts w:ascii="Times New Roman" w:eastAsia="DengXian" w:hAnsi="Times New Roman" w:cs="Times New Roman"/>
          <w:color w:val="222222"/>
          <w:sz w:val="24"/>
          <w:szCs w:val="24"/>
          <w:shd w:val="clear" w:color="auto" w:fill="FFFFFF"/>
        </w:rPr>
        <w:t xml:space="preserve">, </w:t>
      </w:r>
      <w:r w:rsidRPr="00AF27B7">
        <w:rPr>
          <w:rFonts w:ascii="Times New Roman" w:eastAsia="DengXian" w:hAnsi="Times New Roman" w:cs="Times New Roman"/>
          <w:i/>
          <w:iCs/>
          <w:color w:val="222222"/>
          <w:sz w:val="24"/>
          <w:szCs w:val="24"/>
          <w:shd w:val="clear" w:color="auto" w:fill="FFFFFF"/>
        </w:rPr>
        <w:t xml:space="preserve">Sociological Research Online, </w:t>
      </w:r>
      <w:r w:rsidRPr="00AF27B7">
        <w:rPr>
          <w:rFonts w:ascii="Times New Roman" w:eastAsia="DengXian" w:hAnsi="Times New Roman" w:cs="Times New Roman"/>
          <w:color w:val="222222"/>
          <w:sz w:val="24"/>
          <w:szCs w:val="24"/>
          <w:shd w:val="clear" w:color="auto" w:fill="FFFFFF"/>
        </w:rPr>
        <w:t xml:space="preserve">29(3), pp 612 – 631. Available at: </w:t>
      </w:r>
      <w:hyperlink r:id="rId40" w:history="1">
        <w:r w:rsidRPr="00AF27B7">
          <w:rPr>
            <w:rFonts w:ascii="Times New Roman" w:eastAsia="DengXian" w:hAnsi="Times New Roman" w:cs="Times New Roman"/>
            <w:color w:val="0563C1"/>
            <w:sz w:val="24"/>
            <w:szCs w:val="24"/>
            <w:u w:val="single"/>
            <w:shd w:val="clear" w:color="auto" w:fill="FFFFFF"/>
          </w:rPr>
          <w:t>https://doi.org/10.1177/13607804231195550</w:t>
        </w:r>
      </w:hyperlink>
      <w:r w:rsidRPr="00AF27B7">
        <w:rPr>
          <w:rFonts w:ascii="Times New Roman" w:eastAsia="DengXian" w:hAnsi="Times New Roman" w:cs="Times New Roman"/>
          <w:color w:val="222222"/>
          <w:sz w:val="24"/>
          <w:szCs w:val="24"/>
          <w:shd w:val="clear" w:color="auto" w:fill="FFFFFF"/>
        </w:rPr>
        <w:t xml:space="preserve"> (Accessed: 1 December 2024)</w:t>
      </w:r>
    </w:p>
    <w:p w14:paraId="6BDE2BA2"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Gamez-</w:t>
      </w:r>
      <w:proofErr w:type="spellStart"/>
      <w:r w:rsidRPr="00AF27B7">
        <w:rPr>
          <w:rFonts w:ascii="Times New Roman" w:eastAsia="DengXian" w:hAnsi="Times New Roman" w:cs="Times New Roman"/>
          <w:color w:val="222222"/>
          <w:sz w:val="24"/>
          <w:szCs w:val="24"/>
          <w:shd w:val="clear" w:color="auto" w:fill="FFFFFF"/>
        </w:rPr>
        <w:t>Guadix</w:t>
      </w:r>
      <w:proofErr w:type="spellEnd"/>
      <w:r w:rsidRPr="00AF27B7">
        <w:rPr>
          <w:rFonts w:ascii="Times New Roman" w:eastAsia="DengXian" w:hAnsi="Times New Roman" w:cs="Times New Roman"/>
          <w:color w:val="222222"/>
          <w:sz w:val="24"/>
          <w:szCs w:val="24"/>
          <w:shd w:val="clear" w:color="auto" w:fill="FFFFFF"/>
        </w:rPr>
        <w:t xml:space="preserve">, M., and Incera, D. (2021) Homophobia is online: sexual victimization and risks on the internet and mental health among bisexual, homosexual, pansexual, asexual and queer adolescents, </w:t>
      </w:r>
      <w:r w:rsidRPr="00AF27B7">
        <w:rPr>
          <w:rFonts w:ascii="Times New Roman" w:eastAsia="DengXian" w:hAnsi="Times New Roman" w:cs="Times New Roman"/>
          <w:i/>
          <w:iCs/>
          <w:color w:val="222222"/>
          <w:sz w:val="24"/>
          <w:szCs w:val="24"/>
          <w:shd w:val="clear" w:color="auto" w:fill="FFFFFF"/>
        </w:rPr>
        <w:t xml:space="preserve">Computers in human </w:t>
      </w:r>
      <w:proofErr w:type="spellStart"/>
      <w:r w:rsidRPr="00AF27B7">
        <w:rPr>
          <w:rFonts w:ascii="Times New Roman" w:eastAsia="DengXian" w:hAnsi="Times New Roman" w:cs="Times New Roman"/>
          <w:i/>
          <w:iCs/>
          <w:color w:val="222222"/>
          <w:sz w:val="24"/>
          <w:szCs w:val="24"/>
          <w:shd w:val="clear" w:color="auto" w:fill="FFFFFF"/>
        </w:rPr>
        <w:t>behavior</w:t>
      </w:r>
      <w:proofErr w:type="spellEnd"/>
      <w:r w:rsidRPr="00AF27B7">
        <w:rPr>
          <w:rFonts w:ascii="Times New Roman" w:eastAsia="DengXian" w:hAnsi="Times New Roman" w:cs="Times New Roman"/>
          <w:i/>
          <w:iCs/>
          <w:color w:val="222222"/>
          <w:sz w:val="24"/>
          <w:szCs w:val="24"/>
          <w:shd w:val="clear" w:color="auto" w:fill="FFFFFF"/>
        </w:rPr>
        <w:t xml:space="preserve">, </w:t>
      </w:r>
      <w:r w:rsidRPr="00AF27B7">
        <w:rPr>
          <w:rFonts w:ascii="Times New Roman" w:eastAsia="DengXian" w:hAnsi="Times New Roman" w:cs="Times New Roman"/>
          <w:color w:val="222222"/>
          <w:sz w:val="24"/>
          <w:szCs w:val="24"/>
          <w:shd w:val="clear" w:color="auto" w:fill="FFFFFF"/>
        </w:rPr>
        <w:t xml:space="preserve">119, pp. 1-10. Available at: </w:t>
      </w:r>
      <w:hyperlink r:id="rId41" w:history="1">
        <w:r w:rsidRPr="00AF27B7">
          <w:rPr>
            <w:rFonts w:ascii="Times New Roman" w:eastAsia="DengXian" w:hAnsi="Times New Roman" w:cs="Times New Roman"/>
            <w:color w:val="467886"/>
            <w:sz w:val="24"/>
            <w:szCs w:val="24"/>
            <w:u w:val="single"/>
            <w:shd w:val="clear" w:color="auto" w:fill="FFFFFF"/>
          </w:rPr>
          <w:t>https://doi.org/10.1016/j.chb.2021.106728</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453CCB28"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Ghanem, B., Rosso, P., and Rangel, F. (2020) An emotional analysis of false information in social media and news articles, </w:t>
      </w:r>
      <w:r w:rsidRPr="00AF27B7">
        <w:rPr>
          <w:rFonts w:ascii="Times New Roman" w:eastAsia="DengXian" w:hAnsi="Times New Roman" w:cs="Times New Roman"/>
          <w:i/>
          <w:iCs/>
          <w:color w:val="222222"/>
          <w:sz w:val="24"/>
          <w:szCs w:val="24"/>
          <w:shd w:val="clear" w:color="auto" w:fill="FFFFFF"/>
        </w:rPr>
        <w:t xml:space="preserve">Association of computing machinery Transactions on internet technology, </w:t>
      </w:r>
      <w:r w:rsidRPr="00AF27B7">
        <w:rPr>
          <w:rFonts w:ascii="Times New Roman" w:eastAsia="DengXian" w:hAnsi="Times New Roman" w:cs="Times New Roman"/>
          <w:color w:val="222222"/>
          <w:sz w:val="24"/>
          <w:szCs w:val="24"/>
          <w:shd w:val="clear" w:color="auto" w:fill="FFFFFF"/>
        </w:rPr>
        <w:t xml:space="preserve">20(2), pp. 1-18. Available at: </w:t>
      </w:r>
      <w:hyperlink r:id="rId42" w:history="1">
        <w:r w:rsidRPr="00AF27B7">
          <w:rPr>
            <w:rFonts w:ascii="Times New Roman" w:eastAsia="DengXian" w:hAnsi="Times New Roman" w:cs="Times New Roman"/>
            <w:color w:val="467886"/>
            <w:sz w:val="24"/>
            <w:szCs w:val="24"/>
            <w:u w:val="single"/>
            <w:shd w:val="clear" w:color="auto" w:fill="FFFFFF"/>
          </w:rPr>
          <w:t>https://doi.org/10.1145/3381750</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484A8730"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Ha, S, V., and Whittaker, A. (2017) Participatory visual methodologies in global public health. Routledge.</w:t>
      </w:r>
    </w:p>
    <w:p w14:paraId="6E31051E"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Health Resource &amp; Services Administration, (2023) </w:t>
      </w:r>
      <w:r w:rsidRPr="00AF27B7">
        <w:rPr>
          <w:rFonts w:ascii="Times New Roman" w:eastAsia="DengXian" w:hAnsi="Times New Roman" w:cs="Times New Roman"/>
          <w:i/>
          <w:iCs/>
          <w:color w:val="222222"/>
          <w:sz w:val="24"/>
          <w:szCs w:val="24"/>
          <w:shd w:val="clear" w:color="auto" w:fill="FFFFFF"/>
        </w:rPr>
        <w:t xml:space="preserve">Definition of Family. </w:t>
      </w:r>
      <w:r w:rsidRPr="00AF27B7">
        <w:rPr>
          <w:rFonts w:ascii="Times New Roman" w:eastAsia="DengXian" w:hAnsi="Times New Roman" w:cs="Times New Roman"/>
          <w:color w:val="222222"/>
          <w:sz w:val="24"/>
          <w:szCs w:val="24"/>
          <w:shd w:val="clear" w:color="auto" w:fill="FFFFFF"/>
        </w:rPr>
        <w:t xml:space="preserve">Available at: </w:t>
      </w:r>
      <w:hyperlink r:id="rId43" w:anchor=":~:text=Family%3A%20A%20family%20is%20a,as%20members%20of%20one%20family" w:history="1">
        <w:r w:rsidRPr="00AF27B7">
          <w:rPr>
            <w:rFonts w:ascii="Times New Roman" w:eastAsia="DengXian" w:hAnsi="Times New Roman" w:cs="Times New Roman"/>
            <w:color w:val="467886"/>
            <w:sz w:val="24"/>
            <w:szCs w:val="24"/>
            <w:u w:val="single"/>
            <w:shd w:val="clear" w:color="auto" w:fill="FFFFFF"/>
          </w:rPr>
          <w:t>https://www.hrsa.gov/get-health-care/affordable/hill-burton/family#:~:text=Family%3A%20A%20family%20is%20a,as%20members%20of%20one%20family</w:t>
        </w:r>
      </w:hyperlink>
      <w:r w:rsidRPr="00AF27B7">
        <w:rPr>
          <w:rFonts w:ascii="Times New Roman" w:eastAsia="DengXian" w:hAnsi="Times New Roman" w:cs="Times New Roman"/>
          <w:color w:val="222222"/>
          <w:sz w:val="24"/>
          <w:szCs w:val="24"/>
          <w:shd w:val="clear" w:color="auto" w:fill="FFFFFF"/>
        </w:rPr>
        <w:t>. (Accessed: 5 December 2024)</w:t>
      </w:r>
    </w:p>
    <w:p w14:paraId="699E3114"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Horner, G, C., Galletta, D., Crawford, J., and </w:t>
      </w:r>
      <w:proofErr w:type="spellStart"/>
      <w:r w:rsidRPr="00AF27B7">
        <w:rPr>
          <w:rFonts w:ascii="Times New Roman" w:eastAsia="DengXian" w:hAnsi="Times New Roman" w:cs="Times New Roman"/>
          <w:color w:val="222222"/>
          <w:sz w:val="24"/>
          <w:szCs w:val="24"/>
          <w:shd w:val="clear" w:color="auto" w:fill="FFFFFF"/>
        </w:rPr>
        <w:t>Shirsat</w:t>
      </w:r>
      <w:proofErr w:type="spellEnd"/>
      <w:r w:rsidRPr="00AF27B7">
        <w:rPr>
          <w:rFonts w:ascii="Times New Roman" w:eastAsia="DengXian" w:hAnsi="Times New Roman" w:cs="Times New Roman"/>
          <w:color w:val="222222"/>
          <w:sz w:val="24"/>
          <w:szCs w:val="24"/>
          <w:shd w:val="clear" w:color="auto" w:fill="FFFFFF"/>
        </w:rPr>
        <w:t>, A. (2023) Fake news on the internet. Routledge.</w:t>
      </w:r>
    </w:p>
    <w:p w14:paraId="74CDBCBB"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Jarman, K, H., Marques, D, M., McLean, A, S., Slater, A., and Paxton, J, S. (2021) social media, body satisfaction and </w:t>
      </w:r>
      <w:proofErr w:type="spellStart"/>
      <w:r w:rsidRPr="00AF27B7">
        <w:rPr>
          <w:rFonts w:ascii="Times New Roman" w:eastAsia="DengXian" w:hAnsi="Times New Roman" w:cs="Times New Roman"/>
          <w:color w:val="222222"/>
          <w:sz w:val="24"/>
          <w:szCs w:val="24"/>
          <w:shd w:val="clear" w:color="auto" w:fill="FFFFFF"/>
        </w:rPr>
        <w:t>well being</w:t>
      </w:r>
      <w:proofErr w:type="spellEnd"/>
      <w:r w:rsidRPr="00AF27B7">
        <w:rPr>
          <w:rFonts w:ascii="Times New Roman" w:eastAsia="DengXian" w:hAnsi="Times New Roman" w:cs="Times New Roman"/>
          <w:color w:val="222222"/>
          <w:sz w:val="24"/>
          <w:szCs w:val="24"/>
          <w:shd w:val="clear" w:color="auto" w:fill="FFFFFF"/>
        </w:rPr>
        <w:t xml:space="preserve"> among adolescents: A Mediation model of appearance-ideal internalization and comparison, </w:t>
      </w:r>
      <w:r w:rsidRPr="00AF27B7">
        <w:rPr>
          <w:rFonts w:ascii="Times New Roman" w:eastAsia="DengXian" w:hAnsi="Times New Roman" w:cs="Times New Roman"/>
          <w:i/>
          <w:iCs/>
          <w:color w:val="222222"/>
          <w:sz w:val="24"/>
          <w:szCs w:val="24"/>
          <w:shd w:val="clear" w:color="auto" w:fill="FFFFFF"/>
        </w:rPr>
        <w:t xml:space="preserve">Body Image, </w:t>
      </w:r>
      <w:r w:rsidRPr="00AF27B7">
        <w:rPr>
          <w:rFonts w:ascii="Times New Roman" w:eastAsia="DengXian" w:hAnsi="Times New Roman" w:cs="Times New Roman"/>
          <w:color w:val="222222"/>
          <w:sz w:val="24"/>
          <w:szCs w:val="24"/>
          <w:shd w:val="clear" w:color="auto" w:fill="FFFFFF"/>
        </w:rPr>
        <w:t xml:space="preserve">36, pp. 139-148. Available at: </w:t>
      </w:r>
      <w:hyperlink r:id="rId44" w:history="1">
        <w:r w:rsidRPr="00AF27B7">
          <w:rPr>
            <w:rFonts w:ascii="Times New Roman" w:eastAsia="DengXian" w:hAnsi="Times New Roman" w:cs="Times New Roman"/>
            <w:color w:val="467886"/>
            <w:sz w:val="24"/>
            <w:szCs w:val="24"/>
            <w:u w:val="single"/>
            <w:shd w:val="clear" w:color="auto" w:fill="FFFFFF"/>
          </w:rPr>
          <w:t>https://doi.org/10.1016/j.bodyim.2020.11.005</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13CE446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Jennings, S., Mellish, L., Tasker, F., Lamb, M., and </w:t>
      </w:r>
      <w:proofErr w:type="spellStart"/>
      <w:r w:rsidRPr="00AF27B7">
        <w:rPr>
          <w:rFonts w:ascii="Times New Roman" w:eastAsia="DengXian" w:hAnsi="Times New Roman" w:cs="Times New Roman"/>
          <w:color w:val="222222"/>
          <w:sz w:val="24"/>
          <w:szCs w:val="24"/>
          <w:shd w:val="clear" w:color="auto" w:fill="FFFFFF"/>
        </w:rPr>
        <w:t>Golombok</w:t>
      </w:r>
      <w:proofErr w:type="spellEnd"/>
      <w:r w:rsidRPr="00AF27B7">
        <w:rPr>
          <w:rFonts w:ascii="Times New Roman" w:eastAsia="DengXian" w:hAnsi="Times New Roman" w:cs="Times New Roman"/>
          <w:color w:val="222222"/>
          <w:sz w:val="24"/>
          <w:szCs w:val="24"/>
          <w:shd w:val="clear" w:color="auto" w:fill="FFFFFF"/>
        </w:rPr>
        <w:t xml:space="preserve">, S. (2014) Why Adoption? Gay, lesbian, and heterosexual adoptive parents’ reproductive experiences and reasons for adoption, </w:t>
      </w:r>
      <w:r w:rsidRPr="00AF27B7">
        <w:rPr>
          <w:rFonts w:ascii="Times New Roman" w:eastAsia="DengXian" w:hAnsi="Times New Roman" w:cs="Times New Roman"/>
          <w:i/>
          <w:iCs/>
          <w:color w:val="222222"/>
          <w:sz w:val="24"/>
          <w:szCs w:val="24"/>
          <w:shd w:val="clear" w:color="auto" w:fill="FFFFFF"/>
        </w:rPr>
        <w:t xml:space="preserve">Adoption Quarterly, </w:t>
      </w:r>
      <w:r w:rsidRPr="00AF27B7">
        <w:rPr>
          <w:rFonts w:ascii="Times New Roman" w:eastAsia="DengXian" w:hAnsi="Times New Roman" w:cs="Times New Roman"/>
          <w:color w:val="222222"/>
          <w:sz w:val="24"/>
          <w:szCs w:val="24"/>
          <w:shd w:val="clear" w:color="auto" w:fill="FFFFFF"/>
        </w:rPr>
        <w:t xml:space="preserve">17(3), pp. 205 – 226. Available at: </w:t>
      </w:r>
      <w:hyperlink r:id="rId45" w:history="1">
        <w:r w:rsidRPr="00AF27B7">
          <w:rPr>
            <w:rFonts w:ascii="Times New Roman" w:eastAsia="DengXian" w:hAnsi="Times New Roman" w:cs="Times New Roman"/>
            <w:color w:val="467886"/>
            <w:sz w:val="24"/>
            <w:szCs w:val="24"/>
            <w:u w:val="single"/>
            <w:shd w:val="clear" w:color="auto" w:fill="FFFFFF"/>
          </w:rPr>
          <w:t>https://doi.org/10.1080/10926755.2014.891549</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6B23D20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lastRenderedPageBreak/>
        <w:t xml:space="preserve">Kanade, V., and </w:t>
      </w:r>
      <w:proofErr w:type="spellStart"/>
      <w:r w:rsidRPr="00AF27B7">
        <w:rPr>
          <w:rFonts w:ascii="Times New Roman" w:eastAsia="DengXian" w:hAnsi="Times New Roman" w:cs="Times New Roman"/>
          <w:color w:val="222222"/>
          <w:sz w:val="24"/>
          <w:szCs w:val="24"/>
          <w:shd w:val="clear" w:color="auto" w:fill="FFFFFF"/>
        </w:rPr>
        <w:t>Lasurkar</w:t>
      </w:r>
      <w:proofErr w:type="spellEnd"/>
      <w:r w:rsidRPr="00AF27B7">
        <w:rPr>
          <w:rFonts w:ascii="Times New Roman" w:eastAsia="DengXian" w:hAnsi="Times New Roman" w:cs="Times New Roman"/>
          <w:color w:val="222222"/>
          <w:sz w:val="24"/>
          <w:szCs w:val="24"/>
          <w:shd w:val="clear" w:color="auto" w:fill="FFFFFF"/>
        </w:rPr>
        <w:t xml:space="preserve">, P, R. (2024) How Social-Media creates a fake reality? </w:t>
      </w:r>
      <w:r w:rsidRPr="00AF27B7">
        <w:rPr>
          <w:rFonts w:ascii="Times New Roman" w:eastAsia="DengXian" w:hAnsi="Times New Roman" w:cs="Times New Roman"/>
          <w:i/>
          <w:iCs/>
          <w:color w:val="222222"/>
          <w:sz w:val="24"/>
          <w:szCs w:val="24"/>
          <w:shd w:val="clear" w:color="auto" w:fill="FFFFFF"/>
        </w:rPr>
        <w:t xml:space="preserve">International Journal of Humanities and Social Science, </w:t>
      </w:r>
      <w:r w:rsidRPr="00AF27B7">
        <w:rPr>
          <w:rFonts w:ascii="Times New Roman" w:eastAsia="DengXian" w:hAnsi="Times New Roman" w:cs="Times New Roman"/>
          <w:color w:val="222222"/>
          <w:sz w:val="24"/>
          <w:szCs w:val="24"/>
          <w:shd w:val="clear" w:color="auto" w:fill="FFFFFF"/>
        </w:rPr>
        <w:t xml:space="preserve">10(3), pp. 6 – 15. Available at: </w:t>
      </w:r>
      <w:hyperlink r:id="rId46" w:history="1">
        <w:r w:rsidRPr="00AF27B7">
          <w:rPr>
            <w:rFonts w:ascii="Times New Roman" w:eastAsia="DengXian" w:hAnsi="Times New Roman" w:cs="Times New Roman"/>
            <w:color w:val="467886"/>
            <w:sz w:val="24"/>
            <w:szCs w:val="24"/>
            <w:u w:val="single"/>
            <w:shd w:val="clear" w:color="auto" w:fill="FFFFFF"/>
          </w:rPr>
          <w:t>https://doi.org/10.53555/eijhss.v10i3.207</w:t>
        </w:r>
      </w:hyperlink>
      <w:r w:rsidRPr="00AF27B7">
        <w:rPr>
          <w:rFonts w:ascii="Times New Roman" w:eastAsia="DengXian" w:hAnsi="Times New Roman" w:cs="Times New Roman"/>
          <w:color w:val="222222"/>
          <w:sz w:val="24"/>
          <w:szCs w:val="24"/>
          <w:shd w:val="clear" w:color="auto" w:fill="FFFFFF"/>
        </w:rPr>
        <w:t xml:space="preserve"> (Accessed: 15 December 2024)</w:t>
      </w:r>
    </w:p>
    <w:p w14:paraId="583E2F5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Karim, F., </w:t>
      </w:r>
      <w:proofErr w:type="spellStart"/>
      <w:r w:rsidRPr="00AF27B7">
        <w:rPr>
          <w:rFonts w:ascii="Times New Roman" w:eastAsia="DengXian" w:hAnsi="Times New Roman" w:cs="Times New Roman"/>
          <w:color w:val="222222"/>
          <w:sz w:val="24"/>
          <w:szCs w:val="24"/>
          <w:shd w:val="clear" w:color="auto" w:fill="FFFFFF"/>
        </w:rPr>
        <w:t>Oyewande</w:t>
      </w:r>
      <w:proofErr w:type="spellEnd"/>
      <w:r w:rsidRPr="00AF27B7">
        <w:rPr>
          <w:rFonts w:ascii="Times New Roman" w:eastAsia="DengXian" w:hAnsi="Times New Roman" w:cs="Times New Roman"/>
          <w:color w:val="222222"/>
          <w:sz w:val="24"/>
          <w:szCs w:val="24"/>
          <w:shd w:val="clear" w:color="auto" w:fill="FFFFFF"/>
        </w:rPr>
        <w:t xml:space="preserve">, A., Abdalla, F, L., Ehsanullah, C, R., and Khan, S. (2020) Social Media use and its connection to mental health: a systematic review, </w:t>
      </w:r>
      <w:proofErr w:type="spellStart"/>
      <w:r w:rsidRPr="00AF27B7">
        <w:rPr>
          <w:rFonts w:ascii="Times New Roman" w:eastAsia="DengXian" w:hAnsi="Times New Roman" w:cs="Times New Roman"/>
          <w:i/>
          <w:iCs/>
          <w:color w:val="222222"/>
          <w:sz w:val="24"/>
          <w:szCs w:val="24"/>
          <w:shd w:val="clear" w:color="auto" w:fill="FFFFFF"/>
        </w:rPr>
        <w:t>Cureus</w:t>
      </w:r>
      <w:proofErr w:type="spellEnd"/>
      <w:r w:rsidRPr="00AF27B7">
        <w:rPr>
          <w:rFonts w:ascii="Times New Roman" w:eastAsia="DengXian" w:hAnsi="Times New Roman" w:cs="Times New Roman"/>
          <w:i/>
          <w:iCs/>
          <w:color w:val="222222"/>
          <w:sz w:val="24"/>
          <w:szCs w:val="24"/>
          <w:shd w:val="clear" w:color="auto" w:fill="FFFFFF"/>
        </w:rPr>
        <w:t xml:space="preserve">, </w:t>
      </w:r>
      <w:r w:rsidRPr="00AF27B7">
        <w:rPr>
          <w:rFonts w:ascii="Times New Roman" w:eastAsia="DengXian" w:hAnsi="Times New Roman" w:cs="Times New Roman"/>
          <w:color w:val="222222"/>
          <w:sz w:val="24"/>
          <w:szCs w:val="24"/>
          <w:shd w:val="clear" w:color="auto" w:fill="FFFFFF"/>
        </w:rPr>
        <w:t xml:space="preserve">12(6), pp. 1 – 9. Available at: </w:t>
      </w:r>
      <w:hyperlink r:id="rId47" w:history="1">
        <w:r w:rsidRPr="00AF27B7">
          <w:rPr>
            <w:rFonts w:ascii="Times New Roman" w:eastAsia="DengXian" w:hAnsi="Times New Roman" w:cs="Times New Roman"/>
            <w:color w:val="467886"/>
            <w:sz w:val="24"/>
            <w:szCs w:val="24"/>
            <w:u w:val="single"/>
            <w:shd w:val="clear" w:color="auto" w:fill="FFFFFF"/>
          </w:rPr>
          <w:t>https://doi.org/10.7759/cureus.8627</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64ABD953"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Khaled, S., El-Tazi, N., Mokhtar, O, M, H. (2018) Detecting fake accounts on social media, </w:t>
      </w:r>
      <w:r w:rsidRPr="00AF27B7">
        <w:rPr>
          <w:rFonts w:ascii="Times New Roman" w:eastAsia="DengXian" w:hAnsi="Times New Roman" w:cs="Times New Roman"/>
          <w:i/>
          <w:iCs/>
          <w:color w:val="222222"/>
          <w:sz w:val="24"/>
          <w:szCs w:val="24"/>
          <w:shd w:val="clear" w:color="auto" w:fill="FFFFFF"/>
        </w:rPr>
        <w:t xml:space="preserve">IEEE international conference on big data (big data), </w:t>
      </w:r>
      <w:r w:rsidRPr="00AF27B7">
        <w:rPr>
          <w:rFonts w:ascii="Times New Roman" w:eastAsia="DengXian" w:hAnsi="Times New Roman" w:cs="Times New Roman"/>
          <w:color w:val="222222"/>
          <w:sz w:val="24"/>
          <w:szCs w:val="24"/>
          <w:shd w:val="clear" w:color="auto" w:fill="FFFFFF"/>
        </w:rPr>
        <w:t xml:space="preserve">pp. 3672 – 3681. Available at: </w:t>
      </w:r>
      <w:hyperlink r:id="rId48" w:history="1">
        <w:r w:rsidRPr="00AF27B7">
          <w:rPr>
            <w:rFonts w:ascii="Times New Roman" w:eastAsia="DengXian" w:hAnsi="Times New Roman" w:cs="Times New Roman"/>
            <w:color w:val="467886"/>
            <w:sz w:val="24"/>
            <w:szCs w:val="24"/>
            <w:u w:val="single"/>
            <w:shd w:val="clear" w:color="auto" w:fill="FFFFFF"/>
          </w:rPr>
          <w:t>https://doi.org/10.1109/BigData.2018.8622011</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2FBD3D7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Long, E, L. (2018) Stress in families of children with sepsis, </w:t>
      </w:r>
      <w:r w:rsidRPr="00AF27B7">
        <w:rPr>
          <w:rFonts w:ascii="Times New Roman" w:eastAsia="DengXian" w:hAnsi="Times New Roman" w:cs="Times New Roman"/>
          <w:i/>
          <w:iCs/>
          <w:color w:val="222222"/>
          <w:sz w:val="24"/>
          <w:szCs w:val="24"/>
          <w:shd w:val="clear" w:color="auto" w:fill="FFFFFF"/>
        </w:rPr>
        <w:t xml:space="preserve">Critical Care Nursing Clinics of North America, </w:t>
      </w:r>
      <w:r w:rsidRPr="00AF27B7">
        <w:rPr>
          <w:rFonts w:ascii="Times New Roman" w:eastAsia="DengXian" w:hAnsi="Times New Roman" w:cs="Times New Roman"/>
          <w:color w:val="222222"/>
          <w:sz w:val="24"/>
          <w:szCs w:val="24"/>
          <w:shd w:val="clear" w:color="auto" w:fill="FFFFFF"/>
        </w:rPr>
        <w:t xml:space="preserve">15(1), pp. 47 – 53. Available at: </w:t>
      </w:r>
      <w:hyperlink r:id="rId49" w:history="1">
        <w:r w:rsidRPr="00AF27B7">
          <w:rPr>
            <w:rFonts w:ascii="Times New Roman" w:eastAsia="DengXian" w:hAnsi="Times New Roman" w:cs="Times New Roman"/>
            <w:color w:val="467886"/>
            <w:sz w:val="24"/>
            <w:szCs w:val="24"/>
            <w:u w:val="single"/>
            <w:shd w:val="clear" w:color="auto" w:fill="FFFFFF"/>
          </w:rPr>
          <w:t>https://doi.org/10.1016/S0899-5885(02)00041-2</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09ECB350"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Li, Y., and Xie, Y. (2020) Is a picture worth a thousand words? An Empirical study of image content and social media engagement, </w:t>
      </w:r>
      <w:r w:rsidRPr="00AF27B7">
        <w:rPr>
          <w:rFonts w:ascii="Times New Roman" w:eastAsia="DengXian" w:hAnsi="Times New Roman" w:cs="Times New Roman"/>
          <w:i/>
          <w:iCs/>
          <w:color w:val="222222"/>
          <w:sz w:val="24"/>
          <w:szCs w:val="24"/>
          <w:shd w:val="clear" w:color="auto" w:fill="FFFFFF"/>
        </w:rPr>
        <w:t xml:space="preserve">Journal of Marketing Research, </w:t>
      </w:r>
      <w:r w:rsidRPr="00AF27B7">
        <w:rPr>
          <w:rFonts w:ascii="Times New Roman" w:eastAsia="DengXian" w:hAnsi="Times New Roman" w:cs="Times New Roman"/>
          <w:color w:val="222222"/>
          <w:sz w:val="24"/>
          <w:szCs w:val="24"/>
          <w:shd w:val="clear" w:color="auto" w:fill="FFFFFF"/>
        </w:rPr>
        <w:t xml:space="preserve">57(1), pp. 1-19. Available at: </w:t>
      </w:r>
      <w:hyperlink r:id="rId50" w:history="1">
        <w:r w:rsidRPr="00AF27B7">
          <w:rPr>
            <w:rFonts w:ascii="Times New Roman" w:eastAsia="DengXian" w:hAnsi="Times New Roman" w:cs="Times New Roman"/>
            <w:color w:val="467886"/>
            <w:sz w:val="24"/>
            <w:szCs w:val="24"/>
            <w:u w:val="single"/>
            <w:shd w:val="clear" w:color="auto" w:fill="FFFFFF"/>
          </w:rPr>
          <w:t>https://doi.org/10.1177/0022243719881113</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58A7C1C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Mao, Y., Xu, T., and Kim, J, K. (2023) Motivations for proactive and reactive trolling on social media: developing and validating a four-factor model, </w:t>
      </w:r>
      <w:proofErr w:type="gramStart"/>
      <w:r w:rsidRPr="00AF27B7">
        <w:rPr>
          <w:rFonts w:ascii="Times New Roman" w:eastAsia="DengXian" w:hAnsi="Times New Roman" w:cs="Times New Roman"/>
          <w:i/>
          <w:iCs/>
          <w:color w:val="222222"/>
          <w:sz w:val="24"/>
          <w:szCs w:val="24"/>
          <w:shd w:val="clear" w:color="auto" w:fill="FFFFFF"/>
        </w:rPr>
        <w:t>Social</w:t>
      </w:r>
      <w:proofErr w:type="gramEnd"/>
      <w:r w:rsidRPr="00AF27B7">
        <w:rPr>
          <w:rFonts w:ascii="Times New Roman" w:eastAsia="DengXian" w:hAnsi="Times New Roman" w:cs="Times New Roman"/>
          <w:i/>
          <w:iCs/>
          <w:color w:val="222222"/>
          <w:sz w:val="24"/>
          <w:szCs w:val="24"/>
          <w:shd w:val="clear" w:color="auto" w:fill="FFFFFF"/>
        </w:rPr>
        <w:t xml:space="preserve"> media and society, </w:t>
      </w:r>
      <w:r w:rsidRPr="00AF27B7">
        <w:rPr>
          <w:rFonts w:ascii="Times New Roman" w:eastAsia="DengXian" w:hAnsi="Times New Roman" w:cs="Times New Roman"/>
          <w:color w:val="222222"/>
          <w:sz w:val="24"/>
          <w:szCs w:val="24"/>
          <w:shd w:val="clear" w:color="auto" w:fill="FFFFFF"/>
        </w:rPr>
        <w:t xml:space="preserve">9(4), pp. 1 -14. Available at: </w:t>
      </w:r>
      <w:hyperlink r:id="rId51" w:history="1">
        <w:r w:rsidRPr="00AF27B7">
          <w:rPr>
            <w:rFonts w:ascii="Times New Roman" w:eastAsia="DengXian" w:hAnsi="Times New Roman" w:cs="Times New Roman"/>
            <w:color w:val="467886"/>
            <w:sz w:val="24"/>
            <w:szCs w:val="24"/>
            <w:u w:val="single"/>
            <w:shd w:val="clear" w:color="auto" w:fill="FFFFFF"/>
          </w:rPr>
          <w:t>https://doi.org/10.1177/20563051231203682</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36C2C917"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Marin, L. (2022) Enactive principles for the ethics of user interactions on social media: how to overcome systematic misunderstandings through shared meaning-making, </w:t>
      </w:r>
      <w:proofErr w:type="spellStart"/>
      <w:r w:rsidRPr="00AF27B7">
        <w:rPr>
          <w:rFonts w:ascii="Times New Roman" w:eastAsia="DengXian" w:hAnsi="Times New Roman" w:cs="Times New Roman"/>
          <w:i/>
          <w:iCs/>
          <w:color w:val="222222"/>
          <w:sz w:val="24"/>
          <w:szCs w:val="24"/>
          <w:shd w:val="clear" w:color="auto" w:fill="FFFFFF"/>
        </w:rPr>
        <w:t>Topoi</w:t>
      </w:r>
      <w:proofErr w:type="spellEnd"/>
      <w:r w:rsidRPr="00AF27B7">
        <w:rPr>
          <w:rFonts w:ascii="Times New Roman" w:eastAsia="DengXian" w:hAnsi="Times New Roman" w:cs="Times New Roman"/>
          <w:i/>
          <w:iCs/>
          <w:color w:val="222222"/>
          <w:sz w:val="24"/>
          <w:szCs w:val="24"/>
          <w:shd w:val="clear" w:color="auto" w:fill="FFFFFF"/>
        </w:rPr>
        <w:t xml:space="preserve">, An international review of philosophy, </w:t>
      </w:r>
      <w:r w:rsidRPr="00AF27B7">
        <w:rPr>
          <w:rFonts w:ascii="Times New Roman" w:eastAsia="DengXian" w:hAnsi="Times New Roman" w:cs="Times New Roman"/>
          <w:color w:val="222222"/>
          <w:sz w:val="24"/>
          <w:szCs w:val="24"/>
          <w:shd w:val="clear" w:color="auto" w:fill="FFFFFF"/>
        </w:rPr>
        <w:t>41, pp: 425-437. Available at:</w:t>
      </w:r>
      <w:r w:rsidRPr="00AF27B7">
        <w:rPr>
          <w:rFonts w:ascii="Times New Roman" w:eastAsia="Aptos" w:hAnsi="Times New Roman" w:cs="Times New Roman"/>
          <w:kern w:val="2"/>
          <w:sz w:val="24"/>
          <w:lang w:eastAsia="en-US"/>
        </w:rPr>
        <w:t xml:space="preserve"> </w:t>
      </w:r>
      <w:hyperlink r:id="rId52" w:history="1">
        <w:r w:rsidRPr="00AF27B7">
          <w:rPr>
            <w:rFonts w:ascii="Times New Roman" w:eastAsia="DengXian" w:hAnsi="Times New Roman" w:cs="Times New Roman"/>
            <w:color w:val="467886"/>
            <w:sz w:val="24"/>
            <w:szCs w:val="24"/>
            <w:u w:val="single"/>
            <w:shd w:val="clear" w:color="auto" w:fill="FFFFFF"/>
          </w:rPr>
          <w:t>https://doi.org/10.1007/s11245-021-09792-9</w:t>
        </w:r>
      </w:hyperlink>
      <w:r w:rsidRPr="00AF27B7">
        <w:rPr>
          <w:rFonts w:ascii="Times New Roman" w:eastAsia="DengXian" w:hAnsi="Times New Roman" w:cs="Times New Roman"/>
          <w:color w:val="222222"/>
          <w:sz w:val="24"/>
          <w:szCs w:val="24"/>
          <w:shd w:val="clear" w:color="auto" w:fill="FFFFFF"/>
        </w:rPr>
        <w:t xml:space="preserve"> (Accessed: 17 December 2024)</w:t>
      </w:r>
    </w:p>
    <w:p w14:paraId="69A9353E"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Matamoros-Fernandez, A., and Farkas, J. (2020) Racism, hate speech, and social media: A systematic review and critique, </w:t>
      </w:r>
      <w:r w:rsidRPr="00AF27B7">
        <w:rPr>
          <w:rFonts w:ascii="Times New Roman" w:eastAsia="DengXian" w:hAnsi="Times New Roman" w:cs="Times New Roman"/>
          <w:i/>
          <w:iCs/>
          <w:color w:val="222222"/>
          <w:sz w:val="24"/>
          <w:szCs w:val="24"/>
          <w:shd w:val="clear" w:color="auto" w:fill="FFFFFF"/>
        </w:rPr>
        <w:t xml:space="preserve">Television and New Media, </w:t>
      </w:r>
      <w:r w:rsidRPr="00AF27B7">
        <w:rPr>
          <w:rFonts w:ascii="Times New Roman" w:eastAsia="DengXian" w:hAnsi="Times New Roman" w:cs="Times New Roman"/>
          <w:color w:val="222222"/>
          <w:sz w:val="24"/>
          <w:szCs w:val="24"/>
          <w:shd w:val="clear" w:color="auto" w:fill="FFFFFF"/>
        </w:rPr>
        <w:t xml:space="preserve">22(2), pp. 205-224. Available at: </w:t>
      </w:r>
      <w:hyperlink r:id="rId53" w:history="1">
        <w:r w:rsidRPr="00AF27B7">
          <w:rPr>
            <w:rFonts w:ascii="Times New Roman" w:eastAsia="DengXian" w:hAnsi="Times New Roman" w:cs="Times New Roman"/>
            <w:color w:val="467886"/>
            <w:sz w:val="24"/>
            <w:szCs w:val="24"/>
            <w:u w:val="single"/>
            <w:shd w:val="clear" w:color="auto" w:fill="FFFFFF"/>
          </w:rPr>
          <w:t>https://doi.org/10.1177/1527476420982230</w:t>
        </w:r>
      </w:hyperlink>
      <w:r w:rsidRPr="00AF27B7">
        <w:rPr>
          <w:rFonts w:ascii="Times New Roman" w:eastAsia="DengXian" w:hAnsi="Times New Roman" w:cs="Times New Roman"/>
          <w:color w:val="222222"/>
          <w:sz w:val="24"/>
          <w:szCs w:val="24"/>
          <w:shd w:val="clear" w:color="auto" w:fill="FFFFFF"/>
        </w:rPr>
        <w:t xml:space="preserve"> (Accessed: 9 December 2024)</w:t>
      </w:r>
    </w:p>
    <w:p w14:paraId="1B6C8D14"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Matthew, B., Dutt, R., Goyal, P., and Mukherjee, A. (2019) Spread of hate speech in online social media, </w:t>
      </w:r>
      <w:r w:rsidRPr="00AF27B7">
        <w:rPr>
          <w:rFonts w:ascii="Times New Roman" w:eastAsia="DengXian" w:hAnsi="Times New Roman" w:cs="Times New Roman"/>
          <w:i/>
          <w:iCs/>
          <w:color w:val="222222"/>
          <w:sz w:val="24"/>
          <w:szCs w:val="24"/>
          <w:shd w:val="clear" w:color="auto" w:fill="FFFFFF"/>
        </w:rPr>
        <w:t xml:space="preserve">Association for Computing Machinery, </w:t>
      </w:r>
      <w:r w:rsidRPr="00AF27B7">
        <w:rPr>
          <w:rFonts w:ascii="Times New Roman" w:eastAsia="DengXian" w:hAnsi="Times New Roman" w:cs="Times New Roman"/>
          <w:color w:val="222222"/>
          <w:sz w:val="24"/>
          <w:szCs w:val="24"/>
          <w:shd w:val="clear" w:color="auto" w:fill="FFFFFF"/>
        </w:rPr>
        <w:t xml:space="preserve">pp. 173-182. </w:t>
      </w:r>
      <w:hyperlink r:id="rId54" w:history="1">
        <w:r w:rsidRPr="00AF27B7">
          <w:rPr>
            <w:rFonts w:ascii="Times New Roman" w:eastAsia="DengXian" w:hAnsi="Times New Roman" w:cs="Times New Roman"/>
            <w:color w:val="467886"/>
            <w:sz w:val="24"/>
            <w:szCs w:val="24"/>
            <w:u w:val="single"/>
            <w:shd w:val="clear" w:color="auto" w:fill="FFFFFF"/>
          </w:rPr>
          <w:t>https://doi.org/10.1145/3292522.3326034</w:t>
        </w:r>
      </w:hyperlink>
      <w:r w:rsidRPr="00AF27B7">
        <w:rPr>
          <w:rFonts w:ascii="Times New Roman" w:eastAsia="DengXian" w:hAnsi="Times New Roman" w:cs="Times New Roman"/>
          <w:color w:val="222222"/>
          <w:sz w:val="24"/>
          <w:szCs w:val="24"/>
          <w:shd w:val="clear" w:color="auto" w:fill="FFFFFF"/>
        </w:rPr>
        <w:t xml:space="preserve"> (Accessed: 9 December 2024)</w:t>
      </w:r>
    </w:p>
    <w:p w14:paraId="2E6CEDEA"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lastRenderedPageBreak/>
        <w:t>McGinnis, A, H., Wright, W, A., Halpern-</w:t>
      </w:r>
      <w:proofErr w:type="spellStart"/>
      <w:r w:rsidRPr="00AF27B7">
        <w:rPr>
          <w:rFonts w:ascii="Times New Roman" w:eastAsia="DengXian" w:hAnsi="Times New Roman" w:cs="Times New Roman"/>
          <w:color w:val="222222"/>
          <w:sz w:val="24"/>
          <w:szCs w:val="24"/>
          <w:shd w:val="clear" w:color="auto" w:fill="FFFFFF"/>
        </w:rPr>
        <w:t>Felscher</w:t>
      </w:r>
      <w:proofErr w:type="spellEnd"/>
      <w:r w:rsidRPr="00AF27B7">
        <w:rPr>
          <w:rFonts w:ascii="Times New Roman" w:eastAsia="DengXian" w:hAnsi="Times New Roman" w:cs="Times New Roman"/>
          <w:color w:val="222222"/>
          <w:sz w:val="24"/>
          <w:szCs w:val="24"/>
          <w:shd w:val="clear" w:color="auto" w:fill="FFFFFF"/>
        </w:rPr>
        <w:t xml:space="preserve">, B. (Eds) (2023) </w:t>
      </w:r>
      <w:proofErr w:type="spellStart"/>
      <w:r w:rsidRPr="00AF27B7">
        <w:rPr>
          <w:rFonts w:ascii="Times New Roman" w:eastAsia="DengXian" w:hAnsi="Times New Roman" w:cs="Times New Roman"/>
          <w:i/>
          <w:iCs/>
          <w:color w:val="222222"/>
          <w:sz w:val="24"/>
          <w:szCs w:val="24"/>
          <w:shd w:val="clear" w:color="auto" w:fill="FFFFFF"/>
        </w:rPr>
        <w:t>Encyclopedia</w:t>
      </w:r>
      <w:proofErr w:type="spellEnd"/>
      <w:r w:rsidRPr="00AF27B7">
        <w:rPr>
          <w:rFonts w:ascii="Times New Roman" w:eastAsia="DengXian" w:hAnsi="Times New Roman" w:cs="Times New Roman"/>
          <w:i/>
          <w:iCs/>
          <w:color w:val="222222"/>
          <w:sz w:val="24"/>
          <w:szCs w:val="24"/>
          <w:shd w:val="clear" w:color="auto" w:fill="FFFFFF"/>
        </w:rPr>
        <w:t xml:space="preserve"> of Child and Adolescent Health, 1</w:t>
      </w:r>
      <w:r w:rsidRPr="00AF27B7">
        <w:rPr>
          <w:rFonts w:ascii="Times New Roman" w:eastAsia="DengXian" w:hAnsi="Times New Roman" w:cs="Times New Roman"/>
          <w:i/>
          <w:iCs/>
          <w:color w:val="222222"/>
          <w:sz w:val="24"/>
          <w:szCs w:val="24"/>
          <w:shd w:val="clear" w:color="auto" w:fill="FFFFFF"/>
          <w:vertAlign w:val="superscript"/>
        </w:rPr>
        <w:t>st</w:t>
      </w:r>
      <w:r w:rsidRPr="00AF27B7">
        <w:rPr>
          <w:rFonts w:ascii="Times New Roman" w:eastAsia="DengXian" w:hAnsi="Times New Roman" w:cs="Times New Roman"/>
          <w:i/>
          <w:iCs/>
          <w:color w:val="222222"/>
          <w:sz w:val="24"/>
          <w:szCs w:val="24"/>
          <w:shd w:val="clear" w:color="auto" w:fill="FFFFFF"/>
        </w:rPr>
        <w:t xml:space="preserve"> Edition, </w:t>
      </w:r>
      <w:r w:rsidRPr="00AF27B7">
        <w:rPr>
          <w:rFonts w:ascii="Times New Roman" w:eastAsia="DengXian" w:hAnsi="Times New Roman" w:cs="Times New Roman"/>
          <w:color w:val="222222"/>
          <w:sz w:val="24"/>
          <w:szCs w:val="24"/>
          <w:shd w:val="clear" w:color="auto" w:fill="FFFFFF"/>
        </w:rPr>
        <w:t>Academic Press, Elsevier Inc.</w:t>
      </w:r>
    </w:p>
    <w:p w14:paraId="23F005F2"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Mills, A, K., </w:t>
      </w:r>
      <w:proofErr w:type="spellStart"/>
      <w:r w:rsidRPr="00AF27B7">
        <w:rPr>
          <w:rFonts w:ascii="Times New Roman" w:eastAsia="DengXian" w:hAnsi="Times New Roman" w:cs="Times New Roman"/>
          <w:color w:val="222222"/>
          <w:sz w:val="24"/>
          <w:szCs w:val="24"/>
          <w:shd w:val="clear" w:color="auto" w:fill="FFFFFF"/>
        </w:rPr>
        <w:t>Stornaiuolo</w:t>
      </w:r>
      <w:proofErr w:type="spellEnd"/>
      <w:r w:rsidRPr="00AF27B7">
        <w:rPr>
          <w:rFonts w:ascii="Times New Roman" w:eastAsia="DengXian" w:hAnsi="Times New Roman" w:cs="Times New Roman"/>
          <w:color w:val="222222"/>
          <w:sz w:val="24"/>
          <w:szCs w:val="24"/>
          <w:shd w:val="clear" w:color="auto" w:fill="FFFFFF"/>
        </w:rPr>
        <w:t>, A., Smith, A., and Pandya, Z, J. (2018) Handbook of Writing, Literacies, and Education in Digital Cultures. New York and London. Routledge.</w:t>
      </w:r>
    </w:p>
    <w:p w14:paraId="4A20E9E2"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Murdock, G, P. (1965) </w:t>
      </w:r>
      <w:r w:rsidRPr="00AF27B7">
        <w:rPr>
          <w:rFonts w:ascii="Times New Roman" w:eastAsia="DengXian" w:hAnsi="Times New Roman" w:cs="Times New Roman"/>
          <w:i/>
          <w:iCs/>
          <w:color w:val="222222"/>
          <w:sz w:val="24"/>
          <w:szCs w:val="24"/>
          <w:shd w:val="clear" w:color="auto" w:fill="FFFFFF"/>
        </w:rPr>
        <w:t>Social Structure</w:t>
      </w:r>
      <w:r w:rsidRPr="00AF27B7">
        <w:rPr>
          <w:rFonts w:ascii="Times New Roman" w:eastAsia="DengXian" w:hAnsi="Times New Roman" w:cs="Times New Roman"/>
          <w:color w:val="222222"/>
          <w:sz w:val="24"/>
          <w:szCs w:val="24"/>
          <w:shd w:val="clear" w:color="auto" w:fill="FFFFFF"/>
        </w:rPr>
        <w:t>. New York: New York Free Press.</w:t>
      </w:r>
    </w:p>
    <w:p w14:paraId="6BB95C30"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Olan, F., Jayawickrama, U., </w:t>
      </w:r>
      <w:proofErr w:type="spellStart"/>
      <w:r w:rsidRPr="00AF27B7">
        <w:rPr>
          <w:rFonts w:ascii="Times New Roman" w:eastAsia="DengXian" w:hAnsi="Times New Roman" w:cs="Times New Roman"/>
          <w:color w:val="222222"/>
          <w:sz w:val="24"/>
          <w:szCs w:val="24"/>
          <w:shd w:val="clear" w:color="auto" w:fill="FFFFFF"/>
        </w:rPr>
        <w:t>Arakpogun</w:t>
      </w:r>
      <w:proofErr w:type="spellEnd"/>
      <w:r w:rsidRPr="00AF27B7">
        <w:rPr>
          <w:rFonts w:ascii="Times New Roman" w:eastAsia="DengXian" w:hAnsi="Times New Roman" w:cs="Times New Roman"/>
          <w:color w:val="222222"/>
          <w:sz w:val="24"/>
          <w:szCs w:val="24"/>
          <w:shd w:val="clear" w:color="auto" w:fill="FFFFFF"/>
        </w:rPr>
        <w:t xml:space="preserve">, O, E., </w:t>
      </w:r>
      <w:proofErr w:type="spellStart"/>
      <w:r w:rsidRPr="00AF27B7">
        <w:rPr>
          <w:rFonts w:ascii="Times New Roman" w:eastAsia="DengXian" w:hAnsi="Times New Roman" w:cs="Times New Roman"/>
          <w:color w:val="222222"/>
          <w:sz w:val="24"/>
          <w:szCs w:val="24"/>
          <w:shd w:val="clear" w:color="auto" w:fill="FFFFFF"/>
        </w:rPr>
        <w:t>Suklan</w:t>
      </w:r>
      <w:proofErr w:type="spellEnd"/>
      <w:r w:rsidRPr="00AF27B7">
        <w:rPr>
          <w:rFonts w:ascii="Times New Roman" w:eastAsia="DengXian" w:hAnsi="Times New Roman" w:cs="Times New Roman"/>
          <w:color w:val="222222"/>
          <w:sz w:val="24"/>
          <w:szCs w:val="24"/>
          <w:shd w:val="clear" w:color="auto" w:fill="FFFFFF"/>
        </w:rPr>
        <w:t xml:space="preserve"> J., and Liu, S. (2022) Fake news on </w:t>
      </w:r>
      <w:proofErr w:type="gramStart"/>
      <w:r w:rsidRPr="00AF27B7">
        <w:rPr>
          <w:rFonts w:ascii="Times New Roman" w:eastAsia="DengXian" w:hAnsi="Times New Roman" w:cs="Times New Roman"/>
          <w:color w:val="222222"/>
          <w:sz w:val="24"/>
          <w:szCs w:val="24"/>
          <w:shd w:val="clear" w:color="auto" w:fill="FFFFFF"/>
        </w:rPr>
        <w:t>Social Media</w:t>
      </w:r>
      <w:proofErr w:type="gramEnd"/>
      <w:r w:rsidRPr="00AF27B7">
        <w:rPr>
          <w:rFonts w:ascii="Times New Roman" w:eastAsia="DengXian" w:hAnsi="Times New Roman" w:cs="Times New Roman"/>
          <w:color w:val="222222"/>
          <w:sz w:val="24"/>
          <w:szCs w:val="24"/>
          <w:shd w:val="clear" w:color="auto" w:fill="FFFFFF"/>
        </w:rPr>
        <w:t xml:space="preserve">: the impact on society. </w:t>
      </w:r>
      <w:r w:rsidRPr="00AF27B7">
        <w:rPr>
          <w:rFonts w:ascii="Times New Roman" w:eastAsia="DengXian" w:hAnsi="Times New Roman" w:cs="Times New Roman"/>
          <w:i/>
          <w:iCs/>
          <w:color w:val="222222"/>
          <w:sz w:val="24"/>
          <w:szCs w:val="24"/>
          <w:shd w:val="clear" w:color="auto" w:fill="FFFFFF"/>
        </w:rPr>
        <w:t xml:space="preserve">Information systems Frontiers, </w:t>
      </w:r>
      <w:r w:rsidRPr="00AF27B7">
        <w:rPr>
          <w:rFonts w:ascii="Times New Roman" w:eastAsia="DengXian" w:hAnsi="Times New Roman" w:cs="Times New Roman"/>
          <w:color w:val="222222"/>
          <w:sz w:val="24"/>
          <w:szCs w:val="24"/>
          <w:shd w:val="clear" w:color="auto" w:fill="FFFFFF"/>
        </w:rPr>
        <w:t xml:space="preserve">26, pp. 443-458. Available at: </w:t>
      </w:r>
      <w:hyperlink r:id="rId55" w:history="1">
        <w:r w:rsidRPr="00AF27B7">
          <w:rPr>
            <w:rFonts w:ascii="Times New Roman" w:eastAsia="DengXian" w:hAnsi="Times New Roman" w:cs="Times New Roman"/>
            <w:color w:val="467886"/>
            <w:sz w:val="24"/>
            <w:szCs w:val="24"/>
            <w:u w:val="single"/>
            <w:shd w:val="clear" w:color="auto" w:fill="FFFFFF"/>
          </w:rPr>
          <w:t>https://doi.org/10.1007/s10796-022-10242-z</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41129C84"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O’keeffe</w:t>
      </w:r>
      <w:proofErr w:type="spellEnd"/>
      <w:r w:rsidRPr="00AF27B7">
        <w:rPr>
          <w:rFonts w:ascii="Times New Roman" w:eastAsia="DengXian" w:hAnsi="Times New Roman" w:cs="Times New Roman"/>
          <w:color w:val="222222"/>
          <w:sz w:val="24"/>
          <w:szCs w:val="24"/>
          <w:shd w:val="clear" w:color="auto" w:fill="FFFFFF"/>
        </w:rPr>
        <w:t xml:space="preserve">, S, G., and Clarke-Pearson, K. (2011) The impact of social media on children, Adolescents and families. </w:t>
      </w:r>
      <w:r w:rsidRPr="00AF27B7">
        <w:rPr>
          <w:rFonts w:ascii="Times New Roman" w:eastAsia="DengXian" w:hAnsi="Times New Roman" w:cs="Times New Roman"/>
          <w:i/>
          <w:iCs/>
          <w:color w:val="222222"/>
          <w:sz w:val="24"/>
          <w:szCs w:val="24"/>
          <w:shd w:val="clear" w:color="auto" w:fill="FFFFFF"/>
        </w:rPr>
        <w:t xml:space="preserve">Paediatrics, </w:t>
      </w:r>
      <w:r w:rsidRPr="00AF27B7">
        <w:rPr>
          <w:rFonts w:ascii="Times New Roman" w:eastAsia="DengXian" w:hAnsi="Times New Roman" w:cs="Times New Roman"/>
          <w:color w:val="222222"/>
          <w:sz w:val="24"/>
          <w:szCs w:val="24"/>
          <w:shd w:val="clear" w:color="auto" w:fill="FFFFFF"/>
        </w:rPr>
        <w:t xml:space="preserve">127(4), pp. 800-804. Available at: </w:t>
      </w:r>
      <w:hyperlink r:id="rId56" w:history="1">
        <w:r w:rsidRPr="00AF27B7">
          <w:rPr>
            <w:rFonts w:ascii="Times New Roman" w:eastAsia="DengXian" w:hAnsi="Times New Roman" w:cs="Times New Roman"/>
            <w:color w:val="467886"/>
            <w:sz w:val="24"/>
            <w:szCs w:val="24"/>
            <w:u w:val="single"/>
            <w:shd w:val="clear" w:color="auto" w:fill="FFFFFF"/>
          </w:rPr>
          <w:t>https://doi.org/10.1542/peds.2011-0054</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020B5032"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Ottwell, R., Puckett, M., Rogers, T., Nicks, S., and Vassar, M. (2021) Sensational media reporting is common when describing COVID-19 therapies, detection, methods and vaccines, </w:t>
      </w:r>
      <w:r w:rsidRPr="00AF27B7">
        <w:rPr>
          <w:rFonts w:ascii="Times New Roman" w:eastAsia="DengXian" w:hAnsi="Times New Roman" w:cs="Times New Roman"/>
          <w:i/>
          <w:iCs/>
          <w:color w:val="222222"/>
          <w:sz w:val="24"/>
          <w:szCs w:val="24"/>
          <w:shd w:val="clear" w:color="auto" w:fill="FFFFFF"/>
        </w:rPr>
        <w:t xml:space="preserve">Journal of Investigative Medicine, </w:t>
      </w:r>
      <w:r w:rsidRPr="00AF27B7">
        <w:rPr>
          <w:rFonts w:ascii="Times New Roman" w:eastAsia="DengXian" w:hAnsi="Times New Roman" w:cs="Times New Roman"/>
          <w:color w:val="222222"/>
          <w:sz w:val="24"/>
          <w:szCs w:val="24"/>
          <w:shd w:val="clear" w:color="auto" w:fill="FFFFFF"/>
        </w:rPr>
        <w:t xml:space="preserve">69(6), pp. 1256 -1257. Available at: </w:t>
      </w:r>
      <w:hyperlink r:id="rId57" w:history="1">
        <w:r w:rsidRPr="00AF27B7">
          <w:rPr>
            <w:rFonts w:ascii="Times New Roman" w:eastAsia="DengXian" w:hAnsi="Times New Roman" w:cs="Times New Roman"/>
            <w:color w:val="467886"/>
            <w:sz w:val="24"/>
            <w:szCs w:val="24"/>
            <w:u w:val="single"/>
            <w:shd w:val="clear" w:color="auto" w:fill="FFFFFF"/>
          </w:rPr>
          <w:t>http://doi.org/10.1136/jim-2020-001760</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07103249"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Pascoe, C, J., and Diefendorf, S. (2019) No Homo: Gendered Dimensions of homophobic epithets online, </w:t>
      </w:r>
      <w:r w:rsidRPr="00AF27B7">
        <w:rPr>
          <w:rFonts w:ascii="Times New Roman" w:eastAsia="DengXian" w:hAnsi="Times New Roman" w:cs="Times New Roman"/>
          <w:i/>
          <w:iCs/>
          <w:color w:val="222222"/>
          <w:sz w:val="24"/>
          <w:szCs w:val="24"/>
          <w:shd w:val="clear" w:color="auto" w:fill="FFFFFF"/>
        </w:rPr>
        <w:t xml:space="preserve">Sex Roles a journal of research, </w:t>
      </w:r>
      <w:r w:rsidRPr="00AF27B7">
        <w:rPr>
          <w:rFonts w:ascii="Times New Roman" w:eastAsia="DengXian" w:hAnsi="Times New Roman" w:cs="Times New Roman"/>
          <w:color w:val="222222"/>
          <w:sz w:val="24"/>
          <w:szCs w:val="24"/>
          <w:shd w:val="clear" w:color="auto" w:fill="FFFFFF"/>
        </w:rPr>
        <w:t xml:space="preserve">80, pp. 123 – 136. Available at: </w:t>
      </w:r>
      <w:hyperlink r:id="rId58" w:history="1">
        <w:r w:rsidRPr="00AF27B7">
          <w:rPr>
            <w:rFonts w:ascii="Times New Roman" w:eastAsia="DengXian" w:hAnsi="Times New Roman" w:cs="Times New Roman"/>
            <w:color w:val="467886"/>
            <w:sz w:val="24"/>
            <w:szCs w:val="24"/>
            <w:u w:val="single"/>
            <w:shd w:val="clear" w:color="auto" w:fill="FFFFFF"/>
          </w:rPr>
          <w:t>https://doi.org/10.1007/s11199-018-0926-4</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1365BCC4"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Porcentese</w:t>
      </w:r>
      <w:proofErr w:type="spellEnd"/>
      <w:r w:rsidRPr="00AF27B7">
        <w:rPr>
          <w:rFonts w:ascii="Times New Roman" w:eastAsia="DengXian" w:hAnsi="Times New Roman" w:cs="Times New Roman"/>
          <w:color w:val="222222"/>
          <w:sz w:val="24"/>
          <w:szCs w:val="24"/>
          <w:shd w:val="clear" w:color="auto" w:fill="FFFFFF"/>
        </w:rPr>
        <w:t xml:space="preserve">, F., Gatti, F., Di Napoli, I. (2019) Families and social media use: The role of parents’ perceptions about social media impact on family systems in the relationship between family collective efficacy and open communication, </w:t>
      </w:r>
      <w:r w:rsidRPr="00AF27B7">
        <w:rPr>
          <w:rFonts w:ascii="Times New Roman" w:eastAsia="DengXian" w:hAnsi="Times New Roman" w:cs="Times New Roman"/>
          <w:i/>
          <w:iCs/>
          <w:color w:val="222222"/>
          <w:sz w:val="24"/>
          <w:szCs w:val="24"/>
          <w:shd w:val="clear" w:color="auto" w:fill="FFFFFF"/>
        </w:rPr>
        <w:t xml:space="preserve">international journal of environmental research and public health, </w:t>
      </w:r>
      <w:r w:rsidRPr="00AF27B7">
        <w:rPr>
          <w:rFonts w:ascii="Times New Roman" w:eastAsia="DengXian" w:hAnsi="Times New Roman" w:cs="Times New Roman"/>
          <w:color w:val="222222"/>
          <w:sz w:val="24"/>
          <w:szCs w:val="24"/>
          <w:shd w:val="clear" w:color="auto" w:fill="FFFFFF"/>
        </w:rPr>
        <w:t xml:space="preserve">16(24), pp. 5006. Available at: </w:t>
      </w:r>
      <w:hyperlink r:id="rId59" w:history="1">
        <w:r w:rsidRPr="00AF27B7">
          <w:rPr>
            <w:rFonts w:ascii="Times New Roman" w:eastAsia="DengXian" w:hAnsi="Times New Roman" w:cs="Times New Roman"/>
            <w:color w:val="467886"/>
            <w:sz w:val="24"/>
            <w:szCs w:val="24"/>
            <w:u w:val="single"/>
            <w:shd w:val="clear" w:color="auto" w:fill="FFFFFF"/>
          </w:rPr>
          <w:t>https://doi.org/10.3390/ijerph16245006</w:t>
        </w:r>
      </w:hyperlink>
      <w:r w:rsidRPr="00AF27B7">
        <w:rPr>
          <w:rFonts w:ascii="Times New Roman" w:eastAsia="DengXian" w:hAnsi="Times New Roman" w:cs="Times New Roman"/>
          <w:color w:val="222222"/>
          <w:sz w:val="24"/>
          <w:szCs w:val="24"/>
          <w:shd w:val="clear" w:color="auto" w:fill="FFFFFF"/>
        </w:rPr>
        <w:t xml:space="preserve"> (Accessed: 8 December 2024)</w:t>
      </w:r>
    </w:p>
    <w:p w14:paraId="4107760C"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Qian, Y., Hu, Y. (2024) The digitalization of family life: A multilevel conceptual framework, </w:t>
      </w:r>
      <w:r w:rsidRPr="00AF27B7">
        <w:rPr>
          <w:rFonts w:ascii="Times New Roman" w:eastAsia="DengXian" w:hAnsi="Times New Roman" w:cs="Times New Roman"/>
          <w:i/>
          <w:iCs/>
          <w:color w:val="222222"/>
          <w:sz w:val="24"/>
          <w:szCs w:val="24"/>
          <w:shd w:val="clear" w:color="auto" w:fill="FFFFFF"/>
        </w:rPr>
        <w:t xml:space="preserve">Journal of Marriage and Family, </w:t>
      </w:r>
      <w:r w:rsidRPr="00AF27B7">
        <w:rPr>
          <w:rFonts w:ascii="Times New Roman" w:eastAsia="DengXian" w:hAnsi="Times New Roman" w:cs="Times New Roman"/>
          <w:color w:val="222222"/>
          <w:sz w:val="24"/>
          <w:szCs w:val="24"/>
          <w:shd w:val="clear" w:color="auto" w:fill="FFFFFF"/>
        </w:rPr>
        <w:t xml:space="preserve">86(5), pp.1151-1606. Available: </w:t>
      </w:r>
      <w:hyperlink r:id="rId60" w:history="1">
        <w:r w:rsidRPr="00AF27B7">
          <w:rPr>
            <w:rFonts w:ascii="Times New Roman" w:eastAsia="DengXian" w:hAnsi="Times New Roman" w:cs="Times New Roman"/>
            <w:color w:val="467886"/>
            <w:sz w:val="24"/>
            <w:szCs w:val="24"/>
            <w:u w:val="single"/>
            <w:shd w:val="clear" w:color="auto" w:fill="FFFFFF"/>
          </w:rPr>
          <w:t>https://doi.org/10.1111/jomf.12983</w:t>
        </w:r>
      </w:hyperlink>
      <w:r w:rsidRPr="00AF27B7">
        <w:rPr>
          <w:rFonts w:ascii="Times New Roman" w:eastAsia="DengXian" w:hAnsi="Times New Roman" w:cs="Times New Roman"/>
          <w:color w:val="222222"/>
          <w:sz w:val="24"/>
          <w:szCs w:val="24"/>
          <w:shd w:val="clear" w:color="auto" w:fill="FFFFFF"/>
        </w:rPr>
        <w:t xml:space="preserve"> (Accessed: 10 December 2024)</w:t>
      </w:r>
    </w:p>
    <w:p w14:paraId="5648868F"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Rambert, O., 2021. The absent Black father: Race, the welfare-child support system, and the cyclical nature of fatherlessness. </w:t>
      </w:r>
      <w:r w:rsidRPr="00AF27B7">
        <w:rPr>
          <w:rFonts w:ascii="Times New Roman" w:eastAsia="DengXian" w:hAnsi="Times New Roman" w:cs="Times New Roman"/>
          <w:i/>
          <w:iCs/>
          <w:color w:val="222222"/>
          <w:sz w:val="24"/>
          <w:szCs w:val="24"/>
          <w:shd w:val="clear" w:color="auto" w:fill="FFFFFF"/>
        </w:rPr>
        <w:t>UCLA Law Review</w:t>
      </w:r>
      <w:r w:rsidRPr="00AF27B7">
        <w:rPr>
          <w:rFonts w:ascii="Times New Roman" w:eastAsia="DengXian" w:hAnsi="Times New Roman" w:cs="Times New Roman"/>
          <w:color w:val="222222"/>
          <w:sz w:val="24"/>
          <w:szCs w:val="24"/>
          <w:shd w:val="clear" w:color="auto" w:fill="FFFFFF"/>
        </w:rPr>
        <w:t xml:space="preserve">, 68, p.324-364. Available at: </w:t>
      </w:r>
      <w:hyperlink r:id="rId61" w:history="1">
        <w:r w:rsidRPr="00AF27B7">
          <w:rPr>
            <w:rFonts w:ascii="Times New Roman" w:eastAsia="DengXian" w:hAnsi="Times New Roman" w:cs="Times New Roman"/>
            <w:color w:val="467886"/>
            <w:sz w:val="24"/>
            <w:szCs w:val="24"/>
            <w:u w:val="single"/>
            <w:shd w:val="clear" w:color="auto" w:fill="FFFFFF"/>
          </w:rPr>
          <w:t>https://www.uclalawreview.org/wp-content/uploads/securepdfs/2021/08/Rambert-Final-Article-Pages_no-bleed.pdf</w:t>
        </w:r>
      </w:hyperlink>
      <w:r w:rsidRPr="00AF27B7">
        <w:rPr>
          <w:rFonts w:ascii="Times New Roman" w:eastAsia="DengXian" w:hAnsi="Times New Roman" w:cs="Times New Roman"/>
          <w:color w:val="222222"/>
          <w:sz w:val="24"/>
          <w:szCs w:val="24"/>
          <w:shd w:val="clear" w:color="auto" w:fill="FFFFFF"/>
        </w:rPr>
        <w:t xml:space="preserve"> (Accessed: 12 December 2024)</w:t>
      </w:r>
    </w:p>
    <w:p w14:paraId="375EF62A"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lastRenderedPageBreak/>
        <w:t xml:space="preserve">Rainie, L., Kiesler, S., Kang, R., Madden, M., Duggan, M., Brown, S., and </w:t>
      </w:r>
      <w:proofErr w:type="spellStart"/>
      <w:r w:rsidRPr="00AF27B7">
        <w:rPr>
          <w:rFonts w:ascii="Times New Roman" w:eastAsia="DengXian" w:hAnsi="Times New Roman" w:cs="Times New Roman"/>
          <w:color w:val="222222"/>
          <w:sz w:val="24"/>
          <w:szCs w:val="24"/>
          <w:shd w:val="clear" w:color="auto" w:fill="FFFFFF"/>
        </w:rPr>
        <w:t>Dabbish</w:t>
      </w:r>
      <w:proofErr w:type="spellEnd"/>
      <w:r w:rsidRPr="00AF27B7">
        <w:rPr>
          <w:rFonts w:ascii="Times New Roman" w:eastAsia="DengXian" w:hAnsi="Times New Roman" w:cs="Times New Roman"/>
          <w:color w:val="222222"/>
          <w:sz w:val="24"/>
          <w:szCs w:val="24"/>
          <w:shd w:val="clear" w:color="auto" w:fill="FFFFFF"/>
        </w:rPr>
        <w:t xml:space="preserve">, L. (2013) Anonymity, Privacy, and Security Online, </w:t>
      </w:r>
      <w:r w:rsidRPr="00AF27B7">
        <w:rPr>
          <w:rFonts w:ascii="Times New Roman" w:eastAsia="DengXian" w:hAnsi="Times New Roman" w:cs="Times New Roman"/>
          <w:i/>
          <w:iCs/>
          <w:color w:val="222222"/>
          <w:sz w:val="24"/>
          <w:szCs w:val="24"/>
          <w:shd w:val="clear" w:color="auto" w:fill="FFFFFF"/>
        </w:rPr>
        <w:t xml:space="preserve">Pew Research </w:t>
      </w:r>
      <w:proofErr w:type="spellStart"/>
      <w:r w:rsidRPr="00AF27B7">
        <w:rPr>
          <w:rFonts w:ascii="Times New Roman" w:eastAsia="DengXian" w:hAnsi="Times New Roman" w:cs="Times New Roman"/>
          <w:i/>
          <w:iCs/>
          <w:color w:val="222222"/>
          <w:sz w:val="24"/>
          <w:szCs w:val="24"/>
          <w:shd w:val="clear" w:color="auto" w:fill="FFFFFF"/>
        </w:rPr>
        <w:t>Center</w:t>
      </w:r>
      <w:proofErr w:type="spellEnd"/>
      <w:r w:rsidRPr="00AF27B7">
        <w:rPr>
          <w:rFonts w:ascii="Times New Roman" w:eastAsia="DengXian" w:hAnsi="Times New Roman" w:cs="Times New Roman"/>
          <w:i/>
          <w:iCs/>
          <w:color w:val="222222"/>
          <w:sz w:val="24"/>
          <w:szCs w:val="24"/>
          <w:shd w:val="clear" w:color="auto" w:fill="FFFFFF"/>
        </w:rPr>
        <w:t xml:space="preserve">, </w:t>
      </w:r>
      <w:r w:rsidRPr="00AF27B7">
        <w:rPr>
          <w:rFonts w:ascii="Times New Roman" w:eastAsia="DengXian" w:hAnsi="Times New Roman" w:cs="Times New Roman"/>
          <w:color w:val="222222"/>
          <w:sz w:val="24"/>
          <w:szCs w:val="24"/>
          <w:shd w:val="clear" w:color="auto" w:fill="FFFFFF"/>
        </w:rPr>
        <w:t xml:space="preserve">pp.1 – 35. Available at: </w:t>
      </w:r>
      <w:hyperlink r:id="rId62" w:history="1">
        <w:r w:rsidRPr="00AF27B7">
          <w:rPr>
            <w:rFonts w:ascii="Times New Roman" w:eastAsia="DengXian" w:hAnsi="Times New Roman" w:cs="Times New Roman"/>
            <w:color w:val="467886"/>
            <w:sz w:val="24"/>
            <w:szCs w:val="24"/>
            <w:u w:val="single"/>
            <w:shd w:val="clear" w:color="auto" w:fill="FFFFFF"/>
          </w:rPr>
          <w:t>https://www.pewinternet.org/wp-content/uploads/sites/9/media/Files/Reports/2013/PIP_AnonymityOnline_090513.pdf</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51167768"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Rao, N, B., David, V., and Kalyani, V. (2022) A study on positive and negative effects of social media on society, </w:t>
      </w:r>
      <w:r w:rsidRPr="00AF27B7">
        <w:rPr>
          <w:rFonts w:ascii="Times New Roman" w:eastAsia="DengXian" w:hAnsi="Times New Roman" w:cs="Times New Roman"/>
          <w:i/>
          <w:iCs/>
          <w:color w:val="222222"/>
          <w:sz w:val="24"/>
          <w:szCs w:val="24"/>
          <w:shd w:val="clear" w:color="auto" w:fill="FFFFFF"/>
        </w:rPr>
        <w:t xml:space="preserve">Journal of Science and technology, </w:t>
      </w:r>
      <w:r w:rsidRPr="00AF27B7">
        <w:rPr>
          <w:rFonts w:ascii="Times New Roman" w:eastAsia="DengXian" w:hAnsi="Times New Roman" w:cs="Times New Roman"/>
          <w:color w:val="222222"/>
          <w:sz w:val="24"/>
          <w:szCs w:val="24"/>
          <w:shd w:val="clear" w:color="auto" w:fill="FFFFFF"/>
        </w:rPr>
        <w:t xml:space="preserve">7(10), pp. 46-54. Available at: </w:t>
      </w:r>
      <w:hyperlink r:id="rId63" w:history="1">
        <w:r w:rsidRPr="00AF27B7">
          <w:rPr>
            <w:rFonts w:ascii="Times New Roman" w:eastAsia="DengXian" w:hAnsi="Times New Roman" w:cs="Times New Roman"/>
            <w:color w:val="467886"/>
            <w:sz w:val="24"/>
            <w:szCs w:val="24"/>
            <w:u w:val="single"/>
            <w:shd w:val="clear" w:color="auto" w:fill="FFFFFF"/>
          </w:rPr>
          <w:t>https://doi.org/10.46243/jst.2022.v7.i10.pp46 -54</w:t>
        </w:r>
      </w:hyperlink>
      <w:r w:rsidRPr="00AF27B7">
        <w:rPr>
          <w:rFonts w:ascii="Times New Roman" w:eastAsia="DengXian" w:hAnsi="Times New Roman" w:cs="Times New Roman"/>
          <w:color w:val="222222"/>
          <w:sz w:val="24"/>
          <w:szCs w:val="24"/>
          <w:shd w:val="clear" w:color="auto" w:fill="FFFFFF"/>
        </w:rPr>
        <w:t xml:space="preserve"> (Accessed: 13 December 2024)</w:t>
      </w:r>
    </w:p>
    <w:p w14:paraId="65EFBBED"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Reed, E. (2018) The Heterogeneity of Family: responses to representational invisibility by LGBTQ parents, </w:t>
      </w:r>
      <w:r w:rsidRPr="00AF27B7">
        <w:rPr>
          <w:rFonts w:ascii="Times New Roman" w:eastAsia="DengXian" w:hAnsi="Times New Roman" w:cs="Times New Roman"/>
          <w:i/>
          <w:iCs/>
          <w:color w:val="222222"/>
          <w:sz w:val="24"/>
          <w:szCs w:val="24"/>
          <w:shd w:val="clear" w:color="auto" w:fill="FFFFFF"/>
        </w:rPr>
        <w:t xml:space="preserve">Journal of Family Issues, </w:t>
      </w:r>
      <w:r w:rsidRPr="00AF27B7">
        <w:rPr>
          <w:rFonts w:ascii="Times New Roman" w:eastAsia="DengXian" w:hAnsi="Times New Roman" w:cs="Times New Roman"/>
          <w:color w:val="222222"/>
          <w:sz w:val="24"/>
          <w:szCs w:val="24"/>
          <w:shd w:val="clear" w:color="auto" w:fill="FFFFFF"/>
        </w:rPr>
        <w:t xml:space="preserve">39(18), pp. 4204 – 4225. Available at: </w:t>
      </w:r>
      <w:hyperlink r:id="rId64" w:history="1">
        <w:r w:rsidRPr="00AF27B7">
          <w:rPr>
            <w:rFonts w:ascii="Times New Roman" w:eastAsia="DengXian" w:hAnsi="Times New Roman" w:cs="Times New Roman"/>
            <w:color w:val="467886"/>
            <w:sz w:val="24"/>
            <w:szCs w:val="24"/>
            <w:u w:val="single"/>
            <w:shd w:val="clear" w:color="auto" w:fill="FFFFFF"/>
          </w:rPr>
          <w:t>https://doi.org/10.1177/0192513X18810952</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3909698F"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proofErr w:type="spellStart"/>
      <w:r w:rsidRPr="00AF27B7">
        <w:rPr>
          <w:rFonts w:ascii="Times New Roman" w:eastAsia="DengXian" w:hAnsi="Times New Roman" w:cs="Times New Roman"/>
          <w:color w:val="222222"/>
          <w:sz w:val="24"/>
          <w:szCs w:val="24"/>
          <w:shd w:val="clear" w:color="auto" w:fill="FFFFFF"/>
        </w:rPr>
        <w:t>Saiphoo</w:t>
      </w:r>
      <w:proofErr w:type="spellEnd"/>
      <w:r w:rsidRPr="00AF27B7">
        <w:rPr>
          <w:rFonts w:ascii="Times New Roman" w:eastAsia="DengXian" w:hAnsi="Times New Roman" w:cs="Times New Roman"/>
          <w:color w:val="222222"/>
          <w:sz w:val="24"/>
          <w:szCs w:val="24"/>
          <w:shd w:val="clear" w:color="auto" w:fill="FFFFFF"/>
        </w:rPr>
        <w:t xml:space="preserve">, N, A., and Vahedi, Z. (2019) A meta-analytic review of the relationship between social media use and body image disturbance, </w:t>
      </w:r>
      <w:r w:rsidRPr="00AF27B7">
        <w:rPr>
          <w:rFonts w:ascii="Times New Roman" w:eastAsia="DengXian" w:hAnsi="Times New Roman" w:cs="Times New Roman"/>
          <w:i/>
          <w:iCs/>
          <w:color w:val="222222"/>
          <w:sz w:val="24"/>
          <w:szCs w:val="24"/>
          <w:shd w:val="clear" w:color="auto" w:fill="FFFFFF"/>
        </w:rPr>
        <w:t xml:space="preserve">Computers in human </w:t>
      </w:r>
      <w:proofErr w:type="spellStart"/>
      <w:r w:rsidRPr="00AF27B7">
        <w:rPr>
          <w:rFonts w:ascii="Times New Roman" w:eastAsia="DengXian" w:hAnsi="Times New Roman" w:cs="Times New Roman"/>
          <w:i/>
          <w:iCs/>
          <w:color w:val="222222"/>
          <w:sz w:val="24"/>
          <w:szCs w:val="24"/>
          <w:shd w:val="clear" w:color="auto" w:fill="FFFFFF"/>
        </w:rPr>
        <w:t>behavior</w:t>
      </w:r>
      <w:proofErr w:type="spellEnd"/>
      <w:r w:rsidRPr="00AF27B7">
        <w:rPr>
          <w:rFonts w:ascii="Times New Roman" w:eastAsia="DengXian" w:hAnsi="Times New Roman" w:cs="Times New Roman"/>
          <w:i/>
          <w:iCs/>
          <w:color w:val="222222"/>
          <w:sz w:val="24"/>
          <w:szCs w:val="24"/>
          <w:shd w:val="clear" w:color="auto" w:fill="FFFFFF"/>
        </w:rPr>
        <w:t xml:space="preserve">, </w:t>
      </w:r>
      <w:r w:rsidRPr="00AF27B7">
        <w:rPr>
          <w:rFonts w:ascii="Times New Roman" w:eastAsia="DengXian" w:hAnsi="Times New Roman" w:cs="Times New Roman"/>
          <w:color w:val="222222"/>
          <w:sz w:val="24"/>
          <w:szCs w:val="24"/>
          <w:shd w:val="clear" w:color="auto" w:fill="FFFFFF"/>
        </w:rPr>
        <w:t xml:space="preserve">101, pp. 259-275. Available at: </w:t>
      </w:r>
      <w:hyperlink r:id="rId65" w:history="1">
        <w:r w:rsidRPr="00AF27B7">
          <w:rPr>
            <w:rFonts w:ascii="Times New Roman" w:eastAsia="DengXian" w:hAnsi="Times New Roman" w:cs="Times New Roman"/>
            <w:color w:val="467886"/>
            <w:sz w:val="24"/>
            <w:szCs w:val="24"/>
            <w:u w:val="single"/>
            <w:shd w:val="clear" w:color="auto" w:fill="FFFFFF"/>
          </w:rPr>
          <w:t>https://doi.org/10.1016/j.chb.2019.07.028</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39237375"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Singh, N., Sharma, T., Thakral, A., and Choudhury, T. (2018) Detection of fake profile in online social networks using machine learning, </w:t>
      </w:r>
      <w:r w:rsidRPr="00AF27B7">
        <w:rPr>
          <w:rFonts w:ascii="Times New Roman" w:eastAsia="DengXian" w:hAnsi="Times New Roman" w:cs="Times New Roman"/>
          <w:i/>
          <w:iCs/>
          <w:color w:val="222222"/>
          <w:sz w:val="24"/>
          <w:szCs w:val="24"/>
          <w:shd w:val="clear" w:color="auto" w:fill="FFFFFF"/>
        </w:rPr>
        <w:t xml:space="preserve">international conference on advances in computing and communication engineering (ICACCE) </w:t>
      </w:r>
      <w:r w:rsidRPr="00AF27B7">
        <w:rPr>
          <w:rFonts w:ascii="Times New Roman" w:eastAsia="DengXian" w:hAnsi="Times New Roman" w:cs="Times New Roman"/>
          <w:color w:val="222222"/>
          <w:sz w:val="24"/>
          <w:szCs w:val="24"/>
          <w:shd w:val="clear" w:color="auto" w:fill="FFFFFF"/>
        </w:rPr>
        <w:t xml:space="preserve">pp. 231-234. Available at: </w:t>
      </w:r>
      <w:hyperlink r:id="rId66" w:history="1">
        <w:r w:rsidRPr="00AF27B7">
          <w:rPr>
            <w:rFonts w:ascii="Times New Roman" w:eastAsia="DengXian" w:hAnsi="Times New Roman" w:cs="Times New Roman"/>
            <w:color w:val="467886"/>
            <w:sz w:val="24"/>
            <w:szCs w:val="24"/>
            <w:u w:val="single"/>
            <w:shd w:val="clear" w:color="auto" w:fill="FFFFFF"/>
          </w:rPr>
          <w:t>https://doi.org/10.1109/ICACCE.2018.8441713</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2011278C"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Singh, P, M, K. (2023) The Impact of Social Media sites on Family relations: An Empirical study, </w:t>
      </w:r>
      <w:r w:rsidRPr="00AF27B7">
        <w:rPr>
          <w:rFonts w:ascii="Times New Roman" w:eastAsia="DengXian" w:hAnsi="Times New Roman" w:cs="Times New Roman"/>
          <w:i/>
          <w:iCs/>
          <w:color w:val="222222"/>
          <w:sz w:val="24"/>
          <w:szCs w:val="24"/>
          <w:shd w:val="clear" w:color="auto" w:fill="FFFFFF"/>
        </w:rPr>
        <w:t xml:space="preserve">Internation journal of humanities and social science: insights and transformations, </w:t>
      </w:r>
      <w:r w:rsidRPr="00AF27B7">
        <w:rPr>
          <w:rFonts w:ascii="Times New Roman" w:eastAsia="DengXian" w:hAnsi="Times New Roman" w:cs="Times New Roman"/>
          <w:color w:val="222222"/>
          <w:sz w:val="24"/>
          <w:szCs w:val="24"/>
          <w:shd w:val="clear" w:color="auto" w:fill="FFFFFF"/>
        </w:rPr>
        <w:t xml:space="preserve">8(1) pp. 78-83. Available at: </w:t>
      </w:r>
      <w:hyperlink r:id="rId67" w:history="1">
        <w:r w:rsidRPr="00AF27B7">
          <w:rPr>
            <w:rFonts w:ascii="Times New Roman" w:eastAsia="DengXian" w:hAnsi="Times New Roman" w:cs="Times New Roman"/>
            <w:color w:val="467886"/>
            <w:sz w:val="24"/>
            <w:szCs w:val="24"/>
            <w:u w:val="single"/>
            <w:shd w:val="clear" w:color="auto" w:fill="FFFFFF"/>
          </w:rPr>
          <w:t>https://www.researchgate.net/publication/373638252</w:t>
        </w:r>
      </w:hyperlink>
      <w:r w:rsidRPr="00AF27B7">
        <w:rPr>
          <w:rFonts w:ascii="Times New Roman" w:eastAsia="DengXian" w:hAnsi="Times New Roman" w:cs="Times New Roman"/>
          <w:color w:val="222222"/>
          <w:sz w:val="24"/>
          <w:szCs w:val="24"/>
          <w:shd w:val="clear" w:color="auto" w:fill="FFFFFF"/>
        </w:rPr>
        <w:t xml:space="preserve"> (Accessed: 16 December 2024)</w:t>
      </w:r>
    </w:p>
    <w:p w14:paraId="4D26E9BE"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Shannon, S, C. (2022) #Family: exploring the display of family and family leisure on </w:t>
      </w:r>
      <w:proofErr w:type="spellStart"/>
      <w:r w:rsidRPr="00AF27B7">
        <w:rPr>
          <w:rFonts w:ascii="Times New Roman" w:eastAsia="DengXian" w:hAnsi="Times New Roman" w:cs="Times New Roman"/>
          <w:color w:val="222222"/>
          <w:sz w:val="24"/>
          <w:szCs w:val="24"/>
          <w:shd w:val="clear" w:color="auto" w:fill="FFFFFF"/>
        </w:rPr>
        <w:t>facebook</w:t>
      </w:r>
      <w:proofErr w:type="spellEnd"/>
      <w:r w:rsidRPr="00AF27B7">
        <w:rPr>
          <w:rFonts w:ascii="Times New Roman" w:eastAsia="DengXian" w:hAnsi="Times New Roman" w:cs="Times New Roman"/>
          <w:color w:val="222222"/>
          <w:sz w:val="24"/>
          <w:szCs w:val="24"/>
          <w:shd w:val="clear" w:color="auto" w:fill="FFFFFF"/>
        </w:rPr>
        <w:t xml:space="preserve"> and Instagram, </w:t>
      </w:r>
      <w:r w:rsidRPr="00AF27B7">
        <w:rPr>
          <w:rFonts w:ascii="Times New Roman" w:eastAsia="DengXian" w:hAnsi="Times New Roman" w:cs="Times New Roman"/>
          <w:i/>
          <w:iCs/>
          <w:color w:val="222222"/>
          <w:sz w:val="24"/>
          <w:szCs w:val="24"/>
          <w:shd w:val="clear" w:color="auto" w:fill="FFFFFF"/>
        </w:rPr>
        <w:t xml:space="preserve">Leisure Sciences, </w:t>
      </w:r>
      <w:r w:rsidRPr="00AF27B7">
        <w:rPr>
          <w:rFonts w:ascii="Times New Roman" w:eastAsia="DengXian" w:hAnsi="Times New Roman" w:cs="Times New Roman"/>
          <w:color w:val="222222"/>
          <w:sz w:val="24"/>
          <w:szCs w:val="24"/>
          <w:shd w:val="clear" w:color="auto" w:fill="FFFFFF"/>
        </w:rPr>
        <w:t xml:space="preserve">44(4), pp. 459-475. Available at: </w:t>
      </w:r>
      <w:hyperlink r:id="rId68" w:history="1">
        <w:r w:rsidRPr="00AF27B7">
          <w:rPr>
            <w:rFonts w:ascii="Times New Roman" w:eastAsia="DengXian" w:hAnsi="Times New Roman" w:cs="Times New Roman"/>
            <w:color w:val="467886"/>
            <w:sz w:val="24"/>
            <w:szCs w:val="24"/>
            <w:u w:val="single"/>
            <w:shd w:val="clear" w:color="auto" w:fill="FFFFFF"/>
          </w:rPr>
          <w:t>https://doi.org/10.1080/01490400.2019.1597792</w:t>
        </w:r>
      </w:hyperlink>
      <w:r w:rsidRPr="00AF27B7">
        <w:rPr>
          <w:rFonts w:ascii="Times New Roman" w:eastAsia="DengXian" w:hAnsi="Times New Roman" w:cs="Times New Roman"/>
          <w:color w:val="222222"/>
          <w:sz w:val="24"/>
          <w:szCs w:val="24"/>
          <w:shd w:val="clear" w:color="auto" w:fill="FFFFFF"/>
        </w:rPr>
        <w:t xml:space="preserve"> (Accessed: 6 December 2024)</w:t>
      </w:r>
    </w:p>
    <w:p w14:paraId="68E20D97"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t xml:space="preserve">Stepney, S, E., and Lally, C. (2024) Disinformation: sources, spread and impact. </w:t>
      </w:r>
      <w:r w:rsidRPr="00AF27B7">
        <w:rPr>
          <w:rFonts w:ascii="Times New Roman" w:eastAsia="DengXian" w:hAnsi="Times New Roman" w:cs="Times New Roman"/>
          <w:i/>
          <w:iCs/>
          <w:color w:val="222222"/>
          <w:sz w:val="24"/>
          <w:szCs w:val="24"/>
          <w:shd w:val="clear" w:color="auto" w:fill="FFFFFF"/>
        </w:rPr>
        <w:t xml:space="preserve">UK Parliament POST, </w:t>
      </w:r>
      <w:proofErr w:type="spellStart"/>
      <w:r w:rsidRPr="00AF27B7">
        <w:rPr>
          <w:rFonts w:ascii="Times New Roman" w:eastAsia="DengXian" w:hAnsi="Times New Roman" w:cs="Times New Roman"/>
          <w:color w:val="222222"/>
          <w:sz w:val="24"/>
          <w:szCs w:val="24"/>
          <w:shd w:val="clear" w:color="auto" w:fill="FFFFFF"/>
        </w:rPr>
        <w:t>POSTnote</w:t>
      </w:r>
      <w:proofErr w:type="spellEnd"/>
      <w:r w:rsidRPr="00AF27B7">
        <w:rPr>
          <w:rFonts w:ascii="Times New Roman" w:eastAsia="DengXian" w:hAnsi="Times New Roman" w:cs="Times New Roman"/>
          <w:color w:val="222222"/>
          <w:sz w:val="24"/>
          <w:szCs w:val="24"/>
          <w:shd w:val="clear" w:color="auto" w:fill="FFFFFF"/>
        </w:rPr>
        <w:t xml:space="preserve"> 719, pp. 1 – 31. Available at: </w:t>
      </w:r>
      <w:hyperlink r:id="rId69" w:history="1">
        <w:r w:rsidRPr="00AF27B7">
          <w:rPr>
            <w:rFonts w:ascii="Times New Roman" w:eastAsia="DengXian" w:hAnsi="Times New Roman" w:cs="Times New Roman"/>
            <w:color w:val="467886"/>
            <w:sz w:val="24"/>
            <w:szCs w:val="24"/>
            <w:u w:val="single"/>
            <w:shd w:val="clear" w:color="auto" w:fill="FFFFFF"/>
          </w:rPr>
          <w:t>https://researchbriefings.files.parliament.uk/documents/POST-PN-0719/POST-PN-0719.pdf</w:t>
        </w:r>
      </w:hyperlink>
      <w:r w:rsidRPr="00AF27B7">
        <w:rPr>
          <w:rFonts w:ascii="Times New Roman" w:eastAsia="DengXian" w:hAnsi="Times New Roman" w:cs="Times New Roman"/>
          <w:color w:val="222222"/>
          <w:sz w:val="24"/>
          <w:szCs w:val="24"/>
          <w:shd w:val="clear" w:color="auto" w:fill="FFFFFF"/>
        </w:rPr>
        <w:t xml:space="preserve"> (Accessed: 5 December 2024)</w:t>
      </w:r>
    </w:p>
    <w:p w14:paraId="43304574" w14:textId="77777777" w:rsidR="00AF27B7" w:rsidRPr="00AF27B7" w:rsidRDefault="00AF27B7" w:rsidP="00AF27B7">
      <w:pPr>
        <w:tabs>
          <w:tab w:val="left" w:pos="1620"/>
        </w:tabs>
        <w:spacing w:line="360" w:lineRule="auto"/>
        <w:rPr>
          <w:rFonts w:ascii="Times New Roman" w:eastAsia="DengXian" w:hAnsi="Times New Roman" w:cs="Times New Roman"/>
          <w:color w:val="222222"/>
          <w:sz w:val="24"/>
          <w:szCs w:val="24"/>
          <w:shd w:val="clear" w:color="auto" w:fill="FFFFFF"/>
        </w:rPr>
      </w:pPr>
      <w:r w:rsidRPr="00AF27B7">
        <w:rPr>
          <w:rFonts w:ascii="Times New Roman" w:eastAsia="DengXian" w:hAnsi="Times New Roman" w:cs="Times New Roman"/>
          <w:color w:val="222222"/>
          <w:sz w:val="24"/>
          <w:szCs w:val="24"/>
          <w:shd w:val="clear" w:color="auto" w:fill="FFFFFF"/>
        </w:rPr>
        <w:lastRenderedPageBreak/>
        <w:t xml:space="preserve">Tariq, A., Saez, M, D., and Khan, R, S. (2022). Social media use and family connectedness: A systemic review of quantitative literature. </w:t>
      </w:r>
      <w:r w:rsidRPr="00AF27B7">
        <w:rPr>
          <w:rFonts w:ascii="Times New Roman" w:eastAsia="DengXian" w:hAnsi="Times New Roman" w:cs="Times New Roman"/>
          <w:i/>
          <w:iCs/>
          <w:color w:val="222222"/>
          <w:sz w:val="24"/>
          <w:szCs w:val="24"/>
          <w:shd w:val="clear" w:color="auto" w:fill="FFFFFF"/>
        </w:rPr>
        <w:t xml:space="preserve">New media and society, </w:t>
      </w:r>
      <w:r w:rsidRPr="00AF27B7">
        <w:rPr>
          <w:rFonts w:ascii="Times New Roman" w:eastAsia="DengXian" w:hAnsi="Times New Roman" w:cs="Times New Roman"/>
          <w:color w:val="222222"/>
          <w:sz w:val="24"/>
          <w:szCs w:val="24"/>
          <w:shd w:val="clear" w:color="auto" w:fill="FFFFFF"/>
        </w:rPr>
        <w:t xml:space="preserve">24(3), pp. 815 – 832. Available at: </w:t>
      </w:r>
      <w:hyperlink r:id="rId70" w:history="1">
        <w:r w:rsidRPr="00AF27B7">
          <w:rPr>
            <w:rFonts w:ascii="Times New Roman" w:eastAsia="DengXian" w:hAnsi="Times New Roman" w:cs="Times New Roman"/>
            <w:color w:val="0563C1"/>
            <w:sz w:val="24"/>
            <w:szCs w:val="24"/>
            <w:u w:val="single"/>
            <w:shd w:val="clear" w:color="auto" w:fill="FFFFFF"/>
          </w:rPr>
          <w:t>https://doi.org/10.1177/14614448211016885</w:t>
        </w:r>
      </w:hyperlink>
      <w:r w:rsidRPr="00AF27B7">
        <w:rPr>
          <w:rFonts w:ascii="Times New Roman" w:eastAsia="DengXian" w:hAnsi="Times New Roman" w:cs="Times New Roman"/>
          <w:color w:val="222222"/>
          <w:sz w:val="24"/>
          <w:szCs w:val="24"/>
          <w:shd w:val="clear" w:color="auto" w:fill="FFFFFF"/>
        </w:rPr>
        <w:t xml:space="preserve"> (Accessed: 1 December 2024)</w:t>
      </w:r>
    </w:p>
    <w:p w14:paraId="2DE546B0" w14:textId="77777777" w:rsidR="00AF27B7" w:rsidRPr="00AF27B7" w:rsidRDefault="00AF27B7" w:rsidP="00AF27B7">
      <w:pPr>
        <w:tabs>
          <w:tab w:val="left" w:pos="1620"/>
        </w:tabs>
        <w:spacing w:line="360" w:lineRule="auto"/>
        <w:rPr>
          <w:rFonts w:ascii="Times New Roman" w:eastAsia="DengXian" w:hAnsi="Times New Roman" w:cs="Times New Roman"/>
          <w:sz w:val="24"/>
          <w:szCs w:val="24"/>
        </w:rPr>
      </w:pPr>
      <w:r w:rsidRPr="00AF27B7">
        <w:rPr>
          <w:rFonts w:ascii="Times New Roman" w:eastAsia="DengXian" w:hAnsi="Times New Roman" w:cs="Times New Roman"/>
          <w:color w:val="222222"/>
          <w:sz w:val="24"/>
          <w:szCs w:val="24"/>
          <w:shd w:val="clear" w:color="auto" w:fill="FFFFFF"/>
        </w:rPr>
        <w:t xml:space="preserve">Thimm, C. (2023) Mediatized Families: Digital Parenting on </w:t>
      </w:r>
      <w:proofErr w:type="gramStart"/>
      <w:r w:rsidRPr="00AF27B7">
        <w:rPr>
          <w:rFonts w:ascii="Times New Roman" w:eastAsia="DengXian" w:hAnsi="Times New Roman" w:cs="Times New Roman"/>
          <w:color w:val="222222"/>
          <w:sz w:val="24"/>
          <w:szCs w:val="24"/>
          <w:shd w:val="clear" w:color="auto" w:fill="FFFFFF"/>
        </w:rPr>
        <w:t>Social Media</w:t>
      </w:r>
      <w:proofErr w:type="gramEnd"/>
      <w:r w:rsidRPr="00AF27B7">
        <w:rPr>
          <w:rFonts w:ascii="Times New Roman" w:eastAsia="DengXian" w:hAnsi="Times New Roman" w:cs="Times New Roman"/>
          <w:color w:val="222222"/>
          <w:sz w:val="24"/>
          <w:szCs w:val="24"/>
          <w:shd w:val="clear" w:color="auto" w:fill="FFFFFF"/>
        </w:rPr>
        <w:t xml:space="preserve">, in Dethloff, N., </w:t>
      </w:r>
      <w:proofErr w:type="spellStart"/>
      <w:r w:rsidRPr="00AF27B7">
        <w:rPr>
          <w:rFonts w:ascii="Times New Roman" w:eastAsia="DengXian" w:hAnsi="Times New Roman" w:cs="Times New Roman"/>
          <w:color w:val="222222"/>
          <w:sz w:val="24"/>
          <w:szCs w:val="24"/>
          <w:shd w:val="clear" w:color="auto" w:fill="FFFFFF"/>
        </w:rPr>
        <w:t>Kaesling</w:t>
      </w:r>
      <w:proofErr w:type="spellEnd"/>
      <w:r w:rsidRPr="00AF27B7">
        <w:rPr>
          <w:rFonts w:ascii="Times New Roman" w:eastAsia="DengXian" w:hAnsi="Times New Roman" w:cs="Times New Roman"/>
          <w:color w:val="222222"/>
          <w:sz w:val="24"/>
          <w:szCs w:val="24"/>
          <w:shd w:val="clear" w:color="auto" w:fill="FFFFFF"/>
        </w:rPr>
        <w:t xml:space="preserve">, K., Specht-Riemenschneider, L. (EDS) </w:t>
      </w:r>
      <w:r w:rsidRPr="00AF27B7">
        <w:rPr>
          <w:rFonts w:ascii="Times New Roman" w:eastAsia="DengXian" w:hAnsi="Times New Roman" w:cs="Times New Roman"/>
          <w:i/>
          <w:iCs/>
          <w:color w:val="222222"/>
          <w:sz w:val="24"/>
          <w:szCs w:val="24"/>
          <w:shd w:val="clear" w:color="auto" w:fill="FFFFFF"/>
        </w:rPr>
        <w:t xml:space="preserve">families and new media. </w:t>
      </w:r>
      <w:proofErr w:type="spellStart"/>
      <w:r w:rsidRPr="00AF27B7">
        <w:rPr>
          <w:rFonts w:ascii="Times New Roman" w:eastAsia="DengXian" w:hAnsi="Times New Roman" w:cs="Times New Roman"/>
          <w:color w:val="222222"/>
          <w:sz w:val="24"/>
          <w:szCs w:val="24"/>
          <w:shd w:val="clear" w:color="auto" w:fill="FFFFFF"/>
        </w:rPr>
        <w:t>Juridicum</w:t>
      </w:r>
      <w:proofErr w:type="spellEnd"/>
      <w:r w:rsidRPr="00AF27B7">
        <w:rPr>
          <w:rFonts w:ascii="Times New Roman" w:eastAsia="DengXian" w:hAnsi="Times New Roman" w:cs="Times New Roman"/>
          <w:color w:val="222222"/>
          <w:sz w:val="24"/>
          <w:szCs w:val="24"/>
          <w:shd w:val="clear" w:color="auto" w:fill="FFFFFF"/>
        </w:rPr>
        <w:t xml:space="preserve"> – </w:t>
      </w:r>
      <w:proofErr w:type="spellStart"/>
      <w:r w:rsidRPr="00AF27B7">
        <w:rPr>
          <w:rFonts w:ascii="Times New Roman" w:eastAsia="DengXian" w:hAnsi="Times New Roman" w:cs="Times New Roman"/>
          <w:color w:val="222222"/>
          <w:sz w:val="24"/>
          <w:szCs w:val="24"/>
          <w:shd w:val="clear" w:color="auto" w:fill="FFFFFF"/>
        </w:rPr>
        <w:t>Schriften</w:t>
      </w:r>
      <w:proofErr w:type="spellEnd"/>
      <w:r w:rsidRPr="00AF27B7">
        <w:rPr>
          <w:rFonts w:ascii="Times New Roman" w:eastAsia="DengXian" w:hAnsi="Times New Roman" w:cs="Times New Roman"/>
          <w:color w:val="222222"/>
          <w:sz w:val="24"/>
          <w:szCs w:val="24"/>
          <w:shd w:val="clear" w:color="auto" w:fill="FFFFFF"/>
        </w:rPr>
        <w:t xml:space="preserve"> </w:t>
      </w:r>
      <w:proofErr w:type="spellStart"/>
      <w:r w:rsidRPr="00AF27B7">
        <w:rPr>
          <w:rFonts w:ascii="Times New Roman" w:eastAsia="DengXian" w:hAnsi="Times New Roman" w:cs="Times New Roman"/>
          <w:color w:val="222222"/>
          <w:sz w:val="24"/>
          <w:szCs w:val="24"/>
          <w:shd w:val="clear" w:color="auto" w:fill="FFFFFF"/>
        </w:rPr>
        <w:t>zum</w:t>
      </w:r>
      <w:proofErr w:type="spellEnd"/>
      <w:r w:rsidRPr="00AF27B7">
        <w:rPr>
          <w:rFonts w:ascii="Times New Roman" w:eastAsia="DengXian" w:hAnsi="Times New Roman" w:cs="Times New Roman"/>
          <w:color w:val="222222"/>
          <w:sz w:val="24"/>
          <w:szCs w:val="24"/>
          <w:shd w:val="clear" w:color="auto" w:fill="FFFFFF"/>
        </w:rPr>
        <w:t xml:space="preserve"> </w:t>
      </w:r>
      <w:proofErr w:type="spellStart"/>
      <w:r w:rsidRPr="00AF27B7">
        <w:rPr>
          <w:rFonts w:ascii="Times New Roman" w:eastAsia="DengXian" w:hAnsi="Times New Roman" w:cs="Times New Roman"/>
          <w:color w:val="222222"/>
          <w:sz w:val="24"/>
          <w:szCs w:val="24"/>
          <w:shd w:val="clear" w:color="auto" w:fill="FFFFFF"/>
        </w:rPr>
        <w:t>Medien</w:t>
      </w:r>
      <w:proofErr w:type="spellEnd"/>
      <w:r w:rsidRPr="00AF27B7">
        <w:rPr>
          <w:rFonts w:ascii="Times New Roman" w:eastAsia="DengXian" w:hAnsi="Times New Roman" w:cs="Times New Roman"/>
          <w:color w:val="222222"/>
          <w:sz w:val="24"/>
          <w:szCs w:val="24"/>
          <w:shd w:val="clear" w:color="auto" w:fill="FFFFFF"/>
        </w:rPr>
        <w:t xml:space="preserve">-, </w:t>
      </w:r>
      <w:proofErr w:type="spellStart"/>
      <w:r w:rsidRPr="00AF27B7">
        <w:rPr>
          <w:rFonts w:ascii="Times New Roman" w:eastAsia="DengXian" w:hAnsi="Times New Roman" w:cs="Times New Roman"/>
          <w:color w:val="222222"/>
          <w:sz w:val="24"/>
          <w:szCs w:val="24"/>
          <w:shd w:val="clear" w:color="auto" w:fill="FFFFFF"/>
        </w:rPr>
        <w:t>Informations</w:t>
      </w:r>
      <w:proofErr w:type="spellEnd"/>
      <w:r w:rsidRPr="00AF27B7">
        <w:rPr>
          <w:rFonts w:ascii="Times New Roman" w:eastAsia="DengXian" w:hAnsi="Times New Roman" w:cs="Times New Roman"/>
          <w:color w:val="222222"/>
          <w:sz w:val="24"/>
          <w:szCs w:val="24"/>
          <w:shd w:val="clear" w:color="auto" w:fill="FFFFFF"/>
        </w:rPr>
        <w:t xml:space="preserve">- und </w:t>
      </w:r>
      <w:proofErr w:type="spellStart"/>
      <w:r w:rsidRPr="00AF27B7">
        <w:rPr>
          <w:rFonts w:ascii="Times New Roman" w:eastAsia="DengXian" w:hAnsi="Times New Roman" w:cs="Times New Roman"/>
          <w:color w:val="222222"/>
          <w:sz w:val="24"/>
          <w:szCs w:val="24"/>
          <w:shd w:val="clear" w:color="auto" w:fill="FFFFFF"/>
        </w:rPr>
        <w:t>Datenrecht</w:t>
      </w:r>
      <w:proofErr w:type="spellEnd"/>
      <w:r w:rsidRPr="00AF27B7">
        <w:rPr>
          <w:rFonts w:ascii="Times New Roman" w:eastAsia="DengXian" w:hAnsi="Times New Roman" w:cs="Times New Roman"/>
          <w:color w:val="222222"/>
          <w:sz w:val="24"/>
          <w:szCs w:val="24"/>
          <w:shd w:val="clear" w:color="auto" w:fill="FFFFFF"/>
        </w:rPr>
        <w:t xml:space="preserve">. Springer, Wiesbaden. Pp. 33-57 Available at: </w:t>
      </w:r>
      <w:hyperlink r:id="rId71" w:history="1">
        <w:r w:rsidRPr="00AF27B7">
          <w:rPr>
            <w:rFonts w:ascii="Times New Roman" w:eastAsia="DengXian" w:hAnsi="Times New Roman" w:cs="Times New Roman"/>
            <w:color w:val="467886"/>
            <w:sz w:val="24"/>
            <w:szCs w:val="24"/>
            <w:u w:val="single"/>
            <w:shd w:val="clear" w:color="auto" w:fill="FFFFFF"/>
          </w:rPr>
          <w:t>https://doi.org/10.1007/978-3-658-39664-0_2</w:t>
        </w:r>
      </w:hyperlink>
      <w:r w:rsidRPr="00AF27B7">
        <w:rPr>
          <w:rFonts w:ascii="Times New Roman" w:eastAsia="DengXian" w:hAnsi="Times New Roman" w:cs="Times New Roman"/>
          <w:color w:val="222222"/>
          <w:sz w:val="24"/>
          <w:szCs w:val="24"/>
          <w:shd w:val="clear" w:color="auto" w:fill="FFFFFF"/>
        </w:rPr>
        <w:t xml:space="preserve"> (Accessed: 10 December 2024)</w:t>
      </w:r>
    </w:p>
    <w:p w14:paraId="4FD595B8" w14:textId="77777777" w:rsidR="00AF27B7" w:rsidRPr="00AF27B7" w:rsidRDefault="00AF27B7" w:rsidP="00AF27B7">
      <w:pPr>
        <w:rPr>
          <w:rFonts w:ascii="Times New Roman" w:eastAsia="Aptos" w:hAnsi="Times New Roman" w:cs="Times New Roman"/>
          <w:kern w:val="2"/>
          <w:sz w:val="24"/>
          <w:lang w:eastAsia="en-US"/>
        </w:rPr>
      </w:pPr>
      <w:r w:rsidRPr="00AF27B7">
        <w:rPr>
          <w:rFonts w:ascii="Times New Roman" w:eastAsia="Aptos" w:hAnsi="Times New Roman" w:cs="Times New Roman"/>
          <w:kern w:val="2"/>
          <w:sz w:val="24"/>
          <w:lang w:eastAsia="en-US"/>
        </w:rPr>
        <w:t xml:space="preserve">Turner, H, L., and West, R. (2015). </w:t>
      </w:r>
      <w:r w:rsidRPr="00AF27B7">
        <w:rPr>
          <w:rFonts w:ascii="Times New Roman" w:eastAsia="Aptos" w:hAnsi="Times New Roman" w:cs="Times New Roman"/>
          <w:i/>
          <w:iCs/>
          <w:kern w:val="2"/>
          <w:sz w:val="24"/>
          <w:lang w:eastAsia="en-US"/>
        </w:rPr>
        <w:t xml:space="preserve">The SAGE Handbook of Family Communication. </w:t>
      </w:r>
      <w:r w:rsidRPr="00AF27B7">
        <w:rPr>
          <w:rFonts w:ascii="Times New Roman" w:eastAsia="Aptos" w:hAnsi="Times New Roman" w:cs="Times New Roman"/>
          <w:kern w:val="2"/>
          <w:sz w:val="24"/>
          <w:lang w:eastAsia="en-US"/>
        </w:rPr>
        <w:t>SAGE Publications.</w:t>
      </w:r>
    </w:p>
    <w:p w14:paraId="4FDD8E22" w14:textId="77777777" w:rsidR="00AF27B7" w:rsidRPr="00AF27B7" w:rsidRDefault="00AF27B7" w:rsidP="00AF27B7">
      <w:pPr>
        <w:rPr>
          <w:rFonts w:ascii="Times New Roman" w:eastAsia="Aptos" w:hAnsi="Times New Roman" w:cs="Times New Roman"/>
          <w:kern w:val="2"/>
          <w:sz w:val="24"/>
          <w:lang w:eastAsia="en-US"/>
        </w:rPr>
      </w:pPr>
      <w:r w:rsidRPr="00AF27B7">
        <w:rPr>
          <w:rFonts w:ascii="Times New Roman" w:eastAsia="Aptos" w:hAnsi="Times New Roman" w:cs="Times New Roman"/>
          <w:kern w:val="2"/>
          <w:sz w:val="24"/>
          <w:lang w:eastAsia="en-US"/>
        </w:rPr>
        <w:t xml:space="preserve">Venegas-Vera, V, A., Colbert, B, G., and Lerma, V, E. (2020) Positive and negative impact of social media in the COVID-19 era, </w:t>
      </w:r>
      <w:r w:rsidRPr="00AF27B7">
        <w:rPr>
          <w:rFonts w:ascii="Times New Roman" w:eastAsia="Aptos" w:hAnsi="Times New Roman" w:cs="Times New Roman"/>
          <w:i/>
          <w:iCs/>
          <w:kern w:val="2"/>
          <w:sz w:val="24"/>
          <w:lang w:eastAsia="en-US"/>
        </w:rPr>
        <w:t xml:space="preserve">Reviews in Cardiovascular Medicine, </w:t>
      </w:r>
      <w:r w:rsidRPr="00AF27B7">
        <w:rPr>
          <w:rFonts w:ascii="Times New Roman" w:eastAsia="Aptos" w:hAnsi="Times New Roman" w:cs="Times New Roman"/>
          <w:kern w:val="2"/>
          <w:sz w:val="24"/>
          <w:lang w:eastAsia="en-US"/>
        </w:rPr>
        <w:t xml:space="preserve">21(4), pp: 561-564. Available at: </w:t>
      </w:r>
      <w:hyperlink r:id="rId72" w:history="1">
        <w:r w:rsidRPr="00AF27B7">
          <w:rPr>
            <w:rFonts w:ascii="Times New Roman" w:eastAsia="Aptos" w:hAnsi="Times New Roman" w:cs="Times New Roman"/>
            <w:color w:val="467886"/>
            <w:kern w:val="2"/>
            <w:sz w:val="24"/>
            <w:u w:val="single"/>
            <w:lang w:eastAsia="en-US"/>
          </w:rPr>
          <w:t>http://doi.org/10.31083/j.rcm.2020.04.195</w:t>
        </w:r>
      </w:hyperlink>
      <w:r w:rsidRPr="00AF27B7">
        <w:rPr>
          <w:rFonts w:ascii="Times New Roman" w:eastAsia="Aptos" w:hAnsi="Times New Roman" w:cs="Times New Roman"/>
          <w:kern w:val="2"/>
          <w:sz w:val="24"/>
          <w:lang w:eastAsia="en-US"/>
        </w:rPr>
        <w:t xml:space="preserve">  (Accessed: 17 December 2024)</w:t>
      </w:r>
    </w:p>
    <w:p w14:paraId="01A28379" w14:textId="77777777" w:rsidR="00AF27B7" w:rsidRPr="00AF27B7" w:rsidRDefault="00AF27B7" w:rsidP="00AF27B7">
      <w:pPr>
        <w:rPr>
          <w:rFonts w:ascii="Times New Roman" w:eastAsia="Aptos" w:hAnsi="Times New Roman" w:cs="Times New Roman"/>
          <w:kern w:val="2"/>
          <w:sz w:val="24"/>
          <w:lang w:eastAsia="en-US"/>
        </w:rPr>
      </w:pPr>
      <w:r w:rsidRPr="00AF27B7">
        <w:rPr>
          <w:rFonts w:ascii="Times New Roman" w:eastAsia="Aptos" w:hAnsi="Times New Roman" w:cs="Times New Roman"/>
          <w:kern w:val="2"/>
          <w:sz w:val="24"/>
          <w:lang w:eastAsia="en-US"/>
        </w:rPr>
        <w:t xml:space="preserve">Watson, H, W. (2012). </w:t>
      </w:r>
      <w:proofErr w:type="spellStart"/>
      <w:r w:rsidRPr="00AF27B7">
        <w:rPr>
          <w:rFonts w:ascii="Times New Roman" w:eastAsia="Aptos" w:hAnsi="Times New Roman" w:cs="Times New Roman"/>
          <w:i/>
          <w:iCs/>
          <w:kern w:val="2"/>
          <w:sz w:val="24"/>
          <w:lang w:eastAsia="en-US"/>
        </w:rPr>
        <w:t>Encyclopedia</w:t>
      </w:r>
      <w:proofErr w:type="spellEnd"/>
      <w:r w:rsidRPr="00AF27B7">
        <w:rPr>
          <w:rFonts w:ascii="Times New Roman" w:eastAsia="Aptos" w:hAnsi="Times New Roman" w:cs="Times New Roman"/>
          <w:i/>
          <w:iCs/>
          <w:kern w:val="2"/>
          <w:sz w:val="24"/>
          <w:lang w:eastAsia="en-US"/>
        </w:rPr>
        <w:t xml:space="preserve"> of Human </w:t>
      </w:r>
      <w:proofErr w:type="spellStart"/>
      <w:r w:rsidRPr="00AF27B7">
        <w:rPr>
          <w:rFonts w:ascii="Times New Roman" w:eastAsia="Aptos" w:hAnsi="Times New Roman" w:cs="Times New Roman"/>
          <w:i/>
          <w:iCs/>
          <w:kern w:val="2"/>
          <w:sz w:val="24"/>
          <w:lang w:eastAsia="en-US"/>
        </w:rPr>
        <w:t>Behavior</w:t>
      </w:r>
      <w:proofErr w:type="spellEnd"/>
      <w:r w:rsidRPr="00AF27B7">
        <w:rPr>
          <w:rFonts w:ascii="Times New Roman" w:eastAsia="Aptos" w:hAnsi="Times New Roman" w:cs="Times New Roman"/>
          <w:i/>
          <w:iCs/>
          <w:kern w:val="2"/>
          <w:sz w:val="24"/>
          <w:lang w:eastAsia="en-US"/>
        </w:rPr>
        <w:t>. 2</w:t>
      </w:r>
      <w:r w:rsidRPr="00AF27B7">
        <w:rPr>
          <w:rFonts w:ascii="Times New Roman" w:eastAsia="Aptos" w:hAnsi="Times New Roman" w:cs="Times New Roman"/>
          <w:i/>
          <w:iCs/>
          <w:kern w:val="2"/>
          <w:sz w:val="24"/>
          <w:vertAlign w:val="superscript"/>
          <w:lang w:eastAsia="en-US"/>
        </w:rPr>
        <w:t>nd</w:t>
      </w:r>
      <w:r w:rsidRPr="00AF27B7">
        <w:rPr>
          <w:rFonts w:ascii="Times New Roman" w:eastAsia="Aptos" w:hAnsi="Times New Roman" w:cs="Times New Roman"/>
          <w:i/>
          <w:iCs/>
          <w:kern w:val="2"/>
          <w:sz w:val="24"/>
          <w:lang w:eastAsia="en-US"/>
        </w:rPr>
        <w:t xml:space="preserve"> </w:t>
      </w:r>
      <w:proofErr w:type="spellStart"/>
      <w:r w:rsidRPr="00AF27B7">
        <w:rPr>
          <w:rFonts w:ascii="Times New Roman" w:eastAsia="Aptos" w:hAnsi="Times New Roman" w:cs="Times New Roman"/>
          <w:i/>
          <w:iCs/>
          <w:kern w:val="2"/>
          <w:sz w:val="24"/>
          <w:lang w:eastAsia="en-US"/>
        </w:rPr>
        <w:t>edn</w:t>
      </w:r>
      <w:proofErr w:type="spellEnd"/>
      <w:r w:rsidRPr="00AF27B7">
        <w:rPr>
          <w:rFonts w:ascii="Times New Roman" w:eastAsia="Aptos" w:hAnsi="Times New Roman" w:cs="Times New Roman"/>
          <w:i/>
          <w:iCs/>
          <w:kern w:val="2"/>
          <w:sz w:val="24"/>
          <w:lang w:eastAsia="en-US"/>
        </w:rPr>
        <w:t xml:space="preserve">.  </w:t>
      </w:r>
      <w:r w:rsidRPr="00AF27B7">
        <w:rPr>
          <w:rFonts w:ascii="Times New Roman" w:eastAsia="Aptos" w:hAnsi="Times New Roman" w:cs="Times New Roman"/>
          <w:kern w:val="2"/>
          <w:sz w:val="24"/>
          <w:lang w:eastAsia="en-US"/>
        </w:rPr>
        <w:t>Elsevier Inc: Academic Press.</w:t>
      </w:r>
    </w:p>
    <w:p w14:paraId="529A799F" w14:textId="77777777" w:rsidR="00AF27B7" w:rsidRPr="00AF27B7" w:rsidRDefault="00AF27B7" w:rsidP="00AF27B7">
      <w:pPr>
        <w:rPr>
          <w:rFonts w:ascii="Times New Roman" w:eastAsia="Aptos" w:hAnsi="Times New Roman" w:cs="Times New Roman"/>
          <w:kern w:val="2"/>
          <w:sz w:val="24"/>
          <w:lang w:eastAsia="en-US"/>
        </w:rPr>
      </w:pPr>
      <w:proofErr w:type="spellStart"/>
      <w:r w:rsidRPr="00AF27B7">
        <w:rPr>
          <w:rFonts w:ascii="Times New Roman" w:eastAsia="Aptos" w:hAnsi="Times New Roman" w:cs="Times New Roman"/>
          <w:kern w:val="2"/>
          <w:sz w:val="24"/>
          <w:lang w:eastAsia="en-US"/>
        </w:rPr>
        <w:t>Wambu</w:t>
      </w:r>
      <w:proofErr w:type="spellEnd"/>
      <w:r w:rsidRPr="00AF27B7">
        <w:rPr>
          <w:rFonts w:ascii="Times New Roman" w:eastAsia="Aptos" w:hAnsi="Times New Roman" w:cs="Times New Roman"/>
          <w:kern w:val="2"/>
          <w:sz w:val="24"/>
          <w:lang w:eastAsia="en-US"/>
        </w:rPr>
        <w:t xml:space="preserve">, N. (2024) </w:t>
      </w:r>
      <w:r w:rsidRPr="00AF27B7">
        <w:rPr>
          <w:rFonts w:ascii="Times New Roman" w:eastAsia="Aptos" w:hAnsi="Times New Roman" w:cs="Times New Roman"/>
          <w:i/>
          <w:iCs/>
          <w:kern w:val="2"/>
          <w:sz w:val="24"/>
          <w:lang w:eastAsia="en-US"/>
        </w:rPr>
        <w:t xml:space="preserve">A personal reflection: Fatherhood in the black community. </w:t>
      </w:r>
      <w:r w:rsidRPr="00AF27B7">
        <w:rPr>
          <w:rFonts w:ascii="Times New Roman" w:eastAsia="Aptos" w:hAnsi="Times New Roman" w:cs="Times New Roman"/>
          <w:kern w:val="2"/>
          <w:sz w:val="24"/>
          <w:lang w:eastAsia="en-US"/>
        </w:rPr>
        <w:t xml:space="preserve">Available at: </w:t>
      </w:r>
      <w:hyperlink r:id="rId73" w:history="1">
        <w:r w:rsidRPr="00AF27B7">
          <w:rPr>
            <w:rFonts w:ascii="Times New Roman" w:eastAsia="Aptos" w:hAnsi="Times New Roman" w:cs="Times New Roman"/>
            <w:color w:val="467886"/>
            <w:kern w:val="2"/>
            <w:sz w:val="24"/>
            <w:u w:val="single"/>
            <w:lang w:eastAsia="en-US"/>
          </w:rPr>
          <w:t>https://www.blackhistorymonth.org.uk/article/section/opinion/a-personal-reflection-fatherhood-in-the-black-community/</w:t>
        </w:r>
      </w:hyperlink>
      <w:r w:rsidRPr="00AF27B7">
        <w:rPr>
          <w:rFonts w:ascii="Times New Roman" w:eastAsia="Aptos" w:hAnsi="Times New Roman" w:cs="Times New Roman"/>
          <w:kern w:val="2"/>
          <w:sz w:val="24"/>
          <w:lang w:eastAsia="en-US"/>
        </w:rPr>
        <w:t xml:space="preserve"> (Accessed: 10 December 2024)</w:t>
      </w:r>
    </w:p>
    <w:p w14:paraId="0B38993D" w14:textId="77777777" w:rsidR="00AF27B7" w:rsidRPr="00AF27B7" w:rsidRDefault="00AF27B7" w:rsidP="00AF27B7">
      <w:pPr>
        <w:rPr>
          <w:rFonts w:ascii="Times New Roman" w:eastAsia="Aptos" w:hAnsi="Times New Roman" w:cs="Times New Roman"/>
          <w:kern w:val="2"/>
          <w:sz w:val="24"/>
          <w:lang w:eastAsia="en-US"/>
        </w:rPr>
      </w:pPr>
      <w:r w:rsidRPr="00AF27B7">
        <w:rPr>
          <w:rFonts w:ascii="Times New Roman" w:eastAsia="Aptos" w:hAnsi="Times New Roman" w:cs="Times New Roman"/>
          <w:kern w:val="2"/>
          <w:sz w:val="24"/>
          <w:lang w:eastAsia="en-US"/>
        </w:rPr>
        <w:t xml:space="preserve">Wang, Y., and Li, B. (2015) Sentiment analysis for social media images, </w:t>
      </w:r>
      <w:r w:rsidRPr="00AF27B7">
        <w:rPr>
          <w:rFonts w:ascii="Times New Roman" w:eastAsia="Aptos" w:hAnsi="Times New Roman" w:cs="Times New Roman"/>
          <w:i/>
          <w:iCs/>
          <w:kern w:val="2"/>
          <w:sz w:val="24"/>
          <w:lang w:eastAsia="en-US"/>
        </w:rPr>
        <w:t xml:space="preserve">IEEE International Conference on Data Mining Workshops, </w:t>
      </w:r>
      <w:r w:rsidRPr="00AF27B7">
        <w:rPr>
          <w:rFonts w:ascii="Times New Roman" w:eastAsia="Aptos" w:hAnsi="Times New Roman" w:cs="Times New Roman"/>
          <w:kern w:val="2"/>
          <w:sz w:val="24"/>
          <w:lang w:eastAsia="en-US"/>
        </w:rPr>
        <w:t xml:space="preserve">pp. 1584-1581, Available at: </w:t>
      </w:r>
      <w:hyperlink r:id="rId74" w:history="1">
        <w:r w:rsidRPr="00AF27B7">
          <w:rPr>
            <w:rFonts w:ascii="Times New Roman" w:eastAsia="Aptos" w:hAnsi="Times New Roman" w:cs="Times New Roman"/>
            <w:color w:val="467886"/>
            <w:kern w:val="2"/>
            <w:sz w:val="24"/>
            <w:u w:val="single"/>
            <w:lang w:eastAsia="en-US"/>
          </w:rPr>
          <w:t>https://doi.org/10.1109/ICDMW.2015.142</w:t>
        </w:r>
      </w:hyperlink>
      <w:r w:rsidRPr="00AF27B7">
        <w:rPr>
          <w:rFonts w:ascii="Times New Roman" w:eastAsia="Aptos" w:hAnsi="Times New Roman" w:cs="Times New Roman"/>
          <w:kern w:val="2"/>
          <w:sz w:val="24"/>
          <w:lang w:eastAsia="en-US"/>
        </w:rPr>
        <w:t xml:space="preserve"> (Accessed: 16 December 2024)</w:t>
      </w:r>
    </w:p>
    <w:p w14:paraId="155B7B40" w14:textId="77777777" w:rsidR="00AF27B7" w:rsidRPr="00AF27B7" w:rsidRDefault="00AF27B7" w:rsidP="00AF27B7">
      <w:pPr>
        <w:rPr>
          <w:rFonts w:ascii="Times New Roman" w:eastAsia="Aptos" w:hAnsi="Times New Roman" w:cs="Times New Roman"/>
          <w:kern w:val="2"/>
          <w:sz w:val="24"/>
          <w:lang w:eastAsia="en-US"/>
        </w:rPr>
      </w:pPr>
      <w:r w:rsidRPr="00AF27B7">
        <w:rPr>
          <w:rFonts w:ascii="Times New Roman" w:eastAsia="Aptos" w:hAnsi="Times New Roman" w:cs="Times New Roman"/>
          <w:kern w:val="2"/>
          <w:sz w:val="24"/>
          <w:lang w:eastAsia="en-US"/>
        </w:rPr>
        <w:t xml:space="preserve">Ward, M, L. and Grower, P. (2020) Media and the development of Gender role stereotypes, </w:t>
      </w:r>
      <w:r w:rsidRPr="00AF27B7">
        <w:rPr>
          <w:rFonts w:ascii="Times New Roman" w:eastAsia="Aptos" w:hAnsi="Times New Roman" w:cs="Times New Roman"/>
          <w:i/>
          <w:iCs/>
          <w:kern w:val="2"/>
          <w:sz w:val="24"/>
          <w:lang w:eastAsia="en-US"/>
        </w:rPr>
        <w:t xml:space="preserve">Annual review of developmental Psychology, </w:t>
      </w:r>
      <w:r w:rsidRPr="00AF27B7">
        <w:rPr>
          <w:rFonts w:ascii="Times New Roman" w:eastAsia="Aptos" w:hAnsi="Times New Roman" w:cs="Times New Roman"/>
          <w:kern w:val="2"/>
          <w:sz w:val="24"/>
          <w:lang w:eastAsia="en-US"/>
        </w:rPr>
        <w:t xml:space="preserve">2, pp. 177-199. Available at: </w:t>
      </w:r>
      <w:hyperlink r:id="rId75" w:history="1">
        <w:r w:rsidRPr="00AF27B7">
          <w:rPr>
            <w:rFonts w:ascii="Times New Roman" w:eastAsia="Aptos" w:hAnsi="Times New Roman" w:cs="Times New Roman"/>
            <w:color w:val="467886"/>
            <w:kern w:val="2"/>
            <w:sz w:val="24"/>
            <w:u w:val="single"/>
            <w:lang w:eastAsia="en-US"/>
          </w:rPr>
          <w:t>https://doi.org/10.1146/annurev-devpsych-051120-010630</w:t>
        </w:r>
      </w:hyperlink>
      <w:r w:rsidRPr="00AF27B7">
        <w:rPr>
          <w:rFonts w:ascii="Times New Roman" w:eastAsia="Aptos" w:hAnsi="Times New Roman" w:cs="Times New Roman"/>
          <w:kern w:val="2"/>
          <w:sz w:val="24"/>
          <w:lang w:eastAsia="en-US"/>
        </w:rPr>
        <w:t xml:space="preserve"> (Accessed: 17 December 2024)</w:t>
      </w:r>
    </w:p>
    <w:p w14:paraId="719401AA" w14:textId="77777777" w:rsidR="00AF27B7" w:rsidRPr="00AF27B7" w:rsidRDefault="00AF27B7" w:rsidP="00AF27B7">
      <w:pPr>
        <w:rPr>
          <w:rFonts w:ascii="Times New Roman" w:eastAsia="Aptos" w:hAnsi="Times New Roman" w:cs="Times New Roman"/>
          <w:kern w:val="2"/>
          <w:sz w:val="24"/>
          <w:lang w:eastAsia="en-US"/>
        </w:rPr>
      </w:pPr>
      <w:proofErr w:type="spellStart"/>
      <w:r w:rsidRPr="00AF27B7">
        <w:rPr>
          <w:rFonts w:ascii="Times New Roman" w:eastAsia="Aptos" w:hAnsi="Times New Roman" w:cs="Times New Roman"/>
          <w:kern w:val="2"/>
          <w:sz w:val="24"/>
          <w:lang w:eastAsia="en-US"/>
        </w:rPr>
        <w:t>Wernholm</w:t>
      </w:r>
      <w:proofErr w:type="spellEnd"/>
      <w:r w:rsidRPr="00AF27B7">
        <w:rPr>
          <w:rFonts w:ascii="Times New Roman" w:eastAsia="Aptos" w:hAnsi="Times New Roman" w:cs="Times New Roman"/>
          <w:kern w:val="2"/>
          <w:sz w:val="24"/>
          <w:lang w:eastAsia="en-US"/>
        </w:rPr>
        <w:t xml:space="preserve">, M., and </w:t>
      </w:r>
      <w:proofErr w:type="spellStart"/>
      <w:r w:rsidRPr="00AF27B7">
        <w:rPr>
          <w:rFonts w:ascii="Times New Roman" w:eastAsia="Aptos" w:hAnsi="Times New Roman" w:cs="Times New Roman"/>
          <w:kern w:val="2"/>
          <w:sz w:val="24"/>
          <w:lang w:eastAsia="en-US"/>
        </w:rPr>
        <w:t>Reneland</w:t>
      </w:r>
      <w:proofErr w:type="spellEnd"/>
      <w:r w:rsidRPr="00AF27B7">
        <w:rPr>
          <w:rFonts w:ascii="Times New Roman" w:eastAsia="Aptos" w:hAnsi="Times New Roman" w:cs="Times New Roman"/>
          <w:kern w:val="2"/>
          <w:sz w:val="24"/>
          <w:lang w:eastAsia="en-US"/>
        </w:rPr>
        <w:t xml:space="preserve">-Forsman, L. (2019) Children’s representation of self in social media communities, </w:t>
      </w:r>
      <w:r w:rsidRPr="00AF27B7">
        <w:rPr>
          <w:rFonts w:ascii="Times New Roman" w:eastAsia="Aptos" w:hAnsi="Times New Roman" w:cs="Times New Roman"/>
          <w:i/>
          <w:iCs/>
          <w:kern w:val="2"/>
          <w:sz w:val="24"/>
          <w:lang w:eastAsia="en-US"/>
        </w:rPr>
        <w:t xml:space="preserve">Learning, culture and social interaction, </w:t>
      </w:r>
      <w:r w:rsidRPr="00AF27B7">
        <w:rPr>
          <w:rFonts w:ascii="Times New Roman" w:eastAsia="Aptos" w:hAnsi="Times New Roman" w:cs="Times New Roman"/>
          <w:kern w:val="2"/>
          <w:sz w:val="24"/>
          <w:lang w:eastAsia="en-US"/>
        </w:rPr>
        <w:t xml:space="preserve">23, pp. 1-15. Available at: </w:t>
      </w:r>
      <w:hyperlink r:id="rId76" w:history="1">
        <w:r w:rsidRPr="00AF27B7">
          <w:rPr>
            <w:rFonts w:ascii="Times New Roman" w:eastAsia="Aptos" w:hAnsi="Times New Roman" w:cs="Times New Roman"/>
            <w:color w:val="467886"/>
            <w:kern w:val="2"/>
            <w:sz w:val="24"/>
            <w:u w:val="single"/>
            <w:lang w:eastAsia="en-US"/>
          </w:rPr>
          <w:t>https://doi.org/10.1016/j.lcsi.2019.100346</w:t>
        </w:r>
      </w:hyperlink>
      <w:r w:rsidRPr="00AF27B7">
        <w:rPr>
          <w:rFonts w:ascii="Times New Roman" w:eastAsia="Aptos" w:hAnsi="Times New Roman" w:cs="Times New Roman"/>
          <w:kern w:val="2"/>
          <w:sz w:val="24"/>
          <w:lang w:eastAsia="en-US"/>
        </w:rPr>
        <w:t xml:space="preserve"> (Accessed: 9 December 2024)</w:t>
      </w:r>
    </w:p>
    <w:p w14:paraId="5610D888" w14:textId="77777777" w:rsidR="00AF27B7" w:rsidRPr="00AF27B7" w:rsidRDefault="00AF27B7" w:rsidP="00AF27B7">
      <w:pPr>
        <w:rPr>
          <w:rFonts w:ascii="Times New Roman" w:eastAsia="Aptos" w:hAnsi="Times New Roman" w:cs="Times New Roman"/>
          <w:kern w:val="2"/>
          <w:sz w:val="24"/>
          <w:lang w:eastAsia="en-US"/>
        </w:rPr>
      </w:pPr>
      <w:r w:rsidRPr="00AF27B7">
        <w:rPr>
          <w:rFonts w:ascii="Times New Roman" w:eastAsia="Aptos" w:hAnsi="Times New Roman" w:cs="Times New Roman"/>
          <w:kern w:val="2"/>
          <w:sz w:val="24"/>
          <w:lang w:eastAsia="en-US"/>
        </w:rPr>
        <w:t xml:space="preserve">Williams, L, M., and Merten, J, M. (2011) </w:t>
      </w:r>
      <w:proofErr w:type="spellStart"/>
      <w:r w:rsidRPr="00AF27B7">
        <w:rPr>
          <w:rFonts w:ascii="Times New Roman" w:eastAsia="Aptos" w:hAnsi="Times New Roman" w:cs="Times New Roman"/>
          <w:kern w:val="2"/>
          <w:sz w:val="24"/>
          <w:lang w:eastAsia="en-US"/>
        </w:rPr>
        <w:t>iFamily</w:t>
      </w:r>
      <w:proofErr w:type="spellEnd"/>
      <w:r w:rsidRPr="00AF27B7">
        <w:rPr>
          <w:rFonts w:ascii="Times New Roman" w:eastAsia="Aptos" w:hAnsi="Times New Roman" w:cs="Times New Roman"/>
          <w:kern w:val="2"/>
          <w:sz w:val="24"/>
          <w:lang w:eastAsia="en-US"/>
        </w:rPr>
        <w:t xml:space="preserve">: internet and social media technology in the family context, </w:t>
      </w:r>
      <w:r w:rsidRPr="00AF27B7">
        <w:rPr>
          <w:rFonts w:ascii="Times New Roman" w:eastAsia="Aptos" w:hAnsi="Times New Roman" w:cs="Times New Roman"/>
          <w:i/>
          <w:iCs/>
          <w:kern w:val="2"/>
          <w:sz w:val="24"/>
          <w:lang w:eastAsia="en-US"/>
        </w:rPr>
        <w:t xml:space="preserve">Family and consumer sciences, </w:t>
      </w:r>
      <w:r w:rsidRPr="00AF27B7">
        <w:rPr>
          <w:rFonts w:ascii="Times New Roman" w:eastAsia="Aptos" w:hAnsi="Times New Roman" w:cs="Times New Roman"/>
          <w:kern w:val="2"/>
          <w:sz w:val="24"/>
          <w:lang w:eastAsia="en-US"/>
        </w:rPr>
        <w:t xml:space="preserve">40(2), pp.103 – 226. Available at: </w:t>
      </w:r>
      <w:hyperlink r:id="rId77" w:history="1">
        <w:r w:rsidRPr="00AF27B7">
          <w:rPr>
            <w:rFonts w:ascii="Times New Roman" w:eastAsia="Aptos" w:hAnsi="Times New Roman" w:cs="Times New Roman"/>
            <w:color w:val="467886"/>
            <w:kern w:val="2"/>
            <w:sz w:val="24"/>
            <w:u w:val="single"/>
            <w:lang w:eastAsia="en-US"/>
          </w:rPr>
          <w:t>https://doi.org/10.1111/j.1552-3934.2011.02101.x</w:t>
        </w:r>
      </w:hyperlink>
      <w:r w:rsidRPr="00AF27B7">
        <w:rPr>
          <w:rFonts w:ascii="Times New Roman" w:eastAsia="Aptos" w:hAnsi="Times New Roman" w:cs="Times New Roman"/>
          <w:kern w:val="2"/>
          <w:sz w:val="24"/>
          <w:lang w:eastAsia="en-US"/>
        </w:rPr>
        <w:t xml:space="preserve"> (Accessed: 6 December 2024)</w:t>
      </w:r>
    </w:p>
    <w:p w14:paraId="2615F300" w14:textId="77777777" w:rsidR="00727D38" w:rsidRPr="00BB00FB" w:rsidRDefault="00727D38" w:rsidP="006B5BB3">
      <w:pPr>
        <w:tabs>
          <w:tab w:val="left" w:pos="1620"/>
        </w:tabs>
        <w:spacing w:line="360" w:lineRule="auto"/>
        <w:rPr>
          <w:rFonts w:ascii="Times New Roman" w:hAnsi="Times New Roman" w:cs="Times New Roman"/>
          <w:sz w:val="24"/>
          <w:szCs w:val="24"/>
        </w:rPr>
      </w:pPr>
    </w:p>
    <w:sectPr w:rsidR="00727D38" w:rsidRPr="00BB00FB" w:rsidSect="0075599A">
      <w:headerReference w:type="default" r:id="rId78"/>
      <w:footerReference w:type="default" r:id="rId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A5B07B" w14:textId="77777777" w:rsidR="00FD7BF7" w:rsidRDefault="00FD7BF7" w:rsidP="00825B07">
      <w:pPr>
        <w:spacing w:after="0" w:line="240" w:lineRule="auto"/>
      </w:pPr>
      <w:r>
        <w:separator/>
      </w:r>
    </w:p>
  </w:endnote>
  <w:endnote w:type="continuationSeparator" w:id="0">
    <w:p w14:paraId="6CEA0AA5" w14:textId="77777777" w:rsidR="00FD7BF7" w:rsidRDefault="00FD7BF7" w:rsidP="00825B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2223671"/>
      <w:docPartObj>
        <w:docPartGallery w:val="Page Numbers (Bottom of Page)"/>
        <w:docPartUnique/>
      </w:docPartObj>
    </w:sdtPr>
    <w:sdtContent>
      <w:p w14:paraId="2A9AEEFC" w14:textId="77777777" w:rsidR="006754C8" w:rsidRDefault="00825B07">
        <w:pPr>
          <w:pStyle w:val="Footer"/>
          <w:jc w:val="center"/>
        </w:pPr>
        <w:r>
          <w:fldChar w:fldCharType="begin"/>
        </w:r>
        <w:r w:rsidR="00195D36">
          <w:instrText>PAGE   \* MERGEFORMAT</w:instrText>
        </w:r>
        <w:r>
          <w:fldChar w:fldCharType="separate"/>
        </w:r>
        <w:r w:rsidR="006364E3">
          <w:rPr>
            <w:noProof/>
          </w:rPr>
          <w:t>1</w:t>
        </w:r>
        <w:r>
          <w:fldChar w:fldCharType="end"/>
        </w:r>
      </w:p>
    </w:sdtContent>
  </w:sdt>
  <w:p w14:paraId="2A9AEEFD" w14:textId="77777777" w:rsidR="00707B2C" w:rsidRDefault="00707B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C5A0F4" w14:textId="77777777" w:rsidR="00FD7BF7" w:rsidRDefault="00FD7BF7" w:rsidP="00825B07">
      <w:pPr>
        <w:spacing w:after="0" w:line="240" w:lineRule="auto"/>
      </w:pPr>
      <w:r>
        <w:separator/>
      </w:r>
    </w:p>
  </w:footnote>
  <w:footnote w:type="continuationSeparator" w:id="0">
    <w:p w14:paraId="763F9A39" w14:textId="77777777" w:rsidR="00FD7BF7" w:rsidRDefault="00FD7BF7" w:rsidP="00825B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9AEEFA" w14:textId="77777777" w:rsidR="005F6135" w:rsidRDefault="00195D36" w:rsidP="00EC681C">
    <w:pPr>
      <w:pStyle w:val="Header"/>
      <w:jc w:val="center"/>
    </w:pPr>
    <w:r>
      <w:t>2203269</w:t>
    </w:r>
  </w:p>
  <w:p w14:paraId="2A9AEEFB" w14:textId="77777777" w:rsidR="009B1004" w:rsidRDefault="00195D36" w:rsidP="00EC681C">
    <w:pPr>
      <w:pStyle w:val="Header"/>
      <w:jc w:val="center"/>
    </w:pPr>
    <w:r>
      <w:t>Assessment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65D6D"/>
    <w:multiLevelType w:val="hybridMultilevel"/>
    <w:tmpl w:val="B9206F26"/>
    <w:lvl w:ilvl="0" w:tplc="D2082882">
      <w:start w:val="1"/>
      <w:numFmt w:val="bullet"/>
      <w:lvlText w:val=""/>
      <w:lvlJc w:val="left"/>
      <w:pPr>
        <w:ind w:left="720" w:hanging="360"/>
      </w:pPr>
      <w:rPr>
        <w:rFonts w:ascii="Symbol" w:hAnsi="Symbol" w:hint="default"/>
      </w:rPr>
    </w:lvl>
    <w:lvl w:ilvl="1" w:tplc="645C90EA" w:tentative="1">
      <w:start w:val="1"/>
      <w:numFmt w:val="bullet"/>
      <w:lvlText w:val="o"/>
      <w:lvlJc w:val="left"/>
      <w:pPr>
        <w:ind w:left="1440" w:hanging="360"/>
      </w:pPr>
      <w:rPr>
        <w:rFonts w:ascii="Courier New" w:hAnsi="Courier New" w:cs="Courier New" w:hint="default"/>
      </w:rPr>
    </w:lvl>
    <w:lvl w:ilvl="2" w:tplc="CCC66A26" w:tentative="1">
      <w:start w:val="1"/>
      <w:numFmt w:val="bullet"/>
      <w:lvlText w:val=""/>
      <w:lvlJc w:val="left"/>
      <w:pPr>
        <w:ind w:left="2160" w:hanging="360"/>
      </w:pPr>
      <w:rPr>
        <w:rFonts w:ascii="Wingdings" w:hAnsi="Wingdings" w:hint="default"/>
      </w:rPr>
    </w:lvl>
    <w:lvl w:ilvl="3" w:tplc="CF14AE62" w:tentative="1">
      <w:start w:val="1"/>
      <w:numFmt w:val="bullet"/>
      <w:lvlText w:val=""/>
      <w:lvlJc w:val="left"/>
      <w:pPr>
        <w:ind w:left="2880" w:hanging="360"/>
      </w:pPr>
      <w:rPr>
        <w:rFonts w:ascii="Symbol" w:hAnsi="Symbol" w:hint="default"/>
      </w:rPr>
    </w:lvl>
    <w:lvl w:ilvl="4" w:tplc="73CE0CB8" w:tentative="1">
      <w:start w:val="1"/>
      <w:numFmt w:val="bullet"/>
      <w:lvlText w:val="o"/>
      <w:lvlJc w:val="left"/>
      <w:pPr>
        <w:ind w:left="3600" w:hanging="360"/>
      </w:pPr>
      <w:rPr>
        <w:rFonts w:ascii="Courier New" w:hAnsi="Courier New" w:cs="Courier New" w:hint="default"/>
      </w:rPr>
    </w:lvl>
    <w:lvl w:ilvl="5" w:tplc="6F1284F2" w:tentative="1">
      <w:start w:val="1"/>
      <w:numFmt w:val="bullet"/>
      <w:lvlText w:val=""/>
      <w:lvlJc w:val="left"/>
      <w:pPr>
        <w:ind w:left="4320" w:hanging="360"/>
      </w:pPr>
      <w:rPr>
        <w:rFonts w:ascii="Wingdings" w:hAnsi="Wingdings" w:hint="default"/>
      </w:rPr>
    </w:lvl>
    <w:lvl w:ilvl="6" w:tplc="B87260D8" w:tentative="1">
      <w:start w:val="1"/>
      <w:numFmt w:val="bullet"/>
      <w:lvlText w:val=""/>
      <w:lvlJc w:val="left"/>
      <w:pPr>
        <w:ind w:left="5040" w:hanging="360"/>
      </w:pPr>
      <w:rPr>
        <w:rFonts w:ascii="Symbol" w:hAnsi="Symbol" w:hint="default"/>
      </w:rPr>
    </w:lvl>
    <w:lvl w:ilvl="7" w:tplc="A86A6DF6" w:tentative="1">
      <w:start w:val="1"/>
      <w:numFmt w:val="bullet"/>
      <w:lvlText w:val="o"/>
      <w:lvlJc w:val="left"/>
      <w:pPr>
        <w:ind w:left="5760" w:hanging="360"/>
      </w:pPr>
      <w:rPr>
        <w:rFonts w:ascii="Courier New" w:hAnsi="Courier New" w:cs="Courier New" w:hint="default"/>
      </w:rPr>
    </w:lvl>
    <w:lvl w:ilvl="8" w:tplc="F2E01714" w:tentative="1">
      <w:start w:val="1"/>
      <w:numFmt w:val="bullet"/>
      <w:lvlText w:val=""/>
      <w:lvlJc w:val="left"/>
      <w:pPr>
        <w:ind w:left="6480" w:hanging="360"/>
      </w:pPr>
      <w:rPr>
        <w:rFonts w:ascii="Wingdings" w:hAnsi="Wingdings" w:hint="default"/>
      </w:rPr>
    </w:lvl>
  </w:abstractNum>
  <w:abstractNum w:abstractNumId="1" w15:restartNumberingAfterBreak="0">
    <w:nsid w:val="1AEA48E9"/>
    <w:multiLevelType w:val="hybridMultilevel"/>
    <w:tmpl w:val="8ABE148E"/>
    <w:lvl w:ilvl="0" w:tplc="98C2D8D0">
      <w:start w:val="1"/>
      <w:numFmt w:val="bullet"/>
      <w:lvlText w:val=""/>
      <w:lvlJc w:val="left"/>
      <w:pPr>
        <w:ind w:left="3600" w:hanging="360"/>
      </w:pPr>
      <w:rPr>
        <w:rFonts w:ascii="Symbol" w:hAnsi="Symbol" w:hint="default"/>
      </w:rPr>
    </w:lvl>
    <w:lvl w:ilvl="1" w:tplc="4B464264" w:tentative="1">
      <w:start w:val="1"/>
      <w:numFmt w:val="bullet"/>
      <w:lvlText w:val="o"/>
      <w:lvlJc w:val="left"/>
      <w:pPr>
        <w:ind w:left="4320" w:hanging="360"/>
      </w:pPr>
      <w:rPr>
        <w:rFonts w:ascii="Courier New" w:hAnsi="Courier New" w:cs="Courier New" w:hint="default"/>
      </w:rPr>
    </w:lvl>
    <w:lvl w:ilvl="2" w:tplc="70EA3FD8" w:tentative="1">
      <w:start w:val="1"/>
      <w:numFmt w:val="bullet"/>
      <w:lvlText w:val=""/>
      <w:lvlJc w:val="left"/>
      <w:pPr>
        <w:ind w:left="5040" w:hanging="360"/>
      </w:pPr>
      <w:rPr>
        <w:rFonts w:ascii="Wingdings" w:hAnsi="Wingdings" w:hint="default"/>
      </w:rPr>
    </w:lvl>
    <w:lvl w:ilvl="3" w:tplc="9FF8917A" w:tentative="1">
      <w:start w:val="1"/>
      <w:numFmt w:val="bullet"/>
      <w:lvlText w:val=""/>
      <w:lvlJc w:val="left"/>
      <w:pPr>
        <w:ind w:left="5760" w:hanging="360"/>
      </w:pPr>
      <w:rPr>
        <w:rFonts w:ascii="Symbol" w:hAnsi="Symbol" w:hint="default"/>
      </w:rPr>
    </w:lvl>
    <w:lvl w:ilvl="4" w:tplc="95AEE2F2" w:tentative="1">
      <w:start w:val="1"/>
      <w:numFmt w:val="bullet"/>
      <w:lvlText w:val="o"/>
      <w:lvlJc w:val="left"/>
      <w:pPr>
        <w:ind w:left="6480" w:hanging="360"/>
      </w:pPr>
      <w:rPr>
        <w:rFonts w:ascii="Courier New" w:hAnsi="Courier New" w:cs="Courier New" w:hint="default"/>
      </w:rPr>
    </w:lvl>
    <w:lvl w:ilvl="5" w:tplc="1B2CD4FC" w:tentative="1">
      <w:start w:val="1"/>
      <w:numFmt w:val="bullet"/>
      <w:lvlText w:val=""/>
      <w:lvlJc w:val="left"/>
      <w:pPr>
        <w:ind w:left="7200" w:hanging="360"/>
      </w:pPr>
      <w:rPr>
        <w:rFonts w:ascii="Wingdings" w:hAnsi="Wingdings" w:hint="default"/>
      </w:rPr>
    </w:lvl>
    <w:lvl w:ilvl="6" w:tplc="7198314C" w:tentative="1">
      <w:start w:val="1"/>
      <w:numFmt w:val="bullet"/>
      <w:lvlText w:val=""/>
      <w:lvlJc w:val="left"/>
      <w:pPr>
        <w:ind w:left="7920" w:hanging="360"/>
      </w:pPr>
      <w:rPr>
        <w:rFonts w:ascii="Symbol" w:hAnsi="Symbol" w:hint="default"/>
      </w:rPr>
    </w:lvl>
    <w:lvl w:ilvl="7" w:tplc="A908118A" w:tentative="1">
      <w:start w:val="1"/>
      <w:numFmt w:val="bullet"/>
      <w:lvlText w:val="o"/>
      <w:lvlJc w:val="left"/>
      <w:pPr>
        <w:ind w:left="8640" w:hanging="360"/>
      </w:pPr>
      <w:rPr>
        <w:rFonts w:ascii="Courier New" w:hAnsi="Courier New" w:cs="Courier New" w:hint="default"/>
      </w:rPr>
    </w:lvl>
    <w:lvl w:ilvl="8" w:tplc="372AB65C" w:tentative="1">
      <w:start w:val="1"/>
      <w:numFmt w:val="bullet"/>
      <w:lvlText w:val=""/>
      <w:lvlJc w:val="left"/>
      <w:pPr>
        <w:ind w:left="9360" w:hanging="360"/>
      </w:pPr>
      <w:rPr>
        <w:rFonts w:ascii="Wingdings" w:hAnsi="Wingdings" w:hint="default"/>
      </w:rPr>
    </w:lvl>
  </w:abstractNum>
  <w:abstractNum w:abstractNumId="2" w15:restartNumberingAfterBreak="0">
    <w:nsid w:val="1CBE6C91"/>
    <w:multiLevelType w:val="hybridMultilevel"/>
    <w:tmpl w:val="AE28B022"/>
    <w:lvl w:ilvl="0" w:tplc="9224F824">
      <w:start w:val="1"/>
      <w:numFmt w:val="bullet"/>
      <w:lvlText w:val=""/>
      <w:lvlJc w:val="left"/>
      <w:pPr>
        <w:ind w:left="3600" w:hanging="360"/>
      </w:pPr>
      <w:rPr>
        <w:rFonts w:ascii="Symbol" w:hAnsi="Symbol" w:hint="default"/>
      </w:rPr>
    </w:lvl>
    <w:lvl w:ilvl="1" w:tplc="03F886A0" w:tentative="1">
      <w:start w:val="1"/>
      <w:numFmt w:val="bullet"/>
      <w:lvlText w:val="o"/>
      <w:lvlJc w:val="left"/>
      <w:pPr>
        <w:ind w:left="4320" w:hanging="360"/>
      </w:pPr>
      <w:rPr>
        <w:rFonts w:ascii="Courier New" w:hAnsi="Courier New" w:cs="Courier New" w:hint="default"/>
      </w:rPr>
    </w:lvl>
    <w:lvl w:ilvl="2" w:tplc="3464300A" w:tentative="1">
      <w:start w:val="1"/>
      <w:numFmt w:val="bullet"/>
      <w:lvlText w:val=""/>
      <w:lvlJc w:val="left"/>
      <w:pPr>
        <w:ind w:left="5040" w:hanging="360"/>
      </w:pPr>
      <w:rPr>
        <w:rFonts w:ascii="Wingdings" w:hAnsi="Wingdings" w:hint="default"/>
      </w:rPr>
    </w:lvl>
    <w:lvl w:ilvl="3" w:tplc="38DC98D0" w:tentative="1">
      <w:start w:val="1"/>
      <w:numFmt w:val="bullet"/>
      <w:lvlText w:val=""/>
      <w:lvlJc w:val="left"/>
      <w:pPr>
        <w:ind w:left="5760" w:hanging="360"/>
      </w:pPr>
      <w:rPr>
        <w:rFonts w:ascii="Symbol" w:hAnsi="Symbol" w:hint="default"/>
      </w:rPr>
    </w:lvl>
    <w:lvl w:ilvl="4" w:tplc="E2D0F460" w:tentative="1">
      <w:start w:val="1"/>
      <w:numFmt w:val="bullet"/>
      <w:lvlText w:val="o"/>
      <w:lvlJc w:val="left"/>
      <w:pPr>
        <w:ind w:left="6480" w:hanging="360"/>
      </w:pPr>
      <w:rPr>
        <w:rFonts w:ascii="Courier New" w:hAnsi="Courier New" w:cs="Courier New" w:hint="default"/>
      </w:rPr>
    </w:lvl>
    <w:lvl w:ilvl="5" w:tplc="95729DEC" w:tentative="1">
      <w:start w:val="1"/>
      <w:numFmt w:val="bullet"/>
      <w:lvlText w:val=""/>
      <w:lvlJc w:val="left"/>
      <w:pPr>
        <w:ind w:left="7200" w:hanging="360"/>
      </w:pPr>
      <w:rPr>
        <w:rFonts w:ascii="Wingdings" w:hAnsi="Wingdings" w:hint="default"/>
      </w:rPr>
    </w:lvl>
    <w:lvl w:ilvl="6" w:tplc="DC9001F8" w:tentative="1">
      <w:start w:val="1"/>
      <w:numFmt w:val="bullet"/>
      <w:lvlText w:val=""/>
      <w:lvlJc w:val="left"/>
      <w:pPr>
        <w:ind w:left="7920" w:hanging="360"/>
      </w:pPr>
      <w:rPr>
        <w:rFonts w:ascii="Symbol" w:hAnsi="Symbol" w:hint="default"/>
      </w:rPr>
    </w:lvl>
    <w:lvl w:ilvl="7" w:tplc="EACADC5A" w:tentative="1">
      <w:start w:val="1"/>
      <w:numFmt w:val="bullet"/>
      <w:lvlText w:val="o"/>
      <w:lvlJc w:val="left"/>
      <w:pPr>
        <w:ind w:left="8640" w:hanging="360"/>
      </w:pPr>
      <w:rPr>
        <w:rFonts w:ascii="Courier New" w:hAnsi="Courier New" w:cs="Courier New" w:hint="default"/>
      </w:rPr>
    </w:lvl>
    <w:lvl w:ilvl="8" w:tplc="2A6CD7BA" w:tentative="1">
      <w:start w:val="1"/>
      <w:numFmt w:val="bullet"/>
      <w:lvlText w:val=""/>
      <w:lvlJc w:val="left"/>
      <w:pPr>
        <w:ind w:left="9360" w:hanging="360"/>
      </w:pPr>
      <w:rPr>
        <w:rFonts w:ascii="Wingdings" w:hAnsi="Wingdings" w:hint="default"/>
      </w:rPr>
    </w:lvl>
  </w:abstractNum>
  <w:abstractNum w:abstractNumId="3" w15:restartNumberingAfterBreak="0">
    <w:nsid w:val="3B876A25"/>
    <w:multiLevelType w:val="hybridMultilevel"/>
    <w:tmpl w:val="C938F340"/>
    <w:lvl w:ilvl="0" w:tplc="DEA4E642">
      <w:start w:val="1"/>
      <w:numFmt w:val="bullet"/>
      <w:lvlText w:val=""/>
      <w:lvlJc w:val="left"/>
      <w:pPr>
        <w:ind w:left="3600" w:hanging="360"/>
      </w:pPr>
      <w:rPr>
        <w:rFonts w:ascii="Symbol" w:hAnsi="Symbol" w:hint="default"/>
      </w:rPr>
    </w:lvl>
    <w:lvl w:ilvl="1" w:tplc="181A0830" w:tentative="1">
      <w:start w:val="1"/>
      <w:numFmt w:val="bullet"/>
      <w:lvlText w:val="o"/>
      <w:lvlJc w:val="left"/>
      <w:pPr>
        <w:ind w:left="4320" w:hanging="360"/>
      </w:pPr>
      <w:rPr>
        <w:rFonts w:ascii="Courier New" w:hAnsi="Courier New" w:cs="Courier New" w:hint="default"/>
      </w:rPr>
    </w:lvl>
    <w:lvl w:ilvl="2" w:tplc="8008108E" w:tentative="1">
      <w:start w:val="1"/>
      <w:numFmt w:val="bullet"/>
      <w:lvlText w:val=""/>
      <w:lvlJc w:val="left"/>
      <w:pPr>
        <w:ind w:left="5040" w:hanging="360"/>
      </w:pPr>
      <w:rPr>
        <w:rFonts w:ascii="Wingdings" w:hAnsi="Wingdings" w:hint="default"/>
      </w:rPr>
    </w:lvl>
    <w:lvl w:ilvl="3" w:tplc="8E886096" w:tentative="1">
      <w:start w:val="1"/>
      <w:numFmt w:val="bullet"/>
      <w:lvlText w:val=""/>
      <w:lvlJc w:val="left"/>
      <w:pPr>
        <w:ind w:left="5760" w:hanging="360"/>
      </w:pPr>
      <w:rPr>
        <w:rFonts w:ascii="Symbol" w:hAnsi="Symbol" w:hint="default"/>
      </w:rPr>
    </w:lvl>
    <w:lvl w:ilvl="4" w:tplc="D0165562" w:tentative="1">
      <w:start w:val="1"/>
      <w:numFmt w:val="bullet"/>
      <w:lvlText w:val="o"/>
      <w:lvlJc w:val="left"/>
      <w:pPr>
        <w:ind w:left="6480" w:hanging="360"/>
      </w:pPr>
      <w:rPr>
        <w:rFonts w:ascii="Courier New" w:hAnsi="Courier New" w:cs="Courier New" w:hint="default"/>
      </w:rPr>
    </w:lvl>
    <w:lvl w:ilvl="5" w:tplc="04DCB2AA" w:tentative="1">
      <w:start w:val="1"/>
      <w:numFmt w:val="bullet"/>
      <w:lvlText w:val=""/>
      <w:lvlJc w:val="left"/>
      <w:pPr>
        <w:ind w:left="7200" w:hanging="360"/>
      </w:pPr>
      <w:rPr>
        <w:rFonts w:ascii="Wingdings" w:hAnsi="Wingdings" w:hint="default"/>
      </w:rPr>
    </w:lvl>
    <w:lvl w:ilvl="6" w:tplc="9AA8CAE6" w:tentative="1">
      <w:start w:val="1"/>
      <w:numFmt w:val="bullet"/>
      <w:lvlText w:val=""/>
      <w:lvlJc w:val="left"/>
      <w:pPr>
        <w:ind w:left="7920" w:hanging="360"/>
      </w:pPr>
      <w:rPr>
        <w:rFonts w:ascii="Symbol" w:hAnsi="Symbol" w:hint="default"/>
      </w:rPr>
    </w:lvl>
    <w:lvl w:ilvl="7" w:tplc="5E28BFC8" w:tentative="1">
      <w:start w:val="1"/>
      <w:numFmt w:val="bullet"/>
      <w:lvlText w:val="o"/>
      <w:lvlJc w:val="left"/>
      <w:pPr>
        <w:ind w:left="8640" w:hanging="360"/>
      </w:pPr>
      <w:rPr>
        <w:rFonts w:ascii="Courier New" w:hAnsi="Courier New" w:cs="Courier New" w:hint="default"/>
      </w:rPr>
    </w:lvl>
    <w:lvl w:ilvl="8" w:tplc="CE16D826" w:tentative="1">
      <w:start w:val="1"/>
      <w:numFmt w:val="bullet"/>
      <w:lvlText w:val=""/>
      <w:lvlJc w:val="left"/>
      <w:pPr>
        <w:ind w:left="9360" w:hanging="360"/>
      </w:pPr>
      <w:rPr>
        <w:rFonts w:ascii="Wingdings" w:hAnsi="Wingdings" w:hint="default"/>
      </w:rPr>
    </w:lvl>
  </w:abstractNum>
  <w:abstractNum w:abstractNumId="4" w15:restartNumberingAfterBreak="0">
    <w:nsid w:val="4343159B"/>
    <w:multiLevelType w:val="hybridMultilevel"/>
    <w:tmpl w:val="16A65722"/>
    <w:lvl w:ilvl="0" w:tplc="93EEADA4">
      <w:start w:val="1"/>
      <w:numFmt w:val="bullet"/>
      <w:lvlText w:val=""/>
      <w:lvlJc w:val="left"/>
      <w:pPr>
        <w:ind w:left="3600" w:hanging="360"/>
      </w:pPr>
      <w:rPr>
        <w:rFonts w:ascii="Symbol" w:hAnsi="Symbol" w:hint="default"/>
      </w:rPr>
    </w:lvl>
    <w:lvl w:ilvl="1" w:tplc="E7321960" w:tentative="1">
      <w:start w:val="1"/>
      <w:numFmt w:val="bullet"/>
      <w:lvlText w:val="o"/>
      <w:lvlJc w:val="left"/>
      <w:pPr>
        <w:ind w:left="4320" w:hanging="360"/>
      </w:pPr>
      <w:rPr>
        <w:rFonts w:ascii="Courier New" w:hAnsi="Courier New" w:cs="Courier New" w:hint="default"/>
      </w:rPr>
    </w:lvl>
    <w:lvl w:ilvl="2" w:tplc="CBA8A972" w:tentative="1">
      <w:start w:val="1"/>
      <w:numFmt w:val="bullet"/>
      <w:lvlText w:val=""/>
      <w:lvlJc w:val="left"/>
      <w:pPr>
        <w:ind w:left="5040" w:hanging="360"/>
      </w:pPr>
      <w:rPr>
        <w:rFonts w:ascii="Wingdings" w:hAnsi="Wingdings" w:hint="default"/>
      </w:rPr>
    </w:lvl>
    <w:lvl w:ilvl="3" w:tplc="2490FC34" w:tentative="1">
      <w:start w:val="1"/>
      <w:numFmt w:val="bullet"/>
      <w:lvlText w:val=""/>
      <w:lvlJc w:val="left"/>
      <w:pPr>
        <w:ind w:left="5760" w:hanging="360"/>
      </w:pPr>
      <w:rPr>
        <w:rFonts w:ascii="Symbol" w:hAnsi="Symbol" w:hint="default"/>
      </w:rPr>
    </w:lvl>
    <w:lvl w:ilvl="4" w:tplc="13E0E6BC" w:tentative="1">
      <w:start w:val="1"/>
      <w:numFmt w:val="bullet"/>
      <w:lvlText w:val="o"/>
      <w:lvlJc w:val="left"/>
      <w:pPr>
        <w:ind w:left="6480" w:hanging="360"/>
      </w:pPr>
      <w:rPr>
        <w:rFonts w:ascii="Courier New" w:hAnsi="Courier New" w:cs="Courier New" w:hint="default"/>
      </w:rPr>
    </w:lvl>
    <w:lvl w:ilvl="5" w:tplc="666A785E" w:tentative="1">
      <w:start w:val="1"/>
      <w:numFmt w:val="bullet"/>
      <w:lvlText w:val=""/>
      <w:lvlJc w:val="left"/>
      <w:pPr>
        <w:ind w:left="7200" w:hanging="360"/>
      </w:pPr>
      <w:rPr>
        <w:rFonts w:ascii="Wingdings" w:hAnsi="Wingdings" w:hint="default"/>
      </w:rPr>
    </w:lvl>
    <w:lvl w:ilvl="6" w:tplc="0BAE7CD8" w:tentative="1">
      <w:start w:val="1"/>
      <w:numFmt w:val="bullet"/>
      <w:lvlText w:val=""/>
      <w:lvlJc w:val="left"/>
      <w:pPr>
        <w:ind w:left="7920" w:hanging="360"/>
      </w:pPr>
      <w:rPr>
        <w:rFonts w:ascii="Symbol" w:hAnsi="Symbol" w:hint="default"/>
      </w:rPr>
    </w:lvl>
    <w:lvl w:ilvl="7" w:tplc="1066890C" w:tentative="1">
      <w:start w:val="1"/>
      <w:numFmt w:val="bullet"/>
      <w:lvlText w:val="o"/>
      <w:lvlJc w:val="left"/>
      <w:pPr>
        <w:ind w:left="8640" w:hanging="360"/>
      </w:pPr>
      <w:rPr>
        <w:rFonts w:ascii="Courier New" w:hAnsi="Courier New" w:cs="Courier New" w:hint="default"/>
      </w:rPr>
    </w:lvl>
    <w:lvl w:ilvl="8" w:tplc="2A50AFC2" w:tentative="1">
      <w:start w:val="1"/>
      <w:numFmt w:val="bullet"/>
      <w:lvlText w:val=""/>
      <w:lvlJc w:val="left"/>
      <w:pPr>
        <w:ind w:left="9360" w:hanging="360"/>
      </w:pPr>
      <w:rPr>
        <w:rFonts w:ascii="Wingdings" w:hAnsi="Wingdings" w:hint="default"/>
      </w:rPr>
    </w:lvl>
  </w:abstractNum>
  <w:abstractNum w:abstractNumId="5" w15:restartNumberingAfterBreak="0">
    <w:nsid w:val="4DCA7B6A"/>
    <w:multiLevelType w:val="hybridMultilevel"/>
    <w:tmpl w:val="A7D4E240"/>
    <w:lvl w:ilvl="0" w:tplc="548E25E4">
      <w:start w:val="1"/>
      <w:numFmt w:val="bullet"/>
      <w:lvlText w:val=""/>
      <w:lvlJc w:val="left"/>
      <w:pPr>
        <w:ind w:left="720" w:hanging="360"/>
      </w:pPr>
      <w:rPr>
        <w:rFonts w:ascii="Symbol" w:hAnsi="Symbol" w:hint="default"/>
      </w:rPr>
    </w:lvl>
    <w:lvl w:ilvl="1" w:tplc="18C49A8E">
      <w:start w:val="1"/>
      <w:numFmt w:val="bullet"/>
      <w:lvlText w:val="o"/>
      <w:lvlJc w:val="left"/>
      <w:pPr>
        <w:ind w:left="1440" w:hanging="360"/>
      </w:pPr>
      <w:rPr>
        <w:rFonts w:ascii="Courier New" w:hAnsi="Courier New" w:cs="Courier New" w:hint="default"/>
      </w:rPr>
    </w:lvl>
    <w:lvl w:ilvl="2" w:tplc="C7F210A2" w:tentative="1">
      <w:start w:val="1"/>
      <w:numFmt w:val="bullet"/>
      <w:lvlText w:val=""/>
      <w:lvlJc w:val="left"/>
      <w:pPr>
        <w:ind w:left="2160" w:hanging="360"/>
      </w:pPr>
      <w:rPr>
        <w:rFonts w:ascii="Wingdings" w:hAnsi="Wingdings" w:hint="default"/>
      </w:rPr>
    </w:lvl>
    <w:lvl w:ilvl="3" w:tplc="97307EB2" w:tentative="1">
      <w:start w:val="1"/>
      <w:numFmt w:val="bullet"/>
      <w:lvlText w:val=""/>
      <w:lvlJc w:val="left"/>
      <w:pPr>
        <w:ind w:left="2880" w:hanging="360"/>
      </w:pPr>
      <w:rPr>
        <w:rFonts w:ascii="Symbol" w:hAnsi="Symbol" w:hint="default"/>
      </w:rPr>
    </w:lvl>
    <w:lvl w:ilvl="4" w:tplc="06E61B6E" w:tentative="1">
      <w:start w:val="1"/>
      <w:numFmt w:val="bullet"/>
      <w:lvlText w:val="o"/>
      <w:lvlJc w:val="left"/>
      <w:pPr>
        <w:ind w:left="3600" w:hanging="360"/>
      </w:pPr>
      <w:rPr>
        <w:rFonts w:ascii="Courier New" w:hAnsi="Courier New" w:cs="Courier New" w:hint="default"/>
      </w:rPr>
    </w:lvl>
    <w:lvl w:ilvl="5" w:tplc="BD54D23C" w:tentative="1">
      <w:start w:val="1"/>
      <w:numFmt w:val="bullet"/>
      <w:lvlText w:val=""/>
      <w:lvlJc w:val="left"/>
      <w:pPr>
        <w:ind w:left="4320" w:hanging="360"/>
      </w:pPr>
      <w:rPr>
        <w:rFonts w:ascii="Wingdings" w:hAnsi="Wingdings" w:hint="default"/>
      </w:rPr>
    </w:lvl>
    <w:lvl w:ilvl="6" w:tplc="D07A6154" w:tentative="1">
      <w:start w:val="1"/>
      <w:numFmt w:val="bullet"/>
      <w:lvlText w:val=""/>
      <w:lvlJc w:val="left"/>
      <w:pPr>
        <w:ind w:left="5040" w:hanging="360"/>
      </w:pPr>
      <w:rPr>
        <w:rFonts w:ascii="Symbol" w:hAnsi="Symbol" w:hint="default"/>
      </w:rPr>
    </w:lvl>
    <w:lvl w:ilvl="7" w:tplc="37D2FACA" w:tentative="1">
      <w:start w:val="1"/>
      <w:numFmt w:val="bullet"/>
      <w:lvlText w:val="o"/>
      <w:lvlJc w:val="left"/>
      <w:pPr>
        <w:ind w:left="5760" w:hanging="360"/>
      </w:pPr>
      <w:rPr>
        <w:rFonts w:ascii="Courier New" w:hAnsi="Courier New" w:cs="Courier New" w:hint="default"/>
      </w:rPr>
    </w:lvl>
    <w:lvl w:ilvl="8" w:tplc="C9CADA56" w:tentative="1">
      <w:start w:val="1"/>
      <w:numFmt w:val="bullet"/>
      <w:lvlText w:val=""/>
      <w:lvlJc w:val="left"/>
      <w:pPr>
        <w:ind w:left="6480" w:hanging="360"/>
      </w:pPr>
      <w:rPr>
        <w:rFonts w:ascii="Wingdings" w:hAnsi="Wingdings" w:hint="default"/>
      </w:rPr>
    </w:lvl>
  </w:abstractNum>
  <w:abstractNum w:abstractNumId="6" w15:restartNumberingAfterBreak="0">
    <w:nsid w:val="53907B98"/>
    <w:multiLevelType w:val="hybridMultilevel"/>
    <w:tmpl w:val="710AE9E6"/>
    <w:lvl w:ilvl="0" w:tplc="FDA43732">
      <w:start w:val="1"/>
      <w:numFmt w:val="bullet"/>
      <w:lvlText w:val=""/>
      <w:lvlJc w:val="left"/>
      <w:pPr>
        <w:ind w:left="3600" w:hanging="360"/>
      </w:pPr>
      <w:rPr>
        <w:rFonts w:ascii="Symbol" w:hAnsi="Symbol" w:hint="default"/>
      </w:rPr>
    </w:lvl>
    <w:lvl w:ilvl="1" w:tplc="F1C471AC" w:tentative="1">
      <w:start w:val="1"/>
      <w:numFmt w:val="bullet"/>
      <w:lvlText w:val="o"/>
      <w:lvlJc w:val="left"/>
      <w:pPr>
        <w:ind w:left="4320" w:hanging="360"/>
      </w:pPr>
      <w:rPr>
        <w:rFonts w:ascii="Courier New" w:hAnsi="Courier New" w:cs="Courier New" w:hint="default"/>
      </w:rPr>
    </w:lvl>
    <w:lvl w:ilvl="2" w:tplc="4F086BBA" w:tentative="1">
      <w:start w:val="1"/>
      <w:numFmt w:val="bullet"/>
      <w:lvlText w:val=""/>
      <w:lvlJc w:val="left"/>
      <w:pPr>
        <w:ind w:left="5040" w:hanging="360"/>
      </w:pPr>
      <w:rPr>
        <w:rFonts w:ascii="Wingdings" w:hAnsi="Wingdings" w:hint="default"/>
      </w:rPr>
    </w:lvl>
    <w:lvl w:ilvl="3" w:tplc="3D5445F4" w:tentative="1">
      <w:start w:val="1"/>
      <w:numFmt w:val="bullet"/>
      <w:lvlText w:val=""/>
      <w:lvlJc w:val="left"/>
      <w:pPr>
        <w:ind w:left="5760" w:hanging="360"/>
      </w:pPr>
      <w:rPr>
        <w:rFonts w:ascii="Symbol" w:hAnsi="Symbol" w:hint="default"/>
      </w:rPr>
    </w:lvl>
    <w:lvl w:ilvl="4" w:tplc="EEB083DA" w:tentative="1">
      <w:start w:val="1"/>
      <w:numFmt w:val="bullet"/>
      <w:lvlText w:val="o"/>
      <w:lvlJc w:val="left"/>
      <w:pPr>
        <w:ind w:left="6480" w:hanging="360"/>
      </w:pPr>
      <w:rPr>
        <w:rFonts w:ascii="Courier New" w:hAnsi="Courier New" w:cs="Courier New" w:hint="default"/>
      </w:rPr>
    </w:lvl>
    <w:lvl w:ilvl="5" w:tplc="ABA44636" w:tentative="1">
      <w:start w:val="1"/>
      <w:numFmt w:val="bullet"/>
      <w:lvlText w:val=""/>
      <w:lvlJc w:val="left"/>
      <w:pPr>
        <w:ind w:left="7200" w:hanging="360"/>
      </w:pPr>
      <w:rPr>
        <w:rFonts w:ascii="Wingdings" w:hAnsi="Wingdings" w:hint="default"/>
      </w:rPr>
    </w:lvl>
    <w:lvl w:ilvl="6" w:tplc="F698E534" w:tentative="1">
      <w:start w:val="1"/>
      <w:numFmt w:val="bullet"/>
      <w:lvlText w:val=""/>
      <w:lvlJc w:val="left"/>
      <w:pPr>
        <w:ind w:left="7920" w:hanging="360"/>
      </w:pPr>
      <w:rPr>
        <w:rFonts w:ascii="Symbol" w:hAnsi="Symbol" w:hint="default"/>
      </w:rPr>
    </w:lvl>
    <w:lvl w:ilvl="7" w:tplc="B15CC1FE" w:tentative="1">
      <w:start w:val="1"/>
      <w:numFmt w:val="bullet"/>
      <w:lvlText w:val="o"/>
      <w:lvlJc w:val="left"/>
      <w:pPr>
        <w:ind w:left="8640" w:hanging="360"/>
      </w:pPr>
      <w:rPr>
        <w:rFonts w:ascii="Courier New" w:hAnsi="Courier New" w:cs="Courier New" w:hint="default"/>
      </w:rPr>
    </w:lvl>
    <w:lvl w:ilvl="8" w:tplc="B560B63A" w:tentative="1">
      <w:start w:val="1"/>
      <w:numFmt w:val="bullet"/>
      <w:lvlText w:val=""/>
      <w:lvlJc w:val="left"/>
      <w:pPr>
        <w:ind w:left="9360" w:hanging="360"/>
      </w:pPr>
      <w:rPr>
        <w:rFonts w:ascii="Wingdings" w:hAnsi="Wingdings" w:hint="default"/>
      </w:rPr>
    </w:lvl>
  </w:abstractNum>
  <w:abstractNum w:abstractNumId="7" w15:restartNumberingAfterBreak="0">
    <w:nsid w:val="65D32B4C"/>
    <w:multiLevelType w:val="hybridMultilevel"/>
    <w:tmpl w:val="9C32D356"/>
    <w:lvl w:ilvl="0" w:tplc="72686C18">
      <w:start w:val="1"/>
      <w:numFmt w:val="bullet"/>
      <w:lvlText w:val=""/>
      <w:lvlJc w:val="left"/>
      <w:pPr>
        <w:ind w:left="3600" w:hanging="360"/>
      </w:pPr>
      <w:rPr>
        <w:rFonts w:ascii="Symbol" w:hAnsi="Symbol" w:hint="default"/>
      </w:rPr>
    </w:lvl>
    <w:lvl w:ilvl="1" w:tplc="408215AA" w:tentative="1">
      <w:start w:val="1"/>
      <w:numFmt w:val="bullet"/>
      <w:lvlText w:val="o"/>
      <w:lvlJc w:val="left"/>
      <w:pPr>
        <w:ind w:left="4320" w:hanging="360"/>
      </w:pPr>
      <w:rPr>
        <w:rFonts w:ascii="Courier New" w:hAnsi="Courier New" w:cs="Courier New" w:hint="default"/>
      </w:rPr>
    </w:lvl>
    <w:lvl w:ilvl="2" w:tplc="5AE0DBEA" w:tentative="1">
      <w:start w:val="1"/>
      <w:numFmt w:val="bullet"/>
      <w:lvlText w:val=""/>
      <w:lvlJc w:val="left"/>
      <w:pPr>
        <w:ind w:left="5040" w:hanging="360"/>
      </w:pPr>
      <w:rPr>
        <w:rFonts w:ascii="Wingdings" w:hAnsi="Wingdings" w:hint="default"/>
      </w:rPr>
    </w:lvl>
    <w:lvl w:ilvl="3" w:tplc="5FFE26FA" w:tentative="1">
      <w:start w:val="1"/>
      <w:numFmt w:val="bullet"/>
      <w:lvlText w:val=""/>
      <w:lvlJc w:val="left"/>
      <w:pPr>
        <w:ind w:left="5760" w:hanging="360"/>
      </w:pPr>
      <w:rPr>
        <w:rFonts w:ascii="Symbol" w:hAnsi="Symbol" w:hint="default"/>
      </w:rPr>
    </w:lvl>
    <w:lvl w:ilvl="4" w:tplc="913C2A9E" w:tentative="1">
      <w:start w:val="1"/>
      <w:numFmt w:val="bullet"/>
      <w:lvlText w:val="o"/>
      <w:lvlJc w:val="left"/>
      <w:pPr>
        <w:ind w:left="6480" w:hanging="360"/>
      </w:pPr>
      <w:rPr>
        <w:rFonts w:ascii="Courier New" w:hAnsi="Courier New" w:cs="Courier New" w:hint="default"/>
      </w:rPr>
    </w:lvl>
    <w:lvl w:ilvl="5" w:tplc="7CB6CDF6" w:tentative="1">
      <w:start w:val="1"/>
      <w:numFmt w:val="bullet"/>
      <w:lvlText w:val=""/>
      <w:lvlJc w:val="left"/>
      <w:pPr>
        <w:ind w:left="7200" w:hanging="360"/>
      </w:pPr>
      <w:rPr>
        <w:rFonts w:ascii="Wingdings" w:hAnsi="Wingdings" w:hint="default"/>
      </w:rPr>
    </w:lvl>
    <w:lvl w:ilvl="6" w:tplc="E36651FE" w:tentative="1">
      <w:start w:val="1"/>
      <w:numFmt w:val="bullet"/>
      <w:lvlText w:val=""/>
      <w:lvlJc w:val="left"/>
      <w:pPr>
        <w:ind w:left="7920" w:hanging="360"/>
      </w:pPr>
      <w:rPr>
        <w:rFonts w:ascii="Symbol" w:hAnsi="Symbol" w:hint="default"/>
      </w:rPr>
    </w:lvl>
    <w:lvl w:ilvl="7" w:tplc="DB6C3868" w:tentative="1">
      <w:start w:val="1"/>
      <w:numFmt w:val="bullet"/>
      <w:lvlText w:val="o"/>
      <w:lvlJc w:val="left"/>
      <w:pPr>
        <w:ind w:left="8640" w:hanging="360"/>
      </w:pPr>
      <w:rPr>
        <w:rFonts w:ascii="Courier New" w:hAnsi="Courier New" w:cs="Courier New" w:hint="default"/>
      </w:rPr>
    </w:lvl>
    <w:lvl w:ilvl="8" w:tplc="41000B8A" w:tentative="1">
      <w:start w:val="1"/>
      <w:numFmt w:val="bullet"/>
      <w:lvlText w:val=""/>
      <w:lvlJc w:val="left"/>
      <w:pPr>
        <w:ind w:left="9360" w:hanging="360"/>
      </w:pPr>
      <w:rPr>
        <w:rFonts w:ascii="Wingdings" w:hAnsi="Wingdings" w:hint="default"/>
      </w:rPr>
    </w:lvl>
  </w:abstractNum>
  <w:abstractNum w:abstractNumId="8" w15:restartNumberingAfterBreak="0">
    <w:nsid w:val="6C6B21AB"/>
    <w:multiLevelType w:val="hybridMultilevel"/>
    <w:tmpl w:val="BF969834"/>
    <w:lvl w:ilvl="0" w:tplc="49628662">
      <w:start w:val="1"/>
      <w:numFmt w:val="bullet"/>
      <w:lvlText w:val="•"/>
      <w:lvlJc w:val="left"/>
      <w:pPr>
        <w:tabs>
          <w:tab w:val="num" w:pos="720"/>
        </w:tabs>
        <w:ind w:left="720" w:hanging="360"/>
      </w:pPr>
      <w:rPr>
        <w:rFonts w:ascii="Arial" w:hAnsi="Arial" w:hint="default"/>
      </w:rPr>
    </w:lvl>
    <w:lvl w:ilvl="1" w:tplc="D1486BEC" w:tentative="1">
      <w:start w:val="1"/>
      <w:numFmt w:val="bullet"/>
      <w:lvlText w:val="•"/>
      <w:lvlJc w:val="left"/>
      <w:pPr>
        <w:tabs>
          <w:tab w:val="num" w:pos="1440"/>
        </w:tabs>
        <w:ind w:left="1440" w:hanging="360"/>
      </w:pPr>
      <w:rPr>
        <w:rFonts w:ascii="Arial" w:hAnsi="Arial" w:hint="default"/>
      </w:rPr>
    </w:lvl>
    <w:lvl w:ilvl="2" w:tplc="D04C8F3A" w:tentative="1">
      <w:start w:val="1"/>
      <w:numFmt w:val="bullet"/>
      <w:lvlText w:val="•"/>
      <w:lvlJc w:val="left"/>
      <w:pPr>
        <w:tabs>
          <w:tab w:val="num" w:pos="2160"/>
        </w:tabs>
        <w:ind w:left="2160" w:hanging="360"/>
      </w:pPr>
      <w:rPr>
        <w:rFonts w:ascii="Arial" w:hAnsi="Arial" w:hint="default"/>
      </w:rPr>
    </w:lvl>
    <w:lvl w:ilvl="3" w:tplc="137E4140" w:tentative="1">
      <w:start w:val="1"/>
      <w:numFmt w:val="bullet"/>
      <w:lvlText w:val="•"/>
      <w:lvlJc w:val="left"/>
      <w:pPr>
        <w:tabs>
          <w:tab w:val="num" w:pos="2880"/>
        </w:tabs>
        <w:ind w:left="2880" w:hanging="360"/>
      </w:pPr>
      <w:rPr>
        <w:rFonts w:ascii="Arial" w:hAnsi="Arial" w:hint="default"/>
      </w:rPr>
    </w:lvl>
    <w:lvl w:ilvl="4" w:tplc="A34642D6" w:tentative="1">
      <w:start w:val="1"/>
      <w:numFmt w:val="bullet"/>
      <w:lvlText w:val="•"/>
      <w:lvlJc w:val="left"/>
      <w:pPr>
        <w:tabs>
          <w:tab w:val="num" w:pos="3600"/>
        </w:tabs>
        <w:ind w:left="3600" w:hanging="360"/>
      </w:pPr>
      <w:rPr>
        <w:rFonts w:ascii="Arial" w:hAnsi="Arial" w:hint="default"/>
      </w:rPr>
    </w:lvl>
    <w:lvl w:ilvl="5" w:tplc="906E7894" w:tentative="1">
      <w:start w:val="1"/>
      <w:numFmt w:val="bullet"/>
      <w:lvlText w:val="•"/>
      <w:lvlJc w:val="left"/>
      <w:pPr>
        <w:tabs>
          <w:tab w:val="num" w:pos="4320"/>
        </w:tabs>
        <w:ind w:left="4320" w:hanging="360"/>
      </w:pPr>
      <w:rPr>
        <w:rFonts w:ascii="Arial" w:hAnsi="Arial" w:hint="default"/>
      </w:rPr>
    </w:lvl>
    <w:lvl w:ilvl="6" w:tplc="41AA9ED8" w:tentative="1">
      <w:start w:val="1"/>
      <w:numFmt w:val="bullet"/>
      <w:lvlText w:val="•"/>
      <w:lvlJc w:val="left"/>
      <w:pPr>
        <w:tabs>
          <w:tab w:val="num" w:pos="5040"/>
        </w:tabs>
        <w:ind w:left="5040" w:hanging="360"/>
      </w:pPr>
      <w:rPr>
        <w:rFonts w:ascii="Arial" w:hAnsi="Arial" w:hint="default"/>
      </w:rPr>
    </w:lvl>
    <w:lvl w:ilvl="7" w:tplc="58A65D2A" w:tentative="1">
      <w:start w:val="1"/>
      <w:numFmt w:val="bullet"/>
      <w:lvlText w:val="•"/>
      <w:lvlJc w:val="left"/>
      <w:pPr>
        <w:tabs>
          <w:tab w:val="num" w:pos="5760"/>
        </w:tabs>
        <w:ind w:left="5760" w:hanging="360"/>
      </w:pPr>
      <w:rPr>
        <w:rFonts w:ascii="Arial" w:hAnsi="Arial" w:hint="default"/>
      </w:rPr>
    </w:lvl>
    <w:lvl w:ilvl="8" w:tplc="7CA6504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337517F"/>
    <w:multiLevelType w:val="hybridMultilevel"/>
    <w:tmpl w:val="7B9A21E0"/>
    <w:lvl w:ilvl="0" w:tplc="05F4AD82">
      <w:start w:val="1"/>
      <w:numFmt w:val="bullet"/>
      <w:lvlText w:val=""/>
      <w:lvlJc w:val="left"/>
      <w:pPr>
        <w:ind w:left="3600" w:hanging="360"/>
      </w:pPr>
      <w:rPr>
        <w:rFonts w:ascii="Symbol" w:hAnsi="Symbol" w:hint="default"/>
      </w:rPr>
    </w:lvl>
    <w:lvl w:ilvl="1" w:tplc="F3140344" w:tentative="1">
      <w:start w:val="1"/>
      <w:numFmt w:val="bullet"/>
      <w:lvlText w:val="o"/>
      <w:lvlJc w:val="left"/>
      <w:pPr>
        <w:ind w:left="4320" w:hanging="360"/>
      </w:pPr>
      <w:rPr>
        <w:rFonts w:ascii="Courier New" w:hAnsi="Courier New" w:cs="Courier New" w:hint="default"/>
      </w:rPr>
    </w:lvl>
    <w:lvl w:ilvl="2" w:tplc="B91851EE" w:tentative="1">
      <w:start w:val="1"/>
      <w:numFmt w:val="bullet"/>
      <w:lvlText w:val=""/>
      <w:lvlJc w:val="left"/>
      <w:pPr>
        <w:ind w:left="5040" w:hanging="360"/>
      </w:pPr>
      <w:rPr>
        <w:rFonts w:ascii="Wingdings" w:hAnsi="Wingdings" w:hint="default"/>
      </w:rPr>
    </w:lvl>
    <w:lvl w:ilvl="3" w:tplc="AF8AF03C" w:tentative="1">
      <w:start w:val="1"/>
      <w:numFmt w:val="bullet"/>
      <w:lvlText w:val=""/>
      <w:lvlJc w:val="left"/>
      <w:pPr>
        <w:ind w:left="5760" w:hanging="360"/>
      </w:pPr>
      <w:rPr>
        <w:rFonts w:ascii="Symbol" w:hAnsi="Symbol" w:hint="default"/>
      </w:rPr>
    </w:lvl>
    <w:lvl w:ilvl="4" w:tplc="EEA48E68" w:tentative="1">
      <w:start w:val="1"/>
      <w:numFmt w:val="bullet"/>
      <w:lvlText w:val="o"/>
      <w:lvlJc w:val="left"/>
      <w:pPr>
        <w:ind w:left="6480" w:hanging="360"/>
      </w:pPr>
      <w:rPr>
        <w:rFonts w:ascii="Courier New" w:hAnsi="Courier New" w:cs="Courier New" w:hint="default"/>
      </w:rPr>
    </w:lvl>
    <w:lvl w:ilvl="5" w:tplc="C3005F76" w:tentative="1">
      <w:start w:val="1"/>
      <w:numFmt w:val="bullet"/>
      <w:lvlText w:val=""/>
      <w:lvlJc w:val="left"/>
      <w:pPr>
        <w:ind w:left="7200" w:hanging="360"/>
      </w:pPr>
      <w:rPr>
        <w:rFonts w:ascii="Wingdings" w:hAnsi="Wingdings" w:hint="default"/>
      </w:rPr>
    </w:lvl>
    <w:lvl w:ilvl="6" w:tplc="ADF4FD64" w:tentative="1">
      <w:start w:val="1"/>
      <w:numFmt w:val="bullet"/>
      <w:lvlText w:val=""/>
      <w:lvlJc w:val="left"/>
      <w:pPr>
        <w:ind w:left="7920" w:hanging="360"/>
      </w:pPr>
      <w:rPr>
        <w:rFonts w:ascii="Symbol" w:hAnsi="Symbol" w:hint="default"/>
      </w:rPr>
    </w:lvl>
    <w:lvl w:ilvl="7" w:tplc="A4C0FAB2" w:tentative="1">
      <w:start w:val="1"/>
      <w:numFmt w:val="bullet"/>
      <w:lvlText w:val="o"/>
      <w:lvlJc w:val="left"/>
      <w:pPr>
        <w:ind w:left="8640" w:hanging="360"/>
      </w:pPr>
      <w:rPr>
        <w:rFonts w:ascii="Courier New" w:hAnsi="Courier New" w:cs="Courier New" w:hint="default"/>
      </w:rPr>
    </w:lvl>
    <w:lvl w:ilvl="8" w:tplc="45C03DE6" w:tentative="1">
      <w:start w:val="1"/>
      <w:numFmt w:val="bullet"/>
      <w:lvlText w:val=""/>
      <w:lvlJc w:val="left"/>
      <w:pPr>
        <w:ind w:left="9360" w:hanging="360"/>
      </w:pPr>
      <w:rPr>
        <w:rFonts w:ascii="Wingdings" w:hAnsi="Wingdings" w:hint="default"/>
      </w:rPr>
    </w:lvl>
  </w:abstractNum>
  <w:abstractNum w:abstractNumId="10" w15:restartNumberingAfterBreak="0">
    <w:nsid w:val="73C93D7B"/>
    <w:multiLevelType w:val="hybridMultilevel"/>
    <w:tmpl w:val="B552B7BC"/>
    <w:lvl w:ilvl="0" w:tplc="A0CAFCF0">
      <w:start w:val="1"/>
      <w:numFmt w:val="bullet"/>
      <w:lvlText w:val=""/>
      <w:lvlJc w:val="left"/>
      <w:pPr>
        <w:ind w:left="3600" w:hanging="360"/>
      </w:pPr>
      <w:rPr>
        <w:rFonts w:ascii="Symbol" w:hAnsi="Symbol" w:hint="default"/>
      </w:rPr>
    </w:lvl>
    <w:lvl w:ilvl="1" w:tplc="31E0D480" w:tentative="1">
      <w:start w:val="1"/>
      <w:numFmt w:val="bullet"/>
      <w:lvlText w:val="o"/>
      <w:lvlJc w:val="left"/>
      <w:pPr>
        <w:ind w:left="4320" w:hanging="360"/>
      </w:pPr>
      <w:rPr>
        <w:rFonts w:ascii="Courier New" w:hAnsi="Courier New" w:cs="Courier New" w:hint="default"/>
      </w:rPr>
    </w:lvl>
    <w:lvl w:ilvl="2" w:tplc="B9F4355E" w:tentative="1">
      <w:start w:val="1"/>
      <w:numFmt w:val="bullet"/>
      <w:lvlText w:val=""/>
      <w:lvlJc w:val="left"/>
      <w:pPr>
        <w:ind w:left="5040" w:hanging="360"/>
      </w:pPr>
      <w:rPr>
        <w:rFonts w:ascii="Wingdings" w:hAnsi="Wingdings" w:hint="default"/>
      </w:rPr>
    </w:lvl>
    <w:lvl w:ilvl="3" w:tplc="BF4AED06" w:tentative="1">
      <w:start w:val="1"/>
      <w:numFmt w:val="bullet"/>
      <w:lvlText w:val=""/>
      <w:lvlJc w:val="left"/>
      <w:pPr>
        <w:ind w:left="5760" w:hanging="360"/>
      </w:pPr>
      <w:rPr>
        <w:rFonts w:ascii="Symbol" w:hAnsi="Symbol" w:hint="default"/>
      </w:rPr>
    </w:lvl>
    <w:lvl w:ilvl="4" w:tplc="8ACA0FA0" w:tentative="1">
      <w:start w:val="1"/>
      <w:numFmt w:val="bullet"/>
      <w:lvlText w:val="o"/>
      <w:lvlJc w:val="left"/>
      <w:pPr>
        <w:ind w:left="6480" w:hanging="360"/>
      </w:pPr>
      <w:rPr>
        <w:rFonts w:ascii="Courier New" w:hAnsi="Courier New" w:cs="Courier New" w:hint="default"/>
      </w:rPr>
    </w:lvl>
    <w:lvl w:ilvl="5" w:tplc="D53E3D62" w:tentative="1">
      <w:start w:val="1"/>
      <w:numFmt w:val="bullet"/>
      <w:lvlText w:val=""/>
      <w:lvlJc w:val="left"/>
      <w:pPr>
        <w:ind w:left="7200" w:hanging="360"/>
      </w:pPr>
      <w:rPr>
        <w:rFonts w:ascii="Wingdings" w:hAnsi="Wingdings" w:hint="default"/>
      </w:rPr>
    </w:lvl>
    <w:lvl w:ilvl="6" w:tplc="500AF214" w:tentative="1">
      <w:start w:val="1"/>
      <w:numFmt w:val="bullet"/>
      <w:lvlText w:val=""/>
      <w:lvlJc w:val="left"/>
      <w:pPr>
        <w:ind w:left="7920" w:hanging="360"/>
      </w:pPr>
      <w:rPr>
        <w:rFonts w:ascii="Symbol" w:hAnsi="Symbol" w:hint="default"/>
      </w:rPr>
    </w:lvl>
    <w:lvl w:ilvl="7" w:tplc="6B6C9CC0" w:tentative="1">
      <w:start w:val="1"/>
      <w:numFmt w:val="bullet"/>
      <w:lvlText w:val="o"/>
      <w:lvlJc w:val="left"/>
      <w:pPr>
        <w:ind w:left="8640" w:hanging="360"/>
      </w:pPr>
      <w:rPr>
        <w:rFonts w:ascii="Courier New" w:hAnsi="Courier New" w:cs="Courier New" w:hint="default"/>
      </w:rPr>
    </w:lvl>
    <w:lvl w:ilvl="8" w:tplc="DC66F870" w:tentative="1">
      <w:start w:val="1"/>
      <w:numFmt w:val="bullet"/>
      <w:lvlText w:val=""/>
      <w:lvlJc w:val="left"/>
      <w:pPr>
        <w:ind w:left="9360" w:hanging="360"/>
      </w:pPr>
      <w:rPr>
        <w:rFonts w:ascii="Wingdings" w:hAnsi="Wingdings" w:hint="default"/>
      </w:rPr>
    </w:lvl>
  </w:abstractNum>
  <w:num w:numId="1" w16cid:durableId="1519925378">
    <w:abstractNumId w:val="8"/>
  </w:num>
  <w:num w:numId="2" w16cid:durableId="1826894408">
    <w:abstractNumId w:val="5"/>
  </w:num>
  <w:num w:numId="3" w16cid:durableId="519200566">
    <w:abstractNumId w:val="9"/>
  </w:num>
  <w:num w:numId="4" w16cid:durableId="1824081002">
    <w:abstractNumId w:val="4"/>
  </w:num>
  <w:num w:numId="5" w16cid:durableId="261839817">
    <w:abstractNumId w:val="0"/>
  </w:num>
  <w:num w:numId="6" w16cid:durableId="432092008">
    <w:abstractNumId w:val="3"/>
  </w:num>
  <w:num w:numId="7" w16cid:durableId="234753479">
    <w:abstractNumId w:val="1"/>
  </w:num>
  <w:num w:numId="8" w16cid:durableId="1980643733">
    <w:abstractNumId w:val="10"/>
  </w:num>
  <w:num w:numId="9" w16cid:durableId="1391265528">
    <w:abstractNumId w:val="6"/>
  </w:num>
  <w:num w:numId="10" w16cid:durableId="1057165826">
    <w:abstractNumId w:val="2"/>
  </w:num>
  <w:num w:numId="11" w16cid:durableId="129637574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F6135"/>
    <w:rsid w:val="0000395F"/>
    <w:rsid w:val="00004096"/>
    <w:rsid w:val="00005AE1"/>
    <w:rsid w:val="00005BFC"/>
    <w:rsid w:val="00007884"/>
    <w:rsid w:val="000110E5"/>
    <w:rsid w:val="00016022"/>
    <w:rsid w:val="00027868"/>
    <w:rsid w:val="00041D46"/>
    <w:rsid w:val="000515C8"/>
    <w:rsid w:val="000524F4"/>
    <w:rsid w:val="00055BD2"/>
    <w:rsid w:val="00057DDB"/>
    <w:rsid w:val="0006181B"/>
    <w:rsid w:val="00067F2B"/>
    <w:rsid w:val="00072377"/>
    <w:rsid w:val="000733AE"/>
    <w:rsid w:val="00074E1C"/>
    <w:rsid w:val="00075449"/>
    <w:rsid w:val="0007788E"/>
    <w:rsid w:val="000858A6"/>
    <w:rsid w:val="00091A06"/>
    <w:rsid w:val="00092004"/>
    <w:rsid w:val="00094163"/>
    <w:rsid w:val="000A28A9"/>
    <w:rsid w:val="000B16C5"/>
    <w:rsid w:val="000C0C56"/>
    <w:rsid w:val="000C473C"/>
    <w:rsid w:val="000C54E8"/>
    <w:rsid w:val="000D16A7"/>
    <w:rsid w:val="000D27F3"/>
    <w:rsid w:val="000D5A5A"/>
    <w:rsid w:val="000D6BEC"/>
    <w:rsid w:val="000E0BC0"/>
    <w:rsid w:val="000F37BC"/>
    <w:rsid w:val="00100156"/>
    <w:rsid w:val="00100EFA"/>
    <w:rsid w:val="001045E6"/>
    <w:rsid w:val="00105660"/>
    <w:rsid w:val="00106338"/>
    <w:rsid w:val="001076DC"/>
    <w:rsid w:val="00107F8D"/>
    <w:rsid w:val="001129AD"/>
    <w:rsid w:val="00112CC3"/>
    <w:rsid w:val="00113F76"/>
    <w:rsid w:val="00117067"/>
    <w:rsid w:val="00124E29"/>
    <w:rsid w:val="00131487"/>
    <w:rsid w:val="00135FA4"/>
    <w:rsid w:val="001377B4"/>
    <w:rsid w:val="001404E6"/>
    <w:rsid w:val="00141B52"/>
    <w:rsid w:val="00144445"/>
    <w:rsid w:val="00150CF9"/>
    <w:rsid w:val="00160420"/>
    <w:rsid w:val="00162E1E"/>
    <w:rsid w:val="00165F71"/>
    <w:rsid w:val="00170B0C"/>
    <w:rsid w:val="00174B23"/>
    <w:rsid w:val="001816EB"/>
    <w:rsid w:val="00181B83"/>
    <w:rsid w:val="00182A52"/>
    <w:rsid w:val="00182C6C"/>
    <w:rsid w:val="0018399E"/>
    <w:rsid w:val="00191E3A"/>
    <w:rsid w:val="00195D36"/>
    <w:rsid w:val="001970E1"/>
    <w:rsid w:val="00197B6B"/>
    <w:rsid w:val="001A187A"/>
    <w:rsid w:val="001A4A60"/>
    <w:rsid w:val="001B1FD4"/>
    <w:rsid w:val="001C406C"/>
    <w:rsid w:val="001C7500"/>
    <w:rsid w:val="001C7E45"/>
    <w:rsid w:val="001D0D84"/>
    <w:rsid w:val="001D1B75"/>
    <w:rsid w:val="001D6658"/>
    <w:rsid w:val="001D6FEB"/>
    <w:rsid w:val="001D7019"/>
    <w:rsid w:val="001E1075"/>
    <w:rsid w:val="001E60AF"/>
    <w:rsid w:val="001F11B8"/>
    <w:rsid w:val="001F7262"/>
    <w:rsid w:val="00203E12"/>
    <w:rsid w:val="002071B2"/>
    <w:rsid w:val="00214AF8"/>
    <w:rsid w:val="002207B8"/>
    <w:rsid w:val="00225EAA"/>
    <w:rsid w:val="00230711"/>
    <w:rsid w:val="00231203"/>
    <w:rsid w:val="002341F6"/>
    <w:rsid w:val="0024084D"/>
    <w:rsid w:val="00241CBF"/>
    <w:rsid w:val="0024323F"/>
    <w:rsid w:val="00262522"/>
    <w:rsid w:val="0026252D"/>
    <w:rsid w:val="00271A3B"/>
    <w:rsid w:val="00272B2B"/>
    <w:rsid w:val="00275B2E"/>
    <w:rsid w:val="00282377"/>
    <w:rsid w:val="00286211"/>
    <w:rsid w:val="0029172E"/>
    <w:rsid w:val="002A6776"/>
    <w:rsid w:val="002B1EBF"/>
    <w:rsid w:val="002B464A"/>
    <w:rsid w:val="002B76B5"/>
    <w:rsid w:val="002C1792"/>
    <w:rsid w:val="002C498B"/>
    <w:rsid w:val="002C5293"/>
    <w:rsid w:val="002D00DA"/>
    <w:rsid w:val="002D3B60"/>
    <w:rsid w:val="002D4A45"/>
    <w:rsid w:val="002D7139"/>
    <w:rsid w:val="002D7D30"/>
    <w:rsid w:val="002E216A"/>
    <w:rsid w:val="002E40F6"/>
    <w:rsid w:val="002F39CC"/>
    <w:rsid w:val="002F576B"/>
    <w:rsid w:val="0031349C"/>
    <w:rsid w:val="00313D5D"/>
    <w:rsid w:val="0032047A"/>
    <w:rsid w:val="00326B71"/>
    <w:rsid w:val="0032775B"/>
    <w:rsid w:val="00331884"/>
    <w:rsid w:val="00334158"/>
    <w:rsid w:val="0034053F"/>
    <w:rsid w:val="003618F3"/>
    <w:rsid w:val="0036238B"/>
    <w:rsid w:val="00362F49"/>
    <w:rsid w:val="00363933"/>
    <w:rsid w:val="00364AF4"/>
    <w:rsid w:val="00365FE6"/>
    <w:rsid w:val="00366FD9"/>
    <w:rsid w:val="00367F0A"/>
    <w:rsid w:val="00371489"/>
    <w:rsid w:val="003746A7"/>
    <w:rsid w:val="0037562C"/>
    <w:rsid w:val="0038258A"/>
    <w:rsid w:val="00382A7D"/>
    <w:rsid w:val="0038475B"/>
    <w:rsid w:val="0038555C"/>
    <w:rsid w:val="003943B1"/>
    <w:rsid w:val="003970AA"/>
    <w:rsid w:val="003B1D2F"/>
    <w:rsid w:val="003B1ED2"/>
    <w:rsid w:val="003B20D9"/>
    <w:rsid w:val="003C08F0"/>
    <w:rsid w:val="003C3C79"/>
    <w:rsid w:val="003C52E3"/>
    <w:rsid w:val="003C5E3D"/>
    <w:rsid w:val="003C6834"/>
    <w:rsid w:val="003D591D"/>
    <w:rsid w:val="003D5CFE"/>
    <w:rsid w:val="003E1412"/>
    <w:rsid w:val="003E3577"/>
    <w:rsid w:val="003E3F1C"/>
    <w:rsid w:val="003E60F2"/>
    <w:rsid w:val="003F208E"/>
    <w:rsid w:val="003F3405"/>
    <w:rsid w:val="004036C5"/>
    <w:rsid w:val="00404A36"/>
    <w:rsid w:val="00412AFB"/>
    <w:rsid w:val="00414E00"/>
    <w:rsid w:val="00423289"/>
    <w:rsid w:val="004317EA"/>
    <w:rsid w:val="00435271"/>
    <w:rsid w:val="004352FE"/>
    <w:rsid w:val="00436B0A"/>
    <w:rsid w:val="00436E2C"/>
    <w:rsid w:val="00436ED9"/>
    <w:rsid w:val="004409A1"/>
    <w:rsid w:val="004440F7"/>
    <w:rsid w:val="0044670F"/>
    <w:rsid w:val="00451383"/>
    <w:rsid w:val="00451799"/>
    <w:rsid w:val="00452E0C"/>
    <w:rsid w:val="00460D50"/>
    <w:rsid w:val="00461BC3"/>
    <w:rsid w:val="00465E89"/>
    <w:rsid w:val="004668E5"/>
    <w:rsid w:val="00467418"/>
    <w:rsid w:val="0046774C"/>
    <w:rsid w:val="0047095C"/>
    <w:rsid w:val="00473FE3"/>
    <w:rsid w:val="004744F4"/>
    <w:rsid w:val="00475D9D"/>
    <w:rsid w:val="00477998"/>
    <w:rsid w:val="0048213C"/>
    <w:rsid w:val="00485BEF"/>
    <w:rsid w:val="004A0605"/>
    <w:rsid w:val="004A347E"/>
    <w:rsid w:val="004A6530"/>
    <w:rsid w:val="004B1EAC"/>
    <w:rsid w:val="004C0873"/>
    <w:rsid w:val="004C1840"/>
    <w:rsid w:val="004C3181"/>
    <w:rsid w:val="004D00BA"/>
    <w:rsid w:val="004D1B56"/>
    <w:rsid w:val="004D233F"/>
    <w:rsid w:val="004D3192"/>
    <w:rsid w:val="004D798A"/>
    <w:rsid w:val="004F4175"/>
    <w:rsid w:val="0050750C"/>
    <w:rsid w:val="005078EA"/>
    <w:rsid w:val="00521B4A"/>
    <w:rsid w:val="00535ABD"/>
    <w:rsid w:val="00541157"/>
    <w:rsid w:val="00541C9F"/>
    <w:rsid w:val="00544C05"/>
    <w:rsid w:val="00545FD3"/>
    <w:rsid w:val="00546C0B"/>
    <w:rsid w:val="005510B8"/>
    <w:rsid w:val="00555766"/>
    <w:rsid w:val="005678A1"/>
    <w:rsid w:val="005725A2"/>
    <w:rsid w:val="005758F7"/>
    <w:rsid w:val="00577685"/>
    <w:rsid w:val="00583E4E"/>
    <w:rsid w:val="00584661"/>
    <w:rsid w:val="0058798F"/>
    <w:rsid w:val="00587AE3"/>
    <w:rsid w:val="00596A26"/>
    <w:rsid w:val="005A0573"/>
    <w:rsid w:val="005A0C6E"/>
    <w:rsid w:val="005B0777"/>
    <w:rsid w:val="005B098D"/>
    <w:rsid w:val="005B1355"/>
    <w:rsid w:val="005C470A"/>
    <w:rsid w:val="005D1804"/>
    <w:rsid w:val="005D2326"/>
    <w:rsid w:val="005D5AD7"/>
    <w:rsid w:val="005E6810"/>
    <w:rsid w:val="005F278D"/>
    <w:rsid w:val="005F6069"/>
    <w:rsid w:val="005F6135"/>
    <w:rsid w:val="006005E8"/>
    <w:rsid w:val="00601B98"/>
    <w:rsid w:val="00605196"/>
    <w:rsid w:val="0060668C"/>
    <w:rsid w:val="00610473"/>
    <w:rsid w:val="00614E58"/>
    <w:rsid w:val="00621848"/>
    <w:rsid w:val="00621A2F"/>
    <w:rsid w:val="006222A0"/>
    <w:rsid w:val="00633D5A"/>
    <w:rsid w:val="006364E3"/>
    <w:rsid w:val="0063715C"/>
    <w:rsid w:val="00637718"/>
    <w:rsid w:val="00637CE1"/>
    <w:rsid w:val="00640E71"/>
    <w:rsid w:val="00641190"/>
    <w:rsid w:val="006459F2"/>
    <w:rsid w:val="00646E6F"/>
    <w:rsid w:val="0065525C"/>
    <w:rsid w:val="00662211"/>
    <w:rsid w:val="0066349B"/>
    <w:rsid w:val="0066497B"/>
    <w:rsid w:val="00665043"/>
    <w:rsid w:val="00667069"/>
    <w:rsid w:val="006701CE"/>
    <w:rsid w:val="00671F44"/>
    <w:rsid w:val="006754C8"/>
    <w:rsid w:val="0067597E"/>
    <w:rsid w:val="006762BF"/>
    <w:rsid w:val="006825D0"/>
    <w:rsid w:val="006866E8"/>
    <w:rsid w:val="006931B5"/>
    <w:rsid w:val="0069350D"/>
    <w:rsid w:val="006A4A23"/>
    <w:rsid w:val="006B12F3"/>
    <w:rsid w:val="006B185C"/>
    <w:rsid w:val="006B5BB3"/>
    <w:rsid w:val="006B7766"/>
    <w:rsid w:val="006C28AE"/>
    <w:rsid w:val="006C4348"/>
    <w:rsid w:val="006C5AEA"/>
    <w:rsid w:val="006C66D9"/>
    <w:rsid w:val="006D43B1"/>
    <w:rsid w:val="006D4B1E"/>
    <w:rsid w:val="006E0537"/>
    <w:rsid w:val="006E4662"/>
    <w:rsid w:val="006E4EEF"/>
    <w:rsid w:val="006E5ABC"/>
    <w:rsid w:val="006F11FA"/>
    <w:rsid w:val="006F1EAD"/>
    <w:rsid w:val="006F2F6A"/>
    <w:rsid w:val="006F602B"/>
    <w:rsid w:val="006F73FE"/>
    <w:rsid w:val="00704834"/>
    <w:rsid w:val="00707B2C"/>
    <w:rsid w:val="00714BEF"/>
    <w:rsid w:val="007164FF"/>
    <w:rsid w:val="007218E7"/>
    <w:rsid w:val="007249A6"/>
    <w:rsid w:val="007273C2"/>
    <w:rsid w:val="00727D38"/>
    <w:rsid w:val="00731027"/>
    <w:rsid w:val="00732F29"/>
    <w:rsid w:val="007371AE"/>
    <w:rsid w:val="00737813"/>
    <w:rsid w:val="007402F6"/>
    <w:rsid w:val="00751165"/>
    <w:rsid w:val="00754AA0"/>
    <w:rsid w:val="0075599A"/>
    <w:rsid w:val="00757C0B"/>
    <w:rsid w:val="00760C2A"/>
    <w:rsid w:val="0076428A"/>
    <w:rsid w:val="00776D40"/>
    <w:rsid w:val="00776F25"/>
    <w:rsid w:val="00781718"/>
    <w:rsid w:val="0078375C"/>
    <w:rsid w:val="00783DB9"/>
    <w:rsid w:val="00786CCE"/>
    <w:rsid w:val="00792A55"/>
    <w:rsid w:val="00793B20"/>
    <w:rsid w:val="007A1B40"/>
    <w:rsid w:val="007A248E"/>
    <w:rsid w:val="007A362D"/>
    <w:rsid w:val="007B44F2"/>
    <w:rsid w:val="007B4951"/>
    <w:rsid w:val="007B5BDC"/>
    <w:rsid w:val="007B6363"/>
    <w:rsid w:val="007B6A74"/>
    <w:rsid w:val="007B735A"/>
    <w:rsid w:val="007C456D"/>
    <w:rsid w:val="007D3EE1"/>
    <w:rsid w:val="007D6B7B"/>
    <w:rsid w:val="007F38B0"/>
    <w:rsid w:val="007F5710"/>
    <w:rsid w:val="007F5CD9"/>
    <w:rsid w:val="00800146"/>
    <w:rsid w:val="008015F1"/>
    <w:rsid w:val="00801D63"/>
    <w:rsid w:val="008030F5"/>
    <w:rsid w:val="00803F40"/>
    <w:rsid w:val="00804AB9"/>
    <w:rsid w:val="00805BFD"/>
    <w:rsid w:val="00810704"/>
    <w:rsid w:val="00821698"/>
    <w:rsid w:val="008227E2"/>
    <w:rsid w:val="0082499F"/>
    <w:rsid w:val="00825B07"/>
    <w:rsid w:val="00831A4D"/>
    <w:rsid w:val="00835BB2"/>
    <w:rsid w:val="008360CA"/>
    <w:rsid w:val="0083644D"/>
    <w:rsid w:val="00844AAF"/>
    <w:rsid w:val="00851C39"/>
    <w:rsid w:val="00857634"/>
    <w:rsid w:val="008608B9"/>
    <w:rsid w:val="0086353E"/>
    <w:rsid w:val="008660ED"/>
    <w:rsid w:val="00876561"/>
    <w:rsid w:val="008766D6"/>
    <w:rsid w:val="00882B9B"/>
    <w:rsid w:val="008835FC"/>
    <w:rsid w:val="0088378A"/>
    <w:rsid w:val="00893AE6"/>
    <w:rsid w:val="00893EB8"/>
    <w:rsid w:val="008945B6"/>
    <w:rsid w:val="00895D6D"/>
    <w:rsid w:val="00895EC2"/>
    <w:rsid w:val="00896C71"/>
    <w:rsid w:val="008973E7"/>
    <w:rsid w:val="008A0273"/>
    <w:rsid w:val="008A087B"/>
    <w:rsid w:val="008A16F4"/>
    <w:rsid w:val="008A185C"/>
    <w:rsid w:val="008A346F"/>
    <w:rsid w:val="008B1437"/>
    <w:rsid w:val="008B7D69"/>
    <w:rsid w:val="008C381C"/>
    <w:rsid w:val="008D5F0B"/>
    <w:rsid w:val="008D60EF"/>
    <w:rsid w:val="008D7750"/>
    <w:rsid w:val="008E0F7C"/>
    <w:rsid w:val="008E16FA"/>
    <w:rsid w:val="008F1F9B"/>
    <w:rsid w:val="008F47CD"/>
    <w:rsid w:val="008F4E15"/>
    <w:rsid w:val="008F5F0E"/>
    <w:rsid w:val="008F62F4"/>
    <w:rsid w:val="008F6CD6"/>
    <w:rsid w:val="00901394"/>
    <w:rsid w:val="00901A72"/>
    <w:rsid w:val="00903A54"/>
    <w:rsid w:val="00904C84"/>
    <w:rsid w:val="00907CE3"/>
    <w:rsid w:val="009127B9"/>
    <w:rsid w:val="009131F5"/>
    <w:rsid w:val="00915890"/>
    <w:rsid w:val="00915DCA"/>
    <w:rsid w:val="00917A93"/>
    <w:rsid w:val="00922088"/>
    <w:rsid w:val="009259A9"/>
    <w:rsid w:val="00931781"/>
    <w:rsid w:val="009323B8"/>
    <w:rsid w:val="00932EAA"/>
    <w:rsid w:val="00937DBA"/>
    <w:rsid w:val="009463E3"/>
    <w:rsid w:val="00952CEC"/>
    <w:rsid w:val="00956650"/>
    <w:rsid w:val="009569DB"/>
    <w:rsid w:val="009602D2"/>
    <w:rsid w:val="00961109"/>
    <w:rsid w:val="00962E0D"/>
    <w:rsid w:val="00964C87"/>
    <w:rsid w:val="00974119"/>
    <w:rsid w:val="00976389"/>
    <w:rsid w:val="0097651D"/>
    <w:rsid w:val="00980060"/>
    <w:rsid w:val="00986B3E"/>
    <w:rsid w:val="00990E82"/>
    <w:rsid w:val="009911BE"/>
    <w:rsid w:val="009917BB"/>
    <w:rsid w:val="009974BF"/>
    <w:rsid w:val="009A2484"/>
    <w:rsid w:val="009A2786"/>
    <w:rsid w:val="009A4F94"/>
    <w:rsid w:val="009B1004"/>
    <w:rsid w:val="009B182D"/>
    <w:rsid w:val="009B49AB"/>
    <w:rsid w:val="009B6684"/>
    <w:rsid w:val="009C1089"/>
    <w:rsid w:val="009C44F2"/>
    <w:rsid w:val="009C50BF"/>
    <w:rsid w:val="009C5529"/>
    <w:rsid w:val="009D17FC"/>
    <w:rsid w:val="009D4797"/>
    <w:rsid w:val="009D5AAA"/>
    <w:rsid w:val="009D6880"/>
    <w:rsid w:val="009D77D3"/>
    <w:rsid w:val="009F5B95"/>
    <w:rsid w:val="009F68A2"/>
    <w:rsid w:val="009F783D"/>
    <w:rsid w:val="00A02A64"/>
    <w:rsid w:val="00A02EE2"/>
    <w:rsid w:val="00A05358"/>
    <w:rsid w:val="00A11E18"/>
    <w:rsid w:val="00A1434C"/>
    <w:rsid w:val="00A1547A"/>
    <w:rsid w:val="00A21FD4"/>
    <w:rsid w:val="00A278FA"/>
    <w:rsid w:val="00A279A4"/>
    <w:rsid w:val="00A34122"/>
    <w:rsid w:val="00A34518"/>
    <w:rsid w:val="00A35A5C"/>
    <w:rsid w:val="00A41328"/>
    <w:rsid w:val="00A420C9"/>
    <w:rsid w:val="00A4496A"/>
    <w:rsid w:val="00A57B5C"/>
    <w:rsid w:val="00A62114"/>
    <w:rsid w:val="00A63C0D"/>
    <w:rsid w:val="00A655B2"/>
    <w:rsid w:val="00A6616D"/>
    <w:rsid w:val="00A706E0"/>
    <w:rsid w:val="00A7143B"/>
    <w:rsid w:val="00A8192B"/>
    <w:rsid w:val="00A86677"/>
    <w:rsid w:val="00A86D95"/>
    <w:rsid w:val="00A87282"/>
    <w:rsid w:val="00A901DC"/>
    <w:rsid w:val="00A90EB1"/>
    <w:rsid w:val="00AA3F8B"/>
    <w:rsid w:val="00AB64E5"/>
    <w:rsid w:val="00AC02E3"/>
    <w:rsid w:val="00AC031B"/>
    <w:rsid w:val="00AC03BE"/>
    <w:rsid w:val="00AC5AC0"/>
    <w:rsid w:val="00AD3DB6"/>
    <w:rsid w:val="00AD5878"/>
    <w:rsid w:val="00AD5913"/>
    <w:rsid w:val="00AD6EF4"/>
    <w:rsid w:val="00AE1A60"/>
    <w:rsid w:val="00AE230C"/>
    <w:rsid w:val="00AE29F3"/>
    <w:rsid w:val="00AE2C6D"/>
    <w:rsid w:val="00AF11EF"/>
    <w:rsid w:val="00AF173C"/>
    <w:rsid w:val="00AF27B7"/>
    <w:rsid w:val="00AF4D26"/>
    <w:rsid w:val="00AF79A7"/>
    <w:rsid w:val="00B0506E"/>
    <w:rsid w:val="00B071EC"/>
    <w:rsid w:val="00B13DBC"/>
    <w:rsid w:val="00B226AF"/>
    <w:rsid w:val="00B30B89"/>
    <w:rsid w:val="00B30CDF"/>
    <w:rsid w:val="00B30DF0"/>
    <w:rsid w:val="00B3125D"/>
    <w:rsid w:val="00B31AD1"/>
    <w:rsid w:val="00B31CAD"/>
    <w:rsid w:val="00B43310"/>
    <w:rsid w:val="00B472E7"/>
    <w:rsid w:val="00B502F0"/>
    <w:rsid w:val="00B51F6D"/>
    <w:rsid w:val="00B574CF"/>
    <w:rsid w:val="00B67BF9"/>
    <w:rsid w:val="00B71F5E"/>
    <w:rsid w:val="00B73805"/>
    <w:rsid w:val="00B8131B"/>
    <w:rsid w:val="00B8323D"/>
    <w:rsid w:val="00B833D1"/>
    <w:rsid w:val="00B91B21"/>
    <w:rsid w:val="00B93C4D"/>
    <w:rsid w:val="00B95B1C"/>
    <w:rsid w:val="00BA207C"/>
    <w:rsid w:val="00BA2B2B"/>
    <w:rsid w:val="00BA6138"/>
    <w:rsid w:val="00BB00FB"/>
    <w:rsid w:val="00BB2431"/>
    <w:rsid w:val="00BB38B0"/>
    <w:rsid w:val="00BB6796"/>
    <w:rsid w:val="00BC0CEE"/>
    <w:rsid w:val="00BC6BAC"/>
    <w:rsid w:val="00BC7796"/>
    <w:rsid w:val="00BD2A59"/>
    <w:rsid w:val="00BE1691"/>
    <w:rsid w:val="00BE34A7"/>
    <w:rsid w:val="00BE632C"/>
    <w:rsid w:val="00BF0166"/>
    <w:rsid w:val="00BF4D74"/>
    <w:rsid w:val="00BF5736"/>
    <w:rsid w:val="00C01FFC"/>
    <w:rsid w:val="00C04FAD"/>
    <w:rsid w:val="00C061BC"/>
    <w:rsid w:val="00C10657"/>
    <w:rsid w:val="00C1776A"/>
    <w:rsid w:val="00C17A69"/>
    <w:rsid w:val="00C20FA6"/>
    <w:rsid w:val="00C21963"/>
    <w:rsid w:val="00C225A0"/>
    <w:rsid w:val="00C22649"/>
    <w:rsid w:val="00C2541E"/>
    <w:rsid w:val="00C256EA"/>
    <w:rsid w:val="00C30503"/>
    <w:rsid w:val="00C3135E"/>
    <w:rsid w:val="00C320D6"/>
    <w:rsid w:val="00C32DB2"/>
    <w:rsid w:val="00C34F66"/>
    <w:rsid w:val="00C360C5"/>
    <w:rsid w:val="00C43D41"/>
    <w:rsid w:val="00C50780"/>
    <w:rsid w:val="00C51E65"/>
    <w:rsid w:val="00C534EE"/>
    <w:rsid w:val="00C541C0"/>
    <w:rsid w:val="00C560DE"/>
    <w:rsid w:val="00C65600"/>
    <w:rsid w:val="00C72E88"/>
    <w:rsid w:val="00C7611D"/>
    <w:rsid w:val="00C80FCF"/>
    <w:rsid w:val="00C812EB"/>
    <w:rsid w:val="00C8506E"/>
    <w:rsid w:val="00C90C08"/>
    <w:rsid w:val="00C93B6F"/>
    <w:rsid w:val="00C95DE3"/>
    <w:rsid w:val="00C97BED"/>
    <w:rsid w:val="00CA1891"/>
    <w:rsid w:val="00CA2D6B"/>
    <w:rsid w:val="00CA5046"/>
    <w:rsid w:val="00CB14CA"/>
    <w:rsid w:val="00CB34F6"/>
    <w:rsid w:val="00CC2015"/>
    <w:rsid w:val="00CC2230"/>
    <w:rsid w:val="00CC25C0"/>
    <w:rsid w:val="00CC263F"/>
    <w:rsid w:val="00CD6482"/>
    <w:rsid w:val="00CE4CA9"/>
    <w:rsid w:val="00CE723D"/>
    <w:rsid w:val="00CE7D49"/>
    <w:rsid w:val="00CF2E2E"/>
    <w:rsid w:val="00CF3D1A"/>
    <w:rsid w:val="00CF4BD9"/>
    <w:rsid w:val="00CF5A2E"/>
    <w:rsid w:val="00D002A7"/>
    <w:rsid w:val="00D003F5"/>
    <w:rsid w:val="00D1139B"/>
    <w:rsid w:val="00D30CFF"/>
    <w:rsid w:val="00D31895"/>
    <w:rsid w:val="00D33AE9"/>
    <w:rsid w:val="00D3563B"/>
    <w:rsid w:val="00D35C64"/>
    <w:rsid w:val="00D37A89"/>
    <w:rsid w:val="00D407F0"/>
    <w:rsid w:val="00D41AB5"/>
    <w:rsid w:val="00D440F1"/>
    <w:rsid w:val="00D44273"/>
    <w:rsid w:val="00D605C8"/>
    <w:rsid w:val="00D76617"/>
    <w:rsid w:val="00D83BC4"/>
    <w:rsid w:val="00D871C5"/>
    <w:rsid w:val="00D905D2"/>
    <w:rsid w:val="00D916F1"/>
    <w:rsid w:val="00D95042"/>
    <w:rsid w:val="00DA2FB2"/>
    <w:rsid w:val="00DA589A"/>
    <w:rsid w:val="00DB5BF5"/>
    <w:rsid w:val="00DC0745"/>
    <w:rsid w:val="00DC1A85"/>
    <w:rsid w:val="00DC7BCF"/>
    <w:rsid w:val="00DD4C79"/>
    <w:rsid w:val="00DE0896"/>
    <w:rsid w:val="00DE0D5A"/>
    <w:rsid w:val="00DE4A9C"/>
    <w:rsid w:val="00DE60BD"/>
    <w:rsid w:val="00DE7F36"/>
    <w:rsid w:val="00DF0186"/>
    <w:rsid w:val="00DF03ED"/>
    <w:rsid w:val="00DF0C4F"/>
    <w:rsid w:val="00DF387A"/>
    <w:rsid w:val="00DF73CA"/>
    <w:rsid w:val="00E03FAE"/>
    <w:rsid w:val="00E07DA0"/>
    <w:rsid w:val="00E10B79"/>
    <w:rsid w:val="00E141B6"/>
    <w:rsid w:val="00E161B7"/>
    <w:rsid w:val="00E168BC"/>
    <w:rsid w:val="00E17DD1"/>
    <w:rsid w:val="00E24B17"/>
    <w:rsid w:val="00E255D7"/>
    <w:rsid w:val="00E27312"/>
    <w:rsid w:val="00E32E3D"/>
    <w:rsid w:val="00E36E05"/>
    <w:rsid w:val="00E41D3C"/>
    <w:rsid w:val="00E42639"/>
    <w:rsid w:val="00E42F93"/>
    <w:rsid w:val="00E44ABC"/>
    <w:rsid w:val="00E44B3A"/>
    <w:rsid w:val="00E471F5"/>
    <w:rsid w:val="00E5004B"/>
    <w:rsid w:val="00E542AB"/>
    <w:rsid w:val="00E60E6C"/>
    <w:rsid w:val="00E61982"/>
    <w:rsid w:val="00E621C9"/>
    <w:rsid w:val="00E64ADB"/>
    <w:rsid w:val="00E73512"/>
    <w:rsid w:val="00E75D66"/>
    <w:rsid w:val="00E769F7"/>
    <w:rsid w:val="00E8488B"/>
    <w:rsid w:val="00E862DF"/>
    <w:rsid w:val="00E86A91"/>
    <w:rsid w:val="00E86DA3"/>
    <w:rsid w:val="00EA090A"/>
    <w:rsid w:val="00EA0FE9"/>
    <w:rsid w:val="00EA772B"/>
    <w:rsid w:val="00EB1605"/>
    <w:rsid w:val="00EC3C3D"/>
    <w:rsid w:val="00EC681C"/>
    <w:rsid w:val="00ED0109"/>
    <w:rsid w:val="00ED5716"/>
    <w:rsid w:val="00ED64E0"/>
    <w:rsid w:val="00ED77AD"/>
    <w:rsid w:val="00EE232D"/>
    <w:rsid w:val="00EF4FD3"/>
    <w:rsid w:val="00F01637"/>
    <w:rsid w:val="00F02433"/>
    <w:rsid w:val="00F02E08"/>
    <w:rsid w:val="00F04BB3"/>
    <w:rsid w:val="00F0730C"/>
    <w:rsid w:val="00F14A8F"/>
    <w:rsid w:val="00F15FAB"/>
    <w:rsid w:val="00F25C91"/>
    <w:rsid w:val="00F27CE4"/>
    <w:rsid w:val="00F32694"/>
    <w:rsid w:val="00F338EB"/>
    <w:rsid w:val="00F40BBF"/>
    <w:rsid w:val="00F665EA"/>
    <w:rsid w:val="00F67847"/>
    <w:rsid w:val="00F7016F"/>
    <w:rsid w:val="00F706F0"/>
    <w:rsid w:val="00F73D12"/>
    <w:rsid w:val="00F752E2"/>
    <w:rsid w:val="00F76E4F"/>
    <w:rsid w:val="00F77036"/>
    <w:rsid w:val="00F77459"/>
    <w:rsid w:val="00F81869"/>
    <w:rsid w:val="00F8319A"/>
    <w:rsid w:val="00F92305"/>
    <w:rsid w:val="00FA0850"/>
    <w:rsid w:val="00FA339F"/>
    <w:rsid w:val="00FB06AB"/>
    <w:rsid w:val="00FB1F84"/>
    <w:rsid w:val="00FB3544"/>
    <w:rsid w:val="00FB61D8"/>
    <w:rsid w:val="00FB778C"/>
    <w:rsid w:val="00FB7A35"/>
    <w:rsid w:val="00FB7BD3"/>
    <w:rsid w:val="00FC0426"/>
    <w:rsid w:val="00FC754F"/>
    <w:rsid w:val="00FC7A86"/>
    <w:rsid w:val="00FD22D6"/>
    <w:rsid w:val="00FD49F3"/>
    <w:rsid w:val="00FD7165"/>
    <w:rsid w:val="00FD7BF7"/>
    <w:rsid w:val="00FE0192"/>
    <w:rsid w:val="00FE0879"/>
    <w:rsid w:val="00FE1946"/>
    <w:rsid w:val="00FE57AC"/>
    <w:rsid w:val="00FF4A01"/>
    <w:rsid w:val="00FF5127"/>
    <w:rsid w:val="00FF5686"/>
    <w:rsid w:val="00FF6D1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AEE8E"/>
  <w15:docId w15:val="{452C0BD9-D8DE-4914-BA36-BD6E06184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99A"/>
  </w:style>
  <w:style w:type="paragraph" w:styleId="Heading1">
    <w:name w:val="heading 1"/>
    <w:basedOn w:val="Normal"/>
    <w:next w:val="Normal"/>
    <w:link w:val="Heading1Char"/>
    <w:uiPriority w:val="9"/>
    <w:qFormat/>
    <w:rsid w:val="002B1E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1E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135"/>
  </w:style>
  <w:style w:type="paragraph" w:styleId="Footer">
    <w:name w:val="footer"/>
    <w:basedOn w:val="Normal"/>
    <w:link w:val="FooterChar"/>
    <w:uiPriority w:val="99"/>
    <w:unhideWhenUsed/>
    <w:rsid w:val="005F6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135"/>
  </w:style>
  <w:style w:type="character" w:styleId="Hyperlink">
    <w:name w:val="Hyperlink"/>
    <w:basedOn w:val="DefaultParagraphFont"/>
    <w:uiPriority w:val="99"/>
    <w:unhideWhenUsed/>
    <w:rsid w:val="006B5BB3"/>
    <w:rPr>
      <w:color w:val="0563C1" w:themeColor="hyperlink"/>
      <w:u w:val="single"/>
    </w:rPr>
  </w:style>
  <w:style w:type="character" w:customStyle="1" w:styleId="UnresolvedMention1">
    <w:name w:val="Unresolved Mention1"/>
    <w:basedOn w:val="DefaultParagraphFont"/>
    <w:uiPriority w:val="99"/>
    <w:semiHidden/>
    <w:unhideWhenUsed/>
    <w:rsid w:val="006B5BB3"/>
    <w:rPr>
      <w:color w:val="605E5C"/>
      <w:shd w:val="clear" w:color="auto" w:fill="E1DFDD"/>
    </w:rPr>
  </w:style>
  <w:style w:type="paragraph" w:styleId="ListParagraph">
    <w:name w:val="List Paragraph"/>
    <w:basedOn w:val="Normal"/>
    <w:uiPriority w:val="34"/>
    <w:qFormat/>
    <w:rsid w:val="00641190"/>
    <w:pPr>
      <w:ind w:left="720"/>
      <w:contextualSpacing/>
    </w:pPr>
  </w:style>
  <w:style w:type="character" w:customStyle="1" w:styleId="Heading1Char">
    <w:name w:val="Heading 1 Char"/>
    <w:basedOn w:val="DefaultParagraphFont"/>
    <w:link w:val="Heading1"/>
    <w:uiPriority w:val="9"/>
    <w:rsid w:val="002B1E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1EBF"/>
    <w:pPr>
      <w:outlineLvl w:val="9"/>
    </w:pPr>
    <w:rPr>
      <w:lang w:val="en-US" w:eastAsia="en-US"/>
    </w:rPr>
  </w:style>
  <w:style w:type="character" w:customStyle="1" w:styleId="Heading2Char">
    <w:name w:val="Heading 2 Char"/>
    <w:basedOn w:val="DefaultParagraphFont"/>
    <w:link w:val="Heading2"/>
    <w:uiPriority w:val="9"/>
    <w:rsid w:val="002B1EB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11E18"/>
    <w:pPr>
      <w:spacing w:after="100"/>
    </w:pPr>
  </w:style>
  <w:style w:type="paragraph" w:styleId="BalloonText">
    <w:name w:val="Balloon Text"/>
    <w:basedOn w:val="Normal"/>
    <w:link w:val="BalloonTextChar"/>
    <w:uiPriority w:val="99"/>
    <w:semiHidden/>
    <w:unhideWhenUsed/>
    <w:rsid w:val="00A21F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1F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160597616643868" TargetMode="External"/><Relationship Id="rId21" Type="http://schemas.openxmlformats.org/officeDocument/2006/relationships/hyperlink" Target="https://doi.org/10.1080/10926750903313278" TargetMode="External"/><Relationship Id="rId42" Type="http://schemas.openxmlformats.org/officeDocument/2006/relationships/hyperlink" Target="https://doi.org/10.1145/3381750" TargetMode="External"/><Relationship Id="rId47" Type="http://schemas.openxmlformats.org/officeDocument/2006/relationships/hyperlink" Target="https://doi.org/10.7759/cureus.8627" TargetMode="External"/><Relationship Id="rId63" Type="http://schemas.openxmlformats.org/officeDocument/2006/relationships/hyperlink" Target="https://doi.org/10.46243/jst.2022.v7.i10.pp46%20-54" TargetMode="External"/><Relationship Id="rId68" Type="http://schemas.openxmlformats.org/officeDocument/2006/relationships/hyperlink" Target="https://doi.org/10.1080/01490400.2019.1597792" TargetMode="External"/><Relationship Id="rId16" Type="http://schemas.openxmlformats.org/officeDocument/2006/relationships/hyperlink" Target="https://doi.org/10.2147/RMHP.S284313" TargetMode="External"/><Relationship Id="rId11" Type="http://schemas.openxmlformats.org/officeDocument/2006/relationships/hyperlink" Target="https://www.istockphoto.com/photo/homosexual-couple-enjoying-time-at-home-with-adopted-baby-gm1302851203-394473148?searchscope=image%2Cfilm" TargetMode="External"/><Relationship Id="rId32" Type="http://schemas.openxmlformats.org/officeDocument/2006/relationships/hyperlink" Target="https://doi.org/10.22323/2.21010206" TargetMode="External"/><Relationship Id="rId37" Type="http://schemas.openxmlformats.org/officeDocument/2006/relationships/hyperlink" Target="https://www.researchgate.net/publication/345714490_Proliferation_of_Social_Media_during_the_COVID-19_Pandemic_A_Statistical_Enquiry" TargetMode="External"/><Relationship Id="rId53" Type="http://schemas.openxmlformats.org/officeDocument/2006/relationships/hyperlink" Target="https://doi.org/10.1177/1527476420982230" TargetMode="External"/><Relationship Id="rId58" Type="http://schemas.openxmlformats.org/officeDocument/2006/relationships/hyperlink" Target="https://doi.org/10.1007/s11199-018-0926-4" TargetMode="External"/><Relationship Id="rId74" Type="http://schemas.openxmlformats.org/officeDocument/2006/relationships/hyperlink" Target="https://doi.org/10.1109/ICDMW.2015.142" TargetMode="External"/><Relationship Id="rId79"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uclalawreview.org/wp-content/uploads/securepdfs/2021/08/Rambert-Final-Article-Pages_no-bleed.pdf" TargetMode="External"/><Relationship Id="rId19" Type="http://schemas.openxmlformats.org/officeDocument/2006/relationships/hyperlink" Target="https://doi.org/10.1080/14754835.2022.2104116" TargetMode="External"/><Relationship Id="rId14" Type="http://schemas.openxmlformats.org/officeDocument/2006/relationships/image" Target="media/image4.jpeg"/><Relationship Id="rId22" Type="http://schemas.openxmlformats.org/officeDocument/2006/relationships/hyperlink" Target="https://doi.org/10.1371/journal.pone.0239666" TargetMode="External"/><Relationship Id="rId27" Type="http://schemas.openxmlformats.org/officeDocument/2006/relationships/hyperlink" Target="https://doi.org/10.1016/j.avb.2021.101608" TargetMode="External"/><Relationship Id="rId30" Type="http://schemas.openxmlformats.org/officeDocument/2006/relationships/hyperlink" Target="https://doi.org/10.1177/1097184X16663261" TargetMode="External"/><Relationship Id="rId35" Type="http://schemas.openxmlformats.org/officeDocument/2006/relationships/hyperlink" Target="https://doi.org/10.1080/00918369.2017.1333809" TargetMode="External"/><Relationship Id="rId43" Type="http://schemas.openxmlformats.org/officeDocument/2006/relationships/hyperlink" Target="https://www.hrsa.gov/get-health-care/affordable/hill-burton/family" TargetMode="External"/><Relationship Id="rId48" Type="http://schemas.openxmlformats.org/officeDocument/2006/relationships/hyperlink" Target="https://doi.org/10.1109/BigData.2018.8622011" TargetMode="External"/><Relationship Id="rId56" Type="http://schemas.openxmlformats.org/officeDocument/2006/relationships/hyperlink" Target="https://doi.org/10.1542/peds.2011-0054" TargetMode="External"/><Relationship Id="rId64" Type="http://schemas.openxmlformats.org/officeDocument/2006/relationships/hyperlink" Target="https://doi.org/10.1177/0192513X18810952" TargetMode="External"/><Relationship Id="rId69" Type="http://schemas.openxmlformats.org/officeDocument/2006/relationships/hyperlink" Target="https://researchbriefings.files.parliament.uk/documents/POST-PN-0719/POST-PN-0719.pdf" TargetMode="External"/><Relationship Id="rId77" Type="http://schemas.openxmlformats.org/officeDocument/2006/relationships/hyperlink" Target="https://doi.org/10.1111/j.1552-3934.2011.02101.x" TargetMode="External"/><Relationship Id="rId8" Type="http://schemas.openxmlformats.org/officeDocument/2006/relationships/image" Target="media/image1.jpeg"/><Relationship Id="rId51" Type="http://schemas.openxmlformats.org/officeDocument/2006/relationships/hyperlink" Target="https://doi.org/10.1177/20563051231203682" TargetMode="External"/><Relationship Id="rId72" Type="http://schemas.openxmlformats.org/officeDocument/2006/relationships/hyperlink" Target="http://doi.org/10.31083/j.rcm.2020.04.195"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2147/CCID.S3" TargetMode="External"/><Relationship Id="rId25" Type="http://schemas.openxmlformats.org/officeDocument/2006/relationships/hyperlink" Target="https://doi.org/10.1109/BigData.2018.8622011" TargetMode="External"/><Relationship Id="rId33" Type="http://schemas.openxmlformats.org/officeDocument/2006/relationships/hyperlink" Target="https://doi.org/10.1080/07421222.2021.1990609" TargetMode="External"/><Relationship Id="rId38" Type="http://schemas.openxmlformats.org/officeDocument/2006/relationships/hyperlink" Target="http://dx.doi.org/10.1332/204986015X14502659300361" TargetMode="External"/><Relationship Id="rId46" Type="http://schemas.openxmlformats.org/officeDocument/2006/relationships/hyperlink" Target="https://doi.org/10.53555/eijhss.v10i3.207" TargetMode="External"/><Relationship Id="rId59" Type="http://schemas.openxmlformats.org/officeDocument/2006/relationships/hyperlink" Target="https://doi.org/10.3390/ijerph16245006" TargetMode="External"/><Relationship Id="rId67" Type="http://schemas.openxmlformats.org/officeDocument/2006/relationships/hyperlink" Target="https://www.researchgate.net/publication/373638252" TargetMode="External"/><Relationship Id="rId20" Type="http://schemas.openxmlformats.org/officeDocument/2006/relationships/hyperlink" Target="https://doi.org/10.1177/2056305120944624" TargetMode="External"/><Relationship Id="rId41" Type="http://schemas.openxmlformats.org/officeDocument/2006/relationships/hyperlink" Target="https://doi.org/10.1016/j.chb.2021.106728" TargetMode="External"/><Relationship Id="rId54" Type="http://schemas.openxmlformats.org/officeDocument/2006/relationships/hyperlink" Target="https://doi.org/10.1145/3292522.3326034" TargetMode="External"/><Relationship Id="rId62" Type="http://schemas.openxmlformats.org/officeDocument/2006/relationships/hyperlink" Target="https://www.pewinternet.org/wp-content/uploads/sites/9/media/Files/Reports/2013/PIP_AnonymityOnline_090513.pdf" TargetMode="External"/><Relationship Id="rId70" Type="http://schemas.openxmlformats.org/officeDocument/2006/relationships/hyperlink" Target="https://doi.org/10.1177/14614448211016885" TargetMode="External"/><Relationship Id="rId75" Type="http://schemas.openxmlformats.org/officeDocument/2006/relationships/hyperlink" Target="https://doi.org/10.1146/annurev-devpsych-051120-01063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hutterstock.com/image-photo/happy-child-learning-read-assisted-by-2227454075" TargetMode="External"/><Relationship Id="rId23" Type="http://schemas.openxmlformats.org/officeDocument/2006/relationships/hyperlink" Target="https://doi.org/10.1177/2056305120965517" TargetMode="External"/><Relationship Id="rId28" Type="http://schemas.openxmlformats.org/officeDocument/2006/relationships/hyperlink" Target="https://doi.org/10.1016/j.im.2020.103411" TargetMode="External"/><Relationship Id="rId36" Type="http://schemas.openxmlformats.org/officeDocument/2006/relationships/hyperlink" Target="https://doi.org/10.1016/j.heliyon.2021.e06327" TargetMode="External"/><Relationship Id="rId49" Type="http://schemas.openxmlformats.org/officeDocument/2006/relationships/hyperlink" Target="https://doi.org/10.1016/S0899-5885(02)00041-2" TargetMode="External"/><Relationship Id="rId57" Type="http://schemas.openxmlformats.org/officeDocument/2006/relationships/hyperlink" Target="http://doi.org/10.1136/jim-2020-001760" TargetMode="External"/><Relationship Id="rId10" Type="http://schemas.openxmlformats.org/officeDocument/2006/relationships/image" Target="media/image2.jpeg"/><Relationship Id="rId31" Type="http://schemas.openxmlformats.org/officeDocument/2006/relationships/hyperlink" Target="https://doi.org/10.1007/s11469-019-00082-5" TargetMode="External"/><Relationship Id="rId44" Type="http://schemas.openxmlformats.org/officeDocument/2006/relationships/hyperlink" Target="https://doi.org/10.1016/j.bodyim.2020.11.005" TargetMode="External"/><Relationship Id="rId52" Type="http://schemas.openxmlformats.org/officeDocument/2006/relationships/hyperlink" Target="https://doi.org/10.1007/s11245-021-09792-9" TargetMode="External"/><Relationship Id="rId60" Type="http://schemas.openxmlformats.org/officeDocument/2006/relationships/hyperlink" Target="https://doi.org/10.1111/jomf.12983" TargetMode="External"/><Relationship Id="rId65" Type="http://schemas.openxmlformats.org/officeDocument/2006/relationships/hyperlink" Target="https://doi.org/10.1016/j.chb.2019.07.028" TargetMode="External"/><Relationship Id="rId73" Type="http://schemas.openxmlformats.org/officeDocument/2006/relationships/hyperlink" Target="https://www.blackhistorymonth.org.uk/article/section/opinion/a-personal-reflection-fatherhood-in-the-black-community/" TargetMode="External"/><Relationship Id="rId78" Type="http://schemas.openxmlformats.org/officeDocument/2006/relationships/header" Target="header1.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stockagency.panthermedia.net/m/stock-photos/35683951/breakfast-child-and-gay-family/" TargetMode="External"/><Relationship Id="rId13" Type="http://schemas.openxmlformats.org/officeDocument/2006/relationships/hyperlink" Target="https://www.dreamstime.com/portrait-multi-racial-family-standing-garden-smiling-camera-image289592229" TargetMode="External"/><Relationship Id="rId18" Type="http://schemas.openxmlformats.org/officeDocument/2006/relationships/hyperlink" Target="https://doi.org/10.1016/j.pubrev.2021.102072" TargetMode="External"/><Relationship Id="rId39" Type="http://schemas.openxmlformats.org/officeDocument/2006/relationships/hyperlink" Target="https://doi.org/10.1145/3393880" TargetMode="External"/><Relationship Id="rId34" Type="http://schemas.openxmlformats.org/officeDocument/2006/relationships/hyperlink" Target="https://doi.org/10.1145/3274313" TargetMode="External"/><Relationship Id="rId50" Type="http://schemas.openxmlformats.org/officeDocument/2006/relationships/hyperlink" Target="https://doi.org/10.1177/0022243719881113" TargetMode="External"/><Relationship Id="rId55" Type="http://schemas.openxmlformats.org/officeDocument/2006/relationships/hyperlink" Target="https://doi.org/10.1007/s10796-022-10242-z" TargetMode="External"/><Relationship Id="rId76" Type="http://schemas.openxmlformats.org/officeDocument/2006/relationships/hyperlink" Target="https://doi.org/10.1016/j.lcsi.2019.100346" TargetMode="External"/><Relationship Id="rId7" Type="http://schemas.openxmlformats.org/officeDocument/2006/relationships/endnotes" Target="endnotes.xml"/><Relationship Id="rId71" Type="http://schemas.openxmlformats.org/officeDocument/2006/relationships/hyperlink" Target="https://doi.org/10.1007/978-3-658-39664-0_2" TargetMode="External"/><Relationship Id="rId2" Type="http://schemas.openxmlformats.org/officeDocument/2006/relationships/numbering" Target="numbering.xml"/><Relationship Id="rId29" Type="http://schemas.openxmlformats.org/officeDocument/2006/relationships/hyperlink" Target="https://doi.org/10.1007/s41060-023-00400-0" TargetMode="External"/><Relationship Id="rId24" Type="http://schemas.openxmlformats.org/officeDocument/2006/relationships/hyperlink" Target="https://www.youtube.com/watch?v=lsg4_N0FnyU" TargetMode="External"/><Relationship Id="rId40" Type="http://schemas.openxmlformats.org/officeDocument/2006/relationships/hyperlink" Target="https://doi.org/10.1177/13607804231195550" TargetMode="External"/><Relationship Id="rId45" Type="http://schemas.openxmlformats.org/officeDocument/2006/relationships/hyperlink" Target="https://doi.org/10.1080/10926755.2014.891549" TargetMode="External"/><Relationship Id="rId66" Type="http://schemas.openxmlformats.org/officeDocument/2006/relationships/hyperlink" Target="https://doi.org/10.1109/ICACCE.2018.84417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8D85C4-26F5-4875-BBF5-39AAE57C0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20</Pages>
  <Words>6089</Words>
  <Characters>34709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Laura Jenkins (1805211)</dc:creator>
  <cp:lastModifiedBy>Ricky Cooper (2203269)</cp:lastModifiedBy>
  <cp:revision>133</cp:revision>
  <dcterms:created xsi:type="dcterms:W3CDTF">2024-12-16T13:56:00Z</dcterms:created>
  <dcterms:modified xsi:type="dcterms:W3CDTF">2024-12-17T13:53:00Z</dcterms:modified>
</cp:coreProperties>
</file>