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DE4B464" wp14:paraId="3DF726D9" wp14:textId="4849272A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B8D0F7F">
        <w:drawing>
          <wp:inline xmlns:wp14="http://schemas.microsoft.com/office/word/2010/wordprocessingDrawing" wp14:editId="4A7D6080" wp14:anchorId="6F14E135">
            <wp:extent cx="5943600" cy="2486025"/>
            <wp:effectExtent l="0" t="0" r="0" b="0"/>
            <wp:docPr id="5186895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8689589" name="Picture 518689589"/>
                    <pic:cNvPicPr/>
                  </pic:nvPicPr>
                  <pic:blipFill>
                    <a:blip xmlns:r="http://schemas.openxmlformats.org/officeDocument/2006/relationships" r:embed="rId9706219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D891159" wp14:paraId="5FFE6D07" wp14:textId="0596F6BD">
      <w:pPr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MY"/>
        </w:rPr>
        <w:t>COURSE SUBJECT</w:t>
      </w:r>
    </w:p>
    <w:p xmlns:wp14="http://schemas.microsoft.com/office/word/2010/wordml" w:rsidP="1D891159" wp14:paraId="221ABEF0" wp14:textId="47CDA2E4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MY"/>
        </w:rPr>
      </w:pPr>
      <w:r w:rsidRPr="1D891159" w:rsidR="71FBA6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MY"/>
        </w:rPr>
        <w:t>CHANGEMAKERS: BUILDING YOUR PERSONAL BRAND FOR SUSTAINABLE EMPLOYMENT</w:t>
      </w:r>
    </w:p>
    <w:p xmlns:wp14="http://schemas.microsoft.com/office/word/2010/wordml" w:rsidP="1D891159" wp14:paraId="7CD3448B" wp14:textId="3D1CC8B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MODULE CODE</w:t>
      </w:r>
    </w:p>
    <w:p xmlns:wp14="http://schemas.microsoft.com/office/word/2010/wordml" w:rsidP="1D891159" wp14:paraId="663C57C2" wp14:textId="422F5B8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BMBM5021</w:t>
      </w:r>
    </w:p>
    <w:p xmlns:wp14="http://schemas.microsoft.com/office/word/2010/wordml" w:rsidP="1D891159" wp14:paraId="0A27895B" wp14:textId="7C9EA24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MY"/>
        </w:rPr>
        <w:t>LECTURER’S NAME</w:t>
      </w:r>
    </w:p>
    <w:p xmlns:wp14="http://schemas.microsoft.com/office/word/2010/wordml" w:rsidP="6DE4B464" wp14:paraId="513DBF00" wp14:textId="154F140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3B8D0F7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ROBYN GRIFFITHS</w:t>
      </w:r>
    </w:p>
    <w:p xmlns:wp14="http://schemas.microsoft.com/office/word/2010/wordml" w:rsidP="1D891159" wp14:paraId="7FD11CD0" wp14:textId="6A5FEAB3">
      <w:pPr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MY"/>
        </w:rPr>
        <w:t>STUDENT NAME</w:t>
      </w:r>
    </w:p>
    <w:p xmlns:wp14="http://schemas.microsoft.com/office/word/2010/wordml" w:rsidP="1D891159" wp14:paraId="65531D48" wp14:textId="3DB9C6E6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MY"/>
        </w:rPr>
        <w:t>FAATHIMAH AZZAHRAH BTE BACHO</w:t>
      </w:r>
    </w:p>
    <w:p xmlns:wp14="http://schemas.microsoft.com/office/word/2010/wordml" w:rsidP="1D891159" wp14:paraId="7D9D708D" wp14:textId="4209DA29">
      <w:pPr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MY"/>
        </w:rPr>
        <w:t>ID NUMBER</w:t>
      </w:r>
    </w:p>
    <w:p xmlns:wp14="http://schemas.microsoft.com/office/word/2010/wordml" w:rsidP="1D891159" wp14:paraId="28144466" wp14:textId="308CF921">
      <w:pPr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MY"/>
        </w:rPr>
        <w:t>2423910</w:t>
      </w:r>
    </w:p>
    <w:p xmlns:wp14="http://schemas.microsoft.com/office/word/2010/wordml" w:rsidP="1D891159" wp14:paraId="5995E027" wp14:textId="4A40D3E0">
      <w:pPr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891159" w:rsidR="71FBA6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MY"/>
        </w:rPr>
        <w:t>TITLE</w:t>
      </w:r>
    </w:p>
    <w:p xmlns:wp14="http://schemas.microsoft.com/office/word/2010/wordml" w:rsidP="6DE4B464" wp14:paraId="2A1A93AC" wp14:textId="4932A1F9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3B8D0F7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E-PORTFOLIO: EVIDENCE OF LEARNING</w:t>
      </w:r>
    </w:p>
    <w:p xmlns:wp14="http://schemas.microsoft.com/office/word/2010/wordml" w:rsidP="6DE4B464" wp14:paraId="10567FEC" wp14:textId="2F9284A0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</w:p>
    <w:p xmlns:wp14="http://schemas.microsoft.com/office/word/2010/wordml" w:rsidP="6DE4B464" wp14:paraId="7950E1F8" wp14:textId="61EA9B69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</w:p>
    <w:p w:rsidR="76C03C23" w:rsidP="6DE4B464" w:rsidRDefault="76C03C23" w14:paraId="065235DA" w14:textId="1599D8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</w:pPr>
      <w:r w:rsidRPr="6DE4B464" w:rsidR="182E149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 xml:space="preserve">Part A: </w:t>
      </w:r>
      <w:r w:rsidRPr="6DE4B464" w:rsidR="778F338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>Personal Development Plan</w:t>
      </w:r>
    </w:p>
    <w:p w:rsidR="76C03C23" w:rsidP="6DE4B464" w:rsidRDefault="76C03C23" w14:paraId="222C30D1" w14:textId="127296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4B8118E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This theory of Belbin’s has given me a deeper insight into my own team role strengths and weaknesses in group settings, especially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when it comes to my studies in Human Resource Management (HRM). I scored the highest in 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Team</w:t>
      </w:r>
      <w:r w:rsidRPr="6DE4B464" w:rsidR="7E6B970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worker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(15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)</w:t>
      </w:r>
      <w:r w:rsidRPr="6DE4B464" w:rsidR="383ED99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and C</w:t>
      </w:r>
      <w:r w:rsidRPr="6DE4B464" w:rsidR="688AF5A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oordinator (14) followed by Implementer (12) and Resource Investigator (12). These findings </w:t>
      </w:r>
      <w:r w:rsidRPr="6DE4B464" w:rsidR="688AF5A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indicate</w:t>
      </w:r>
      <w:r w:rsidRPr="6DE4B464" w:rsidR="688AF5A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that I am an effective team player</w:t>
      </w:r>
      <w:r w:rsidRPr="6DE4B464" w:rsidR="39663A0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, able to encourage teamwork, and am effective in arranging team </w:t>
      </w:r>
      <w:r w:rsidRPr="6DE4B464" w:rsidR="0BB889E0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activities</w:t>
      </w:r>
      <w:r w:rsidRPr="6DE4B464" w:rsidR="1C4D67F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Meredith Belbin states that balanced teams work best when they have members with various behavioural strengths. This is in line with my experience in university group assignments 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where 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i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am regularly practiced </w:t>
      </w:r>
      <w:r w:rsidRPr="6DE4B464" w:rsidR="58AA7BC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coordinating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discussions, encourage participation and foster harmony amongst team members</w:t>
      </w:r>
      <w:r w:rsidRPr="6DE4B464" w:rsidR="43CA8CF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(Belbin,2010)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</w:t>
      </w:r>
    </w:p>
    <w:p w:rsidR="76C03C23" w:rsidP="6DE4B464" w:rsidRDefault="76C03C23" w14:paraId="3CCB3FC8" w14:textId="39C4B8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Descriptively, the </w:t>
      </w:r>
      <w:r w:rsidRPr="6DE4B464" w:rsidR="2AE7C4C0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Team worker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role is 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an indication</w:t>
      </w:r>
      <w:r w:rsidRPr="6DE4B464" w:rsidR="69A94E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of my interpersonal skills and my ability to contribute to the cohesiveness of the group, both of which are vital in HRM</w:t>
      </w:r>
      <w:r w:rsidRPr="6DE4B464" w:rsidR="6A1C6FB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HR specialists must deal with employee relations, handle conflicts, and communicate with other departments. My Coordinator role is also </w:t>
      </w:r>
      <w:r w:rsidRPr="6DE4B464" w:rsidR="6A1C6FB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very similar</w:t>
      </w:r>
      <w:r w:rsidRPr="6DE4B464" w:rsidR="6A1C6FB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to leadership and delegation skills that are 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required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in HR offices. Belbin</w:t>
      </w:r>
      <w:r w:rsidRPr="6DE4B464" w:rsidR="6531854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(2010)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states that coordinators clarify goals and 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facilitate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decision-making, while 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Aritzeta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, Swailes and Senior </w:t>
      </w:r>
      <w:r w:rsidRPr="6DE4B464" w:rsidR="04A5857C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(2007) </w:t>
      </w:r>
      <w:r w:rsidRPr="6DE4B464" w:rsidR="5D0FD2E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agree</w:t>
      </w:r>
      <w:r w:rsidRPr="6DE4B464" w:rsidR="78D46EC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that Belbin’s theory is still beneficial in the study of team effectiveness in the work environment. Both viewpoints </w:t>
      </w:r>
      <w:r w:rsidRPr="6DE4B464" w:rsidR="1A75FF4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agree on the positive effects of behavioural diversity on organisational performance and working together</w:t>
      </w:r>
      <w:r w:rsidRPr="6DE4B464" w:rsidR="56A0EEFC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56A0EEFC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(</w:t>
      </w:r>
      <w:r w:rsidRPr="6DE4B464" w:rsidR="56A0EEFC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Aritzeta</w:t>
      </w:r>
      <w:r w:rsidRPr="6DE4B464" w:rsidR="56A0EEFC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, Swailes and Senior, 2007)</w:t>
      </w:r>
      <w:r w:rsidRPr="6DE4B464" w:rsidR="1A75FF4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</w:t>
      </w:r>
    </w:p>
    <w:p w:rsidR="76C03C23" w:rsidP="6DE4B464" w:rsidRDefault="76C03C23" w14:paraId="2C9D5305" w14:textId="5A1D8A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5084EA84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However, while I have these </w:t>
      </w:r>
      <w:r w:rsidRPr="6DE4B464" w:rsidR="473D1D4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strengths</w:t>
      </w:r>
      <w:r w:rsidRPr="6DE4B464" w:rsidR="5084EA84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, I also have some lower scores in Completer Finisher and Shaper, which could </w:t>
      </w:r>
      <w:r w:rsidRPr="6DE4B464" w:rsidR="5084EA84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impact</w:t>
      </w:r>
      <w:r w:rsidRPr="6DE4B464" w:rsidR="5084EA84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my future </w:t>
      </w:r>
      <w:r w:rsidRPr="6DE4B464" w:rsidR="6868038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career trajectory. No shaper </w:t>
      </w:r>
      <w:r w:rsidRPr="6DE4B464" w:rsidR="6868038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indicates</w:t>
      </w:r>
      <w:r w:rsidRPr="6DE4B464" w:rsidR="6868038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that I might be hesitant to confront or react negatively when facing press</w:t>
      </w:r>
      <w:r w:rsidRPr="6DE4B464" w:rsidR="122EDEA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ure in making a touch decision. Similarly, my low Completer Finisher score reflects my lack of attention to detail, time </w:t>
      </w:r>
      <w:r w:rsidRPr="6DE4B464" w:rsidR="122EDEA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management</w:t>
      </w:r>
      <w:r w:rsidRPr="6DE4B464" w:rsidR="122EDEA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and ability to complete tasks on time efficiently. Which teamwork and coordination are great assets, HR professionals need to be dec</w:t>
      </w:r>
      <w:r w:rsidRPr="6DE4B464" w:rsidR="6075DE2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isive, and effective in managing their responsibilities. As with SWOT and PESTLE analysis, Belbin’s model will highlight </w:t>
      </w:r>
      <w:r w:rsidRPr="6DE4B464" w:rsidR="77D2C2B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behavioural</w:t>
      </w:r>
      <w:r w:rsidRPr="6DE4B464" w:rsidR="6075DE2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preferences, but not necessarily technical skills or external factor</w:t>
      </w:r>
      <w:r w:rsidRPr="6DE4B464" w:rsidR="3C42A790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</w:t>
      </w:r>
      <w:r w:rsidRPr="6DE4B464" w:rsidR="70BA786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70BA786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(Belbin, 2010; </w:t>
      </w:r>
      <w:r w:rsidRPr="6DE4B464" w:rsidR="70BA786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BiteSize</w:t>
      </w:r>
      <w:r w:rsidRPr="6DE4B464" w:rsidR="70BA786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Learning, 2023)</w:t>
      </w:r>
      <w:r w:rsidRPr="6DE4B464" w:rsidR="3C42A790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</w:t>
      </w:r>
      <w:r w:rsidRPr="6DE4B464" w:rsidR="07E5B7D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</w:p>
    <w:p w:rsidR="76C03C23" w:rsidP="6DE4B464" w:rsidRDefault="76C03C23" w14:paraId="1A982230" w14:textId="2940456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1B8CB3F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My Personal Development Plan (PDP) is aimed at enhancing leadership confidence in decision making, organisational discipline </w:t>
      </w:r>
      <w:r w:rsidRPr="6DE4B464" w:rsidR="67B57ED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and time management, which are identified as weaknesses. I will be more involved in presentations and leadership roles to build up my confidence in speaking publicly and under pressure. I will also work on paying closer attention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to detail by 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utilizing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planning tools, prioritising tasks and 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establishing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structured deadlines for assignments. In general, Belbin’s theory has been useful to me in </w:t>
      </w:r>
      <w:r w:rsidRPr="6DE4B464" w:rsidR="4578C7E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self-reflection,</w:t>
      </w:r>
      <w:r w:rsidRPr="6DE4B464" w:rsidR="7377771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and it will help me achieve my long-term goal of becoming a</w:t>
      </w:r>
      <w:r w:rsidRPr="6DE4B464" w:rsidR="7470388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n effective HR </w:t>
      </w:r>
      <w:r w:rsidRPr="6DE4B464" w:rsidR="7D1EDC6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professional</w:t>
      </w:r>
      <w:r w:rsidRPr="6DE4B464" w:rsidR="7470388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. In addition, I would like to improve my analytical skills by involving more in organisational case studies and HRM related models which are discussed in class</w:t>
      </w:r>
      <w:r w:rsidRPr="6DE4B464" w:rsidR="28A26BD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28A26BD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(Belbin, 2024)</w:t>
      </w:r>
      <w:r w:rsidRPr="6DE4B464" w:rsidR="7470388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</w:t>
      </w:r>
      <w:r w:rsidRPr="6DE4B464" w:rsidR="07E5B7D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    </w:t>
      </w:r>
    </w:p>
    <w:p w:rsidR="76C03C23" w:rsidP="6DE4B464" w:rsidRDefault="76C03C23" w14:paraId="60AA92B9" w14:textId="08E8A2AB">
      <w:pPr>
        <w:bidi w:val="0"/>
        <w:spacing w:before="0" w:beforeAutospacing="off" w:after="160" w:afterAutospacing="off" w:line="360" w:lineRule="auto"/>
        <w:ind/>
        <w:jc w:val="both"/>
        <w:rPr>
          <w:sz w:val="24"/>
          <w:szCs w:val="24"/>
        </w:rPr>
      </w:pPr>
      <w:r w:rsidRPr="6DE4B464">
        <w:rPr>
          <w:sz w:val="24"/>
          <w:szCs w:val="24"/>
        </w:rPr>
        <w:br w:type="page"/>
      </w:r>
    </w:p>
    <w:p w:rsidR="76C03C23" w:rsidP="6DE4B464" w:rsidRDefault="76C03C23" w14:paraId="4B0DADF9" w14:textId="65D2719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sz w:val="24"/>
          <w:szCs w:val="24"/>
        </w:rPr>
      </w:pPr>
      <w:r w:rsidRPr="6DE4B464" w:rsidR="71285892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>Curriculum</w:t>
      </w:r>
      <w:r w:rsidRPr="6DE4B464" w:rsidR="71285892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>Vitae(CV)</w:t>
      </w:r>
      <w:r w:rsidR="7495615F">
        <w:drawing>
          <wp:inline wp14:editId="5B6878DD" wp14:anchorId="215DC796">
            <wp:extent cx="5364955" cy="7591228"/>
            <wp:effectExtent l="0" t="0" r="0" b="0"/>
            <wp:docPr id="5320757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2075743" name="Picture 532075743"/>
                    <pic:cNvPicPr/>
                  </pic:nvPicPr>
                  <pic:blipFill>
                    <a:blip xmlns:r="http://schemas.openxmlformats.org/officeDocument/2006/relationships" r:embed="rId12498455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64955" cy="7591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95615F">
        <w:drawing>
          <wp:inline wp14:editId="25AF4E69" wp14:anchorId="0962A05C">
            <wp:extent cx="6068099" cy="8586154"/>
            <wp:effectExtent l="0" t="0" r="0" b="0"/>
            <wp:docPr id="8370090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7009094" name="Picture 837009094"/>
                    <pic:cNvPicPr/>
                  </pic:nvPicPr>
                  <pic:blipFill>
                    <a:blip xmlns:r="http://schemas.openxmlformats.org/officeDocument/2006/relationships" r:embed="rId622554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68099" cy="8586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95615F">
        <w:drawing>
          <wp:inline wp14:editId="3E27823E" wp14:anchorId="652EE8CB">
            <wp:extent cx="6105572" cy="8639175"/>
            <wp:effectExtent l="0" t="0" r="0" b="0"/>
            <wp:docPr id="2199726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9972632" name="Picture 219972632"/>
                    <pic:cNvPicPr/>
                  </pic:nvPicPr>
                  <pic:blipFill>
                    <a:blip xmlns:r="http://schemas.openxmlformats.org/officeDocument/2006/relationships" r:embed="rId19767344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05572" cy="863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C03C23" w:rsidP="6DE4B464" w:rsidRDefault="76C03C23" w14:paraId="7544E548" w14:textId="1B41E7E1">
      <w:pPr>
        <w:pStyle w:val="Normal"/>
        <w:bidi w:val="0"/>
        <w:spacing w:before="0" w:beforeAutospacing="off" w:after="160" w:afterAutospacing="off" w:line="360" w:lineRule="auto"/>
        <w:ind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</w:pPr>
      <w:r w:rsidRPr="6DE4B464" w:rsidR="5B419A8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 xml:space="preserve">Part B: </w:t>
      </w:r>
      <w:r w:rsidRPr="6DE4B464" w:rsidR="5B419A8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MY"/>
        </w:rPr>
        <w:t>Reflection on Admiral</w:t>
      </w:r>
    </w:p>
    <w:p w:rsidR="6DE4B464" w:rsidP="6DE4B464" w:rsidRDefault="6DE4B464" w14:paraId="3B35DF19" w14:textId="20E79D77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</w:p>
    <w:p w:rsidR="154D199F" w:rsidP="6DE4B464" w:rsidRDefault="154D199F" w14:paraId="360FC1B7" w14:textId="0EB17C79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154D199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Visiting</w:t>
      </w:r>
      <w:r w:rsidRPr="6DE4B464" w:rsidR="57BEB02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Admiral Group in Cardiff was one of the most valuable and inspiring experiences during my exchange </w:t>
      </w:r>
      <w:r w:rsidRPr="6DE4B464" w:rsidR="3C51127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programme in </w:t>
      </w:r>
      <w:r w:rsidRPr="6DE4B464" w:rsidR="43AE15A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Swansea, Wales</w:t>
      </w:r>
      <w:r w:rsidRPr="6DE4B464" w:rsidR="3C51127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Prior to the visit, </w:t>
      </w:r>
      <w:r w:rsidRPr="6DE4B464" w:rsidR="216703E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I thought Admiral primarily provided insurance services. But I discovered that Admiral is much more than just an insurance provider after going to the corporate presentation and office tour. The speakers </w:t>
      </w:r>
      <w:r w:rsidRPr="6DE4B464" w:rsidR="4F4C0E8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mentions that Admiral today </w:t>
      </w:r>
      <w:r w:rsidRPr="6DE4B464" w:rsidR="4F4C0E8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employes</w:t>
      </w:r>
      <w:r w:rsidRPr="6DE4B464" w:rsidR="4F4C0E8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thousands of people worldwide and serves millions of customers. Since its founding in 1993, Admiral has grown from a tiny insurance company with just 57 </w:t>
      </w:r>
      <w:r w:rsidRPr="6DE4B464" w:rsidR="1F5B5FD6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employees to become one of the top financial services companies in the UK and the only FTSE 100 company in Wales (Admira</w:t>
      </w:r>
      <w:r w:rsidRPr="6DE4B464" w:rsidR="45FC631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l Group PLC,2023). </w:t>
      </w:r>
    </w:p>
    <w:p w:rsidR="45FC6317" w:rsidP="6DE4B464" w:rsidRDefault="45FC6317" w14:paraId="33D4FCF3" w14:textId="4EFA38BD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45FC631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It took about forty minutes to get from Swansea to Cardiff, and as soon as we were there, the experience felt </w:t>
      </w:r>
      <w:r w:rsidRPr="6DE4B464" w:rsidR="77BA20E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professional</w:t>
      </w:r>
      <w:r w:rsidRPr="6DE4B464" w:rsidR="45FC631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and thrilling. Samantha and Georgia gave us a warm welcome and gave us an </w:t>
      </w:r>
      <w:r w:rsidRPr="6DE4B464" w:rsidR="3F37C35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overview of Admiral’s history, culture, and principles. Additionally, we were given lanyards as soon as we entered the building, which added to the immersive and authentic experience, </w:t>
      </w:r>
      <w:r w:rsidRPr="6DE4B464" w:rsidR="3F37C35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almost as</w:t>
      </w:r>
      <w:r w:rsidRPr="6DE4B464" w:rsidR="3F37C35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if we were employ</w:t>
      </w:r>
      <w:r w:rsidRPr="6DE4B464" w:rsidR="29A19EE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ees. </w:t>
      </w:r>
      <w:r w:rsidRPr="6DE4B464" w:rsidR="1E79E5B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“Happy </w:t>
      </w:r>
      <w:r w:rsidRPr="6DE4B464" w:rsidR="3E24C063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coworkers'</w:t>
      </w:r>
      <w:r w:rsidRPr="6DE4B464" w:rsidR="1E79E5B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equal happy customers” was one quote that caught my attention. This quickly </w:t>
      </w:r>
      <w:r w:rsidRPr="6DE4B464" w:rsidR="1E79E5B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demonstrated</w:t>
      </w:r>
      <w:r w:rsidRPr="6DE4B464" w:rsidR="1E79E5B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how crucial organisational culture and worker well-being are to human resource management (HRM)</w:t>
      </w:r>
      <w:r w:rsidRPr="6DE4B464" w:rsidR="1B38ABE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Admiral further emphasized that, given the company’s expansion into </w:t>
      </w:r>
      <w:r w:rsidRPr="6DE4B464" w:rsidR="1B38ABE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numerous</w:t>
      </w:r>
      <w:r w:rsidRPr="6DE4B464" w:rsidR="1B38ABE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01288F9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other</w:t>
      </w:r>
      <w:r w:rsidRPr="6DE4B464" w:rsidR="1B38ABE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services and business sectors, insurance is really “the tip of the iceberg” (</w:t>
      </w:r>
      <w:r w:rsidRPr="6DE4B464" w:rsidR="7EC79D48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Wikipedia Contributors, 2020).</w:t>
      </w:r>
    </w:p>
    <w:p w:rsidR="3DFEE189" w:rsidP="6DE4B464" w:rsidRDefault="3DFEE189" w14:paraId="7E531AA2" w14:textId="675D264E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3DFEE18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Exploring the 11-story office building was one of the visit’s most memorable experiences. The contemporary workspace and amenities offered to staff members impressed me. We went to several floors, including the call </w:t>
      </w:r>
      <w:r w:rsidRPr="6DE4B464" w:rsidR="3DFEE18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c</w:t>
      </w:r>
      <w:r w:rsidRPr="6DE4B464" w:rsidR="747A91E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enter</w:t>
      </w:r>
      <w:r w:rsidRPr="6DE4B464" w:rsidR="747A91E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division, where staff members seemed, motivated, well-organised, and involved in their work. We were able to visit the employee amenities, which included lockers, hair dryers, and changing roo</w:t>
      </w:r>
      <w:r w:rsidRPr="6DE4B464" w:rsidR="4948C7B5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ms for staff members who wanted to get ready after working out, particularly </w:t>
      </w:r>
      <w:r w:rsidRPr="6DE4B464" w:rsidR="06D5A65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surprised</w:t>
      </w:r>
      <w:r w:rsidRPr="6DE4B464" w:rsidR="4948C7B5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me. From a</w:t>
      </w:r>
      <w:r w:rsidRPr="6DE4B464" w:rsidR="3338E3F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</w:t>
      </w:r>
      <w:r w:rsidRPr="6DE4B464" w:rsidR="4948C7B5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HRM standpoint, </w:t>
      </w:r>
      <w:r w:rsidRPr="6DE4B464" w:rsidR="647DD7D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this shows how businesses support work-life balance and employee well-being to foster a great workplace culture. </w:t>
      </w:r>
      <w:r w:rsidRPr="6DE4B464" w:rsidR="4C676AAA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Research</w:t>
      </w:r>
      <w:r w:rsidRPr="6DE4B464" w:rsidR="0F8BCEF5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by Chang (2024) highlights that strong employee wellbeing programs are consistently associated with improved employee satisfaction and retention rates</w:t>
      </w:r>
      <w:r w:rsidRPr="6DE4B464" w:rsidR="7EE7F38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</w:t>
      </w:r>
    </w:p>
    <w:p w:rsidR="7EE7F387" w:rsidP="6DE4B464" w:rsidRDefault="7EE7F387" w14:paraId="2D50C24F" w14:textId="3B9CC68A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7EE7F38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During the session, I asked Samantha, who had worked at Admiral for 20 years, why she had stayed with the company for </w:t>
      </w:r>
      <w:r w:rsidRPr="6DE4B464" w:rsidR="7EE7F38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 long period</w:t>
      </w:r>
      <w:r w:rsidRPr="6DE4B464" w:rsidR="7EE7F38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. She clarified </w:t>
      </w:r>
      <w:r w:rsidRPr="6DE4B464" w:rsidR="21F97C99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that she was motivated to stay by the encouraging work environment, employee benefits, and great workplace culture. Her statement confirmed what I already realise that companies that prioritize their workers’ mental </w:t>
      </w:r>
      <w:r w:rsidRPr="6DE4B464" w:rsidR="010D568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health and well-being are more likely to keep bright workers. This is consistent with HRM ideas on motivation and employee retention, which highlights that a positive workplace culture </w:t>
      </w:r>
      <w:r w:rsidRPr="6DE4B464" w:rsidR="4C67EB3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greatly increases</w:t>
      </w:r>
      <w:r w:rsidRPr="6DE4B464" w:rsidR="4C67EB3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employee’s loyalty and job satisfaction. Admiral’s reputation as an employee-focused company is further supported by the </w:t>
      </w:r>
      <w:r w:rsidRPr="6DE4B464" w:rsidR="4C67EB3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numerous</w:t>
      </w:r>
      <w:r w:rsidRPr="6DE4B464" w:rsidR="4C67EB3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“Great Place </w:t>
      </w:r>
      <w:r w:rsidRPr="6DE4B464" w:rsidR="447E1F80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to Work” awards it has received (Admiral Group PLC, 2020) </w:t>
      </w:r>
    </w:p>
    <w:p w:rsidR="53ADF5E1" w:rsidP="6DE4B464" w:rsidRDefault="53ADF5E1" w14:paraId="4E81AF8D" w14:textId="4EB2EBE5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53ADF5E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We took part in </w:t>
      </w:r>
      <w:r w:rsidRPr="6DE4B464" w:rsidR="53ADF5E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 number of</w:t>
      </w:r>
      <w:r w:rsidRPr="6DE4B464" w:rsidR="53ADF5E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engaging </w:t>
      </w:r>
      <w:r w:rsidRPr="6DE4B464" w:rsidR="455EF382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activities</w:t>
      </w:r>
      <w:r w:rsidRPr="6DE4B464" w:rsidR="53ADF5E1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in addition to the office tour. The event was interesting and fun because we played a Kahoot quiz about Admiral’s history and company principles. I</w:t>
      </w:r>
      <w:r w:rsidRPr="6DE4B464" w:rsidR="056B3F7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learned about the Eisenhower Matrix and the significance of differentiating between urgent and important duties during another activity that involves setting priorities for activities within groups. </w:t>
      </w:r>
      <w:r w:rsidRPr="6DE4B464" w:rsidR="6AE7913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My understanding of time management and decision-making, which are extremely important abilities in HRM and professional job settings, has improved </w:t>
      </w:r>
      <w:r w:rsidRPr="6DE4B464" w:rsidR="6AE7913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as a result of</w:t>
      </w:r>
      <w:r w:rsidRPr="6DE4B464" w:rsidR="6AE7913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this exercise. </w:t>
      </w:r>
    </w:p>
    <w:p w:rsidR="7EE2B867" w:rsidP="6DE4B464" w:rsidRDefault="7EE2B867" w14:paraId="1500F4F1" w14:textId="2CE9D34A">
      <w:pPr>
        <w:pStyle w:val="Normal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</w:pPr>
      <w:r w:rsidRPr="6DE4B464" w:rsidR="7EE2B867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Overall, this tour gave me a lot of inspiration for my future professional goals. Observing Admiral’s workplace culture, facilities, and employee-focused atmosphere inspired me to envis</w:t>
      </w:r>
      <w:r w:rsidRPr="6DE4B464" w:rsidR="2A92DD8F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ion myself working for an established business that places a high priority on the growth and well-being of its employees. I could see my</w:t>
      </w:r>
      <w:r w:rsidRPr="6DE4B464" w:rsidR="585514FE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self working in HR positions for such a business as a student of human resource management. What most motivated</w:t>
      </w:r>
      <w:r w:rsidRPr="6DE4B464" w:rsidR="4F61047D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me, though, was Admiral’s attitude of letting their staff members experiment with various divisions and growth prospects. </w:t>
      </w:r>
      <w:r w:rsidRPr="6DE4B464" w:rsidR="65040BC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This experience truly has strengthened my desire and excitement to work for a multinational, people – </w:t>
      </w:r>
      <w:r w:rsidRPr="6DE4B464" w:rsidR="65040BC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>focused</w:t>
      </w:r>
      <w:r w:rsidRPr="6DE4B464" w:rsidR="65040BCB">
        <w:rPr>
          <w:rFonts w:ascii="Times New Roman" w:hAnsi="Times New Roman" w:eastAsia="Times New Roman" w:cs="Times New Roman"/>
          <w:noProof w:val="0"/>
          <w:sz w:val="24"/>
          <w:szCs w:val="24"/>
          <w:lang w:val="en-MY"/>
        </w:rPr>
        <w:t xml:space="preserve"> company. </w:t>
      </w:r>
    </w:p>
    <w:p w:rsidR="4A261007" w:rsidP="6DE4B464" w:rsidRDefault="4A261007" w14:paraId="05E0A6FC" w14:textId="185EE8BB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4A261007" w:rsidP="6DE4B464" w:rsidRDefault="4A261007" w14:paraId="7223DBE5" w14:textId="6F92E292">
      <w:pPr>
        <w:spacing w:line="360" w:lineRule="auto"/>
        <w:jc w:val="both"/>
        <w:rPr>
          <w:sz w:val="24"/>
          <w:szCs w:val="24"/>
        </w:rPr>
      </w:pPr>
      <w:r w:rsidRPr="6DE4B464">
        <w:rPr>
          <w:sz w:val="24"/>
          <w:szCs w:val="24"/>
        </w:rPr>
        <w:br w:type="page"/>
      </w:r>
    </w:p>
    <w:p w:rsidR="4A261007" w:rsidP="6DE4B464" w:rsidRDefault="4A261007" w14:paraId="25CAC15B" w14:textId="2ED1A527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xmlns:wp14="http://schemas.microsoft.com/office/word/2010/wordml" w:rsidP="6DE4B464" wp14:paraId="0CCE5867" wp14:textId="394D9D5D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24964851">
        <w:drawing>
          <wp:inline xmlns:wp14="http://schemas.microsoft.com/office/word/2010/wordprocessingDrawing" wp14:editId="4FC08B7B" wp14:anchorId="0C2E231F">
            <wp:extent cx="2764293" cy="3685724"/>
            <wp:effectExtent l="0" t="0" r="0" b="0"/>
            <wp:docPr id="4090293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4884394" name=""/>
                    <pic:cNvPicPr/>
                  </pic:nvPicPr>
                  <pic:blipFill>
                    <a:blip xmlns:r="http://schemas.openxmlformats.org/officeDocument/2006/relationships" r:embed="rId5296321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64293" cy="3685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DE4B464" w:rsidR="24964851">
        <w:rPr>
          <w:rFonts w:ascii="Times New Roman" w:hAnsi="Times New Roman" w:eastAsia="Times New Roman" w:cs="Times New Roman"/>
          <w:sz w:val="24"/>
          <w:szCs w:val="24"/>
        </w:rPr>
        <w:t xml:space="preserve">  Figure 1: Arriving at the Admiral Office, Cardiff</w:t>
      </w:r>
    </w:p>
    <w:p xmlns:wp14="http://schemas.microsoft.com/office/word/2010/wordml" w:rsidP="6DE4B464" wp14:paraId="2C078E63" wp14:textId="137A6A5E">
      <w:pPr>
        <w:pStyle w:val="Normal"/>
        <w:spacing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32CB9660">
        <w:drawing>
          <wp:inline xmlns:wp14="http://schemas.microsoft.com/office/word/2010/wordprocessingDrawing" wp14:editId="73F92DB6" wp14:anchorId="2F3D497A">
            <wp:extent cx="2731553" cy="3170893"/>
            <wp:effectExtent l="0" t="0" r="0" b="0"/>
            <wp:docPr id="21390804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9080418" name=""/>
                    <pic:cNvPicPr/>
                  </pic:nvPicPr>
                  <pic:blipFill>
                    <a:blip xmlns:r="http://schemas.openxmlformats.org/officeDocument/2006/relationships" r:embed="rId6039845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31553" cy="3170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DE4B464" w:rsidR="3C3115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E4B464" w:rsidR="32CB9660">
        <w:rPr>
          <w:rFonts w:ascii="Times New Roman" w:hAnsi="Times New Roman" w:eastAsia="Times New Roman" w:cs="Times New Roman"/>
          <w:sz w:val="24"/>
          <w:szCs w:val="24"/>
        </w:rPr>
        <w:t>Figure 2: Int</w:t>
      </w:r>
      <w:r w:rsidRPr="6DE4B464" w:rsidR="1A1EA0F6">
        <w:rPr>
          <w:rFonts w:ascii="Times New Roman" w:hAnsi="Times New Roman" w:eastAsia="Times New Roman" w:cs="Times New Roman"/>
          <w:sz w:val="24"/>
          <w:szCs w:val="24"/>
        </w:rPr>
        <w:t xml:space="preserve">roductory </w:t>
      </w:r>
      <w:r w:rsidRPr="6DE4B464" w:rsidR="32CB9660">
        <w:rPr>
          <w:rFonts w:ascii="Times New Roman" w:hAnsi="Times New Roman" w:eastAsia="Times New Roman" w:cs="Times New Roman"/>
          <w:sz w:val="24"/>
          <w:szCs w:val="24"/>
        </w:rPr>
        <w:t xml:space="preserve">to Admiral by </w:t>
      </w:r>
      <w:r w:rsidRPr="6DE4B464" w:rsidR="476740C1">
        <w:rPr>
          <w:rFonts w:ascii="Times New Roman" w:hAnsi="Times New Roman" w:eastAsia="Times New Roman" w:cs="Times New Roman"/>
          <w:sz w:val="24"/>
          <w:szCs w:val="24"/>
        </w:rPr>
        <w:t>2</w:t>
      </w:r>
      <w:r w:rsidRPr="6DE4B464" w:rsidR="32CB96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E4B464" w:rsidR="476740C1">
        <w:rPr>
          <w:rFonts w:ascii="Times New Roman" w:hAnsi="Times New Roman" w:eastAsia="Times New Roman" w:cs="Times New Roman"/>
          <w:sz w:val="24"/>
          <w:szCs w:val="24"/>
        </w:rPr>
        <w:t>speakers</w:t>
      </w:r>
    </w:p>
    <w:p w:rsidR="4A261007" w:rsidP="6DE4B464" w:rsidRDefault="4A261007" w14:paraId="72E2AC5A" w14:textId="0EA04B52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562D0758" w:rsidP="6DE4B464" w:rsidRDefault="562D0758" w14:paraId="57D1D15A" w14:textId="228E4121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324223AB">
        <w:drawing>
          <wp:inline wp14:editId="1E83F3FC" wp14:anchorId="07602142">
            <wp:extent cx="2543175" cy="2819432"/>
            <wp:effectExtent l="0" t="0" r="0" b="0"/>
            <wp:docPr id="16583079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8307986" name=""/>
                    <pic:cNvPicPr/>
                  </pic:nvPicPr>
                  <pic:blipFill>
                    <a:blip xmlns:r="http://schemas.openxmlformats.org/officeDocument/2006/relationships" r:embed="rId15115562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1685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43175" cy="2819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DE4B464" w:rsidR="324223AB">
        <w:rPr>
          <w:rFonts w:ascii="Times New Roman" w:hAnsi="Times New Roman" w:eastAsia="Times New Roman" w:cs="Times New Roman"/>
          <w:sz w:val="24"/>
          <w:szCs w:val="24"/>
        </w:rPr>
        <w:t xml:space="preserve"> Figure 3: Picture taken on the rooftop of Admira</w:t>
      </w:r>
      <w:r w:rsidRPr="6DE4B464" w:rsidR="5CC4FDDF">
        <w:rPr>
          <w:rFonts w:ascii="Times New Roman" w:hAnsi="Times New Roman" w:eastAsia="Times New Roman" w:cs="Times New Roman"/>
          <w:sz w:val="24"/>
          <w:szCs w:val="24"/>
        </w:rPr>
        <w:t>l Building</w:t>
      </w:r>
    </w:p>
    <w:p w:rsidR="4A261007" w:rsidP="6DE4B464" w:rsidRDefault="4A261007" w14:paraId="5613267D" w14:textId="424CE477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4A261007" w:rsidP="6DE4B464" w:rsidRDefault="4A261007" w14:paraId="7936362F" w14:textId="238D5305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7D49E0A6" w:rsidP="6DE4B464" w:rsidRDefault="7D49E0A6" w14:paraId="11952EB9" w14:textId="3354234D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5CC4FDDF">
        <w:drawing>
          <wp:inline wp14:editId="19C31117" wp14:anchorId="22E193E5">
            <wp:extent cx="2447925" cy="3263900"/>
            <wp:effectExtent l="0" t="0" r="0" b="0"/>
            <wp:docPr id="20253801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5380135" name=""/>
                    <pic:cNvPicPr/>
                  </pic:nvPicPr>
                  <pic:blipFill>
                    <a:blip xmlns:r="http://schemas.openxmlformats.org/officeDocument/2006/relationships" r:embed="rId15146033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47925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DE4B464" w:rsidR="72F6C2DD">
        <w:rPr>
          <w:rFonts w:ascii="Times New Roman" w:hAnsi="Times New Roman" w:eastAsia="Times New Roman" w:cs="Times New Roman"/>
          <w:sz w:val="24"/>
          <w:szCs w:val="24"/>
        </w:rPr>
        <w:t xml:space="preserve"> Figure 4: </w:t>
      </w:r>
      <w:r w:rsidRPr="6DE4B464" w:rsidR="053C0DA2">
        <w:rPr>
          <w:rFonts w:ascii="Times New Roman" w:hAnsi="Times New Roman" w:eastAsia="Times New Roman" w:cs="Times New Roman"/>
          <w:sz w:val="24"/>
          <w:szCs w:val="24"/>
        </w:rPr>
        <w:t xml:space="preserve">Activity: Prioritization task </w:t>
      </w:r>
    </w:p>
    <w:p w:rsidR="4A261007" w:rsidP="6DE4B464" w:rsidRDefault="4A261007" w14:paraId="559BDBA5" w14:textId="5DECA7CB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2CFB449A" w:rsidP="6DE4B464" w:rsidRDefault="2CFB449A" w14:paraId="35183C74" w14:textId="3B374F17">
      <w:pPr>
        <w:pStyle w:val="ListParagraph"/>
        <w:spacing w:line="360" w:lineRule="auto"/>
        <w:ind w:left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="53462A18">
        <w:drawing>
          <wp:inline wp14:editId="1CA3EB05" wp14:anchorId="75C1CB3D">
            <wp:extent cx="2946400" cy="1962170"/>
            <wp:effectExtent l="0" t="0" r="0" b="0"/>
            <wp:docPr id="20819380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1938005" name=""/>
                    <pic:cNvPicPr/>
                  </pic:nvPicPr>
                  <pic:blipFill>
                    <a:blip xmlns:r="http://schemas.openxmlformats.org/officeDocument/2006/relationships" r:embed="rId9218722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1120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46400" cy="196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DE4B464" w:rsidR="53462A18">
        <w:rPr>
          <w:rFonts w:ascii="Times New Roman" w:hAnsi="Times New Roman" w:eastAsia="Times New Roman" w:cs="Times New Roman"/>
          <w:sz w:val="24"/>
          <w:szCs w:val="24"/>
        </w:rPr>
        <w:t xml:space="preserve"> Figure 5: Picture with </w:t>
      </w:r>
      <w:r w:rsidRPr="6DE4B464" w:rsidR="7A2E245A">
        <w:rPr>
          <w:rFonts w:ascii="Times New Roman" w:hAnsi="Times New Roman" w:eastAsia="Times New Roman" w:cs="Times New Roman"/>
          <w:sz w:val="24"/>
          <w:szCs w:val="24"/>
        </w:rPr>
        <w:t>speaker, Sam &amp; Georgia</w:t>
      </w:r>
    </w:p>
    <w:p w:rsidR="6DE4B464" w:rsidP="6DE4B464" w:rsidRDefault="6DE4B464" w14:paraId="5F52CC09" w14:textId="1395F26A">
      <w:pPr>
        <w:pStyle w:val="ListParagraph"/>
        <w:spacing w:line="360" w:lineRule="auto"/>
        <w:ind w:left="720"/>
        <w:jc w:val="both"/>
        <w:rPr>
          <w:sz w:val="24"/>
          <w:szCs w:val="24"/>
        </w:rPr>
      </w:pPr>
    </w:p>
    <w:p w:rsidR="6DE4B464" w:rsidP="6DE4B464" w:rsidRDefault="6DE4B464" w14:paraId="14C561BC" w14:textId="7C9209FA">
      <w:pPr>
        <w:spacing w:line="360" w:lineRule="auto"/>
        <w:jc w:val="both"/>
        <w:rPr>
          <w:sz w:val="24"/>
          <w:szCs w:val="24"/>
        </w:rPr>
      </w:pPr>
      <w:r w:rsidRPr="6DE4B464">
        <w:rPr>
          <w:sz w:val="24"/>
          <w:szCs w:val="24"/>
        </w:rPr>
        <w:br w:type="page"/>
      </w:r>
    </w:p>
    <w:p w:rsidR="27AC9B90" w:rsidP="6DE4B464" w:rsidRDefault="27AC9B90" w14:paraId="492D738F" w14:textId="4F29068F">
      <w:pPr>
        <w:pStyle w:val="ListParagraph"/>
        <w:spacing w:line="360" w:lineRule="auto"/>
        <w:ind w:left="72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DE4B464" w:rsidR="27AC9B9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References</w:t>
      </w:r>
    </w:p>
    <w:p w:rsidR="6DE4B464" w:rsidP="6DE4B464" w:rsidRDefault="6DE4B464" w14:paraId="3B40094C" w14:textId="647BED32">
      <w:pPr>
        <w:pStyle w:val="ListParagraph"/>
        <w:spacing w:line="360" w:lineRule="auto"/>
        <w:ind w:left="720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4FE16CBF" w:rsidP="6DE4B464" w:rsidRDefault="4FE16CBF" w14:paraId="75C67BBE" w14:textId="3E51B8D6">
      <w:pPr>
        <w:pStyle w:val="ListParagraph"/>
        <w:numPr>
          <w:ilvl w:val="0"/>
          <w:numId w:val="3"/>
        </w:numPr>
        <w:spacing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Admiral Group PLC (2023).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About us | Admiral Group Plc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Admiral Group Plc. Available at: </w:t>
      </w:r>
      <w:hyperlink r:id="Ra7330658824d455c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https://admiralgroup.co.uk/who-we-are/about-us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3D4D5CAB" w14:textId="0B6308CD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Admiral Group PLC (2025).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Admiral named ‘great place to work’ for twentieth year | Admiral Group Plc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Admiral Group Plc. Available at: </w:t>
      </w:r>
      <w:hyperlink r:id="R16bf5510609a470d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https://admiralgroup.co.uk/news-releases/news-release-details/admiral-named-great-place-work-twentieth-year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0998CCE2" w14:textId="45A88F22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Aritzeta, A., Swailes, S. and Senior, B. (2007).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Belbin’s Team Role Model: Development, Validity and Applications for Team Building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ResearchGate. Available at: </w:t>
      </w:r>
      <w:hyperlink r:id="Rcfc197e82d174b41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https://www.researchgate.net/publication/4771221_Belbin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735E5E09" w14:textId="18379DEB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Belbin (2023).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Dr. Meredith Belbin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d4f84341110544c2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www.belbin.com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e129f8657eb04b72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https://www.belbin.com/about/dr-meredith-belbin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26B7C8B2" w14:textId="323D4364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Belbin (2024).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Thinking, social... action! Getting to know the nine Belbin Team Roles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2eeb61ee63d14517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www.belbin.com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41725e5a03cf4e06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https://www.belbin.com/resources/articles-directory/thinking-social-action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6E13EF23" w14:textId="3706274D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BiteSize Learning (2023).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BiteSize Learning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BiteSize Learning. Available at: </w:t>
      </w:r>
      <w:hyperlink r:id="R5bc73dcc200d4a5e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https://www.bitesizelearning.co.uk/resources/belbin-team-roles-explained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?.</w:t>
      </w:r>
    </w:p>
    <w:p w:rsidR="4FE16CBF" w:rsidP="6DE4B464" w:rsidRDefault="4FE16CBF" w14:paraId="082E02D3" w14:textId="33846D00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Great Place to Work (2025).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Working at Admiral Group | Great Place To Work® UK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00981bdf58434095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www.greatplacetowork.co.uk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802cc2e6d6ef43bf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https://www.greatplacetowork.co.uk/certified-company/1173163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22FE1FFB" w14:textId="43B3A6E7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Moultrie, J. (2016).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Belbin’s Team Roles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University of Cambridge. Available at: </w:t>
      </w:r>
      <w:hyperlink r:id="Rc3030519de084bdf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https://www.ifm.eng.cam.ac.uk/research/dmg/tools-and-techniques/belbins-team-roles/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FE16CBF" w:rsidP="6DE4B464" w:rsidRDefault="4FE16CBF" w14:paraId="1A4CD7FC" w14:textId="4A56C391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Wikipedia Contributors (2020). </w:t>
      </w:r>
      <w:r w:rsidRPr="6DE4B464" w:rsidR="4FE16C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Admiral Group</w:t>
      </w:r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Wikipedia. Available at: </w:t>
      </w:r>
      <w:hyperlink r:id="Rf5c8763ac24340a2">
        <w:r w:rsidRPr="6DE4B464" w:rsidR="4FE16C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https://en.wikipedia.org/wiki/Admiral_Group</w:t>
        </w:r>
      </w:hyperlink>
      <w:r w:rsidRPr="6DE4B464" w:rsidR="4FE16C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DE4B464" w:rsidP="6DE4B464" w:rsidRDefault="6DE4B464" w14:paraId="5E984093" w14:textId="2B361838">
      <w:pPr>
        <w:pStyle w:val="Normal"/>
        <w:spacing w:line="360" w:lineRule="auto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c7603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964a0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1f05b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54BE32"/>
    <w:rsid w:val="010D568F"/>
    <w:rsid w:val="0127A47D"/>
    <w:rsid w:val="01288F9F"/>
    <w:rsid w:val="019527EA"/>
    <w:rsid w:val="0343714E"/>
    <w:rsid w:val="04A5857C"/>
    <w:rsid w:val="053C0DA2"/>
    <w:rsid w:val="056B3F77"/>
    <w:rsid w:val="06D5A657"/>
    <w:rsid w:val="0799C329"/>
    <w:rsid w:val="07AF2F84"/>
    <w:rsid w:val="07E5B7D3"/>
    <w:rsid w:val="080F685F"/>
    <w:rsid w:val="081AA027"/>
    <w:rsid w:val="090E0592"/>
    <w:rsid w:val="092F475C"/>
    <w:rsid w:val="0B918701"/>
    <w:rsid w:val="0BB889E0"/>
    <w:rsid w:val="0C1E559A"/>
    <w:rsid w:val="0C1FCB83"/>
    <w:rsid w:val="0C539331"/>
    <w:rsid w:val="0C539331"/>
    <w:rsid w:val="0C54AB9C"/>
    <w:rsid w:val="0CE39C2F"/>
    <w:rsid w:val="0D2854B0"/>
    <w:rsid w:val="0EAE7C4A"/>
    <w:rsid w:val="0F8BCEF5"/>
    <w:rsid w:val="0FB2F3F8"/>
    <w:rsid w:val="10D3F827"/>
    <w:rsid w:val="11B759CA"/>
    <w:rsid w:val="11D485CF"/>
    <w:rsid w:val="121CFFA4"/>
    <w:rsid w:val="122EDEA2"/>
    <w:rsid w:val="1260AA62"/>
    <w:rsid w:val="126709CC"/>
    <w:rsid w:val="12923FEC"/>
    <w:rsid w:val="12B3FCAB"/>
    <w:rsid w:val="151A3B8A"/>
    <w:rsid w:val="154D199F"/>
    <w:rsid w:val="16956C1D"/>
    <w:rsid w:val="16B0B511"/>
    <w:rsid w:val="16D29D32"/>
    <w:rsid w:val="16F36496"/>
    <w:rsid w:val="17D95A6D"/>
    <w:rsid w:val="182E1496"/>
    <w:rsid w:val="1871823D"/>
    <w:rsid w:val="1871AA5C"/>
    <w:rsid w:val="1A1EA0F6"/>
    <w:rsid w:val="1A5FC0F1"/>
    <w:rsid w:val="1A75FF4F"/>
    <w:rsid w:val="1B38ABEA"/>
    <w:rsid w:val="1B8CB3F3"/>
    <w:rsid w:val="1C4D67FA"/>
    <w:rsid w:val="1C99261B"/>
    <w:rsid w:val="1CEB09EA"/>
    <w:rsid w:val="1D891159"/>
    <w:rsid w:val="1D9E083D"/>
    <w:rsid w:val="1E6A8837"/>
    <w:rsid w:val="1E79E5BB"/>
    <w:rsid w:val="1EA3BF05"/>
    <w:rsid w:val="1F5B5FD6"/>
    <w:rsid w:val="1FB842C8"/>
    <w:rsid w:val="1FE0779C"/>
    <w:rsid w:val="2009214A"/>
    <w:rsid w:val="214FCEB6"/>
    <w:rsid w:val="216703EF"/>
    <w:rsid w:val="21F97C99"/>
    <w:rsid w:val="220824ED"/>
    <w:rsid w:val="24964851"/>
    <w:rsid w:val="250FD0B0"/>
    <w:rsid w:val="25254A64"/>
    <w:rsid w:val="25B6052D"/>
    <w:rsid w:val="27AC9B90"/>
    <w:rsid w:val="28A26BD2"/>
    <w:rsid w:val="28F8FC02"/>
    <w:rsid w:val="29A19EE8"/>
    <w:rsid w:val="29E94F89"/>
    <w:rsid w:val="29E94F89"/>
    <w:rsid w:val="2A92DD8F"/>
    <w:rsid w:val="2AE7C4C0"/>
    <w:rsid w:val="2AFE10D7"/>
    <w:rsid w:val="2BA4C4D5"/>
    <w:rsid w:val="2CBD1F4C"/>
    <w:rsid w:val="2CDEC2B2"/>
    <w:rsid w:val="2CFB449A"/>
    <w:rsid w:val="2CFC347F"/>
    <w:rsid w:val="2D54D5D7"/>
    <w:rsid w:val="2D705421"/>
    <w:rsid w:val="2D705421"/>
    <w:rsid w:val="2DC70E03"/>
    <w:rsid w:val="2DD808F0"/>
    <w:rsid w:val="2E213F57"/>
    <w:rsid w:val="2E479D40"/>
    <w:rsid w:val="305102AE"/>
    <w:rsid w:val="312B7561"/>
    <w:rsid w:val="324223AB"/>
    <w:rsid w:val="32CB9660"/>
    <w:rsid w:val="3338E3FE"/>
    <w:rsid w:val="34BC0A42"/>
    <w:rsid w:val="3562FE52"/>
    <w:rsid w:val="35BDE272"/>
    <w:rsid w:val="365F5E9A"/>
    <w:rsid w:val="365F5E9A"/>
    <w:rsid w:val="37F55352"/>
    <w:rsid w:val="3800441F"/>
    <w:rsid w:val="383ED997"/>
    <w:rsid w:val="38E7976C"/>
    <w:rsid w:val="396240F6"/>
    <w:rsid w:val="39663A07"/>
    <w:rsid w:val="39B45DA4"/>
    <w:rsid w:val="3AD4C6B9"/>
    <w:rsid w:val="3B0D05A3"/>
    <w:rsid w:val="3B8D0F7F"/>
    <w:rsid w:val="3BB85937"/>
    <w:rsid w:val="3C31151A"/>
    <w:rsid w:val="3C406878"/>
    <w:rsid w:val="3C42A790"/>
    <w:rsid w:val="3C51127F"/>
    <w:rsid w:val="3C59B4FC"/>
    <w:rsid w:val="3DFEE189"/>
    <w:rsid w:val="3E24C063"/>
    <w:rsid w:val="3F37C353"/>
    <w:rsid w:val="401E68D9"/>
    <w:rsid w:val="4169558E"/>
    <w:rsid w:val="428AD448"/>
    <w:rsid w:val="43434EFB"/>
    <w:rsid w:val="43AE15A9"/>
    <w:rsid w:val="43CA8CF1"/>
    <w:rsid w:val="442AE691"/>
    <w:rsid w:val="447E1F80"/>
    <w:rsid w:val="44C6D65B"/>
    <w:rsid w:val="44CDF077"/>
    <w:rsid w:val="455EF382"/>
    <w:rsid w:val="4578C7E8"/>
    <w:rsid w:val="45961240"/>
    <w:rsid w:val="45FC6317"/>
    <w:rsid w:val="471E69DF"/>
    <w:rsid w:val="473D1D42"/>
    <w:rsid w:val="476740C1"/>
    <w:rsid w:val="4830AA85"/>
    <w:rsid w:val="4948C7B5"/>
    <w:rsid w:val="4956B3AE"/>
    <w:rsid w:val="49E56654"/>
    <w:rsid w:val="4A261007"/>
    <w:rsid w:val="4B8118E2"/>
    <w:rsid w:val="4C54FEF3"/>
    <w:rsid w:val="4C667864"/>
    <w:rsid w:val="4C676AAA"/>
    <w:rsid w:val="4C67EB3E"/>
    <w:rsid w:val="4CFBE98D"/>
    <w:rsid w:val="4D6AC70D"/>
    <w:rsid w:val="4DAA36F9"/>
    <w:rsid w:val="4DD158C9"/>
    <w:rsid w:val="4E1A0AF4"/>
    <w:rsid w:val="4E1A0AF4"/>
    <w:rsid w:val="4E25BD07"/>
    <w:rsid w:val="4E7FFD16"/>
    <w:rsid w:val="4E87C106"/>
    <w:rsid w:val="4ED94C0C"/>
    <w:rsid w:val="4F4C0E82"/>
    <w:rsid w:val="4F61047D"/>
    <w:rsid w:val="4F8C28BC"/>
    <w:rsid w:val="4F9F7114"/>
    <w:rsid w:val="4FE16CBF"/>
    <w:rsid w:val="5084EA84"/>
    <w:rsid w:val="5129EE6D"/>
    <w:rsid w:val="5154BE32"/>
    <w:rsid w:val="53462A18"/>
    <w:rsid w:val="5354A73C"/>
    <w:rsid w:val="53ADF5E1"/>
    <w:rsid w:val="53D816D1"/>
    <w:rsid w:val="544F2FA4"/>
    <w:rsid w:val="56234138"/>
    <w:rsid w:val="562D0758"/>
    <w:rsid w:val="563C16F6"/>
    <w:rsid w:val="56A0EEFC"/>
    <w:rsid w:val="57BEB027"/>
    <w:rsid w:val="585514FE"/>
    <w:rsid w:val="58AA7BC1"/>
    <w:rsid w:val="5A66F6BC"/>
    <w:rsid w:val="5A89C43F"/>
    <w:rsid w:val="5B419A88"/>
    <w:rsid w:val="5CC4FDDF"/>
    <w:rsid w:val="5D0EEA47"/>
    <w:rsid w:val="5D0FD2EB"/>
    <w:rsid w:val="6075DE2E"/>
    <w:rsid w:val="60F78F32"/>
    <w:rsid w:val="615C6FA1"/>
    <w:rsid w:val="624470B0"/>
    <w:rsid w:val="647DD7DA"/>
    <w:rsid w:val="64FA8858"/>
    <w:rsid w:val="65040BCB"/>
    <w:rsid w:val="6531854B"/>
    <w:rsid w:val="65EDBC28"/>
    <w:rsid w:val="66CA5737"/>
    <w:rsid w:val="67A32070"/>
    <w:rsid w:val="67B57ED1"/>
    <w:rsid w:val="67D6C516"/>
    <w:rsid w:val="68680386"/>
    <w:rsid w:val="688AF5AB"/>
    <w:rsid w:val="68E772AE"/>
    <w:rsid w:val="69A94ED6"/>
    <w:rsid w:val="6A1C6FB8"/>
    <w:rsid w:val="6AE79137"/>
    <w:rsid w:val="6B3010CD"/>
    <w:rsid w:val="6B8F6C0D"/>
    <w:rsid w:val="6DAB26D5"/>
    <w:rsid w:val="6DD59733"/>
    <w:rsid w:val="6DE4B464"/>
    <w:rsid w:val="6DF7F810"/>
    <w:rsid w:val="6E05755B"/>
    <w:rsid w:val="6FAB2CE7"/>
    <w:rsid w:val="6FDB3F1F"/>
    <w:rsid w:val="70BA7863"/>
    <w:rsid w:val="71285892"/>
    <w:rsid w:val="718EE42E"/>
    <w:rsid w:val="71FBA667"/>
    <w:rsid w:val="7210C649"/>
    <w:rsid w:val="72304D33"/>
    <w:rsid w:val="72C619CD"/>
    <w:rsid w:val="72F6C2DD"/>
    <w:rsid w:val="731EF4F9"/>
    <w:rsid w:val="734D2856"/>
    <w:rsid w:val="73777716"/>
    <w:rsid w:val="73A51F8E"/>
    <w:rsid w:val="73BF84AB"/>
    <w:rsid w:val="74703888"/>
    <w:rsid w:val="747A91EE"/>
    <w:rsid w:val="748CD811"/>
    <w:rsid w:val="7495615F"/>
    <w:rsid w:val="7572BE05"/>
    <w:rsid w:val="76C03C23"/>
    <w:rsid w:val="778F3389"/>
    <w:rsid w:val="77BA20E9"/>
    <w:rsid w:val="77D2C2B7"/>
    <w:rsid w:val="78D46EC9"/>
    <w:rsid w:val="78FCC63F"/>
    <w:rsid w:val="7A2E245A"/>
    <w:rsid w:val="7AC0BCA1"/>
    <w:rsid w:val="7BAA2B63"/>
    <w:rsid w:val="7CCFF05A"/>
    <w:rsid w:val="7D1EDC61"/>
    <w:rsid w:val="7D49E0A6"/>
    <w:rsid w:val="7E6B970F"/>
    <w:rsid w:val="7EC79D48"/>
    <w:rsid w:val="7EDF4092"/>
    <w:rsid w:val="7EE2B867"/>
    <w:rsid w:val="7EE7F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210EA"/>
  <w15:chartTrackingRefBased/>
  <w15:docId w15:val="{B594F335-FD98-4C00-9F07-75482E9515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D89115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E4B46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70621948" /><Relationship Type="http://schemas.openxmlformats.org/officeDocument/2006/relationships/numbering" Target="numbering.xml" Id="R3cda64a39c0e42cf" /><Relationship Type="http://schemas.openxmlformats.org/officeDocument/2006/relationships/image" Target="/media/image.jpg" Id="rId529632185" /><Relationship Type="http://schemas.openxmlformats.org/officeDocument/2006/relationships/image" Target="/media/image2.jpg" Id="rId603984561" /><Relationship Type="http://schemas.openxmlformats.org/officeDocument/2006/relationships/image" Target="/media/image3.jpg" Id="rId1511556288" /><Relationship Type="http://schemas.openxmlformats.org/officeDocument/2006/relationships/image" Target="/media/image4.jpg" Id="rId1514603314" /><Relationship Type="http://schemas.openxmlformats.org/officeDocument/2006/relationships/image" Target="/media/image5.jpg" Id="rId921872269" /><Relationship Type="http://schemas.openxmlformats.org/officeDocument/2006/relationships/image" Target="/media/image6.jpg" Id="rId1249845506" /><Relationship Type="http://schemas.openxmlformats.org/officeDocument/2006/relationships/image" Target="/media/image7.jpg" Id="rId62255401" /><Relationship Type="http://schemas.openxmlformats.org/officeDocument/2006/relationships/image" Target="/media/image8.jpg" Id="rId1976734427" /><Relationship Type="http://schemas.openxmlformats.org/officeDocument/2006/relationships/hyperlink" Target="https://admiralgroup.co.uk/who-we-are/about-us" TargetMode="External" Id="Ra7330658824d455c" /><Relationship Type="http://schemas.openxmlformats.org/officeDocument/2006/relationships/hyperlink" Target="https://admiralgroup.co.uk/news-releases/news-release-details/admiral-named-great-place-work-twentieth-year" TargetMode="External" Id="R16bf5510609a470d" /><Relationship Type="http://schemas.openxmlformats.org/officeDocument/2006/relationships/hyperlink" Target="https://www.researchgate.net/publication/4771221_Belbin" TargetMode="External" Id="Rcfc197e82d174b41" /><Relationship Type="http://schemas.openxmlformats.org/officeDocument/2006/relationships/hyperlink" Target="https://www.belbin.com" TargetMode="External" Id="Rd4f84341110544c2" /><Relationship Type="http://schemas.openxmlformats.org/officeDocument/2006/relationships/hyperlink" Target="https://www.belbin.com/about/dr-meredith-belbin" TargetMode="External" Id="Re129f8657eb04b72" /><Relationship Type="http://schemas.openxmlformats.org/officeDocument/2006/relationships/hyperlink" Target="https://www.belbin.com" TargetMode="External" Id="R2eeb61ee63d14517" /><Relationship Type="http://schemas.openxmlformats.org/officeDocument/2006/relationships/hyperlink" Target="https://www.belbin.com/resources/articles-directory/thinking-social-action" TargetMode="External" Id="R41725e5a03cf4e06" /><Relationship Type="http://schemas.openxmlformats.org/officeDocument/2006/relationships/hyperlink" Target="https://www.bitesizelearning.co.uk/resources/belbin-team-roles-explained" TargetMode="External" Id="R5bc73dcc200d4a5e" /><Relationship Type="http://schemas.openxmlformats.org/officeDocument/2006/relationships/hyperlink" Target="https://www.greatplacetowork.co.uk" TargetMode="External" Id="R00981bdf58434095" /><Relationship Type="http://schemas.openxmlformats.org/officeDocument/2006/relationships/hyperlink" Target="https://www.greatplacetowork.co.uk/certified-company/1173163" TargetMode="External" Id="R802cc2e6d6ef43bf" /><Relationship Type="http://schemas.openxmlformats.org/officeDocument/2006/relationships/hyperlink" Target="https://www.ifm.eng.cam.ac.uk/research/dmg/tools-and-techniques/belbins-team-roles/" TargetMode="External" Id="Rc3030519de084bdf" /><Relationship Type="http://schemas.openxmlformats.org/officeDocument/2006/relationships/hyperlink" Target="https://en.wikipedia.org/wiki/Admiral_Group" TargetMode="External" Id="Rf5c8763ac24340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2026-05-11T13:17:09.6377564Z</dcterms:created>
  <dcterms:modified xsi:type="dcterms:W3CDTF">2026-05-15T19:50:49.0557979Z</dcterms:modified>
  <dc:creator>FAATHIMAH AZZAHRAH BINTI BACHO</dc:creator>
  <lastModifiedBy>FAATHIMAH AZZAHRAH BINTI BACHO</lastModifiedBy>
</coreProperties>
</file>