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E90C8" w14:textId="0C75ED20" w:rsidR="002A7A9C" w:rsidRPr="00420BF7" w:rsidRDefault="00BE09D8" w:rsidP="00BE09D8">
      <w:pPr>
        <w:jc w:val="center"/>
        <w:rPr>
          <w:b/>
          <w:bCs/>
          <w:sz w:val="48"/>
          <w:szCs w:val="48"/>
        </w:rPr>
      </w:pPr>
      <w:r w:rsidRPr="00420BF7">
        <w:rPr>
          <w:b/>
          <w:bCs/>
          <w:sz w:val="48"/>
          <w:szCs w:val="48"/>
        </w:rPr>
        <w:t>BSc</w:t>
      </w:r>
      <w:r w:rsidR="0000280D">
        <w:rPr>
          <w:b/>
          <w:bCs/>
          <w:sz w:val="48"/>
          <w:szCs w:val="48"/>
        </w:rPr>
        <w:t xml:space="preserve"> (HONS)</w:t>
      </w:r>
      <w:r w:rsidRPr="00420BF7">
        <w:rPr>
          <w:b/>
          <w:bCs/>
          <w:sz w:val="48"/>
          <w:szCs w:val="48"/>
        </w:rPr>
        <w:t xml:space="preserve"> HEALTH AND SOCIAL CARE</w:t>
      </w:r>
    </w:p>
    <w:p w14:paraId="42ECE6D1" w14:textId="223C1A9A" w:rsidR="00BE09D8" w:rsidRDefault="00BE09D8" w:rsidP="00BE09D8">
      <w:pPr>
        <w:jc w:val="center"/>
        <w:rPr>
          <w:b/>
          <w:bCs/>
          <w:sz w:val="44"/>
          <w:szCs w:val="44"/>
        </w:rPr>
      </w:pPr>
      <w:r w:rsidRPr="00BE09D8">
        <w:rPr>
          <w:b/>
          <w:bCs/>
          <w:sz w:val="44"/>
          <w:szCs w:val="44"/>
        </w:rPr>
        <w:t>DON CASTRO SOLONZO</w:t>
      </w:r>
    </w:p>
    <w:p w14:paraId="3D49C569" w14:textId="11B502C7" w:rsidR="00BE09D8" w:rsidRDefault="00BE09D8" w:rsidP="00BE09D8">
      <w:pPr>
        <w:jc w:val="center"/>
        <w:rPr>
          <w:b/>
          <w:bCs/>
          <w:sz w:val="44"/>
          <w:szCs w:val="44"/>
        </w:rPr>
      </w:pPr>
      <w:r>
        <w:rPr>
          <w:b/>
          <w:bCs/>
          <w:sz w:val="44"/>
          <w:szCs w:val="44"/>
        </w:rPr>
        <w:t>2408787</w:t>
      </w:r>
    </w:p>
    <w:p w14:paraId="53FE3731" w14:textId="5B59C493" w:rsidR="00BE09D8" w:rsidRDefault="00BE09D8" w:rsidP="00BE09D8">
      <w:pPr>
        <w:jc w:val="center"/>
        <w:rPr>
          <w:b/>
          <w:bCs/>
          <w:sz w:val="44"/>
          <w:szCs w:val="44"/>
        </w:rPr>
      </w:pPr>
      <w:r>
        <w:rPr>
          <w:b/>
          <w:bCs/>
          <w:sz w:val="44"/>
          <w:szCs w:val="44"/>
        </w:rPr>
        <w:t>BMHP6026</w:t>
      </w:r>
    </w:p>
    <w:p w14:paraId="5F2E7F01" w14:textId="37FDB70B" w:rsidR="00BE09D8" w:rsidRDefault="00BE09D8" w:rsidP="00BE09D8">
      <w:pPr>
        <w:jc w:val="center"/>
        <w:rPr>
          <w:b/>
          <w:bCs/>
          <w:sz w:val="44"/>
          <w:szCs w:val="44"/>
        </w:rPr>
      </w:pPr>
      <w:r>
        <w:rPr>
          <w:b/>
          <w:bCs/>
          <w:sz w:val="44"/>
          <w:szCs w:val="44"/>
        </w:rPr>
        <w:t>DIGITAL TRANSFORMATION IN THE HEALTH AND SOCIAL CARE PROFESSION</w:t>
      </w:r>
    </w:p>
    <w:p w14:paraId="6448F492" w14:textId="79055817" w:rsidR="00BE09D8" w:rsidRDefault="5625B8EF" w:rsidP="00BE09D8">
      <w:pPr>
        <w:jc w:val="center"/>
        <w:rPr>
          <w:b/>
          <w:bCs/>
          <w:sz w:val="44"/>
          <w:szCs w:val="44"/>
        </w:rPr>
      </w:pPr>
      <w:r w:rsidRPr="056FBF3F">
        <w:rPr>
          <w:b/>
          <w:bCs/>
          <w:sz w:val="44"/>
          <w:szCs w:val="44"/>
        </w:rPr>
        <w:t>WRITTEN REPORT</w:t>
      </w:r>
      <w:r w:rsidR="60DCFA4A" w:rsidRPr="056FBF3F">
        <w:rPr>
          <w:b/>
          <w:bCs/>
          <w:sz w:val="44"/>
          <w:szCs w:val="44"/>
        </w:rPr>
        <w:t xml:space="preserve"> COMPONENT 1</w:t>
      </w:r>
    </w:p>
    <w:p w14:paraId="65D26DC8" w14:textId="466E6084" w:rsidR="00BE09D8" w:rsidRDefault="00BE09D8" w:rsidP="00BE09D8">
      <w:pPr>
        <w:jc w:val="center"/>
        <w:rPr>
          <w:b/>
          <w:bCs/>
          <w:sz w:val="44"/>
          <w:szCs w:val="44"/>
        </w:rPr>
      </w:pPr>
      <w:r>
        <w:rPr>
          <w:b/>
          <w:bCs/>
          <w:sz w:val="44"/>
          <w:szCs w:val="44"/>
        </w:rPr>
        <w:t>ZAKIYYAH AHMED</w:t>
      </w:r>
    </w:p>
    <w:p w14:paraId="3A663889" w14:textId="5ACA9B64" w:rsidR="00BE09D8" w:rsidRDefault="00BE09D8" w:rsidP="00BE09D8">
      <w:pPr>
        <w:jc w:val="center"/>
        <w:rPr>
          <w:b/>
          <w:bCs/>
          <w:sz w:val="44"/>
          <w:szCs w:val="44"/>
        </w:rPr>
      </w:pPr>
      <w:r>
        <w:rPr>
          <w:b/>
          <w:bCs/>
          <w:sz w:val="44"/>
          <w:szCs w:val="44"/>
        </w:rPr>
        <w:t>MONDAY 19</w:t>
      </w:r>
      <w:r w:rsidRPr="00BE09D8">
        <w:rPr>
          <w:b/>
          <w:bCs/>
          <w:sz w:val="44"/>
          <w:szCs w:val="44"/>
          <w:vertAlign w:val="superscript"/>
        </w:rPr>
        <w:t>TH</w:t>
      </w:r>
      <w:r>
        <w:rPr>
          <w:b/>
          <w:bCs/>
          <w:sz w:val="44"/>
          <w:szCs w:val="44"/>
        </w:rPr>
        <w:t xml:space="preserve"> OCT 2026</w:t>
      </w:r>
    </w:p>
    <w:p w14:paraId="08F5BBB7" w14:textId="77777777" w:rsidR="0034734C" w:rsidRDefault="0034734C" w:rsidP="00BE09D8">
      <w:pPr>
        <w:jc w:val="center"/>
        <w:rPr>
          <w:b/>
          <w:bCs/>
          <w:sz w:val="44"/>
          <w:szCs w:val="44"/>
        </w:rPr>
      </w:pPr>
    </w:p>
    <w:p w14:paraId="64219869" w14:textId="5250EB07" w:rsidR="0034734C" w:rsidRDefault="701B07FA" w:rsidP="00BE09D8">
      <w:pPr>
        <w:jc w:val="center"/>
        <w:rPr>
          <w:b/>
          <w:bCs/>
          <w:sz w:val="44"/>
          <w:szCs w:val="44"/>
        </w:rPr>
      </w:pPr>
      <w:r>
        <w:rPr>
          <w:noProof/>
        </w:rPr>
        <w:drawing>
          <wp:inline distT="0" distB="0" distL="0" distR="0" wp14:anchorId="484C4BF3" wp14:editId="7DD4ECB8">
            <wp:extent cx="5731510" cy="3126105"/>
            <wp:effectExtent l="0" t="0" r="2540" b="0"/>
            <wp:docPr id="1370829401" name="Picture 5" descr="ウェールズ大学トリニティ・セント・デイヴィッド校 | Uni4Edu">
              <a:extLst xmlns:a="http://schemas.openxmlformats.org/drawingml/2006/main">
                <a:ext uri="{FF2B5EF4-FFF2-40B4-BE49-F238E27FC236}">
                  <a16:creationId xmlns:a16="http://schemas.microsoft.com/office/drawing/2014/main" id="{7A78B1F8-90E5-407B-9A5C-2B0089B80B9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ウェールズ大学トリニティ・セント・デイヴィッド校 | Uni4Edu"/>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126105"/>
                    </a:xfrm>
                    <a:prstGeom prst="rect">
                      <a:avLst/>
                    </a:prstGeom>
                    <a:noFill/>
                    <a:ln>
                      <a:noFill/>
                    </a:ln>
                  </pic:spPr>
                </pic:pic>
              </a:graphicData>
            </a:graphic>
          </wp:inline>
        </w:drawing>
      </w:r>
    </w:p>
    <w:p w14:paraId="296EC0A3" w14:textId="5197D34D" w:rsidR="605B03FF" w:rsidRDefault="605B03FF" w:rsidP="605B03FF">
      <w:pPr>
        <w:jc w:val="center"/>
        <w:rPr>
          <w:b/>
          <w:bCs/>
          <w:sz w:val="36"/>
          <w:szCs w:val="36"/>
        </w:rPr>
      </w:pPr>
    </w:p>
    <w:p w14:paraId="1F1B60F3" w14:textId="77777777" w:rsidR="0055109C" w:rsidRDefault="0055109C">
      <w:pPr>
        <w:rPr>
          <w:b/>
          <w:bCs/>
          <w:sz w:val="36"/>
          <w:szCs w:val="36"/>
        </w:rPr>
      </w:pPr>
      <w:r>
        <w:rPr>
          <w:b/>
          <w:bCs/>
          <w:sz w:val="36"/>
          <w:szCs w:val="36"/>
        </w:rPr>
        <w:br w:type="page"/>
      </w:r>
    </w:p>
    <w:p w14:paraId="380414F5" w14:textId="56A8A6FF" w:rsidR="002F28E1" w:rsidRDefault="52D1D9E1" w:rsidP="00056D0D">
      <w:pPr>
        <w:pStyle w:val="IntenseQuote"/>
      </w:pPr>
      <w:r w:rsidRPr="605B03FF">
        <w:lastRenderedPageBreak/>
        <w:t>INTRODUCTION</w:t>
      </w:r>
    </w:p>
    <w:p w14:paraId="695E543A" w14:textId="11AE0607" w:rsidR="00646787" w:rsidRDefault="282482A8" w:rsidP="6EA10A7E">
      <w:pPr>
        <w:spacing w:line="360" w:lineRule="auto"/>
        <w:jc w:val="both"/>
      </w:pPr>
      <w:r>
        <w:t>T</w:t>
      </w:r>
      <w:r w:rsidR="72CE986A">
        <w:t>he development</w:t>
      </w:r>
      <w:r w:rsidR="446158CE">
        <w:t xml:space="preserve"> of digital technology h</w:t>
      </w:r>
      <w:r w:rsidR="1BD3E301">
        <w:t>as become an increasingly impor</w:t>
      </w:r>
      <w:r w:rsidR="24348A56">
        <w:t xml:space="preserve">tant aspect of health and social care in the </w:t>
      </w:r>
      <w:r w:rsidR="391F380E">
        <w:t>United Kingdom. On</w:t>
      </w:r>
      <w:r w:rsidR="3FD277EE">
        <w:t xml:space="preserve">e example of this development is the </w:t>
      </w:r>
      <w:r w:rsidR="25701ED3">
        <w:t>NHS App,</w:t>
      </w:r>
      <w:r w:rsidR="45C9728B">
        <w:t xml:space="preserve"> </w:t>
      </w:r>
      <w:r w:rsidR="3955559D">
        <w:t>released in 2018</w:t>
      </w:r>
      <w:r w:rsidR="799FEDD7">
        <w:t xml:space="preserve"> and fully rolled out in 2019</w:t>
      </w:r>
      <w:r w:rsidR="25701ED3">
        <w:t xml:space="preserve"> </w:t>
      </w:r>
      <w:r w:rsidR="211B90C0">
        <w:t>which provides people in England</w:t>
      </w:r>
      <w:r w:rsidR="6D761F4B">
        <w:t xml:space="preserve"> with a secure way of accessing and ma</w:t>
      </w:r>
      <w:r w:rsidR="74D2DFAC">
        <w:t>naging a range of NHS services digita</w:t>
      </w:r>
      <w:r w:rsidR="3FD1B430">
        <w:t>lly (NHS England, 2026</w:t>
      </w:r>
      <w:r w:rsidR="29927D6B">
        <w:t>). The NHS</w:t>
      </w:r>
      <w:r w:rsidR="463A4B5D">
        <w:t xml:space="preserve"> App can be accessed through </w:t>
      </w:r>
      <w:r w:rsidR="41CBE0F1">
        <w:t xml:space="preserve">multiple devices like </w:t>
      </w:r>
      <w:r w:rsidR="5C17A996">
        <w:t>smartphones</w:t>
      </w:r>
      <w:r w:rsidR="52534DFC">
        <w:t>, tablets</w:t>
      </w:r>
      <w:r w:rsidR="114B2F5A">
        <w:t>, as well as through a web browser</w:t>
      </w:r>
      <w:r w:rsidR="1A3C273E">
        <w:t xml:space="preserve">. The NHS App </w:t>
      </w:r>
      <w:r w:rsidR="2987C402">
        <w:t xml:space="preserve">is available to people aged 13 and </w:t>
      </w:r>
      <w:r w:rsidR="52E4E61E">
        <w:t xml:space="preserve">over who are registered </w:t>
      </w:r>
      <w:r w:rsidR="2BD3A3E0">
        <w:t>with a GP surgery in England</w:t>
      </w:r>
      <w:r w:rsidR="02A7D899">
        <w:t xml:space="preserve"> or the Isle of man</w:t>
      </w:r>
      <w:r w:rsidR="45829327">
        <w:t xml:space="preserve"> (NHS England, 2026</w:t>
      </w:r>
      <w:r w:rsidR="1B5E63C1">
        <w:t>).</w:t>
      </w:r>
    </w:p>
    <w:p w14:paraId="150E6A90" w14:textId="3003EDC5" w:rsidR="00E82365" w:rsidRDefault="26FAB242" w:rsidP="6EA10A7E">
      <w:pPr>
        <w:spacing w:line="360" w:lineRule="auto"/>
        <w:jc w:val="both"/>
      </w:pPr>
      <w:r>
        <w:t xml:space="preserve">The NHS </w:t>
      </w:r>
      <w:r w:rsidR="5BBB3D4D">
        <w:t>App</w:t>
      </w:r>
      <w:r>
        <w:t xml:space="preserve"> provide</w:t>
      </w:r>
      <w:r w:rsidR="0194173F">
        <w:t>s users with a range of services, in</w:t>
      </w:r>
      <w:r w:rsidR="7ACF2D23">
        <w:t xml:space="preserve">cluding booking and managing </w:t>
      </w:r>
      <w:r w:rsidR="107547C0">
        <w:t>appointments, requesting</w:t>
      </w:r>
      <w:r w:rsidR="30BFFCD9">
        <w:t xml:space="preserve"> repeat</w:t>
      </w:r>
      <w:r w:rsidR="107547C0">
        <w:t xml:space="preserve"> prescriptions</w:t>
      </w:r>
      <w:r w:rsidR="5E6D1B9F">
        <w:t xml:space="preserve">, viewing test results and GP </w:t>
      </w:r>
      <w:r w:rsidR="2B5FAEB4">
        <w:t xml:space="preserve">health records, receiving </w:t>
      </w:r>
      <w:r w:rsidR="139A2E46">
        <w:t>messages, and accessing hos</w:t>
      </w:r>
      <w:r w:rsidR="383AE8A3">
        <w:t>pital and specialist appointment</w:t>
      </w:r>
      <w:r w:rsidR="059F1DE2">
        <w:t xml:space="preserve"> information (NHS England, 2026).</w:t>
      </w:r>
      <w:r w:rsidR="34F36475">
        <w:t xml:space="preserve"> These functions can pro</w:t>
      </w:r>
      <w:r w:rsidR="06A4B47B">
        <w:t xml:space="preserve">vide greater convenience and support </w:t>
      </w:r>
      <w:r w:rsidR="087C74FA">
        <w:t>individuals in taking a more active</w:t>
      </w:r>
      <w:r w:rsidR="5ABD699D">
        <w:t xml:space="preserve"> role in their healthcare.</w:t>
      </w:r>
      <w:r w:rsidR="67DE2770">
        <w:t xml:space="preserve"> The NHS has also cont</w:t>
      </w:r>
      <w:r w:rsidR="759297E7">
        <w:t>inued to expand the services available</w:t>
      </w:r>
      <w:r w:rsidR="5BDB859B">
        <w:t xml:space="preserve"> through the app, with hospital</w:t>
      </w:r>
      <w:r w:rsidR="7FB14822">
        <w:t xml:space="preserve"> patients in England increasingly </w:t>
      </w:r>
      <w:r w:rsidR="16CBFF14">
        <w:t xml:space="preserve">able to view referrals and </w:t>
      </w:r>
      <w:r w:rsidR="6A803B4E">
        <w:t>appointments through the pla</w:t>
      </w:r>
      <w:r w:rsidR="0A63923C">
        <w:t>tform</w:t>
      </w:r>
      <w:r w:rsidR="3423B458">
        <w:t xml:space="preserve"> (NHS </w:t>
      </w:r>
      <w:r w:rsidR="57A0B920">
        <w:t>England, 2026).</w:t>
      </w:r>
    </w:p>
    <w:p w14:paraId="767DED6D" w14:textId="1EA29A93" w:rsidR="1C84BAC7" w:rsidRDefault="1C84BAC7" w:rsidP="056FBF3F">
      <w:pPr>
        <w:spacing w:line="360" w:lineRule="auto"/>
        <w:jc w:val="both"/>
      </w:pPr>
      <w:r>
        <w:t>Furthermore, this report will critically evaluate ho</w:t>
      </w:r>
      <w:r w:rsidR="08C947F2">
        <w:t>w the NHS App is implemented within health and social care workforce</w:t>
      </w:r>
      <w:r w:rsidR="3CD5431F">
        <w:t xml:space="preserve"> and service delivery</w:t>
      </w:r>
      <w:r w:rsidR="4A4802F3">
        <w:t>, its impact on job role, how it affects role</w:t>
      </w:r>
      <w:r w:rsidR="6AA1E225">
        <w:t xml:space="preserve"> competency and how it changes</w:t>
      </w:r>
      <w:r w:rsidR="519AF99F">
        <w:t xml:space="preserve"> the day-to-day service delivery in health and social care</w:t>
      </w:r>
      <w:r w:rsidR="264C1136">
        <w:t>.</w:t>
      </w:r>
    </w:p>
    <w:p w14:paraId="55A283D7" w14:textId="77777777" w:rsidR="0055109C" w:rsidRDefault="0055109C">
      <w:r>
        <w:br w:type="page"/>
      </w:r>
    </w:p>
    <w:p w14:paraId="7F81E986" w14:textId="726CDE8C" w:rsidR="00E1335E" w:rsidRDefault="783D136F" w:rsidP="00056D0D">
      <w:pPr>
        <w:pStyle w:val="IntenseQuote"/>
      </w:pPr>
      <w:r w:rsidRPr="605B03FF">
        <w:lastRenderedPageBreak/>
        <w:t>IMPLEMENTATION WI</w:t>
      </w:r>
      <w:r w:rsidR="1534E350" w:rsidRPr="605B03FF">
        <w:t>THIN</w:t>
      </w:r>
      <w:r w:rsidR="0FE58E07" w:rsidRPr="605B03FF">
        <w:t xml:space="preserve"> </w:t>
      </w:r>
      <w:r w:rsidR="6D5A2825" w:rsidRPr="605B03FF">
        <w:t>HEALTH AND SOCIAL CARE</w:t>
      </w:r>
      <w:r w:rsidR="1534E350" w:rsidRPr="605B03FF">
        <w:t xml:space="preserve"> WORKFORCE</w:t>
      </w:r>
    </w:p>
    <w:p w14:paraId="7E965120" w14:textId="30E506E2" w:rsidR="001F2DCD" w:rsidRDefault="66B73A01" w:rsidP="6EA10A7E">
      <w:pPr>
        <w:spacing w:line="360" w:lineRule="auto"/>
        <w:jc w:val="both"/>
      </w:pPr>
      <w:r>
        <w:t>The implementation of the NHS App</w:t>
      </w:r>
      <w:r w:rsidR="71D4C9C4">
        <w:t xml:space="preserve"> within the health and social care workforce</w:t>
      </w:r>
      <w:r w:rsidR="4BD98220">
        <w:t xml:space="preserve"> is centred </w:t>
      </w:r>
      <w:r w:rsidR="7D864945">
        <w:t xml:space="preserve">on digital integration and </w:t>
      </w:r>
      <w:r w:rsidR="75A41BC8">
        <w:t xml:space="preserve">workflow management. Because the app is </w:t>
      </w:r>
      <w:r w:rsidR="03B34009">
        <w:t>primarily a patient-facing portal</w:t>
      </w:r>
      <w:r w:rsidR="58029C94">
        <w:t xml:space="preserve">, the </w:t>
      </w:r>
      <w:r w:rsidR="52A75B3B">
        <w:t>“workforce implementation</w:t>
      </w:r>
      <w:r w:rsidR="15FC3249">
        <w:t xml:space="preserve">” refers to how </w:t>
      </w:r>
      <w:r w:rsidR="4057599A">
        <w:t xml:space="preserve">staff interact with </w:t>
      </w:r>
      <w:r w:rsidR="5EB1B5A5">
        <w:t>the data, requests, and communication path</w:t>
      </w:r>
      <w:r w:rsidR="123790BA">
        <w:t xml:space="preserve">ways generated by the app through </w:t>
      </w:r>
      <w:r w:rsidR="2D2425FF">
        <w:t xml:space="preserve">their existing clinical and </w:t>
      </w:r>
      <w:r w:rsidR="329FCE3E">
        <w:t>administrative systems</w:t>
      </w:r>
      <w:r w:rsidR="54B20F93">
        <w:t xml:space="preserve"> (Reidy et al</w:t>
      </w:r>
      <w:r w:rsidR="3792DAA5">
        <w:t>.,</w:t>
      </w:r>
      <w:r w:rsidR="54B20F93">
        <w:t xml:space="preserve"> 2025).</w:t>
      </w:r>
      <w:r w:rsidR="00D14882">
        <w:t xml:space="preserve"> </w:t>
      </w:r>
      <w:r w:rsidR="1D2E43C1">
        <w:t xml:space="preserve">The NHS </w:t>
      </w:r>
      <w:r w:rsidR="750E89BD">
        <w:t>App connects directly to GP</w:t>
      </w:r>
      <w:r w:rsidR="2CF65529">
        <w:t xml:space="preserve"> clinical systems</w:t>
      </w:r>
      <w:r w:rsidR="7DC46683">
        <w:t xml:space="preserve"> such as EMIS or </w:t>
      </w:r>
      <w:r w:rsidR="4A292966">
        <w:t>SystemOne</w:t>
      </w:r>
      <w:r w:rsidR="34909DE0">
        <w:t xml:space="preserve">. </w:t>
      </w:r>
      <w:r w:rsidR="5EE57198">
        <w:t>Workforce implementation</w:t>
      </w:r>
      <w:r w:rsidR="6A5E5897">
        <w:t xml:space="preserve"> relies on the </w:t>
      </w:r>
      <w:r w:rsidR="00BA52E6">
        <w:t>systems to</w:t>
      </w:r>
      <w:r w:rsidR="489598D0">
        <w:t xml:space="preserve"> process app-based</w:t>
      </w:r>
      <w:r w:rsidR="3D449D4D">
        <w:t>-</w:t>
      </w:r>
      <w:r w:rsidR="489598D0">
        <w:t>interaction</w:t>
      </w:r>
      <w:r w:rsidR="5E3E93C7">
        <w:t>s.</w:t>
      </w:r>
    </w:p>
    <w:p w14:paraId="130D7875" w14:textId="7EBC9303" w:rsidR="00CB2CC5" w:rsidRPr="00E10652" w:rsidRDefault="00CB2CC5" w:rsidP="6EA10A7E">
      <w:pPr>
        <w:spacing w:line="360" w:lineRule="auto"/>
        <w:jc w:val="both"/>
      </w:pPr>
      <w:r>
        <w:t>Through request managem</w:t>
      </w:r>
      <w:r w:rsidR="00303CEC">
        <w:t xml:space="preserve">ent, administrative staff use </w:t>
      </w:r>
      <w:r w:rsidR="00065D01">
        <w:t xml:space="preserve">their clinical systems to manage </w:t>
      </w:r>
      <w:r w:rsidR="006D4047">
        <w:t>prescriptions request and manage bookings</w:t>
      </w:r>
      <w:r w:rsidR="00027BBA">
        <w:t xml:space="preserve"> submitted by patients </w:t>
      </w:r>
      <w:r w:rsidR="00D16547">
        <w:t xml:space="preserve">via the app. </w:t>
      </w:r>
      <w:r w:rsidR="0021169E">
        <w:t xml:space="preserve">Depending </w:t>
      </w:r>
      <w:r w:rsidR="00BF2DC3">
        <w:t>on local record-sharing agreements</w:t>
      </w:r>
      <w:r w:rsidR="00617665">
        <w:t>, the app acts as a con</w:t>
      </w:r>
      <w:r w:rsidR="00900A87">
        <w:t xml:space="preserve">duit for information that may be </w:t>
      </w:r>
      <w:r w:rsidR="00FA7CD9">
        <w:t xml:space="preserve">shared across health </w:t>
      </w:r>
      <w:r w:rsidR="000F5653">
        <w:t>and social care</w:t>
      </w:r>
      <w:r w:rsidR="000F77AB">
        <w:t xml:space="preserve"> in </w:t>
      </w:r>
      <w:r w:rsidR="00594374">
        <w:t>integrated care</w:t>
      </w:r>
      <w:r w:rsidR="00CE5F69">
        <w:t xml:space="preserve"> </w:t>
      </w:r>
      <w:r w:rsidR="00960136">
        <w:t>through interoperability</w:t>
      </w:r>
      <w:r w:rsidR="006343A3">
        <w:t>.</w:t>
      </w:r>
      <w:r w:rsidR="00CF70DF">
        <w:t xml:space="preserve"> </w:t>
      </w:r>
      <w:r w:rsidR="001703CC">
        <w:t>C</w:t>
      </w:r>
      <w:r w:rsidR="00CF70DF">
        <w:t>linica</w:t>
      </w:r>
      <w:r w:rsidR="001703CC">
        <w:t>l staff also access the patient records that</w:t>
      </w:r>
      <w:r w:rsidR="00A43782">
        <w:t xml:space="preserve"> are surfaced to the </w:t>
      </w:r>
      <w:r w:rsidR="00AF0F0E">
        <w:t>user in the</w:t>
      </w:r>
      <w:r w:rsidR="00843406">
        <w:t xml:space="preserve"> app</w:t>
      </w:r>
      <w:r w:rsidR="00AF0F0E">
        <w:t xml:space="preserve">, ensuring that the </w:t>
      </w:r>
      <w:r w:rsidR="00E978DC">
        <w:t>information the patient</w:t>
      </w:r>
      <w:r w:rsidR="00507152">
        <w:t xml:space="preserve"> see is accurate and reflects </w:t>
      </w:r>
      <w:r w:rsidR="0002003C">
        <w:t>the clinical reality</w:t>
      </w:r>
      <w:r w:rsidR="00066493">
        <w:t xml:space="preserve"> through data synchr</w:t>
      </w:r>
      <w:r w:rsidR="00843406">
        <w:t>o</w:t>
      </w:r>
      <w:r w:rsidR="00066493">
        <w:t>nization</w:t>
      </w:r>
      <w:r w:rsidR="00121A79">
        <w:t xml:space="preserve"> </w:t>
      </w:r>
      <w:r w:rsidR="00643D52" w:rsidRPr="00E10652">
        <w:t>(NHS Digital</w:t>
      </w:r>
      <w:r w:rsidR="00BE7245" w:rsidRPr="00E10652">
        <w:t>, n.d.</w:t>
      </w:r>
      <w:r w:rsidR="00956CFC" w:rsidRPr="00E10652">
        <w:t>).</w:t>
      </w:r>
      <w:r w:rsidR="00B57E4D" w:rsidRPr="00E10652">
        <w:t xml:space="preserve">        </w:t>
      </w:r>
    </w:p>
    <w:p w14:paraId="3F183E59" w14:textId="669F14F2" w:rsidR="00AE3B6E" w:rsidRDefault="00AE3B6E" w:rsidP="002669D3">
      <w:pPr>
        <w:pStyle w:val="ListParagraph"/>
        <w:spacing w:line="360" w:lineRule="auto"/>
        <w:jc w:val="both"/>
      </w:pPr>
    </w:p>
    <w:p w14:paraId="32AB3B03" w14:textId="67DF8B67" w:rsidR="00913AFF" w:rsidRDefault="0A0C5B45" w:rsidP="00056D0D">
      <w:pPr>
        <w:pStyle w:val="IntenseQuote"/>
      </w:pPr>
      <w:r w:rsidRPr="056FBF3F">
        <w:t>IM</w:t>
      </w:r>
      <w:r w:rsidR="275761D7" w:rsidRPr="056FBF3F">
        <w:t>PACT ON JOB ROLE</w:t>
      </w:r>
    </w:p>
    <w:p w14:paraId="198A97F4" w14:textId="40C27D18" w:rsidR="009A1603" w:rsidRPr="00692662" w:rsidRDefault="27D3A8B3" w:rsidP="6EA10A7E">
      <w:pPr>
        <w:spacing w:line="360" w:lineRule="auto"/>
        <w:jc w:val="both"/>
        <w:rPr>
          <w:b/>
          <w:bCs/>
        </w:rPr>
      </w:pPr>
      <w:r>
        <w:t>The shift toward</w:t>
      </w:r>
      <w:r w:rsidR="0071C8F6">
        <w:t xml:space="preserve"> app-based engagement </w:t>
      </w:r>
      <w:r w:rsidR="16F21E5C">
        <w:t>changes the only responsibili</w:t>
      </w:r>
      <w:r w:rsidR="22D84E47">
        <w:t>ties of various roles</w:t>
      </w:r>
      <w:r w:rsidR="00260F4F">
        <w:t xml:space="preserve">. </w:t>
      </w:r>
      <w:r w:rsidR="00FD3EC6">
        <w:t>A</w:t>
      </w:r>
      <w:r w:rsidR="00260F4F">
        <w:t>dmi</w:t>
      </w:r>
      <w:r w:rsidR="00FD3EC6">
        <w:t>nistrative and rece</w:t>
      </w:r>
      <w:r w:rsidR="00F2779D">
        <w:t xml:space="preserve">ption staff role have evolved from </w:t>
      </w:r>
      <w:r w:rsidR="001071DD">
        <w:t xml:space="preserve">manual data </w:t>
      </w:r>
      <w:r w:rsidR="00F968CC">
        <w:t xml:space="preserve">entry to digital triage and </w:t>
      </w:r>
      <w:r w:rsidR="00496B7A">
        <w:t>workflow management</w:t>
      </w:r>
      <w:r w:rsidR="00504074">
        <w:t xml:space="preserve">. They are responsible </w:t>
      </w:r>
      <w:r w:rsidR="004403E7">
        <w:t>for monitoring qu</w:t>
      </w:r>
      <w:r w:rsidR="009E7B6D">
        <w:t>eues of app-generat</w:t>
      </w:r>
      <w:r w:rsidR="00B062C6">
        <w:t>ed requests,</w:t>
      </w:r>
      <w:r w:rsidR="00FF3C19">
        <w:t xml:space="preserve"> validating them, and routing them </w:t>
      </w:r>
      <w:r w:rsidR="00AE654B">
        <w:t xml:space="preserve">to the appropriate clinical </w:t>
      </w:r>
      <w:r w:rsidR="00692662">
        <w:t xml:space="preserve">team </w:t>
      </w:r>
      <w:r w:rsidR="00692662" w:rsidRPr="000C1DA2">
        <w:t>(</w:t>
      </w:r>
      <w:r w:rsidR="000C1DA2" w:rsidRPr="000C1DA2">
        <w:t>NHS England, 2025).</w:t>
      </w:r>
      <w:r w:rsidR="00204911">
        <w:rPr>
          <w:b/>
          <w:bCs/>
        </w:rPr>
        <w:t xml:space="preserve"> </w:t>
      </w:r>
      <w:r w:rsidR="00D944F6" w:rsidRPr="00D944F6">
        <w:t>Because</w:t>
      </w:r>
      <w:r w:rsidR="00BC46A3">
        <w:t xml:space="preserve"> social care integration is more complex,</w:t>
      </w:r>
      <w:r w:rsidR="002611D0">
        <w:t xml:space="preserve"> staff in </w:t>
      </w:r>
      <w:r w:rsidR="00361D0A">
        <w:t>these roles</w:t>
      </w:r>
      <w:r w:rsidR="00AE4566">
        <w:t xml:space="preserve"> are increasingly using </w:t>
      </w:r>
      <w:r w:rsidR="005856C1">
        <w:t>shared care records t</w:t>
      </w:r>
      <w:r w:rsidR="00C21AC3">
        <w:t>hat align with patient</w:t>
      </w:r>
      <w:r w:rsidR="00004F22">
        <w:t>’s view in the NHS App</w:t>
      </w:r>
      <w:r w:rsidR="00D83CE6">
        <w:t>. This allows for visibility</w:t>
      </w:r>
      <w:r w:rsidR="006B093C">
        <w:t xml:space="preserve"> for care plans and medication</w:t>
      </w:r>
      <w:r w:rsidR="00361D0A">
        <w:t xml:space="preserve"> history.</w:t>
      </w:r>
      <w:r w:rsidR="00BB5273">
        <w:t xml:space="preserve"> </w:t>
      </w:r>
      <w:r w:rsidR="002374D1">
        <w:t>F</w:t>
      </w:r>
      <w:r w:rsidR="00BB5273">
        <w:t>urthermore</w:t>
      </w:r>
      <w:r w:rsidR="002374D1">
        <w:t xml:space="preserve">, clinical staff like GPs, </w:t>
      </w:r>
      <w:r w:rsidR="00CA4970">
        <w:t>Nurses and pharmacists</w:t>
      </w:r>
      <w:r w:rsidR="00D46B9E">
        <w:t xml:space="preserve"> use the app’s features to facilitate</w:t>
      </w:r>
      <w:r w:rsidR="00F24EE8">
        <w:t xml:space="preserve"> remote care. This incl</w:t>
      </w:r>
      <w:r w:rsidR="00885442">
        <w:t>udes reviewing patient-submitted</w:t>
      </w:r>
      <w:r w:rsidR="00647146">
        <w:t xml:space="preserve"> information, manag</w:t>
      </w:r>
      <w:r w:rsidR="00682380">
        <w:t xml:space="preserve">ing repeat </w:t>
      </w:r>
      <w:r w:rsidR="00682380">
        <w:lastRenderedPageBreak/>
        <w:t>prescription remotely</w:t>
      </w:r>
      <w:r w:rsidR="00E73C55">
        <w:t xml:space="preserve">, and conducting consultations </w:t>
      </w:r>
      <w:r w:rsidR="00BE593A">
        <w:t>that may have been initiated by an app</w:t>
      </w:r>
      <w:r w:rsidR="002E7481">
        <w:t xml:space="preserve">-based query </w:t>
      </w:r>
      <w:r w:rsidR="003D1AA6">
        <w:t>(</w:t>
      </w:r>
      <w:r w:rsidR="00931C98">
        <w:t xml:space="preserve">Mehra et al., </w:t>
      </w:r>
      <w:r w:rsidR="00D41209">
        <w:t>2023).</w:t>
      </w:r>
    </w:p>
    <w:p w14:paraId="7C717636" w14:textId="326B3B4A" w:rsidR="001F2F5F" w:rsidRDefault="001F2F5F" w:rsidP="00AE6F5F">
      <w:pPr>
        <w:spacing w:line="360" w:lineRule="auto"/>
        <w:jc w:val="both"/>
      </w:pPr>
    </w:p>
    <w:p w14:paraId="66CFC9BB" w14:textId="450910BC" w:rsidR="00EC17E3" w:rsidRDefault="24B9470E" w:rsidP="00056D0D">
      <w:pPr>
        <w:pStyle w:val="IntenseQuote"/>
      </w:pPr>
      <w:r w:rsidRPr="056FBF3F">
        <w:t>R</w:t>
      </w:r>
      <w:r w:rsidR="7779DACE" w:rsidRPr="056FBF3F">
        <w:t>OLE COMPETENCY REQUIREMENTS</w:t>
      </w:r>
    </w:p>
    <w:p w14:paraId="3A93D3FE" w14:textId="5BF45CC7" w:rsidR="00050435" w:rsidRDefault="7B60B267" w:rsidP="605B03FF">
      <w:pPr>
        <w:spacing w:line="360" w:lineRule="auto"/>
        <w:jc w:val="both"/>
      </w:pPr>
      <w:r>
        <w:t>To eff</w:t>
      </w:r>
      <w:r w:rsidR="46A1884E">
        <w:t>ec</w:t>
      </w:r>
      <w:r w:rsidR="2671B7F9">
        <w:t>tively man</w:t>
      </w:r>
      <w:r w:rsidR="2979A6FD">
        <w:t>age these digital pathways</w:t>
      </w:r>
      <w:r w:rsidR="105CADAC">
        <w:t>, workforce competence</w:t>
      </w:r>
      <w:r w:rsidR="76BCE879">
        <w:t xml:space="preserve"> </w:t>
      </w:r>
      <w:r w:rsidR="4DEED7EC">
        <w:t>has</w:t>
      </w:r>
      <w:r w:rsidR="76BCE879">
        <w:t xml:space="preserve"> shifted toward</w:t>
      </w:r>
      <w:r w:rsidR="0A5417C8">
        <w:t xml:space="preserve"> </w:t>
      </w:r>
      <w:r w:rsidR="71FC19B4">
        <w:t>d</w:t>
      </w:r>
      <w:r w:rsidR="192D52E6">
        <w:t xml:space="preserve">igital </w:t>
      </w:r>
      <w:r w:rsidR="71FC19B4">
        <w:t>l</w:t>
      </w:r>
      <w:r w:rsidR="192D52E6">
        <w:t xml:space="preserve">iteracy and </w:t>
      </w:r>
      <w:r w:rsidR="71FC19B4">
        <w:t>w</w:t>
      </w:r>
      <w:r w:rsidR="10D74676">
        <w:t>orkflow Management</w:t>
      </w:r>
      <w:r w:rsidR="19A7DCC9">
        <w:t>.</w:t>
      </w:r>
      <w:r w:rsidR="19A7DCC9" w:rsidRPr="605B03FF">
        <w:rPr>
          <w:b/>
          <w:bCs/>
        </w:rPr>
        <w:t xml:space="preserve"> </w:t>
      </w:r>
      <w:r w:rsidR="0B1BC1BF">
        <w:t xml:space="preserve">Staff must be proficient </w:t>
      </w:r>
      <w:r w:rsidR="0F5E598C">
        <w:t>in navigating the specific clinical systems</w:t>
      </w:r>
      <w:r w:rsidR="1B613586">
        <w:t xml:space="preserve"> that interface with the </w:t>
      </w:r>
      <w:r w:rsidR="4A58507B">
        <w:t>NHS App. This includes understanding</w:t>
      </w:r>
      <w:r w:rsidR="7942E310">
        <w:t xml:space="preserve"> how to manage digital queues </w:t>
      </w:r>
      <w:r w:rsidR="2387C2A9">
        <w:t xml:space="preserve">and troubleshoot minor </w:t>
      </w:r>
      <w:r w:rsidR="0A97B21A">
        <w:t>patient-side issues</w:t>
      </w:r>
      <w:r w:rsidR="1DCFE7A7">
        <w:t xml:space="preserve"> </w:t>
      </w:r>
      <w:r w:rsidR="10216EBF">
        <w:t>(NHS</w:t>
      </w:r>
      <w:r w:rsidR="6A5F0D0D">
        <w:t xml:space="preserve"> England, 2023).</w:t>
      </w:r>
      <w:r w:rsidR="17DDEFFA">
        <w:t xml:space="preserve"> </w:t>
      </w:r>
      <w:r w:rsidR="33B8570C">
        <w:t>Given that the app provides patients with access to their medical records, staff must possess a high level of competency in data protection and information governance to ensure that sensitive information is managed correctly and only accessible to authorized individuals</w:t>
      </w:r>
      <w:r w:rsidR="5BF0C255">
        <w:t xml:space="preserve"> </w:t>
      </w:r>
      <w:r w:rsidR="650952C1">
        <w:t>in accordance with Data</w:t>
      </w:r>
      <w:r w:rsidR="376A82F3">
        <w:t xml:space="preserve"> </w:t>
      </w:r>
      <w:r w:rsidR="5F69294D">
        <w:t>Protection</w:t>
      </w:r>
      <w:r w:rsidR="376A82F3">
        <w:t xml:space="preserve"> Act</w:t>
      </w:r>
      <w:r w:rsidR="5F69294D">
        <w:t xml:space="preserve"> </w:t>
      </w:r>
      <w:r w:rsidR="4420140F">
        <w:t>(</w:t>
      </w:r>
      <w:r w:rsidR="2A400757">
        <w:t>Data Protection Act, 2018).</w:t>
      </w:r>
      <w:r w:rsidR="5F69294D">
        <w:t xml:space="preserve"> </w:t>
      </w:r>
    </w:p>
    <w:p w14:paraId="55549BF9" w14:textId="3F3259AE" w:rsidR="00AD1A34" w:rsidRPr="002977AD" w:rsidRDefault="57ED840E" w:rsidP="00A37846">
      <w:pPr>
        <w:spacing w:line="360" w:lineRule="auto"/>
        <w:jc w:val="both"/>
      </w:pPr>
      <w:r w:rsidRPr="605B03FF">
        <w:rPr>
          <w:b/>
          <w:bCs/>
        </w:rPr>
        <w:t xml:space="preserve"> </w:t>
      </w:r>
      <w:r>
        <w:t>Clinicians</w:t>
      </w:r>
      <w:r w:rsidR="30E1D46D">
        <w:t xml:space="preserve"> and admin staff require the ability to </w:t>
      </w:r>
      <w:r w:rsidR="10E896CA">
        <w:t xml:space="preserve">communicate effectively through </w:t>
      </w:r>
      <w:r w:rsidR="6FE81364">
        <w:t xml:space="preserve">digital </w:t>
      </w:r>
      <w:r w:rsidR="290D6756">
        <w:t xml:space="preserve">channels, ensuring that remote </w:t>
      </w:r>
      <w:r w:rsidR="406AFE78">
        <w:t>interactions via the app maintain the same</w:t>
      </w:r>
      <w:r w:rsidR="5182B213">
        <w:t xml:space="preserve"> standard of care and empathy as f</w:t>
      </w:r>
      <w:r w:rsidR="3F819FCC">
        <w:t>ace-to-face encounters</w:t>
      </w:r>
      <w:r w:rsidR="178239EB">
        <w:t xml:space="preserve"> (Ratna, 2019).</w:t>
      </w:r>
      <w:r w:rsidR="6760C56A">
        <w:t xml:space="preserve"> </w:t>
      </w:r>
      <w:r w:rsidR="48C77B65">
        <w:t>I strongly disagree with this be</w:t>
      </w:r>
      <w:r w:rsidR="60930210">
        <w:t xml:space="preserve">cause there is no way the NHS App </w:t>
      </w:r>
      <w:r w:rsidR="073CE8D6">
        <w:t xml:space="preserve">will function like </w:t>
      </w:r>
      <w:r w:rsidR="4A863586">
        <w:t>face-to-face encounter.</w:t>
      </w:r>
      <w:r w:rsidR="64D65965" w:rsidRPr="605B03FF">
        <w:rPr>
          <w:b/>
          <w:bCs/>
        </w:rPr>
        <w:t xml:space="preserve"> </w:t>
      </w:r>
      <w:r w:rsidR="370011CE">
        <w:t xml:space="preserve">As the volume of </w:t>
      </w:r>
      <w:r w:rsidR="72269FAD">
        <w:t xml:space="preserve">digital requests </w:t>
      </w:r>
      <w:r w:rsidR="0BE19EEC">
        <w:t>increases</w:t>
      </w:r>
      <w:r w:rsidR="72269FAD">
        <w:t>,</w:t>
      </w:r>
      <w:r w:rsidR="0BE19EEC">
        <w:t xml:space="preserve"> staff need </w:t>
      </w:r>
      <w:r w:rsidR="31C2DB6F">
        <w:t>advanced skill</w:t>
      </w:r>
      <w:r w:rsidR="77D63DC0">
        <w:t>s</w:t>
      </w:r>
      <w:r w:rsidR="31C2DB6F">
        <w:t xml:space="preserve"> in clinical triage to distinguish</w:t>
      </w:r>
      <w:r w:rsidR="4B5DE3B7">
        <w:t xml:space="preserve"> between urgent </w:t>
      </w:r>
      <w:r w:rsidR="0CE3FBF5">
        <w:t>requests that require immediate intervention</w:t>
      </w:r>
      <w:r w:rsidR="6508CD75">
        <w:t xml:space="preserve"> and routine queries that can be managed </w:t>
      </w:r>
      <w:r w:rsidR="35BB7DBB">
        <w:t>asynchronously</w:t>
      </w:r>
      <w:r w:rsidR="5F0531C4">
        <w:t xml:space="preserve"> </w:t>
      </w:r>
      <w:r w:rsidR="3054E83F">
        <w:t>(Arias et al., 2023).</w:t>
      </w:r>
    </w:p>
    <w:p w14:paraId="56593CDE" w14:textId="6AA4D51B" w:rsidR="0088086B" w:rsidRDefault="50928A5C" w:rsidP="605B03FF">
      <w:pPr>
        <w:spacing w:line="360" w:lineRule="auto"/>
        <w:jc w:val="both"/>
        <w:rPr>
          <w:b/>
          <w:bCs/>
        </w:rPr>
      </w:pPr>
      <w:r>
        <w:t xml:space="preserve">Digital technologies </w:t>
      </w:r>
      <w:r w:rsidR="384F617B">
        <w:t>have the potential to make services more con</w:t>
      </w:r>
      <w:r w:rsidR="48B38633">
        <w:t>venient and support patient involvement</w:t>
      </w:r>
      <w:r w:rsidR="4C806D23">
        <w:t>.</w:t>
      </w:r>
      <w:r w:rsidR="3FCECE50">
        <w:t xml:space="preserve"> </w:t>
      </w:r>
      <w:r w:rsidR="0D99C864">
        <w:t>H</w:t>
      </w:r>
      <w:r w:rsidR="3FCECE50">
        <w:t xml:space="preserve">owever, their use </w:t>
      </w:r>
      <w:r w:rsidR="51729804">
        <w:t>can also create challenges</w:t>
      </w:r>
      <w:r w:rsidR="1B6819EA">
        <w:t>. NHS England identifies di</w:t>
      </w:r>
      <w:r w:rsidR="64708D28">
        <w:t xml:space="preserve">gital exclusions as </w:t>
      </w:r>
      <w:bookmarkStart w:id="0" w:name="_Int_CpXI8xDJ"/>
      <w:r w:rsidR="64708D28">
        <w:t xml:space="preserve">an </w:t>
      </w:r>
      <w:r w:rsidR="726348AE">
        <w:t>important issue</w:t>
      </w:r>
      <w:bookmarkEnd w:id="0"/>
      <w:r w:rsidR="726348AE">
        <w:t xml:space="preserve">, particularly for people </w:t>
      </w:r>
      <w:r w:rsidR="6F95D3B7">
        <w:t xml:space="preserve">who may have limited access to </w:t>
      </w:r>
      <w:r w:rsidR="16E380C6">
        <w:t xml:space="preserve">devices or the internet, lower digital </w:t>
      </w:r>
      <w:r w:rsidR="76C3F02B">
        <w:t xml:space="preserve">skills, disabilities, or other </w:t>
      </w:r>
      <w:r w:rsidR="624EBD9D">
        <w:t>barriers to using digital services</w:t>
      </w:r>
      <w:r w:rsidR="34F84915">
        <w:t xml:space="preserve"> (NHS England, 2024</w:t>
      </w:r>
      <w:r w:rsidR="0A443C51">
        <w:t xml:space="preserve">). Therefore, </w:t>
      </w:r>
      <w:r w:rsidR="7D219B00">
        <w:t xml:space="preserve">digital healthcare needs to be implemented </w:t>
      </w:r>
      <w:r w:rsidR="22BBAC77">
        <w:t xml:space="preserve">alongside appropriate </w:t>
      </w:r>
      <w:r w:rsidR="081A8F49">
        <w:t xml:space="preserve">non-digital alternatives </w:t>
      </w:r>
      <w:r w:rsidR="1FE09156">
        <w:t xml:space="preserve">so that individuals are not </w:t>
      </w:r>
      <w:r w:rsidR="75E2A378">
        <w:t xml:space="preserve">disadvantaged because they are unable </w:t>
      </w:r>
      <w:r w:rsidR="5477DBE1">
        <w:t xml:space="preserve">or unwilling to use </w:t>
      </w:r>
      <w:r w:rsidR="33D79237">
        <w:t>technology</w:t>
      </w:r>
      <w:r w:rsidR="4391513E">
        <w:t xml:space="preserve"> (</w:t>
      </w:r>
      <w:r w:rsidR="5DC2EA8A">
        <w:t>Yu and Meng, 2022)</w:t>
      </w:r>
      <w:r w:rsidR="4BA8BE7C">
        <w:t>.</w:t>
      </w:r>
    </w:p>
    <w:p w14:paraId="33FFF79E" w14:textId="5A681083" w:rsidR="00F867D4" w:rsidRPr="00075086" w:rsidRDefault="0291B0A8" w:rsidP="00056D0D">
      <w:pPr>
        <w:pStyle w:val="IntenseQuote"/>
      </w:pPr>
      <w:r w:rsidRPr="056FBF3F">
        <w:lastRenderedPageBreak/>
        <w:t>IMPLEMENTATION</w:t>
      </w:r>
      <w:r w:rsidR="45E27878" w:rsidRPr="056FBF3F">
        <w:t xml:space="preserve"> WITHIN HEALTH AND SOCIAL CARE</w:t>
      </w:r>
      <w:r w:rsidR="2F2E81F6" w:rsidRPr="056FBF3F">
        <w:t xml:space="preserve"> SERVICE DELIVERY</w:t>
      </w:r>
    </w:p>
    <w:p w14:paraId="3628814A" w14:textId="2C05C44A" w:rsidR="0034734C" w:rsidRDefault="049874FE" w:rsidP="605B03FF">
      <w:pPr>
        <w:spacing w:line="360" w:lineRule="auto"/>
        <w:jc w:val="both"/>
      </w:pPr>
      <w:r w:rsidRPr="605B03FF">
        <w:rPr>
          <w:rFonts w:ascii="Aptos" w:eastAsia="Aptos" w:hAnsi="Aptos" w:cs="Aptos"/>
        </w:rPr>
        <w:t>The digital transformation of health and social care has become an important component of healthcare modernisation in the United Kingdom.  In England, the National Health Service (NHS) App represents a significant example of this transformation. It provides a digital platform through which individuals can access selected NHS services using a smartphone or other compatible device</w:t>
      </w:r>
      <w:r w:rsidR="49127491" w:rsidRPr="605B03FF">
        <w:rPr>
          <w:rFonts w:ascii="Aptos" w:eastAsia="Aptos" w:hAnsi="Aptos" w:cs="Aptos"/>
        </w:rPr>
        <w:t xml:space="preserve"> (NHS England, 2025).</w:t>
      </w:r>
      <w:r w:rsidR="6A7F55F4" w:rsidRPr="605B03FF">
        <w:rPr>
          <w:rFonts w:ascii="Aptos" w:eastAsia="Aptos" w:hAnsi="Aptos" w:cs="Aptos"/>
        </w:rPr>
        <w:t xml:space="preserve"> Its implementation reflects broader policy objectives concerning patient-centred care, service accessibility, efficiency and the responsible use of digital technology within healthcare (NHS England,</w:t>
      </w:r>
      <w:r w:rsidR="2573B576" w:rsidRPr="605B03FF">
        <w:rPr>
          <w:rFonts w:ascii="Aptos" w:eastAsia="Aptos" w:hAnsi="Aptos" w:cs="Aptos"/>
        </w:rPr>
        <w:t xml:space="preserve"> 2024).</w:t>
      </w:r>
    </w:p>
    <w:p w14:paraId="18F2443A" w14:textId="387AC46B" w:rsidR="0034734C" w:rsidRDefault="3723B066" w:rsidP="605B03FF">
      <w:pPr>
        <w:spacing w:before="240" w:after="240" w:line="360" w:lineRule="auto"/>
        <w:jc w:val="both"/>
        <w:rPr>
          <w:rFonts w:ascii="Aptos" w:eastAsia="Aptos" w:hAnsi="Aptos" w:cs="Aptos"/>
        </w:rPr>
      </w:pPr>
      <w:r w:rsidRPr="605B03FF">
        <w:rPr>
          <w:rFonts w:ascii="Aptos" w:eastAsia="Aptos" w:hAnsi="Aptos" w:cs="Aptos"/>
        </w:rPr>
        <w:t>However, implementing the NHS App within health and social care delivery involves more than introducing a mobile application. It requires integration with existing clinical systems, organisational changes, workforce development, information governance, digital inclusion measures and collaboration between health and social care organisations. Although the application can improve access to certain NHS services, its effectiveness depends on how well it is integrated into established care pathways and whether patients and professionals can use it safely and equitably</w:t>
      </w:r>
      <w:r w:rsidR="1879582A" w:rsidRPr="605B03FF">
        <w:rPr>
          <w:rFonts w:ascii="Aptos" w:eastAsia="Aptos" w:hAnsi="Aptos" w:cs="Aptos"/>
        </w:rPr>
        <w:t xml:space="preserve"> (Reidy et al., 2025).</w:t>
      </w:r>
    </w:p>
    <w:p w14:paraId="538FFE03" w14:textId="6AB01A71" w:rsidR="0034734C" w:rsidRDefault="3E704DD1" w:rsidP="605B03FF">
      <w:pPr>
        <w:spacing w:before="240" w:after="240" w:line="360" w:lineRule="auto"/>
        <w:jc w:val="both"/>
      </w:pPr>
      <w:r w:rsidRPr="605B03FF">
        <w:rPr>
          <w:rFonts w:ascii="Aptos" w:eastAsia="Aptos" w:hAnsi="Aptos" w:cs="Aptos"/>
        </w:rPr>
        <w:t xml:space="preserve"> The implementation of the application supports the wider digital transformation agenda within the NHS. The NHS Long Term Plan identified digital technology as an important mechanism for improving access, supporting prevention and enabling patients to manage aspects of their own healthcare (NHS England, 2019). More broadly, the NHS Long Term Plan positioned digitally enabled services as part of a wider shift towards integrated, personalised and community-based care.</w:t>
      </w:r>
    </w:p>
    <w:p w14:paraId="5EAF7D5A" w14:textId="537E1A56" w:rsidR="0034734C" w:rsidRDefault="3E704DD1" w:rsidP="605B03FF">
      <w:pPr>
        <w:spacing w:before="240" w:after="240" w:line="360" w:lineRule="auto"/>
        <w:jc w:val="both"/>
      </w:pPr>
      <w:r w:rsidRPr="605B03FF">
        <w:rPr>
          <w:rFonts w:ascii="Aptos" w:eastAsia="Aptos" w:hAnsi="Aptos" w:cs="Aptos"/>
        </w:rPr>
        <w:t>The NHS App should nevertheless be understood as an access platform rather than a replacement for the whole healthcare system. It does not independently deliver clinical treatment, replace professional assessment or provide universal access to all local health and social care services. Its functions depend on the availability of connected systems, local service arrangements and the user's eligibility and authentication requirements</w:t>
      </w:r>
      <w:r w:rsidR="46E154E0" w:rsidRPr="605B03FF">
        <w:rPr>
          <w:rFonts w:ascii="Aptos" w:eastAsia="Aptos" w:hAnsi="Aptos" w:cs="Aptos"/>
        </w:rPr>
        <w:t xml:space="preserve"> </w:t>
      </w:r>
      <w:r w:rsidR="36BDC277" w:rsidRPr="605B03FF">
        <w:rPr>
          <w:rFonts w:ascii="Aptos" w:eastAsia="Aptos" w:hAnsi="Aptos" w:cs="Aptos"/>
        </w:rPr>
        <w:t>(NHS England Di</w:t>
      </w:r>
      <w:r w:rsidR="447C1D56" w:rsidRPr="605B03FF">
        <w:rPr>
          <w:rFonts w:ascii="Aptos" w:eastAsia="Aptos" w:hAnsi="Aptos" w:cs="Aptos"/>
        </w:rPr>
        <w:t>gital, 2026).</w:t>
      </w:r>
    </w:p>
    <w:p w14:paraId="7D2CC65D" w14:textId="539E611C" w:rsidR="0034734C" w:rsidRDefault="573FEDB9" w:rsidP="00056D0D">
      <w:pPr>
        <w:pStyle w:val="IntenseQuote"/>
      </w:pPr>
      <w:r w:rsidRPr="605B03FF">
        <w:lastRenderedPageBreak/>
        <w:t>CHANGES TO DAY-</w:t>
      </w:r>
      <w:r w:rsidR="2FA565B8" w:rsidRPr="605B03FF">
        <w:t>TO-</w:t>
      </w:r>
      <w:r w:rsidRPr="605B03FF">
        <w:t>DAY SERVICE DELIVERY</w:t>
      </w:r>
    </w:p>
    <w:p w14:paraId="44325209" w14:textId="79FC4E87" w:rsidR="0034734C" w:rsidRDefault="66AC06F8" w:rsidP="6EA10A7E">
      <w:pPr>
        <w:spacing w:before="240" w:after="240" w:line="360" w:lineRule="auto"/>
        <w:jc w:val="both"/>
      </w:pPr>
      <w:r w:rsidRPr="056FBF3F">
        <w:rPr>
          <w:rFonts w:ascii="Aptos" w:eastAsia="Aptos" w:hAnsi="Aptos" w:cs="Aptos"/>
        </w:rPr>
        <w:t xml:space="preserve"> </w:t>
      </w:r>
      <w:r w:rsidR="0C07AD56" w:rsidRPr="056FBF3F">
        <w:rPr>
          <w:rFonts w:ascii="Aptos" w:eastAsia="Aptos" w:hAnsi="Aptos" w:cs="Aptos"/>
        </w:rPr>
        <w:t>T</w:t>
      </w:r>
      <w:r w:rsidRPr="056FBF3F">
        <w:rPr>
          <w:rFonts w:ascii="Aptos" w:eastAsia="Aptos" w:hAnsi="Aptos" w:cs="Aptos"/>
        </w:rPr>
        <w:t>he NHS App has produced a significant change in NHS service delivery by moving some routine interactions from staff-mediated, telephone or paper-based</w:t>
      </w:r>
      <w:r w:rsidRPr="056FBF3F">
        <w:rPr>
          <w:rFonts w:ascii="Aptos" w:eastAsia="Aptos" w:hAnsi="Aptos" w:cs="Aptos"/>
          <w:b/>
          <w:bCs/>
        </w:rPr>
        <w:t xml:space="preserve"> </w:t>
      </w:r>
      <w:r w:rsidRPr="056FBF3F">
        <w:rPr>
          <w:rFonts w:ascii="Aptos" w:eastAsia="Aptos" w:hAnsi="Aptos" w:cs="Aptos"/>
        </w:rPr>
        <w:t>processes towards patient-led digital self-service. This can make services more convenient and potentially release staff time. There is evidence of substantial uptake, including millions of prescriptions, appointments and record accesses being managed digitally</w:t>
      </w:r>
      <w:r w:rsidR="40AD47D2" w:rsidRPr="056FBF3F">
        <w:rPr>
          <w:rFonts w:ascii="Aptos" w:eastAsia="Aptos" w:hAnsi="Aptos" w:cs="Aptos"/>
        </w:rPr>
        <w:t xml:space="preserve"> </w:t>
      </w:r>
      <w:r w:rsidR="60B521C8" w:rsidRPr="056FBF3F">
        <w:rPr>
          <w:rFonts w:ascii="Aptos" w:eastAsia="Aptos" w:hAnsi="Aptos" w:cs="Aptos"/>
        </w:rPr>
        <w:t>(</w:t>
      </w:r>
      <w:r w:rsidR="5A4EF267" w:rsidRPr="056FBF3F">
        <w:rPr>
          <w:rFonts w:ascii="Aptos" w:eastAsia="Aptos" w:hAnsi="Aptos" w:cs="Aptos"/>
        </w:rPr>
        <w:t>Hutchings, 2020</w:t>
      </w:r>
      <w:r w:rsidR="60B521C8" w:rsidRPr="056FBF3F">
        <w:rPr>
          <w:rFonts w:ascii="Aptos" w:eastAsia="Aptos" w:hAnsi="Aptos" w:cs="Aptos"/>
        </w:rPr>
        <w:t>)</w:t>
      </w:r>
    </w:p>
    <w:p w14:paraId="75D7D334" w14:textId="345253BE" w:rsidR="77BDE87F" w:rsidRDefault="6986AC23" w:rsidP="056FBF3F">
      <w:pPr>
        <w:spacing w:before="240" w:after="240" w:line="360" w:lineRule="auto"/>
        <w:jc w:val="both"/>
        <w:rPr>
          <w:rFonts w:ascii="Aptos" w:eastAsia="Aptos" w:hAnsi="Aptos" w:cs="Aptos"/>
        </w:rPr>
      </w:pPr>
      <w:r w:rsidRPr="605B03FF">
        <w:rPr>
          <w:rFonts w:ascii="Aptos" w:eastAsia="Aptos" w:hAnsi="Aptos" w:cs="Aptos"/>
        </w:rPr>
        <w:t xml:space="preserve">This has become substantial in scale. NHS England reported that in </w:t>
      </w:r>
      <w:r w:rsidR="47D8BCA9" w:rsidRPr="605B03FF">
        <w:rPr>
          <w:rFonts w:ascii="Aptos" w:eastAsia="Aptos" w:hAnsi="Aptos" w:cs="Aptos"/>
        </w:rPr>
        <w:t xml:space="preserve">March 2025, 5.5 million prescriptions </w:t>
      </w:r>
      <w:r w:rsidR="3CF9322B" w:rsidRPr="605B03FF">
        <w:rPr>
          <w:rFonts w:ascii="Aptos" w:eastAsia="Aptos" w:hAnsi="Aptos" w:cs="Aptos"/>
        </w:rPr>
        <w:t xml:space="preserve">and 24.6 million health-record accesses were managed through </w:t>
      </w:r>
      <w:r w:rsidR="5D515919" w:rsidRPr="605B03FF">
        <w:rPr>
          <w:rFonts w:ascii="Aptos" w:eastAsia="Aptos" w:hAnsi="Aptos" w:cs="Aptos"/>
        </w:rPr>
        <w:t xml:space="preserve">the NHS App, while 4.5 million secondary-care appointments were </w:t>
      </w:r>
      <w:r w:rsidR="53A29344" w:rsidRPr="605B03FF">
        <w:rPr>
          <w:rFonts w:ascii="Aptos" w:eastAsia="Aptos" w:hAnsi="Aptos" w:cs="Aptos"/>
        </w:rPr>
        <w:t>managed through it</w:t>
      </w:r>
      <w:r w:rsidR="7566D9C3" w:rsidRPr="605B03FF">
        <w:rPr>
          <w:rFonts w:ascii="Aptos" w:eastAsia="Aptos" w:hAnsi="Aptos" w:cs="Aptos"/>
        </w:rPr>
        <w:t xml:space="preserve"> (NHS E</w:t>
      </w:r>
      <w:r w:rsidR="0D0B9212" w:rsidRPr="605B03FF">
        <w:rPr>
          <w:rFonts w:ascii="Aptos" w:eastAsia="Aptos" w:hAnsi="Aptos" w:cs="Aptos"/>
        </w:rPr>
        <w:t>ngland, 2025).</w:t>
      </w:r>
      <w:r w:rsidR="53A29344" w:rsidRPr="605B03FF">
        <w:rPr>
          <w:rFonts w:ascii="Aptos" w:eastAsia="Aptos" w:hAnsi="Aptos" w:cs="Aptos"/>
        </w:rPr>
        <w:t xml:space="preserve"> By December 2025, more than 39 million p</w:t>
      </w:r>
      <w:r w:rsidR="09DDB8FD" w:rsidRPr="605B03FF">
        <w:rPr>
          <w:rFonts w:ascii="Aptos" w:eastAsia="Aptos" w:hAnsi="Aptos" w:cs="Aptos"/>
        </w:rPr>
        <w:t xml:space="preserve">eople were registered, demonstrating that the app is no longer a </w:t>
      </w:r>
      <w:r w:rsidR="18EC19E7" w:rsidRPr="605B03FF">
        <w:rPr>
          <w:rFonts w:ascii="Aptos" w:eastAsia="Aptos" w:hAnsi="Aptos" w:cs="Aptos"/>
        </w:rPr>
        <w:t>marginal Servi</w:t>
      </w:r>
      <w:r w:rsidR="09DDB8FD" w:rsidRPr="605B03FF">
        <w:rPr>
          <w:rFonts w:ascii="Aptos" w:eastAsia="Aptos" w:hAnsi="Aptos" w:cs="Aptos"/>
        </w:rPr>
        <w:t>ce</w:t>
      </w:r>
      <w:r w:rsidR="1D66228E" w:rsidRPr="605B03FF">
        <w:rPr>
          <w:rFonts w:ascii="Aptos" w:eastAsia="Aptos" w:hAnsi="Aptos" w:cs="Aptos"/>
        </w:rPr>
        <w:t xml:space="preserve"> but an important access route into the NHS (NHS England,</w:t>
      </w:r>
      <w:r w:rsidR="69942739" w:rsidRPr="605B03FF">
        <w:rPr>
          <w:rFonts w:ascii="Aptos" w:eastAsia="Aptos" w:hAnsi="Aptos" w:cs="Aptos"/>
        </w:rPr>
        <w:t xml:space="preserve"> 2025).</w:t>
      </w:r>
      <w:r w:rsidR="6E1350B0" w:rsidRPr="605B03FF">
        <w:rPr>
          <w:rFonts w:ascii="Aptos" w:eastAsia="Aptos" w:hAnsi="Aptos" w:cs="Aptos"/>
        </w:rPr>
        <w:t xml:space="preserve"> This data clearly shows </w:t>
      </w:r>
      <w:r w:rsidR="75E017BA" w:rsidRPr="605B03FF">
        <w:rPr>
          <w:rFonts w:ascii="Aptos" w:eastAsia="Aptos" w:hAnsi="Aptos" w:cs="Aptos"/>
        </w:rPr>
        <w:t>the effectiveness of the app to service delivery</w:t>
      </w:r>
      <w:r w:rsidR="4EF10FEA" w:rsidRPr="605B03FF">
        <w:rPr>
          <w:rFonts w:ascii="Aptos" w:eastAsia="Aptos" w:hAnsi="Aptos" w:cs="Aptos"/>
        </w:rPr>
        <w:t>.</w:t>
      </w:r>
    </w:p>
    <w:p w14:paraId="696821A8" w14:textId="01D0406D" w:rsidR="28B9FE6B" w:rsidRDefault="28B9FE6B" w:rsidP="605B03FF">
      <w:pPr>
        <w:spacing w:before="240" w:after="240" w:line="360" w:lineRule="auto"/>
        <w:jc w:val="both"/>
      </w:pPr>
      <w:r w:rsidRPr="605B03FF">
        <w:rPr>
          <w:rFonts w:ascii="Aptos" w:eastAsia="Aptos" w:hAnsi="Aptos" w:cs="Aptos"/>
        </w:rPr>
        <w:t>However, the implementation should not be viewed uncritically. The strongest evidence suggests that the NHS App is a complex service transformation rather than simply</w:t>
      </w:r>
      <w:r w:rsidRPr="605B03FF">
        <w:rPr>
          <w:rFonts w:ascii="Aptos" w:eastAsia="Aptos" w:hAnsi="Aptos" w:cs="Aptos"/>
          <w:b/>
          <w:bCs/>
        </w:rPr>
        <w:t xml:space="preserve"> </w:t>
      </w:r>
      <w:r w:rsidRPr="605B03FF">
        <w:rPr>
          <w:rFonts w:ascii="Aptos" w:eastAsia="Aptos" w:hAnsi="Aptos" w:cs="Aptos"/>
        </w:rPr>
        <w:t>an</w:t>
      </w:r>
      <w:r w:rsidRPr="605B03FF">
        <w:rPr>
          <w:rFonts w:ascii="Aptos" w:eastAsia="Aptos" w:hAnsi="Aptos" w:cs="Aptos"/>
          <w:b/>
          <w:bCs/>
        </w:rPr>
        <w:t xml:space="preserve"> </w:t>
      </w:r>
      <w:r w:rsidRPr="605B03FF">
        <w:rPr>
          <w:rFonts w:ascii="Aptos" w:eastAsia="Aptos" w:hAnsi="Aptos" w:cs="Aptos"/>
        </w:rPr>
        <w:t>app. It changes workflows, redistributes administrative work, requires staff and organisational adaptation and can alter relationships between patients and professionals</w:t>
      </w:r>
      <w:r w:rsidR="79B7C914" w:rsidRPr="605B03FF">
        <w:rPr>
          <w:rFonts w:ascii="Aptos" w:eastAsia="Aptos" w:hAnsi="Aptos" w:cs="Aptos"/>
        </w:rPr>
        <w:t xml:space="preserve"> </w:t>
      </w:r>
      <w:r w:rsidR="624C0F23" w:rsidRPr="605B03FF">
        <w:rPr>
          <w:rFonts w:ascii="Aptos" w:eastAsia="Aptos" w:hAnsi="Aptos" w:cs="Aptos"/>
        </w:rPr>
        <w:t>(Holmes and Burgess, 2022).</w:t>
      </w:r>
    </w:p>
    <w:p w14:paraId="00F715A8" w14:textId="65568BFC" w:rsidR="617C5A5C" w:rsidRDefault="617C5A5C" w:rsidP="605B03FF">
      <w:pPr>
        <w:spacing w:before="240" w:after="240" w:line="360" w:lineRule="auto"/>
        <w:jc w:val="both"/>
      </w:pPr>
      <w:r w:rsidRPr="605B03FF">
        <w:rPr>
          <w:rFonts w:ascii="Aptos" w:eastAsia="Aptos" w:hAnsi="Aptos" w:cs="Aptos"/>
          <w:b/>
          <w:bCs/>
        </w:rPr>
        <w:t>Integration with Primary Health Service</w:t>
      </w:r>
      <w:r w:rsidR="5376F7E7" w:rsidRPr="605B03FF">
        <w:rPr>
          <w:rFonts w:ascii="Aptos" w:eastAsia="Aptos" w:hAnsi="Aptos" w:cs="Aptos"/>
          <w:b/>
          <w:bCs/>
        </w:rPr>
        <w:t xml:space="preserve">: </w:t>
      </w:r>
      <w:r w:rsidR="4317AA50" w:rsidRPr="605B03FF">
        <w:rPr>
          <w:rFonts w:ascii="Aptos" w:eastAsia="Aptos" w:hAnsi="Aptos" w:cs="Aptos"/>
        </w:rPr>
        <w:t>Primary care is a central setting for the implementation of the NHS App, particularly through its connection with general practice. Patients can use the application to request repeat prescriptions, access GP health records, view test results, manage appointments and communicate with their GP practice where these functions are available (NHS England, n.d.-a).</w:t>
      </w:r>
      <w:r w:rsidR="533FF610" w:rsidRPr="605B03FF">
        <w:rPr>
          <w:rFonts w:ascii="Aptos" w:eastAsia="Aptos" w:hAnsi="Aptos" w:cs="Aptos"/>
        </w:rPr>
        <w:t xml:space="preserve"> NHS England's guidance indicates that GP practices in England are required to provide online access to new information entered into patients' GP health records, subject to the applicable arrangements and safeguards (NHS England, 202</w:t>
      </w:r>
      <w:r w:rsidR="06780854" w:rsidRPr="605B03FF">
        <w:rPr>
          <w:rFonts w:ascii="Aptos" w:eastAsia="Aptos" w:hAnsi="Aptos" w:cs="Aptos"/>
        </w:rPr>
        <w:t>4).</w:t>
      </w:r>
    </w:p>
    <w:p w14:paraId="2F3B0CA9" w14:textId="1A1EA1A6" w:rsidR="68CA8129" w:rsidRDefault="68CA8129" w:rsidP="605B03FF">
      <w:pPr>
        <w:spacing w:before="240" w:after="240" w:line="360" w:lineRule="auto"/>
        <w:jc w:val="both"/>
      </w:pPr>
      <w:r w:rsidRPr="605B03FF">
        <w:rPr>
          <w:rFonts w:ascii="Aptos" w:eastAsia="Aptos" w:hAnsi="Aptos" w:cs="Aptos"/>
        </w:rPr>
        <w:lastRenderedPageBreak/>
        <w:t>Nevertheless, digital access does not automatically translate into increased clinical capacity. The benefits depend on how online requests are managed, whether appointment availability reflects actual clinical capacity and whether staff have sufficient time and resources to respond. If digital requests simply create an additional communication channel without redesigning existing workflows, they may increase rather than reduce workload. Therefore, successful implementation requires the redesign of administrative processes alongside the introduction of digital services.</w:t>
      </w:r>
    </w:p>
    <w:p w14:paraId="0B8EC63E" w14:textId="163AA29E" w:rsidR="56D0EAE8" w:rsidRDefault="56D0EAE8" w:rsidP="605B03FF">
      <w:pPr>
        <w:spacing w:before="240" w:after="240" w:line="360" w:lineRule="auto"/>
        <w:jc w:val="both"/>
      </w:pPr>
      <w:r w:rsidRPr="605B03FF">
        <w:rPr>
          <w:rFonts w:ascii="Aptos" w:eastAsia="Aptos" w:hAnsi="Aptos" w:cs="Aptos"/>
          <w:b/>
          <w:bCs/>
        </w:rPr>
        <w:t>Implementation in</w:t>
      </w:r>
      <w:r w:rsidR="4A927123" w:rsidRPr="605B03FF">
        <w:rPr>
          <w:rFonts w:ascii="Aptos" w:eastAsia="Aptos" w:hAnsi="Aptos" w:cs="Aptos"/>
          <w:b/>
          <w:bCs/>
        </w:rPr>
        <w:t xml:space="preserve"> Secondary</w:t>
      </w:r>
      <w:r w:rsidR="60745550" w:rsidRPr="605B03FF">
        <w:rPr>
          <w:rFonts w:ascii="Aptos" w:eastAsia="Aptos" w:hAnsi="Aptos" w:cs="Aptos"/>
          <w:b/>
          <w:bCs/>
        </w:rPr>
        <w:t xml:space="preserve"> Care and Hospital Service: </w:t>
      </w:r>
      <w:r w:rsidR="2E629740" w:rsidRPr="605B03FF">
        <w:rPr>
          <w:rFonts w:ascii="Aptos" w:eastAsia="Aptos" w:hAnsi="Aptos" w:cs="Aptos"/>
        </w:rPr>
        <w:t>The NHS App has increasingly been extended beyond general practice to support access to secondary care services, including hospital referrals and appointment information. In April 2026, NHS England reported that patients could view referrals and appointments through the application across all NHS acute trusts in England, although the proportion of appointments visible and the availability of functions such as cancellation and rescheduling varied (NHS England, 2026</w:t>
      </w:r>
      <w:r w:rsidR="764927D0" w:rsidRPr="605B03FF">
        <w:rPr>
          <w:rFonts w:ascii="Aptos" w:eastAsia="Aptos" w:hAnsi="Aptos" w:cs="Aptos"/>
        </w:rPr>
        <w:t>).</w:t>
      </w:r>
    </w:p>
    <w:p w14:paraId="166CA5B2" w14:textId="1DD82B2E" w:rsidR="5A729D4B" w:rsidRDefault="5A729D4B" w:rsidP="605B03FF">
      <w:pPr>
        <w:spacing w:before="240" w:after="240" w:line="360" w:lineRule="auto"/>
        <w:jc w:val="both"/>
      </w:pPr>
      <w:r w:rsidRPr="605B03FF">
        <w:rPr>
          <w:rFonts w:ascii="Aptos" w:eastAsia="Aptos" w:hAnsi="Aptos" w:cs="Aptos"/>
        </w:rPr>
        <w:t>However, the effectiveness of this implementation depends on the quality and timeliness of information supplied by hospital systems. If appointments are missing, information is outdated or notifications are inconsistent, patients may experience confusion and uncertainty. Furthermore, digital appointment management cannot independently resolve underlying problems such as insufficient clinical staffing, long waiting lists or limited treatment capacity.</w:t>
      </w:r>
    </w:p>
    <w:p w14:paraId="13C11A3E" w14:textId="6921B385" w:rsidR="6492ED69" w:rsidRDefault="6492ED69" w:rsidP="605B03FF">
      <w:pPr>
        <w:spacing w:before="240" w:after="240" w:line="360" w:lineRule="auto"/>
        <w:jc w:val="both"/>
      </w:pPr>
      <w:r w:rsidRPr="605B03FF">
        <w:rPr>
          <w:rFonts w:ascii="Aptos" w:eastAsia="Aptos" w:hAnsi="Aptos" w:cs="Aptos"/>
          <w:b/>
          <w:bCs/>
        </w:rPr>
        <w:t xml:space="preserve">Benefits of the NHS App: </w:t>
      </w:r>
      <w:r w:rsidR="5A95E66E" w:rsidRPr="605B03FF">
        <w:rPr>
          <w:rFonts w:ascii="Aptos" w:eastAsia="Aptos" w:hAnsi="Aptos" w:cs="Aptos"/>
        </w:rPr>
        <w:t>The implementation of the NHS App offers several potential benefits for service users, healthcare professionals and organisations.</w:t>
      </w:r>
      <w:r w:rsidR="5F2A65FA" w:rsidRPr="605B03FF">
        <w:rPr>
          <w:rFonts w:ascii="Aptos" w:eastAsia="Aptos" w:hAnsi="Aptos" w:cs="Aptos"/>
        </w:rPr>
        <w:t xml:space="preserve"> The application enables patients to access selected services without being restricted to telephone opening hours or physical attendance for routine administrative tasks. This may be particularly beneficial for people who work, have caring responsibilities or experience mobility difficulties.</w:t>
      </w:r>
      <w:r w:rsidR="119DB00D" w:rsidRPr="605B03FF">
        <w:rPr>
          <w:rFonts w:ascii="Aptos" w:eastAsia="Aptos" w:hAnsi="Aptos" w:cs="Aptos"/>
        </w:rPr>
        <w:t xml:space="preserve"> It's access to personal health information can encourage patients to take an active role in managing their health. Individuals can review relevant records, monitor appointment information and undertake some administrative tasks independently</w:t>
      </w:r>
      <w:r w:rsidR="7A30F009" w:rsidRPr="605B03FF">
        <w:rPr>
          <w:rFonts w:ascii="Aptos" w:eastAsia="Aptos" w:hAnsi="Aptos" w:cs="Aptos"/>
        </w:rPr>
        <w:t xml:space="preserve"> </w:t>
      </w:r>
      <w:r w:rsidR="1E2322B8" w:rsidRPr="605B03FF">
        <w:rPr>
          <w:rFonts w:ascii="Aptos" w:eastAsia="Aptos" w:hAnsi="Aptos" w:cs="Aptos"/>
        </w:rPr>
        <w:t>(Sukriti et al, 2023).</w:t>
      </w:r>
    </w:p>
    <w:p w14:paraId="37A4B304" w14:textId="324E7F85" w:rsidR="5E0FCC23" w:rsidRDefault="5E0FCC23" w:rsidP="605B03FF">
      <w:pPr>
        <w:spacing w:before="240" w:after="240" w:line="360" w:lineRule="auto"/>
        <w:jc w:val="both"/>
      </w:pPr>
      <w:r w:rsidRPr="605B03FF">
        <w:rPr>
          <w:rFonts w:ascii="Aptos" w:eastAsia="Aptos" w:hAnsi="Aptos" w:cs="Aptos"/>
          <w:b/>
          <w:bCs/>
        </w:rPr>
        <w:lastRenderedPageBreak/>
        <w:t xml:space="preserve">Challenges and limitations: </w:t>
      </w:r>
      <w:r w:rsidR="589EDD20" w:rsidRPr="605B03FF">
        <w:rPr>
          <w:rFonts w:ascii="Aptos" w:eastAsia="Aptos" w:hAnsi="Aptos" w:cs="Aptos"/>
        </w:rPr>
        <w:t>Digital exclusion is one of the most significant challenges associated with implementing the NHS App. Although smartphone-based services may be convenient for many users, not everyone has reliable internet access, a suitable device, sufficient digital skills or the confidence to use online healthcare services.</w:t>
      </w:r>
    </w:p>
    <w:p w14:paraId="4233C172" w14:textId="398389AB" w:rsidR="589EDD20" w:rsidRDefault="589EDD20" w:rsidP="605B03FF">
      <w:pPr>
        <w:spacing w:before="240" w:after="240" w:line="360" w:lineRule="auto"/>
        <w:jc w:val="both"/>
      </w:pPr>
      <w:r w:rsidRPr="605B03FF">
        <w:rPr>
          <w:rFonts w:ascii="Aptos" w:eastAsia="Aptos" w:hAnsi="Aptos" w:cs="Aptos"/>
        </w:rPr>
        <w:t>These barriers may disproportionately affect some older adults, people experiencing poverty, individuals with disabilities, people with limited English proficiency and those with lower levels of digital or health literacy. People with complex health and social care needs may also require additional support to access and interpret digital information.</w:t>
      </w:r>
    </w:p>
    <w:p w14:paraId="3FF72E58" w14:textId="2261BBB8" w:rsidR="589EDD20" w:rsidRDefault="589EDD20" w:rsidP="605B03FF">
      <w:pPr>
        <w:spacing w:before="240" w:after="240" w:line="360" w:lineRule="auto"/>
        <w:jc w:val="both"/>
      </w:pPr>
      <w:r w:rsidRPr="605B03FF">
        <w:rPr>
          <w:rFonts w:ascii="Aptos" w:eastAsia="Aptos" w:hAnsi="Aptos" w:cs="Aptos"/>
        </w:rPr>
        <w:t>The NHS England framework for inclusive digital healthcare recognises that the benefits of digital transformation are not equally accessible to all sections of the population (NHS England, 2023). Importantly, research evaluating the national rollout of the NHS App identified inequalities in uptake associated with deprivation, age, ethnicity and healthcare needs (Greaves et al., 2026).</w:t>
      </w:r>
    </w:p>
    <w:p w14:paraId="7D3EEC2A" w14:textId="0E135D05" w:rsidR="00056D0D" w:rsidRDefault="00056D0D">
      <w:pPr>
        <w:rPr>
          <w:i/>
          <w:iCs/>
          <w:color w:val="0F4761" w:themeColor="accent1" w:themeShade="BF"/>
        </w:rPr>
      </w:pPr>
    </w:p>
    <w:p w14:paraId="177AAC4C" w14:textId="17E43A32" w:rsidR="46FC664A" w:rsidRDefault="00A27B1E" w:rsidP="00056D0D">
      <w:pPr>
        <w:pStyle w:val="IntenseQuote"/>
      </w:pPr>
      <w:r>
        <w:t>R</w:t>
      </w:r>
      <w:r w:rsidR="46FC664A" w:rsidRPr="605B03FF">
        <w:t>ECOMMENDATIONS</w:t>
      </w:r>
    </w:p>
    <w:p w14:paraId="159C9C5A" w14:textId="6204E654" w:rsidR="46FC664A" w:rsidRDefault="46FC664A" w:rsidP="605B03FF">
      <w:pPr>
        <w:spacing w:line="360" w:lineRule="auto"/>
        <w:jc w:val="both"/>
      </w:pPr>
      <w:r w:rsidRPr="605B03FF">
        <w:rPr>
          <w:rFonts w:ascii="Aptos" w:eastAsia="Aptos" w:hAnsi="Aptos" w:cs="Aptos"/>
        </w:rPr>
        <w:t>For practice, we should promote the consistent use of the NSH App to improve patient access, engagement and self-management, while maintaining alternative access routes for digitally excluded groups. For policy, it is paramount to promote and strengthen digital inclusion strategies, data protection, accessibility standards and interoperability across NHS services to ensure equitable and secure access. In the case of training, healthcare professionals should be provided with ongoing training to build confidence in supporting patients with the app, alongside clear patients' guidance on its features, benefits and safe use. Regular evaluation and user feedback should inform continuous improvement (NHS England, 2025).</w:t>
      </w:r>
    </w:p>
    <w:p w14:paraId="449F2F19" w14:textId="77777777" w:rsidR="00D81548" w:rsidRDefault="00D81548">
      <w:pPr>
        <w:rPr>
          <w:i/>
          <w:iCs/>
          <w:color w:val="0F4761" w:themeColor="accent1" w:themeShade="BF"/>
        </w:rPr>
      </w:pPr>
      <w:r>
        <w:br w:type="page"/>
      </w:r>
    </w:p>
    <w:p w14:paraId="07C84D63" w14:textId="5CAF1AAC" w:rsidR="456DBFE0" w:rsidRDefault="456DBFE0" w:rsidP="00494F10">
      <w:pPr>
        <w:pStyle w:val="IntenseQuote"/>
      </w:pPr>
      <w:r w:rsidRPr="605B03FF">
        <w:lastRenderedPageBreak/>
        <w:t>CONCLUSION</w:t>
      </w:r>
    </w:p>
    <w:p w14:paraId="2C2700BC" w14:textId="3B50A985" w:rsidR="456DBFE0" w:rsidRDefault="456DBFE0" w:rsidP="605B03FF">
      <w:pPr>
        <w:spacing w:line="360" w:lineRule="auto"/>
        <w:jc w:val="both"/>
      </w:pPr>
      <w:r w:rsidRPr="605B03FF">
        <w:rPr>
          <w:rFonts w:ascii="Aptos" w:eastAsia="Aptos" w:hAnsi="Aptos" w:cs="Aptos"/>
        </w:rPr>
        <w:t>In conclusion, the NHS App has made a significant positive contribution to NHS service delivery by improving accessibility, convenience and patient involvement in healthcare. Features such as booking appointments, ordering repeat prescriptions and viewing medical records enable patients to manage their health more independently and may reduce administrative pressure on healthcare staff (NHS England Digital, n.d.). The growing use of the app demonstrates its importance in delivering digital healthcare services (NHS England Digital, 2026).</w:t>
      </w:r>
    </w:p>
    <w:p w14:paraId="2A9ABB22" w14:textId="68FB34E2" w:rsidR="008D76CD" w:rsidRPr="00056D0D" w:rsidRDefault="456DBFE0" w:rsidP="605B03FF">
      <w:pPr>
        <w:spacing w:line="360" w:lineRule="auto"/>
        <w:jc w:val="both"/>
        <w:rPr>
          <w:rFonts w:ascii="Aptos" w:eastAsia="Aptos" w:hAnsi="Aptos" w:cs="Aptos"/>
        </w:rPr>
      </w:pPr>
      <w:r w:rsidRPr="605B03FF">
        <w:rPr>
          <w:rFonts w:ascii="Aptos" w:eastAsia="Aptos" w:hAnsi="Aptos" w:cs="Aptos"/>
        </w:rPr>
        <w:t>However, its effectiveness is limited by digital exclusion, including difficulties faced by older people, individuals with limited digital skills and those without reliable internet access and disabilities. These barriers may increase health inequalities if digital services replace traditional methods of accessing care (NHS England, 2026). Furthermore, technical difficulties and authentication requirements can affect the user experience (NHS England Digital, n.d.). Overall, the NHS App offers substantial benefits, but its success depends on improving usability, protecting patient information and maintaining non digital alternatives. An inclusive, patient-centred approach is essential to ensure that digital innovation improves NHS service delivery for everyone.</w:t>
      </w:r>
    </w:p>
    <w:p w14:paraId="399DE5EF" w14:textId="7EEF9B97" w:rsidR="1E82E1C5" w:rsidRDefault="005E74D8" w:rsidP="00A27B1E">
      <w:pPr>
        <w:pStyle w:val="IntenseQuote"/>
      </w:pPr>
      <w:r>
        <w:br w:type="page"/>
      </w:r>
      <w:r w:rsidR="00494F10">
        <w:lastRenderedPageBreak/>
        <w:t>R</w:t>
      </w:r>
      <w:r w:rsidR="1E82E1C5" w:rsidRPr="605B03FF">
        <w:t>EFERENCES</w:t>
      </w:r>
    </w:p>
    <w:p w14:paraId="1441BFCF" w14:textId="77777777" w:rsidR="00D81548" w:rsidRDefault="00D81548" w:rsidP="605B03FF">
      <w:pPr>
        <w:pStyle w:val="ListParagraph"/>
        <w:numPr>
          <w:ilvl w:val="0"/>
          <w:numId w:val="7"/>
        </w:numPr>
        <w:spacing w:line="360" w:lineRule="auto"/>
        <w:jc w:val="both"/>
      </w:pPr>
      <w:r w:rsidRPr="605B03FF">
        <w:rPr>
          <w:rFonts w:ascii="Arial" w:eastAsia="Arial" w:hAnsi="Arial" w:cs="Arial"/>
          <w:color w:val="222222"/>
        </w:rPr>
        <w:t xml:space="preserve">Arias López, M.D.P., Ong, B.A., Borrat Frigola, X., Fernández, A.L., Hicklent, R.S., Obeles, A.J., Rocimo, A.M. and Celi, L.A., 2023. Digital literacy as a new determinant of health: a scoping review. </w:t>
      </w:r>
      <w:r w:rsidRPr="605B03FF">
        <w:rPr>
          <w:rFonts w:ascii="Arial" w:eastAsia="Arial" w:hAnsi="Arial" w:cs="Arial"/>
          <w:i/>
          <w:iCs/>
          <w:color w:val="222222"/>
        </w:rPr>
        <w:t>PLOS digital health</w:t>
      </w:r>
      <w:r w:rsidRPr="605B03FF">
        <w:rPr>
          <w:rFonts w:ascii="Arial" w:eastAsia="Arial" w:hAnsi="Arial" w:cs="Arial"/>
          <w:color w:val="222222"/>
        </w:rPr>
        <w:t xml:space="preserve">, </w:t>
      </w:r>
      <w:r w:rsidRPr="605B03FF">
        <w:rPr>
          <w:rFonts w:ascii="Arial" w:eastAsia="Arial" w:hAnsi="Arial" w:cs="Arial"/>
          <w:i/>
          <w:iCs/>
          <w:color w:val="222222"/>
        </w:rPr>
        <w:t>2</w:t>
      </w:r>
      <w:r w:rsidRPr="605B03FF">
        <w:rPr>
          <w:rFonts w:ascii="Arial" w:eastAsia="Arial" w:hAnsi="Arial" w:cs="Arial"/>
          <w:color w:val="222222"/>
        </w:rPr>
        <w:t>(10), p.e0000279.</w:t>
      </w:r>
    </w:p>
    <w:p w14:paraId="396823FE" w14:textId="77777777" w:rsidR="00D81548" w:rsidRDefault="00D81548" w:rsidP="50E945E6">
      <w:pPr>
        <w:pStyle w:val="ListParagraph"/>
        <w:numPr>
          <w:ilvl w:val="0"/>
          <w:numId w:val="7"/>
        </w:numPr>
        <w:spacing w:line="360" w:lineRule="auto"/>
        <w:jc w:val="both"/>
      </w:pPr>
      <w:r w:rsidRPr="605B03FF">
        <w:rPr>
          <w:rFonts w:ascii="Arial" w:eastAsia="Arial" w:hAnsi="Arial" w:cs="Arial"/>
          <w:color w:val="222222"/>
        </w:rPr>
        <w:t xml:space="preserve">Greaves, F., Papoutsi, C., Kc, S., Tewolde, S., Reidy, C., Gudgin, B., Laverty, A.A., Majeed, A., Costelloe, C. and Powell, J., 2026. Qualitative study. In </w:t>
      </w:r>
      <w:r w:rsidRPr="605B03FF">
        <w:rPr>
          <w:rFonts w:ascii="Arial" w:eastAsia="Arial" w:hAnsi="Arial" w:cs="Arial"/>
          <w:i/>
          <w:iCs/>
          <w:color w:val="222222"/>
        </w:rPr>
        <w:t>Evaluating the national rollout of the NHS App in England using qualitative and quantitative methods</w:t>
      </w:r>
      <w:r w:rsidRPr="605B03FF">
        <w:rPr>
          <w:rFonts w:ascii="Arial" w:eastAsia="Arial" w:hAnsi="Arial" w:cs="Arial"/>
          <w:color w:val="222222"/>
        </w:rPr>
        <w:t>. National Institute for Health and Care Research.</w:t>
      </w:r>
    </w:p>
    <w:p w14:paraId="6B399F29" w14:textId="77777777" w:rsidR="00D81548" w:rsidRDefault="00D81548" w:rsidP="605B03FF">
      <w:pPr>
        <w:pStyle w:val="ListParagraph"/>
        <w:numPr>
          <w:ilvl w:val="0"/>
          <w:numId w:val="7"/>
        </w:numPr>
        <w:spacing w:line="360" w:lineRule="auto"/>
        <w:jc w:val="both"/>
        <w:rPr>
          <w:rFonts w:ascii="Arial" w:eastAsia="Arial" w:hAnsi="Arial" w:cs="Arial"/>
          <w:color w:val="222222"/>
          <w:sz w:val="22"/>
          <w:szCs w:val="22"/>
        </w:rPr>
      </w:pPr>
      <w:r w:rsidRPr="605B03FF">
        <w:rPr>
          <w:rFonts w:ascii="Arial" w:eastAsia="Arial" w:hAnsi="Arial" w:cs="Arial"/>
          <w:color w:val="222222"/>
          <w:sz w:val="22"/>
          <w:szCs w:val="22"/>
        </w:rPr>
        <w:t xml:space="preserve">Holmes, H. and Burgess, G., 2022. Digital exclusion and poverty in the UK: How structural inequality shapes experiences of getting online. </w:t>
      </w:r>
      <w:r w:rsidRPr="605B03FF">
        <w:rPr>
          <w:rFonts w:ascii="Arial" w:eastAsia="Arial" w:hAnsi="Arial" w:cs="Arial"/>
          <w:i/>
          <w:iCs/>
          <w:color w:val="222222"/>
          <w:sz w:val="22"/>
          <w:szCs w:val="22"/>
        </w:rPr>
        <w:t>Digital Geography and Society</w:t>
      </w:r>
      <w:r w:rsidRPr="605B03FF">
        <w:rPr>
          <w:rFonts w:ascii="Arial" w:eastAsia="Arial" w:hAnsi="Arial" w:cs="Arial"/>
          <w:color w:val="222222"/>
          <w:sz w:val="22"/>
          <w:szCs w:val="22"/>
        </w:rPr>
        <w:t xml:space="preserve">, </w:t>
      </w:r>
      <w:r w:rsidRPr="605B03FF">
        <w:rPr>
          <w:rFonts w:ascii="Arial" w:eastAsia="Arial" w:hAnsi="Arial" w:cs="Arial"/>
          <w:i/>
          <w:iCs/>
          <w:color w:val="222222"/>
          <w:sz w:val="22"/>
          <w:szCs w:val="22"/>
        </w:rPr>
        <w:t>3</w:t>
      </w:r>
      <w:r w:rsidRPr="605B03FF">
        <w:rPr>
          <w:rFonts w:ascii="Arial" w:eastAsia="Arial" w:hAnsi="Arial" w:cs="Arial"/>
          <w:color w:val="222222"/>
          <w:sz w:val="22"/>
          <w:szCs w:val="22"/>
        </w:rPr>
        <w:t>, p.100041.</w:t>
      </w:r>
    </w:p>
    <w:p w14:paraId="1C9BEA92" w14:textId="77777777" w:rsidR="00D81548" w:rsidRDefault="00D81548" w:rsidP="605B03FF">
      <w:pPr>
        <w:pStyle w:val="ListParagraph"/>
        <w:numPr>
          <w:ilvl w:val="0"/>
          <w:numId w:val="7"/>
        </w:numPr>
        <w:spacing w:line="360" w:lineRule="auto"/>
        <w:jc w:val="both"/>
        <w:rPr>
          <w:rFonts w:ascii="Arial" w:eastAsia="Arial" w:hAnsi="Arial" w:cs="Arial"/>
          <w:color w:val="222222"/>
          <w:sz w:val="22"/>
          <w:szCs w:val="22"/>
        </w:rPr>
      </w:pPr>
      <w:r w:rsidRPr="605B03FF">
        <w:rPr>
          <w:rFonts w:ascii="Arial" w:eastAsia="Arial" w:hAnsi="Arial" w:cs="Arial"/>
          <w:color w:val="222222"/>
          <w:sz w:val="22"/>
          <w:szCs w:val="22"/>
        </w:rPr>
        <w:t xml:space="preserve">Hutchings, R., 2020. The impact of Covid-19 on the use of digital technology in the NHS. </w:t>
      </w:r>
      <w:r w:rsidRPr="605B03FF">
        <w:rPr>
          <w:rFonts w:ascii="Arial" w:eastAsia="Arial" w:hAnsi="Arial" w:cs="Arial"/>
          <w:i/>
          <w:iCs/>
          <w:color w:val="222222"/>
          <w:sz w:val="22"/>
          <w:szCs w:val="22"/>
        </w:rPr>
        <w:t>Nuffield Trust</w:t>
      </w:r>
      <w:r w:rsidRPr="605B03FF">
        <w:rPr>
          <w:rFonts w:ascii="Arial" w:eastAsia="Arial" w:hAnsi="Arial" w:cs="Arial"/>
          <w:color w:val="222222"/>
          <w:sz w:val="22"/>
          <w:szCs w:val="22"/>
        </w:rPr>
        <w:t xml:space="preserve">, </w:t>
      </w:r>
      <w:r w:rsidRPr="605B03FF">
        <w:rPr>
          <w:rFonts w:ascii="Arial" w:eastAsia="Arial" w:hAnsi="Arial" w:cs="Arial"/>
          <w:i/>
          <w:iCs/>
          <w:color w:val="222222"/>
          <w:sz w:val="22"/>
          <w:szCs w:val="22"/>
        </w:rPr>
        <w:t>27</w:t>
      </w:r>
      <w:r w:rsidRPr="605B03FF">
        <w:rPr>
          <w:rFonts w:ascii="Arial" w:eastAsia="Arial" w:hAnsi="Arial" w:cs="Arial"/>
          <w:color w:val="222222"/>
          <w:sz w:val="22"/>
          <w:szCs w:val="22"/>
        </w:rPr>
        <w:t>, pp.2002-2008.</w:t>
      </w:r>
    </w:p>
    <w:p w14:paraId="2482B47D" w14:textId="77777777" w:rsidR="00D81548" w:rsidRDefault="00D81548" w:rsidP="605B03FF">
      <w:pPr>
        <w:pStyle w:val="ListParagraph"/>
        <w:numPr>
          <w:ilvl w:val="0"/>
          <w:numId w:val="7"/>
        </w:numPr>
        <w:spacing w:line="360" w:lineRule="auto"/>
        <w:jc w:val="both"/>
        <w:rPr>
          <w:rFonts w:ascii="Arial" w:eastAsia="Arial" w:hAnsi="Arial" w:cs="Arial"/>
          <w:color w:val="222222"/>
          <w:sz w:val="22"/>
          <w:szCs w:val="22"/>
        </w:rPr>
      </w:pPr>
      <w:r w:rsidRPr="605B03FF">
        <w:rPr>
          <w:rFonts w:ascii="Arial" w:eastAsia="Arial" w:hAnsi="Arial" w:cs="Arial"/>
          <w:color w:val="222222"/>
          <w:sz w:val="22"/>
          <w:szCs w:val="22"/>
        </w:rPr>
        <w:t xml:space="preserve">Kolasa, K. and Kozinski, G., 2020. How to value digital health interventions? A systematic literature review. </w:t>
      </w:r>
      <w:r w:rsidRPr="605B03FF">
        <w:rPr>
          <w:rFonts w:ascii="Arial" w:eastAsia="Arial" w:hAnsi="Arial" w:cs="Arial"/>
          <w:i/>
          <w:iCs/>
          <w:color w:val="222222"/>
          <w:sz w:val="22"/>
          <w:szCs w:val="22"/>
        </w:rPr>
        <w:t>International Journal of Environmental Research and Public Health</w:t>
      </w:r>
      <w:r w:rsidRPr="605B03FF">
        <w:rPr>
          <w:rFonts w:ascii="Arial" w:eastAsia="Arial" w:hAnsi="Arial" w:cs="Arial"/>
          <w:color w:val="222222"/>
          <w:sz w:val="22"/>
          <w:szCs w:val="22"/>
        </w:rPr>
        <w:t xml:space="preserve">, </w:t>
      </w:r>
      <w:r w:rsidRPr="605B03FF">
        <w:rPr>
          <w:rFonts w:ascii="Arial" w:eastAsia="Arial" w:hAnsi="Arial" w:cs="Arial"/>
          <w:i/>
          <w:iCs/>
          <w:color w:val="222222"/>
          <w:sz w:val="22"/>
          <w:szCs w:val="22"/>
        </w:rPr>
        <w:t>17</w:t>
      </w:r>
      <w:r w:rsidRPr="605B03FF">
        <w:rPr>
          <w:rFonts w:ascii="Arial" w:eastAsia="Arial" w:hAnsi="Arial" w:cs="Arial"/>
          <w:color w:val="222222"/>
          <w:sz w:val="22"/>
          <w:szCs w:val="22"/>
        </w:rPr>
        <w:t>(6), p.2119.</w:t>
      </w:r>
    </w:p>
    <w:p w14:paraId="4552E3E5" w14:textId="77777777" w:rsidR="00D81548" w:rsidRDefault="00D81548" w:rsidP="605B03FF">
      <w:pPr>
        <w:pStyle w:val="ListParagraph"/>
        <w:numPr>
          <w:ilvl w:val="0"/>
          <w:numId w:val="7"/>
        </w:numPr>
        <w:spacing w:line="360" w:lineRule="auto"/>
        <w:jc w:val="both"/>
        <w:rPr>
          <w:rFonts w:ascii="Arial" w:eastAsia="Arial" w:hAnsi="Arial" w:cs="Arial"/>
          <w:color w:val="222222"/>
          <w:sz w:val="22"/>
          <w:szCs w:val="22"/>
        </w:rPr>
      </w:pPr>
      <w:proofErr w:type="spellStart"/>
      <w:r w:rsidRPr="605B03FF">
        <w:rPr>
          <w:rFonts w:ascii="Arial" w:eastAsia="Arial" w:hAnsi="Arial" w:cs="Arial"/>
          <w:color w:val="222222"/>
          <w:sz w:val="22"/>
          <w:szCs w:val="22"/>
        </w:rPr>
        <w:t>Kukoryte</w:t>
      </w:r>
      <w:proofErr w:type="spellEnd"/>
      <w:r w:rsidRPr="605B03FF">
        <w:rPr>
          <w:rFonts w:ascii="Arial" w:eastAsia="Arial" w:hAnsi="Arial" w:cs="Arial"/>
          <w:color w:val="222222"/>
          <w:sz w:val="22"/>
          <w:szCs w:val="22"/>
        </w:rPr>
        <w:t>, E., 2022. The impact of digital technologies on the UK Healthcare: A Human-Centered Study.</w:t>
      </w:r>
    </w:p>
    <w:p w14:paraId="17FDA2C8" w14:textId="77777777" w:rsidR="00D81548" w:rsidRDefault="00D81548" w:rsidP="605B03FF">
      <w:pPr>
        <w:pStyle w:val="ListParagraph"/>
        <w:numPr>
          <w:ilvl w:val="0"/>
          <w:numId w:val="7"/>
        </w:numPr>
        <w:spacing w:line="360" w:lineRule="auto"/>
        <w:jc w:val="both"/>
        <w:rPr>
          <w:rFonts w:ascii="Arial" w:eastAsia="Arial" w:hAnsi="Arial" w:cs="Arial"/>
          <w:sz w:val="22"/>
          <w:szCs w:val="22"/>
        </w:rPr>
      </w:pPr>
      <w:r w:rsidRPr="605B03FF">
        <w:rPr>
          <w:rFonts w:ascii="Arial" w:eastAsia="Arial" w:hAnsi="Arial" w:cs="Arial"/>
          <w:color w:val="222222"/>
          <w:sz w:val="22"/>
          <w:szCs w:val="22"/>
        </w:rPr>
        <w:t xml:space="preserve">Mehra, R., Pulman, A., Dogan, H., Murphy, J. and Bitters, F., 2023. A tailored mHealth app for improving health and well-being behavioral transformation in UK police workers: usability testing via a mixed methods study. </w:t>
      </w:r>
      <w:r w:rsidRPr="605B03FF">
        <w:rPr>
          <w:rFonts w:ascii="Arial" w:eastAsia="Arial" w:hAnsi="Arial" w:cs="Arial"/>
          <w:i/>
          <w:iCs/>
          <w:color w:val="222222"/>
          <w:sz w:val="22"/>
          <w:szCs w:val="22"/>
        </w:rPr>
        <w:t>JMIR Human Factors</w:t>
      </w:r>
      <w:r w:rsidRPr="605B03FF">
        <w:rPr>
          <w:rFonts w:ascii="Arial" w:eastAsia="Arial" w:hAnsi="Arial" w:cs="Arial"/>
          <w:color w:val="222222"/>
          <w:sz w:val="22"/>
          <w:szCs w:val="22"/>
        </w:rPr>
        <w:t xml:space="preserve">, </w:t>
      </w:r>
      <w:r w:rsidRPr="605B03FF">
        <w:rPr>
          <w:rFonts w:ascii="Arial" w:eastAsia="Arial" w:hAnsi="Arial" w:cs="Arial"/>
          <w:i/>
          <w:iCs/>
          <w:color w:val="222222"/>
          <w:sz w:val="22"/>
          <w:szCs w:val="22"/>
        </w:rPr>
        <w:t>10</w:t>
      </w:r>
      <w:r w:rsidRPr="605B03FF">
        <w:rPr>
          <w:rFonts w:ascii="Arial" w:eastAsia="Arial" w:hAnsi="Arial" w:cs="Arial"/>
          <w:color w:val="222222"/>
          <w:sz w:val="22"/>
          <w:szCs w:val="22"/>
        </w:rPr>
        <w:t>(1), p.e42912.</w:t>
      </w:r>
    </w:p>
    <w:p w14:paraId="785A9D48" w14:textId="77777777" w:rsidR="00D81548" w:rsidRDefault="00D81548" w:rsidP="605B03FF">
      <w:pPr>
        <w:pStyle w:val="ListParagraph"/>
        <w:numPr>
          <w:ilvl w:val="0"/>
          <w:numId w:val="7"/>
        </w:numPr>
        <w:spacing w:line="360" w:lineRule="auto"/>
        <w:jc w:val="both"/>
        <w:rPr>
          <w:sz w:val="22"/>
          <w:szCs w:val="22"/>
        </w:rPr>
      </w:pPr>
      <w:r w:rsidRPr="605B03FF">
        <w:rPr>
          <w:sz w:val="22"/>
          <w:szCs w:val="22"/>
        </w:rPr>
        <w:t xml:space="preserve">NHS (2026) NHS App full privacy notice. Available at: </w:t>
      </w:r>
      <w:hyperlink r:id="rId9">
        <w:r w:rsidRPr="605B03FF">
          <w:rPr>
            <w:rStyle w:val="Hyperlink"/>
            <w:sz w:val="22"/>
            <w:szCs w:val="22"/>
          </w:rPr>
          <w:t>NHS App privacy notice</w:t>
        </w:r>
      </w:hyperlink>
      <w:r w:rsidRPr="605B03FF">
        <w:rPr>
          <w:sz w:val="22"/>
          <w:szCs w:val="22"/>
        </w:rPr>
        <w:t xml:space="preserve"> (Accessed: 10 October 2026).</w:t>
      </w:r>
    </w:p>
    <w:p w14:paraId="4750D010" w14:textId="77777777" w:rsidR="00D81548" w:rsidRDefault="00D81548" w:rsidP="605B03FF">
      <w:pPr>
        <w:pStyle w:val="ListParagraph"/>
        <w:numPr>
          <w:ilvl w:val="0"/>
          <w:numId w:val="7"/>
        </w:numPr>
        <w:spacing w:line="360" w:lineRule="auto"/>
        <w:jc w:val="both"/>
      </w:pPr>
      <w:r>
        <w:t xml:space="preserve">NHS England (2023) Inclusive digital healthcare: a framework for NHS action on digital inclusion. Available at: </w:t>
      </w:r>
      <w:hyperlink r:id="rId10">
        <w:r w:rsidRPr="605B03FF">
          <w:rPr>
            <w:rStyle w:val="Hyperlink"/>
          </w:rPr>
          <w:t>NHS England website</w:t>
        </w:r>
      </w:hyperlink>
      <w:r>
        <w:t xml:space="preserve"> (Accessed: 10 October 2026).</w:t>
      </w:r>
    </w:p>
    <w:p w14:paraId="024AC7DD" w14:textId="77777777" w:rsidR="00D81548" w:rsidRDefault="00D81548" w:rsidP="605B03FF">
      <w:pPr>
        <w:pStyle w:val="ListParagraph"/>
        <w:numPr>
          <w:ilvl w:val="0"/>
          <w:numId w:val="7"/>
        </w:numPr>
        <w:spacing w:before="240" w:after="240" w:line="360" w:lineRule="auto"/>
        <w:jc w:val="both"/>
        <w:rPr>
          <w:rFonts w:ascii="Aptos" w:eastAsia="Aptos" w:hAnsi="Aptos" w:cs="Aptos"/>
        </w:rPr>
      </w:pPr>
      <w:r w:rsidRPr="605B03FF">
        <w:rPr>
          <w:rFonts w:ascii="Aptos" w:eastAsia="Aptos" w:hAnsi="Aptos" w:cs="Aptos"/>
        </w:rPr>
        <w:t xml:space="preserve">NHS England (2024) Inclusive digital healthcare: a framework for NHS action on digital inclusion. Available at: </w:t>
      </w:r>
      <w:hyperlink r:id="rId11">
        <w:r w:rsidRPr="605B03FF">
          <w:rPr>
            <w:rStyle w:val="Hyperlink"/>
          </w:rPr>
          <w:t>https://www.england.nhs.uk/long-read/inclusive-digital-healthcare-a-framework-for-nhs-action-on-digital-inclusion/</w:t>
        </w:r>
      </w:hyperlink>
      <w:r w:rsidRPr="605B03FF">
        <w:rPr>
          <w:rFonts w:ascii="Aptos" w:eastAsia="Aptos" w:hAnsi="Aptos" w:cs="Aptos"/>
        </w:rPr>
        <w:t xml:space="preserve"> (Accessed: 9 October 2026).</w:t>
      </w:r>
    </w:p>
    <w:p w14:paraId="09E218CB" w14:textId="77777777" w:rsidR="00D81548" w:rsidRDefault="00D81548" w:rsidP="605B03FF">
      <w:pPr>
        <w:pStyle w:val="ListParagraph"/>
        <w:numPr>
          <w:ilvl w:val="0"/>
          <w:numId w:val="7"/>
        </w:numPr>
        <w:spacing w:line="360" w:lineRule="auto"/>
        <w:jc w:val="both"/>
      </w:pPr>
      <w:r>
        <w:lastRenderedPageBreak/>
        <w:t xml:space="preserve">NHS England (2025) Interoperability. Available at: </w:t>
      </w:r>
      <w:hyperlink r:id="rId12">
        <w:r w:rsidRPr="605B03FF">
          <w:rPr>
            <w:rStyle w:val="Hyperlink"/>
          </w:rPr>
          <w:t>NHS England interoperability guidance</w:t>
        </w:r>
      </w:hyperlink>
      <w:r>
        <w:t xml:space="preserve"> (Accessed: 10 October 2026).</w:t>
      </w:r>
    </w:p>
    <w:p w14:paraId="41DDDD5E" w14:textId="77777777" w:rsidR="00D81548" w:rsidRDefault="00D81548" w:rsidP="605B03FF">
      <w:pPr>
        <w:pStyle w:val="ListParagraph"/>
        <w:numPr>
          <w:ilvl w:val="0"/>
          <w:numId w:val="7"/>
        </w:numPr>
        <w:spacing w:line="360" w:lineRule="auto"/>
        <w:jc w:val="both"/>
      </w:pPr>
      <w:r>
        <w:t xml:space="preserve">NHS England (2025) NHS App accessibility statement. Available at: </w:t>
      </w:r>
      <w:hyperlink r:id="rId13">
        <w:r w:rsidRPr="605B03FF">
          <w:rPr>
            <w:rStyle w:val="Hyperlink"/>
          </w:rPr>
          <w:t>NHS App accessibility statement</w:t>
        </w:r>
      </w:hyperlink>
      <w:r>
        <w:t xml:space="preserve"> (Accessed: 10 October 2026).</w:t>
      </w:r>
    </w:p>
    <w:p w14:paraId="778243C4" w14:textId="77777777" w:rsidR="00D81548" w:rsidRDefault="00D81548" w:rsidP="605B03FF">
      <w:pPr>
        <w:pStyle w:val="ListParagraph"/>
        <w:numPr>
          <w:ilvl w:val="0"/>
          <w:numId w:val="7"/>
        </w:numPr>
        <w:spacing w:before="240" w:after="240" w:line="360" w:lineRule="auto"/>
        <w:rPr>
          <w:rFonts w:ascii="Aptos" w:eastAsia="Aptos" w:hAnsi="Aptos" w:cs="Aptos"/>
        </w:rPr>
      </w:pPr>
      <w:r w:rsidRPr="605B03FF">
        <w:rPr>
          <w:rFonts w:ascii="Aptos" w:eastAsia="Aptos" w:hAnsi="Aptos" w:cs="Aptos"/>
        </w:rPr>
        <w:t>NHS England Digital (2026) NHS App Management Information – August 2026. Available at:</w:t>
      </w:r>
      <w:hyperlink r:id="rId14">
        <w:r w:rsidRPr="605B03FF">
          <w:rPr>
            <w:rStyle w:val="Hyperlink"/>
          </w:rPr>
          <w:t>https://digital.nhs.uk/data-andinformation/publications/statistical/nhs-app-statistics/august-2026</w:t>
        </w:r>
      </w:hyperlink>
      <w:r w:rsidRPr="605B03FF">
        <w:rPr>
          <w:rFonts w:ascii="Aptos" w:eastAsia="Aptos" w:hAnsi="Aptos" w:cs="Aptos"/>
        </w:rPr>
        <w:t xml:space="preserve"> (Accessed: 9 October 2026).</w:t>
      </w:r>
    </w:p>
    <w:p w14:paraId="5B6EA4F2" w14:textId="77777777" w:rsidR="00D81548" w:rsidRDefault="00D81548" w:rsidP="605B03FF">
      <w:pPr>
        <w:pStyle w:val="ListParagraph"/>
        <w:numPr>
          <w:ilvl w:val="0"/>
          <w:numId w:val="7"/>
        </w:numPr>
        <w:spacing w:line="360" w:lineRule="auto"/>
        <w:jc w:val="both"/>
      </w:pPr>
      <w:r>
        <w:t xml:space="preserve">NHS England Digital (n.d.) Standards for NHS App integration. Available at: </w:t>
      </w:r>
      <w:hyperlink r:id="rId15">
        <w:r w:rsidRPr="605B03FF">
          <w:rPr>
            <w:rStyle w:val="Hyperlink"/>
          </w:rPr>
          <w:t>NHS App integration standards</w:t>
        </w:r>
      </w:hyperlink>
      <w:r>
        <w:t xml:space="preserve"> (Accessed: 10 October 2026).</w:t>
      </w:r>
    </w:p>
    <w:p w14:paraId="3EBAC3BC" w14:textId="77777777" w:rsidR="00D81548" w:rsidRDefault="00D81548" w:rsidP="605B03FF">
      <w:pPr>
        <w:pStyle w:val="ListParagraph"/>
        <w:numPr>
          <w:ilvl w:val="0"/>
          <w:numId w:val="7"/>
        </w:numPr>
        <w:spacing w:before="240" w:after="240" w:line="360" w:lineRule="auto"/>
        <w:jc w:val="both"/>
        <w:rPr>
          <w:rFonts w:ascii="Aptos" w:eastAsia="Aptos" w:hAnsi="Aptos" w:cs="Aptos"/>
        </w:rPr>
      </w:pPr>
      <w:r w:rsidRPr="605B03FF">
        <w:rPr>
          <w:rFonts w:ascii="Aptos" w:eastAsia="Aptos" w:hAnsi="Aptos" w:cs="Aptos"/>
        </w:rPr>
        <w:t xml:space="preserve">NHS England Digital (n.d.) What we learned from users. Available at: </w:t>
      </w:r>
      <w:hyperlink r:id="rId16">
        <w:r w:rsidRPr="605B03FF">
          <w:rPr>
            <w:rStyle w:val="Hyperlink"/>
          </w:rPr>
          <w:t>https://digital.nhs.uk/services/nhs-app/nhs-app-pilot-research-report/what-we-learned-from-users</w:t>
        </w:r>
      </w:hyperlink>
      <w:r w:rsidRPr="605B03FF">
        <w:rPr>
          <w:rFonts w:ascii="Aptos" w:eastAsia="Aptos" w:hAnsi="Aptos" w:cs="Aptos"/>
        </w:rPr>
        <w:t xml:space="preserve"> (Accessed: 9 October 2026).</w:t>
      </w:r>
    </w:p>
    <w:p w14:paraId="1DF3EBC0" w14:textId="77777777" w:rsidR="00D81548" w:rsidRDefault="00D81548" w:rsidP="605B03FF">
      <w:pPr>
        <w:pStyle w:val="ListParagraph"/>
        <w:numPr>
          <w:ilvl w:val="0"/>
          <w:numId w:val="7"/>
        </w:numPr>
        <w:spacing w:line="360" w:lineRule="auto"/>
        <w:jc w:val="both"/>
      </w:pPr>
      <w:r w:rsidRPr="605B03FF">
        <w:rPr>
          <w:rFonts w:ascii="Arial" w:eastAsia="Arial" w:hAnsi="Arial" w:cs="Arial"/>
          <w:color w:val="222222"/>
        </w:rPr>
        <w:t xml:space="preserve">Ratna, H., 2019. The importance of effective communication in healthcare practice. </w:t>
      </w:r>
      <w:r w:rsidRPr="605B03FF">
        <w:rPr>
          <w:rFonts w:ascii="Arial" w:eastAsia="Arial" w:hAnsi="Arial" w:cs="Arial"/>
          <w:i/>
          <w:iCs/>
          <w:color w:val="222222"/>
        </w:rPr>
        <w:t>Harvard Public Health Review</w:t>
      </w:r>
      <w:r w:rsidRPr="605B03FF">
        <w:rPr>
          <w:rFonts w:ascii="Arial" w:eastAsia="Arial" w:hAnsi="Arial" w:cs="Arial"/>
          <w:color w:val="222222"/>
        </w:rPr>
        <w:t xml:space="preserve">, </w:t>
      </w:r>
      <w:r w:rsidRPr="605B03FF">
        <w:rPr>
          <w:rFonts w:ascii="Arial" w:eastAsia="Arial" w:hAnsi="Arial" w:cs="Arial"/>
          <w:i/>
          <w:iCs/>
          <w:color w:val="222222"/>
        </w:rPr>
        <w:t>23</w:t>
      </w:r>
      <w:r w:rsidRPr="605B03FF">
        <w:rPr>
          <w:rFonts w:ascii="Arial" w:eastAsia="Arial" w:hAnsi="Arial" w:cs="Arial"/>
          <w:color w:val="222222"/>
        </w:rPr>
        <w:t>, pp.1-6.</w:t>
      </w:r>
    </w:p>
    <w:p w14:paraId="31A7E02B" w14:textId="77777777" w:rsidR="00D81548" w:rsidRDefault="00D81548" w:rsidP="605B03FF">
      <w:pPr>
        <w:pStyle w:val="ListParagraph"/>
        <w:numPr>
          <w:ilvl w:val="0"/>
          <w:numId w:val="7"/>
        </w:numPr>
        <w:spacing w:line="360" w:lineRule="auto"/>
        <w:jc w:val="both"/>
        <w:rPr>
          <w:rFonts w:ascii="Arial" w:eastAsia="Arial" w:hAnsi="Arial" w:cs="Arial"/>
          <w:color w:val="222222"/>
        </w:rPr>
      </w:pPr>
      <w:r w:rsidRPr="605B03FF">
        <w:rPr>
          <w:rFonts w:ascii="Arial" w:eastAsia="Arial" w:hAnsi="Arial" w:cs="Arial"/>
          <w:color w:val="222222"/>
        </w:rPr>
        <w:t xml:space="preserve">Reidy, C., Papoutsi, C., Kc, S., Gudgin, B., Laverty, A.A., Greaves, F. and Powell, J., 2025. Qualitative evaluation of the implementation and national roll-out of the NHS App in England. </w:t>
      </w:r>
      <w:r w:rsidRPr="605B03FF">
        <w:rPr>
          <w:rFonts w:ascii="Arial" w:eastAsia="Arial" w:hAnsi="Arial" w:cs="Arial"/>
          <w:i/>
          <w:iCs/>
          <w:color w:val="222222"/>
        </w:rPr>
        <w:t>BMC medicine</w:t>
      </w:r>
      <w:r w:rsidRPr="605B03FF">
        <w:rPr>
          <w:rFonts w:ascii="Arial" w:eastAsia="Arial" w:hAnsi="Arial" w:cs="Arial"/>
          <w:color w:val="222222"/>
        </w:rPr>
        <w:t xml:space="preserve">, </w:t>
      </w:r>
      <w:r w:rsidRPr="605B03FF">
        <w:rPr>
          <w:rFonts w:ascii="Arial" w:eastAsia="Arial" w:hAnsi="Arial" w:cs="Arial"/>
          <w:i/>
          <w:iCs/>
          <w:color w:val="222222"/>
        </w:rPr>
        <w:t>23</w:t>
      </w:r>
      <w:r w:rsidRPr="605B03FF">
        <w:rPr>
          <w:rFonts w:ascii="Arial" w:eastAsia="Arial" w:hAnsi="Arial" w:cs="Arial"/>
          <w:color w:val="222222"/>
        </w:rPr>
        <w:t>(1), p.20..</w:t>
      </w:r>
    </w:p>
    <w:p w14:paraId="104FAD09" w14:textId="77777777" w:rsidR="00D81548" w:rsidRDefault="00D81548" w:rsidP="605B03FF">
      <w:pPr>
        <w:pStyle w:val="ListParagraph"/>
        <w:numPr>
          <w:ilvl w:val="0"/>
          <w:numId w:val="7"/>
        </w:numPr>
        <w:spacing w:line="360" w:lineRule="auto"/>
        <w:jc w:val="both"/>
        <w:rPr>
          <w:rFonts w:ascii="Arial" w:eastAsia="Arial" w:hAnsi="Arial" w:cs="Arial"/>
          <w:color w:val="222222"/>
        </w:rPr>
      </w:pPr>
      <w:r w:rsidRPr="605B03FF">
        <w:rPr>
          <w:rFonts w:ascii="Arial" w:eastAsia="Arial" w:hAnsi="Arial" w:cs="Arial"/>
          <w:color w:val="222222"/>
        </w:rPr>
        <w:t xml:space="preserve">Russell, S., Stocker, R., Cockshott, Z., Mason, S., Knight, J., Hanratty, B. and Preston, N., 2025. Use of a digital application to enhance communication and triage between care homes and National Health Service community services in the United Kingdom: a qualitative evaluation. </w:t>
      </w:r>
      <w:r w:rsidRPr="605B03FF">
        <w:rPr>
          <w:rFonts w:ascii="Arial" w:eastAsia="Arial" w:hAnsi="Arial" w:cs="Arial"/>
          <w:i/>
          <w:iCs/>
          <w:color w:val="222222"/>
        </w:rPr>
        <w:t>BMC geriatrics</w:t>
      </w:r>
      <w:r w:rsidRPr="605B03FF">
        <w:rPr>
          <w:rFonts w:ascii="Arial" w:eastAsia="Arial" w:hAnsi="Arial" w:cs="Arial"/>
          <w:color w:val="222222"/>
        </w:rPr>
        <w:t xml:space="preserve">, </w:t>
      </w:r>
      <w:r w:rsidRPr="605B03FF">
        <w:rPr>
          <w:rFonts w:ascii="Arial" w:eastAsia="Arial" w:hAnsi="Arial" w:cs="Arial"/>
          <w:i/>
          <w:iCs/>
          <w:color w:val="222222"/>
        </w:rPr>
        <w:t>25</w:t>
      </w:r>
      <w:r w:rsidRPr="605B03FF">
        <w:rPr>
          <w:rFonts w:ascii="Arial" w:eastAsia="Arial" w:hAnsi="Arial" w:cs="Arial"/>
          <w:color w:val="222222"/>
        </w:rPr>
        <w:t>(1), p.875.</w:t>
      </w:r>
    </w:p>
    <w:p w14:paraId="5BADFCD2" w14:textId="77777777" w:rsidR="00D81548" w:rsidRDefault="00D81548" w:rsidP="605B03FF">
      <w:pPr>
        <w:pStyle w:val="ListParagraph"/>
        <w:numPr>
          <w:ilvl w:val="0"/>
          <w:numId w:val="7"/>
        </w:numPr>
        <w:spacing w:line="360" w:lineRule="auto"/>
        <w:jc w:val="both"/>
      </w:pPr>
      <w:r w:rsidRPr="605B03FF">
        <w:rPr>
          <w:rFonts w:ascii="Arial" w:eastAsia="Arial" w:hAnsi="Arial" w:cs="Arial"/>
          <w:color w:val="222222"/>
        </w:rPr>
        <w:t xml:space="preserve">Sukriti, K.C., Tewolde, S., Laverty, A.A., Costelloe, C., Papoutsi, C., Reidy, C., Gudgin, B., Shenton, C., Majeed, A., Powell, J. and Greaves, F., 2023. Uptake and adoption of the NHS App in England: an observational study. </w:t>
      </w:r>
      <w:r w:rsidRPr="605B03FF">
        <w:rPr>
          <w:rFonts w:ascii="Arial" w:eastAsia="Arial" w:hAnsi="Arial" w:cs="Arial"/>
          <w:i/>
          <w:iCs/>
          <w:color w:val="222222"/>
        </w:rPr>
        <w:t>The British Journal of General Practice</w:t>
      </w:r>
      <w:r w:rsidRPr="605B03FF">
        <w:rPr>
          <w:rFonts w:ascii="Arial" w:eastAsia="Arial" w:hAnsi="Arial" w:cs="Arial"/>
          <w:color w:val="222222"/>
        </w:rPr>
        <w:t xml:space="preserve">, </w:t>
      </w:r>
      <w:r w:rsidRPr="605B03FF">
        <w:rPr>
          <w:rFonts w:ascii="Arial" w:eastAsia="Arial" w:hAnsi="Arial" w:cs="Arial"/>
          <w:i/>
          <w:iCs/>
          <w:color w:val="222222"/>
        </w:rPr>
        <w:t>73</w:t>
      </w:r>
      <w:r w:rsidRPr="605B03FF">
        <w:rPr>
          <w:rFonts w:ascii="Arial" w:eastAsia="Arial" w:hAnsi="Arial" w:cs="Arial"/>
          <w:color w:val="222222"/>
        </w:rPr>
        <w:t>(737), p.e932.</w:t>
      </w:r>
    </w:p>
    <w:p w14:paraId="3CC8FA3A" w14:textId="77777777" w:rsidR="00D81548" w:rsidRDefault="00D81548" w:rsidP="605B03FF">
      <w:pPr>
        <w:pStyle w:val="ListParagraph"/>
        <w:numPr>
          <w:ilvl w:val="0"/>
          <w:numId w:val="7"/>
        </w:numPr>
        <w:spacing w:line="360" w:lineRule="auto"/>
        <w:jc w:val="both"/>
        <w:rPr>
          <w:rFonts w:ascii="Arial" w:eastAsia="Arial" w:hAnsi="Arial" w:cs="Arial"/>
          <w:color w:val="222222"/>
        </w:rPr>
      </w:pPr>
      <w:r w:rsidRPr="605B03FF">
        <w:rPr>
          <w:rFonts w:ascii="Arial" w:eastAsia="Arial" w:hAnsi="Arial" w:cs="Arial"/>
          <w:color w:val="222222"/>
        </w:rPr>
        <w:t>Wadhawan, M., Vu, Z.N., Linden, B., Barry, C. and Abiola, A., 2023. Digital apps and reducing ethnic health inequalities</w:t>
      </w:r>
    </w:p>
    <w:p w14:paraId="0534592B" w14:textId="77777777" w:rsidR="00D81548" w:rsidRDefault="00D81548" w:rsidP="605B03FF">
      <w:pPr>
        <w:pStyle w:val="ListParagraph"/>
        <w:numPr>
          <w:ilvl w:val="0"/>
          <w:numId w:val="7"/>
        </w:numPr>
        <w:spacing w:line="360" w:lineRule="auto"/>
        <w:jc w:val="both"/>
        <w:rPr>
          <w:rFonts w:ascii="Arial" w:eastAsia="Arial" w:hAnsi="Arial" w:cs="Arial"/>
          <w:color w:val="222222"/>
        </w:rPr>
      </w:pPr>
      <w:r w:rsidRPr="605B03FF">
        <w:rPr>
          <w:rFonts w:ascii="Arial" w:eastAsia="Arial" w:hAnsi="Arial" w:cs="Arial"/>
          <w:color w:val="222222"/>
        </w:rPr>
        <w:t xml:space="preserve">Yu, J. and Meng, S., 2022. Impacts of the internet on health inequality and healthcare access: a cross-country study. </w:t>
      </w:r>
      <w:r w:rsidRPr="605B03FF">
        <w:rPr>
          <w:rFonts w:ascii="Arial" w:eastAsia="Arial" w:hAnsi="Arial" w:cs="Arial"/>
          <w:i/>
          <w:iCs/>
          <w:color w:val="222222"/>
        </w:rPr>
        <w:t>Frontiers in Public Health</w:t>
      </w:r>
      <w:r w:rsidRPr="605B03FF">
        <w:rPr>
          <w:rFonts w:ascii="Arial" w:eastAsia="Arial" w:hAnsi="Arial" w:cs="Arial"/>
          <w:color w:val="222222"/>
        </w:rPr>
        <w:t xml:space="preserve">, </w:t>
      </w:r>
      <w:r w:rsidRPr="605B03FF">
        <w:rPr>
          <w:rFonts w:ascii="Arial" w:eastAsia="Arial" w:hAnsi="Arial" w:cs="Arial"/>
          <w:i/>
          <w:iCs/>
          <w:color w:val="222222"/>
        </w:rPr>
        <w:t>10</w:t>
      </w:r>
      <w:r w:rsidRPr="605B03FF">
        <w:rPr>
          <w:rFonts w:ascii="Arial" w:eastAsia="Arial" w:hAnsi="Arial" w:cs="Arial"/>
          <w:color w:val="222222"/>
        </w:rPr>
        <w:t>, p.935608.</w:t>
      </w:r>
    </w:p>
    <w:sectPr w:rsidR="00D81548">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15D6B" w14:textId="77777777" w:rsidR="008D680B" w:rsidRDefault="008D680B">
      <w:pPr>
        <w:spacing w:after="0" w:line="240" w:lineRule="auto"/>
      </w:pPr>
      <w:r>
        <w:separator/>
      </w:r>
    </w:p>
  </w:endnote>
  <w:endnote w:type="continuationSeparator" w:id="0">
    <w:p w14:paraId="332B8157" w14:textId="77777777" w:rsidR="008D680B" w:rsidRDefault="008D68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56FBF3F" w14:paraId="77596F7E" w14:textId="77777777" w:rsidTr="056FBF3F">
      <w:trPr>
        <w:trHeight w:val="300"/>
      </w:trPr>
      <w:tc>
        <w:tcPr>
          <w:tcW w:w="3005" w:type="dxa"/>
        </w:tcPr>
        <w:p w14:paraId="2BD8E57A" w14:textId="7381711E" w:rsidR="056FBF3F" w:rsidRDefault="056FBF3F" w:rsidP="056FBF3F">
          <w:pPr>
            <w:pStyle w:val="Header"/>
            <w:ind w:left="-115"/>
          </w:pPr>
        </w:p>
      </w:tc>
      <w:tc>
        <w:tcPr>
          <w:tcW w:w="3005" w:type="dxa"/>
        </w:tcPr>
        <w:p w14:paraId="05D81E5C" w14:textId="0590C625" w:rsidR="056FBF3F" w:rsidRDefault="056FBF3F" w:rsidP="056FBF3F">
          <w:pPr>
            <w:pStyle w:val="Header"/>
            <w:jc w:val="center"/>
          </w:pPr>
          <w:r>
            <w:fldChar w:fldCharType="begin"/>
          </w:r>
          <w:r>
            <w:instrText>PAGE</w:instrText>
          </w:r>
          <w:r>
            <w:fldChar w:fldCharType="separate"/>
          </w:r>
          <w:r w:rsidR="00E24CE7">
            <w:rPr>
              <w:noProof/>
            </w:rPr>
            <w:t>1</w:t>
          </w:r>
          <w:r>
            <w:fldChar w:fldCharType="end"/>
          </w:r>
        </w:p>
      </w:tc>
      <w:tc>
        <w:tcPr>
          <w:tcW w:w="3005" w:type="dxa"/>
        </w:tcPr>
        <w:p w14:paraId="3E57D048" w14:textId="1E887218" w:rsidR="056FBF3F" w:rsidRDefault="056FBF3F" w:rsidP="056FBF3F">
          <w:pPr>
            <w:pStyle w:val="Header"/>
            <w:ind w:right="-115"/>
            <w:jc w:val="right"/>
          </w:pPr>
        </w:p>
      </w:tc>
    </w:tr>
  </w:tbl>
  <w:p w14:paraId="61F82AB8" w14:textId="0E92D8E4" w:rsidR="056FBF3F" w:rsidRDefault="056FBF3F" w:rsidP="056FBF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71A62" w14:textId="77777777" w:rsidR="008D680B" w:rsidRDefault="008D680B">
      <w:pPr>
        <w:spacing w:after="0" w:line="240" w:lineRule="auto"/>
      </w:pPr>
      <w:r>
        <w:separator/>
      </w:r>
    </w:p>
  </w:footnote>
  <w:footnote w:type="continuationSeparator" w:id="0">
    <w:p w14:paraId="76D28F55" w14:textId="77777777" w:rsidR="008D680B" w:rsidRDefault="008D68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056FBF3F" w14:paraId="5F36BCC3" w14:textId="77777777" w:rsidTr="056FBF3F">
      <w:trPr>
        <w:trHeight w:val="300"/>
      </w:trPr>
      <w:tc>
        <w:tcPr>
          <w:tcW w:w="3005" w:type="dxa"/>
        </w:tcPr>
        <w:p w14:paraId="2E9C7F0B" w14:textId="29FBE152" w:rsidR="056FBF3F" w:rsidRDefault="056FBF3F" w:rsidP="056FBF3F">
          <w:pPr>
            <w:pStyle w:val="Header"/>
            <w:ind w:left="-115"/>
          </w:pPr>
        </w:p>
      </w:tc>
      <w:tc>
        <w:tcPr>
          <w:tcW w:w="3005" w:type="dxa"/>
        </w:tcPr>
        <w:p w14:paraId="12C43240" w14:textId="08539F78" w:rsidR="056FBF3F" w:rsidRDefault="056FBF3F" w:rsidP="056FBF3F">
          <w:pPr>
            <w:pStyle w:val="Header"/>
            <w:jc w:val="center"/>
          </w:pPr>
        </w:p>
      </w:tc>
      <w:tc>
        <w:tcPr>
          <w:tcW w:w="3005" w:type="dxa"/>
        </w:tcPr>
        <w:p w14:paraId="08B06EA5" w14:textId="79DAB355" w:rsidR="056FBF3F" w:rsidRDefault="056FBF3F" w:rsidP="056FBF3F">
          <w:pPr>
            <w:pStyle w:val="Header"/>
            <w:ind w:right="-115"/>
            <w:jc w:val="right"/>
          </w:pPr>
        </w:p>
      </w:tc>
    </w:tr>
  </w:tbl>
  <w:p w14:paraId="20F0CA80" w14:textId="5587FE2F" w:rsidR="056FBF3F" w:rsidRDefault="056FBF3F" w:rsidP="056FBF3F">
    <w:pPr>
      <w:pStyle w:val="Header"/>
    </w:pPr>
  </w:p>
</w:hdr>
</file>

<file path=word/intelligence2.xml><?xml version="1.0" encoding="utf-8"?>
<int2:intelligence xmlns:int2="http://schemas.microsoft.com/office/intelligence/2020/intelligence" xmlns:oel="http://schemas.microsoft.com/office/2019/extlst">
  <int2:observations>
    <int2:textHash int2:hashCode="mFPdd6ofYodXA5" int2:id="0uHFnZ35">
      <int2:state int2:value="Rejected" int2:type="spell"/>
    </int2:textHash>
    <int2:textHash int2:hashCode="iKZeWMjqKUSZCc" int2:id="4QvsmcsH">
      <int2:state int2:value="Rejected" int2:type="spell"/>
    </int2:textHash>
    <int2:textHash int2:hashCode="Ef53+qmgAlV5pi" int2:id="AtnRy2or">
      <int2:state int2:value="Rejected" int2:type="spell"/>
    </int2:textHash>
    <int2:textHash int2:hashCode="F/7yfD5I7XtN5+" int2:id="DRbXJfV8">
      <int2:state int2:value="Rejected" int2:type="spell"/>
    </int2:textHash>
    <int2:textHash int2:hashCode="7m3jrKOKYTQ9bx" int2:id="Q5CrSsie">
      <int2:state int2:value="Rejected" int2:type="spell"/>
    </int2:textHash>
    <int2:textHash int2:hashCode="6D15rZZFQHGi3q" int2:id="QGhQUw1c">
      <int2:state int2:value="Rejected" int2:type="spell"/>
    </int2:textHash>
    <int2:textHash int2:hashCode="BMR3P8r5Lc8ski" int2:id="VxW5ysRD">
      <int2:state int2:value="Rejected" int2:type="spell"/>
    </int2:textHash>
    <int2:textHash int2:hashCode="L0n6TfPd4pAEY1" int2:id="ZduSq7pm">
      <int2:state int2:value="Rejected" int2:type="spell"/>
    </int2:textHash>
    <int2:textHash int2:hashCode="AUnHGz6kytTeNS" int2:id="xI0tPSbS">
      <int2:state int2:value="Rejected" int2:type="spell"/>
    </int2:textHash>
    <int2:bookmark int2:bookmarkName="_Int_CpXI8xDJ" int2:invalidationBookmarkName="" int2:hashCode="bxJfCVcoR2l5Rz" int2:id="6SjqKbr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379BD"/>
    <w:multiLevelType w:val="hybridMultilevel"/>
    <w:tmpl w:val="FFFFFFFF"/>
    <w:lvl w:ilvl="0" w:tplc="60E24134">
      <w:start w:val="1"/>
      <w:numFmt w:val="bullet"/>
      <w:lvlText w:val=""/>
      <w:lvlJc w:val="left"/>
      <w:pPr>
        <w:ind w:left="720" w:hanging="360"/>
      </w:pPr>
      <w:rPr>
        <w:rFonts w:ascii="Symbol" w:hAnsi="Symbol" w:hint="default"/>
      </w:rPr>
    </w:lvl>
    <w:lvl w:ilvl="1" w:tplc="CC1A90F8">
      <w:start w:val="1"/>
      <w:numFmt w:val="bullet"/>
      <w:lvlText w:val="o"/>
      <w:lvlJc w:val="left"/>
      <w:pPr>
        <w:ind w:left="1440" w:hanging="360"/>
      </w:pPr>
      <w:rPr>
        <w:rFonts w:ascii="Courier New" w:hAnsi="Courier New" w:hint="default"/>
      </w:rPr>
    </w:lvl>
    <w:lvl w:ilvl="2" w:tplc="1BBE8D8E">
      <w:start w:val="1"/>
      <w:numFmt w:val="bullet"/>
      <w:lvlText w:val=""/>
      <w:lvlJc w:val="left"/>
      <w:pPr>
        <w:ind w:left="2160" w:hanging="360"/>
      </w:pPr>
      <w:rPr>
        <w:rFonts w:ascii="Wingdings" w:hAnsi="Wingdings" w:hint="default"/>
      </w:rPr>
    </w:lvl>
    <w:lvl w:ilvl="3" w:tplc="E3E2EB80">
      <w:start w:val="1"/>
      <w:numFmt w:val="bullet"/>
      <w:lvlText w:val=""/>
      <w:lvlJc w:val="left"/>
      <w:pPr>
        <w:ind w:left="2880" w:hanging="360"/>
      </w:pPr>
      <w:rPr>
        <w:rFonts w:ascii="Symbol" w:hAnsi="Symbol" w:hint="default"/>
      </w:rPr>
    </w:lvl>
    <w:lvl w:ilvl="4" w:tplc="45261246">
      <w:start w:val="1"/>
      <w:numFmt w:val="bullet"/>
      <w:lvlText w:val="o"/>
      <w:lvlJc w:val="left"/>
      <w:pPr>
        <w:ind w:left="3600" w:hanging="360"/>
      </w:pPr>
      <w:rPr>
        <w:rFonts w:ascii="Courier New" w:hAnsi="Courier New" w:hint="default"/>
      </w:rPr>
    </w:lvl>
    <w:lvl w:ilvl="5" w:tplc="5778174E">
      <w:start w:val="1"/>
      <w:numFmt w:val="bullet"/>
      <w:lvlText w:val=""/>
      <w:lvlJc w:val="left"/>
      <w:pPr>
        <w:ind w:left="4320" w:hanging="360"/>
      </w:pPr>
      <w:rPr>
        <w:rFonts w:ascii="Wingdings" w:hAnsi="Wingdings" w:hint="default"/>
      </w:rPr>
    </w:lvl>
    <w:lvl w:ilvl="6" w:tplc="682E081A">
      <w:start w:val="1"/>
      <w:numFmt w:val="bullet"/>
      <w:lvlText w:val=""/>
      <w:lvlJc w:val="left"/>
      <w:pPr>
        <w:ind w:left="5040" w:hanging="360"/>
      </w:pPr>
      <w:rPr>
        <w:rFonts w:ascii="Symbol" w:hAnsi="Symbol" w:hint="default"/>
      </w:rPr>
    </w:lvl>
    <w:lvl w:ilvl="7" w:tplc="11FC68CE">
      <w:start w:val="1"/>
      <w:numFmt w:val="bullet"/>
      <w:lvlText w:val="o"/>
      <w:lvlJc w:val="left"/>
      <w:pPr>
        <w:ind w:left="5760" w:hanging="360"/>
      </w:pPr>
      <w:rPr>
        <w:rFonts w:ascii="Courier New" w:hAnsi="Courier New" w:hint="default"/>
      </w:rPr>
    </w:lvl>
    <w:lvl w:ilvl="8" w:tplc="1EEE0B9A">
      <w:start w:val="1"/>
      <w:numFmt w:val="bullet"/>
      <w:lvlText w:val=""/>
      <w:lvlJc w:val="left"/>
      <w:pPr>
        <w:ind w:left="6480" w:hanging="360"/>
      </w:pPr>
      <w:rPr>
        <w:rFonts w:ascii="Wingdings" w:hAnsi="Wingdings" w:hint="default"/>
      </w:rPr>
    </w:lvl>
  </w:abstractNum>
  <w:abstractNum w:abstractNumId="1" w15:restartNumberingAfterBreak="0">
    <w:nsid w:val="0CCD11B3"/>
    <w:multiLevelType w:val="hybridMultilevel"/>
    <w:tmpl w:val="FFFFFFFF"/>
    <w:lvl w:ilvl="0" w:tplc="9AD0BFF2">
      <w:start w:val="1"/>
      <w:numFmt w:val="decimal"/>
      <w:lvlText w:val="%1."/>
      <w:lvlJc w:val="left"/>
      <w:pPr>
        <w:ind w:left="720" w:hanging="360"/>
      </w:pPr>
    </w:lvl>
    <w:lvl w:ilvl="1" w:tplc="54080AF6">
      <w:start w:val="1"/>
      <w:numFmt w:val="lowerLetter"/>
      <w:lvlText w:val="%2."/>
      <w:lvlJc w:val="left"/>
      <w:pPr>
        <w:ind w:left="1440" w:hanging="360"/>
      </w:pPr>
    </w:lvl>
    <w:lvl w:ilvl="2" w:tplc="DBECAB84">
      <w:start w:val="1"/>
      <w:numFmt w:val="lowerRoman"/>
      <w:lvlText w:val="%3."/>
      <w:lvlJc w:val="right"/>
      <w:pPr>
        <w:ind w:left="2160" w:hanging="180"/>
      </w:pPr>
    </w:lvl>
    <w:lvl w:ilvl="3" w:tplc="81DEBC08">
      <w:start w:val="1"/>
      <w:numFmt w:val="decimal"/>
      <w:lvlText w:val="%4."/>
      <w:lvlJc w:val="left"/>
      <w:pPr>
        <w:ind w:left="2880" w:hanging="360"/>
      </w:pPr>
    </w:lvl>
    <w:lvl w:ilvl="4" w:tplc="F73C6B56">
      <w:start w:val="1"/>
      <w:numFmt w:val="lowerLetter"/>
      <w:lvlText w:val="%5."/>
      <w:lvlJc w:val="left"/>
      <w:pPr>
        <w:ind w:left="3600" w:hanging="360"/>
      </w:pPr>
    </w:lvl>
    <w:lvl w:ilvl="5" w:tplc="48FC8326">
      <w:start w:val="1"/>
      <w:numFmt w:val="lowerRoman"/>
      <w:lvlText w:val="%6."/>
      <w:lvlJc w:val="right"/>
      <w:pPr>
        <w:ind w:left="4320" w:hanging="180"/>
      </w:pPr>
    </w:lvl>
    <w:lvl w:ilvl="6" w:tplc="B448E030">
      <w:start w:val="1"/>
      <w:numFmt w:val="decimal"/>
      <w:lvlText w:val="%7."/>
      <w:lvlJc w:val="left"/>
      <w:pPr>
        <w:ind w:left="5040" w:hanging="360"/>
      </w:pPr>
    </w:lvl>
    <w:lvl w:ilvl="7" w:tplc="405C7D5E">
      <w:start w:val="1"/>
      <w:numFmt w:val="lowerLetter"/>
      <w:lvlText w:val="%8."/>
      <w:lvlJc w:val="left"/>
      <w:pPr>
        <w:ind w:left="5760" w:hanging="360"/>
      </w:pPr>
    </w:lvl>
    <w:lvl w:ilvl="8" w:tplc="11A4214C">
      <w:start w:val="1"/>
      <w:numFmt w:val="lowerRoman"/>
      <w:lvlText w:val="%9."/>
      <w:lvlJc w:val="right"/>
      <w:pPr>
        <w:ind w:left="6480" w:hanging="180"/>
      </w:pPr>
    </w:lvl>
  </w:abstractNum>
  <w:abstractNum w:abstractNumId="2" w15:restartNumberingAfterBreak="0">
    <w:nsid w:val="2212454F"/>
    <w:multiLevelType w:val="hybridMultilevel"/>
    <w:tmpl w:val="7BC22D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24C77BA"/>
    <w:multiLevelType w:val="hybridMultilevel"/>
    <w:tmpl w:val="BF1C4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D78A2"/>
    <w:multiLevelType w:val="hybridMultilevel"/>
    <w:tmpl w:val="FFFFFFFF"/>
    <w:lvl w:ilvl="0" w:tplc="924015EC">
      <w:start w:val="1"/>
      <w:numFmt w:val="bullet"/>
      <w:lvlText w:val=""/>
      <w:lvlJc w:val="left"/>
      <w:pPr>
        <w:ind w:left="720" w:hanging="360"/>
      </w:pPr>
      <w:rPr>
        <w:rFonts w:ascii="Symbol" w:hAnsi="Symbol" w:hint="default"/>
      </w:rPr>
    </w:lvl>
    <w:lvl w:ilvl="1" w:tplc="783C0388">
      <w:start w:val="1"/>
      <w:numFmt w:val="bullet"/>
      <w:lvlText w:val="o"/>
      <w:lvlJc w:val="left"/>
      <w:pPr>
        <w:ind w:left="1440" w:hanging="360"/>
      </w:pPr>
      <w:rPr>
        <w:rFonts w:ascii="Courier New" w:hAnsi="Courier New" w:hint="default"/>
      </w:rPr>
    </w:lvl>
    <w:lvl w:ilvl="2" w:tplc="D102B4CC">
      <w:start w:val="1"/>
      <w:numFmt w:val="bullet"/>
      <w:lvlText w:val=""/>
      <w:lvlJc w:val="left"/>
      <w:pPr>
        <w:ind w:left="2160" w:hanging="360"/>
      </w:pPr>
      <w:rPr>
        <w:rFonts w:ascii="Wingdings" w:hAnsi="Wingdings" w:hint="default"/>
      </w:rPr>
    </w:lvl>
    <w:lvl w:ilvl="3" w:tplc="7DFCCE28">
      <w:start w:val="1"/>
      <w:numFmt w:val="bullet"/>
      <w:lvlText w:val=""/>
      <w:lvlJc w:val="left"/>
      <w:pPr>
        <w:ind w:left="2880" w:hanging="360"/>
      </w:pPr>
      <w:rPr>
        <w:rFonts w:ascii="Symbol" w:hAnsi="Symbol" w:hint="default"/>
      </w:rPr>
    </w:lvl>
    <w:lvl w:ilvl="4" w:tplc="8390ABE4">
      <w:start w:val="1"/>
      <w:numFmt w:val="bullet"/>
      <w:lvlText w:val="o"/>
      <w:lvlJc w:val="left"/>
      <w:pPr>
        <w:ind w:left="3600" w:hanging="360"/>
      </w:pPr>
      <w:rPr>
        <w:rFonts w:ascii="Courier New" w:hAnsi="Courier New" w:hint="default"/>
      </w:rPr>
    </w:lvl>
    <w:lvl w:ilvl="5" w:tplc="E9DC4B32">
      <w:start w:val="1"/>
      <w:numFmt w:val="bullet"/>
      <w:lvlText w:val=""/>
      <w:lvlJc w:val="left"/>
      <w:pPr>
        <w:ind w:left="4320" w:hanging="360"/>
      </w:pPr>
      <w:rPr>
        <w:rFonts w:ascii="Wingdings" w:hAnsi="Wingdings" w:hint="default"/>
      </w:rPr>
    </w:lvl>
    <w:lvl w:ilvl="6" w:tplc="410E1A78">
      <w:start w:val="1"/>
      <w:numFmt w:val="bullet"/>
      <w:lvlText w:val=""/>
      <w:lvlJc w:val="left"/>
      <w:pPr>
        <w:ind w:left="5040" w:hanging="360"/>
      </w:pPr>
      <w:rPr>
        <w:rFonts w:ascii="Symbol" w:hAnsi="Symbol" w:hint="default"/>
      </w:rPr>
    </w:lvl>
    <w:lvl w:ilvl="7" w:tplc="BD7E294E">
      <w:start w:val="1"/>
      <w:numFmt w:val="bullet"/>
      <w:lvlText w:val="o"/>
      <w:lvlJc w:val="left"/>
      <w:pPr>
        <w:ind w:left="5760" w:hanging="360"/>
      </w:pPr>
      <w:rPr>
        <w:rFonts w:ascii="Courier New" w:hAnsi="Courier New" w:hint="default"/>
      </w:rPr>
    </w:lvl>
    <w:lvl w:ilvl="8" w:tplc="E0B0731C">
      <w:start w:val="1"/>
      <w:numFmt w:val="bullet"/>
      <w:lvlText w:val=""/>
      <w:lvlJc w:val="left"/>
      <w:pPr>
        <w:ind w:left="6480" w:hanging="360"/>
      </w:pPr>
      <w:rPr>
        <w:rFonts w:ascii="Wingdings" w:hAnsi="Wingdings" w:hint="default"/>
      </w:rPr>
    </w:lvl>
  </w:abstractNum>
  <w:abstractNum w:abstractNumId="5" w15:restartNumberingAfterBreak="0">
    <w:nsid w:val="2EB7662B"/>
    <w:multiLevelType w:val="hybridMultilevel"/>
    <w:tmpl w:val="978C4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AD04C8"/>
    <w:multiLevelType w:val="hybridMultilevel"/>
    <w:tmpl w:val="1D825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F24617"/>
    <w:multiLevelType w:val="hybridMultilevel"/>
    <w:tmpl w:val="FFFFFFFF"/>
    <w:lvl w:ilvl="0" w:tplc="82FEB7C6">
      <w:start w:val="1"/>
      <w:numFmt w:val="decimal"/>
      <w:lvlText w:val="%1."/>
      <w:lvlJc w:val="left"/>
      <w:pPr>
        <w:ind w:left="720" w:hanging="360"/>
      </w:pPr>
    </w:lvl>
    <w:lvl w:ilvl="1" w:tplc="A5E859E6">
      <w:start w:val="1"/>
      <w:numFmt w:val="lowerLetter"/>
      <w:lvlText w:val="%2."/>
      <w:lvlJc w:val="left"/>
      <w:pPr>
        <w:ind w:left="1440" w:hanging="360"/>
      </w:pPr>
    </w:lvl>
    <w:lvl w:ilvl="2" w:tplc="5C36002E">
      <w:start w:val="1"/>
      <w:numFmt w:val="lowerRoman"/>
      <w:lvlText w:val="%3."/>
      <w:lvlJc w:val="right"/>
      <w:pPr>
        <w:ind w:left="2160" w:hanging="180"/>
      </w:pPr>
    </w:lvl>
    <w:lvl w:ilvl="3" w:tplc="599AC174">
      <w:start w:val="1"/>
      <w:numFmt w:val="decimal"/>
      <w:lvlText w:val="%4."/>
      <w:lvlJc w:val="left"/>
      <w:pPr>
        <w:ind w:left="2880" w:hanging="360"/>
      </w:pPr>
    </w:lvl>
    <w:lvl w:ilvl="4" w:tplc="33046DD4">
      <w:start w:val="1"/>
      <w:numFmt w:val="lowerLetter"/>
      <w:lvlText w:val="%5."/>
      <w:lvlJc w:val="left"/>
      <w:pPr>
        <w:ind w:left="3600" w:hanging="360"/>
      </w:pPr>
    </w:lvl>
    <w:lvl w:ilvl="5" w:tplc="DA5C8182">
      <w:start w:val="1"/>
      <w:numFmt w:val="lowerRoman"/>
      <w:lvlText w:val="%6."/>
      <w:lvlJc w:val="right"/>
      <w:pPr>
        <w:ind w:left="4320" w:hanging="180"/>
      </w:pPr>
    </w:lvl>
    <w:lvl w:ilvl="6" w:tplc="C8FCF278">
      <w:start w:val="1"/>
      <w:numFmt w:val="decimal"/>
      <w:lvlText w:val="%7."/>
      <w:lvlJc w:val="left"/>
      <w:pPr>
        <w:ind w:left="5040" w:hanging="360"/>
      </w:pPr>
    </w:lvl>
    <w:lvl w:ilvl="7" w:tplc="6A1654DC">
      <w:start w:val="1"/>
      <w:numFmt w:val="lowerLetter"/>
      <w:lvlText w:val="%8."/>
      <w:lvlJc w:val="left"/>
      <w:pPr>
        <w:ind w:left="5760" w:hanging="360"/>
      </w:pPr>
    </w:lvl>
    <w:lvl w:ilvl="8" w:tplc="F7C4E63A">
      <w:start w:val="1"/>
      <w:numFmt w:val="lowerRoman"/>
      <w:lvlText w:val="%9."/>
      <w:lvlJc w:val="right"/>
      <w:pPr>
        <w:ind w:left="6480" w:hanging="180"/>
      </w:pPr>
    </w:lvl>
  </w:abstractNum>
  <w:abstractNum w:abstractNumId="8" w15:restartNumberingAfterBreak="0">
    <w:nsid w:val="5A930DA3"/>
    <w:multiLevelType w:val="hybridMultilevel"/>
    <w:tmpl w:val="FFFFFFFF"/>
    <w:lvl w:ilvl="0" w:tplc="2CE49738">
      <w:start w:val="1"/>
      <w:numFmt w:val="bullet"/>
      <w:lvlText w:val=""/>
      <w:lvlJc w:val="left"/>
      <w:pPr>
        <w:ind w:left="720" w:hanging="360"/>
      </w:pPr>
      <w:rPr>
        <w:rFonts w:ascii="Symbol" w:hAnsi="Symbol" w:hint="default"/>
      </w:rPr>
    </w:lvl>
    <w:lvl w:ilvl="1" w:tplc="B42C6F82">
      <w:start w:val="1"/>
      <w:numFmt w:val="bullet"/>
      <w:lvlText w:val="o"/>
      <w:lvlJc w:val="left"/>
      <w:pPr>
        <w:ind w:left="1440" w:hanging="360"/>
      </w:pPr>
      <w:rPr>
        <w:rFonts w:ascii="Courier New" w:hAnsi="Courier New" w:hint="default"/>
      </w:rPr>
    </w:lvl>
    <w:lvl w:ilvl="2" w:tplc="57EC7842">
      <w:start w:val="1"/>
      <w:numFmt w:val="bullet"/>
      <w:lvlText w:val=""/>
      <w:lvlJc w:val="left"/>
      <w:pPr>
        <w:ind w:left="2160" w:hanging="360"/>
      </w:pPr>
      <w:rPr>
        <w:rFonts w:ascii="Wingdings" w:hAnsi="Wingdings" w:hint="default"/>
      </w:rPr>
    </w:lvl>
    <w:lvl w:ilvl="3" w:tplc="20420548">
      <w:start w:val="1"/>
      <w:numFmt w:val="bullet"/>
      <w:lvlText w:val=""/>
      <w:lvlJc w:val="left"/>
      <w:pPr>
        <w:ind w:left="2880" w:hanging="360"/>
      </w:pPr>
      <w:rPr>
        <w:rFonts w:ascii="Symbol" w:hAnsi="Symbol" w:hint="default"/>
      </w:rPr>
    </w:lvl>
    <w:lvl w:ilvl="4" w:tplc="FE106254">
      <w:start w:val="1"/>
      <w:numFmt w:val="bullet"/>
      <w:lvlText w:val="o"/>
      <w:lvlJc w:val="left"/>
      <w:pPr>
        <w:ind w:left="3600" w:hanging="360"/>
      </w:pPr>
      <w:rPr>
        <w:rFonts w:ascii="Courier New" w:hAnsi="Courier New" w:hint="default"/>
      </w:rPr>
    </w:lvl>
    <w:lvl w:ilvl="5" w:tplc="C7BADA1E">
      <w:start w:val="1"/>
      <w:numFmt w:val="bullet"/>
      <w:lvlText w:val=""/>
      <w:lvlJc w:val="left"/>
      <w:pPr>
        <w:ind w:left="4320" w:hanging="360"/>
      </w:pPr>
      <w:rPr>
        <w:rFonts w:ascii="Wingdings" w:hAnsi="Wingdings" w:hint="default"/>
      </w:rPr>
    </w:lvl>
    <w:lvl w:ilvl="6" w:tplc="4796C5D6">
      <w:start w:val="1"/>
      <w:numFmt w:val="bullet"/>
      <w:lvlText w:val=""/>
      <w:lvlJc w:val="left"/>
      <w:pPr>
        <w:ind w:left="5040" w:hanging="360"/>
      </w:pPr>
      <w:rPr>
        <w:rFonts w:ascii="Symbol" w:hAnsi="Symbol" w:hint="default"/>
      </w:rPr>
    </w:lvl>
    <w:lvl w:ilvl="7" w:tplc="5C3E4E50">
      <w:start w:val="1"/>
      <w:numFmt w:val="bullet"/>
      <w:lvlText w:val="o"/>
      <w:lvlJc w:val="left"/>
      <w:pPr>
        <w:ind w:left="5760" w:hanging="360"/>
      </w:pPr>
      <w:rPr>
        <w:rFonts w:ascii="Courier New" w:hAnsi="Courier New" w:hint="default"/>
      </w:rPr>
    </w:lvl>
    <w:lvl w:ilvl="8" w:tplc="EAFA00C8">
      <w:start w:val="1"/>
      <w:numFmt w:val="bullet"/>
      <w:lvlText w:val=""/>
      <w:lvlJc w:val="left"/>
      <w:pPr>
        <w:ind w:left="6480" w:hanging="360"/>
      </w:pPr>
      <w:rPr>
        <w:rFonts w:ascii="Wingdings" w:hAnsi="Wingdings" w:hint="default"/>
      </w:rPr>
    </w:lvl>
  </w:abstractNum>
  <w:abstractNum w:abstractNumId="9" w15:restartNumberingAfterBreak="0">
    <w:nsid w:val="604A44C2"/>
    <w:multiLevelType w:val="hybridMultilevel"/>
    <w:tmpl w:val="D1BEF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BFBACD"/>
    <w:multiLevelType w:val="hybridMultilevel"/>
    <w:tmpl w:val="FFFFFFFF"/>
    <w:lvl w:ilvl="0" w:tplc="58D2D444">
      <w:start w:val="1"/>
      <w:numFmt w:val="decimal"/>
      <w:lvlText w:val="%1."/>
      <w:lvlJc w:val="left"/>
      <w:pPr>
        <w:ind w:left="720" w:hanging="360"/>
      </w:pPr>
    </w:lvl>
    <w:lvl w:ilvl="1" w:tplc="C2AE170C">
      <w:start w:val="1"/>
      <w:numFmt w:val="lowerLetter"/>
      <w:lvlText w:val="%2."/>
      <w:lvlJc w:val="left"/>
      <w:pPr>
        <w:ind w:left="1440" w:hanging="360"/>
      </w:pPr>
    </w:lvl>
    <w:lvl w:ilvl="2" w:tplc="9F588248">
      <w:start w:val="1"/>
      <w:numFmt w:val="lowerRoman"/>
      <w:lvlText w:val="%3."/>
      <w:lvlJc w:val="right"/>
      <w:pPr>
        <w:ind w:left="2160" w:hanging="180"/>
      </w:pPr>
    </w:lvl>
    <w:lvl w:ilvl="3" w:tplc="936E898C">
      <w:start w:val="1"/>
      <w:numFmt w:val="decimal"/>
      <w:lvlText w:val="%4."/>
      <w:lvlJc w:val="left"/>
      <w:pPr>
        <w:ind w:left="2880" w:hanging="360"/>
      </w:pPr>
    </w:lvl>
    <w:lvl w:ilvl="4" w:tplc="51C8BBB8">
      <w:start w:val="1"/>
      <w:numFmt w:val="lowerLetter"/>
      <w:lvlText w:val="%5."/>
      <w:lvlJc w:val="left"/>
      <w:pPr>
        <w:ind w:left="3600" w:hanging="360"/>
      </w:pPr>
    </w:lvl>
    <w:lvl w:ilvl="5" w:tplc="3636FD04">
      <w:start w:val="1"/>
      <w:numFmt w:val="lowerRoman"/>
      <w:lvlText w:val="%6."/>
      <w:lvlJc w:val="right"/>
      <w:pPr>
        <w:ind w:left="4320" w:hanging="180"/>
      </w:pPr>
    </w:lvl>
    <w:lvl w:ilvl="6" w:tplc="43987194">
      <w:start w:val="1"/>
      <w:numFmt w:val="decimal"/>
      <w:lvlText w:val="%7."/>
      <w:lvlJc w:val="left"/>
      <w:pPr>
        <w:ind w:left="5040" w:hanging="360"/>
      </w:pPr>
    </w:lvl>
    <w:lvl w:ilvl="7" w:tplc="D3E6CA3A">
      <w:start w:val="1"/>
      <w:numFmt w:val="lowerLetter"/>
      <w:lvlText w:val="%8."/>
      <w:lvlJc w:val="left"/>
      <w:pPr>
        <w:ind w:left="5760" w:hanging="360"/>
      </w:pPr>
    </w:lvl>
    <w:lvl w:ilvl="8" w:tplc="8C66C27C">
      <w:start w:val="1"/>
      <w:numFmt w:val="lowerRoman"/>
      <w:lvlText w:val="%9."/>
      <w:lvlJc w:val="right"/>
      <w:pPr>
        <w:ind w:left="6480" w:hanging="180"/>
      </w:pPr>
    </w:lvl>
  </w:abstractNum>
  <w:abstractNum w:abstractNumId="11" w15:restartNumberingAfterBreak="0">
    <w:nsid w:val="6AFA9320"/>
    <w:multiLevelType w:val="hybridMultilevel"/>
    <w:tmpl w:val="FFFFFFFF"/>
    <w:lvl w:ilvl="0" w:tplc="4590356A">
      <w:start w:val="1"/>
      <w:numFmt w:val="bullet"/>
      <w:lvlText w:val=""/>
      <w:lvlJc w:val="left"/>
      <w:pPr>
        <w:ind w:left="720" w:hanging="360"/>
      </w:pPr>
      <w:rPr>
        <w:rFonts w:ascii="Symbol" w:hAnsi="Symbol" w:hint="default"/>
      </w:rPr>
    </w:lvl>
    <w:lvl w:ilvl="1" w:tplc="A3FEDB3A">
      <w:start w:val="1"/>
      <w:numFmt w:val="bullet"/>
      <w:lvlText w:val="o"/>
      <w:lvlJc w:val="left"/>
      <w:pPr>
        <w:ind w:left="1440" w:hanging="360"/>
      </w:pPr>
      <w:rPr>
        <w:rFonts w:ascii="Courier New" w:hAnsi="Courier New" w:hint="default"/>
      </w:rPr>
    </w:lvl>
    <w:lvl w:ilvl="2" w:tplc="F6ACE7C4">
      <w:start w:val="1"/>
      <w:numFmt w:val="bullet"/>
      <w:lvlText w:val=""/>
      <w:lvlJc w:val="left"/>
      <w:pPr>
        <w:ind w:left="2160" w:hanging="360"/>
      </w:pPr>
      <w:rPr>
        <w:rFonts w:ascii="Wingdings" w:hAnsi="Wingdings" w:hint="default"/>
      </w:rPr>
    </w:lvl>
    <w:lvl w:ilvl="3" w:tplc="EB0CE7BE">
      <w:start w:val="1"/>
      <w:numFmt w:val="bullet"/>
      <w:lvlText w:val=""/>
      <w:lvlJc w:val="left"/>
      <w:pPr>
        <w:ind w:left="2880" w:hanging="360"/>
      </w:pPr>
      <w:rPr>
        <w:rFonts w:ascii="Symbol" w:hAnsi="Symbol" w:hint="default"/>
      </w:rPr>
    </w:lvl>
    <w:lvl w:ilvl="4" w:tplc="259EA666">
      <w:start w:val="1"/>
      <w:numFmt w:val="bullet"/>
      <w:lvlText w:val="o"/>
      <w:lvlJc w:val="left"/>
      <w:pPr>
        <w:ind w:left="3600" w:hanging="360"/>
      </w:pPr>
      <w:rPr>
        <w:rFonts w:ascii="Courier New" w:hAnsi="Courier New" w:hint="default"/>
      </w:rPr>
    </w:lvl>
    <w:lvl w:ilvl="5" w:tplc="49C4766C">
      <w:start w:val="1"/>
      <w:numFmt w:val="bullet"/>
      <w:lvlText w:val=""/>
      <w:lvlJc w:val="left"/>
      <w:pPr>
        <w:ind w:left="4320" w:hanging="360"/>
      </w:pPr>
      <w:rPr>
        <w:rFonts w:ascii="Wingdings" w:hAnsi="Wingdings" w:hint="default"/>
      </w:rPr>
    </w:lvl>
    <w:lvl w:ilvl="6" w:tplc="6CC8C852">
      <w:start w:val="1"/>
      <w:numFmt w:val="bullet"/>
      <w:lvlText w:val=""/>
      <w:lvlJc w:val="left"/>
      <w:pPr>
        <w:ind w:left="5040" w:hanging="360"/>
      </w:pPr>
      <w:rPr>
        <w:rFonts w:ascii="Symbol" w:hAnsi="Symbol" w:hint="default"/>
      </w:rPr>
    </w:lvl>
    <w:lvl w:ilvl="7" w:tplc="99444BC6">
      <w:start w:val="1"/>
      <w:numFmt w:val="bullet"/>
      <w:lvlText w:val="o"/>
      <w:lvlJc w:val="left"/>
      <w:pPr>
        <w:ind w:left="5760" w:hanging="360"/>
      </w:pPr>
      <w:rPr>
        <w:rFonts w:ascii="Courier New" w:hAnsi="Courier New" w:hint="default"/>
      </w:rPr>
    </w:lvl>
    <w:lvl w:ilvl="8" w:tplc="845C5A58">
      <w:start w:val="1"/>
      <w:numFmt w:val="bullet"/>
      <w:lvlText w:val=""/>
      <w:lvlJc w:val="left"/>
      <w:pPr>
        <w:ind w:left="6480" w:hanging="360"/>
      </w:pPr>
      <w:rPr>
        <w:rFonts w:ascii="Wingdings" w:hAnsi="Wingdings" w:hint="default"/>
      </w:rPr>
    </w:lvl>
  </w:abstractNum>
  <w:abstractNum w:abstractNumId="12" w15:restartNumberingAfterBreak="0">
    <w:nsid w:val="6C7F06EB"/>
    <w:multiLevelType w:val="hybridMultilevel"/>
    <w:tmpl w:val="4B1E1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0604013">
    <w:abstractNumId w:val="8"/>
  </w:num>
  <w:num w:numId="2" w16cid:durableId="1457258909">
    <w:abstractNumId w:val="3"/>
  </w:num>
  <w:num w:numId="3" w16cid:durableId="1534616717">
    <w:abstractNumId w:val="4"/>
  </w:num>
  <w:num w:numId="4" w16cid:durableId="1580559079">
    <w:abstractNumId w:val="11"/>
  </w:num>
  <w:num w:numId="5" w16cid:durableId="1731155173">
    <w:abstractNumId w:val="0"/>
  </w:num>
  <w:num w:numId="6" w16cid:durableId="1779447644">
    <w:abstractNumId w:val="7"/>
  </w:num>
  <w:num w:numId="7" w16cid:durableId="1798185577">
    <w:abstractNumId w:val="6"/>
  </w:num>
  <w:num w:numId="8" w16cid:durableId="1851941900">
    <w:abstractNumId w:val="12"/>
  </w:num>
  <w:num w:numId="9" w16cid:durableId="2054381481">
    <w:abstractNumId w:val="10"/>
  </w:num>
  <w:num w:numId="10" w16cid:durableId="429740316">
    <w:abstractNumId w:val="1"/>
  </w:num>
  <w:num w:numId="11" w16cid:durableId="887037742">
    <w:abstractNumId w:val="9"/>
  </w:num>
  <w:num w:numId="12" w16cid:durableId="90050398">
    <w:abstractNumId w:val="5"/>
  </w:num>
  <w:num w:numId="13" w16cid:durableId="17894658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9D8"/>
    <w:rsid w:val="0000280D"/>
    <w:rsid w:val="00004F22"/>
    <w:rsid w:val="00010A3B"/>
    <w:rsid w:val="0002003C"/>
    <w:rsid w:val="000273D2"/>
    <w:rsid w:val="00027BBA"/>
    <w:rsid w:val="00027CE4"/>
    <w:rsid w:val="00042662"/>
    <w:rsid w:val="00050435"/>
    <w:rsid w:val="00051723"/>
    <w:rsid w:val="00056D0D"/>
    <w:rsid w:val="00065B44"/>
    <w:rsid w:val="00065D01"/>
    <w:rsid w:val="00066493"/>
    <w:rsid w:val="00075086"/>
    <w:rsid w:val="000939A8"/>
    <w:rsid w:val="000A1892"/>
    <w:rsid w:val="000A431C"/>
    <w:rsid w:val="000B21F4"/>
    <w:rsid w:val="000BF9BF"/>
    <w:rsid w:val="000C1DA2"/>
    <w:rsid w:val="000C3201"/>
    <w:rsid w:val="000D001E"/>
    <w:rsid w:val="000D1FB5"/>
    <w:rsid w:val="000E527C"/>
    <w:rsid w:val="000E5865"/>
    <w:rsid w:val="000F39F4"/>
    <w:rsid w:val="000F3F6F"/>
    <w:rsid w:val="000F5653"/>
    <w:rsid w:val="000F77AB"/>
    <w:rsid w:val="001046FA"/>
    <w:rsid w:val="001071DD"/>
    <w:rsid w:val="00107ACA"/>
    <w:rsid w:val="00110251"/>
    <w:rsid w:val="00111CB3"/>
    <w:rsid w:val="00121A79"/>
    <w:rsid w:val="00126BEE"/>
    <w:rsid w:val="00127445"/>
    <w:rsid w:val="00132EEA"/>
    <w:rsid w:val="001409D9"/>
    <w:rsid w:val="00142654"/>
    <w:rsid w:val="0014296E"/>
    <w:rsid w:val="001703CC"/>
    <w:rsid w:val="00182382"/>
    <w:rsid w:val="00184339"/>
    <w:rsid w:val="001845CE"/>
    <w:rsid w:val="001A0F68"/>
    <w:rsid w:val="001C1F97"/>
    <w:rsid w:val="001C632D"/>
    <w:rsid w:val="001F23F6"/>
    <w:rsid w:val="001F2DCD"/>
    <w:rsid w:val="001F2F5F"/>
    <w:rsid w:val="001F5647"/>
    <w:rsid w:val="00204911"/>
    <w:rsid w:val="0021169E"/>
    <w:rsid w:val="00223259"/>
    <w:rsid w:val="00224EAB"/>
    <w:rsid w:val="00227ECA"/>
    <w:rsid w:val="002325D6"/>
    <w:rsid w:val="0023741F"/>
    <w:rsid w:val="002374D1"/>
    <w:rsid w:val="002575C3"/>
    <w:rsid w:val="00260F4F"/>
    <w:rsid w:val="002611D0"/>
    <w:rsid w:val="0026375B"/>
    <w:rsid w:val="002669D3"/>
    <w:rsid w:val="002714F1"/>
    <w:rsid w:val="00271674"/>
    <w:rsid w:val="00272ECF"/>
    <w:rsid w:val="0028412D"/>
    <w:rsid w:val="00285BD8"/>
    <w:rsid w:val="002872C6"/>
    <w:rsid w:val="002958C7"/>
    <w:rsid w:val="002977AD"/>
    <w:rsid w:val="002979B1"/>
    <w:rsid w:val="002A4F4E"/>
    <w:rsid w:val="002A73F4"/>
    <w:rsid w:val="002A7A9C"/>
    <w:rsid w:val="002B49D0"/>
    <w:rsid w:val="002B5AEC"/>
    <w:rsid w:val="002B6DC8"/>
    <w:rsid w:val="002B78FF"/>
    <w:rsid w:val="002D0FB6"/>
    <w:rsid w:val="002D1280"/>
    <w:rsid w:val="002D7FE4"/>
    <w:rsid w:val="002E0032"/>
    <w:rsid w:val="002E021D"/>
    <w:rsid w:val="002E4743"/>
    <w:rsid w:val="002E4C42"/>
    <w:rsid w:val="002E4FC8"/>
    <w:rsid w:val="002E6F1B"/>
    <w:rsid w:val="002E7481"/>
    <w:rsid w:val="002E7E40"/>
    <w:rsid w:val="002F05F1"/>
    <w:rsid w:val="002F0C89"/>
    <w:rsid w:val="002F28E1"/>
    <w:rsid w:val="00303CEC"/>
    <w:rsid w:val="00305C20"/>
    <w:rsid w:val="00310428"/>
    <w:rsid w:val="00315737"/>
    <w:rsid w:val="003267CB"/>
    <w:rsid w:val="0032749F"/>
    <w:rsid w:val="0033192F"/>
    <w:rsid w:val="003358B2"/>
    <w:rsid w:val="00341532"/>
    <w:rsid w:val="0034734C"/>
    <w:rsid w:val="00353339"/>
    <w:rsid w:val="00355269"/>
    <w:rsid w:val="0035710E"/>
    <w:rsid w:val="00361D0A"/>
    <w:rsid w:val="00365F1F"/>
    <w:rsid w:val="0037144C"/>
    <w:rsid w:val="00372188"/>
    <w:rsid w:val="0037531C"/>
    <w:rsid w:val="00390F90"/>
    <w:rsid w:val="003A1C44"/>
    <w:rsid w:val="003A4A6F"/>
    <w:rsid w:val="003D1AA6"/>
    <w:rsid w:val="003D35A7"/>
    <w:rsid w:val="003D35E9"/>
    <w:rsid w:val="003D3AEE"/>
    <w:rsid w:val="003DBAAB"/>
    <w:rsid w:val="00402142"/>
    <w:rsid w:val="00403371"/>
    <w:rsid w:val="0040499F"/>
    <w:rsid w:val="0040511B"/>
    <w:rsid w:val="004061A3"/>
    <w:rsid w:val="0041469C"/>
    <w:rsid w:val="00420BF7"/>
    <w:rsid w:val="00426F2D"/>
    <w:rsid w:val="00427AAA"/>
    <w:rsid w:val="00433BE7"/>
    <w:rsid w:val="004403E7"/>
    <w:rsid w:val="004737F0"/>
    <w:rsid w:val="00475E54"/>
    <w:rsid w:val="004760C3"/>
    <w:rsid w:val="00477EA5"/>
    <w:rsid w:val="00486CD8"/>
    <w:rsid w:val="00486E3D"/>
    <w:rsid w:val="00490E9A"/>
    <w:rsid w:val="00494F10"/>
    <w:rsid w:val="00496B7A"/>
    <w:rsid w:val="004A1CEA"/>
    <w:rsid w:val="004B2FAF"/>
    <w:rsid w:val="004B64CB"/>
    <w:rsid w:val="004B7A1A"/>
    <w:rsid w:val="004E7AAD"/>
    <w:rsid w:val="004F3D60"/>
    <w:rsid w:val="004F7BB0"/>
    <w:rsid w:val="00503163"/>
    <w:rsid w:val="00504074"/>
    <w:rsid w:val="00507152"/>
    <w:rsid w:val="00510BC7"/>
    <w:rsid w:val="00511457"/>
    <w:rsid w:val="005308DA"/>
    <w:rsid w:val="00531C83"/>
    <w:rsid w:val="00532217"/>
    <w:rsid w:val="00536D96"/>
    <w:rsid w:val="00541EC0"/>
    <w:rsid w:val="00541EDD"/>
    <w:rsid w:val="0055109C"/>
    <w:rsid w:val="0055211B"/>
    <w:rsid w:val="00554E3F"/>
    <w:rsid w:val="00565F63"/>
    <w:rsid w:val="005678CF"/>
    <w:rsid w:val="00570F19"/>
    <w:rsid w:val="00572ABB"/>
    <w:rsid w:val="005747EA"/>
    <w:rsid w:val="00580167"/>
    <w:rsid w:val="00582E1F"/>
    <w:rsid w:val="00583153"/>
    <w:rsid w:val="005837CE"/>
    <w:rsid w:val="005856C1"/>
    <w:rsid w:val="00592E03"/>
    <w:rsid w:val="00594374"/>
    <w:rsid w:val="00595FC5"/>
    <w:rsid w:val="005B2557"/>
    <w:rsid w:val="005C616A"/>
    <w:rsid w:val="005C6F41"/>
    <w:rsid w:val="005D7569"/>
    <w:rsid w:val="005E0F67"/>
    <w:rsid w:val="005E74D8"/>
    <w:rsid w:val="005E7D87"/>
    <w:rsid w:val="005F4CF2"/>
    <w:rsid w:val="00604DD7"/>
    <w:rsid w:val="006075E3"/>
    <w:rsid w:val="00611FFC"/>
    <w:rsid w:val="00615933"/>
    <w:rsid w:val="00617665"/>
    <w:rsid w:val="0061775A"/>
    <w:rsid w:val="00632B15"/>
    <w:rsid w:val="006343A3"/>
    <w:rsid w:val="00643698"/>
    <w:rsid w:val="00643D52"/>
    <w:rsid w:val="00644FB9"/>
    <w:rsid w:val="00646787"/>
    <w:rsid w:val="00647146"/>
    <w:rsid w:val="0065053C"/>
    <w:rsid w:val="00653800"/>
    <w:rsid w:val="00667008"/>
    <w:rsid w:val="00667733"/>
    <w:rsid w:val="00671A74"/>
    <w:rsid w:val="00680CC7"/>
    <w:rsid w:val="00682380"/>
    <w:rsid w:val="00686668"/>
    <w:rsid w:val="00686C58"/>
    <w:rsid w:val="00692662"/>
    <w:rsid w:val="00697A2A"/>
    <w:rsid w:val="006B01D0"/>
    <w:rsid w:val="006B093C"/>
    <w:rsid w:val="006B1BB0"/>
    <w:rsid w:val="006C501F"/>
    <w:rsid w:val="006D00A8"/>
    <w:rsid w:val="006D27D2"/>
    <w:rsid w:val="006D4047"/>
    <w:rsid w:val="006D5262"/>
    <w:rsid w:val="006D6DF8"/>
    <w:rsid w:val="006D79D7"/>
    <w:rsid w:val="006F0133"/>
    <w:rsid w:val="006F1455"/>
    <w:rsid w:val="006F77ED"/>
    <w:rsid w:val="0070113A"/>
    <w:rsid w:val="007026A7"/>
    <w:rsid w:val="00703D8A"/>
    <w:rsid w:val="00716493"/>
    <w:rsid w:val="00719DCA"/>
    <w:rsid w:val="0071C8F6"/>
    <w:rsid w:val="00727ACF"/>
    <w:rsid w:val="0073007D"/>
    <w:rsid w:val="00732D1F"/>
    <w:rsid w:val="0074010D"/>
    <w:rsid w:val="00746758"/>
    <w:rsid w:val="007514D9"/>
    <w:rsid w:val="0076570A"/>
    <w:rsid w:val="00773081"/>
    <w:rsid w:val="00780940"/>
    <w:rsid w:val="0079370E"/>
    <w:rsid w:val="00793EA5"/>
    <w:rsid w:val="007A555E"/>
    <w:rsid w:val="007A6B9C"/>
    <w:rsid w:val="007B4A4C"/>
    <w:rsid w:val="007B7E2F"/>
    <w:rsid w:val="007C053E"/>
    <w:rsid w:val="007C3014"/>
    <w:rsid w:val="007D37DC"/>
    <w:rsid w:val="007E169B"/>
    <w:rsid w:val="007E35FA"/>
    <w:rsid w:val="007E532B"/>
    <w:rsid w:val="007F3A8C"/>
    <w:rsid w:val="007F4688"/>
    <w:rsid w:val="007F47C8"/>
    <w:rsid w:val="00812748"/>
    <w:rsid w:val="00814522"/>
    <w:rsid w:val="008161FF"/>
    <w:rsid w:val="00837254"/>
    <w:rsid w:val="00841EFB"/>
    <w:rsid w:val="00843004"/>
    <w:rsid w:val="00843406"/>
    <w:rsid w:val="00844535"/>
    <w:rsid w:val="00844A0A"/>
    <w:rsid w:val="00845F9A"/>
    <w:rsid w:val="00854AE3"/>
    <w:rsid w:val="0086281B"/>
    <w:rsid w:val="00863A4A"/>
    <w:rsid w:val="0088086B"/>
    <w:rsid w:val="00885442"/>
    <w:rsid w:val="008867AD"/>
    <w:rsid w:val="00893ED1"/>
    <w:rsid w:val="00896DA2"/>
    <w:rsid w:val="008A0C14"/>
    <w:rsid w:val="008A29C4"/>
    <w:rsid w:val="008A7F27"/>
    <w:rsid w:val="008B27FB"/>
    <w:rsid w:val="008B6492"/>
    <w:rsid w:val="008C1549"/>
    <w:rsid w:val="008C1677"/>
    <w:rsid w:val="008C32E4"/>
    <w:rsid w:val="008C3810"/>
    <w:rsid w:val="008C6EB6"/>
    <w:rsid w:val="008D4779"/>
    <w:rsid w:val="008D680B"/>
    <w:rsid w:val="008D76CD"/>
    <w:rsid w:val="008E0C72"/>
    <w:rsid w:val="008F5F28"/>
    <w:rsid w:val="00900A87"/>
    <w:rsid w:val="009015BE"/>
    <w:rsid w:val="0090269D"/>
    <w:rsid w:val="00904683"/>
    <w:rsid w:val="00913AFF"/>
    <w:rsid w:val="0092779B"/>
    <w:rsid w:val="00931C98"/>
    <w:rsid w:val="00940724"/>
    <w:rsid w:val="00941D00"/>
    <w:rsid w:val="0094FE53"/>
    <w:rsid w:val="00956CFC"/>
    <w:rsid w:val="00960136"/>
    <w:rsid w:val="00961951"/>
    <w:rsid w:val="0096558F"/>
    <w:rsid w:val="00974A06"/>
    <w:rsid w:val="009825A8"/>
    <w:rsid w:val="009858C3"/>
    <w:rsid w:val="00991559"/>
    <w:rsid w:val="009A1603"/>
    <w:rsid w:val="009A37CF"/>
    <w:rsid w:val="009B0E2B"/>
    <w:rsid w:val="009B78D3"/>
    <w:rsid w:val="009C093B"/>
    <w:rsid w:val="009C1B01"/>
    <w:rsid w:val="009D461D"/>
    <w:rsid w:val="009E5928"/>
    <w:rsid w:val="009E7B6D"/>
    <w:rsid w:val="009F6AC8"/>
    <w:rsid w:val="00A27B1E"/>
    <w:rsid w:val="00A37846"/>
    <w:rsid w:val="00A411F9"/>
    <w:rsid w:val="00A43782"/>
    <w:rsid w:val="00A445D7"/>
    <w:rsid w:val="00A515E3"/>
    <w:rsid w:val="00A516D1"/>
    <w:rsid w:val="00A56287"/>
    <w:rsid w:val="00A61832"/>
    <w:rsid w:val="00A6183C"/>
    <w:rsid w:val="00A65063"/>
    <w:rsid w:val="00A65357"/>
    <w:rsid w:val="00A93F1D"/>
    <w:rsid w:val="00A97ACA"/>
    <w:rsid w:val="00AA2695"/>
    <w:rsid w:val="00AB363C"/>
    <w:rsid w:val="00AB9071"/>
    <w:rsid w:val="00AC0C45"/>
    <w:rsid w:val="00AC736F"/>
    <w:rsid w:val="00AC73EC"/>
    <w:rsid w:val="00AD1A34"/>
    <w:rsid w:val="00AD40E7"/>
    <w:rsid w:val="00AE2451"/>
    <w:rsid w:val="00AE3B6E"/>
    <w:rsid w:val="00AE4566"/>
    <w:rsid w:val="00AE5ABE"/>
    <w:rsid w:val="00AE654B"/>
    <w:rsid w:val="00AE6F5F"/>
    <w:rsid w:val="00AF0F0E"/>
    <w:rsid w:val="00AF4B7F"/>
    <w:rsid w:val="00AF6B8C"/>
    <w:rsid w:val="00AF70BC"/>
    <w:rsid w:val="00B062C6"/>
    <w:rsid w:val="00B23574"/>
    <w:rsid w:val="00B25C28"/>
    <w:rsid w:val="00B4307D"/>
    <w:rsid w:val="00B452C2"/>
    <w:rsid w:val="00B45C17"/>
    <w:rsid w:val="00B57E4D"/>
    <w:rsid w:val="00B7229D"/>
    <w:rsid w:val="00B77946"/>
    <w:rsid w:val="00B85A86"/>
    <w:rsid w:val="00B86CC5"/>
    <w:rsid w:val="00B91B11"/>
    <w:rsid w:val="00B974F9"/>
    <w:rsid w:val="00BA21B3"/>
    <w:rsid w:val="00BA52E6"/>
    <w:rsid w:val="00BB02AC"/>
    <w:rsid w:val="00BB5273"/>
    <w:rsid w:val="00BB6E83"/>
    <w:rsid w:val="00BC46A3"/>
    <w:rsid w:val="00BC50D0"/>
    <w:rsid w:val="00BC6D5F"/>
    <w:rsid w:val="00BD19FE"/>
    <w:rsid w:val="00BD1D26"/>
    <w:rsid w:val="00BE09D8"/>
    <w:rsid w:val="00BE36FE"/>
    <w:rsid w:val="00BE54EA"/>
    <w:rsid w:val="00BE593A"/>
    <w:rsid w:val="00BE7245"/>
    <w:rsid w:val="00BF2DC3"/>
    <w:rsid w:val="00BF5722"/>
    <w:rsid w:val="00C0307D"/>
    <w:rsid w:val="00C0632B"/>
    <w:rsid w:val="00C149F8"/>
    <w:rsid w:val="00C21AC3"/>
    <w:rsid w:val="00C23B73"/>
    <w:rsid w:val="00C347DB"/>
    <w:rsid w:val="00C351B3"/>
    <w:rsid w:val="00C37BC0"/>
    <w:rsid w:val="00C42278"/>
    <w:rsid w:val="00C50A4A"/>
    <w:rsid w:val="00C555C4"/>
    <w:rsid w:val="00C5757C"/>
    <w:rsid w:val="00C645BB"/>
    <w:rsid w:val="00C660A6"/>
    <w:rsid w:val="00C66E3A"/>
    <w:rsid w:val="00C84E14"/>
    <w:rsid w:val="00C92A06"/>
    <w:rsid w:val="00CA2175"/>
    <w:rsid w:val="00CA2642"/>
    <w:rsid w:val="00CA4970"/>
    <w:rsid w:val="00CB1695"/>
    <w:rsid w:val="00CB1BEA"/>
    <w:rsid w:val="00CB2CC5"/>
    <w:rsid w:val="00CB2FC8"/>
    <w:rsid w:val="00CD19E0"/>
    <w:rsid w:val="00CD4190"/>
    <w:rsid w:val="00CE5F69"/>
    <w:rsid w:val="00CF70DF"/>
    <w:rsid w:val="00CF7709"/>
    <w:rsid w:val="00D06AB6"/>
    <w:rsid w:val="00D0710B"/>
    <w:rsid w:val="00D10038"/>
    <w:rsid w:val="00D134A4"/>
    <w:rsid w:val="00D143A4"/>
    <w:rsid w:val="00D146D3"/>
    <w:rsid w:val="00D14882"/>
    <w:rsid w:val="00D16547"/>
    <w:rsid w:val="00D177FF"/>
    <w:rsid w:val="00D2460C"/>
    <w:rsid w:val="00D41209"/>
    <w:rsid w:val="00D46B9E"/>
    <w:rsid w:val="00D56DAE"/>
    <w:rsid w:val="00D57F53"/>
    <w:rsid w:val="00D7461B"/>
    <w:rsid w:val="00D81548"/>
    <w:rsid w:val="00D83CE6"/>
    <w:rsid w:val="00D866A9"/>
    <w:rsid w:val="00D9167F"/>
    <w:rsid w:val="00D944F6"/>
    <w:rsid w:val="00D95027"/>
    <w:rsid w:val="00D97588"/>
    <w:rsid w:val="00DA0695"/>
    <w:rsid w:val="00DA7F96"/>
    <w:rsid w:val="00DB1198"/>
    <w:rsid w:val="00DB2290"/>
    <w:rsid w:val="00DB657F"/>
    <w:rsid w:val="00DC1E56"/>
    <w:rsid w:val="00DC60CD"/>
    <w:rsid w:val="00DD1C0C"/>
    <w:rsid w:val="00DD66BC"/>
    <w:rsid w:val="00DE059F"/>
    <w:rsid w:val="00DF673C"/>
    <w:rsid w:val="00E017DB"/>
    <w:rsid w:val="00E0245C"/>
    <w:rsid w:val="00E10652"/>
    <w:rsid w:val="00E12FC2"/>
    <w:rsid w:val="00E1335E"/>
    <w:rsid w:val="00E211D1"/>
    <w:rsid w:val="00E24CE7"/>
    <w:rsid w:val="00E30C3E"/>
    <w:rsid w:val="00E31421"/>
    <w:rsid w:val="00E32049"/>
    <w:rsid w:val="00E421F7"/>
    <w:rsid w:val="00E46FC9"/>
    <w:rsid w:val="00E47709"/>
    <w:rsid w:val="00E61E08"/>
    <w:rsid w:val="00E62DC8"/>
    <w:rsid w:val="00E6C174"/>
    <w:rsid w:val="00E70588"/>
    <w:rsid w:val="00E736D8"/>
    <w:rsid w:val="00E73C55"/>
    <w:rsid w:val="00E82365"/>
    <w:rsid w:val="00E8382D"/>
    <w:rsid w:val="00E84542"/>
    <w:rsid w:val="00E8533F"/>
    <w:rsid w:val="00E93DAD"/>
    <w:rsid w:val="00E9535F"/>
    <w:rsid w:val="00E9684D"/>
    <w:rsid w:val="00E978DC"/>
    <w:rsid w:val="00EA12C7"/>
    <w:rsid w:val="00EC17E3"/>
    <w:rsid w:val="00ED4A6E"/>
    <w:rsid w:val="00ED5DD3"/>
    <w:rsid w:val="00EF1E01"/>
    <w:rsid w:val="00EF3BC8"/>
    <w:rsid w:val="00F06D4A"/>
    <w:rsid w:val="00F07D6B"/>
    <w:rsid w:val="00F24EE8"/>
    <w:rsid w:val="00F2779D"/>
    <w:rsid w:val="00F3114E"/>
    <w:rsid w:val="00F33C0D"/>
    <w:rsid w:val="00F34FFE"/>
    <w:rsid w:val="00F51650"/>
    <w:rsid w:val="00F516B6"/>
    <w:rsid w:val="00F548B5"/>
    <w:rsid w:val="00F56D19"/>
    <w:rsid w:val="00F5712F"/>
    <w:rsid w:val="00F65F55"/>
    <w:rsid w:val="00F75789"/>
    <w:rsid w:val="00F81A1B"/>
    <w:rsid w:val="00F84059"/>
    <w:rsid w:val="00F867D4"/>
    <w:rsid w:val="00F903B8"/>
    <w:rsid w:val="00F91B4E"/>
    <w:rsid w:val="00F92473"/>
    <w:rsid w:val="00F968CC"/>
    <w:rsid w:val="00FA09F6"/>
    <w:rsid w:val="00FA0AC7"/>
    <w:rsid w:val="00FA2F5E"/>
    <w:rsid w:val="00FA7CD9"/>
    <w:rsid w:val="00FC0718"/>
    <w:rsid w:val="00FC7BB8"/>
    <w:rsid w:val="00FD3EC6"/>
    <w:rsid w:val="00FD7663"/>
    <w:rsid w:val="00FE38E2"/>
    <w:rsid w:val="00FF3C19"/>
    <w:rsid w:val="0136FDF5"/>
    <w:rsid w:val="0155EA1D"/>
    <w:rsid w:val="0194173F"/>
    <w:rsid w:val="01A3564D"/>
    <w:rsid w:val="01B9A16B"/>
    <w:rsid w:val="01C0FBB5"/>
    <w:rsid w:val="01DC70D1"/>
    <w:rsid w:val="01E4CC3A"/>
    <w:rsid w:val="01F36045"/>
    <w:rsid w:val="021A744A"/>
    <w:rsid w:val="022BD2F4"/>
    <w:rsid w:val="022D8800"/>
    <w:rsid w:val="0246E7DC"/>
    <w:rsid w:val="025411C5"/>
    <w:rsid w:val="02558BE8"/>
    <w:rsid w:val="0256DD02"/>
    <w:rsid w:val="0283CC3D"/>
    <w:rsid w:val="028CFDAB"/>
    <w:rsid w:val="0291B0A8"/>
    <w:rsid w:val="02A7D899"/>
    <w:rsid w:val="02B4FFA7"/>
    <w:rsid w:val="02B63578"/>
    <w:rsid w:val="02BFB28F"/>
    <w:rsid w:val="02D937B4"/>
    <w:rsid w:val="02DAC640"/>
    <w:rsid w:val="02E80F45"/>
    <w:rsid w:val="02FD6007"/>
    <w:rsid w:val="03361A40"/>
    <w:rsid w:val="03376F26"/>
    <w:rsid w:val="03689067"/>
    <w:rsid w:val="037C0F21"/>
    <w:rsid w:val="03820F98"/>
    <w:rsid w:val="03B34009"/>
    <w:rsid w:val="03CD558A"/>
    <w:rsid w:val="03D4B1CB"/>
    <w:rsid w:val="03DC3833"/>
    <w:rsid w:val="042CED37"/>
    <w:rsid w:val="0430731A"/>
    <w:rsid w:val="0441C8FB"/>
    <w:rsid w:val="049874FE"/>
    <w:rsid w:val="04BD6CCC"/>
    <w:rsid w:val="04D2B9BA"/>
    <w:rsid w:val="0517E84D"/>
    <w:rsid w:val="0520A4B1"/>
    <w:rsid w:val="0530E9DD"/>
    <w:rsid w:val="056FBF3F"/>
    <w:rsid w:val="059F1DE2"/>
    <w:rsid w:val="05BE4C79"/>
    <w:rsid w:val="05F07633"/>
    <w:rsid w:val="05F553D3"/>
    <w:rsid w:val="0624FA22"/>
    <w:rsid w:val="062C4391"/>
    <w:rsid w:val="0673C5A8"/>
    <w:rsid w:val="06780854"/>
    <w:rsid w:val="067F94D6"/>
    <w:rsid w:val="069431AB"/>
    <w:rsid w:val="06A4B47B"/>
    <w:rsid w:val="06BA5811"/>
    <w:rsid w:val="06CD1D3E"/>
    <w:rsid w:val="070F572C"/>
    <w:rsid w:val="073CE8D6"/>
    <w:rsid w:val="074959C9"/>
    <w:rsid w:val="074DFE35"/>
    <w:rsid w:val="075881AA"/>
    <w:rsid w:val="077B2CE4"/>
    <w:rsid w:val="0789F8C0"/>
    <w:rsid w:val="07D0F18A"/>
    <w:rsid w:val="07E3154C"/>
    <w:rsid w:val="081A8F49"/>
    <w:rsid w:val="0831549C"/>
    <w:rsid w:val="084B7FA0"/>
    <w:rsid w:val="084FDA98"/>
    <w:rsid w:val="085D87EA"/>
    <w:rsid w:val="08642F69"/>
    <w:rsid w:val="086E4D51"/>
    <w:rsid w:val="087C74FA"/>
    <w:rsid w:val="08C947F2"/>
    <w:rsid w:val="08CFBEA4"/>
    <w:rsid w:val="08E82D69"/>
    <w:rsid w:val="092A3803"/>
    <w:rsid w:val="0930498F"/>
    <w:rsid w:val="095E9C37"/>
    <w:rsid w:val="096AB791"/>
    <w:rsid w:val="096B766B"/>
    <w:rsid w:val="096F1F30"/>
    <w:rsid w:val="099408FB"/>
    <w:rsid w:val="09A2FBB5"/>
    <w:rsid w:val="09C39E83"/>
    <w:rsid w:val="09DDB8FD"/>
    <w:rsid w:val="09FB8996"/>
    <w:rsid w:val="0A0C5B45"/>
    <w:rsid w:val="0A2B0DF1"/>
    <w:rsid w:val="0A443C51"/>
    <w:rsid w:val="0A5417C8"/>
    <w:rsid w:val="0A63923C"/>
    <w:rsid w:val="0A6C5105"/>
    <w:rsid w:val="0A8BBDAA"/>
    <w:rsid w:val="0A97B21A"/>
    <w:rsid w:val="0ACA9CCB"/>
    <w:rsid w:val="0ADA9778"/>
    <w:rsid w:val="0B1B6738"/>
    <w:rsid w:val="0B1BC1BF"/>
    <w:rsid w:val="0B21CB2D"/>
    <w:rsid w:val="0B6CFF51"/>
    <w:rsid w:val="0B725100"/>
    <w:rsid w:val="0B858EC1"/>
    <w:rsid w:val="0B8DCCD9"/>
    <w:rsid w:val="0BE19EEC"/>
    <w:rsid w:val="0BF3CDB4"/>
    <w:rsid w:val="0C07AD56"/>
    <w:rsid w:val="0C11A4AC"/>
    <w:rsid w:val="0C1EEDC9"/>
    <w:rsid w:val="0C6D6E67"/>
    <w:rsid w:val="0C81442D"/>
    <w:rsid w:val="0CD297CA"/>
    <w:rsid w:val="0CE35C01"/>
    <w:rsid w:val="0CE3FBF5"/>
    <w:rsid w:val="0CFE4949"/>
    <w:rsid w:val="0D0B9212"/>
    <w:rsid w:val="0D8F7239"/>
    <w:rsid w:val="0D945423"/>
    <w:rsid w:val="0D99C864"/>
    <w:rsid w:val="0DB293BC"/>
    <w:rsid w:val="0DF02AE1"/>
    <w:rsid w:val="0E249819"/>
    <w:rsid w:val="0E34F376"/>
    <w:rsid w:val="0E50594F"/>
    <w:rsid w:val="0EB9FFE8"/>
    <w:rsid w:val="0EBB2EFF"/>
    <w:rsid w:val="0EE0AC22"/>
    <w:rsid w:val="0EEB53D7"/>
    <w:rsid w:val="0EED4EF2"/>
    <w:rsid w:val="0EF2B88E"/>
    <w:rsid w:val="0EF2D735"/>
    <w:rsid w:val="0EF97B09"/>
    <w:rsid w:val="0EFC950C"/>
    <w:rsid w:val="0F0473E7"/>
    <w:rsid w:val="0F12A0E9"/>
    <w:rsid w:val="0F31869A"/>
    <w:rsid w:val="0F5E598C"/>
    <w:rsid w:val="0F7630D0"/>
    <w:rsid w:val="0FE58E07"/>
    <w:rsid w:val="10216EBF"/>
    <w:rsid w:val="103EE935"/>
    <w:rsid w:val="105CADAC"/>
    <w:rsid w:val="107547C0"/>
    <w:rsid w:val="10777247"/>
    <w:rsid w:val="108BF1EC"/>
    <w:rsid w:val="10B14986"/>
    <w:rsid w:val="10CAC20C"/>
    <w:rsid w:val="10D74676"/>
    <w:rsid w:val="10E896CA"/>
    <w:rsid w:val="10FB6F7F"/>
    <w:rsid w:val="110D6B59"/>
    <w:rsid w:val="1140154C"/>
    <w:rsid w:val="114B2F5A"/>
    <w:rsid w:val="115EA4A7"/>
    <w:rsid w:val="115F04AA"/>
    <w:rsid w:val="1180B613"/>
    <w:rsid w:val="1188A340"/>
    <w:rsid w:val="119DB00D"/>
    <w:rsid w:val="11D8128F"/>
    <w:rsid w:val="11D922E6"/>
    <w:rsid w:val="1225B933"/>
    <w:rsid w:val="123790BA"/>
    <w:rsid w:val="12637AF8"/>
    <w:rsid w:val="12E0A402"/>
    <w:rsid w:val="13059368"/>
    <w:rsid w:val="131947D7"/>
    <w:rsid w:val="133331C4"/>
    <w:rsid w:val="13845776"/>
    <w:rsid w:val="1395600D"/>
    <w:rsid w:val="139A2E46"/>
    <w:rsid w:val="139A4052"/>
    <w:rsid w:val="13A11EA0"/>
    <w:rsid w:val="13C39F33"/>
    <w:rsid w:val="13F044D2"/>
    <w:rsid w:val="13FE87B7"/>
    <w:rsid w:val="1411BE0D"/>
    <w:rsid w:val="14319073"/>
    <w:rsid w:val="14414B78"/>
    <w:rsid w:val="145076A9"/>
    <w:rsid w:val="14874A1A"/>
    <w:rsid w:val="14916EDD"/>
    <w:rsid w:val="1499E45B"/>
    <w:rsid w:val="149B8CEA"/>
    <w:rsid w:val="149FE30A"/>
    <w:rsid w:val="149FFB05"/>
    <w:rsid w:val="14C9F32C"/>
    <w:rsid w:val="14DC7160"/>
    <w:rsid w:val="15017698"/>
    <w:rsid w:val="150ADCD7"/>
    <w:rsid w:val="1534E350"/>
    <w:rsid w:val="156623CC"/>
    <w:rsid w:val="156AC376"/>
    <w:rsid w:val="156F246E"/>
    <w:rsid w:val="15C784D4"/>
    <w:rsid w:val="15F09B30"/>
    <w:rsid w:val="15FC3249"/>
    <w:rsid w:val="164157CE"/>
    <w:rsid w:val="16436A6E"/>
    <w:rsid w:val="1648038C"/>
    <w:rsid w:val="166056A1"/>
    <w:rsid w:val="166F0084"/>
    <w:rsid w:val="168CD7D5"/>
    <w:rsid w:val="16969EC4"/>
    <w:rsid w:val="16B510CB"/>
    <w:rsid w:val="16CBFF14"/>
    <w:rsid w:val="16E380C6"/>
    <w:rsid w:val="16EBE309"/>
    <w:rsid w:val="16F21E5C"/>
    <w:rsid w:val="16F6561D"/>
    <w:rsid w:val="16FBEBBD"/>
    <w:rsid w:val="17183B82"/>
    <w:rsid w:val="17197BAE"/>
    <w:rsid w:val="175EF89E"/>
    <w:rsid w:val="177087E8"/>
    <w:rsid w:val="1777375B"/>
    <w:rsid w:val="17776B37"/>
    <w:rsid w:val="178239EB"/>
    <w:rsid w:val="179C7F56"/>
    <w:rsid w:val="17A0B02A"/>
    <w:rsid w:val="17A3B820"/>
    <w:rsid w:val="17A52E66"/>
    <w:rsid w:val="17BC8961"/>
    <w:rsid w:val="17C06EE1"/>
    <w:rsid w:val="17D3E8F1"/>
    <w:rsid w:val="17DDEFFA"/>
    <w:rsid w:val="17E581E2"/>
    <w:rsid w:val="180DB211"/>
    <w:rsid w:val="18157D7F"/>
    <w:rsid w:val="1819F180"/>
    <w:rsid w:val="185259B8"/>
    <w:rsid w:val="186660D0"/>
    <w:rsid w:val="1870C6D5"/>
    <w:rsid w:val="18715A8E"/>
    <w:rsid w:val="1879582A"/>
    <w:rsid w:val="189DB9AE"/>
    <w:rsid w:val="18AD3743"/>
    <w:rsid w:val="18B23BEC"/>
    <w:rsid w:val="18C0E15A"/>
    <w:rsid w:val="18D156AF"/>
    <w:rsid w:val="18D3D57D"/>
    <w:rsid w:val="18EC19E7"/>
    <w:rsid w:val="190084ED"/>
    <w:rsid w:val="190E7D30"/>
    <w:rsid w:val="192D52E6"/>
    <w:rsid w:val="1932383D"/>
    <w:rsid w:val="198379E7"/>
    <w:rsid w:val="19A7DCC9"/>
    <w:rsid w:val="19BBBDB1"/>
    <w:rsid w:val="19C03C56"/>
    <w:rsid w:val="19CE0300"/>
    <w:rsid w:val="19E111B8"/>
    <w:rsid w:val="19E2011B"/>
    <w:rsid w:val="1A3827D7"/>
    <w:rsid w:val="1A3C273E"/>
    <w:rsid w:val="1A72116A"/>
    <w:rsid w:val="1A92F92D"/>
    <w:rsid w:val="1AE93632"/>
    <w:rsid w:val="1B2247C3"/>
    <w:rsid w:val="1B2A07C6"/>
    <w:rsid w:val="1B424234"/>
    <w:rsid w:val="1B5E63C1"/>
    <w:rsid w:val="1B613586"/>
    <w:rsid w:val="1B6819EA"/>
    <w:rsid w:val="1B8D04E3"/>
    <w:rsid w:val="1BD3E301"/>
    <w:rsid w:val="1C08EED7"/>
    <w:rsid w:val="1C0B05E4"/>
    <w:rsid w:val="1C24AF43"/>
    <w:rsid w:val="1C84BAC7"/>
    <w:rsid w:val="1CA2DCCA"/>
    <w:rsid w:val="1CA53BDC"/>
    <w:rsid w:val="1CC0BE0C"/>
    <w:rsid w:val="1CC40B47"/>
    <w:rsid w:val="1CE6D607"/>
    <w:rsid w:val="1CFACFD9"/>
    <w:rsid w:val="1CFBF54C"/>
    <w:rsid w:val="1D11F928"/>
    <w:rsid w:val="1D2E43C1"/>
    <w:rsid w:val="1D58C80E"/>
    <w:rsid w:val="1D66228E"/>
    <w:rsid w:val="1D87819E"/>
    <w:rsid w:val="1D886503"/>
    <w:rsid w:val="1DCFE7A7"/>
    <w:rsid w:val="1DE2B729"/>
    <w:rsid w:val="1E1B50DF"/>
    <w:rsid w:val="1E2322B8"/>
    <w:rsid w:val="1E771A60"/>
    <w:rsid w:val="1E82E1C5"/>
    <w:rsid w:val="1EA8FE1A"/>
    <w:rsid w:val="1EB2E462"/>
    <w:rsid w:val="1EBBF763"/>
    <w:rsid w:val="1ED59F37"/>
    <w:rsid w:val="1F02C395"/>
    <w:rsid w:val="1F298F72"/>
    <w:rsid w:val="1F4AB7EE"/>
    <w:rsid w:val="1F4FABA3"/>
    <w:rsid w:val="1F58D337"/>
    <w:rsid w:val="1F642BA2"/>
    <w:rsid w:val="1F9C477D"/>
    <w:rsid w:val="1FC3943C"/>
    <w:rsid w:val="1FC63B5A"/>
    <w:rsid w:val="1FD5CB96"/>
    <w:rsid w:val="1FDAAA14"/>
    <w:rsid w:val="1FE09156"/>
    <w:rsid w:val="2006E7F5"/>
    <w:rsid w:val="2049E25D"/>
    <w:rsid w:val="204E5C6F"/>
    <w:rsid w:val="207F78BB"/>
    <w:rsid w:val="208644AD"/>
    <w:rsid w:val="208FCA3F"/>
    <w:rsid w:val="20B67242"/>
    <w:rsid w:val="20CDEBCD"/>
    <w:rsid w:val="211B90C0"/>
    <w:rsid w:val="214E4D46"/>
    <w:rsid w:val="216372B6"/>
    <w:rsid w:val="21691C3E"/>
    <w:rsid w:val="21A16DA1"/>
    <w:rsid w:val="21C9173A"/>
    <w:rsid w:val="21DF0871"/>
    <w:rsid w:val="21FA7305"/>
    <w:rsid w:val="2205D947"/>
    <w:rsid w:val="22079F26"/>
    <w:rsid w:val="2214A011"/>
    <w:rsid w:val="22387817"/>
    <w:rsid w:val="2243ADE4"/>
    <w:rsid w:val="224736F8"/>
    <w:rsid w:val="224C5277"/>
    <w:rsid w:val="226D2161"/>
    <w:rsid w:val="226FD8BE"/>
    <w:rsid w:val="227EC959"/>
    <w:rsid w:val="22A76DA6"/>
    <w:rsid w:val="22BBAC77"/>
    <w:rsid w:val="22C57278"/>
    <w:rsid w:val="22D84E47"/>
    <w:rsid w:val="22F9D3B2"/>
    <w:rsid w:val="232111C6"/>
    <w:rsid w:val="2364F62E"/>
    <w:rsid w:val="2365B346"/>
    <w:rsid w:val="2387C2A9"/>
    <w:rsid w:val="23A90058"/>
    <w:rsid w:val="23BA70B9"/>
    <w:rsid w:val="23F00B6F"/>
    <w:rsid w:val="2421CC8F"/>
    <w:rsid w:val="24277D5E"/>
    <w:rsid w:val="24348A56"/>
    <w:rsid w:val="2434B656"/>
    <w:rsid w:val="2436480D"/>
    <w:rsid w:val="246CA96F"/>
    <w:rsid w:val="24962D9D"/>
    <w:rsid w:val="24A864B1"/>
    <w:rsid w:val="24B9470E"/>
    <w:rsid w:val="24C1B6D8"/>
    <w:rsid w:val="24F2200B"/>
    <w:rsid w:val="25289129"/>
    <w:rsid w:val="253DDB4A"/>
    <w:rsid w:val="25701ED3"/>
    <w:rsid w:val="2573B576"/>
    <w:rsid w:val="259C094C"/>
    <w:rsid w:val="25A05B8D"/>
    <w:rsid w:val="25C5D76C"/>
    <w:rsid w:val="25DAC1F7"/>
    <w:rsid w:val="25FA756F"/>
    <w:rsid w:val="26023C9F"/>
    <w:rsid w:val="264C1136"/>
    <w:rsid w:val="265FFD0C"/>
    <w:rsid w:val="2671B7F9"/>
    <w:rsid w:val="267AA82A"/>
    <w:rsid w:val="26B2C6C7"/>
    <w:rsid w:val="26C2AC7D"/>
    <w:rsid w:val="26D216ED"/>
    <w:rsid w:val="26D24DA1"/>
    <w:rsid w:val="26F3289B"/>
    <w:rsid w:val="26F4CEB7"/>
    <w:rsid w:val="26FAB242"/>
    <w:rsid w:val="270934B1"/>
    <w:rsid w:val="271572A3"/>
    <w:rsid w:val="27482668"/>
    <w:rsid w:val="275761D7"/>
    <w:rsid w:val="275F2897"/>
    <w:rsid w:val="2761C300"/>
    <w:rsid w:val="27D3A8B3"/>
    <w:rsid w:val="281E5ACE"/>
    <w:rsid w:val="282482A8"/>
    <w:rsid w:val="2839D56A"/>
    <w:rsid w:val="283B1541"/>
    <w:rsid w:val="28432CF1"/>
    <w:rsid w:val="284B87C8"/>
    <w:rsid w:val="285DAD22"/>
    <w:rsid w:val="2869D066"/>
    <w:rsid w:val="287F3EA2"/>
    <w:rsid w:val="28891A9B"/>
    <w:rsid w:val="28B9FE6B"/>
    <w:rsid w:val="28D23063"/>
    <w:rsid w:val="28DD8BCD"/>
    <w:rsid w:val="28FA27CB"/>
    <w:rsid w:val="290D6756"/>
    <w:rsid w:val="292B9510"/>
    <w:rsid w:val="296A6154"/>
    <w:rsid w:val="2979A6FD"/>
    <w:rsid w:val="2987C402"/>
    <w:rsid w:val="29927D6B"/>
    <w:rsid w:val="29A96495"/>
    <w:rsid w:val="29C4486F"/>
    <w:rsid w:val="29CD7DAF"/>
    <w:rsid w:val="2A0AE795"/>
    <w:rsid w:val="2A105887"/>
    <w:rsid w:val="2A35135F"/>
    <w:rsid w:val="2A3B003B"/>
    <w:rsid w:val="2A400757"/>
    <w:rsid w:val="2A841155"/>
    <w:rsid w:val="2A84AA0B"/>
    <w:rsid w:val="2AA6C3F2"/>
    <w:rsid w:val="2AB6A1E4"/>
    <w:rsid w:val="2ACEFDC4"/>
    <w:rsid w:val="2ADAA3B6"/>
    <w:rsid w:val="2AEC1E92"/>
    <w:rsid w:val="2B5FAEB4"/>
    <w:rsid w:val="2B7BA0E5"/>
    <w:rsid w:val="2B9CAC16"/>
    <w:rsid w:val="2BA0D751"/>
    <w:rsid w:val="2BB7D16D"/>
    <w:rsid w:val="2BD39B6F"/>
    <w:rsid w:val="2BD3A3E0"/>
    <w:rsid w:val="2BDB9F66"/>
    <w:rsid w:val="2BE25827"/>
    <w:rsid w:val="2C03F9E2"/>
    <w:rsid w:val="2C2E158A"/>
    <w:rsid w:val="2C3BC07F"/>
    <w:rsid w:val="2C87F286"/>
    <w:rsid w:val="2C959B4F"/>
    <w:rsid w:val="2CC558FA"/>
    <w:rsid w:val="2CDD324A"/>
    <w:rsid w:val="2CF65529"/>
    <w:rsid w:val="2D2425FF"/>
    <w:rsid w:val="2D3CAA2B"/>
    <w:rsid w:val="2D663108"/>
    <w:rsid w:val="2D884D4B"/>
    <w:rsid w:val="2D8E568C"/>
    <w:rsid w:val="2D93B29E"/>
    <w:rsid w:val="2D9E7460"/>
    <w:rsid w:val="2DD0E8AC"/>
    <w:rsid w:val="2DDA8FB5"/>
    <w:rsid w:val="2E2CFB0B"/>
    <w:rsid w:val="2E4C82CC"/>
    <w:rsid w:val="2E629740"/>
    <w:rsid w:val="2E672447"/>
    <w:rsid w:val="2E7784AB"/>
    <w:rsid w:val="2E956ADA"/>
    <w:rsid w:val="2E981E32"/>
    <w:rsid w:val="2E9AA1B7"/>
    <w:rsid w:val="2EAAB32C"/>
    <w:rsid w:val="2EB59A92"/>
    <w:rsid w:val="2EBBA5FE"/>
    <w:rsid w:val="2EF9100A"/>
    <w:rsid w:val="2F006FA2"/>
    <w:rsid w:val="2F20412D"/>
    <w:rsid w:val="2F2E81F6"/>
    <w:rsid w:val="2F354C62"/>
    <w:rsid w:val="2F3E330B"/>
    <w:rsid w:val="2F5E708B"/>
    <w:rsid w:val="2F62A835"/>
    <w:rsid w:val="2FA565B8"/>
    <w:rsid w:val="2FA68615"/>
    <w:rsid w:val="2FCC5E35"/>
    <w:rsid w:val="2FEF57DD"/>
    <w:rsid w:val="2FFECD1B"/>
    <w:rsid w:val="304890F8"/>
    <w:rsid w:val="3054E83F"/>
    <w:rsid w:val="306DDF54"/>
    <w:rsid w:val="306E14C7"/>
    <w:rsid w:val="309E3BDF"/>
    <w:rsid w:val="309EA951"/>
    <w:rsid w:val="30B9E0FA"/>
    <w:rsid w:val="30BFFCD9"/>
    <w:rsid w:val="30C2A880"/>
    <w:rsid w:val="30CBE945"/>
    <w:rsid w:val="30E1D46D"/>
    <w:rsid w:val="3108CD79"/>
    <w:rsid w:val="312BDF09"/>
    <w:rsid w:val="31334ACB"/>
    <w:rsid w:val="315CC659"/>
    <w:rsid w:val="315EE0A3"/>
    <w:rsid w:val="31AC9B41"/>
    <w:rsid w:val="31B2E397"/>
    <w:rsid w:val="31C2DB6F"/>
    <w:rsid w:val="31CA1563"/>
    <w:rsid w:val="31CC0F44"/>
    <w:rsid w:val="31CF863B"/>
    <w:rsid w:val="320493FF"/>
    <w:rsid w:val="322BD12F"/>
    <w:rsid w:val="3273684E"/>
    <w:rsid w:val="327FCEB4"/>
    <w:rsid w:val="32930BBB"/>
    <w:rsid w:val="329FCE3E"/>
    <w:rsid w:val="32B124DA"/>
    <w:rsid w:val="32C7161D"/>
    <w:rsid w:val="32CA98C1"/>
    <w:rsid w:val="32DBCECD"/>
    <w:rsid w:val="32EA2011"/>
    <w:rsid w:val="32EF7C9F"/>
    <w:rsid w:val="3343AA37"/>
    <w:rsid w:val="335B0B8B"/>
    <w:rsid w:val="3368E857"/>
    <w:rsid w:val="33872AD2"/>
    <w:rsid w:val="33A544C8"/>
    <w:rsid w:val="33A6E359"/>
    <w:rsid w:val="33B8570C"/>
    <w:rsid w:val="33C02B60"/>
    <w:rsid w:val="33D79237"/>
    <w:rsid w:val="3423B458"/>
    <w:rsid w:val="3436FC5B"/>
    <w:rsid w:val="34507EBD"/>
    <w:rsid w:val="3452AD74"/>
    <w:rsid w:val="34909DE0"/>
    <w:rsid w:val="34C0C861"/>
    <w:rsid w:val="34D301B0"/>
    <w:rsid w:val="34E5BCCB"/>
    <w:rsid w:val="34F36475"/>
    <w:rsid w:val="34F84915"/>
    <w:rsid w:val="350F8DC9"/>
    <w:rsid w:val="3526A4AC"/>
    <w:rsid w:val="3529DF44"/>
    <w:rsid w:val="352C5998"/>
    <w:rsid w:val="358ABDBD"/>
    <w:rsid w:val="359A665A"/>
    <w:rsid w:val="35BB7DBB"/>
    <w:rsid w:val="35BE0623"/>
    <w:rsid w:val="35D788B8"/>
    <w:rsid w:val="35E72295"/>
    <w:rsid w:val="362F1A06"/>
    <w:rsid w:val="366C291A"/>
    <w:rsid w:val="3674FC11"/>
    <w:rsid w:val="36BDC277"/>
    <w:rsid w:val="36C23775"/>
    <w:rsid w:val="36DCFE5D"/>
    <w:rsid w:val="370011CE"/>
    <w:rsid w:val="3723B066"/>
    <w:rsid w:val="37557DC7"/>
    <w:rsid w:val="376A82F3"/>
    <w:rsid w:val="3792DAA5"/>
    <w:rsid w:val="37A94C57"/>
    <w:rsid w:val="37D2358D"/>
    <w:rsid w:val="37F1447A"/>
    <w:rsid w:val="38254DAF"/>
    <w:rsid w:val="382A3BDE"/>
    <w:rsid w:val="3838BA89"/>
    <w:rsid w:val="383AE8A3"/>
    <w:rsid w:val="384F617B"/>
    <w:rsid w:val="388D9FBD"/>
    <w:rsid w:val="389FC8D0"/>
    <w:rsid w:val="38AA509E"/>
    <w:rsid w:val="38E82CEE"/>
    <w:rsid w:val="38EEE187"/>
    <w:rsid w:val="38EF4922"/>
    <w:rsid w:val="38FB9675"/>
    <w:rsid w:val="38FDFE5B"/>
    <w:rsid w:val="3914C101"/>
    <w:rsid w:val="391F380E"/>
    <w:rsid w:val="3922A5C4"/>
    <w:rsid w:val="3924EC9E"/>
    <w:rsid w:val="392B2B98"/>
    <w:rsid w:val="3955559D"/>
    <w:rsid w:val="3981845A"/>
    <w:rsid w:val="39AE3FFA"/>
    <w:rsid w:val="39BA5897"/>
    <w:rsid w:val="39DB7A7E"/>
    <w:rsid w:val="39F9C6C9"/>
    <w:rsid w:val="3A0C24D5"/>
    <w:rsid w:val="3A104BAE"/>
    <w:rsid w:val="3A304DB0"/>
    <w:rsid w:val="3A575781"/>
    <w:rsid w:val="3A72127B"/>
    <w:rsid w:val="3A7C5D0F"/>
    <w:rsid w:val="3A7D4576"/>
    <w:rsid w:val="3A8D0469"/>
    <w:rsid w:val="3AB01C67"/>
    <w:rsid w:val="3AB129B1"/>
    <w:rsid w:val="3ABE06CD"/>
    <w:rsid w:val="3ACF4D4F"/>
    <w:rsid w:val="3AF39DCD"/>
    <w:rsid w:val="3B470EE7"/>
    <w:rsid w:val="3B73528E"/>
    <w:rsid w:val="3B830B8E"/>
    <w:rsid w:val="3B87C155"/>
    <w:rsid w:val="3B8BB84D"/>
    <w:rsid w:val="3B97B801"/>
    <w:rsid w:val="3B9829D4"/>
    <w:rsid w:val="3BA19E70"/>
    <w:rsid w:val="3BA1EB7D"/>
    <w:rsid w:val="3BEDD4DE"/>
    <w:rsid w:val="3BF28A9E"/>
    <w:rsid w:val="3C15A156"/>
    <w:rsid w:val="3C1C6ABD"/>
    <w:rsid w:val="3C23E6DE"/>
    <w:rsid w:val="3C4408DE"/>
    <w:rsid w:val="3C82A52C"/>
    <w:rsid w:val="3C8882A0"/>
    <w:rsid w:val="3C8F8DB3"/>
    <w:rsid w:val="3C93978B"/>
    <w:rsid w:val="3CD3DEF3"/>
    <w:rsid w:val="3CD5431F"/>
    <w:rsid w:val="3CECB6DA"/>
    <w:rsid w:val="3CF567D7"/>
    <w:rsid w:val="3CF9322B"/>
    <w:rsid w:val="3D449D4D"/>
    <w:rsid w:val="3D53E343"/>
    <w:rsid w:val="3D5DAC7D"/>
    <w:rsid w:val="3D9A91F3"/>
    <w:rsid w:val="3DA10CF6"/>
    <w:rsid w:val="3DC43965"/>
    <w:rsid w:val="3DDC2449"/>
    <w:rsid w:val="3E14C442"/>
    <w:rsid w:val="3E29EC8F"/>
    <w:rsid w:val="3E4903C7"/>
    <w:rsid w:val="3E653487"/>
    <w:rsid w:val="3E67D493"/>
    <w:rsid w:val="3E6DD65E"/>
    <w:rsid w:val="3E704DD1"/>
    <w:rsid w:val="3E84A2F0"/>
    <w:rsid w:val="3E9AAFF5"/>
    <w:rsid w:val="3E9D01B0"/>
    <w:rsid w:val="3EB3DC74"/>
    <w:rsid w:val="3EC4E3A4"/>
    <w:rsid w:val="3ED91756"/>
    <w:rsid w:val="3F1C4DD5"/>
    <w:rsid w:val="3F3374AA"/>
    <w:rsid w:val="3F36DF0C"/>
    <w:rsid w:val="3F80DB1A"/>
    <w:rsid w:val="3F819FCC"/>
    <w:rsid w:val="3F903492"/>
    <w:rsid w:val="3FB46FD1"/>
    <w:rsid w:val="3FCECE50"/>
    <w:rsid w:val="3FD1B430"/>
    <w:rsid w:val="3FD277EE"/>
    <w:rsid w:val="3FEE162F"/>
    <w:rsid w:val="3FF798E0"/>
    <w:rsid w:val="4003FD52"/>
    <w:rsid w:val="401A87B1"/>
    <w:rsid w:val="40413FA8"/>
    <w:rsid w:val="4054D318"/>
    <w:rsid w:val="4057599A"/>
    <w:rsid w:val="406AFE78"/>
    <w:rsid w:val="4078A0E9"/>
    <w:rsid w:val="407C9077"/>
    <w:rsid w:val="40AD47D2"/>
    <w:rsid w:val="40BD63CF"/>
    <w:rsid w:val="40C81329"/>
    <w:rsid w:val="40F28F9A"/>
    <w:rsid w:val="41060A34"/>
    <w:rsid w:val="4136619D"/>
    <w:rsid w:val="41499465"/>
    <w:rsid w:val="416955B4"/>
    <w:rsid w:val="4183DAF5"/>
    <w:rsid w:val="4185FB74"/>
    <w:rsid w:val="418E0DA9"/>
    <w:rsid w:val="41CBE0F1"/>
    <w:rsid w:val="41DC9AA6"/>
    <w:rsid w:val="41FB83B5"/>
    <w:rsid w:val="42003004"/>
    <w:rsid w:val="424C5AE5"/>
    <w:rsid w:val="42590923"/>
    <w:rsid w:val="42614058"/>
    <w:rsid w:val="428222FA"/>
    <w:rsid w:val="42B1E49D"/>
    <w:rsid w:val="42CE5E6A"/>
    <w:rsid w:val="42F9001F"/>
    <w:rsid w:val="4317AA50"/>
    <w:rsid w:val="432D4C5D"/>
    <w:rsid w:val="435D6864"/>
    <w:rsid w:val="436059C0"/>
    <w:rsid w:val="437D45BE"/>
    <w:rsid w:val="4391513E"/>
    <w:rsid w:val="439EDF8E"/>
    <w:rsid w:val="43C7CE4C"/>
    <w:rsid w:val="43EBEF85"/>
    <w:rsid w:val="44023B05"/>
    <w:rsid w:val="4420140F"/>
    <w:rsid w:val="44418F3C"/>
    <w:rsid w:val="446158CE"/>
    <w:rsid w:val="44752CE3"/>
    <w:rsid w:val="447B502D"/>
    <w:rsid w:val="447C1D56"/>
    <w:rsid w:val="44AE9D4B"/>
    <w:rsid w:val="450C5FC0"/>
    <w:rsid w:val="456DBFE0"/>
    <w:rsid w:val="45829327"/>
    <w:rsid w:val="459D81D0"/>
    <w:rsid w:val="45C9728B"/>
    <w:rsid w:val="45E27878"/>
    <w:rsid w:val="461A6AB2"/>
    <w:rsid w:val="463A4B5D"/>
    <w:rsid w:val="46471E82"/>
    <w:rsid w:val="46513261"/>
    <w:rsid w:val="466AF9C4"/>
    <w:rsid w:val="466B250C"/>
    <w:rsid w:val="46A1884E"/>
    <w:rsid w:val="46AEF5FE"/>
    <w:rsid w:val="46C6786E"/>
    <w:rsid w:val="46E154E0"/>
    <w:rsid w:val="46FC664A"/>
    <w:rsid w:val="471FB086"/>
    <w:rsid w:val="47366417"/>
    <w:rsid w:val="473E33C2"/>
    <w:rsid w:val="47587E81"/>
    <w:rsid w:val="4775C7B1"/>
    <w:rsid w:val="47ADA558"/>
    <w:rsid w:val="47B08E23"/>
    <w:rsid w:val="47D8BCA9"/>
    <w:rsid w:val="480CAFC7"/>
    <w:rsid w:val="48206D77"/>
    <w:rsid w:val="483B2104"/>
    <w:rsid w:val="486DE365"/>
    <w:rsid w:val="489598D0"/>
    <w:rsid w:val="48A77CCC"/>
    <w:rsid w:val="48B38633"/>
    <w:rsid w:val="48C77B65"/>
    <w:rsid w:val="48C8AB24"/>
    <w:rsid w:val="49127491"/>
    <w:rsid w:val="493E5FD2"/>
    <w:rsid w:val="494C797F"/>
    <w:rsid w:val="4964033C"/>
    <w:rsid w:val="496CE648"/>
    <w:rsid w:val="49AEB98E"/>
    <w:rsid w:val="49EDDA1B"/>
    <w:rsid w:val="4A081719"/>
    <w:rsid w:val="4A292966"/>
    <w:rsid w:val="4A433936"/>
    <w:rsid w:val="4A4802F3"/>
    <w:rsid w:val="4A50397C"/>
    <w:rsid w:val="4A5397EE"/>
    <w:rsid w:val="4A58507B"/>
    <w:rsid w:val="4A7C499E"/>
    <w:rsid w:val="4A863586"/>
    <w:rsid w:val="4A927123"/>
    <w:rsid w:val="4AF6B544"/>
    <w:rsid w:val="4B40C340"/>
    <w:rsid w:val="4B5DE3B7"/>
    <w:rsid w:val="4B5F76D8"/>
    <w:rsid w:val="4B60F921"/>
    <w:rsid w:val="4B71144F"/>
    <w:rsid w:val="4BA8BE7C"/>
    <w:rsid w:val="4BD5AA07"/>
    <w:rsid w:val="4BD98220"/>
    <w:rsid w:val="4BDC9045"/>
    <w:rsid w:val="4BDECEB9"/>
    <w:rsid w:val="4C0F212A"/>
    <w:rsid w:val="4C28DE32"/>
    <w:rsid w:val="4C4E4A5D"/>
    <w:rsid w:val="4C78F81D"/>
    <w:rsid w:val="4C806D23"/>
    <w:rsid w:val="4C8839B4"/>
    <w:rsid w:val="4C88AEAD"/>
    <w:rsid w:val="4D091789"/>
    <w:rsid w:val="4D1D5866"/>
    <w:rsid w:val="4D6DE5BD"/>
    <w:rsid w:val="4D7A9A7A"/>
    <w:rsid w:val="4D909A48"/>
    <w:rsid w:val="4DA13B4B"/>
    <w:rsid w:val="4DA15A7A"/>
    <w:rsid w:val="4DB874FC"/>
    <w:rsid w:val="4DC4CDE1"/>
    <w:rsid w:val="4DE99351"/>
    <w:rsid w:val="4DEED7EC"/>
    <w:rsid w:val="4E00D31C"/>
    <w:rsid w:val="4E05BED7"/>
    <w:rsid w:val="4E11EAAF"/>
    <w:rsid w:val="4E1B4B55"/>
    <w:rsid w:val="4E2713A8"/>
    <w:rsid w:val="4E310426"/>
    <w:rsid w:val="4E72413F"/>
    <w:rsid w:val="4EB9F704"/>
    <w:rsid w:val="4EBAC943"/>
    <w:rsid w:val="4ED3FFA1"/>
    <w:rsid w:val="4ED5F876"/>
    <w:rsid w:val="4EDA0FD5"/>
    <w:rsid w:val="4EDE3A73"/>
    <w:rsid w:val="4EE5DF33"/>
    <w:rsid w:val="4EEEAC80"/>
    <w:rsid w:val="4EF10FEA"/>
    <w:rsid w:val="4F592D7A"/>
    <w:rsid w:val="4F76D5E4"/>
    <w:rsid w:val="4F94848C"/>
    <w:rsid w:val="4FB613C8"/>
    <w:rsid w:val="4FE459A6"/>
    <w:rsid w:val="4FFE5E92"/>
    <w:rsid w:val="5033F1CE"/>
    <w:rsid w:val="50567FDA"/>
    <w:rsid w:val="505AAA4F"/>
    <w:rsid w:val="50928A5C"/>
    <w:rsid w:val="5097A80D"/>
    <w:rsid w:val="50A68A72"/>
    <w:rsid w:val="50BC1EE8"/>
    <w:rsid w:val="50C07B8E"/>
    <w:rsid w:val="50E945E6"/>
    <w:rsid w:val="51006A6D"/>
    <w:rsid w:val="510F7BFB"/>
    <w:rsid w:val="512509DB"/>
    <w:rsid w:val="51319030"/>
    <w:rsid w:val="5136361A"/>
    <w:rsid w:val="513A6825"/>
    <w:rsid w:val="51544B42"/>
    <w:rsid w:val="5154650C"/>
    <w:rsid w:val="51729804"/>
    <w:rsid w:val="5182B213"/>
    <w:rsid w:val="518A94F6"/>
    <w:rsid w:val="51928E56"/>
    <w:rsid w:val="519AC4D3"/>
    <w:rsid w:val="519AF99F"/>
    <w:rsid w:val="51A2381D"/>
    <w:rsid w:val="51ACF571"/>
    <w:rsid w:val="51D65A08"/>
    <w:rsid w:val="5220C2BD"/>
    <w:rsid w:val="52534DFC"/>
    <w:rsid w:val="52535385"/>
    <w:rsid w:val="525659C3"/>
    <w:rsid w:val="5289914F"/>
    <w:rsid w:val="529BCB08"/>
    <w:rsid w:val="52A75B3B"/>
    <w:rsid w:val="52B5A33D"/>
    <w:rsid w:val="52BB5F4F"/>
    <w:rsid w:val="52D1D9E1"/>
    <w:rsid w:val="52E4E61E"/>
    <w:rsid w:val="52ECF69F"/>
    <w:rsid w:val="52FC028D"/>
    <w:rsid w:val="5300264E"/>
    <w:rsid w:val="531D545D"/>
    <w:rsid w:val="53323728"/>
    <w:rsid w:val="533FF610"/>
    <w:rsid w:val="534FAA16"/>
    <w:rsid w:val="535B446B"/>
    <w:rsid w:val="53604E29"/>
    <w:rsid w:val="53625D76"/>
    <w:rsid w:val="5376F7E7"/>
    <w:rsid w:val="53A29344"/>
    <w:rsid w:val="53B32099"/>
    <w:rsid w:val="53CCC789"/>
    <w:rsid w:val="53D3D1F3"/>
    <w:rsid w:val="53DD4A2A"/>
    <w:rsid w:val="53DE3CBA"/>
    <w:rsid w:val="540D99AA"/>
    <w:rsid w:val="541E4FA0"/>
    <w:rsid w:val="54274152"/>
    <w:rsid w:val="5446EDC0"/>
    <w:rsid w:val="544907E6"/>
    <w:rsid w:val="545193CB"/>
    <w:rsid w:val="546F40DB"/>
    <w:rsid w:val="5477DBE1"/>
    <w:rsid w:val="54808B25"/>
    <w:rsid w:val="54B185BD"/>
    <w:rsid w:val="54B20F93"/>
    <w:rsid w:val="54D3173F"/>
    <w:rsid w:val="54E80077"/>
    <w:rsid w:val="54EDF0F8"/>
    <w:rsid w:val="54F342B1"/>
    <w:rsid w:val="552A41F7"/>
    <w:rsid w:val="5542BD84"/>
    <w:rsid w:val="55453CEC"/>
    <w:rsid w:val="554677A0"/>
    <w:rsid w:val="55671981"/>
    <w:rsid w:val="556CA27F"/>
    <w:rsid w:val="55C0EEB8"/>
    <w:rsid w:val="55CE63A7"/>
    <w:rsid w:val="55F021AA"/>
    <w:rsid w:val="561AB03D"/>
    <w:rsid w:val="5625B8EF"/>
    <w:rsid w:val="5648AAC4"/>
    <w:rsid w:val="568C3211"/>
    <w:rsid w:val="5696CB65"/>
    <w:rsid w:val="56C0DCDC"/>
    <w:rsid w:val="56D0EAE8"/>
    <w:rsid w:val="56FC3DD7"/>
    <w:rsid w:val="56FF6020"/>
    <w:rsid w:val="5726A312"/>
    <w:rsid w:val="573FEDB9"/>
    <w:rsid w:val="574BE1D4"/>
    <w:rsid w:val="5759C96E"/>
    <w:rsid w:val="577DA7F6"/>
    <w:rsid w:val="57A0B920"/>
    <w:rsid w:val="57E9070A"/>
    <w:rsid w:val="57EC0A56"/>
    <w:rsid w:val="57ED840E"/>
    <w:rsid w:val="57F329D1"/>
    <w:rsid w:val="58029C94"/>
    <w:rsid w:val="582EE28B"/>
    <w:rsid w:val="5834F74A"/>
    <w:rsid w:val="584123D6"/>
    <w:rsid w:val="5889D042"/>
    <w:rsid w:val="589EDD20"/>
    <w:rsid w:val="58DD747B"/>
    <w:rsid w:val="58FBBDE9"/>
    <w:rsid w:val="59390984"/>
    <w:rsid w:val="594801B8"/>
    <w:rsid w:val="5948B569"/>
    <w:rsid w:val="59B4B3B9"/>
    <w:rsid w:val="59B50270"/>
    <w:rsid w:val="59B511E0"/>
    <w:rsid w:val="59CF9CAD"/>
    <w:rsid w:val="5A00B7E0"/>
    <w:rsid w:val="5A280141"/>
    <w:rsid w:val="5A2AD1BB"/>
    <w:rsid w:val="5A4EF267"/>
    <w:rsid w:val="5A729D4B"/>
    <w:rsid w:val="5A95E66E"/>
    <w:rsid w:val="5AB36A1D"/>
    <w:rsid w:val="5ABD699D"/>
    <w:rsid w:val="5ACD3AFE"/>
    <w:rsid w:val="5B0FC7C4"/>
    <w:rsid w:val="5B1B3332"/>
    <w:rsid w:val="5B33A703"/>
    <w:rsid w:val="5B54A6C0"/>
    <w:rsid w:val="5B5DB6F3"/>
    <w:rsid w:val="5BA24457"/>
    <w:rsid w:val="5BAF7537"/>
    <w:rsid w:val="5BBB3D4D"/>
    <w:rsid w:val="5BD95783"/>
    <w:rsid w:val="5BDB859B"/>
    <w:rsid w:val="5BE87161"/>
    <w:rsid w:val="5BEF5D0B"/>
    <w:rsid w:val="5BF0C255"/>
    <w:rsid w:val="5C02A019"/>
    <w:rsid w:val="5C04BD33"/>
    <w:rsid w:val="5C17A996"/>
    <w:rsid w:val="5C3C1C59"/>
    <w:rsid w:val="5D515919"/>
    <w:rsid w:val="5D5C9CD0"/>
    <w:rsid w:val="5D64F56A"/>
    <w:rsid w:val="5D743265"/>
    <w:rsid w:val="5D89024F"/>
    <w:rsid w:val="5DB59DC0"/>
    <w:rsid w:val="5DC2EA8A"/>
    <w:rsid w:val="5DCDC076"/>
    <w:rsid w:val="5DD3A4E6"/>
    <w:rsid w:val="5E0FCC23"/>
    <w:rsid w:val="5E2CF081"/>
    <w:rsid w:val="5E3E93C7"/>
    <w:rsid w:val="5E4E2300"/>
    <w:rsid w:val="5E69F9CA"/>
    <w:rsid w:val="5E6D1B9F"/>
    <w:rsid w:val="5E8A8750"/>
    <w:rsid w:val="5EA59443"/>
    <w:rsid w:val="5EA939A1"/>
    <w:rsid w:val="5EB1B5A5"/>
    <w:rsid w:val="5EDE30D4"/>
    <w:rsid w:val="5EE57198"/>
    <w:rsid w:val="5F0531C4"/>
    <w:rsid w:val="5F2A65FA"/>
    <w:rsid w:val="5F38D57E"/>
    <w:rsid w:val="5F507E50"/>
    <w:rsid w:val="5F53CCFC"/>
    <w:rsid w:val="5F5823C9"/>
    <w:rsid w:val="5F649BDA"/>
    <w:rsid w:val="5F69294D"/>
    <w:rsid w:val="5F83C489"/>
    <w:rsid w:val="5F9EE414"/>
    <w:rsid w:val="5FA20EF0"/>
    <w:rsid w:val="5FE452E5"/>
    <w:rsid w:val="60223625"/>
    <w:rsid w:val="602847DA"/>
    <w:rsid w:val="603C6FC7"/>
    <w:rsid w:val="6040AD75"/>
    <w:rsid w:val="60462CCB"/>
    <w:rsid w:val="605B03FF"/>
    <w:rsid w:val="60605540"/>
    <w:rsid w:val="606294D2"/>
    <w:rsid w:val="60745550"/>
    <w:rsid w:val="608C1184"/>
    <w:rsid w:val="60930210"/>
    <w:rsid w:val="60B521C8"/>
    <w:rsid w:val="60DCFA4A"/>
    <w:rsid w:val="60DEE2DF"/>
    <w:rsid w:val="6119AD0E"/>
    <w:rsid w:val="611D281F"/>
    <w:rsid w:val="614F92E3"/>
    <w:rsid w:val="6157A431"/>
    <w:rsid w:val="616FAA13"/>
    <w:rsid w:val="617C5A5C"/>
    <w:rsid w:val="6186A266"/>
    <w:rsid w:val="61E1360E"/>
    <w:rsid w:val="61E9F903"/>
    <w:rsid w:val="61EAE6FD"/>
    <w:rsid w:val="6201626D"/>
    <w:rsid w:val="620C2B72"/>
    <w:rsid w:val="62297A33"/>
    <w:rsid w:val="624C0F23"/>
    <w:rsid w:val="624EBD9D"/>
    <w:rsid w:val="6301444D"/>
    <w:rsid w:val="632B036D"/>
    <w:rsid w:val="6333635F"/>
    <w:rsid w:val="637A34DD"/>
    <w:rsid w:val="637BD18F"/>
    <w:rsid w:val="637D39CD"/>
    <w:rsid w:val="63A893E7"/>
    <w:rsid w:val="63AF138E"/>
    <w:rsid w:val="63DEA5BD"/>
    <w:rsid w:val="6416C72C"/>
    <w:rsid w:val="641DC380"/>
    <w:rsid w:val="642C2B71"/>
    <w:rsid w:val="6434E786"/>
    <w:rsid w:val="644081CD"/>
    <w:rsid w:val="64708D28"/>
    <w:rsid w:val="6492ED69"/>
    <w:rsid w:val="64A8BD08"/>
    <w:rsid w:val="64B04E48"/>
    <w:rsid w:val="64B5522B"/>
    <w:rsid w:val="64CA2F6A"/>
    <w:rsid w:val="64D65965"/>
    <w:rsid w:val="64EB342F"/>
    <w:rsid w:val="6508CD75"/>
    <w:rsid w:val="650952C1"/>
    <w:rsid w:val="65753E14"/>
    <w:rsid w:val="6583A23C"/>
    <w:rsid w:val="65A40CDE"/>
    <w:rsid w:val="65D9AF6D"/>
    <w:rsid w:val="65ED52AC"/>
    <w:rsid w:val="6607E2DD"/>
    <w:rsid w:val="6619A213"/>
    <w:rsid w:val="66454AB3"/>
    <w:rsid w:val="6657F62F"/>
    <w:rsid w:val="66809B00"/>
    <w:rsid w:val="669909E7"/>
    <w:rsid w:val="66A930C8"/>
    <w:rsid w:val="66AC06F8"/>
    <w:rsid w:val="66B73A01"/>
    <w:rsid w:val="66DB72A6"/>
    <w:rsid w:val="6740DF48"/>
    <w:rsid w:val="6760C56A"/>
    <w:rsid w:val="678CEE5C"/>
    <w:rsid w:val="678E8644"/>
    <w:rsid w:val="679E123B"/>
    <w:rsid w:val="67DE2770"/>
    <w:rsid w:val="682CBC9C"/>
    <w:rsid w:val="6865575E"/>
    <w:rsid w:val="689E174B"/>
    <w:rsid w:val="68A043F1"/>
    <w:rsid w:val="68BE49CF"/>
    <w:rsid w:val="68CA8129"/>
    <w:rsid w:val="68E9A790"/>
    <w:rsid w:val="68ED1A46"/>
    <w:rsid w:val="68EE6403"/>
    <w:rsid w:val="68F79E23"/>
    <w:rsid w:val="68FCA156"/>
    <w:rsid w:val="6914F604"/>
    <w:rsid w:val="6932526C"/>
    <w:rsid w:val="6949D0B8"/>
    <w:rsid w:val="6986AC23"/>
    <w:rsid w:val="69942739"/>
    <w:rsid w:val="699C4146"/>
    <w:rsid w:val="6A12AAC0"/>
    <w:rsid w:val="6A1C9F9A"/>
    <w:rsid w:val="6A57A893"/>
    <w:rsid w:val="6A5E5897"/>
    <w:rsid w:val="6A5F0D0D"/>
    <w:rsid w:val="6A7ADE39"/>
    <w:rsid w:val="6A7F55F4"/>
    <w:rsid w:val="6A803B4E"/>
    <w:rsid w:val="6A9F6048"/>
    <w:rsid w:val="6AA1E225"/>
    <w:rsid w:val="6AC85715"/>
    <w:rsid w:val="6AD0E2A2"/>
    <w:rsid w:val="6AE06BC5"/>
    <w:rsid w:val="6AE92C5D"/>
    <w:rsid w:val="6AE9FF2F"/>
    <w:rsid w:val="6B545891"/>
    <w:rsid w:val="6B7F53DE"/>
    <w:rsid w:val="6BA18198"/>
    <w:rsid w:val="6BB1822E"/>
    <w:rsid w:val="6BBFCBC5"/>
    <w:rsid w:val="6BE1FEED"/>
    <w:rsid w:val="6BE76B66"/>
    <w:rsid w:val="6BE81372"/>
    <w:rsid w:val="6BEA427A"/>
    <w:rsid w:val="6C0FF33B"/>
    <w:rsid w:val="6C47508C"/>
    <w:rsid w:val="6C5CF791"/>
    <w:rsid w:val="6C767B1A"/>
    <w:rsid w:val="6C7B0710"/>
    <w:rsid w:val="6CD8EADB"/>
    <w:rsid w:val="6CFF48C2"/>
    <w:rsid w:val="6D46CC38"/>
    <w:rsid w:val="6D4E0912"/>
    <w:rsid w:val="6D51519B"/>
    <w:rsid w:val="6D5A2825"/>
    <w:rsid w:val="6D6A5772"/>
    <w:rsid w:val="6D761F4B"/>
    <w:rsid w:val="6D98FC39"/>
    <w:rsid w:val="6DE0F91F"/>
    <w:rsid w:val="6DEF6E1C"/>
    <w:rsid w:val="6E0FD19C"/>
    <w:rsid w:val="6E1350B0"/>
    <w:rsid w:val="6E22DB5E"/>
    <w:rsid w:val="6E280678"/>
    <w:rsid w:val="6E2D7D16"/>
    <w:rsid w:val="6E7E5FB9"/>
    <w:rsid w:val="6EA10A7E"/>
    <w:rsid w:val="6ED9450A"/>
    <w:rsid w:val="6F19763F"/>
    <w:rsid w:val="6F1AAAC9"/>
    <w:rsid w:val="6F2F899B"/>
    <w:rsid w:val="6F5AA33E"/>
    <w:rsid w:val="6F66F0FE"/>
    <w:rsid w:val="6F8E359A"/>
    <w:rsid w:val="6F91C4AC"/>
    <w:rsid w:val="6F95D3B7"/>
    <w:rsid w:val="6FA2A644"/>
    <w:rsid w:val="6FCDC7A1"/>
    <w:rsid w:val="6FE81364"/>
    <w:rsid w:val="6FFA2BCA"/>
    <w:rsid w:val="701B07FA"/>
    <w:rsid w:val="704844EB"/>
    <w:rsid w:val="705491CA"/>
    <w:rsid w:val="70737BF9"/>
    <w:rsid w:val="707588C3"/>
    <w:rsid w:val="7096E42B"/>
    <w:rsid w:val="70D9A7DE"/>
    <w:rsid w:val="71118AB1"/>
    <w:rsid w:val="7118E029"/>
    <w:rsid w:val="71580023"/>
    <w:rsid w:val="71D4C9C4"/>
    <w:rsid w:val="71D75CA2"/>
    <w:rsid w:val="71EF2EF3"/>
    <w:rsid w:val="71FBD723"/>
    <w:rsid w:val="71FC19B4"/>
    <w:rsid w:val="721CF861"/>
    <w:rsid w:val="72269FAD"/>
    <w:rsid w:val="72509012"/>
    <w:rsid w:val="726348AE"/>
    <w:rsid w:val="727CD998"/>
    <w:rsid w:val="727E5D39"/>
    <w:rsid w:val="72AD67A1"/>
    <w:rsid w:val="72CE986A"/>
    <w:rsid w:val="72DB3205"/>
    <w:rsid w:val="72E17D0A"/>
    <w:rsid w:val="7321F47A"/>
    <w:rsid w:val="73512AF4"/>
    <w:rsid w:val="73522937"/>
    <w:rsid w:val="73BF0600"/>
    <w:rsid w:val="7406FD62"/>
    <w:rsid w:val="742893CE"/>
    <w:rsid w:val="743FD1EC"/>
    <w:rsid w:val="74506D98"/>
    <w:rsid w:val="7451C392"/>
    <w:rsid w:val="7452C5A9"/>
    <w:rsid w:val="74791F34"/>
    <w:rsid w:val="748A8999"/>
    <w:rsid w:val="74D2DFAC"/>
    <w:rsid w:val="74E12497"/>
    <w:rsid w:val="74EAEAEF"/>
    <w:rsid w:val="74F7D512"/>
    <w:rsid w:val="750E89BD"/>
    <w:rsid w:val="750F87B4"/>
    <w:rsid w:val="751D2B5D"/>
    <w:rsid w:val="753229B5"/>
    <w:rsid w:val="7566D9C3"/>
    <w:rsid w:val="7567DD7E"/>
    <w:rsid w:val="757081E4"/>
    <w:rsid w:val="758EA8DF"/>
    <w:rsid w:val="759297E7"/>
    <w:rsid w:val="759B68D4"/>
    <w:rsid w:val="75A41BC8"/>
    <w:rsid w:val="75A5AF52"/>
    <w:rsid w:val="75B5D889"/>
    <w:rsid w:val="75B727AE"/>
    <w:rsid w:val="75E017BA"/>
    <w:rsid w:val="75E2A378"/>
    <w:rsid w:val="75FF238E"/>
    <w:rsid w:val="76273D3F"/>
    <w:rsid w:val="7629F8CF"/>
    <w:rsid w:val="7630D244"/>
    <w:rsid w:val="7630FAB2"/>
    <w:rsid w:val="764927D0"/>
    <w:rsid w:val="766655F9"/>
    <w:rsid w:val="7675C092"/>
    <w:rsid w:val="769CDFE4"/>
    <w:rsid w:val="76BCE879"/>
    <w:rsid w:val="76C367B1"/>
    <w:rsid w:val="76C3F02B"/>
    <w:rsid w:val="76D40B5F"/>
    <w:rsid w:val="76D76EF1"/>
    <w:rsid w:val="76DC1FBF"/>
    <w:rsid w:val="7779DACE"/>
    <w:rsid w:val="77AF78FD"/>
    <w:rsid w:val="77BDE87F"/>
    <w:rsid w:val="77D1CD24"/>
    <w:rsid w:val="77D63DC0"/>
    <w:rsid w:val="7805BAA1"/>
    <w:rsid w:val="783A3858"/>
    <w:rsid w:val="783D136F"/>
    <w:rsid w:val="78528694"/>
    <w:rsid w:val="7871CC25"/>
    <w:rsid w:val="78A91CEE"/>
    <w:rsid w:val="78B90407"/>
    <w:rsid w:val="78D039C7"/>
    <w:rsid w:val="78DB6B97"/>
    <w:rsid w:val="78EF3575"/>
    <w:rsid w:val="78FC00E4"/>
    <w:rsid w:val="7909D8FD"/>
    <w:rsid w:val="792ADC7F"/>
    <w:rsid w:val="7942E310"/>
    <w:rsid w:val="794A883D"/>
    <w:rsid w:val="7953277B"/>
    <w:rsid w:val="79640B77"/>
    <w:rsid w:val="799FEDD7"/>
    <w:rsid w:val="79ABB154"/>
    <w:rsid w:val="79B7C914"/>
    <w:rsid w:val="79C36B73"/>
    <w:rsid w:val="79C72034"/>
    <w:rsid w:val="79D38476"/>
    <w:rsid w:val="79D917C6"/>
    <w:rsid w:val="79DA290B"/>
    <w:rsid w:val="79E73CED"/>
    <w:rsid w:val="79FE7824"/>
    <w:rsid w:val="7A0654DE"/>
    <w:rsid w:val="7A112E22"/>
    <w:rsid w:val="7A20427D"/>
    <w:rsid w:val="7A2FCC24"/>
    <w:rsid w:val="7A30F009"/>
    <w:rsid w:val="7A34051D"/>
    <w:rsid w:val="7A4497C4"/>
    <w:rsid w:val="7A804482"/>
    <w:rsid w:val="7A8CF2F5"/>
    <w:rsid w:val="7AC66B07"/>
    <w:rsid w:val="7ACF2D23"/>
    <w:rsid w:val="7AD5A838"/>
    <w:rsid w:val="7AE886F6"/>
    <w:rsid w:val="7B0664F5"/>
    <w:rsid w:val="7B36D5CC"/>
    <w:rsid w:val="7B44E932"/>
    <w:rsid w:val="7B60B267"/>
    <w:rsid w:val="7B614E71"/>
    <w:rsid w:val="7B93E9F0"/>
    <w:rsid w:val="7B966D60"/>
    <w:rsid w:val="7BC093EB"/>
    <w:rsid w:val="7BE1793D"/>
    <w:rsid w:val="7C005720"/>
    <w:rsid w:val="7C40F0CB"/>
    <w:rsid w:val="7C533A76"/>
    <w:rsid w:val="7C7ADCA0"/>
    <w:rsid w:val="7C7EFCE7"/>
    <w:rsid w:val="7C835F5F"/>
    <w:rsid w:val="7C8B6C86"/>
    <w:rsid w:val="7C91AF07"/>
    <w:rsid w:val="7CAF9FA5"/>
    <w:rsid w:val="7CB3CCF2"/>
    <w:rsid w:val="7CBEA119"/>
    <w:rsid w:val="7CDA3AEE"/>
    <w:rsid w:val="7CEB1479"/>
    <w:rsid w:val="7D0DE0A3"/>
    <w:rsid w:val="7D19D25F"/>
    <w:rsid w:val="7D219B00"/>
    <w:rsid w:val="7D251E5B"/>
    <w:rsid w:val="7D307599"/>
    <w:rsid w:val="7D864945"/>
    <w:rsid w:val="7DA4DCC0"/>
    <w:rsid w:val="7DA6CCBD"/>
    <w:rsid w:val="7DC46683"/>
    <w:rsid w:val="7DC7DC03"/>
    <w:rsid w:val="7DCC207E"/>
    <w:rsid w:val="7DD48FCC"/>
    <w:rsid w:val="7DF8A8A7"/>
    <w:rsid w:val="7E07CCDB"/>
    <w:rsid w:val="7E1D29D0"/>
    <w:rsid w:val="7E244E1A"/>
    <w:rsid w:val="7E2CFB68"/>
    <w:rsid w:val="7E3ED16E"/>
    <w:rsid w:val="7E4A69A2"/>
    <w:rsid w:val="7E556DBF"/>
    <w:rsid w:val="7E699EF6"/>
    <w:rsid w:val="7E6C5765"/>
    <w:rsid w:val="7E9BB923"/>
    <w:rsid w:val="7EA657D1"/>
    <w:rsid w:val="7EBE1C6B"/>
    <w:rsid w:val="7ED4F86E"/>
    <w:rsid w:val="7EE88E13"/>
    <w:rsid w:val="7EEB4B3A"/>
    <w:rsid w:val="7EEDFDF9"/>
    <w:rsid w:val="7F7154E1"/>
    <w:rsid w:val="7FA54A7F"/>
    <w:rsid w:val="7FB14822"/>
    <w:rsid w:val="7FCFC5D5"/>
    <w:rsid w:val="7FE9D2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6B2A4"/>
  <w15:chartTrackingRefBased/>
  <w15:docId w15:val="{7C164408-0B7A-4B77-8822-E05D41786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9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09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09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9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9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9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9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9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9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9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09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09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9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9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9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9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9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9D8"/>
    <w:rPr>
      <w:rFonts w:eastAsiaTheme="majorEastAsia" w:cstheme="majorBidi"/>
      <w:color w:val="272727" w:themeColor="text1" w:themeTint="D8"/>
    </w:rPr>
  </w:style>
  <w:style w:type="paragraph" w:styleId="Title">
    <w:name w:val="Title"/>
    <w:basedOn w:val="Normal"/>
    <w:next w:val="Normal"/>
    <w:link w:val="TitleChar"/>
    <w:uiPriority w:val="10"/>
    <w:qFormat/>
    <w:rsid w:val="00BE09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9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9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9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9D8"/>
    <w:pPr>
      <w:spacing w:before="160"/>
      <w:jc w:val="center"/>
    </w:pPr>
    <w:rPr>
      <w:i/>
      <w:iCs/>
      <w:color w:val="404040" w:themeColor="text1" w:themeTint="BF"/>
    </w:rPr>
  </w:style>
  <w:style w:type="character" w:customStyle="1" w:styleId="QuoteChar">
    <w:name w:val="Quote Char"/>
    <w:basedOn w:val="DefaultParagraphFont"/>
    <w:link w:val="Quote"/>
    <w:uiPriority w:val="29"/>
    <w:rsid w:val="00BE09D8"/>
    <w:rPr>
      <w:i/>
      <w:iCs/>
      <w:color w:val="404040" w:themeColor="text1" w:themeTint="BF"/>
    </w:rPr>
  </w:style>
  <w:style w:type="paragraph" w:styleId="ListParagraph">
    <w:name w:val="List Paragraph"/>
    <w:basedOn w:val="Normal"/>
    <w:uiPriority w:val="34"/>
    <w:qFormat/>
    <w:rsid w:val="00BE09D8"/>
    <w:pPr>
      <w:ind w:left="720"/>
      <w:contextualSpacing/>
    </w:pPr>
  </w:style>
  <w:style w:type="character" w:styleId="IntenseEmphasis">
    <w:name w:val="Intense Emphasis"/>
    <w:basedOn w:val="DefaultParagraphFont"/>
    <w:uiPriority w:val="21"/>
    <w:qFormat/>
    <w:rsid w:val="00BE09D8"/>
    <w:rPr>
      <w:i/>
      <w:iCs/>
      <w:color w:val="0F4761" w:themeColor="accent1" w:themeShade="BF"/>
    </w:rPr>
  </w:style>
  <w:style w:type="paragraph" w:styleId="IntenseQuote">
    <w:name w:val="Intense Quote"/>
    <w:basedOn w:val="Normal"/>
    <w:next w:val="Normal"/>
    <w:link w:val="IntenseQuoteChar"/>
    <w:uiPriority w:val="30"/>
    <w:qFormat/>
    <w:rsid w:val="00BE09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9D8"/>
    <w:rPr>
      <w:i/>
      <w:iCs/>
      <w:color w:val="0F4761" w:themeColor="accent1" w:themeShade="BF"/>
    </w:rPr>
  </w:style>
  <w:style w:type="character" w:styleId="IntenseReference">
    <w:name w:val="Intense Reference"/>
    <w:basedOn w:val="DefaultParagraphFont"/>
    <w:uiPriority w:val="32"/>
    <w:qFormat/>
    <w:rsid w:val="00BE09D8"/>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56FBF3F"/>
    <w:rPr>
      <w:color w:val="467886"/>
      <w:u w:val="single"/>
    </w:rPr>
  </w:style>
  <w:style w:type="paragraph" w:styleId="Header">
    <w:name w:val="header"/>
    <w:basedOn w:val="Normal"/>
    <w:uiPriority w:val="99"/>
    <w:unhideWhenUsed/>
    <w:rsid w:val="056FBF3F"/>
    <w:pPr>
      <w:tabs>
        <w:tab w:val="center" w:pos="4680"/>
        <w:tab w:val="right" w:pos="9360"/>
      </w:tabs>
      <w:spacing w:after="0" w:line="240" w:lineRule="auto"/>
    </w:pPr>
  </w:style>
  <w:style w:type="paragraph" w:styleId="Footer">
    <w:name w:val="footer"/>
    <w:basedOn w:val="Normal"/>
    <w:uiPriority w:val="99"/>
    <w:unhideWhenUsed/>
    <w:rsid w:val="056FBF3F"/>
    <w:pPr>
      <w:tabs>
        <w:tab w:val="center" w:pos="4680"/>
        <w:tab w:val="right" w:pos="9360"/>
      </w:tabs>
      <w:spacing w:after="0" w:line="240" w:lineRule="auto"/>
    </w:pPr>
  </w:style>
  <w:style w:type="paragraph" w:styleId="TOCHeading">
    <w:name w:val="TOC Heading"/>
    <w:basedOn w:val="Heading1"/>
    <w:next w:val="Normal"/>
    <w:uiPriority w:val="39"/>
    <w:unhideWhenUsed/>
    <w:qFormat/>
    <w:rsid w:val="00D81548"/>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hs.uk/nhs-app/about/privacy-legal-information/nhs-app-accessibility-statement/?utm_source=chatgpt.com"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hyperlink" Target="https://www.england.nhs.uk/long-read/interoperability/?utm_source=chatgpt.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igital.nhs.uk/services/nhs-app/nhs-app-pilot-research-report/what-we-learned-from-users?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ngland.nhs.uk/long-read/inclusive-digital-healthcare-a-framework-for-nhs-action-on-digital-inclusion/?utm_source=chatgpt.com" TargetMode="External"/><Relationship Id="rId5" Type="http://schemas.openxmlformats.org/officeDocument/2006/relationships/webSettings" Target="webSettings.xml"/><Relationship Id="rId15" Type="http://schemas.openxmlformats.org/officeDocument/2006/relationships/hyperlink" Target="https://digital.nhs.uk/services/nhs-app/how-to-integrate-with-the-nhs-app/standards-for-nhs-app-integration?utm_source=chatgpt.com" TargetMode="External"/><Relationship Id="rId10" Type="http://schemas.openxmlformats.org/officeDocument/2006/relationships/hyperlink" Target="https://www.england.nhs.uk/publication/inclusive-digital-healthcare-a-framework-for-nhs-action-on-digital-inclusion/?utm_source=chatgpt.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hs.uk/nhs-app/about/privacy-legal-information/privacy-notices/full-notice/?utm_source=chatgpt.com" TargetMode="External"/><Relationship Id="rId14" Type="http://schemas.openxmlformats.org/officeDocument/2006/relationships/hyperlink" Target="https://digital.nhs.uk/data-and-information/publications/statistical/nhs-app-statistics/august-2026?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18778-F867-43CA-8755-9A90580BF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3049</Words>
  <Characters>17382</Characters>
  <Application>Microsoft Office Word</Application>
  <DocSecurity>0</DocSecurity>
  <Lines>144</Lines>
  <Paragraphs>40</Paragraphs>
  <ScaleCrop>false</ScaleCrop>
  <Company/>
  <LinksUpToDate>false</LinksUpToDate>
  <CharactersWithSpaces>20391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 Castro Solonzo (2408787)</dc:creator>
  <cp:keywords/>
  <dc:description/>
  <cp:lastModifiedBy>Don Castro Solonzo (2408787)</cp:lastModifiedBy>
  <cp:revision>448</cp:revision>
  <dcterms:created xsi:type="dcterms:W3CDTF">2026-09-24T17:41:00Z</dcterms:created>
  <dcterms:modified xsi:type="dcterms:W3CDTF">2026-10-18T09:45:00Z</dcterms:modified>
</cp:coreProperties>
</file>