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0F524" w14:textId="77777777" w:rsidR="004C2EE4" w:rsidRDefault="004C2EE4" w:rsidP="00F81AA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FE517E" w14:textId="77777777" w:rsidR="004C2EE4" w:rsidRDefault="004C2EE4" w:rsidP="00F81AA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0ED94" w14:textId="43A917AE" w:rsidR="00F81AA1" w:rsidRPr="001C1E61" w:rsidRDefault="00F81AA1" w:rsidP="00F81AA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F7793C5" wp14:editId="296CD864">
            <wp:extent cx="4457700" cy="4953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72807" w14:textId="0E586191" w:rsidR="00F81AA1" w:rsidRPr="001C1E61" w:rsidRDefault="00F81AA1" w:rsidP="00F81AA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p</w:t>
      </w:r>
      <w:r>
        <w:rPr>
          <w:rFonts w:ascii="Times New Roman" w:hAnsi="Times New Roman" w:cs="Times New Roman"/>
          <w:sz w:val="24"/>
          <w:szCs w:val="24"/>
        </w:rPr>
        <w:t>irl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84FFDEB" w14:textId="5F41243C" w:rsidR="00F81AA1" w:rsidRPr="00F81AA1" w:rsidRDefault="00F81AA1" w:rsidP="00F81A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MODULE NAME: 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Pr="00F81AA1">
        <w:rPr>
          <w:rFonts w:ascii="Times New Roman" w:hAnsi="Times New Roman" w:cs="Times New Roman"/>
          <w:sz w:val="24"/>
          <w:szCs w:val="24"/>
          <w:lang w:eastAsia="zh-CN"/>
        </w:rPr>
        <w:t>Human Resource Management (BMMB7007)</w:t>
      </w:r>
    </w:p>
    <w:p w14:paraId="1F7F88C0" w14:textId="32E0545C" w:rsidR="00F81AA1" w:rsidRDefault="00F81AA1" w:rsidP="00F81AA1">
      <w:pPr>
        <w:spacing w:line="480" w:lineRule="auto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N</w:t>
      </w:r>
      <w:r>
        <w:rPr>
          <w:rFonts w:ascii="Times New Roman" w:hAnsi="Times New Roman" w:cs="Times New Roman"/>
          <w:sz w:val="24"/>
          <w:szCs w:val="24"/>
          <w:lang w:eastAsia="zh-CN"/>
        </w:rPr>
        <w:t>AME:             Guowei Yang</w:t>
      </w:r>
    </w:p>
    <w:p w14:paraId="133E5564" w14:textId="7AADFAB3" w:rsidR="00B07B9B" w:rsidRDefault="00F81AA1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STUDENT NUMBER: 2218051</w:t>
      </w:r>
    </w:p>
    <w:p w14:paraId="56B6EBA9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1D2958A5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1DC0F876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6FB1D289" w14:textId="77777777" w:rsidR="004C2EE4" w:rsidRDefault="004C2EE4" w:rsidP="00A474D4">
      <w:pPr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A474D4">
        <w:rPr>
          <w:rFonts w:ascii="Times New Roman" w:hAnsi="Times New Roman" w:cs="Times New Roman" w:hint="eastAsia"/>
          <w:sz w:val="28"/>
          <w:szCs w:val="28"/>
          <w:lang w:eastAsia="zh-CN"/>
        </w:rPr>
        <w:lastRenderedPageBreak/>
        <w:t>V</w:t>
      </w:r>
      <w:r w:rsidRPr="00A474D4">
        <w:rPr>
          <w:rFonts w:ascii="Times New Roman" w:hAnsi="Times New Roman" w:cs="Times New Roman"/>
          <w:sz w:val="28"/>
          <w:szCs w:val="28"/>
          <w:lang w:eastAsia="zh-CN"/>
        </w:rPr>
        <w:t>ideo link:</w:t>
      </w:r>
      <w:r w:rsidRPr="004C2EE4">
        <w:rPr>
          <w:rFonts w:ascii="Times New Roman" w:hAnsi="Times New Roman" w:cs="Times New Roman"/>
          <w:sz w:val="24"/>
          <w:szCs w:val="24"/>
          <w:lang w:eastAsia="zh-CN"/>
        </w:rPr>
        <w:br/>
      </w:r>
    </w:p>
    <w:p w14:paraId="4F97C034" w14:textId="52C521E3" w:rsidR="004C2EE4" w:rsidRDefault="004C2EE4" w:rsidP="00F81AA1">
      <w:pPr>
        <w:rPr>
          <w:rFonts w:ascii="Times New Roman" w:hAnsi="Times New Roman" w:cs="Times New Roman" w:hint="eastAsia"/>
          <w:sz w:val="24"/>
          <w:szCs w:val="24"/>
          <w:lang w:eastAsia="zh-CN"/>
        </w:rPr>
      </w:pPr>
      <w:r w:rsidRPr="004C2EE4">
        <w:rPr>
          <w:rFonts w:ascii="Times New Roman" w:hAnsi="Times New Roman" w:cs="Times New Roman"/>
          <w:sz w:val="24"/>
          <w:szCs w:val="24"/>
          <w:lang w:eastAsia="zh-CN"/>
        </w:rPr>
        <w:t>https://uowtsd-my.sharepoint.com/personal/2218051_student_uwtsd_ac_uk/_layouts/15/stream.aspx?id=%2Fpersonal%2F2218051%5Fstudent%5Fuwtsd%5Fac%5Fuk%2FDocuments%2FRecordings%2FHRM%2D20230424%5F213044%2D%E4%BC%9A%E8%AE%AE%E8%AE%B0%E5%BD%95%2Emp4</w:t>
      </w:r>
    </w:p>
    <w:p w14:paraId="567D8EC8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6369A91B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1BB654D0" w14:textId="77777777" w:rsidR="004C2EE4" w:rsidRDefault="004C2EE4" w:rsidP="00F81AA1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07D6E1B6" w14:textId="77777777" w:rsidR="004C2EE4" w:rsidRDefault="004C2EE4" w:rsidP="00F81AA1"/>
    <w:p w14:paraId="1665EDFC" w14:textId="77777777" w:rsidR="004C2EE4" w:rsidRDefault="004C2EE4" w:rsidP="00F81AA1"/>
    <w:p w14:paraId="2748B719" w14:textId="77777777" w:rsidR="004C2EE4" w:rsidRDefault="004C2EE4" w:rsidP="00F81AA1"/>
    <w:p w14:paraId="740BD828" w14:textId="77777777" w:rsidR="004C2EE4" w:rsidRDefault="004C2EE4" w:rsidP="00F81AA1"/>
    <w:p w14:paraId="46AD3A4A" w14:textId="77777777" w:rsidR="004C2EE4" w:rsidRDefault="004C2EE4" w:rsidP="00F81AA1"/>
    <w:p w14:paraId="25F67FE9" w14:textId="77777777" w:rsidR="004C2EE4" w:rsidRDefault="004C2EE4" w:rsidP="00F81AA1"/>
    <w:p w14:paraId="1AA836B5" w14:textId="77777777" w:rsidR="004C2EE4" w:rsidRDefault="004C2EE4" w:rsidP="00F81AA1"/>
    <w:p w14:paraId="4DE60708" w14:textId="77777777" w:rsidR="004C2EE4" w:rsidRDefault="004C2EE4" w:rsidP="00F81AA1"/>
    <w:p w14:paraId="3A2B938F" w14:textId="77777777" w:rsidR="004C2EE4" w:rsidRDefault="004C2EE4" w:rsidP="00F81AA1"/>
    <w:p w14:paraId="13283E93" w14:textId="77777777" w:rsidR="004C2EE4" w:rsidRDefault="004C2EE4" w:rsidP="00F81AA1"/>
    <w:p w14:paraId="20878C42" w14:textId="77777777" w:rsidR="004C2EE4" w:rsidRDefault="004C2EE4" w:rsidP="00F81AA1"/>
    <w:p w14:paraId="5F8B6388" w14:textId="77777777" w:rsidR="004C2EE4" w:rsidRDefault="004C2EE4" w:rsidP="00F81AA1"/>
    <w:p w14:paraId="3232815D" w14:textId="77777777" w:rsidR="004C2EE4" w:rsidRDefault="004C2EE4" w:rsidP="00F81AA1"/>
    <w:p w14:paraId="603B1E0E" w14:textId="77777777" w:rsidR="004C2EE4" w:rsidRDefault="004C2EE4" w:rsidP="00F81AA1"/>
    <w:p w14:paraId="3F23165D" w14:textId="77777777" w:rsidR="004C2EE4" w:rsidRDefault="004C2EE4" w:rsidP="00F81AA1"/>
    <w:p w14:paraId="4EE254EE" w14:textId="77777777" w:rsidR="004C2EE4" w:rsidRDefault="004C2EE4" w:rsidP="00F81AA1"/>
    <w:p w14:paraId="6322227B" w14:textId="77777777" w:rsidR="004C2EE4" w:rsidRDefault="004C2EE4" w:rsidP="00F81AA1"/>
    <w:p w14:paraId="01345EEF" w14:textId="77777777" w:rsidR="004C2EE4" w:rsidRDefault="004C2EE4" w:rsidP="00F81AA1"/>
    <w:p w14:paraId="6BB78A72" w14:textId="77777777" w:rsidR="004C2EE4" w:rsidRDefault="004C2EE4" w:rsidP="00F81AA1"/>
    <w:p w14:paraId="75BA7F51" w14:textId="77777777" w:rsidR="004C2EE4" w:rsidRDefault="004C2EE4" w:rsidP="00F81AA1"/>
    <w:p w14:paraId="0B9B836A" w14:textId="724EC51E" w:rsidR="004C2EE4" w:rsidRPr="008B492D" w:rsidRDefault="00F650AD" w:rsidP="008B492D">
      <w:pPr>
        <w:ind w:firstLineChars="1150" w:firstLine="3220"/>
        <w:rPr>
          <w:rFonts w:ascii="Times New Roman" w:hAnsi="Times New Roman" w:cs="Times New Roman"/>
          <w:sz w:val="28"/>
          <w:szCs w:val="28"/>
          <w:lang w:eastAsia="zh-CN"/>
        </w:rPr>
      </w:pPr>
      <w:r w:rsidRPr="008B492D">
        <w:rPr>
          <w:rFonts w:ascii="Times New Roman" w:hAnsi="Times New Roman" w:cs="Times New Roman"/>
          <w:sz w:val="28"/>
          <w:szCs w:val="28"/>
          <w:lang w:eastAsia="zh-CN"/>
        </w:rPr>
        <w:t>Reference List</w:t>
      </w:r>
    </w:p>
    <w:p w14:paraId="1AD1997B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Asilian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Bidgoli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A.,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Rahnamayan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S.,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Dehkharghanian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T.,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Grami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A. and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Tizhoosh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>, H.R., 2022. Bias reduction in representation of histopathology images using deep feature selection.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 Scientific reports, 12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(1), p.19994. </w:t>
      </w:r>
      <w:hyperlink r:id="rId8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https://doi.org/10.1186/s40359-019-0299-7</w:t>
        </w:r>
      </w:hyperlink>
    </w:p>
    <w:p w14:paraId="75F9B283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r w:rsidRPr="00F650AD">
        <w:rPr>
          <w:rFonts w:ascii="Times New Roman" w:hAnsi="Times New Roman" w:cs="Times New Roman"/>
          <w:sz w:val="24"/>
          <w:szCs w:val="24"/>
          <w:lang w:eastAsia="zh-CN"/>
        </w:rPr>
        <w:t>Russell, C.A., 2016. Questions of race in bioethics: Deceit, disregard, disparity, and the work of decentering. 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Philosophy Compass, 11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(1), pp.43-55. </w:t>
      </w:r>
      <w:hyperlink r:id="rId9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https://doi.org/10.1038/s41598-022-24317-z</w:t>
        </w:r>
      </w:hyperlink>
    </w:p>
    <w:p w14:paraId="07423997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Alqershi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N.A., Wan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Yusoff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 W.F., Bin Masrom, M.A.N., Abdul Hamid, N.B., Mokhtar, S.S.M. and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AlDoghan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>, M., 2022. Intellectual capital and performance of automotive manufacturers: the role of strategic thinking.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 International Journal of Productivity and Performance Management, 71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(6), pp.2534-2557. </w:t>
      </w:r>
      <w:hyperlink r:id="rId10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https://doi.org/10.1108/IJPPM-02-2021-0067</w:t>
        </w:r>
      </w:hyperlink>
    </w:p>
    <w:p w14:paraId="12A7FBD9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  <w:lang w:eastAsia="zh-CN"/>
        </w:rPr>
      </w:pP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Tiwari, S. P. 2022. Knowledge Management Strategies and Emerging Technologies--An Overview </w:t>
      </w:r>
      <w:proofErr w:type="gram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Of</w:t>
      </w:r>
      <w:proofErr w:type="gram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 the Underpinning Concepts.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 </w:t>
      </w:r>
      <w:proofErr w:type="spellStart"/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arXiv</w:t>
      </w:r>
      <w:proofErr w:type="spellEnd"/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 xml:space="preserve"> preprint arXiv:2205.01100.</w:t>
      </w:r>
    </w:p>
    <w:p w14:paraId="51756AD4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Shah, T. R. (2022). Can big data analytics help </w:t>
      </w: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organisations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 achieve sustainable competitive advantage? A developmental enquiry. 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Technology in Society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 68, 101801. </w:t>
      </w:r>
      <w:hyperlink r:id="rId11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https://doi.org/10.1016/j.techsoc.2021.101801</w:t>
        </w:r>
      </w:hyperlink>
    </w:p>
    <w:p w14:paraId="20902D4C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Su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>, X., Zeng, W., Zheng, M., Jiang, X., Lin, W. and Xu, A., 2022. Big data analytics capabilities and organizational performance: the mediating effect of dual innovations. 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European Journal of Innovation Management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 25(4), pp.1142-1160. </w:t>
      </w:r>
      <w:hyperlink r:id="rId12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https://doi.org/10.1108/EJIM-10-2020-0431</w:t>
        </w:r>
      </w:hyperlink>
    </w:p>
    <w:p w14:paraId="56266DC3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proofErr w:type="spellStart"/>
      <w:r w:rsidRPr="00F650AD">
        <w:rPr>
          <w:rFonts w:ascii="Times New Roman" w:hAnsi="Times New Roman" w:cs="Times New Roman"/>
          <w:sz w:val="24"/>
          <w:szCs w:val="24"/>
          <w:lang w:eastAsia="zh-CN"/>
        </w:rPr>
        <w:t>Dor</w:t>
      </w:r>
      <w:proofErr w:type="spellEnd"/>
      <w:r w:rsidRPr="00F650AD">
        <w:rPr>
          <w:rFonts w:ascii="Times New Roman" w:hAnsi="Times New Roman" w:cs="Times New Roman"/>
          <w:sz w:val="24"/>
          <w:szCs w:val="24"/>
          <w:lang w:eastAsia="zh-CN"/>
        </w:rPr>
        <w:t>, D., 2023. Communication for collaborative computation: two major transitions in human evolution. Philosophical Transactions of the Royal Society B, 378(1872), p.20210404.</w:t>
      </w:r>
    </w:p>
    <w:p w14:paraId="1B4DB1AD" w14:textId="77777777" w:rsidR="00F650AD" w:rsidRPr="00F650AD" w:rsidRDefault="00F650AD" w:rsidP="00F650A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/>
        </w:rPr>
      </w:pPr>
      <w:r w:rsidRPr="00F650AD">
        <w:rPr>
          <w:rFonts w:ascii="Times New Roman" w:hAnsi="Times New Roman" w:cs="Times New Roman"/>
          <w:sz w:val="24"/>
          <w:szCs w:val="24"/>
          <w:lang w:eastAsia="zh-CN"/>
        </w:rPr>
        <w:t>Ferreira, C., Robertson, J. and Pitt, L., 2023. Business (un) usual: Critical skills for the next normal. </w:t>
      </w:r>
      <w:r w:rsidRPr="00F650AD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Thunderbird International Business Review</w:t>
      </w:r>
      <w:r w:rsidRPr="00F650AD">
        <w:rPr>
          <w:rFonts w:ascii="Times New Roman" w:hAnsi="Times New Roman" w:cs="Times New Roman"/>
          <w:sz w:val="24"/>
          <w:szCs w:val="24"/>
          <w:lang w:eastAsia="zh-CN"/>
        </w:rPr>
        <w:t xml:space="preserve">, 65(1), pp.39-47. </w:t>
      </w:r>
      <w:hyperlink r:id="rId13" w:history="1">
        <w:r w:rsidRPr="00F650AD">
          <w:rPr>
            <w:rFonts w:ascii="Times New Roman" w:hAnsi="Times New Roman" w:cs="Times New Roman"/>
            <w:sz w:val="24"/>
            <w:szCs w:val="24"/>
            <w:lang w:eastAsia="zh-CN"/>
          </w:rPr>
          <w:t>https://doi.org/10.1002/tie.22276</w:t>
        </w:r>
      </w:hyperlink>
    </w:p>
    <w:p w14:paraId="6C307FF3" w14:textId="77777777" w:rsidR="00F650AD" w:rsidRDefault="00F650AD" w:rsidP="00F650AD">
      <w:pPr>
        <w:rPr>
          <w:rFonts w:hint="eastAsia"/>
          <w:lang w:eastAsia="zh-CN"/>
        </w:rPr>
      </w:pPr>
    </w:p>
    <w:sectPr w:rsidR="00F65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C0A75" w14:textId="77777777" w:rsidR="003366F4" w:rsidRDefault="003366F4" w:rsidP="00F81AA1">
      <w:pPr>
        <w:spacing w:after="0" w:line="240" w:lineRule="auto"/>
      </w:pPr>
      <w:r>
        <w:separator/>
      </w:r>
    </w:p>
  </w:endnote>
  <w:endnote w:type="continuationSeparator" w:id="0">
    <w:p w14:paraId="3DB13757" w14:textId="77777777" w:rsidR="003366F4" w:rsidRDefault="003366F4" w:rsidP="00F81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538C0" w14:textId="77777777" w:rsidR="003366F4" w:rsidRDefault="003366F4" w:rsidP="00F81AA1">
      <w:pPr>
        <w:spacing w:after="0" w:line="240" w:lineRule="auto"/>
      </w:pPr>
      <w:r>
        <w:separator/>
      </w:r>
    </w:p>
  </w:footnote>
  <w:footnote w:type="continuationSeparator" w:id="0">
    <w:p w14:paraId="695819ED" w14:textId="77777777" w:rsidR="003366F4" w:rsidRDefault="003366F4" w:rsidP="00F81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97FDE"/>
    <w:multiLevelType w:val="hybridMultilevel"/>
    <w:tmpl w:val="6632F43A"/>
    <w:lvl w:ilvl="0" w:tplc="13E0C5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1A6ABE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F04C2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4F22E5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DB4E3E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62551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46A25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144A10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62CDF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9BB2018"/>
    <w:multiLevelType w:val="hybridMultilevel"/>
    <w:tmpl w:val="CED42762"/>
    <w:lvl w:ilvl="0" w:tplc="2EC2416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2446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8E6D0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E80919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3238C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61AB5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D6E74E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9CF99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1A4A4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455253366">
    <w:abstractNumId w:val="1"/>
  </w:num>
  <w:num w:numId="2" w16cid:durableId="916675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80"/>
    <w:rsid w:val="003366F4"/>
    <w:rsid w:val="004C2EE4"/>
    <w:rsid w:val="005D1F80"/>
    <w:rsid w:val="008B492D"/>
    <w:rsid w:val="00A474D4"/>
    <w:rsid w:val="00B07B9B"/>
    <w:rsid w:val="00F650AD"/>
    <w:rsid w:val="00F8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6367D"/>
  <w15:chartTrackingRefBased/>
  <w15:docId w15:val="{50BE57CB-CE48-45AD-9E69-10A4885B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1AA1"/>
    <w:pPr>
      <w:spacing w:after="160" w:line="259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1A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81AA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81AA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81AA1"/>
    <w:rPr>
      <w:sz w:val="18"/>
      <w:szCs w:val="18"/>
    </w:rPr>
  </w:style>
  <w:style w:type="paragraph" w:styleId="a7">
    <w:name w:val="List Paragraph"/>
    <w:basedOn w:val="a"/>
    <w:uiPriority w:val="34"/>
    <w:qFormat/>
    <w:rsid w:val="00F81AA1"/>
    <w:pPr>
      <w:spacing w:after="0" w:line="240" w:lineRule="auto"/>
      <w:ind w:firstLineChars="200" w:firstLine="420"/>
    </w:pPr>
    <w:rPr>
      <w:rFonts w:ascii="宋体" w:eastAsia="宋体" w:hAnsi="宋体" w:cs="宋体"/>
      <w:sz w:val="24"/>
      <w:szCs w:val="24"/>
      <w:lang w:eastAsia="zh-CN"/>
    </w:rPr>
  </w:style>
  <w:style w:type="character" w:styleId="a8">
    <w:name w:val="Hyperlink"/>
    <w:basedOn w:val="a0"/>
    <w:uiPriority w:val="99"/>
    <w:unhideWhenUsed/>
    <w:rsid w:val="00F650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65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8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15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98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4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6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93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99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92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3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40359-019-0299-7" TargetMode="External"/><Relationship Id="rId13" Type="http://schemas.openxmlformats.org/officeDocument/2006/relationships/hyperlink" Target="https://doi.org/10.1002/tie.2227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doi.org/10.1108/EJIM-10-2020-04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techsoc.2021.10180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108/IJPPM-02-2021-00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8/s41598-022-24317-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国伟</dc:creator>
  <cp:keywords/>
  <dc:description/>
  <cp:lastModifiedBy>杨 国伟</cp:lastModifiedBy>
  <cp:revision>6</cp:revision>
  <dcterms:created xsi:type="dcterms:W3CDTF">2023-04-26T12:00:00Z</dcterms:created>
  <dcterms:modified xsi:type="dcterms:W3CDTF">2023-04-26T12:08:00Z</dcterms:modified>
</cp:coreProperties>
</file>