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77E13CB" w:rsidP="1F220F5E" w:rsidRDefault="777E13CB" w14:paraId="5A8DC686" w14:textId="3705B1C8">
      <w:pPr>
        <w:spacing w:line="360" w:lineRule="auto"/>
        <w:jc w:val="both"/>
        <w:rPr>
          <w:rFonts w:ascii="Times New Roman" w:hAnsi="Times New Roman" w:eastAsia="Times New Roman" w:cs="Times New Roman"/>
          <w:noProof w:val="0"/>
          <w:u w:val="single"/>
          <w:lang w:val="en-GB"/>
        </w:rPr>
      </w:pPr>
      <w:r w:rsidRPr="1F220F5E" w:rsidR="72E7E9CC">
        <w:rPr>
          <w:rFonts w:ascii="Times New Roman" w:hAnsi="Times New Roman" w:eastAsia="Times New Roman" w:cs="Times New Roman"/>
          <w:noProof w:val="0"/>
          <w:u w:val="single"/>
          <w:lang w:val="en-GB"/>
        </w:rPr>
        <w:t>Portfolio</w:t>
      </w:r>
    </w:p>
    <w:p w:rsidR="55A51BEC" w:rsidP="1F220F5E" w:rsidRDefault="55A51BEC" w14:paraId="0900A8C0" w14:textId="2612991D">
      <w:pPr>
        <w:pStyle w:val="Normal"/>
        <w:spacing w:line="360" w:lineRule="auto"/>
        <w:ind w:left="0"/>
        <w:jc w:val="both"/>
        <w:rPr>
          <w:rFonts w:ascii="Times New Roman" w:hAnsi="Times New Roman" w:eastAsia="Times New Roman" w:cs="Times New Roman"/>
          <w:noProof w:val="0"/>
          <w:sz w:val="24"/>
          <w:szCs w:val="24"/>
          <w:u w:val="none"/>
          <w:lang w:val="en-GB"/>
        </w:rPr>
      </w:pPr>
      <w:r w:rsidRPr="1F220F5E" w:rsidR="55A51BEC">
        <w:rPr>
          <w:rFonts w:ascii="Times New Roman" w:hAnsi="Times New Roman" w:eastAsia="Times New Roman" w:cs="Times New Roman"/>
          <w:noProof w:val="0"/>
          <w:sz w:val="24"/>
          <w:szCs w:val="24"/>
          <w:u w:val="none"/>
          <w:lang w:val="en-GB"/>
        </w:rPr>
        <w:t>According to the NSPCC (2024)</w:t>
      </w:r>
      <w:r w:rsidRPr="1F220F5E" w:rsidR="287BE814">
        <w:rPr>
          <w:rFonts w:ascii="Times New Roman" w:hAnsi="Times New Roman" w:eastAsia="Times New Roman" w:cs="Times New Roman"/>
          <w:noProof w:val="0"/>
          <w:sz w:val="24"/>
          <w:szCs w:val="24"/>
          <w:u w:val="none"/>
          <w:lang w:val="en-GB"/>
        </w:rPr>
        <w:t xml:space="preserve">, It is not always easy to spot the warning symptoms of child abuse, and the victimized child may not feel empowered to speak out about their experiences. Children sometimes are not even aware that they are being abused. In the case study I have chosen, Lucy has </w:t>
      </w:r>
      <w:r w:rsidRPr="1F220F5E" w:rsidR="287BE814">
        <w:rPr>
          <w:rFonts w:ascii="Times New Roman" w:hAnsi="Times New Roman" w:eastAsia="Times New Roman" w:cs="Times New Roman"/>
          <w:noProof w:val="0"/>
          <w:sz w:val="24"/>
          <w:szCs w:val="24"/>
          <w:u w:val="none"/>
          <w:lang w:val="en-GB"/>
        </w:rPr>
        <w:t>disclosed</w:t>
      </w:r>
      <w:r w:rsidRPr="1F220F5E" w:rsidR="287BE814">
        <w:rPr>
          <w:rFonts w:ascii="Times New Roman" w:hAnsi="Times New Roman" w:eastAsia="Times New Roman" w:cs="Times New Roman"/>
          <w:noProof w:val="0"/>
          <w:sz w:val="24"/>
          <w:szCs w:val="24"/>
          <w:u w:val="none"/>
          <w:lang w:val="en-GB"/>
        </w:rPr>
        <w:t xml:space="preserve"> that she was secretly abused sexually by her father, who covered it up as a form of agreement so she would not speak out about it.</w:t>
      </w:r>
      <w:r w:rsidRPr="1F220F5E" w:rsidR="0BE5F7E4">
        <w:rPr>
          <w:rFonts w:ascii="Times New Roman" w:hAnsi="Times New Roman" w:eastAsia="Times New Roman" w:cs="Times New Roman"/>
          <w:noProof w:val="0"/>
          <w:sz w:val="24"/>
          <w:szCs w:val="24"/>
          <w:u w:val="none"/>
          <w:lang w:val="en-GB"/>
        </w:rPr>
        <w:t xml:space="preserve"> </w:t>
      </w:r>
      <w:r w:rsidRPr="1F220F5E" w:rsidR="7AC3C31C">
        <w:rPr>
          <w:rFonts w:ascii="Times New Roman" w:hAnsi="Times New Roman" w:eastAsia="Times New Roman" w:cs="Times New Roman"/>
          <w:noProof w:val="0"/>
          <w:sz w:val="24"/>
          <w:szCs w:val="24"/>
          <w:u w:val="none"/>
          <w:lang w:val="en-GB"/>
        </w:rPr>
        <w:t xml:space="preserve">South Gloucestershire Council (2024) states that in </w:t>
      </w:r>
      <w:r w:rsidRPr="1F220F5E" w:rsidR="7AC3C31C">
        <w:rPr>
          <w:rFonts w:ascii="Times New Roman" w:hAnsi="Times New Roman" w:eastAsia="Times New Roman" w:cs="Times New Roman"/>
          <w:noProof w:val="0"/>
          <w:sz w:val="24"/>
          <w:szCs w:val="24"/>
          <w:u w:val="none"/>
          <w:lang w:val="en-GB"/>
        </w:rPr>
        <w:t>regarding</w:t>
      </w:r>
      <w:r w:rsidRPr="1F220F5E" w:rsidR="7AC3C31C">
        <w:rPr>
          <w:rFonts w:ascii="Times New Roman" w:hAnsi="Times New Roman" w:eastAsia="Times New Roman" w:cs="Times New Roman"/>
          <w:noProof w:val="0"/>
          <w:sz w:val="24"/>
          <w:szCs w:val="24"/>
          <w:u w:val="none"/>
          <w:lang w:val="en-GB"/>
        </w:rPr>
        <w:t xml:space="preserve"> child abuse every child may </w:t>
      </w:r>
      <w:r w:rsidRPr="1F220F5E" w:rsidR="7AC3C31C">
        <w:rPr>
          <w:rFonts w:ascii="Times New Roman" w:hAnsi="Times New Roman" w:eastAsia="Times New Roman" w:cs="Times New Roman"/>
          <w:noProof w:val="0"/>
          <w:sz w:val="24"/>
          <w:szCs w:val="24"/>
          <w:u w:val="none"/>
          <w:lang w:val="en-GB"/>
        </w:rPr>
        <w:t>exhibit</w:t>
      </w:r>
      <w:r w:rsidRPr="1F220F5E" w:rsidR="7AC3C31C">
        <w:rPr>
          <w:rFonts w:ascii="Times New Roman" w:hAnsi="Times New Roman" w:eastAsia="Times New Roman" w:cs="Times New Roman"/>
          <w:noProof w:val="0"/>
          <w:sz w:val="24"/>
          <w:szCs w:val="24"/>
          <w:u w:val="none"/>
          <w:lang w:val="en-GB"/>
        </w:rPr>
        <w:t xml:space="preserve"> different warning signs and symptoms of abuse and neglect. Children with disabilities may be more susceptible to abuse since they may not be able to resist or prevent it as well. Their communication, speech, and language difficulties could make it challenging for them to explain what is going on to others. Recognizing the warning indicators will help you address issues as soon as they arise. It is critical to understand that a warning </w:t>
      </w:r>
      <w:r w:rsidRPr="1F220F5E" w:rsidR="7AC3C31C">
        <w:rPr>
          <w:rFonts w:ascii="Times New Roman" w:hAnsi="Times New Roman" w:eastAsia="Times New Roman" w:cs="Times New Roman"/>
          <w:noProof w:val="0"/>
          <w:sz w:val="24"/>
          <w:szCs w:val="24"/>
          <w:u w:val="none"/>
          <w:lang w:val="en-GB"/>
        </w:rPr>
        <w:t>indication</w:t>
      </w:r>
      <w:r w:rsidRPr="1F220F5E" w:rsidR="7AC3C31C">
        <w:rPr>
          <w:rFonts w:ascii="Times New Roman" w:hAnsi="Times New Roman" w:eastAsia="Times New Roman" w:cs="Times New Roman"/>
          <w:noProof w:val="0"/>
          <w:sz w:val="24"/>
          <w:szCs w:val="24"/>
          <w:u w:val="none"/>
          <w:lang w:val="en-GB"/>
        </w:rPr>
        <w:t xml:space="preserve"> does not always </w:t>
      </w:r>
      <w:r w:rsidRPr="1F220F5E" w:rsidR="7AC3C31C">
        <w:rPr>
          <w:rFonts w:ascii="Times New Roman" w:hAnsi="Times New Roman" w:eastAsia="Times New Roman" w:cs="Times New Roman"/>
          <w:noProof w:val="0"/>
          <w:sz w:val="24"/>
          <w:szCs w:val="24"/>
          <w:u w:val="none"/>
          <w:lang w:val="en-GB"/>
        </w:rPr>
        <w:t>indicate</w:t>
      </w:r>
      <w:r w:rsidRPr="1F220F5E" w:rsidR="7AC3C31C">
        <w:rPr>
          <w:rFonts w:ascii="Times New Roman" w:hAnsi="Times New Roman" w:eastAsia="Times New Roman" w:cs="Times New Roman"/>
          <w:noProof w:val="0"/>
          <w:sz w:val="24"/>
          <w:szCs w:val="24"/>
          <w:u w:val="none"/>
          <w:lang w:val="en-GB"/>
        </w:rPr>
        <w:t xml:space="preserve"> that a child is being abused.</w:t>
      </w:r>
      <w:r w:rsidRPr="1F220F5E" w:rsidR="1C2A1B81">
        <w:rPr>
          <w:rFonts w:ascii="Times New Roman" w:hAnsi="Times New Roman" w:eastAsia="Times New Roman" w:cs="Times New Roman"/>
          <w:noProof w:val="0"/>
          <w:sz w:val="24"/>
          <w:szCs w:val="24"/>
          <w:u w:val="none"/>
          <w:lang w:val="en-GB"/>
        </w:rPr>
        <w:t xml:space="preserve"> </w:t>
      </w:r>
      <w:r w:rsidRPr="1F220F5E" w:rsidR="7AC3C31C">
        <w:rPr>
          <w:rFonts w:ascii="Times New Roman" w:hAnsi="Times New Roman" w:eastAsia="Times New Roman" w:cs="Times New Roman"/>
          <w:noProof w:val="0"/>
          <w:sz w:val="24"/>
          <w:szCs w:val="24"/>
          <w:u w:val="none"/>
          <w:lang w:val="en-GB"/>
        </w:rPr>
        <w:t>There are several indicators that could point to the possibility of child abuse or neglect.</w:t>
      </w:r>
    </w:p>
    <w:p w:rsidR="1CFC26BB" w:rsidP="1F220F5E" w:rsidRDefault="1CFC26BB" w14:paraId="4AB427CE" w14:textId="1812BF5E">
      <w:pPr>
        <w:pStyle w:val="Normal"/>
        <w:spacing w:line="360" w:lineRule="auto"/>
        <w:ind w:left="0"/>
        <w:jc w:val="both"/>
        <w:rPr>
          <w:rFonts w:ascii="Times New Roman" w:hAnsi="Times New Roman" w:eastAsia="Times New Roman" w:cs="Times New Roman"/>
          <w:noProof w:val="0"/>
          <w:sz w:val="24"/>
          <w:szCs w:val="24"/>
          <w:u w:val="none"/>
          <w:lang w:val="en-GB"/>
        </w:rPr>
      </w:pPr>
    </w:p>
    <w:p w:rsidR="03D6ED44" w:rsidP="1F220F5E" w:rsidRDefault="03D6ED44" w14:paraId="2840F331" w14:textId="23922F36">
      <w:pPr>
        <w:pStyle w:val="Normal"/>
        <w:spacing w:line="360" w:lineRule="auto"/>
        <w:ind w:left="0"/>
        <w:jc w:val="both"/>
        <w:rPr>
          <w:rFonts w:ascii="Times New Roman" w:hAnsi="Times New Roman" w:eastAsia="Times New Roman" w:cs="Times New Roman"/>
          <w:noProof w:val="0"/>
          <w:sz w:val="24"/>
          <w:szCs w:val="24"/>
          <w:u w:val="none"/>
          <w:lang w:val="en-GB"/>
        </w:rPr>
      </w:pPr>
      <w:r w:rsidRPr="1F220F5E" w:rsidR="03D6ED44">
        <w:rPr>
          <w:rFonts w:ascii="Times New Roman" w:hAnsi="Times New Roman" w:eastAsia="Times New Roman" w:cs="Times New Roman"/>
          <w:noProof w:val="0"/>
          <w:sz w:val="24"/>
          <w:szCs w:val="24"/>
          <w:u w:val="none"/>
          <w:lang w:val="en-GB"/>
        </w:rPr>
        <w:t xml:space="preserve">According to the Ann Craft Trust (2024), </w:t>
      </w:r>
      <w:r w:rsidRPr="1F220F5E" w:rsidR="49652E3F">
        <w:rPr>
          <w:rFonts w:ascii="Times New Roman" w:hAnsi="Times New Roman" w:eastAsia="Times New Roman" w:cs="Times New Roman"/>
          <w:noProof w:val="0"/>
          <w:sz w:val="24"/>
          <w:szCs w:val="24"/>
          <w:u w:val="none"/>
          <w:lang w:val="en-GB"/>
        </w:rPr>
        <w:t xml:space="preserve">there are many variants of </w:t>
      </w:r>
      <w:r w:rsidRPr="1F220F5E" w:rsidR="37B45AEA">
        <w:rPr>
          <w:rFonts w:ascii="Times New Roman" w:hAnsi="Times New Roman" w:eastAsia="Times New Roman" w:cs="Times New Roman"/>
          <w:noProof w:val="0"/>
          <w:sz w:val="24"/>
          <w:szCs w:val="24"/>
          <w:u w:val="none"/>
          <w:lang w:val="en-GB"/>
        </w:rPr>
        <w:t>abuse</w:t>
      </w:r>
      <w:r w:rsidRPr="1F220F5E" w:rsidR="49652E3F">
        <w:rPr>
          <w:rFonts w:ascii="Times New Roman" w:hAnsi="Times New Roman" w:eastAsia="Times New Roman" w:cs="Times New Roman"/>
          <w:noProof w:val="0"/>
          <w:sz w:val="24"/>
          <w:szCs w:val="24"/>
          <w:u w:val="none"/>
          <w:lang w:val="en-GB"/>
        </w:rPr>
        <w:t>, and it is part of your duty of care to become aware of the indicators of abuse. It is important that you document any concerns you may have and report them to the proper person, authority, or organization. They further mention that this is where a safeguarding policy will be useful.</w:t>
      </w:r>
      <w:r w:rsidRPr="1F220F5E" w:rsidR="67DF5977">
        <w:rPr>
          <w:rFonts w:ascii="Times New Roman" w:hAnsi="Times New Roman" w:eastAsia="Times New Roman" w:cs="Times New Roman"/>
          <w:noProof w:val="0"/>
          <w:sz w:val="24"/>
          <w:szCs w:val="24"/>
          <w:u w:val="none"/>
          <w:lang w:val="en-GB"/>
        </w:rPr>
        <w:t xml:space="preserve"> It should be easily accessible </w:t>
      </w:r>
      <w:r w:rsidRPr="1F220F5E" w:rsidR="68C0E03E">
        <w:rPr>
          <w:rFonts w:ascii="Times New Roman" w:hAnsi="Times New Roman" w:eastAsia="Times New Roman" w:cs="Times New Roman"/>
          <w:noProof w:val="0"/>
          <w:sz w:val="24"/>
          <w:szCs w:val="24"/>
          <w:u w:val="none"/>
          <w:lang w:val="en-GB"/>
        </w:rPr>
        <w:t>to</w:t>
      </w:r>
      <w:r w:rsidRPr="1F220F5E" w:rsidR="67DF5977">
        <w:rPr>
          <w:rFonts w:ascii="Times New Roman" w:hAnsi="Times New Roman" w:eastAsia="Times New Roman" w:cs="Times New Roman"/>
          <w:noProof w:val="0"/>
          <w:sz w:val="24"/>
          <w:szCs w:val="24"/>
          <w:u w:val="none"/>
          <w:lang w:val="en-GB"/>
        </w:rPr>
        <w:t xml:space="preserve"> all. You can </w:t>
      </w:r>
      <w:r w:rsidRPr="1F220F5E" w:rsidR="67DF5977">
        <w:rPr>
          <w:rFonts w:ascii="Times New Roman" w:hAnsi="Times New Roman" w:eastAsia="Times New Roman" w:cs="Times New Roman"/>
          <w:noProof w:val="0"/>
          <w:sz w:val="24"/>
          <w:szCs w:val="24"/>
          <w:u w:val="none"/>
          <w:lang w:val="en-GB"/>
        </w:rPr>
        <w:t>establish</w:t>
      </w:r>
      <w:r w:rsidRPr="1F220F5E" w:rsidR="67DF5977">
        <w:rPr>
          <w:rFonts w:ascii="Times New Roman" w:hAnsi="Times New Roman" w:eastAsia="Times New Roman" w:cs="Times New Roman"/>
          <w:noProof w:val="0"/>
          <w:sz w:val="24"/>
          <w:szCs w:val="24"/>
          <w:u w:val="none"/>
          <w:lang w:val="en-GB"/>
        </w:rPr>
        <w:t xml:space="preserve"> the reporting protocols and make sure that your organization </w:t>
      </w:r>
      <w:r w:rsidRPr="1F220F5E" w:rsidR="2E77D254">
        <w:rPr>
          <w:rFonts w:ascii="Times New Roman" w:hAnsi="Times New Roman" w:eastAsia="Times New Roman" w:cs="Times New Roman"/>
          <w:noProof w:val="0"/>
          <w:sz w:val="24"/>
          <w:szCs w:val="24"/>
          <w:u w:val="none"/>
          <w:lang w:val="en-GB"/>
        </w:rPr>
        <w:t>is</w:t>
      </w:r>
      <w:r w:rsidRPr="1F220F5E" w:rsidR="67DF5977">
        <w:rPr>
          <w:rFonts w:ascii="Times New Roman" w:hAnsi="Times New Roman" w:eastAsia="Times New Roman" w:cs="Times New Roman"/>
          <w:noProof w:val="0"/>
          <w:sz w:val="24"/>
          <w:szCs w:val="24"/>
          <w:u w:val="none"/>
          <w:lang w:val="en-GB"/>
        </w:rPr>
        <w:t xml:space="preserve"> aware of them and integrates them. In this manner, you can inform every employee of their roles in </w:t>
      </w:r>
      <w:r w:rsidRPr="1F220F5E" w:rsidR="67DF5977">
        <w:rPr>
          <w:rFonts w:ascii="Times New Roman" w:hAnsi="Times New Roman" w:eastAsia="Times New Roman" w:cs="Times New Roman"/>
          <w:noProof w:val="0"/>
          <w:sz w:val="24"/>
          <w:szCs w:val="24"/>
          <w:u w:val="none"/>
          <w:lang w:val="en-GB"/>
        </w:rPr>
        <w:t>identifying</w:t>
      </w:r>
      <w:r w:rsidRPr="1F220F5E" w:rsidR="67DF5977">
        <w:rPr>
          <w:rFonts w:ascii="Times New Roman" w:hAnsi="Times New Roman" w:eastAsia="Times New Roman" w:cs="Times New Roman"/>
          <w:noProof w:val="0"/>
          <w:sz w:val="24"/>
          <w:szCs w:val="24"/>
          <w:u w:val="none"/>
          <w:lang w:val="en-GB"/>
        </w:rPr>
        <w:t xml:space="preserve">, reporting, and documenting safeguarding concerns. </w:t>
      </w:r>
      <w:r w:rsidRPr="1F220F5E" w:rsidR="229401BF">
        <w:rPr>
          <w:rFonts w:ascii="Times New Roman" w:hAnsi="Times New Roman" w:eastAsia="Times New Roman" w:cs="Times New Roman"/>
          <w:noProof w:val="0"/>
          <w:sz w:val="24"/>
          <w:szCs w:val="24"/>
          <w:u w:val="none"/>
          <w:lang w:val="en-GB"/>
        </w:rPr>
        <w:t>Regarding</w:t>
      </w:r>
      <w:r w:rsidRPr="1F220F5E" w:rsidR="67DF5977">
        <w:rPr>
          <w:rFonts w:ascii="Times New Roman" w:hAnsi="Times New Roman" w:eastAsia="Times New Roman" w:cs="Times New Roman"/>
          <w:noProof w:val="0"/>
          <w:sz w:val="24"/>
          <w:szCs w:val="24"/>
          <w:u w:val="none"/>
          <w:lang w:val="en-GB"/>
        </w:rPr>
        <w:t xml:space="preserve"> reporting </w:t>
      </w:r>
      <w:r w:rsidRPr="1F220F5E" w:rsidR="0149EA9D">
        <w:rPr>
          <w:rFonts w:ascii="Times New Roman" w:hAnsi="Times New Roman" w:eastAsia="Times New Roman" w:cs="Times New Roman"/>
          <w:noProof w:val="0"/>
          <w:sz w:val="24"/>
          <w:szCs w:val="24"/>
          <w:u w:val="none"/>
          <w:lang w:val="en-GB"/>
        </w:rPr>
        <w:t>concerns,</w:t>
      </w:r>
      <w:r w:rsidRPr="1F220F5E" w:rsidR="67DF5977">
        <w:rPr>
          <w:rFonts w:ascii="Times New Roman" w:hAnsi="Times New Roman" w:eastAsia="Times New Roman" w:cs="Times New Roman"/>
          <w:noProof w:val="0"/>
          <w:sz w:val="24"/>
          <w:szCs w:val="24"/>
          <w:u w:val="none"/>
          <w:lang w:val="en-GB"/>
        </w:rPr>
        <w:t xml:space="preserve"> it is crucial to communicate. The way you or your organization </w:t>
      </w:r>
      <w:r w:rsidRPr="1F220F5E" w:rsidR="67DF5977">
        <w:rPr>
          <w:rFonts w:ascii="Times New Roman" w:hAnsi="Times New Roman" w:eastAsia="Times New Roman" w:cs="Times New Roman"/>
          <w:noProof w:val="0"/>
          <w:sz w:val="24"/>
          <w:szCs w:val="24"/>
          <w:u w:val="none"/>
          <w:lang w:val="en-GB"/>
        </w:rPr>
        <w:t>maintains</w:t>
      </w:r>
      <w:r w:rsidRPr="1F220F5E" w:rsidR="67DF5977">
        <w:rPr>
          <w:rFonts w:ascii="Times New Roman" w:hAnsi="Times New Roman" w:eastAsia="Times New Roman" w:cs="Times New Roman"/>
          <w:noProof w:val="0"/>
          <w:sz w:val="24"/>
          <w:szCs w:val="24"/>
          <w:u w:val="none"/>
          <w:lang w:val="en-GB"/>
        </w:rPr>
        <w:t xml:space="preserve"> documentation and records can have a significant impact. Sharing information, whether via shift reports or individual logbooks, can help create a picture that may be used to spot abuse or subpar practices.</w:t>
      </w:r>
    </w:p>
    <w:p w:rsidR="663EB3EC" w:rsidP="1F220F5E" w:rsidRDefault="663EB3EC" w14:paraId="35764BBB" w14:textId="459834CE">
      <w:pPr>
        <w:pStyle w:val="Normal"/>
        <w:spacing w:line="360" w:lineRule="auto"/>
        <w:ind w:left="0"/>
        <w:jc w:val="both"/>
        <w:rPr>
          <w:rFonts w:ascii="Times New Roman" w:hAnsi="Times New Roman" w:eastAsia="Times New Roman" w:cs="Times New Roman"/>
          <w:noProof w:val="0"/>
          <w:sz w:val="24"/>
          <w:szCs w:val="24"/>
          <w:u w:val="none"/>
          <w:lang w:val="en-GB"/>
        </w:rPr>
      </w:pPr>
      <w:r w:rsidRPr="1F220F5E" w:rsidR="663EB3EC">
        <w:rPr>
          <w:rFonts w:ascii="Times New Roman" w:hAnsi="Times New Roman" w:eastAsia="Times New Roman" w:cs="Times New Roman"/>
          <w:noProof w:val="0"/>
          <w:sz w:val="24"/>
          <w:szCs w:val="24"/>
          <w:u w:val="none"/>
          <w:lang w:val="en-GB"/>
        </w:rPr>
        <w:t xml:space="preserve">NSPCC Learning (2023) mentions that there could be other signs that something is wrong even if a child does not express vocally to someone about what has happened to them. Individuals who work with children must be able to </w:t>
      </w:r>
      <w:r w:rsidRPr="1F220F5E" w:rsidR="663EB3EC">
        <w:rPr>
          <w:rFonts w:ascii="Times New Roman" w:hAnsi="Times New Roman" w:eastAsia="Times New Roman" w:cs="Times New Roman"/>
          <w:noProof w:val="0"/>
          <w:sz w:val="24"/>
          <w:szCs w:val="24"/>
          <w:u w:val="none"/>
          <w:lang w:val="en-GB"/>
        </w:rPr>
        <w:t>identify</w:t>
      </w:r>
      <w:r w:rsidRPr="1F220F5E" w:rsidR="663EB3EC">
        <w:rPr>
          <w:rFonts w:ascii="Times New Roman" w:hAnsi="Times New Roman" w:eastAsia="Times New Roman" w:cs="Times New Roman"/>
          <w:noProof w:val="0"/>
          <w:sz w:val="24"/>
          <w:szCs w:val="24"/>
          <w:u w:val="none"/>
          <w:lang w:val="en-GB"/>
        </w:rPr>
        <w:t xml:space="preserve"> the visual warning signs and know how to react correctly.</w:t>
      </w:r>
      <w:r w:rsidRPr="1F220F5E" w:rsidR="311F4778">
        <w:rPr>
          <w:rFonts w:ascii="Times New Roman" w:hAnsi="Times New Roman" w:eastAsia="Times New Roman" w:cs="Times New Roman"/>
          <w:noProof w:val="0"/>
          <w:sz w:val="24"/>
          <w:szCs w:val="24"/>
          <w:u w:val="none"/>
          <w:lang w:val="en-GB"/>
        </w:rPr>
        <w:t xml:space="preserve"> </w:t>
      </w:r>
      <w:r w:rsidRPr="1F220F5E" w:rsidR="7F096C57">
        <w:rPr>
          <w:rFonts w:ascii="Times New Roman" w:hAnsi="Times New Roman" w:eastAsia="Times New Roman" w:cs="Times New Roman"/>
          <w:noProof w:val="0"/>
          <w:sz w:val="24"/>
          <w:szCs w:val="24"/>
          <w:u w:val="none"/>
          <w:lang w:val="en-GB"/>
        </w:rPr>
        <w:t xml:space="preserve">Brighton &amp; Hove Safeguarding Children Partnership (2024) adds to this and states that </w:t>
      </w:r>
      <w:r w:rsidRPr="1F220F5E" w:rsidR="7EF64086">
        <w:rPr>
          <w:rFonts w:ascii="Times New Roman" w:hAnsi="Times New Roman" w:eastAsia="Times New Roman" w:cs="Times New Roman"/>
          <w:noProof w:val="0"/>
          <w:sz w:val="24"/>
          <w:szCs w:val="24"/>
          <w:u w:val="none"/>
          <w:lang w:val="en-GB"/>
        </w:rPr>
        <w:t xml:space="preserve">children can be given a voice if practitioners are aware of the warning signals of physical abuse. Physical abuse can occur to any child, but in certain cases, financial hardship, poverty, loneliness, drug and alcohol abuse, substandard housing, mental health problems, relationship problems, domestic abuse, or a lack of support can make it difficult for parents and caregivers to provide a safe and loving home. Every child </w:t>
      </w:r>
      <w:bookmarkStart w:name="_Int_irWwsCCB" w:id="1260250521"/>
      <w:r w:rsidRPr="1F220F5E" w:rsidR="168C1F58">
        <w:rPr>
          <w:rFonts w:ascii="Times New Roman" w:hAnsi="Times New Roman" w:eastAsia="Times New Roman" w:cs="Times New Roman"/>
          <w:noProof w:val="0"/>
          <w:sz w:val="24"/>
          <w:szCs w:val="24"/>
          <w:u w:val="none"/>
          <w:lang w:val="en-GB"/>
        </w:rPr>
        <w:t>stumbles</w:t>
      </w:r>
      <w:bookmarkEnd w:id="1260250521"/>
      <w:r w:rsidRPr="1F220F5E" w:rsidR="7EF64086">
        <w:rPr>
          <w:rFonts w:ascii="Times New Roman" w:hAnsi="Times New Roman" w:eastAsia="Times New Roman" w:cs="Times New Roman"/>
          <w:noProof w:val="0"/>
          <w:sz w:val="24"/>
          <w:szCs w:val="24"/>
          <w:u w:val="none"/>
          <w:lang w:val="en-GB"/>
        </w:rPr>
        <w:t xml:space="preserve">, falls, and gets scrapes and bruises occasionally, but not every injury </w:t>
      </w:r>
      <w:r w:rsidRPr="1F220F5E" w:rsidR="7EF64086">
        <w:rPr>
          <w:rFonts w:ascii="Times New Roman" w:hAnsi="Times New Roman" w:eastAsia="Times New Roman" w:cs="Times New Roman"/>
          <w:noProof w:val="0"/>
          <w:sz w:val="24"/>
          <w:szCs w:val="24"/>
          <w:u w:val="none"/>
          <w:lang w:val="en-GB"/>
        </w:rPr>
        <w:t>indicates</w:t>
      </w:r>
      <w:r w:rsidRPr="1F220F5E" w:rsidR="7EF64086">
        <w:rPr>
          <w:rFonts w:ascii="Times New Roman" w:hAnsi="Times New Roman" w:eastAsia="Times New Roman" w:cs="Times New Roman"/>
          <w:noProof w:val="0"/>
          <w:sz w:val="24"/>
          <w:szCs w:val="24"/>
          <w:u w:val="none"/>
          <w:lang w:val="en-GB"/>
        </w:rPr>
        <w:t xml:space="preserve"> that the child is being abused physically. It is necessary to record injuries that a kid sustains on a regular or recurring basis.</w:t>
      </w:r>
      <w:r w:rsidRPr="1F220F5E" w:rsidR="2F592DDF">
        <w:rPr>
          <w:rFonts w:ascii="Times New Roman" w:hAnsi="Times New Roman" w:eastAsia="Times New Roman" w:cs="Times New Roman"/>
          <w:noProof w:val="0"/>
          <w:sz w:val="24"/>
          <w:szCs w:val="24"/>
          <w:u w:val="none"/>
          <w:lang w:val="en-GB"/>
        </w:rPr>
        <w:t xml:space="preserve"> In my chosen case study, the practitioner </w:t>
      </w:r>
      <w:r w:rsidRPr="1F220F5E" w:rsidR="6634ACE4">
        <w:rPr>
          <w:rFonts w:ascii="Times New Roman" w:hAnsi="Times New Roman" w:eastAsia="Times New Roman" w:cs="Times New Roman"/>
          <w:noProof w:val="0"/>
          <w:sz w:val="24"/>
          <w:szCs w:val="24"/>
          <w:u w:val="none"/>
          <w:lang w:val="en-GB"/>
        </w:rPr>
        <w:t>observed</w:t>
      </w:r>
      <w:r w:rsidRPr="1F220F5E" w:rsidR="2F592DDF">
        <w:rPr>
          <w:rFonts w:ascii="Times New Roman" w:hAnsi="Times New Roman" w:eastAsia="Times New Roman" w:cs="Times New Roman"/>
          <w:noProof w:val="0"/>
          <w:sz w:val="24"/>
          <w:szCs w:val="24"/>
          <w:u w:val="none"/>
          <w:lang w:val="en-GB"/>
        </w:rPr>
        <w:t xml:space="preserve"> Lucy in pain in </w:t>
      </w:r>
      <w:r w:rsidRPr="1F220F5E" w:rsidR="4C9BF17B">
        <w:rPr>
          <w:rFonts w:ascii="Times New Roman" w:hAnsi="Times New Roman" w:eastAsia="Times New Roman" w:cs="Times New Roman"/>
          <w:noProof w:val="0"/>
          <w:sz w:val="24"/>
          <w:szCs w:val="24"/>
          <w:u w:val="none"/>
          <w:lang w:val="en-GB"/>
        </w:rPr>
        <w:t>the</w:t>
      </w:r>
      <w:r w:rsidRPr="1F220F5E" w:rsidR="2F592DDF">
        <w:rPr>
          <w:rFonts w:ascii="Times New Roman" w:hAnsi="Times New Roman" w:eastAsia="Times New Roman" w:cs="Times New Roman"/>
          <w:noProof w:val="0"/>
          <w:sz w:val="24"/>
          <w:szCs w:val="24"/>
          <w:u w:val="none"/>
          <w:lang w:val="en-GB"/>
        </w:rPr>
        <w:t xml:space="preserve"> toilets, later realising that what the practitioner h</w:t>
      </w:r>
      <w:r w:rsidRPr="1F220F5E" w:rsidR="1C5A22E7">
        <w:rPr>
          <w:rFonts w:ascii="Times New Roman" w:hAnsi="Times New Roman" w:eastAsia="Times New Roman" w:cs="Times New Roman"/>
          <w:noProof w:val="0"/>
          <w:sz w:val="24"/>
          <w:szCs w:val="24"/>
          <w:u w:val="none"/>
          <w:lang w:val="en-GB"/>
        </w:rPr>
        <w:t xml:space="preserve">ad discovered was grounds for </w:t>
      </w:r>
      <w:r w:rsidRPr="1F220F5E" w:rsidR="3760727F">
        <w:rPr>
          <w:rFonts w:ascii="Times New Roman" w:hAnsi="Times New Roman" w:eastAsia="Times New Roman" w:cs="Times New Roman"/>
          <w:noProof w:val="0"/>
          <w:sz w:val="24"/>
          <w:szCs w:val="24"/>
          <w:u w:val="none"/>
          <w:lang w:val="en-GB"/>
        </w:rPr>
        <w:t>a referral</w:t>
      </w:r>
      <w:r w:rsidRPr="1F220F5E" w:rsidR="1C5A22E7">
        <w:rPr>
          <w:rFonts w:ascii="Times New Roman" w:hAnsi="Times New Roman" w:eastAsia="Times New Roman" w:cs="Times New Roman"/>
          <w:noProof w:val="0"/>
          <w:sz w:val="24"/>
          <w:szCs w:val="24"/>
          <w:u w:val="none"/>
          <w:lang w:val="en-GB"/>
        </w:rPr>
        <w:t xml:space="preserve"> for sexual abuse</w:t>
      </w:r>
      <w:r w:rsidRPr="1F220F5E" w:rsidR="57D856F7">
        <w:rPr>
          <w:rFonts w:ascii="Times New Roman" w:hAnsi="Times New Roman" w:eastAsia="Times New Roman" w:cs="Times New Roman"/>
          <w:noProof w:val="0"/>
          <w:sz w:val="24"/>
          <w:szCs w:val="24"/>
          <w:u w:val="none"/>
          <w:lang w:val="en-GB"/>
        </w:rPr>
        <w:t xml:space="preserve">, without the practitioner making this observation, there may not have been a referral made for what Lucy </w:t>
      </w:r>
      <w:r w:rsidRPr="1F220F5E" w:rsidR="57D856F7">
        <w:rPr>
          <w:rFonts w:ascii="Times New Roman" w:hAnsi="Times New Roman" w:eastAsia="Times New Roman" w:cs="Times New Roman"/>
          <w:noProof w:val="0"/>
          <w:sz w:val="24"/>
          <w:szCs w:val="24"/>
          <w:u w:val="none"/>
          <w:lang w:val="en-GB"/>
        </w:rPr>
        <w:t>disclosed</w:t>
      </w:r>
      <w:r w:rsidRPr="1F220F5E" w:rsidR="57D856F7">
        <w:rPr>
          <w:rFonts w:ascii="Times New Roman" w:hAnsi="Times New Roman" w:eastAsia="Times New Roman" w:cs="Times New Roman"/>
          <w:noProof w:val="0"/>
          <w:sz w:val="24"/>
          <w:szCs w:val="24"/>
          <w:u w:val="none"/>
          <w:lang w:val="en-GB"/>
        </w:rPr>
        <w:t xml:space="preserve"> in the toilets.</w:t>
      </w:r>
    </w:p>
    <w:p w:rsidR="7084E868" w:rsidP="1F220F5E" w:rsidRDefault="7084E868" w14:paraId="334A8098" w14:textId="65225452">
      <w:pPr>
        <w:pStyle w:val="Normal"/>
        <w:spacing w:line="360" w:lineRule="auto"/>
        <w:ind w:left="0"/>
        <w:jc w:val="both"/>
        <w:rPr>
          <w:rFonts w:ascii="Times New Roman" w:hAnsi="Times New Roman" w:eastAsia="Times New Roman" w:cs="Times New Roman"/>
          <w:noProof w:val="0"/>
          <w:sz w:val="24"/>
          <w:szCs w:val="24"/>
          <w:u w:val="none"/>
          <w:lang w:val="en-GB"/>
        </w:rPr>
      </w:pPr>
      <w:r w:rsidRPr="1F220F5E" w:rsidR="72BBDD6D">
        <w:rPr>
          <w:rFonts w:ascii="Times New Roman" w:hAnsi="Times New Roman" w:eastAsia="Times New Roman" w:cs="Times New Roman"/>
          <w:noProof w:val="0"/>
          <w:sz w:val="24"/>
          <w:szCs w:val="24"/>
          <w:u w:val="none"/>
          <w:lang w:val="en-GB"/>
        </w:rPr>
        <w:t xml:space="preserve">When questioning a child </w:t>
      </w:r>
      <w:r w:rsidRPr="1F220F5E" w:rsidR="72BBDD6D">
        <w:rPr>
          <w:rFonts w:ascii="Times New Roman" w:hAnsi="Times New Roman" w:eastAsia="Times New Roman" w:cs="Times New Roman"/>
          <w:noProof w:val="0"/>
          <w:sz w:val="24"/>
          <w:szCs w:val="24"/>
          <w:u w:val="none"/>
          <w:lang w:val="en-GB"/>
        </w:rPr>
        <w:t>regarding</w:t>
      </w:r>
      <w:r w:rsidRPr="1F220F5E" w:rsidR="72BBDD6D">
        <w:rPr>
          <w:rFonts w:ascii="Times New Roman" w:hAnsi="Times New Roman" w:eastAsia="Times New Roman" w:cs="Times New Roman"/>
          <w:noProof w:val="0"/>
          <w:sz w:val="24"/>
          <w:szCs w:val="24"/>
          <w:u w:val="none"/>
          <w:lang w:val="en-GB"/>
        </w:rPr>
        <w:t xml:space="preserve"> </w:t>
      </w:r>
      <w:r w:rsidRPr="1F220F5E" w:rsidR="4DFAAF45">
        <w:rPr>
          <w:rFonts w:ascii="Times New Roman" w:hAnsi="Times New Roman" w:eastAsia="Times New Roman" w:cs="Times New Roman"/>
          <w:noProof w:val="0"/>
          <w:sz w:val="24"/>
          <w:szCs w:val="24"/>
          <w:u w:val="none"/>
          <w:lang w:val="en-GB"/>
        </w:rPr>
        <w:t>abuse,</w:t>
      </w:r>
      <w:r w:rsidRPr="1F220F5E" w:rsidR="72BBDD6D">
        <w:rPr>
          <w:rFonts w:ascii="Times New Roman" w:hAnsi="Times New Roman" w:eastAsia="Times New Roman" w:cs="Times New Roman"/>
          <w:noProof w:val="0"/>
          <w:sz w:val="24"/>
          <w:szCs w:val="24"/>
          <w:u w:val="none"/>
          <w:lang w:val="en-GB"/>
        </w:rPr>
        <w:t xml:space="preserve"> questions should be open</w:t>
      </w:r>
      <w:r w:rsidRPr="1F220F5E" w:rsidR="0B34BAED">
        <w:rPr>
          <w:rFonts w:ascii="Times New Roman" w:hAnsi="Times New Roman" w:eastAsia="Times New Roman" w:cs="Times New Roman"/>
          <w:noProof w:val="0"/>
          <w:sz w:val="24"/>
          <w:szCs w:val="24"/>
          <w:u w:val="none"/>
          <w:lang w:val="en-GB"/>
        </w:rPr>
        <w:t xml:space="preserve"> </w:t>
      </w:r>
      <w:r w:rsidRPr="1F220F5E" w:rsidR="72BBDD6D">
        <w:rPr>
          <w:rFonts w:ascii="Times New Roman" w:hAnsi="Times New Roman" w:eastAsia="Times New Roman" w:cs="Times New Roman"/>
          <w:noProof w:val="0"/>
          <w:sz w:val="24"/>
          <w:szCs w:val="24"/>
          <w:u w:val="none"/>
          <w:lang w:val="en-GB"/>
        </w:rPr>
        <w:t>ended</w:t>
      </w:r>
      <w:r w:rsidRPr="1F220F5E" w:rsidR="1F738426">
        <w:rPr>
          <w:rFonts w:ascii="Times New Roman" w:hAnsi="Times New Roman" w:eastAsia="Times New Roman" w:cs="Times New Roman"/>
          <w:noProof w:val="0"/>
          <w:sz w:val="24"/>
          <w:szCs w:val="24"/>
          <w:u w:val="none"/>
          <w:lang w:val="en-GB"/>
        </w:rPr>
        <w:t>, Bedford Borough Safeguarding Children Board &amp; Central Bedfordshire Safeguarding Children Board (No Date)</w:t>
      </w:r>
      <w:r w:rsidRPr="1F220F5E" w:rsidR="0639B8B8">
        <w:rPr>
          <w:rFonts w:ascii="Times New Roman" w:hAnsi="Times New Roman" w:eastAsia="Times New Roman" w:cs="Times New Roman"/>
          <w:noProof w:val="0"/>
          <w:sz w:val="24"/>
          <w:szCs w:val="24"/>
          <w:u w:val="none"/>
          <w:lang w:val="en-GB"/>
        </w:rPr>
        <w:t xml:space="preserve"> supports this and further adds that an open-ended question is one that is phrased to allow the child to elaborate on an incident without being pressuring, leading, or suggestive. "Tell me</w:t>
      </w:r>
      <w:bookmarkStart w:name="_Int_aav5L9WX" w:id="639472242"/>
      <w:r w:rsidRPr="1F220F5E" w:rsidR="0639B8B8">
        <w:rPr>
          <w:rFonts w:ascii="Times New Roman" w:hAnsi="Times New Roman" w:eastAsia="Times New Roman" w:cs="Times New Roman"/>
          <w:noProof w:val="0"/>
          <w:sz w:val="24"/>
          <w:szCs w:val="24"/>
          <w:u w:val="none"/>
          <w:lang w:val="en-GB"/>
        </w:rPr>
        <w:t>" or</w:t>
      </w:r>
      <w:bookmarkEnd w:id="639472242"/>
      <w:r w:rsidRPr="1F220F5E" w:rsidR="0639B8B8">
        <w:rPr>
          <w:rFonts w:ascii="Times New Roman" w:hAnsi="Times New Roman" w:eastAsia="Times New Roman" w:cs="Times New Roman"/>
          <w:noProof w:val="0"/>
          <w:sz w:val="24"/>
          <w:szCs w:val="24"/>
          <w:u w:val="none"/>
          <w:lang w:val="en-GB"/>
        </w:rPr>
        <w:t xml:space="preserve"> "explain to me" are a couple of examples of how to begin an open-ended question. Open-ended questions should be </w:t>
      </w:r>
      <w:r w:rsidRPr="1F220F5E" w:rsidR="0639B8B8">
        <w:rPr>
          <w:rFonts w:ascii="Times New Roman" w:hAnsi="Times New Roman" w:eastAsia="Times New Roman" w:cs="Times New Roman"/>
          <w:noProof w:val="0"/>
          <w:sz w:val="24"/>
          <w:szCs w:val="24"/>
          <w:u w:val="none"/>
          <w:lang w:val="en-GB"/>
        </w:rPr>
        <w:t>utilized</w:t>
      </w:r>
      <w:r w:rsidRPr="1F220F5E" w:rsidR="0639B8B8">
        <w:rPr>
          <w:rFonts w:ascii="Times New Roman" w:hAnsi="Times New Roman" w:eastAsia="Times New Roman" w:cs="Times New Roman"/>
          <w:noProof w:val="0"/>
          <w:sz w:val="24"/>
          <w:szCs w:val="24"/>
          <w:u w:val="none"/>
          <w:lang w:val="en-GB"/>
        </w:rPr>
        <w:t xml:space="preserve"> extensively and should be asked at the start of the questioning process. The child can elaborate on what they have </w:t>
      </w:r>
      <w:r w:rsidRPr="1F220F5E" w:rsidR="0639B8B8">
        <w:rPr>
          <w:rFonts w:ascii="Times New Roman" w:hAnsi="Times New Roman" w:eastAsia="Times New Roman" w:cs="Times New Roman"/>
          <w:noProof w:val="0"/>
          <w:sz w:val="24"/>
          <w:szCs w:val="24"/>
          <w:u w:val="none"/>
          <w:lang w:val="en-GB"/>
        </w:rPr>
        <w:t>state</w:t>
      </w:r>
      <w:r w:rsidRPr="1F220F5E" w:rsidR="0639B8B8">
        <w:rPr>
          <w:rFonts w:ascii="Times New Roman" w:hAnsi="Times New Roman" w:eastAsia="Times New Roman" w:cs="Times New Roman"/>
          <w:noProof w:val="0"/>
          <w:sz w:val="24"/>
          <w:szCs w:val="24"/>
          <w:u w:val="none"/>
          <w:lang w:val="en-GB"/>
        </w:rPr>
        <w:t>d</w:t>
      </w:r>
      <w:r w:rsidRPr="1F220F5E" w:rsidR="0639B8B8">
        <w:rPr>
          <w:rFonts w:ascii="Times New Roman" w:hAnsi="Times New Roman" w:eastAsia="Times New Roman" w:cs="Times New Roman"/>
          <w:noProof w:val="0"/>
          <w:sz w:val="24"/>
          <w:szCs w:val="24"/>
          <w:u w:val="none"/>
          <w:lang w:val="en-GB"/>
        </w:rPr>
        <w:t xml:space="preserve"> when</w:t>
      </w:r>
      <w:r w:rsidRPr="1F220F5E" w:rsidR="0639B8B8">
        <w:rPr>
          <w:rFonts w:ascii="Times New Roman" w:hAnsi="Times New Roman" w:eastAsia="Times New Roman" w:cs="Times New Roman"/>
          <w:noProof w:val="0"/>
          <w:sz w:val="24"/>
          <w:szCs w:val="24"/>
          <w:u w:val="none"/>
          <w:lang w:val="en-GB"/>
        </w:rPr>
        <w:t xml:space="preserve"> you ask open-ended questions, such as, "So, you said that Daddy hit you, tell me more about that." Asking children solely open-ended questions is rarely </w:t>
      </w:r>
      <w:r w:rsidRPr="1F220F5E" w:rsidR="0639B8B8">
        <w:rPr>
          <w:rFonts w:ascii="Times New Roman" w:hAnsi="Times New Roman" w:eastAsia="Times New Roman" w:cs="Times New Roman"/>
          <w:noProof w:val="0"/>
          <w:sz w:val="24"/>
          <w:szCs w:val="24"/>
          <w:u w:val="none"/>
          <w:lang w:val="en-GB"/>
        </w:rPr>
        <w:t>feasi</w:t>
      </w:r>
      <w:r w:rsidRPr="1F220F5E" w:rsidR="0639B8B8">
        <w:rPr>
          <w:rFonts w:ascii="Times New Roman" w:hAnsi="Times New Roman" w:eastAsia="Times New Roman" w:cs="Times New Roman"/>
          <w:noProof w:val="0"/>
          <w:sz w:val="24"/>
          <w:szCs w:val="24"/>
          <w:u w:val="none"/>
          <w:lang w:val="en-GB"/>
        </w:rPr>
        <w:t>ble</w:t>
      </w:r>
      <w:r w:rsidRPr="1F220F5E" w:rsidR="0639B8B8">
        <w:rPr>
          <w:rFonts w:ascii="Times New Roman" w:hAnsi="Times New Roman" w:eastAsia="Times New Roman" w:cs="Times New Roman"/>
          <w:noProof w:val="0"/>
          <w:sz w:val="24"/>
          <w:szCs w:val="24"/>
          <w:u w:val="none"/>
          <w:lang w:val="en-GB"/>
        </w:rPr>
        <w:t>, esp</w:t>
      </w:r>
      <w:r w:rsidRPr="1F220F5E" w:rsidR="0639B8B8">
        <w:rPr>
          <w:rFonts w:ascii="Times New Roman" w:hAnsi="Times New Roman" w:eastAsia="Times New Roman" w:cs="Times New Roman"/>
          <w:noProof w:val="0"/>
          <w:sz w:val="24"/>
          <w:szCs w:val="24"/>
          <w:u w:val="none"/>
          <w:lang w:val="en-GB"/>
        </w:rPr>
        <w:t>ecially if they have been intimidated or sworn to secrecy.</w:t>
      </w:r>
    </w:p>
    <w:p w:rsidR="7084E868" w:rsidP="1F220F5E" w:rsidRDefault="7084E868" w14:paraId="44D43853" w14:textId="3639EB8F">
      <w:pPr>
        <w:pStyle w:val="Normal"/>
        <w:spacing w:line="360" w:lineRule="auto"/>
        <w:ind w:left="0"/>
        <w:jc w:val="both"/>
        <w:rPr>
          <w:rFonts w:ascii="Times New Roman" w:hAnsi="Times New Roman" w:eastAsia="Times New Roman" w:cs="Times New Roman"/>
          <w:noProof w:val="0"/>
          <w:sz w:val="24"/>
          <w:szCs w:val="24"/>
          <w:u w:val="none"/>
          <w:lang w:val="en-GB"/>
        </w:rPr>
      </w:pPr>
      <w:r w:rsidRPr="1F220F5E" w:rsidR="4E9AFF41">
        <w:rPr>
          <w:rFonts w:ascii="Times New Roman" w:hAnsi="Times New Roman" w:eastAsia="Times New Roman" w:cs="Times New Roman"/>
          <w:noProof w:val="0"/>
          <w:sz w:val="24"/>
          <w:szCs w:val="24"/>
          <w:u w:val="none"/>
          <w:lang w:val="en-GB"/>
        </w:rPr>
        <w:t xml:space="preserve">The National Council for Voluntary Organisations </w:t>
      </w:r>
      <w:r w:rsidRPr="1F220F5E" w:rsidR="15F05035">
        <w:rPr>
          <w:rFonts w:ascii="Times New Roman" w:hAnsi="Times New Roman" w:eastAsia="Times New Roman" w:cs="Times New Roman"/>
          <w:noProof w:val="0"/>
          <w:sz w:val="24"/>
          <w:szCs w:val="24"/>
          <w:u w:val="none"/>
          <w:lang w:val="en-GB"/>
        </w:rPr>
        <w:t>(</w:t>
      </w:r>
      <w:r w:rsidRPr="1F220F5E" w:rsidR="4804E291">
        <w:rPr>
          <w:rFonts w:ascii="Times New Roman" w:hAnsi="Times New Roman" w:eastAsia="Times New Roman" w:cs="Times New Roman"/>
          <w:noProof w:val="0"/>
          <w:sz w:val="24"/>
          <w:szCs w:val="24"/>
          <w:u w:val="none"/>
          <w:lang w:val="en-GB"/>
        </w:rPr>
        <w:t>2024</w:t>
      </w:r>
      <w:r w:rsidRPr="1F220F5E" w:rsidR="15F05035">
        <w:rPr>
          <w:rFonts w:ascii="Times New Roman" w:hAnsi="Times New Roman" w:eastAsia="Times New Roman" w:cs="Times New Roman"/>
          <w:noProof w:val="0"/>
          <w:sz w:val="24"/>
          <w:szCs w:val="24"/>
          <w:u w:val="none"/>
          <w:lang w:val="en-GB"/>
        </w:rPr>
        <w:t>)</w:t>
      </w:r>
      <w:r w:rsidRPr="1F220F5E" w:rsidR="4E9AFF41">
        <w:rPr>
          <w:rFonts w:ascii="Times New Roman" w:hAnsi="Times New Roman" w:eastAsia="Times New Roman" w:cs="Times New Roman"/>
          <w:noProof w:val="0"/>
          <w:sz w:val="24"/>
          <w:szCs w:val="24"/>
          <w:u w:val="none"/>
          <w:lang w:val="en-GB"/>
        </w:rPr>
        <w:t xml:space="preserve"> discusses how important </w:t>
      </w:r>
      <w:r w:rsidRPr="1F220F5E" w:rsidR="38CE2F54">
        <w:rPr>
          <w:rFonts w:ascii="Times New Roman" w:hAnsi="Times New Roman" w:eastAsia="Times New Roman" w:cs="Times New Roman"/>
          <w:noProof w:val="0"/>
          <w:sz w:val="24"/>
          <w:szCs w:val="24"/>
          <w:u w:val="none"/>
          <w:lang w:val="en-GB"/>
        </w:rPr>
        <w:t>accurate</w:t>
      </w:r>
      <w:r w:rsidRPr="1F220F5E" w:rsidR="4E9AFF41">
        <w:rPr>
          <w:rFonts w:ascii="Times New Roman" w:hAnsi="Times New Roman" w:eastAsia="Times New Roman" w:cs="Times New Roman"/>
          <w:noProof w:val="0"/>
          <w:sz w:val="24"/>
          <w:szCs w:val="24"/>
          <w:u w:val="none"/>
          <w:lang w:val="en-GB"/>
        </w:rPr>
        <w:t xml:space="preserve"> records are. They </w:t>
      </w:r>
      <w:r w:rsidRPr="1F220F5E" w:rsidR="5FABB2F7">
        <w:rPr>
          <w:rFonts w:ascii="Times New Roman" w:hAnsi="Times New Roman" w:eastAsia="Times New Roman" w:cs="Times New Roman"/>
          <w:noProof w:val="0"/>
          <w:sz w:val="24"/>
          <w:szCs w:val="24"/>
          <w:u w:val="none"/>
          <w:lang w:val="en-GB"/>
        </w:rPr>
        <w:t>mention that</w:t>
      </w:r>
      <w:r w:rsidRPr="1F220F5E" w:rsidR="6F926D9C">
        <w:rPr>
          <w:rFonts w:ascii="Times New Roman" w:hAnsi="Times New Roman" w:eastAsia="Times New Roman" w:cs="Times New Roman"/>
          <w:noProof w:val="0"/>
          <w:sz w:val="24"/>
          <w:szCs w:val="24"/>
          <w:u w:val="none"/>
          <w:lang w:val="en-GB"/>
        </w:rPr>
        <w:t xml:space="preserve"> it is necessary for you to </w:t>
      </w:r>
      <w:r w:rsidRPr="1F220F5E" w:rsidR="6F926D9C">
        <w:rPr>
          <w:rFonts w:ascii="Times New Roman" w:hAnsi="Times New Roman" w:eastAsia="Times New Roman" w:cs="Times New Roman"/>
          <w:noProof w:val="0"/>
          <w:sz w:val="24"/>
          <w:szCs w:val="24"/>
          <w:u w:val="none"/>
          <w:lang w:val="en-GB"/>
        </w:rPr>
        <w:t>maintain</w:t>
      </w:r>
      <w:r w:rsidRPr="1F220F5E" w:rsidR="6F926D9C">
        <w:rPr>
          <w:rFonts w:ascii="Times New Roman" w:hAnsi="Times New Roman" w:eastAsia="Times New Roman" w:cs="Times New Roman"/>
          <w:noProof w:val="0"/>
          <w:sz w:val="24"/>
          <w:szCs w:val="24"/>
          <w:u w:val="none"/>
          <w:lang w:val="en-GB"/>
        </w:rPr>
        <w:t xml:space="preserve"> documentation </w:t>
      </w:r>
      <w:r w:rsidRPr="1F220F5E" w:rsidR="6F926D9C">
        <w:rPr>
          <w:rFonts w:ascii="Times New Roman" w:hAnsi="Times New Roman" w:eastAsia="Times New Roman" w:cs="Times New Roman"/>
          <w:noProof w:val="0"/>
          <w:sz w:val="24"/>
          <w:szCs w:val="24"/>
          <w:u w:val="none"/>
          <w:lang w:val="en-GB"/>
        </w:rPr>
        <w:t>regarding</w:t>
      </w:r>
      <w:r w:rsidRPr="1F220F5E" w:rsidR="6F926D9C">
        <w:rPr>
          <w:rFonts w:ascii="Times New Roman" w:hAnsi="Times New Roman" w:eastAsia="Times New Roman" w:cs="Times New Roman"/>
          <w:noProof w:val="0"/>
          <w:sz w:val="24"/>
          <w:szCs w:val="24"/>
          <w:u w:val="none"/>
          <w:lang w:val="en-GB"/>
        </w:rPr>
        <w:t xml:space="preserve"> any safety issues. You have the </w:t>
      </w:r>
      <w:r w:rsidRPr="1F220F5E" w:rsidR="6F926D9C">
        <w:rPr>
          <w:rFonts w:ascii="Times New Roman" w:hAnsi="Times New Roman" w:eastAsia="Times New Roman" w:cs="Times New Roman"/>
          <w:noProof w:val="0"/>
          <w:sz w:val="24"/>
          <w:szCs w:val="24"/>
          <w:u w:val="none"/>
          <w:lang w:val="en-GB"/>
        </w:rPr>
        <w:t>option</w:t>
      </w:r>
      <w:r w:rsidRPr="1F220F5E" w:rsidR="6F926D9C">
        <w:rPr>
          <w:rFonts w:ascii="Times New Roman" w:hAnsi="Times New Roman" w:eastAsia="Times New Roman" w:cs="Times New Roman"/>
          <w:noProof w:val="0"/>
          <w:sz w:val="24"/>
          <w:szCs w:val="24"/>
          <w:u w:val="none"/>
          <w:lang w:val="en-GB"/>
        </w:rPr>
        <w:t xml:space="preserve"> of using electronic storage or paper records. Whichever approach you decide on, be sure it is safe and that nobody else from outside your company can access it. For these reasons, </w:t>
      </w:r>
      <w:r w:rsidRPr="1F220F5E" w:rsidR="6F926D9C">
        <w:rPr>
          <w:rFonts w:ascii="Times New Roman" w:hAnsi="Times New Roman" w:eastAsia="Times New Roman" w:cs="Times New Roman"/>
          <w:noProof w:val="0"/>
          <w:sz w:val="24"/>
          <w:szCs w:val="24"/>
          <w:u w:val="none"/>
          <w:lang w:val="en-GB"/>
        </w:rPr>
        <w:t>accurate</w:t>
      </w:r>
      <w:r w:rsidRPr="1F220F5E" w:rsidR="6F926D9C">
        <w:rPr>
          <w:rFonts w:ascii="Times New Roman" w:hAnsi="Times New Roman" w:eastAsia="Times New Roman" w:cs="Times New Roman"/>
          <w:noProof w:val="0"/>
          <w:sz w:val="24"/>
          <w:szCs w:val="24"/>
          <w:u w:val="none"/>
          <w:lang w:val="en-GB"/>
        </w:rPr>
        <w:t xml:space="preserve"> and current records of safeguarding concerns are crucial. For instance, they can </w:t>
      </w:r>
      <w:r w:rsidRPr="1F220F5E" w:rsidR="6F926D9C">
        <w:rPr>
          <w:rFonts w:ascii="Times New Roman" w:hAnsi="Times New Roman" w:eastAsia="Times New Roman" w:cs="Times New Roman"/>
          <w:noProof w:val="0"/>
          <w:sz w:val="24"/>
          <w:szCs w:val="24"/>
          <w:u w:val="none"/>
          <w:lang w:val="en-GB"/>
        </w:rPr>
        <w:t>assist</w:t>
      </w:r>
      <w:r w:rsidRPr="1F220F5E" w:rsidR="6F926D9C">
        <w:rPr>
          <w:rFonts w:ascii="Times New Roman" w:hAnsi="Times New Roman" w:eastAsia="Times New Roman" w:cs="Times New Roman"/>
          <w:noProof w:val="0"/>
          <w:sz w:val="24"/>
          <w:szCs w:val="24"/>
          <w:u w:val="none"/>
          <w:lang w:val="en-GB"/>
        </w:rPr>
        <w:t xml:space="preserve"> you in recognizing concerns early on and in seeing patterns of concern.</w:t>
      </w:r>
    </w:p>
    <w:p w:rsidR="4FC0547D" w:rsidP="1F220F5E" w:rsidRDefault="4FC0547D" w14:paraId="34DC8571" w14:textId="17885A4B">
      <w:pPr>
        <w:pStyle w:val="Normal"/>
        <w:spacing w:line="360" w:lineRule="auto"/>
        <w:ind w:left="0"/>
        <w:jc w:val="both"/>
        <w:rPr>
          <w:rFonts w:ascii="Times New Roman" w:hAnsi="Times New Roman" w:eastAsia="Times New Roman" w:cs="Times New Roman"/>
          <w:b w:val="0"/>
          <w:bCs w:val="0"/>
          <w:i w:val="0"/>
          <w:iCs w:val="0"/>
          <w:caps w:val="0"/>
          <w:smallCaps w:val="0"/>
          <w:noProof w:val="0"/>
          <w:color w:val="37394C"/>
          <w:sz w:val="24"/>
          <w:szCs w:val="24"/>
          <w:lang w:val="en-GB"/>
        </w:rPr>
      </w:pPr>
      <w:r w:rsidRPr="1F220F5E" w:rsidR="4FC0547D">
        <w:rPr>
          <w:rFonts w:ascii="Times New Roman" w:hAnsi="Times New Roman" w:eastAsia="Times New Roman" w:cs="Times New Roman"/>
          <w:noProof w:val="0"/>
          <w:sz w:val="24"/>
          <w:szCs w:val="24"/>
          <w:u w:val="none"/>
          <w:lang w:val="en-GB"/>
        </w:rPr>
        <w:t>Safeguarding Wales</w:t>
      </w:r>
      <w:r w:rsidRPr="1F220F5E" w:rsidR="16EDE4D7">
        <w:rPr>
          <w:rFonts w:ascii="Times New Roman" w:hAnsi="Times New Roman" w:eastAsia="Times New Roman" w:cs="Times New Roman"/>
          <w:noProof w:val="0"/>
          <w:sz w:val="24"/>
          <w:szCs w:val="24"/>
          <w:u w:val="none"/>
          <w:lang w:val="en-GB"/>
        </w:rPr>
        <w:t xml:space="preserve"> (2024) the duty to report a child at risk of abuse, neglect and/ or harm, section 2, provides a basic overview of the duty to report process</w:t>
      </w:r>
      <w:r w:rsidRPr="1F220F5E" w:rsidR="0260932C">
        <w:rPr>
          <w:rFonts w:ascii="Times New Roman" w:hAnsi="Times New Roman" w:eastAsia="Times New Roman" w:cs="Times New Roman"/>
          <w:noProof w:val="0"/>
          <w:sz w:val="24"/>
          <w:szCs w:val="24"/>
          <w:u w:val="none"/>
          <w:lang w:val="en-GB"/>
        </w:rPr>
        <w:t>. The first step is for the practitioner to ask themselves, ‘’</w:t>
      </w:r>
      <w:r w:rsidRPr="1F220F5E" w:rsidR="0260932C">
        <w:rPr>
          <w:rFonts w:ascii="Times New Roman" w:hAnsi="Times New Roman" w:eastAsia="Times New Roman" w:cs="Times New Roman"/>
          <w:b w:val="0"/>
          <w:bCs w:val="0"/>
          <w:i w:val="0"/>
          <w:iCs w:val="0"/>
          <w:caps w:val="0"/>
          <w:smallCaps w:val="0"/>
          <w:noProof w:val="0"/>
          <w:color w:val="37394C"/>
          <w:sz w:val="24"/>
          <w:szCs w:val="24"/>
          <w:lang w:val="en-GB"/>
        </w:rPr>
        <w:t xml:space="preserve"> I am aware of a child that may be at risk of harm? </w:t>
      </w:r>
      <w:r w:rsidRPr="1F220F5E" w:rsidR="0260932C">
        <w:rPr>
          <w:rFonts w:ascii="Times New Roman" w:hAnsi="Times New Roman" w:eastAsia="Times New Roman" w:cs="Times New Roman"/>
          <w:b w:val="0"/>
          <w:bCs w:val="0"/>
          <w:i w:val="0"/>
          <w:iCs w:val="0"/>
          <w:caps w:val="0"/>
          <w:smallCaps w:val="0"/>
          <w:noProof w:val="0"/>
          <w:color w:val="37394C"/>
          <w:sz w:val="24"/>
          <w:szCs w:val="24"/>
          <w:lang w:val="en-GB"/>
        </w:rPr>
        <w:t>of a child that may be at risk of harm?</w:t>
      </w:r>
      <w:r w:rsidRPr="1F220F5E" w:rsidR="0260932C">
        <w:rPr>
          <w:rFonts w:ascii="Times New Roman" w:hAnsi="Times New Roman" w:eastAsia="Times New Roman" w:cs="Times New Roman"/>
          <w:b w:val="0"/>
          <w:bCs w:val="0"/>
          <w:i w:val="0"/>
          <w:iCs w:val="0"/>
          <w:caps w:val="0"/>
          <w:smallCaps w:val="0"/>
          <w:noProof w:val="0"/>
          <w:color w:val="37394C"/>
          <w:sz w:val="24"/>
          <w:szCs w:val="24"/>
          <w:lang w:val="en-GB"/>
        </w:rPr>
        <w:t xml:space="preserve"> What evidence do I have: disclosure; observation; information?’’ </w:t>
      </w:r>
      <w:r w:rsidRPr="1F220F5E" w:rsidR="426F894F">
        <w:rPr>
          <w:rFonts w:ascii="Times New Roman" w:hAnsi="Times New Roman" w:eastAsia="Times New Roman" w:cs="Times New Roman"/>
          <w:b w:val="0"/>
          <w:bCs w:val="0"/>
          <w:i w:val="0"/>
          <w:iCs w:val="0"/>
          <w:caps w:val="0"/>
          <w:smallCaps w:val="0"/>
          <w:noProof w:val="0"/>
          <w:color w:val="37394C"/>
          <w:sz w:val="24"/>
          <w:szCs w:val="24"/>
          <w:lang w:val="en-GB"/>
        </w:rPr>
        <w:t>The next step for the practitioner is to ask themselves if they need to take immediate action to e</w:t>
      </w:r>
      <w:r w:rsidRPr="1F220F5E" w:rsidR="303F49D7">
        <w:rPr>
          <w:rFonts w:ascii="Times New Roman" w:hAnsi="Times New Roman" w:eastAsia="Times New Roman" w:cs="Times New Roman"/>
          <w:b w:val="0"/>
          <w:bCs w:val="0"/>
          <w:i w:val="0"/>
          <w:iCs w:val="0"/>
          <w:caps w:val="0"/>
          <w:smallCaps w:val="0"/>
          <w:noProof w:val="0"/>
          <w:color w:val="37394C"/>
          <w:sz w:val="24"/>
          <w:szCs w:val="24"/>
          <w:lang w:val="en-GB"/>
        </w:rPr>
        <w:t>nsure safety, they will then discuss this with their designated safeguarding officer (DSO), a</w:t>
      </w:r>
      <w:r w:rsidRPr="1F220F5E" w:rsidR="10D34838">
        <w:rPr>
          <w:rFonts w:ascii="Times New Roman" w:hAnsi="Times New Roman" w:eastAsia="Times New Roman" w:cs="Times New Roman"/>
          <w:b w:val="0"/>
          <w:bCs w:val="0"/>
          <w:i w:val="0"/>
          <w:iCs w:val="0"/>
          <w:caps w:val="0"/>
          <w:smallCaps w:val="0"/>
          <w:noProof w:val="0"/>
          <w:color w:val="37394C"/>
          <w:sz w:val="24"/>
          <w:szCs w:val="24"/>
          <w:lang w:val="en-GB"/>
        </w:rPr>
        <w:t>nd the DSO will the refer to social services if needed.</w:t>
      </w:r>
      <w:r w:rsidRPr="1F220F5E" w:rsidR="67445457">
        <w:rPr>
          <w:rFonts w:ascii="Times New Roman" w:hAnsi="Times New Roman" w:eastAsia="Times New Roman" w:cs="Times New Roman"/>
          <w:b w:val="0"/>
          <w:bCs w:val="0"/>
          <w:i w:val="0"/>
          <w:iCs w:val="0"/>
          <w:caps w:val="0"/>
          <w:smallCaps w:val="0"/>
          <w:noProof w:val="0"/>
          <w:color w:val="37394C"/>
          <w:sz w:val="24"/>
          <w:szCs w:val="24"/>
          <w:lang w:val="en-GB"/>
        </w:rPr>
        <w:t xml:space="preserve"> If a referral is genuine and the child is at risk of suffering from harm or abuse, social services have 24 hours to respond to the </w:t>
      </w:r>
      <w:r w:rsidRPr="1F220F5E" w:rsidR="4602899C">
        <w:rPr>
          <w:rFonts w:ascii="Times New Roman" w:hAnsi="Times New Roman" w:eastAsia="Times New Roman" w:cs="Times New Roman"/>
          <w:b w:val="0"/>
          <w:bCs w:val="0"/>
          <w:i w:val="0"/>
          <w:iCs w:val="0"/>
          <w:caps w:val="0"/>
          <w:smallCaps w:val="0"/>
          <w:noProof w:val="0"/>
          <w:color w:val="37394C"/>
          <w:sz w:val="24"/>
          <w:szCs w:val="24"/>
          <w:lang w:val="en-GB"/>
        </w:rPr>
        <w:t>referral and</w:t>
      </w:r>
      <w:r w:rsidRPr="1F220F5E" w:rsidR="67445457">
        <w:rPr>
          <w:rFonts w:ascii="Times New Roman" w:hAnsi="Times New Roman" w:eastAsia="Times New Roman" w:cs="Times New Roman"/>
          <w:b w:val="0"/>
          <w:bCs w:val="0"/>
          <w:i w:val="0"/>
          <w:iCs w:val="0"/>
          <w:caps w:val="0"/>
          <w:smallCaps w:val="0"/>
          <w:noProof w:val="0"/>
          <w:color w:val="37394C"/>
          <w:sz w:val="24"/>
          <w:szCs w:val="24"/>
          <w:lang w:val="en-GB"/>
        </w:rPr>
        <w:t xml:space="preserve"> they must </w:t>
      </w:r>
      <w:r w:rsidRPr="1F220F5E" w:rsidR="68003368">
        <w:rPr>
          <w:rFonts w:ascii="Times New Roman" w:hAnsi="Times New Roman" w:eastAsia="Times New Roman" w:cs="Times New Roman"/>
          <w:b w:val="0"/>
          <w:bCs w:val="0"/>
          <w:i w:val="0"/>
          <w:iCs w:val="0"/>
          <w:caps w:val="0"/>
          <w:smallCaps w:val="0"/>
          <w:noProof w:val="0"/>
          <w:color w:val="37394C"/>
          <w:sz w:val="24"/>
          <w:szCs w:val="24"/>
          <w:lang w:val="en-GB"/>
        </w:rPr>
        <w:t xml:space="preserve">organise </w:t>
      </w:r>
      <w:r w:rsidRPr="1F220F5E" w:rsidR="68003368">
        <w:rPr>
          <w:rFonts w:ascii="Times New Roman" w:hAnsi="Times New Roman" w:eastAsia="Times New Roman" w:cs="Times New Roman"/>
          <w:b w:val="0"/>
          <w:bCs w:val="0"/>
          <w:i w:val="0"/>
          <w:iCs w:val="0"/>
          <w:caps w:val="0"/>
          <w:smallCaps w:val="0"/>
          <w:noProof w:val="0"/>
          <w:color w:val="37394C"/>
          <w:sz w:val="24"/>
          <w:szCs w:val="24"/>
          <w:lang w:val="en-GB"/>
        </w:rPr>
        <w:t>an Initial</w:t>
      </w:r>
      <w:r w:rsidRPr="1F220F5E" w:rsidR="68003368">
        <w:rPr>
          <w:rFonts w:ascii="Times New Roman" w:hAnsi="Times New Roman" w:eastAsia="Times New Roman" w:cs="Times New Roman"/>
          <w:b w:val="0"/>
          <w:bCs w:val="0"/>
          <w:i w:val="0"/>
          <w:iCs w:val="0"/>
          <w:caps w:val="0"/>
          <w:smallCaps w:val="0"/>
          <w:noProof w:val="0"/>
          <w:color w:val="37394C"/>
          <w:sz w:val="24"/>
          <w:szCs w:val="24"/>
          <w:lang w:val="en-GB"/>
        </w:rPr>
        <w:t xml:space="preserve"> Child Protection Conference (ICPC) to give multiple agencies the chance to </w:t>
      </w:r>
      <w:r w:rsidRPr="1F220F5E" w:rsidR="68003368">
        <w:rPr>
          <w:rFonts w:ascii="Times New Roman" w:hAnsi="Times New Roman" w:eastAsia="Times New Roman" w:cs="Times New Roman"/>
          <w:b w:val="0"/>
          <w:bCs w:val="0"/>
          <w:i w:val="0"/>
          <w:iCs w:val="0"/>
          <w:caps w:val="0"/>
          <w:smallCaps w:val="0"/>
          <w:noProof w:val="0"/>
          <w:color w:val="37394C"/>
          <w:sz w:val="24"/>
          <w:szCs w:val="24"/>
          <w:lang w:val="en-GB"/>
        </w:rPr>
        <w:t>disclose</w:t>
      </w:r>
      <w:r w:rsidRPr="1F220F5E" w:rsidR="68003368">
        <w:rPr>
          <w:rFonts w:ascii="Times New Roman" w:hAnsi="Times New Roman" w:eastAsia="Times New Roman" w:cs="Times New Roman"/>
          <w:b w:val="0"/>
          <w:bCs w:val="0"/>
          <w:i w:val="0"/>
          <w:iCs w:val="0"/>
          <w:caps w:val="0"/>
          <w:smallCaps w:val="0"/>
          <w:noProof w:val="0"/>
          <w:color w:val="37394C"/>
          <w:sz w:val="24"/>
          <w:szCs w:val="24"/>
          <w:lang w:val="en-GB"/>
        </w:rPr>
        <w:t xml:space="preserve"> all evidence </w:t>
      </w:r>
      <w:r w:rsidRPr="1F220F5E" w:rsidR="3C23C7FF">
        <w:rPr>
          <w:rFonts w:ascii="Times New Roman" w:hAnsi="Times New Roman" w:eastAsia="Times New Roman" w:cs="Times New Roman"/>
          <w:b w:val="0"/>
          <w:bCs w:val="0"/>
          <w:i w:val="0"/>
          <w:iCs w:val="0"/>
          <w:caps w:val="0"/>
          <w:smallCaps w:val="0"/>
          <w:noProof w:val="0"/>
          <w:color w:val="37394C"/>
          <w:sz w:val="24"/>
          <w:szCs w:val="24"/>
          <w:lang w:val="en-GB"/>
        </w:rPr>
        <w:t>necessary</w:t>
      </w:r>
      <w:r w:rsidRPr="1F220F5E" w:rsidR="68003368">
        <w:rPr>
          <w:rFonts w:ascii="Times New Roman" w:hAnsi="Times New Roman" w:eastAsia="Times New Roman" w:cs="Times New Roman"/>
          <w:b w:val="0"/>
          <w:bCs w:val="0"/>
          <w:i w:val="0"/>
          <w:iCs w:val="0"/>
          <w:caps w:val="0"/>
          <w:smallCaps w:val="0"/>
          <w:noProof w:val="0"/>
          <w:color w:val="37394C"/>
          <w:sz w:val="24"/>
          <w:szCs w:val="24"/>
          <w:lang w:val="en-GB"/>
        </w:rPr>
        <w:t xml:space="preserve"> </w:t>
      </w:r>
      <w:r w:rsidRPr="1F220F5E" w:rsidR="6FFB119C">
        <w:rPr>
          <w:rFonts w:ascii="Times New Roman" w:hAnsi="Times New Roman" w:eastAsia="Times New Roman" w:cs="Times New Roman"/>
          <w:b w:val="0"/>
          <w:bCs w:val="0"/>
          <w:i w:val="0"/>
          <w:iCs w:val="0"/>
          <w:caps w:val="0"/>
          <w:smallCaps w:val="0"/>
          <w:noProof w:val="0"/>
          <w:color w:val="37394C"/>
          <w:sz w:val="24"/>
          <w:szCs w:val="24"/>
          <w:lang w:val="en-GB"/>
        </w:rPr>
        <w:t>to</w:t>
      </w:r>
      <w:r w:rsidRPr="1F220F5E" w:rsidR="68003368">
        <w:rPr>
          <w:rFonts w:ascii="Times New Roman" w:hAnsi="Times New Roman" w:eastAsia="Times New Roman" w:cs="Times New Roman"/>
          <w:b w:val="0"/>
          <w:bCs w:val="0"/>
          <w:i w:val="0"/>
          <w:iCs w:val="0"/>
          <w:caps w:val="0"/>
          <w:smallCaps w:val="0"/>
          <w:noProof w:val="0"/>
          <w:color w:val="37394C"/>
          <w:sz w:val="24"/>
          <w:szCs w:val="24"/>
          <w:lang w:val="en-GB"/>
        </w:rPr>
        <w:t xml:space="preserve"> come to </w:t>
      </w:r>
      <w:r w:rsidRPr="1F220F5E" w:rsidR="68003368">
        <w:rPr>
          <w:rFonts w:ascii="Times New Roman" w:hAnsi="Times New Roman" w:eastAsia="Times New Roman" w:cs="Times New Roman"/>
          <w:b w:val="0"/>
          <w:bCs w:val="0"/>
          <w:i w:val="0"/>
          <w:iCs w:val="0"/>
          <w:caps w:val="0"/>
          <w:smallCaps w:val="0"/>
          <w:noProof w:val="0"/>
          <w:color w:val="37394C"/>
          <w:sz w:val="24"/>
          <w:szCs w:val="24"/>
          <w:lang w:val="en-GB"/>
        </w:rPr>
        <w:t>an accurate</w:t>
      </w:r>
      <w:r w:rsidRPr="1F220F5E" w:rsidR="68003368">
        <w:rPr>
          <w:rFonts w:ascii="Times New Roman" w:hAnsi="Times New Roman" w:eastAsia="Times New Roman" w:cs="Times New Roman"/>
          <w:b w:val="0"/>
          <w:bCs w:val="0"/>
          <w:i w:val="0"/>
          <w:iCs w:val="0"/>
          <w:caps w:val="0"/>
          <w:smallCaps w:val="0"/>
          <w:noProof w:val="0"/>
          <w:color w:val="37394C"/>
          <w:sz w:val="24"/>
          <w:szCs w:val="24"/>
          <w:lang w:val="en-GB"/>
        </w:rPr>
        <w:t xml:space="preserve"> </w:t>
      </w:r>
      <w:r w:rsidRPr="1F220F5E" w:rsidR="0690A3A9">
        <w:rPr>
          <w:rFonts w:ascii="Times New Roman" w:hAnsi="Times New Roman" w:eastAsia="Times New Roman" w:cs="Times New Roman"/>
          <w:b w:val="0"/>
          <w:bCs w:val="0"/>
          <w:i w:val="0"/>
          <w:iCs w:val="0"/>
          <w:caps w:val="0"/>
          <w:smallCaps w:val="0"/>
          <w:noProof w:val="0"/>
          <w:color w:val="37394C"/>
          <w:sz w:val="24"/>
          <w:szCs w:val="24"/>
          <w:lang w:val="en-GB"/>
        </w:rPr>
        <w:t>verdict</w:t>
      </w:r>
      <w:r w:rsidRPr="1F220F5E" w:rsidR="3B44E8AA">
        <w:rPr>
          <w:rFonts w:ascii="Times New Roman" w:hAnsi="Times New Roman" w:eastAsia="Times New Roman" w:cs="Times New Roman"/>
          <w:b w:val="0"/>
          <w:bCs w:val="0"/>
          <w:i w:val="0"/>
          <w:iCs w:val="0"/>
          <w:caps w:val="0"/>
          <w:smallCaps w:val="0"/>
          <w:noProof w:val="0"/>
          <w:color w:val="37394C"/>
          <w:sz w:val="24"/>
          <w:szCs w:val="24"/>
          <w:lang w:val="en-GB"/>
        </w:rPr>
        <w:t>. If the evidence displays that the children in question are susceptible to harm or abuse, the children may be added to the Child Protection Register (CPR</w:t>
      </w:r>
      <w:r w:rsidRPr="1F220F5E" w:rsidR="67CC6BAE">
        <w:rPr>
          <w:rFonts w:ascii="Times New Roman" w:hAnsi="Times New Roman" w:eastAsia="Times New Roman" w:cs="Times New Roman"/>
          <w:b w:val="0"/>
          <w:bCs w:val="0"/>
          <w:i w:val="0"/>
          <w:iCs w:val="0"/>
          <w:caps w:val="0"/>
          <w:smallCaps w:val="0"/>
          <w:noProof w:val="0"/>
          <w:color w:val="37394C"/>
          <w:sz w:val="24"/>
          <w:szCs w:val="24"/>
          <w:lang w:val="en-GB"/>
        </w:rPr>
        <w:t>) and</w:t>
      </w:r>
      <w:r w:rsidRPr="1F220F5E" w:rsidR="3B44E8AA">
        <w:rPr>
          <w:rFonts w:ascii="Times New Roman" w:hAnsi="Times New Roman" w:eastAsia="Times New Roman" w:cs="Times New Roman"/>
          <w:b w:val="0"/>
          <w:bCs w:val="0"/>
          <w:i w:val="0"/>
          <w:iCs w:val="0"/>
          <w:caps w:val="0"/>
          <w:smallCaps w:val="0"/>
          <w:noProof w:val="0"/>
          <w:color w:val="37394C"/>
          <w:sz w:val="24"/>
          <w:szCs w:val="24"/>
          <w:lang w:val="en-GB"/>
        </w:rPr>
        <w:t xml:space="preserve"> </w:t>
      </w:r>
      <w:r w:rsidRPr="1F220F5E" w:rsidR="615B8E43">
        <w:rPr>
          <w:rFonts w:ascii="Times New Roman" w:hAnsi="Times New Roman" w:eastAsia="Times New Roman" w:cs="Times New Roman"/>
          <w:b w:val="0"/>
          <w:bCs w:val="0"/>
          <w:i w:val="0"/>
          <w:iCs w:val="0"/>
          <w:caps w:val="0"/>
          <w:smallCaps w:val="0"/>
          <w:noProof w:val="0"/>
          <w:color w:val="37394C"/>
          <w:sz w:val="24"/>
          <w:szCs w:val="24"/>
          <w:lang w:val="en-GB"/>
        </w:rPr>
        <w:t>will</w:t>
      </w:r>
      <w:r w:rsidRPr="1F220F5E" w:rsidR="3B44E8AA">
        <w:rPr>
          <w:rFonts w:ascii="Times New Roman" w:hAnsi="Times New Roman" w:eastAsia="Times New Roman" w:cs="Times New Roman"/>
          <w:b w:val="0"/>
          <w:bCs w:val="0"/>
          <w:i w:val="0"/>
          <w:iCs w:val="0"/>
          <w:caps w:val="0"/>
          <w:smallCaps w:val="0"/>
          <w:noProof w:val="0"/>
          <w:color w:val="37394C"/>
          <w:sz w:val="24"/>
          <w:szCs w:val="24"/>
          <w:lang w:val="en-GB"/>
        </w:rPr>
        <w:t xml:space="preserve"> have a Child Protection Plan </w:t>
      </w:r>
      <w:r w:rsidRPr="1F220F5E" w:rsidR="4E508A4D">
        <w:rPr>
          <w:rFonts w:ascii="Times New Roman" w:hAnsi="Times New Roman" w:eastAsia="Times New Roman" w:cs="Times New Roman"/>
          <w:b w:val="0"/>
          <w:bCs w:val="0"/>
          <w:i w:val="0"/>
          <w:iCs w:val="0"/>
          <w:caps w:val="0"/>
          <w:smallCaps w:val="0"/>
          <w:noProof w:val="0"/>
          <w:color w:val="37394C"/>
          <w:sz w:val="24"/>
          <w:szCs w:val="24"/>
          <w:lang w:val="en-GB"/>
        </w:rPr>
        <w:t xml:space="preserve">(CPP) </w:t>
      </w:r>
      <w:r w:rsidRPr="1F220F5E" w:rsidR="3B44E8AA">
        <w:rPr>
          <w:rFonts w:ascii="Times New Roman" w:hAnsi="Times New Roman" w:eastAsia="Times New Roman" w:cs="Times New Roman"/>
          <w:b w:val="0"/>
          <w:bCs w:val="0"/>
          <w:i w:val="0"/>
          <w:iCs w:val="0"/>
          <w:caps w:val="0"/>
          <w:smallCaps w:val="0"/>
          <w:noProof w:val="0"/>
          <w:color w:val="37394C"/>
          <w:sz w:val="24"/>
          <w:szCs w:val="24"/>
          <w:lang w:val="en-GB"/>
        </w:rPr>
        <w:t>made on their behalf</w:t>
      </w:r>
      <w:r w:rsidRPr="1F220F5E" w:rsidR="4DD86E37">
        <w:rPr>
          <w:rFonts w:ascii="Times New Roman" w:hAnsi="Times New Roman" w:eastAsia="Times New Roman" w:cs="Times New Roman"/>
          <w:b w:val="0"/>
          <w:bCs w:val="0"/>
          <w:i w:val="0"/>
          <w:iCs w:val="0"/>
          <w:caps w:val="0"/>
          <w:smallCaps w:val="0"/>
          <w:noProof w:val="0"/>
          <w:color w:val="37394C"/>
          <w:sz w:val="24"/>
          <w:szCs w:val="24"/>
          <w:lang w:val="en-GB"/>
        </w:rPr>
        <w:t xml:space="preserve">. </w:t>
      </w:r>
    </w:p>
    <w:p w:rsidR="6EBCE6FC" w:rsidP="1F220F5E" w:rsidRDefault="6EBCE6FC" w14:paraId="6D51049D" w14:textId="1D94BB28">
      <w:pPr>
        <w:pStyle w:val="Normal"/>
        <w:spacing w:line="360" w:lineRule="auto"/>
        <w:jc w:val="both"/>
        <w:rPr>
          <w:rFonts w:ascii="Times New Roman" w:hAnsi="Times New Roman" w:eastAsia="Times New Roman" w:cs="Times New Roman"/>
          <w:noProof w:val="0"/>
          <w:sz w:val="24"/>
          <w:szCs w:val="24"/>
          <w:u w:val="none"/>
          <w:lang w:val="en-GB"/>
        </w:rPr>
      </w:pPr>
      <w:r w:rsidRPr="1F220F5E" w:rsidR="6EBCE6FC">
        <w:rPr>
          <w:rFonts w:ascii="Times New Roman" w:hAnsi="Times New Roman" w:eastAsia="Times New Roman" w:cs="Times New Roman"/>
          <w:noProof w:val="0"/>
          <w:sz w:val="24"/>
          <w:szCs w:val="24"/>
          <w:u w:val="none"/>
          <w:lang w:val="en-GB"/>
        </w:rPr>
        <w:t xml:space="preserve">On one hand, there are many advantages </w:t>
      </w:r>
      <w:r w:rsidRPr="1F220F5E" w:rsidR="6EBCE6FC">
        <w:rPr>
          <w:rFonts w:ascii="Times New Roman" w:hAnsi="Times New Roman" w:eastAsia="Times New Roman" w:cs="Times New Roman"/>
          <w:noProof w:val="0"/>
          <w:sz w:val="24"/>
          <w:szCs w:val="24"/>
          <w:u w:val="none"/>
          <w:lang w:val="en-GB"/>
        </w:rPr>
        <w:t>regarding</w:t>
      </w:r>
      <w:r w:rsidRPr="1F220F5E" w:rsidR="6EBCE6FC">
        <w:rPr>
          <w:rFonts w:ascii="Times New Roman" w:hAnsi="Times New Roman" w:eastAsia="Times New Roman" w:cs="Times New Roman"/>
          <w:noProof w:val="0"/>
          <w:sz w:val="24"/>
          <w:szCs w:val="24"/>
          <w:u w:val="none"/>
          <w:lang w:val="en-GB"/>
        </w:rPr>
        <w:t xml:space="preserve"> </w:t>
      </w:r>
      <w:r w:rsidRPr="1F220F5E" w:rsidR="16F901CC">
        <w:rPr>
          <w:rFonts w:ascii="Times New Roman" w:hAnsi="Times New Roman" w:eastAsia="Times New Roman" w:cs="Times New Roman"/>
          <w:noProof w:val="0"/>
          <w:sz w:val="24"/>
          <w:szCs w:val="24"/>
          <w:u w:val="none"/>
          <w:lang w:val="en-GB"/>
        </w:rPr>
        <w:t>the reporting and referral process when abuse is suspected</w:t>
      </w:r>
      <w:r w:rsidRPr="1F220F5E" w:rsidR="03002912">
        <w:rPr>
          <w:rFonts w:ascii="Times New Roman" w:hAnsi="Times New Roman" w:eastAsia="Times New Roman" w:cs="Times New Roman"/>
          <w:noProof w:val="0"/>
          <w:sz w:val="24"/>
          <w:szCs w:val="24"/>
          <w:u w:val="none"/>
          <w:lang w:val="en-GB"/>
        </w:rPr>
        <w:t xml:space="preserve">. For example, the referral process </w:t>
      </w:r>
      <w:r w:rsidRPr="1F220F5E" w:rsidR="03002912">
        <w:rPr>
          <w:rFonts w:ascii="Times New Roman" w:hAnsi="Times New Roman" w:eastAsia="Times New Roman" w:cs="Times New Roman"/>
          <w:noProof w:val="0"/>
          <w:sz w:val="24"/>
          <w:szCs w:val="24"/>
          <w:u w:val="none"/>
          <w:lang w:val="en-GB"/>
        </w:rPr>
        <w:t>benefits</w:t>
      </w:r>
      <w:r w:rsidRPr="1F220F5E" w:rsidR="03002912">
        <w:rPr>
          <w:rFonts w:ascii="Times New Roman" w:hAnsi="Times New Roman" w:eastAsia="Times New Roman" w:cs="Times New Roman"/>
          <w:noProof w:val="0"/>
          <w:sz w:val="24"/>
          <w:szCs w:val="24"/>
          <w:u w:val="none"/>
          <w:lang w:val="en-GB"/>
        </w:rPr>
        <w:t xml:space="preserve"> the abused and neglected by putting plans in place so that they can be correctly cared for by their </w:t>
      </w:r>
      <w:r w:rsidRPr="1F220F5E" w:rsidR="355BB620">
        <w:rPr>
          <w:rFonts w:ascii="Times New Roman" w:hAnsi="Times New Roman" w:eastAsia="Times New Roman" w:cs="Times New Roman"/>
          <w:noProof w:val="0"/>
          <w:sz w:val="24"/>
          <w:szCs w:val="24"/>
          <w:u w:val="none"/>
          <w:lang w:val="en-GB"/>
        </w:rPr>
        <w:t xml:space="preserve">parents or whoever is caring for </w:t>
      </w:r>
      <w:r w:rsidRPr="1F220F5E" w:rsidR="683706CE">
        <w:rPr>
          <w:rFonts w:ascii="Times New Roman" w:hAnsi="Times New Roman" w:eastAsia="Times New Roman" w:cs="Times New Roman"/>
          <w:noProof w:val="0"/>
          <w:sz w:val="24"/>
          <w:szCs w:val="24"/>
          <w:u w:val="none"/>
          <w:lang w:val="en-GB"/>
        </w:rPr>
        <w:t>them</w:t>
      </w:r>
      <w:r w:rsidRPr="1F220F5E" w:rsidR="355BB620">
        <w:rPr>
          <w:rFonts w:ascii="Times New Roman" w:hAnsi="Times New Roman" w:eastAsia="Times New Roman" w:cs="Times New Roman"/>
          <w:noProof w:val="0"/>
          <w:sz w:val="24"/>
          <w:szCs w:val="24"/>
          <w:u w:val="none"/>
          <w:lang w:val="en-GB"/>
        </w:rPr>
        <w:t xml:space="preserve"> at that moment</w:t>
      </w:r>
      <w:r w:rsidRPr="1F220F5E" w:rsidR="03002912">
        <w:rPr>
          <w:rFonts w:ascii="Times New Roman" w:hAnsi="Times New Roman" w:eastAsia="Times New Roman" w:cs="Times New Roman"/>
          <w:noProof w:val="0"/>
          <w:sz w:val="24"/>
          <w:szCs w:val="24"/>
          <w:u w:val="none"/>
          <w:lang w:val="en-GB"/>
        </w:rPr>
        <w:t>.</w:t>
      </w:r>
      <w:r w:rsidRPr="1F220F5E" w:rsidR="5815D31C">
        <w:rPr>
          <w:rFonts w:ascii="Times New Roman" w:hAnsi="Times New Roman" w:eastAsia="Times New Roman" w:cs="Times New Roman"/>
          <w:noProof w:val="0"/>
          <w:sz w:val="24"/>
          <w:szCs w:val="24"/>
          <w:u w:val="none"/>
          <w:lang w:val="en-GB"/>
        </w:rPr>
        <w:t xml:space="preserve"> Another </w:t>
      </w:r>
      <w:r w:rsidRPr="1F220F5E" w:rsidR="47A10A53">
        <w:rPr>
          <w:rFonts w:ascii="Times New Roman" w:hAnsi="Times New Roman" w:eastAsia="Times New Roman" w:cs="Times New Roman"/>
          <w:noProof w:val="0"/>
          <w:sz w:val="24"/>
          <w:szCs w:val="24"/>
          <w:u w:val="none"/>
          <w:lang w:val="en-GB"/>
        </w:rPr>
        <w:t>be</w:t>
      </w:r>
      <w:r w:rsidRPr="1F220F5E" w:rsidR="47A10A53">
        <w:rPr>
          <w:rFonts w:ascii="Times New Roman" w:hAnsi="Times New Roman" w:eastAsia="Times New Roman" w:cs="Times New Roman"/>
          <w:noProof w:val="0"/>
          <w:color w:val="auto"/>
          <w:sz w:val="24"/>
          <w:szCs w:val="24"/>
          <w:u w:val="none"/>
          <w:lang w:val="en-GB"/>
        </w:rPr>
        <w:t>nefit</w:t>
      </w:r>
      <w:r w:rsidRPr="1F220F5E" w:rsidR="5815D31C">
        <w:rPr>
          <w:rFonts w:ascii="Times New Roman" w:hAnsi="Times New Roman" w:eastAsia="Times New Roman" w:cs="Times New Roman"/>
          <w:noProof w:val="0"/>
          <w:color w:val="auto"/>
          <w:sz w:val="24"/>
          <w:szCs w:val="24"/>
          <w:u w:val="none"/>
          <w:lang w:val="en-GB"/>
        </w:rPr>
        <w:t xml:space="preserve"> of the reporting and referral process is that the Initial Child Protection Conference allows for multi-agency working to take place, in the bes</w:t>
      </w:r>
      <w:r w:rsidRPr="1F220F5E" w:rsidR="39765014">
        <w:rPr>
          <w:rFonts w:ascii="Times New Roman" w:hAnsi="Times New Roman" w:eastAsia="Times New Roman" w:cs="Times New Roman"/>
          <w:noProof w:val="0"/>
          <w:color w:val="auto"/>
          <w:sz w:val="24"/>
          <w:szCs w:val="24"/>
          <w:u w:val="none"/>
          <w:lang w:val="en-GB"/>
        </w:rPr>
        <w:t>t interests of the children</w:t>
      </w:r>
      <w:r w:rsidRPr="1F220F5E" w:rsidR="17B450B5">
        <w:rPr>
          <w:rFonts w:ascii="Times New Roman" w:hAnsi="Times New Roman" w:eastAsia="Times New Roman" w:cs="Times New Roman"/>
          <w:noProof w:val="0"/>
          <w:color w:val="auto"/>
          <w:sz w:val="24"/>
          <w:szCs w:val="24"/>
          <w:u w:val="none"/>
          <w:lang w:val="en-GB"/>
        </w:rPr>
        <w:t xml:space="preserve"> in line with Section 102 of the Social Services and Well-Being (Wales) Act 2014</w:t>
      </w:r>
      <w:r w:rsidRPr="1F220F5E" w:rsidR="54A7EC4B">
        <w:rPr>
          <w:rFonts w:ascii="Times New Roman" w:hAnsi="Times New Roman" w:eastAsia="Times New Roman" w:cs="Times New Roman"/>
          <w:noProof w:val="0"/>
          <w:color w:val="auto"/>
          <w:sz w:val="24"/>
          <w:szCs w:val="24"/>
          <w:u w:val="none"/>
          <w:lang w:val="en-GB"/>
        </w:rPr>
        <w:t xml:space="preserve"> which more accurately states that practitioners and other agencies have a duty to cooperate and provide information. Another </w:t>
      </w:r>
      <w:r w:rsidRPr="1F220F5E" w:rsidR="37FB8E10">
        <w:rPr>
          <w:rFonts w:ascii="Times New Roman" w:hAnsi="Times New Roman" w:eastAsia="Times New Roman" w:cs="Times New Roman"/>
          <w:noProof w:val="0"/>
          <w:color w:val="auto"/>
          <w:sz w:val="24"/>
          <w:szCs w:val="24"/>
          <w:u w:val="none"/>
          <w:lang w:val="en-GB"/>
        </w:rPr>
        <w:t xml:space="preserve">advantage to </w:t>
      </w:r>
      <w:r w:rsidRPr="1F220F5E" w:rsidR="54A7EC4B">
        <w:rPr>
          <w:rFonts w:ascii="Times New Roman" w:hAnsi="Times New Roman" w:eastAsia="Times New Roman" w:cs="Times New Roman"/>
          <w:noProof w:val="0"/>
          <w:color w:val="auto"/>
          <w:sz w:val="24"/>
          <w:szCs w:val="24"/>
          <w:u w:val="none"/>
          <w:lang w:val="en-GB"/>
        </w:rPr>
        <w:t>the reporting referral process</w:t>
      </w:r>
      <w:r w:rsidRPr="1F220F5E" w:rsidR="1015178C">
        <w:rPr>
          <w:rFonts w:ascii="Times New Roman" w:hAnsi="Times New Roman" w:eastAsia="Times New Roman" w:cs="Times New Roman"/>
          <w:noProof w:val="0"/>
          <w:color w:val="auto"/>
          <w:sz w:val="24"/>
          <w:szCs w:val="24"/>
          <w:u w:val="none"/>
          <w:lang w:val="en-GB"/>
        </w:rPr>
        <w:t xml:space="preserve"> is that legislations such as Section 28(2a) of the Children Act 2004</w:t>
      </w:r>
      <w:r w:rsidRPr="1F220F5E" w:rsidR="19DDAB4A">
        <w:rPr>
          <w:rFonts w:ascii="Times New Roman" w:hAnsi="Times New Roman" w:eastAsia="Times New Roman" w:cs="Times New Roman"/>
          <w:noProof w:val="0"/>
          <w:color w:val="auto"/>
          <w:sz w:val="24"/>
          <w:szCs w:val="24"/>
          <w:u w:val="none"/>
          <w:lang w:val="en-GB"/>
        </w:rPr>
        <w:t xml:space="preserve"> places a duty on certain persons and bodies such as the Social Services to </w:t>
      </w:r>
      <w:bookmarkStart w:name="_Int_OKVd1eyc" w:id="317916267"/>
      <w:r w:rsidRPr="1F220F5E" w:rsidR="19DDAB4A">
        <w:rPr>
          <w:rFonts w:ascii="Times New Roman" w:hAnsi="Times New Roman" w:eastAsia="Times New Roman" w:cs="Times New Roman"/>
          <w:b w:val="0"/>
          <w:bCs w:val="0"/>
          <w:i w:val="0"/>
          <w:iCs w:val="0"/>
          <w:caps w:val="0"/>
          <w:smallCaps w:val="0"/>
          <w:noProof w:val="0"/>
          <w:color w:val="auto"/>
          <w:sz w:val="24"/>
          <w:szCs w:val="24"/>
          <w:lang w:val="en-GB"/>
        </w:rPr>
        <w:t>make arrangements</w:t>
      </w:r>
      <w:bookmarkEnd w:id="317916267"/>
      <w:r w:rsidRPr="1F220F5E" w:rsidR="19DDAB4A">
        <w:rPr>
          <w:rFonts w:ascii="Times New Roman" w:hAnsi="Times New Roman" w:eastAsia="Times New Roman" w:cs="Times New Roman"/>
          <w:b w:val="0"/>
          <w:bCs w:val="0"/>
          <w:i w:val="0"/>
          <w:iCs w:val="0"/>
          <w:caps w:val="0"/>
          <w:smallCaps w:val="0"/>
          <w:noProof w:val="0"/>
          <w:color w:val="auto"/>
          <w:sz w:val="24"/>
          <w:szCs w:val="24"/>
          <w:lang w:val="en-GB"/>
        </w:rPr>
        <w:t xml:space="preserve"> for ensuring that their functions are discharged having regard to the need to safeguard and promote the welfare of children.</w:t>
      </w:r>
    </w:p>
    <w:p w:rsidR="5907A6AE" w:rsidP="1F220F5E" w:rsidRDefault="5907A6AE" w14:paraId="747DD664" w14:textId="4FEF7A84">
      <w:pPr>
        <w:pStyle w:val="Normal"/>
        <w:spacing w:line="360" w:lineRule="auto"/>
        <w:jc w:val="both"/>
        <w:rPr>
          <w:rFonts w:ascii="Times New Roman" w:hAnsi="Times New Roman" w:eastAsia="Times New Roman" w:cs="Times New Roman"/>
          <w:noProof w:val="0"/>
          <w:sz w:val="24"/>
          <w:szCs w:val="24"/>
          <w:u w:val="none"/>
          <w:lang w:val="en-GB"/>
        </w:rPr>
      </w:pPr>
      <w:r w:rsidRPr="1F220F5E" w:rsidR="16F901CC">
        <w:rPr>
          <w:rFonts w:ascii="Times New Roman" w:hAnsi="Times New Roman" w:eastAsia="Times New Roman" w:cs="Times New Roman"/>
          <w:noProof w:val="0"/>
          <w:sz w:val="24"/>
          <w:szCs w:val="24"/>
          <w:u w:val="none"/>
          <w:lang w:val="en-GB"/>
        </w:rPr>
        <w:t xml:space="preserve">On the other hand, there are some disadvantages to the reporting and referral process when abuse is </w:t>
      </w:r>
      <w:r w:rsidRPr="1F220F5E" w:rsidR="5F436A9F">
        <w:rPr>
          <w:rFonts w:ascii="Times New Roman" w:hAnsi="Times New Roman" w:eastAsia="Times New Roman" w:cs="Times New Roman"/>
          <w:noProof w:val="0"/>
          <w:sz w:val="24"/>
          <w:szCs w:val="24"/>
          <w:u w:val="none"/>
          <w:lang w:val="en-GB"/>
        </w:rPr>
        <w:t xml:space="preserve">suspected, for example, there may not be any action taken if there is not enough evidence to substantiate a suspicion of abuse. If </w:t>
      </w:r>
      <w:r w:rsidRPr="1F220F5E" w:rsidR="5F436A9F">
        <w:rPr>
          <w:rFonts w:ascii="Times New Roman" w:hAnsi="Times New Roman" w:eastAsia="Times New Roman" w:cs="Times New Roman"/>
          <w:noProof w:val="0"/>
          <w:sz w:val="24"/>
          <w:szCs w:val="24"/>
          <w:u w:val="none"/>
          <w:lang w:val="en-GB"/>
        </w:rPr>
        <w:t>accurate</w:t>
      </w:r>
      <w:r w:rsidRPr="1F220F5E" w:rsidR="5F436A9F">
        <w:rPr>
          <w:rFonts w:ascii="Times New Roman" w:hAnsi="Times New Roman" w:eastAsia="Times New Roman" w:cs="Times New Roman"/>
          <w:noProof w:val="0"/>
          <w:sz w:val="24"/>
          <w:szCs w:val="24"/>
          <w:u w:val="none"/>
          <w:lang w:val="en-GB"/>
        </w:rPr>
        <w:t xml:space="preserve"> records are not made, or the incidents </w:t>
      </w:r>
      <w:r w:rsidRPr="1F220F5E" w:rsidR="1A20E3F7">
        <w:rPr>
          <w:rFonts w:ascii="Times New Roman" w:hAnsi="Times New Roman" w:eastAsia="Times New Roman" w:cs="Times New Roman"/>
          <w:noProof w:val="0"/>
          <w:sz w:val="24"/>
          <w:szCs w:val="24"/>
          <w:u w:val="none"/>
          <w:lang w:val="en-GB"/>
        </w:rPr>
        <w:t xml:space="preserve">are not as coherent, the referral may </w:t>
      </w:r>
      <w:r w:rsidRPr="1F220F5E" w:rsidR="3A82EF41">
        <w:rPr>
          <w:rFonts w:ascii="Times New Roman" w:hAnsi="Times New Roman" w:eastAsia="Times New Roman" w:cs="Times New Roman"/>
          <w:noProof w:val="0"/>
          <w:sz w:val="24"/>
          <w:szCs w:val="24"/>
          <w:u w:val="none"/>
          <w:lang w:val="en-GB"/>
        </w:rPr>
        <w:t>not</w:t>
      </w:r>
      <w:r w:rsidRPr="1F220F5E" w:rsidR="1A20E3F7">
        <w:rPr>
          <w:rFonts w:ascii="Times New Roman" w:hAnsi="Times New Roman" w:eastAsia="Times New Roman" w:cs="Times New Roman"/>
          <w:noProof w:val="0"/>
          <w:sz w:val="24"/>
          <w:szCs w:val="24"/>
          <w:u w:val="none"/>
          <w:lang w:val="en-GB"/>
        </w:rPr>
        <w:t xml:space="preserve"> be substantiated due to </w:t>
      </w:r>
      <w:r w:rsidRPr="1F220F5E" w:rsidR="19DD8B0A">
        <w:rPr>
          <w:rFonts w:ascii="Times New Roman" w:hAnsi="Times New Roman" w:eastAsia="Times New Roman" w:cs="Times New Roman"/>
          <w:noProof w:val="0"/>
          <w:sz w:val="24"/>
          <w:szCs w:val="24"/>
          <w:u w:val="none"/>
          <w:lang w:val="en-GB"/>
        </w:rPr>
        <w:t>lack</w:t>
      </w:r>
      <w:r w:rsidRPr="1F220F5E" w:rsidR="1A20E3F7">
        <w:rPr>
          <w:rFonts w:ascii="Times New Roman" w:hAnsi="Times New Roman" w:eastAsia="Times New Roman" w:cs="Times New Roman"/>
          <w:noProof w:val="0"/>
          <w:sz w:val="24"/>
          <w:szCs w:val="24"/>
          <w:u w:val="none"/>
          <w:lang w:val="en-GB"/>
        </w:rPr>
        <w:t xml:space="preserve"> of proof</w:t>
      </w:r>
      <w:r w:rsidRPr="1F220F5E" w:rsidR="6818245B">
        <w:rPr>
          <w:rFonts w:ascii="Times New Roman" w:hAnsi="Times New Roman" w:eastAsia="Times New Roman" w:cs="Times New Roman"/>
          <w:noProof w:val="0"/>
          <w:sz w:val="24"/>
          <w:szCs w:val="24"/>
          <w:u w:val="none"/>
          <w:lang w:val="en-GB"/>
        </w:rPr>
        <w:t>.</w:t>
      </w:r>
      <w:r w:rsidRPr="1F220F5E" w:rsidR="77E885C3">
        <w:rPr>
          <w:rFonts w:ascii="Times New Roman" w:hAnsi="Times New Roman" w:eastAsia="Times New Roman" w:cs="Times New Roman"/>
          <w:noProof w:val="0"/>
          <w:sz w:val="24"/>
          <w:szCs w:val="24"/>
          <w:u w:val="none"/>
          <w:lang w:val="en-GB"/>
        </w:rPr>
        <w:t xml:space="preserve"> </w:t>
      </w:r>
    </w:p>
    <w:p w:rsidR="16F901CC" w:rsidP="1F220F5E" w:rsidRDefault="16F901CC" w14:paraId="3F38B37E" w14:textId="4E218286">
      <w:pPr>
        <w:pStyle w:val="Normal"/>
        <w:spacing w:line="360" w:lineRule="auto"/>
        <w:jc w:val="both"/>
        <w:rPr>
          <w:rFonts w:ascii="Times New Roman" w:hAnsi="Times New Roman" w:eastAsia="Times New Roman" w:cs="Times New Roman"/>
          <w:noProof w:val="0"/>
          <w:sz w:val="24"/>
          <w:szCs w:val="24"/>
          <w:u w:val="none"/>
          <w:lang w:val="en-GB"/>
        </w:rPr>
      </w:pPr>
      <w:r w:rsidRPr="1F220F5E" w:rsidR="16F901CC">
        <w:rPr>
          <w:rFonts w:ascii="Times New Roman" w:hAnsi="Times New Roman" w:eastAsia="Times New Roman" w:cs="Times New Roman"/>
          <w:noProof w:val="0"/>
          <w:sz w:val="24"/>
          <w:szCs w:val="24"/>
          <w:u w:val="none"/>
          <w:lang w:val="en-GB"/>
        </w:rPr>
        <w:t>To conclude</w:t>
      </w:r>
      <w:r w:rsidRPr="1F220F5E" w:rsidR="62D3C85D">
        <w:rPr>
          <w:rFonts w:ascii="Times New Roman" w:hAnsi="Times New Roman" w:eastAsia="Times New Roman" w:cs="Times New Roman"/>
          <w:noProof w:val="0"/>
          <w:sz w:val="24"/>
          <w:szCs w:val="24"/>
          <w:u w:val="none"/>
          <w:lang w:val="en-GB"/>
        </w:rPr>
        <w:t xml:space="preserve">, </w:t>
      </w:r>
      <w:r w:rsidRPr="1F220F5E" w:rsidR="17F72AE5">
        <w:rPr>
          <w:rFonts w:ascii="Times New Roman" w:hAnsi="Times New Roman" w:eastAsia="Times New Roman" w:cs="Times New Roman"/>
          <w:noProof w:val="0"/>
          <w:sz w:val="24"/>
          <w:szCs w:val="24"/>
          <w:u w:val="none"/>
          <w:lang w:val="en-GB"/>
        </w:rPr>
        <w:t>the reporting and referral process</w:t>
      </w:r>
      <w:r w:rsidRPr="1F220F5E" w:rsidR="62D3C85D">
        <w:rPr>
          <w:rFonts w:ascii="Times New Roman" w:hAnsi="Times New Roman" w:eastAsia="Times New Roman" w:cs="Times New Roman"/>
          <w:noProof w:val="0"/>
          <w:sz w:val="24"/>
          <w:szCs w:val="24"/>
          <w:u w:val="none"/>
          <w:lang w:val="en-GB"/>
        </w:rPr>
        <w:t xml:space="preserve"> is beneficial and effective once </w:t>
      </w:r>
      <w:r w:rsidRPr="1F220F5E" w:rsidR="5957A202">
        <w:rPr>
          <w:rFonts w:ascii="Times New Roman" w:hAnsi="Times New Roman" w:eastAsia="Times New Roman" w:cs="Times New Roman"/>
          <w:noProof w:val="0"/>
          <w:sz w:val="24"/>
          <w:szCs w:val="24"/>
          <w:u w:val="none"/>
          <w:lang w:val="en-GB"/>
        </w:rPr>
        <w:t>abuse</w:t>
      </w:r>
      <w:r w:rsidRPr="1F220F5E" w:rsidR="62D3C85D">
        <w:rPr>
          <w:rFonts w:ascii="Times New Roman" w:hAnsi="Times New Roman" w:eastAsia="Times New Roman" w:cs="Times New Roman"/>
          <w:noProof w:val="0"/>
          <w:sz w:val="24"/>
          <w:szCs w:val="24"/>
          <w:u w:val="none"/>
          <w:lang w:val="en-GB"/>
        </w:rPr>
        <w:t xml:space="preserve"> is suspected </w:t>
      </w:r>
      <w:r w:rsidRPr="1F220F5E" w:rsidR="59B1135A">
        <w:rPr>
          <w:rFonts w:ascii="Times New Roman" w:hAnsi="Times New Roman" w:eastAsia="Times New Roman" w:cs="Times New Roman"/>
          <w:noProof w:val="0"/>
          <w:sz w:val="24"/>
          <w:szCs w:val="24"/>
          <w:u w:val="none"/>
          <w:lang w:val="en-GB"/>
        </w:rPr>
        <w:t>as while the reporting and referral process for suspected abuse offers significant advantages, such as ensuring proper care plans for the affected children and promoting multi-agency cooperation in line with relevant legislation, it is not without its challenges. The efficacy of these processes can be undermined by insufficient evidence or inadequate record-keeping, which may result in no action being taken despite genuine concerns. Therefore, while the framework for safeguarding children is robust, its success heavily relies on the accuracy and thoroughness of the information provided by those involved in the reporting and referral process. Balancing these advantages and disadvantages is crucial to continually improving child protection practices.</w:t>
      </w:r>
    </w:p>
    <w:p w:rsidR="060706F8" w:rsidP="1F220F5E" w:rsidRDefault="060706F8" w14:paraId="77BCEF80" w14:textId="09375B8F">
      <w:pPr>
        <w:pStyle w:val="Normal"/>
        <w:spacing w:line="360" w:lineRule="auto"/>
        <w:ind w:left="0"/>
        <w:jc w:val="both"/>
        <w:rPr>
          <w:rFonts w:ascii="Times New Roman" w:hAnsi="Times New Roman" w:eastAsia="Times New Roman" w:cs="Times New Roman"/>
          <w:noProof w:val="0"/>
          <w:color w:val="000000" w:themeColor="text1" w:themeTint="FF" w:themeShade="FF"/>
          <w:sz w:val="24"/>
          <w:szCs w:val="24"/>
          <w:lang w:val="en-GB"/>
        </w:rPr>
      </w:pPr>
      <w:r w:rsidRPr="1F220F5E" w:rsidR="2A1EA230">
        <w:rPr>
          <w:rFonts w:ascii="Times New Roman" w:hAnsi="Times New Roman" w:eastAsia="Times New Roman" w:cs="Times New Roman"/>
          <w:noProof w:val="0"/>
          <w:sz w:val="24"/>
          <w:szCs w:val="24"/>
          <w:u w:val="none"/>
          <w:lang w:val="en-GB"/>
        </w:rPr>
        <w:t xml:space="preserve">As </w:t>
      </w:r>
      <w:r w:rsidRPr="1F220F5E" w:rsidR="2A1EA230">
        <w:rPr>
          <w:rFonts w:ascii="Times New Roman" w:hAnsi="Times New Roman" w:eastAsia="Times New Roman" w:cs="Times New Roman"/>
          <w:noProof w:val="0"/>
          <w:sz w:val="24"/>
          <w:szCs w:val="24"/>
          <w:u w:val="none"/>
          <w:lang w:val="en-GB"/>
        </w:rPr>
        <w:t>stated</w:t>
      </w:r>
      <w:r w:rsidRPr="1F220F5E" w:rsidR="2A1EA230">
        <w:rPr>
          <w:rFonts w:ascii="Times New Roman" w:hAnsi="Times New Roman" w:eastAsia="Times New Roman" w:cs="Times New Roman"/>
          <w:noProof w:val="0"/>
          <w:sz w:val="24"/>
          <w:szCs w:val="24"/>
          <w:u w:val="none"/>
          <w:lang w:val="en-GB"/>
        </w:rPr>
        <w:t xml:space="preserve"> in </w:t>
      </w:r>
      <w:r w:rsidRPr="1F220F5E" w:rsidR="2A1EA230">
        <w:rPr>
          <w:rFonts w:ascii="Times New Roman" w:hAnsi="Times New Roman" w:eastAsia="Times New Roman" w:cs="Times New Roman"/>
          <w:noProof w:val="0"/>
          <w:sz w:val="24"/>
          <w:szCs w:val="24"/>
          <w:u w:val="none"/>
          <w:lang w:val="en-GB"/>
        </w:rPr>
        <w:t>WitheringWorld</w:t>
      </w:r>
      <w:r w:rsidRPr="1F220F5E" w:rsidR="2A1EA230">
        <w:rPr>
          <w:rFonts w:ascii="Times New Roman" w:hAnsi="Times New Roman" w:eastAsia="Times New Roman" w:cs="Times New Roman"/>
          <w:noProof w:val="0"/>
          <w:sz w:val="24"/>
          <w:szCs w:val="24"/>
          <w:u w:val="none"/>
          <w:lang w:val="en-GB"/>
        </w:rPr>
        <w:t xml:space="preserve"> (2022), </w:t>
      </w:r>
      <w:r w:rsidRPr="1F220F5E" w:rsidR="2A1EA230">
        <w:rPr>
          <w:rFonts w:ascii="Times New Roman" w:hAnsi="Times New Roman" w:eastAsia="Times New Roman" w:cs="Times New Roman"/>
          <w:noProof w:val="0"/>
          <w:color w:val="000000" w:themeColor="text1" w:themeTint="FF" w:themeShade="FF"/>
          <w:sz w:val="24"/>
          <w:szCs w:val="24"/>
          <w:lang w:val="en-GB"/>
        </w:rPr>
        <w:t>schools need to ensure all employees are knowledgeable on safeguarding protocols and any other pertinent policies. These policies, which could encompass staff code of conduct, safeguarding, and student behaviour, should be discussed during staff inductions. Specifically, KCSIE 2022 mandates that staff codes of conduct be revised to incorporate guidelines on managing low-level grievances, staff* claims, and whistleblowing.</w:t>
      </w:r>
    </w:p>
    <w:p w:rsidR="060706F8" w:rsidP="1F220F5E" w:rsidRDefault="060706F8" w14:paraId="6CC90869" w14:textId="5269B7DA">
      <w:pPr>
        <w:pStyle w:val="Normal"/>
        <w:spacing w:line="360" w:lineRule="auto"/>
        <w:ind w:left="0"/>
        <w:jc w:val="both"/>
        <w:rPr>
          <w:rFonts w:ascii="Times New Roman" w:hAnsi="Times New Roman" w:eastAsia="Times New Roman" w:cs="Times New Roman"/>
          <w:noProof w:val="0"/>
          <w:color w:val="000000" w:themeColor="text1" w:themeTint="FF" w:themeShade="FF"/>
          <w:sz w:val="24"/>
          <w:szCs w:val="24"/>
          <w:lang w:val="en-GB"/>
        </w:rPr>
      </w:pPr>
      <w:r w:rsidRPr="1F220F5E" w:rsidR="3257C2FA">
        <w:rPr>
          <w:rFonts w:ascii="Times New Roman" w:hAnsi="Times New Roman" w:eastAsia="Times New Roman" w:cs="Times New Roman"/>
          <w:noProof w:val="0"/>
          <w:sz w:val="24"/>
          <w:szCs w:val="24"/>
          <w:u w:val="none"/>
          <w:lang w:val="en-GB"/>
        </w:rPr>
        <w:t xml:space="preserve">As Designated Safeguarding Officers, </w:t>
      </w:r>
      <w:r w:rsidRPr="1F220F5E" w:rsidR="17B86A02">
        <w:rPr>
          <w:rFonts w:ascii="Times New Roman" w:hAnsi="Times New Roman" w:eastAsia="Times New Roman" w:cs="Times New Roman"/>
          <w:noProof w:val="0"/>
          <w:sz w:val="24"/>
          <w:szCs w:val="24"/>
          <w:u w:val="none"/>
          <w:lang w:val="en-GB"/>
        </w:rPr>
        <w:t xml:space="preserve">headteachers </w:t>
      </w:r>
      <w:r w:rsidRPr="1F220F5E" w:rsidR="3257C2FA">
        <w:rPr>
          <w:rFonts w:ascii="Times New Roman" w:hAnsi="Times New Roman" w:eastAsia="Times New Roman" w:cs="Times New Roman"/>
          <w:noProof w:val="0"/>
          <w:sz w:val="24"/>
          <w:szCs w:val="24"/>
          <w:u w:val="none"/>
          <w:lang w:val="en-GB"/>
        </w:rPr>
        <w:t>must follow Sec</w:t>
      </w:r>
      <w:r w:rsidRPr="1F220F5E" w:rsidR="112EA4F9">
        <w:rPr>
          <w:rFonts w:ascii="Times New Roman" w:hAnsi="Times New Roman" w:eastAsia="Times New Roman" w:cs="Times New Roman"/>
          <w:noProof w:val="0"/>
          <w:sz w:val="24"/>
          <w:szCs w:val="24"/>
          <w:u w:val="none"/>
          <w:lang w:val="en-GB"/>
        </w:rPr>
        <w:t xml:space="preserve">tion 78 of the </w:t>
      </w:r>
      <w:r w:rsidRPr="1F220F5E" w:rsidR="112EA4F9">
        <w:rPr>
          <w:rFonts w:ascii="Times New Roman" w:hAnsi="Times New Roman" w:eastAsia="Times New Roman" w:cs="Times New Roman"/>
          <w:noProof w:val="0"/>
          <w:sz w:val="24"/>
          <w:szCs w:val="24"/>
          <w:u w:val="none"/>
          <w:lang w:val="en-GB"/>
        </w:rPr>
        <w:t xml:space="preserve">Keeping Children Safe in Education Act 2022, which states that </w:t>
      </w:r>
      <w:r w:rsidRPr="1F220F5E" w:rsidR="112EA4F9">
        <w:rPr>
          <w:rFonts w:ascii="Times New Roman" w:hAnsi="Times New Roman" w:eastAsia="Times New Roman" w:cs="Times New Roman"/>
          <w:noProof w:val="0"/>
          <w:color w:val="000000" w:themeColor="text1" w:themeTint="FF" w:themeShade="FF"/>
          <w:sz w:val="24"/>
          <w:szCs w:val="24"/>
          <w:lang w:val="en-GB"/>
        </w:rPr>
        <w:t>Headteachers are responsible for making sure that all staff members are aware of and abide by the rules and procedures that have been enacted by their governing bodies and proprietors, including those that relate to reporting incidents of suspected abuse and neglect.</w:t>
      </w:r>
      <w:r w:rsidRPr="1F220F5E" w:rsidR="7EB0F83D">
        <w:rPr>
          <w:rFonts w:ascii="Times New Roman" w:hAnsi="Times New Roman" w:eastAsia="Times New Roman" w:cs="Times New Roman"/>
          <w:noProof w:val="0"/>
          <w:color w:val="000000" w:themeColor="text1" w:themeTint="FF" w:themeShade="FF"/>
          <w:sz w:val="24"/>
          <w:szCs w:val="24"/>
          <w:lang w:val="en-GB"/>
        </w:rPr>
        <w:t xml:space="preserve"> Section 10 of the Keeping Children Safe in Education Act 2022 states that a DSO should ‘’provide support to staff to carry out their safeguarding duties and who will li</w:t>
      </w:r>
      <w:r w:rsidRPr="1F220F5E" w:rsidR="23AE03F9">
        <w:rPr>
          <w:rFonts w:ascii="Times New Roman" w:hAnsi="Times New Roman" w:eastAsia="Times New Roman" w:cs="Times New Roman"/>
          <w:noProof w:val="0"/>
          <w:color w:val="000000" w:themeColor="text1" w:themeTint="FF" w:themeShade="FF"/>
          <w:sz w:val="24"/>
          <w:szCs w:val="24"/>
          <w:lang w:val="en-GB"/>
        </w:rPr>
        <w:t xml:space="preserve">aise closely with other services </w:t>
      </w:r>
      <w:r w:rsidRPr="1F220F5E" w:rsidR="23AE03F9">
        <w:rPr>
          <w:rFonts w:ascii="Times New Roman" w:hAnsi="Times New Roman" w:eastAsia="Times New Roman" w:cs="Times New Roman"/>
          <w:noProof w:val="0"/>
          <w:color w:val="000000" w:themeColor="text1" w:themeTint="FF" w:themeShade="FF"/>
          <w:sz w:val="24"/>
          <w:szCs w:val="24"/>
          <w:lang w:val="en-GB"/>
        </w:rPr>
        <w:t>sucha</w:t>
      </w:r>
      <w:r w:rsidRPr="1F220F5E" w:rsidR="23AE03F9">
        <w:rPr>
          <w:rFonts w:ascii="Times New Roman" w:hAnsi="Times New Roman" w:eastAsia="Times New Roman" w:cs="Times New Roman"/>
          <w:noProof w:val="0"/>
          <w:color w:val="000000" w:themeColor="text1" w:themeTint="FF" w:themeShade="FF"/>
          <w:sz w:val="24"/>
          <w:szCs w:val="24"/>
          <w:lang w:val="en-GB"/>
        </w:rPr>
        <w:t xml:space="preserve"> as the local authority children’s social care.’’</w:t>
      </w:r>
    </w:p>
    <w:p w:rsidR="060706F8" w:rsidP="1F220F5E" w:rsidRDefault="060706F8" w14:paraId="6696DC92" w14:textId="2517D7D4">
      <w:pPr>
        <w:pStyle w:val="Normal"/>
        <w:spacing w:line="360" w:lineRule="auto"/>
        <w:ind w:left="0"/>
        <w:jc w:val="both"/>
        <w:rPr>
          <w:rFonts w:ascii="Times New Roman" w:hAnsi="Times New Roman" w:eastAsia="Times New Roman" w:cs="Times New Roman"/>
          <w:noProof w:val="0"/>
          <w:sz w:val="24"/>
          <w:szCs w:val="24"/>
          <w:u w:val="none"/>
          <w:lang w:val="en-GB"/>
        </w:rPr>
      </w:pPr>
      <w:r w:rsidRPr="1F220F5E" w:rsidR="767D6716">
        <w:rPr>
          <w:rFonts w:ascii="Times New Roman" w:hAnsi="Times New Roman" w:eastAsia="Times New Roman" w:cs="Times New Roman"/>
          <w:noProof w:val="0"/>
          <w:sz w:val="24"/>
          <w:szCs w:val="24"/>
          <w:u w:val="none"/>
          <w:lang w:val="en-GB"/>
        </w:rPr>
        <w:t>There are many sections in the Keeping Children Safe in Education Act 2022 that overviews</w:t>
      </w:r>
      <w:r w:rsidRPr="1F220F5E" w:rsidR="02585260">
        <w:rPr>
          <w:rFonts w:ascii="Times New Roman" w:hAnsi="Times New Roman" w:eastAsia="Times New Roman" w:cs="Times New Roman"/>
          <w:noProof w:val="0"/>
          <w:sz w:val="24"/>
          <w:szCs w:val="24"/>
          <w:u w:val="none"/>
          <w:lang w:val="en-GB"/>
        </w:rPr>
        <w:t xml:space="preserve"> the responsibilities that staff have when ensuring a holistic and open approach to safeguarding.</w:t>
      </w:r>
      <w:r w:rsidRPr="1F220F5E" w:rsidR="2DD77956">
        <w:rPr>
          <w:rFonts w:ascii="Times New Roman" w:hAnsi="Times New Roman" w:eastAsia="Times New Roman" w:cs="Times New Roman"/>
          <w:noProof w:val="0"/>
          <w:sz w:val="24"/>
          <w:szCs w:val="24"/>
          <w:u w:val="none"/>
          <w:lang w:val="en-GB"/>
        </w:rPr>
        <w:t xml:space="preserve"> </w:t>
      </w:r>
      <w:r w:rsidRPr="1F220F5E" w:rsidR="36A2144D">
        <w:rPr>
          <w:rFonts w:ascii="Times New Roman" w:hAnsi="Times New Roman" w:eastAsia="Times New Roman" w:cs="Times New Roman"/>
          <w:noProof w:val="0"/>
          <w:sz w:val="24"/>
          <w:szCs w:val="24"/>
          <w:u w:val="none"/>
          <w:lang w:val="en-GB"/>
        </w:rPr>
        <w:t>Section 7 of the Keeping Children Safe in Education Act</w:t>
      </w:r>
      <w:r w:rsidRPr="1F220F5E" w:rsidR="4B1036B0">
        <w:rPr>
          <w:rFonts w:ascii="Times New Roman" w:hAnsi="Times New Roman" w:eastAsia="Times New Roman" w:cs="Times New Roman"/>
          <w:noProof w:val="0"/>
          <w:sz w:val="24"/>
          <w:szCs w:val="24"/>
          <w:u w:val="none"/>
          <w:lang w:val="en-GB"/>
        </w:rPr>
        <w:t xml:space="preserve"> 2022 which </w:t>
      </w:r>
      <w:r w:rsidRPr="1F220F5E" w:rsidR="4B1036B0">
        <w:rPr>
          <w:rFonts w:ascii="Times New Roman" w:hAnsi="Times New Roman" w:eastAsia="Times New Roman" w:cs="Times New Roman"/>
          <w:noProof w:val="0"/>
          <w:sz w:val="24"/>
          <w:szCs w:val="24"/>
          <w:u w:val="none"/>
          <w:lang w:val="en-GB"/>
        </w:rPr>
        <w:t>states</w:t>
      </w:r>
      <w:r w:rsidRPr="1F220F5E" w:rsidR="4B1036B0">
        <w:rPr>
          <w:rFonts w:ascii="Times New Roman" w:hAnsi="Times New Roman" w:eastAsia="Times New Roman" w:cs="Times New Roman"/>
          <w:noProof w:val="0"/>
          <w:sz w:val="24"/>
          <w:szCs w:val="24"/>
          <w:u w:val="none"/>
          <w:lang w:val="en-GB"/>
        </w:rPr>
        <w:t xml:space="preserve"> that ‘’All staff have a responsibility to provide a safe environment in which children can learn.</w:t>
      </w:r>
      <w:r w:rsidRPr="1F220F5E" w:rsidR="389C4681">
        <w:rPr>
          <w:rFonts w:ascii="Times New Roman" w:hAnsi="Times New Roman" w:eastAsia="Times New Roman" w:cs="Times New Roman"/>
          <w:noProof w:val="0"/>
          <w:sz w:val="24"/>
          <w:szCs w:val="24"/>
          <w:u w:val="none"/>
          <w:lang w:val="en-GB"/>
        </w:rPr>
        <w:t>’’</w:t>
      </w:r>
    </w:p>
    <w:p w:rsidR="25EC0988" w:rsidP="1F220F5E" w:rsidRDefault="25EC0988" w14:paraId="6FC4AD53" w14:textId="0727D8BF">
      <w:pPr>
        <w:pStyle w:val="Normal"/>
        <w:spacing w:line="360" w:lineRule="auto"/>
        <w:ind w:left="0"/>
        <w:jc w:val="both"/>
        <w:rPr>
          <w:rFonts w:ascii="Times New Roman" w:hAnsi="Times New Roman" w:eastAsia="Times New Roman" w:cs="Times New Roman"/>
          <w:noProof w:val="0"/>
          <w:color w:val="000000" w:themeColor="text1" w:themeTint="FF" w:themeShade="FF"/>
          <w:sz w:val="24"/>
          <w:szCs w:val="24"/>
          <w:lang w:val="en-GB"/>
        </w:rPr>
      </w:pPr>
      <w:r w:rsidRPr="1F220F5E" w:rsidR="25EC0988">
        <w:rPr>
          <w:rFonts w:ascii="Times New Roman" w:hAnsi="Times New Roman" w:eastAsia="Times New Roman" w:cs="Times New Roman"/>
          <w:noProof w:val="0"/>
          <w:sz w:val="24"/>
          <w:szCs w:val="24"/>
          <w:u w:val="none"/>
          <w:lang w:val="en-GB"/>
        </w:rPr>
        <w:t xml:space="preserve">As </w:t>
      </w:r>
      <w:r w:rsidRPr="1F220F5E" w:rsidR="25EC0988">
        <w:rPr>
          <w:rFonts w:ascii="Times New Roman" w:hAnsi="Times New Roman" w:eastAsia="Times New Roman" w:cs="Times New Roman"/>
          <w:noProof w:val="0"/>
          <w:sz w:val="24"/>
          <w:szCs w:val="24"/>
          <w:u w:val="none"/>
          <w:lang w:val="en-GB"/>
        </w:rPr>
        <w:t>stated</w:t>
      </w:r>
      <w:r w:rsidRPr="1F220F5E" w:rsidR="25EC0988">
        <w:rPr>
          <w:rFonts w:ascii="Times New Roman" w:hAnsi="Times New Roman" w:eastAsia="Times New Roman" w:cs="Times New Roman"/>
          <w:noProof w:val="0"/>
          <w:sz w:val="24"/>
          <w:szCs w:val="24"/>
          <w:u w:val="none"/>
          <w:lang w:val="en-GB"/>
        </w:rPr>
        <w:t xml:space="preserve"> in</w:t>
      </w:r>
      <w:r w:rsidRPr="1F220F5E" w:rsidR="35B76098">
        <w:rPr>
          <w:rFonts w:ascii="Times New Roman" w:hAnsi="Times New Roman" w:eastAsia="Times New Roman" w:cs="Times New Roman"/>
          <w:noProof w:val="0"/>
          <w:sz w:val="24"/>
          <w:szCs w:val="24"/>
          <w:u w:val="none"/>
          <w:lang w:val="en-GB"/>
        </w:rPr>
        <w:t xml:space="preserve"> Section 78 of</w:t>
      </w:r>
      <w:r w:rsidRPr="1F220F5E" w:rsidR="25EC0988">
        <w:rPr>
          <w:rFonts w:ascii="Times New Roman" w:hAnsi="Times New Roman" w:eastAsia="Times New Roman" w:cs="Times New Roman"/>
          <w:noProof w:val="0"/>
          <w:sz w:val="24"/>
          <w:szCs w:val="24"/>
          <w:u w:val="none"/>
          <w:lang w:val="en-GB"/>
        </w:rPr>
        <w:t xml:space="preserve"> the Keeping Children Safe in Education Act 2022, </w:t>
      </w:r>
      <w:r w:rsidRPr="1F220F5E" w:rsidR="25EC0988">
        <w:rPr>
          <w:rFonts w:ascii="Times New Roman" w:hAnsi="Times New Roman" w:eastAsia="Times New Roman" w:cs="Times New Roman"/>
          <w:noProof w:val="0"/>
          <w:color w:val="000000" w:themeColor="text1" w:themeTint="FF" w:themeShade="FF"/>
          <w:sz w:val="24"/>
          <w:szCs w:val="24"/>
          <w:lang w:val="en-GB"/>
        </w:rPr>
        <w:t xml:space="preserve">Governing bodies are accountable for the safeguarding policies in their schools and have a strategic leadership role in ensuring that these policies are followed to the letter. They </w:t>
      </w:r>
      <w:r w:rsidRPr="1F220F5E" w:rsidR="25EC0988">
        <w:rPr>
          <w:rFonts w:ascii="Times New Roman" w:hAnsi="Times New Roman" w:eastAsia="Times New Roman" w:cs="Times New Roman"/>
          <w:noProof w:val="0"/>
          <w:color w:val="000000" w:themeColor="text1" w:themeTint="FF" w:themeShade="FF"/>
          <w:sz w:val="24"/>
          <w:szCs w:val="24"/>
          <w:lang w:val="en-GB"/>
        </w:rPr>
        <w:t xml:space="preserve">are required </w:t>
      </w:r>
      <w:r w:rsidRPr="1F220F5E" w:rsidR="25EC0988">
        <w:rPr>
          <w:rFonts w:ascii="Times New Roman" w:hAnsi="Times New Roman" w:eastAsia="Times New Roman" w:cs="Times New Roman"/>
          <w:noProof w:val="0"/>
          <w:color w:val="000000" w:themeColor="text1" w:themeTint="FF" w:themeShade="FF"/>
          <w:sz w:val="24"/>
          <w:szCs w:val="24"/>
          <w:lang w:val="en-GB"/>
        </w:rPr>
        <w:t>to</w:t>
      </w:r>
      <w:r w:rsidRPr="1F220F5E" w:rsidR="25EC0988">
        <w:rPr>
          <w:rFonts w:ascii="Times New Roman" w:hAnsi="Times New Roman" w:eastAsia="Times New Roman" w:cs="Times New Roman"/>
          <w:noProof w:val="0"/>
          <w:color w:val="000000" w:themeColor="text1" w:themeTint="FF" w:themeShade="FF"/>
          <w:sz w:val="24"/>
          <w:szCs w:val="24"/>
          <w:lang w:val="en-GB"/>
        </w:rPr>
        <w:t xml:space="preserve"> take into co</w:t>
      </w:r>
      <w:r w:rsidRPr="1F220F5E" w:rsidR="25EC0988">
        <w:rPr>
          <w:rFonts w:ascii="Times New Roman" w:hAnsi="Times New Roman" w:eastAsia="Times New Roman" w:cs="Times New Roman"/>
          <w:noProof w:val="0"/>
          <w:color w:val="000000" w:themeColor="text1" w:themeTint="FF" w:themeShade="FF"/>
          <w:sz w:val="24"/>
          <w:szCs w:val="24"/>
          <w:lang w:val="en-GB"/>
        </w:rPr>
        <w:t>nsideration this advice and make sure that all rules, practices, and training in their schools are efficient and always compliant with the law.</w:t>
      </w:r>
      <w:r>
        <w:br/>
      </w:r>
    </w:p>
    <w:p w:rsidR="103AF58E" w:rsidP="1F220F5E" w:rsidRDefault="103AF58E" w14:paraId="7E0F615E" w14:textId="472DCC59">
      <w:pPr>
        <w:pStyle w:val="Normal"/>
        <w:spacing w:line="360" w:lineRule="auto"/>
        <w:ind w:left="0"/>
        <w:jc w:val="both"/>
        <w:rPr>
          <w:rFonts w:ascii="Times New Roman" w:hAnsi="Times New Roman" w:eastAsia="Times New Roman" w:cs="Times New Roman"/>
          <w:noProof w:val="0"/>
          <w:color w:val="000000" w:themeColor="text1" w:themeTint="FF" w:themeShade="FF"/>
          <w:sz w:val="24"/>
          <w:szCs w:val="24"/>
          <w:lang w:val="en-GB"/>
        </w:rPr>
      </w:pPr>
      <w:r w:rsidRPr="1F220F5E" w:rsidR="103AF58E">
        <w:rPr>
          <w:rFonts w:ascii="Times New Roman" w:hAnsi="Times New Roman" w:eastAsia="Times New Roman" w:cs="Times New Roman"/>
          <w:noProof w:val="0"/>
          <w:sz w:val="24"/>
          <w:szCs w:val="24"/>
          <w:u w:val="none"/>
          <w:lang w:val="en-GB"/>
        </w:rPr>
        <w:t>According to The United Nations International Children’s Emergency Fund (</w:t>
      </w:r>
      <w:r w:rsidRPr="1F220F5E" w:rsidR="188A99EE">
        <w:rPr>
          <w:rFonts w:ascii="Times New Roman" w:hAnsi="Times New Roman" w:eastAsia="Times New Roman" w:cs="Times New Roman"/>
          <w:noProof w:val="0"/>
          <w:sz w:val="24"/>
          <w:szCs w:val="24"/>
          <w:u w:val="none"/>
          <w:lang w:val="en-GB"/>
        </w:rPr>
        <w:t>No Date</w:t>
      </w:r>
      <w:r w:rsidRPr="1F220F5E" w:rsidR="22259A57">
        <w:rPr>
          <w:rFonts w:ascii="Times New Roman" w:hAnsi="Times New Roman" w:eastAsia="Times New Roman" w:cs="Times New Roman"/>
          <w:noProof w:val="0"/>
          <w:sz w:val="24"/>
          <w:szCs w:val="24"/>
          <w:u w:val="none"/>
          <w:lang w:val="en-GB"/>
        </w:rPr>
        <w:t>), as</w:t>
      </w:r>
      <w:r w:rsidRPr="1F220F5E" w:rsidR="22259A57">
        <w:rPr>
          <w:rFonts w:ascii="Times New Roman" w:hAnsi="Times New Roman" w:eastAsia="Times New Roman" w:cs="Times New Roman"/>
          <w:noProof w:val="0"/>
          <w:color w:val="000000" w:themeColor="text1" w:themeTint="FF" w:themeShade="FF"/>
          <w:sz w:val="24"/>
          <w:szCs w:val="24"/>
          <w:lang w:val="en-GB"/>
        </w:rPr>
        <w:t xml:space="preserve"> of July 12, 2022, 196 nations have ratified the UN Convention on the Rights of the Child (UNCRC), a significant and legally binding pact that guarantees every child's fundamental rights, regardless of their ethnicity, religion, or ability. The 54 articles of the Convention outline the civil, political, economic, social, and cultural rights of children and address every </w:t>
      </w:r>
      <w:r w:rsidRPr="1F220F5E" w:rsidR="22259A57">
        <w:rPr>
          <w:rFonts w:ascii="Times New Roman" w:hAnsi="Times New Roman" w:eastAsia="Times New Roman" w:cs="Times New Roman"/>
          <w:noProof w:val="0"/>
          <w:color w:val="000000" w:themeColor="text1" w:themeTint="FF" w:themeShade="FF"/>
          <w:sz w:val="24"/>
          <w:szCs w:val="24"/>
          <w:lang w:val="en-GB"/>
        </w:rPr>
        <w:t>facet</w:t>
      </w:r>
      <w:r w:rsidRPr="1F220F5E" w:rsidR="22259A57">
        <w:rPr>
          <w:rFonts w:ascii="Times New Roman" w:hAnsi="Times New Roman" w:eastAsia="Times New Roman" w:cs="Times New Roman"/>
          <w:noProof w:val="0"/>
          <w:color w:val="000000" w:themeColor="text1" w:themeTint="FF" w:themeShade="FF"/>
          <w:sz w:val="24"/>
          <w:szCs w:val="24"/>
          <w:lang w:val="en-GB"/>
        </w:rPr>
        <w:t xml:space="preserve"> of their lives. The treaty is worldwide; all children are entitled to these rights, and they apply to all children. It also stresses the need for cooperation between governments and adults to guarantee that every kid may exercise their rights.</w:t>
      </w:r>
      <w:r w:rsidRPr="1F220F5E" w:rsidR="55EC38EF">
        <w:rPr>
          <w:rFonts w:ascii="Times New Roman" w:hAnsi="Times New Roman" w:eastAsia="Times New Roman" w:cs="Times New Roman"/>
          <w:noProof w:val="0"/>
          <w:color w:val="000000" w:themeColor="text1" w:themeTint="FF" w:themeShade="FF"/>
          <w:sz w:val="24"/>
          <w:szCs w:val="24"/>
          <w:lang w:val="en-GB"/>
        </w:rPr>
        <w:t xml:space="preserve"> An example of more notable articles that are </w:t>
      </w:r>
      <w:r w:rsidRPr="1F220F5E" w:rsidR="7CDA9F91">
        <w:rPr>
          <w:rFonts w:ascii="Times New Roman" w:hAnsi="Times New Roman" w:eastAsia="Times New Roman" w:cs="Times New Roman"/>
          <w:noProof w:val="0"/>
          <w:color w:val="000000" w:themeColor="text1" w:themeTint="FF" w:themeShade="FF"/>
          <w:sz w:val="24"/>
          <w:szCs w:val="24"/>
          <w:lang w:val="en-GB"/>
        </w:rPr>
        <w:t>relevant to</w:t>
      </w:r>
      <w:r w:rsidRPr="1F220F5E" w:rsidR="55EC38EF">
        <w:rPr>
          <w:rFonts w:ascii="Times New Roman" w:hAnsi="Times New Roman" w:eastAsia="Times New Roman" w:cs="Times New Roman"/>
          <w:noProof w:val="0"/>
          <w:color w:val="000000" w:themeColor="text1" w:themeTint="FF" w:themeShade="FF"/>
          <w:sz w:val="24"/>
          <w:szCs w:val="24"/>
          <w:lang w:val="en-GB"/>
        </w:rPr>
        <w:t xml:space="preserve"> safeguarding is Article 3 of the UNCRC</w:t>
      </w:r>
      <w:r w:rsidRPr="1F220F5E" w:rsidR="17ABD302">
        <w:rPr>
          <w:rFonts w:ascii="Times New Roman" w:hAnsi="Times New Roman" w:eastAsia="Times New Roman" w:cs="Times New Roman"/>
          <w:noProof w:val="0"/>
          <w:color w:val="000000" w:themeColor="text1" w:themeTint="FF" w:themeShade="FF"/>
          <w:sz w:val="24"/>
          <w:szCs w:val="24"/>
          <w:lang w:val="en-GB"/>
        </w:rPr>
        <w:t xml:space="preserve"> which states that ‘’the best interests of the child must be a top priority in all decisions </w:t>
      </w:r>
      <w:r w:rsidRPr="1F220F5E" w:rsidR="4E1820AE">
        <w:rPr>
          <w:rFonts w:ascii="Times New Roman" w:hAnsi="Times New Roman" w:eastAsia="Times New Roman" w:cs="Times New Roman"/>
          <w:noProof w:val="0"/>
          <w:color w:val="000000" w:themeColor="text1" w:themeTint="FF" w:themeShade="FF"/>
          <w:sz w:val="24"/>
          <w:szCs w:val="24"/>
          <w:lang w:val="en-GB"/>
        </w:rPr>
        <w:t>and actions that affect children’’ and Article 19 of the UNCRC which states that ‘’Governments must do all they can to ensure</w:t>
      </w:r>
      <w:r w:rsidRPr="1F220F5E" w:rsidR="1B726533">
        <w:rPr>
          <w:rFonts w:ascii="Times New Roman" w:hAnsi="Times New Roman" w:eastAsia="Times New Roman" w:cs="Times New Roman"/>
          <w:noProof w:val="0"/>
          <w:color w:val="000000" w:themeColor="text1" w:themeTint="FF" w:themeShade="FF"/>
          <w:sz w:val="24"/>
          <w:szCs w:val="24"/>
          <w:lang w:val="en-GB"/>
        </w:rPr>
        <w:t xml:space="preserve"> that children are protected from all forms of violence, abuse neglect and bad treatment by their parents or anyone else who looks </w:t>
      </w:r>
      <w:r w:rsidRPr="1F220F5E" w:rsidR="296D3613">
        <w:rPr>
          <w:rFonts w:ascii="Times New Roman" w:hAnsi="Times New Roman" w:eastAsia="Times New Roman" w:cs="Times New Roman"/>
          <w:noProof w:val="0"/>
          <w:color w:val="000000" w:themeColor="text1" w:themeTint="FF" w:themeShade="FF"/>
          <w:sz w:val="24"/>
          <w:szCs w:val="24"/>
          <w:lang w:val="en-GB"/>
        </w:rPr>
        <w:t>after them.’’</w:t>
      </w:r>
    </w:p>
    <w:p w:rsidR="1BFB6F59" w:rsidP="1F220F5E" w:rsidRDefault="1BFB6F59" w14:paraId="52FFF92F" w14:textId="28F11FD1">
      <w:pPr>
        <w:pStyle w:val="Normal"/>
        <w:spacing w:line="360" w:lineRule="auto"/>
        <w:ind w:left="0"/>
        <w:jc w:val="both"/>
        <w:rPr>
          <w:rFonts w:ascii="Times New Roman" w:hAnsi="Times New Roman" w:eastAsia="Times New Roman" w:cs="Times New Roman"/>
          <w:noProof w:val="0"/>
          <w:color w:val="333333"/>
          <w:sz w:val="24"/>
          <w:szCs w:val="24"/>
          <w:lang w:val="en-GB"/>
        </w:rPr>
      </w:pPr>
      <w:r w:rsidRPr="1F220F5E" w:rsidR="1BFB6F59">
        <w:rPr>
          <w:rFonts w:ascii="Times New Roman" w:hAnsi="Times New Roman" w:eastAsia="Times New Roman" w:cs="Times New Roman"/>
          <w:noProof w:val="0"/>
          <w:sz w:val="24"/>
          <w:szCs w:val="24"/>
          <w:u w:val="none"/>
          <w:lang w:val="en-GB"/>
        </w:rPr>
        <w:t xml:space="preserve">Before The UN Convention on the Rights of the </w:t>
      </w:r>
      <w:r w:rsidRPr="1F220F5E" w:rsidR="74CB042B">
        <w:rPr>
          <w:rFonts w:ascii="Times New Roman" w:hAnsi="Times New Roman" w:eastAsia="Times New Roman" w:cs="Times New Roman"/>
          <w:noProof w:val="0"/>
          <w:sz w:val="24"/>
          <w:szCs w:val="24"/>
          <w:u w:val="none"/>
          <w:lang w:val="en-GB"/>
        </w:rPr>
        <w:t>Child</w:t>
      </w:r>
      <w:r w:rsidRPr="1F220F5E" w:rsidR="1BFB6F59">
        <w:rPr>
          <w:rFonts w:ascii="Times New Roman" w:hAnsi="Times New Roman" w:eastAsia="Times New Roman" w:cs="Times New Roman"/>
          <w:noProof w:val="0"/>
          <w:sz w:val="24"/>
          <w:szCs w:val="24"/>
          <w:u w:val="none"/>
          <w:lang w:val="en-GB"/>
        </w:rPr>
        <w:t xml:space="preserve"> was introduces in 1989, </w:t>
      </w:r>
      <w:r w:rsidRPr="1F220F5E" w:rsidR="4DF79BEC">
        <w:rPr>
          <w:rFonts w:ascii="Times New Roman" w:hAnsi="Times New Roman" w:eastAsia="Times New Roman" w:cs="Times New Roman"/>
          <w:noProof w:val="0"/>
          <w:sz w:val="24"/>
          <w:szCs w:val="24"/>
          <w:u w:val="none"/>
          <w:lang w:val="en-GB"/>
        </w:rPr>
        <w:t>the United Nations had adopted the Declaration o</w:t>
      </w:r>
      <w:r w:rsidRPr="1F220F5E" w:rsidR="0D43859D">
        <w:rPr>
          <w:rFonts w:ascii="Times New Roman" w:hAnsi="Times New Roman" w:eastAsia="Times New Roman" w:cs="Times New Roman"/>
          <w:noProof w:val="0"/>
          <w:color w:val="auto"/>
          <w:sz w:val="24"/>
          <w:szCs w:val="24"/>
          <w:u w:val="none"/>
          <w:lang w:val="en-GB"/>
        </w:rPr>
        <w:t>n</w:t>
      </w:r>
      <w:r w:rsidRPr="1F220F5E" w:rsidR="4DF79BEC">
        <w:rPr>
          <w:rFonts w:ascii="Times New Roman" w:hAnsi="Times New Roman" w:eastAsia="Times New Roman" w:cs="Times New Roman"/>
          <w:noProof w:val="0"/>
          <w:color w:val="auto"/>
          <w:sz w:val="24"/>
          <w:szCs w:val="24"/>
          <w:u w:val="none"/>
          <w:lang w:val="en-GB"/>
        </w:rPr>
        <w:t xml:space="preserve"> the Rights of the Child </w:t>
      </w:r>
      <w:r w:rsidRPr="1F220F5E" w:rsidR="363E80DB">
        <w:rPr>
          <w:rFonts w:ascii="Times New Roman" w:hAnsi="Times New Roman" w:eastAsia="Times New Roman" w:cs="Times New Roman"/>
          <w:noProof w:val="0"/>
          <w:color w:val="auto"/>
          <w:sz w:val="24"/>
          <w:szCs w:val="24"/>
          <w:u w:val="none"/>
          <w:lang w:val="en-GB"/>
        </w:rPr>
        <w:t>in 1959 (UNICEF, No Date)</w:t>
      </w:r>
      <w:r w:rsidRPr="1F220F5E" w:rsidR="4AC39731">
        <w:rPr>
          <w:rFonts w:ascii="Times New Roman" w:hAnsi="Times New Roman" w:eastAsia="Times New Roman" w:cs="Times New Roman"/>
          <w:noProof w:val="0"/>
          <w:color w:val="auto"/>
          <w:sz w:val="24"/>
          <w:szCs w:val="24"/>
          <w:u w:val="none"/>
          <w:lang w:val="en-GB"/>
        </w:rPr>
        <w:t>.</w:t>
      </w:r>
      <w:r w:rsidRPr="1F220F5E" w:rsidR="07B9E098">
        <w:rPr>
          <w:rFonts w:ascii="Times New Roman" w:hAnsi="Times New Roman" w:eastAsia="Times New Roman" w:cs="Times New Roman"/>
          <w:noProof w:val="0"/>
          <w:color w:val="auto"/>
          <w:sz w:val="24"/>
          <w:szCs w:val="24"/>
          <w:u w:val="none"/>
          <w:lang w:val="en-GB"/>
        </w:rPr>
        <w:t xml:space="preserve"> The 1959 </w:t>
      </w:r>
      <w:r w:rsidRPr="1F220F5E" w:rsidR="2A4F3943">
        <w:rPr>
          <w:rFonts w:ascii="Times New Roman" w:hAnsi="Times New Roman" w:eastAsia="Times New Roman" w:cs="Times New Roman"/>
          <w:noProof w:val="0"/>
          <w:color w:val="auto"/>
          <w:sz w:val="24"/>
          <w:szCs w:val="24"/>
          <w:u w:val="none"/>
          <w:lang w:val="en-GB"/>
        </w:rPr>
        <w:t xml:space="preserve">UN </w:t>
      </w:r>
      <w:r w:rsidRPr="1F220F5E" w:rsidR="07B9E098">
        <w:rPr>
          <w:rFonts w:ascii="Times New Roman" w:hAnsi="Times New Roman" w:eastAsia="Times New Roman" w:cs="Times New Roman"/>
          <w:noProof w:val="0"/>
          <w:color w:val="auto"/>
          <w:sz w:val="24"/>
          <w:szCs w:val="24"/>
          <w:u w:val="none"/>
          <w:lang w:val="en-GB"/>
        </w:rPr>
        <w:t>Declaration</w:t>
      </w:r>
      <w:r w:rsidRPr="1F220F5E" w:rsidR="461AF78B">
        <w:rPr>
          <w:rFonts w:ascii="Times New Roman" w:hAnsi="Times New Roman" w:eastAsia="Times New Roman" w:cs="Times New Roman"/>
          <w:noProof w:val="0"/>
          <w:color w:val="auto"/>
          <w:sz w:val="24"/>
          <w:szCs w:val="24"/>
          <w:u w:val="none"/>
          <w:lang w:val="en-GB"/>
        </w:rPr>
        <w:t xml:space="preserve"> on the Rights of the </w:t>
      </w:r>
      <w:r w:rsidRPr="1F220F5E" w:rsidR="4FABE778">
        <w:rPr>
          <w:rFonts w:ascii="Times New Roman" w:hAnsi="Times New Roman" w:eastAsia="Times New Roman" w:cs="Times New Roman"/>
          <w:noProof w:val="0"/>
          <w:color w:val="auto"/>
          <w:sz w:val="24"/>
          <w:szCs w:val="24"/>
          <w:u w:val="none"/>
          <w:lang w:val="en-GB"/>
        </w:rPr>
        <w:t xml:space="preserve">Child </w:t>
      </w:r>
      <w:r w:rsidRPr="1F220F5E" w:rsidR="3B00E800">
        <w:rPr>
          <w:rFonts w:ascii="Times New Roman" w:hAnsi="Times New Roman" w:eastAsia="Times New Roman" w:cs="Times New Roman"/>
          <w:noProof w:val="0"/>
          <w:color w:val="auto"/>
          <w:sz w:val="24"/>
          <w:szCs w:val="24"/>
          <w:u w:val="none"/>
          <w:lang w:val="en-GB"/>
        </w:rPr>
        <w:t>only consisted of 10 principles</w:t>
      </w:r>
      <w:r w:rsidRPr="1F220F5E" w:rsidR="5D85DBB8">
        <w:rPr>
          <w:rFonts w:ascii="Times New Roman" w:hAnsi="Times New Roman" w:eastAsia="Times New Roman" w:cs="Times New Roman"/>
          <w:noProof w:val="0"/>
          <w:color w:val="auto"/>
          <w:sz w:val="24"/>
          <w:szCs w:val="24"/>
          <w:u w:val="none"/>
          <w:lang w:val="en-GB"/>
        </w:rPr>
        <w:t xml:space="preserve">, such as Principle 3 of the UN Declaration on the Rights of the Child </w:t>
      </w:r>
      <w:r w:rsidRPr="1F220F5E" w:rsidR="403152EB">
        <w:rPr>
          <w:rFonts w:ascii="Times New Roman" w:hAnsi="Times New Roman" w:eastAsia="Times New Roman" w:cs="Times New Roman"/>
          <w:noProof w:val="0"/>
          <w:color w:val="auto"/>
          <w:sz w:val="24"/>
          <w:szCs w:val="24"/>
          <w:u w:val="none"/>
          <w:lang w:val="en-GB"/>
        </w:rPr>
        <w:t xml:space="preserve">1959 </w:t>
      </w:r>
      <w:r w:rsidRPr="1F220F5E" w:rsidR="5D85DBB8">
        <w:rPr>
          <w:rFonts w:ascii="Times New Roman" w:hAnsi="Times New Roman" w:eastAsia="Times New Roman" w:cs="Times New Roman"/>
          <w:noProof w:val="0"/>
          <w:color w:val="auto"/>
          <w:sz w:val="24"/>
          <w:szCs w:val="24"/>
          <w:u w:val="none"/>
          <w:lang w:val="en-GB"/>
        </w:rPr>
        <w:t xml:space="preserve">states </w:t>
      </w:r>
      <w:r w:rsidRPr="1F220F5E" w:rsidR="75B06E29">
        <w:rPr>
          <w:rFonts w:ascii="Times New Roman" w:hAnsi="Times New Roman" w:eastAsia="Times New Roman" w:cs="Times New Roman"/>
          <w:noProof w:val="0"/>
          <w:color w:val="auto"/>
          <w:sz w:val="24"/>
          <w:szCs w:val="24"/>
          <w:u w:val="none"/>
          <w:lang w:val="en-GB"/>
        </w:rPr>
        <w:t>that ‘’the child shall be entitled to a name and nationality’’ and Principle 1 of the UN Declaration on the Rights of the Child 1959</w:t>
      </w:r>
      <w:r w:rsidRPr="1F220F5E" w:rsidR="1072F303">
        <w:rPr>
          <w:rFonts w:ascii="Times New Roman" w:hAnsi="Times New Roman" w:eastAsia="Times New Roman" w:cs="Times New Roman"/>
          <w:noProof w:val="0"/>
          <w:color w:val="auto"/>
          <w:sz w:val="24"/>
          <w:szCs w:val="24"/>
          <w:u w:val="none"/>
          <w:lang w:val="en-GB"/>
        </w:rPr>
        <w:t xml:space="preserve"> states that ‘’ The child shall enjoy all the rights set forth in this Declaration. Every child, without any exception whatsoever, shall be entitled to these rights, without distinction or discrimination on account of race, colour, sex, language, religion, political or other opinion, national or social origin, property, </w:t>
      </w:r>
      <w:r w:rsidRPr="1F220F5E" w:rsidR="1072F303">
        <w:rPr>
          <w:rFonts w:ascii="Times New Roman" w:hAnsi="Times New Roman" w:eastAsia="Times New Roman" w:cs="Times New Roman"/>
          <w:noProof w:val="0"/>
          <w:color w:val="auto"/>
          <w:sz w:val="24"/>
          <w:szCs w:val="24"/>
          <w:u w:val="none"/>
          <w:lang w:val="en-GB"/>
        </w:rPr>
        <w:t>birth</w:t>
      </w:r>
      <w:r w:rsidRPr="1F220F5E" w:rsidR="1072F303">
        <w:rPr>
          <w:rFonts w:ascii="Times New Roman" w:hAnsi="Times New Roman" w:eastAsia="Times New Roman" w:cs="Times New Roman"/>
          <w:noProof w:val="0"/>
          <w:color w:val="auto"/>
          <w:sz w:val="24"/>
          <w:szCs w:val="24"/>
          <w:u w:val="none"/>
          <w:lang w:val="en-GB"/>
        </w:rPr>
        <w:t xml:space="preserve"> or other status, whether of himself or of his family.’’</w:t>
      </w:r>
      <w:r w:rsidRPr="1F220F5E" w:rsidR="27A733DD">
        <w:rPr>
          <w:rFonts w:ascii="Times New Roman" w:hAnsi="Times New Roman" w:eastAsia="Times New Roman" w:cs="Times New Roman"/>
          <w:noProof w:val="0"/>
          <w:color w:val="auto"/>
          <w:sz w:val="24"/>
          <w:szCs w:val="24"/>
          <w:lang w:val="en-GB"/>
        </w:rPr>
        <w:t xml:space="preserve"> </w:t>
      </w:r>
      <w:r w:rsidRPr="1F220F5E" w:rsidR="6C0B817B">
        <w:rPr>
          <w:rFonts w:ascii="Times New Roman" w:hAnsi="Times New Roman" w:eastAsia="Times New Roman" w:cs="Times New Roman"/>
          <w:noProof w:val="0"/>
          <w:color w:val="auto"/>
          <w:sz w:val="24"/>
          <w:szCs w:val="24"/>
          <w:lang w:val="en-GB"/>
        </w:rPr>
        <w:t>H</w:t>
      </w:r>
      <w:r w:rsidRPr="1F220F5E" w:rsidR="27A733DD">
        <w:rPr>
          <w:rFonts w:ascii="Times New Roman" w:hAnsi="Times New Roman" w:eastAsia="Times New Roman" w:cs="Times New Roman"/>
          <w:noProof w:val="0"/>
          <w:color w:val="auto"/>
          <w:sz w:val="24"/>
          <w:szCs w:val="24"/>
          <w:lang w:val="en-GB"/>
        </w:rPr>
        <w:t>owever</w:t>
      </w:r>
      <w:r w:rsidRPr="1F220F5E" w:rsidR="16273DD6">
        <w:rPr>
          <w:rFonts w:ascii="Times New Roman" w:hAnsi="Times New Roman" w:eastAsia="Times New Roman" w:cs="Times New Roman"/>
          <w:noProof w:val="0"/>
          <w:color w:val="auto"/>
          <w:sz w:val="24"/>
          <w:szCs w:val="24"/>
          <w:lang w:val="en-GB"/>
        </w:rPr>
        <w:t>,</w:t>
      </w:r>
      <w:r w:rsidRPr="1F220F5E" w:rsidR="27A733DD">
        <w:rPr>
          <w:rFonts w:ascii="Times New Roman" w:hAnsi="Times New Roman" w:eastAsia="Times New Roman" w:cs="Times New Roman"/>
          <w:noProof w:val="0"/>
          <w:color w:val="auto"/>
          <w:sz w:val="24"/>
          <w:szCs w:val="24"/>
          <w:lang w:val="en-GB"/>
        </w:rPr>
        <w:t xml:space="preserve"> the UN has since updated their legislation in relation to children’s rights. In 1989, the UN </w:t>
      </w:r>
      <w:r w:rsidRPr="1F220F5E" w:rsidR="7349A084">
        <w:rPr>
          <w:rFonts w:ascii="Times New Roman" w:hAnsi="Times New Roman" w:eastAsia="Times New Roman" w:cs="Times New Roman"/>
          <w:noProof w:val="0"/>
          <w:color w:val="auto"/>
          <w:sz w:val="24"/>
          <w:szCs w:val="24"/>
          <w:lang w:val="en-GB"/>
        </w:rPr>
        <w:t>Convention on the Rights of the Child was introduced in 1989, consisting of 54</w:t>
      </w:r>
      <w:r w:rsidRPr="1F220F5E" w:rsidR="6A78383F">
        <w:rPr>
          <w:rFonts w:ascii="Times New Roman" w:hAnsi="Times New Roman" w:eastAsia="Times New Roman" w:cs="Times New Roman"/>
          <w:noProof w:val="0"/>
          <w:color w:val="auto"/>
          <w:sz w:val="24"/>
          <w:szCs w:val="24"/>
          <w:lang w:val="en-GB"/>
        </w:rPr>
        <w:t xml:space="preserve"> articles and introducing a much more detailed declaration </w:t>
      </w:r>
      <w:r w:rsidRPr="1F220F5E" w:rsidR="6A78383F">
        <w:rPr>
          <w:rFonts w:ascii="Times New Roman" w:hAnsi="Times New Roman" w:eastAsia="Times New Roman" w:cs="Times New Roman"/>
          <w:noProof w:val="0"/>
          <w:color w:val="auto"/>
          <w:sz w:val="24"/>
          <w:szCs w:val="24"/>
          <w:lang w:val="en-GB"/>
        </w:rPr>
        <w:t>regarding</w:t>
      </w:r>
      <w:r w:rsidRPr="1F220F5E" w:rsidR="6A78383F">
        <w:rPr>
          <w:rFonts w:ascii="Times New Roman" w:hAnsi="Times New Roman" w:eastAsia="Times New Roman" w:cs="Times New Roman"/>
          <w:noProof w:val="0"/>
          <w:color w:val="auto"/>
          <w:sz w:val="24"/>
          <w:szCs w:val="24"/>
          <w:lang w:val="en-GB"/>
        </w:rPr>
        <w:t xml:space="preserve"> </w:t>
      </w:r>
      <w:r w:rsidRPr="1F220F5E" w:rsidR="07CD11C4">
        <w:rPr>
          <w:rFonts w:ascii="Times New Roman" w:hAnsi="Times New Roman" w:eastAsia="Times New Roman" w:cs="Times New Roman"/>
          <w:noProof w:val="0"/>
          <w:color w:val="auto"/>
          <w:sz w:val="24"/>
          <w:szCs w:val="24"/>
          <w:lang w:val="en-GB"/>
        </w:rPr>
        <w:t>children's</w:t>
      </w:r>
      <w:r w:rsidRPr="1F220F5E" w:rsidR="6A78383F">
        <w:rPr>
          <w:rFonts w:ascii="Times New Roman" w:hAnsi="Times New Roman" w:eastAsia="Times New Roman" w:cs="Times New Roman"/>
          <w:noProof w:val="0"/>
          <w:color w:val="auto"/>
          <w:sz w:val="24"/>
          <w:szCs w:val="24"/>
          <w:lang w:val="en-GB"/>
        </w:rPr>
        <w:t xml:space="preserve"> rights</w:t>
      </w:r>
      <w:r w:rsidRPr="1F220F5E" w:rsidR="52FCBB73">
        <w:rPr>
          <w:rFonts w:ascii="Times New Roman" w:hAnsi="Times New Roman" w:eastAsia="Times New Roman" w:cs="Times New Roman"/>
          <w:noProof w:val="0"/>
          <w:color w:val="auto"/>
          <w:sz w:val="24"/>
          <w:szCs w:val="24"/>
          <w:lang w:val="en-GB"/>
        </w:rPr>
        <w:t>.</w:t>
      </w:r>
      <w:r w:rsidRPr="1F220F5E" w:rsidR="4248E165">
        <w:rPr>
          <w:rFonts w:ascii="Times New Roman" w:hAnsi="Times New Roman" w:eastAsia="Times New Roman" w:cs="Times New Roman"/>
          <w:noProof w:val="0"/>
          <w:color w:val="auto"/>
          <w:sz w:val="24"/>
          <w:szCs w:val="24"/>
          <w:lang w:val="en-GB"/>
        </w:rPr>
        <w:t xml:space="preserve"> According to UNICEF (No Date), this was a ‘’landmark achievement for human rights, r</w:t>
      </w:r>
      <w:r w:rsidRPr="1F220F5E" w:rsidR="4248E165">
        <w:rPr>
          <w:rFonts w:ascii="Times New Roman" w:hAnsi="Times New Roman" w:eastAsia="Times New Roman" w:cs="Times New Roman"/>
          <w:noProof w:val="0"/>
          <w:color w:val="333333"/>
          <w:sz w:val="24"/>
          <w:szCs w:val="24"/>
          <w:lang w:val="en-GB"/>
        </w:rPr>
        <w:t xml:space="preserve">ecognizing the roles of children as social, economic, political, </w:t>
      </w:r>
      <w:r w:rsidRPr="1F220F5E" w:rsidR="4248E165">
        <w:rPr>
          <w:rFonts w:ascii="Times New Roman" w:hAnsi="Times New Roman" w:eastAsia="Times New Roman" w:cs="Times New Roman"/>
          <w:noProof w:val="0"/>
          <w:color w:val="333333"/>
          <w:sz w:val="24"/>
          <w:szCs w:val="24"/>
          <w:lang w:val="en-GB"/>
        </w:rPr>
        <w:t>civil</w:t>
      </w:r>
      <w:r w:rsidRPr="1F220F5E" w:rsidR="4248E165">
        <w:rPr>
          <w:rFonts w:ascii="Times New Roman" w:hAnsi="Times New Roman" w:eastAsia="Times New Roman" w:cs="Times New Roman"/>
          <w:noProof w:val="0"/>
          <w:color w:val="333333"/>
          <w:sz w:val="24"/>
          <w:szCs w:val="24"/>
          <w:lang w:val="en-GB"/>
        </w:rPr>
        <w:t xml:space="preserve"> and cultural actors. The Convention guarantees and sets </w:t>
      </w:r>
      <w:r w:rsidRPr="1F220F5E" w:rsidR="4248E165">
        <w:rPr>
          <w:rFonts w:ascii="Times New Roman" w:hAnsi="Times New Roman" w:eastAsia="Times New Roman" w:cs="Times New Roman"/>
          <w:noProof w:val="0"/>
          <w:color w:val="333333"/>
          <w:sz w:val="24"/>
          <w:szCs w:val="24"/>
          <w:lang w:val="en-GB"/>
        </w:rPr>
        <w:t>minimum</w:t>
      </w:r>
      <w:r w:rsidRPr="1F220F5E" w:rsidR="4248E165">
        <w:rPr>
          <w:rFonts w:ascii="Times New Roman" w:hAnsi="Times New Roman" w:eastAsia="Times New Roman" w:cs="Times New Roman"/>
          <w:noProof w:val="0"/>
          <w:color w:val="333333"/>
          <w:sz w:val="24"/>
          <w:szCs w:val="24"/>
          <w:lang w:val="en-GB"/>
        </w:rPr>
        <w:t xml:space="preserve"> standards for protecting the rights of children in all </w:t>
      </w:r>
      <w:r w:rsidRPr="1F220F5E" w:rsidR="4248E165">
        <w:rPr>
          <w:rFonts w:ascii="Times New Roman" w:hAnsi="Times New Roman" w:eastAsia="Times New Roman" w:cs="Times New Roman"/>
          <w:noProof w:val="0"/>
          <w:color w:val="333333"/>
          <w:sz w:val="24"/>
          <w:szCs w:val="24"/>
          <w:lang w:val="en-GB"/>
        </w:rPr>
        <w:t>capacities</w:t>
      </w:r>
      <w:r w:rsidRPr="1F220F5E" w:rsidR="4248E165">
        <w:rPr>
          <w:rFonts w:ascii="Times New Roman" w:hAnsi="Times New Roman" w:eastAsia="Times New Roman" w:cs="Times New Roman"/>
          <w:noProof w:val="0"/>
          <w:color w:val="333333"/>
          <w:sz w:val="24"/>
          <w:szCs w:val="24"/>
          <w:lang w:val="en-GB"/>
        </w:rPr>
        <w:t xml:space="preserve">. UNICEF, which helped draft the Convention, is named in the document as a source of </w:t>
      </w:r>
      <w:r w:rsidRPr="1F220F5E" w:rsidR="4248E165">
        <w:rPr>
          <w:rFonts w:ascii="Times New Roman" w:hAnsi="Times New Roman" w:eastAsia="Times New Roman" w:cs="Times New Roman"/>
          <w:noProof w:val="0"/>
          <w:color w:val="333333"/>
          <w:sz w:val="24"/>
          <w:szCs w:val="24"/>
          <w:lang w:val="en-GB"/>
        </w:rPr>
        <w:t>expertise</w:t>
      </w:r>
      <w:r w:rsidRPr="1F220F5E" w:rsidR="4248E165">
        <w:rPr>
          <w:rFonts w:ascii="Times New Roman" w:hAnsi="Times New Roman" w:eastAsia="Times New Roman" w:cs="Times New Roman"/>
          <w:noProof w:val="0"/>
          <w:color w:val="333333"/>
          <w:sz w:val="24"/>
          <w:szCs w:val="24"/>
          <w:lang w:val="en-GB"/>
        </w:rPr>
        <w:t>.’’</w:t>
      </w:r>
    </w:p>
    <w:p w:rsidR="1279D0EC" w:rsidP="1F220F5E" w:rsidRDefault="1279D0EC" w14:paraId="079173D3" w14:textId="32397A39">
      <w:pPr>
        <w:pStyle w:val="Normal"/>
        <w:spacing w:line="360" w:lineRule="auto"/>
        <w:jc w:val="both"/>
        <w:rPr>
          <w:rFonts w:ascii="Times New Roman" w:hAnsi="Times New Roman" w:eastAsia="Times New Roman" w:cs="Times New Roman"/>
          <w:noProof w:val="0"/>
          <w:sz w:val="24"/>
          <w:szCs w:val="24"/>
          <w:u w:val="single"/>
          <w:lang w:val="en-GB"/>
        </w:rPr>
      </w:pPr>
      <w:r w:rsidRPr="1F220F5E" w:rsidR="1279D0EC">
        <w:rPr>
          <w:rFonts w:ascii="Times New Roman" w:hAnsi="Times New Roman" w:eastAsia="Times New Roman" w:cs="Times New Roman"/>
          <w:noProof w:val="0"/>
          <w:sz w:val="24"/>
          <w:szCs w:val="24"/>
          <w:u w:val="single"/>
          <w:lang w:val="en-GB"/>
        </w:rPr>
        <w:t>Reference List</w:t>
      </w:r>
    </w:p>
    <w:p w:rsidR="7E0C4056" w:rsidP="1F220F5E" w:rsidRDefault="7E0C4056" w14:paraId="56803AC1" w14:textId="7759C417">
      <w:pPr>
        <w:pStyle w:val="Normal"/>
        <w:spacing w:line="360" w:lineRule="auto"/>
        <w:jc w:val="both"/>
        <w:rPr>
          <w:rFonts w:ascii="Times New Roman" w:hAnsi="Times New Roman" w:eastAsia="Times New Roman" w:cs="Times New Roman"/>
          <w:noProof w:val="0"/>
          <w:sz w:val="24"/>
          <w:szCs w:val="24"/>
          <w:u w:val="none"/>
          <w:lang w:val="en-GB"/>
        </w:rPr>
      </w:pPr>
      <w:r w:rsidRPr="1F220F5E" w:rsidR="7E0C4056">
        <w:rPr>
          <w:rFonts w:ascii="Times New Roman" w:hAnsi="Times New Roman" w:eastAsia="Times New Roman" w:cs="Times New Roman"/>
          <w:noProof w:val="0"/>
          <w:sz w:val="24"/>
          <w:szCs w:val="24"/>
          <w:u w:val="none"/>
          <w:lang w:val="en-GB"/>
        </w:rPr>
        <w:t>Ann Craft Trust (2024)</w:t>
      </w:r>
      <w:r w:rsidRPr="1F220F5E" w:rsidR="3DF2B469">
        <w:rPr>
          <w:rFonts w:ascii="Times New Roman" w:hAnsi="Times New Roman" w:eastAsia="Times New Roman" w:cs="Times New Roman"/>
          <w:noProof w:val="0"/>
          <w:sz w:val="24"/>
          <w:szCs w:val="24"/>
          <w:u w:val="none"/>
          <w:lang w:val="en-GB"/>
        </w:rPr>
        <w:t xml:space="preserve">. </w:t>
      </w:r>
      <w:r w:rsidRPr="1F220F5E" w:rsidR="7E0C4056">
        <w:rPr>
          <w:rFonts w:ascii="Times New Roman" w:hAnsi="Times New Roman" w:eastAsia="Times New Roman" w:cs="Times New Roman"/>
          <w:i w:val="1"/>
          <w:iCs w:val="1"/>
          <w:noProof w:val="0"/>
          <w:sz w:val="24"/>
          <w:szCs w:val="24"/>
          <w:u w:val="none"/>
          <w:lang w:val="en-GB"/>
        </w:rPr>
        <w:t xml:space="preserve">Reporting &amp; Recording Safeguarding Issues. </w:t>
      </w:r>
      <w:r w:rsidRPr="1F220F5E" w:rsidR="7E0C4056">
        <w:rPr>
          <w:rFonts w:ascii="Times New Roman" w:hAnsi="Times New Roman" w:eastAsia="Times New Roman" w:cs="Times New Roman"/>
          <w:i w:val="0"/>
          <w:iCs w:val="0"/>
          <w:noProof w:val="0"/>
          <w:sz w:val="24"/>
          <w:szCs w:val="24"/>
          <w:u w:val="none"/>
          <w:lang w:val="en-GB"/>
        </w:rPr>
        <w:t xml:space="preserve">Available at: </w:t>
      </w:r>
      <w:hyperlink w:anchor=":~:text=" r:id="R12c52f8b436b4a19">
        <w:r w:rsidRPr="1F220F5E" w:rsidR="7E0C4056">
          <w:rPr>
            <w:rStyle w:val="Hyperlink"/>
            <w:rFonts w:ascii="Times New Roman" w:hAnsi="Times New Roman" w:eastAsia="Times New Roman" w:cs="Times New Roman"/>
            <w:i w:val="0"/>
            <w:iCs w:val="0"/>
            <w:noProof w:val="0"/>
            <w:sz w:val="24"/>
            <w:szCs w:val="24"/>
            <w:lang w:val="en-GB"/>
          </w:rPr>
          <w:t>https://www.anncrafttrust.org/safeguarding-checklist-reporting-recording/#:~:text=</w:t>
        </w:r>
      </w:hyperlink>
      <w:r w:rsidRPr="1F220F5E" w:rsidR="0DDE64E3">
        <w:rPr>
          <w:rFonts w:ascii="Times New Roman" w:hAnsi="Times New Roman" w:eastAsia="Times New Roman" w:cs="Times New Roman"/>
          <w:i w:val="0"/>
          <w:iCs w:val="0"/>
          <w:noProof w:val="0"/>
          <w:sz w:val="24"/>
          <w:szCs w:val="24"/>
          <w:u w:val="none"/>
          <w:lang w:val="en-GB"/>
        </w:rPr>
        <w:t xml:space="preserve"> (Accessed 10</w:t>
      </w:r>
      <w:r w:rsidRPr="1F220F5E" w:rsidR="0DDE64E3">
        <w:rPr>
          <w:rFonts w:ascii="Times New Roman" w:hAnsi="Times New Roman" w:eastAsia="Times New Roman" w:cs="Times New Roman"/>
          <w:i w:val="0"/>
          <w:iCs w:val="0"/>
          <w:noProof w:val="0"/>
          <w:sz w:val="24"/>
          <w:szCs w:val="24"/>
          <w:u w:val="none"/>
          <w:vertAlign w:val="superscript"/>
          <w:lang w:val="en-GB"/>
        </w:rPr>
        <w:t>th</w:t>
      </w:r>
      <w:r w:rsidRPr="1F220F5E" w:rsidR="0DDE64E3">
        <w:rPr>
          <w:rFonts w:ascii="Times New Roman" w:hAnsi="Times New Roman" w:eastAsia="Times New Roman" w:cs="Times New Roman"/>
          <w:i w:val="0"/>
          <w:iCs w:val="0"/>
          <w:noProof w:val="0"/>
          <w:sz w:val="24"/>
          <w:szCs w:val="24"/>
          <w:u w:val="none"/>
          <w:lang w:val="en-GB"/>
        </w:rPr>
        <w:t xml:space="preserve"> July 2024).</w:t>
      </w:r>
    </w:p>
    <w:p w:rsidR="1A51623F" w:rsidP="1F220F5E" w:rsidRDefault="1A51623F" w14:paraId="12499FE2" w14:textId="4B0F6330">
      <w:pPr>
        <w:pStyle w:val="Normal"/>
        <w:spacing w:line="360" w:lineRule="auto"/>
        <w:jc w:val="both"/>
        <w:rPr>
          <w:rFonts w:ascii="Times New Roman" w:hAnsi="Times New Roman" w:eastAsia="Times New Roman" w:cs="Times New Roman"/>
          <w:i w:val="0"/>
          <w:iCs w:val="0"/>
          <w:noProof w:val="0"/>
          <w:sz w:val="24"/>
          <w:szCs w:val="24"/>
          <w:u w:val="none"/>
          <w:lang w:val="en-GB"/>
        </w:rPr>
      </w:pPr>
      <w:r w:rsidRPr="1F220F5E" w:rsidR="1A51623F">
        <w:rPr>
          <w:rFonts w:ascii="Times New Roman" w:hAnsi="Times New Roman" w:eastAsia="Times New Roman" w:cs="Times New Roman"/>
          <w:noProof w:val="0"/>
          <w:sz w:val="24"/>
          <w:szCs w:val="24"/>
          <w:u w:val="none"/>
          <w:lang w:val="en-GB"/>
        </w:rPr>
        <w:t xml:space="preserve">Bedford Borough Safeguarding Children Board &amp; Central Bedfordshire Safeguarding Children Board (No Date). </w:t>
      </w:r>
      <w:r w:rsidRPr="1F220F5E" w:rsidR="1A51623F">
        <w:rPr>
          <w:rFonts w:ascii="Times New Roman" w:hAnsi="Times New Roman" w:eastAsia="Times New Roman" w:cs="Times New Roman"/>
          <w:i w:val="1"/>
          <w:iCs w:val="1"/>
          <w:noProof w:val="0"/>
          <w:sz w:val="24"/>
          <w:szCs w:val="24"/>
          <w:u w:val="none"/>
          <w:lang w:val="en-GB"/>
        </w:rPr>
        <w:t>Practice Guidance on Investigative Interviews with Children and Young People.</w:t>
      </w:r>
      <w:r w:rsidRPr="1F220F5E" w:rsidR="1A51623F">
        <w:rPr>
          <w:rFonts w:ascii="Times New Roman" w:hAnsi="Times New Roman" w:eastAsia="Times New Roman" w:cs="Times New Roman"/>
          <w:i w:val="1"/>
          <w:iCs w:val="1"/>
          <w:noProof w:val="0"/>
          <w:sz w:val="24"/>
          <w:szCs w:val="24"/>
          <w:u w:val="none"/>
          <w:lang w:val="en-GB"/>
        </w:rPr>
        <w:t xml:space="preserve"> </w:t>
      </w:r>
      <w:r w:rsidRPr="1F220F5E" w:rsidR="1A51623F">
        <w:rPr>
          <w:rFonts w:ascii="Times New Roman" w:hAnsi="Times New Roman" w:eastAsia="Times New Roman" w:cs="Times New Roman"/>
          <w:i w:val="0"/>
          <w:iCs w:val="0"/>
          <w:noProof w:val="0"/>
          <w:sz w:val="24"/>
          <w:szCs w:val="24"/>
          <w:u w:val="none"/>
          <w:lang w:val="en-GB"/>
        </w:rPr>
        <w:t xml:space="preserve">Available at: </w:t>
      </w:r>
      <w:hyperlink r:id="R204d896bacdf434b">
        <w:r w:rsidRPr="1F220F5E" w:rsidR="1A51623F">
          <w:rPr>
            <w:rStyle w:val="Hyperlink"/>
            <w:rFonts w:ascii="Times New Roman" w:hAnsi="Times New Roman" w:eastAsia="Times New Roman" w:cs="Times New Roman"/>
            <w:i w:val="0"/>
            <w:iCs w:val="0"/>
            <w:noProof w:val="0"/>
            <w:sz w:val="24"/>
            <w:szCs w:val="24"/>
            <w:lang w:val="en-GB"/>
          </w:rPr>
          <w:t>https://bedfordscb.proceduresonline.com/files/invest_interview_ch_yp.pdf</w:t>
        </w:r>
      </w:hyperlink>
      <w:r w:rsidRPr="1F220F5E" w:rsidR="1A51623F">
        <w:rPr>
          <w:rFonts w:ascii="Times New Roman" w:hAnsi="Times New Roman" w:eastAsia="Times New Roman" w:cs="Times New Roman"/>
          <w:i w:val="0"/>
          <w:iCs w:val="0"/>
          <w:noProof w:val="0"/>
          <w:sz w:val="24"/>
          <w:szCs w:val="24"/>
          <w:u w:val="none"/>
          <w:lang w:val="en-GB"/>
        </w:rPr>
        <w:t xml:space="preserve"> (Acc</w:t>
      </w:r>
      <w:r w:rsidRPr="1F220F5E" w:rsidR="29A06A95">
        <w:rPr>
          <w:rFonts w:ascii="Times New Roman" w:hAnsi="Times New Roman" w:eastAsia="Times New Roman" w:cs="Times New Roman"/>
          <w:i w:val="0"/>
          <w:iCs w:val="0"/>
          <w:noProof w:val="0"/>
          <w:sz w:val="24"/>
          <w:szCs w:val="24"/>
          <w:u w:val="none"/>
          <w:lang w:val="en-GB"/>
        </w:rPr>
        <w:t>essed 10</w:t>
      </w:r>
      <w:r w:rsidRPr="1F220F5E" w:rsidR="29A06A95">
        <w:rPr>
          <w:rFonts w:ascii="Times New Roman" w:hAnsi="Times New Roman" w:eastAsia="Times New Roman" w:cs="Times New Roman"/>
          <w:i w:val="0"/>
          <w:iCs w:val="0"/>
          <w:noProof w:val="0"/>
          <w:sz w:val="24"/>
          <w:szCs w:val="24"/>
          <w:u w:val="none"/>
          <w:vertAlign w:val="superscript"/>
          <w:lang w:val="en-GB"/>
        </w:rPr>
        <w:t>th</w:t>
      </w:r>
      <w:r w:rsidRPr="1F220F5E" w:rsidR="29A06A95">
        <w:rPr>
          <w:rFonts w:ascii="Times New Roman" w:hAnsi="Times New Roman" w:eastAsia="Times New Roman" w:cs="Times New Roman"/>
          <w:i w:val="0"/>
          <w:iCs w:val="0"/>
          <w:noProof w:val="0"/>
          <w:sz w:val="24"/>
          <w:szCs w:val="24"/>
          <w:u w:val="none"/>
          <w:lang w:val="en-GB"/>
        </w:rPr>
        <w:t xml:space="preserve"> July 2024</w:t>
      </w:r>
      <w:r w:rsidRPr="1F220F5E" w:rsidR="1A51623F">
        <w:rPr>
          <w:rFonts w:ascii="Times New Roman" w:hAnsi="Times New Roman" w:eastAsia="Times New Roman" w:cs="Times New Roman"/>
          <w:i w:val="0"/>
          <w:iCs w:val="0"/>
          <w:noProof w:val="0"/>
          <w:sz w:val="24"/>
          <w:szCs w:val="24"/>
          <w:u w:val="none"/>
          <w:lang w:val="en-GB"/>
        </w:rPr>
        <w:t>)</w:t>
      </w:r>
      <w:r w:rsidRPr="1F220F5E" w:rsidR="6DCF4DAE">
        <w:rPr>
          <w:rFonts w:ascii="Times New Roman" w:hAnsi="Times New Roman" w:eastAsia="Times New Roman" w:cs="Times New Roman"/>
          <w:i w:val="0"/>
          <w:iCs w:val="0"/>
          <w:noProof w:val="0"/>
          <w:sz w:val="24"/>
          <w:szCs w:val="24"/>
          <w:u w:val="none"/>
          <w:lang w:val="en-GB"/>
        </w:rPr>
        <w:t>.</w:t>
      </w:r>
    </w:p>
    <w:p w:rsidR="605D32E1" w:rsidP="1F220F5E" w:rsidRDefault="605D32E1" w14:paraId="7DD179F0" w14:textId="71616854">
      <w:pPr>
        <w:pStyle w:val="Normal"/>
        <w:spacing w:line="360" w:lineRule="auto"/>
        <w:jc w:val="both"/>
        <w:rPr>
          <w:rFonts w:ascii="Times New Roman" w:hAnsi="Times New Roman" w:eastAsia="Times New Roman" w:cs="Times New Roman"/>
          <w:i w:val="0"/>
          <w:iCs w:val="0"/>
          <w:noProof w:val="0"/>
          <w:sz w:val="24"/>
          <w:szCs w:val="24"/>
          <w:u w:val="none"/>
          <w:lang w:val="en-GB"/>
        </w:rPr>
      </w:pPr>
      <w:r w:rsidRPr="1F220F5E" w:rsidR="605D32E1">
        <w:rPr>
          <w:rFonts w:ascii="Times New Roman" w:hAnsi="Times New Roman" w:eastAsia="Times New Roman" w:cs="Times New Roman"/>
          <w:i w:val="0"/>
          <w:iCs w:val="0"/>
          <w:noProof w:val="0"/>
          <w:sz w:val="24"/>
          <w:szCs w:val="24"/>
          <w:u w:val="none"/>
          <w:lang w:val="en-GB"/>
        </w:rPr>
        <w:t xml:space="preserve">Brighton &amp; Hove Safeguarding Children Partnership (2024). </w:t>
      </w:r>
      <w:r w:rsidRPr="1F220F5E" w:rsidR="605D32E1">
        <w:rPr>
          <w:rFonts w:ascii="Times New Roman" w:hAnsi="Times New Roman" w:eastAsia="Times New Roman" w:cs="Times New Roman"/>
          <w:i w:val="1"/>
          <w:iCs w:val="1"/>
          <w:noProof w:val="0"/>
          <w:sz w:val="24"/>
          <w:szCs w:val="24"/>
          <w:u w:val="none"/>
          <w:lang w:val="en-GB"/>
        </w:rPr>
        <w:t>Signs of Physical Abuse</w:t>
      </w:r>
      <w:r w:rsidRPr="1F220F5E" w:rsidR="3F1F9579">
        <w:rPr>
          <w:rFonts w:ascii="Times New Roman" w:hAnsi="Times New Roman" w:eastAsia="Times New Roman" w:cs="Times New Roman"/>
          <w:i w:val="1"/>
          <w:iCs w:val="1"/>
          <w:noProof w:val="0"/>
          <w:sz w:val="24"/>
          <w:szCs w:val="24"/>
          <w:u w:val="none"/>
          <w:lang w:val="en-GB"/>
        </w:rPr>
        <w:t xml:space="preserve">. </w:t>
      </w:r>
      <w:r w:rsidRPr="1F220F5E" w:rsidR="3F1F9579">
        <w:rPr>
          <w:rFonts w:ascii="Times New Roman" w:hAnsi="Times New Roman" w:eastAsia="Times New Roman" w:cs="Times New Roman"/>
          <w:i w:val="0"/>
          <w:iCs w:val="0"/>
          <w:noProof w:val="0"/>
          <w:sz w:val="24"/>
          <w:szCs w:val="24"/>
          <w:u w:val="none"/>
          <w:lang w:val="en-GB"/>
        </w:rPr>
        <w:t xml:space="preserve">Available at: </w:t>
      </w:r>
      <w:hyperlink r:id="Rfecc7cc36ec844f4">
        <w:r w:rsidRPr="1F220F5E" w:rsidR="3F1F9579">
          <w:rPr>
            <w:rStyle w:val="Hyperlink"/>
            <w:rFonts w:ascii="Times New Roman" w:hAnsi="Times New Roman" w:eastAsia="Times New Roman" w:cs="Times New Roman"/>
            <w:i w:val="0"/>
            <w:iCs w:val="0"/>
            <w:noProof w:val="0"/>
            <w:sz w:val="24"/>
            <w:szCs w:val="24"/>
            <w:lang w:val="en-GB"/>
          </w:rPr>
          <w:t>https://www.bhscp.org.uk/preventing-abuse-and-neglect/spotting-the-signs/signs-of-physical-abuse/</w:t>
        </w:r>
      </w:hyperlink>
      <w:r w:rsidRPr="1F220F5E" w:rsidR="3F1F9579">
        <w:rPr>
          <w:rFonts w:ascii="Times New Roman" w:hAnsi="Times New Roman" w:eastAsia="Times New Roman" w:cs="Times New Roman"/>
          <w:i w:val="0"/>
          <w:iCs w:val="0"/>
          <w:noProof w:val="0"/>
          <w:sz w:val="24"/>
          <w:szCs w:val="24"/>
          <w:u w:val="none"/>
          <w:lang w:val="en-GB"/>
        </w:rPr>
        <w:t xml:space="preserve"> (Accessed 10</w:t>
      </w:r>
      <w:r w:rsidRPr="1F220F5E" w:rsidR="3F1F9579">
        <w:rPr>
          <w:rFonts w:ascii="Times New Roman" w:hAnsi="Times New Roman" w:eastAsia="Times New Roman" w:cs="Times New Roman"/>
          <w:i w:val="0"/>
          <w:iCs w:val="0"/>
          <w:noProof w:val="0"/>
          <w:sz w:val="24"/>
          <w:szCs w:val="24"/>
          <w:u w:val="none"/>
          <w:vertAlign w:val="superscript"/>
          <w:lang w:val="en-GB"/>
        </w:rPr>
        <w:t>th</w:t>
      </w:r>
      <w:r w:rsidRPr="1F220F5E" w:rsidR="3F1F9579">
        <w:rPr>
          <w:rFonts w:ascii="Times New Roman" w:hAnsi="Times New Roman" w:eastAsia="Times New Roman" w:cs="Times New Roman"/>
          <w:i w:val="0"/>
          <w:iCs w:val="0"/>
          <w:noProof w:val="0"/>
          <w:sz w:val="24"/>
          <w:szCs w:val="24"/>
          <w:u w:val="none"/>
          <w:lang w:val="en-GB"/>
        </w:rPr>
        <w:t xml:space="preserve"> July 2024).</w:t>
      </w:r>
    </w:p>
    <w:p w:rsidR="2166ADAC" w:rsidP="1F220F5E" w:rsidRDefault="2166ADAC" w14:paraId="05D33C02" w14:textId="5297B9BF">
      <w:p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1F220F5E" w:rsidR="2166AD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Children Act 2004. </w:t>
      </w:r>
      <w:r w:rsidRPr="1F220F5E" w:rsidR="2166AD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Part 3. Children’s Services in Wales. Section 28(2a).</w:t>
      </w:r>
      <w:r w:rsidRPr="1F220F5E" w:rsidR="2166AD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cdd579bd35b54b93">
        <w:r w:rsidRPr="1F220F5E" w:rsidR="2166ADA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https://www.legislation.gov.uk/ukpga/2004/31/contents</w:t>
        </w:r>
      </w:hyperlink>
      <w:r w:rsidRPr="1F220F5E" w:rsidR="2166AD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11</w:t>
      </w:r>
      <w:r w:rsidRPr="1F220F5E" w:rsidR="2166ADAC">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1F220F5E" w:rsidR="2166AD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July 2024).</w:t>
      </w:r>
      <w:r w:rsidRPr="1F220F5E" w:rsidR="2166AD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F220F5E" w:rsidR="2166ADAC">
        <w:rPr>
          <w:rFonts w:ascii="Times New Roman" w:hAnsi="Times New Roman" w:eastAsia="Times New Roman" w:cs="Times New Roman"/>
          <w:noProof w:val="0"/>
          <w:sz w:val="24"/>
          <w:szCs w:val="24"/>
          <w:lang w:val="en-GB"/>
        </w:rPr>
        <w:t xml:space="preserve"> </w:t>
      </w:r>
    </w:p>
    <w:p w:rsidR="15A128B9" w:rsidP="1F220F5E" w:rsidRDefault="15A128B9" w14:paraId="4AA69351" w14:textId="46A61A29">
      <w:pPr>
        <w:pStyle w:val="Normal"/>
        <w:spacing w:line="360" w:lineRule="auto"/>
        <w:jc w:val="both"/>
        <w:rPr>
          <w:rFonts w:ascii="Times New Roman" w:hAnsi="Times New Roman" w:eastAsia="Times New Roman" w:cs="Times New Roman"/>
          <w:i w:val="0"/>
          <w:iCs w:val="0"/>
          <w:noProof w:val="0"/>
          <w:sz w:val="24"/>
          <w:szCs w:val="24"/>
          <w:u w:val="none"/>
          <w:lang w:val="en-GB"/>
        </w:rPr>
      </w:pPr>
      <w:r w:rsidRPr="1F220F5E" w:rsidR="15A128B9">
        <w:rPr>
          <w:rFonts w:ascii="Times New Roman" w:hAnsi="Times New Roman" w:eastAsia="Times New Roman" w:cs="Times New Roman"/>
          <w:i w:val="0"/>
          <w:iCs w:val="0"/>
          <w:noProof w:val="0"/>
          <w:sz w:val="24"/>
          <w:szCs w:val="24"/>
          <w:u w:val="none"/>
          <w:lang w:val="en-GB"/>
        </w:rPr>
        <w:t>Safeguarding Wales (2024). The Duty to Report a Child at Risk of Abuse, Neglect and/ or Har</w:t>
      </w:r>
      <w:r w:rsidRPr="1F220F5E" w:rsidR="31325D6C">
        <w:rPr>
          <w:rFonts w:ascii="Times New Roman" w:hAnsi="Times New Roman" w:eastAsia="Times New Roman" w:cs="Times New Roman"/>
          <w:i w:val="0"/>
          <w:iCs w:val="0"/>
          <w:noProof w:val="0"/>
          <w:sz w:val="24"/>
          <w:szCs w:val="24"/>
          <w:u w:val="none"/>
          <w:lang w:val="en-GB"/>
        </w:rPr>
        <w:t xml:space="preserve">m, Section 2. </w:t>
      </w:r>
      <w:r w:rsidRPr="1F220F5E" w:rsidR="31325D6C">
        <w:rPr>
          <w:rFonts w:ascii="Times New Roman" w:hAnsi="Times New Roman" w:eastAsia="Times New Roman" w:cs="Times New Roman"/>
          <w:i w:val="1"/>
          <w:iCs w:val="1"/>
          <w:noProof w:val="0"/>
          <w:sz w:val="24"/>
          <w:szCs w:val="24"/>
          <w:u w:val="none"/>
          <w:lang w:val="en-GB"/>
        </w:rPr>
        <w:t xml:space="preserve">Children and Young People at Risk of Harm. </w:t>
      </w:r>
      <w:r w:rsidRPr="1F220F5E" w:rsidR="31325D6C">
        <w:rPr>
          <w:rFonts w:ascii="Times New Roman" w:hAnsi="Times New Roman" w:eastAsia="Times New Roman" w:cs="Times New Roman"/>
          <w:i w:val="0"/>
          <w:iCs w:val="0"/>
          <w:noProof w:val="0"/>
          <w:sz w:val="24"/>
          <w:szCs w:val="24"/>
          <w:u w:val="none"/>
          <w:lang w:val="en-GB"/>
        </w:rPr>
        <w:t>Available</w:t>
      </w:r>
      <w:r w:rsidRPr="1F220F5E" w:rsidR="31325D6C">
        <w:rPr>
          <w:rFonts w:ascii="Times New Roman" w:hAnsi="Times New Roman" w:eastAsia="Times New Roman" w:cs="Times New Roman"/>
          <w:i w:val="0"/>
          <w:iCs w:val="0"/>
          <w:noProof w:val="0"/>
          <w:sz w:val="24"/>
          <w:szCs w:val="24"/>
          <w:u w:val="none"/>
          <w:lang w:val="en-GB"/>
        </w:rPr>
        <w:t xml:space="preserve"> at: </w:t>
      </w:r>
      <w:hyperlink r:id="Rd1d2da9e70604d5e">
        <w:r w:rsidRPr="1F220F5E" w:rsidR="31325D6C">
          <w:rPr>
            <w:rStyle w:val="Hyperlink"/>
            <w:rFonts w:ascii="Times New Roman" w:hAnsi="Times New Roman" w:eastAsia="Times New Roman" w:cs="Times New Roman"/>
            <w:i w:val="0"/>
            <w:iCs w:val="0"/>
            <w:noProof w:val="0"/>
            <w:sz w:val="24"/>
            <w:szCs w:val="24"/>
            <w:lang w:val="en-GB"/>
          </w:rPr>
          <w:t>https://safeguarding.wales/en/chi-i/</w:t>
        </w:r>
      </w:hyperlink>
      <w:r w:rsidRPr="1F220F5E" w:rsidR="31325D6C">
        <w:rPr>
          <w:rFonts w:ascii="Times New Roman" w:hAnsi="Times New Roman" w:eastAsia="Times New Roman" w:cs="Times New Roman"/>
          <w:i w:val="0"/>
          <w:iCs w:val="0"/>
          <w:noProof w:val="0"/>
          <w:sz w:val="24"/>
          <w:szCs w:val="24"/>
          <w:u w:val="none"/>
          <w:lang w:val="en-GB"/>
        </w:rPr>
        <w:t xml:space="preserve"> (Accessed 11</w:t>
      </w:r>
      <w:r w:rsidRPr="1F220F5E" w:rsidR="31325D6C">
        <w:rPr>
          <w:rFonts w:ascii="Times New Roman" w:hAnsi="Times New Roman" w:eastAsia="Times New Roman" w:cs="Times New Roman"/>
          <w:i w:val="0"/>
          <w:iCs w:val="0"/>
          <w:noProof w:val="0"/>
          <w:sz w:val="24"/>
          <w:szCs w:val="24"/>
          <w:u w:val="none"/>
          <w:vertAlign w:val="superscript"/>
          <w:lang w:val="en-GB"/>
        </w:rPr>
        <w:t>th</w:t>
      </w:r>
      <w:r w:rsidRPr="1F220F5E" w:rsidR="31325D6C">
        <w:rPr>
          <w:rFonts w:ascii="Times New Roman" w:hAnsi="Times New Roman" w:eastAsia="Times New Roman" w:cs="Times New Roman"/>
          <w:i w:val="0"/>
          <w:iCs w:val="0"/>
          <w:noProof w:val="0"/>
          <w:sz w:val="24"/>
          <w:szCs w:val="24"/>
          <w:u w:val="none"/>
          <w:lang w:val="en-GB"/>
        </w:rPr>
        <w:t xml:space="preserve"> July 2024).</w:t>
      </w:r>
    </w:p>
    <w:p w:rsidR="0DC5221C" w:rsidP="1F220F5E" w:rsidRDefault="0DC5221C" w14:paraId="3FFD19B6" w14:textId="4D2680D9">
      <w:pPr>
        <w:pStyle w:val="Normal"/>
        <w:spacing w:line="360" w:lineRule="auto"/>
        <w:jc w:val="both"/>
        <w:rPr>
          <w:rFonts w:ascii="Times New Roman" w:hAnsi="Times New Roman" w:eastAsia="Times New Roman" w:cs="Times New Roman"/>
          <w:noProof w:val="0"/>
          <w:sz w:val="24"/>
          <w:szCs w:val="24"/>
          <w:lang w:val="en-GB"/>
        </w:rPr>
      </w:pPr>
      <w:r w:rsidRPr="1F220F5E" w:rsidR="0DC5221C">
        <w:rPr>
          <w:rFonts w:ascii="Times New Roman" w:hAnsi="Times New Roman" w:eastAsia="Times New Roman" w:cs="Times New Roman"/>
          <w:noProof w:val="0"/>
          <w:sz w:val="24"/>
          <w:szCs w:val="24"/>
          <w:lang w:val="en-GB"/>
        </w:rPr>
        <w:t xml:space="preserve">Keeping Children Safe in Education Act 2022. </w:t>
      </w:r>
      <w:r w:rsidRPr="1F220F5E" w:rsidR="0DC5221C">
        <w:rPr>
          <w:rFonts w:ascii="Times New Roman" w:hAnsi="Times New Roman" w:eastAsia="Times New Roman" w:cs="Times New Roman"/>
          <w:i w:val="1"/>
          <w:iCs w:val="1"/>
          <w:noProof w:val="0"/>
          <w:sz w:val="24"/>
          <w:szCs w:val="24"/>
          <w:lang w:val="en-GB"/>
        </w:rPr>
        <w:t xml:space="preserve">Part 1. Safeguarding Information for all Staff. Section 7. </w:t>
      </w:r>
      <w:r w:rsidRPr="1F220F5E" w:rsidR="0DC5221C">
        <w:rPr>
          <w:rFonts w:ascii="Times New Roman" w:hAnsi="Times New Roman" w:eastAsia="Times New Roman" w:cs="Times New Roman"/>
          <w:i w:val="0"/>
          <w:iCs w:val="0"/>
          <w:noProof w:val="0"/>
          <w:sz w:val="24"/>
          <w:szCs w:val="24"/>
          <w:lang w:val="en-GB"/>
        </w:rPr>
        <w:t xml:space="preserve">Available at: </w:t>
      </w:r>
      <w:hyperlink r:id="R65dc101f96c44bd7">
        <w:r w:rsidRPr="1F220F5E" w:rsidR="0DC5221C">
          <w:rPr>
            <w:rStyle w:val="Hyperlink"/>
            <w:rFonts w:ascii="Times New Roman" w:hAnsi="Times New Roman" w:eastAsia="Times New Roman" w:cs="Times New Roman"/>
            <w:noProof w:val="0"/>
            <w:sz w:val="24"/>
            <w:szCs w:val="24"/>
            <w:lang w:val="en-GB"/>
          </w:rPr>
          <w:t>https://consult.education.gov.uk/safeguarding-in-schools-team/kcsie-proposed-revisions-2022/supporting_documents/KCSIE%202022%20for%20consultation%20110122.pdf</w:t>
        </w:r>
      </w:hyperlink>
      <w:r w:rsidRPr="1F220F5E" w:rsidR="0DC5221C">
        <w:rPr>
          <w:rFonts w:ascii="Times New Roman" w:hAnsi="Times New Roman" w:eastAsia="Times New Roman" w:cs="Times New Roman"/>
          <w:noProof w:val="0"/>
          <w:sz w:val="24"/>
          <w:szCs w:val="24"/>
          <w:lang w:val="en-GB"/>
        </w:rPr>
        <w:t xml:space="preserve"> (Accessed 14</w:t>
      </w:r>
      <w:r w:rsidRPr="1F220F5E" w:rsidR="0DC5221C">
        <w:rPr>
          <w:rFonts w:ascii="Times New Roman" w:hAnsi="Times New Roman" w:eastAsia="Times New Roman" w:cs="Times New Roman"/>
          <w:noProof w:val="0"/>
          <w:sz w:val="24"/>
          <w:szCs w:val="24"/>
          <w:vertAlign w:val="superscript"/>
          <w:lang w:val="en-GB"/>
        </w:rPr>
        <w:t>th</w:t>
      </w:r>
      <w:r w:rsidRPr="1F220F5E" w:rsidR="0DC5221C">
        <w:rPr>
          <w:rFonts w:ascii="Times New Roman" w:hAnsi="Times New Roman" w:eastAsia="Times New Roman" w:cs="Times New Roman"/>
          <w:noProof w:val="0"/>
          <w:sz w:val="24"/>
          <w:szCs w:val="24"/>
          <w:lang w:val="en-GB"/>
        </w:rPr>
        <w:t xml:space="preserve"> July 2024).</w:t>
      </w:r>
    </w:p>
    <w:p w:rsidR="0DC5221C" w:rsidP="1F220F5E" w:rsidRDefault="0DC5221C" w14:paraId="280D6211" w14:textId="37D15B4F">
      <w:pPr>
        <w:pStyle w:val="Normal"/>
        <w:spacing w:line="360" w:lineRule="auto"/>
        <w:jc w:val="both"/>
        <w:rPr>
          <w:rFonts w:ascii="Times New Roman" w:hAnsi="Times New Roman" w:eastAsia="Times New Roman" w:cs="Times New Roman"/>
          <w:i w:val="0"/>
          <w:iCs w:val="0"/>
          <w:noProof w:val="0"/>
          <w:sz w:val="24"/>
          <w:szCs w:val="24"/>
          <w:lang w:val="en-GB"/>
        </w:rPr>
      </w:pPr>
      <w:r w:rsidRPr="1F220F5E" w:rsidR="0DC5221C">
        <w:rPr>
          <w:rFonts w:ascii="Times New Roman" w:hAnsi="Times New Roman" w:eastAsia="Times New Roman" w:cs="Times New Roman"/>
          <w:noProof w:val="0"/>
          <w:sz w:val="24"/>
          <w:szCs w:val="24"/>
          <w:lang w:val="en-GB"/>
        </w:rPr>
        <w:t xml:space="preserve">Keeping Children Safe in Education Act 2022. </w:t>
      </w:r>
      <w:r w:rsidRPr="1F220F5E" w:rsidR="0DC5221C">
        <w:rPr>
          <w:rFonts w:ascii="Times New Roman" w:hAnsi="Times New Roman" w:eastAsia="Times New Roman" w:cs="Times New Roman"/>
          <w:i w:val="1"/>
          <w:iCs w:val="1"/>
          <w:noProof w:val="0"/>
          <w:sz w:val="24"/>
          <w:szCs w:val="24"/>
          <w:lang w:val="en-GB"/>
        </w:rPr>
        <w:t xml:space="preserve">Part 1. Safeguarding Information for all Staff. Section 10. </w:t>
      </w:r>
      <w:r w:rsidRPr="1F220F5E" w:rsidR="0DC5221C">
        <w:rPr>
          <w:rFonts w:ascii="Times New Roman" w:hAnsi="Times New Roman" w:eastAsia="Times New Roman" w:cs="Times New Roman"/>
          <w:i w:val="0"/>
          <w:iCs w:val="0"/>
          <w:noProof w:val="0"/>
          <w:sz w:val="24"/>
          <w:szCs w:val="24"/>
          <w:lang w:val="en-GB"/>
        </w:rPr>
        <w:t xml:space="preserve">Available at: </w:t>
      </w:r>
      <w:hyperlink r:id="R9af44fbc922d4ad3">
        <w:r w:rsidRPr="1F220F5E" w:rsidR="0DC5221C">
          <w:rPr>
            <w:rStyle w:val="Hyperlink"/>
            <w:rFonts w:ascii="Times New Roman" w:hAnsi="Times New Roman" w:eastAsia="Times New Roman" w:cs="Times New Roman"/>
            <w:noProof w:val="0"/>
            <w:sz w:val="24"/>
            <w:szCs w:val="24"/>
            <w:lang w:val="en-GB"/>
          </w:rPr>
          <w:t>https://consult.education.gov.uk/safeguarding-in-schools-team/kcsie-proposed-revisions-2022/supporting_documents/KCSIE%202022%20for%20consultation%20110122.pdf</w:t>
        </w:r>
      </w:hyperlink>
      <w:r w:rsidRPr="1F220F5E" w:rsidR="0DC5221C">
        <w:rPr>
          <w:rFonts w:ascii="Times New Roman" w:hAnsi="Times New Roman" w:eastAsia="Times New Roman" w:cs="Times New Roman"/>
          <w:noProof w:val="0"/>
          <w:sz w:val="24"/>
          <w:szCs w:val="24"/>
          <w:lang w:val="en-GB"/>
        </w:rPr>
        <w:t xml:space="preserve"> (Accessed 14</w:t>
      </w:r>
      <w:r w:rsidRPr="1F220F5E" w:rsidR="0DC5221C">
        <w:rPr>
          <w:rFonts w:ascii="Times New Roman" w:hAnsi="Times New Roman" w:eastAsia="Times New Roman" w:cs="Times New Roman"/>
          <w:noProof w:val="0"/>
          <w:sz w:val="24"/>
          <w:szCs w:val="24"/>
          <w:vertAlign w:val="superscript"/>
          <w:lang w:val="en-GB"/>
        </w:rPr>
        <w:t>th</w:t>
      </w:r>
      <w:r w:rsidRPr="1F220F5E" w:rsidR="0DC5221C">
        <w:rPr>
          <w:rFonts w:ascii="Times New Roman" w:hAnsi="Times New Roman" w:eastAsia="Times New Roman" w:cs="Times New Roman"/>
          <w:noProof w:val="0"/>
          <w:sz w:val="24"/>
          <w:szCs w:val="24"/>
          <w:lang w:val="en-GB"/>
        </w:rPr>
        <w:t xml:space="preserve"> July 2024).</w:t>
      </w:r>
    </w:p>
    <w:p w:rsidR="22203168" w:rsidP="1F220F5E" w:rsidRDefault="22203168" w14:paraId="75F3B913" w14:textId="3206A397">
      <w:pPr>
        <w:pStyle w:val="Normal"/>
        <w:spacing w:line="360" w:lineRule="auto"/>
        <w:jc w:val="both"/>
        <w:rPr>
          <w:rFonts w:ascii="Times New Roman" w:hAnsi="Times New Roman" w:eastAsia="Times New Roman" w:cs="Times New Roman"/>
          <w:noProof w:val="0"/>
          <w:sz w:val="24"/>
          <w:szCs w:val="24"/>
          <w:lang w:val="en-GB"/>
        </w:rPr>
      </w:pPr>
      <w:r w:rsidRPr="1F220F5E" w:rsidR="22203168">
        <w:rPr>
          <w:rFonts w:ascii="Times New Roman" w:hAnsi="Times New Roman" w:eastAsia="Times New Roman" w:cs="Times New Roman"/>
          <w:i w:val="0"/>
          <w:iCs w:val="0"/>
          <w:noProof w:val="0"/>
          <w:sz w:val="24"/>
          <w:szCs w:val="24"/>
          <w:u w:val="none"/>
          <w:lang w:val="en-GB"/>
        </w:rPr>
        <w:t xml:space="preserve">Keeping Children Safe in </w:t>
      </w:r>
      <w:r w:rsidRPr="1F220F5E" w:rsidR="06F7054F">
        <w:rPr>
          <w:rFonts w:ascii="Times New Roman" w:hAnsi="Times New Roman" w:eastAsia="Times New Roman" w:cs="Times New Roman"/>
          <w:i w:val="0"/>
          <w:iCs w:val="0"/>
          <w:noProof w:val="0"/>
          <w:sz w:val="24"/>
          <w:szCs w:val="24"/>
          <w:u w:val="none"/>
          <w:lang w:val="en-GB"/>
        </w:rPr>
        <w:t>Education Act</w:t>
      </w:r>
      <w:r w:rsidRPr="1F220F5E" w:rsidR="333525EB">
        <w:rPr>
          <w:rFonts w:ascii="Times New Roman" w:hAnsi="Times New Roman" w:eastAsia="Times New Roman" w:cs="Times New Roman"/>
          <w:i w:val="0"/>
          <w:iCs w:val="0"/>
          <w:noProof w:val="0"/>
          <w:sz w:val="24"/>
          <w:szCs w:val="24"/>
          <w:u w:val="none"/>
          <w:lang w:val="en-GB"/>
        </w:rPr>
        <w:t xml:space="preserve"> </w:t>
      </w:r>
      <w:r w:rsidRPr="1F220F5E" w:rsidR="22203168">
        <w:rPr>
          <w:rFonts w:ascii="Times New Roman" w:hAnsi="Times New Roman" w:eastAsia="Times New Roman" w:cs="Times New Roman"/>
          <w:i w:val="0"/>
          <w:iCs w:val="0"/>
          <w:noProof w:val="0"/>
          <w:sz w:val="24"/>
          <w:szCs w:val="24"/>
          <w:u w:val="none"/>
          <w:lang w:val="en-GB"/>
        </w:rPr>
        <w:t xml:space="preserve">2022. </w:t>
      </w:r>
      <w:r w:rsidRPr="1F220F5E" w:rsidR="22203168">
        <w:rPr>
          <w:rFonts w:ascii="Times New Roman" w:hAnsi="Times New Roman" w:eastAsia="Times New Roman" w:cs="Times New Roman"/>
          <w:i w:val="1"/>
          <w:iCs w:val="1"/>
          <w:noProof w:val="0"/>
          <w:sz w:val="24"/>
          <w:szCs w:val="24"/>
          <w:u w:val="none"/>
          <w:lang w:val="en-GB"/>
        </w:rPr>
        <w:t xml:space="preserve">Part 2. The Management of Safeguarding. Section 78. </w:t>
      </w:r>
      <w:r w:rsidRPr="1F220F5E" w:rsidR="22203168">
        <w:rPr>
          <w:rFonts w:ascii="Times New Roman" w:hAnsi="Times New Roman" w:eastAsia="Times New Roman" w:cs="Times New Roman"/>
          <w:i w:val="0"/>
          <w:iCs w:val="0"/>
          <w:noProof w:val="0"/>
          <w:sz w:val="24"/>
          <w:szCs w:val="24"/>
          <w:u w:val="none"/>
          <w:lang w:val="en-GB"/>
        </w:rPr>
        <w:t>Av</w:t>
      </w:r>
      <w:r w:rsidRPr="1F220F5E" w:rsidR="5253C2DE">
        <w:rPr>
          <w:rFonts w:ascii="Times New Roman" w:hAnsi="Times New Roman" w:eastAsia="Times New Roman" w:cs="Times New Roman"/>
          <w:i w:val="0"/>
          <w:iCs w:val="0"/>
          <w:noProof w:val="0"/>
          <w:sz w:val="24"/>
          <w:szCs w:val="24"/>
          <w:u w:val="none"/>
          <w:lang w:val="en-GB"/>
        </w:rPr>
        <w:t xml:space="preserve">ailable at: </w:t>
      </w:r>
      <w:hyperlink r:id="R6271fef1f1564bfe">
        <w:r w:rsidRPr="1F220F5E" w:rsidR="5253C2DE">
          <w:rPr>
            <w:rStyle w:val="Hyperlink"/>
            <w:rFonts w:ascii="Times New Roman" w:hAnsi="Times New Roman" w:eastAsia="Times New Roman" w:cs="Times New Roman"/>
            <w:noProof w:val="0"/>
            <w:sz w:val="24"/>
            <w:szCs w:val="24"/>
            <w:lang w:val="en-GB"/>
          </w:rPr>
          <w:t>https://consult.education.gov.uk/safeguarding-in-schools-team/kcsie-proposed-revisions-2022/supporting_documents/KCSIE%202022%20for%20consultation%20110122.pdf</w:t>
        </w:r>
      </w:hyperlink>
      <w:r w:rsidRPr="1F220F5E" w:rsidR="5253C2DE">
        <w:rPr>
          <w:rFonts w:ascii="Times New Roman" w:hAnsi="Times New Roman" w:eastAsia="Times New Roman" w:cs="Times New Roman"/>
          <w:noProof w:val="0"/>
          <w:sz w:val="24"/>
          <w:szCs w:val="24"/>
          <w:lang w:val="en-GB"/>
        </w:rPr>
        <w:t xml:space="preserve"> (Accessed 14</w:t>
      </w:r>
      <w:r w:rsidRPr="1F220F5E" w:rsidR="5253C2DE">
        <w:rPr>
          <w:rFonts w:ascii="Times New Roman" w:hAnsi="Times New Roman" w:eastAsia="Times New Roman" w:cs="Times New Roman"/>
          <w:noProof w:val="0"/>
          <w:sz w:val="24"/>
          <w:szCs w:val="24"/>
          <w:vertAlign w:val="superscript"/>
          <w:lang w:val="en-GB"/>
        </w:rPr>
        <w:t>th</w:t>
      </w:r>
      <w:r w:rsidRPr="1F220F5E" w:rsidR="5253C2DE">
        <w:rPr>
          <w:rFonts w:ascii="Times New Roman" w:hAnsi="Times New Roman" w:eastAsia="Times New Roman" w:cs="Times New Roman"/>
          <w:noProof w:val="0"/>
          <w:sz w:val="24"/>
          <w:szCs w:val="24"/>
          <w:lang w:val="en-GB"/>
        </w:rPr>
        <w:t xml:space="preserve"> July 2024)</w:t>
      </w:r>
      <w:r w:rsidRPr="1F220F5E" w:rsidR="2D393947">
        <w:rPr>
          <w:rFonts w:ascii="Times New Roman" w:hAnsi="Times New Roman" w:eastAsia="Times New Roman" w:cs="Times New Roman"/>
          <w:noProof w:val="0"/>
          <w:sz w:val="24"/>
          <w:szCs w:val="24"/>
          <w:lang w:val="en-GB"/>
        </w:rPr>
        <w:t>.</w:t>
      </w:r>
    </w:p>
    <w:p w:rsidR="48FB14B8" w:rsidP="1F220F5E" w:rsidRDefault="48FB14B8" w14:paraId="27B4AB7E" w14:textId="55693157">
      <w:pPr>
        <w:pStyle w:val="Normal"/>
        <w:spacing w:line="360" w:lineRule="auto"/>
        <w:jc w:val="both"/>
        <w:rPr>
          <w:rFonts w:ascii="Times New Roman" w:hAnsi="Times New Roman" w:eastAsia="Times New Roman" w:cs="Times New Roman"/>
          <w:noProof w:val="0"/>
          <w:sz w:val="24"/>
          <w:szCs w:val="24"/>
          <w:u w:val="none"/>
          <w:lang w:val="en-GB"/>
        </w:rPr>
      </w:pPr>
      <w:r w:rsidRPr="1F220F5E" w:rsidR="48FB14B8">
        <w:rPr>
          <w:rFonts w:ascii="Times New Roman" w:hAnsi="Times New Roman" w:eastAsia="Times New Roman" w:cs="Times New Roman"/>
          <w:noProof w:val="0"/>
          <w:sz w:val="24"/>
          <w:szCs w:val="24"/>
          <w:u w:val="none"/>
          <w:lang w:val="en-GB"/>
        </w:rPr>
        <w:t xml:space="preserve">NSPCC (2024). </w:t>
      </w:r>
      <w:r w:rsidRPr="1F220F5E" w:rsidR="48FB14B8">
        <w:rPr>
          <w:rFonts w:ascii="Times New Roman" w:hAnsi="Times New Roman" w:eastAsia="Times New Roman" w:cs="Times New Roman"/>
          <w:i w:val="1"/>
          <w:iCs w:val="1"/>
          <w:noProof w:val="0"/>
          <w:sz w:val="24"/>
          <w:szCs w:val="24"/>
          <w:u w:val="none"/>
          <w:lang w:val="en-GB"/>
        </w:rPr>
        <w:t>Spotting the Signs of Child Abuse.</w:t>
      </w:r>
      <w:r w:rsidRPr="1F220F5E" w:rsidR="130A417D">
        <w:rPr>
          <w:rFonts w:ascii="Times New Roman" w:hAnsi="Times New Roman" w:eastAsia="Times New Roman" w:cs="Times New Roman"/>
          <w:i w:val="1"/>
          <w:iCs w:val="1"/>
          <w:noProof w:val="0"/>
          <w:sz w:val="24"/>
          <w:szCs w:val="24"/>
          <w:u w:val="none"/>
          <w:lang w:val="en-GB"/>
        </w:rPr>
        <w:t xml:space="preserve"> </w:t>
      </w:r>
      <w:r w:rsidRPr="1F220F5E" w:rsidR="130A417D">
        <w:rPr>
          <w:rFonts w:ascii="Times New Roman" w:hAnsi="Times New Roman" w:eastAsia="Times New Roman" w:cs="Times New Roman"/>
          <w:i w:val="0"/>
          <w:iCs w:val="0"/>
          <w:noProof w:val="0"/>
          <w:sz w:val="24"/>
          <w:szCs w:val="24"/>
          <w:u w:val="none"/>
          <w:lang w:val="en-GB"/>
        </w:rPr>
        <w:t xml:space="preserve">Available at: </w:t>
      </w:r>
      <w:hyperlink r:id="Ra3ec0ff38d6b4c4d">
        <w:r w:rsidRPr="1F220F5E" w:rsidR="130A417D">
          <w:rPr>
            <w:rStyle w:val="Hyperlink"/>
            <w:rFonts w:ascii="Times New Roman" w:hAnsi="Times New Roman" w:eastAsia="Times New Roman" w:cs="Times New Roman"/>
            <w:i w:val="0"/>
            <w:iCs w:val="0"/>
            <w:noProof w:val="0"/>
            <w:sz w:val="24"/>
            <w:szCs w:val="24"/>
            <w:lang w:val="en-GB"/>
          </w:rPr>
          <w:t>https://www.nspcc.org.uk/what-is-child-abuse/spotting-signs-child-abuse/</w:t>
        </w:r>
      </w:hyperlink>
      <w:r w:rsidRPr="1F220F5E" w:rsidR="130A417D">
        <w:rPr>
          <w:rFonts w:ascii="Times New Roman" w:hAnsi="Times New Roman" w:eastAsia="Times New Roman" w:cs="Times New Roman"/>
          <w:i w:val="0"/>
          <w:iCs w:val="0"/>
          <w:noProof w:val="0"/>
          <w:sz w:val="24"/>
          <w:szCs w:val="24"/>
          <w:u w:val="none"/>
          <w:lang w:val="en-GB"/>
        </w:rPr>
        <w:t xml:space="preserve"> (Accessed 10</w:t>
      </w:r>
      <w:r w:rsidRPr="1F220F5E" w:rsidR="130A417D">
        <w:rPr>
          <w:rFonts w:ascii="Times New Roman" w:hAnsi="Times New Roman" w:eastAsia="Times New Roman" w:cs="Times New Roman"/>
          <w:i w:val="0"/>
          <w:iCs w:val="0"/>
          <w:noProof w:val="0"/>
          <w:sz w:val="24"/>
          <w:szCs w:val="24"/>
          <w:u w:val="none"/>
          <w:vertAlign w:val="superscript"/>
          <w:lang w:val="en-GB"/>
        </w:rPr>
        <w:t>th</w:t>
      </w:r>
      <w:r w:rsidRPr="1F220F5E" w:rsidR="130A417D">
        <w:rPr>
          <w:rFonts w:ascii="Times New Roman" w:hAnsi="Times New Roman" w:eastAsia="Times New Roman" w:cs="Times New Roman"/>
          <w:i w:val="0"/>
          <w:iCs w:val="0"/>
          <w:noProof w:val="0"/>
          <w:sz w:val="24"/>
          <w:szCs w:val="24"/>
          <w:u w:val="none"/>
          <w:lang w:val="en-GB"/>
        </w:rPr>
        <w:t xml:space="preserve"> July 2024).</w:t>
      </w:r>
    </w:p>
    <w:p w:rsidR="5A0EA441" w:rsidP="1F220F5E" w:rsidRDefault="5A0EA441" w14:paraId="3EA8C475" w14:textId="6FC723D8">
      <w:pPr>
        <w:pStyle w:val="Normal"/>
        <w:spacing w:line="360" w:lineRule="auto"/>
        <w:jc w:val="both"/>
        <w:rPr>
          <w:rFonts w:ascii="Times New Roman" w:hAnsi="Times New Roman" w:eastAsia="Times New Roman" w:cs="Times New Roman"/>
          <w:i w:val="0"/>
          <w:iCs w:val="0"/>
          <w:noProof w:val="0"/>
          <w:sz w:val="24"/>
          <w:szCs w:val="24"/>
          <w:u w:val="none"/>
          <w:lang w:val="en-GB"/>
        </w:rPr>
      </w:pPr>
      <w:r w:rsidRPr="1F220F5E" w:rsidR="5A0EA441">
        <w:rPr>
          <w:rFonts w:ascii="Times New Roman" w:hAnsi="Times New Roman" w:eastAsia="Times New Roman" w:cs="Times New Roman"/>
          <w:i w:val="0"/>
          <w:iCs w:val="0"/>
          <w:noProof w:val="0"/>
          <w:sz w:val="24"/>
          <w:szCs w:val="24"/>
          <w:u w:val="none"/>
          <w:lang w:val="en-GB"/>
        </w:rPr>
        <w:t xml:space="preserve">NSPCC Learning (2023). </w:t>
      </w:r>
      <w:r w:rsidRPr="1F220F5E" w:rsidR="5A0EA441">
        <w:rPr>
          <w:rFonts w:ascii="Times New Roman" w:hAnsi="Times New Roman" w:eastAsia="Times New Roman" w:cs="Times New Roman"/>
          <w:i w:val="1"/>
          <w:iCs w:val="1"/>
          <w:noProof w:val="0"/>
          <w:sz w:val="24"/>
          <w:szCs w:val="24"/>
          <w:u w:val="none"/>
          <w:lang w:val="en-GB"/>
        </w:rPr>
        <w:t xml:space="preserve">Recognising and Responding to Abuse. </w:t>
      </w:r>
      <w:r w:rsidRPr="1F220F5E" w:rsidR="5A0EA441">
        <w:rPr>
          <w:rFonts w:ascii="Times New Roman" w:hAnsi="Times New Roman" w:eastAsia="Times New Roman" w:cs="Times New Roman"/>
          <w:i w:val="0"/>
          <w:iCs w:val="0"/>
          <w:noProof w:val="0"/>
          <w:sz w:val="24"/>
          <w:szCs w:val="24"/>
          <w:u w:val="none"/>
          <w:lang w:val="en-GB"/>
        </w:rPr>
        <w:t xml:space="preserve">Available at: </w:t>
      </w:r>
      <w:hyperlink r:id="R603afb2cd3a148e7">
        <w:r w:rsidRPr="1F220F5E" w:rsidR="5A0EA441">
          <w:rPr>
            <w:rStyle w:val="Hyperlink"/>
            <w:rFonts w:ascii="Times New Roman" w:hAnsi="Times New Roman" w:eastAsia="Times New Roman" w:cs="Times New Roman"/>
            <w:i w:val="0"/>
            <w:iCs w:val="0"/>
            <w:noProof w:val="0"/>
            <w:sz w:val="24"/>
            <w:szCs w:val="24"/>
            <w:lang w:val="en-GB"/>
          </w:rPr>
          <w:t>https://learning.nspcc.org.uk/child-abuse-and-neglect/recognising-and-responding-to-abuse</w:t>
        </w:r>
      </w:hyperlink>
      <w:r w:rsidRPr="1F220F5E" w:rsidR="5A0EA441">
        <w:rPr>
          <w:rFonts w:ascii="Times New Roman" w:hAnsi="Times New Roman" w:eastAsia="Times New Roman" w:cs="Times New Roman"/>
          <w:i w:val="0"/>
          <w:iCs w:val="0"/>
          <w:noProof w:val="0"/>
          <w:sz w:val="24"/>
          <w:szCs w:val="24"/>
          <w:u w:val="none"/>
          <w:lang w:val="en-GB"/>
        </w:rPr>
        <w:t xml:space="preserve"> (Accessed 10</w:t>
      </w:r>
      <w:r w:rsidRPr="1F220F5E" w:rsidR="5A0EA441">
        <w:rPr>
          <w:rFonts w:ascii="Times New Roman" w:hAnsi="Times New Roman" w:eastAsia="Times New Roman" w:cs="Times New Roman"/>
          <w:i w:val="0"/>
          <w:iCs w:val="0"/>
          <w:noProof w:val="0"/>
          <w:sz w:val="24"/>
          <w:szCs w:val="24"/>
          <w:u w:val="none"/>
          <w:vertAlign w:val="superscript"/>
          <w:lang w:val="en-GB"/>
        </w:rPr>
        <w:t>th</w:t>
      </w:r>
      <w:r w:rsidRPr="1F220F5E" w:rsidR="5A0EA441">
        <w:rPr>
          <w:rFonts w:ascii="Times New Roman" w:hAnsi="Times New Roman" w:eastAsia="Times New Roman" w:cs="Times New Roman"/>
          <w:i w:val="0"/>
          <w:iCs w:val="0"/>
          <w:noProof w:val="0"/>
          <w:sz w:val="24"/>
          <w:szCs w:val="24"/>
          <w:u w:val="none"/>
          <w:lang w:val="en-GB"/>
        </w:rPr>
        <w:t xml:space="preserve"> July).</w:t>
      </w:r>
    </w:p>
    <w:p w:rsidR="3163C3DF" w:rsidP="1F220F5E" w:rsidRDefault="3163C3DF" w14:paraId="5D68C8EB" w14:textId="679ACE8D">
      <w:p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1F220F5E" w:rsidR="3163C3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Social Services and Well-Being (Wales) Act 2014. </w:t>
      </w:r>
      <w:r w:rsidRPr="1F220F5E" w:rsidR="3163C3D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Part 7. Handling Individual Cases to Protect Children at Risk. Section 102.</w:t>
      </w:r>
      <w:r w:rsidRPr="1F220F5E" w:rsidR="3163C3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bbb6daca06b145ca">
        <w:r w:rsidRPr="1F220F5E" w:rsidR="3163C3DF">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https://www.gov.wales/sites/default/files/publications/2019-05/working-together-to-safeguard-people-volume-5-handling-individual-cases-to-protect-children-at-risk.pdf</w:t>
        </w:r>
      </w:hyperlink>
      <w:r w:rsidRPr="1F220F5E" w:rsidR="3163C3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11</w:t>
      </w:r>
      <w:r w:rsidRPr="1F220F5E" w:rsidR="3163C3DF">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1F220F5E" w:rsidR="3163C3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July 2024).</w:t>
      </w:r>
      <w:r w:rsidRPr="1F220F5E" w:rsidR="3163C3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F220F5E" w:rsidR="3163C3DF">
        <w:rPr>
          <w:rFonts w:ascii="Times New Roman" w:hAnsi="Times New Roman" w:eastAsia="Times New Roman" w:cs="Times New Roman"/>
          <w:noProof w:val="0"/>
          <w:sz w:val="24"/>
          <w:szCs w:val="24"/>
          <w:lang w:val="en-GB"/>
        </w:rPr>
        <w:t xml:space="preserve"> </w:t>
      </w:r>
    </w:p>
    <w:p w:rsidR="3163C3DF" w:rsidP="1F220F5E" w:rsidRDefault="3163C3DF" w14:paraId="196AF72F" w14:textId="14EFC381">
      <w:pPr>
        <w:pStyle w:val="Normal"/>
        <w:spacing w:line="360" w:lineRule="auto"/>
        <w:jc w:val="both"/>
        <w:rPr>
          <w:rFonts w:ascii="Times New Roman" w:hAnsi="Times New Roman" w:eastAsia="Times New Roman" w:cs="Times New Roman"/>
          <w:noProof w:val="0"/>
          <w:sz w:val="24"/>
          <w:szCs w:val="24"/>
          <w:u w:val="none"/>
          <w:lang w:val="en-GB"/>
        </w:rPr>
      </w:pPr>
      <w:r w:rsidRPr="1F220F5E" w:rsidR="3163C3DF">
        <w:rPr>
          <w:rFonts w:ascii="Times New Roman" w:hAnsi="Times New Roman" w:eastAsia="Times New Roman" w:cs="Times New Roman"/>
          <w:noProof w:val="0"/>
          <w:sz w:val="24"/>
          <w:szCs w:val="24"/>
          <w:u w:val="none"/>
          <w:lang w:val="en-GB"/>
        </w:rPr>
        <w:t xml:space="preserve">South Gloucestershire Council (2024). </w:t>
      </w:r>
      <w:r w:rsidRPr="1F220F5E" w:rsidR="3163C3DF">
        <w:rPr>
          <w:rFonts w:ascii="Times New Roman" w:hAnsi="Times New Roman" w:eastAsia="Times New Roman" w:cs="Times New Roman"/>
          <w:i w:val="1"/>
          <w:iCs w:val="1"/>
          <w:noProof w:val="0"/>
          <w:sz w:val="24"/>
          <w:szCs w:val="24"/>
          <w:u w:val="none"/>
          <w:lang w:val="en-GB"/>
        </w:rPr>
        <w:t xml:space="preserve">Recognising Abuse. </w:t>
      </w:r>
      <w:r w:rsidRPr="1F220F5E" w:rsidR="3163C3DF">
        <w:rPr>
          <w:rFonts w:ascii="Times New Roman" w:hAnsi="Times New Roman" w:eastAsia="Times New Roman" w:cs="Times New Roman"/>
          <w:i w:val="0"/>
          <w:iCs w:val="0"/>
          <w:noProof w:val="0"/>
          <w:sz w:val="24"/>
          <w:szCs w:val="24"/>
          <w:u w:val="none"/>
          <w:lang w:val="en-GB"/>
        </w:rPr>
        <w:t xml:space="preserve">Available at: </w:t>
      </w:r>
      <w:hyperlink w:anchor=":~:text=" r:id="R862efca1226747dd">
        <w:r w:rsidRPr="1F220F5E" w:rsidR="3163C3DF">
          <w:rPr>
            <w:rStyle w:val="Hyperlink"/>
            <w:rFonts w:ascii="Times New Roman" w:hAnsi="Times New Roman" w:eastAsia="Times New Roman" w:cs="Times New Roman"/>
            <w:i w:val="0"/>
            <w:iCs w:val="0"/>
            <w:noProof w:val="0"/>
            <w:sz w:val="24"/>
            <w:szCs w:val="24"/>
            <w:lang w:val="en-GB"/>
          </w:rPr>
          <w:t>https://sites.southglos.gov.uk/safeguarding/children/i-am-a-professional/recognising-abuse-2/#:~:text=</w:t>
        </w:r>
      </w:hyperlink>
      <w:r w:rsidRPr="1F220F5E" w:rsidR="3163C3DF">
        <w:rPr>
          <w:rFonts w:ascii="Times New Roman" w:hAnsi="Times New Roman" w:eastAsia="Times New Roman" w:cs="Times New Roman"/>
          <w:i w:val="0"/>
          <w:iCs w:val="0"/>
          <w:noProof w:val="0"/>
          <w:sz w:val="24"/>
          <w:szCs w:val="24"/>
          <w:u w:val="none"/>
          <w:lang w:val="en-GB"/>
        </w:rPr>
        <w:t xml:space="preserve"> (Accessed 10</w:t>
      </w:r>
      <w:r w:rsidRPr="1F220F5E" w:rsidR="3163C3DF">
        <w:rPr>
          <w:rFonts w:ascii="Times New Roman" w:hAnsi="Times New Roman" w:eastAsia="Times New Roman" w:cs="Times New Roman"/>
          <w:i w:val="0"/>
          <w:iCs w:val="0"/>
          <w:noProof w:val="0"/>
          <w:sz w:val="24"/>
          <w:szCs w:val="24"/>
          <w:u w:val="none"/>
          <w:vertAlign w:val="superscript"/>
          <w:lang w:val="en-GB"/>
        </w:rPr>
        <w:t>th</w:t>
      </w:r>
      <w:r w:rsidRPr="1F220F5E" w:rsidR="3163C3DF">
        <w:rPr>
          <w:rFonts w:ascii="Times New Roman" w:hAnsi="Times New Roman" w:eastAsia="Times New Roman" w:cs="Times New Roman"/>
          <w:i w:val="0"/>
          <w:iCs w:val="0"/>
          <w:noProof w:val="0"/>
          <w:sz w:val="24"/>
          <w:szCs w:val="24"/>
          <w:u w:val="none"/>
          <w:lang w:val="en-GB"/>
        </w:rPr>
        <w:t xml:space="preserve"> July 2024).</w:t>
      </w:r>
    </w:p>
    <w:p w:rsidR="1F220F5E" w:rsidP="1F220F5E" w:rsidRDefault="1F220F5E" w14:paraId="39DD794C" w14:textId="6BB576B1">
      <w:pPr>
        <w:pStyle w:val="Normal"/>
        <w:spacing w:line="360" w:lineRule="auto"/>
        <w:jc w:val="both"/>
        <w:rPr>
          <w:rFonts w:ascii="Times New Roman" w:hAnsi="Times New Roman" w:eastAsia="Times New Roman" w:cs="Times New Roman"/>
          <w:i w:val="0"/>
          <w:iCs w:val="0"/>
          <w:noProof w:val="0"/>
          <w:sz w:val="24"/>
          <w:szCs w:val="24"/>
          <w:u w:val="none"/>
          <w:lang w:val="en-GB"/>
        </w:rPr>
      </w:pPr>
    </w:p>
    <w:p w:rsidR="59D872AC" w:rsidP="1F220F5E" w:rsidRDefault="59D872AC" w14:paraId="0D0E0F8D" w14:textId="6E9B50CB">
      <w:pPr>
        <w:pStyle w:val="Normal"/>
        <w:spacing w:line="360" w:lineRule="auto"/>
        <w:jc w:val="both"/>
        <w:rPr>
          <w:rFonts w:ascii="Times New Roman" w:hAnsi="Times New Roman" w:eastAsia="Times New Roman" w:cs="Times New Roman"/>
          <w:i w:val="0"/>
          <w:iCs w:val="0"/>
          <w:noProof w:val="0"/>
          <w:sz w:val="24"/>
          <w:szCs w:val="24"/>
          <w:lang w:val="en-GB"/>
        </w:rPr>
      </w:pPr>
      <w:r w:rsidRPr="1F220F5E" w:rsidR="59D872AC">
        <w:rPr>
          <w:rFonts w:ascii="Times New Roman" w:hAnsi="Times New Roman" w:eastAsia="Times New Roman" w:cs="Times New Roman"/>
          <w:i w:val="0"/>
          <w:iCs w:val="0"/>
          <w:noProof w:val="0"/>
          <w:sz w:val="24"/>
          <w:szCs w:val="24"/>
          <w:u w:val="none"/>
          <w:lang w:val="en-GB"/>
        </w:rPr>
        <w:t xml:space="preserve">The National Council for Voluntary Organisations (2024). </w:t>
      </w:r>
      <w:r w:rsidRPr="1F220F5E" w:rsidR="59D872AC">
        <w:rPr>
          <w:rFonts w:ascii="Times New Roman" w:hAnsi="Times New Roman" w:eastAsia="Times New Roman" w:cs="Times New Roman"/>
          <w:i w:val="1"/>
          <w:iCs w:val="1"/>
          <w:noProof w:val="0"/>
          <w:sz w:val="24"/>
          <w:szCs w:val="24"/>
          <w:u w:val="none"/>
          <w:lang w:val="en-GB"/>
        </w:rPr>
        <w:t xml:space="preserve">Storing and Sharing Safeguarding Information. </w:t>
      </w:r>
      <w:r w:rsidRPr="1F220F5E" w:rsidR="59D872AC">
        <w:rPr>
          <w:rFonts w:ascii="Times New Roman" w:hAnsi="Times New Roman" w:eastAsia="Times New Roman" w:cs="Times New Roman"/>
          <w:i w:val="0"/>
          <w:iCs w:val="0"/>
          <w:noProof w:val="0"/>
          <w:sz w:val="24"/>
          <w:szCs w:val="24"/>
          <w:u w:val="none"/>
          <w:lang w:val="en-GB"/>
        </w:rPr>
        <w:t xml:space="preserve">Available at: </w:t>
      </w:r>
      <w:hyperlink w:anchor=":~:text=Accurate%20and%20up%2Dto%2Ddate,you%20identify%20patterns%20of%20concern" r:id="R12fd58f4bd6340ef">
        <w:r w:rsidRPr="1F220F5E" w:rsidR="347E5BD7">
          <w:rPr>
            <w:rStyle w:val="Hyperlink"/>
            <w:rFonts w:ascii="Times New Roman" w:hAnsi="Times New Roman" w:eastAsia="Times New Roman" w:cs="Times New Roman"/>
            <w:i w:val="0"/>
            <w:iCs w:val="0"/>
            <w:noProof w:val="0"/>
            <w:sz w:val="24"/>
            <w:szCs w:val="24"/>
            <w:lang w:val="en-GB"/>
          </w:rPr>
          <w:t>https://www.ncvo.org.uk/help-and-guidance/safeguarding/specialist-guides/certain-roles/designated-leads/storing-sharing-information/#:~:text=</w:t>
        </w:r>
      </w:hyperlink>
      <w:r w:rsidRPr="1F220F5E" w:rsidR="347E5BD7">
        <w:rPr>
          <w:rFonts w:ascii="Times New Roman" w:hAnsi="Times New Roman" w:eastAsia="Times New Roman" w:cs="Times New Roman"/>
          <w:i w:val="0"/>
          <w:iCs w:val="0"/>
          <w:noProof w:val="0"/>
          <w:sz w:val="24"/>
          <w:szCs w:val="24"/>
          <w:lang w:val="en-GB"/>
        </w:rPr>
        <w:t xml:space="preserve"> (Accessed 11</w:t>
      </w:r>
      <w:r w:rsidRPr="1F220F5E" w:rsidR="347E5BD7">
        <w:rPr>
          <w:rFonts w:ascii="Times New Roman" w:hAnsi="Times New Roman" w:eastAsia="Times New Roman" w:cs="Times New Roman"/>
          <w:i w:val="0"/>
          <w:iCs w:val="0"/>
          <w:noProof w:val="0"/>
          <w:sz w:val="24"/>
          <w:szCs w:val="24"/>
          <w:vertAlign w:val="superscript"/>
          <w:lang w:val="en-GB"/>
        </w:rPr>
        <w:t>th</w:t>
      </w:r>
      <w:r w:rsidRPr="1F220F5E" w:rsidR="347E5BD7">
        <w:rPr>
          <w:rFonts w:ascii="Times New Roman" w:hAnsi="Times New Roman" w:eastAsia="Times New Roman" w:cs="Times New Roman"/>
          <w:i w:val="0"/>
          <w:iCs w:val="0"/>
          <w:noProof w:val="0"/>
          <w:sz w:val="24"/>
          <w:szCs w:val="24"/>
          <w:lang w:val="en-GB"/>
        </w:rPr>
        <w:t xml:space="preserve"> July 2024).</w:t>
      </w:r>
    </w:p>
    <w:p w:rsidR="5107FDD9" w:rsidP="1F220F5E" w:rsidRDefault="5107FDD9" w14:paraId="0A900143" w14:textId="05B1FDAB">
      <w:pPr>
        <w:spacing w:before="0" w:beforeAutospacing="off" w:after="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1F220F5E" w:rsidR="5107FDD9">
        <w:rPr>
          <w:rFonts w:ascii="Times New Roman" w:hAnsi="Times New Roman" w:eastAsia="Times New Roman" w:cs="Times New Roman"/>
          <w:noProof w:val="0"/>
          <w:color w:val="000000" w:themeColor="text1" w:themeTint="FF" w:themeShade="FF"/>
          <w:sz w:val="24"/>
          <w:szCs w:val="24"/>
          <w:lang w:val="en-GB"/>
        </w:rPr>
        <w:t xml:space="preserve">UNCRC. ‘’UN Convention on the rights of the child (UNCRC), Article 3.’’ </w:t>
      </w:r>
      <w:r w:rsidRPr="1F220F5E" w:rsidR="5107FDD9">
        <w:rPr>
          <w:rFonts w:ascii="Times New Roman" w:hAnsi="Times New Roman" w:eastAsia="Times New Roman" w:cs="Times New Roman"/>
          <w:i w:val="1"/>
          <w:iCs w:val="1"/>
          <w:noProof w:val="0"/>
          <w:color w:val="000000" w:themeColor="text1" w:themeTint="FF" w:themeShade="FF"/>
          <w:sz w:val="24"/>
          <w:szCs w:val="24"/>
          <w:lang w:val="en-GB"/>
        </w:rPr>
        <w:t>UNICEF, 1989.</w:t>
      </w:r>
      <w:r w:rsidRPr="1F220F5E" w:rsidR="5107FDD9">
        <w:rPr>
          <w:rFonts w:ascii="Times New Roman" w:hAnsi="Times New Roman" w:eastAsia="Times New Roman" w:cs="Times New Roman"/>
          <w:noProof w:val="0"/>
          <w:color w:val="000000" w:themeColor="text1" w:themeTint="FF" w:themeShade="FF"/>
          <w:sz w:val="24"/>
          <w:szCs w:val="24"/>
          <w:lang w:val="en-GB"/>
        </w:rPr>
        <w:t xml:space="preserve"> Available at: </w:t>
      </w:r>
      <w:hyperlink r:id="Rfb4cd4b10e274b6c">
        <w:r w:rsidRPr="1F220F5E" w:rsidR="5107FDD9">
          <w:rPr>
            <w:rStyle w:val="Hyperlink"/>
            <w:rFonts w:ascii="Times New Roman" w:hAnsi="Times New Roman" w:eastAsia="Times New Roman" w:cs="Times New Roman"/>
            <w:strike w:val="0"/>
            <w:dstrike w:val="0"/>
            <w:noProof w:val="0"/>
            <w:sz w:val="24"/>
            <w:szCs w:val="24"/>
            <w:lang w:val="en-GB"/>
          </w:rPr>
          <w:t>https://www.unicef.org.uk/wp-content/uploads/2019/10/UNCRC_summary-1_1.pdf</w:t>
        </w:r>
      </w:hyperlink>
      <w:r w:rsidRPr="1F220F5E" w:rsidR="5107FDD9">
        <w:rPr>
          <w:rFonts w:ascii="Times New Roman" w:hAnsi="Times New Roman" w:eastAsia="Times New Roman" w:cs="Times New Roman"/>
          <w:noProof w:val="0"/>
          <w:color w:val="000000" w:themeColor="text1" w:themeTint="FF" w:themeShade="FF"/>
          <w:sz w:val="24"/>
          <w:szCs w:val="24"/>
          <w:lang w:val="en-GB"/>
        </w:rPr>
        <w:t xml:space="preserve"> (Accessed 14th July 2024).</w:t>
      </w:r>
      <w:r w:rsidRPr="1F220F5E" w:rsidR="5107FDD9">
        <w:rPr>
          <w:rFonts w:ascii="Times New Roman" w:hAnsi="Times New Roman" w:eastAsia="Times New Roman" w:cs="Times New Roman"/>
          <w:noProof w:val="0"/>
          <w:color w:val="000000" w:themeColor="text1" w:themeTint="FF" w:themeShade="FF"/>
          <w:sz w:val="24"/>
          <w:szCs w:val="24"/>
          <w:lang w:val="en-US"/>
        </w:rPr>
        <w:t xml:space="preserve"> </w:t>
      </w:r>
    </w:p>
    <w:p w:rsidR="5107FDD9" w:rsidP="1F220F5E" w:rsidRDefault="5107FDD9" w14:paraId="7D736DDC" w14:textId="089067EF">
      <w:pPr>
        <w:spacing w:before="0" w:beforeAutospacing="off" w:after="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1F220F5E" w:rsidR="5107FDD9">
        <w:rPr>
          <w:rFonts w:ascii="Times New Roman" w:hAnsi="Times New Roman" w:eastAsia="Times New Roman" w:cs="Times New Roman"/>
          <w:noProof w:val="0"/>
          <w:color w:val="000000" w:themeColor="text1" w:themeTint="FF" w:themeShade="FF"/>
          <w:sz w:val="24"/>
          <w:szCs w:val="24"/>
          <w:lang w:val="en-GB"/>
        </w:rPr>
        <w:t xml:space="preserve">UNCRC. ‘’UN Convention on the rights of the child (UNCRC), Article 19.’’ </w:t>
      </w:r>
      <w:r w:rsidRPr="1F220F5E" w:rsidR="5107FDD9">
        <w:rPr>
          <w:rFonts w:ascii="Times New Roman" w:hAnsi="Times New Roman" w:eastAsia="Times New Roman" w:cs="Times New Roman"/>
          <w:i w:val="1"/>
          <w:iCs w:val="1"/>
          <w:noProof w:val="0"/>
          <w:color w:val="000000" w:themeColor="text1" w:themeTint="FF" w:themeShade="FF"/>
          <w:sz w:val="24"/>
          <w:szCs w:val="24"/>
          <w:lang w:val="en-GB"/>
        </w:rPr>
        <w:t>UNICEF, 1989.</w:t>
      </w:r>
      <w:r w:rsidRPr="1F220F5E" w:rsidR="5107FDD9">
        <w:rPr>
          <w:rFonts w:ascii="Times New Roman" w:hAnsi="Times New Roman" w:eastAsia="Times New Roman" w:cs="Times New Roman"/>
          <w:noProof w:val="0"/>
          <w:color w:val="000000" w:themeColor="text1" w:themeTint="FF" w:themeShade="FF"/>
          <w:sz w:val="24"/>
          <w:szCs w:val="24"/>
          <w:lang w:val="en-GB"/>
        </w:rPr>
        <w:t xml:space="preserve"> Available at: </w:t>
      </w:r>
      <w:hyperlink r:id="R06c54bd2234b47c2">
        <w:r w:rsidRPr="1F220F5E" w:rsidR="5107FDD9">
          <w:rPr>
            <w:rStyle w:val="Hyperlink"/>
            <w:rFonts w:ascii="Times New Roman" w:hAnsi="Times New Roman" w:eastAsia="Times New Roman" w:cs="Times New Roman"/>
            <w:strike w:val="0"/>
            <w:dstrike w:val="0"/>
            <w:noProof w:val="0"/>
            <w:sz w:val="24"/>
            <w:szCs w:val="24"/>
            <w:lang w:val="en-GB"/>
          </w:rPr>
          <w:t>https://www.unicef.org.uk/wp-content/uploads/2019/10/UNCRC_summary-1_1.pdf</w:t>
        </w:r>
      </w:hyperlink>
      <w:r w:rsidRPr="1F220F5E" w:rsidR="5107FDD9">
        <w:rPr>
          <w:rFonts w:ascii="Times New Roman" w:hAnsi="Times New Roman" w:eastAsia="Times New Roman" w:cs="Times New Roman"/>
          <w:noProof w:val="0"/>
          <w:color w:val="000000" w:themeColor="text1" w:themeTint="FF" w:themeShade="FF"/>
          <w:sz w:val="24"/>
          <w:szCs w:val="24"/>
          <w:lang w:val="en-GB"/>
        </w:rPr>
        <w:t xml:space="preserve"> (Accessed 14</w:t>
      </w:r>
      <w:r w:rsidRPr="1F220F5E" w:rsidR="5107FDD9">
        <w:rPr>
          <w:rFonts w:ascii="Times New Roman" w:hAnsi="Times New Roman" w:eastAsia="Times New Roman" w:cs="Times New Roman"/>
          <w:noProof w:val="0"/>
          <w:color w:val="000000" w:themeColor="text1" w:themeTint="FF" w:themeShade="FF"/>
          <w:sz w:val="24"/>
          <w:szCs w:val="24"/>
          <w:vertAlign w:val="superscript"/>
          <w:lang w:val="en-GB"/>
        </w:rPr>
        <w:t>th</w:t>
      </w:r>
      <w:r w:rsidRPr="1F220F5E" w:rsidR="5107FDD9">
        <w:rPr>
          <w:rFonts w:ascii="Times New Roman" w:hAnsi="Times New Roman" w:eastAsia="Times New Roman" w:cs="Times New Roman"/>
          <w:noProof w:val="0"/>
          <w:color w:val="000000" w:themeColor="text1" w:themeTint="FF" w:themeShade="FF"/>
          <w:sz w:val="24"/>
          <w:szCs w:val="24"/>
          <w:lang w:val="en-GB"/>
        </w:rPr>
        <w:t xml:space="preserve"> July 2024).</w:t>
      </w:r>
    </w:p>
    <w:p w:rsidR="08885D08" w:rsidP="1F220F5E" w:rsidRDefault="08885D08" w14:paraId="36BCA128" w14:textId="7F18F6FB">
      <w:pPr>
        <w:pStyle w:val="Normal"/>
        <w:spacing w:before="0" w:beforeAutospacing="off" w:after="0" w:afterAutospacing="off" w:line="360" w:lineRule="auto"/>
        <w:rPr>
          <w:rFonts w:ascii="Times New Roman" w:hAnsi="Times New Roman" w:eastAsia="Times New Roman" w:cs="Times New Roman"/>
          <w:noProof w:val="0"/>
          <w:sz w:val="24"/>
          <w:szCs w:val="24"/>
          <w:lang w:val="en-GB"/>
        </w:rPr>
      </w:pPr>
      <w:r w:rsidRPr="1F220F5E" w:rsidR="08885D08">
        <w:rPr>
          <w:rFonts w:ascii="Times New Roman" w:hAnsi="Times New Roman" w:eastAsia="Times New Roman" w:cs="Times New Roman"/>
          <w:noProof w:val="0"/>
          <w:color w:val="000000" w:themeColor="text1" w:themeTint="FF" w:themeShade="FF"/>
          <w:sz w:val="24"/>
          <w:szCs w:val="24"/>
          <w:lang w:val="en-GB"/>
        </w:rPr>
        <w:t xml:space="preserve">UN Declaration on the Rights of the Child 1959. </w:t>
      </w:r>
      <w:r w:rsidRPr="1F220F5E" w:rsidR="08885D08">
        <w:rPr>
          <w:rFonts w:ascii="Times New Roman" w:hAnsi="Times New Roman" w:eastAsia="Times New Roman" w:cs="Times New Roman"/>
          <w:i w:val="1"/>
          <w:iCs w:val="1"/>
          <w:noProof w:val="0"/>
          <w:color w:val="000000" w:themeColor="text1" w:themeTint="FF" w:themeShade="FF"/>
          <w:sz w:val="24"/>
          <w:szCs w:val="24"/>
          <w:lang w:val="en-GB"/>
        </w:rPr>
        <w:t xml:space="preserve">Principle 1. </w:t>
      </w:r>
      <w:r w:rsidRPr="1F220F5E" w:rsidR="08885D08">
        <w:rPr>
          <w:rFonts w:ascii="Times New Roman" w:hAnsi="Times New Roman" w:eastAsia="Times New Roman" w:cs="Times New Roman"/>
          <w:i w:val="0"/>
          <w:iCs w:val="0"/>
          <w:noProof w:val="0"/>
          <w:color w:val="000000" w:themeColor="text1" w:themeTint="FF" w:themeShade="FF"/>
          <w:sz w:val="24"/>
          <w:szCs w:val="24"/>
          <w:lang w:val="en-GB"/>
        </w:rPr>
        <w:t xml:space="preserve">Available at: </w:t>
      </w:r>
      <w:hyperlink r:id="R9f987e1169714517">
        <w:r w:rsidRPr="1F220F5E" w:rsidR="08885D08">
          <w:rPr>
            <w:rStyle w:val="Hyperlink"/>
            <w:rFonts w:ascii="Times New Roman" w:hAnsi="Times New Roman" w:eastAsia="Times New Roman" w:cs="Times New Roman"/>
            <w:noProof w:val="0"/>
            <w:sz w:val="24"/>
            <w:szCs w:val="24"/>
            <w:lang w:val="en-GB"/>
          </w:rPr>
          <w:t>https://archive.crin.org/en/library/legal-database/un-declaration-rights-child-1959.html</w:t>
        </w:r>
      </w:hyperlink>
      <w:r w:rsidRPr="1F220F5E" w:rsidR="08885D08">
        <w:rPr>
          <w:rFonts w:ascii="Times New Roman" w:hAnsi="Times New Roman" w:eastAsia="Times New Roman" w:cs="Times New Roman"/>
          <w:noProof w:val="0"/>
          <w:sz w:val="24"/>
          <w:szCs w:val="24"/>
          <w:lang w:val="en-GB"/>
        </w:rPr>
        <w:t xml:space="preserve"> (Accessed 14</w:t>
      </w:r>
      <w:r w:rsidRPr="1F220F5E" w:rsidR="08885D08">
        <w:rPr>
          <w:rFonts w:ascii="Times New Roman" w:hAnsi="Times New Roman" w:eastAsia="Times New Roman" w:cs="Times New Roman"/>
          <w:noProof w:val="0"/>
          <w:sz w:val="24"/>
          <w:szCs w:val="24"/>
          <w:vertAlign w:val="superscript"/>
          <w:lang w:val="en-GB"/>
        </w:rPr>
        <w:t>th</w:t>
      </w:r>
      <w:r w:rsidRPr="1F220F5E" w:rsidR="08885D08">
        <w:rPr>
          <w:rFonts w:ascii="Times New Roman" w:hAnsi="Times New Roman" w:eastAsia="Times New Roman" w:cs="Times New Roman"/>
          <w:noProof w:val="0"/>
          <w:sz w:val="24"/>
          <w:szCs w:val="24"/>
          <w:lang w:val="en-GB"/>
        </w:rPr>
        <w:t xml:space="preserve"> July 2024)</w:t>
      </w:r>
      <w:r w:rsidRPr="1F220F5E" w:rsidR="0393A13F">
        <w:rPr>
          <w:rFonts w:ascii="Times New Roman" w:hAnsi="Times New Roman" w:eastAsia="Times New Roman" w:cs="Times New Roman"/>
          <w:noProof w:val="0"/>
          <w:sz w:val="24"/>
          <w:szCs w:val="24"/>
          <w:lang w:val="en-GB"/>
        </w:rPr>
        <w:t>.</w:t>
      </w:r>
    </w:p>
    <w:p w:rsidR="0393A13F" w:rsidP="1F220F5E" w:rsidRDefault="0393A13F" w14:paraId="4E070A57" w14:textId="792D8A7A">
      <w:pPr>
        <w:pStyle w:val="Normal"/>
        <w:spacing w:before="0" w:beforeAutospacing="off" w:after="0" w:afterAutospacing="off" w:line="360" w:lineRule="auto"/>
        <w:rPr>
          <w:rFonts w:ascii="Times New Roman" w:hAnsi="Times New Roman" w:eastAsia="Times New Roman" w:cs="Times New Roman"/>
          <w:noProof w:val="0"/>
          <w:color w:val="58595B"/>
          <w:sz w:val="24"/>
          <w:szCs w:val="24"/>
          <w:lang w:val="en-GB"/>
        </w:rPr>
      </w:pPr>
      <w:r w:rsidRPr="1F220F5E" w:rsidR="0393A13F">
        <w:rPr>
          <w:rFonts w:ascii="Times New Roman" w:hAnsi="Times New Roman" w:eastAsia="Times New Roman" w:cs="Times New Roman"/>
          <w:noProof w:val="0"/>
          <w:color w:val="000000" w:themeColor="text1" w:themeTint="FF" w:themeShade="FF"/>
          <w:sz w:val="24"/>
          <w:szCs w:val="24"/>
          <w:lang w:val="en-GB"/>
        </w:rPr>
        <w:t xml:space="preserve">UN Declaration on the Rights of the Child 1959. </w:t>
      </w:r>
      <w:r w:rsidRPr="1F220F5E" w:rsidR="0393A13F">
        <w:rPr>
          <w:rFonts w:ascii="Times New Roman" w:hAnsi="Times New Roman" w:eastAsia="Times New Roman" w:cs="Times New Roman"/>
          <w:i w:val="1"/>
          <w:iCs w:val="1"/>
          <w:noProof w:val="0"/>
          <w:color w:val="000000" w:themeColor="text1" w:themeTint="FF" w:themeShade="FF"/>
          <w:sz w:val="24"/>
          <w:szCs w:val="24"/>
          <w:lang w:val="en-GB"/>
        </w:rPr>
        <w:t xml:space="preserve">Principle 3. </w:t>
      </w:r>
      <w:r w:rsidRPr="1F220F5E" w:rsidR="0393A13F">
        <w:rPr>
          <w:rFonts w:ascii="Times New Roman" w:hAnsi="Times New Roman" w:eastAsia="Times New Roman" w:cs="Times New Roman"/>
          <w:i w:val="0"/>
          <w:iCs w:val="0"/>
          <w:noProof w:val="0"/>
          <w:color w:val="000000" w:themeColor="text1" w:themeTint="FF" w:themeShade="FF"/>
          <w:sz w:val="24"/>
          <w:szCs w:val="24"/>
          <w:lang w:val="en-GB"/>
        </w:rPr>
        <w:t xml:space="preserve">Available at: </w:t>
      </w:r>
      <w:hyperlink r:id="Ra9f3a6c726e0483a">
        <w:r w:rsidRPr="1F220F5E" w:rsidR="0393A13F">
          <w:rPr>
            <w:rStyle w:val="Hyperlink"/>
            <w:rFonts w:ascii="Times New Roman" w:hAnsi="Times New Roman" w:eastAsia="Times New Roman" w:cs="Times New Roman"/>
            <w:noProof w:val="0"/>
            <w:sz w:val="24"/>
            <w:szCs w:val="24"/>
            <w:lang w:val="en-GB"/>
          </w:rPr>
          <w:t>https://archive.crin.org/en/library/legal-database/un-declaration-rights-child-1959.html</w:t>
        </w:r>
      </w:hyperlink>
      <w:r w:rsidRPr="1F220F5E" w:rsidR="0393A13F">
        <w:rPr>
          <w:rFonts w:ascii="Times New Roman" w:hAnsi="Times New Roman" w:eastAsia="Times New Roman" w:cs="Times New Roman"/>
          <w:noProof w:val="0"/>
          <w:sz w:val="24"/>
          <w:szCs w:val="24"/>
          <w:lang w:val="en-GB"/>
        </w:rPr>
        <w:t xml:space="preserve"> (Accessed 14</w:t>
      </w:r>
      <w:r w:rsidRPr="1F220F5E" w:rsidR="0393A13F">
        <w:rPr>
          <w:rFonts w:ascii="Times New Roman" w:hAnsi="Times New Roman" w:eastAsia="Times New Roman" w:cs="Times New Roman"/>
          <w:noProof w:val="0"/>
          <w:sz w:val="24"/>
          <w:szCs w:val="24"/>
          <w:vertAlign w:val="superscript"/>
          <w:lang w:val="en-GB"/>
        </w:rPr>
        <w:t>th</w:t>
      </w:r>
      <w:r w:rsidRPr="1F220F5E" w:rsidR="0393A13F">
        <w:rPr>
          <w:rFonts w:ascii="Times New Roman" w:hAnsi="Times New Roman" w:eastAsia="Times New Roman" w:cs="Times New Roman"/>
          <w:noProof w:val="0"/>
          <w:sz w:val="24"/>
          <w:szCs w:val="24"/>
          <w:lang w:val="en-GB"/>
        </w:rPr>
        <w:t xml:space="preserve"> July 2024).</w:t>
      </w:r>
    </w:p>
    <w:p w:rsidR="1F220F5E" w:rsidP="1F220F5E" w:rsidRDefault="1F220F5E" w14:paraId="60091D26" w14:textId="5A92E9ED">
      <w:pPr>
        <w:pStyle w:val="Normal"/>
        <w:spacing w:before="0" w:beforeAutospacing="off" w:after="0" w:afterAutospacing="off" w:line="360" w:lineRule="auto"/>
        <w:rPr>
          <w:rFonts w:ascii="Times New Roman" w:hAnsi="Times New Roman" w:eastAsia="Times New Roman" w:cs="Times New Roman"/>
          <w:noProof w:val="0"/>
          <w:sz w:val="24"/>
          <w:szCs w:val="24"/>
          <w:lang w:val="en-GB"/>
        </w:rPr>
      </w:pPr>
    </w:p>
    <w:p w:rsidR="66ACFBC3" w:rsidP="1F220F5E" w:rsidRDefault="66ACFBC3" w14:paraId="7B718F2E" w14:textId="57C55097">
      <w:pPr>
        <w:pStyle w:val="Normal"/>
        <w:spacing w:line="360" w:lineRule="auto"/>
        <w:jc w:val="both"/>
        <w:rPr>
          <w:rFonts w:ascii="Times New Roman" w:hAnsi="Times New Roman" w:eastAsia="Times New Roman" w:cs="Times New Roman"/>
          <w:i w:val="0"/>
          <w:iCs w:val="0"/>
          <w:noProof w:val="0"/>
          <w:sz w:val="24"/>
          <w:szCs w:val="24"/>
          <w:u w:val="none"/>
          <w:lang w:val="en-GB"/>
        </w:rPr>
      </w:pPr>
      <w:r w:rsidRPr="1F220F5E" w:rsidR="66ACFBC3">
        <w:rPr>
          <w:rFonts w:ascii="Times New Roman" w:hAnsi="Times New Roman" w:eastAsia="Times New Roman" w:cs="Times New Roman"/>
          <w:i w:val="0"/>
          <w:iCs w:val="0"/>
          <w:noProof w:val="0"/>
          <w:sz w:val="24"/>
          <w:szCs w:val="24"/>
          <w:u w:val="none"/>
          <w:lang w:val="en-GB"/>
        </w:rPr>
        <w:t xml:space="preserve">UNICEF (No Date). </w:t>
      </w:r>
      <w:r w:rsidRPr="1F220F5E" w:rsidR="66ACFBC3">
        <w:rPr>
          <w:rFonts w:ascii="Times New Roman" w:hAnsi="Times New Roman" w:eastAsia="Times New Roman" w:cs="Times New Roman"/>
          <w:i w:val="1"/>
          <w:iCs w:val="1"/>
          <w:noProof w:val="0"/>
          <w:sz w:val="24"/>
          <w:szCs w:val="24"/>
          <w:u w:val="none"/>
          <w:lang w:val="en-GB"/>
        </w:rPr>
        <w:t xml:space="preserve">How </w:t>
      </w:r>
      <w:r w:rsidRPr="1F220F5E" w:rsidR="2DB36081">
        <w:rPr>
          <w:rFonts w:ascii="Times New Roman" w:hAnsi="Times New Roman" w:eastAsia="Times New Roman" w:cs="Times New Roman"/>
          <w:i w:val="1"/>
          <w:iCs w:val="1"/>
          <w:noProof w:val="0"/>
          <w:sz w:val="24"/>
          <w:szCs w:val="24"/>
          <w:u w:val="none"/>
          <w:lang w:val="en-GB"/>
        </w:rPr>
        <w:t xml:space="preserve">We Protect Children’s Rights. </w:t>
      </w:r>
      <w:r w:rsidRPr="1F220F5E" w:rsidR="2DB36081">
        <w:rPr>
          <w:rFonts w:ascii="Times New Roman" w:hAnsi="Times New Roman" w:eastAsia="Times New Roman" w:cs="Times New Roman"/>
          <w:i w:val="0"/>
          <w:iCs w:val="0"/>
          <w:noProof w:val="0"/>
          <w:sz w:val="24"/>
          <w:szCs w:val="24"/>
          <w:u w:val="none"/>
          <w:lang w:val="en-GB"/>
        </w:rPr>
        <w:t xml:space="preserve">Available at: </w:t>
      </w:r>
      <w:hyperlink r:id="Rb0f6a79e07994ce5">
        <w:r w:rsidRPr="1F220F5E" w:rsidR="2DB36081">
          <w:rPr>
            <w:rStyle w:val="Hyperlink"/>
            <w:rFonts w:ascii="Times New Roman" w:hAnsi="Times New Roman" w:eastAsia="Times New Roman" w:cs="Times New Roman"/>
            <w:noProof w:val="0"/>
            <w:sz w:val="24"/>
            <w:szCs w:val="24"/>
            <w:lang w:val="en-GB"/>
          </w:rPr>
          <w:t>https://www.unicef.org.uk/what-we-do/un-convention-child-rights/</w:t>
        </w:r>
      </w:hyperlink>
      <w:r w:rsidRPr="1F220F5E" w:rsidR="2DB36081">
        <w:rPr>
          <w:rFonts w:ascii="Times New Roman" w:hAnsi="Times New Roman" w:eastAsia="Times New Roman" w:cs="Times New Roman"/>
          <w:i w:val="0"/>
          <w:iCs w:val="0"/>
          <w:noProof w:val="0"/>
          <w:sz w:val="24"/>
          <w:szCs w:val="24"/>
          <w:u w:val="none"/>
          <w:lang w:val="en-GB"/>
        </w:rPr>
        <w:t xml:space="preserve"> (Accessed 14</w:t>
      </w:r>
      <w:r w:rsidRPr="1F220F5E" w:rsidR="2DB36081">
        <w:rPr>
          <w:rFonts w:ascii="Times New Roman" w:hAnsi="Times New Roman" w:eastAsia="Times New Roman" w:cs="Times New Roman"/>
          <w:i w:val="0"/>
          <w:iCs w:val="0"/>
          <w:noProof w:val="0"/>
          <w:sz w:val="24"/>
          <w:szCs w:val="24"/>
          <w:u w:val="none"/>
          <w:vertAlign w:val="superscript"/>
          <w:lang w:val="en-GB"/>
        </w:rPr>
        <w:t>th</w:t>
      </w:r>
      <w:r w:rsidRPr="1F220F5E" w:rsidR="2DB36081">
        <w:rPr>
          <w:rFonts w:ascii="Times New Roman" w:hAnsi="Times New Roman" w:eastAsia="Times New Roman" w:cs="Times New Roman"/>
          <w:i w:val="0"/>
          <w:iCs w:val="0"/>
          <w:noProof w:val="0"/>
          <w:sz w:val="24"/>
          <w:szCs w:val="24"/>
          <w:u w:val="none"/>
          <w:lang w:val="en-GB"/>
        </w:rPr>
        <w:t xml:space="preserve"> July 2024).</w:t>
      </w:r>
    </w:p>
    <w:p w:rsidR="450AFDA9" w:rsidP="1F220F5E" w:rsidRDefault="450AFDA9" w14:paraId="69C6F822" w14:textId="26EC3E6C">
      <w:pPr>
        <w:pStyle w:val="Normal"/>
        <w:spacing w:line="360" w:lineRule="auto"/>
        <w:jc w:val="both"/>
        <w:rPr>
          <w:rFonts w:ascii="Times New Roman" w:hAnsi="Times New Roman" w:eastAsia="Times New Roman" w:cs="Times New Roman"/>
          <w:noProof w:val="0"/>
          <w:sz w:val="24"/>
          <w:szCs w:val="24"/>
          <w:lang w:val="en-GB"/>
        </w:rPr>
      </w:pPr>
      <w:r w:rsidRPr="1F220F5E" w:rsidR="450AFDA9">
        <w:rPr>
          <w:rFonts w:ascii="Times New Roman" w:hAnsi="Times New Roman" w:eastAsia="Times New Roman" w:cs="Times New Roman"/>
          <w:noProof w:val="0"/>
          <w:sz w:val="24"/>
          <w:szCs w:val="24"/>
          <w:lang w:val="en-GB"/>
        </w:rPr>
        <w:t xml:space="preserve">UNICEF (No Date). </w:t>
      </w:r>
      <w:r w:rsidRPr="1F220F5E" w:rsidR="450AFDA9">
        <w:rPr>
          <w:rFonts w:ascii="Times New Roman" w:hAnsi="Times New Roman" w:eastAsia="Times New Roman" w:cs="Times New Roman"/>
          <w:i w:val="1"/>
          <w:iCs w:val="1"/>
          <w:noProof w:val="0"/>
          <w:sz w:val="24"/>
          <w:szCs w:val="24"/>
          <w:lang w:val="en-GB"/>
        </w:rPr>
        <w:t xml:space="preserve">Timeline of Child Rights. </w:t>
      </w:r>
      <w:r w:rsidRPr="1F220F5E" w:rsidR="450AFDA9">
        <w:rPr>
          <w:rFonts w:ascii="Times New Roman" w:hAnsi="Times New Roman" w:eastAsia="Times New Roman" w:cs="Times New Roman"/>
          <w:i w:val="0"/>
          <w:iCs w:val="0"/>
          <w:noProof w:val="0"/>
          <w:sz w:val="24"/>
          <w:szCs w:val="24"/>
          <w:lang w:val="en-GB"/>
        </w:rPr>
        <w:t xml:space="preserve">Available at: </w:t>
      </w:r>
      <w:hyperlink r:id="R95c1c3aa25844fbf">
        <w:r w:rsidRPr="1F220F5E" w:rsidR="450AFDA9">
          <w:rPr>
            <w:rStyle w:val="Hyperlink"/>
            <w:rFonts w:ascii="Times New Roman" w:hAnsi="Times New Roman" w:eastAsia="Times New Roman" w:cs="Times New Roman"/>
            <w:noProof w:val="0"/>
            <w:sz w:val="24"/>
            <w:szCs w:val="24"/>
            <w:lang w:val="en-GB"/>
          </w:rPr>
          <w:t>https://www.unicef.org/child-rights-convention/history-child-rights</w:t>
        </w:r>
      </w:hyperlink>
      <w:r w:rsidRPr="1F220F5E" w:rsidR="450AFDA9">
        <w:rPr>
          <w:rFonts w:ascii="Times New Roman" w:hAnsi="Times New Roman" w:eastAsia="Times New Roman" w:cs="Times New Roman"/>
          <w:noProof w:val="0"/>
          <w:sz w:val="24"/>
          <w:szCs w:val="24"/>
          <w:lang w:val="en-GB"/>
        </w:rPr>
        <w:t xml:space="preserve"> (Accessed 14</w:t>
      </w:r>
      <w:r w:rsidRPr="1F220F5E" w:rsidR="450AFDA9">
        <w:rPr>
          <w:rFonts w:ascii="Times New Roman" w:hAnsi="Times New Roman" w:eastAsia="Times New Roman" w:cs="Times New Roman"/>
          <w:noProof w:val="0"/>
          <w:sz w:val="24"/>
          <w:szCs w:val="24"/>
          <w:vertAlign w:val="superscript"/>
          <w:lang w:val="en-GB"/>
        </w:rPr>
        <w:t>th</w:t>
      </w:r>
      <w:r w:rsidRPr="1F220F5E" w:rsidR="450AFDA9">
        <w:rPr>
          <w:rFonts w:ascii="Times New Roman" w:hAnsi="Times New Roman" w:eastAsia="Times New Roman" w:cs="Times New Roman"/>
          <w:noProof w:val="0"/>
          <w:sz w:val="24"/>
          <w:szCs w:val="24"/>
          <w:lang w:val="en-GB"/>
        </w:rPr>
        <w:t xml:space="preserve"> July 2024).</w:t>
      </w:r>
      <w:r>
        <w:br/>
      </w:r>
      <w:r w:rsidRPr="1F220F5E" w:rsidR="4EF67CEC">
        <w:rPr>
          <w:rFonts w:ascii="Times New Roman" w:hAnsi="Times New Roman" w:eastAsia="Times New Roman" w:cs="Times New Roman"/>
          <w:i w:val="0"/>
          <w:iCs w:val="0"/>
          <w:noProof w:val="0"/>
          <w:sz w:val="24"/>
          <w:szCs w:val="24"/>
          <w:lang w:val="en-GB"/>
        </w:rPr>
        <w:t xml:space="preserve">WithesrsWorldwide (2022). </w:t>
      </w:r>
      <w:bookmarkStart w:name="_Int_JvPXJsru" w:id="1675751536"/>
      <w:r w:rsidRPr="1F220F5E" w:rsidR="4EF67CEC">
        <w:rPr>
          <w:rFonts w:ascii="Times New Roman" w:hAnsi="Times New Roman" w:eastAsia="Times New Roman" w:cs="Times New Roman"/>
          <w:i w:val="1"/>
          <w:iCs w:val="1"/>
          <w:noProof w:val="0"/>
          <w:sz w:val="24"/>
          <w:szCs w:val="24"/>
          <w:lang w:val="en-GB"/>
        </w:rPr>
        <w:t>We’re</w:t>
      </w:r>
      <w:bookmarkEnd w:id="1675751536"/>
      <w:r w:rsidRPr="1F220F5E" w:rsidR="4EF67CEC">
        <w:rPr>
          <w:rFonts w:ascii="Times New Roman" w:hAnsi="Times New Roman" w:eastAsia="Times New Roman" w:cs="Times New Roman"/>
          <w:i w:val="1"/>
          <w:iCs w:val="1"/>
          <w:noProof w:val="0"/>
          <w:sz w:val="24"/>
          <w:szCs w:val="24"/>
          <w:lang w:val="en-GB"/>
        </w:rPr>
        <w:t xml:space="preserve"> all in this together – </w:t>
      </w:r>
      <w:bookmarkStart w:name="_Int_rvAIH62i" w:id="130715967"/>
      <w:r w:rsidRPr="1F220F5E" w:rsidR="4EF67CEC">
        <w:rPr>
          <w:rFonts w:ascii="Times New Roman" w:hAnsi="Times New Roman" w:eastAsia="Times New Roman" w:cs="Times New Roman"/>
          <w:i w:val="1"/>
          <w:iCs w:val="1"/>
          <w:noProof w:val="0"/>
          <w:sz w:val="24"/>
          <w:szCs w:val="24"/>
          <w:lang w:val="en-GB"/>
        </w:rPr>
        <w:t>a holistic approach</w:t>
      </w:r>
      <w:bookmarkEnd w:id="130715967"/>
      <w:r w:rsidRPr="1F220F5E" w:rsidR="4EF67CEC">
        <w:rPr>
          <w:rFonts w:ascii="Times New Roman" w:hAnsi="Times New Roman" w:eastAsia="Times New Roman" w:cs="Times New Roman"/>
          <w:i w:val="1"/>
          <w:iCs w:val="1"/>
          <w:noProof w:val="0"/>
          <w:sz w:val="24"/>
          <w:szCs w:val="24"/>
          <w:lang w:val="en-GB"/>
        </w:rPr>
        <w:t xml:space="preserve"> to safeguarding in </w:t>
      </w:r>
      <w:r w:rsidRPr="1F220F5E" w:rsidR="60A2BE99">
        <w:rPr>
          <w:rFonts w:ascii="Times New Roman" w:hAnsi="Times New Roman" w:eastAsia="Times New Roman" w:cs="Times New Roman"/>
          <w:i w:val="1"/>
          <w:iCs w:val="1"/>
          <w:noProof w:val="0"/>
          <w:sz w:val="24"/>
          <w:szCs w:val="24"/>
          <w:lang w:val="en-GB"/>
        </w:rPr>
        <w:t xml:space="preserve">UK schools: Keeping Children Safe in Education 2022. </w:t>
      </w:r>
      <w:r w:rsidRPr="1F220F5E" w:rsidR="25F6E989">
        <w:rPr>
          <w:rFonts w:ascii="Times New Roman" w:hAnsi="Times New Roman" w:eastAsia="Times New Roman" w:cs="Times New Roman"/>
          <w:i w:val="0"/>
          <w:iCs w:val="0"/>
          <w:noProof w:val="0"/>
          <w:sz w:val="24"/>
          <w:szCs w:val="24"/>
          <w:lang w:val="en-GB"/>
        </w:rPr>
        <w:t xml:space="preserve">Available at: </w:t>
      </w:r>
      <w:hyperlink r:id="R207c16ad723643cd">
        <w:r w:rsidRPr="1F220F5E" w:rsidR="25F6E989">
          <w:rPr>
            <w:rStyle w:val="Hyperlink"/>
            <w:rFonts w:ascii="Times New Roman" w:hAnsi="Times New Roman" w:eastAsia="Times New Roman" w:cs="Times New Roman"/>
            <w:noProof w:val="0"/>
            <w:sz w:val="24"/>
            <w:szCs w:val="24"/>
            <w:lang w:val="en-GB"/>
          </w:rPr>
          <w:t>https://www.withersworldwide.com/en-gb/insight/read/a-holistic-approach-to-safeguarding-in-uk-schools-keeping-children-safe-in-education-2022</w:t>
        </w:r>
      </w:hyperlink>
      <w:r w:rsidRPr="1F220F5E" w:rsidR="25F6E989">
        <w:rPr>
          <w:rFonts w:ascii="Times New Roman" w:hAnsi="Times New Roman" w:eastAsia="Times New Roman" w:cs="Times New Roman"/>
          <w:noProof w:val="0"/>
          <w:sz w:val="24"/>
          <w:szCs w:val="24"/>
          <w:lang w:val="en-GB"/>
        </w:rPr>
        <w:t xml:space="preserve"> (Accessed 14</w:t>
      </w:r>
      <w:r w:rsidRPr="1F220F5E" w:rsidR="25F6E989">
        <w:rPr>
          <w:rFonts w:ascii="Times New Roman" w:hAnsi="Times New Roman" w:eastAsia="Times New Roman" w:cs="Times New Roman"/>
          <w:noProof w:val="0"/>
          <w:sz w:val="24"/>
          <w:szCs w:val="24"/>
          <w:vertAlign w:val="superscript"/>
          <w:lang w:val="en-GB"/>
        </w:rPr>
        <w:t>th</w:t>
      </w:r>
      <w:r w:rsidRPr="1F220F5E" w:rsidR="25F6E989">
        <w:rPr>
          <w:rFonts w:ascii="Times New Roman" w:hAnsi="Times New Roman" w:eastAsia="Times New Roman" w:cs="Times New Roman"/>
          <w:noProof w:val="0"/>
          <w:sz w:val="24"/>
          <w:szCs w:val="24"/>
          <w:lang w:val="en-GB"/>
        </w:rPr>
        <w:t xml:space="preserve"> July 2024)</w:t>
      </w:r>
      <w:r w:rsidRPr="1F220F5E" w:rsidR="6345FB49">
        <w:rPr>
          <w:rFonts w:ascii="Times New Roman" w:hAnsi="Times New Roman" w:eastAsia="Times New Roman" w:cs="Times New Roman"/>
          <w:noProof w:val="0"/>
          <w:sz w:val="24"/>
          <w:szCs w:val="24"/>
          <w:lang w:val="en-GB"/>
        </w:rPr>
        <w:t>.</w:t>
      </w:r>
    </w:p>
    <w:sectPr>
      <w:pgSz w:w="12240" w:h="15840" w:orient="portrait"/>
      <w:pgMar w:top="1440" w:right="1440" w:bottom="1440" w:left="1440" w:header="720" w:footer="720" w:gutter="0"/>
      <w:cols w:space="720"/>
      <w:docGrid w:linePitch="360"/>
      <w:headerReference w:type="default" r:id="R77e817bb6aaa476a"/>
      <w:footerReference w:type="default" r:id="R8c1178ec5b58437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CBC9C57" w:rsidTr="1CBC9C57" w14:paraId="53428120">
      <w:trPr>
        <w:trHeight w:val="300"/>
      </w:trPr>
      <w:tc>
        <w:tcPr>
          <w:tcW w:w="3120" w:type="dxa"/>
          <w:tcMar/>
        </w:tcPr>
        <w:p w:rsidR="1CBC9C57" w:rsidP="1CBC9C57" w:rsidRDefault="1CBC9C57" w14:paraId="3F37E33F" w14:textId="5BB9D45A">
          <w:pPr>
            <w:pStyle w:val="Header"/>
            <w:bidi w:val="0"/>
            <w:ind w:left="-115"/>
            <w:jc w:val="left"/>
          </w:pPr>
        </w:p>
      </w:tc>
      <w:tc>
        <w:tcPr>
          <w:tcW w:w="3120" w:type="dxa"/>
          <w:tcMar/>
        </w:tcPr>
        <w:p w:rsidR="1CBC9C57" w:rsidP="1CBC9C57" w:rsidRDefault="1CBC9C57" w14:paraId="5505E700" w14:textId="3B4D66ED">
          <w:pPr>
            <w:pStyle w:val="Header"/>
            <w:bidi w:val="0"/>
            <w:jc w:val="center"/>
          </w:pPr>
        </w:p>
      </w:tc>
      <w:tc>
        <w:tcPr>
          <w:tcW w:w="3120" w:type="dxa"/>
          <w:tcMar/>
        </w:tcPr>
        <w:p w:rsidR="1CBC9C57" w:rsidP="1CBC9C57" w:rsidRDefault="1CBC9C57" w14:paraId="5AE1FCCD" w14:textId="2D40C026">
          <w:pPr>
            <w:pStyle w:val="Header"/>
            <w:bidi w:val="0"/>
            <w:ind w:right="-115"/>
            <w:jc w:val="right"/>
          </w:pPr>
        </w:p>
      </w:tc>
    </w:tr>
  </w:tbl>
  <w:p w:rsidR="1CBC9C57" w:rsidP="1CBC9C57" w:rsidRDefault="1CBC9C57" w14:paraId="4BE30592" w14:textId="7A6728A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CBC9C57" w:rsidTr="1F220F5E" w14:paraId="3C982E89">
      <w:trPr>
        <w:trHeight w:val="300"/>
      </w:trPr>
      <w:tc>
        <w:tcPr>
          <w:tcW w:w="3120" w:type="dxa"/>
          <w:tcMar/>
        </w:tcPr>
        <w:p w:rsidR="1CBC9C57" w:rsidP="1CBC9C57" w:rsidRDefault="1CBC9C57" w14:paraId="6E737F0F" w14:textId="55057E08">
          <w:pPr>
            <w:pStyle w:val="Header"/>
            <w:bidi w:val="0"/>
            <w:ind w:left="-115"/>
            <w:jc w:val="left"/>
          </w:pPr>
          <w:r w:rsidR="1CBC9C57">
            <w:rPr/>
            <w:t>2306988</w:t>
          </w:r>
        </w:p>
      </w:tc>
      <w:tc>
        <w:tcPr>
          <w:tcW w:w="3120" w:type="dxa"/>
          <w:tcMar/>
        </w:tcPr>
        <w:p w:rsidR="1CBC9C57" w:rsidP="1CBC9C57" w:rsidRDefault="1CBC9C57" w14:paraId="7814B85D" w14:textId="4CCEE34F">
          <w:pPr>
            <w:pStyle w:val="Header"/>
            <w:bidi w:val="0"/>
            <w:jc w:val="center"/>
          </w:pPr>
        </w:p>
      </w:tc>
      <w:tc>
        <w:tcPr>
          <w:tcW w:w="3120" w:type="dxa"/>
          <w:tcMar/>
        </w:tcPr>
        <w:p w:rsidR="1CBC9C57" w:rsidP="1CBC9C57" w:rsidRDefault="1CBC9C57" w14:paraId="0EF14FCC" w14:textId="3F372BAD">
          <w:pPr>
            <w:pStyle w:val="Header"/>
            <w:bidi w:val="0"/>
            <w:ind w:right="-115"/>
            <w:jc w:val="right"/>
          </w:pPr>
          <w:r w:rsidR="1F220F5E">
            <w:rPr/>
            <w:t>2076</w:t>
          </w:r>
          <w:r w:rsidR="1F220F5E">
            <w:rPr/>
            <w:t>/2200 words</w:t>
          </w:r>
        </w:p>
      </w:tc>
    </w:tr>
  </w:tbl>
  <w:p w:rsidR="1CBC9C57" w:rsidP="1CBC9C57" w:rsidRDefault="1CBC9C57" w14:paraId="00652E68" w14:textId="37E710E0">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kvCFhd2cA3nhqc" int2:id="IDphNxUR">
      <int2:state int2:type="AugLoop_Text_Critique" int2:value="Rejected"/>
    </int2:textHash>
    <int2:textHash int2:hashCode="nNL8M5PfkZqY/M" int2:id="DM55ixcr">
      <int2:state int2:type="AugLoop_Text_Critique" int2:value="Rejected"/>
    </int2:textHash>
    <int2:textHash int2:hashCode="1Fc3v23HOrqqiG" int2:id="cLDpQWvN">
      <int2:state int2:type="AugLoop_Text_Critique" int2:value="Rejected"/>
    </int2:textHash>
    <int2:textHash int2:hashCode="7dmjSQEfRyXkgr" int2:id="jd07KeVC">
      <int2:state int2:type="AugLoop_Text_Critique" int2:value="Rejected"/>
    </int2:textHash>
    <int2:bookmark int2:bookmarkName="_Int_JvPXJsru" int2:invalidationBookmarkName="" int2:hashCode="Q4d97gceSOj4ft" int2:id="YuaNOrmr">
      <int2:state int2:type="AugLoop_Text_Critique" int2:value="Rejected"/>
    </int2:bookmark>
    <int2:bookmark int2:bookmarkName="_Int_OKVd1eyc" int2:invalidationBookmarkName="" int2:hashCode="vfm32edxJZqOqh" int2:id="bgYDIeS3">
      <int2:state int2:type="AugLoop_Text_Critique" int2:value="Rejected"/>
    </int2:bookmark>
    <int2:bookmark int2:bookmarkName="_Int_rvAIH62i" int2:invalidationBookmarkName="" int2:hashCode="aups33Dx9cjmOq" int2:id="uvWhWQT5">
      <int2:state int2:type="AugLoop_Text_Critique" int2:value="Rejected"/>
    </int2:bookmark>
    <int2:bookmark int2:bookmarkName="_Int_irWwsCCB" int2:invalidationBookmarkName="" int2:hashCode="592Q7zVkMoGQ8C" int2:id="Nn47LHt7">
      <int2:state int2:type="AugLoop_Text_Critique" int2:value="Rejected"/>
    </int2:bookmark>
    <int2:bookmark int2:bookmarkName="_Int_aav5L9WX" int2:invalidationBookmarkName="" int2:hashCode="nJdG2TSOVrIhpv" int2:id="p7jzbUAD">
      <int2:state int2:type="AugLoop_Text_Critique" int2:value="Rejected"/>
    </int2:bookmark>
    <int2:bookmark int2:bookmarkName="_Int_Au8tFCn3" int2:invalidationBookmarkName="" int2:hashCode="QT3vy1eEmVb/8g" int2:id="lJ8bJinz">
      <int2:state int2:type="AugLoop_Acronyms_AcronymsCritique" int2:value="Rejected"/>
    </int2:bookmark>
    <int2:bookmark int2:bookmarkName="_Int_gOvnHeYF" int2:invalidationBookmarkName="" int2:hashCode="tvpI4SQIot9go7" int2:id="05tavKj2">
      <int2:state int2:type="AugLoop_Text_Critique" int2:value="Rejected"/>
    </int2:bookmark>
    <int2:bookmark int2:bookmarkName="_Int_wQglAvHw" int2:invalidationBookmarkName="" int2:hashCode="7y7OKbbdIAv0B+" int2:id="EFt1M75g">
      <int2:state int2:type="AugLoop_Text_Critique" int2:value="Rejected"/>
    </int2:bookmark>
  </int2:observations>
  <int2:intelligenceSettings>
    <int2:extLst>
      <oel:ext uri="74B372B9-2EFF-4315-9A3F-32BA87CA82B1">
        <int2:goals int2:version="1" int2:formality="0"/>
      </oel:ext>
    </int2:extLst>
  </int2:intelligenceSettings>
  <int2:onDemandWorkflows>
    <int2:onDemandWorkflow int2:type="SimilarityCheck" int2:paragraphVersions="2C078E63-2B2DA404 7A5E8C50-7CB81ACB 19546DFE-4F8B17CB 067D6B12-02351202 49C44494-124AEFFC 54D59408-13832AE9 5459CBB1-0A9A17FC 6CE44E71-0146725F 5A8DC686-68BAC7DE 2F245D9D-0A45CBA5 60FF881A-0E038433 0900A8C0-2612991D 4AB427CE-1812BF5E 0A5099E4-0FB583C4 2840F331-23922F36 04BE36F2-679384F0 1EBEA901-40F50431 35764BBB-30D3D6BD 57843D41-6D05A7F0 334A8098-65225452 618CF631-16A29487 04FF1490-1788024D 4A818D1A-4BD523F9 44D43853-68050305 69F72EC2-7AA329A0 7C127463-40AE301E 34DC8571-17885A4B 6D51049D-1D94BB28 16F8D1F7-631A85E8 747DD664-19CC7D54 3F38B37E-1FBE3C01 113D95BE-11004626 5526E18E-77044175 77BCEF80-4DDBC4E4 6CC90869-7E937B48 4B8FB53A-0E5F7132 6696DC92-10A18382 397F8580-3692BDDA 28089868-0BE931D2 0DB14A59-0E135611 079173D3-32397A39 56803AC1-7759C417 12499FE2-4B0F6330 7DD179F0-71616854 05D33C02-5297B9BF 4AA69351-46A61A29 511BCEEF-679ACE8D 7955CCB3-14EFC381 27B4AB7E-55693157 3EA8C475-6FC723D8 5A703A4B-05FF2BFF 6E737F0F-55057E08 7814B85D-4CCEE34F 0EF14FCC-200A7C4B 00652E68-37E710E0 3F37E33F-5BB9D45A 5505E700-3B4D66ED 5AE1FCCD-2D40C026 4BE30592-7A6728A3"/>
  </int2:onDemandWorkflows>
</int2:intelligence>
</file>

<file path=word/numbering.xml><?xml version="1.0" encoding="utf-8"?>
<w:numbering xmlns:w="http://schemas.openxmlformats.org/wordprocessingml/2006/main">
  <w:abstractNum xmlns:w="http://schemas.openxmlformats.org/wordprocessingml/2006/main" w:abstractNumId="5">
    <w:nsid w:val="339995c3"/>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4">
    <w:nsid w:val="373ba7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68bbb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e8466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24701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98DA16"/>
    <w:rsid w:val="000A697E"/>
    <w:rsid w:val="000F6062"/>
    <w:rsid w:val="001099DC"/>
    <w:rsid w:val="00124527"/>
    <w:rsid w:val="0048071C"/>
    <w:rsid w:val="0092903E"/>
    <w:rsid w:val="0097FB56"/>
    <w:rsid w:val="00B18289"/>
    <w:rsid w:val="00B429B4"/>
    <w:rsid w:val="00F27541"/>
    <w:rsid w:val="0149EA9D"/>
    <w:rsid w:val="015CD025"/>
    <w:rsid w:val="0183C268"/>
    <w:rsid w:val="01B1F16B"/>
    <w:rsid w:val="01B964CE"/>
    <w:rsid w:val="01FF6A1D"/>
    <w:rsid w:val="0248B11A"/>
    <w:rsid w:val="024CAF4E"/>
    <w:rsid w:val="025028AD"/>
    <w:rsid w:val="0252445B"/>
    <w:rsid w:val="02585260"/>
    <w:rsid w:val="025D36D0"/>
    <w:rsid w:val="025FC828"/>
    <w:rsid w:val="0260932C"/>
    <w:rsid w:val="0264E998"/>
    <w:rsid w:val="03002912"/>
    <w:rsid w:val="034D8540"/>
    <w:rsid w:val="0393A13F"/>
    <w:rsid w:val="0399E254"/>
    <w:rsid w:val="039B38A5"/>
    <w:rsid w:val="03AA5B0E"/>
    <w:rsid w:val="03AEBC03"/>
    <w:rsid w:val="03CDE203"/>
    <w:rsid w:val="03D6ED44"/>
    <w:rsid w:val="03F8BDD2"/>
    <w:rsid w:val="0407C458"/>
    <w:rsid w:val="04264CBC"/>
    <w:rsid w:val="04662C26"/>
    <w:rsid w:val="04EAF8BF"/>
    <w:rsid w:val="05791CA0"/>
    <w:rsid w:val="059A6406"/>
    <w:rsid w:val="05C09E78"/>
    <w:rsid w:val="05D95308"/>
    <w:rsid w:val="060706F8"/>
    <w:rsid w:val="06117E0C"/>
    <w:rsid w:val="061BBB31"/>
    <w:rsid w:val="062DFDFF"/>
    <w:rsid w:val="0639B8B8"/>
    <w:rsid w:val="064C3852"/>
    <w:rsid w:val="0690A3A9"/>
    <w:rsid w:val="06997B00"/>
    <w:rsid w:val="06E2BA1D"/>
    <w:rsid w:val="06F7054F"/>
    <w:rsid w:val="0708F6FE"/>
    <w:rsid w:val="071791B4"/>
    <w:rsid w:val="071D0D87"/>
    <w:rsid w:val="07273107"/>
    <w:rsid w:val="0738C556"/>
    <w:rsid w:val="0766A4BE"/>
    <w:rsid w:val="07B9E098"/>
    <w:rsid w:val="07CD11C4"/>
    <w:rsid w:val="07F2D393"/>
    <w:rsid w:val="081422E8"/>
    <w:rsid w:val="083AB91E"/>
    <w:rsid w:val="084FACAB"/>
    <w:rsid w:val="085D403F"/>
    <w:rsid w:val="08885D08"/>
    <w:rsid w:val="08891A5C"/>
    <w:rsid w:val="088B0126"/>
    <w:rsid w:val="08A12F56"/>
    <w:rsid w:val="08A46ADC"/>
    <w:rsid w:val="08CD4FF4"/>
    <w:rsid w:val="08DE3AAC"/>
    <w:rsid w:val="08E26E73"/>
    <w:rsid w:val="094D0547"/>
    <w:rsid w:val="097B3BF7"/>
    <w:rsid w:val="099A3FAB"/>
    <w:rsid w:val="099D6C98"/>
    <w:rsid w:val="09CE5D3F"/>
    <w:rsid w:val="09DDEE66"/>
    <w:rsid w:val="0A04B504"/>
    <w:rsid w:val="0A23A545"/>
    <w:rsid w:val="0A362886"/>
    <w:rsid w:val="0A5559D3"/>
    <w:rsid w:val="0AFF2EB1"/>
    <w:rsid w:val="0B1C72A0"/>
    <w:rsid w:val="0B34BAED"/>
    <w:rsid w:val="0B690A68"/>
    <w:rsid w:val="0B812819"/>
    <w:rsid w:val="0BC31B60"/>
    <w:rsid w:val="0BE5F7E4"/>
    <w:rsid w:val="0C1ABD84"/>
    <w:rsid w:val="0CB5622D"/>
    <w:rsid w:val="0CD7C9FC"/>
    <w:rsid w:val="0CE39046"/>
    <w:rsid w:val="0D43859D"/>
    <w:rsid w:val="0D43F0A8"/>
    <w:rsid w:val="0D6B6979"/>
    <w:rsid w:val="0D6B8A67"/>
    <w:rsid w:val="0D7A64CF"/>
    <w:rsid w:val="0D8FE6A3"/>
    <w:rsid w:val="0DB4506B"/>
    <w:rsid w:val="0DC5221C"/>
    <w:rsid w:val="0DD89026"/>
    <w:rsid w:val="0DDE64E3"/>
    <w:rsid w:val="0E0FCA27"/>
    <w:rsid w:val="0E30AA0E"/>
    <w:rsid w:val="0E731C95"/>
    <w:rsid w:val="0EE83C8F"/>
    <w:rsid w:val="0F1D21AD"/>
    <w:rsid w:val="0F3E5E8F"/>
    <w:rsid w:val="0F455B15"/>
    <w:rsid w:val="0F50FB68"/>
    <w:rsid w:val="0F77B9A2"/>
    <w:rsid w:val="0FEFAA7B"/>
    <w:rsid w:val="1015178C"/>
    <w:rsid w:val="101DD02C"/>
    <w:rsid w:val="1021E358"/>
    <w:rsid w:val="103AF58E"/>
    <w:rsid w:val="103E5CA9"/>
    <w:rsid w:val="1041AC09"/>
    <w:rsid w:val="10559877"/>
    <w:rsid w:val="1072F303"/>
    <w:rsid w:val="108758DA"/>
    <w:rsid w:val="108BAC6C"/>
    <w:rsid w:val="108D8307"/>
    <w:rsid w:val="10A0AA74"/>
    <w:rsid w:val="10D34838"/>
    <w:rsid w:val="110E7B18"/>
    <w:rsid w:val="1117B774"/>
    <w:rsid w:val="111A8896"/>
    <w:rsid w:val="11231D88"/>
    <w:rsid w:val="112EA4F9"/>
    <w:rsid w:val="1142460B"/>
    <w:rsid w:val="11442119"/>
    <w:rsid w:val="1153B12A"/>
    <w:rsid w:val="11F63A56"/>
    <w:rsid w:val="11F9DEAF"/>
    <w:rsid w:val="124202C2"/>
    <w:rsid w:val="12474AEF"/>
    <w:rsid w:val="125D9FFA"/>
    <w:rsid w:val="1279D0EC"/>
    <w:rsid w:val="12AE793F"/>
    <w:rsid w:val="12B0D99D"/>
    <w:rsid w:val="12C849BA"/>
    <w:rsid w:val="12ED8006"/>
    <w:rsid w:val="130A417D"/>
    <w:rsid w:val="13465962"/>
    <w:rsid w:val="1348B15E"/>
    <w:rsid w:val="1353FFC1"/>
    <w:rsid w:val="136558B0"/>
    <w:rsid w:val="1367E2E7"/>
    <w:rsid w:val="136CE7EA"/>
    <w:rsid w:val="137F3D2A"/>
    <w:rsid w:val="138BC6D7"/>
    <w:rsid w:val="13D029BD"/>
    <w:rsid w:val="14367D71"/>
    <w:rsid w:val="146445B0"/>
    <w:rsid w:val="147393EC"/>
    <w:rsid w:val="147B2FB7"/>
    <w:rsid w:val="148168C8"/>
    <w:rsid w:val="14958503"/>
    <w:rsid w:val="14AD5C7D"/>
    <w:rsid w:val="14B78265"/>
    <w:rsid w:val="14EE1327"/>
    <w:rsid w:val="14EEF759"/>
    <w:rsid w:val="1583F66F"/>
    <w:rsid w:val="15A128B9"/>
    <w:rsid w:val="15E10A3C"/>
    <w:rsid w:val="15E34907"/>
    <w:rsid w:val="15F05035"/>
    <w:rsid w:val="1625963A"/>
    <w:rsid w:val="16273DD6"/>
    <w:rsid w:val="16352AA3"/>
    <w:rsid w:val="168C1F58"/>
    <w:rsid w:val="169C679C"/>
    <w:rsid w:val="16B943A8"/>
    <w:rsid w:val="16D0AA14"/>
    <w:rsid w:val="16DFAB38"/>
    <w:rsid w:val="16EDE4D7"/>
    <w:rsid w:val="16F901CC"/>
    <w:rsid w:val="170513FC"/>
    <w:rsid w:val="170BC0BF"/>
    <w:rsid w:val="173567F2"/>
    <w:rsid w:val="17499E5C"/>
    <w:rsid w:val="1769AEDB"/>
    <w:rsid w:val="178136F6"/>
    <w:rsid w:val="17ABD302"/>
    <w:rsid w:val="17B450B5"/>
    <w:rsid w:val="17B7A878"/>
    <w:rsid w:val="17B86A02"/>
    <w:rsid w:val="17F72AE5"/>
    <w:rsid w:val="17FA36CC"/>
    <w:rsid w:val="180E63D3"/>
    <w:rsid w:val="1831A1EF"/>
    <w:rsid w:val="1832B9CA"/>
    <w:rsid w:val="1863A765"/>
    <w:rsid w:val="188A99EE"/>
    <w:rsid w:val="18A6CA29"/>
    <w:rsid w:val="18D8CD56"/>
    <w:rsid w:val="18DC5642"/>
    <w:rsid w:val="18FE67E4"/>
    <w:rsid w:val="19269791"/>
    <w:rsid w:val="19922753"/>
    <w:rsid w:val="19B7C07D"/>
    <w:rsid w:val="19BC2609"/>
    <w:rsid w:val="19BD1EE1"/>
    <w:rsid w:val="19DD8B0A"/>
    <w:rsid w:val="19DDAB4A"/>
    <w:rsid w:val="19F3106C"/>
    <w:rsid w:val="1A20E3F7"/>
    <w:rsid w:val="1A343085"/>
    <w:rsid w:val="1A4FD436"/>
    <w:rsid w:val="1A51623F"/>
    <w:rsid w:val="1A6EF0FF"/>
    <w:rsid w:val="1ACF81EB"/>
    <w:rsid w:val="1AE5BFAD"/>
    <w:rsid w:val="1B0D107D"/>
    <w:rsid w:val="1B1B5884"/>
    <w:rsid w:val="1B22FC25"/>
    <w:rsid w:val="1B23635B"/>
    <w:rsid w:val="1B2D790D"/>
    <w:rsid w:val="1B726533"/>
    <w:rsid w:val="1B94E9BC"/>
    <w:rsid w:val="1BD8D8E1"/>
    <w:rsid w:val="1BFB6F59"/>
    <w:rsid w:val="1C15197C"/>
    <w:rsid w:val="1C183F87"/>
    <w:rsid w:val="1C19AA04"/>
    <w:rsid w:val="1C2A1B81"/>
    <w:rsid w:val="1C34FD9F"/>
    <w:rsid w:val="1C433886"/>
    <w:rsid w:val="1C53AC1D"/>
    <w:rsid w:val="1C5A22E7"/>
    <w:rsid w:val="1C67E7D2"/>
    <w:rsid w:val="1C861427"/>
    <w:rsid w:val="1C86A926"/>
    <w:rsid w:val="1CBC9C57"/>
    <w:rsid w:val="1CFC26BB"/>
    <w:rsid w:val="1D48E33F"/>
    <w:rsid w:val="1D9BAE1F"/>
    <w:rsid w:val="1D9EE5DD"/>
    <w:rsid w:val="1DD72096"/>
    <w:rsid w:val="1DF0BA13"/>
    <w:rsid w:val="1E29CFFB"/>
    <w:rsid w:val="1E6AB31D"/>
    <w:rsid w:val="1E7F1E6A"/>
    <w:rsid w:val="1E907A71"/>
    <w:rsid w:val="1EF69017"/>
    <w:rsid w:val="1F220F5E"/>
    <w:rsid w:val="1F28A119"/>
    <w:rsid w:val="1F4F7FF9"/>
    <w:rsid w:val="1F51C65F"/>
    <w:rsid w:val="1F738426"/>
    <w:rsid w:val="1F843C3A"/>
    <w:rsid w:val="1FB11C04"/>
    <w:rsid w:val="1FB4F0C2"/>
    <w:rsid w:val="1FB7904C"/>
    <w:rsid w:val="1FCD3555"/>
    <w:rsid w:val="1FFF1715"/>
    <w:rsid w:val="203E7606"/>
    <w:rsid w:val="2054C1F6"/>
    <w:rsid w:val="20774D47"/>
    <w:rsid w:val="20820A7C"/>
    <w:rsid w:val="2088941A"/>
    <w:rsid w:val="20B3F837"/>
    <w:rsid w:val="20C2B9A6"/>
    <w:rsid w:val="20D25C0B"/>
    <w:rsid w:val="20DC8710"/>
    <w:rsid w:val="20F7964C"/>
    <w:rsid w:val="211758F1"/>
    <w:rsid w:val="214340B3"/>
    <w:rsid w:val="2166ADAC"/>
    <w:rsid w:val="21679C7F"/>
    <w:rsid w:val="217F3954"/>
    <w:rsid w:val="2180321B"/>
    <w:rsid w:val="21A007EB"/>
    <w:rsid w:val="21A975F9"/>
    <w:rsid w:val="21DCD6D5"/>
    <w:rsid w:val="21E27FA2"/>
    <w:rsid w:val="21EC8B6E"/>
    <w:rsid w:val="22005DAB"/>
    <w:rsid w:val="2204AB7E"/>
    <w:rsid w:val="22109209"/>
    <w:rsid w:val="22203168"/>
    <w:rsid w:val="22259A57"/>
    <w:rsid w:val="2226DBC4"/>
    <w:rsid w:val="22367484"/>
    <w:rsid w:val="224EB941"/>
    <w:rsid w:val="22631DA3"/>
    <w:rsid w:val="226856A1"/>
    <w:rsid w:val="227FCB9B"/>
    <w:rsid w:val="229401BF"/>
    <w:rsid w:val="22E6F63C"/>
    <w:rsid w:val="2327C44E"/>
    <w:rsid w:val="23884714"/>
    <w:rsid w:val="23952D7B"/>
    <w:rsid w:val="23AE03F9"/>
    <w:rsid w:val="23B4AF29"/>
    <w:rsid w:val="23B58E09"/>
    <w:rsid w:val="23BCA4A3"/>
    <w:rsid w:val="23CBB3F7"/>
    <w:rsid w:val="2435F9BC"/>
    <w:rsid w:val="24534654"/>
    <w:rsid w:val="247470E7"/>
    <w:rsid w:val="2498536A"/>
    <w:rsid w:val="24A55D19"/>
    <w:rsid w:val="254514CA"/>
    <w:rsid w:val="2546A445"/>
    <w:rsid w:val="2547926D"/>
    <w:rsid w:val="25571F07"/>
    <w:rsid w:val="2557F30B"/>
    <w:rsid w:val="2582CC13"/>
    <w:rsid w:val="258D9DFA"/>
    <w:rsid w:val="2598DA16"/>
    <w:rsid w:val="25B41EFE"/>
    <w:rsid w:val="25EC08BC"/>
    <w:rsid w:val="25EC0988"/>
    <w:rsid w:val="25F6E989"/>
    <w:rsid w:val="260C3EE3"/>
    <w:rsid w:val="264E4235"/>
    <w:rsid w:val="267E3AF9"/>
    <w:rsid w:val="269C52F8"/>
    <w:rsid w:val="26A4AB58"/>
    <w:rsid w:val="26D6BEB9"/>
    <w:rsid w:val="2731D7AB"/>
    <w:rsid w:val="279E876E"/>
    <w:rsid w:val="27A733DD"/>
    <w:rsid w:val="280AF30A"/>
    <w:rsid w:val="285C2C7D"/>
    <w:rsid w:val="286FD291"/>
    <w:rsid w:val="287BE814"/>
    <w:rsid w:val="288F9DBF"/>
    <w:rsid w:val="28BECC93"/>
    <w:rsid w:val="28D975F8"/>
    <w:rsid w:val="28F13A58"/>
    <w:rsid w:val="293A0F99"/>
    <w:rsid w:val="296D3613"/>
    <w:rsid w:val="29883BE4"/>
    <w:rsid w:val="29920FA5"/>
    <w:rsid w:val="29A06A95"/>
    <w:rsid w:val="29B3672A"/>
    <w:rsid w:val="29CA757A"/>
    <w:rsid w:val="29D68A00"/>
    <w:rsid w:val="29F3C156"/>
    <w:rsid w:val="29FCABD0"/>
    <w:rsid w:val="29FE92D1"/>
    <w:rsid w:val="2A0D4F4B"/>
    <w:rsid w:val="2A1B2DDC"/>
    <w:rsid w:val="2A1EA230"/>
    <w:rsid w:val="2A3A2018"/>
    <w:rsid w:val="2A4F3943"/>
    <w:rsid w:val="2A72966D"/>
    <w:rsid w:val="2A9DB562"/>
    <w:rsid w:val="2ADF0B5D"/>
    <w:rsid w:val="2B1E27C4"/>
    <w:rsid w:val="2B77BFCD"/>
    <w:rsid w:val="2BB2EEC3"/>
    <w:rsid w:val="2BDC0AE3"/>
    <w:rsid w:val="2BDCB6A2"/>
    <w:rsid w:val="2BFBF70D"/>
    <w:rsid w:val="2C1585DA"/>
    <w:rsid w:val="2C68CA4E"/>
    <w:rsid w:val="2CA4D345"/>
    <w:rsid w:val="2CD3AC86"/>
    <w:rsid w:val="2CE4C90E"/>
    <w:rsid w:val="2CFF4FE4"/>
    <w:rsid w:val="2D393947"/>
    <w:rsid w:val="2DA9E6D7"/>
    <w:rsid w:val="2DB06117"/>
    <w:rsid w:val="2DB36081"/>
    <w:rsid w:val="2DB8E8A6"/>
    <w:rsid w:val="2DD77956"/>
    <w:rsid w:val="2E037F81"/>
    <w:rsid w:val="2E77D254"/>
    <w:rsid w:val="2E8E0FA3"/>
    <w:rsid w:val="2EB8909F"/>
    <w:rsid w:val="2EC78EA7"/>
    <w:rsid w:val="2EC87192"/>
    <w:rsid w:val="2EDBBF5C"/>
    <w:rsid w:val="2F25362F"/>
    <w:rsid w:val="2F592DDF"/>
    <w:rsid w:val="301AC3B0"/>
    <w:rsid w:val="303657D5"/>
    <w:rsid w:val="303F49D7"/>
    <w:rsid w:val="30A36755"/>
    <w:rsid w:val="311F4778"/>
    <w:rsid w:val="31325D6C"/>
    <w:rsid w:val="313CEC33"/>
    <w:rsid w:val="3163C3DF"/>
    <w:rsid w:val="3164740D"/>
    <w:rsid w:val="31797083"/>
    <w:rsid w:val="31AC91FD"/>
    <w:rsid w:val="31E4BFE5"/>
    <w:rsid w:val="320F65A4"/>
    <w:rsid w:val="3228C59F"/>
    <w:rsid w:val="3232A8C3"/>
    <w:rsid w:val="3232F2B7"/>
    <w:rsid w:val="32376C39"/>
    <w:rsid w:val="3257C2FA"/>
    <w:rsid w:val="328D0D34"/>
    <w:rsid w:val="329B3BB5"/>
    <w:rsid w:val="32B2B368"/>
    <w:rsid w:val="32B7063C"/>
    <w:rsid w:val="333525EB"/>
    <w:rsid w:val="334111CA"/>
    <w:rsid w:val="33434935"/>
    <w:rsid w:val="334AEC6F"/>
    <w:rsid w:val="33976E35"/>
    <w:rsid w:val="33FA6034"/>
    <w:rsid w:val="340B928C"/>
    <w:rsid w:val="34274528"/>
    <w:rsid w:val="34445CAB"/>
    <w:rsid w:val="347430B0"/>
    <w:rsid w:val="347E5BD7"/>
    <w:rsid w:val="34A12121"/>
    <w:rsid w:val="34ADC5F4"/>
    <w:rsid w:val="34D9D439"/>
    <w:rsid w:val="34DD9232"/>
    <w:rsid w:val="35317E44"/>
    <w:rsid w:val="355BB620"/>
    <w:rsid w:val="3577D078"/>
    <w:rsid w:val="3579469D"/>
    <w:rsid w:val="35814EA2"/>
    <w:rsid w:val="35AA1536"/>
    <w:rsid w:val="35B34F52"/>
    <w:rsid w:val="35B76098"/>
    <w:rsid w:val="35D9254C"/>
    <w:rsid w:val="3627C0F1"/>
    <w:rsid w:val="363E80DB"/>
    <w:rsid w:val="3650DF81"/>
    <w:rsid w:val="366F0379"/>
    <w:rsid w:val="36947016"/>
    <w:rsid w:val="36A2144D"/>
    <w:rsid w:val="36F97DFD"/>
    <w:rsid w:val="36FB2357"/>
    <w:rsid w:val="3735D4FB"/>
    <w:rsid w:val="373E4019"/>
    <w:rsid w:val="3758F079"/>
    <w:rsid w:val="3760727F"/>
    <w:rsid w:val="37946EE0"/>
    <w:rsid w:val="379E3C0A"/>
    <w:rsid w:val="37B45AEA"/>
    <w:rsid w:val="37BB5836"/>
    <w:rsid w:val="37CE0741"/>
    <w:rsid w:val="37DC7091"/>
    <w:rsid w:val="37ED59BE"/>
    <w:rsid w:val="37FB8E10"/>
    <w:rsid w:val="382A54FB"/>
    <w:rsid w:val="389C4681"/>
    <w:rsid w:val="38BEA57F"/>
    <w:rsid w:val="38CE2F54"/>
    <w:rsid w:val="38FAA763"/>
    <w:rsid w:val="390428FE"/>
    <w:rsid w:val="39765014"/>
    <w:rsid w:val="39BE8167"/>
    <w:rsid w:val="39E50B35"/>
    <w:rsid w:val="3A0636E8"/>
    <w:rsid w:val="3A2063AC"/>
    <w:rsid w:val="3A2A790E"/>
    <w:rsid w:val="3A5CA671"/>
    <w:rsid w:val="3A6ECF8B"/>
    <w:rsid w:val="3A82EF41"/>
    <w:rsid w:val="3A8388C1"/>
    <w:rsid w:val="3AE0F218"/>
    <w:rsid w:val="3B00E800"/>
    <w:rsid w:val="3B44E8AA"/>
    <w:rsid w:val="3B77E01A"/>
    <w:rsid w:val="3C01C0DD"/>
    <w:rsid w:val="3C14F1A1"/>
    <w:rsid w:val="3C22056B"/>
    <w:rsid w:val="3C23C7FF"/>
    <w:rsid w:val="3C358F47"/>
    <w:rsid w:val="3C62552E"/>
    <w:rsid w:val="3CAAE383"/>
    <w:rsid w:val="3CAF6F41"/>
    <w:rsid w:val="3CC5B6CC"/>
    <w:rsid w:val="3CE232C5"/>
    <w:rsid w:val="3CFBD29D"/>
    <w:rsid w:val="3D0019AF"/>
    <w:rsid w:val="3D13FDCB"/>
    <w:rsid w:val="3D15BBBA"/>
    <w:rsid w:val="3D2D51FC"/>
    <w:rsid w:val="3D40167D"/>
    <w:rsid w:val="3D6A3C15"/>
    <w:rsid w:val="3D79C12B"/>
    <w:rsid w:val="3D813B28"/>
    <w:rsid w:val="3DC2BA37"/>
    <w:rsid w:val="3DC87D80"/>
    <w:rsid w:val="3DF10E0C"/>
    <w:rsid w:val="3DF2B469"/>
    <w:rsid w:val="3E1B1E98"/>
    <w:rsid w:val="3E5F7B70"/>
    <w:rsid w:val="3E665448"/>
    <w:rsid w:val="3EEAFBAC"/>
    <w:rsid w:val="3EF185B3"/>
    <w:rsid w:val="3F0713A8"/>
    <w:rsid w:val="3F0F293F"/>
    <w:rsid w:val="3F1F9579"/>
    <w:rsid w:val="3F2A1531"/>
    <w:rsid w:val="3F2F14BF"/>
    <w:rsid w:val="3F319167"/>
    <w:rsid w:val="3F417401"/>
    <w:rsid w:val="3F479604"/>
    <w:rsid w:val="3F535B60"/>
    <w:rsid w:val="3F555F1F"/>
    <w:rsid w:val="3F5D81EA"/>
    <w:rsid w:val="3F63A65F"/>
    <w:rsid w:val="3F664BC2"/>
    <w:rsid w:val="3F8C7F9D"/>
    <w:rsid w:val="3F964723"/>
    <w:rsid w:val="3FA2477B"/>
    <w:rsid w:val="3FF9B298"/>
    <w:rsid w:val="400431EB"/>
    <w:rsid w:val="403152EB"/>
    <w:rsid w:val="4034D21C"/>
    <w:rsid w:val="405131BF"/>
    <w:rsid w:val="41708586"/>
    <w:rsid w:val="41760A50"/>
    <w:rsid w:val="4179ACE3"/>
    <w:rsid w:val="41AA3EF6"/>
    <w:rsid w:val="41D49416"/>
    <w:rsid w:val="4205E7B9"/>
    <w:rsid w:val="420FD826"/>
    <w:rsid w:val="42192C09"/>
    <w:rsid w:val="4237EB27"/>
    <w:rsid w:val="4248E165"/>
    <w:rsid w:val="426F894F"/>
    <w:rsid w:val="42AC30AC"/>
    <w:rsid w:val="42B3A8E3"/>
    <w:rsid w:val="42CD0692"/>
    <w:rsid w:val="42E238BD"/>
    <w:rsid w:val="42EE5669"/>
    <w:rsid w:val="43220827"/>
    <w:rsid w:val="438FE6DA"/>
    <w:rsid w:val="43CC7D2D"/>
    <w:rsid w:val="43E81ABF"/>
    <w:rsid w:val="440DB62D"/>
    <w:rsid w:val="440FDA73"/>
    <w:rsid w:val="441C9FB7"/>
    <w:rsid w:val="443EE23D"/>
    <w:rsid w:val="44570C4C"/>
    <w:rsid w:val="44845E0D"/>
    <w:rsid w:val="449DB4F4"/>
    <w:rsid w:val="450AFDA9"/>
    <w:rsid w:val="452CCBF4"/>
    <w:rsid w:val="45331EA2"/>
    <w:rsid w:val="45387808"/>
    <w:rsid w:val="4544F0C9"/>
    <w:rsid w:val="45561BAA"/>
    <w:rsid w:val="457412E1"/>
    <w:rsid w:val="45AD5E1C"/>
    <w:rsid w:val="45AEC6EF"/>
    <w:rsid w:val="45C6ED2D"/>
    <w:rsid w:val="45C82D81"/>
    <w:rsid w:val="45CC57CA"/>
    <w:rsid w:val="45CC8AC9"/>
    <w:rsid w:val="45ECADAC"/>
    <w:rsid w:val="4602899C"/>
    <w:rsid w:val="461AF78B"/>
    <w:rsid w:val="4650A65A"/>
    <w:rsid w:val="465F0B76"/>
    <w:rsid w:val="46654FAD"/>
    <w:rsid w:val="467DA0BC"/>
    <w:rsid w:val="46963763"/>
    <w:rsid w:val="46A17D12"/>
    <w:rsid w:val="46A4ECC0"/>
    <w:rsid w:val="46E07CF2"/>
    <w:rsid w:val="47827F44"/>
    <w:rsid w:val="47A10A53"/>
    <w:rsid w:val="47BB3BFE"/>
    <w:rsid w:val="4804E291"/>
    <w:rsid w:val="480FFE43"/>
    <w:rsid w:val="485B87D9"/>
    <w:rsid w:val="486813D0"/>
    <w:rsid w:val="4896EC3C"/>
    <w:rsid w:val="48FB14B8"/>
    <w:rsid w:val="49084AEE"/>
    <w:rsid w:val="49652E3F"/>
    <w:rsid w:val="499133D8"/>
    <w:rsid w:val="49A1D27A"/>
    <w:rsid w:val="49A6A72B"/>
    <w:rsid w:val="49BBA3AD"/>
    <w:rsid w:val="49DC12D1"/>
    <w:rsid w:val="49FC7B2C"/>
    <w:rsid w:val="4A333929"/>
    <w:rsid w:val="4A47C851"/>
    <w:rsid w:val="4A57B5E1"/>
    <w:rsid w:val="4A763923"/>
    <w:rsid w:val="4AA063DE"/>
    <w:rsid w:val="4AC39731"/>
    <w:rsid w:val="4AE2DFB1"/>
    <w:rsid w:val="4B1036B0"/>
    <w:rsid w:val="4B1294B5"/>
    <w:rsid w:val="4B486DD1"/>
    <w:rsid w:val="4B5CA8FB"/>
    <w:rsid w:val="4B65F8AF"/>
    <w:rsid w:val="4B7FBC1A"/>
    <w:rsid w:val="4B9E129F"/>
    <w:rsid w:val="4BED7A78"/>
    <w:rsid w:val="4BF6F7EA"/>
    <w:rsid w:val="4C199F9C"/>
    <w:rsid w:val="4C5DA812"/>
    <w:rsid w:val="4C9BF17B"/>
    <w:rsid w:val="4CA30AF1"/>
    <w:rsid w:val="4CA599FF"/>
    <w:rsid w:val="4D6BF14C"/>
    <w:rsid w:val="4D7A362E"/>
    <w:rsid w:val="4DAE112B"/>
    <w:rsid w:val="4DD86E37"/>
    <w:rsid w:val="4DF79BEC"/>
    <w:rsid w:val="4DFAAF45"/>
    <w:rsid w:val="4E1820AE"/>
    <w:rsid w:val="4E508A4D"/>
    <w:rsid w:val="4E6F9AE3"/>
    <w:rsid w:val="4E748329"/>
    <w:rsid w:val="4E76A5A5"/>
    <w:rsid w:val="4E9AFF41"/>
    <w:rsid w:val="4EA7415F"/>
    <w:rsid w:val="4EF67CEC"/>
    <w:rsid w:val="4F0E774D"/>
    <w:rsid w:val="4F27E6D9"/>
    <w:rsid w:val="4F3C1F85"/>
    <w:rsid w:val="4F8165C3"/>
    <w:rsid w:val="4FABE778"/>
    <w:rsid w:val="4FC0547D"/>
    <w:rsid w:val="50300BD6"/>
    <w:rsid w:val="505F41F0"/>
    <w:rsid w:val="50744D7D"/>
    <w:rsid w:val="507DA32C"/>
    <w:rsid w:val="508B0D40"/>
    <w:rsid w:val="50A1A518"/>
    <w:rsid w:val="50A798A4"/>
    <w:rsid w:val="50ED0CF3"/>
    <w:rsid w:val="5107FDD9"/>
    <w:rsid w:val="5117E0C7"/>
    <w:rsid w:val="511FAED8"/>
    <w:rsid w:val="5126AE8F"/>
    <w:rsid w:val="513F52EB"/>
    <w:rsid w:val="51709DC5"/>
    <w:rsid w:val="51A3BFAE"/>
    <w:rsid w:val="51B71B73"/>
    <w:rsid w:val="521D64DD"/>
    <w:rsid w:val="5231394E"/>
    <w:rsid w:val="5253C2DE"/>
    <w:rsid w:val="52544E9E"/>
    <w:rsid w:val="52893782"/>
    <w:rsid w:val="52B42EE2"/>
    <w:rsid w:val="52BE6579"/>
    <w:rsid w:val="52E3EA3A"/>
    <w:rsid w:val="52F70FDA"/>
    <w:rsid w:val="52FAC9A7"/>
    <w:rsid w:val="52FCBB73"/>
    <w:rsid w:val="530B7B8D"/>
    <w:rsid w:val="5347F960"/>
    <w:rsid w:val="53AAE3B7"/>
    <w:rsid w:val="53B00E3B"/>
    <w:rsid w:val="53D07094"/>
    <w:rsid w:val="54276250"/>
    <w:rsid w:val="543FEACB"/>
    <w:rsid w:val="54A7EC4B"/>
    <w:rsid w:val="54C15452"/>
    <w:rsid w:val="559F8002"/>
    <w:rsid w:val="55A51BEC"/>
    <w:rsid w:val="55EC38EF"/>
    <w:rsid w:val="56078250"/>
    <w:rsid w:val="563751CB"/>
    <w:rsid w:val="5652B0EB"/>
    <w:rsid w:val="56652FAD"/>
    <w:rsid w:val="56839E1E"/>
    <w:rsid w:val="568D5C93"/>
    <w:rsid w:val="569C423F"/>
    <w:rsid w:val="56E3D3A6"/>
    <w:rsid w:val="57276D3F"/>
    <w:rsid w:val="5753C3B1"/>
    <w:rsid w:val="576D82BC"/>
    <w:rsid w:val="57955322"/>
    <w:rsid w:val="57B17AEE"/>
    <w:rsid w:val="57D6A8FC"/>
    <w:rsid w:val="57D856F7"/>
    <w:rsid w:val="57DB23AA"/>
    <w:rsid w:val="5806BE57"/>
    <w:rsid w:val="5815D31C"/>
    <w:rsid w:val="581CEAD1"/>
    <w:rsid w:val="589DCEF9"/>
    <w:rsid w:val="58BD6096"/>
    <w:rsid w:val="58DDD780"/>
    <w:rsid w:val="58F03A14"/>
    <w:rsid w:val="58FE3702"/>
    <w:rsid w:val="5907A6AE"/>
    <w:rsid w:val="59121DF7"/>
    <w:rsid w:val="5957A202"/>
    <w:rsid w:val="595D567A"/>
    <w:rsid w:val="598B36C0"/>
    <w:rsid w:val="59B1135A"/>
    <w:rsid w:val="59BCF761"/>
    <w:rsid w:val="59D872AC"/>
    <w:rsid w:val="5A01F8F3"/>
    <w:rsid w:val="5A0EA441"/>
    <w:rsid w:val="5A35AA5E"/>
    <w:rsid w:val="5A69F3E6"/>
    <w:rsid w:val="5A83883D"/>
    <w:rsid w:val="5A91C373"/>
    <w:rsid w:val="5AAD50EA"/>
    <w:rsid w:val="5AAE17B5"/>
    <w:rsid w:val="5AB8BA4F"/>
    <w:rsid w:val="5B042A79"/>
    <w:rsid w:val="5B123A4B"/>
    <w:rsid w:val="5B1DE5F7"/>
    <w:rsid w:val="5B56D5EE"/>
    <w:rsid w:val="5B68E097"/>
    <w:rsid w:val="5BBED022"/>
    <w:rsid w:val="5BC1F140"/>
    <w:rsid w:val="5BD05148"/>
    <w:rsid w:val="5BE4623C"/>
    <w:rsid w:val="5BF60C5B"/>
    <w:rsid w:val="5BF7C205"/>
    <w:rsid w:val="5C44624D"/>
    <w:rsid w:val="5C6A954C"/>
    <w:rsid w:val="5C754184"/>
    <w:rsid w:val="5C9B7EE7"/>
    <w:rsid w:val="5CB213F7"/>
    <w:rsid w:val="5CCF2B2C"/>
    <w:rsid w:val="5CD4C36F"/>
    <w:rsid w:val="5CEE2DC8"/>
    <w:rsid w:val="5CF2E001"/>
    <w:rsid w:val="5D50F92E"/>
    <w:rsid w:val="5D78C7E3"/>
    <w:rsid w:val="5D85DBB8"/>
    <w:rsid w:val="5DA40BEB"/>
    <w:rsid w:val="5E0DFF9A"/>
    <w:rsid w:val="5E912A1F"/>
    <w:rsid w:val="5E91F3FD"/>
    <w:rsid w:val="5E99C22D"/>
    <w:rsid w:val="5EF42603"/>
    <w:rsid w:val="5F26D796"/>
    <w:rsid w:val="5F436A9F"/>
    <w:rsid w:val="5F5A03F6"/>
    <w:rsid w:val="5F6C2203"/>
    <w:rsid w:val="5F87E3AB"/>
    <w:rsid w:val="5FA12EC7"/>
    <w:rsid w:val="5FA7DB7C"/>
    <w:rsid w:val="5FABB2F7"/>
    <w:rsid w:val="5FD89157"/>
    <w:rsid w:val="601B88B7"/>
    <w:rsid w:val="60517B8A"/>
    <w:rsid w:val="605D32E1"/>
    <w:rsid w:val="608388BC"/>
    <w:rsid w:val="60A2BE99"/>
    <w:rsid w:val="60C75731"/>
    <w:rsid w:val="61259957"/>
    <w:rsid w:val="613C3A46"/>
    <w:rsid w:val="615B8E43"/>
    <w:rsid w:val="6166B6CC"/>
    <w:rsid w:val="61A16229"/>
    <w:rsid w:val="61A61797"/>
    <w:rsid w:val="6208042E"/>
    <w:rsid w:val="62164970"/>
    <w:rsid w:val="62381AB6"/>
    <w:rsid w:val="624242EC"/>
    <w:rsid w:val="6288542F"/>
    <w:rsid w:val="62CA3FF3"/>
    <w:rsid w:val="62CC7B7A"/>
    <w:rsid w:val="62D3C85D"/>
    <w:rsid w:val="62D4B348"/>
    <w:rsid w:val="62D513E6"/>
    <w:rsid w:val="62E6196C"/>
    <w:rsid w:val="6345FB49"/>
    <w:rsid w:val="63929A8A"/>
    <w:rsid w:val="639835CB"/>
    <w:rsid w:val="63F4B7D0"/>
    <w:rsid w:val="6413B9C7"/>
    <w:rsid w:val="64458365"/>
    <w:rsid w:val="64555FB9"/>
    <w:rsid w:val="6473286D"/>
    <w:rsid w:val="64D34DAA"/>
    <w:rsid w:val="64EA24AF"/>
    <w:rsid w:val="65288DBC"/>
    <w:rsid w:val="656C29C6"/>
    <w:rsid w:val="659766FA"/>
    <w:rsid w:val="65A951DF"/>
    <w:rsid w:val="65B1C20E"/>
    <w:rsid w:val="661639C0"/>
    <w:rsid w:val="66187F54"/>
    <w:rsid w:val="6634ACE4"/>
    <w:rsid w:val="663EB3EC"/>
    <w:rsid w:val="664E9472"/>
    <w:rsid w:val="66591E72"/>
    <w:rsid w:val="66641D6D"/>
    <w:rsid w:val="66A05ED7"/>
    <w:rsid w:val="66ACFBC3"/>
    <w:rsid w:val="66E2D83E"/>
    <w:rsid w:val="6704D90E"/>
    <w:rsid w:val="6731C768"/>
    <w:rsid w:val="67445457"/>
    <w:rsid w:val="67586DEC"/>
    <w:rsid w:val="675DE2E5"/>
    <w:rsid w:val="6769F4D7"/>
    <w:rsid w:val="67719C1D"/>
    <w:rsid w:val="677AA246"/>
    <w:rsid w:val="679D2464"/>
    <w:rsid w:val="67CC6BAE"/>
    <w:rsid w:val="67DB2D1D"/>
    <w:rsid w:val="67DF5977"/>
    <w:rsid w:val="67E1419A"/>
    <w:rsid w:val="67E42E2F"/>
    <w:rsid w:val="68003368"/>
    <w:rsid w:val="6818245B"/>
    <w:rsid w:val="683706CE"/>
    <w:rsid w:val="6842AB84"/>
    <w:rsid w:val="684DB938"/>
    <w:rsid w:val="68C0E03E"/>
    <w:rsid w:val="68EA1471"/>
    <w:rsid w:val="68FCD866"/>
    <w:rsid w:val="6904904B"/>
    <w:rsid w:val="691E05EB"/>
    <w:rsid w:val="6960D0EF"/>
    <w:rsid w:val="69658637"/>
    <w:rsid w:val="697C4327"/>
    <w:rsid w:val="69B59333"/>
    <w:rsid w:val="69BA1A17"/>
    <w:rsid w:val="69F09017"/>
    <w:rsid w:val="6A08E999"/>
    <w:rsid w:val="6A467CAF"/>
    <w:rsid w:val="6A78383F"/>
    <w:rsid w:val="6A882B66"/>
    <w:rsid w:val="6AA0222C"/>
    <w:rsid w:val="6AE086A3"/>
    <w:rsid w:val="6AE716AE"/>
    <w:rsid w:val="6B021BB8"/>
    <w:rsid w:val="6B1D2EDA"/>
    <w:rsid w:val="6B4616F7"/>
    <w:rsid w:val="6B473B3D"/>
    <w:rsid w:val="6B49F83B"/>
    <w:rsid w:val="6B566E42"/>
    <w:rsid w:val="6B905B38"/>
    <w:rsid w:val="6B92A6B6"/>
    <w:rsid w:val="6BAD7C19"/>
    <w:rsid w:val="6BF2E113"/>
    <w:rsid w:val="6C0B817B"/>
    <w:rsid w:val="6C4C19AB"/>
    <w:rsid w:val="6C5ADEAC"/>
    <w:rsid w:val="6C60B874"/>
    <w:rsid w:val="6CFB473B"/>
    <w:rsid w:val="6D4BAFDC"/>
    <w:rsid w:val="6D724294"/>
    <w:rsid w:val="6D75D9E6"/>
    <w:rsid w:val="6D7BFFBD"/>
    <w:rsid w:val="6DACD79B"/>
    <w:rsid w:val="6DB58D1C"/>
    <w:rsid w:val="6DB8F344"/>
    <w:rsid w:val="6DC164F6"/>
    <w:rsid w:val="6DCF4DAE"/>
    <w:rsid w:val="6DD67D41"/>
    <w:rsid w:val="6DE00543"/>
    <w:rsid w:val="6E2E53DD"/>
    <w:rsid w:val="6E3D4839"/>
    <w:rsid w:val="6E4469CF"/>
    <w:rsid w:val="6E89CEA4"/>
    <w:rsid w:val="6E91D1EF"/>
    <w:rsid w:val="6E958548"/>
    <w:rsid w:val="6EBCE6FC"/>
    <w:rsid w:val="6EC5D3F1"/>
    <w:rsid w:val="6EFA4E9F"/>
    <w:rsid w:val="6F2A1559"/>
    <w:rsid w:val="6F926D9C"/>
    <w:rsid w:val="6FA1F3DD"/>
    <w:rsid w:val="6FD159D5"/>
    <w:rsid w:val="6FFB119C"/>
    <w:rsid w:val="70109FED"/>
    <w:rsid w:val="70237EEB"/>
    <w:rsid w:val="702ECBBE"/>
    <w:rsid w:val="706B0E5E"/>
    <w:rsid w:val="70806F1A"/>
    <w:rsid w:val="7084E868"/>
    <w:rsid w:val="70E11F69"/>
    <w:rsid w:val="71174405"/>
    <w:rsid w:val="71427015"/>
    <w:rsid w:val="71532390"/>
    <w:rsid w:val="716F7034"/>
    <w:rsid w:val="71B3B1F7"/>
    <w:rsid w:val="71C4FD73"/>
    <w:rsid w:val="71EC40E9"/>
    <w:rsid w:val="71F80530"/>
    <w:rsid w:val="72097CD9"/>
    <w:rsid w:val="720CA470"/>
    <w:rsid w:val="722C1151"/>
    <w:rsid w:val="726155F8"/>
    <w:rsid w:val="726A7678"/>
    <w:rsid w:val="727E959D"/>
    <w:rsid w:val="7291FB80"/>
    <w:rsid w:val="72BBDD6D"/>
    <w:rsid w:val="72E7E9CC"/>
    <w:rsid w:val="732349FC"/>
    <w:rsid w:val="73296C18"/>
    <w:rsid w:val="7349A084"/>
    <w:rsid w:val="73C4B8D6"/>
    <w:rsid w:val="73C5E586"/>
    <w:rsid w:val="73F9980B"/>
    <w:rsid w:val="747ABCFE"/>
    <w:rsid w:val="74B20BBA"/>
    <w:rsid w:val="74CB042B"/>
    <w:rsid w:val="74CC3B21"/>
    <w:rsid w:val="74D936C4"/>
    <w:rsid w:val="750914EF"/>
    <w:rsid w:val="750A00A7"/>
    <w:rsid w:val="754DAFE7"/>
    <w:rsid w:val="755D7853"/>
    <w:rsid w:val="75612DF2"/>
    <w:rsid w:val="759CBDF8"/>
    <w:rsid w:val="75B06E29"/>
    <w:rsid w:val="75E0A84D"/>
    <w:rsid w:val="762B7759"/>
    <w:rsid w:val="767D6716"/>
    <w:rsid w:val="768781C0"/>
    <w:rsid w:val="76B0837A"/>
    <w:rsid w:val="77014FF1"/>
    <w:rsid w:val="777E13CB"/>
    <w:rsid w:val="779373D6"/>
    <w:rsid w:val="77BB0013"/>
    <w:rsid w:val="77E4C1AF"/>
    <w:rsid w:val="77E885C3"/>
    <w:rsid w:val="7809AF85"/>
    <w:rsid w:val="780F07A0"/>
    <w:rsid w:val="789D54B5"/>
    <w:rsid w:val="7910119E"/>
    <w:rsid w:val="79CAFE05"/>
    <w:rsid w:val="7A021C8D"/>
    <w:rsid w:val="7A110028"/>
    <w:rsid w:val="7A122F30"/>
    <w:rsid w:val="7A86A9B8"/>
    <w:rsid w:val="7A883676"/>
    <w:rsid w:val="7AA16B02"/>
    <w:rsid w:val="7ABAA242"/>
    <w:rsid w:val="7AC3C31C"/>
    <w:rsid w:val="7AFA15CB"/>
    <w:rsid w:val="7B09D0DA"/>
    <w:rsid w:val="7B1223B2"/>
    <w:rsid w:val="7B2C5C30"/>
    <w:rsid w:val="7B35E3F3"/>
    <w:rsid w:val="7B4681D6"/>
    <w:rsid w:val="7B69C63E"/>
    <w:rsid w:val="7BAC46B6"/>
    <w:rsid w:val="7BCC15A7"/>
    <w:rsid w:val="7BD02737"/>
    <w:rsid w:val="7BE4A39D"/>
    <w:rsid w:val="7BF61494"/>
    <w:rsid w:val="7C12177A"/>
    <w:rsid w:val="7C1F1622"/>
    <w:rsid w:val="7C49134A"/>
    <w:rsid w:val="7C677D37"/>
    <w:rsid w:val="7C7F9065"/>
    <w:rsid w:val="7C7FA233"/>
    <w:rsid w:val="7C93B1FD"/>
    <w:rsid w:val="7CDA9F91"/>
    <w:rsid w:val="7CE6F44A"/>
    <w:rsid w:val="7D51D8C1"/>
    <w:rsid w:val="7D935F9A"/>
    <w:rsid w:val="7DAD98F1"/>
    <w:rsid w:val="7DBCDEC8"/>
    <w:rsid w:val="7DC38345"/>
    <w:rsid w:val="7DFC8027"/>
    <w:rsid w:val="7E0C4056"/>
    <w:rsid w:val="7E3BD5E5"/>
    <w:rsid w:val="7E9C9A34"/>
    <w:rsid w:val="7EAF0AAA"/>
    <w:rsid w:val="7EAFF753"/>
    <w:rsid w:val="7EB0F83D"/>
    <w:rsid w:val="7EC1DAE3"/>
    <w:rsid w:val="7ED383D1"/>
    <w:rsid w:val="7EDA3DBA"/>
    <w:rsid w:val="7EDF45B9"/>
    <w:rsid w:val="7EF64086"/>
    <w:rsid w:val="7F096C57"/>
    <w:rsid w:val="7F1971B9"/>
    <w:rsid w:val="7F36B1E9"/>
    <w:rsid w:val="7F6505E2"/>
    <w:rsid w:val="7FEFD0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8DA16"/>
  <w15:chartTrackingRefBased/>
  <w15:docId w15:val="{0237A9EB-7378-44EF-BA5F-BC9C7E1D37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77e817bb6aaa476a" /><Relationship Type="http://schemas.openxmlformats.org/officeDocument/2006/relationships/footer" Target="footer.xml" Id="R8c1178ec5b584374" /><Relationship Type="http://schemas.microsoft.com/office/2020/10/relationships/intelligence" Target="intelligence2.xml" Id="Rfbf71c71dcb84d99" /><Relationship Type="http://schemas.openxmlformats.org/officeDocument/2006/relationships/numbering" Target="numbering.xml" Id="R5574ed870d474671" /><Relationship Type="http://schemas.openxmlformats.org/officeDocument/2006/relationships/hyperlink" Target="https://www.anncrafttrust.org/safeguarding-checklist-reporting-recording/" TargetMode="External" Id="R12c52f8b436b4a19" /><Relationship Type="http://schemas.openxmlformats.org/officeDocument/2006/relationships/hyperlink" Target="https://bedfordscb.proceduresonline.com/files/invest_interview_ch_yp.pdf" TargetMode="External" Id="R204d896bacdf434b" /><Relationship Type="http://schemas.openxmlformats.org/officeDocument/2006/relationships/hyperlink" Target="https://www.bhscp.org.uk/preventing-abuse-and-neglect/spotting-the-signs/signs-of-physical-abuse/" TargetMode="External" Id="Rfecc7cc36ec844f4" /><Relationship Type="http://schemas.openxmlformats.org/officeDocument/2006/relationships/hyperlink" Target="https://www.legislation.gov.uk/ukpga/2004/31/contents" TargetMode="External" Id="Rcdd579bd35b54b93" /><Relationship Type="http://schemas.openxmlformats.org/officeDocument/2006/relationships/hyperlink" Target="https://safeguarding.wales/en/chi-i/" TargetMode="External" Id="Rd1d2da9e70604d5e" /><Relationship Type="http://schemas.openxmlformats.org/officeDocument/2006/relationships/hyperlink" Target="https://consult.education.gov.uk/safeguarding-in-schools-team/kcsie-proposed-revisions-2022/supporting_documents/KCSIE%202022%20for%20consultation%20110122.pdf" TargetMode="External" Id="R65dc101f96c44bd7" /><Relationship Type="http://schemas.openxmlformats.org/officeDocument/2006/relationships/hyperlink" Target="https://consult.education.gov.uk/safeguarding-in-schools-team/kcsie-proposed-revisions-2022/supporting_documents/KCSIE%202022%20for%20consultation%20110122.pdf" TargetMode="External" Id="R9af44fbc922d4ad3" /><Relationship Type="http://schemas.openxmlformats.org/officeDocument/2006/relationships/hyperlink" Target="https://consult.education.gov.uk/safeguarding-in-schools-team/kcsie-proposed-revisions-2022/supporting_documents/KCSIE%202022%20for%20consultation%20110122.pdf" TargetMode="External" Id="R6271fef1f1564bfe" /><Relationship Type="http://schemas.openxmlformats.org/officeDocument/2006/relationships/hyperlink" Target="https://www.nspcc.org.uk/what-is-child-abuse/spotting-signs-child-abuse/" TargetMode="External" Id="Ra3ec0ff38d6b4c4d" /><Relationship Type="http://schemas.openxmlformats.org/officeDocument/2006/relationships/hyperlink" Target="https://learning.nspcc.org.uk/child-abuse-and-neglect/recognising-and-responding-to-abuse" TargetMode="External" Id="R603afb2cd3a148e7" /><Relationship Type="http://schemas.openxmlformats.org/officeDocument/2006/relationships/hyperlink" Target="https://www.gov.wales/sites/default/files/publications/2019-05/working-together-to-safeguard-people-volume-5-handling-individual-cases-to-protect-children-at-risk.pdf" TargetMode="External" Id="Rbbb6daca06b145ca" /><Relationship Type="http://schemas.openxmlformats.org/officeDocument/2006/relationships/hyperlink" Target="https://sites.southglos.gov.uk/safeguarding/children/i-am-a-professional/recognising-abuse-2/" TargetMode="External" Id="R862efca1226747dd" /><Relationship Type="http://schemas.openxmlformats.org/officeDocument/2006/relationships/hyperlink" Target="https://www.ncvo.org.uk/help-and-guidance/safeguarding/specialist-guides/certain-roles/designated-leads/storing-sharing-information/" TargetMode="External" Id="R12fd58f4bd6340ef" /><Relationship Type="http://schemas.openxmlformats.org/officeDocument/2006/relationships/hyperlink" Target="https://www.unicef.org.uk/wp-content/uploads/2019/10/UNCRC_summary-1_1.pdf" TargetMode="External" Id="Rfb4cd4b10e274b6c" /><Relationship Type="http://schemas.openxmlformats.org/officeDocument/2006/relationships/hyperlink" Target="https://www.unicef.org.uk/wp-content/uploads/2019/10/UNCRC_summary-1_1.pdf" TargetMode="External" Id="R06c54bd2234b47c2" /><Relationship Type="http://schemas.openxmlformats.org/officeDocument/2006/relationships/hyperlink" Target="https://archive.crin.org/en/library/legal-database/un-declaration-rights-child-1959.html" TargetMode="External" Id="R9f987e1169714517" /><Relationship Type="http://schemas.openxmlformats.org/officeDocument/2006/relationships/hyperlink" Target="https://archive.crin.org/en/library/legal-database/un-declaration-rights-child-1959.html" TargetMode="External" Id="Ra9f3a6c726e0483a" /><Relationship Type="http://schemas.openxmlformats.org/officeDocument/2006/relationships/hyperlink" Target="https://www.unicef.org.uk/what-we-do/un-convention-child-rights/" TargetMode="External" Id="Rb0f6a79e07994ce5" /><Relationship Type="http://schemas.openxmlformats.org/officeDocument/2006/relationships/hyperlink" Target="https://www.unicef.org/child-rights-convention/history-child-rights" TargetMode="External" Id="R95c1c3aa25844fbf" /><Relationship Type="http://schemas.openxmlformats.org/officeDocument/2006/relationships/hyperlink" Target="https://www.withersworldwide.com/en-gb/insight/read/a-holistic-approach-to-safeguarding-in-uk-schools-keeping-children-safe-in-education-2022" TargetMode="External" Id="R207c16ad723643c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2024-06-17T16:04:29.4952568Z</dcterms:created>
  <dcterms:modified xsi:type="dcterms:W3CDTF">2024-07-14T15:46:32.5481457Z</dcterms:modified>
  <dc:creator>Ben Jenkins (2306988)</dc:creator>
  <lastModifiedBy>Ben Jenkins (2306988)</lastModifiedBy>
</coreProperties>
</file>