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365F91" w:themeColor="accent1" w:themeShade="BF"/>
          <w:sz w:val="32"/>
          <w:szCs w:val="32"/>
        </w:rPr>
        <w:id w:val="996537932"/>
        <w:docPartObj>
          <w:docPartGallery w:val="Cover Pages"/>
          <w:docPartUnique/>
        </w:docPartObj>
      </w:sdtPr>
      <w:sdtEndPr/>
      <w:sdtContent>
        <w:p w14:paraId="0148196E" w14:textId="457849B7" w:rsidR="009C50B8" w:rsidRDefault="009C50B8" w:rsidP="00A06A66">
          <w:pPr>
            <w:jc w:val="both"/>
          </w:pPr>
          <w:r w:rsidRPr="00DB1446">
            <w:rPr>
              <w:noProof/>
            </w:rPr>
            <w:drawing>
              <wp:anchor distT="0" distB="0" distL="114300" distR="114300" simplePos="0" relativeHeight="251659264" behindDoc="1" locked="0" layoutInCell="1" allowOverlap="1" wp14:anchorId="2CE4CCCF" wp14:editId="6091FAF6">
                <wp:simplePos x="0" y="0"/>
                <wp:positionH relativeFrom="page">
                  <wp:posOffset>35560</wp:posOffset>
                </wp:positionH>
                <wp:positionV relativeFrom="paragraph">
                  <wp:posOffset>-913037</wp:posOffset>
                </wp:positionV>
                <wp:extent cx="7522907" cy="8115935"/>
                <wp:effectExtent l="0" t="0" r="1905" b="0"/>
                <wp:wrapNone/>
                <wp:docPr id="10" name="Picture 10" descr="A close-up of the su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close-up of the sun&#10;&#10;Description automatically generated with low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522907" cy="8115935"/>
                        </a:xfrm>
                        <a:prstGeom prst="rect">
                          <a:avLst/>
                        </a:prstGeom>
                        <a:noFill/>
                      </pic:spPr>
                    </pic:pic>
                  </a:graphicData>
                </a:graphic>
                <wp14:sizeRelH relativeFrom="page">
                  <wp14:pctWidth>0</wp14:pctWidth>
                </wp14:sizeRelH>
                <wp14:sizeRelV relativeFrom="page">
                  <wp14:pctHeight>0</wp14:pctHeight>
                </wp14:sizeRelV>
              </wp:anchor>
            </w:drawing>
          </w:r>
        </w:p>
        <w:p w14:paraId="6457C6E8" w14:textId="06711B60" w:rsidR="009C50B8" w:rsidRDefault="00921A24" w:rsidP="00A06A66">
          <w:pPr>
            <w:pStyle w:val="Heading1"/>
            <w:jc w:val="both"/>
          </w:pPr>
          <w:bookmarkStart w:id="0" w:name="_Toc93007310"/>
          <w:bookmarkStart w:id="1" w:name="_Toc93051740"/>
          <w:r w:rsidRPr="00BB563D">
            <w:rPr>
              <w:noProof/>
              <w:color w:val="FFFFFF" w:themeColor="background1"/>
              <w:sz w:val="8"/>
              <w:szCs w:val="8"/>
            </w:rPr>
            <mc:AlternateContent>
              <mc:Choice Requires="wps">
                <w:drawing>
                  <wp:anchor distT="45720" distB="45720" distL="114300" distR="114300" simplePos="0" relativeHeight="251658240" behindDoc="0" locked="0" layoutInCell="1" allowOverlap="1" wp14:anchorId="6C0B76EB" wp14:editId="7067C644">
                    <wp:simplePos x="0" y="0"/>
                    <wp:positionH relativeFrom="column">
                      <wp:posOffset>655955</wp:posOffset>
                    </wp:positionH>
                    <wp:positionV relativeFrom="paragraph">
                      <wp:posOffset>4989195</wp:posOffset>
                    </wp:positionV>
                    <wp:extent cx="4939665" cy="2743200"/>
                    <wp:effectExtent l="0" t="0" r="0" b="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39665" cy="2743200"/>
                            </a:xfrm>
                            <a:prstGeom prst="rect">
                              <a:avLst/>
                            </a:prstGeom>
                            <a:noFill/>
                            <a:ln w="9525">
                              <a:noFill/>
                              <a:miter lim="800000"/>
                              <a:headEnd/>
                              <a:tailEnd/>
                            </a:ln>
                          </wps:spPr>
                          <wps:txbx>
                            <w:txbxContent>
                              <w:p w14:paraId="0EDDFF19" w14:textId="77777777" w:rsidR="009C50B8" w:rsidRPr="001139B2" w:rsidRDefault="009C50B8" w:rsidP="0067229E">
                                <w:pPr>
                                  <w:pStyle w:val="CoverPage"/>
                                </w:pPr>
                                <w:bookmarkStart w:id="2" w:name="_Toc92651030"/>
                                <w:bookmarkStart w:id="3" w:name="_Toc93007311"/>
                                <w:bookmarkStart w:id="4" w:name="_Toc93051739"/>
                                <w:r w:rsidRPr="001139B2">
                                  <w:t>Dale Monks</w:t>
                                </w:r>
                                <w:bookmarkEnd w:id="2"/>
                                <w:bookmarkEnd w:id="3"/>
                                <w:bookmarkEnd w:id="4"/>
                              </w:p>
                              <w:p w14:paraId="759020F2" w14:textId="16ED16BC" w:rsidR="009C50B8" w:rsidRPr="00200BC2" w:rsidRDefault="009C50B8" w:rsidP="008A3491">
                                <w:r w:rsidRPr="00200BC2">
                                  <w:t>Module</w:t>
                                </w:r>
                                <w:r w:rsidR="00551061">
                                  <w:t xml:space="preserve">: </w:t>
                                </w:r>
                                <w:r w:rsidR="008A3491">
                                  <w:t xml:space="preserve">          </w:t>
                                </w:r>
                                <w:r w:rsidR="00551061" w:rsidRPr="00551061">
                                  <w:t>Professional Skills and Health &amp; Safety in Construction</w:t>
                                </w:r>
                              </w:p>
                              <w:p w14:paraId="354CCCF7" w14:textId="208DF06F" w:rsidR="009C50B8" w:rsidRDefault="009C50B8" w:rsidP="0067229E">
                                <w:r w:rsidRPr="00200BC2">
                                  <w:t>Module code:</w:t>
                                </w:r>
                                <w:r w:rsidR="008A3491">
                                  <w:t xml:space="preserve">  </w:t>
                                </w:r>
                                <w:r w:rsidR="008A3491" w:rsidRPr="008A3491">
                                  <w:t>ACBA4003</w:t>
                                </w:r>
                              </w:p>
                              <w:p w14:paraId="5E5FECAE" w14:textId="004D8667" w:rsidR="009C50B8" w:rsidRDefault="009C50B8" w:rsidP="0067229E">
                                <w:r>
                                  <w:t xml:space="preserve">Student </w:t>
                                </w:r>
                                <w:proofErr w:type="gramStart"/>
                                <w:r>
                                  <w:t>ID :</w:t>
                                </w:r>
                                <w:proofErr w:type="gramEnd"/>
                                <w:r>
                                  <w:t xml:space="preserve">     </w:t>
                                </w:r>
                                <w:r w:rsidR="008A3491">
                                  <w:t xml:space="preserve"> </w:t>
                                </w:r>
                                <w:r>
                                  <w:t>2114358</w:t>
                                </w:r>
                              </w:p>
                              <w:p w14:paraId="2107BDF5" w14:textId="77777777" w:rsidR="009C50B8" w:rsidRDefault="009C50B8" w:rsidP="00151BE5">
                                <w:pPr>
                                  <w:spacing w:line="240" w:lineRule="auto"/>
                                  <w:contextualSpacing/>
                                  <w:rPr>
                                    <w:color w:val="000000" w:themeColor="text1"/>
                                    <w:sz w:val="24"/>
                                    <w:szCs w:val="24"/>
                                  </w:rPr>
                                </w:pPr>
                              </w:p>
                              <w:p w14:paraId="410F2550" w14:textId="77777777" w:rsidR="009C50B8" w:rsidRPr="00200BC2" w:rsidRDefault="009C50B8" w:rsidP="00151BE5">
                                <w:pPr>
                                  <w:spacing w:line="240" w:lineRule="auto"/>
                                  <w:contextualSpacing/>
                                  <w:rPr>
                                    <w:color w:val="000000" w:themeColor="text1"/>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C0B76EB" id="_x0000_t202" coordsize="21600,21600" o:spt="202" path="m,l,21600r21600,l21600,xe">
                    <v:stroke joinstyle="miter"/>
                    <v:path gradientshapeok="t" o:connecttype="rect"/>
                  </v:shapetype>
                  <v:shape id="Text Box 6" o:spid="_x0000_s1026" type="#_x0000_t202" style="position:absolute;left:0;text-align:left;margin-left:51.65pt;margin-top:392.85pt;width:388.95pt;height:3in;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" filled="f" stroked="f">
                    <v:textbox>
                      <w:txbxContent>
                        <w:p w14:paraId="0EDDFF19" w14:textId="77777777" w:rsidR="009C50B8" w:rsidRPr="001139B2" w:rsidRDefault="009C50B8" w:rsidP="0067229E">
                          <w:pPr>
                            <w:pStyle w:val="CoverPage"/>
                          </w:pPr>
                          <w:bookmarkStart w:id="5" w:name="_Toc92651030"/>
                          <w:bookmarkStart w:id="6" w:name="_Toc93007311"/>
                          <w:bookmarkStart w:id="7" w:name="_Toc93051739"/>
                          <w:r w:rsidRPr="001139B2">
                            <w:t>Dale Monks</w:t>
                          </w:r>
                          <w:bookmarkEnd w:id="5"/>
                          <w:bookmarkEnd w:id="6"/>
                          <w:bookmarkEnd w:id="7"/>
                        </w:p>
                        <w:p w14:paraId="759020F2" w14:textId="16ED16BC" w:rsidR="009C50B8" w:rsidRPr="00200BC2" w:rsidRDefault="009C50B8" w:rsidP="008A3491">
                          <w:r w:rsidRPr="00200BC2">
                            <w:t>Module</w:t>
                          </w:r>
                          <w:r w:rsidR="00551061">
                            <w:t xml:space="preserve">: </w:t>
                          </w:r>
                          <w:r w:rsidR="008A3491">
                            <w:t xml:space="preserve">          </w:t>
                          </w:r>
                          <w:r w:rsidR="00551061" w:rsidRPr="00551061">
                            <w:t>Professional Skills and Health &amp; Safety in Construction</w:t>
                          </w:r>
                        </w:p>
                        <w:p w14:paraId="354CCCF7" w14:textId="208DF06F" w:rsidR="009C50B8" w:rsidRDefault="009C50B8" w:rsidP="0067229E">
                          <w:r w:rsidRPr="00200BC2">
                            <w:t>Module code:</w:t>
                          </w:r>
                          <w:r w:rsidR="008A3491">
                            <w:t xml:space="preserve">  </w:t>
                          </w:r>
                          <w:r w:rsidR="008A3491" w:rsidRPr="008A3491">
                            <w:t>ACBA4003</w:t>
                          </w:r>
                        </w:p>
                        <w:p w14:paraId="5E5FECAE" w14:textId="004D8667" w:rsidR="009C50B8" w:rsidRDefault="009C50B8" w:rsidP="0067229E">
                          <w:r>
                            <w:t xml:space="preserve">Student </w:t>
                          </w:r>
                          <w:proofErr w:type="gramStart"/>
                          <w:r>
                            <w:t>ID :</w:t>
                          </w:r>
                          <w:proofErr w:type="gramEnd"/>
                          <w:r>
                            <w:t xml:space="preserve">     </w:t>
                          </w:r>
                          <w:r w:rsidR="008A3491">
                            <w:t xml:space="preserve"> </w:t>
                          </w:r>
                          <w:r>
                            <w:t>2114358</w:t>
                          </w:r>
                        </w:p>
                        <w:p w14:paraId="2107BDF5" w14:textId="77777777" w:rsidR="009C50B8" w:rsidRDefault="009C50B8" w:rsidP="00151BE5">
                          <w:pPr>
                            <w:spacing w:line="240" w:lineRule="auto"/>
                            <w:contextualSpacing/>
                            <w:rPr>
                              <w:color w:val="000000" w:themeColor="text1"/>
                              <w:sz w:val="24"/>
                              <w:szCs w:val="24"/>
                            </w:rPr>
                          </w:pPr>
                        </w:p>
                        <w:p w14:paraId="410F2550" w14:textId="77777777" w:rsidR="009C50B8" w:rsidRPr="00200BC2" w:rsidRDefault="009C50B8" w:rsidP="00151BE5">
                          <w:pPr>
                            <w:spacing w:line="240" w:lineRule="auto"/>
                            <w:contextualSpacing/>
                            <w:rPr>
                              <w:color w:val="000000" w:themeColor="text1"/>
                              <w:sz w:val="24"/>
                              <w:szCs w:val="24"/>
                            </w:rPr>
                          </w:pPr>
                        </w:p>
                      </w:txbxContent>
                    </v:textbox>
                    <w10:wrap type="square"/>
                  </v:shape>
                </w:pict>
              </mc:Fallback>
            </mc:AlternateContent>
          </w:r>
          <w:r w:rsidR="009C50B8" w:rsidRPr="00BB563D">
            <w:rPr>
              <w:noProof/>
              <w:color w:val="FFFFFF" w:themeColor="background1"/>
              <w:sz w:val="8"/>
              <w:szCs w:val="8"/>
            </w:rPr>
            <w:drawing>
              <wp:anchor distT="0" distB="0" distL="114300" distR="114300" simplePos="0" relativeHeight="251660288" behindDoc="1" locked="0" layoutInCell="1" allowOverlap="1" wp14:anchorId="5B55A06F" wp14:editId="7EF89FD5">
                <wp:simplePos x="0" y="0"/>
                <wp:positionH relativeFrom="column">
                  <wp:posOffset>1748790</wp:posOffset>
                </wp:positionH>
                <wp:positionV relativeFrom="paragraph">
                  <wp:posOffset>4669790</wp:posOffset>
                </wp:positionV>
                <wp:extent cx="4909185" cy="5083810"/>
                <wp:effectExtent l="0" t="0" r="5715" b="2540"/>
                <wp:wrapNone/>
                <wp:docPr id="9" name="Picture 9"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Shape, arrow&#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09185" cy="5083810"/>
                        </a:xfrm>
                        <a:prstGeom prst="rect">
                          <a:avLst/>
                        </a:prstGeom>
                        <a:noFill/>
                      </pic:spPr>
                    </pic:pic>
                  </a:graphicData>
                </a:graphic>
                <wp14:sizeRelH relativeFrom="page">
                  <wp14:pctWidth>0</wp14:pctWidth>
                </wp14:sizeRelH>
                <wp14:sizeRelV relativeFrom="page">
                  <wp14:pctHeight>0</wp14:pctHeight>
                </wp14:sizeRelV>
              </wp:anchor>
            </w:drawing>
          </w:r>
          <w:r w:rsidR="00BB563D" w:rsidRPr="00BB563D">
            <w:rPr>
              <w:color w:val="FFFFFF" w:themeColor="background1"/>
              <w:sz w:val="8"/>
              <w:szCs w:val="8"/>
            </w:rPr>
            <w:t>Cover Page</w:t>
          </w:r>
          <w:r w:rsidR="009C50B8">
            <w:br w:type="page"/>
          </w:r>
        </w:p>
      </w:sdtContent>
    </w:sdt>
    <w:bookmarkEnd w:id="1" w:displacedByCustomXml="prev"/>
    <w:bookmarkEnd w:id="0" w:displacedByCustomXml="prev"/>
    <w:p w14:paraId="379E82EE" w14:textId="77777777" w:rsidR="00BB563D" w:rsidRDefault="00BB563D" w:rsidP="00A06A66">
      <w:pPr>
        <w:pStyle w:val="Heading1"/>
        <w:jc w:val="both"/>
      </w:pPr>
      <w:bookmarkStart w:id="8" w:name="_Toc93051741"/>
      <w:r>
        <w:lastRenderedPageBreak/>
        <w:t>Table of Contents</w:t>
      </w:r>
      <w:bookmarkEnd w:id="8"/>
    </w:p>
    <w:sdt>
      <w:sdtPr>
        <w:rPr>
          <w:rFonts w:asciiTheme="minorHAnsi" w:eastAsiaTheme="minorHAnsi" w:hAnsiTheme="minorHAnsi" w:cstheme="minorBidi"/>
          <w:color w:val="auto"/>
          <w:sz w:val="22"/>
          <w:szCs w:val="22"/>
          <w:lang w:val="en-GB"/>
        </w:rPr>
        <w:id w:val="471106563"/>
        <w:docPartObj>
          <w:docPartGallery w:val="Table of Contents"/>
          <w:docPartUnique/>
        </w:docPartObj>
      </w:sdtPr>
      <w:sdtEndPr>
        <w:rPr>
          <w:b/>
          <w:bCs/>
          <w:noProof/>
        </w:rPr>
      </w:sdtEndPr>
      <w:sdtContent>
        <w:p w14:paraId="7C84E2BD" w14:textId="7C411C6C" w:rsidR="000247B7" w:rsidRDefault="000247B7">
          <w:pPr>
            <w:pStyle w:val="TOCHeading"/>
          </w:pPr>
        </w:p>
        <w:p w14:paraId="018929CE" w14:textId="67D9E7BB" w:rsidR="00602CB2" w:rsidRDefault="000247B7">
          <w:pPr>
            <w:pStyle w:val="TOC1"/>
            <w:tabs>
              <w:tab w:val="right" w:leader="dot" w:pos="9016"/>
            </w:tabs>
            <w:rPr>
              <w:rFonts w:eastAsiaTheme="minorEastAsia"/>
              <w:noProof/>
              <w:lang w:eastAsia="en-GB"/>
            </w:rPr>
          </w:pPr>
          <w:r w:rsidRPr="000247B7">
            <w:rPr>
              <w:rFonts w:ascii="Arial" w:hAnsi="Arial" w:cs="Arial"/>
              <w:sz w:val="25"/>
              <w:szCs w:val="25"/>
            </w:rPr>
            <w:fldChar w:fldCharType="begin"/>
          </w:r>
          <w:r w:rsidRPr="000247B7">
            <w:rPr>
              <w:rFonts w:ascii="Arial" w:hAnsi="Arial" w:cs="Arial"/>
              <w:sz w:val="25"/>
              <w:szCs w:val="25"/>
            </w:rPr>
            <w:instrText xml:space="preserve"> TOC \o "1-3" \h \z \u </w:instrText>
          </w:r>
          <w:r w:rsidRPr="000247B7">
            <w:rPr>
              <w:rFonts w:ascii="Arial" w:hAnsi="Arial" w:cs="Arial"/>
              <w:sz w:val="25"/>
              <w:szCs w:val="25"/>
            </w:rPr>
            <w:fldChar w:fldCharType="separate"/>
          </w:r>
          <w:hyperlink w:anchor="_Toc93051741" w:history="1">
            <w:r w:rsidR="00602CB2" w:rsidRPr="003A67B2">
              <w:rPr>
                <w:rStyle w:val="Hyperlink"/>
                <w:noProof/>
              </w:rPr>
              <w:t>Table of Contents</w:t>
            </w:r>
            <w:r w:rsidR="00602CB2">
              <w:rPr>
                <w:noProof/>
                <w:webHidden/>
              </w:rPr>
              <w:tab/>
            </w:r>
            <w:r w:rsidR="00602CB2">
              <w:rPr>
                <w:noProof/>
                <w:webHidden/>
              </w:rPr>
              <w:fldChar w:fldCharType="begin"/>
            </w:r>
            <w:r w:rsidR="00602CB2">
              <w:rPr>
                <w:noProof/>
                <w:webHidden/>
              </w:rPr>
              <w:instrText xml:space="preserve"> PAGEREF _Toc93051741 \h </w:instrText>
            </w:r>
            <w:r w:rsidR="00602CB2">
              <w:rPr>
                <w:noProof/>
                <w:webHidden/>
              </w:rPr>
            </w:r>
            <w:r w:rsidR="00602CB2">
              <w:rPr>
                <w:noProof/>
                <w:webHidden/>
              </w:rPr>
              <w:fldChar w:fldCharType="separate"/>
            </w:r>
            <w:r w:rsidR="00602CB2">
              <w:rPr>
                <w:noProof/>
                <w:webHidden/>
              </w:rPr>
              <w:t>1</w:t>
            </w:r>
            <w:r w:rsidR="00602CB2">
              <w:rPr>
                <w:noProof/>
                <w:webHidden/>
              </w:rPr>
              <w:fldChar w:fldCharType="end"/>
            </w:r>
          </w:hyperlink>
        </w:p>
        <w:p w14:paraId="061562EF" w14:textId="0EE7CE44" w:rsidR="00602CB2" w:rsidRDefault="00602CB2">
          <w:pPr>
            <w:pStyle w:val="TOC1"/>
            <w:tabs>
              <w:tab w:val="right" w:leader="dot" w:pos="9016"/>
            </w:tabs>
            <w:rPr>
              <w:rFonts w:eastAsiaTheme="minorEastAsia"/>
              <w:noProof/>
              <w:lang w:eastAsia="en-GB"/>
            </w:rPr>
          </w:pPr>
          <w:hyperlink w:anchor="_Toc93051742" w:history="1">
            <w:r w:rsidRPr="003A67B2">
              <w:rPr>
                <w:rStyle w:val="Hyperlink"/>
                <w:noProof/>
              </w:rPr>
              <w:t>Index of Tables</w:t>
            </w:r>
            <w:r>
              <w:rPr>
                <w:noProof/>
                <w:webHidden/>
              </w:rPr>
              <w:tab/>
            </w:r>
            <w:r>
              <w:rPr>
                <w:noProof/>
                <w:webHidden/>
              </w:rPr>
              <w:fldChar w:fldCharType="begin"/>
            </w:r>
            <w:r>
              <w:rPr>
                <w:noProof/>
                <w:webHidden/>
              </w:rPr>
              <w:instrText xml:space="preserve"> PAGEREF _Toc93051742 \h </w:instrText>
            </w:r>
            <w:r>
              <w:rPr>
                <w:noProof/>
                <w:webHidden/>
              </w:rPr>
            </w:r>
            <w:r>
              <w:rPr>
                <w:noProof/>
                <w:webHidden/>
              </w:rPr>
              <w:fldChar w:fldCharType="separate"/>
            </w:r>
            <w:r>
              <w:rPr>
                <w:noProof/>
                <w:webHidden/>
              </w:rPr>
              <w:t>2</w:t>
            </w:r>
            <w:r>
              <w:rPr>
                <w:noProof/>
                <w:webHidden/>
              </w:rPr>
              <w:fldChar w:fldCharType="end"/>
            </w:r>
          </w:hyperlink>
        </w:p>
        <w:p w14:paraId="7D812CE9" w14:textId="5BE9A754" w:rsidR="00602CB2" w:rsidRDefault="00602CB2">
          <w:pPr>
            <w:pStyle w:val="TOC1"/>
            <w:tabs>
              <w:tab w:val="right" w:leader="dot" w:pos="9016"/>
            </w:tabs>
            <w:rPr>
              <w:rFonts w:eastAsiaTheme="minorEastAsia"/>
              <w:noProof/>
              <w:lang w:eastAsia="en-GB"/>
            </w:rPr>
          </w:pPr>
          <w:hyperlink w:anchor="_Toc93051743" w:history="1">
            <w:r w:rsidRPr="003A67B2">
              <w:rPr>
                <w:rStyle w:val="Hyperlink"/>
                <w:noProof/>
              </w:rPr>
              <w:t>Index of Figures</w:t>
            </w:r>
            <w:r>
              <w:rPr>
                <w:noProof/>
                <w:webHidden/>
              </w:rPr>
              <w:tab/>
            </w:r>
            <w:r>
              <w:rPr>
                <w:noProof/>
                <w:webHidden/>
              </w:rPr>
              <w:fldChar w:fldCharType="begin"/>
            </w:r>
            <w:r>
              <w:rPr>
                <w:noProof/>
                <w:webHidden/>
              </w:rPr>
              <w:instrText xml:space="preserve"> PAGEREF _Toc93051743 \h </w:instrText>
            </w:r>
            <w:r>
              <w:rPr>
                <w:noProof/>
                <w:webHidden/>
              </w:rPr>
            </w:r>
            <w:r>
              <w:rPr>
                <w:noProof/>
                <w:webHidden/>
              </w:rPr>
              <w:fldChar w:fldCharType="separate"/>
            </w:r>
            <w:r>
              <w:rPr>
                <w:noProof/>
                <w:webHidden/>
              </w:rPr>
              <w:t>2</w:t>
            </w:r>
            <w:r>
              <w:rPr>
                <w:noProof/>
                <w:webHidden/>
              </w:rPr>
              <w:fldChar w:fldCharType="end"/>
            </w:r>
          </w:hyperlink>
        </w:p>
        <w:p w14:paraId="5FA4D3EC" w14:textId="0CA91D1F" w:rsidR="00602CB2" w:rsidRDefault="00602CB2">
          <w:pPr>
            <w:pStyle w:val="TOC1"/>
            <w:tabs>
              <w:tab w:val="right" w:leader="dot" w:pos="9016"/>
            </w:tabs>
            <w:rPr>
              <w:rFonts w:eastAsiaTheme="minorEastAsia"/>
              <w:noProof/>
              <w:lang w:eastAsia="en-GB"/>
            </w:rPr>
          </w:pPr>
          <w:hyperlink w:anchor="_Toc93051744" w:history="1">
            <w:r w:rsidRPr="003A67B2">
              <w:rPr>
                <w:rStyle w:val="Hyperlink"/>
                <w:noProof/>
              </w:rPr>
              <w:t>Introduction</w:t>
            </w:r>
            <w:r>
              <w:rPr>
                <w:noProof/>
                <w:webHidden/>
              </w:rPr>
              <w:tab/>
            </w:r>
            <w:r>
              <w:rPr>
                <w:noProof/>
                <w:webHidden/>
              </w:rPr>
              <w:fldChar w:fldCharType="begin"/>
            </w:r>
            <w:r>
              <w:rPr>
                <w:noProof/>
                <w:webHidden/>
              </w:rPr>
              <w:instrText xml:space="preserve"> PAGEREF _Toc93051744 \h </w:instrText>
            </w:r>
            <w:r>
              <w:rPr>
                <w:noProof/>
                <w:webHidden/>
              </w:rPr>
            </w:r>
            <w:r>
              <w:rPr>
                <w:noProof/>
                <w:webHidden/>
              </w:rPr>
              <w:fldChar w:fldCharType="separate"/>
            </w:r>
            <w:r>
              <w:rPr>
                <w:noProof/>
                <w:webHidden/>
              </w:rPr>
              <w:t>3</w:t>
            </w:r>
            <w:r>
              <w:rPr>
                <w:noProof/>
                <w:webHidden/>
              </w:rPr>
              <w:fldChar w:fldCharType="end"/>
            </w:r>
          </w:hyperlink>
        </w:p>
        <w:p w14:paraId="5162E744" w14:textId="7B42D71D" w:rsidR="00602CB2" w:rsidRDefault="00602CB2">
          <w:pPr>
            <w:pStyle w:val="TOC1"/>
            <w:tabs>
              <w:tab w:val="right" w:leader="dot" w:pos="9016"/>
            </w:tabs>
            <w:rPr>
              <w:rFonts w:eastAsiaTheme="minorEastAsia"/>
              <w:noProof/>
              <w:lang w:eastAsia="en-GB"/>
            </w:rPr>
          </w:pPr>
          <w:hyperlink w:anchor="_Toc93051745" w:history="1">
            <w:r w:rsidRPr="003A67B2">
              <w:rPr>
                <w:rStyle w:val="Hyperlink"/>
                <w:rFonts w:ascii="Arial" w:hAnsi="Arial" w:cs="Arial"/>
                <w:b/>
                <w:noProof/>
              </w:rPr>
              <w:t>Professional Skills and Health &amp; Safety in Construction</w:t>
            </w:r>
            <w:r>
              <w:rPr>
                <w:noProof/>
                <w:webHidden/>
              </w:rPr>
              <w:tab/>
            </w:r>
            <w:r>
              <w:rPr>
                <w:noProof/>
                <w:webHidden/>
              </w:rPr>
              <w:fldChar w:fldCharType="begin"/>
            </w:r>
            <w:r>
              <w:rPr>
                <w:noProof/>
                <w:webHidden/>
              </w:rPr>
              <w:instrText xml:space="preserve"> PAGEREF _Toc93051745 \h </w:instrText>
            </w:r>
            <w:r>
              <w:rPr>
                <w:noProof/>
                <w:webHidden/>
              </w:rPr>
            </w:r>
            <w:r>
              <w:rPr>
                <w:noProof/>
                <w:webHidden/>
              </w:rPr>
              <w:fldChar w:fldCharType="separate"/>
            </w:r>
            <w:r>
              <w:rPr>
                <w:noProof/>
                <w:webHidden/>
              </w:rPr>
              <w:t>4</w:t>
            </w:r>
            <w:r>
              <w:rPr>
                <w:noProof/>
                <w:webHidden/>
              </w:rPr>
              <w:fldChar w:fldCharType="end"/>
            </w:r>
          </w:hyperlink>
        </w:p>
        <w:p w14:paraId="5A4EF012" w14:textId="1810852C" w:rsidR="00602CB2" w:rsidRDefault="00602CB2">
          <w:pPr>
            <w:pStyle w:val="TOC2"/>
            <w:tabs>
              <w:tab w:val="right" w:leader="dot" w:pos="9016"/>
            </w:tabs>
            <w:rPr>
              <w:rFonts w:eastAsiaTheme="minorEastAsia"/>
              <w:noProof/>
              <w:lang w:eastAsia="en-GB"/>
            </w:rPr>
          </w:pPr>
          <w:hyperlink w:anchor="_Toc93051746" w:history="1">
            <w:r w:rsidRPr="003A67B2">
              <w:rPr>
                <w:rStyle w:val="Hyperlink"/>
                <w:noProof/>
              </w:rPr>
              <w:t>H&amp;S Professional</w:t>
            </w:r>
            <w:r>
              <w:rPr>
                <w:noProof/>
                <w:webHidden/>
              </w:rPr>
              <w:tab/>
            </w:r>
            <w:r>
              <w:rPr>
                <w:noProof/>
                <w:webHidden/>
              </w:rPr>
              <w:fldChar w:fldCharType="begin"/>
            </w:r>
            <w:r>
              <w:rPr>
                <w:noProof/>
                <w:webHidden/>
              </w:rPr>
              <w:instrText xml:space="preserve"> PAGEREF _Toc93051746 \h </w:instrText>
            </w:r>
            <w:r>
              <w:rPr>
                <w:noProof/>
                <w:webHidden/>
              </w:rPr>
            </w:r>
            <w:r>
              <w:rPr>
                <w:noProof/>
                <w:webHidden/>
              </w:rPr>
              <w:fldChar w:fldCharType="separate"/>
            </w:r>
            <w:r>
              <w:rPr>
                <w:noProof/>
                <w:webHidden/>
              </w:rPr>
              <w:t>7</w:t>
            </w:r>
            <w:r>
              <w:rPr>
                <w:noProof/>
                <w:webHidden/>
              </w:rPr>
              <w:fldChar w:fldCharType="end"/>
            </w:r>
          </w:hyperlink>
        </w:p>
        <w:p w14:paraId="215CD09C" w14:textId="28E17A4D" w:rsidR="00602CB2" w:rsidRDefault="00602CB2">
          <w:pPr>
            <w:pStyle w:val="TOC1"/>
            <w:tabs>
              <w:tab w:val="right" w:leader="dot" w:pos="9016"/>
            </w:tabs>
            <w:rPr>
              <w:rFonts w:eastAsiaTheme="minorEastAsia"/>
              <w:noProof/>
              <w:lang w:eastAsia="en-GB"/>
            </w:rPr>
          </w:pPr>
          <w:hyperlink w:anchor="_Toc93051747" w:history="1">
            <w:r w:rsidRPr="003A67B2">
              <w:rPr>
                <w:rStyle w:val="Hyperlink"/>
                <w:noProof/>
              </w:rPr>
              <w:t>Personal Development Plan (PDP)</w:t>
            </w:r>
            <w:r>
              <w:rPr>
                <w:noProof/>
                <w:webHidden/>
              </w:rPr>
              <w:tab/>
            </w:r>
            <w:r>
              <w:rPr>
                <w:noProof/>
                <w:webHidden/>
              </w:rPr>
              <w:fldChar w:fldCharType="begin"/>
            </w:r>
            <w:r>
              <w:rPr>
                <w:noProof/>
                <w:webHidden/>
              </w:rPr>
              <w:instrText xml:space="preserve"> PAGEREF _Toc93051747 \h </w:instrText>
            </w:r>
            <w:r>
              <w:rPr>
                <w:noProof/>
                <w:webHidden/>
              </w:rPr>
            </w:r>
            <w:r>
              <w:rPr>
                <w:noProof/>
                <w:webHidden/>
              </w:rPr>
              <w:fldChar w:fldCharType="separate"/>
            </w:r>
            <w:r>
              <w:rPr>
                <w:noProof/>
                <w:webHidden/>
              </w:rPr>
              <w:t>10</w:t>
            </w:r>
            <w:r>
              <w:rPr>
                <w:noProof/>
                <w:webHidden/>
              </w:rPr>
              <w:fldChar w:fldCharType="end"/>
            </w:r>
          </w:hyperlink>
        </w:p>
        <w:p w14:paraId="00BBC3FF" w14:textId="069B550A" w:rsidR="00602CB2" w:rsidRDefault="00602CB2">
          <w:pPr>
            <w:pStyle w:val="TOC1"/>
            <w:tabs>
              <w:tab w:val="right" w:leader="dot" w:pos="9016"/>
            </w:tabs>
            <w:rPr>
              <w:rFonts w:eastAsiaTheme="minorEastAsia"/>
              <w:noProof/>
              <w:lang w:eastAsia="en-GB"/>
            </w:rPr>
          </w:pPr>
          <w:hyperlink w:anchor="_Toc93051748" w:history="1">
            <w:r w:rsidRPr="003A67B2">
              <w:rPr>
                <w:rStyle w:val="Hyperlink"/>
                <w:noProof/>
              </w:rPr>
              <w:t>Conclusion</w:t>
            </w:r>
            <w:r>
              <w:rPr>
                <w:noProof/>
                <w:webHidden/>
              </w:rPr>
              <w:tab/>
            </w:r>
            <w:r>
              <w:rPr>
                <w:noProof/>
                <w:webHidden/>
              </w:rPr>
              <w:fldChar w:fldCharType="begin"/>
            </w:r>
            <w:r>
              <w:rPr>
                <w:noProof/>
                <w:webHidden/>
              </w:rPr>
              <w:instrText xml:space="preserve"> PAGEREF _Toc93051748 \h </w:instrText>
            </w:r>
            <w:r>
              <w:rPr>
                <w:noProof/>
                <w:webHidden/>
              </w:rPr>
            </w:r>
            <w:r>
              <w:rPr>
                <w:noProof/>
                <w:webHidden/>
              </w:rPr>
              <w:fldChar w:fldCharType="separate"/>
            </w:r>
            <w:r>
              <w:rPr>
                <w:noProof/>
                <w:webHidden/>
              </w:rPr>
              <w:t>12</w:t>
            </w:r>
            <w:r>
              <w:rPr>
                <w:noProof/>
                <w:webHidden/>
              </w:rPr>
              <w:fldChar w:fldCharType="end"/>
            </w:r>
          </w:hyperlink>
        </w:p>
        <w:p w14:paraId="3E5AC083" w14:textId="789863C0" w:rsidR="00602CB2" w:rsidRDefault="00602CB2">
          <w:pPr>
            <w:pStyle w:val="TOC1"/>
            <w:tabs>
              <w:tab w:val="right" w:leader="dot" w:pos="9016"/>
            </w:tabs>
            <w:rPr>
              <w:rFonts w:eastAsiaTheme="minorEastAsia"/>
              <w:noProof/>
              <w:lang w:eastAsia="en-GB"/>
            </w:rPr>
          </w:pPr>
          <w:hyperlink w:anchor="_Toc93051749" w:history="1">
            <w:r w:rsidRPr="003A67B2">
              <w:rPr>
                <w:rStyle w:val="Hyperlink"/>
                <w:noProof/>
              </w:rPr>
              <w:t>References</w:t>
            </w:r>
            <w:r>
              <w:rPr>
                <w:noProof/>
                <w:webHidden/>
              </w:rPr>
              <w:tab/>
            </w:r>
            <w:r>
              <w:rPr>
                <w:noProof/>
                <w:webHidden/>
              </w:rPr>
              <w:fldChar w:fldCharType="begin"/>
            </w:r>
            <w:r>
              <w:rPr>
                <w:noProof/>
                <w:webHidden/>
              </w:rPr>
              <w:instrText xml:space="preserve"> PAGEREF _Toc93051749 \h </w:instrText>
            </w:r>
            <w:r>
              <w:rPr>
                <w:noProof/>
                <w:webHidden/>
              </w:rPr>
            </w:r>
            <w:r>
              <w:rPr>
                <w:noProof/>
                <w:webHidden/>
              </w:rPr>
              <w:fldChar w:fldCharType="separate"/>
            </w:r>
            <w:r>
              <w:rPr>
                <w:noProof/>
                <w:webHidden/>
              </w:rPr>
              <w:t>13</w:t>
            </w:r>
            <w:r>
              <w:rPr>
                <w:noProof/>
                <w:webHidden/>
              </w:rPr>
              <w:fldChar w:fldCharType="end"/>
            </w:r>
          </w:hyperlink>
        </w:p>
        <w:p w14:paraId="10FB6AFE" w14:textId="3A98483E" w:rsidR="000247B7" w:rsidRDefault="000247B7">
          <w:r w:rsidRPr="000247B7">
            <w:rPr>
              <w:rFonts w:ascii="Arial" w:hAnsi="Arial" w:cs="Arial"/>
              <w:b/>
              <w:bCs/>
              <w:noProof/>
              <w:sz w:val="25"/>
              <w:szCs w:val="25"/>
            </w:rPr>
            <w:fldChar w:fldCharType="end"/>
          </w:r>
        </w:p>
      </w:sdtContent>
    </w:sdt>
    <w:p w14:paraId="7895C74E" w14:textId="012D0827" w:rsidR="00BB563D" w:rsidRDefault="00BB563D" w:rsidP="00A06A66">
      <w:pPr>
        <w:pStyle w:val="Heading1"/>
        <w:jc w:val="both"/>
      </w:pPr>
      <w:r>
        <w:br w:type="page"/>
      </w:r>
    </w:p>
    <w:p w14:paraId="6983A755" w14:textId="48695479" w:rsidR="00174F26" w:rsidRDefault="00777AE3" w:rsidP="00A06A66">
      <w:pPr>
        <w:pStyle w:val="Heading1"/>
        <w:jc w:val="both"/>
      </w:pPr>
      <w:bookmarkStart w:id="9" w:name="_Toc93051742"/>
      <w:r>
        <w:lastRenderedPageBreak/>
        <w:t>Index</w:t>
      </w:r>
      <w:r w:rsidR="00174F26">
        <w:t xml:space="preserve"> of </w:t>
      </w:r>
      <w:r w:rsidR="006400F6">
        <w:t>Tables</w:t>
      </w:r>
      <w:bookmarkEnd w:id="9"/>
    </w:p>
    <w:p w14:paraId="72CA8AFF" w14:textId="4E8BB16A" w:rsidR="0035378D" w:rsidRDefault="00174F26">
      <w:pPr>
        <w:pStyle w:val="TableofFigures"/>
        <w:tabs>
          <w:tab w:val="right" w:leader="dot" w:pos="9016"/>
        </w:tabs>
        <w:rPr>
          <w:rFonts w:eastAsiaTheme="minorEastAsia"/>
          <w:noProof/>
          <w:lang w:eastAsia="en-GB"/>
        </w:rPr>
      </w:pPr>
      <w:r w:rsidRPr="000247B7">
        <w:rPr>
          <w:rFonts w:ascii="Arial" w:hAnsi="Arial" w:cs="Arial"/>
          <w:sz w:val="25"/>
          <w:szCs w:val="25"/>
        </w:rPr>
        <w:fldChar w:fldCharType="begin"/>
      </w:r>
      <w:r w:rsidRPr="000247B7">
        <w:rPr>
          <w:rFonts w:ascii="Arial" w:hAnsi="Arial" w:cs="Arial"/>
          <w:sz w:val="25"/>
          <w:szCs w:val="25"/>
        </w:rPr>
        <w:instrText xml:space="preserve"> TOC \h \z \c "Table" </w:instrText>
      </w:r>
      <w:r w:rsidRPr="000247B7">
        <w:rPr>
          <w:rFonts w:ascii="Arial" w:hAnsi="Arial" w:cs="Arial"/>
          <w:sz w:val="25"/>
          <w:szCs w:val="25"/>
        </w:rPr>
        <w:fldChar w:fldCharType="separate"/>
      </w:r>
      <w:hyperlink w:anchor="_Toc93007323" w:history="1">
        <w:r w:rsidR="0035378D" w:rsidRPr="009C07C8">
          <w:rPr>
            <w:rStyle w:val="Hyperlink"/>
            <w:noProof/>
          </w:rPr>
          <w:t>Table 1 - (RICS, 2018)</w:t>
        </w:r>
        <w:r w:rsidR="0035378D">
          <w:rPr>
            <w:noProof/>
            <w:webHidden/>
          </w:rPr>
          <w:tab/>
        </w:r>
        <w:r w:rsidR="0035378D">
          <w:rPr>
            <w:noProof/>
            <w:webHidden/>
          </w:rPr>
          <w:fldChar w:fldCharType="begin"/>
        </w:r>
        <w:r w:rsidR="0035378D">
          <w:rPr>
            <w:noProof/>
            <w:webHidden/>
          </w:rPr>
          <w:instrText xml:space="preserve"> PAGEREF _Toc93007323 \h </w:instrText>
        </w:r>
        <w:r w:rsidR="0035378D">
          <w:rPr>
            <w:noProof/>
            <w:webHidden/>
          </w:rPr>
        </w:r>
        <w:r w:rsidR="0035378D">
          <w:rPr>
            <w:noProof/>
            <w:webHidden/>
          </w:rPr>
          <w:fldChar w:fldCharType="separate"/>
        </w:r>
        <w:r w:rsidR="0035378D">
          <w:rPr>
            <w:noProof/>
            <w:webHidden/>
          </w:rPr>
          <w:t>8</w:t>
        </w:r>
        <w:r w:rsidR="0035378D">
          <w:rPr>
            <w:noProof/>
            <w:webHidden/>
          </w:rPr>
          <w:fldChar w:fldCharType="end"/>
        </w:r>
      </w:hyperlink>
    </w:p>
    <w:p w14:paraId="5F435D55" w14:textId="76224634" w:rsidR="0035378D" w:rsidRDefault="009C0D62">
      <w:pPr>
        <w:pStyle w:val="TableofFigures"/>
        <w:tabs>
          <w:tab w:val="right" w:leader="dot" w:pos="9016"/>
        </w:tabs>
        <w:rPr>
          <w:rFonts w:eastAsiaTheme="minorEastAsia"/>
          <w:noProof/>
          <w:lang w:eastAsia="en-GB"/>
        </w:rPr>
      </w:pPr>
      <w:hyperlink w:anchor="_Toc93007324" w:history="1">
        <w:r w:rsidR="0035378D" w:rsidRPr="009C07C8">
          <w:rPr>
            <w:rStyle w:val="Hyperlink"/>
            <w:noProof/>
          </w:rPr>
          <w:t>Table 2 - Personal Development Plan</w:t>
        </w:r>
        <w:r w:rsidR="0035378D">
          <w:rPr>
            <w:noProof/>
            <w:webHidden/>
          </w:rPr>
          <w:tab/>
        </w:r>
        <w:r w:rsidR="0035378D">
          <w:rPr>
            <w:noProof/>
            <w:webHidden/>
          </w:rPr>
          <w:fldChar w:fldCharType="begin"/>
        </w:r>
        <w:r w:rsidR="0035378D">
          <w:rPr>
            <w:noProof/>
            <w:webHidden/>
          </w:rPr>
          <w:instrText xml:space="preserve"> PAGEREF _Toc93007324 \h </w:instrText>
        </w:r>
        <w:r w:rsidR="0035378D">
          <w:rPr>
            <w:noProof/>
            <w:webHidden/>
          </w:rPr>
        </w:r>
        <w:r w:rsidR="0035378D">
          <w:rPr>
            <w:noProof/>
            <w:webHidden/>
          </w:rPr>
          <w:fldChar w:fldCharType="separate"/>
        </w:r>
        <w:r w:rsidR="0035378D">
          <w:rPr>
            <w:noProof/>
            <w:webHidden/>
          </w:rPr>
          <w:t>11</w:t>
        </w:r>
        <w:r w:rsidR="0035378D">
          <w:rPr>
            <w:noProof/>
            <w:webHidden/>
          </w:rPr>
          <w:fldChar w:fldCharType="end"/>
        </w:r>
      </w:hyperlink>
    </w:p>
    <w:p w14:paraId="725E8592" w14:textId="36607A18" w:rsidR="006400F6" w:rsidRDefault="00174F26" w:rsidP="00A06A66">
      <w:pPr>
        <w:pStyle w:val="TableofFigures"/>
        <w:tabs>
          <w:tab w:val="right" w:leader="dot" w:pos="9016"/>
        </w:tabs>
        <w:jc w:val="both"/>
        <w:rPr>
          <w:rFonts w:ascii="Arial" w:hAnsi="Arial" w:cs="Arial"/>
          <w:sz w:val="25"/>
          <w:szCs w:val="25"/>
        </w:rPr>
      </w:pPr>
      <w:r w:rsidRPr="000247B7">
        <w:rPr>
          <w:rFonts w:ascii="Arial" w:hAnsi="Arial" w:cs="Arial"/>
          <w:sz w:val="25"/>
          <w:szCs w:val="25"/>
        </w:rPr>
        <w:fldChar w:fldCharType="end"/>
      </w:r>
    </w:p>
    <w:p w14:paraId="71E5D968" w14:textId="2C6C45D1" w:rsidR="006400F6" w:rsidRDefault="006400F6">
      <w:pPr>
        <w:rPr>
          <w:rFonts w:ascii="Arial" w:hAnsi="Arial" w:cs="Arial"/>
          <w:sz w:val="25"/>
          <w:szCs w:val="25"/>
        </w:rPr>
      </w:pPr>
    </w:p>
    <w:p w14:paraId="7502C544" w14:textId="7FF020FF" w:rsidR="006400F6" w:rsidRDefault="00777AE3" w:rsidP="006400F6">
      <w:pPr>
        <w:pStyle w:val="Heading1"/>
      </w:pPr>
      <w:bookmarkStart w:id="10" w:name="_Toc93051743"/>
      <w:r>
        <w:t>Index</w:t>
      </w:r>
      <w:r w:rsidR="006400F6">
        <w:t xml:space="preserve"> of Figures</w:t>
      </w:r>
      <w:bookmarkEnd w:id="10"/>
    </w:p>
    <w:p w14:paraId="1995AE59" w14:textId="3E4B1CE5" w:rsidR="0035378D" w:rsidRDefault="006400F6">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93007330" w:history="1">
        <w:r w:rsidR="0035378D" w:rsidRPr="00395B69">
          <w:rPr>
            <w:rStyle w:val="Hyperlink"/>
            <w:noProof/>
          </w:rPr>
          <w:t>Fig 1 - (HSE, 2019/2020)</w:t>
        </w:r>
        <w:r w:rsidR="0035378D">
          <w:rPr>
            <w:noProof/>
            <w:webHidden/>
          </w:rPr>
          <w:tab/>
        </w:r>
        <w:r w:rsidR="0035378D">
          <w:rPr>
            <w:noProof/>
            <w:webHidden/>
          </w:rPr>
          <w:fldChar w:fldCharType="begin"/>
        </w:r>
        <w:r w:rsidR="0035378D">
          <w:rPr>
            <w:noProof/>
            <w:webHidden/>
          </w:rPr>
          <w:instrText xml:space="preserve"> PAGEREF _Toc93007330 \h </w:instrText>
        </w:r>
        <w:r w:rsidR="0035378D">
          <w:rPr>
            <w:noProof/>
            <w:webHidden/>
          </w:rPr>
        </w:r>
        <w:r w:rsidR="0035378D">
          <w:rPr>
            <w:noProof/>
            <w:webHidden/>
          </w:rPr>
          <w:fldChar w:fldCharType="separate"/>
        </w:r>
        <w:r w:rsidR="0035378D">
          <w:rPr>
            <w:noProof/>
            <w:webHidden/>
          </w:rPr>
          <w:t>5</w:t>
        </w:r>
        <w:r w:rsidR="0035378D">
          <w:rPr>
            <w:noProof/>
            <w:webHidden/>
          </w:rPr>
          <w:fldChar w:fldCharType="end"/>
        </w:r>
      </w:hyperlink>
    </w:p>
    <w:p w14:paraId="1E4E48F4" w14:textId="52B1FE69" w:rsidR="0035378D" w:rsidRDefault="009C0D62">
      <w:pPr>
        <w:pStyle w:val="TableofFigures"/>
        <w:tabs>
          <w:tab w:val="right" w:leader="dot" w:pos="9016"/>
        </w:tabs>
        <w:rPr>
          <w:rFonts w:eastAsiaTheme="minorEastAsia"/>
          <w:noProof/>
          <w:lang w:eastAsia="en-GB"/>
        </w:rPr>
      </w:pPr>
      <w:hyperlink w:anchor="_Toc93007331" w:history="1">
        <w:r w:rsidR="0035378D" w:rsidRPr="00395B69">
          <w:rPr>
            <w:rStyle w:val="Hyperlink"/>
            <w:noProof/>
          </w:rPr>
          <w:t>Fig 2 - (HSE, 2021)</w:t>
        </w:r>
        <w:r w:rsidR="0035378D">
          <w:rPr>
            <w:noProof/>
            <w:webHidden/>
          </w:rPr>
          <w:tab/>
        </w:r>
        <w:r w:rsidR="0035378D">
          <w:rPr>
            <w:noProof/>
            <w:webHidden/>
          </w:rPr>
          <w:fldChar w:fldCharType="begin"/>
        </w:r>
        <w:r w:rsidR="0035378D">
          <w:rPr>
            <w:noProof/>
            <w:webHidden/>
          </w:rPr>
          <w:instrText xml:space="preserve"> PAGEREF _Toc93007331 \h </w:instrText>
        </w:r>
        <w:r w:rsidR="0035378D">
          <w:rPr>
            <w:noProof/>
            <w:webHidden/>
          </w:rPr>
        </w:r>
        <w:r w:rsidR="0035378D">
          <w:rPr>
            <w:noProof/>
            <w:webHidden/>
          </w:rPr>
          <w:fldChar w:fldCharType="separate"/>
        </w:r>
        <w:r w:rsidR="0035378D">
          <w:rPr>
            <w:noProof/>
            <w:webHidden/>
          </w:rPr>
          <w:t>6</w:t>
        </w:r>
        <w:r w:rsidR="0035378D">
          <w:rPr>
            <w:noProof/>
            <w:webHidden/>
          </w:rPr>
          <w:fldChar w:fldCharType="end"/>
        </w:r>
      </w:hyperlink>
    </w:p>
    <w:p w14:paraId="3C516A18" w14:textId="6232343C" w:rsidR="0035378D" w:rsidRDefault="009C0D62">
      <w:pPr>
        <w:pStyle w:val="TableofFigures"/>
        <w:tabs>
          <w:tab w:val="right" w:leader="dot" w:pos="9016"/>
        </w:tabs>
        <w:rPr>
          <w:rFonts w:eastAsiaTheme="minorEastAsia"/>
          <w:noProof/>
          <w:lang w:eastAsia="en-GB"/>
        </w:rPr>
      </w:pPr>
      <w:hyperlink w:anchor="_Toc93007332" w:history="1">
        <w:r w:rsidR="0035378D" w:rsidRPr="00395B69">
          <w:rPr>
            <w:rStyle w:val="Hyperlink"/>
            <w:noProof/>
          </w:rPr>
          <w:t>Fig 3 - (HSE, 2021)</w:t>
        </w:r>
        <w:r w:rsidR="0035378D">
          <w:rPr>
            <w:noProof/>
            <w:webHidden/>
          </w:rPr>
          <w:tab/>
        </w:r>
        <w:r w:rsidR="0035378D">
          <w:rPr>
            <w:noProof/>
            <w:webHidden/>
          </w:rPr>
          <w:fldChar w:fldCharType="begin"/>
        </w:r>
        <w:r w:rsidR="0035378D">
          <w:rPr>
            <w:noProof/>
            <w:webHidden/>
          </w:rPr>
          <w:instrText xml:space="preserve"> PAGEREF _Toc93007332 \h </w:instrText>
        </w:r>
        <w:r w:rsidR="0035378D">
          <w:rPr>
            <w:noProof/>
            <w:webHidden/>
          </w:rPr>
        </w:r>
        <w:r w:rsidR="0035378D">
          <w:rPr>
            <w:noProof/>
            <w:webHidden/>
          </w:rPr>
          <w:fldChar w:fldCharType="separate"/>
        </w:r>
        <w:r w:rsidR="0035378D">
          <w:rPr>
            <w:noProof/>
            <w:webHidden/>
          </w:rPr>
          <w:t>6</w:t>
        </w:r>
        <w:r w:rsidR="0035378D">
          <w:rPr>
            <w:noProof/>
            <w:webHidden/>
          </w:rPr>
          <w:fldChar w:fldCharType="end"/>
        </w:r>
      </w:hyperlink>
    </w:p>
    <w:p w14:paraId="36F3E8E7" w14:textId="1A5FF011" w:rsidR="00174F26" w:rsidRPr="00BB563D" w:rsidRDefault="006400F6" w:rsidP="006400F6">
      <w:pPr>
        <w:rPr>
          <w:rFonts w:eastAsiaTheme="minorEastAsia"/>
          <w:noProof/>
          <w:lang w:eastAsia="en-GB"/>
        </w:rPr>
      </w:pPr>
      <w:r>
        <w:fldChar w:fldCharType="end"/>
      </w:r>
      <w:r w:rsidR="00174F26">
        <w:br w:type="page"/>
      </w:r>
    </w:p>
    <w:p w14:paraId="6825155F" w14:textId="77777777" w:rsidR="00B802A2" w:rsidRDefault="009C50B8" w:rsidP="00A06A66">
      <w:pPr>
        <w:pStyle w:val="Heading1"/>
        <w:jc w:val="both"/>
      </w:pPr>
      <w:bookmarkStart w:id="11" w:name="_Toc93051744"/>
      <w:r>
        <w:lastRenderedPageBreak/>
        <w:t>Introduction</w:t>
      </w:r>
      <w:bookmarkEnd w:id="11"/>
    </w:p>
    <w:p w14:paraId="12A42F63" w14:textId="77777777" w:rsidR="00326D32" w:rsidRDefault="00326D32" w:rsidP="00326D32"/>
    <w:p w14:paraId="03108F79" w14:textId="4274EDAD" w:rsidR="00231B7A" w:rsidRDefault="00326D32" w:rsidP="00153325">
      <w:pPr>
        <w:jc w:val="both"/>
        <w:rPr>
          <w:rFonts w:ascii="Arial" w:hAnsi="Arial" w:cs="Arial"/>
          <w:sz w:val="25"/>
          <w:szCs w:val="25"/>
        </w:rPr>
      </w:pPr>
      <w:r w:rsidRPr="00326D32">
        <w:rPr>
          <w:rFonts w:ascii="Arial" w:hAnsi="Arial" w:cs="Arial"/>
          <w:sz w:val="25"/>
          <w:szCs w:val="25"/>
        </w:rPr>
        <w:t>According to an article in Harvard Business Review, an analysis of over 1200 young achievers (30-something managers) revealed that employers generally satisfied their need for increased responsibility and promotion opportunities. But “they’re not getting much in the way of formal development, such as training, mentoring and coaching”. - (Mendoza, 2015)</w:t>
      </w:r>
      <w:r w:rsidR="00231B7A">
        <w:rPr>
          <w:rFonts w:ascii="Arial" w:hAnsi="Arial" w:cs="Arial"/>
          <w:sz w:val="25"/>
          <w:szCs w:val="25"/>
        </w:rPr>
        <w:t xml:space="preserve">. This reference </w:t>
      </w:r>
      <w:r w:rsidR="004708F8">
        <w:rPr>
          <w:rFonts w:ascii="Arial" w:hAnsi="Arial" w:cs="Arial"/>
          <w:sz w:val="25"/>
          <w:szCs w:val="25"/>
        </w:rPr>
        <w:t>is one that seems to resonate with the professional staff within our company.</w:t>
      </w:r>
    </w:p>
    <w:p w14:paraId="25371943" w14:textId="3CF9BAAC" w:rsidR="004708F8" w:rsidRDefault="00D75BC5" w:rsidP="00153325">
      <w:pPr>
        <w:jc w:val="both"/>
        <w:rPr>
          <w:rFonts w:ascii="Arial" w:hAnsi="Arial" w:cs="Arial"/>
          <w:sz w:val="25"/>
          <w:szCs w:val="25"/>
        </w:rPr>
      </w:pPr>
      <w:r>
        <w:rPr>
          <w:rFonts w:ascii="Arial" w:hAnsi="Arial" w:cs="Arial"/>
          <w:sz w:val="25"/>
          <w:szCs w:val="25"/>
        </w:rPr>
        <w:t>As seen in the Employee Engagement Survey, “92% of Network Alliance colleagues</w:t>
      </w:r>
      <w:r w:rsidR="00CE72B6">
        <w:rPr>
          <w:rFonts w:ascii="Arial" w:hAnsi="Arial" w:cs="Arial"/>
          <w:sz w:val="25"/>
          <w:szCs w:val="25"/>
        </w:rPr>
        <w:t xml:space="preserve"> are between the ages of 30 </w:t>
      </w:r>
      <w:r w:rsidR="00F10341">
        <w:rPr>
          <w:rFonts w:ascii="Arial" w:hAnsi="Arial" w:cs="Arial"/>
          <w:sz w:val="25"/>
          <w:szCs w:val="25"/>
        </w:rPr>
        <w:t>–</w:t>
      </w:r>
      <w:r w:rsidR="00CE72B6">
        <w:rPr>
          <w:rFonts w:ascii="Arial" w:hAnsi="Arial" w:cs="Arial"/>
          <w:sz w:val="25"/>
          <w:szCs w:val="25"/>
        </w:rPr>
        <w:t xml:space="preserve"> 50</w:t>
      </w:r>
      <w:r w:rsidR="00F10341">
        <w:rPr>
          <w:rFonts w:ascii="Arial" w:hAnsi="Arial" w:cs="Arial"/>
          <w:sz w:val="25"/>
          <w:szCs w:val="25"/>
        </w:rPr>
        <w:t xml:space="preserve">, and have no formal training provided by the company.” - </w:t>
      </w:r>
      <w:sdt>
        <w:sdtPr>
          <w:rPr>
            <w:rFonts w:ascii="Arial" w:hAnsi="Arial" w:cs="Arial"/>
            <w:sz w:val="25"/>
            <w:szCs w:val="25"/>
          </w:rPr>
          <w:id w:val="1131217730"/>
          <w:citation/>
        </w:sdtPr>
        <w:sdtEndPr/>
        <w:sdtContent>
          <w:r w:rsidR="00DA7989">
            <w:rPr>
              <w:rFonts w:ascii="Arial" w:hAnsi="Arial" w:cs="Arial"/>
              <w:sz w:val="25"/>
              <w:szCs w:val="25"/>
            </w:rPr>
            <w:fldChar w:fldCharType="begin"/>
          </w:r>
          <w:r w:rsidR="00DA7989">
            <w:rPr>
              <w:rFonts w:ascii="Arial" w:hAnsi="Arial" w:cs="Arial"/>
              <w:sz w:val="25"/>
              <w:szCs w:val="25"/>
            </w:rPr>
            <w:instrText xml:space="preserve"> CITATION DCW20 \l 2057 </w:instrText>
          </w:r>
          <w:r w:rsidR="00DA7989">
            <w:rPr>
              <w:rFonts w:ascii="Arial" w:hAnsi="Arial" w:cs="Arial"/>
              <w:sz w:val="25"/>
              <w:szCs w:val="25"/>
            </w:rPr>
            <w:fldChar w:fldCharType="separate"/>
          </w:r>
          <w:r w:rsidR="00272610" w:rsidRPr="00272610">
            <w:rPr>
              <w:rFonts w:ascii="Arial" w:hAnsi="Arial" w:cs="Arial"/>
              <w:noProof/>
              <w:sz w:val="25"/>
              <w:szCs w:val="25"/>
            </w:rPr>
            <w:t>(DCWW, 2020)</w:t>
          </w:r>
          <w:r w:rsidR="00DA7989">
            <w:rPr>
              <w:rFonts w:ascii="Arial" w:hAnsi="Arial" w:cs="Arial"/>
              <w:sz w:val="25"/>
              <w:szCs w:val="25"/>
            </w:rPr>
            <w:fldChar w:fldCharType="end"/>
          </w:r>
        </w:sdtContent>
      </w:sdt>
      <w:r w:rsidR="00914FC9">
        <w:rPr>
          <w:rFonts w:ascii="Arial" w:hAnsi="Arial" w:cs="Arial"/>
          <w:sz w:val="25"/>
          <w:szCs w:val="25"/>
        </w:rPr>
        <w:t xml:space="preserve">. </w:t>
      </w:r>
    </w:p>
    <w:p w14:paraId="5C611789" w14:textId="4AB65FA6" w:rsidR="00914FC9" w:rsidRPr="00326D32" w:rsidRDefault="00914FC9" w:rsidP="00153325">
      <w:pPr>
        <w:jc w:val="both"/>
        <w:rPr>
          <w:rFonts w:ascii="Arial" w:hAnsi="Arial" w:cs="Arial"/>
          <w:sz w:val="25"/>
          <w:szCs w:val="25"/>
        </w:rPr>
      </w:pPr>
      <w:r>
        <w:rPr>
          <w:rFonts w:ascii="Arial" w:hAnsi="Arial" w:cs="Arial"/>
          <w:sz w:val="25"/>
          <w:szCs w:val="25"/>
        </w:rPr>
        <w:t xml:space="preserve">I have invested </w:t>
      </w:r>
      <w:r w:rsidR="00972C3E">
        <w:rPr>
          <w:rFonts w:ascii="Arial" w:hAnsi="Arial" w:cs="Arial"/>
          <w:sz w:val="25"/>
          <w:szCs w:val="25"/>
        </w:rPr>
        <w:t>privately and enrolled via U</w:t>
      </w:r>
      <w:r w:rsidR="00A66322">
        <w:rPr>
          <w:rFonts w:ascii="Arial" w:hAnsi="Arial" w:cs="Arial"/>
          <w:sz w:val="25"/>
          <w:szCs w:val="25"/>
        </w:rPr>
        <w:t xml:space="preserve">WTSD to gain a BSc in Quantity </w:t>
      </w:r>
      <w:r w:rsidR="004D3015">
        <w:rPr>
          <w:rFonts w:ascii="Arial" w:hAnsi="Arial" w:cs="Arial"/>
          <w:sz w:val="25"/>
          <w:szCs w:val="25"/>
        </w:rPr>
        <w:t>Surveying and</w:t>
      </w:r>
      <w:r w:rsidR="00A66322">
        <w:rPr>
          <w:rFonts w:ascii="Arial" w:hAnsi="Arial" w:cs="Arial"/>
          <w:sz w:val="25"/>
          <w:szCs w:val="25"/>
        </w:rPr>
        <w:t xml:space="preserve"> </w:t>
      </w:r>
      <w:r w:rsidR="00A6345B">
        <w:rPr>
          <w:rFonts w:ascii="Arial" w:hAnsi="Arial" w:cs="Arial"/>
          <w:sz w:val="25"/>
          <w:szCs w:val="25"/>
        </w:rPr>
        <w:t>request your support in registering with the professional body to support the learning</w:t>
      </w:r>
      <w:r w:rsidR="007B0986">
        <w:rPr>
          <w:rFonts w:ascii="Arial" w:hAnsi="Arial" w:cs="Arial"/>
          <w:sz w:val="25"/>
          <w:szCs w:val="25"/>
        </w:rPr>
        <w:t xml:space="preserve"> and bring industry</w:t>
      </w:r>
      <w:r w:rsidR="00B8595B">
        <w:rPr>
          <w:rFonts w:ascii="Arial" w:hAnsi="Arial" w:cs="Arial"/>
          <w:sz w:val="25"/>
          <w:szCs w:val="25"/>
        </w:rPr>
        <w:t xml:space="preserve"> related</w:t>
      </w:r>
      <w:r w:rsidR="007B0986">
        <w:rPr>
          <w:rFonts w:ascii="Arial" w:hAnsi="Arial" w:cs="Arial"/>
          <w:sz w:val="25"/>
          <w:szCs w:val="25"/>
        </w:rPr>
        <w:t xml:space="preserve"> knowledge</w:t>
      </w:r>
      <w:r w:rsidR="00CC2029">
        <w:rPr>
          <w:rFonts w:ascii="Arial" w:hAnsi="Arial" w:cs="Arial"/>
          <w:sz w:val="25"/>
          <w:szCs w:val="25"/>
        </w:rPr>
        <w:t>/standards</w:t>
      </w:r>
      <w:r w:rsidR="007B0986">
        <w:rPr>
          <w:rFonts w:ascii="Arial" w:hAnsi="Arial" w:cs="Arial"/>
          <w:sz w:val="25"/>
          <w:szCs w:val="25"/>
        </w:rPr>
        <w:t xml:space="preserve"> into the business. </w:t>
      </w:r>
    </w:p>
    <w:p w14:paraId="79DDECB1" w14:textId="3904B9AA" w:rsidR="009F64EC" w:rsidRDefault="009F64EC" w:rsidP="00153325">
      <w:pPr>
        <w:jc w:val="both"/>
        <w:rPr>
          <w:rFonts w:ascii="Arial" w:hAnsi="Arial" w:cs="Arial"/>
          <w:sz w:val="25"/>
          <w:szCs w:val="25"/>
        </w:rPr>
      </w:pPr>
      <w:r w:rsidRPr="009F64EC">
        <w:rPr>
          <w:rFonts w:ascii="Arial" w:hAnsi="Arial" w:cs="Arial"/>
          <w:sz w:val="25"/>
          <w:szCs w:val="25"/>
        </w:rPr>
        <w:t>As an employee of the company for 16 years, I have worked in various departments within the built environment sector and hav</w:t>
      </w:r>
      <w:r w:rsidR="004A6653">
        <w:rPr>
          <w:rFonts w:ascii="Arial" w:hAnsi="Arial" w:cs="Arial"/>
          <w:sz w:val="25"/>
          <w:szCs w:val="25"/>
        </w:rPr>
        <w:t>e</w:t>
      </w:r>
      <w:r w:rsidRPr="009F64EC">
        <w:rPr>
          <w:rFonts w:ascii="Arial" w:hAnsi="Arial" w:cs="Arial"/>
          <w:sz w:val="25"/>
          <w:szCs w:val="25"/>
        </w:rPr>
        <w:t xml:space="preserve"> settled for the previous three years in the Network Alliance</w:t>
      </w:r>
      <w:r w:rsidR="001D3538">
        <w:rPr>
          <w:rFonts w:ascii="Arial" w:hAnsi="Arial" w:cs="Arial"/>
          <w:sz w:val="25"/>
          <w:szCs w:val="25"/>
        </w:rPr>
        <w:t>.</w:t>
      </w:r>
      <w:r w:rsidR="004A6653">
        <w:rPr>
          <w:rFonts w:ascii="Arial" w:hAnsi="Arial" w:cs="Arial"/>
          <w:sz w:val="25"/>
          <w:szCs w:val="25"/>
        </w:rPr>
        <w:t xml:space="preserve"> </w:t>
      </w:r>
      <w:r w:rsidRPr="009F64EC">
        <w:rPr>
          <w:rFonts w:ascii="Arial" w:hAnsi="Arial" w:cs="Arial"/>
          <w:sz w:val="25"/>
          <w:szCs w:val="25"/>
        </w:rPr>
        <w:t>I</w:t>
      </w:r>
      <w:r w:rsidR="004A6653">
        <w:rPr>
          <w:rFonts w:ascii="Arial" w:hAnsi="Arial" w:cs="Arial"/>
          <w:sz w:val="25"/>
          <w:szCs w:val="25"/>
        </w:rPr>
        <w:t xml:space="preserve"> am keen to progress as a</w:t>
      </w:r>
      <w:r w:rsidRPr="009F64EC">
        <w:rPr>
          <w:rFonts w:ascii="Arial" w:hAnsi="Arial" w:cs="Arial"/>
          <w:sz w:val="25"/>
          <w:szCs w:val="25"/>
        </w:rPr>
        <w:t xml:space="preserve"> Quantity Surveying</w:t>
      </w:r>
      <w:r w:rsidR="004A6653">
        <w:rPr>
          <w:rFonts w:ascii="Arial" w:hAnsi="Arial" w:cs="Arial"/>
          <w:sz w:val="25"/>
          <w:szCs w:val="25"/>
        </w:rPr>
        <w:t>,</w:t>
      </w:r>
      <w:r w:rsidRPr="009F64EC">
        <w:rPr>
          <w:rFonts w:ascii="Arial" w:hAnsi="Arial" w:cs="Arial"/>
          <w:sz w:val="25"/>
          <w:szCs w:val="25"/>
        </w:rPr>
        <w:t xml:space="preserve"> </w:t>
      </w:r>
      <w:r w:rsidR="004A6653">
        <w:rPr>
          <w:rFonts w:ascii="Arial" w:hAnsi="Arial" w:cs="Arial"/>
          <w:sz w:val="25"/>
          <w:szCs w:val="25"/>
        </w:rPr>
        <w:t>c</w:t>
      </w:r>
      <w:r w:rsidRPr="009F64EC">
        <w:rPr>
          <w:rFonts w:ascii="Arial" w:hAnsi="Arial" w:cs="Arial"/>
          <w:sz w:val="25"/>
          <w:szCs w:val="25"/>
        </w:rPr>
        <w:t>urrently supporting the Alliance to ensure we deliver quality work on time, within budget, and supporting our contractors to achieve the trust of customers every day.</w:t>
      </w:r>
    </w:p>
    <w:p w14:paraId="5571388E" w14:textId="733AFF48" w:rsidR="00AD682B" w:rsidRPr="009F64EC" w:rsidRDefault="00AD682B" w:rsidP="00153325">
      <w:pPr>
        <w:jc w:val="both"/>
        <w:rPr>
          <w:rFonts w:ascii="Arial" w:hAnsi="Arial" w:cs="Arial"/>
          <w:sz w:val="25"/>
          <w:szCs w:val="25"/>
        </w:rPr>
      </w:pPr>
      <w:r>
        <w:rPr>
          <w:rFonts w:ascii="Arial" w:hAnsi="Arial" w:cs="Arial"/>
          <w:sz w:val="25"/>
          <w:szCs w:val="25"/>
        </w:rPr>
        <w:t xml:space="preserve">Natural progression from my current role would be into a </w:t>
      </w:r>
      <w:r w:rsidR="0005261C">
        <w:rPr>
          <w:rFonts w:ascii="Arial" w:hAnsi="Arial" w:cs="Arial"/>
          <w:sz w:val="25"/>
          <w:szCs w:val="25"/>
        </w:rPr>
        <w:t xml:space="preserve">Senior </w:t>
      </w:r>
      <w:r>
        <w:rPr>
          <w:rFonts w:ascii="Arial" w:hAnsi="Arial" w:cs="Arial"/>
          <w:sz w:val="25"/>
          <w:szCs w:val="25"/>
        </w:rPr>
        <w:t xml:space="preserve">Quantity Surveying </w:t>
      </w:r>
      <w:r w:rsidR="00E81755">
        <w:rPr>
          <w:rFonts w:ascii="Arial" w:hAnsi="Arial" w:cs="Arial"/>
          <w:sz w:val="25"/>
          <w:szCs w:val="25"/>
        </w:rPr>
        <w:t xml:space="preserve">or Commercial/Cost Manager role within the department. </w:t>
      </w:r>
    </w:p>
    <w:p w14:paraId="688C8FB3" w14:textId="70A75FBE" w:rsidR="009C50B8" w:rsidRPr="00363BA9" w:rsidRDefault="009F64EC" w:rsidP="00153325">
      <w:pPr>
        <w:jc w:val="both"/>
        <w:rPr>
          <w:rFonts w:ascii="Arial" w:hAnsi="Arial" w:cs="Arial"/>
          <w:sz w:val="25"/>
          <w:szCs w:val="25"/>
        </w:rPr>
      </w:pPr>
      <w:r w:rsidRPr="009F64EC">
        <w:rPr>
          <w:rFonts w:ascii="Arial" w:hAnsi="Arial" w:cs="Arial"/>
          <w:sz w:val="25"/>
          <w:szCs w:val="25"/>
        </w:rPr>
        <w:t>The professional body supporting the field of Quantity Surveyors is RICS (Royal Institute of Chartered Surveyors), and I am looking for your assistance to support my application to join said body</w:t>
      </w:r>
      <w:r w:rsidR="00981C24">
        <w:rPr>
          <w:rFonts w:ascii="Arial" w:hAnsi="Arial" w:cs="Arial"/>
          <w:sz w:val="25"/>
          <w:szCs w:val="25"/>
        </w:rPr>
        <w:t xml:space="preserve"> at </w:t>
      </w:r>
      <w:r w:rsidR="00A96E4F">
        <w:rPr>
          <w:rFonts w:ascii="Arial" w:hAnsi="Arial" w:cs="Arial"/>
          <w:sz w:val="25"/>
          <w:szCs w:val="25"/>
        </w:rPr>
        <w:t xml:space="preserve">an </w:t>
      </w:r>
      <w:r w:rsidR="00A96E4F" w:rsidRPr="00A96E4F">
        <w:rPr>
          <w:rFonts w:ascii="Arial" w:hAnsi="Arial" w:cs="Arial"/>
          <w:sz w:val="25"/>
          <w:szCs w:val="25"/>
        </w:rPr>
        <w:t>Associate entry-level</w:t>
      </w:r>
      <w:r w:rsidR="00A96E4F">
        <w:rPr>
          <w:rFonts w:ascii="Arial" w:hAnsi="Arial" w:cs="Arial"/>
          <w:sz w:val="25"/>
          <w:szCs w:val="25"/>
        </w:rPr>
        <w:t>, providing a</w:t>
      </w:r>
      <w:r w:rsidR="00A96E4F" w:rsidRPr="00A96E4F">
        <w:rPr>
          <w:rFonts w:ascii="Arial" w:hAnsi="Arial" w:cs="Arial"/>
          <w:sz w:val="25"/>
          <w:szCs w:val="25"/>
        </w:rPr>
        <w:t xml:space="preserve"> RICS qualification and offers the chance to progress to full chartered status</w:t>
      </w:r>
      <w:r w:rsidR="00201A03">
        <w:rPr>
          <w:rFonts w:ascii="Arial" w:hAnsi="Arial" w:cs="Arial"/>
          <w:sz w:val="25"/>
          <w:szCs w:val="25"/>
        </w:rPr>
        <w:t>. As I have gaine</w:t>
      </w:r>
      <w:r w:rsidR="00945D02">
        <w:rPr>
          <w:rFonts w:ascii="Arial" w:hAnsi="Arial" w:cs="Arial"/>
          <w:sz w:val="25"/>
          <w:szCs w:val="25"/>
        </w:rPr>
        <w:t>d</w:t>
      </w:r>
      <w:r w:rsidR="00201A03">
        <w:rPr>
          <w:rFonts w:ascii="Arial" w:hAnsi="Arial" w:cs="Arial"/>
          <w:sz w:val="25"/>
          <w:szCs w:val="25"/>
        </w:rPr>
        <w:t xml:space="preserve"> the required qualification and have the relevant experience I can apply via </w:t>
      </w:r>
      <w:r w:rsidR="00720FFD" w:rsidRPr="00363BA9">
        <w:rPr>
          <w:rFonts w:ascii="Arial" w:hAnsi="Arial" w:cs="Arial"/>
          <w:sz w:val="25"/>
          <w:szCs w:val="25"/>
        </w:rPr>
        <w:t>direct entry, at a cost of £250.</w:t>
      </w:r>
      <w:r w:rsidR="00363BA9">
        <w:rPr>
          <w:rFonts w:ascii="Arial" w:hAnsi="Arial" w:cs="Arial"/>
          <w:sz w:val="25"/>
          <w:szCs w:val="25"/>
        </w:rPr>
        <w:t xml:space="preserve"> </w:t>
      </w:r>
      <w:r w:rsidR="00C11093" w:rsidRPr="00363BA9">
        <w:rPr>
          <w:rFonts w:ascii="Arial" w:hAnsi="Arial" w:cs="Arial"/>
          <w:sz w:val="25"/>
          <w:szCs w:val="25"/>
        </w:rPr>
        <w:t xml:space="preserve">The ongoing professional fees are </w:t>
      </w:r>
      <w:r w:rsidR="00363BA9" w:rsidRPr="00363BA9">
        <w:rPr>
          <w:rFonts w:ascii="Arial" w:hAnsi="Arial" w:cs="Arial"/>
          <w:color w:val="2A2A2A"/>
          <w:sz w:val="25"/>
          <w:szCs w:val="25"/>
        </w:rPr>
        <w:t>£292</w:t>
      </w:r>
      <w:r w:rsidR="00363BA9" w:rsidRPr="00363BA9">
        <w:rPr>
          <w:rFonts w:ascii="Arial" w:hAnsi="Arial" w:cs="Arial"/>
          <w:b/>
          <w:bCs/>
          <w:color w:val="2A2A2A"/>
          <w:sz w:val="25"/>
          <w:szCs w:val="25"/>
        </w:rPr>
        <w:t xml:space="preserve"> </w:t>
      </w:r>
      <w:r w:rsidR="00363BA9" w:rsidRPr="00363BA9">
        <w:rPr>
          <w:rFonts w:ascii="Arial" w:hAnsi="Arial" w:cs="Arial"/>
          <w:sz w:val="25"/>
          <w:szCs w:val="25"/>
        </w:rPr>
        <w:t>Per annum.</w:t>
      </w:r>
      <w:r w:rsidR="009C50B8" w:rsidRPr="00363BA9">
        <w:rPr>
          <w:rFonts w:ascii="Arial" w:hAnsi="Arial" w:cs="Arial"/>
          <w:sz w:val="25"/>
          <w:szCs w:val="25"/>
        </w:rPr>
        <w:br w:type="page"/>
      </w:r>
    </w:p>
    <w:p w14:paraId="5FDF921B" w14:textId="7C8B8D33" w:rsidR="00347FE5" w:rsidRDefault="00A16B7E" w:rsidP="00347FE5">
      <w:pPr>
        <w:pStyle w:val="Heading1"/>
      </w:pPr>
      <w:bookmarkStart w:id="12" w:name="_Toc93051745"/>
      <w:r w:rsidRPr="002F41DA">
        <w:rPr>
          <w:rFonts w:ascii="Arial" w:hAnsi="Arial" w:cs="Arial"/>
          <w:b/>
          <w:sz w:val="22"/>
          <w:szCs w:val="22"/>
        </w:rPr>
        <w:lastRenderedPageBreak/>
        <w:t>Professional Skills and Health &amp; Safety in Construction</w:t>
      </w:r>
      <w:bookmarkEnd w:id="12"/>
    </w:p>
    <w:p w14:paraId="7562ABDA" w14:textId="4C8BDCC2" w:rsidR="00B24FBB" w:rsidRPr="00153325" w:rsidRDefault="003C3EC4" w:rsidP="003F0AEA">
      <w:pPr>
        <w:jc w:val="both"/>
        <w:rPr>
          <w:rFonts w:ascii="Arial" w:hAnsi="Arial" w:cs="Arial"/>
          <w:sz w:val="25"/>
          <w:szCs w:val="25"/>
        </w:rPr>
      </w:pPr>
      <w:r w:rsidRPr="00153325">
        <w:rPr>
          <w:rFonts w:ascii="Arial" w:hAnsi="Arial" w:cs="Arial"/>
          <w:sz w:val="25"/>
          <w:szCs w:val="25"/>
        </w:rPr>
        <w:t xml:space="preserve">Joining RICS would provide numerous positives for </w:t>
      </w:r>
      <w:r w:rsidR="00DF2C7C" w:rsidRPr="00153325">
        <w:rPr>
          <w:rFonts w:ascii="Arial" w:hAnsi="Arial" w:cs="Arial"/>
          <w:sz w:val="25"/>
          <w:szCs w:val="25"/>
        </w:rPr>
        <w:t xml:space="preserve">the department, company, and my peers, translating into benefits </w:t>
      </w:r>
      <w:r w:rsidR="00A575D8" w:rsidRPr="00153325">
        <w:rPr>
          <w:rFonts w:ascii="Arial" w:hAnsi="Arial" w:cs="Arial"/>
          <w:sz w:val="25"/>
          <w:szCs w:val="25"/>
        </w:rPr>
        <w:t>from work stream</w:t>
      </w:r>
      <w:r w:rsidR="00991BCB" w:rsidRPr="00153325">
        <w:rPr>
          <w:rFonts w:ascii="Arial" w:hAnsi="Arial" w:cs="Arial"/>
          <w:sz w:val="25"/>
          <w:szCs w:val="25"/>
        </w:rPr>
        <w:t xml:space="preserve"> cost reduction, higher professional standards, </w:t>
      </w:r>
      <w:r w:rsidR="00426AE3" w:rsidRPr="00153325">
        <w:rPr>
          <w:rFonts w:ascii="Arial" w:hAnsi="Arial" w:cs="Arial"/>
          <w:sz w:val="25"/>
          <w:szCs w:val="25"/>
        </w:rPr>
        <w:t xml:space="preserve">positive H&amp;S </w:t>
      </w:r>
      <w:r w:rsidR="00B24FBB" w:rsidRPr="00153325">
        <w:rPr>
          <w:rFonts w:ascii="Arial" w:hAnsi="Arial" w:cs="Arial"/>
          <w:sz w:val="25"/>
          <w:szCs w:val="25"/>
        </w:rPr>
        <w:t>performance, and higher ethical standards to name a few.</w:t>
      </w:r>
    </w:p>
    <w:p w14:paraId="04D4E70B" w14:textId="4179AF63" w:rsidR="001B2B77" w:rsidRPr="00153325" w:rsidRDefault="001B2B77" w:rsidP="003F0AEA">
      <w:pPr>
        <w:jc w:val="both"/>
        <w:rPr>
          <w:rFonts w:ascii="Arial" w:hAnsi="Arial" w:cs="Arial"/>
          <w:sz w:val="25"/>
          <w:szCs w:val="25"/>
        </w:rPr>
      </w:pPr>
      <w:r w:rsidRPr="00153325">
        <w:rPr>
          <w:rFonts w:ascii="Arial" w:hAnsi="Arial" w:cs="Arial"/>
          <w:sz w:val="25"/>
          <w:szCs w:val="25"/>
        </w:rPr>
        <w:t>The HSE (Health and Safety Executive)</w:t>
      </w:r>
      <w:r w:rsidR="00B468D5" w:rsidRPr="00153325">
        <w:rPr>
          <w:rFonts w:ascii="Arial" w:hAnsi="Arial" w:cs="Arial"/>
          <w:spacing w:val="-3"/>
          <w:sz w:val="25"/>
          <w:szCs w:val="25"/>
          <w:shd w:val="clear" w:color="auto" w:fill="FFFFFF"/>
        </w:rPr>
        <w:t xml:space="preserve"> is the governmental appointed body that is responsible for enforcing workplace health and safety legislation in the UK. However, when it comes to enacting enforcement, this responsibility is generally divided between the HSE and relevant local authorities. </w:t>
      </w:r>
      <w:sdt>
        <w:sdtPr>
          <w:rPr>
            <w:rFonts w:ascii="Arial" w:hAnsi="Arial" w:cs="Arial"/>
            <w:spacing w:val="-3"/>
            <w:sz w:val="25"/>
            <w:szCs w:val="25"/>
            <w:shd w:val="clear" w:color="auto" w:fill="FFFFFF"/>
          </w:rPr>
          <w:id w:val="-1754261835"/>
          <w:citation/>
        </w:sdtPr>
        <w:sdtEndPr/>
        <w:sdtContent>
          <w:r w:rsidR="00B8661D" w:rsidRPr="00153325">
            <w:rPr>
              <w:rFonts w:ascii="Arial" w:hAnsi="Arial" w:cs="Arial"/>
              <w:spacing w:val="-3"/>
              <w:sz w:val="25"/>
              <w:szCs w:val="25"/>
              <w:shd w:val="clear" w:color="auto" w:fill="FFFFFF"/>
            </w:rPr>
            <w:fldChar w:fldCharType="begin"/>
          </w:r>
          <w:r w:rsidR="00B8661D" w:rsidRPr="00153325">
            <w:rPr>
              <w:rFonts w:ascii="Arial" w:hAnsi="Arial" w:cs="Arial"/>
              <w:spacing w:val="-3"/>
              <w:sz w:val="25"/>
              <w:szCs w:val="25"/>
              <w:shd w:val="clear" w:color="auto" w:fill="FFFFFF"/>
            </w:rPr>
            <w:instrText xml:space="preserve"> CITATION BSC22 \l 2057 </w:instrText>
          </w:r>
          <w:r w:rsidR="00B8661D" w:rsidRPr="00153325">
            <w:rPr>
              <w:rFonts w:ascii="Arial" w:hAnsi="Arial" w:cs="Arial"/>
              <w:spacing w:val="-3"/>
              <w:sz w:val="25"/>
              <w:szCs w:val="25"/>
              <w:shd w:val="clear" w:color="auto" w:fill="FFFFFF"/>
            </w:rPr>
            <w:fldChar w:fldCharType="separate"/>
          </w:r>
          <w:r w:rsidR="00B8661D" w:rsidRPr="00153325">
            <w:rPr>
              <w:rFonts w:ascii="Arial" w:hAnsi="Arial" w:cs="Arial"/>
              <w:noProof/>
              <w:spacing w:val="-3"/>
              <w:sz w:val="25"/>
              <w:szCs w:val="25"/>
              <w:shd w:val="clear" w:color="auto" w:fill="FFFFFF"/>
            </w:rPr>
            <w:t>(BSC, 2022)</w:t>
          </w:r>
          <w:r w:rsidR="00B8661D" w:rsidRPr="00153325">
            <w:rPr>
              <w:rFonts w:ascii="Arial" w:hAnsi="Arial" w:cs="Arial"/>
              <w:spacing w:val="-3"/>
              <w:sz w:val="25"/>
              <w:szCs w:val="25"/>
              <w:shd w:val="clear" w:color="auto" w:fill="FFFFFF"/>
            </w:rPr>
            <w:fldChar w:fldCharType="end"/>
          </w:r>
        </w:sdtContent>
      </w:sdt>
    </w:p>
    <w:p w14:paraId="7B603FCC" w14:textId="59945377" w:rsidR="005F52C3" w:rsidRPr="00153325" w:rsidRDefault="00E94B27" w:rsidP="003F0AEA">
      <w:pPr>
        <w:jc w:val="both"/>
        <w:rPr>
          <w:rFonts w:ascii="Arial" w:hAnsi="Arial" w:cs="Arial"/>
          <w:sz w:val="25"/>
          <w:szCs w:val="25"/>
        </w:rPr>
      </w:pPr>
      <w:r w:rsidRPr="00153325">
        <w:rPr>
          <w:rFonts w:ascii="Arial" w:hAnsi="Arial" w:cs="Arial"/>
          <w:sz w:val="25"/>
          <w:szCs w:val="25"/>
        </w:rPr>
        <w:t>H&amp;S</w:t>
      </w:r>
      <w:r w:rsidR="00D76BA3" w:rsidRPr="00153325">
        <w:rPr>
          <w:rFonts w:ascii="Arial" w:hAnsi="Arial" w:cs="Arial"/>
          <w:sz w:val="25"/>
          <w:szCs w:val="25"/>
        </w:rPr>
        <w:t xml:space="preserve"> is a concern for the Alliance</w:t>
      </w:r>
      <w:r w:rsidRPr="00153325">
        <w:rPr>
          <w:rFonts w:ascii="Arial" w:hAnsi="Arial" w:cs="Arial"/>
          <w:sz w:val="25"/>
          <w:szCs w:val="25"/>
        </w:rPr>
        <w:t>, as we work in a very dangerous industry.</w:t>
      </w:r>
      <w:r w:rsidR="00272610" w:rsidRPr="00153325">
        <w:rPr>
          <w:rFonts w:ascii="Arial" w:hAnsi="Arial" w:cs="Arial"/>
          <w:sz w:val="25"/>
          <w:szCs w:val="25"/>
        </w:rPr>
        <w:t xml:space="preserve"> As a company we fall under the water and waste sector in the </w:t>
      </w:r>
      <w:r w:rsidR="00AF375A" w:rsidRPr="00153325">
        <w:rPr>
          <w:rFonts w:ascii="Arial" w:hAnsi="Arial" w:cs="Arial"/>
          <w:sz w:val="25"/>
          <w:szCs w:val="25"/>
        </w:rPr>
        <w:fldChar w:fldCharType="begin"/>
      </w:r>
      <w:r w:rsidR="00AF375A" w:rsidRPr="00153325">
        <w:rPr>
          <w:rFonts w:ascii="Arial" w:hAnsi="Arial" w:cs="Arial"/>
          <w:sz w:val="25"/>
          <w:szCs w:val="25"/>
        </w:rPr>
        <w:instrText xml:space="preserve"> REF _Ref92641553 \h  \* MERGEFORMAT </w:instrText>
      </w:r>
      <w:r w:rsidR="00AF375A" w:rsidRPr="00153325">
        <w:rPr>
          <w:rFonts w:ascii="Arial" w:hAnsi="Arial" w:cs="Arial"/>
          <w:sz w:val="25"/>
          <w:szCs w:val="25"/>
        </w:rPr>
      </w:r>
      <w:r w:rsidR="00AF375A" w:rsidRPr="00153325">
        <w:rPr>
          <w:rFonts w:ascii="Arial" w:hAnsi="Arial" w:cs="Arial"/>
          <w:sz w:val="25"/>
          <w:szCs w:val="25"/>
        </w:rPr>
        <w:fldChar w:fldCharType="separate"/>
      </w:r>
      <w:r w:rsidR="00227956" w:rsidRPr="00153325">
        <w:rPr>
          <w:rFonts w:ascii="Arial" w:hAnsi="Arial" w:cs="Arial"/>
          <w:i/>
          <w:iCs/>
          <w:sz w:val="25"/>
          <w:szCs w:val="25"/>
        </w:rPr>
        <w:t xml:space="preserve">Fig </w:t>
      </w:r>
      <w:r w:rsidR="00227956" w:rsidRPr="00153325">
        <w:rPr>
          <w:rFonts w:ascii="Arial" w:hAnsi="Arial" w:cs="Arial"/>
          <w:i/>
          <w:iCs/>
          <w:noProof/>
          <w:sz w:val="25"/>
          <w:szCs w:val="25"/>
        </w:rPr>
        <w:t>1</w:t>
      </w:r>
      <w:r w:rsidR="00227956" w:rsidRPr="00153325">
        <w:rPr>
          <w:rFonts w:ascii="Arial" w:hAnsi="Arial" w:cs="Arial"/>
          <w:sz w:val="25"/>
          <w:szCs w:val="25"/>
        </w:rPr>
        <w:t xml:space="preserve"> - </w:t>
      </w:r>
      <w:sdt>
        <w:sdtPr>
          <w:rPr>
            <w:rFonts w:ascii="Arial" w:hAnsi="Arial" w:cs="Arial"/>
            <w:sz w:val="25"/>
            <w:szCs w:val="25"/>
          </w:rPr>
          <w:id w:val="-2008050549"/>
          <w:citation/>
        </w:sdtPr>
        <w:sdtEndPr/>
        <w:sdtContent>
          <w:r w:rsidR="00227956" w:rsidRPr="00153325">
            <w:rPr>
              <w:rFonts w:ascii="Arial" w:hAnsi="Arial" w:cs="Arial"/>
              <w:sz w:val="25"/>
              <w:szCs w:val="25"/>
            </w:rPr>
            <w:fldChar w:fldCharType="begin"/>
          </w:r>
          <w:r w:rsidR="00227956" w:rsidRPr="00153325">
            <w:rPr>
              <w:rFonts w:ascii="Arial" w:hAnsi="Arial" w:cs="Arial"/>
              <w:sz w:val="25"/>
              <w:szCs w:val="25"/>
            </w:rPr>
            <w:instrText>CITATION UWT20 \l 2057</w:instrText>
          </w:r>
          <w:r w:rsidR="00227956" w:rsidRPr="00153325">
            <w:rPr>
              <w:rFonts w:ascii="Arial" w:hAnsi="Arial" w:cs="Arial"/>
              <w:noProof/>
              <w:sz w:val="25"/>
              <w:szCs w:val="25"/>
            </w:rPr>
            <w:instrText xml:space="preserve"> </w:instrText>
          </w:r>
          <w:r w:rsidR="00227956" w:rsidRPr="00153325">
            <w:rPr>
              <w:rFonts w:ascii="Arial" w:hAnsi="Arial" w:cs="Arial"/>
              <w:noProof/>
              <w:sz w:val="25"/>
              <w:szCs w:val="25"/>
            </w:rPr>
            <w:fldChar w:fldCharType="separate"/>
          </w:r>
          <w:r w:rsidR="00227956" w:rsidRPr="00153325">
            <w:rPr>
              <w:rFonts w:ascii="Arial" w:hAnsi="Arial" w:cs="Arial"/>
              <w:noProof/>
              <w:sz w:val="25"/>
              <w:szCs w:val="25"/>
            </w:rPr>
            <w:t>(HSE, 2019/</w:t>
          </w:r>
          <w:r w:rsidR="00227956" w:rsidRPr="00153325">
            <w:rPr>
              <w:rFonts w:ascii="Arial" w:hAnsi="Arial" w:cs="Arial"/>
              <w:sz w:val="25"/>
              <w:szCs w:val="25"/>
            </w:rPr>
            <w:t>2020)</w:t>
          </w:r>
          <w:r w:rsidR="00227956" w:rsidRPr="00153325">
            <w:rPr>
              <w:rFonts w:ascii="Arial" w:hAnsi="Arial" w:cs="Arial"/>
              <w:sz w:val="25"/>
              <w:szCs w:val="25"/>
            </w:rPr>
            <w:fldChar w:fldCharType="end"/>
          </w:r>
        </w:sdtContent>
      </w:sdt>
      <w:r w:rsidR="00AF375A" w:rsidRPr="00153325">
        <w:rPr>
          <w:rFonts w:ascii="Arial" w:hAnsi="Arial" w:cs="Arial"/>
          <w:sz w:val="25"/>
          <w:szCs w:val="25"/>
        </w:rPr>
        <w:fldChar w:fldCharType="end"/>
      </w:r>
      <w:r w:rsidR="006B41AA" w:rsidRPr="00153325">
        <w:rPr>
          <w:rFonts w:ascii="Arial" w:hAnsi="Arial" w:cs="Arial"/>
          <w:sz w:val="25"/>
          <w:szCs w:val="25"/>
        </w:rPr>
        <w:t xml:space="preserve"> </w:t>
      </w:r>
      <w:r w:rsidR="00272610" w:rsidRPr="00153325">
        <w:rPr>
          <w:rFonts w:ascii="Arial" w:hAnsi="Arial" w:cs="Arial"/>
          <w:sz w:val="25"/>
          <w:szCs w:val="25"/>
        </w:rPr>
        <w:t>below</w:t>
      </w:r>
      <w:r w:rsidR="00AF375A" w:rsidRPr="00153325">
        <w:rPr>
          <w:rFonts w:ascii="Arial" w:hAnsi="Arial" w:cs="Arial"/>
          <w:sz w:val="25"/>
          <w:szCs w:val="25"/>
        </w:rPr>
        <w:t xml:space="preserve">, but our tier 1 </w:t>
      </w:r>
      <w:r w:rsidR="00771EB3" w:rsidRPr="00153325">
        <w:rPr>
          <w:rFonts w:ascii="Arial" w:hAnsi="Arial" w:cs="Arial"/>
          <w:sz w:val="25"/>
          <w:szCs w:val="25"/>
        </w:rPr>
        <w:t>contractors</w:t>
      </w:r>
      <w:r w:rsidR="00AF375A" w:rsidRPr="00153325">
        <w:rPr>
          <w:rFonts w:ascii="Arial" w:hAnsi="Arial" w:cs="Arial"/>
          <w:sz w:val="25"/>
          <w:szCs w:val="25"/>
        </w:rPr>
        <w:t xml:space="preserve"> and subsequently </w:t>
      </w:r>
      <w:r w:rsidR="00771EB3" w:rsidRPr="00153325">
        <w:rPr>
          <w:rFonts w:ascii="Arial" w:hAnsi="Arial" w:cs="Arial"/>
          <w:sz w:val="25"/>
          <w:szCs w:val="25"/>
        </w:rPr>
        <w:t xml:space="preserve">their subcontractors may fall under the construction sector. </w:t>
      </w:r>
      <w:r w:rsidR="00AE27D8" w:rsidRPr="00153325">
        <w:rPr>
          <w:rFonts w:ascii="Arial" w:hAnsi="Arial" w:cs="Arial"/>
          <w:sz w:val="25"/>
          <w:szCs w:val="25"/>
        </w:rPr>
        <w:t>Therefore,</w:t>
      </w:r>
      <w:r w:rsidR="006A16EB" w:rsidRPr="00153325">
        <w:rPr>
          <w:rFonts w:ascii="Arial" w:hAnsi="Arial" w:cs="Arial"/>
          <w:sz w:val="25"/>
          <w:szCs w:val="25"/>
        </w:rPr>
        <w:t xml:space="preserve"> </w:t>
      </w:r>
      <w:r w:rsidR="00E013D2" w:rsidRPr="00153325">
        <w:rPr>
          <w:rFonts w:ascii="Arial" w:hAnsi="Arial" w:cs="Arial"/>
          <w:sz w:val="25"/>
          <w:szCs w:val="25"/>
        </w:rPr>
        <w:t>both</w:t>
      </w:r>
      <w:r w:rsidR="006A16EB" w:rsidRPr="00153325">
        <w:rPr>
          <w:rFonts w:ascii="Arial" w:hAnsi="Arial" w:cs="Arial"/>
          <w:sz w:val="25"/>
          <w:szCs w:val="25"/>
        </w:rPr>
        <w:t xml:space="preserve"> sectors apply to our </w:t>
      </w:r>
      <w:r w:rsidR="006B41AA" w:rsidRPr="00153325">
        <w:rPr>
          <w:rFonts w:ascii="Arial" w:hAnsi="Arial" w:cs="Arial"/>
          <w:sz w:val="25"/>
          <w:szCs w:val="25"/>
        </w:rPr>
        <w:t>industry,</w:t>
      </w:r>
      <w:r w:rsidR="006A16EB" w:rsidRPr="00153325">
        <w:rPr>
          <w:rFonts w:ascii="Arial" w:hAnsi="Arial" w:cs="Arial"/>
          <w:sz w:val="25"/>
          <w:szCs w:val="25"/>
        </w:rPr>
        <w:t xml:space="preserve"> and we</w:t>
      </w:r>
      <w:r w:rsidR="00AA5191" w:rsidRPr="00153325">
        <w:rPr>
          <w:rFonts w:ascii="Arial" w:hAnsi="Arial" w:cs="Arial"/>
          <w:sz w:val="25"/>
          <w:szCs w:val="25"/>
        </w:rPr>
        <w:t xml:space="preserve"> should embody our H&amp;S strapline “Everyone has the right to return home from work safely”, by striving to improve these results.</w:t>
      </w:r>
    </w:p>
    <w:p w14:paraId="2F9EC387" w14:textId="6521E2ED" w:rsidR="00E94B27" w:rsidRDefault="00E0036E" w:rsidP="00347FE5">
      <w:pPr>
        <w:rPr>
          <w:rFonts w:ascii="Arial" w:hAnsi="Arial" w:cs="Arial"/>
          <w:sz w:val="25"/>
          <w:szCs w:val="25"/>
        </w:rPr>
      </w:pPr>
      <w:r>
        <w:rPr>
          <w:rFonts w:ascii="Arial" w:hAnsi="Arial" w:cs="Arial"/>
          <w:noProof/>
          <w:sz w:val="25"/>
          <w:szCs w:val="25"/>
        </w:rPr>
        <w:drawing>
          <wp:inline distT="0" distB="0" distL="0" distR="0" wp14:anchorId="7F47F31B" wp14:editId="6B5130F1">
            <wp:extent cx="5425405" cy="3004225"/>
            <wp:effectExtent l="19050" t="19050" r="23495" b="2476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l="17198" t="4310" r="12571" b="29012"/>
                    <a:stretch/>
                  </pic:blipFill>
                  <pic:spPr bwMode="auto">
                    <a:xfrm>
                      <a:off x="0" y="0"/>
                      <a:ext cx="5460358" cy="302358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30163E6E" w14:textId="291683EA" w:rsidR="00B24FBB" w:rsidRDefault="00272610" w:rsidP="00272610">
      <w:pPr>
        <w:pStyle w:val="Caption"/>
        <w:rPr>
          <w:rFonts w:ascii="Arial" w:hAnsi="Arial" w:cs="Arial"/>
          <w:sz w:val="25"/>
          <w:szCs w:val="25"/>
        </w:rPr>
      </w:pPr>
      <w:bookmarkStart w:id="13" w:name="_Ref92641553"/>
      <w:bookmarkStart w:id="14" w:name="_Toc93007330"/>
      <w:r>
        <w:t xml:space="preserve">Fig </w:t>
      </w:r>
      <w:r w:rsidR="009C0D62">
        <w:fldChar w:fldCharType="begin"/>
      </w:r>
      <w:r w:rsidR="009C0D62">
        <w:instrText xml:space="preserve"> SEQ </w:instrText>
      </w:r>
      <w:r w:rsidR="009C0D62">
        <w:instrText xml:space="preserve">Figure \* ARABIC </w:instrText>
      </w:r>
      <w:r w:rsidR="009C0D62">
        <w:fldChar w:fldCharType="separate"/>
      </w:r>
      <w:r w:rsidR="00227956">
        <w:rPr>
          <w:noProof/>
        </w:rPr>
        <w:t>1</w:t>
      </w:r>
      <w:r w:rsidR="009C0D62">
        <w:rPr>
          <w:noProof/>
        </w:rPr>
        <w:fldChar w:fldCharType="end"/>
      </w:r>
      <w:r>
        <w:t xml:space="preserve"> - </w:t>
      </w:r>
      <w:sdt>
        <w:sdtPr>
          <w:id w:val="1426839883"/>
          <w:citation/>
        </w:sdtPr>
        <w:sdtEndPr/>
        <w:sdtContent>
          <w:r>
            <w:fldChar w:fldCharType="begin"/>
          </w:r>
          <w:r>
            <w:instrText xml:space="preserve">CITATION UWT20 \l 2057 </w:instrText>
          </w:r>
          <w:r>
            <w:fldChar w:fldCharType="separate"/>
          </w:r>
          <w:r w:rsidRPr="00272610">
            <w:rPr>
              <w:noProof/>
            </w:rPr>
            <w:t>(HSE, 2019/2020)</w:t>
          </w:r>
          <w:r>
            <w:fldChar w:fldCharType="end"/>
          </w:r>
        </w:sdtContent>
      </w:sdt>
      <w:bookmarkEnd w:id="13"/>
      <w:bookmarkEnd w:id="14"/>
    </w:p>
    <w:p w14:paraId="51663209" w14:textId="77777777" w:rsidR="00BD4299" w:rsidRDefault="00BD4299" w:rsidP="003F0AEA">
      <w:pPr>
        <w:jc w:val="both"/>
        <w:rPr>
          <w:rFonts w:ascii="Arial" w:hAnsi="Arial" w:cs="Arial"/>
          <w:sz w:val="25"/>
          <w:szCs w:val="25"/>
        </w:rPr>
      </w:pPr>
    </w:p>
    <w:p w14:paraId="0DE61247" w14:textId="31C5DF6F" w:rsidR="005B5ED8" w:rsidRDefault="00BD4299" w:rsidP="003F0AEA">
      <w:pPr>
        <w:jc w:val="both"/>
        <w:rPr>
          <w:rFonts w:ascii="Arial" w:hAnsi="Arial" w:cs="Arial"/>
          <w:sz w:val="25"/>
          <w:szCs w:val="25"/>
        </w:rPr>
      </w:pPr>
      <w:r>
        <w:rPr>
          <w:rFonts w:ascii="Arial" w:hAnsi="Arial" w:cs="Arial"/>
          <w:sz w:val="25"/>
          <w:szCs w:val="25"/>
        </w:rPr>
        <w:t>Accidents</w:t>
      </w:r>
      <w:r w:rsidR="00350EBA">
        <w:rPr>
          <w:rFonts w:ascii="Arial" w:hAnsi="Arial" w:cs="Arial"/>
          <w:sz w:val="25"/>
          <w:szCs w:val="25"/>
        </w:rPr>
        <w:t xml:space="preserve"> reported by the HSE has listed the ‘kind of accidents</w:t>
      </w:r>
      <w:r w:rsidR="005B5ED8">
        <w:rPr>
          <w:rFonts w:ascii="Arial" w:hAnsi="Arial" w:cs="Arial"/>
          <w:sz w:val="25"/>
          <w:szCs w:val="25"/>
        </w:rPr>
        <w:t>’ in a report published in December 2021.</w:t>
      </w:r>
      <w:r w:rsidR="00227956">
        <w:rPr>
          <w:rFonts w:ascii="Arial" w:hAnsi="Arial" w:cs="Arial"/>
          <w:sz w:val="25"/>
          <w:szCs w:val="25"/>
        </w:rPr>
        <w:t xml:space="preserve"> </w:t>
      </w:r>
      <w:r w:rsidR="00227956" w:rsidRPr="00BE6E11">
        <w:rPr>
          <w:rFonts w:ascii="Arial" w:hAnsi="Arial" w:cs="Arial"/>
          <w:i/>
          <w:iCs/>
          <w:sz w:val="25"/>
          <w:szCs w:val="25"/>
        </w:rPr>
        <w:t xml:space="preserve">Fig 2 </w:t>
      </w:r>
      <w:r w:rsidR="00CE154A" w:rsidRPr="00BE6E11">
        <w:rPr>
          <w:rFonts w:ascii="Arial" w:hAnsi="Arial" w:cs="Arial"/>
          <w:i/>
          <w:iCs/>
          <w:sz w:val="25"/>
          <w:szCs w:val="25"/>
        </w:rPr>
        <w:t>– 3</w:t>
      </w:r>
      <w:r w:rsidR="00CE154A">
        <w:rPr>
          <w:rFonts w:ascii="Arial" w:hAnsi="Arial" w:cs="Arial"/>
          <w:sz w:val="25"/>
          <w:szCs w:val="25"/>
        </w:rPr>
        <w:t xml:space="preserve"> highlight</w:t>
      </w:r>
      <w:r w:rsidR="00BE6E11">
        <w:rPr>
          <w:rFonts w:ascii="Arial" w:hAnsi="Arial" w:cs="Arial"/>
          <w:sz w:val="25"/>
          <w:szCs w:val="25"/>
        </w:rPr>
        <w:t>s</w:t>
      </w:r>
      <w:r w:rsidR="00CE154A">
        <w:rPr>
          <w:rFonts w:ascii="Arial" w:hAnsi="Arial" w:cs="Arial"/>
          <w:sz w:val="25"/>
          <w:szCs w:val="25"/>
        </w:rPr>
        <w:t xml:space="preserve"> the same injuries we see through our in</w:t>
      </w:r>
      <w:r w:rsidR="00BE6E11">
        <w:rPr>
          <w:rFonts w:ascii="Arial" w:hAnsi="Arial" w:cs="Arial"/>
          <w:sz w:val="25"/>
          <w:szCs w:val="25"/>
        </w:rPr>
        <w:t>-</w:t>
      </w:r>
      <w:r w:rsidR="00CE154A">
        <w:rPr>
          <w:rFonts w:ascii="Arial" w:hAnsi="Arial" w:cs="Arial"/>
          <w:sz w:val="25"/>
          <w:szCs w:val="25"/>
        </w:rPr>
        <w:t>house H&amp;S reports, and these match our top</w:t>
      </w:r>
      <w:r w:rsidR="00AF323F">
        <w:rPr>
          <w:rFonts w:ascii="Arial" w:hAnsi="Arial" w:cs="Arial"/>
          <w:sz w:val="25"/>
          <w:szCs w:val="25"/>
        </w:rPr>
        <w:t xml:space="preserve"> reports via the near miss analysis.</w:t>
      </w:r>
    </w:p>
    <w:p w14:paraId="1D8958CF" w14:textId="77777777" w:rsidR="005B5ED8" w:rsidRDefault="005B5ED8" w:rsidP="003F0AEA">
      <w:pPr>
        <w:jc w:val="both"/>
        <w:rPr>
          <w:rFonts w:ascii="Arial" w:hAnsi="Arial" w:cs="Arial"/>
          <w:sz w:val="25"/>
          <w:szCs w:val="25"/>
        </w:rPr>
      </w:pPr>
    </w:p>
    <w:p w14:paraId="1D5B2AE9" w14:textId="70240AB7" w:rsidR="005B5ED8" w:rsidRDefault="000E6A08" w:rsidP="000E62F1">
      <w:pPr>
        <w:jc w:val="both"/>
      </w:pPr>
      <w:r>
        <w:rPr>
          <w:noProof/>
        </w:rPr>
        <w:lastRenderedPageBreak/>
        <w:drawing>
          <wp:inline distT="0" distB="0" distL="0" distR="0" wp14:anchorId="16E5D59B" wp14:editId="19EE68FB">
            <wp:extent cx="4968538" cy="4295775"/>
            <wp:effectExtent l="19050" t="19050" r="22860" b="9525"/>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rotWithShape="1">
                    <a:blip r:embed="rId11"/>
                    <a:srcRect r="14414"/>
                    <a:stretch/>
                  </pic:blipFill>
                  <pic:spPr bwMode="auto">
                    <a:xfrm>
                      <a:off x="0" y="0"/>
                      <a:ext cx="4973585" cy="4300139"/>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22B13C3" w14:textId="3EC37457" w:rsidR="000E62F1" w:rsidRDefault="000E62F1" w:rsidP="000E62F1">
      <w:pPr>
        <w:pStyle w:val="Caption"/>
        <w:rPr>
          <w:rFonts w:ascii="Arial" w:hAnsi="Arial" w:cs="Arial"/>
          <w:sz w:val="25"/>
          <w:szCs w:val="25"/>
        </w:rPr>
      </w:pPr>
      <w:bookmarkStart w:id="15" w:name="_Toc93007331"/>
      <w:r>
        <w:t xml:space="preserve">Fig </w:t>
      </w:r>
      <w:r w:rsidR="009C0D62">
        <w:fldChar w:fldCharType="begin"/>
      </w:r>
      <w:r w:rsidR="009C0D62">
        <w:instrText xml:space="preserve"> SEQ Figure \* ARABIC </w:instrText>
      </w:r>
      <w:r w:rsidR="009C0D62">
        <w:fldChar w:fldCharType="separate"/>
      </w:r>
      <w:r w:rsidR="00227956">
        <w:rPr>
          <w:noProof/>
        </w:rPr>
        <w:t>2</w:t>
      </w:r>
      <w:r w:rsidR="009C0D62">
        <w:rPr>
          <w:noProof/>
        </w:rPr>
        <w:fldChar w:fldCharType="end"/>
      </w:r>
      <w:r>
        <w:t xml:space="preserve"> - </w:t>
      </w:r>
      <w:sdt>
        <w:sdtPr>
          <w:id w:val="1304810783"/>
          <w:citation/>
        </w:sdtPr>
        <w:sdtEndPr/>
        <w:sdtContent>
          <w:r>
            <w:fldChar w:fldCharType="begin"/>
          </w:r>
          <w:r>
            <w:instrText xml:space="preserve"> CITATION HSE21 \l 2057 </w:instrText>
          </w:r>
          <w:r>
            <w:fldChar w:fldCharType="separate"/>
          </w:r>
          <w:r w:rsidRPr="000E62F1">
            <w:rPr>
              <w:noProof/>
            </w:rPr>
            <w:t>(HSE, 2021)</w:t>
          </w:r>
          <w:r>
            <w:fldChar w:fldCharType="end"/>
          </w:r>
        </w:sdtContent>
      </w:sdt>
      <w:bookmarkEnd w:id="15"/>
    </w:p>
    <w:p w14:paraId="4058F50D" w14:textId="0CBB6F5C" w:rsidR="005B5ED8" w:rsidRDefault="000E62F1" w:rsidP="003F0AEA">
      <w:pPr>
        <w:jc w:val="both"/>
        <w:rPr>
          <w:rFonts w:ascii="Arial" w:hAnsi="Arial" w:cs="Arial"/>
          <w:sz w:val="25"/>
          <w:szCs w:val="25"/>
        </w:rPr>
      </w:pPr>
      <w:r>
        <w:rPr>
          <w:noProof/>
        </w:rPr>
        <w:drawing>
          <wp:inline distT="0" distB="0" distL="0" distR="0" wp14:anchorId="0DABE1F5" wp14:editId="3E45FB1B">
            <wp:extent cx="4953000" cy="3639314"/>
            <wp:effectExtent l="19050" t="19050" r="19050" b="18415"/>
            <wp:docPr id="2" name="Picture 2"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with medium confidence"/>
                    <pic:cNvPicPr/>
                  </pic:nvPicPr>
                  <pic:blipFill rotWithShape="1">
                    <a:blip r:embed="rId12"/>
                    <a:srcRect r="7434"/>
                    <a:stretch/>
                  </pic:blipFill>
                  <pic:spPr bwMode="auto">
                    <a:xfrm>
                      <a:off x="0" y="0"/>
                      <a:ext cx="4961188" cy="364533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A770867" w14:textId="594331AD" w:rsidR="000E62F1" w:rsidRDefault="000E62F1" w:rsidP="000E62F1">
      <w:pPr>
        <w:pStyle w:val="Caption"/>
        <w:rPr>
          <w:rFonts w:ascii="Arial" w:hAnsi="Arial" w:cs="Arial"/>
          <w:sz w:val="25"/>
          <w:szCs w:val="25"/>
        </w:rPr>
      </w:pPr>
      <w:bookmarkStart w:id="16" w:name="_Toc93007332"/>
      <w:r>
        <w:t xml:space="preserve">Fig </w:t>
      </w:r>
      <w:r w:rsidR="009C0D62">
        <w:fldChar w:fldCharType="begin"/>
      </w:r>
      <w:r w:rsidR="009C0D62">
        <w:instrText xml:space="preserve"> SEQ Figure \* ARABIC </w:instrText>
      </w:r>
      <w:r w:rsidR="009C0D62">
        <w:fldChar w:fldCharType="separate"/>
      </w:r>
      <w:r w:rsidR="00227956">
        <w:rPr>
          <w:noProof/>
        </w:rPr>
        <w:t>3</w:t>
      </w:r>
      <w:r w:rsidR="009C0D62">
        <w:rPr>
          <w:noProof/>
        </w:rPr>
        <w:fldChar w:fldCharType="end"/>
      </w:r>
      <w:r>
        <w:t xml:space="preserve"> - </w:t>
      </w:r>
      <w:sdt>
        <w:sdtPr>
          <w:id w:val="432174086"/>
          <w:citation/>
        </w:sdtPr>
        <w:sdtEndPr/>
        <w:sdtContent>
          <w:r>
            <w:fldChar w:fldCharType="begin"/>
          </w:r>
          <w:r>
            <w:instrText xml:space="preserve"> CITATION HSE21 \l 2057 </w:instrText>
          </w:r>
          <w:r>
            <w:fldChar w:fldCharType="separate"/>
          </w:r>
          <w:r w:rsidRPr="000E62F1">
            <w:rPr>
              <w:noProof/>
            </w:rPr>
            <w:t>(HSE, 2021)</w:t>
          </w:r>
          <w:r>
            <w:fldChar w:fldCharType="end"/>
          </w:r>
        </w:sdtContent>
      </w:sdt>
      <w:bookmarkEnd w:id="16"/>
    </w:p>
    <w:p w14:paraId="36BF69BB" w14:textId="48688D5E" w:rsidR="00AF323F" w:rsidRDefault="00AF323F" w:rsidP="00153325">
      <w:pPr>
        <w:jc w:val="both"/>
        <w:rPr>
          <w:rFonts w:ascii="Arial" w:hAnsi="Arial" w:cs="Arial"/>
          <w:sz w:val="25"/>
          <w:szCs w:val="25"/>
        </w:rPr>
      </w:pPr>
      <w:r>
        <w:rPr>
          <w:rFonts w:ascii="Arial" w:hAnsi="Arial" w:cs="Arial"/>
          <w:sz w:val="25"/>
          <w:szCs w:val="25"/>
        </w:rPr>
        <w:lastRenderedPageBreak/>
        <w:t>Have a professional H&amp;S</w:t>
      </w:r>
      <w:r w:rsidR="00442C76">
        <w:rPr>
          <w:rFonts w:ascii="Arial" w:hAnsi="Arial" w:cs="Arial"/>
          <w:sz w:val="25"/>
          <w:szCs w:val="25"/>
        </w:rPr>
        <w:t xml:space="preserve"> employee at our various projects, would certainly assist with reducing our accidents/injuries, by rolling out </w:t>
      </w:r>
      <w:r w:rsidR="00162BB2">
        <w:rPr>
          <w:rFonts w:ascii="Arial" w:hAnsi="Arial" w:cs="Arial"/>
          <w:sz w:val="25"/>
          <w:szCs w:val="25"/>
        </w:rPr>
        <w:t>custom site inductions</w:t>
      </w:r>
      <w:r w:rsidR="00B43B8E">
        <w:rPr>
          <w:rFonts w:ascii="Arial" w:hAnsi="Arial" w:cs="Arial"/>
          <w:sz w:val="25"/>
          <w:szCs w:val="25"/>
        </w:rPr>
        <w:t xml:space="preserve"> </w:t>
      </w:r>
      <w:r w:rsidR="00602CB2">
        <w:rPr>
          <w:rFonts w:ascii="Arial" w:hAnsi="Arial" w:cs="Arial"/>
          <w:sz w:val="25"/>
          <w:szCs w:val="25"/>
        </w:rPr>
        <w:t>and unannounced</w:t>
      </w:r>
      <w:r w:rsidR="00162BB2">
        <w:rPr>
          <w:rFonts w:ascii="Arial" w:hAnsi="Arial" w:cs="Arial"/>
          <w:sz w:val="25"/>
          <w:szCs w:val="25"/>
        </w:rPr>
        <w:t xml:space="preserve"> audits to </w:t>
      </w:r>
      <w:r w:rsidR="003F5B4B">
        <w:rPr>
          <w:rFonts w:ascii="Arial" w:hAnsi="Arial" w:cs="Arial"/>
          <w:sz w:val="25"/>
          <w:szCs w:val="25"/>
        </w:rPr>
        <w:t>instil</w:t>
      </w:r>
      <w:r w:rsidR="00162BB2">
        <w:rPr>
          <w:rFonts w:ascii="Arial" w:hAnsi="Arial" w:cs="Arial"/>
          <w:sz w:val="25"/>
          <w:szCs w:val="25"/>
        </w:rPr>
        <w:t xml:space="preserve"> the </w:t>
      </w:r>
      <w:r w:rsidR="003F5B4B">
        <w:rPr>
          <w:rFonts w:ascii="Arial" w:hAnsi="Arial" w:cs="Arial"/>
          <w:sz w:val="25"/>
          <w:szCs w:val="25"/>
        </w:rPr>
        <w:t>mentality</w:t>
      </w:r>
      <w:r w:rsidR="00162BB2">
        <w:rPr>
          <w:rFonts w:ascii="Arial" w:hAnsi="Arial" w:cs="Arial"/>
          <w:sz w:val="25"/>
          <w:szCs w:val="25"/>
        </w:rPr>
        <w:t xml:space="preserve"> </w:t>
      </w:r>
      <w:r w:rsidR="003F5B4B">
        <w:rPr>
          <w:rFonts w:ascii="Arial" w:hAnsi="Arial" w:cs="Arial"/>
          <w:sz w:val="25"/>
          <w:szCs w:val="25"/>
        </w:rPr>
        <w:t xml:space="preserve">required to lower the amounts of accidents. </w:t>
      </w:r>
    </w:p>
    <w:p w14:paraId="76E51DC2" w14:textId="3DA7CBEC" w:rsidR="007854B7" w:rsidRDefault="00B66F56" w:rsidP="00153325">
      <w:pPr>
        <w:jc w:val="both"/>
        <w:rPr>
          <w:rFonts w:ascii="Arial" w:hAnsi="Arial" w:cs="Arial"/>
          <w:sz w:val="25"/>
          <w:szCs w:val="25"/>
        </w:rPr>
      </w:pPr>
      <w:r>
        <w:rPr>
          <w:rFonts w:ascii="Arial" w:hAnsi="Arial" w:cs="Arial"/>
          <w:sz w:val="25"/>
          <w:szCs w:val="25"/>
        </w:rPr>
        <w:t>Association with RICS would allow me to b</w:t>
      </w:r>
      <w:r w:rsidR="00443A2A">
        <w:rPr>
          <w:rFonts w:ascii="Arial" w:hAnsi="Arial" w:cs="Arial"/>
          <w:sz w:val="25"/>
          <w:szCs w:val="25"/>
        </w:rPr>
        <w:t>ring in</w:t>
      </w:r>
      <w:r>
        <w:rPr>
          <w:rFonts w:ascii="Arial" w:hAnsi="Arial" w:cs="Arial"/>
          <w:sz w:val="25"/>
          <w:szCs w:val="25"/>
        </w:rPr>
        <w:t xml:space="preserve"> the latest H&amp;S information, </w:t>
      </w:r>
      <w:r w:rsidR="007854B7">
        <w:rPr>
          <w:rFonts w:ascii="Arial" w:hAnsi="Arial" w:cs="Arial"/>
          <w:sz w:val="25"/>
          <w:szCs w:val="25"/>
        </w:rPr>
        <w:t>best practices, new technology</w:t>
      </w:r>
      <w:r w:rsidR="00877079">
        <w:rPr>
          <w:rFonts w:ascii="Arial" w:hAnsi="Arial" w:cs="Arial"/>
          <w:sz w:val="25"/>
          <w:szCs w:val="25"/>
        </w:rPr>
        <w:t xml:space="preserve"> news</w:t>
      </w:r>
      <w:r w:rsidR="007854B7">
        <w:rPr>
          <w:rFonts w:ascii="Arial" w:hAnsi="Arial" w:cs="Arial"/>
          <w:sz w:val="25"/>
          <w:szCs w:val="25"/>
        </w:rPr>
        <w:t xml:space="preserve"> and wide array of network</w:t>
      </w:r>
      <w:r w:rsidR="00B43B8E">
        <w:rPr>
          <w:rFonts w:ascii="Arial" w:hAnsi="Arial" w:cs="Arial"/>
          <w:sz w:val="25"/>
          <w:szCs w:val="25"/>
        </w:rPr>
        <w:t>ing</w:t>
      </w:r>
      <w:r w:rsidR="007854B7">
        <w:rPr>
          <w:rFonts w:ascii="Arial" w:hAnsi="Arial" w:cs="Arial"/>
          <w:sz w:val="25"/>
          <w:szCs w:val="25"/>
        </w:rPr>
        <w:t xml:space="preserve"> possibilities to cross learn from other companies in similar environments facing similar challenges. </w:t>
      </w:r>
    </w:p>
    <w:p w14:paraId="247B9CEB" w14:textId="0B72AFC6" w:rsidR="00B50B77" w:rsidRDefault="00DC6494" w:rsidP="00153325">
      <w:pPr>
        <w:jc w:val="both"/>
        <w:rPr>
          <w:rFonts w:ascii="Arial" w:hAnsi="Arial" w:cs="Arial"/>
          <w:sz w:val="25"/>
          <w:szCs w:val="25"/>
        </w:rPr>
      </w:pPr>
      <w:r>
        <w:rPr>
          <w:rFonts w:ascii="Arial" w:hAnsi="Arial" w:cs="Arial"/>
          <w:sz w:val="25"/>
          <w:szCs w:val="25"/>
        </w:rPr>
        <w:t xml:space="preserve">Our industry evolves constantly with new pressures from sustainability and climate change, and in doing so this leads us to new </w:t>
      </w:r>
      <w:r w:rsidR="00B50B77">
        <w:rPr>
          <w:rFonts w:ascii="Arial" w:hAnsi="Arial" w:cs="Arial"/>
          <w:sz w:val="25"/>
          <w:szCs w:val="25"/>
        </w:rPr>
        <w:t xml:space="preserve">challenges in H&amp;S. </w:t>
      </w:r>
    </w:p>
    <w:p w14:paraId="59CC6E46" w14:textId="4F3C9C6C" w:rsidR="00607F94" w:rsidRDefault="00607F94" w:rsidP="00153325">
      <w:pPr>
        <w:jc w:val="both"/>
        <w:rPr>
          <w:rFonts w:ascii="Arial" w:hAnsi="Arial" w:cs="Arial"/>
          <w:sz w:val="25"/>
          <w:szCs w:val="25"/>
        </w:rPr>
      </w:pPr>
      <w:r>
        <w:rPr>
          <w:rFonts w:ascii="Arial" w:hAnsi="Arial" w:cs="Arial"/>
          <w:sz w:val="25"/>
          <w:szCs w:val="25"/>
        </w:rPr>
        <w:t xml:space="preserve">Some of our current challenges </w:t>
      </w:r>
      <w:r w:rsidR="00ED7071">
        <w:rPr>
          <w:rFonts w:ascii="Arial" w:hAnsi="Arial" w:cs="Arial"/>
          <w:sz w:val="25"/>
          <w:szCs w:val="25"/>
        </w:rPr>
        <w:t>considering</w:t>
      </w:r>
      <w:r>
        <w:rPr>
          <w:rFonts w:ascii="Arial" w:hAnsi="Arial" w:cs="Arial"/>
          <w:sz w:val="25"/>
          <w:szCs w:val="25"/>
        </w:rPr>
        <w:t xml:space="preserve"> the pandemic, is the </w:t>
      </w:r>
      <w:r w:rsidR="005976AF">
        <w:rPr>
          <w:rFonts w:ascii="Arial" w:hAnsi="Arial" w:cs="Arial"/>
          <w:sz w:val="25"/>
          <w:szCs w:val="25"/>
        </w:rPr>
        <w:t xml:space="preserve">responsibility to support our contractors, and how we do that as a responsible employer, whilst understanding the commercial risks. </w:t>
      </w:r>
    </w:p>
    <w:p w14:paraId="7CF0506A" w14:textId="1FE843AB" w:rsidR="00E67EE3" w:rsidRPr="003F0AEA" w:rsidRDefault="00C100D6" w:rsidP="00153325">
      <w:pPr>
        <w:jc w:val="both"/>
        <w:rPr>
          <w:rFonts w:ascii="Arial" w:hAnsi="Arial" w:cs="Arial"/>
          <w:sz w:val="25"/>
          <w:szCs w:val="25"/>
        </w:rPr>
      </w:pPr>
      <w:r w:rsidRPr="003F0AEA">
        <w:rPr>
          <w:rFonts w:ascii="Arial" w:hAnsi="Arial" w:cs="Arial"/>
          <w:sz w:val="25"/>
          <w:szCs w:val="25"/>
        </w:rPr>
        <w:t>W</w:t>
      </w:r>
      <w:r w:rsidR="004257FD" w:rsidRPr="003F0AEA">
        <w:rPr>
          <w:rFonts w:ascii="Arial" w:hAnsi="Arial" w:cs="Arial"/>
          <w:sz w:val="25"/>
          <w:szCs w:val="25"/>
        </w:rPr>
        <w:t xml:space="preserve">ithin </w:t>
      </w:r>
      <w:r w:rsidR="00FE4756" w:rsidRPr="003F0AEA">
        <w:rPr>
          <w:rFonts w:ascii="Arial" w:hAnsi="Arial" w:cs="Arial"/>
          <w:sz w:val="25"/>
          <w:szCs w:val="25"/>
        </w:rPr>
        <w:t xml:space="preserve">the Alliance there are various professionals from the built </w:t>
      </w:r>
      <w:r w:rsidR="000F5246" w:rsidRPr="003F0AEA">
        <w:rPr>
          <w:rFonts w:ascii="Arial" w:hAnsi="Arial" w:cs="Arial"/>
          <w:sz w:val="25"/>
          <w:szCs w:val="25"/>
        </w:rPr>
        <w:t xml:space="preserve">environment sector, ranging from </w:t>
      </w:r>
      <w:r w:rsidR="00324C3E" w:rsidRPr="003F0AEA">
        <w:rPr>
          <w:rFonts w:ascii="Arial" w:hAnsi="Arial" w:cs="Arial"/>
          <w:sz w:val="25"/>
          <w:szCs w:val="25"/>
        </w:rPr>
        <w:t>Construction</w:t>
      </w:r>
      <w:r w:rsidR="00D4088F" w:rsidRPr="003F0AEA">
        <w:rPr>
          <w:rFonts w:ascii="Arial" w:hAnsi="Arial" w:cs="Arial"/>
          <w:sz w:val="25"/>
          <w:szCs w:val="25"/>
        </w:rPr>
        <w:t xml:space="preserve"> Managers, Civil</w:t>
      </w:r>
      <w:r w:rsidR="00324C3E" w:rsidRPr="003F0AEA">
        <w:rPr>
          <w:rFonts w:ascii="Arial" w:hAnsi="Arial" w:cs="Arial"/>
          <w:sz w:val="25"/>
          <w:szCs w:val="25"/>
        </w:rPr>
        <w:t xml:space="preserve"> building/Engineers, Building Surveyors, and Architects to name a few. </w:t>
      </w:r>
      <w:r w:rsidR="003F0AEA" w:rsidRPr="003F0AEA">
        <w:rPr>
          <w:rFonts w:ascii="Arial" w:hAnsi="Arial" w:cs="Arial"/>
          <w:sz w:val="25"/>
          <w:szCs w:val="25"/>
        </w:rPr>
        <w:t>Sharing</w:t>
      </w:r>
      <w:r w:rsidR="00A5009D" w:rsidRPr="003F0AEA">
        <w:rPr>
          <w:rFonts w:ascii="Arial" w:hAnsi="Arial" w:cs="Arial"/>
          <w:sz w:val="25"/>
          <w:szCs w:val="25"/>
        </w:rPr>
        <w:t xml:space="preserve"> H&amp;S information</w:t>
      </w:r>
      <w:r w:rsidR="003F0AEA" w:rsidRPr="003F0AEA">
        <w:rPr>
          <w:rFonts w:ascii="Arial" w:hAnsi="Arial" w:cs="Arial"/>
          <w:sz w:val="25"/>
          <w:szCs w:val="25"/>
        </w:rPr>
        <w:t>/guidance from RICS</w:t>
      </w:r>
      <w:r w:rsidR="00A5009D" w:rsidRPr="003F0AEA">
        <w:rPr>
          <w:rFonts w:ascii="Arial" w:hAnsi="Arial" w:cs="Arial"/>
          <w:sz w:val="25"/>
          <w:szCs w:val="25"/>
        </w:rPr>
        <w:t xml:space="preserve"> would be a benefit across the Alliance, and</w:t>
      </w:r>
      <w:r w:rsidR="000E7612" w:rsidRPr="003F0AEA">
        <w:rPr>
          <w:rFonts w:ascii="Arial" w:hAnsi="Arial" w:cs="Arial"/>
          <w:sz w:val="25"/>
          <w:szCs w:val="25"/>
        </w:rPr>
        <w:t xml:space="preserve"> into departments where we often cross paths. A wider knowledge within the business will bolster the </w:t>
      </w:r>
      <w:r w:rsidR="00673AEC" w:rsidRPr="003F0AEA">
        <w:rPr>
          <w:rFonts w:ascii="Arial" w:hAnsi="Arial" w:cs="Arial"/>
          <w:sz w:val="25"/>
          <w:szCs w:val="25"/>
        </w:rPr>
        <w:t xml:space="preserve">companies </w:t>
      </w:r>
      <w:r w:rsidR="000E7612" w:rsidRPr="003F0AEA">
        <w:rPr>
          <w:rFonts w:ascii="Arial" w:hAnsi="Arial" w:cs="Arial"/>
          <w:sz w:val="25"/>
          <w:szCs w:val="25"/>
        </w:rPr>
        <w:t xml:space="preserve">STEP mentality (Safety Takes Every Person) </w:t>
      </w:r>
      <w:sdt>
        <w:sdtPr>
          <w:rPr>
            <w:rFonts w:ascii="Arial" w:hAnsi="Arial" w:cs="Arial"/>
            <w:sz w:val="25"/>
            <w:szCs w:val="25"/>
          </w:rPr>
          <w:id w:val="-1112583187"/>
          <w:citation/>
        </w:sdtPr>
        <w:sdtEndPr/>
        <w:sdtContent>
          <w:r w:rsidR="00673AEC" w:rsidRPr="003F0AEA">
            <w:rPr>
              <w:rFonts w:ascii="Arial" w:hAnsi="Arial" w:cs="Arial"/>
              <w:sz w:val="25"/>
              <w:szCs w:val="25"/>
            </w:rPr>
            <w:fldChar w:fldCharType="begin"/>
          </w:r>
          <w:r w:rsidR="00673AEC" w:rsidRPr="003F0AEA">
            <w:rPr>
              <w:rFonts w:ascii="Arial" w:hAnsi="Arial" w:cs="Arial"/>
              <w:sz w:val="25"/>
              <w:szCs w:val="25"/>
            </w:rPr>
            <w:instrText xml:space="preserve"> CITATION DCW211 \l 2057 </w:instrText>
          </w:r>
          <w:r w:rsidR="00673AEC" w:rsidRPr="003F0AEA">
            <w:rPr>
              <w:rFonts w:ascii="Arial" w:hAnsi="Arial" w:cs="Arial"/>
              <w:sz w:val="25"/>
              <w:szCs w:val="25"/>
            </w:rPr>
            <w:fldChar w:fldCharType="separate"/>
          </w:r>
          <w:r w:rsidR="00673AEC" w:rsidRPr="003F0AEA">
            <w:rPr>
              <w:rFonts w:ascii="Arial" w:hAnsi="Arial" w:cs="Arial"/>
              <w:noProof/>
              <w:sz w:val="25"/>
              <w:szCs w:val="25"/>
            </w:rPr>
            <w:t>(DCWW, 2021)</w:t>
          </w:r>
          <w:r w:rsidR="00673AEC" w:rsidRPr="003F0AEA">
            <w:rPr>
              <w:rFonts w:ascii="Arial" w:hAnsi="Arial" w:cs="Arial"/>
              <w:sz w:val="25"/>
              <w:szCs w:val="25"/>
            </w:rPr>
            <w:fldChar w:fldCharType="end"/>
          </w:r>
        </w:sdtContent>
      </w:sdt>
      <w:r w:rsidR="00673AEC" w:rsidRPr="003F0AEA">
        <w:rPr>
          <w:rFonts w:ascii="Arial" w:hAnsi="Arial" w:cs="Arial"/>
          <w:sz w:val="25"/>
          <w:szCs w:val="25"/>
        </w:rPr>
        <w:t>.</w:t>
      </w:r>
    </w:p>
    <w:p w14:paraId="48D6F0FB" w14:textId="51AB1B34" w:rsidR="00167A2A" w:rsidRPr="009B1E89" w:rsidRDefault="003F0AEA" w:rsidP="00153325">
      <w:pPr>
        <w:jc w:val="both"/>
        <w:rPr>
          <w:rFonts w:ascii="Arial" w:hAnsi="Arial" w:cs="Arial"/>
          <w:sz w:val="25"/>
          <w:szCs w:val="25"/>
        </w:rPr>
      </w:pPr>
      <w:r w:rsidRPr="009B1E89">
        <w:rPr>
          <w:rFonts w:ascii="Arial" w:hAnsi="Arial" w:cs="Arial"/>
          <w:sz w:val="25"/>
          <w:szCs w:val="25"/>
        </w:rPr>
        <w:t>H</w:t>
      </w:r>
      <w:r w:rsidR="001337E9" w:rsidRPr="009B1E89">
        <w:rPr>
          <w:rFonts w:ascii="Arial" w:hAnsi="Arial" w:cs="Arial"/>
          <w:sz w:val="25"/>
          <w:szCs w:val="25"/>
        </w:rPr>
        <w:t xml:space="preserve">aving professionals within the alliance has already seen benefits, in particular the </w:t>
      </w:r>
      <w:r w:rsidR="00F93AB9" w:rsidRPr="009B1E89">
        <w:rPr>
          <w:rFonts w:ascii="Arial" w:hAnsi="Arial" w:cs="Arial"/>
          <w:sz w:val="25"/>
          <w:szCs w:val="25"/>
        </w:rPr>
        <w:t>C</w:t>
      </w:r>
      <w:r w:rsidR="001337E9" w:rsidRPr="009B1E89">
        <w:rPr>
          <w:rFonts w:ascii="Arial" w:hAnsi="Arial" w:cs="Arial"/>
          <w:sz w:val="25"/>
          <w:szCs w:val="25"/>
        </w:rPr>
        <w:t xml:space="preserve">onstruction </w:t>
      </w:r>
      <w:r w:rsidR="00F93AB9" w:rsidRPr="009B1E89">
        <w:rPr>
          <w:rFonts w:ascii="Arial" w:hAnsi="Arial" w:cs="Arial"/>
          <w:sz w:val="25"/>
          <w:szCs w:val="25"/>
        </w:rPr>
        <w:t>D</w:t>
      </w:r>
      <w:r w:rsidR="001337E9" w:rsidRPr="009B1E89">
        <w:rPr>
          <w:rFonts w:ascii="Arial" w:hAnsi="Arial" w:cs="Arial"/>
          <w:sz w:val="25"/>
          <w:szCs w:val="25"/>
        </w:rPr>
        <w:t xml:space="preserve">esign and </w:t>
      </w:r>
      <w:r w:rsidR="00F93AB9" w:rsidRPr="009B1E89">
        <w:rPr>
          <w:rFonts w:ascii="Arial" w:hAnsi="Arial" w:cs="Arial"/>
          <w:sz w:val="25"/>
          <w:szCs w:val="25"/>
        </w:rPr>
        <w:t>M</w:t>
      </w:r>
      <w:r w:rsidR="001337E9" w:rsidRPr="009B1E89">
        <w:rPr>
          <w:rFonts w:ascii="Arial" w:hAnsi="Arial" w:cs="Arial"/>
          <w:sz w:val="25"/>
          <w:szCs w:val="25"/>
        </w:rPr>
        <w:t>anagement</w:t>
      </w:r>
      <w:r w:rsidR="00CD2ABB" w:rsidRPr="009B1E89">
        <w:rPr>
          <w:rFonts w:ascii="Arial" w:hAnsi="Arial" w:cs="Arial"/>
          <w:sz w:val="25"/>
          <w:szCs w:val="25"/>
        </w:rPr>
        <w:t xml:space="preserve"> (CDM)</w:t>
      </w:r>
      <w:r w:rsidR="001337E9" w:rsidRPr="009B1E89">
        <w:rPr>
          <w:rFonts w:ascii="Arial" w:hAnsi="Arial" w:cs="Arial"/>
          <w:sz w:val="25"/>
          <w:szCs w:val="25"/>
        </w:rPr>
        <w:t xml:space="preserve"> </w:t>
      </w:r>
      <w:r w:rsidR="00CD2ABB" w:rsidRPr="009B1E89">
        <w:rPr>
          <w:rFonts w:ascii="Arial" w:hAnsi="Arial" w:cs="Arial"/>
          <w:sz w:val="25"/>
          <w:szCs w:val="25"/>
        </w:rPr>
        <w:t>r</w:t>
      </w:r>
      <w:r w:rsidR="001337E9" w:rsidRPr="009B1E89">
        <w:rPr>
          <w:rFonts w:ascii="Arial" w:hAnsi="Arial" w:cs="Arial"/>
          <w:sz w:val="25"/>
          <w:szCs w:val="25"/>
        </w:rPr>
        <w:t>egulations</w:t>
      </w:r>
      <w:r w:rsidR="00DB0397" w:rsidRPr="009B1E89">
        <w:rPr>
          <w:rFonts w:ascii="Arial" w:hAnsi="Arial" w:cs="Arial"/>
          <w:sz w:val="25"/>
          <w:szCs w:val="25"/>
        </w:rPr>
        <w:t xml:space="preserve">. </w:t>
      </w:r>
      <w:r w:rsidR="00D92A31" w:rsidRPr="009B1E89">
        <w:rPr>
          <w:rFonts w:ascii="Arial" w:hAnsi="Arial" w:cs="Arial"/>
          <w:sz w:val="25"/>
          <w:szCs w:val="25"/>
        </w:rPr>
        <w:t xml:space="preserve">When the regulations have been updated to include </w:t>
      </w:r>
      <w:r w:rsidR="00CD2ABB" w:rsidRPr="009B1E89">
        <w:rPr>
          <w:rFonts w:ascii="Arial" w:hAnsi="Arial" w:cs="Arial"/>
          <w:sz w:val="25"/>
          <w:szCs w:val="25"/>
        </w:rPr>
        <w:t xml:space="preserve">responsibility for </w:t>
      </w:r>
      <w:r w:rsidR="00222768" w:rsidRPr="009B1E89">
        <w:rPr>
          <w:rFonts w:ascii="Arial" w:hAnsi="Arial" w:cs="Arial"/>
          <w:sz w:val="25"/>
          <w:szCs w:val="25"/>
        </w:rPr>
        <w:t>subcontractors, as a bu</w:t>
      </w:r>
      <w:r w:rsidR="00FF73B5" w:rsidRPr="009B1E89">
        <w:rPr>
          <w:rFonts w:ascii="Arial" w:hAnsi="Arial" w:cs="Arial"/>
          <w:sz w:val="25"/>
          <w:szCs w:val="25"/>
        </w:rPr>
        <w:t xml:space="preserve">siness we had professionals within the Alliance to understand how these regulations </w:t>
      </w:r>
      <w:r w:rsidR="00120C24" w:rsidRPr="009B1E89">
        <w:rPr>
          <w:rFonts w:ascii="Arial" w:hAnsi="Arial" w:cs="Arial"/>
          <w:sz w:val="25"/>
          <w:szCs w:val="25"/>
        </w:rPr>
        <w:t xml:space="preserve">changed our responsibilities and liabilities. We understood the </w:t>
      </w:r>
      <w:r w:rsidR="00AD4B5F" w:rsidRPr="009B1E89">
        <w:rPr>
          <w:rFonts w:ascii="Arial" w:hAnsi="Arial" w:cs="Arial"/>
          <w:sz w:val="25"/>
          <w:szCs w:val="25"/>
        </w:rPr>
        <w:t>risks and</w:t>
      </w:r>
      <w:r w:rsidR="00120C24" w:rsidRPr="009B1E89">
        <w:rPr>
          <w:rFonts w:ascii="Arial" w:hAnsi="Arial" w:cs="Arial"/>
          <w:sz w:val="25"/>
          <w:szCs w:val="25"/>
        </w:rPr>
        <w:t xml:space="preserve"> created the </w:t>
      </w:r>
      <w:r w:rsidR="00E77B83" w:rsidRPr="009B1E89">
        <w:rPr>
          <w:rFonts w:ascii="Arial" w:hAnsi="Arial" w:cs="Arial"/>
          <w:sz w:val="25"/>
          <w:szCs w:val="25"/>
        </w:rPr>
        <w:t xml:space="preserve">formal procedures to induct tier 1 </w:t>
      </w:r>
      <w:r w:rsidR="00AD4B5F" w:rsidRPr="009B1E89">
        <w:rPr>
          <w:rFonts w:ascii="Arial" w:hAnsi="Arial" w:cs="Arial"/>
          <w:sz w:val="25"/>
          <w:szCs w:val="25"/>
        </w:rPr>
        <w:t>contracts</w:t>
      </w:r>
      <w:r w:rsidR="00E77B83" w:rsidRPr="009B1E89">
        <w:rPr>
          <w:rFonts w:ascii="Arial" w:hAnsi="Arial" w:cs="Arial"/>
          <w:sz w:val="25"/>
          <w:szCs w:val="25"/>
        </w:rPr>
        <w:t xml:space="preserve"> and vet/support sub-contractors. Without such professionals we could have been operating outside of these </w:t>
      </w:r>
      <w:r w:rsidR="00AD4B5F" w:rsidRPr="009B1E89">
        <w:rPr>
          <w:rFonts w:ascii="Arial" w:hAnsi="Arial" w:cs="Arial"/>
          <w:sz w:val="25"/>
          <w:szCs w:val="25"/>
        </w:rPr>
        <w:t>regulations</w:t>
      </w:r>
      <w:r w:rsidR="00B74E13" w:rsidRPr="009B1E89">
        <w:rPr>
          <w:rFonts w:ascii="Arial" w:hAnsi="Arial" w:cs="Arial"/>
          <w:sz w:val="25"/>
          <w:szCs w:val="25"/>
        </w:rPr>
        <w:t xml:space="preserve"> exposing the company to legal infringements and</w:t>
      </w:r>
      <w:r w:rsidR="00E77B83" w:rsidRPr="009B1E89">
        <w:rPr>
          <w:rFonts w:ascii="Arial" w:hAnsi="Arial" w:cs="Arial"/>
          <w:sz w:val="25"/>
          <w:szCs w:val="25"/>
        </w:rPr>
        <w:t xml:space="preserve"> </w:t>
      </w:r>
      <w:r w:rsidR="00AD4B5F" w:rsidRPr="009B1E89">
        <w:rPr>
          <w:rFonts w:ascii="Arial" w:hAnsi="Arial" w:cs="Arial"/>
          <w:sz w:val="25"/>
          <w:szCs w:val="25"/>
        </w:rPr>
        <w:t xml:space="preserve">incur expenditure utilising consultants to bring in this knowledge. </w:t>
      </w:r>
    </w:p>
    <w:p w14:paraId="16B8B751" w14:textId="1FDCF907" w:rsidR="00EF0273" w:rsidRPr="009B1E89" w:rsidRDefault="006E02B6" w:rsidP="00153325">
      <w:pPr>
        <w:jc w:val="both"/>
        <w:rPr>
          <w:rFonts w:ascii="Arial" w:hAnsi="Arial" w:cs="Arial"/>
          <w:sz w:val="25"/>
          <w:szCs w:val="25"/>
        </w:rPr>
      </w:pPr>
      <w:r w:rsidRPr="009B1E89">
        <w:rPr>
          <w:rFonts w:ascii="Arial" w:hAnsi="Arial" w:cs="Arial"/>
          <w:sz w:val="25"/>
          <w:szCs w:val="25"/>
        </w:rPr>
        <w:t>Other areas to benefit</w:t>
      </w:r>
      <w:r w:rsidR="000B0835" w:rsidRPr="009B1E89">
        <w:rPr>
          <w:rFonts w:ascii="Arial" w:hAnsi="Arial" w:cs="Arial"/>
          <w:sz w:val="25"/>
          <w:szCs w:val="25"/>
        </w:rPr>
        <w:t xml:space="preserve"> </w:t>
      </w:r>
      <w:r w:rsidR="005E762B" w:rsidRPr="009B1E89">
        <w:rPr>
          <w:rFonts w:ascii="Arial" w:hAnsi="Arial" w:cs="Arial"/>
          <w:sz w:val="25"/>
          <w:szCs w:val="25"/>
        </w:rPr>
        <w:t>f</w:t>
      </w:r>
      <w:r w:rsidRPr="009B1E89">
        <w:rPr>
          <w:rFonts w:ascii="Arial" w:hAnsi="Arial" w:cs="Arial"/>
          <w:sz w:val="25"/>
          <w:szCs w:val="25"/>
        </w:rPr>
        <w:t>rom</w:t>
      </w:r>
      <w:r w:rsidR="005E762B" w:rsidRPr="009B1E89">
        <w:rPr>
          <w:rFonts w:ascii="Arial" w:hAnsi="Arial" w:cs="Arial"/>
          <w:sz w:val="25"/>
          <w:szCs w:val="25"/>
        </w:rPr>
        <w:t xml:space="preserve"> professional support is our statuary compliance including </w:t>
      </w:r>
      <w:r w:rsidRPr="009B1E89">
        <w:rPr>
          <w:rFonts w:ascii="Arial" w:hAnsi="Arial" w:cs="Arial"/>
          <w:sz w:val="25"/>
          <w:szCs w:val="25"/>
        </w:rPr>
        <w:t>methodologies</w:t>
      </w:r>
      <w:r w:rsidR="005E762B" w:rsidRPr="009B1E89">
        <w:rPr>
          <w:rFonts w:ascii="Arial" w:hAnsi="Arial" w:cs="Arial"/>
          <w:sz w:val="25"/>
          <w:szCs w:val="25"/>
        </w:rPr>
        <w:t xml:space="preserve">, </w:t>
      </w:r>
      <w:r w:rsidR="00131EDD" w:rsidRPr="009B1E89">
        <w:rPr>
          <w:rFonts w:ascii="Arial" w:hAnsi="Arial" w:cs="Arial"/>
          <w:sz w:val="25"/>
          <w:szCs w:val="25"/>
        </w:rPr>
        <w:t>tenders, ri</w:t>
      </w:r>
      <w:r w:rsidRPr="009B1E89">
        <w:rPr>
          <w:rFonts w:ascii="Arial" w:hAnsi="Arial" w:cs="Arial"/>
          <w:sz w:val="25"/>
          <w:szCs w:val="25"/>
        </w:rPr>
        <w:t>s</w:t>
      </w:r>
      <w:r w:rsidR="00131EDD" w:rsidRPr="009B1E89">
        <w:rPr>
          <w:rFonts w:ascii="Arial" w:hAnsi="Arial" w:cs="Arial"/>
          <w:sz w:val="25"/>
          <w:szCs w:val="25"/>
        </w:rPr>
        <w:t>k exposure, regulatory compliance</w:t>
      </w:r>
      <w:r w:rsidRPr="009B1E89">
        <w:rPr>
          <w:rFonts w:ascii="Arial" w:hAnsi="Arial" w:cs="Arial"/>
          <w:sz w:val="25"/>
          <w:szCs w:val="25"/>
        </w:rPr>
        <w:t xml:space="preserve"> and KPI’s.</w:t>
      </w:r>
      <w:r w:rsidR="0049046D" w:rsidRPr="009B1E89">
        <w:rPr>
          <w:rFonts w:ascii="Arial" w:hAnsi="Arial" w:cs="Arial"/>
          <w:sz w:val="25"/>
          <w:szCs w:val="25"/>
        </w:rPr>
        <w:t xml:space="preserve"> RICS would provide us</w:t>
      </w:r>
      <w:r w:rsidR="00CB6100">
        <w:rPr>
          <w:rFonts w:ascii="Arial" w:hAnsi="Arial" w:cs="Arial"/>
          <w:sz w:val="25"/>
          <w:szCs w:val="25"/>
        </w:rPr>
        <w:t xml:space="preserve"> the</w:t>
      </w:r>
      <w:r w:rsidR="0049046D" w:rsidRPr="009B1E89">
        <w:rPr>
          <w:rFonts w:ascii="Arial" w:hAnsi="Arial" w:cs="Arial"/>
          <w:sz w:val="25"/>
          <w:szCs w:val="25"/>
        </w:rPr>
        <w:t xml:space="preserve"> latest updates in</w:t>
      </w:r>
      <w:r w:rsidR="00CB6100">
        <w:rPr>
          <w:rFonts w:ascii="Arial" w:hAnsi="Arial" w:cs="Arial"/>
          <w:sz w:val="25"/>
          <w:szCs w:val="25"/>
        </w:rPr>
        <w:t xml:space="preserve"> </w:t>
      </w:r>
      <w:r w:rsidR="0049046D" w:rsidRPr="009B1E89">
        <w:rPr>
          <w:rFonts w:ascii="Arial" w:hAnsi="Arial" w:cs="Arial"/>
          <w:sz w:val="25"/>
          <w:szCs w:val="25"/>
        </w:rPr>
        <w:t>these are</w:t>
      </w:r>
      <w:r w:rsidR="00C00D6E" w:rsidRPr="009B1E89">
        <w:rPr>
          <w:rFonts w:ascii="Arial" w:hAnsi="Arial" w:cs="Arial"/>
          <w:sz w:val="25"/>
          <w:szCs w:val="25"/>
        </w:rPr>
        <w:t>as, and forthcoming changes, allowing us to be prepared</w:t>
      </w:r>
      <w:r w:rsidR="00986810">
        <w:rPr>
          <w:rFonts w:ascii="Arial" w:hAnsi="Arial" w:cs="Arial"/>
          <w:sz w:val="25"/>
          <w:szCs w:val="25"/>
        </w:rPr>
        <w:t>,</w:t>
      </w:r>
      <w:r w:rsidR="00AB7B7A" w:rsidRPr="009B1E89">
        <w:rPr>
          <w:rFonts w:ascii="Arial" w:hAnsi="Arial" w:cs="Arial"/>
          <w:sz w:val="25"/>
          <w:szCs w:val="25"/>
        </w:rPr>
        <w:t xml:space="preserve"> </w:t>
      </w:r>
      <w:r w:rsidR="00986810">
        <w:rPr>
          <w:rFonts w:ascii="Arial" w:hAnsi="Arial" w:cs="Arial"/>
          <w:sz w:val="25"/>
          <w:szCs w:val="25"/>
        </w:rPr>
        <w:t>a</w:t>
      </w:r>
      <w:r w:rsidR="00D71AF4">
        <w:rPr>
          <w:rFonts w:ascii="Arial" w:hAnsi="Arial" w:cs="Arial"/>
          <w:sz w:val="25"/>
          <w:szCs w:val="25"/>
        </w:rPr>
        <w:t xml:space="preserve">s </w:t>
      </w:r>
      <w:r w:rsidR="004967F5" w:rsidRPr="009B1E89">
        <w:rPr>
          <w:rFonts w:ascii="Arial" w:hAnsi="Arial" w:cs="Arial"/>
          <w:sz w:val="25"/>
          <w:szCs w:val="25"/>
        </w:rPr>
        <w:t xml:space="preserve">demonstrated </w:t>
      </w:r>
      <w:r w:rsidR="00D71AF4">
        <w:rPr>
          <w:rFonts w:ascii="Arial" w:hAnsi="Arial" w:cs="Arial"/>
          <w:sz w:val="25"/>
          <w:szCs w:val="25"/>
        </w:rPr>
        <w:t>by</w:t>
      </w:r>
      <w:r w:rsidR="004967F5" w:rsidRPr="009B1E89">
        <w:rPr>
          <w:rFonts w:ascii="Arial" w:hAnsi="Arial" w:cs="Arial"/>
          <w:sz w:val="25"/>
          <w:szCs w:val="25"/>
        </w:rPr>
        <w:t xml:space="preserve"> our Capital team achiev</w:t>
      </w:r>
      <w:r w:rsidR="00D71AF4">
        <w:rPr>
          <w:rFonts w:ascii="Arial" w:hAnsi="Arial" w:cs="Arial"/>
          <w:sz w:val="25"/>
          <w:szCs w:val="25"/>
        </w:rPr>
        <w:t>ing</w:t>
      </w:r>
      <w:r w:rsidR="004967F5" w:rsidRPr="009B1E89">
        <w:rPr>
          <w:rFonts w:ascii="Arial" w:hAnsi="Arial" w:cs="Arial"/>
          <w:sz w:val="25"/>
          <w:szCs w:val="25"/>
        </w:rPr>
        <w:t xml:space="preserve"> a ROSPA Gold level 6, </w:t>
      </w:r>
      <w:r w:rsidR="009B1E89" w:rsidRPr="009B1E89">
        <w:rPr>
          <w:rFonts w:ascii="Arial" w:hAnsi="Arial" w:cs="Arial"/>
          <w:sz w:val="25"/>
          <w:szCs w:val="25"/>
        </w:rPr>
        <w:t xml:space="preserve">and </w:t>
      </w:r>
      <w:r w:rsidR="005A06BE" w:rsidRPr="009B1E89">
        <w:rPr>
          <w:rFonts w:ascii="Arial" w:hAnsi="Arial" w:cs="Arial"/>
          <w:sz w:val="25"/>
          <w:szCs w:val="25"/>
        </w:rPr>
        <w:t xml:space="preserve">parent company scoring a ROSPA Gold level 5 </w:t>
      </w:r>
      <w:sdt>
        <w:sdtPr>
          <w:rPr>
            <w:rFonts w:ascii="Arial" w:hAnsi="Arial" w:cs="Arial"/>
            <w:sz w:val="25"/>
            <w:szCs w:val="25"/>
          </w:rPr>
          <w:id w:val="1650480578"/>
          <w:citation/>
        </w:sdtPr>
        <w:sdtEndPr/>
        <w:sdtContent>
          <w:r w:rsidR="005A06BE" w:rsidRPr="009B1E89">
            <w:rPr>
              <w:rFonts w:ascii="Arial" w:hAnsi="Arial" w:cs="Arial"/>
              <w:sz w:val="25"/>
              <w:szCs w:val="25"/>
            </w:rPr>
            <w:fldChar w:fldCharType="begin"/>
          </w:r>
          <w:r w:rsidR="005A06BE" w:rsidRPr="009B1E89">
            <w:rPr>
              <w:rFonts w:ascii="Arial" w:hAnsi="Arial" w:cs="Arial"/>
              <w:sz w:val="25"/>
              <w:szCs w:val="25"/>
            </w:rPr>
            <w:instrText xml:space="preserve"> CITATION ROS21 \l 2057 </w:instrText>
          </w:r>
          <w:r w:rsidR="005A06BE" w:rsidRPr="009B1E89">
            <w:rPr>
              <w:rFonts w:ascii="Arial" w:hAnsi="Arial" w:cs="Arial"/>
              <w:sz w:val="25"/>
              <w:szCs w:val="25"/>
            </w:rPr>
            <w:fldChar w:fldCharType="separate"/>
          </w:r>
          <w:r w:rsidR="005A06BE" w:rsidRPr="009B1E89">
            <w:rPr>
              <w:rFonts w:ascii="Arial" w:hAnsi="Arial" w:cs="Arial"/>
              <w:noProof/>
              <w:sz w:val="25"/>
              <w:szCs w:val="25"/>
            </w:rPr>
            <w:t>(ROSPA, 2021)</w:t>
          </w:r>
          <w:r w:rsidR="005A06BE" w:rsidRPr="009B1E89">
            <w:rPr>
              <w:rFonts w:ascii="Arial" w:hAnsi="Arial" w:cs="Arial"/>
              <w:sz w:val="25"/>
              <w:szCs w:val="25"/>
            </w:rPr>
            <w:fldChar w:fldCharType="end"/>
          </w:r>
        </w:sdtContent>
      </w:sdt>
      <w:r w:rsidR="009B1E89">
        <w:rPr>
          <w:rFonts w:ascii="Arial" w:hAnsi="Arial" w:cs="Arial"/>
          <w:sz w:val="25"/>
          <w:szCs w:val="25"/>
        </w:rPr>
        <w:t>.</w:t>
      </w:r>
    </w:p>
    <w:p w14:paraId="4A0E0BAC" w14:textId="739E1B7F" w:rsidR="00877079" w:rsidRDefault="00540836" w:rsidP="00153325">
      <w:pPr>
        <w:jc w:val="both"/>
        <w:rPr>
          <w:rFonts w:ascii="Arial" w:hAnsi="Arial" w:cs="Arial"/>
          <w:sz w:val="25"/>
          <w:szCs w:val="25"/>
        </w:rPr>
      </w:pPr>
      <w:r>
        <w:rPr>
          <w:rFonts w:ascii="Arial" w:hAnsi="Arial" w:cs="Arial"/>
          <w:sz w:val="25"/>
          <w:szCs w:val="25"/>
        </w:rPr>
        <w:t xml:space="preserve">Some of the learning benefits </w:t>
      </w:r>
      <w:r w:rsidR="009B1E89">
        <w:rPr>
          <w:rFonts w:ascii="Arial" w:hAnsi="Arial" w:cs="Arial"/>
          <w:sz w:val="25"/>
          <w:szCs w:val="25"/>
        </w:rPr>
        <w:t xml:space="preserve">from becoming a member </w:t>
      </w:r>
      <w:r w:rsidR="009A0292">
        <w:rPr>
          <w:rFonts w:ascii="Arial" w:hAnsi="Arial" w:cs="Arial"/>
          <w:sz w:val="25"/>
          <w:szCs w:val="25"/>
        </w:rPr>
        <w:t xml:space="preserve">identified by RICS </w:t>
      </w:r>
      <w:r w:rsidR="00731E80">
        <w:rPr>
          <w:rFonts w:ascii="Arial" w:hAnsi="Arial" w:cs="Arial"/>
          <w:sz w:val="25"/>
          <w:szCs w:val="25"/>
        </w:rPr>
        <w:t xml:space="preserve">have been included below. </w:t>
      </w:r>
      <w:r w:rsidR="00F26309">
        <w:rPr>
          <w:rFonts w:ascii="Arial" w:hAnsi="Arial" w:cs="Arial"/>
          <w:sz w:val="25"/>
          <w:szCs w:val="25"/>
        </w:rPr>
        <w:t>I’ve</w:t>
      </w:r>
      <w:r w:rsidR="00731E80">
        <w:rPr>
          <w:rFonts w:ascii="Arial" w:hAnsi="Arial" w:cs="Arial"/>
          <w:sz w:val="25"/>
          <w:szCs w:val="25"/>
        </w:rPr>
        <w:t xml:space="preserve"> broken these down into skills and knowledge. </w:t>
      </w:r>
      <w:r w:rsidR="00F26309">
        <w:rPr>
          <w:rFonts w:ascii="Arial" w:hAnsi="Arial" w:cs="Arial"/>
          <w:sz w:val="25"/>
          <w:szCs w:val="25"/>
        </w:rPr>
        <w:t>However,</w:t>
      </w:r>
      <w:r w:rsidR="00731E80">
        <w:rPr>
          <w:rFonts w:ascii="Arial" w:hAnsi="Arial" w:cs="Arial"/>
          <w:sz w:val="25"/>
          <w:szCs w:val="25"/>
        </w:rPr>
        <w:t xml:space="preserve"> all skill</w:t>
      </w:r>
      <w:r w:rsidR="00461513">
        <w:rPr>
          <w:rFonts w:ascii="Arial" w:hAnsi="Arial" w:cs="Arial"/>
          <w:sz w:val="25"/>
          <w:szCs w:val="25"/>
        </w:rPr>
        <w:t>s</w:t>
      </w:r>
      <w:r w:rsidR="00731E80">
        <w:rPr>
          <w:rFonts w:ascii="Arial" w:hAnsi="Arial" w:cs="Arial"/>
          <w:sz w:val="25"/>
          <w:szCs w:val="25"/>
        </w:rPr>
        <w:t xml:space="preserve"> attained can be </w:t>
      </w:r>
      <w:r w:rsidR="00461513">
        <w:rPr>
          <w:rFonts w:ascii="Arial" w:hAnsi="Arial" w:cs="Arial"/>
          <w:sz w:val="25"/>
          <w:szCs w:val="25"/>
        </w:rPr>
        <w:t>fed back into the team</w:t>
      </w:r>
      <w:r w:rsidR="00B239B4">
        <w:rPr>
          <w:rFonts w:ascii="Arial" w:hAnsi="Arial" w:cs="Arial"/>
          <w:sz w:val="25"/>
          <w:szCs w:val="25"/>
        </w:rPr>
        <w:t>/department</w:t>
      </w:r>
      <w:r w:rsidR="00461513">
        <w:rPr>
          <w:rFonts w:ascii="Arial" w:hAnsi="Arial" w:cs="Arial"/>
          <w:sz w:val="25"/>
          <w:szCs w:val="25"/>
        </w:rPr>
        <w:t xml:space="preserve"> via a monthly workshop changing focus each month on a different topic:</w:t>
      </w:r>
    </w:p>
    <w:p w14:paraId="3949B74F" w14:textId="77777777" w:rsidR="006400F6" w:rsidRDefault="006400F6" w:rsidP="00347FE5">
      <w:pPr>
        <w:rPr>
          <w:rFonts w:ascii="Arial" w:hAnsi="Arial" w:cs="Arial"/>
          <w:sz w:val="25"/>
          <w:szCs w:val="25"/>
        </w:rPr>
      </w:pPr>
    </w:p>
    <w:p w14:paraId="0AF638AC" w14:textId="77777777" w:rsidR="006400F6" w:rsidRDefault="006400F6" w:rsidP="00347FE5">
      <w:pPr>
        <w:rPr>
          <w:rFonts w:ascii="Arial" w:hAnsi="Arial" w:cs="Arial"/>
          <w:sz w:val="25"/>
          <w:szCs w:val="25"/>
        </w:rPr>
      </w:pPr>
    </w:p>
    <w:tbl>
      <w:tblPr>
        <w:tblStyle w:val="TableGrid"/>
        <w:tblW w:w="0" w:type="auto"/>
        <w:tblLook w:val="04A0" w:firstRow="1" w:lastRow="0" w:firstColumn="1" w:lastColumn="0" w:noHBand="0" w:noVBand="1"/>
      </w:tblPr>
      <w:tblGrid>
        <w:gridCol w:w="4390"/>
        <w:gridCol w:w="283"/>
        <w:gridCol w:w="4343"/>
      </w:tblGrid>
      <w:tr w:rsidR="00B17061" w14:paraId="4A65E24F" w14:textId="77777777" w:rsidTr="00F26309">
        <w:tc>
          <w:tcPr>
            <w:tcW w:w="4390" w:type="dxa"/>
            <w:shd w:val="clear" w:color="auto" w:fill="DBE5F1" w:themeFill="accent1" w:themeFillTint="33"/>
          </w:tcPr>
          <w:p w14:paraId="7BCA2E0F" w14:textId="1AE33963" w:rsidR="00B17061" w:rsidRPr="00B1774B" w:rsidRDefault="00B17061" w:rsidP="00347FE5">
            <w:pPr>
              <w:rPr>
                <w:rFonts w:ascii="Arial" w:hAnsi="Arial" w:cs="Arial"/>
                <w:b/>
                <w:bCs/>
                <w:sz w:val="25"/>
                <w:szCs w:val="25"/>
              </w:rPr>
            </w:pPr>
            <w:r w:rsidRPr="00B1774B">
              <w:rPr>
                <w:rFonts w:ascii="Arial" w:hAnsi="Arial" w:cs="Arial"/>
                <w:b/>
                <w:bCs/>
                <w:sz w:val="25"/>
                <w:szCs w:val="25"/>
              </w:rPr>
              <w:t>Improved</w:t>
            </w:r>
            <w:r w:rsidR="00CF01F4" w:rsidRPr="00B1774B">
              <w:rPr>
                <w:rFonts w:ascii="Arial" w:hAnsi="Arial" w:cs="Arial"/>
                <w:b/>
                <w:bCs/>
                <w:sz w:val="25"/>
                <w:szCs w:val="25"/>
              </w:rPr>
              <w:t xml:space="preserve"> Skills</w:t>
            </w:r>
          </w:p>
        </w:tc>
        <w:tc>
          <w:tcPr>
            <w:tcW w:w="283" w:type="dxa"/>
            <w:shd w:val="clear" w:color="auto" w:fill="DBE5F1" w:themeFill="accent1" w:themeFillTint="33"/>
          </w:tcPr>
          <w:p w14:paraId="1655FEF2" w14:textId="77777777" w:rsidR="00B17061" w:rsidRPr="00B1774B" w:rsidRDefault="00B17061" w:rsidP="00347FE5">
            <w:pPr>
              <w:rPr>
                <w:rFonts w:ascii="Arial" w:hAnsi="Arial" w:cs="Arial"/>
                <w:b/>
                <w:bCs/>
                <w:sz w:val="25"/>
                <w:szCs w:val="25"/>
              </w:rPr>
            </w:pPr>
          </w:p>
        </w:tc>
        <w:tc>
          <w:tcPr>
            <w:tcW w:w="4343" w:type="dxa"/>
            <w:shd w:val="clear" w:color="auto" w:fill="DBE5F1" w:themeFill="accent1" w:themeFillTint="33"/>
          </w:tcPr>
          <w:p w14:paraId="7C224960" w14:textId="541CA150" w:rsidR="00B17061" w:rsidRPr="00B1774B" w:rsidRDefault="00B17061" w:rsidP="00347FE5">
            <w:pPr>
              <w:rPr>
                <w:rFonts w:ascii="Arial" w:hAnsi="Arial" w:cs="Arial"/>
                <w:b/>
                <w:bCs/>
                <w:sz w:val="25"/>
                <w:szCs w:val="25"/>
              </w:rPr>
            </w:pPr>
            <w:r w:rsidRPr="00B1774B">
              <w:rPr>
                <w:rFonts w:ascii="Arial" w:hAnsi="Arial" w:cs="Arial"/>
                <w:b/>
                <w:bCs/>
                <w:sz w:val="25"/>
                <w:szCs w:val="25"/>
              </w:rPr>
              <w:t xml:space="preserve">Learning </w:t>
            </w:r>
            <w:r w:rsidR="00B1774B">
              <w:rPr>
                <w:rFonts w:ascii="Arial" w:hAnsi="Arial" w:cs="Arial"/>
                <w:b/>
                <w:bCs/>
                <w:sz w:val="25"/>
                <w:szCs w:val="25"/>
              </w:rPr>
              <w:t>t</w:t>
            </w:r>
            <w:r w:rsidRPr="00B1774B">
              <w:rPr>
                <w:rFonts w:ascii="Arial" w:hAnsi="Arial" w:cs="Arial"/>
                <w:b/>
                <w:bCs/>
                <w:sz w:val="25"/>
                <w:szCs w:val="25"/>
              </w:rPr>
              <w:t>ransferred into depa</w:t>
            </w:r>
            <w:r w:rsidR="00CF01F4" w:rsidRPr="00B1774B">
              <w:rPr>
                <w:rFonts w:ascii="Arial" w:hAnsi="Arial" w:cs="Arial"/>
                <w:b/>
                <w:bCs/>
                <w:sz w:val="25"/>
                <w:szCs w:val="25"/>
              </w:rPr>
              <w:t>rtment</w:t>
            </w:r>
          </w:p>
        </w:tc>
      </w:tr>
      <w:tr w:rsidR="00CF01F4" w14:paraId="4D92FE32" w14:textId="77777777" w:rsidTr="00F26309">
        <w:tc>
          <w:tcPr>
            <w:tcW w:w="4390" w:type="dxa"/>
          </w:tcPr>
          <w:p w14:paraId="0733840A" w14:textId="0670549E" w:rsidR="00CF01F4" w:rsidRDefault="00CF01F4" w:rsidP="00347FE5">
            <w:pPr>
              <w:rPr>
                <w:rFonts w:ascii="Arial" w:hAnsi="Arial" w:cs="Arial"/>
                <w:sz w:val="25"/>
                <w:szCs w:val="25"/>
              </w:rPr>
            </w:pPr>
            <w:r w:rsidRPr="00CF01F4">
              <w:rPr>
                <w:rFonts w:ascii="Arial" w:hAnsi="Arial" w:cs="Arial"/>
                <w:sz w:val="25"/>
                <w:szCs w:val="25"/>
              </w:rPr>
              <w:t>Personal safety on site and in the office</w:t>
            </w:r>
          </w:p>
        </w:tc>
        <w:tc>
          <w:tcPr>
            <w:tcW w:w="283" w:type="dxa"/>
            <w:shd w:val="clear" w:color="auto" w:fill="BFBFBF" w:themeFill="background1" w:themeFillShade="BF"/>
          </w:tcPr>
          <w:p w14:paraId="5E5D192C" w14:textId="77777777" w:rsidR="00CF01F4" w:rsidRDefault="00CF01F4" w:rsidP="00347FE5">
            <w:pPr>
              <w:rPr>
                <w:rFonts w:ascii="Arial" w:hAnsi="Arial" w:cs="Arial"/>
                <w:sz w:val="25"/>
                <w:szCs w:val="25"/>
              </w:rPr>
            </w:pPr>
          </w:p>
        </w:tc>
        <w:tc>
          <w:tcPr>
            <w:tcW w:w="4343" w:type="dxa"/>
          </w:tcPr>
          <w:p w14:paraId="349B86E6" w14:textId="5D2DFA5E" w:rsidR="00CF01F4" w:rsidRDefault="000709DF" w:rsidP="00347FE5">
            <w:pPr>
              <w:rPr>
                <w:rFonts w:ascii="Arial" w:hAnsi="Arial" w:cs="Arial"/>
                <w:sz w:val="25"/>
                <w:szCs w:val="25"/>
              </w:rPr>
            </w:pPr>
            <w:r w:rsidRPr="000709DF">
              <w:rPr>
                <w:rFonts w:ascii="Arial" w:hAnsi="Arial" w:cs="Arial"/>
                <w:sz w:val="25"/>
                <w:szCs w:val="25"/>
              </w:rPr>
              <w:t>Procedures imposed by law</w:t>
            </w:r>
          </w:p>
        </w:tc>
      </w:tr>
      <w:tr w:rsidR="000709DF" w14:paraId="101FB84B" w14:textId="77777777" w:rsidTr="00F26309">
        <w:tc>
          <w:tcPr>
            <w:tcW w:w="4390" w:type="dxa"/>
          </w:tcPr>
          <w:p w14:paraId="4245AA5F" w14:textId="5F2FCA73" w:rsidR="000709DF" w:rsidRPr="00CF01F4" w:rsidRDefault="00652098" w:rsidP="00347FE5">
            <w:pPr>
              <w:rPr>
                <w:rFonts w:ascii="Arial" w:hAnsi="Arial" w:cs="Arial"/>
                <w:sz w:val="25"/>
                <w:szCs w:val="25"/>
              </w:rPr>
            </w:pPr>
            <w:r w:rsidRPr="00652098">
              <w:rPr>
                <w:rFonts w:ascii="Arial" w:hAnsi="Arial" w:cs="Arial"/>
                <w:sz w:val="25"/>
                <w:szCs w:val="25"/>
              </w:rPr>
              <w:t xml:space="preserve">The impact on health and safety </w:t>
            </w:r>
            <w:proofErr w:type="gramStart"/>
            <w:r w:rsidRPr="00652098">
              <w:rPr>
                <w:rFonts w:ascii="Arial" w:hAnsi="Arial" w:cs="Arial"/>
                <w:sz w:val="25"/>
                <w:szCs w:val="25"/>
              </w:rPr>
              <w:t>of:</w:t>
            </w:r>
            <w:proofErr w:type="gramEnd"/>
            <w:r w:rsidRPr="00652098">
              <w:rPr>
                <w:rFonts w:ascii="Arial" w:hAnsi="Arial" w:cs="Arial"/>
                <w:sz w:val="25"/>
                <w:szCs w:val="25"/>
              </w:rPr>
              <w:t xml:space="preserve"> design, construction processes, building maintenance</w:t>
            </w:r>
          </w:p>
        </w:tc>
        <w:tc>
          <w:tcPr>
            <w:tcW w:w="283" w:type="dxa"/>
            <w:shd w:val="clear" w:color="auto" w:fill="BFBFBF" w:themeFill="background1" w:themeFillShade="BF"/>
          </w:tcPr>
          <w:p w14:paraId="05A5DBF4" w14:textId="77777777" w:rsidR="000709DF" w:rsidRDefault="000709DF" w:rsidP="00347FE5">
            <w:pPr>
              <w:rPr>
                <w:rFonts w:ascii="Arial" w:hAnsi="Arial" w:cs="Arial"/>
                <w:sz w:val="25"/>
                <w:szCs w:val="25"/>
              </w:rPr>
            </w:pPr>
          </w:p>
        </w:tc>
        <w:tc>
          <w:tcPr>
            <w:tcW w:w="4343" w:type="dxa"/>
          </w:tcPr>
          <w:p w14:paraId="46F3C029" w14:textId="68180B05" w:rsidR="000709DF" w:rsidRPr="000709DF" w:rsidRDefault="00652098" w:rsidP="00347FE5">
            <w:pPr>
              <w:rPr>
                <w:rFonts w:ascii="Arial" w:hAnsi="Arial" w:cs="Arial"/>
                <w:sz w:val="25"/>
                <w:szCs w:val="25"/>
              </w:rPr>
            </w:pPr>
            <w:r w:rsidRPr="00652098">
              <w:rPr>
                <w:rFonts w:ascii="Arial" w:hAnsi="Arial" w:cs="Arial"/>
                <w:sz w:val="25"/>
                <w:szCs w:val="25"/>
              </w:rPr>
              <w:t>Specific regulations relevant</w:t>
            </w:r>
            <w:r w:rsidR="00DA2B8E">
              <w:rPr>
                <w:rFonts w:ascii="Arial" w:hAnsi="Arial" w:cs="Arial"/>
                <w:sz w:val="25"/>
                <w:szCs w:val="25"/>
              </w:rPr>
              <w:t xml:space="preserve"> to</w:t>
            </w:r>
            <w:r w:rsidRPr="00652098">
              <w:rPr>
                <w:rFonts w:ascii="Arial" w:hAnsi="Arial" w:cs="Arial"/>
                <w:sz w:val="25"/>
                <w:szCs w:val="25"/>
              </w:rPr>
              <w:t xml:space="preserve"> </w:t>
            </w:r>
            <w:r>
              <w:rPr>
                <w:rFonts w:ascii="Arial" w:hAnsi="Arial" w:cs="Arial"/>
                <w:sz w:val="25"/>
                <w:szCs w:val="25"/>
              </w:rPr>
              <w:t>the Water</w:t>
            </w:r>
            <w:r w:rsidR="00DA2B8E">
              <w:rPr>
                <w:rFonts w:ascii="Arial" w:hAnsi="Arial" w:cs="Arial"/>
                <w:sz w:val="25"/>
                <w:szCs w:val="25"/>
              </w:rPr>
              <w:t>/Waste</w:t>
            </w:r>
            <w:r>
              <w:rPr>
                <w:rFonts w:ascii="Arial" w:hAnsi="Arial" w:cs="Arial"/>
                <w:sz w:val="25"/>
                <w:szCs w:val="25"/>
              </w:rPr>
              <w:t xml:space="preserve"> Industry</w:t>
            </w:r>
          </w:p>
        </w:tc>
      </w:tr>
      <w:tr w:rsidR="00652098" w14:paraId="1A2346E6" w14:textId="77777777" w:rsidTr="00F26309">
        <w:tc>
          <w:tcPr>
            <w:tcW w:w="4390" w:type="dxa"/>
          </w:tcPr>
          <w:p w14:paraId="7D65042C" w14:textId="4DB2CC43" w:rsidR="00652098" w:rsidRPr="00652098" w:rsidRDefault="00652098" w:rsidP="00347FE5">
            <w:pPr>
              <w:rPr>
                <w:rFonts w:ascii="Arial" w:hAnsi="Arial" w:cs="Arial"/>
                <w:sz w:val="25"/>
                <w:szCs w:val="25"/>
              </w:rPr>
            </w:pPr>
            <w:r>
              <w:rPr>
                <w:rFonts w:ascii="Arial" w:hAnsi="Arial" w:cs="Arial"/>
                <w:sz w:val="25"/>
                <w:szCs w:val="25"/>
              </w:rPr>
              <w:t xml:space="preserve">Understanding </w:t>
            </w:r>
            <w:r w:rsidRPr="00652098">
              <w:rPr>
                <w:rFonts w:ascii="Arial" w:hAnsi="Arial" w:cs="Arial"/>
                <w:sz w:val="25"/>
                <w:szCs w:val="25"/>
              </w:rPr>
              <w:t>specific roles and responsibilities within the various regulations</w:t>
            </w:r>
          </w:p>
        </w:tc>
        <w:tc>
          <w:tcPr>
            <w:tcW w:w="283" w:type="dxa"/>
            <w:shd w:val="clear" w:color="auto" w:fill="BFBFBF" w:themeFill="background1" w:themeFillShade="BF"/>
          </w:tcPr>
          <w:p w14:paraId="275E03A6" w14:textId="77777777" w:rsidR="00652098" w:rsidRDefault="00652098" w:rsidP="00347FE5">
            <w:pPr>
              <w:rPr>
                <w:rFonts w:ascii="Arial" w:hAnsi="Arial" w:cs="Arial"/>
                <w:sz w:val="25"/>
                <w:szCs w:val="25"/>
              </w:rPr>
            </w:pPr>
          </w:p>
        </w:tc>
        <w:tc>
          <w:tcPr>
            <w:tcW w:w="4343" w:type="dxa"/>
          </w:tcPr>
          <w:p w14:paraId="5CBEADED" w14:textId="3601A6CF" w:rsidR="00652098" w:rsidRPr="00652098" w:rsidRDefault="00652098" w:rsidP="00347FE5">
            <w:pPr>
              <w:rPr>
                <w:rFonts w:ascii="Arial" w:hAnsi="Arial" w:cs="Arial"/>
                <w:sz w:val="25"/>
                <w:szCs w:val="25"/>
              </w:rPr>
            </w:pPr>
            <w:r w:rsidRPr="00652098">
              <w:rPr>
                <w:rFonts w:ascii="Arial" w:hAnsi="Arial" w:cs="Arial"/>
                <w:sz w:val="25"/>
                <w:szCs w:val="25"/>
              </w:rPr>
              <w:t>Health and safety training requirements as it relates to the employment of staff.</w:t>
            </w:r>
          </w:p>
        </w:tc>
      </w:tr>
      <w:tr w:rsidR="00652098" w14:paraId="5B6E121E" w14:textId="77777777" w:rsidTr="00F26309">
        <w:tc>
          <w:tcPr>
            <w:tcW w:w="4390" w:type="dxa"/>
          </w:tcPr>
          <w:p w14:paraId="6D0567B4" w14:textId="2989702E" w:rsidR="00652098" w:rsidRDefault="00652098" w:rsidP="00347FE5">
            <w:pPr>
              <w:rPr>
                <w:rFonts w:ascii="Arial" w:hAnsi="Arial" w:cs="Arial"/>
                <w:sz w:val="25"/>
                <w:szCs w:val="25"/>
              </w:rPr>
            </w:pPr>
            <w:r w:rsidRPr="00652098">
              <w:rPr>
                <w:rFonts w:ascii="Arial" w:hAnsi="Arial" w:cs="Arial"/>
                <w:sz w:val="25"/>
                <w:szCs w:val="25"/>
              </w:rPr>
              <w:t>Reviewing health and safety proposals as part of a contractor’s tender.</w:t>
            </w:r>
          </w:p>
        </w:tc>
        <w:tc>
          <w:tcPr>
            <w:tcW w:w="283" w:type="dxa"/>
            <w:shd w:val="clear" w:color="auto" w:fill="BFBFBF" w:themeFill="background1" w:themeFillShade="BF"/>
          </w:tcPr>
          <w:p w14:paraId="036865F2" w14:textId="77777777" w:rsidR="00652098" w:rsidRDefault="00652098" w:rsidP="00347FE5">
            <w:pPr>
              <w:rPr>
                <w:rFonts w:ascii="Arial" w:hAnsi="Arial" w:cs="Arial"/>
                <w:sz w:val="25"/>
                <w:szCs w:val="25"/>
              </w:rPr>
            </w:pPr>
          </w:p>
        </w:tc>
        <w:tc>
          <w:tcPr>
            <w:tcW w:w="4343" w:type="dxa"/>
          </w:tcPr>
          <w:p w14:paraId="571BAAA3" w14:textId="791B231C" w:rsidR="00652098" w:rsidRPr="00652098" w:rsidRDefault="00C74945" w:rsidP="00347FE5">
            <w:pPr>
              <w:rPr>
                <w:rFonts w:ascii="Arial" w:hAnsi="Arial" w:cs="Arial"/>
                <w:sz w:val="25"/>
                <w:szCs w:val="25"/>
              </w:rPr>
            </w:pPr>
            <w:r>
              <w:rPr>
                <w:rFonts w:ascii="Arial" w:hAnsi="Arial" w:cs="Arial"/>
                <w:sz w:val="25"/>
                <w:szCs w:val="25"/>
              </w:rPr>
              <w:t>S</w:t>
            </w:r>
            <w:r w:rsidR="00652098" w:rsidRPr="00652098">
              <w:rPr>
                <w:rFonts w:ascii="Arial" w:hAnsi="Arial" w:cs="Arial"/>
                <w:sz w:val="25"/>
                <w:szCs w:val="25"/>
              </w:rPr>
              <w:t>pecific health and safety audits/reviews</w:t>
            </w:r>
            <w:r w:rsidR="00DA2B8E">
              <w:rPr>
                <w:rFonts w:ascii="Arial" w:hAnsi="Arial" w:cs="Arial"/>
                <w:sz w:val="25"/>
                <w:szCs w:val="25"/>
              </w:rPr>
              <w:t xml:space="preserve"> and hygiene </w:t>
            </w:r>
            <w:r w:rsidR="00F15A13">
              <w:rPr>
                <w:rFonts w:ascii="Arial" w:hAnsi="Arial" w:cs="Arial"/>
                <w:sz w:val="25"/>
                <w:szCs w:val="25"/>
              </w:rPr>
              <w:t>practices.</w:t>
            </w:r>
          </w:p>
        </w:tc>
      </w:tr>
      <w:tr w:rsidR="00652098" w14:paraId="4F006DC9" w14:textId="77777777" w:rsidTr="00F26309">
        <w:tc>
          <w:tcPr>
            <w:tcW w:w="4390" w:type="dxa"/>
          </w:tcPr>
          <w:p w14:paraId="49FAAFF8" w14:textId="6B9AE509" w:rsidR="00652098" w:rsidRPr="00652098" w:rsidRDefault="00C74945" w:rsidP="00347FE5">
            <w:pPr>
              <w:rPr>
                <w:rFonts w:ascii="Arial" w:hAnsi="Arial" w:cs="Arial"/>
                <w:sz w:val="25"/>
                <w:szCs w:val="25"/>
              </w:rPr>
            </w:pPr>
            <w:r w:rsidRPr="00C74945">
              <w:rPr>
                <w:rFonts w:ascii="Arial" w:hAnsi="Arial" w:cs="Arial"/>
                <w:sz w:val="25"/>
                <w:szCs w:val="25"/>
              </w:rPr>
              <w:t>Giving reasoned advice on and/or taking responsibility for health and safety issues relating to: – Impact of design on construction</w:t>
            </w:r>
          </w:p>
        </w:tc>
        <w:tc>
          <w:tcPr>
            <w:tcW w:w="283" w:type="dxa"/>
            <w:shd w:val="clear" w:color="auto" w:fill="BFBFBF" w:themeFill="background1" w:themeFillShade="BF"/>
          </w:tcPr>
          <w:p w14:paraId="313D8A6C" w14:textId="77777777" w:rsidR="00652098" w:rsidRDefault="00652098" w:rsidP="00347FE5">
            <w:pPr>
              <w:rPr>
                <w:rFonts w:ascii="Arial" w:hAnsi="Arial" w:cs="Arial"/>
                <w:sz w:val="25"/>
                <w:szCs w:val="25"/>
              </w:rPr>
            </w:pPr>
          </w:p>
        </w:tc>
        <w:tc>
          <w:tcPr>
            <w:tcW w:w="4343" w:type="dxa"/>
          </w:tcPr>
          <w:p w14:paraId="20F41618" w14:textId="51C7D471" w:rsidR="00652098" w:rsidRPr="00652098" w:rsidRDefault="00C74945" w:rsidP="00347FE5">
            <w:pPr>
              <w:rPr>
                <w:rFonts w:ascii="Arial" w:hAnsi="Arial" w:cs="Arial"/>
                <w:sz w:val="25"/>
                <w:szCs w:val="25"/>
              </w:rPr>
            </w:pPr>
            <w:r w:rsidRPr="00C74945">
              <w:rPr>
                <w:rFonts w:ascii="Arial" w:hAnsi="Arial" w:cs="Arial"/>
                <w:sz w:val="25"/>
                <w:szCs w:val="25"/>
              </w:rPr>
              <w:t>Impact of design on occupation and maintenance</w:t>
            </w:r>
          </w:p>
        </w:tc>
      </w:tr>
      <w:tr w:rsidR="00C74945" w14:paraId="1777E469" w14:textId="77777777" w:rsidTr="00F26309">
        <w:tc>
          <w:tcPr>
            <w:tcW w:w="4390" w:type="dxa"/>
          </w:tcPr>
          <w:p w14:paraId="3C711984" w14:textId="77777777" w:rsidR="00C74945" w:rsidRPr="00C74945" w:rsidRDefault="00C74945" w:rsidP="00C74945">
            <w:pPr>
              <w:rPr>
                <w:rFonts w:ascii="Arial" w:hAnsi="Arial" w:cs="Arial"/>
                <w:sz w:val="25"/>
                <w:szCs w:val="25"/>
              </w:rPr>
            </w:pPr>
            <w:r w:rsidRPr="00C74945">
              <w:rPr>
                <w:rFonts w:ascii="Arial" w:hAnsi="Arial" w:cs="Arial"/>
                <w:sz w:val="25"/>
                <w:szCs w:val="25"/>
              </w:rPr>
              <w:t>Alternative construction processes</w:t>
            </w:r>
          </w:p>
          <w:p w14:paraId="7F31C911" w14:textId="77777777" w:rsidR="00C74945" w:rsidRPr="00C74945" w:rsidRDefault="00C74945" w:rsidP="00347FE5">
            <w:pPr>
              <w:rPr>
                <w:rFonts w:ascii="Arial" w:hAnsi="Arial" w:cs="Arial"/>
                <w:sz w:val="25"/>
                <w:szCs w:val="25"/>
              </w:rPr>
            </w:pPr>
          </w:p>
        </w:tc>
        <w:tc>
          <w:tcPr>
            <w:tcW w:w="283" w:type="dxa"/>
            <w:shd w:val="clear" w:color="auto" w:fill="BFBFBF" w:themeFill="background1" w:themeFillShade="BF"/>
          </w:tcPr>
          <w:p w14:paraId="33FB9893" w14:textId="77777777" w:rsidR="00C74945" w:rsidRDefault="00C74945" w:rsidP="00347FE5">
            <w:pPr>
              <w:rPr>
                <w:rFonts w:ascii="Arial" w:hAnsi="Arial" w:cs="Arial"/>
                <w:sz w:val="25"/>
                <w:szCs w:val="25"/>
              </w:rPr>
            </w:pPr>
          </w:p>
        </w:tc>
        <w:tc>
          <w:tcPr>
            <w:tcW w:w="4343" w:type="dxa"/>
          </w:tcPr>
          <w:p w14:paraId="5618FB92" w14:textId="4ADE3843" w:rsidR="00C74945" w:rsidRPr="00652098" w:rsidRDefault="00F15A13" w:rsidP="00347FE5">
            <w:pPr>
              <w:rPr>
                <w:rFonts w:ascii="Arial" w:hAnsi="Arial" w:cs="Arial"/>
                <w:sz w:val="25"/>
                <w:szCs w:val="25"/>
              </w:rPr>
            </w:pPr>
            <w:r>
              <w:rPr>
                <w:rFonts w:ascii="Arial" w:hAnsi="Arial" w:cs="Arial"/>
                <w:sz w:val="25"/>
                <w:szCs w:val="25"/>
              </w:rPr>
              <w:t>Shared via team learning</w:t>
            </w:r>
          </w:p>
        </w:tc>
      </w:tr>
      <w:tr w:rsidR="00C74945" w14:paraId="56C669BF" w14:textId="77777777" w:rsidTr="00F26309">
        <w:tc>
          <w:tcPr>
            <w:tcW w:w="4390" w:type="dxa"/>
          </w:tcPr>
          <w:p w14:paraId="4731CDEA" w14:textId="1E6E0DF6" w:rsidR="00C74945" w:rsidRPr="00167A2A" w:rsidRDefault="00C74945" w:rsidP="00C74945">
            <w:pPr>
              <w:rPr>
                <w:rFonts w:ascii="Arial" w:hAnsi="Arial" w:cs="Arial"/>
                <w:sz w:val="25"/>
                <w:szCs w:val="25"/>
              </w:rPr>
            </w:pPr>
            <w:r w:rsidRPr="00167A2A">
              <w:rPr>
                <w:rFonts w:ascii="Arial" w:hAnsi="Arial" w:cs="Arial"/>
                <w:sz w:val="25"/>
                <w:szCs w:val="25"/>
              </w:rPr>
              <w:t xml:space="preserve">Undertaking risk assessments/Method </w:t>
            </w:r>
            <w:r w:rsidR="00167A2A" w:rsidRPr="00167A2A">
              <w:rPr>
                <w:rFonts w:ascii="Arial" w:hAnsi="Arial" w:cs="Arial"/>
                <w:sz w:val="25"/>
                <w:szCs w:val="25"/>
              </w:rPr>
              <w:t>Statements/Safe systems of work to current standards.</w:t>
            </w:r>
          </w:p>
          <w:p w14:paraId="59FA7C7A" w14:textId="77777777" w:rsidR="00C74945" w:rsidRDefault="00C74945" w:rsidP="00C74945"/>
        </w:tc>
        <w:tc>
          <w:tcPr>
            <w:tcW w:w="283" w:type="dxa"/>
            <w:shd w:val="clear" w:color="auto" w:fill="BFBFBF" w:themeFill="background1" w:themeFillShade="BF"/>
          </w:tcPr>
          <w:p w14:paraId="79862BAF" w14:textId="77777777" w:rsidR="00C74945" w:rsidRDefault="00C74945" w:rsidP="00347FE5">
            <w:pPr>
              <w:rPr>
                <w:rFonts w:ascii="Arial" w:hAnsi="Arial" w:cs="Arial"/>
                <w:sz w:val="25"/>
                <w:szCs w:val="25"/>
              </w:rPr>
            </w:pPr>
          </w:p>
        </w:tc>
        <w:tc>
          <w:tcPr>
            <w:tcW w:w="4343" w:type="dxa"/>
          </w:tcPr>
          <w:p w14:paraId="2B46D0D6" w14:textId="4C2E85B8" w:rsidR="00C74945" w:rsidRPr="00652098" w:rsidRDefault="00167A2A" w:rsidP="00347FE5">
            <w:pPr>
              <w:rPr>
                <w:rFonts w:ascii="Arial" w:hAnsi="Arial" w:cs="Arial"/>
                <w:sz w:val="25"/>
                <w:szCs w:val="25"/>
              </w:rPr>
            </w:pPr>
            <w:r w:rsidRPr="00167A2A">
              <w:rPr>
                <w:rFonts w:ascii="Arial" w:hAnsi="Arial" w:cs="Arial"/>
                <w:sz w:val="25"/>
                <w:szCs w:val="25"/>
              </w:rPr>
              <w:t>Advising on adequacy of health and safety allowances within tenders.</w:t>
            </w:r>
          </w:p>
        </w:tc>
      </w:tr>
      <w:tr w:rsidR="00527ED2" w14:paraId="13BDF5F5" w14:textId="77777777" w:rsidTr="00F26309">
        <w:tc>
          <w:tcPr>
            <w:tcW w:w="4390" w:type="dxa"/>
          </w:tcPr>
          <w:p w14:paraId="2FF1F1C6" w14:textId="7B5E6799" w:rsidR="00527ED2" w:rsidRPr="00167A2A" w:rsidRDefault="0033754D" w:rsidP="00C74945">
            <w:pPr>
              <w:rPr>
                <w:rFonts w:ascii="Arial" w:hAnsi="Arial" w:cs="Arial"/>
                <w:sz w:val="25"/>
                <w:szCs w:val="25"/>
              </w:rPr>
            </w:pPr>
            <w:r w:rsidRPr="0033754D">
              <w:rPr>
                <w:rFonts w:ascii="Arial" w:hAnsi="Arial" w:cs="Arial"/>
                <w:sz w:val="25"/>
                <w:szCs w:val="25"/>
              </w:rPr>
              <w:t>Become part of a global community.</w:t>
            </w:r>
          </w:p>
        </w:tc>
        <w:tc>
          <w:tcPr>
            <w:tcW w:w="283" w:type="dxa"/>
            <w:shd w:val="clear" w:color="auto" w:fill="BFBFBF" w:themeFill="background1" w:themeFillShade="BF"/>
          </w:tcPr>
          <w:p w14:paraId="6FD51756" w14:textId="77777777" w:rsidR="00527ED2" w:rsidRDefault="00527ED2" w:rsidP="00347FE5">
            <w:pPr>
              <w:rPr>
                <w:rFonts w:ascii="Arial" w:hAnsi="Arial" w:cs="Arial"/>
                <w:sz w:val="25"/>
                <w:szCs w:val="25"/>
              </w:rPr>
            </w:pPr>
          </w:p>
        </w:tc>
        <w:tc>
          <w:tcPr>
            <w:tcW w:w="4343" w:type="dxa"/>
          </w:tcPr>
          <w:p w14:paraId="5CED3959" w14:textId="6DE9217D" w:rsidR="00527ED2" w:rsidRPr="00167A2A" w:rsidRDefault="0033754D" w:rsidP="00347FE5">
            <w:pPr>
              <w:rPr>
                <w:rFonts w:ascii="Arial" w:hAnsi="Arial" w:cs="Arial"/>
                <w:sz w:val="25"/>
                <w:szCs w:val="25"/>
              </w:rPr>
            </w:pPr>
            <w:r>
              <w:rPr>
                <w:rFonts w:ascii="Arial" w:hAnsi="Arial" w:cs="Arial"/>
                <w:sz w:val="25"/>
                <w:szCs w:val="25"/>
              </w:rPr>
              <w:t xml:space="preserve">Contacts and </w:t>
            </w:r>
            <w:r w:rsidR="00C15855">
              <w:rPr>
                <w:rFonts w:ascii="Arial" w:hAnsi="Arial" w:cs="Arial"/>
                <w:sz w:val="25"/>
                <w:szCs w:val="25"/>
              </w:rPr>
              <w:t>learning</w:t>
            </w:r>
            <w:r>
              <w:rPr>
                <w:rFonts w:ascii="Arial" w:hAnsi="Arial" w:cs="Arial"/>
                <w:sz w:val="25"/>
                <w:szCs w:val="25"/>
              </w:rPr>
              <w:t xml:space="preserve"> shared</w:t>
            </w:r>
          </w:p>
        </w:tc>
      </w:tr>
      <w:tr w:rsidR="0033754D" w14:paraId="7078F0D4" w14:textId="77777777" w:rsidTr="00F26309">
        <w:tc>
          <w:tcPr>
            <w:tcW w:w="4390" w:type="dxa"/>
          </w:tcPr>
          <w:p w14:paraId="72A9A1B3" w14:textId="234E30F2" w:rsidR="0033754D" w:rsidRPr="0033754D" w:rsidRDefault="00C15855" w:rsidP="00C74945">
            <w:pPr>
              <w:rPr>
                <w:rFonts w:ascii="Arial" w:hAnsi="Arial" w:cs="Arial"/>
                <w:sz w:val="25"/>
                <w:szCs w:val="25"/>
              </w:rPr>
            </w:pPr>
            <w:r w:rsidRPr="00C15855">
              <w:rPr>
                <w:rFonts w:ascii="Arial" w:hAnsi="Arial" w:cs="Arial"/>
                <w:sz w:val="25"/>
                <w:szCs w:val="25"/>
              </w:rPr>
              <w:t>Access cutting-edge content through Modus and journals.</w:t>
            </w:r>
          </w:p>
        </w:tc>
        <w:tc>
          <w:tcPr>
            <w:tcW w:w="283" w:type="dxa"/>
            <w:shd w:val="clear" w:color="auto" w:fill="BFBFBF" w:themeFill="background1" w:themeFillShade="BF"/>
          </w:tcPr>
          <w:p w14:paraId="70AD5120" w14:textId="77777777" w:rsidR="0033754D" w:rsidRDefault="0033754D" w:rsidP="00347FE5">
            <w:pPr>
              <w:rPr>
                <w:rFonts w:ascii="Arial" w:hAnsi="Arial" w:cs="Arial"/>
                <w:sz w:val="25"/>
                <w:szCs w:val="25"/>
              </w:rPr>
            </w:pPr>
          </w:p>
        </w:tc>
        <w:tc>
          <w:tcPr>
            <w:tcW w:w="4343" w:type="dxa"/>
          </w:tcPr>
          <w:p w14:paraId="440E37A1" w14:textId="7124DBBA" w:rsidR="0033754D" w:rsidRDefault="00C15855" w:rsidP="00347FE5">
            <w:pPr>
              <w:rPr>
                <w:rFonts w:ascii="Arial" w:hAnsi="Arial" w:cs="Arial"/>
                <w:sz w:val="25"/>
                <w:szCs w:val="25"/>
              </w:rPr>
            </w:pPr>
            <w:r>
              <w:rPr>
                <w:rFonts w:ascii="Arial" w:hAnsi="Arial" w:cs="Arial"/>
                <w:sz w:val="25"/>
                <w:szCs w:val="25"/>
              </w:rPr>
              <w:t>Shared via team learning</w:t>
            </w:r>
          </w:p>
        </w:tc>
      </w:tr>
    </w:tbl>
    <w:p w14:paraId="261DD467" w14:textId="7BCA175A" w:rsidR="00F82C66" w:rsidRDefault="00D73256" w:rsidP="00D73256">
      <w:pPr>
        <w:pStyle w:val="Caption"/>
      </w:pPr>
      <w:bookmarkStart w:id="17" w:name="_Toc93007323"/>
      <w:r>
        <w:t xml:space="preserve">Table </w:t>
      </w:r>
      <w:r w:rsidR="009C0D62">
        <w:fldChar w:fldCharType="begin"/>
      </w:r>
      <w:r w:rsidR="009C0D62">
        <w:instrText xml:space="preserve"> SEQ Table \* ARABIC </w:instrText>
      </w:r>
      <w:r w:rsidR="009C0D62">
        <w:fldChar w:fldCharType="separate"/>
      </w:r>
      <w:r w:rsidR="00227956">
        <w:rPr>
          <w:noProof/>
        </w:rPr>
        <w:t>1</w:t>
      </w:r>
      <w:r w:rsidR="009C0D62">
        <w:rPr>
          <w:noProof/>
        </w:rPr>
        <w:fldChar w:fldCharType="end"/>
      </w:r>
      <w:r>
        <w:t xml:space="preserve"> - </w:t>
      </w:r>
      <w:sdt>
        <w:sdtPr>
          <w:id w:val="-1700615537"/>
          <w:citation/>
        </w:sdtPr>
        <w:sdtEndPr/>
        <w:sdtContent>
          <w:r>
            <w:fldChar w:fldCharType="begin"/>
          </w:r>
          <w:r>
            <w:instrText xml:space="preserve"> CITATION RIC18 \l 2057 </w:instrText>
          </w:r>
          <w:r>
            <w:fldChar w:fldCharType="separate"/>
          </w:r>
          <w:r w:rsidRPr="00D73256">
            <w:rPr>
              <w:noProof/>
            </w:rPr>
            <w:t>(RICS, 2018)</w:t>
          </w:r>
          <w:r>
            <w:fldChar w:fldCharType="end"/>
          </w:r>
        </w:sdtContent>
      </w:sdt>
      <w:bookmarkEnd w:id="17"/>
    </w:p>
    <w:p w14:paraId="30C8295B" w14:textId="5204DC09" w:rsidR="00B43019" w:rsidRDefault="00342F7B" w:rsidP="00342F7B">
      <w:pPr>
        <w:pStyle w:val="Heading2"/>
      </w:pPr>
      <w:bookmarkStart w:id="18" w:name="_Toc93051746"/>
      <w:r w:rsidRPr="00342F7B">
        <w:t>H&amp;S Professional</w:t>
      </w:r>
      <w:bookmarkEnd w:id="18"/>
    </w:p>
    <w:p w14:paraId="3B879E06" w14:textId="314AC4A5" w:rsidR="00342F7B" w:rsidRPr="003135B1" w:rsidRDefault="00B938A7" w:rsidP="003135B1">
      <w:pPr>
        <w:jc w:val="both"/>
        <w:rPr>
          <w:rFonts w:ascii="Arial" w:hAnsi="Arial" w:cs="Arial"/>
          <w:sz w:val="25"/>
          <w:szCs w:val="25"/>
        </w:rPr>
      </w:pPr>
      <w:r w:rsidRPr="003135B1">
        <w:rPr>
          <w:rFonts w:ascii="Arial" w:hAnsi="Arial" w:cs="Arial"/>
          <w:sz w:val="25"/>
          <w:szCs w:val="25"/>
        </w:rPr>
        <w:t>Being a recognised</w:t>
      </w:r>
      <w:r w:rsidR="00D15D64" w:rsidRPr="003135B1">
        <w:rPr>
          <w:rFonts w:ascii="Arial" w:hAnsi="Arial" w:cs="Arial"/>
          <w:sz w:val="25"/>
          <w:szCs w:val="25"/>
        </w:rPr>
        <w:t xml:space="preserve"> H&amp;S</w:t>
      </w:r>
      <w:r w:rsidRPr="003135B1">
        <w:rPr>
          <w:rFonts w:ascii="Arial" w:hAnsi="Arial" w:cs="Arial"/>
          <w:sz w:val="25"/>
          <w:szCs w:val="25"/>
        </w:rPr>
        <w:t xml:space="preserve"> Professional </w:t>
      </w:r>
      <w:r w:rsidR="00D15D64" w:rsidRPr="003135B1">
        <w:rPr>
          <w:rFonts w:ascii="Arial" w:hAnsi="Arial" w:cs="Arial"/>
          <w:sz w:val="25"/>
          <w:szCs w:val="25"/>
        </w:rPr>
        <w:t xml:space="preserve">has been paramount to understanding, </w:t>
      </w:r>
      <w:r w:rsidR="006834F1" w:rsidRPr="003135B1">
        <w:rPr>
          <w:rFonts w:ascii="Arial" w:hAnsi="Arial" w:cs="Arial"/>
          <w:sz w:val="25"/>
          <w:szCs w:val="25"/>
        </w:rPr>
        <w:t>interpreting,</w:t>
      </w:r>
      <w:r w:rsidR="00D15D64" w:rsidRPr="003135B1">
        <w:rPr>
          <w:rFonts w:ascii="Arial" w:hAnsi="Arial" w:cs="Arial"/>
          <w:sz w:val="25"/>
          <w:szCs w:val="25"/>
        </w:rPr>
        <w:t xml:space="preserve"> and </w:t>
      </w:r>
      <w:r w:rsidR="00FD0BD0" w:rsidRPr="003135B1">
        <w:rPr>
          <w:rFonts w:ascii="Arial" w:hAnsi="Arial" w:cs="Arial"/>
          <w:sz w:val="25"/>
          <w:szCs w:val="25"/>
        </w:rPr>
        <w:t>implementing the outputs from the ‘Health and Safety Act</w:t>
      </w:r>
      <w:r w:rsidR="00E55A60" w:rsidRPr="003135B1">
        <w:rPr>
          <w:rFonts w:ascii="Arial" w:hAnsi="Arial" w:cs="Arial"/>
          <w:sz w:val="25"/>
          <w:szCs w:val="25"/>
        </w:rPr>
        <w:t xml:space="preserve"> 1974’, along with</w:t>
      </w:r>
      <w:r w:rsidR="00214CCD" w:rsidRPr="003135B1">
        <w:rPr>
          <w:rFonts w:ascii="Arial" w:hAnsi="Arial" w:cs="Arial"/>
          <w:sz w:val="25"/>
          <w:szCs w:val="25"/>
        </w:rPr>
        <w:t xml:space="preserve"> some</w:t>
      </w:r>
      <w:r w:rsidR="00E55A60" w:rsidRPr="003135B1">
        <w:rPr>
          <w:rFonts w:ascii="Arial" w:hAnsi="Arial" w:cs="Arial"/>
          <w:sz w:val="25"/>
          <w:szCs w:val="25"/>
        </w:rPr>
        <w:t xml:space="preserve"> the various regulations added throughout </w:t>
      </w:r>
      <w:r w:rsidR="00975E35" w:rsidRPr="003135B1">
        <w:rPr>
          <w:rFonts w:ascii="Arial" w:hAnsi="Arial" w:cs="Arial"/>
          <w:sz w:val="25"/>
          <w:szCs w:val="25"/>
        </w:rPr>
        <w:t>the years:</w:t>
      </w:r>
    </w:p>
    <w:p w14:paraId="1624415A" w14:textId="6EA268C8" w:rsidR="00975E35" w:rsidRPr="003135B1" w:rsidRDefault="00975E35" w:rsidP="003135B1">
      <w:pPr>
        <w:pStyle w:val="ListParagraph"/>
        <w:numPr>
          <w:ilvl w:val="0"/>
          <w:numId w:val="7"/>
        </w:numPr>
        <w:jc w:val="both"/>
        <w:rPr>
          <w:rFonts w:ascii="Arial" w:hAnsi="Arial" w:cs="Arial"/>
          <w:color w:val="222222"/>
          <w:spacing w:val="-3"/>
          <w:sz w:val="25"/>
          <w:szCs w:val="25"/>
          <w:shd w:val="clear" w:color="auto" w:fill="FFFFFF"/>
        </w:rPr>
      </w:pPr>
      <w:r w:rsidRPr="003135B1">
        <w:rPr>
          <w:rFonts w:ascii="Arial" w:hAnsi="Arial" w:cs="Arial"/>
          <w:color w:val="222222"/>
          <w:spacing w:val="-3"/>
          <w:sz w:val="25"/>
          <w:szCs w:val="25"/>
          <w:shd w:val="clear" w:color="auto" w:fill="FFFFFF"/>
        </w:rPr>
        <w:t>Workplace (Health, Safety and Welfare) Regulations 1992</w:t>
      </w:r>
    </w:p>
    <w:p w14:paraId="45F73FFB" w14:textId="3CD45FE4" w:rsidR="00975E35" w:rsidRPr="003135B1" w:rsidRDefault="00975E35" w:rsidP="003135B1">
      <w:pPr>
        <w:pStyle w:val="ListParagraph"/>
        <w:numPr>
          <w:ilvl w:val="0"/>
          <w:numId w:val="7"/>
        </w:numPr>
        <w:jc w:val="both"/>
        <w:rPr>
          <w:rFonts w:ascii="Arial" w:hAnsi="Arial" w:cs="Arial"/>
          <w:sz w:val="25"/>
          <w:szCs w:val="25"/>
        </w:rPr>
      </w:pPr>
      <w:r w:rsidRPr="003135B1">
        <w:rPr>
          <w:rFonts w:ascii="Arial" w:hAnsi="Arial" w:cs="Arial"/>
          <w:sz w:val="25"/>
          <w:szCs w:val="25"/>
        </w:rPr>
        <w:t>Display Screen Equipment Regulations (DSE) 1992 (amended 2002)</w:t>
      </w:r>
    </w:p>
    <w:p w14:paraId="076497FF" w14:textId="769A12F3" w:rsidR="005540F4" w:rsidRPr="003135B1" w:rsidRDefault="005540F4" w:rsidP="003135B1">
      <w:pPr>
        <w:pStyle w:val="ListParagraph"/>
        <w:numPr>
          <w:ilvl w:val="0"/>
          <w:numId w:val="7"/>
        </w:numPr>
        <w:jc w:val="both"/>
        <w:rPr>
          <w:rFonts w:ascii="Arial" w:hAnsi="Arial" w:cs="Arial"/>
          <w:sz w:val="25"/>
          <w:szCs w:val="25"/>
        </w:rPr>
      </w:pPr>
      <w:r w:rsidRPr="003135B1">
        <w:rPr>
          <w:rFonts w:ascii="Arial" w:hAnsi="Arial" w:cs="Arial"/>
          <w:sz w:val="25"/>
          <w:szCs w:val="25"/>
        </w:rPr>
        <w:t>Management of Health and Safety at Work Regulations 1999</w:t>
      </w:r>
    </w:p>
    <w:p w14:paraId="0F771FDD" w14:textId="77777777" w:rsidR="003575D3" w:rsidRPr="003135B1" w:rsidRDefault="003575D3" w:rsidP="003135B1">
      <w:pPr>
        <w:pStyle w:val="ListParagraph"/>
        <w:numPr>
          <w:ilvl w:val="0"/>
          <w:numId w:val="7"/>
        </w:numPr>
        <w:jc w:val="both"/>
        <w:rPr>
          <w:rFonts w:ascii="Arial" w:hAnsi="Arial" w:cs="Arial"/>
          <w:sz w:val="25"/>
          <w:szCs w:val="25"/>
        </w:rPr>
      </w:pPr>
      <w:r w:rsidRPr="003135B1">
        <w:rPr>
          <w:rFonts w:ascii="Arial" w:hAnsi="Arial" w:cs="Arial"/>
          <w:sz w:val="25"/>
          <w:szCs w:val="25"/>
        </w:rPr>
        <w:t>Reporting of Injuries, Diseases and Dangerous Occurrences Regulations 2013 (RIDDOR)</w:t>
      </w:r>
    </w:p>
    <w:p w14:paraId="3593A7B8" w14:textId="6E9D561A" w:rsidR="005540F4" w:rsidRPr="003135B1" w:rsidRDefault="005540F4" w:rsidP="003135B1">
      <w:pPr>
        <w:pStyle w:val="ListParagraph"/>
        <w:numPr>
          <w:ilvl w:val="0"/>
          <w:numId w:val="7"/>
        </w:numPr>
        <w:jc w:val="both"/>
        <w:rPr>
          <w:rFonts w:ascii="Arial" w:hAnsi="Arial" w:cs="Arial"/>
          <w:sz w:val="25"/>
          <w:szCs w:val="25"/>
        </w:rPr>
      </w:pPr>
      <w:r w:rsidRPr="003135B1">
        <w:rPr>
          <w:rFonts w:ascii="Arial" w:hAnsi="Arial" w:cs="Arial"/>
          <w:sz w:val="25"/>
          <w:szCs w:val="25"/>
        </w:rPr>
        <w:t>Personal Protective Equipment Regulations (PPE) 2018</w:t>
      </w:r>
    </w:p>
    <w:p w14:paraId="6E877D4D" w14:textId="38EC6588" w:rsidR="00846BE5" w:rsidRPr="003135B1" w:rsidRDefault="000F4A86" w:rsidP="003135B1">
      <w:pPr>
        <w:jc w:val="both"/>
        <w:rPr>
          <w:rFonts w:ascii="Arial" w:hAnsi="Arial" w:cs="Arial"/>
          <w:sz w:val="25"/>
          <w:szCs w:val="25"/>
        </w:rPr>
      </w:pPr>
      <w:r w:rsidRPr="003135B1">
        <w:rPr>
          <w:rFonts w:ascii="Arial" w:hAnsi="Arial" w:cs="Arial"/>
          <w:sz w:val="25"/>
          <w:szCs w:val="25"/>
        </w:rPr>
        <w:t xml:space="preserve">We have developed these into </w:t>
      </w:r>
      <w:r w:rsidR="00FD0302" w:rsidRPr="003135B1">
        <w:rPr>
          <w:rFonts w:ascii="Arial" w:hAnsi="Arial" w:cs="Arial"/>
          <w:sz w:val="25"/>
          <w:szCs w:val="25"/>
        </w:rPr>
        <w:t>practical</w:t>
      </w:r>
      <w:r w:rsidRPr="003135B1">
        <w:rPr>
          <w:rFonts w:ascii="Arial" w:hAnsi="Arial" w:cs="Arial"/>
          <w:sz w:val="25"/>
          <w:szCs w:val="25"/>
        </w:rPr>
        <w:t xml:space="preserve">, reportable processes on sites, with the ability to </w:t>
      </w:r>
      <w:r w:rsidR="00FD0302" w:rsidRPr="003135B1">
        <w:rPr>
          <w:rFonts w:ascii="Arial" w:hAnsi="Arial" w:cs="Arial"/>
          <w:sz w:val="25"/>
          <w:szCs w:val="25"/>
        </w:rPr>
        <w:t>analyse</w:t>
      </w:r>
      <w:r w:rsidRPr="003135B1">
        <w:rPr>
          <w:rFonts w:ascii="Arial" w:hAnsi="Arial" w:cs="Arial"/>
          <w:sz w:val="25"/>
          <w:szCs w:val="25"/>
        </w:rPr>
        <w:t xml:space="preserve"> the results.  Using our result</w:t>
      </w:r>
      <w:r w:rsidR="00FC4BF8" w:rsidRPr="003135B1">
        <w:rPr>
          <w:rFonts w:ascii="Arial" w:hAnsi="Arial" w:cs="Arial"/>
          <w:sz w:val="25"/>
          <w:szCs w:val="25"/>
        </w:rPr>
        <w:t xml:space="preserve"> and understanding</w:t>
      </w:r>
      <w:r w:rsidRPr="003135B1">
        <w:rPr>
          <w:rFonts w:ascii="Arial" w:hAnsi="Arial" w:cs="Arial"/>
          <w:sz w:val="25"/>
          <w:szCs w:val="25"/>
        </w:rPr>
        <w:t xml:space="preserve"> I</w:t>
      </w:r>
      <w:r w:rsidR="00FC4BF8" w:rsidRPr="003135B1">
        <w:rPr>
          <w:rFonts w:ascii="Arial" w:hAnsi="Arial" w:cs="Arial"/>
          <w:sz w:val="25"/>
          <w:szCs w:val="25"/>
        </w:rPr>
        <w:t xml:space="preserve"> would</w:t>
      </w:r>
      <w:r w:rsidR="004036AF" w:rsidRPr="003135B1">
        <w:rPr>
          <w:rFonts w:ascii="Arial" w:hAnsi="Arial" w:cs="Arial"/>
          <w:sz w:val="25"/>
          <w:szCs w:val="25"/>
        </w:rPr>
        <w:t xml:space="preserve"> report </w:t>
      </w:r>
      <w:r w:rsidR="004036AF" w:rsidRPr="003135B1">
        <w:rPr>
          <w:rFonts w:ascii="Arial" w:hAnsi="Arial" w:cs="Arial"/>
          <w:sz w:val="25"/>
          <w:szCs w:val="25"/>
        </w:rPr>
        <w:lastRenderedPageBreak/>
        <w:t>back to</w:t>
      </w:r>
      <w:r w:rsidRPr="003135B1">
        <w:rPr>
          <w:rFonts w:ascii="Arial" w:hAnsi="Arial" w:cs="Arial"/>
          <w:sz w:val="25"/>
          <w:szCs w:val="25"/>
        </w:rPr>
        <w:t xml:space="preserve"> RICS</w:t>
      </w:r>
      <w:r w:rsidR="004036AF" w:rsidRPr="003135B1">
        <w:rPr>
          <w:rFonts w:ascii="Arial" w:hAnsi="Arial" w:cs="Arial"/>
          <w:sz w:val="25"/>
          <w:szCs w:val="25"/>
        </w:rPr>
        <w:t xml:space="preserve">, sharing our knowledge to help </w:t>
      </w:r>
      <w:r w:rsidR="00FD0302" w:rsidRPr="003135B1">
        <w:rPr>
          <w:rFonts w:ascii="Arial" w:hAnsi="Arial" w:cs="Arial"/>
          <w:sz w:val="25"/>
          <w:szCs w:val="25"/>
        </w:rPr>
        <w:t>influence the HSE and best working practice</w:t>
      </w:r>
      <w:r w:rsidR="00BD2F54" w:rsidRPr="003135B1">
        <w:rPr>
          <w:rFonts w:ascii="Arial" w:hAnsi="Arial" w:cs="Arial"/>
          <w:sz w:val="25"/>
          <w:szCs w:val="25"/>
        </w:rPr>
        <w:t>s</w:t>
      </w:r>
      <w:r w:rsidR="00FD0302" w:rsidRPr="003135B1">
        <w:rPr>
          <w:rFonts w:ascii="Arial" w:hAnsi="Arial" w:cs="Arial"/>
          <w:sz w:val="25"/>
          <w:szCs w:val="25"/>
        </w:rPr>
        <w:t xml:space="preserve"> throughout the industry.</w:t>
      </w:r>
    </w:p>
    <w:p w14:paraId="3D2652A8" w14:textId="779E9F92" w:rsidR="00C833F5" w:rsidRPr="003135B1" w:rsidRDefault="00CA663F" w:rsidP="003135B1">
      <w:pPr>
        <w:jc w:val="both"/>
        <w:rPr>
          <w:rFonts w:ascii="Arial" w:hAnsi="Arial" w:cs="Arial"/>
          <w:sz w:val="25"/>
          <w:szCs w:val="25"/>
        </w:rPr>
      </w:pPr>
      <w:r w:rsidRPr="003135B1">
        <w:rPr>
          <w:rFonts w:ascii="Arial" w:hAnsi="Arial" w:cs="Arial"/>
          <w:sz w:val="25"/>
          <w:szCs w:val="25"/>
        </w:rPr>
        <w:t>Notably</w:t>
      </w:r>
      <w:r w:rsidR="0083750F" w:rsidRPr="003135B1">
        <w:rPr>
          <w:rFonts w:ascii="Arial" w:hAnsi="Arial" w:cs="Arial"/>
          <w:sz w:val="25"/>
          <w:szCs w:val="25"/>
        </w:rPr>
        <w:t xml:space="preserve"> having a registered professional in the </w:t>
      </w:r>
      <w:r w:rsidR="0067635C" w:rsidRPr="003135B1">
        <w:rPr>
          <w:rFonts w:ascii="Arial" w:hAnsi="Arial" w:cs="Arial"/>
          <w:sz w:val="25"/>
          <w:szCs w:val="25"/>
        </w:rPr>
        <w:t>Alliance</w:t>
      </w:r>
      <w:r w:rsidR="0083750F" w:rsidRPr="003135B1">
        <w:rPr>
          <w:rFonts w:ascii="Arial" w:hAnsi="Arial" w:cs="Arial"/>
          <w:sz w:val="25"/>
          <w:szCs w:val="25"/>
        </w:rPr>
        <w:t xml:space="preserve"> adds </w:t>
      </w:r>
      <w:r w:rsidR="0067635C" w:rsidRPr="003135B1">
        <w:rPr>
          <w:rFonts w:ascii="Arial" w:hAnsi="Arial" w:cs="Arial"/>
          <w:sz w:val="25"/>
          <w:szCs w:val="25"/>
        </w:rPr>
        <w:t>considerable</w:t>
      </w:r>
      <w:r w:rsidR="0083750F" w:rsidRPr="003135B1">
        <w:rPr>
          <w:rFonts w:ascii="Arial" w:hAnsi="Arial" w:cs="Arial"/>
          <w:sz w:val="25"/>
          <w:szCs w:val="25"/>
        </w:rPr>
        <w:t xml:space="preserve"> </w:t>
      </w:r>
      <w:r w:rsidR="0067635C" w:rsidRPr="003135B1">
        <w:rPr>
          <w:rFonts w:ascii="Arial" w:hAnsi="Arial" w:cs="Arial"/>
          <w:sz w:val="25"/>
          <w:szCs w:val="25"/>
        </w:rPr>
        <w:t>prestige and desirability for other companies and contractors to work with us. This stems from an understanding that we have experience</w:t>
      </w:r>
      <w:r w:rsidR="00AF2B2A" w:rsidRPr="003135B1">
        <w:rPr>
          <w:rFonts w:ascii="Arial" w:hAnsi="Arial" w:cs="Arial"/>
          <w:sz w:val="25"/>
          <w:szCs w:val="25"/>
        </w:rPr>
        <w:t>d</w:t>
      </w:r>
      <w:r w:rsidR="0067635C" w:rsidRPr="003135B1">
        <w:rPr>
          <w:rFonts w:ascii="Arial" w:hAnsi="Arial" w:cs="Arial"/>
          <w:sz w:val="25"/>
          <w:szCs w:val="25"/>
        </w:rPr>
        <w:t xml:space="preserve"> and </w:t>
      </w:r>
      <w:r w:rsidR="00AF2B2A" w:rsidRPr="003135B1">
        <w:rPr>
          <w:rFonts w:ascii="Arial" w:hAnsi="Arial" w:cs="Arial"/>
          <w:sz w:val="25"/>
          <w:szCs w:val="25"/>
        </w:rPr>
        <w:t>knowledgeable</w:t>
      </w:r>
      <w:r w:rsidR="0067635C" w:rsidRPr="003135B1">
        <w:rPr>
          <w:rFonts w:ascii="Arial" w:hAnsi="Arial" w:cs="Arial"/>
          <w:sz w:val="25"/>
          <w:szCs w:val="25"/>
        </w:rPr>
        <w:t xml:space="preserve"> staff upholding stringent process</w:t>
      </w:r>
      <w:r w:rsidR="00AF2B2A" w:rsidRPr="003135B1">
        <w:rPr>
          <w:rFonts w:ascii="Arial" w:hAnsi="Arial" w:cs="Arial"/>
          <w:sz w:val="25"/>
          <w:szCs w:val="25"/>
        </w:rPr>
        <w:t>,</w:t>
      </w:r>
      <w:r w:rsidR="0067635C" w:rsidRPr="003135B1">
        <w:rPr>
          <w:rFonts w:ascii="Arial" w:hAnsi="Arial" w:cs="Arial"/>
          <w:sz w:val="25"/>
          <w:szCs w:val="25"/>
        </w:rPr>
        <w:t xml:space="preserve"> to </w:t>
      </w:r>
      <w:proofErr w:type="gramStart"/>
      <w:r w:rsidR="0067635C" w:rsidRPr="003135B1">
        <w:rPr>
          <w:rFonts w:ascii="Arial" w:hAnsi="Arial" w:cs="Arial"/>
          <w:sz w:val="25"/>
          <w:szCs w:val="25"/>
        </w:rPr>
        <w:t>keep everyone safe at all times</w:t>
      </w:r>
      <w:proofErr w:type="gramEnd"/>
      <w:r w:rsidR="0067635C" w:rsidRPr="003135B1">
        <w:rPr>
          <w:rFonts w:ascii="Arial" w:hAnsi="Arial" w:cs="Arial"/>
          <w:sz w:val="25"/>
          <w:szCs w:val="25"/>
        </w:rPr>
        <w:t xml:space="preserve">. </w:t>
      </w:r>
      <w:r w:rsidR="00C833F5" w:rsidRPr="003135B1">
        <w:rPr>
          <w:rFonts w:ascii="Arial" w:hAnsi="Arial" w:cs="Arial"/>
          <w:sz w:val="25"/>
          <w:szCs w:val="25"/>
        </w:rPr>
        <w:t xml:space="preserve">I understand that we have previously </w:t>
      </w:r>
      <w:r w:rsidR="00081586" w:rsidRPr="003135B1">
        <w:rPr>
          <w:rFonts w:ascii="Arial" w:hAnsi="Arial" w:cs="Arial"/>
          <w:sz w:val="25"/>
          <w:szCs w:val="25"/>
        </w:rPr>
        <w:t>considered</w:t>
      </w:r>
      <w:r w:rsidR="00C833F5" w:rsidRPr="003135B1">
        <w:rPr>
          <w:rFonts w:ascii="Arial" w:hAnsi="Arial" w:cs="Arial"/>
          <w:sz w:val="25"/>
          <w:szCs w:val="25"/>
        </w:rPr>
        <w:t xml:space="preserve"> outsourcing our Capital team to build assets for other water and sewerage companies (WASC). Having a professional </w:t>
      </w:r>
      <w:r w:rsidR="000001F5" w:rsidRPr="003135B1">
        <w:rPr>
          <w:rFonts w:ascii="Arial" w:hAnsi="Arial" w:cs="Arial"/>
          <w:sz w:val="25"/>
          <w:szCs w:val="25"/>
        </w:rPr>
        <w:t>within said team would allow us to tender for higher end projects</w:t>
      </w:r>
      <w:r w:rsidR="00E97ABA" w:rsidRPr="003135B1">
        <w:rPr>
          <w:rFonts w:ascii="Arial" w:hAnsi="Arial" w:cs="Arial"/>
          <w:sz w:val="25"/>
          <w:szCs w:val="25"/>
        </w:rPr>
        <w:t>, increasing our profile and profitability.</w:t>
      </w:r>
    </w:p>
    <w:p w14:paraId="7F79767B" w14:textId="1F9F39FC" w:rsidR="00BB762D" w:rsidRPr="003135B1" w:rsidRDefault="00BB762D" w:rsidP="003135B1">
      <w:pPr>
        <w:jc w:val="both"/>
        <w:rPr>
          <w:rFonts w:ascii="Arial" w:hAnsi="Arial" w:cs="Arial"/>
          <w:sz w:val="25"/>
          <w:szCs w:val="25"/>
        </w:rPr>
      </w:pPr>
      <w:r w:rsidRPr="003135B1">
        <w:rPr>
          <w:rFonts w:ascii="Arial" w:hAnsi="Arial" w:cs="Arial"/>
          <w:sz w:val="25"/>
          <w:szCs w:val="25"/>
        </w:rPr>
        <w:t>To help achieve what I have set out above, I have included a PDP</w:t>
      </w:r>
      <w:r w:rsidR="006972C5" w:rsidRPr="003135B1">
        <w:rPr>
          <w:rFonts w:ascii="Arial" w:hAnsi="Arial" w:cs="Arial"/>
          <w:sz w:val="25"/>
          <w:szCs w:val="25"/>
        </w:rPr>
        <w:t xml:space="preserve"> (</w:t>
      </w:r>
      <w:r w:rsidR="00D150CC" w:rsidRPr="003135B1">
        <w:rPr>
          <w:rFonts w:ascii="Arial" w:hAnsi="Arial" w:cs="Arial"/>
          <w:i/>
          <w:iCs/>
          <w:sz w:val="25"/>
          <w:szCs w:val="25"/>
        </w:rPr>
        <w:t>T</w:t>
      </w:r>
      <w:r w:rsidR="006972C5" w:rsidRPr="003135B1">
        <w:rPr>
          <w:rFonts w:ascii="Arial" w:hAnsi="Arial" w:cs="Arial"/>
          <w:i/>
          <w:iCs/>
          <w:sz w:val="25"/>
          <w:szCs w:val="25"/>
        </w:rPr>
        <w:t xml:space="preserve">able </w:t>
      </w:r>
      <w:r w:rsidR="00494B50" w:rsidRPr="003135B1">
        <w:rPr>
          <w:rFonts w:ascii="Arial" w:hAnsi="Arial" w:cs="Arial"/>
          <w:i/>
          <w:iCs/>
          <w:sz w:val="25"/>
          <w:szCs w:val="25"/>
        </w:rPr>
        <w:t>2</w:t>
      </w:r>
      <w:r w:rsidR="006972C5" w:rsidRPr="003135B1">
        <w:rPr>
          <w:rFonts w:ascii="Arial" w:hAnsi="Arial" w:cs="Arial"/>
          <w:sz w:val="25"/>
          <w:szCs w:val="25"/>
        </w:rPr>
        <w:t>)</w:t>
      </w:r>
      <w:r w:rsidR="00696E54" w:rsidRPr="003135B1">
        <w:rPr>
          <w:rFonts w:ascii="Arial" w:hAnsi="Arial" w:cs="Arial"/>
          <w:sz w:val="25"/>
          <w:szCs w:val="25"/>
        </w:rPr>
        <w:t xml:space="preserve"> to highlight my current achievements, those ongoing, and those to be completed. This forms part of my CPD</w:t>
      </w:r>
      <w:r w:rsidR="006972C5" w:rsidRPr="003135B1">
        <w:rPr>
          <w:rFonts w:ascii="Arial" w:hAnsi="Arial" w:cs="Arial"/>
          <w:sz w:val="25"/>
          <w:szCs w:val="25"/>
        </w:rPr>
        <w:t xml:space="preserve"> and lifelong learning.</w:t>
      </w:r>
    </w:p>
    <w:p w14:paraId="3A2BEAAF" w14:textId="01DDD817" w:rsidR="000442D9" w:rsidRPr="003135B1" w:rsidRDefault="000442D9" w:rsidP="003135B1">
      <w:pPr>
        <w:jc w:val="both"/>
        <w:rPr>
          <w:rFonts w:ascii="Arial" w:hAnsi="Arial" w:cs="Arial"/>
          <w:sz w:val="25"/>
          <w:szCs w:val="25"/>
        </w:rPr>
      </w:pPr>
      <w:r w:rsidRPr="003135B1">
        <w:rPr>
          <w:rFonts w:ascii="Arial" w:hAnsi="Arial" w:cs="Arial"/>
          <w:sz w:val="25"/>
          <w:szCs w:val="25"/>
        </w:rPr>
        <w:t xml:space="preserve">Technology plays a huge part in H&amp;S as we move away from </w:t>
      </w:r>
      <w:r w:rsidR="00A16B7E" w:rsidRPr="003135B1">
        <w:rPr>
          <w:rFonts w:ascii="Arial" w:hAnsi="Arial" w:cs="Arial"/>
          <w:sz w:val="25"/>
          <w:szCs w:val="25"/>
        </w:rPr>
        <w:t>paper-based</w:t>
      </w:r>
      <w:r w:rsidRPr="003135B1">
        <w:rPr>
          <w:rFonts w:ascii="Arial" w:hAnsi="Arial" w:cs="Arial"/>
          <w:sz w:val="25"/>
          <w:szCs w:val="25"/>
        </w:rPr>
        <w:t xml:space="preserve"> forms, wet clipboards, and files that can be so easily mislaid, we now see a digital age of tablets, and apps that can record the written and pictorial information in a </w:t>
      </w:r>
      <w:proofErr w:type="gramStart"/>
      <w:r w:rsidRPr="003135B1">
        <w:rPr>
          <w:rFonts w:ascii="Arial" w:hAnsi="Arial" w:cs="Arial"/>
          <w:sz w:val="25"/>
          <w:szCs w:val="25"/>
        </w:rPr>
        <w:t>seconds</w:t>
      </w:r>
      <w:proofErr w:type="gramEnd"/>
      <w:r w:rsidRPr="003135B1">
        <w:rPr>
          <w:rFonts w:ascii="Arial" w:hAnsi="Arial" w:cs="Arial"/>
          <w:sz w:val="25"/>
          <w:szCs w:val="25"/>
        </w:rPr>
        <w:t xml:space="preserve">, uploading to the cloud for safe keeping. </w:t>
      </w:r>
    </w:p>
    <w:p w14:paraId="41D7024F" w14:textId="77777777" w:rsidR="000442D9" w:rsidRPr="003135B1" w:rsidRDefault="000442D9" w:rsidP="003135B1">
      <w:pPr>
        <w:jc w:val="both"/>
        <w:rPr>
          <w:rFonts w:ascii="Arial" w:hAnsi="Arial" w:cs="Arial"/>
          <w:sz w:val="25"/>
          <w:szCs w:val="25"/>
        </w:rPr>
      </w:pPr>
      <w:r w:rsidRPr="003135B1">
        <w:rPr>
          <w:rFonts w:ascii="Arial" w:hAnsi="Arial" w:cs="Arial"/>
          <w:sz w:val="25"/>
          <w:szCs w:val="25"/>
        </w:rPr>
        <w:t>A supporter of such forward thinking is Richard Byrne, Group Health and Safety Director at Travis Perkins plc, who when interviewed by Duncan Davies of Notify Technology says, “</w:t>
      </w:r>
      <w:r w:rsidRPr="003135B1">
        <w:rPr>
          <w:rFonts w:ascii="Arial" w:hAnsi="Arial" w:cs="Arial"/>
          <w:i/>
          <w:iCs/>
          <w:sz w:val="25"/>
          <w:szCs w:val="25"/>
        </w:rPr>
        <w:t>Technology has made us more efficient, able to interrogate data and identify trends, risks and solutions, as well as helping us put Health and Safety literally in the hands of every one of our colleagues, thanks to their incident reporting app</w:t>
      </w:r>
      <w:r w:rsidRPr="003135B1">
        <w:rPr>
          <w:rFonts w:ascii="Arial" w:hAnsi="Arial" w:cs="Arial"/>
          <w:sz w:val="25"/>
          <w:szCs w:val="25"/>
        </w:rPr>
        <w:t>”.</w:t>
      </w:r>
    </w:p>
    <w:p w14:paraId="70805628" w14:textId="77777777" w:rsidR="000442D9" w:rsidRPr="003135B1" w:rsidRDefault="000442D9" w:rsidP="003135B1">
      <w:pPr>
        <w:jc w:val="both"/>
        <w:rPr>
          <w:rFonts w:ascii="Arial" w:hAnsi="Arial" w:cs="Arial"/>
          <w:sz w:val="25"/>
          <w:szCs w:val="25"/>
        </w:rPr>
      </w:pPr>
      <w:r w:rsidRPr="003135B1">
        <w:rPr>
          <w:rFonts w:ascii="Arial" w:hAnsi="Arial" w:cs="Arial"/>
          <w:sz w:val="25"/>
          <w:szCs w:val="25"/>
        </w:rPr>
        <w:t xml:space="preserve">He goes on to mention how using smart devices can delivery eLearning quicker and more efficiently when compared to traditional methods by utilising the same application, making the most of time spent on a smart device, which for most of us is around 24 hours per week. </w:t>
      </w:r>
      <w:sdt>
        <w:sdtPr>
          <w:rPr>
            <w:rFonts w:ascii="Arial" w:hAnsi="Arial" w:cs="Arial"/>
            <w:sz w:val="25"/>
            <w:szCs w:val="25"/>
          </w:rPr>
          <w:id w:val="-1043217309"/>
          <w:citation/>
        </w:sdtPr>
        <w:sdtEndPr/>
        <w:sdtContent>
          <w:r w:rsidRPr="003135B1">
            <w:rPr>
              <w:rFonts w:ascii="Arial" w:hAnsi="Arial" w:cs="Arial"/>
              <w:sz w:val="25"/>
              <w:szCs w:val="25"/>
            </w:rPr>
            <w:fldChar w:fldCharType="begin"/>
          </w:r>
          <w:r w:rsidRPr="003135B1">
            <w:rPr>
              <w:rFonts w:ascii="Arial" w:hAnsi="Arial" w:cs="Arial"/>
              <w:sz w:val="25"/>
              <w:szCs w:val="25"/>
            </w:rPr>
            <w:instrText xml:space="preserve"> CITATION Ric18 \l 2057 </w:instrText>
          </w:r>
          <w:r w:rsidRPr="003135B1">
            <w:rPr>
              <w:rFonts w:ascii="Arial" w:hAnsi="Arial" w:cs="Arial"/>
              <w:sz w:val="25"/>
              <w:szCs w:val="25"/>
            </w:rPr>
            <w:fldChar w:fldCharType="separate"/>
          </w:r>
          <w:r w:rsidRPr="003135B1">
            <w:rPr>
              <w:rFonts w:ascii="Arial" w:hAnsi="Arial" w:cs="Arial"/>
              <w:noProof/>
              <w:sz w:val="25"/>
              <w:szCs w:val="25"/>
            </w:rPr>
            <w:t>(Byrne, 2018)</w:t>
          </w:r>
          <w:r w:rsidRPr="003135B1">
            <w:rPr>
              <w:rFonts w:ascii="Arial" w:hAnsi="Arial" w:cs="Arial"/>
              <w:sz w:val="25"/>
              <w:szCs w:val="25"/>
            </w:rPr>
            <w:fldChar w:fldCharType="end"/>
          </w:r>
        </w:sdtContent>
      </w:sdt>
    </w:p>
    <w:p w14:paraId="067624FC" w14:textId="77777777" w:rsidR="000442D9" w:rsidRPr="003135B1" w:rsidRDefault="000442D9" w:rsidP="003135B1">
      <w:pPr>
        <w:jc w:val="both"/>
        <w:rPr>
          <w:rFonts w:ascii="Arial" w:hAnsi="Arial" w:cs="Arial"/>
          <w:sz w:val="25"/>
          <w:szCs w:val="25"/>
        </w:rPr>
      </w:pPr>
      <w:r w:rsidRPr="003135B1">
        <w:rPr>
          <w:rFonts w:ascii="Arial" w:hAnsi="Arial" w:cs="Arial"/>
          <w:sz w:val="25"/>
          <w:szCs w:val="25"/>
        </w:rPr>
        <w:t>Analytics from these platforms can drive business changes quickly, rather than waiting to collate results. This can change compliance leading indicators and make a big difference in a short space of time.</w:t>
      </w:r>
    </w:p>
    <w:p w14:paraId="37017D19" w14:textId="25886DFA" w:rsidR="00D06DE4" w:rsidRPr="003135B1" w:rsidRDefault="009C5D61" w:rsidP="003135B1">
      <w:pPr>
        <w:jc w:val="both"/>
        <w:rPr>
          <w:rFonts w:ascii="Arial" w:hAnsi="Arial" w:cs="Arial"/>
          <w:sz w:val="25"/>
          <w:szCs w:val="25"/>
        </w:rPr>
      </w:pPr>
      <w:r w:rsidRPr="003135B1">
        <w:rPr>
          <w:rFonts w:ascii="Arial" w:hAnsi="Arial" w:cs="Arial"/>
          <w:sz w:val="25"/>
          <w:szCs w:val="25"/>
        </w:rPr>
        <w:t>London’s</w:t>
      </w:r>
      <w:r w:rsidR="00D151A6" w:rsidRPr="003135B1">
        <w:rPr>
          <w:rFonts w:ascii="Arial" w:hAnsi="Arial" w:cs="Arial"/>
          <w:sz w:val="25"/>
          <w:szCs w:val="25"/>
        </w:rPr>
        <w:t xml:space="preserve"> 201</w:t>
      </w:r>
      <w:r w:rsidRPr="003135B1">
        <w:rPr>
          <w:rFonts w:ascii="Arial" w:hAnsi="Arial" w:cs="Arial"/>
          <w:sz w:val="25"/>
          <w:szCs w:val="25"/>
        </w:rPr>
        <w:t>2</w:t>
      </w:r>
      <w:r w:rsidR="00D151A6" w:rsidRPr="003135B1">
        <w:rPr>
          <w:rFonts w:ascii="Arial" w:hAnsi="Arial" w:cs="Arial"/>
          <w:sz w:val="25"/>
          <w:szCs w:val="25"/>
        </w:rPr>
        <w:t xml:space="preserve"> Olympics </w:t>
      </w:r>
      <w:r w:rsidR="001B4740" w:rsidRPr="003135B1">
        <w:rPr>
          <w:rFonts w:ascii="Arial" w:hAnsi="Arial" w:cs="Arial"/>
          <w:sz w:val="25"/>
          <w:szCs w:val="25"/>
        </w:rPr>
        <w:t xml:space="preserve">was successfully on the field, but the construction </w:t>
      </w:r>
      <w:r w:rsidR="0040491C" w:rsidRPr="003135B1">
        <w:rPr>
          <w:rFonts w:ascii="Arial" w:hAnsi="Arial" w:cs="Arial"/>
          <w:sz w:val="25"/>
          <w:szCs w:val="25"/>
        </w:rPr>
        <w:t xml:space="preserve">itself may have missed the headlines for </w:t>
      </w:r>
      <w:r w:rsidR="00D06DE4" w:rsidRPr="003135B1">
        <w:rPr>
          <w:rFonts w:ascii="Arial" w:hAnsi="Arial" w:cs="Arial"/>
          <w:sz w:val="25"/>
          <w:szCs w:val="25"/>
        </w:rPr>
        <w:t xml:space="preserve">a </w:t>
      </w:r>
      <w:r w:rsidR="0040491C" w:rsidRPr="003135B1">
        <w:rPr>
          <w:rFonts w:ascii="Arial" w:hAnsi="Arial" w:cs="Arial"/>
          <w:sz w:val="25"/>
          <w:szCs w:val="25"/>
        </w:rPr>
        <w:t>true example of H&amp;S professionals</w:t>
      </w:r>
      <w:r w:rsidR="00D06DE4" w:rsidRPr="003135B1">
        <w:rPr>
          <w:rFonts w:ascii="Arial" w:hAnsi="Arial" w:cs="Arial"/>
          <w:sz w:val="25"/>
          <w:szCs w:val="25"/>
        </w:rPr>
        <w:t xml:space="preserve"> at work.</w:t>
      </w:r>
    </w:p>
    <w:p w14:paraId="37745C84" w14:textId="41C1CE77" w:rsidR="009C5D61" w:rsidRPr="003135B1" w:rsidRDefault="009C5D61" w:rsidP="003135B1">
      <w:pPr>
        <w:jc w:val="both"/>
        <w:rPr>
          <w:rFonts w:ascii="Arial" w:hAnsi="Arial" w:cs="Arial"/>
          <w:sz w:val="25"/>
          <w:szCs w:val="25"/>
        </w:rPr>
      </w:pPr>
      <w:r w:rsidRPr="003135B1">
        <w:rPr>
          <w:rFonts w:ascii="Arial" w:hAnsi="Arial" w:cs="Arial"/>
          <w:sz w:val="25"/>
          <w:szCs w:val="25"/>
        </w:rPr>
        <w:t>London 2012 was the safest Olympics build ever, with a reported injury rate of 0.17 per 100,000 man-hours – well below the 0.55 building industry average in the U.K. The effort lasted 4 years, and for the first time in Olympic history all projects were completed without a fatality:</w:t>
      </w:r>
    </w:p>
    <w:p w14:paraId="1F8AAD32" w14:textId="2B980D84" w:rsidR="002B29A9" w:rsidRPr="00602CB2" w:rsidRDefault="002B29A9" w:rsidP="003135B1">
      <w:pPr>
        <w:jc w:val="both"/>
        <w:rPr>
          <w:rFonts w:ascii="Arial" w:hAnsi="Arial" w:cs="Arial"/>
          <w:sz w:val="25"/>
          <w:szCs w:val="25"/>
        </w:rPr>
      </w:pPr>
      <w:r w:rsidRPr="00602CB2">
        <w:rPr>
          <w:rFonts w:ascii="Arial" w:hAnsi="Arial" w:cs="Arial"/>
          <w:sz w:val="25"/>
          <w:szCs w:val="25"/>
        </w:rPr>
        <w:lastRenderedPageBreak/>
        <w:t>Previous History –</w:t>
      </w:r>
    </w:p>
    <w:p w14:paraId="605A02C6" w14:textId="2A6FD6A8" w:rsidR="009C5D61" w:rsidRPr="00602CB2" w:rsidRDefault="009C5D61" w:rsidP="003135B1">
      <w:pPr>
        <w:pStyle w:val="ListParagraph"/>
        <w:numPr>
          <w:ilvl w:val="0"/>
          <w:numId w:val="8"/>
        </w:numPr>
        <w:spacing w:after="0"/>
        <w:jc w:val="both"/>
        <w:rPr>
          <w:rFonts w:ascii="Arial" w:hAnsi="Arial" w:cs="Arial"/>
          <w:sz w:val="25"/>
          <w:szCs w:val="25"/>
        </w:rPr>
      </w:pPr>
      <w:r w:rsidRPr="00602CB2">
        <w:rPr>
          <w:rFonts w:ascii="Arial" w:hAnsi="Arial" w:cs="Arial"/>
          <w:sz w:val="25"/>
          <w:szCs w:val="25"/>
        </w:rPr>
        <w:t>1996 Barcelona construction: 1 fatality</w:t>
      </w:r>
    </w:p>
    <w:p w14:paraId="78295FC3" w14:textId="77777777" w:rsidR="009C5D61" w:rsidRPr="00602CB2" w:rsidRDefault="009C5D61" w:rsidP="003135B1">
      <w:pPr>
        <w:pStyle w:val="ListParagraph"/>
        <w:numPr>
          <w:ilvl w:val="0"/>
          <w:numId w:val="8"/>
        </w:numPr>
        <w:spacing w:after="0"/>
        <w:jc w:val="both"/>
        <w:rPr>
          <w:rFonts w:ascii="Arial" w:hAnsi="Arial" w:cs="Arial"/>
          <w:sz w:val="25"/>
          <w:szCs w:val="25"/>
        </w:rPr>
      </w:pPr>
      <w:r w:rsidRPr="00602CB2">
        <w:rPr>
          <w:rFonts w:ascii="Arial" w:hAnsi="Arial" w:cs="Arial"/>
          <w:sz w:val="25"/>
          <w:szCs w:val="25"/>
        </w:rPr>
        <w:t>2000 Sydney construction: 1 fatality</w:t>
      </w:r>
    </w:p>
    <w:p w14:paraId="664BA304" w14:textId="77777777" w:rsidR="009C5D61" w:rsidRPr="00602CB2" w:rsidRDefault="009C5D61" w:rsidP="003135B1">
      <w:pPr>
        <w:pStyle w:val="ListParagraph"/>
        <w:numPr>
          <w:ilvl w:val="0"/>
          <w:numId w:val="8"/>
        </w:numPr>
        <w:spacing w:after="0"/>
        <w:jc w:val="both"/>
        <w:rPr>
          <w:rFonts w:ascii="Arial" w:hAnsi="Arial" w:cs="Arial"/>
          <w:sz w:val="25"/>
          <w:szCs w:val="25"/>
        </w:rPr>
      </w:pPr>
      <w:r w:rsidRPr="00602CB2">
        <w:rPr>
          <w:rFonts w:ascii="Arial" w:hAnsi="Arial" w:cs="Arial"/>
          <w:sz w:val="25"/>
          <w:szCs w:val="25"/>
        </w:rPr>
        <w:t>2004 Greece construction: 14 fatalities</w:t>
      </w:r>
    </w:p>
    <w:p w14:paraId="7EB9AEEF" w14:textId="77777777" w:rsidR="009C5D61" w:rsidRPr="00602CB2" w:rsidRDefault="009C5D61" w:rsidP="003135B1">
      <w:pPr>
        <w:pStyle w:val="ListParagraph"/>
        <w:numPr>
          <w:ilvl w:val="0"/>
          <w:numId w:val="8"/>
        </w:numPr>
        <w:spacing w:after="0"/>
        <w:jc w:val="both"/>
        <w:rPr>
          <w:rFonts w:ascii="Arial" w:hAnsi="Arial" w:cs="Arial"/>
          <w:sz w:val="25"/>
          <w:szCs w:val="25"/>
        </w:rPr>
      </w:pPr>
      <w:r w:rsidRPr="00602CB2">
        <w:rPr>
          <w:rFonts w:ascii="Arial" w:hAnsi="Arial" w:cs="Arial"/>
          <w:sz w:val="25"/>
          <w:szCs w:val="25"/>
        </w:rPr>
        <w:t>2008 Beijing construction: 10 fatalities</w:t>
      </w:r>
    </w:p>
    <w:p w14:paraId="347908E7" w14:textId="77777777" w:rsidR="009C5D61" w:rsidRPr="003135B1" w:rsidRDefault="009C5D61" w:rsidP="003135B1">
      <w:pPr>
        <w:pStyle w:val="ListParagraph"/>
        <w:numPr>
          <w:ilvl w:val="0"/>
          <w:numId w:val="8"/>
        </w:numPr>
        <w:spacing w:after="0"/>
        <w:jc w:val="both"/>
        <w:rPr>
          <w:rFonts w:ascii="Arial" w:hAnsi="Arial" w:cs="Arial"/>
          <w:sz w:val="25"/>
          <w:szCs w:val="25"/>
        </w:rPr>
      </w:pPr>
      <w:r w:rsidRPr="00602CB2">
        <w:rPr>
          <w:rFonts w:ascii="Arial" w:hAnsi="Arial" w:cs="Arial"/>
          <w:sz w:val="25"/>
          <w:szCs w:val="25"/>
        </w:rPr>
        <w:t>2012 London construction: 0 fatalities</w:t>
      </w:r>
    </w:p>
    <w:p w14:paraId="6E3A3054" w14:textId="69B855A5" w:rsidR="006972C5" w:rsidRPr="003135B1" w:rsidRDefault="009C0D62" w:rsidP="003135B1">
      <w:pPr>
        <w:jc w:val="both"/>
        <w:rPr>
          <w:rFonts w:ascii="Arial" w:hAnsi="Arial" w:cs="Arial"/>
          <w:sz w:val="25"/>
          <w:szCs w:val="25"/>
        </w:rPr>
      </w:pPr>
      <w:sdt>
        <w:sdtPr>
          <w:rPr>
            <w:rFonts w:ascii="Arial" w:hAnsi="Arial" w:cs="Arial"/>
            <w:sz w:val="25"/>
            <w:szCs w:val="25"/>
          </w:rPr>
          <w:id w:val="1951744616"/>
          <w:citation/>
        </w:sdtPr>
        <w:sdtEndPr/>
        <w:sdtContent>
          <w:r w:rsidR="001E790B" w:rsidRPr="003135B1">
            <w:rPr>
              <w:rFonts w:ascii="Arial" w:hAnsi="Arial" w:cs="Arial"/>
              <w:sz w:val="25"/>
              <w:szCs w:val="25"/>
            </w:rPr>
            <w:fldChar w:fldCharType="begin"/>
          </w:r>
          <w:r w:rsidR="001E790B" w:rsidRPr="003135B1">
            <w:rPr>
              <w:rFonts w:ascii="Arial" w:hAnsi="Arial" w:cs="Arial"/>
              <w:sz w:val="25"/>
              <w:szCs w:val="25"/>
            </w:rPr>
            <w:instrText xml:space="preserve"> CITATION Jan12 \l 2057 </w:instrText>
          </w:r>
          <w:r w:rsidR="001E790B" w:rsidRPr="003135B1">
            <w:rPr>
              <w:rFonts w:ascii="Arial" w:hAnsi="Arial" w:cs="Arial"/>
              <w:sz w:val="25"/>
              <w:szCs w:val="25"/>
            </w:rPr>
            <w:fldChar w:fldCharType="separate"/>
          </w:r>
          <w:r w:rsidR="001E790B" w:rsidRPr="003135B1">
            <w:rPr>
              <w:rFonts w:ascii="Arial" w:hAnsi="Arial" w:cs="Arial"/>
              <w:noProof/>
              <w:sz w:val="25"/>
              <w:szCs w:val="25"/>
            </w:rPr>
            <w:t>(Tuchman, 2012)</w:t>
          </w:r>
          <w:r w:rsidR="001E790B" w:rsidRPr="003135B1">
            <w:rPr>
              <w:rFonts w:ascii="Arial" w:hAnsi="Arial" w:cs="Arial"/>
              <w:sz w:val="25"/>
              <w:szCs w:val="25"/>
            </w:rPr>
            <w:fldChar w:fldCharType="end"/>
          </w:r>
        </w:sdtContent>
      </w:sdt>
    </w:p>
    <w:p w14:paraId="761C8F2F" w14:textId="47A29C0D" w:rsidR="00192E3C" w:rsidRPr="003135B1" w:rsidRDefault="00F57578" w:rsidP="003135B1">
      <w:pPr>
        <w:jc w:val="both"/>
        <w:rPr>
          <w:rFonts w:ascii="Arial" w:hAnsi="Arial" w:cs="Arial"/>
          <w:color w:val="222222"/>
          <w:sz w:val="25"/>
          <w:szCs w:val="25"/>
          <w:shd w:val="clear" w:color="auto" w:fill="FFFFFF"/>
        </w:rPr>
      </w:pPr>
      <w:r w:rsidRPr="003135B1">
        <w:rPr>
          <w:rFonts w:ascii="Arial" w:hAnsi="Arial" w:cs="Arial"/>
          <w:sz w:val="25"/>
          <w:szCs w:val="25"/>
        </w:rPr>
        <w:t>Alistair Gibb</w:t>
      </w:r>
      <w:r w:rsidR="00DE502B" w:rsidRPr="003135B1">
        <w:rPr>
          <w:rFonts w:ascii="Arial" w:hAnsi="Arial" w:cs="Arial"/>
          <w:sz w:val="25"/>
          <w:szCs w:val="25"/>
        </w:rPr>
        <w:t xml:space="preserve"> who headed up </w:t>
      </w:r>
      <w:r w:rsidR="00245506" w:rsidRPr="003135B1">
        <w:rPr>
          <w:rFonts w:ascii="Arial" w:hAnsi="Arial" w:cs="Arial"/>
          <w:sz w:val="25"/>
          <w:szCs w:val="25"/>
        </w:rPr>
        <w:t xml:space="preserve">the delivery was tasked with a simple </w:t>
      </w:r>
      <w:r w:rsidR="00475D7F" w:rsidRPr="003135B1">
        <w:rPr>
          <w:rFonts w:ascii="Arial" w:hAnsi="Arial" w:cs="Arial"/>
          <w:sz w:val="25"/>
          <w:szCs w:val="25"/>
        </w:rPr>
        <w:t>but</w:t>
      </w:r>
      <w:r w:rsidR="00245506" w:rsidRPr="003135B1">
        <w:rPr>
          <w:rFonts w:ascii="Arial" w:hAnsi="Arial" w:cs="Arial"/>
          <w:sz w:val="25"/>
          <w:szCs w:val="25"/>
        </w:rPr>
        <w:t xml:space="preserve"> effective directive “</w:t>
      </w:r>
      <w:r w:rsidR="001A21CF" w:rsidRPr="003135B1">
        <w:rPr>
          <w:rFonts w:ascii="Arial" w:hAnsi="Arial" w:cs="Arial"/>
          <w:i/>
          <w:iCs/>
          <w:sz w:val="25"/>
          <w:szCs w:val="25"/>
        </w:rPr>
        <w:t>B</w:t>
      </w:r>
      <w:r w:rsidR="001A21CF" w:rsidRPr="003135B1">
        <w:rPr>
          <w:rFonts w:ascii="Arial" w:hAnsi="Arial" w:cs="Arial"/>
          <w:i/>
          <w:iCs/>
          <w:sz w:val="25"/>
          <w:szCs w:val="25"/>
          <w:shd w:val="clear" w:color="auto" w:fill="FFFFFF"/>
        </w:rPr>
        <w:t xml:space="preserve">uild us an Olympic Park. Do it all on time – there is no opportunity for slippage. Do it all on budget – there is a limited amount of money, and it </w:t>
      </w:r>
      <w:proofErr w:type="gramStart"/>
      <w:r w:rsidR="001A21CF" w:rsidRPr="003135B1">
        <w:rPr>
          <w:rFonts w:ascii="Arial" w:hAnsi="Arial" w:cs="Arial"/>
          <w:i/>
          <w:iCs/>
          <w:sz w:val="25"/>
          <w:szCs w:val="25"/>
          <w:shd w:val="clear" w:color="auto" w:fill="FFFFFF"/>
        </w:rPr>
        <w:t>has to</w:t>
      </w:r>
      <w:proofErr w:type="gramEnd"/>
      <w:r w:rsidR="001A21CF" w:rsidRPr="003135B1">
        <w:rPr>
          <w:rFonts w:ascii="Arial" w:hAnsi="Arial" w:cs="Arial"/>
          <w:i/>
          <w:iCs/>
          <w:sz w:val="25"/>
          <w:szCs w:val="25"/>
          <w:shd w:val="clear" w:color="auto" w:fill="FFFFFF"/>
        </w:rPr>
        <w:t xml:space="preserve"> be spent wisely. Build it with high quality – it’s all got to work. And, oh, by the way, don’t kill anybody, and don’t cause any harm</w:t>
      </w:r>
      <w:r w:rsidR="001A21CF" w:rsidRPr="003135B1">
        <w:rPr>
          <w:rFonts w:ascii="Arial" w:hAnsi="Arial" w:cs="Arial"/>
          <w:sz w:val="25"/>
          <w:szCs w:val="25"/>
          <w:shd w:val="clear" w:color="auto" w:fill="FFFFFF"/>
        </w:rPr>
        <w:t>”</w:t>
      </w:r>
      <w:r w:rsidR="00192E3C" w:rsidRPr="003135B1">
        <w:rPr>
          <w:rFonts w:ascii="Arial" w:hAnsi="Arial" w:cs="Arial"/>
          <w:sz w:val="25"/>
          <w:szCs w:val="25"/>
          <w:shd w:val="clear" w:color="auto" w:fill="FFFFFF"/>
        </w:rPr>
        <w:t xml:space="preserve"> </w:t>
      </w:r>
      <w:sdt>
        <w:sdtPr>
          <w:rPr>
            <w:rFonts w:ascii="Arial" w:hAnsi="Arial" w:cs="Arial"/>
            <w:color w:val="222222"/>
            <w:sz w:val="25"/>
            <w:szCs w:val="25"/>
            <w:shd w:val="clear" w:color="auto" w:fill="FFFFFF"/>
          </w:rPr>
          <w:id w:val="-783805726"/>
          <w:citation/>
        </w:sdtPr>
        <w:sdtEndPr/>
        <w:sdtContent>
          <w:r w:rsidR="00192E3C" w:rsidRPr="003135B1">
            <w:rPr>
              <w:rFonts w:ascii="Arial" w:hAnsi="Arial" w:cs="Arial"/>
              <w:color w:val="222222"/>
              <w:sz w:val="25"/>
              <w:szCs w:val="25"/>
              <w:shd w:val="clear" w:color="auto" w:fill="FFFFFF"/>
            </w:rPr>
            <w:fldChar w:fldCharType="begin"/>
          </w:r>
          <w:r w:rsidR="00192E3C" w:rsidRPr="003135B1">
            <w:rPr>
              <w:rFonts w:ascii="Arial" w:hAnsi="Arial" w:cs="Arial"/>
              <w:color w:val="222222"/>
              <w:sz w:val="25"/>
              <w:szCs w:val="25"/>
              <w:shd w:val="clear" w:color="auto" w:fill="FFFFFF"/>
            </w:rPr>
            <w:instrText xml:space="preserve"> CITATION Eri13 \l 2057 </w:instrText>
          </w:r>
          <w:r w:rsidR="00192E3C" w:rsidRPr="003135B1">
            <w:rPr>
              <w:rFonts w:ascii="Arial" w:hAnsi="Arial" w:cs="Arial"/>
              <w:color w:val="222222"/>
              <w:sz w:val="25"/>
              <w:szCs w:val="25"/>
              <w:shd w:val="clear" w:color="auto" w:fill="FFFFFF"/>
            </w:rPr>
            <w:fldChar w:fldCharType="separate"/>
          </w:r>
          <w:r w:rsidR="00192E3C" w:rsidRPr="003135B1">
            <w:rPr>
              <w:rFonts w:ascii="Arial" w:hAnsi="Arial" w:cs="Arial"/>
              <w:noProof/>
              <w:color w:val="222222"/>
              <w:sz w:val="25"/>
              <w:szCs w:val="25"/>
              <w:shd w:val="clear" w:color="auto" w:fill="FFFFFF"/>
            </w:rPr>
            <w:t>(Glass, 2013)</w:t>
          </w:r>
          <w:r w:rsidR="00192E3C" w:rsidRPr="003135B1">
            <w:rPr>
              <w:rFonts w:ascii="Arial" w:hAnsi="Arial" w:cs="Arial"/>
              <w:color w:val="222222"/>
              <w:sz w:val="25"/>
              <w:szCs w:val="25"/>
              <w:shd w:val="clear" w:color="auto" w:fill="FFFFFF"/>
            </w:rPr>
            <w:fldChar w:fldCharType="end"/>
          </w:r>
        </w:sdtContent>
      </w:sdt>
    </w:p>
    <w:p w14:paraId="52CB10AA" w14:textId="43C0D4CB" w:rsidR="00192E3C" w:rsidRPr="003135B1" w:rsidRDefault="00B6711D" w:rsidP="003135B1">
      <w:pPr>
        <w:jc w:val="both"/>
        <w:rPr>
          <w:rFonts w:ascii="Arial" w:hAnsi="Arial" w:cs="Arial"/>
          <w:color w:val="222222"/>
          <w:sz w:val="25"/>
          <w:szCs w:val="25"/>
          <w:shd w:val="clear" w:color="auto" w:fill="FFFFFF"/>
        </w:rPr>
      </w:pPr>
      <w:r w:rsidRPr="003135B1">
        <w:rPr>
          <w:rFonts w:ascii="Arial" w:hAnsi="Arial" w:cs="Arial"/>
          <w:color w:val="222222"/>
          <w:sz w:val="25"/>
          <w:szCs w:val="25"/>
          <w:shd w:val="clear" w:color="auto" w:fill="FFFFFF"/>
        </w:rPr>
        <w:t>New and unconventional ideas were used to</w:t>
      </w:r>
      <w:r w:rsidR="005B0B8A" w:rsidRPr="003135B1">
        <w:rPr>
          <w:rFonts w:ascii="Arial" w:hAnsi="Arial" w:cs="Arial"/>
          <w:color w:val="222222"/>
          <w:sz w:val="25"/>
          <w:szCs w:val="25"/>
          <w:shd w:val="clear" w:color="auto" w:fill="FFFFFF"/>
        </w:rPr>
        <w:t xml:space="preserve"> help achieve this goal. Employees were given a free health screening and the results were </w:t>
      </w:r>
      <w:r w:rsidR="00570E63" w:rsidRPr="003135B1">
        <w:rPr>
          <w:rFonts w:ascii="Arial" w:hAnsi="Arial" w:cs="Arial"/>
          <w:color w:val="222222"/>
          <w:sz w:val="25"/>
          <w:szCs w:val="25"/>
          <w:shd w:val="clear" w:color="auto" w:fill="FFFFFF"/>
        </w:rPr>
        <w:t>revealing:</w:t>
      </w:r>
    </w:p>
    <w:p w14:paraId="207F971E" w14:textId="2B367173" w:rsidR="00570E63" w:rsidRPr="003135B1" w:rsidRDefault="007830B1" w:rsidP="003135B1">
      <w:pPr>
        <w:jc w:val="both"/>
        <w:rPr>
          <w:rFonts w:ascii="Arial" w:hAnsi="Arial" w:cs="Arial"/>
          <w:color w:val="222222"/>
          <w:sz w:val="25"/>
          <w:szCs w:val="25"/>
          <w:shd w:val="clear" w:color="auto" w:fill="FFFFFF"/>
        </w:rPr>
      </w:pPr>
      <w:r w:rsidRPr="003135B1">
        <w:rPr>
          <w:rFonts w:ascii="Arial" w:hAnsi="Arial" w:cs="Arial"/>
          <w:i/>
          <w:iCs/>
          <w:color w:val="222222"/>
          <w:sz w:val="25"/>
          <w:szCs w:val="25"/>
          <w:shd w:val="clear" w:color="auto" w:fill="FFFFFF"/>
        </w:rPr>
        <w:t xml:space="preserve">“28 percent were classified as “obese,” 41 percent were </w:t>
      </w:r>
      <w:r w:rsidR="00710134" w:rsidRPr="003135B1">
        <w:rPr>
          <w:rFonts w:ascii="Arial" w:hAnsi="Arial" w:cs="Arial"/>
          <w:i/>
          <w:iCs/>
          <w:color w:val="222222"/>
          <w:sz w:val="25"/>
          <w:szCs w:val="25"/>
          <w:shd w:val="clear" w:color="auto" w:fill="FFFFFF"/>
        </w:rPr>
        <w:t>overweight,</w:t>
      </w:r>
      <w:r w:rsidRPr="003135B1">
        <w:rPr>
          <w:rFonts w:ascii="Arial" w:hAnsi="Arial" w:cs="Arial"/>
          <w:i/>
          <w:iCs/>
          <w:color w:val="222222"/>
          <w:sz w:val="25"/>
          <w:szCs w:val="25"/>
          <w:shd w:val="clear" w:color="auto" w:fill="FFFFFF"/>
        </w:rPr>
        <w:t xml:space="preserve"> and 29</w:t>
      </w:r>
      <w:r w:rsidR="00710134" w:rsidRPr="003135B1">
        <w:rPr>
          <w:rFonts w:ascii="Arial" w:hAnsi="Arial" w:cs="Arial"/>
          <w:i/>
          <w:iCs/>
          <w:color w:val="222222"/>
          <w:sz w:val="25"/>
          <w:szCs w:val="25"/>
          <w:shd w:val="clear" w:color="auto" w:fill="FFFFFF"/>
        </w:rPr>
        <w:t xml:space="preserve"> </w:t>
      </w:r>
      <w:r w:rsidRPr="003135B1">
        <w:rPr>
          <w:rFonts w:ascii="Arial" w:hAnsi="Arial" w:cs="Arial"/>
          <w:i/>
          <w:iCs/>
          <w:color w:val="222222"/>
          <w:sz w:val="25"/>
          <w:szCs w:val="25"/>
          <w:shd w:val="clear" w:color="auto" w:fill="FFFFFF"/>
        </w:rPr>
        <w:t>percent had high blood pressure”.</w:t>
      </w:r>
      <w:r w:rsidR="00371FCA" w:rsidRPr="003135B1">
        <w:rPr>
          <w:rFonts w:ascii="Arial" w:hAnsi="Arial" w:cs="Arial"/>
          <w:i/>
          <w:iCs/>
          <w:color w:val="222222"/>
          <w:sz w:val="25"/>
          <w:szCs w:val="25"/>
          <w:shd w:val="clear" w:color="auto" w:fill="FFFFFF"/>
        </w:rPr>
        <w:t xml:space="preserve"> </w:t>
      </w:r>
      <w:sdt>
        <w:sdtPr>
          <w:rPr>
            <w:rFonts w:ascii="Arial" w:hAnsi="Arial" w:cs="Arial"/>
            <w:i/>
            <w:iCs/>
            <w:color w:val="222222"/>
            <w:sz w:val="25"/>
            <w:szCs w:val="25"/>
            <w:shd w:val="clear" w:color="auto" w:fill="FFFFFF"/>
          </w:rPr>
          <w:id w:val="466933462"/>
          <w:citation/>
        </w:sdtPr>
        <w:sdtEndPr/>
        <w:sdtContent>
          <w:r w:rsidR="00371FCA" w:rsidRPr="003135B1">
            <w:rPr>
              <w:rFonts w:ascii="Arial" w:hAnsi="Arial" w:cs="Arial"/>
              <w:i/>
              <w:iCs/>
              <w:color w:val="222222"/>
              <w:sz w:val="25"/>
              <w:szCs w:val="25"/>
              <w:shd w:val="clear" w:color="auto" w:fill="FFFFFF"/>
            </w:rPr>
            <w:fldChar w:fldCharType="begin"/>
          </w:r>
          <w:r w:rsidR="00371FCA" w:rsidRPr="003135B1">
            <w:rPr>
              <w:rFonts w:ascii="Arial" w:hAnsi="Arial" w:cs="Arial"/>
              <w:i/>
              <w:iCs/>
              <w:color w:val="222222"/>
              <w:sz w:val="25"/>
              <w:szCs w:val="25"/>
              <w:shd w:val="clear" w:color="auto" w:fill="FFFFFF"/>
            </w:rPr>
            <w:instrText xml:space="preserve"> CITATION Eri13 \l 2057 </w:instrText>
          </w:r>
          <w:r w:rsidR="00371FCA" w:rsidRPr="003135B1">
            <w:rPr>
              <w:rFonts w:ascii="Arial" w:hAnsi="Arial" w:cs="Arial"/>
              <w:i/>
              <w:iCs/>
              <w:color w:val="222222"/>
              <w:sz w:val="25"/>
              <w:szCs w:val="25"/>
              <w:shd w:val="clear" w:color="auto" w:fill="FFFFFF"/>
            </w:rPr>
            <w:fldChar w:fldCharType="separate"/>
          </w:r>
          <w:r w:rsidR="00371FCA" w:rsidRPr="003135B1">
            <w:rPr>
              <w:rFonts w:ascii="Arial" w:hAnsi="Arial" w:cs="Arial"/>
              <w:noProof/>
              <w:color w:val="222222"/>
              <w:sz w:val="25"/>
              <w:szCs w:val="25"/>
              <w:shd w:val="clear" w:color="auto" w:fill="FFFFFF"/>
            </w:rPr>
            <w:t>(Glass, 2013)</w:t>
          </w:r>
          <w:r w:rsidR="00371FCA" w:rsidRPr="003135B1">
            <w:rPr>
              <w:rFonts w:ascii="Arial" w:hAnsi="Arial" w:cs="Arial"/>
              <w:i/>
              <w:iCs/>
              <w:color w:val="222222"/>
              <w:sz w:val="25"/>
              <w:szCs w:val="25"/>
              <w:shd w:val="clear" w:color="auto" w:fill="FFFFFF"/>
            </w:rPr>
            <w:fldChar w:fldCharType="end"/>
          </w:r>
        </w:sdtContent>
      </w:sdt>
      <w:r w:rsidR="00371FCA" w:rsidRPr="003135B1">
        <w:rPr>
          <w:rFonts w:ascii="Arial" w:hAnsi="Arial" w:cs="Arial"/>
          <w:i/>
          <w:iCs/>
          <w:color w:val="222222"/>
          <w:sz w:val="25"/>
          <w:szCs w:val="25"/>
          <w:shd w:val="clear" w:color="auto" w:fill="FFFFFF"/>
        </w:rPr>
        <w:t xml:space="preserve">. </w:t>
      </w:r>
      <w:r w:rsidR="00710134" w:rsidRPr="003135B1">
        <w:rPr>
          <w:rFonts w:ascii="Arial" w:hAnsi="Arial" w:cs="Arial"/>
          <w:color w:val="222222"/>
          <w:sz w:val="25"/>
          <w:szCs w:val="25"/>
          <w:shd w:val="clear" w:color="auto" w:fill="FFFFFF"/>
        </w:rPr>
        <w:t xml:space="preserve">It was evident that there were different risk exposures that needed to be addressed to ensure success before work could </w:t>
      </w:r>
      <w:r w:rsidR="00371FCA" w:rsidRPr="003135B1">
        <w:rPr>
          <w:rFonts w:ascii="Arial" w:hAnsi="Arial" w:cs="Arial"/>
          <w:color w:val="222222"/>
          <w:sz w:val="25"/>
          <w:szCs w:val="25"/>
          <w:shd w:val="clear" w:color="auto" w:fill="FFFFFF"/>
        </w:rPr>
        <w:t>start.</w:t>
      </w:r>
    </w:p>
    <w:p w14:paraId="604CF5C9" w14:textId="5D5C2AC0" w:rsidR="00371FCA" w:rsidRPr="003135B1" w:rsidRDefault="008A17EA" w:rsidP="003135B1">
      <w:pPr>
        <w:jc w:val="both"/>
        <w:rPr>
          <w:rFonts w:ascii="Arial" w:hAnsi="Arial" w:cs="Arial"/>
          <w:color w:val="222222"/>
          <w:sz w:val="25"/>
          <w:szCs w:val="25"/>
          <w:shd w:val="clear" w:color="auto" w:fill="FFFFFF"/>
        </w:rPr>
      </w:pPr>
      <w:r w:rsidRPr="003135B1">
        <w:rPr>
          <w:rFonts w:ascii="Arial" w:hAnsi="Arial" w:cs="Arial"/>
          <w:color w:val="222222"/>
          <w:sz w:val="25"/>
          <w:szCs w:val="25"/>
          <w:shd w:val="clear" w:color="auto" w:fill="FFFFFF"/>
        </w:rPr>
        <w:t>Other analysis showed that</w:t>
      </w:r>
      <w:r w:rsidR="00196A32" w:rsidRPr="003135B1">
        <w:rPr>
          <w:rFonts w:ascii="Arial" w:hAnsi="Arial" w:cs="Arial"/>
          <w:color w:val="222222"/>
          <w:sz w:val="25"/>
          <w:szCs w:val="25"/>
          <w:shd w:val="clear" w:color="auto" w:fill="FFFFFF"/>
        </w:rPr>
        <w:t xml:space="preserve"> </w:t>
      </w:r>
      <w:r w:rsidRPr="003135B1">
        <w:rPr>
          <w:rFonts w:ascii="Arial" w:hAnsi="Arial" w:cs="Arial"/>
          <w:color w:val="222222"/>
          <w:sz w:val="25"/>
          <w:szCs w:val="25"/>
          <w:shd w:val="clear" w:color="auto" w:fill="FFFFFF"/>
        </w:rPr>
        <w:t xml:space="preserve">employees skipped breakfast in favour of more sleeping </w:t>
      </w:r>
      <w:proofErr w:type="gramStart"/>
      <w:r w:rsidRPr="003135B1">
        <w:rPr>
          <w:rFonts w:ascii="Arial" w:hAnsi="Arial" w:cs="Arial"/>
          <w:color w:val="222222"/>
          <w:sz w:val="25"/>
          <w:szCs w:val="25"/>
          <w:shd w:val="clear" w:color="auto" w:fill="FFFFFF"/>
        </w:rPr>
        <w:t>time</w:t>
      </w:r>
      <w:r w:rsidR="00463D92" w:rsidRPr="003135B1">
        <w:rPr>
          <w:rFonts w:ascii="Arial" w:hAnsi="Arial" w:cs="Arial"/>
          <w:color w:val="222222"/>
          <w:sz w:val="25"/>
          <w:szCs w:val="25"/>
          <w:shd w:val="clear" w:color="auto" w:fill="FFFFFF"/>
        </w:rPr>
        <w:t xml:space="preserve">, </w:t>
      </w:r>
      <w:r w:rsidR="00A90853" w:rsidRPr="003135B1">
        <w:rPr>
          <w:rFonts w:ascii="Arial" w:hAnsi="Arial" w:cs="Arial"/>
          <w:color w:val="222222"/>
          <w:sz w:val="25"/>
          <w:szCs w:val="25"/>
          <w:shd w:val="clear" w:color="auto" w:fill="FFFFFF"/>
        </w:rPr>
        <w:t>and</w:t>
      </w:r>
      <w:proofErr w:type="gramEnd"/>
      <w:r w:rsidR="00463D92" w:rsidRPr="003135B1">
        <w:rPr>
          <w:rFonts w:ascii="Arial" w:hAnsi="Arial" w:cs="Arial"/>
          <w:color w:val="222222"/>
          <w:sz w:val="25"/>
          <w:szCs w:val="25"/>
          <w:shd w:val="clear" w:color="auto" w:fill="FFFFFF"/>
        </w:rPr>
        <w:t xml:space="preserve"> eating a high fatty foods the evening before. </w:t>
      </w:r>
      <w:r w:rsidR="00020179" w:rsidRPr="003135B1">
        <w:rPr>
          <w:rFonts w:ascii="Arial" w:hAnsi="Arial" w:cs="Arial"/>
          <w:color w:val="222222"/>
          <w:sz w:val="25"/>
          <w:szCs w:val="25"/>
          <w:shd w:val="clear" w:color="auto" w:fill="FFFFFF"/>
        </w:rPr>
        <w:t>Employees</w:t>
      </w:r>
      <w:r w:rsidR="00463D92" w:rsidRPr="003135B1">
        <w:rPr>
          <w:rFonts w:ascii="Arial" w:hAnsi="Arial" w:cs="Arial"/>
          <w:color w:val="222222"/>
          <w:sz w:val="25"/>
          <w:szCs w:val="25"/>
          <w:shd w:val="clear" w:color="auto" w:fill="FFFFFF"/>
        </w:rPr>
        <w:t xml:space="preserve"> were hungry</w:t>
      </w:r>
      <w:r w:rsidR="00020179" w:rsidRPr="003135B1">
        <w:rPr>
          <w:rFonts w:ascii="Arial" w:hAnsi="Arial" w:cs="Arial"/>
          <w:color w:val="222222"/>
          <w:sz w:val="25"/>
          <w:szCs w:val="25"/>
          <w:shd w:val="clear" w:color="auto" w:fill="FFFFFF"/>
        </w:rPr>
        <w:t xml:space="preserve"> arriving at work</w:t>
      </w:r>
      <w:r w:rsidR="00463D92" w:rsidRPr="003135B1">
        <w:rPr>
          <w:rFonts w:ascii="Arial" w:hAnsi="Arial" w:cs="Arial"/>
          <w:color w:val="222222"/>
          <w:sz w:val="25"/>
          <w:szCs w:val="25"/>
          <w:shd w:val="clear" w:color="auto" w:fill="FFFFFF"/>
        </w:rPr>
        <w:t xml:space="preserve"> and focus on</w:t>
      </w:r>
      <w:r w:rsidR="00020179" w:rsidRPr="003135B1">
        <w:rPr>
          <w:rFonts w:ascii="Arial" w:hAnsi="Arial" w:cs="Arial"/>
          <w:color w:val="222222"/>
          <w:sz w:val="25"/>
          <w:szCs w:val="25"/>
          <w:shd w:val="clear" w:color="auto" w:fill="FFFFFF"/>
        </w:rPr>
        <w:t xml:space="preserve"> food was a distraction. </w:t>
      </w:r>
      <w:r w:rsidR="00DC2592" w:rsidRPr="003135B1">
        <w:rPr>
          <w:rFonts w:ascii="Arial" w:hAnsi="Arial" w:cs="Arial"/>
          <w:color w:val="222222"/>
          <w:sz w:val="25"/>
          <w:szCs w:val="25"/>
          <w:shd w:val="clear" w:color="auto" w:fill="FFFFFF"/>
        </w:rPr>
        <w:t>They offered</w:t>
      </w:r>
      <w:r w:rsidR="00A90853" w:rsidRPr="003135B1">
        <w:rPr>
          <w:rFonts w:ascii="Arial" w:hAnsi="Arial" w:cs="Arial"/>
          <w:color w:val="222222"/>
          <w:sz w:val="25"/>
          <w:szCs w:val="25"/>
          <w:shd w:val="clear" w:color="auto" w:fill="FFFFFF"/>
        </w:rPr>
        <w:t xml:space="preserve"> a</w:t>
      </w:r>
      <w:r w:rsidR="00DC2592" w:rsidRPr="003135B1">
        <w:rPr>
          <w:rFonts w:ascii="Arial" w:hAnsi="Arial" w:cs="Arial"/>
          <w:color w:val="222222"/>
          <w:sz w:val="25"/>
          <w:szCs w:val="25"/>
          <w:shd w:val="clear" w:color="auto" w:fill="FFFFFF"/>
        </w:rPr>
        <w:t xml:space="preserve"> low-cost breakfast (porridge) to employees showing up at their sites to </w:t>
      </w:r>
      <w:r w:rsidR="00E029E4" w:rsidRPr="003135B1">
        <w:rPr>
          <w:rFonts w:ascii="Arial" w:hAnsi="Arial" w:cs="Arial"/>
          <w:color w:val="222222"/>
          <w:sz w:val="25"/>
          <w:szCs w:val="25"/>
          <w:shd w:val="clear" w:color="auto" w:fill="FFFFFF"/>
        </w:rPr>
        <w:t xml:space="preserve">balance </w:t>
      </w:r>
      <w:r w:rsidR="00A90853" w:rsidRPr="003135B1">
        <w:rPr>
          <w:rFonts w:ascii="Arial" w:hAnsi="Arial" w:cs="Arial"/>
          <w:color w:val="222222"/>
          <w:sz w:val="25"/>
          <w:szCs w:val="25"/>
          <w:shd w:val="clear" w:color="auto" w:fill="FFFFFF"/>
        </w:rPr>
        <w:t>healthy</w:t>
      </w:r>
      <w:r w:rsidR="00E029E4" w:rsidRPr="003135B1">
        <w:rPr>
          <w:rFonts w:ascii="Arial" w:hAnsi="Arial" w:cs="Arial"/>
          <w:color w:val="222222"/>
          <w:sz w:val="25"/>
          <w:szCs w:val="25"/>
          <w:shd w:val="clear" w:color="auto" w:fill="FFFFFF"/>
        </w:rPr>
        <w:t xml:space="preserve"> eating and shift focus</w:t>
      </w:r>
      <w:r w:rsidR="00A90853" w:rsidRPr="003135B1">
        <w:rPr>
          <w:rFonts w:ascii="Arial" w:hAnsi="Arial" w:cs="Arial"/>
          <w:color w:val="222222"/>
          <w:sz w:val="25"/>
          <w:szCs w:val="25"/>
          <w:shd w:val="clear" w:color="auto" w:fill="FFFFFF"/>
        </w:rPr>
        <w:t xml:space="preserve"> away from </w:t>
      </w:r>
      <w:r w:rsidR="00907256" w:rsidRPr="003135B1">
        <w:rPr>
          <w:rFonts w:ascii="Arial" w:hAnsi="Arial" w:cs="Arial"/>
          <w:color w:val="222222"/>
          <w:sz w:val="25"/>
          <w:szCs w:val="25"/>
          <w:shd w:val="clear" w:color="auto" w:fill="FFFFFF"/>
        </w:rPr>
        <w:t>daydreaming about lunch options.</w:t>
      </w:r>
    </w:p>
    <w:p w14:paraId="3E2B7B2C" w14:textId="30748674" w:rsidR="009D1215" w:rsidRPr="003135B1" w:rsidRDefault="004B37E4" w:rsidP="003135B1">
      <w:pPr>
        <w:jc w:val="both"/>
        <w:rPr>
          <w:rFonts w:ascii="Arial" w:hAnsi="Arial" w:cs="Arial"/>
          <w:sz w:val="25"/>
          <w:szCs w:val="25"/>
        </w:rPr>
      </w:pPr>
      <w:r w:rsidRPr="003135B1">
        <w:rPr>
          <w:rFonts w:ascii="Arial" w:hAnsi="Arial" w:cs="Arial"/>
          <w:color w:val="222222"/>
          <w:sz w:val="25"/>
          <w:szCs w:val="25"/>
          <w:shd w:val="clear" w:color="auto" w:fill="FFFFFF"/>
        </w:rPr>
        <w:t>They also employed an Occupational Health Services contractor</w:t>
      </w:r>
      <w:r w:rsidR="00B02F39" w:rsidRPr="003135B1">
        <w:rPr>
          <w:rFonts w:ascii="Arial" w:hAnsi="Arial" w:cs="Arial"/>
          <w:color w:val="222222"/>
          <w:sz w:val="25"/>
          <w:szCs w:val="25"/>
          <w:shd w:val="clear" w:color="auto" w:fill="FFFFFF"/>
        </w:rPr>
        <w:t>, made up of</w:t>
      </w:r>
      <w:r w:rsidRPr="003135B1">
        <w:rPr>
          <w:rFonts w:ascii="Arial" w:hAnsi="Arial" w:cs="Arial"/>
          <w:color w:val="222222"/>
          <w:sz w:val="25"/>
          <w:szCs w:val="25"/>
          <w:shd w:val="clear" w:color="auto" w:fill="FFFFFF"/>
        </w:rPr>
        <w:t xml:space="preserve"> </w:t>
      </w:r>
      <w:r w:rsidR="00B02F39" w:rsidRPr="003135B1">
        <w:rPr>
          <w:rFonts w:ascii="Arial" w:hAnsi="Arial" w:cs="Arial"/>
          <w:color w:val="222222"/>
          <w:sz w:val="25"/>
          <w:szCs w:val="25"/>
          <w:shd w:val="clear" w:color="auto" w:fill="FFFFFF"/>
        </w:rPr>
        <w:t>a nurses, physiotherapists, and occupational hygienists whose primary focus was employee health and well-being. Not only responsible for treating job related injuries on-site, but also played a crucial role in prevention by promoting healthy living.</w:t>
      </w:r>
      <w:r w:rsidR="00490DF8" w:rsidRPr="003135B1">
        <w:rPr>
          <w:rFonts w:ascii="Arial" w:hAnsi="Arial" w:cs="Arial"/>
          <w:color w:val="222222"/>
          <w:sz w:val="25"/>
          <w:szCs w:val="25"/>
          <w:shd w:val="clear" w:color="auto" w:fill="FFFFFF"/>
        </w:rPr>
        <w:t xml:space="preserve"> </w:t>
      </w:r>
      <w:r w:rsidR="009B193F" w:rsidRPr="003135B1">
        <w:rPr>
          <w:rFonts w:ascii="Arial" w:hAnsi="Arial" w:cs="Arial"/>
          <w:color w:val="222222"/>
          <w:sz w:val="25"/>
          <w:szCs w:val="25"/>
          <w:shd w:val="clear" w:color="auto" w:fill="FFFFFF"/>
        </w:rPr>
        <w:t>Usually,</w:t>
      </w:r>
      <w:r w:rsidR="00490DF8" w:rsidRPr="003135B1">
        <w:rPr>
          <w:rFonts w:ascii="Arial" w:hAnsi="Arial" w:cs="Arial"/>
          <w:color w:val="222222"/>
          <w:sz w:val="25"/>
          <w:szCs w:val="25"/>
          <w:shd w:val="clear" w:color="auto" w:fill="FFFFFF"/>
        </w:rPr>
        <w:t xml:space="preserve"> thes</w:t>
      </w:r>
      <w:r w:rsidR="00BB42F9" w:rsidRPr="003135B1">
        <w:rPr>
          <w:rFonts w:ascii="Arial" w:hAnsi="Arial" w:cs="Arial"/>
          <w:color w:val="222222"/>
          <w:sz w:val="25"/>
          <w:szCs w:val="25"/>
          <w:shd w:val="clear" w:color="auto" w:fill="FFFFFF"/>
        </w:rPr>
        <w:t>e outputs</w:t>
      </w:r>
      <w:r w:rsidR="00490DF8" w:rsidRPr="003135B1">
        <w:rPr>
          <w:rFonts w:ascii="Arial" w:hAnsi="Arial" w:cs="Arial"/>
          <w:color w:val="222222"/>
          <w:sz w:val="25"/>
          <w:szCs w:val="25"/>
          <w:shd w:val="clear" w:color="auto" w:fill="FFFFFF"/>
        </w:rPr>
        <w:t xml:space="preserve"> are aimed at middle to senior management</w:t>
      </w:r>
      <w:r w:rsidR="00FC20A0" w:rsidRPr="003135B1">
        <w:rPr>
          <w:rFonts w:ascii="Arial" w:hAnsi="Arial" w:cs="Arial"/>
          <w:color w:val="222222"/>
          <w:sz w:val="25"/>
          <w:szCs w:val="25"/>
          <w:shd w:val="clear" w:color="auto" w:fill="FFFFFF"/>
        </w:rPr>
        <w:t xml:space="preserve"> when reviewing the observations from the HSE </w:t>
      </w:r>
      <w:r w:rsidR="00255D77" w:rsidRPr="003135B1">
        <w:rPr>
          <w:rFonts w:ascii="Arial" w:hAnsi="Arial" w:cs="Arial"/>
          <w:color w:val="222222"/>
          <w:sz w:val="25"/>
          <w:szCs w:val="25"/>
          <w:shd w:val="clear" w:color="auto" w:fill="FFFFFF"/>
        </w:rPr>
        <w:t>website, but this example focused on all employees</w:t>
      </w:r>
      <w:r w:rsidR="00025ABE" w:rsidRPr="003135B1">
        <w:rPr>
          <w:rFonts w:ascii="Arial" w:hAnsi="Arial" w:cs="Arial"/>
          <w:color w:val="222222"/>
          <w:sz w:val="25"/>
          <w:szCs w:val="25"/>
          <w:shd w:val="clear" w:color="auto" w:fill="FFFFFF"/>
        </w:rPr>
        <w:t xml:space="preserve">, providing bespoke solutions, rather than a one size fits all. </w:t>
      </w:r>
    </w:p>
    <w:p w14:paraId="784BDC38" w14:textId="77777777" w:rsidR="007B2DC0" w:rsidRDefault="007B2DC0" w:rsidP="00B43019"/>
    <w:p w14:paraId="0C5BB1ED" w14:textId="77777777" w:rsidR="007B2DC0" w:rsidRPr="00B43019" w:rsidRDefault="007B2DC0" w:rsidP="00B43019"/>
    <w:p w14:paraId="6E105E36" w14:textId="77777777" w:rsidR="00B43019" w:rsidRPr="00B43019" w:rsidRDefault="00B43019" w:rsidP="00B43019"/>
    <w:p w14:paraId="6C3B39B5" w14:textId="6A28E8B9" w:rsidR="00DC5D64" w:rsidRDefault="00DC5D64" w:rsidP="00347FE5"/>
    <w:p w14:paraId="55C7DD5D" w14:textId="0A0EDA9B" w:rsidR="00347FE5" w:rsidRPr="003C3EC4" w:rsidRDefault="00347FE5" w:rsidP="00347FE5">
      <w:pPr>
        <w:rPr>
          <w:rFonts w:ascii="Arial" w:hAnsi="Arial" w:cs="Arial"/>
          <w:sz w:val="25"/>
          <w:szCs w:val="25"/>
        </w:rPr>
      </w:pPr>
      <w:r w:rsidRPr="003C3EC4">
        <w:rPr>
          <w:rFonts w:ascii="Arial" w:hAnsi="Arial" w:cs="Arial"/>
          <w:sz w:val="25"/>
          <w:szCs w:val="25"/>
        </w:rPr>
        <w:br w:type="page"/>
      </w:r>
    </w:p>
    <w:p w14:paraId="52DA3DBE" w14:textId="77777777" w:rsidR="00E83EBB" w:rsidRPr="004A6ED7" w:rsidRDefault="00E83EBB" w:rsidP="00A06A66">
      <w:pPr>
        <w:jc w:val="both"/>
        <w:rPr>
          <w:rFonts w:ascii="Arial" w:hAnsi="Arial" w:cs="Arial"/>
          <w:sz w:val="25"/>
          <w:szCs w:val="25"/>
        </w:rPr>
        <w:sectPr w:rsidR="00E83EBB" w:rsidRPr="004A6ED7" w:rsidSect="009C50B8">
          <w:footerReference w:type="default" r:id="rId13"/>
          <w:pgSz w:w="11906" w:h="16838"/>
          <w:pgMar w:top="1440" w:right="1440" w:bottom="1440" w:left="1440" w:header="708" w:footer="708" w:gutter="0"/>
          <w:pgNumType w:start="0"/>
          <w:cols w:space="708"/>
          <w:titlePg/>
          <w:docGrid w:linePitch="360"/>
        </w:sectPr>
      </w:pPr>
    </w:p>
    <w:p w14:paraId="3011EEC6" w14:textId="79D794BC" w:rsidR="00A06A66" w:rsidRPr="00A06A66" w:rsidRDefault="00A06A66" w:rsidP="00A06A66">
      <w:pPr>
        <w:jc w:val="both"/>
        <w:rPr>
          <w:rFonts w:ascii="Arial" w:hAnsi="Arial" w:cs="Arial"/>
          <w:sz w:val="25"/>
          <w:szCs w:val="25"/>
        </w:rPr>
      </w:pPr>
    </w:p>
    <w:p w14:paraId="6A160D92" w14:textId="1A4B3F4E" w:rsidR="00E83EBB" w:rsidRDefault="00E83EBB" w:rsidP="00A06A66">
      <w:pPr>
        <w:pStyle w:val="Heading1"/>
        <w:jc w:val="both"/>
      </w:pPr>
      <w:bookmarkStart w:id="19" w:name="_Toc93051747"/>
      <w:r>
        <w:t>Personal Development Plan (PDP)</w:t>
      </w:r>
      <w:bookmarkEnd w:id="19"/>
    </w:p>
    <w:p w14:paraId="4A0E8BA9" w14:textId="0641BAE4" w:rsidR="008C708B" w:rsidRPr="008C708B" w:rsidRDefault="008C708B" w:rsidP="00A06A66">
      <w:pPr>
        <w:pStyle w:val="Caption"/>
        <w:jc w:val="both"/>
      </w:pPr>
      <w:bookmarkStart w:id="20" w:name="_Toc93007324"/>
      <w:r>
        <w:t xml:space="preserve">Table </w:t>
      </w:r>
      <w:r w:rsidR="009C0D62">
        <w:fldChar w:fldCharType="begin"/>
      </w:r>
      <w:r w:rsidR="009C0D62">
        <w:instrText xml:space="preserve"> SEQ Table \* ARABIC </w:instrText>
      </w:r>
      <w:r w:rsidR="009C0D62">
        <w:fldChar w:fldCharType="separate"/>
      </w:r>
      <w:r w:rsidR="00227956">
        <w:rPr>
          <w:noProof/>
        </w:rPr>
        <w:t>2</w:t>
      </w:r>
      <w:r w:rsidR="009C0D62">
        <w:rPr>
          <w:noProof/>
        </w:rPr>
        <w:fldChar w:fldCharType="end"/>
      </w:r>
      <w:r w:rsidR="00221546">
        <w:t xml:space="preserve"> - </w:t>
      </w:r>
      <w:r>
        <w:t>Pers</w:t>
      </w:r>
      <w:r w:rsidR="00174F26">
        <w:t>onal Development Plan</w:t>
      </w:r>
      <w:bookmarkEnd w:id="20"/>
    </w:p>
    <w:tbl>
      <w:tblPr>
        <w:tblStyle w:val="TableGrid"/>
        <w:tblW w:w="0" w:type="auto"/>
        <w:tblLook w:val="04A0" w:firstRow="1" w:lastRow="0" w:firstColumn="1" w:lastColumn="0" w:noHBand="0" w:noVBand="1"/>
      </w:tblPr>
      <w:tblGrid>
        <w:gridCol w:w="1425"/>
        <w:gridCol w:w="2530"/>
        <w:gridCol w:w="1928"/>
        <w:gridCol w:w="1745"/>
        <w:gridCol w:w="3149"/>
        <w:gridCol w:w="3171"/>
      </w:tblGrid>
      <w:tr w:rsidR="000460E2" w:rsidRPr="009041A0" w14:paraId="1F94FD48" w14:textId="77777777" w:rsidTr="00A16225">
        <w:tc>
          <w:tcPr>
            <w:tcW w:w="13948" w:type="dxa"/>
            <w:gridSpan w:val="6"/>
            <w:shd w:val="clear" w:color="auto" w:fill="D9D9D9" w:themeFill="background1" w:themeFillShade="D9"/>
          </w:tcPr>
          <w:p w14:paraId="578EE285" w14:textId="661A1500" w:rsidR="000460E2" w:rsidRPr="009041A0" w:rsidRDefault="000460E2" w:rsidP="00A06A66">
            <w:pPr>
              <w:jc w:val="both"/>
              <w:rPr>
                <w:rFonts w:ascii="Arial" w:hAnsi="Arial" w:cs="Arial"/>
                <w:sz w:val="25"/>
                <w:szCs w:val="25"/>
              </w:rPr>
            </w:pPr>
            <w:r w:rsidRPr="009041A0">
              <w:rPr>
                <w:rFonts w:ascii="Arial" w:hAnsi="Arial" w:cs="Arial"/>
                <w:color w:val="000000"/>
                <w:sz w:val="25"/>
                <w:szCs w:val="25"/>
                <w:lang w:eastAsia="en-GB"/>
              </w:rPr>
              <w:t xml:space="preserve">Name:  </w:t>
            </w:r>
            <w:r w:rsidRPr="006972C5">
              <w:rPr>
                <w:rFonts w:ascii="Arial" w:hAnsi="Arial" w:cs="Arial"/>
                <w:b/>
                <w:bCs/>
                <w:color w:val="000000"/>
                <w:sz w:val="25"/>
                <w:szCs w:val="25"/>
                <w:lang w:eastAsia="en-GB"/>
              </w:rPr>
              <w:t>Dale Monks</w:t>
            </w:r>
          </w:p>
        </w:tc>
      </w:tr>
      <w:tr w:rsidR="000460E2" w:rsidRPr="009041A0" w14:paraId="30115E8E" w14:textId="77777777" w:rsidTr="00A16225">
        <w:tc>
          <w:tcPr>
            <w:tcW w:w="13948" w:type="dxa"/>
            <w:gridSpan w:val="6"/>
            <w:shd w:val="clear" w:color="auto" w:fill="A6A6A6" w:themeFill="background1" w:themeFillShade="A6"/>
          </w:tcPr>
          <w:p w14:paraId="484F94EF" w14:textId="2E91FEF5" w:rsidR="000460E2" w:rsidRPr="009041A0" w:rsidRDefault="000460E2" w:rsidP="00A06A66">
            <w:pPr>
              <w:jc w:val="both"/>
              <w:rPr>
                <w:rFonts w:ascii="Arial" w:hAnsi="Arial" w:cs="Arial"/>
                <w:sz w:val="25"/>
                <w:szCs w:val="25"/>
              </w:rPr>
            </w:pPr>
            <w:r w:rsidRPr="009041A0">
              <w:rPr>
                <w:rFonts w:ascii="Arial" w:hAnsi="Arial" w:cs="Arial"/>
                <w:color w:val="000000"/>
                <w:sz w:val="25"/>
                <w:szCs w:val="25"/>
                <w:lang w:eastAsia="en-GB"/>
              </w:rPr>
              <w:t xml:space="preserve">Job role and responsibilities:  </w:t>
            </w:r>
            <w:r w:rsidRPr="006972C5">
              <w:rPr>
                <w:rFonts w:ascii="Arial" w:hAnsi="Arial" w:cs="Arial"/>
                <w:b/>
                <w:bCs/>
                <w:color w:val="000000"/>
                <w:sz w:val="25"/>
                <w:szCs w:val="25"/>
                <w:lang w:eastAsia="en-GB"/>
              </w:rPr>
              <w:t>Quantity Surveyor</w:t>
            </w:r>
          </w:p>
        </w:tc>
      </w:tr>
      <w:tr w:rsidR="005F7A2E" w:rsidRPr="009041A0" w14:paraId="3E6E0F81" w14:textId="77777777" w:rsidTr="00AF5A49">
        <w:tc>
          <w:tcPr>
            <w:tcW w:w="7581" w:type="dxa"/>
            <w:gridSpan w:val="4"/>
            <w:shd w:val="clear" w:color="auto" w:fill="8DB3E2" w:themeFill="text2" w:themeFillTint="66"/>
          </w:tcPr>
          <w:p w14:paraId="4CEFAFE1" w14:textId="026FC009" w:rsidR="000460E2" w:rsidRPr="006972C5" w:rsidRDefault="000460E2" w:rsidP="00A06A66">
            <w:pPr>
              <w:jc w:val="both"/>
              <w:rPr>
                <w:rFonts w:ascii="Arial" w:hAnsi="Arial" w:cs="Arial"/>
                <w:b/>
                <w:bCs/>
                <w:sz w:val="25"/>
                <w:szCs w:val="25"/>
              </w:rPr>
            </w:pPr>
            <w:r w:rsidRPr="006972C5">
              <w:rPr>
                <w:rFonts w:ascii="Arial" w:hAnsi="Arial" w:cs="Arial"/>
                <w:b/>
                <w:bCs/>
                <w:sz w:val="25"/>
                <w:szCs w:val="25"/>
              </w:rPr>
              <w:t>Review of learning needs</w:t>
            </w:r>
          </w:p>
        </w:tc>
        <w:tc>
          <w:tcPr>
            <w:tcW w:w="6367" w:type="dxa"/>
            <w:gridSpan w:val="2"/>
            <w:shd w:val="clear" w:color="auto" w:fill="8DB3E2" w:themeFill="text2" w:themeFillTint="66"/>
          </w:tcPr>
          <w:p w14:paraId="6B412D27" w14:textId="59F2A6A3" w:rsidR="000460E2" w:rsidRPr="006972C5" w:rsidRDefault="000460E2" w:rsidP="00A06A66">
            <w:pPr>
              <w:jc w:val="both"/>
              <w:rPr>
                <w:rFonts w:ascii="Arial" w:hAnsi="Arial" w:cs="Arial"/>
                <w:b/>
                <w:bCs/>
                <w:sz w:val="25"/>
                <w:szCs w:val="25"/>
              </w:rPr>
            </w:pPr>
            <w:r w:rsidRPr="006972C5">
              <w:rPr>
                <w:rFonts w:ascii="Arial" w:hAnsi="Arial" w:cs="Arial"/>
                <w:b/>
                <w:bCs/>
                <w:color w:val="000000" w:themeColor="text1"/>
                <w:sz w:val="25"/>
                <w:szCs w:val="25"/>
              </w:rPr>
              <w:t>Development plan</w:t>
            </w:r>
          </w:p>
        </w:tc>
      </w:tr>
      <w:tr w:rsidR="005F7A2E" w:rsidRPr="009041A0" w14:paraId="7546239C" w14:textId="77777777" w:rsidTr="006972C5">
        <w:tc>
          <w:tcPr>
            <w:tcW w:w="1370" w:type="dxa"/>
            <w:shd w:val="clear" w:color="auto" w:fill="95B3D7" w:themeFill="accent1" w:themeFillTint="99"/>
          </w:tcPr>
          <w:p w14:paraId="1F5595B7" w14:textId="6166E4C5" w:rsidR="000460E2" w:rsidRPr="006972C5" w:rsidRDefault="000460E2" w:rsidP="00A06A66">
            <w:pPr>
              <w:jc w:val="both"/>
              <w:rPr>
                <w:rFonts w:ascii="Arial" w:hAnsi="Arial" w:cs="Arial"/>
                <w:b/>
                <w:bCs/>
                <w:sz w:val="25"/>
                <w:szCs w:val="25"/>
              </w:rPr>
            </w:pPr>
            <w:r w:rsidRPr="006972C5">
              <w:rPr>
                <w:rFonts w:ascii="Arial" w:hAnsi="Arial" w:cs="Arial"/>
                <w:b/>
                <w:bCs/>
                <w:color w:val="000000"/>
                <w:sz w:val="25"/>
                <w:szCs w:val="25"/>
                <w:lang w:eastAsia="en-GB"/>
              </w:rPr>
              <w:t>Reference</w:t>
            </w:r>
          </w:p>
        </w:tc>
        <w:tc>
          <w:tcPr>
            <w:tcW w:w="2536" w:type="dxa"/>
            <w:shd w:val="clear" w:color="auto" w:fill="95B3D7" w:themeFill="accent1" w:themeFillTint="99"/>
          </w:tcPr>
          <w:p w14:paraId="4363325B" w14:textId="77777777" w:rsidR="000460E2" w:rsidRPr="006972C5" w:rsidRDefault="000460E2" w:rsidP="00A06A66">
            <w:pPr>
              <w:jc w:val="both"/>
              <w:rPr>
                <w:rFonts w:ascii="Arial" w:hAnsi="Arial" w:cs="Arial"/>
                <w:b/>
                <w:bCs/>
                <w:color w:val="000000"/>
                <w:sz w:val="25"/>
                <w:szCs w:val="25"/>
                <w:lang w:eastAsia="en-GB"/>
              </w:rPr>
            </w:pPr>
            <w:r w:rsidRPr="006972C5">
              <w:rPr>
                <w:rFonts w:ascii="Arial" w:hAnsi="Arial" w:cs="Arial"/>
                <w:b/>
                <w:bCs/>
                <w:color w:val="000000"/>
                <w:sz w:val="25"/>
                <w:szCs w:val="25"/>
                <w:lang w:eastAsia="en-GB"/>
              </w:rPr>
              <w:t>In what area do I need to improve my performance?</w:t>
            </w:r>
          </w:p>
          <w:p w14:paraId="6412BA5F" w14:textId="77777777" w:rsidR="000460E2" w:rsidRPr="006972C5" w:rsidRDefault="000460E2" w:rsidP="00A06A66">
            <w:pPr>
              <w:jc w:val="both"/>
              <w:rPr>
                <w:rFonts w:ascii="Arial" w:hAnsi="Arial" w:cs="Arial"/>
                <w:b/>
                <w:bCs/>
                <w:sz w:val="25"/>
                <w:szCs w:val="25"/>
              </w:rPr>
            </w:pPr>
          </w:p>
        </w:tc>
        <w:tc>
          <w:tcPr>
            <w:tcW w:w="1930" w:type="dxa"/>
            <w:shd w:val="clear" w:color="auto" w:fill="95B3D7" w:themeFill="accent1" w:themeFillTint="99"/>
          </w:tcPr>
          <w:p w14:paraId="315D5CC1" w14:textId="4F8FB043" w:rsidR="000460E2" w:rsidRPr="006972C5" w:rsidRDefault="000460E2" w:rsidP="00A06A66">
            <w:pPr>
              <w:jc w:val="both"/>
              <w:rPr>
                <w:rFonts w:ascii="Arial" w:hAnsi="Arial" w:cs="Arial"/>
                <w:b/>
                <w:bCs/>
                <w:sz w:val="25"/>
                <w:szCs w:val="25"/>
              </w:rPr>
            </w:pPr>
            <w:r w:rsidRPr="006972C5">
              <w:rPr>
                <w:rFonts w:ascii="Arial" w:hAnsi="Arial" w:cs="Arial"/>
                <w:b/>
                <w:bCs/>
                <w:color w:val="000000"/>
                <w:sz w:val="25"/>
                <w:szCs w:val="25"/>
                <w:lang w:eastAsia="en-GB"/>
              </w:rPr>
              <w:t xml:space="preserve">What do I need to learn </w:t>
            </w:r>
            <w:proofErr w:type="gramStart"/>
            <w:r w:rsidRPr="006972C5">
              <w:rPr>
                <w:rFonts w:ascii="Arial" w:hAnsi="Arial" w:cs="Arial"/>
                <w:b/>
                <w:bCs/>
                <w:color w:val="000000"/>
                <w:sz w:val="25"/>
                <w:szCs w:val="25"/>
                <w:lang w:eastAsia="en-GB"/>
              </w:rPr>
              <w:t>in order to</w:t>
            </w:r>
            <w:proofErr w:type="gramEnd"/>
            <w:r w:rsidRPr="006972C5">
              <w:rPr>
                <w:rFonts w:ascii="Arial" w:hAnsi="Arial" w:cs="Arial"/>
                <w:b/>
                <w:bCs/>
                <w:color w:val="000000"/>
                <w:sz w:val="25"/>
                <w:szCs w:val="25"/>
                <w:lang w:eastAsia="en-GB"/>
              </w:rPr>
              <w:t xml:space="preserve"> achieve this?</w:t>
            </w:r>
          </w:p>
        </w:tc>
        <w:tc>
          <w:tcPr>
            <w:tcW w:w="1745" w:type="dxa"/>
            <w:shd w:val="clear" w:color="auto" w:fill="95B3D7" w:themeFill="accent1" w:themeFillTint="99"/>
          </w:tcPr>
          <w:p w14:paraId="0F9EADE9" w14:textId="5669E70F" w:rsidR="000460E2" w:rsidRPr="006972C5" w:rsidRDefault="000460E2" w:rsidP="00A06A66">
            <w:pPr>
              <w:jc w:val="both"/>
              <w:rPr>
                <w:rFonts w:ascii="Arial" w:hAnsi="Arial" w:cs="Arial"/>
                <w:b/>
                <w:bCs/>
                <w:sz w:val="25"/>
                <w:szCs w:val="25"/>
              </w:rPr>
            </w:pPr>
            <w:r w:rsidRPr="006972C5">
              <w:rPr>
                <w:rFonts w:ascii="Arial" w:hAnsi="Arial" w:cs="Arial"/>
                <w:b/>
                <w:bCs/>
                <w:color w:val="000000"/>
                <w:sz w:val="25"/>
                <w:szCs w:val="25"/>
                <w:lang w:eastAsia="en-GB"/>
              </w:rPr>
              <w:t>What will I do to achieve this?</w:t>
            </w:r>
          </w:p>
        </w:tc>
        <w:tc>
          <w:tcPr>
            <w:tcW w:w="3174" w:type="dxa"/>
            <w:shd w:val="clear" w:color="auto" w:fill="95B3D7" w:themeFill="accent1" w:themeFillTint="99"/>
          </w:tcPr>
          <w:p w14:paraId="65BC38B2" w14:textId="37D219CB" w:rsidR="000460E2" w:rsidRPr="006972C5" w:rsidRDefault="000460E2" w:rsidP="00A06A66">
            <w:pPr>
              <w:jc w:val="both"/>
              <w:rPr>
                <w:rFonts w:ascii="Arial" w:hAnsi="Arial" w:cs="Arial"/>
                <w:b/>
                <w:bCs/>
                <w:sz w:val="25"/>
                <w:szCs w:val="25"/>
              </w:rPr>
            </w:pPr>
            <w:r w:rsidRPr="006972C5">
              <w:rPr>
                <w:rFonts w:ascii="Arial" w:hAnsi="Arial" w:cs="Arial"/>
                <w:b/>
                <w:bCs/>
                <w:color w:val="000000"/>
                <w:sz w:val="25"/>
                <w:szCs w:val="25"/>
                <w:lang w:eastAsia="en-GB"/>
              </w:rPr>
              <w:t>What are the likely resources and support that I will need?</w:t>
            </w:r>
          </w:p>
        </w:tc>
        <w:tc>
          <w:tcPr>
            <w:tcW w:w="3193" w:type="dxa"/>
            <w:shd w:val="clear" w:color="auto" w:fill="95B3D7" w:themeFill="accent1" w:themeFillTint="99"/>
          </w:tcPr>
          <w:p w14:paraId="00D7E3AD" w14:textId="12345771" w:rsidR="000460E2" w:rsidRPr="006972C5" w:rsidRDefault="000460E2" w:rsidP="00A06A66">
            <w:pPr>
              <w:jc w:val="both"/>
              <w:rPr>
                <w:rFonts w:ascii="Arial" w:hAnsi="Arial" w:cs="Arial"/>
                <w:b/>
                <w:bCs/>
                <w:sz w:val="25"/>
                <w:szCs w:val="25"/>
              </w:rPr>
            </w:pPr>
            <w:r w:rsidRPr="006972C5">
              <w:rPr>
                <w:rFonts w:ascii="Arial" w:hAnsi="Arial" w:cs="Arial"/>
                <w:b/>
                <w:bCs/>
                <w:color w:val="000000"/>
                <w:sz w:val="25"/>
                <w:szCs w:val="25"/>
                <w:lang w:eastAsia="en-GB"/>
              </w:rPr>
              <w:t>How will I evaluate a successful outcome?</w:t>
            </w:r>
          </w:p>
        </w:tc>
      </w:tr>
      <w:tr w:rsidR="005F7A2E" w:rsidRPr="009041A0" w14:paraId="39EABEB6" w14:textId="77777777" w:rsidTr="006C662F">
        <w:tc>
          <w:tcPr>
            <w:tcW w:w="1370" w:type="dxa"/>
            <w:shd w:val="clear" w:color="auto" w:fill="EAF1DD" w:themeFill="accent3" w:themeFillTint="33"/>
          </w:tcPr>
          <w:p w14:paraId="388F9652" w14:textId="360A2D33" w:rsidR="00BE728D" w:rsidRPr="009041A0" w:rsidRDefault="00A16225" w:rsidP="00A06A66">
            <w:pPr>
              <w:jc w:val="both"/>
              <w:rPr>
                <w:rFonts w:ascii="Arial" w:hAnsi="Arial" w:cs="Arial"/>
                <w:color w:val="000000"/>
                <w:sz w:val="25"/>
                <w:szCs w:val="25"/>
                <w:lang w:eastAsia="en-GB"/>
              </w:rPr>
            </w:pPr>
            <w:r w:rsidRPr="009041A0">
              <w:rPr>
                <w:rFonts w:ascii="Arial" w:hAnsi="Arial" w:cs="Arial"/>
                <w:color w:val="000000"/>
                <w:sz w:val="25"/>
                <w:szCs w:val="25"/>
                <w:lang w:eastAsia="en-GB"/>
              </w:rPr>
              <w:t>DM1</w:t>
            </w:r>
            <w:r w:rsidR="00AB3787">
              <w:rPr>
                <w:rFonts w:ascii="Arial" w:hAnsi="Arial" w:cs="Arial"/>
                <w:color w:val="000000"/>
                <w:sz w:val="25"/>
                <w:szCs w:val="25"/>
                <w:lang w:eastAsia="en-GB"/>
              </w:rPr>
              <w:t>*</w:t>
            </w:r>
          </w:p>
        </w:tc>
        <w:tc>
          <w:tcPr>
            <w:tcW w:w="2536" w:type="dxa"/>
            <w:shd w:val="clear" w:color="auto" w:fill="EAF1DD" w:themeFill="accent3" w:themeFillTint="33"/>
          </w:tcPr>
          <w:p w14:paraId="7786A539" w14:textId="64AB3653" w:rsidR="00BE728D" w:rsidRPr="009041A0" w:rsidRDefault="00BE728D" w:rsidP="00A06A66">
            <w:pPr>
              <w:jc w:val="both"/>
              <w:rPr>
                <w:rFonts w:ascii="Arial" w:hAnsi="Arial" w:cs="Arial"/>
                <w:color w:val="000000"/>
                <w:sz w:val="25"/>
                <w:szCs w:val="25"/>
                <w:lang w:eastAsia="en-GB"/>
              </w:rPr>
            </w:pPr>
            <w:r w:rsidRPr="009041A0">
              <w:rPr>
                <w:rFonts w:ascii="Arial" w:hAnsi="Arial" w:cs="Arial"/>
                <w:color w:val="000000"/>
                <w:sz w:val="25"/>
                <w:szCs w:val="25"/>
                <w:lang w:eastAsia="en-GB"/>
              </w:rPr>
              <w:t xml:space="preserve">H&amp;S knowledge </w:t>
            </w:r>
            <w:r w:rsidR="009B3186" w:rsidRPr="009041A0">
              <w:rPr>
                <w:rFonts w:ascii="Arial" w:hAnsi="Arial" w:cs="Arial"/>
                <w:color w:val="000000"/>
                <w:sz w:val="25"/>
                <w:szCs w:val="25"/>
                <w:lang w:eastAsia="en-GB"/>
              </w:rPr>
              <w:t xml:space="preserve">in relation to </w:t>
            </w:r>
            <w:r w:rsidRPr="009041A0">
              <w:rPr>
                <w:rFonts w:ascii="Arial" w:hAnsi="Arial" w:cs="Arial"/>
                <w:color w:val="000000"/>
                <w:sz w:val="25"/>
                <w:szCs w:val="25"/>
                <w:lang w:eastAsia="en-GB"/>
              </w:rPr>
              <w:t>my industry</w:t>
            </w:r>
          </w:p>
        </w:tc>
        <w:tc>
          <w:tcPr>
            <w:tcW w:w="1930" w:type="dxa"/>
            <w:shd w:val="clear" w:color="auto" w:fill="EAF1DD" w:themeFill="accent3" w:themeFillTint="33"/>
          </w:tcPr>
          <w:p w14:paraId="037D68F5" w14:textId="1BA8CE0E" w:rsidR="00BE728D" w:rsidRPr="009041A0" w:rsidRDefault="007B4132" w:rsidP="00A06A66">
            <w:pPr>
              <w:jc w:val="both"/>
              <w:rPr>
                <w:rFonts w:ascii="Arial" w:hAnsi="Arial" w:cs="Arial"/>
                <w:color w:val="000000"/>
                <w:sz w:val="25"/>
                <w:szCs w:val="25"/>
                <w:lang w:eastAsia="en-GB"/>
              </w:rPr>
            </w:pPr>
            <w:r w:rsidRPr="009041A0">
              <w:rPr>
                <w:rFonts w:ascii="Arial" w:hAnsi="Arial" w:cs="Arial"/>
                <w:color w:val="000000"/>
                <w:sz w:val="25"/>
                <w:szCs w:val="25"/>
                <w:lang w:eastAsia="en-GB"/>
              </w:rPr>
              <w:t>Basic Risk Assessments &amp; Method Statements</w:t>
            </w:r>
          </w:p>
        </w:tc>
        <w:tc>
          <w:tcPr>
            <w:tcW w:w="1745" w:type="dxa"/>
            <w:shd w:val="clear" w:color="auto" w:fill="EAF1DD" w:themeFill="accent3" w:themeFillTint="33"/>
          </w:tcPr>
          <w:p w14:paraId="7D302C2F" w14:textId="7F1D9A19" w:rsidR="00BE728D" w:rsidRPr="009041A0" w:rsidRDefault="00CA1F61" w:rsidP="00A06A66">
            <w:pPr>
              <w:jc w:val="both"/>
              <w:rPr>
                <w:rFonts w:ascii="Arial" w:hAnsi="Arial" w:cs="Arial"/>
                <w:color w:val="000000"/>
                <w:sz w:val="25"/>
                <w:szCs w:val="25"/>
                <w:lang w:eastAsia="en-GB"/>
              </w:rPr>
            </w:pPr>
            <w:r w:rsidRPr="009041A0">
              <w:rPr>
                <w:rFonts w:ascii="Arial" w:hAnsi="Arial" w:cs="Arial"/>
                <w:color w:val="000000"/>
                <w:sz w:val="25"/>
                <w:szCs w:val="25"/>
                <w:lang w:eastAsia="en-GB"/>
              </w:rPr>
              <w:t>Complete IOSH qualification</w:t>
            </w:r>
          </w:p>
        </w:tc>
        <w:tc>
          <w:tcPr>
            <w:tcW w:w="3174" w:type="dxa"/>
            <w:shd w:val="clear" w:color="auto" w:fill="EAF1DD" w:themeFill="accent3" w:themeFillTint="33"/>
          </w:tcPr>
          <w:p w14:paraId="3E9DDBDE" w14:textId="77777777" w:rsidR="00BE728D" w:rsidRPr="009041A0" w:rsidRDefault="00CA1F61" w:rsidP="00A06A66">
            <w:pPr>
              <w:pStyle w:val="ListParagraph"/>
              <w:numPr>
                <w:ilvl w:val="0"/>
                <w:numId w:val="1"/>
              </w:numPr>
              <w:jc w:val="both"/>
              <w:rPr>
                <w:rFonts w:ascii="Arial" w:hAnsi="Arial" w:cs="Arial"/>
                <w:color w:val="000000"/>
                <w:sz w:val="25"/>
                <w:szCs w:val="25"/>
                <w:lang w:eastAsia="en-GB"/>
              </w:rPr>
            </w:pPr>
            <w:r w:rsidRPr="009041A0">
              <w:rPr>
                <w:rFonts w:ascii="Arial" w:hAnsi="Arial" w:cs="Arial"/>
                <w:color w:val="000000"/>
                <w:sz w:val="25"/>
                <w:szCs w:val="25"/>
                <w:lang w:eastAsia="en-GB"/>
              </w:rPr>
              <w:t>Funding</w:t>
            </w:r>
          </w:p>
          <w:p w14:paraId="3C1BF538" w14:textId="3F018C19" w:rsidR="00CA1F61" w:rsidRPr="009041A0" w:rsidRDefault="00CA1F61" w:rsidP="00A06A66">
            <w:pPr>
              <w:pStyle w:val="ListParagraph"/>
              <w:numPr>
                <w:ilvl w:val="0"/>
                <w:numId w:val="1"/>
              </w:numPr>
              <w:jc w:val="both"/>
              <w:rPr>
                <w:rFonts w:ascii="Arial" w:hAnsi="Arial" w:cs="Arial"/>
                <w:color w:val="000000"/>
                <w:sz w:val="25"/>
                <w:szCs w:val="25"/>
                <w:lang w:eastAsia="en-GB"/>
              </w:rPr>
            </w:pPr>
            <w:r w:rsidRPr="009041A0">
              <w:rPr>
                <w:rFonts w:ascii="Arial" w:hAnsi="Arial" w:cs="Arial"/>
                <w:color w:val="000000"/>
                <w:sz w:val="25"/>
                <w:szCs w:val="25"/>
                <w:lang w:eastAsia="en-GB"/>
              </w:rPr>
              <w:t>1.5 days training</w:t>
            </w:r>
          </w:p>
        </w:tc>
        <w:tc>
          <w:tcPr>
            <w:tcW w:w="3193" w:type="dxa"/>
            <w:shd w:val="clear" w:color="auto" w:fill="EAF1DD" w:themeFill="accent3" w:themeFillTint="33"/>
          </w:tcPr>
          <w:p w14:paraId="179B3FC9" w14:textId="29BEBA8D" w:rsidR="00BE728D" w:rsidRPr="009041A0" w:rsidRDefault="00CA1F61" w:rsidP="00A06A66">
            <w:pPr>
              <w:jc w:val="both"/>
              <w:rPr>
                <w:rFonts w:ascii="Arial" w:hAnsi="Arial" w:cs="Arial"/>
                <w:color w:val="000000"/>
                <w:sz w:val="25"/>
                <w:szCs w:val="25"/>
                <w:lang w:eastAsia="en-GB"/>
              </w:rPr>
            </w:pPr>
            <w:r w:rsidRPr="009041A0">
              <w:rPr>
                <w:rFonts w:ascii="Arial" w:hAnsi="Arial" w:cs="Arial"/>
                <w:color w:val="000000"/>
                <w:sz w:val="25"/>
                <w:szCs w:val="25"/>
                <w:lang w:eastAsia="en-GB"/>
              </w:rPr>
              <w:t>Readiness to complete Risk assessments, method statements.</w:t>
            </w:r>
          </w:p>
        </w:tc>
      </w:tr>
      <w:tr w:rsidR="005F7A2E" w:rsidRPr="009041A0" w14:paraId="5AEC5D2D" w14:textId="77777777" w:rsidTr="006C662F">
        <w:tc>
          <w:tcPr>
            <w:tcW w:w="1370" w:type="dxa"/>
            <w:shd w:val="clear" w:color="auto" w:fill="EAF1DD" w:themeFill="accent3" w:themeFillTint="33"/>
          </w:tcPr>
          <w:p w14:paraId="20CE1176" w14:textId="58C778F0" w:rsidR="00BE728D" w:rsidRPr="009041A0" w:rsidRDefault="00A16225" w:rsidP="00A06A66">
            <w:pPr>
              <w:jc w:val="both"/>
              <w:rPr>
                <w:rFonts w:ascii="Arial" w:hAnsi="Arial" w:cs="Arial"/>
                <w:color w:val="000000"/>
                <w:sz w:val="25"/>
                <w:szCs w:val="25"/>
                <w:lang w:eastAsia="en-GB"/>
              </w:rPr>
            </w:pPr>
            <w:r w:rsidRPr="009041A0">
              <w:rPr>
                <w:rFonts w:ascii="Arial" w:hAnsi="Arial" w:cs="Arial"/>
                <w:color w:val="000000"/>
                <w:sz w:val="25"/>
                <w:szCs w:val="25"/>
                <w:lang w:eastAsia="en-GB"/>
              </w:rPr>
              <w:t>DM2</w:t>
            </w:r>
            <w:r w:rsidR="002A38D1">
              <w:rPr>
                <w:rFonts w:ascii="Arial" w:hAnsi="Arial" w:cs="Arial"/>
                <w:color w:val="000000"/>
                <w:sz w:val="25"/>
                <w:szCs w:val="25"/>
                <w:lang w:eastAsia="en-GB"/>
              </w:rPr>
              <w:t>*</w:t>
            </w:r>
          </w:p>
        </w:tc>
        <w:tc>
          <w:tcPr>
            <w:tcW w:w="2536" w:type="dxa"/>
            <w:shd w:val="clear" w:color="auto" w:fill="EAF1DD" w:themeFill="accent3" w:themeFillTint="33"/>
          </w:tcPr>
          <w:p w14:paraId="1C80A201" w14:textId="70BFFEB7" w:rsidR="00BE728D" w:rsidRPr="009041A0" w:rsidRDefault="00FC4969" w:rsidP="00A06A66">
            <w:pPr>
              <w:jc w:val="both"/>
              <w:rPr>
                <w:rFonts w:ascii="Arial" w:hAnsi="Arial" w:cs="Arial"/>
                <w:color w:val="000000"/>
                <w:sz w:val="25"/>
                <w:szCs w:val="25"/>
                <w:lang w:eastAsia="en-GB"/>
              </w:rPr>
            </w:pPr>
            <w:r w:rsidRPr="009041A0">
              <w:rPr>
                <w:rFonts w:ascii="Arial" w:hAnsi="Arial" w:cs="Arial"/>
                <w:color w:val="000000"/>
                <w:sz w:val="25"/>
                <w:szCs w:val="25"/>
                <w:lang w:eastAsia="en-GB"/>
              </w:rPr>
              <w:t>H&amp;S Knowledge</w:t>
            </w:r>
          </w:p>
        </w:tc>
        <w:tc>
          <w:tcPr>
            <w:tcW w:w="1930" w:type="dxa"/>
            <w:shd w:val="clear" w:color="auto" w:fill="EAF1DD" w:themeFill="accent3" w:themeFillTint="33"/>
          </w:tcPr>
          <w:p w14:paraId="0DD3B471" w14:textId="4719BC65" w:rsidR="00BE728D" w:rsidRPr="009041A0" w:rsidRDefault="002A00CC" w:rsidP="00A06A66">
            <w:pPr>
              <w:jc w:val="both"/>
              <w:rPr>
                <w:rFonts w:ascii="Arial" w:hAnsi="Arial" w:cs="Arial"/>
                <w:color w:val="000000"/>
                <w:sz w:val="25"/>
                <w:szCs w:val="25"/>
                <w:lang w:eastAsia="en-GB"/>
              </w:rPr>
            </w:pPr>
            <w:r w:rsidRPr="009041A0">
              <w:rPr>
                <w:rFonts w:ascii="Arial" w:hAnsi="Arial" w:cs="Arial"/>
                <w:color w:val="000000"/>
                <w:sz w:val="25"/>
                <w:szCs w:val="25"/>
                <w:lang w:eastAsia="en-GB"/>
              </w:rPr>
              <w:t>Advanced Safe systems of work</w:t>
            </w:r>
          </w:p>
        </w:tc>
        <w:tc>
          <w:tcPr>
            <w:tcW w:w="1745" w:type="dxa"/>
            <w:shd w:val="clear" w:color="auto" w:fill="EAF1DD" w:themeFill="accent3" w:themeFillTint="33"/>
          </w:tcPr>
          <w:p w14:paraId="0DBE0FBF" w14:textId="61243F0C" w:rsidR="00BE728D" w:rsidRPr="009041A0" w:rsidRDefault="002A00CC" w:rsidP="00A06A66">
            <w:pPr>
              <w:jc w:val="both"/>
              <w:rPr>
                <w:rFonts w:ascii="Arial" w:hAnsi="Arial" w:cs="Arial"/>
                <w:color w:val="000000"/>
                <w:sz w:val="25"/>
                <w:szCs w:val="25"/>
                <w:lang w:eastAsia="en-GB"/>
              </w:rPr>
            </w:pPr>
            <w:r w:rsidRPr="009041A0">
              <w:rPr>
                <w:rFonts w:ascii="Arial" w:hAnsi="Arial" w:cs="Arial"/>
                <w:color w:val="000000"/>
                <w:sz w:val="25"/>
                <w:szCs w:val="25"/>
                <w:lang w:eastAsia="en-GB"/>
              </w:rPr>
              <w:t xml:space="preserve">Complete NEBOSH General </w:t>
            </w:r>
            <w:r w:rsidR="009A1027" w:rsidRPr="009041A0">
              <w:rPr>
                <w:rFonts w:ascii="Arial" w:hAnsi="Arial" w:cs="Arial"/>
                <w:color w:val="000000"/>
                <w:sz w:val="25"/>
                <w:szCs w:val="25"/>
                <w:lang w:eastAsia="en-GB"/>
              </w:rPr>
              <w:t>q</w:t>
            </w:r>
            <w:r w:rsidRPr="009041A0">
              <w:rPr>
                <w:rFonts w:ascii="Arial" w:hAnsi="Arial" w:cs="Arial"/>
                <w:color w:val="000000"/>
                <w:sz w:val="25"/>
                <w:szCs w:val="25"/>
                <w:lang w:eastAsia="en-GB"/>
              </w:rPr>
              <w:t>ualification</w:t>
            </w:r>
          </w:p>
        </w:tc>
        <w:tc>
          <w:tcPr>
            <w:tcW w:w="3174" w:type="dxa"/>
            <w:shd w:val="clear" w:color="auto" w:fill="EAF1DD" w:themeFill="accent3" w:themeFillTint="33"/>
          </w:tcPr>
          <w:p w14:paraId="27D3E5F4" w14:textId="77777777" w:rsidR="00BE728D" w:rsidRPr="009041A0" w:rsidRDefault="002A00CC" w:rsidP="00A06A66">
            <w:pPr>
              <w:pStyle w:val="ListParagraph"/>
              <w:numPr>
                <w:ilvl w:val="0"/>
                <w:numId w:val="3"/>
              </w:numPr>
              <w:jc w:val="both"/>
              <w:rPr>
                <w:rFonts w:ascii="Arial" w:hAnsi="Arial" w:cs="Arial"/>
                <w:color w:val="000000"/>
                <w:sz w:val="25"/>
                <w:szCs w:val="25"/>
                <w:lang w:eastAsia="en-GB"/>
              </w:rPr>
            </w:pPr>
            <w:r w:rsidRPr="009041A0">
              <w:rPr>
                <w:rFonts w:ascii="Arial" w:hAnsi="Arial" w:cs="Arial"/>
                <w:color w:val="000000"/>
                <w:sz w:val="25"/>
                <w:szCs w:val="25"/>
                <w:lang w:eastAsia="en-GB"/>
              </w:rPr>
              <w:t>Funding</w:t>
            </w:r>
          </w:p>
          <w:p w14:paraId="4F6ECACF" w14:textId="142F7AEC" w:rsidR="002A00CC" w:rsidRPr="009041A0" w:rsidRDefault="002A00CC" w:rsidP="00A06A66">
            <w:pPr>
              <w:pStyle w:val="ListParagraph"/>
              <w:numPr>
                <w:ilvl w:val="0"/>
                <w:numId w:val="3"/>
              </w:numPr>
              <w:jc w:val="both"/>
              <w:rPr>
                <w:rFonts w:ascii="Arial" w:hAnsi="Arial" w:cs="Arial"/>
                <w:color w:val="000000"/>
                <w:sz w:val="25"/>
                <w:szCs w:val="25"/>
                <w:lang w:eastAsia="en-GB"/>
              </w:rPr>
            </w:pPr>
            <w:r w:rsidRPr="009041A0">
              <w:rPr>
                <w:rFonts w:ascii="Arial" w:hAnsi="Arial" w:cs="Arial"/>
                <w:color w:val="000000"/>
                <w:sz w:val="25"/>
                <w:szCs w:val="25"/>
                <w:lang w:eastAsia="en-GB"/>
              </w:rPr>
              <w:t>6 weeks training</w:t>
            </w:r>
          </w:p>
        </w:tc>
        <w:tc>
          <w:tcPr>
            <w:tcW w:w="3193" w:type="dxa"/>
            <w:shd w:val="clear" w:color="auto" w:fill="EAF1DD" w:themeFill="accent3" w:themeFillTint="33"/>
          </w:tcPr>
          <w:p w14:paraId="6867386B" w14:textId="0D97BDB2" w:rsidR="00BE728D" w:rsidRPr="009041A0" w:rsidRDefault="000B75A2" w:rsidP="00A06A66">
            <w:pPr>
              <w:jc w:val="both"/>
              <w:rPr>
                <w:rFonts w:ascii="Arial" w:hAnsi="Arial" w:cs="Arial"/>
                <w:color w:val="000000"/>
                <w:sz w:val="25"/>
                <w:szCs w:val="25"/>
                <w:lang w:eastAsia="en-GB"/>
              </w:rPr>
            </w:pPr>
            <w:r w:rsidRPr="009041A0">
              <w:rPr>
                <w:rFonts w:ascii="Arial" w:hAnsi="Arial" w:cs="Arial"/>
                <w:color w:val="000000"/>
                <w:sz w:val="25"/>
                <w:szCs w:val="25"/>
                <w:lang w:eastAsia="en-GB"/>
              </w:rPr>
              <w:t xml:space="preserve">Shadow a component colleague </w:t>
            </w:r>
            <w:r w:rsidR="004078D7" w:rsidRPr="009041A0">
              <w:rPr>
                <w:rFonts w:ascii="Arial" w:hAnsi="Arial" w:cs="Arial"/>
                <w:color w:val="000000"/>
                <w:sz w:val="25"/>
                <w:szCs w:val="25"/>
                <w:lang w:eastAsia="en-GB"/>
              </w:rPr>
              <w:t>to assess my learning in practice.</w:t>
            </w:r>
          </w:p>
        </w:tc>
      </w:tr>
      <w:tr w:rsidR="005F7A2E" w:rsidRPr="009041A0" w14:paraId="313A7F40" w14:textId="77777777" w:rsidTr="008D3301">
        <w:tc>
          <w:tcPr>
            <w:tcW w:w="1370" w:type="dxa"/>
            <w:shd w:val="clear" w:color="auto" w:fill="FDE9D9" w:themeFill="accent6" w:themeFillTint="33"/>
          </w:tcPr>
          <w:p w14:paraId="1699E0F7" w14:textId="5EB7C984" w:rsidR="00BE728D" w:rsidRPr="009041A0" w:rsidRDefault="00A16225" w:rsidP="00A06A66">
            <w:pPr>
              <w:jc w:val="both"/>
              <w:rPr>
                <w:rFonts w:ascii="Arial" w:hAnsi="Arial" w:cs="Arial"/>
                <w:color w:val="000000"/>
                <w:sz w:val="25"/>
                <w:szCs w:val="25"/>
                <w:lang w:eastAsia="en-GB"/>
              </w:rPr>
            </w:pPr>
            <w:r w:rsidRPr="009041A0">
              <w:rPr>
                <w:rFonts w:ascii="Arial" w:hAnsi="Arial" w:cs="Arial"/>
                <w:color w:val="000000"/>
                <w:sz w:val="25"/>
                <w:szCs w:val="25"/>
                <w:lang w:eastAsia="en-GB"/>
              </w:rPr>
              <w:t>DM3</w:t>
            </w:r>
            <w:r w:rsidR="008D3301">
              <w:rPr>
                <w:rFonts w:ascii="Arial" w:hAnsi="Arial" w:cs="Arial"/>
                <w:color w:val="000000"/>
                <w:sz w:val="25"/>
                <w:szCs w:val="25"/>
                <w:lang w:eastAsia="en-GB"/>
              </w:rPr>
              <w:t>**</w:t>
            </w:r>
          </w:p>
        </w:tc>
        <w:tc>
          <w:tcPr>
            <w:tcW w:w="2536" w:type="dxa"/>
            <w:shd w:val="clear" w:color="auto" w:fill="FDE9D9" w:themeFill="accent6" w:themeFillTint="33"/>
          </w:tcPr>
          <w:p w14:paraId="28582BE3" w14:textId="03C3CE62" w:rsidR="00BE728D" w:rsidRPr="009041A0" w:rsidRDefault="009A1027" w:rsidP="00A06A66">
            <w:pPr>
              <w:jc w:val="both"/>
              <w:rPr>
                <w:rFonts w:ascii="Arial" w:hAnsi="Arial" w:cs="Arial"/>
                <w:color w:val="000000"/>
                <w:sz w:val="25"/>
                <w:szCs w:val="25"/>
                <w:lang w:eastAsia="en-GB"/>
              </w:rPr>
            </w:pPr>
            <w:r w:rsidRPr="009041A0">
              <w:rPr>
                <w:rFonts w:ascii="Arial" w:hAnsi="Arial" w:cs="Arial"/>
                <w:color w:val="000000"/>
                <w:sz w:val="25"/>
                <w:szCs w:val="25"/>
                <w:lang w:eastAsia="en-GB"/>
              </w:rPr>
              <w:t>Project Managing</w:t>
            </w:r>
          </w:p>
        </w:tc>
        <w:tc>
          <w:tcPr>
            <w:tcW w:w="1930" w:type="dxa"/>
            <w:shd w:val="clear" w:color="auto" w:fill="FDE9D9" w:themeFill="accent6" w:themeFillTint="33"/>
          </w:tcPr>
          <w:p w14:paraId="59987A3B" w14:textId="6CD12C21" w:rsidR="00BE728D" w:rsidRPr="009041A0" w:rsidRDefault="009A1027" w:rsidP="00A06A66">
            <w:pPr>
              <w:jc w:val="both"/>
              <w:rPr>
                <w:rFonts w:ascii="Arial" w:hAnsi="Arial" w:cs="Arial"/>
                <w:color w:val="000000"/>
                <w:sz w:val="25"/>
                <w:szCs w:val="25"/>
                <w:lang w:eastAsia="en-GB"/>
              </w:rPr>
            </w:pPr>
            <w:r w:rsidRPr="009041A0">
              <w:rPr>
                <w:rFonts w:ascii="Arial" w:hAnsi="Arial" w:cs="Arial"/>
                <w:color w:val="000000"/>
                <w:sz w:val="25"/>
                <w:szCs w:val="25"/>
                <w:lang w:eastAsia="en-GB"/>
              </w:rPr>
              <w:t>Life cycle Project managing</w:t>
            </w:r>
          </w:p>
        </w:tc>
        <w:tc>
          <w:tcPr>
            <w:tcW w:w="1745" w:type="dxa"/>
            <w:shd w:val="clear" w:color="auto" w:fill="FDE9D9" w:themeFill="accent6" w:themeFillTint="33"/>
          </w:tcPr>
          <w:p w14:paraId="4996104F" w14:textId="3A1B0A6F" w:rsidR="00BE728D" w:rsidRPr="009041A0" w:rsidRDefault="009A1027" w:rsidP="00A06A66">
            <w:pPr>
              <w:jc w:val="both"/>
              <w:rPr>
                <w:rFonts w:ascii="Arial" w:hAnsi="Arial" w:cs="Arial"/>
                <w:color w:val="000000"/>
                <w:sz w:val="25"/>
                <w:szCs w:val="25"/>
                <w:lang w:eastAsia="en-GB"/>
              </w:rPr>
            </w:pPr>
            <w:r w:rsidRPr="009041A0">
              <w:rPr>
                <w:rFonts w:ascii="Arial" w:hAnsi="Arial" w:cs="Arial"/>
                <w:color w:val="000000"/>
                <w:sz w:val="25"/>
                <w:szCs w:val="25"/>
                <w:lang w:eastAsia="en-GB"/>
              </w:rPr>
              <w:t>Complete Agile/Prince 2 qualification</w:t>
            </w:r>
          </w:p>
        </w:tc>
        <w:tc>
          <w:tcPr>
            <w:tcW w:w="3174" w:type="dxa"/>
            <w:shd w:val="clear" w:color="auto" w:fill="FDE9D9" w:themeFill="accent6" w:themeFillTint="33"/>
          </w:tcPr>
          <w:p w14:paraId="39969118" w14:textId="77777777" w:rsidR="009A1027" w:rsidRPr="009041A0" w:rsidRDefault="009A1027" w:rsidP="00A06A66">
            <w:pPr>
              <w:pStyle w:val="ListParagraph"/>
              <w:numPr>
                <w:ilvl w:val="0"/>
                <w:numId w:val="3"/>
              </w:numPr>
              <w:jc w:val="both"/>
              <w:rPr>
                <w:rFonts w:ascii="Arial" w:hAnsi="Arial" w:cs="Arial"/>
                <w:color w:val="000000"/>
                <w:sz w:val="25"/>
                <w:szCs w:val="25"/>
                <w:lang w:eastAsia="en-GB"/>
              </w:rPr>
            </w:pPr>
            <w:r w:rsidRPr="009041A0">
              <w:rPr>
                <w:rFonts w:ascii="Arial" w:hAnsi="Arial" w:cs="Arial"/>
                <w:color w:val="000000"/>
                <w:sz w:val="25"/>
                <w:szCs w:val="25"/>
                <w:lang w:eastAsia="en-GB"/>
              </w:rPr>
              <w:t>Funding</w:t>
            </w:r>
          </w:p>
          <w:p w14:paraId="1CFC8F9A" w14:textId="60490841" w:rsidR="00BE728D" w:rsidRPr="009041A0" w:rsidRDefault="009A1027" w:rsidP="00A06A66">
            <w:pPr>
              <w:pStyle w:val="ListParagraph"/>
              <w:numPr>
                <w:ilvl w:val="0"/>
                <w:numId w:val="3"/>
              </w:numPr>
              <w:jc w:val="both"/>
              <w:rPr>
                <w:rFonts w:ascii="Arial" w:hAnsi="Arial" w:cs="Arial"/>
                <w:color w:val="000000"/>
                <w:sz w:val="25"/>
                <w:szCs w:val="25"/>
                <w:lang w:eastAsia="en-GB"/>
              </w:rPr>
            </w:pPr>
            <w:r w:rsidRPr="009041A0">
              <w:rPr>
                <w:rFonts w:ascii="Arial" w:hAnsi="Arial" w:cs="Arial"/>
                <w:color w:val="000000"/>
                <w:sz w:val="25"/>
                <w:szCs w:val="25"/>
                <w:lang w:eastAsia="en-GB"/>
              </w:rPr>
              <w:t>6 weeks training</w:t>
            </w:r>
          </w:p>
        </w:tc>
        <w:tc>
          <w:tcPr>
            <w:tcW w:w="3193" w:type="dxa"/>
            <w:shd w:val="clear" w:color="auto" w:fill="FDE9D9" w:themeFill="accent6" w:themeFillTint="33"/>
          </w:tcPr>
          <w:p w14:paraId="201DC5D0" w14:textId="446CE278" w:rsidR="00BE728D" w:rsidRPr="009041A0" w:rsidRDefault="004B0FAD" w:rsidP="00A06A66">
            <w:pPr>
              <w:jc w:val="both"/>
              <w:rPr>
                <w:rFonts w:ascii="Arial" w:hAnsi="Arial" w:cs="Arial"/>
                <w:color w:val="000000"/>
                <w:sz w:val="25"/>
                <w:szCs w:val="25"/>
                <w:lang w:eastAsia="en-GB"/>
              </w:rPr>
            </w:pPr>
            <w:r w:rsidRPr="009041A0">
              <w:rPr>
                <w:rFonts w:ascii="Arial" w:hAnsi="Arial" w:cs="Arial"/>
                <w:color w:val="000000"/>
                <w:sz w:val="25"/>
                <w:szCs w:val="25"/>
                <w:lang w:eastAsia="en-GB"/>
              </w:rPr>
              <w:t>Manage small projects to put learning into practice.</w:t>
            </w:r>
          </w:p>
        </w:tc>
      </w:tr>
      <w:tr w:rsidR="005F7A2E" w:rsidRPr="009041A0" w14:paraId="127B75AC" w14:textId="77777777" w:rsidTr="007829AB">
        <w:tc>
          <w:tcPr>
            <w:tcW w:w="1370" w:type="dxa"/>
            <w:shd w:val="clear" w:color="auto" w:fill="FDE9D9" w:themeFill="accent6" w:themeFillTint="33"/>
          </w:tcPr>
          <w:p w14:paraId="10BC939F" w14:textId="7DB3E2A2" w:rsidR="00BE728D" w:rsidRPr="009041A0" w:rsidRDefault="00A16225" w:rsidP="00A06A66">
            <w:pPr>
              <w:jc w:val="both"/>
              <w:rPr>
                <w:rFonts w:ascii="Arial" w:hAnsi="Arial" w:cs="Arial"/>
                <w:color w:val="000000"/>
                <w:sz w:val="25"/>
                <w:szCs w:val="25"/>
                <w:lang w:eastAsia="en-GB"/>
              </w:rPr>
            </w:pPr>
            <w:r w:rsidRPr="009041A0">
              <w:rPr>
                <w:rFonts w:ascii="Arial" w:hAnsi="Arial" w:cs="Arial"/>
                <w:color w:val="000000"/>
                <w:sz w:val="25"/>
                <w:szCs w:val="25"/>
                <w:lang w:eastAsia="en-GB"/>
              </w:rPr>
              <w:t>DM4</w:t>
            </w:r>
            <w:r w:rsidR="00AB3787">
              <w:rPr>
                <w:rFonts w:ascii="Arial" w:hAnsi="Arial" w:cs="Arial"/>
                <w:color w:val="000000"/>
                <w:sz w:val="25"/>
                <w:szCs w:val="25"/>
                <w:lang w:eastAsia="en-GB"/>
              </w:rPr>
              <w:t>**</w:t>
            </w:r>
          </w:p>
        </w:tc>
        <w:tc>
          <w:tcPr>
            <w:tcW w:w="2536" w:type="dxa"/>
            <w:shd w:val="clear" w:color="auto" w:fill="FDE9D9" w:themeFill="accent6" w:themeFillTint="33"/>
          </w:tcPr>
          <w:p w14:paraId="2D77E3AD" w14:textId="40FF1A85" w:rsidR="00BE728D" w:rsidRPr="009041A0" w:rsidRDefault="00A16225" w:rsidP="00A06A66">
            <w:pPr>
              <w:jc w:val="both"/>
              <w:rPr>
                <w:rFonts w:ascii="Arial" w:hAnsi="Arial" w:cs="Arial"/>
                <w:color w:val="000000"/>
                <w:sz w:val="25"/>
                <w:szCs w:val="25"/>
                <w:lang w:eastAsia="en-GB"/>
              </w:rPr>
            </w:pPr>
            <w:r w:rsidRPr="009041A0">
              <w:rPr>
                <w:rFonts w:ascii="Arial" w:hAnsi="Arial" w:cs="Arial"/>
                <w:color w:val="000000"/>
                <w:sz w:val="25"/>
                <w:szCs w:val="25"/>
                <w:lang w:eastAsia="en-GB"/>
              </w:rPr>
              <w:t>Quantity Surveying</w:t>
            </w:r>
          </w:p>
        </w:tc>
        <w:tc>
          <w:tcPr>
            <w:tcW w:w="1930" w:type="dxa"/>
            <w:shd w:val="clear" w:color="auto" w:fill="FDE9D9" w:themeFill="accent6" w:themeFillTint="33"/>
          </w:tcPr>
          <w:p w14:paraId="6B661E11" w14:textId="26294E90" w:rsidR="00BE728D" w:rsidRPr="009041A0" w:rsidRDefault="007F4FB7" w:rsidP="00A06A66">
            <w:pPr>
              <w:jc w:val="both"/>
              <w:rPr>
                <w:rFonts w:ascii="Arial" w:hAnsi="Arial" w:cs="Arial"/>
                <w:color w:val="000000"/>
                <w:sz w:val="25"/>
                <w:szCs w:val="25"/>
                <w:lang w:eastAsia="en-GB"/>
              </w:rPr>
            </w:pPr>
            <w:r w:rsidRPr="009041A0">
              <w:rPr>
                <w:rFonts w:ascii="Arial" w:hAnsi="Arial" w:cs="Arial"/>
                <w:color w:val="000000"/>
                <w:sz w:val="25"/>
                <w:szCs w:val="25"/>
                <w:lang w:eastAsia="en-GB"/>
              </w:rPr>
              <w:t>Intermediate-level QS knowledge</w:t>
            </w:r>
          </w:p>
        </w:tc>
        <w:tc>
          <w:tcPr>
            <w:tcW w:w="1745" w:type="dxa"/>
            <w:shd w:val="clear" w:color="auto" w:fill="FDE9D9" w:themeFill="accent6" w:themeFillTint="33"/>
          </w:tcPr>
          <w:p w14:paraId="479C512F" w14:textId="2BE70E43" w:rsidR="00BE728D" w:rsidRPr="009041A0" w:rsidRDefault="002E3311" w:rsidP="00A06A66">
            <w:pPr>
              <w:jc w:val="both"/>
              <w:rPr>
                <w:rFonts w:ascii="Arial" w:hAnsi="Arial" w:cs="Arial"/>
                <w:color w:val="000000"/>
                <w:sz w:val="25"/>
                <w:szCs w:val="25"/>
                <w:lang w:eastAsia="en-GB"/>
              </w:rPr>
            </w:pPr>
            <w:r w:rsidRPr="009041A0">
              <w:rPr>
                <w:rFonts w:ascii="Arial" w:hAnsi="Arial" w:cs="Arial"/>
                <w:color w:val="000000"/>
                <w:sz w:val="25"/>
                <w:szCs w:val="25"/>
                <w:lang w:eastAsia="en-GB"/>
              </w:rPr>
              <w:t>Certificate in Quantity Surveying Practice</w:t>
            </w:r>
          </w:p>
        </w:tc>
        <w:tc>
          <w:tcPr>
            <w:tcW w:w="3174" w:type="dxa"/>
            <w:shd w:val="clear" w:color="auto" w:fill="FDE9D9" w:themeFill="accent6" w:themeFillTint="33"/>
          </w:tcPr>
          <w:p w14:paraId="0534ED77" w14:textId="77777777" w:rsidR="002F66D9" w:rsidRPr="009041A0" w:rsidRDefault="002F66D9" w:rsidP="00A06A66">
            <w:pPr>
              <w:pStyle w:val="ListParagraph"/>
              <w:numPr>
                <w:ilvl w:val="0"/>
                <w:numId w:val="3"/>
              </w:numPr>
              <w:jc w:val="both"/>
              <w:rPr>
                <w:rFonts w:ascii="Arial" w:hAnsi="Arial" w:cs="Arial"/>
                <w:color w:val="000000"/>
                <w:sz w:val="25"/>
                <w:szCs w:val="25"/>
                <w:lang w:eastAsia="en-GB"/>
              </w:rPr>
            </w:pPr>
            <w:r w:rsidRPr="009041A0">
              <w:rPr>
                <w:rFonts w:ascii="Arial" w:hAnsi="Arial" w:cs="Arial"/>
                <w:color w:val="000000"/>
                <w:sz w:val="25"/>
                <w:szCs w:val="25"/>
                <w:lang w:eastAsia="en-GB"/>
              </w:rPr>
              <w:t>Funding</w:t>
            </w:r>
          </w:p>
          <w:p w14:paraId="52E35E33" w14:textId="0DA14F0B" w:rsidR="00BE728D" w:rsidRPr="009041A0" w:rsidRDefault="002F66D9" w:rsidP="00A06A66">
            <w:pPr>
              <w:pStyle w:val="ListParagraph"/>
              <w:numPr>
                <w:ilvl w:val="0"/>
                <w:numId w:val="3"/>
              </w:numPr>
              <w:jc w:val="both"/>
              <w:rPr>
                <w:rFonts w:ascii="Arial" w:hAnsi="Arial" w:cs="Arial"/>
                <w:color w:val="000000"/>
                <w:sz w:val="25"/>
                <w:szCs w:val="25"/>
                <w:lang w:eastAsia="en-GB"/>
              </w:rPr>
            </w:pPr>
            <w:r w:rsidRPr="009041A0">
              <w:rPr>
                <w:rFonts w:ascii="Arial" w:hAnsi="Arial" w:cs="Arial"/>
                <w:color w:val="000000"/>
                <w:sz w:val="25"/>
                <w:szCs w:val="25"/>
                <w:lang w:eastAsia="en-GB"/>
              </w:rPr>
              <w:t>7 Months training</w:t>
            </w:r>
          </w:p>
        </w:tc>
        <w:tc>
          <w:tcPr>
            <w:tcW w:w="3193" w:type="dxa"/>
            <w:shd w:val="clear" w:color="auto" w:fill="FDE9D9" w:themeFill="accent6" w:themeFillTint="33"/>
          </w:tcPr>
          <w:p w14:paraId="77A1BA78" w14:textId="6DD6FD3E" w:rsidR="00BE728D" w:rsidRPr="009041A0" w:rsidRDefault="00086AD2" w:rsidP="00A06A66">
            <w:pPr>
              <w:jc w:val="both"/>
              <w:rPr>
                <w:rFonts w:ascii="Arial" w:hAnsi="Arial" w:cs="Arial"/>
                <w:color w:val="000000"/>
                <w:sz w:val="25"/>
                <w:szCs w:val="25"/>
                <w:lang w:eastAsia="en-GB"/>
              </w:rPr>
            </w:pPr>
            <w:r w:rsidRPr="009041A0">
              <w:rPr>
                <w:rFonts w:ascii="Arial" w:hAnsi="Arial" w:cs="Arial"/>
                <w:color w:val="000000"/>
                <w:sz w:val="25"/>
                <w:szCs w:val="25"/>
                <w:lang w:eastAsia="en-GB"/>
              </w:rPr>
              <w:t xml:space="preserve">Completion </w:t>
            </w:r>
            <w:r w:rsidR="006278E7" w:rsidRPr="009041A0">
              <w:rPr>
                <w:rFonts w:ascii="Arial" w:hAnsi="Arial" w:cs="Arial"/>
                <w:color w:val="000000"/>
                <w:sz w:val="25"/>
                <w:szCs w:val="25"/>
                <w:lang w:eastAsia="en-GB"/>
              </w:rPr>
              <w:t>of course and</w:t>
            </w:r>
            <w:r w:rsidR="00884C85" w:rsidRPr="009041A0">
              <w:rPr>
                <w:rFonts w:ascii="Arial" w:hAnsi="Arial" w:cs="Arial"/>
                <w:color w:val="000000"/>
                <w:sz w:val="25"/>
                <w:szCs w:val="25"/>
                <w:lang w:eastAsia="en-GB"/>
              </w:rPr>
              <w:t xml:space="preserve"> utilise new knowledge to review current </w:t>
            </w:r>
            <w:r w:rsidR="00253E71" w:rsidRPr="009041A0">
              <w:rPr>
                <w:rFonts w:ascii="Arial" w:hAnsi="Arial" w:cs="Arial"/>
                <w:color w:val="000000"/>
                <w:sz w:val="25"/>
                <w:szCs w:val="25"/>
                <w:lang w:eastAsia="en-GB"/>
              </w:rPr>
              <w:t>in-house</w:t>
            </w:r>
            <w:r w:rsidR="00884C85" w:rsidRPr="009041A0">
              <w:rPr>
                <w:rFonts w:ascii="Arial" w:hAnsi="Arial" w:cs="Arial"/>
                <w:color w:val="000000"/>
                <w:sz w:val="25"/>
                <w:szCs w:val="25"/>
                <w:lang w:eastAsia="en-GB"/>
              </w:rPr>
              <w:t xml:space="preserve"> process and procedures. </w:t>
            </w:r>
            <w:r w:rsidR="006278E7" w:rsidRPr="009041A0">
              <w:rPr>
                <w:rFonts w:ascii="Arial" w:hAnsi="Arial" w:cs="Arial"/>
                <w:color w:val="000000"/>
                <w:sz w:val="25"/>
                <w:szCs w:val="25"/>
                <w:lang w:eastAsia="en-GB"/>
              </w:rPr>
              <w:t xml:space="preserve"> Review learning with qualified peers. </w:t>
            </w:r>
          </w:p>
        </w:tc>
      </w:tr>
      <w:tr w:rsidR="005F7A2E" w:rsidRPr="009041A0" w14:paraId="0FD76698" w14:textId="77777777" w:rsidTr="00AF5A49">
        <w:tc>
          <w:tcPr>
            <w:tcW w:w="1370" w:type="dxa"/>
          </w:tcPr>
          <w:p w14:paraId="7EBED5D5" w14:textId="4F21F19C" w:rsidR="00BE728D" w:rsidRPr="009041A0" w:rsidRDefault="00253E71" w:rsidP="00A06A66">
            <w:pPr>
              <w:jc w:val="both"/>
              <w:rPr>
                <w:rFonts w:ascii="Arial" w:hAnsi="Arial" w:cs="Arial"/>
                <w:color w:val="000000"/>
                <w:sz w:val="25"/>
                <w:szCs w:val="25"/>
                <w:lang w:eastAsia="en-GB"/>
              </w:rPr>
            </w:pPr>
            <w:r w:rsidRPr="009041A0">
              <w:rPr>
                <w:rFonts w:ascii="Arial" w:hAnsi="Arial" w:cs="Arial"/>
                <w:color w:val="000000"/>
                <w:sz w:val="25"/>
                <w:szCs w:val="25"/>
                <w:lang w:eastAsia="en-GB"/>
              </w:rPr>
              <w:lastRenderedPageBreak/>
              <w:t>DM5</w:t>
            </w:r>
          </w:p>
        </w:tc>
        <w:tc>
          <w:tcPr>
            <w:tcW w:w="2536" w:type="dxa"/>
          </w:tcPr>
          <w:p w14:paraId="7A1E5425" w14:textId="64886CB9" w:rsidR="00BE728D" w:rsidRPr="009041A0" w:rsidRDefault="00845E19" w:rsidP="00A06A66">
            <w:pPr>
              <w:jc w:val="both"/>
              <w:rPr>
                <w:rFonts w:ascii="Arial" w:hAnsi="Arial" w:cs="Arial"/>
                <w:color w:val="000000"/>
                <w:sz w:val="25"/>
                <w:szCs w:val="25"/>
                <w:lang w:eastAsia="en-GB"/>
              </w:rPr>
            </w:pPr>
            <w:r w:rsidRPr="009041A0">
              <w:rPr>
                <w:rFonts w:ascii="Arial" w:hAnsi="Arial" w:cs="Arial"/>
                <w:color w:val="000000"/>
                <w:sz w:val="25"/>
                <w:szCs w:val="25"/>
                <w:lang w:eastAsia="en-GB"/>
              </w:rPr>
              <w:t>In house Advanced H&amp;S</w:t>
            </w:r>
          </w:p>
        </w:tc>
        <w:tc>
          <w:tcPr>
            <w:tcW w:w="1930" w:type="dxa"/>
          </w:tcPr>
          <w:p w14:paraId="788F14BC" w14:textId="0AC0F46D" w:rsidR="00BE728D" w:rsidRPr="009041A0" w:rsidRDefault="00845E19" w:rsidP="00A06A66">
            <w:pPr>
              <w:jc w:val="both"/>
              <w:rPr>
                <w:rFonts w:ascii="Arial" w:hAnsi="Arial" w:cs="Arial"/>
                <w:color w:val="000000"/>
                <w:sz w:val="25"/>
                <w:szCs w:val="25"/>
                <w:lang w:eastAsia="en-GB"/>
              </w:rPr>
            </w:pPr>
            <w:r w:rsidRPr="009041A0">
              <w:rPr>
                <w:rFonts w:ascii="Arial" w:hAnsi="Arial" w:cs="Arial"/>
                <w:color w:val="000000"/>
                <w:sz w:val="25"/>
                <w:szCs w:val="25"/>
                <w:lang w:eastAsia="en-GB"/>
              </w:rPr>
              <w:t xml:space="preserve">Understand Capital </w:t>
            </w:r>
            <w:r w:rsidR="00F257E9" w:rsidRPr="009041A0">
              <w:rPr>
                <w:rFonts w:ascii="Arial" w:hAnsi="Arial" w:cs="Arial"/>
                <w:color w:val="000000"/>
                <w:sz w:val="25"/>
                <w:szCs w:val="25"/>
                <w:lang w:eastAsia="en-GB"/>
              </w:rPr>
              <w:t>H</w:t>
            </w:r>
            <w:r w:rsidR="00725D16" w:rsidRPr="009041A0">
              <w:rPr>
                <w:rFonts w:ascii="Arial" w:hAnsi="Arial" w:cs="Arial"/>
                <w:color w:val="000000"/>
                <w:sz w:val="25"/>
                <w:szCs w:val="25"/>
                <w:lang w:eastAsia="en-GB"/>
              </w:rPr>
              <w:t xml:space="preserve">&amp;S </w:t>
            </w:r>
            <w:r w:rsidR="00F257E9" w:rsidRPr="009041A0">
              <w:rPr>
                <w:rFonts w:ascii="Arial" w:hAnsi="Arial" w:cs="Arial"/>
                <w:color w:val="000000"/>
                <w:sz w:val="25"/>
                <w:szCs w:val="25"/>
                <w:lang w:eastAsia="en-GB"/>
              </w:rPr>
              <w:t>Requirements</w:t>
            </w:r>
          </w:p>
        </w:tc>
        <w:tc>
          <w:tcPr>
            <w:tcW w:w="1745" w:type="dxa"/>
          </w:tcPr>
          <w:p w14:paraId="241B75E5" w14:textId="7625476C" w:rsidR="00BE728D" w:rsidRPr="009041A0" w:rsidRDefault="00725D16" w:rsidP="00A06A66">
            <w:pPr>
              <w:jc w:val="both"/>
              <w:rPr>
                <w:rFonts w:ascii="Arial" w:hAnsi="Arial" w:cs="Arial"/>
                <w:color w:val="000000"/>
                <w:sz w:val="25"/>
                <w:szCs w:val="25"/>
                <w:lang w:eastAsia="en-GB"/>
              </w:rPr>
            </w:pPr>
            <w:r w:rsidRPr="009041A0">
              <w:rPr>
                <w:rFonts w:ascii="Arial" w:hAnsi="Arial" w:cs="Arial"/>
                <w:color w:val="000000"/>
                <w:sz w:val="25"/>
                <w:szCs w:val="25"/>
                <w:lang w:eastAsia="en-GB"/>
              </w:rPr>
              <w:t xml:space="preserve">Read Capital H&amp;S </w:t>
            </w:r>
            <w:r w:rsidR="00D50C3F" w:rsidRPr="009041A0">
              <w:rPr>
                <w:rFonts w:ascii="Arial" w:hAnsi="Arial" w:cs="Arial"/>
                <w:color w:val="000000"/>
                <w:sz w:val="25"/>
                <w:szCs w:val="25"/>
                <w:lang w:eastAsia="en-GB"/>
              </w:rPr>
              <w:t>procedures. Job shadow Senior QS and Senior H</w:t>
            </w:r>
            <w:r w:rsidR="00B72925" w:rsidRPr="009041A0">
              <w:rPr>
                <w:rFonts w:ascii="Arial" w:hAnsi="Arial" w:cs="Arial"/>
                <w:color w:val="000000"/>
                <w:sz w:val="25"/>
                <w:szCs w:val="25"/>
                <w:lang w:eastAsia="en-GB"/>
              </w:rPr>
              <w:t>&amp;S peers.</w:t>
            </w:r>
          </w:p>
        </w:tc>
        <w:tc>
          <w:tcPr>
            <w:tcW w:w="3174" w:type="dxa"/>
          </w:tcPr>
          <w:p w14:paraId="4C86A6EF" w14:textId="7491F205" w:rsidR="00BE728D" w:rsidRPr="009041A0" w:rsidRDefault="00B72925" w:rsidP="00A06A66">
            <w:pPr>
              <w:pStyle w:val="ListParagraph"/>
              <w:numPr>
                <w:ilvl w:val="0"/>
                <w:numId w:val="4"/>
              </w:numPr>
              <w:jc w:val="both"/>
              <w:rPr>
                <w:rFonts w:ascii="Arial" w:hAnsi="Arial" w:cs="Arial"/>
                <w:color w:val="000000"/>
                <w:sz w:val="25"/>
                <w:szCs w:val="25"/>
                <w:lang w:eastAsia="en-GB"/>
              </w:rPr>
            </w:pPr>
            <w:r w:rsidRPr="009041A0">
              <w:rPr>
                <w:rFonts w:ascii="Arial" w:hAnsi="Arial" w:cs="Arial"/>
                <w:color w:val="000000"/>
                <w:sz w:val="25"/>
                <w:szCs w:val="25"/>
                <w:lang w:eastAsia="en-GB"/>
              </w:rPr>
              <w:t>Job Shadow – 2 days a month for 12 months</w:t>
            </w:r>
          </w:p>
        </w:tc>
        <w:tc>
          <w:tcPr>
            <w:tcW w:w="3193" w:type="dxa"/>
          </w:tcPr>
          <w:p w14:paraId="64BF095F" w14:textId="34F93632" w:rsidR="00BE728D" w:rsidRPr="009041A0" w:rsidRDefault="0064694B" w:rsidP="00A06A66">
            <w:pPr>
              <w:jc w:val="both"/>
              <w:rPr>
                <w:rFonts w:ascii="Arial" w:hAnsi="Arial" w:cs="Arial"/>
                <w:color w:val="000000"/>
                <w:sz w:val="25"/>
                <w:szCs w:val="25"/>
                <w:lang w:eastAsia="en-GB"/>
              </w:rPr>
            </w:pPr>
            <w:r w:rsidRPr="009041A0">
              <w:rPr>
                <w:rFonts w:ascii="Arial" w:hAnsi="Arial" w:cs="Arial"/>
                <w:color w:val="000000"/>
                <w:sz w:val="25"/>
                <w:szCs w:val="25"/>
                <w:lang w:eastAsia="en-GB"/>
              </w:rPr>
              <w:t xml:space="preserve">Present learning back into the team, via presentations. Review </w:t>
            </w:r>
            <w:r w:rsidR="00E76290" w:rsidRPr="009041A0">
              <w:rPr>
                <w:rFonts w:ascii="Arial" w:hAnsi="Arial" w:cs="Arial"/>
                <w:color w:val="000000"/>
                <w:sz w:val="25"/>
                <w:szCs w:val="25"/>
                <w:lang w:eastAsia="en-GB"/>
              </w:rPr>
              <w:t xml:space="preserve">our </w:t>
            </w:r>
            <w:r w:rsidRPr="009041A0">
              <w:rPr>
                <w:rFonts w:ascii="Arial" w:hAnsi="Arial" w:cs="Arial"/>
                <w:color w:val="000000"/>
                <w:sz w:val="25"/>
                <w:szCs w:val="25"/>
                <w:lang w:eastAsia="en-GB"/>
              </w:rPr>
              <w:t xml:space="preserve">teams H&amp;S procedures </w:t>
            </w:r>
            <w:r w:rsidR="00E76290" w:rsidRPr="009041A0">
              <w:rPr>
                <w:rFonts w:ascii="Arial" w:hAnsi="Arial" w:cs="Arial"/>
                <w:color w:val="000000"/>
                <w:sz w:val="25"/>
                <w:szCs w:val="25"/>
                <w:lang w:eastAsia="en-GB"/>
              </w:rPr>
              <w:t>to</w:t>
            </w:r>
            <w:r w:rsidRPr="009041A0">
              <w:rPr>
                <w:rFonts w:ascii="Arial" w:hAnsi="Arial" w:cs="Arial"/>
                <w:color w:val="000000"/>
                <w:sz w:val="25"/>
                <w:szCs w:val="25"/>
                <w:lang w:eastAsia="en-GB"/>
              </w:rPr>
              <w:t xml:space="preserve"> “level up” match</w:t>
            </w:r>
            <w:r w:rsidR="00E76290" w:rsidRPr="009041A0">
              <w:rPr>
                <w:rFonts w:ascii="Arial" w:hAnsi="Arial" w:cs="Arial"/>
                <w:color w:val="000000"/>
                <w:sz w:val="25"/>
                <w:szCs w:val="25"/>
                <w:lang w:eastAsia="en-GB"/>
              </w:rPr>
              <w:t>ing</w:t>
            </w:r>
            <w:r w:rsidRPr="009041A0">
              <w:rPr>
                <w:rFonts w:ascii="Arial" w:hAnsi="Arial" w:cs="Arial"/>
                <w:color w:val="000000"/>
                <w:sz w:val="25"/>
                <w:szCs w:val="25"/>
                <w:lang w:eastAsia="en-GB"/>
              </w:rPr>
              <w:t xml:space="preserve"> Capital. </w:t>
            </w:r>
          </w:p>
        </w:tc>
      </w:tr>
      <w:tr w:rsidR="009041A0" w:rsidRPr="009041A0" w14:paraId="639B943F" w14:textId="77777777" w:rsidTr="00AF5A49">
        <w:tc>
          <w:tcPr>
            <w:tcW w:w="1370" w:type="dxa"/>
          </w:tcPr>
          <w:p w14:paraId="248CBFA4" w14:textId="58D536FE" w:rsidR="009041A0" w:rsidRPr="009041A0" w:rsidRDefault="009041A0" w:rsidP="00A06A66">
            <w:pPr>
              <w:jc w:val="both"/>
              <w:rPr>
                <w:rFonts w:ascii="Arial" w:hAnsi="Arial" w:cs="Arial"/>
                <w:color w:val="000000"/>
                <w:sz w:val="25"/>
                <w:szCs w:val="25"/>
                <w:lang w:eastAsia="en-GB"/>
              </w:rPr>
            </w:pPr>
            <w:r w:rsidRPr="009041A0">
              <w:rPr>
                <w:rFonts w:ascii="Arial" w:hAnsi="Arial" w:cs="Arial"/>
                <w:color w:val="000000"/>
                <w:sz w:val="25"/>
                <w:szCs w:val="25"/>
                <w:lang w:eastAsia="en-GB"/>
              </w:rPr>
              <w:t>DM6</w:t>
            </w:r>
          </w:p>
        </w:tc>
        <w:tc>
          <w:tcPr>
            <w:tcW w:w="2536" w:type="dxa"/>
          </w:tcPr>
          <w:p w14:paraId="46A0B6A4" w14:textId="3CF7A722" w:rsidR="009041A0" w:rsidRPr="009041A0" w:rsidRDefault="001C76BD" w:rsidP="00A06A66">
            <w:pPr>
              <w:jc w:val="both"/>
              <w:rPr>
                <w:rFonts w:ascii="Arial" w:hAnsi="Arial" w:cs="Arial"/>
                <w:color w:val="000000"/>
                <w:sz w:val="25"/>
                <w:szCs w:val="25"/>
                <w:lang w:eastAsia="en-GB"/>
              </w:rPr>
            </w:pPr>
            <w:r>
              <w:rPr>
                <w:rFonts w:ascii="Arial" w:hAnsi="Arial" w:cs="Arial"/>
                <w:color w:val="000000"/>
                <w:sz w:val="25"/>
                <w:szCs w:val="25"/>
                <w:lang w:eastAsia="en-GB"/>
              </w:rPr>
              <w:t>Managing larger and complex projects/contracts</w:t>
            </w:r>
          </w:p>
        </w:tc>
        <w:tc>
          <w:tcPr>
            <w:tcW w:w="1930" w:type="dxa"/>
          </w:tcPr>
          <w:p w14:paraId="1E8B9709" w14:textId="155DB115" w:rsidR="009041A0" w:rsidRPr="009041A0" w:rsidRDefault="00F80F1B" w:rsidP="00A06A66">
            <w:pPr>
              <w:jc w:val="both"/>
              <w:rPr>
                <w:rFonts w:ascii="Arial" w:hAnsi="Arial" w:cs="Arial"/>
                <w:color w:val="000000"/>
                <w:sz w:val="25"/>
                <w:szCs w:val="25"/>
                <w:lang w:eastAsia="en-GB"/>
              </w:rPr>
            </w:pPr>
            <w:r>
              <w:rPr>
                <w:rFonts w:ascii="Arial" w:hAnsi="Arial" w:cs="Arial"/>
                <w:color w:val="000000"/>
                <w:sz w:val="25"/>
                <w:szCs w:val="25"/>
                <w:lang w:eastAsia="en-GB"/>
              </w:rPr>
              <w:t>Responsibility assigned by manager</w:t>
            </w:r>
          </w:p>
        </w:tc>
        <w:tc>
          <w:tcPr>
            <w:tcW w:w="1745" w:type="dxa"/>
          </w:tcPr>
          <w:p w14:paraId="6C2DE57F" w14:textId="06D76EFA" w:rsidR="009041A0" w:rsidRPr="009041A0" w:rsidRDefault="00F80F1B" w:rsidP="00A06A66">
            <w:pPr>
              <w:jc w:val="both"/>
              <w:rPr>
                <w:rFonts w:ascii="Arial" w:hAnsi="Arial" w:cs="Arial"/>
                <w:color w:val="000000"/>
                <w:sz w:val="25"/>
                <w:szCs w:val="25"/>
                <w:lang w:eastAsia="en-GB"/>
              </w:rPr>
            </w:pPr>
            <w:r>
              <w:rPr>
                <w:rFonts w:ascii="Arial" w:hAnsi="Arial" w:cs="Arial"/>
                <w:color w:val="000000"/>
                <w:sz w:val="25"/>
                <w:szCs w:val="25"/>
                <w:lang w:eastAsia="en-GB"/>
              </w:rPr>
              <w:t xml:space="preserve">Demonstrate via a log a meeting that I have the relevant skills </w:t>
            </w:r>
            <w:r w:rsidR="005F7A2E">
              <w:rPr>
                <w:rFonts w:ascii="Arial" w:hAnsi="Arial" w:cs="Arial"/>
                <w:color w:val="000000"/>
                <w:sz w:val="25"/>
                <w:szCs w:val="25"/>
                <w:lang w:eastAsia="en-GB"/>
              </w:rPr>
              <w:t>for promotion.</w:t>
            </w:r>
          </w:p>
        </w:tc>
        <w:tc>
          <w:tcPr>
            <w:tcW w:w="3174" w:type="dxa"/>
          </w:tcPr>
          <w:p w14:paraId="360736C8" w14:textId="77777777" w:rsidR="009041A0" w:rsidRPr="005F7A2E" w:rsidRDefault="005F7A2E" w:rsidP="00A06A66">
            <w:pPr>
              <w:pStyle w:val="ListParagraph"/>
              <w:numPr>
                <w:ilvl w:val="0"/>
                <w:numId w:val="4"/>
              </w:numPr>
              <w:jc w:val="both"/>
              <w:rPr>
                <w:rFonts w:ascii="Arial" w:hAnsi="Arial" w:cs="Arial"/>
                <w:color w:val="000000"/>
                <w:sz w:val="25"/>
                <w:szCs w:val="25"/>
                <w:lang w:eastAsia="en-GB"/>
              </w:rPr>
            </w:pPr>
            <w:r w:rsidRPr="005F7A2E">
              <w:rPr>
                <w:rFonts w:ascii="Arial" w:hAnsi="Arial" w:cs="Arial"/>
                <w:color w:val="000000"/>
                <w:sz w:val="25"/>
                <w:szCs w:val="25"/>
                <w:lang w:eastAsia="en-GB"/>
              </w:rPr>
              <w:t>CPD plan</w:t>
            </w:r>
          </w:p>
          <w:p w14:paraId="37CA1FF0" w14:textId="108E4A3A" w:rsidR="005F7A2E" w:rsidRPr="005F7A2E" w:rsidRDefault="005F7A2E" w:rsidP="00A06A66">
            <w:pPr>
              <w:pStyle w:val="ListParagraph"/>
              <w:numPr>
                <w:ilvl w:val="0"/>
                <w:numId w:val="4"/>
              </w:numPr>
              <w:jc w:val="both"/>
              <w:rPr>
                <w:rFonts w:ascii="Arial" w:hAnsi="Arial" w:cs="Arial"/>
                <w:color w:val="000000"/>
                <w:sz w:val="25"/>
                <w:szCs w:val="25"/>
                <w:lang w:eastAsia="en-GB"/>
              </w:rPr>
            </w:pPr>
            <w:r w:rsidRPr="005F7A2E">
              <w:rPr>
                <w:rFonts w:ascii="Arial" w:hAnsi="Arial" w:cs="Arial"/>
                <w:color w:val="000000"/>
                <w:sz w:val="25"/>
                <w:szCs w:val="25"/>
                <w:lang w:eastAsia="en-GB"/>
              </w:rPr>
              <w:t>Meeting with Senior manager</w:t>
            </w:r>
          </w:p>
        </w:tc>
        <w:tc>
          <w:tcPr>
            <w:tcW w:w="3193" w:type="dxa"/>
          </w:tcPr>
          <w:p w14:paraId="60381C1E" w14:textId="3A17699B" w:rsidR="009041A0" w:rsidRPr="009041A0" w:rsidRDefault="005F7A2E" w:rsidP="00A06A66">
            <w:pPr>
              <w:jc w:val="both"/>
              <w:rPr>
                <w:rFonts w:ascii="Arial" w:hAnsi="Arial" w:cs="Arial"/>
                <w:color w:val="000000"/>
                <w:sz w:val="25"/>
                <w:szCs w:val="25"/>
                <w:lang w:eastAsia="en-GB"/>
              </w:rPr>
            </w:pPr>
            <w:r>
              <w:rPr>
                <w:rFonts w:ascii="Arial" w:hAnsi="Arial" w:cs="Arial"/>
                <w:color w:val="000000"/>
                <w:sz w:val="25"/>
                <w:szCs w:val="25"/>
                <w:lang w:eastAsia="en-GB"/>
              </w:rPr>
              <w:t>Promotion to Senior QS/Lead Commercial Manager.</w:t>
            </w:r>
          </w:p>
        </w:tc>
      </w:tr>
      <w:tr w:rsidR="005F7A2E" w:rsidRPr="009041A0" w14:paraId="0ADCDC68" w14:textId="77777777" w:rsidTr="00AF5A49">
        <w:tc>
          <w:tcPr>
            <w:tcW w:w="1370" w:type="dxa"/>
          </w:tcPr>
          <w:p w14:paraId="2DFAC441" w14:textId="40E1EDA3" w:rsidR="00BE728D" w:rsidRPr="009041A0" w:rsidRDefault="006F5D48" w:rsidP="00A06A66">
            <w:pPr>
              <w:jc w:val="both"/>
              <w:rPr>
                <w:rFonts w:ascii="Arial" w:hAnsi="Arial" w:cs="Arial"/>
                <w:color w:val="000000"/>
                <w:sz w:val="25"/>
                <w:szCs w:val="25"/>
                <w:lang w:eastAsia="en-GB"/>
              </w:rPr>
            </w:pPr>
            <w:r w:rsidRPr="009041A0">
              <w:rPr>
                <w:rFonts w:ascii="Arial" w:hAnsi="Arial" w:cs="Arial"/>
                <w:color w:val="000000"/>
                <w:sz w:val="25"/>
                <w:szCs w:val="25"/>
                <w:lang w:eastAsia="en-GB"/>
              </w:rPr>
              <w:t>DM</w:t>
            </w:r>
            <w:r w:rsidR="009041A0" w:rsidRPr="009041A0">
              <w:rPr>
                <w:rFonts w:ascii="Arial" w:hAnsi="Arial" w:cs="Arial"/>
                <w:color w:val="000000"/>
                <w:sz w:val="25"/>
                <w:szCs w:val="25"/>
                <w:lang w:eastAsia="en-GB"/>
              </w:rPr>
              <w:t>7</w:t>
            </w:r>
          </w:p>
        </w:tc>
        <w:tc>
          <w:tcPr>
            <w:tcW w:w="2536" w:type="dxa"/>
          </w:tcPr>
          <w:p w14:paraId="0847CDDB" w14:textId="7752390E" w:rsidR="00BE728D" w:rsidRPr="009041A0" w:rsidRDefault="006F5D48" w:rsidP="00A06A66">
            <w:pPr>
              <w:jc w:val="both"/>
              <w:rPr>
                <w:rFonts w:ascii="Arial" w:hAnsi="Arial" w:cs="Arial"/>
                <w:color w:val="000000"/>
                <w:sz w:val="25"/>
                <w:szCs w:val="25"/>
                <w:lang w:eastAsia="en-GB"/>
              </w:rPr>
            </w:pPr>
            <w:r w:rsidRPr="009041A0">
              <w:rPr>
                <w:rFonts w:ascii="Arial" w:hAnsi="Arial" w:cs="Arial"/>
                <w:color w:val="000000"/>
                <w:sz w:val="25"/>
                <w:szCs w:val="25"/>
                <w:lang w:eastAsia="en-GB"/>
              </w:rPr>
              <w:t>Bespoke CPD plans</w:t>
            </w:r>
          </w:p>
        </w:tc>
        <w:tc>
          <w:tcPr>
            <w:tcW w:w="1930" w:type="dxa"/>
          </w:tcPr>
          <w:p w14:paraId="45B0EEAD" w14:textId="7D77B35E" w:rsidR="00BE728D" w:rsidRPr="009041A0" w:rsidRDefault="00CD6663" w:rsidP="00A06A66">
            <w:pPr>
              <w:jc w:val="both"/>
              <w:rPr>
                <w:rFonts w:ascii="Arial" w:hAnsi="Arial" w:cs="Arial"/>
                <w:color w:val="000000"/>
                <w:sz w:val="25"/>
                <w:szCs w:val="25"/>
                <w:lang w:eastAsia="en-GB"/>
              </w:rPr>
            </w:pPr>
            <w:r w:rsidRPr="009041A0">
              <w:rPr>
                <w:rFonts w:ascii="Arial" w:hAnsi="Arial" w:cs="Arial"/>
                <w:color w:val="000000"/>
                <w:sz w:val="25"/>
                <w:szCs w:val="25"/>
                <w:lang w:eastAsia="en-GB"/>
              </w:rPr>
              <w:t>REF</w:t>
            </w:r>
            <w:r w:rsidR="006D3B49" w:rsidRPr="009041A0">
              <w:rPr>
                <w:rFonts w:ascii="Arial" w:hAnsi="Arial" w:cs="Arial"/>
                <w:color w:val="000000"/>
                <w:sz w:val="25"/>
                <w:szCs w:val="25"/>
                <w:lang w:eastAsia="en-GB"/>
              </w:rPr>
              <w:t xml:space="preserve"> </w:t>
            </w:r>
            <w:r w:rsidRPr="009041A0">
              <w:rPr>
                <w:rFonts w:ascii="Arial" w:hAnsi="Arial" w:cs="Arial"/>
                <w:color w:val="000000"/>
                <w:sz w:val="25"/>
                <w:szCs w:val="25"/>
                <w:lang w:eastAsia="en-GB"/>
              </w:rPr>
              <w:t>DM1-</w:t>
            </w:r>
            <w:r w:rsidR="009041A0" w:rsidRPr="009041A0">
              <w:rPr>
                <w:rFonts w:ascii="Arial" w:hAnsi="Arial" w:cs="Arial"/>
                <w:color w:val="000000"/>
                <w:sz w:val="25"/>
                <w:szCs w:val="25"/>
                <w:lang w:eastAsia="en-GB"/>
              </w:rPr>
              <w:t>6</w:t>
            </w:r>
          </w:p>
        </w:tc>
        <w:tc>
          <w:tcPr>
            <w:tcW w:w="1745" w:type="dxa"/>
          </w:tcPr>
          <w:p w14:paraId="2FC12B74" w14:textId="599A188C" w:rsidR="00BE728D" w:rsidRPr="009041A0" w:rsidRDefault="001E30A9" w:rsidP="00A06A66">
            <w:pPr>
              <w:jc w:val="both"/>
              <w:rPr>
                <w:rFonts w:ascii="Arial" w:hAnsi="Arial" w:cs="Arial"/>
                <w:color w:val="000000"/>
                <w:sz w:val="25"/>
                <w:szCs w:val="25"/>
                <w:lang w:eastAsia="en-GB"/>
              </w:rPr>
            </w:pPr>
            <w:r w:rsidRPr="009041A0">
              <w:rPr>
                <w:rFonts w:ascii="Arial" w:hAnsi="Arial" w:cs="Arial"/>
                <w:color w:val="000000"/>
                <w:sz w:val="25"/>
                <w:szCs w:val="25"/>
                <w:lang w:eastAsia="en-GB"/>
              </w:rPr>
              <w:t>Document learning and further requirements</w:t>
            </w:r>
            <w:r w:rsidR="00C151A0" w:rsidRPr="009041A0">
              <w:rPr>
                <w:rFonts w:ascii="Arial" w:hAnsi="Arial" w:cs="Arial"/>
                <w:color w:val="000000"/>
                <w:sz w:val="25"/>
                <w:szCs w:val="25"/>
                <w:lang w:eastAsia="en-GB"/>
              </w:rPr>
              <w:t>.</w:t>
            </w:r>
          </w:p>
        </w:tc>
        <w:tc>
          <w:tcPr>
            <w:tcW w:w="3174" w:type="dxa"/>
          </w:tcPr>
          <w:p w14:paraId="24A87DE5" w14:textId="6815BA57" w:rsidR="00C151A0" w:rsidRPr="009041A0" w:rsidRDefault="00C151A0" w:rsidP="00A06A66">
            <w:pPr>
              <w:jc w:val="both"/>
              <w:rPr>
                <w:rFonts w:ascii="Arial" w:hAnsi="Arial" w:cs="Arial"/>
                <w:color w:val="000000"/>
                <w:sz w:val="25"/>
                <w:szCs w:val="25"/>
                <w:lang w:eastAsia="en-GB"/>
              </w:rPr>
            </w:pPr>
            <w:r w:rsidRPr="009041A0">
              <w:rPr>
                <w:rFonts w:ascii="Arial" w:hAnsi="Arial" w:cs="Arial"/>
                <w:color w:val="000000"/>
                <w:sz w:val="25"/>
                <w:szCs w:val="25"/>
                <w:lang w:eastAsia="en-GB"/>
              </w:rPr>
              <w:t xml:space="preserve">REF DM1 </w:t>
            </w:r>
            <w:r w:rsidR="00CF5551" w:rsidRPr="009041A0">
              <w:rPr>
                <w:rFonts w:ascii="Arial" w:hAnsi="Arial" w:cs="Arial"/>
                <w:color w:val="000000"/>
                <w:sz w:val="25"/>
                <w:szCs w:val="25"/>
                <w:lang w:eastAsia="en-GB"/>
              </w:rPr>
              <w:t>–</w:t>
            </w:r>
            <w:r w:rsidRPr="009041A0">
              <w:rPr>
                <w:rFonts w:ascii="Arial" w:hAnsi="Arial" w:cs="Arial"/>
                <w:color w:val="000000"/>
                <w:sz w:val="25"/>
                <w:szCs w:val="25"/>
                <w:lang w:eastAsia="en-GB"/>
              </w:rPr>
              <w:t xml:space="preserve"> </w:t>
            </w:r>
            <w:r w:rsidR="009041A0" w:rsidRPr="009041A0">
              <w:rPr>
                <w:rFonts w:ascii="Arial" w:hAnsi="Arial" w:cs="Arial"/>
                <w:color w:val="000000"/>
                <w:sz w:val="25"/>
                <w:szCs w:val="25"/>
                <w:lang w:eastAsia="en-GB"/>
              </w:rPr>
              <w:t>6</w:t>
            </w:r>
          </w:p>
          <w:p w14:paraId="20ACDB5B" w14:textId="4B5D5C48" w:rsidR="00CF5551" w:rsidRPr="009041A0" w:rsidRDefault="00CF5551" w:rsidP="00A06A66">
            <w:pPr>
              <w:jc w:val="both"/>
              <w:rPr>
                <w:rFonts w:ascii="Arial" w:hAnsi="Arial" w:cs="Arial"/>
                <w:color w:val="000000"/>
                <w:sz w:val="25"/>
                <w:szCs w:val="25"/>
                <w:lang w:eastAsia="en-GB"/>
              </w:rPr>
            </w:pPr>
            <w:r w:rsidRPr="009041A0">
              <w:rPr>
                <w:rFonts w:ascii="Arial" w:hAnsi="Arial" w:cs="Arial"/>
                <w:color w:val="000000"/>
                <w:sz w:val="25"/>
                <w:szCs w:val="25"/>
                <w:lang w:eastAsia="en-GB"/>
              </w:rPr>
              <w:t>Objective review of learning with peers and senior manager.</w:t>
            </w:r>
          </w:p>
        </w:tc>
        <w:tc>
          <w:tcPr>
            <w:tcW w:w="3193" w:type="dxa"/>
          </w:tcPr>
          <w:p w14:paraId="22680036" w14:textId="2D0A7BB5" w:rsidR="00BE728D" w:rsidRPr="009041A0" w:rsidRDefault="00CF5551" w:rsidP="00A06A66">
            <w:pPr>
              <w:jc w:val="both"/>
              <w:rPr>
                <w:rFonts w:ascii="Arial" w:hAnsi="Arial" w:cs="Arial"/>
                <w:color w:val="000000"/>
                <w:sz w:val="25"/>
                <w:szCs w:val="25"/>
                <w:lang w:eastAsia="en-GB"/>
              </w:rPr>
            </w:pPr>
            <w:r w:rsidRPr="009041A0">
              <w:rPr>
                <w:rFonts w:ascii="Arial" w:hAnsi="Arial" w:cs="Arial"/>
                <w:color w:val="000000"/>
                <w:sz w:val="25"/>
                <w:szCs w:val="25"/>
                <w:lang w:eastAsia="en-GB"/>
              </w:rPr>
              <w:t>Successful registration with RICS.</w:t>
            </w:r>
          </w:p>
        </w:tc>
      </w:tr>
    </w:tbl>
    <w:p w14:paraId="5B069161" w14:textId="663A6565" w:rsidR="005F7A2E" w:rsidRPr="002A38D1" w:rsidRDefault="00AB3787" w:rsidP="002A38D1">
      <w:pPr>
        <w:spacing w:after="0"/>
        <w:rPr>
          <w:rFonts w:ascii="Arial" w:hAnsi="Arial" w:cs="Arial"/>
          <w:i/>
          <w:iCs/>
          <w:sz w:val="25"/>
          <w:szCs w:val="25"/>
        </w:rPr>
      </w:pPr>
      <w:r w:rsidRPr="002A38D1">
        <w:rPr>
          <w:rFonts w:ascii="Arial" w:hAnsi="Arial" w:cs="Arial"/>
          <w:i/>
          <w:iCs/>
          <w:sz w:val="25"/>
          <w:szCs w:val="25"/>
        </w:rPr>
        <w:t>*Lines in Gree</w:t>
      </w:r>
      <w:r w:rsidR="002A38D1" w:rsidRPr="002A38D1">
        <w:rPr>
          <w:rFonts w:ascii="Arial" w:hAnsi="Arial" w:cs="Arial"/>
          <w:i/>
          <w:iCs/>
          <w:sz w:val="25"/>
          <w:szCs w:val="25"/>
        </w:rPr>
        <w:t>n</w:t>
      </w:r>
      <w:r w:rsidRPr="002A38D1">
        <w:rPr>
          <w:rFonts w:ascii="Arial" w:hAnsi="Arial" w:cs="Arial"/>
          <w:i/>
          <w:iCs/>
          <w:sz w:val="25"/>
          <w:szCs w:val="25"/>
        </w:rPr>
        <w:t xml:space="preserve"> have already been completed</w:t>
      </w:r>
      <w:r w:rsidR="002A38D1" w:rsidRPr="002A38D1">
        <w:rPr>
          <w:rFonts w:ascii="Arial" w:hAnsi="Arial" w:cs="Arial"/>
          <w:i/>
          <w:iCs/>
          <w:sz w:val="25"/>
          <w:szCs w:val="25"/>
        </w:rPr>
        <w:t>.</w:t>
      </w:r>
    </w:p>
    <w:p w14:paraId="443799EF" w14:textId="6950B89E" w:rsidR="00AB3787" w:rsidRPr="002A38D1" w:rsidRDefault="00AB3787" w:rsidP="002A38D1">
      <w:pPr>
        <w:spacing w:after="0"/>
        <w:rPr>
          <w:rFonts w:ascii="Arial" w:hAnsi="Arial" w:cs="Arial"/>
          <w:i/>
          <w:iCs/>
          <w:sz w:val="25"/>
          <w:szCs w:val="25"/>
        </w:rPr>
      </w:pPr>
      <w:r w:rsidRPr="002A38D1">
        <w:rPr>
          <w:rFonts w:ascii="Arial" w:hAnsi="Arial" w:cs="Arial"/>
          <w:i/>
          <w:iCs/>
          <w:sz w:val="25"/>
          <w:szCs w:val="25"/>
        </w:rPr>
        <w:t>**Line</w:t>
      </w:r>
      <w:r w:rsidR="002A38D1">
        <w:rPr>
          <w:rFonts w:ascii="Arial" w:hAnsi="Arial" w:cs="Arial"/>
          <w:i/>
          <w:iCs/>
          <w:sz w:val="25"/>
          <w:szCs w:val="25"/>
        </w:rPr>
        <w:t>s</w:t>
      </w:r>
      <w:r w:rsidRPr="002A38D1">
        <w:rPr>
          <w:rFonts w:ascii="Arial" w:hAnsi="Arial" w:cs="Arial"/>
          <w:i/>
          <w:iCs/>
          <w:sz w:val="25"/>
          <w:szCs w:val="25"/>
        </w:rPr>
        <w:t xml:space="preserve"> in Amber are underway</w:t>
      </w:r>
      <w:r w:rsidR="002A38D1" w:rsidRPr="002A38D1">
        <w:rPr>
          <w:rFonts w:ascii="Arial" w:hAnsi="Arial" w:cs="Arial"/>
          <w:i/>
          <w:iCs/>
          <w:sz w:val="25"/>
          <w:szCs w:val="25"/>
        </w:rPr>
        <w:t>.</w:t>
      </w:r>
    </w:p>
    <w:p w14:paraId="04BBA303" w14:textId="77777777" w:rsidR="005F7A2E" w:rsidRDefault="005F7A2E" w:rsidP="00A06A66">
      <w:pPr>
        <w:jc w:val="both"/>
      </w:pPr>
    </w:p>
    <w:p w14:paraId="3C8828BF" w14:textId="77777777" w:rsidR="005F7A2E" w:rsidRDefault="005F7A2E" w:rsidP="00A06A66">
      <w:pPr>
        <w:jc w:val="both"/>
      </w:pPr>
    </w:p>
    <w:p w14:paraId="06215905" w14:textId="77777777" w:rsidR="005F7A2E" w:rsidRDefault="005F7A2E" w:rsidP="00A06A66">
      <w:pPr>
        <w:jc w:val="both"/>
      </w:pPr>
    </w:p>
    <w:p w14:paraId="4640DC47" w14:textId="77777777" w:rsidR="005F7A2E" w:rsidRDefault="005F7A2E" w:rsidP="00A06A66">
      <w:pPr>
        <w:jc w:val="both"/>
      </w:pPr>
    </w:p>
    <w:p w14:paraId="1DC546D6" w14:textId="77777777" w:rsidR="005F7A2E" w:rsidRPr="00E83EBB" w:rsidRDefault="005F7A2E" w:rsidP="00A06A66">
      <w:pPr>
        <w:jc w:val="both"/>
      </w:pPr>
    </w:p>
    <w:p w14:paraId="534373B3" w14:textId="26C77818" w:rsidR="00E83EBB" w:rsidRDefault="009C50B8" w:rsidP="00A06A66">
      <w:pPr>
        <w:jc w:val="both"/>
        <w:sectPr w:rsidR="00E83EBB" w:rsidSect="000E76FF">
          <w:pgSz w:w="16838" w:h="11906" w:orient="landscape"/>
          <w:pgMar w:top="1440" w:right="1440" w:bottom="1440" w:left="1440" w:header="708" w:footer="708" w:gutter="0"/>
          <w:cols w:space="708"/>
          <w:docGrid w:linePitch="360"/>
        </w:sectPr>
      </w:pPr>
      <w:r>
        <w:br w:type="page"/>
      </w:r>
    </w:p>
    <w:p w14:paraId="4C02C278" w14:textId="6BD50B1B" w:rsidR="00AC39F5" w:rsidRDefault="00E83EBB" w:rsidP="00A06A66">
      <w:pPr>
        <w:pStyle w:val="Heading1"/>
        <w:jc w:val="both"/>
      </w:pPr>
      <w:bookmarkStart w:id="21" w:name="_Toc93051748"/>
      <w:r>
        <w:lastRenderedPageBreak/>
        <w:t>Conclusion</w:t>
      </w:r>
      <w:bookmarkEnd w:id="21"/>
    </w:p>
    <w:p w14:paraId="7E47126C" w14:textId="5E637EEF" w:rsidR="008707ED" w:rsidRDefault="008707ED" w:rsidP="00752825">
      <w:pPr>
        <w:jc w:val="both"/>
        <w:rPr>
          <w:rFonts w:ascii="Arial" w:hAnsi="Arial" w:cs="Arial"/>
          <w:sz w:val="25"/>
          <w:szCs w:val="25"/>
        </w:rPr>
      </w:pPr>
      <w:r>
        <w:rPr>
          <w:rFonts w:ascii="Arial" w:hAnsi="Arial" w:cs="Arial"/>
          <w:sz w:val="25"/>
          <w:szCs w:val="25"/>
        </w:rPr>
        <w:t xml:space="preserve">We have many H&amp;S challenges ahead in times of uncertainty. We see a shift into renewable energy, with a new fleet of </w:t>
      </w:r>
      <w:r w:rsidR="004404C0">
        <w:rPr>
          <w:rFonts w:ascii="Arial" w:hAnsi="Arial" w:cs="Arial"/>
          <w:sz w:val="25"/>
          <w:szCs w:val="25"/>
        </w:rPr>
        <w:t xml:space="preserve">electrical vehicles, biochemical powered treatment, solar, </w:t>
      </w:r>
      <w:r w:rsidR="00893CE5">
        <w:rPr>
          <w:rFonts w:ascii="Arial" w:hAnsi="Arial" w:cs="Arial"/>
          <w:sz w:val="25"/>
          <w:szCs w:val="25"/>
        </w:rPr>
        <w:t xml:space="preserve">hydro and wind power; all bringing new risks that we have not seen before within our </w:t>
      </w:r>
      <w:r w:rsidR="00307414">
        <w:rPr>
          <w:rFonts w:ascii="Arial" w:hAnsi="Arial" w:cs="Arial"/>
          <w:sz w:val="25"/>
          <w:szCs w:val="25"/>
        </w:rPr>
        <w:t xml:space="preserve">business, and we require professional knowledge and </w:t>
      </w:r>
      <w:r w:rsidR="00D17595">
        <w:rPr>
          <w:rFonts w:ascii="Arial" w:hAnsi="Arial" w:cs="Arial"/>
          <w:sz w:val="25"/>
          <w:szCs w:val="25"/>
        </w:rPr>
        <w:t>expertise</w:t>
      </w:r>
      <w:r w:rsidR="00307414">
        <w:rPr>
          <w:rFonts w:ascii="Arial" w:hAnsi="Arial" w:cs="Arial"/>
          <w:sz w:val="25"/>
          <w:szCs w:val="25"/>
        </w:rPr>
        <w:t xml:space="preserve"> to meet these risks and keep our </w:t>
      </w:r>
      <w:r w:rsidR="00D17595">
        <w:rPr>
          <w:rFonts w:ascii="Arial" w:hAnsi="Arial" w:cs="Arial"/>
          <w:sz w:val="25"/>
          <w:szCs w:val="25"/>
        </w:rPr>
        <w:t>employees</w:t>
      </w:r>
      <w:r w:rsidR="00307414">
        <w:rPr>
          <w:rFonts w:ascii="Arial" w:hAnsi="Arial" w:cs="Arial"/>
          <w:sz w:val="25"/>
          <w:szCs w:val="25"/>
        </w:rPr>
        <w:t xml:space="preserve"> safe.</w:t>
      </w:r>
    </w:p>
    <w:p w14:paraId="1033A466" w14:textId="5EB24431" w:rsidR="00307414" w:rsidRDefault="00307414" w:rsidP="00752825">
      <w:pPr>
        <w:jc w:val="both"/>
        <w:rPr>
          <w:rFonts w:ascii="Arial" w:hAnsi="Arial" w:cs="Arial"/>
          <w:sz w:val="25"/>
          <w:szCs w:val="25"/>
        </w:rPr>
      </w:pPr>
      <w:r>
        <w:rPr>
          <w:rFonts w:ascii="Arial" w:hAnsi="Arial" w:cs="Arial"/>
          <w:sz w:val="25"/>
          <w:szCs w:val="25"/>
        </w:rPr>
        <w:t>The global pandemic changed they way we work</w:t>
      </w:r>
      <w:r w:rsidR="00A07497">
        <w:rPr>
          <w:rFonts w:ascii="Arial" w:hAnsi="Arial" w:cs="Arial"/>
          <w:sz w:val="25"/>
          <w:szCs w:val="25"/>
        </w:rPr>
        <w:t xml:space="preserve"> overnight. We saw teams of 2 </w:t>
      </w:r>
      <w:r w:rsidR="00D17595">
        <w:rPr>
          <w:rFonts w:ascii="Arial" w:hAnsi="Arial" w:cs="Arial"/>
          <w:sz w:val="25"/>
          <w:szCs w:val="25"/>
        </w:rPr>
        <w:t>employees</w:t>
      </w:r>
      <w:r w:rsidR="00A07497">
        <w:rPr>
          <w:rFonts w:ascii="Arial" w:hAnsi="Arial" w:cs="Arial"/>
          <w:sz w:val="25"/>
          <w:szCs w:val="25"/>
        </w:rPr>
        <w:t xml:space="preserve"> per van instantly separated in</w:t>
      </w:r>
      <w:r w:rsidR="00CE750D">
        <w:rPr>
          <w:rFonts w:ascii="Arial" w:hAnsi="Arial" w:cs="Arial"/>
          <w:sz w:val="25"/>
          <w:szCs w:val="25"/>
        </w:rPr>
        <w:t>to lone working</w:t>
      </w:r>
      <w:r w:rsidR="00D17595">
        <w:rPr>
          <w:rFonts w:ascii="Arial" w:hAnsi="Arial" w:cs="Arial"/>
          <w:sz w:val="25"/>
          <w:szCs w:val="25"/>
        </w:rPr>
        <w:t xml:space="preserve"> situations</w:t>
      </w:r>
      <w:r w:rsidR="00CE750D">
        <w:rPr>
          <w:rFonts w:ascii="Arial" w:hAnsi="Arial" w:cs="Arial"/>
          <w:sz w:val="25"/>
          <w:szCs w:val="25"/>
        </w:rPr>
        <w:t xml:space="preserve">, not only to protect each other from </w:t>
      </w:r>
      <w:r w:rsidR="00D17595">
        <w:rPr>
          <w:rFonts w:ascii="Arial" w:hAnsi="Arial" w:cs="Arial"/>
          <w:sz w:val="25"/>
          <w:szCs w:val="25"/>
        </w:rPr>
        <w:t xml:space="preserve">covid, but </w:t>
      </w:r>
      <w:r w:rsidR="006B410B">
        <w:rPr>
          <w:rFonts w:ascii="Arial" w:hAnsi="Arial" w:cs="Arial"/>
          <w:sz w:val="25"/>
          <w:szCs w:val="25"/>
        </w:rPr>
        <w:t>to secure the workforce and meet our public health regulations.</w:t>
      </w:r>
    </w:p>
    <w:p w14:paraId="5C11B1F4" w14:textId="2E4B4589" w:rsidR="006B410B" w:rsidRDefault="00A61AEA" w:rsidP="00752825">
      <w:pPr>
        <w:jc w:val="both"/>
        <w:rPr>
          <w:rFonts w:ascii="Arial" w:hAnsi="Arial" w:cs="Arial"/>
          <w:sz w:val="25"/>
          <w:szCs w:val="25"/>
        </w:rPr>
      </w:pPr>
      <w:r>
        <w:rPr>
          <w:rFonts w:ascii="Arial" w:hAnsi="Arial" w:cs="Arial"/>
          <w:sz w:val="25"/>
          <w:szCs w:val="25"/>
        </w:rPr>
        <w:t xml:space="preserve">Lone working itself brings challenges as we have witnessed </w:t>
      </w:r>
      <w:r w:rsidR="00BB0B7E">
        <w:rPr>
          <w:rFonts w:ascii="Arial" w:hAnsi="Arial" w:cs="Arial"/>
          <w:sz w:val="25"/>
          <w:szCs w:val="25"/>
        </w:rPr>
        <w:t xml:space="preserve">several fatalities over the years, but now lone working </w:t>
      </w:r>
      <w:r w:rsidR="00FA4AB5">
        <w:rPr>
          <w:rFonts w:ascii="Arial" w:hAnsi="Arial" w:cs="Arial"/>
          <w:sz w:val="25"/>
          <w:szCs w:val="25"/>
        </w:rPr>
        <w:t xml:space="preserve">brings a new aspect of mental health to the forefront. How do we keep our workforce mentally </w:t>
      </w:r>
      <w:r w:rsidR="00FD74E1">
        <w:rPr>
          <w:rFonts w:ascii="Arial" w:hAnsi="Arial" w:cs="Arial"/>
          <w:sz w:val="25"/>
          <w:szCs w:val="25"/>
        </w:rPr>
        <w:t xml:space="preserve">healthy, and keep employees in work to meet our basic business continuity </w:t>
      </w:r>
      <w:proofErr w:type="gramStart"/>
      <w:r w:rsidR="00FD74E1">
        <w:rPr>
          <w:rFonts w:ascii="Arial" w:hAnsi="Arial" w:cs="Arial"/>
          <w:sz w:val="25"/>
          <w:szCs w:val="25"/>
        </w:rPr>
        <w:t>plans.</w:t>
      </w:r>
      <w:proofErr w:type="gramEnd"/>
      <w:r w:rsidR="00FD74E1">
        <w:rPr>
          <w:rFonts w:ascii="Arial" w:hAnsi="Arial" w:cs="Arial"/>
          <w:sz w:val="25"/>
          <w:szCs w:val="25"/>
        </w:rPr>
        <w:t xml:space="preserve"> </w:t>
      </w:r>
    </w:p>
    <w:p w14:paraId="787D41EF" w14:textId="3A86F06E" w:rsidR="00FD74E1" w:rsidRDefault="00FD74E1" w:rsidP="00752825">
      <w:pPr>
        <w:jc w:val="both"/>
        <w:rPr>
          <w:rFonts w:ascii="Arial" w:hAnsi="Arial" w:cs="Arial"/>
          <w:sz w:val="25"/>
          <w:szCs w:val="25"/>
        </w:rPr>
      </w:pPr>
      <w:r>
        <w:rPr>
          <w:rFonts w:ascii="Arial" w:hAnsi="Arial" w:cs="Arial"/>
          <w:sz w:val="25"/>
          <w:szCs w:val="25"/>
        </w:rPr>
        <w:t xml:space="preserve">How we return to the office will </w:t>
      </w:r>
      <w:r w:rsidR="00EC2CB3">
        <w:rPr>
          <w:rFonts w:ascii="Arial" w:hAnsi="Arial" w:cs="Arial"/>
          <w:sz w:val="25"/>
          <w:szCs w:val="25"/>
        </w:rPr>
        <w:t xml:space="preserve">certainly be different. With many employees making their working spaces at home ideal environments to work, now more than ever is biophilic design a </w:t>
      </w:r>
      <w:r w:rsidR="00A7148F">
        <w:rPr>
          <w:rFonts w:ascii="Arial" w:hAnsi="Arial" w:cs="Arial"/>
          <w:sz w:val="25"/>
          <w:szCs w:val="25"/>
        </w:rPr>
        <w:t>requirement</w:t>
      </w:r>
      <w:r w:rsidR="00EC2CB3">
        <w:rPr>
          <w:rFonts w:ascii="Arial" w:hAnsi="Arial" w:cs="Arial"/>
          <w:sz w:val="25"/>
          <w:szCs w:val="25"/>
        </w:rPr>
        <w:t xml:space="preserve"> of the modern office space, to help cultivate positive well being</w:t>
      </w:r>
      <w:r w:rsidR="00A7148F">
        <w:rPr>
          <w:rFonts w:ascii="Arial" w:hAnsi="Arial" w:cs="Arial"/>
          <w:sz w:val="25"/>
          <w:szCs w:val="25"/>
        </w:rPr>
        <w:t xml:space="preserve"> in your home and office environments.</w:t>
      </w:r>
    </w:p>
    <w:p w14:paraId="72E73764" w14:textId="1FCD2EC6" w:rsidR="00A7148F" w:rsidRDefault="00A7148F" w:rsidP="00752825">
      <w:pPr>
        <w:jc w:val="both"/>
        <w:rPr>
          <w:rFonts w:ascii="Arial" w:hAnsi="Arial" w:cs="Arial"/>
          <w:sz w:val="25"/>
          <w:szCs w:val="25"/>
        </w:rPr>
      </w:pPr>
      <w:r>
        <w:rPr>
          <w:rFonts w:ascii="Arial" w:hAnsi="Arial" w:cs="Arial"/>
          <w:sz w:val="25"/>
          <w:szCs w:val="25"/>
        </w:rPr>
        <w:t xml:space="preserve">These challenges are new, </w:t>
      </w:r>
      <w:proofErr w:type="gramStart"/>
      <w:r>
        <w:rPr>
          <w:rFonts w:ascii="Arial" w:hAnsi="Arial" w:cs="Arial"/>
          <w:sz w:val="25"/>
          <w:szCs w:val="25"/>
        </w:rPr>
        <w:t>but yet</w:t>
      </w:r>
      <w:proofErr w:type="gramEnd"/>
      <w:r>
        <w:rPr>
          <w:rFonts w:ascii="Arial" w:hAnsi="Arial" w:cs="Arial"/>
          <w:sz w:val="25"/>
          <w:szCs w:val="25"/>
        </w:rPr>
        <w:t xml:space="preserve"> I am excited to meet them. </w:t>
      </w:r>
      <w:r w:rsidR="00D83682">
        <w:rPr>
          <w:rFonts w:ascii="Arial" w:hAnsi="Arial" w:cs="Arial"/>
          <w:sz w:val="25"/>
          <w:szCs w:val="25"/>
        </w:rPr>
        <w:t xml:space="preserve">Some simple designs recently by my team and Alliance partners, have been the successful introduction of the </w:t>
      </w:r>
      <w:r w:rsidR="006F2C79">
        <w:rPr>
          <w:rFonts w:ascii="Arial" w:hAnsi="Arial" w:cs="Arial"/>
          <w:sz w:val="25"/>
          <w:szCs w:val="25"/>
        </w:rPr>
        <w:t>reed banks</w:t>
      </w:r>
      <w:r w:rsidR="00D220C5">
        <w:rPr>
          <w:rFonts w:ascii="Arial" w:hAnsi="Arial" w:cs="Arial"/>
          <w:sz w:val="25"/>
          <w:szCs w:val="25"/>
        </w:rPr>
        <w:t xml:space="preserve"> and man-made swales to relieve flooding in ou</w:t>
      </w:r>
      <w:r w:rsidR="006F2C79">
        <w:rPr>
          <w:rFonts w:ascii="Arial" w:hAnsi="Arial" w:cs="Arial"/>
          <w:sz w:val="25"/>
          <w:szCs w:val="25"/>
        </w:rPr>
        <w:t>r</w:t>
      </w:r>
      <w:r w:rsidR="00D220C5">
        <w:rPr>
          <w:rFonts w:ascii="Arial" w:hAnsi="Arial" w:cs="Arial"/>
          <w:sz w:val="25"/>
          <w:szCs w:val="25"/>
        </w:rPr>
        <w:t xml:space="preserve"> most problematic urban areas</w:t>
      </w:r>
      <w:r w:rsidR="006F2C79">
        <w:rPr>
          <w:rFonts w:ascii="Arial" w:hAnsi="Arial" w:cs="Arial"/>
          <w:sz w:val="25"/>
          <w:szCs w:val="25"/>
        </w:rPr>
        <w:t xml:space="preserve"> meeting </w:t>
      </w:r>
      <w:r w:rsidR="007D1B97">
        <w:rPr>
          <w:rFonts w:ascii="Arial" w:hAnsi="Arial" w:cs="Arial"/>
          <w:sz w:val="25"/>
          <w:szCs w:val="25"/>
        </w:rPr>
        <w:t>climate change demands.</w:t>
      </w:r>
    </w:p>
    <w:p w14:paraId="08764AC9" w14:textId="20815B2B" w:rsidR="007D1B97" w:rsidRDefault="007D1B97" w:rsidP="00752825">
      <w:pPr>
        <w:jc w:val="both"/>
        <w:rPr>
          <w:rFonts w:ascii="Arial" w:hAnsi="Arial" w:cs="Arial"/>
          <w:sz w:val="25"/>
          <w:szCs w:val="25"/>
        </w:rPr>
      </w:pPr>
      <w:r>
        <w:rPr>
          <w:rFonts w:ascii="Arial" w:hAnsi="Arial" w:cs="Arial"/>
          <w:sz w:val="25"/>
          <w:szCs w:val="25"/>
        </w:rPr>
        <w:t xml:space="preserve">Our customers, neighbours, </w:t>
      </w:r>
      <w:r w:rsidR="00B9262A">
        <w:rPr>
          <w:rFonts w:ascii="Arial" w:hAnsi="Arial" w:cs="Arial"/>
          <w:sz w:val="25"/>
          <w:szCs w:val="25"/>
        </w:rPr>
        <w:t>colleagues,</w:t>
      </w:r>
      <w:r>
        <w:rPr>
          <w:rFonts w:ascii="Arial" w:hAnsi="Arial" w:cs="Arial"/>
          <w:sz w:val="25"/>
          <w:szCs w:val="25"/>
        </w:rPr>
        <w:t xml:space="preserve"> and family are all cohabitors </w:t>
      </w:r>
      <w:r w:rsidR="00AD4AA7">
        <w:rPr>
          <w:rFonts w:ascii="Arial" w:hAnsi="Arial" w:cs="Arial"/>
          <w:sz w:val="25"/>
          <w:szCs w:val="25"/>
        </w:rPr>
        <w:t>of our country and its obvious that our assets are sometimes unsightly. We receive various complaints</w:t>
      </w:r>
      <w:r w:rsidR="00AD6580">
        <w:rPr>
          <w:rFonts w:ascii="Arial" w:hAnsi="Arial" w:cs="Arial"/>
          <w:sz w:val="25"/>
          <w:szCs w:val="25"/>
        </w:rPr>
        <w:t xml:space="preserve"> about these, and I have recently put for</w:t>
      </w:r>
      <w:r w:rsidR="00355517">
        <w:rPr>
          <w:rFonts w:ascii="Arial" w:hAnsi="Arial" w:cs="Arial"/>
          <w:sz w:val="25"/>
          <w:szCs w:val="25"/>
        </w:rPr>
        <w:t>w</w:t>
      </w:r>
      <w:r w:rsidR="00AD6580">
        <w:rPr>
          <w:rFonts w:ascii="Arial" w:hAnsi="Arial" w:cs="Arial"/>
          <w:sz w:val="25"/>
          <w:szCs w:val="25"/>
        </w:rPr>
        <w:t xml:space="preserve">ards a project that I hope </w:t>
      </w:r>
      <w:r w:rsidR="00355517">
        <w:rPr>
          <w:rFonts w:ascii="Arial" w:hAnsi="Arial" w:cs="Arial"/>
          <w:sz w:val="25"/>
          <w:szCs w:val="25"/>
        </w:rPr>
        <w:t xml:space="preserve">becomes pilot run.  </w:t>
      </w:r>
      <w:r w:rsidR="003E47C4">
        <w:rPr>
          <w:rFonts w:ascii="Arial" w:hAnsi="Arial" w:cs="Arial"/>
          <w:sz w:val="25"/>
          <w:szCs w:val="25"/>
        </w:rPr>
        <w:t xml:space="preserve">In </w:t>
      </w:r>
      <w:r w:rsidR="00BA1576">
        <w:rPr>
          <w:rFonts w:ascii="Arial" w:hAnsi="Arial" w:cs="Arial"/>
          <w:sz w:val="25"/>
          <w:szCs w:val="25"/>
        </w:rPr>
        <w:t>short,</w:t>
      </w:r>
      <w:r w:rsidR="003E47C4">
        <w:rPr>
          <w:rFonts w:ascii="Arial" w:hAnsi="Arial" w:cs="Arial"/>
          <w:sz w:val="25"/>
          <w:szCs w:val="25"/>
        </w:rPr>
        <w:t xml:space="preserve"> the project uses a Hue camera, </w:t>
      </w:r>
      <w:r w:rsidR="00BA1576">
        <w:rPr>
          <w:rFonts w:ascii="Arial" w:hAnsi="Arial" w:cs="Arial"/>
          <w:sz w:val="25"/>
          <w:szCs w:val="25"/>
        </w:rPr>
        <w:t>capturing</w:t>
      </w:r>
      <w:r w:rsidR="003E47C4">
        <w:rPr>
          <w:rFonts w:ascii="Arial" w:hAnsi="Arial" w:cs="Arial"/>
          <w:sz w:val="25"/>
          <w:szCs w:val="25"/>
        </w:rPr>
        <w:t xml:space="preserve"> the shades of colours </w:t>
      </w:r>
      <w:r w:rsidR="00BA1576">
        <w:rPr>
          <w:rFonts w:ascii="Arial" w:hAnsi="Arial" w:cs="Arial"/>
          <w:sz w:val="25"/>
          <w:szCs w:val="25"/>
        </w:rPr>
        <w:t>surrounding</w:t>
      </w:r>
      <w:r w:rsidR="003E47C4">
        <w:rPr>
          <w:rFonts w:ascii="Arial" w:hAnsi="Arial" w:cs="Arial"/>
          <w:sz w:val="25"/>
          <w:szCs w:val="25"/>
        </w:rPr>
        <w:t xml:space="preserve"> the asset. The camera then ident</w:t>
      </w:r>
      <w:r w:rsidR="00BA1576">
        <w:rPr>
          <w:rFonts w:ascii="Arial" w:hAnsi="Arial" w:cs="Arial"/>
          <w:sz w:val="25"/>
          <w:szCs w:val="25"/>
        </w:rPr>
        <w:t>ifies</w:t>
      </w:r>
      <w:r w:rsidR="003E47C4">
        <w:rPr>
          <w:rFonts w:ascii="Arial" w:hAnsi="Arial" w:cs="Arial"/>
          <w:sz w:val="25"/>
          <w:szCs w:val="25"/>
        </w:rPr>
        <w:t xml:space="preserve"> the exact colour</w:t>
      </w:r>
      <w:r w:rsidR="00D94B62">
        <w:rPr>
          <w:rFonts w:ascii="Arial" w:hAnsi="Arial" w:cs="Arial"/>
          <w:sz w:val="25"/>
          <w:szCs w:val="25"/>
        </w:rPr>
        <w:t xml:space="preserve"> we should paint the asset for it to blend in with the bespoke environment </w:t>
      </w:r>
      <w:r w:rsidR="00BA1576">
        <w:rPr>
          <w:rFonts w:ascii="Arial" w:hAnsi="Arial" w:cs="Arial"/>
          <w:sz w:val="25"/>
          <w:szCs w:val="25"/>
        </w:rPr>
        <w:t>surrounding</w:t>
      </w:r>
      <w:r w:rsidR="00D94B62">
        <w:rPr>
          <w:rFonts w:ascii="Arial" w:hAnsi="Arial" w:cs="Arial"/>
          <w:sz w:val="25"/>
          <w:szCs w:val="25"/>
        </w:rPr>
        <w:t xml:space="preserve"> it.  We’ve also acquired the colour code for</w:t>
      </w:r>
      <w:r w:rsidR="000175C2">
        <w:rPr>
          <w:rFonts w:ascii="Arial" w:hAnsi="Arial" w:cs="Arial"/>
          <w:sz w:val="25"/>
          <w:szCs w:val="25"/>
        </w:rPr>
        <w:t xml:space="preserve"> a shade of</w:t>
      </w:r>
      <w:r w:rsidR="00D94B62">
        <w:rPr>
          <w:rFonts w:ascii="Arial" w:hAnsi="Arial" w:cs="Arial"/>
          <w:sz w:val="25"/>
          <w:szCs w:val="25"/>
        </w:rPr>
        <w:t xml:space="preserve"> green known as “go-away green” and “hide me blue” made famous by Disney, who use it to blend construction equipment, and </w:t>
      </w:r>
      <w:r w:rsidR="00BA1576">
        <w:rPr>
          <w:rFonts w:ascii="Arial" w:hAnsi="Arial" w:cs="Arial"/>
          <w:sz w:val="25"/>
          <w:szCs w:val="25"/>
        </w:rPr>
        <w:t xml:space="preserve">working facilities into the background. </w:t>
      </w:r>
    </w:p>
    <w:p w14:paraId="6831F2A1" w14:textId="6F58E105" w:rsidR="00BA1576" w:rsidRDefault="00BA1576" w:rsidP="00752825">
      <w:pPr>
        <w:jc w:val="both"/>
        <w:rPr>
          <w:rFonts w:ascii="Arial" w:hAnsi="Arial" w:cs="Arial"/>
          <w:sz w:val="25"/>
          <w:szCs w:val="25"/>
        </w:rPr>
      </w:pPr>
      <w:r>
        <w:rPr>
          <w:rFonts w:ascii="Arial" w:hAnsi="Arial" w:cs="Arial"/>
          <w:sz w:val="25"/>
          <w:szCs w:val="25"/>
        </w:rPr>
        <w:t>I hope</w:t>
      </w:r>
      <w:r w:rsidR="00B405E4">
        <w:rPr>
          <w:rFonts w:ascii="Arial" w:hAnsi="Arial" w:cs="Arial"/>
          <w:sz w:val="25"/>
          <w:szCs w:val="25"/>
        </w:rPr>
        <w:t xml:space="preserve"> you find my paper interesting and displays a level of commitment, </w:t>
      </w:r>
      <w:proofErr w:type="gramStart"/>
      <w:r w:rsidR="00B405E4">
        <w:rPr>
          <w:rFonts w:ascii="Arial" w:hAnsi="Arial" w:cs="Arial"/>
          <w:sz w:val="25"/>
          <w:szCs w:val="25"/>
        </w:rPr>
        <w:t>energy</w:t>
      </w:r>
      <w:proofErr w:type="gramEnd"/>
      <w:r w:rsidR="00B405E4">
        <w:rPr>
          <w:rFonts w:ascii="Arial" w:hAnsi="Arial" w:cs="Arial"/>
          <w:sz w:val="25"/>
          <w:szCs w:val="25"/>
        </w:rPr>
        <w:t xml:space="preserve"> and desire to improve the H&amp;S of the company by investing in </w:t>
      </w:r>
      <w:r w:rsidR="00BB1B3E">
        <w:rPr>
          <w:rFonts w:ascii="Arial" w:hAnsi="Arial" w:cs="Arial"/>
          <w:sz w:val="25"/>
          <w:szCs w:val="25"/>
        </w:rPr>
        <w:t>myself and invite you to come along this journey with me.</w:t>
      </w:r>
    </w:p>
    <w:p w14:paraId="4F46AE05" w14:textId="2D16518F" w:rsidR="001C40CD" w:rsidRDefault="001C40CD">
      <w:pPr>
        <w:rPr>
          <w:rFonts w:ascii="Arial" w:hAnsi="Arial" w:cs="Arial"/>
          <w:sz w:val="25"/>
          <w:szCs w:val="25"/>
        </w:rPr>
      </w:pPr>
      <w:r>
        <w:rPr>
          <w:rFonts w:ascii="Arial" w:hAnsi="Arial" w:cs="Arial"/>
          <w:sz w:val="25"/>
          <w:szCs w:val="25"/>
        </w:rPr>
        <w:br w:type="page"/>
      </w:r>
    </w:p>
    <w:bookmarkStart w:id="22" w:name="_Toc93051749" w:displacedByCustomXml="next"/>
    <w:sdt>
      <w:sdtPr>
        <w:rPr>
          <w:rFonts w:asciiTheme="minorHAnsi" w:eastAsiaTheme="minorHAnsi" w:hAnsiTheme="minorHAnsi" w:cstheme="minorBidi"/>
          <w:color w:val="auto"/>
          <w:sz w:val="22"/>
          <w:szCs w:val="22"/>
        </w:rPr>
        <w:id w:val="913821319"/>
        <w:docPartObj>
          <w:docPartGallery w:val="Bibliographies"/>
          <w:docPartUnique/>
        </w:docPartObj>
      </w:sdtPr>
      <w:sdtEndPr/>
      <w:sdtContent>
        <w:p w14:paraId="23863AA0" w14:textId="0F070448" w:rsidR="001C40CD" w:rsidRDefault="001C40CD">
          <w:pPr>
            <w:pStyle w:val="Heading1"/>
          </w:pPr>
          <w:r>
            <w:t>References</w:t>
          </w:r>
          <w:bookmarkEnd w:id="22"/>
        </w:p>
        <w:sdt>
          <w:sdtPr>
            <w:id w:val="-573587230"/>
            <w:bibliography/>
          </w:sdtPr>
          <w:sdtEndPr/>
          <w:sdtContent>
            <w:p w14:paraId="4E1594B4" w14:textId="77777777" w:rsidR="001C40CD" w:rsidRDefault="001C40CD" w:rsidP="001C40CD">
              <w:pPr>
                <w:pStyle w:val="Bibliography"/>
                <w:rPr>
                  <w:noProof/>
                  <w:sz w:val="24"/>
                  <w:szCs w:val="24"/>
                </w:rPr>
              </w:pPr>
              <w:r>
                <w:fldChar w:fldCharType="begin"/>
              </w:r>
              <w:r>
                <w:instrText xml:space="preserve"> BIBLIOGRAPHY </w:instrText>
              </w:r>
              <w:r>
                <w:fldChar w:fldCharType="separate"/>
              </w:r>
              <w:r>
                <w:rPr>
                  <w:noProof/>
                </w:rPr>
                <w:t xml:space="preserve">BSC, 2022. </w:t>
              </w:r>
              <w:r>
                <w:rPr>
                  <w:i/>
                  <w:iCs/>
                  <w:noProof/>
                </w:rPr>
                <w:t xml:space="preserve">The Health and Safety at Work Act Explained. </w:t>
              </w:r>
              <w:r>
                <w:rPr>
                  <w:noProof/>
                </w:rPr>
                <w:t xml:space="preserve">[Online] </w:t>
              </w:r>
              <w:r>
                <w:rPr>
                  <w:noProof/>
                </w:rPr>
                <w:br/>
                <w:t xml:space="preserve">Available at: </w:t>
              </w:r>
              <w:r>
                <w:rPr>
                  <w:noProof/>
                  <w:u w:val="single"/>
                </w:rPr>
                <w:t>https://www.britsafe.org/training-and-learning/find-the-right-course-for-you/informational-resources/health-and-safety-legislation-what-you-need-to-know/</w:t>
              </w:r>
              <w:r>
                <w:rPr>
                  <w:noProof/>
                </w:rPr>
                <w:br/>
                <w:t>[Accessed 02 01 2022].</w:t>
              </w:r>
            </w:p>
            <w:p w14:paraId="2CF6A1DF" w14:textId="77777777" w:rsidR="001C40CD" w:rsidRDefault="001C40CD" w:rsidP="001C40CD">
              <w:pPr>
                <w:pStyle w:val="Bibliography"/>
                <w:rPr>
                  <w:noProof/>
                </w:rPr>
              </w:pPr>
              <w:r>
                <w:rPr>
                  <w:noProof/>
                </w:rPr>
                <w:t xml:space="preserve">Byrne, R., 2018. </w:t>
              </w:r>
              <w:r>
                <w:rPr>
                  <w:i/>
                  <w:iCs/>
                  <w:noProof/>
                </w:rPr>
                <w:t xml:space="preserve">The evolution of the H&amp;S professional: is the future of Health and Safety tech-centric? </w:t>
              </w:r>
              <w:r>
                <w:rPr>
                  <w:noProof/>
                </w:rPr>
                <w:t>[Interview] (18 December 2018).</w:t>
              </w:r>
            </w:p>
            <w:p w14:paraId="0CACB1BF" w14:textId="77777777" w:rsidR="001C40CD" w:rsidRDefault="001C40CD" w:rsidP="001C40CD">
              <w:pPr>
                <w:pStyle w:val="Bibliography"/>
                <w:rPr>
                  <w:noProof/>
                </w:rPr>
              </w:pPr>
              <w:r>
                <w:rPr>
                  <w:noProof/>
                </w:rPr>
                <w:t xml:space="preserve">DCWW, 2020. </w:t>
              </w:r>
              <w:r>
                <w:rPr>
                  <w:i/>
                  <w:iCs/>
                  <w:noProof/>
                </w:rPr>
                <w:t xml:space="preserve">Employee Engagement Survey 2020, </w:t>
              </w:r>
              <w:r>
                <w:rPr>
                  <w:noProof/>
                </w:rPr>
                <w:t>Cardiff: DCWW.</w:t>
              </w:r>
            </w:p>
            <w:p w14:paraId="582B95AC" w14:textId="77777777" w:rsidR="001C40CD" w:rsidRDefault="001C40CD" w:rsidP="001C40CD">
              <w:pPr>
                <w:pStyle w:val="Bibliography"/>
                <w:rPr>
                  <w:noProof/>
                </w:rPr>
              </w:pPr>
              <w:r>
                <w:rPr>
                  <w:noProof/>
                </w:rPr>
                <w:t xml:space="preserve">DCWW, 2021. </w:t>
              </w:r>
              <w:r>
                <w:rPr>
                  <w:i/>
                  <w:iCs/>
                  <w:noProof/>
                </w:rPr>
                <w:t xml:space="preserve">STEP Procedure. </w:t>
              </w:r>
              <w:r>
                <w:rPr>
                  <w:noProof/>
                </w:rPr>
                <w:t>Cardiff: DCWW .</w:t>
              </w:r>
            </w:p>
            <w:p w14:paraId="1B19C48C" w14:textId="77777777" w:rsidR="001C40CD" w:rsidRDefault="001C40CD" w:rsidP="001C40CD">
              <w:pPr>
                <w:pStyle w:val="Bibliography"/>
                <w:rPr>
                  <w:noProof/>
                </w:rPr>
              </w:pPr>
              <w:r>
                <w:rPr>
                  <w:noProof/>
                </w:rPr>
                <w:t xml:space="preserve">Glass, E., 2013. </w:t>
              </w:r>
              <w:r>
                <w:rPr>
                  <w:i/>
                  <w:iCs/>
                  <w:noProof/>
                </w:rPr>
                <w:t xml:space="preserve">Exploring the Record-Breaking Health and Safety Performance of the 2012 Olympic Games, </w:t>
              </w:r>
              <w:r>
                <w:rPr>
                  <w:noProof/>
                </w:rPr>
                <w:t>London: EHS Today.</w:t>
              </w:r>
            </w:p>
            <w:p w14:paraId="4695F943" w14:textId="77777777" w:rsidR="001C40CD" w:rsidRDefault="001C40CD" w:rsidP="001C40CD">
              <w:pPr>
                <w:pStyle w:val="Bibliography"/>
                <w:rPr>
                  <w:noProof/>
                </w:rPr>
              </w:pPr>
              <w:r>
                <w:rPr>
                  <w:noProof/>
                </w:rPr>
                <w:t xml:space="preserve">HSE, 2019/2020. </w:t>
              </w:r>
              <w:r>
                <w:rPr>
                  <w:i/>
                  <w:iCs/>
                  <w:noProof/>
                </w:rPr>
                <w:t xml:space="preserve">HSE Data table - RIDIND. </w:t>
              </w:r>
              <w:r>
                <w:rPr>
                  <w:noProof/>
                </w:rPr>
                <w:t>Online: HSE.</w:t>
              </w:r>
            </w:p>
            <w:p w14:paraId="02886758" w14:textId="77777777" w:rsidR="001C40CD" w:rsidRDefault="001C40CD" w:rsidP="001C40CD">
              <w:pPr>
                <w:pStyle w:val="Bibliography"/>
                <w:rPr>
                  <w:noProof/>
                </w:rPr>
              </w:pPr>
              <w:r>
                <w:rPr>
                  <w:noProof/>
                </w:rPr>
                <w:t xml:space="preserve">HSE, 2021. </w:t>
              </w:r>
              <w:r>
                <w:rPr>
                  <w:i/>
                  <w:iCs/>
                  <w:noProof/>
                </w:rPr>
                <w:t xml:space="preserve">Kind of Accidents Statistics in Great Britian, 2021. </w:t>
              </w:r>
              <w:r>
                <w:rPr>
                  <w:noProof/>
                </w:rPr>
                <w:t xml:space="preserve">[Online] </w:t>
              </w:r>
              <w:r>
                <w:rPr>
                  <w:noProof/>
                </w:rPr>
                <w:br/>
                <w:t xml:space="preserve">Available at: </w:t>
              </w:r>
              <w:r>
                <w:rPr>
                  <w:noProof/>
                  <w:u w:val="single"/>
                </w:rPr>
                <w:t>https://www.hse.gov.uk/statistics/causinj/kinds-of-accident.pdf</w:t>
              </w:r>
              <w:r>
                <w:rPr>
                  <w:noProof/>
                </w:rPr>
                <w:br/>
                <w:t>[Accessed 3 1 2022].</w:t>
              </w:r>
            </w:p>
            <w:p w14:paraId="45F152F1" w14:textId="77777777" w:rsidR="001C40CD" w:rsidRDefault="001C40CD" w:rsidP="001C40CD">
              <w:pPr>
                <w:pStyle w:val="Bibliography"/>
                <w:rPr>
                  <w:noProof/>
                </w:rPr>
              </w:pPr>
              <w:r>
                <w:rPr>
                  <w:noProof/>
                </w:rPr>
                <w:t xml:space="preserve">Mendoza, C., 2015. </w:t>
              </w:r>
              <w:r>
                <w:rPr>
                  <w:i/>
                  <w:iCs/>
                  <w:noProof/>
                </w:rPr>
                <w:t xml:space="preserve">How to Convince Your Boss to Pay for Your Training. </w:t>
              </w:r>
              <w:r>
                <w:rPr>
                  <w:noProof/>
                </w:rPr>
                <w:t xml:space="preserve">[Online] </w:t>
              </w:r>
              <w:r>
                <w:rPr>
                  <w:noProof/>
                </w:rPr>
                <w:br/>
                <w:t xml:space="preserve">Available at: </w:t>
              </w:r>
              <w:r>
                <w:rPr>
                  <w:noProof/>
                  <w:u w:val="single"/>
                </w:rPr>
                <w:t>https://business.tutsplus.com/tutorials/how-to-convince-your-boss-to-pay-for-your-training-with-scripts-and-email-template--cms-25039</w:t>
              </w:r>
            </w:p>
            <w:p w14:paraId="5607B554" w14:textId="77777777" w:rsidR="001C40CD" w:rsidRDefault="001C40CD" w:rsidP="001C40CD">
              <w:pPr>
                <w:pStyle w:val="Bibliography"/>
                <w:rPr>
                  <w:noProof/>
                </w:rPr>
              </w:pPr>
              <w:r>
                <w:rPr>
                  <w:noProof/>
                </w:rPr>
                <w:t xml:space="preserve">RICS, 2018. </w:t>
              </w:r>
              <w:r>
                <w:rPr>
                  <w:i/>
                  <w:iCs/>
                  <w:noProof/>
                </w:rPr>
                <w:t xml:space="preserve">RICS Requirements Competencies guide. </w:t>
              </w:r>
              <w:r>
                <w:rPr>
                  <w:noProof/>
                </w:rPr>
                <w:t xml:space="preserve">[Online] </w:t>
              </w:r>
              <w:r>
                <w:rPr>
                  <w:noProof/>
                </w:rPr>
                <w:br/>
                <w:t xml:space="preserve">Available at: </w:t>
              </w:r>
              <w:r>
                <w:rPr>
                  <w:noProof/>
                  <w:u w:val="single"/>
                </w:rPr>
                <w:t>https://www.rics.org/globalassets/rics-website/media/qualify/pathway-guides/pathway-guides-requirements-and-competencies#:~:text=Candidates%20must%20achieve%20a%20set,%2C%20interpersonal%2C%20and%20management%20skills.&amp;text=Mandatory%20%E2%80%93%20The%20p</w:t>
              </w:r>
              <w:r>
                <w:rPr>
                  <w:noProof/>
                </w:rPr>
                <w:br/>
                <w:t>[Accessed 01 01 2021].</w:t>
              </w:r>
            </w:p>
            <w:p w14:paraId="00C436D4" w14:textId="77777777" w:rsidR="001C40CD" w:rsidRDefault="001C40CD" w:rsidP="001C40CD">
              <w:pPr>
                <w:pStyle w:val="Bibliography"/>
                <w:rPr>
                  <w:noProof/>
                </w:rPr>
              </w:pPr>
              <w:r>
                <w:rPr>
                  <w:noProof/>
                </w:rPr>
                <w:t xml:space="preserve">ROSPA, 2021. </w:t>
              </w:r>
              <w:r>
                <w:rPr>
                  <w:i/>
                  <w:iCs/>
                  <w:noProof/>
                </w:rPr>
                <w:t xml:space="preserve">ROSPA GOLD MEDALS. </w:t>
              </w:r>
              <w:r>
                <w:rPr>
                  <w:noProof/>
                </w:rPr>
                <w:t xml:space="preserve">[Online] </w:t>
              </w:r>
              <w:r>
                <w:rPr>
                  <w:noProof/>
                </w:rPr>
                <w:br/>
                <w:t xml:space="preserve">Available at: </w:t>
              </w:r>
              <w:r>
                <w:rPr>
                  <w:noProof/>
                  <w:u w:val="single"/>
                </w:rPr>
                <w:t>https://www.rospa.com/awards/2021-winners/gold-medal-awards</w:t>
              </w:r>
              <w:r>
                <w:rPr>
                  <w:noProof/>
                </w:rPr>
                <w:br/>
                <w:t>[Accessed 3 12 2020].</w:t>
              </w:r>
            </w:p>
            <w:p w14:paraId="0278184B" w14:textId="77777777" w:rsidR="001C40CD" w:rsidRDefault="001C40CD" w:rsidP="001C40CD">
              <w:pPr>
                <w:pStyle w:val="Bibliography"/>
                <w:rPr>
                  <w:noProof/>
                </w:rPr>
              </w:pPr>
              <w:r>
                <w:rPr>
                  <w:noProof/>
                </w:rPr>
                <w:t xml:space="preserve">Tuchman, J. L., 2012. </w:t>
              </w:r>
              <w:r>
                <w:rPr>
                  <w:i/>
                  <w:iCs/>
                  <w:noProof/>
                </w:rPr>
                <w:t xml:space="preserve">London Olympics Construction Is Safest in Recent Times, </w:t>
              </w:r>
              <w:r>
                <w:rPr>
                  <w:noProof/>
                </w:rPr>
                <w:t>London: ENR - Engineering Rews-Record.</w:t>
              </w:r>
            </w:p>
            <w:p w14:paraId="6F83C3CB" w14:textId="76D2C61B" w:rsidR="001C40CD" w:rsidRDefault="001C40CD" w:rsidP="001C40CD">
              <w:r>
                <w:rPr>
                  <w:b/>
                  <w:bCs/>
                  <w:noProof/>
                </w:rPr>
                <w:fldChar w:fldCharType="end"/>
              </w:r>
            </w:p>
          </w:sdtContent>
        </w:sdt>
      </w:sdtContent>
    </w:sdt>
    <w:p w14:paraId="4C43A38E" w14:textId="77777777" w:rsidR="00B82B1E" w:rsidRPr="00752825" w:rsidRDefault="00B82B1E" w:rsidP="00BB1B3E">
      <w:pPr>
        <w:spacing w:after="0"/>
        <w:jc w:val="both"/>
      </w:pPr>
    </w:p>
    <w:sectPr w:rsidR="00B82B1E" w:rsidRPr="00752825" w:rsidSect="003D6612">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293EF1" w14:textId="77777777" w:rsidR="009C0D62" w:rsidRDefault="009C0D62" w:rsidP="009C50B8">
      <w:pPr>
        <w:spacing w:after="0" w:line="240" w:lineRule="auto"/>
      </w:pPr>
      <w:r>
        <w:separator/>
      </w:r>
    </w:p>
  </w:endnote>
  <w:endnote w:type="continuationSeparator" w:id="0">
    <w:p w14:paraId="7B718C0F" w14:textId="77777777" w:rsidR="009C0D62" w:rsidRDefault="009C0D62" w:rsidP="009C50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color w:val="808080" w:themeColor="background1" w:themeShade="80"/>
        <w:sz w:val="16"/>
        <w:szCs w:val="16"/>
      </w:rPr>
      <w:id w:val="851298873"/>
      <w:docPartObj>
        <w:docPartGallery w:val="Page Numbers (Bottom of Page)"/>
        <w:docPartUnique/>
      </w:docPartObj>
    </w:sdtPr>
    <w:sdtEndPr/>
    <w:sdtContent>
      <w:p w14:paraId="51D1E61B" w14:textId="793C4CE4" w:rsidR="009C50B8" w:rsidRPr="00A63197" w:rsidRDefault="006400F6">
        <w:pPr>
          <w:pStyle w:val="Footer"/>
          <w:rPr>
            <w:rFonts w:ascii="Arial" w:hAnsi="Arial" w:cs="Arial"/>
            <w:color w:val="808080" w:themeColor="background1" w:themeShade="80"/>
            <w:sz w:val="16"/>
            <w:szCs w:val="16"/>
          </w:rPr>
        </w:pPr>
        <w:r w:rsidRPr="006400F6">
          <w:rPr>
            <w:rFonts w:ascii="Arial" w:hAnsi="Arial" w:cs="Arial"/>
            <w:noProof/>
            <w:color w:val="808080" w:themeColor="background1" w:themeShade="80"/>
            <w:sz w:val="16"/>
            <w:szCs w:val="16"/>
          </w:rPr>
          <mc:AlternateContent>
            <mc:Choice Requires="wpg">
              <w:drawing>
                <wp:anchor distT="0" distB="0" distL="114300" distR="114300" simplePos="0" relativeHeight="251659264" behindDoc="0" locked="0" layoutInCell="1" allowOverlap="1" wp14:anchorId="1F9BCD74" wp14:editId="2673E11B">
                  <wp:simplePos x="0" y="0"/>
                  <wp:positionH relativeFrom="page">
                    <wp:align>center</wp:align>
                  </wp:positionH>
                  <wp:positionV relativeFrom="bottomMargin">
                    <wp:align>center</wp:align>
                  </wp:positionV>
                  <wp:extent cx="7753350" cy="190500"/>
                  <wp:effectExtent l="9525" t="9525" r="9525" b="0"/>
                  <wp:wrapNone/>
                  <wp:docPr id="3"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4"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259429" w14:textId="77777777" w:rsidR="006400F6" w:rsidRDefault="006400F6">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5" name="Group 31"/>
                          <wpg:cNvGrpSpPr>
                            <a:grpSpLocks/>
                          </wpg:cNvGrpSpPr>
                          <wpg:grpSpPr bwMode="auto">
                            <a:xfrm flipH="1">
                              <a:off x="0" y="14970"/>
                              <a:ext cx="12255" cy="230"/>
                              <a:chOff x="-8" y="14978"/>
                              <a:chExt cx="12255" cy="230"/>
                            </a:xfrm>
                          </wpg:grpSpPr>
                          <wps:wsp>
                            <wps:cNvPr id="7"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8"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1F9BCD74" id="Group 3" o:spid="_x0000_s1027" style="position:absolute;margin-left:0;margin-top:0;width:610.5pt;height:15pt;z-index:25165926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">
                  <v:shapetype id="_x0000_t202" coordsize="21600,21600" o:spt="202" path="m,l,21600r21600,l21600,xe">
                    <v:stroke joinstyle="miter"/>
                    <v:path gradientshapeok="t" o:connecttype="rect"/>
                  </v:shapetype>
                  <v:shape id="Text Box 25" o:spid="_x0000_s1028"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K6q0wwAAANoAAAAPAAAAZHJzL2Rvd25yZXYueG1sRI9Ba8JA&#10;FITvBf/D8gRvdWMR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OCuqtMMAAADaAAAADwAA&#10;AAAAAAAAAAAAAAAHAgAAZHJzL2Rvd25yZXYueG1sUEsFBgAAAAADAAMAtwAAAPcCAAAAAA==&#10;" filled="f" stroked="f">
                    <v:textbox inset="0,0,0,0">
                      <w:txbxContent>
                        <w:p w14:paraId="37259429" w14:textId="77777777" w:rsidR="006400F6" w:rsidRDefault="006400F6">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29"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30"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" strokecolor="#a5a5a5"/>
                    <v:shape id="AutoShape 28" o:spid="_x0000_s1031"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" adj="20904" strokecolor="#a5a5a5"/>
                  </v:group>
                  <w10:wrap anchorx="page" anchory="margin"/>
                </v:group>
              </w:pict>
            </mc:Fallback>
          </mc:AlternateConten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C9392D" w14:textId="77777777" w:rsidR="008D7AF8" w:rsidRDefault="008D7A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C8315C" w14:textId="77777777" w:rsidR="009C0D62" w:rsidRDefault="009C0D62" w:rsidP="009C50B8">
      <w:pPr>
        <w:spacing w:after="0" w:line="240" w:lineRule="auto"/>
      </w:pPr>
      <w:r>
        <w:separator/>
      </w:r>
    </w:p>
  </w:footnote>
  <w:footnote w:type="continuationSeparator" w:id="0">
    <w:p w14:paraId="0D88D799" w14:textId="77777777" w:rsidR="009C0D62" w:rsidRDefault="009C0D62" w:rsidP="009C50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7032E"/>
    <w:multiLevelType w:val="hybridMultilevel"/>
    <w:tmpl w:val="552A8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6C4C05"/>
    <w:multiLevelType w:val="hybridMultilevel"/>
    <w:tmpl w:val="3C505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FE4EAC"/>
    <w:multiLevelType w:val="hybridMultilevel"/>
    <w:tmpl w:val="7B82C2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ACD0147"/>
    <w:multiLevelType w:val="hybridMultilevel"/>
    <w:tmpl w:val="6BE218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C8E1A46"/>
    <w:multiLevelType w:val="hybridMultilevel"/>
    <w:tmpl w:val="404E40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C80DBB"/>
    <w:multiLevelType w:val="hybridMultilevel"/>
    <w:tmpl w:val="D13C7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85497C"/>
    <w:multiLevelType w:val="hybridMultilevel"/>
    <w:tmpl w:val="CB7625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7C8A0DA2"/>
    <w:multiLevelType w:val="hybridMultilevel"/>
    <w:tmpl w:val="00C495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6"/>
  </w:num>
  <w:num w:numId="2">
    <w:abstractNumId w:val="4"/>
  </w:num>
  <w:num w:numId="3">
    <w:abstractNumId w:val="7"/>
  </w:num>
  <w:num w:numId="4">
    <w:abstractNumId w:val="2"/>
  </w:num>
  <w:num w:numId="5">
    <w:abstractNumId w:val="0"/>
  </w:num>
  <w:num w:numId="6">
    <w:abstractNumId w:val="3"/>
  </w:num>
  <w:num w:numId="7">
    <w:abstractNumId w:val="1"/>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0B8"/>
    <w:rsid w:val="000001F5"/>
    <w:rsid w:val="000136BC"/>
    <w:rsid w:val="000175C2"/>
    <w:rsid w:val="00020179"/>
    <w:rsid w:val="000247B7"/>
    <w:rsid w:val="00025ABE"/>
    <w:rsid w:val="000306DB"/>
    <w:rsid w:val="000442D9"/>
    <w:rsid w:val="000460E2"/>
    <w:rsid w:val="0005261C"/>
    <w:rsid w:val="000709DF"/>
    <w:rsid w:val="00081586"/>
    <w:rsid w:val="00082991"/>
    <w:rsid w:val="00086AD2"/>
    <w:rsid w:val="00097C4D"/>
    <w:rsid w:val="000B0835"/>
    <w:rsid w:val="000B75A2"/>
    <w:rsid w:val="000E62F1"/>
    <w:rsid w:val="000E6A08"/>
    <w:rsid w:val="000E7612"/>
    <w:rsid w:val="000E76FF"/>
    <w:rsid w:val="000F4A86"/>
    <w:rsid w:val="000F5246"/>
    <w:rsid w:val="00120C24"/>
    <w:rsid w:val="00131EDD"/>
    <w:rsid w:val="001337E9"/>
    <w:rsid w:val="0014780A"/>
    <w:rsid w:val="00153325"/>
    <w:rsid w:val="00160AC4"/>
    <w:rsid w:val="00162BB2"/>
    <w:rsid w:val="00163EE9"/>
    <w:rsid w:val="00166BA7"/>
    <w:rsid w:val="00167A2A"/>
    <w:rsid w:val="00174F26"/>
    <w:rsid w:val="00192E3C"/>
    <w:rsid w:val="00196A32"/>
    <w:rsid w:val="001A0429"/>
    <w:rsid w:val="001A070E"/>
    <w:rsid w:val="001A21CF"/>
    <w:rsid w:val="001B2B77"/>
    <w:rsid w:val="001B4740"/>
    <w:rsid w:val="001C40CD"/>
    <w:rsid w:val="001C76BD"/>
    <w:rsid w:val="001D3538"/>
    <w:rsid w:val="001E1587"/>
    <w:rsid w:val="001E30A9"/>
    <w:rsid w:val="001E790B"/>
    <w:rsid w:val="00201A03"/>
    <w:rsid w:val="00207BE8"/>
    <w:rsid w:val="00214CCD"/>
    <w:rsid w:val="00221546"/>
    <w:rsid w:val="00222768"/>
    <w:rsid w:val="00227956"/>
    <w:rsid w:val="00231B7A"/>
    <w:rsid w:val="00245506"/>
    <w:rsid w:val="00247933"/>
    <w:rsid w:val="00253E71"/>
    <w:rsid w:val="00255D77"/>
    <w:rsid w:val="002707FB"/>
    <w:rsid w:val="00272610"/>
    <w:rsid w:val="00277367"/>
    <w:rsid w:val="00294D1B"/>
    <w:rsid w:val="002A00CC"/>
    <w:rsid w:val="002A38D1"/>
    <w:rsid w:val="002B29A9"/>
    <w:rsid w:val="002C713F"/>
    <w:rsid w:val="002D26F9"/>
    <w:rsid w:val="002E3311"/>
    <w:rsid w:val="002F66D9"/>
    <w:rsid w:val="00307414"/>
    <w:rsid w:val="003135B1"/>
    <w:rsid w:val="00316A99"/>
    <w:rsid w:val="00324C3E"/>
    <w:rsid w:val="00326D32"/>
    <w:rsid w:val="0033754D"/>
    <w:rsid w:val="00342F7B"/>
    <w:rsid w:val="00347FE5"/>
    <w:rsid w:val="00350EBA"/>
    <w:rsid w:val="0035378D"/>
    <w:rsid w:val="00355517"/>
    <w:rsid w:val="0035676A"/>
    <w:rsid w:val="003575D3"/>
    <w:rsid w:val="00363BA9"/>
    <w:rsid w:val="00371FCA"/>
    <w:rsid w:val="003768EC"/>
    <w:rsid w:val="00392C53"/>
    <w:rsid w:val="003C3EC4"/>
    <w:rsid w:val="003D399C"/>
    <w:rsid w:val="003D6612"/>
    <w:rsid w:val="003E47C4"/>
    <w:rsid w:val="003F0AEA"/>
    <w:rsid w:val="003F5B4B"/>
    <w:rsid w:val="003F69DB"/>
    <w:rsid w:val="004036AF"/>
    <w:rsid w:val="0040491C"/>
    <w:rsid w:val="0040496B"/>
    <w:rsid w:val="004078D7"/>
    <w:rsid w:val="004257FD"/>
    <w:rsid w:val="00426AE3"/>
    <w:rsid w:val="004404C0"/>
    <w:rsid w:val="00442C76"/>
    <w:rsid w:val="00443A2A"/>
    <w:rsid w:val="00461513"/>
    <w:rsid w:val="00463D92"/>
    <w:rsid w:val="004708F8"/>
    <w:rsid w:val="00475D7F"/>
    <w:rsid w:val="00476553"/>
    <w:rsid w:val="0049046D"/>
    <w:rsid w:val="00490DF8"/>
    <w:rsid w:val="004937F6"/>
    <w:rsid w:val="00494B50"/>
    <w:rsid w:val="004967F5"/>
    <w:rsid w:val="004A6653"/>
    <w:rsid w:val="004A6ED7"/>
    <w:rsid w:val="004B0FAD"/>
    <w:rsid w:val="004B37E4"/>
    <w:rsid w:val="004B5E4A"/>
    <w:rsid w:val="004D3015"/>
    <w:rsid w:val="004F4944"/>
    <w:rsid w:val="00501B35"/>
    <w:rsid w:val="00527C89"/>
    <w:rsid w:val="00527ED2"/>
    <w:rsid w:val="00540836"/>
    <w:rsid w:val="00551061"/>
    <w:rsid w:val="005540F4"/>
    <w:rsid w:val="00567501"/>
    <w:rsid w:val="00570E63"/>
    <w:rsid w:val="005976AF"/>
    <w:rsid w:val="005A06BE"/>
    <w:rsid w:val="005B0B8A"/>
    <w:rsid w:val="005B5ED8"/>
    <w:rsid w:val="005B7BCD"/>
    <w:rsid w:val="005E762B"/>
    <w:rsid w:val="005F4BD9"/>
    <w:rsid w:val="005F52C3"/>
    <w:rsid w:val="005F7A2E"/>
    <w:rsid w:val="00602CB2"/>
    <w:rsid w:val="00607F94"/>
    <w:rsid w:val="0061780C"/>
    <w:rsid w:val="006278E7"/>
    <w:rsid w:val="00634CC0"/>
    <w:rsid w:val="006400F6"/>
    <w:rsid w:val="00644E52"/>
    <w:rsid w:val="0064694B"/>
    <w:rsid w:val="00652098"/>
    <w:rsid w:val="006626E8"/>
    <w:rsid w:val="0067373E"/>
    <w:rsid w:val="00673AEC"/>
    <w:rsid w:val="0067635C"/>
    <w:rsid w:val="0068061C"/>
    <w:rsid w:val="0068329F"/>
    <w:rsid w:val="006834F1"/>
    <w:rsid w:val="00696E54"/>
    <w:rsid w:val="006972C5"/>
    <w:rsid w:val="006A16EB"/>
    <w:rsid w:val="006B410B"/>
    <w:rsid w:val="006B41AA"/>
    <w:rsid w:val="006C662F"/>
    <w:rsid w:val="006D3B49"/>
    <w:rsid w:val="006E02B6"/>
    <w:rsid w:val="006F2C79"/>
    <w:rsid w:val="006F5D48"/>
    <w:rsid w:val="007021A3"/>
    <w:rsid w:val="00710134"/>
    <w:rsid w:val="00720FFD"/>
    <w:rsid w:val="00722296"/>
    <w:rsid w:val="007250E4"/>
    <w:rsid w:val="00725D16"/>
    <w:rsid w:val="00731E80"/>
    <w:rsid w:val="007344DD"/>
    <w:rsid w:val="00734DCA"/>
    <w:rsid w:val="00752825"/>
    <w:rsid w:val="00771EB3"/>
    <w:rsid w:val="00777AE3"/>
    <w:rsid w:val="007829AB"/>
    <w:rsid w:val="007830B1"/>
    <w:rsid w:val="007854B7"/>
    <w:rsid w:val="0079572A"/>
    <w:rsid w:val="007B0986"/>
    <w:rsid w:val="007B2421"/>
    <w:rsid w:val="007B2A9E"/>
    <w:rsid w:val="007B2DC0"/>
    <w:rsid w:val="007B4132"/>
    <w:rsid w:val="007D1B97"/>
    <w:rsid w:val="007D266B"/>
    <w:rsid w:val="007E3E70"/>
    <w:rsid w:val="007F4FB7"/>
    <w:rsid w:val="0083750F"/>
    <w:rsid w:val="00845E19"/>
    <w:rsid w:val="00846BE5"/>
    <w:rsid w:val="00847A68"/>
    <w:rsid w:val="008707ED"/>
    <w:rsid w:val="00877079"/>
    <w:rsid w:val="00884C85"/>
    <w:rsid w:val="00891D4C"/>
    <w:rsid w:val="00893CE5"/>
    <w:rsid w:val="00897670"/>
    <w:rsid w:val="008A17EA"/>
    <w:rsid w:val="008A3491"/>
    <w:rsid w:val="008C708B"/>
    <w:rsid w:val="008D3301"/>
    <w:rsid w:val="008D7AF8"/>
    <w:rsid w:val="008E7F51"/>
    <w:rsid w:val="008F1D58"/>
    <w:rsid w:val="008F7372"/>
    <w:rsid w:val="009041A0"/>
    <w:rsid w:val="00907256"/>
    <w:rsid w:val="00914FC9"/>
    <w:rsid w:val="00921A24"/>
    <w:rsid w:val="0092410F"/>
    <w:rsid w:val="00941004"/>
    <w:rsid w:val="00942DE4"/>
    <w:rsid w:val="00945D02"/>
    <w:rsid w:val="009469AE"/>
    <w:rsid w:val="00947762"/>
    <w:rsid w:val="00972C3E"/>
    <w:rsid w:val="00975E35"/>
    <w:rsid w:val="00981C24"/>
    <w:rsid w:val="00986810"/>
    <w:rsid w:val="00986C67"/>
    <w:rsid w:val="00991BCB"/>
    <w:rsid w:val="009A0292"/>
    <w:rsid w:val="009A1027"/>
    <w:rsid w:val="009B193F"/>
    <w:rsid w:val="009B1E89"/>
    <w:rsid w:val="009B3186"/>
    <w:rsid w:val="009C0D62"/>
    <w:rsid w:val="009C50B8"/>
    <w:rsid w:val="009C5D61"/>
    <w:rsid w:val="009C7D45"/>
    <w:rsid w:val="009D1215"/>
    <w:rsid w:val="009F599B"/>
    <w:rsid w:val="009F5C30"/>
    <w:rsid w:val="009F64EC"/>
    <w:rsid w:val="00A006B4"/>
    <w:rsid w:val="00A06A66"/>
    <w:rsid w:val="00A07497"/>
    <w:rsid w:val="00A16225"/>
    <w:rsid w:val="00A16B7E"/>
    <w:rsid w:val="00A5009D"/>
    <w:rsid w:val="00A575D8"/>
    <w:rsid w:val="00A61AEA"/>
    <w:rsid w:val="00A63197"/>
    <w:rsid w:val="00A6345B"/>
    <w:rsid w:val="00A66322"/>
    <w:rsid w:val="00A7148F"/>
    <w:rsid w:val="00A90853"/>
    <w:rsid w:val="00A96E4F"/>
    <w:rsid w:val="00AA5191"/>
    <w:rsid w:val="00AB2149"/>
    <w:rsid w:val="00AB3787"/>
    <w:rsid w:val="00AB7B7A"/>
    <w:rsid w:val="00AC18EB"/>
    <w:rsid w:val="00AC30E3"/>
    <w:rsid w:val="00AC39F5"/>
    <w:rsid w:val="00AD134C"/>
    <w:rsid w:val="00AD4AA7"/>
    <w:rsid w:val="00AD4B5F"/>
    <w:rsid w:val="00AD6580"/>
    <w:rsid w:val="00AD682B"/>
    <w:rsid w:val="00AE27D8"/>
    <w:rsid w:val="00AF2B2A"/>
    <w:rsid w:val="00AF323F"/>
    <w:rsid w:val="00AF375A"/>
    <w:rsid w:val="00AF5A49"/>
    <w:rsid w:val="00B02F39"/>
    <w:rsid w:val="00B17061"/>
    <w:rsid w:val="00B1774B"/>
    <w:rsid w:val="00B2396F"/>
    <w:rsid w:val="00B239B4"/>
    <w:rsid w:val="00B24FBB"/>
    <w:rsid w:val="00B25570"/>
    <w:rsid w:val="00B405E4"/>
    <w:rsid w:val="00B43019"/>
    <w:rsid w:val="00B43B8E"/>
    <w:rsid w:val="00B468D5"/>
    <w:rsid w:val="00B50B77"/>
    <w:rsid w:val="00B522AF"/>
    <w:rsid w:val="00B57DD1"/>
    <w:rsid w:val="00B66F56"/>
    <w:rsid w:val="00B6711D"/>
    <w:rsid w:val="00B72925"/>
    <w:rsid w:val="00B74E13"/>
    <w:rsid w:val="00B77F96"/>
    <w:rsid w:val="00B802A2"/>
    <w:rsid w:val="00B82B1E"/>
    <w:rsid w:val="00B8595B"/>
    <w:rsid w:val="00B8661D"/>
    <w:rsid w:val="00B9262A"/>
    <w:rsid w:val="00B938A7"/>
    <w:rsid w:val="00BA1576"/>
    <w:rsid w:val="00BB0B7E"/>
    <w:rsid w:val="00BB1B3E"/>
    <w:rsid w:val="00BB26BA"/>
    <w:rsid w:val="00BB42F9"/>
    <w:rsid w:val="00BB563D"/>
    <w:rsid w:val="00BB762D"/>
    <w:rsid w:val="00BD2F54"/>
    <w:rsid w:val="00BD4299"/>
    <w:rsid w:val="00BE6E11"/>
    <w:rsid w:val="00BE728D"/>
    <w:rsid w:val="00C00D6E"/>
    <w:rsid w:val="00C100D6"/>
    <w:rsid w:val="00C11093"/>
    <w:rsid w:val="00C151A0"/>
    <w:rsid w:val="00C15855"/>
    <w:rsid w:val="00C54621"/>
    <w:rsid w:val="00C74945"/>
    <w:rsid w:val="00C833F5"/>
    <w:rsid w:val="00C9356A"/>
    <w:rsid w:val="00CA1F61"/>
    <w:rsid w:val="00CA663F"/>
    <w:rsid w:val="00CB6100"/>
    <w:rsid w:val="00CC2029"/>
    <w:rsid w:val="00CD2ABB"/>
    <w:rsid w:val="00CD6663"/>
    <w:rsid w:val="00CE154A"/>
    <w:rsid w:val="00CE72B6"/>
    <w:rsid w:val="00CE750D"/>
    <w:rsid w:val="00CF01F4"/>
    <w:rsid w:val="00CF0D26"/>
    <w:rsid w:val="00CF5551"/>
    <w:rsid w:val="00CF7FBA"/>
    <w:rsid w:val="00D06DE4"/>
    <w:rsid w:val="00D10735"/>
    <w:rsid w:val="00D150CC"/>
    <w:rsid w:val="00D151A6"/>
    <w:rsid w:val="00D15D64"/>
    <w:rsid w:val="00D17595"/>
    <w:rsid w:val="00D220C5"/>
    <w:rsid w:val="00D26923"/>
    <w:rsid w:val="00D4088F"/>
    <w:rsid w:val="00D44EBA"/>
    <w:rsid w:val="00D50C3F"/>
    <w:rsid w:val="00D71AF4"/>
    <w:rsid w:val="00D73256"/>
    <w:rsid w:val="00D75BC5"/>
    <w:rsid w:val="00D76BA3"/>
    <w:rsid w:val="00D83682"/>
    <w:rsid w:val="00D84004"/>
    <w:rsid w:val="00D92A31"/>
    <w:rsid w:val="00D94B62"/>
    <w:rsid w:val="00D972EE"/>
    <w:rsid w:val="00DA02B5"/>
    <w:rsid w:val="00DA2B8E"/>
    <w:rsid w:val="00DA59E2"/>
    <w:rsid w:val="00DA7989"/>
    <w:rsid w:val="00DB0397"/>
    <w:rsid w:val="00DC2592"/>
    <w:rsid w:val="00DC5D64"/>
    <w:rsid w:val="00DC6494"/>
    <w:rsid w:val="00DE1F82"/>
    <w:rsid w:val="00DE3FCF"/>
    <w:rsid w:val="00DE502B"/>
    <w:rsid w:val="00DF2C7C"/>
    <w:rsid w:val="00DF6862"/>
    <w:rsid w:val="00E0036E"/>
    <w:rsid w:val="00E00F5D"/>
    <w:rsid w:val="00E013D2"/>
    <w:rsid w:val="00E029E4"/>
    <w:rsid w:val="00E113E6"/>
    <w:rsid w:val="00E31968"/>
    <w:rsid w:val="00E55A60"/>
    <w:rsid w:val="00E67EE3"/>
    <w:rsid w:val="00E76290"/>
    <w:rsid w:val="00E77B83"/>
    <w:rsid w:val="00E81755"/>
    <w:rsid w:val="00E83EBB"/>
    <w:rsid w:val="00E92913"/>
    <w:rsid w:val="00E94B27"/>
    <w:rsid w:val="00E97ABA"/>
    <w:rsid w:val="00EC2CB3"/>
    <w:rsid w:val="00ED47BC"/>
    <w:rsid w:val="00ED7071"/>
    <w:rsid w:val="00EF0273"/>
    <w:rsid w:val="00F10341"/>
    <w:rsid w:val="00F15A13"/>
    <w:rsid w:val="00F16DEC"/>
    <w:rsid w:val="00F257E9"/>
    <w:rsid w:val="00F26309"/>
    <w:rsid w:val="00F44B80"/>
    <w:rsid w:val="00F57578"/>
    <w:rsid w:val="00F61F46"/>
    <w:rsid w:val="00F662E1"/>
    <w:rsid w:val="00F80F1B"/>
    <w:rsid w:val="00F82C66"/>
    <w:rsid w:val="00F93AB9"/>
    <w:rsid w:val="00FA4AB5"/>
    <w:rsid w:val="00FC20A0"/>
    <w:rsid w:val="00FC2D62"/>
    <w:rsid w:val="00FC4969"/>
    <w:rsid w:val="00FC4BF8"/>
    <w:rsid w:val="00FD0302"/>
    <w:rsid w:val="00FD0BD0"/>
    <w:rsid w:val="00FD74E1"/>
    <w:rsid w:val="00FE4756"/>
    <w:rsid w:val="00FE6B43"/>
    <w:rsid w:val="00FF73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22F6CC"/>
  <w15:chartTrackingRefBased/>
  <w15:docId w15:val="{1221F9DC-F47C-494C-BFC0-83DE5373E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50B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B4301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975E35"/>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363BA9"/>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verPage">
    <w:name w:val="Cover Page"/>
    <w:basedOn w:val="Normal"/>
    <w:link w:val="CoverPageChar"/>
    <w:autoRedefine/>
    <w:qFormat/>
    <w:rsid w:val="009C50B8"/>
    <w:pPr>
      <w:keepNext/>
      <w:keepLines/>
      <w:spacing w:before="240" w:after="0" w:line="240" w:lineRule="auto"/>
      <w:outlineLvl w:val="0"/>
    </w:pPr>
    <w:rPr>
      <w:rFonts w:ascii="Arial" w:eastAsiaTheme="majorEastAsia" w:hAnsi="Arial" w:cs="Arial"/>
      <w:b/>
      <w:color w:val="000000" w:themeColor="text1"/>
      <w:sz w:val="96"/>
      <w:szCs w:val="96"/>
    </w:rPr>
  </w:style>
  <w:style w:type="character" w:customStyle="1" w:styleId="CoverPageChar">
    <w:name w:val="Cover Page Char"/>
    <w:basedOn w:val="DefaultParagraphFont"/>
    <w:link w:val="CoverPage"/>
    <w:rsid w:val="009C50B8"/>
    <w:rPr>
      <w:rFonts w:ascii="Arial" w:eastAsiaTheme="majorEastAsia" w:hAnsi="Arial" w:cs="Arial"/>
      <w:b/>
      <w:color w:val="000000" w:themeColor="text1"/>
      <w:sz w:val="96"/>
      <w:szCs w:val="96"/>
    </w:rPr>
  </w:style>
  <w:style w:type="paragraph" w:styleId="Header">
    <w:name w:val="header"/>
    <w:basedOn w:val="Normal"/>
    <w:link w:val="HeaderChar"/>
    <w:uiPriority w:val="99"/>
    <w:unhideWhenUsed/>
    <w:rsid w:val="009C50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50B8"/>
  </w:style>
  <w:style w:type="paragraph" w:styleId="Footer">
    <w:name w:val="footer"/>
    <w:basedOn w:val="Normal"/>
    <w:link w:val="FooterChar"/>
    <w:uiPriority w:val="99"/>
    <w:unhideWhenUsed/>
    <w:rsid w:val="009C50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50B8"/>
  </w:style>
  <w:style w:type="character" w:customStyle="1" w:styleId="Heading1Char">
    <w:name w:val="Heading 1 Char"/>
    <w:basedOn w:val="DefaultParagraphFont"/>
    <w:link w:val="Heading1"/>
    <w:uiPriority w:val="9"/>
    <w:rsid w:val="009C50B8"/>
    <w:rPr>
      <w:rFonts w:asciiTheme="majorHAnsi" w:eastAsiaTheme="majorEastAsia" w:hAnsiTheme="majorHAnsi" w:cstheme="majorBidi"/>
      <w:color w:val="365F91" w:themeColor="accent1" w:themeShade="BF"/>
      <w:sz w:val="32"/>
      <w:szCs w:val="32"/>
    </w:rPr>
  </w:style>
  <w:style w:type="table" w:styleId="TableGrid">
    <w:name w:val="Table Grid"/>
    <w:basedOn w:val="TableNormal"/>
    <w:uiPriority w:val="39"/>
    <w:rsid w:val="00E83EBB"/>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460E2"/>
    <w:pPr>
      <w:ind w:left="720"/>
      <w:contextualSpacing/>
    </w:pPr>
  </w:style>
  <w:style w:type="paragraph" w:styleId="Caption">
    <w:name w:val="caption"/>
    <w:basedOn w:val="Normal"/>
    <w:next w:val="Normal"/>
    <w:uiPriority w:val="35"/>
    <w:unhideWhenUsed/>
    <w:qFormat/>
    <w:rsid w:val="008C708B"/>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174F26"/>
    <w:pPr>
      <w:spacing w:after="0"/>
    </w:pPr>
  </w:style>
  <w:style w:type="character" w:styleId="Hyperlink">
    <w:name w:val="Hyperlink"/>
    <w:basedOn w:val="DefaultParagraphFont"/>
    <w:uiPriority w:val="99"/>
    <w:unhideWhenUsed/>
    <w:rsid w:val="00174F26"/>
    <w:rPr>
      <w:color w:val="0000FF" w:themeColor="hyperlink"/>
      <w:u w:val="single"/>
    </w:rPr>
  </w:style>
  <w:style w:type="character" w:styleId="Emphasis">
    <w:name w:val="Emphasis"/>
    <w:basedOn w:val="DefaultParagraphFont"/>
    <w:uiPriority w:val="20"/>
    <w:qFormat/>
    <w:rsid w:val="00C9356A"/>
    <w:rPr>
      <w:i/>
      <w:iCs/>
    </w:rPr>
  </w:style>
  <w:style w:type="paragraph" w:styleId="TOCHeading">
    <w:name w:val="TOC Heading"/>
    <w:basedOn w:val="Heading1"/>
    <w:next w:val="Normal"/>
    <w:uiPriority w:val="39"/>
    <w:unhideWhenUsed/>
    <w:qFormat/>
    <w:rsid w:val="000247B7"/>
    <w:pPr>
      <w:spacing w:line="259" w:lineRule="auto"/>
      <w:outlineLvl w:val="9"/>
    </w:pPr>
    <w:rPr>
      <w:lang w:val="en-US"/>
    </w:rPr>
  </w:style>
  <w:style w:type="paragraph" w:styleId="TOC1">
    <w:name w:val="toc 1"/>
    <w:basedOn w:val="Normal"/>
    <w:next w:val="Normal"/>
    <w:autoRedefine/>
    <w:uiPriority w:val="39"/>
    <w:unhideWhenUsed/>
    <w:rsid w:val="000247B7"/>
    <w:pPr>
      <w:spacing w:after="100"/>
    </w:pPr>
  </w:style>
  <w:style w:type="character" w:customStyle="1" w:styleId="Heading2Char">
    <w:name w:val="Heading 2 Char"/>
    <w:basedOn w:val="DefaultParagraphFont"/>
    <w:link w:val="Heading2"/>
    <w:uiPriority w:val="9"/>
    <w:rsid w:val="00B43019"/>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semiHidden/>
    <w:rsid w:val="00975E35"/>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rsid w:val="00363BA9"/>
    <w:rPr>
      <w:rFonts w:asciiTheme="majorHAnsi" w:eastAsiaTheme="majorEastAsia" w:hAnsiTheme="majorHAnsi" w:cstheme="majorBidi"/>
      <w:i/>
      <w:iCs/>
      <w:color w:val="365F91" w:themeColor="accent1" w:themeShade="BF"/>
    </w:rPr>
  </w:style>
  <w:style w:type="paragraph" w:styleId="TOC2">
    <w:name w:val="toc 2"/>
    <w:basedOn w:val="Normal"/>
    <w:next w:val="Normal"/>
    <w:autoRedefine/>
    <w:uiPriority w:val="39"/>
    <w:unhideWhenUsed/>
    <w:rsid w:val="0035378D"/>
    <w:pPr>
      <w:spacing w:after="100"/>
      <w:ind w:left="220"/>
    </w:pPr>
  </w:style>
  <w:style w:type="paragraph" w:styleId="Bibliography">
    <w:name w:val="Bibliography"/>
    <w:basedOn w:val="Normal"/>
    <w:next w:val="Normal"/>
    <w:uiPriority w:val="37"/>
    <w:unhideWhenUsed/>
    <w:rsid w:val="001C40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703728">
      <w:bodyDiv w:val="1"/>
      <w:marLeft w:val="0"/>
      <w:marRight w:val="0"/>
      <w:marTop w:val="0"/>
      <w:marBottom w:val="0"/>
      <w:divBdr>
        <w:top w:val="none" w:sz="0" w:space="0" w:color="auto"/>
        <w:left w:val="none" w:sz="0" w:space="0" w:color="auto"/>
        <w:bottom w:val="none" w:sz="0" w:space="0" w:color="auto"/>
        <w:right w:val="none" w:sz="0" w:space="0" w:color="auto"/>
      </w:divBdr>
    </w:div>
    <w:div w:id="130445531">
      <w:bodyDiv w:val="1"/>
      <w:marLeft w:val="0"/>
      <w:marRight w:val="0"/>
      <w:marTop w:val="0"/>
      <w:marBottom w:val="0"/>
      <w:divBdr>
        <w:top w:val="none" w:sz="0" w:space="0" w:color="auto"/>
        <w:left w:val="none" w:sz="0" w:space="0" w:color="auto"/>
        <w:bottom w:val="none" w:sz="0" w:space="0" w:color="auto"/>
        <w:right w:val="none" w:sz="0" w:space="0" w:color="auto"/>
      </w:divBdr>
    </w:div>
    <w:div w:id="212272862">
      <w:bodyDiv w:val="1"/>
      <w:marLeft w:val="0"/>
      <w:marRight w:val="0"/>
      <w:marTop w:val="0"/>
      <w:marBottom w:val="0"/>
      <w:divBdr>
        <w:top w:val="none" w:sz="0" w:space="0" w:color="auto"/>
        <w:left w:val="none" w:sz="0" w:space="0" w:color="auto"/>
        <w:bottom w:val="none" w:sz="0" w:space="0" w:color="auto"/>
        <w:right w:val="none" w:sz="0" w:space="0" w:color="auto"/>
      </w:divBdr>
    </w:div>
    <w:div w:id="384256483">
      <w:bodyDiv w:val="1"/>
      <w:marLeft w:val="0"/>
      <w:marRight w:val="0"/>
      <w:marTop w:val="0"/>
      <w:marBottom w:val="0"/>
      <w:divBdr>
        <w:top w:val="none" w:sz="0" w:space="0" w:color="auto"/>
        <w:left w:val="none" w:sz="0" w:space="0" w:color="auto"/>
        <w:bottom w:val="none" w:sz="0" w:space="0" w:color="auto"/>
        <w:right w:val="none" w:sz="0" w:space="0" w:color="auto"/>
      </w:divBdr>
    </w:div>
    <w:div w:id="423503043">
      <w:bodyDiv w:val="1"/>
      <w:marLeft w:val="0"/>
      <w:marRight w:val="0"/>
      <w:marTop w:val="0"/>
      <w:marBottom w:val="0"/>
      <w:divBdr>
        <w:top w:val="none" w:sz="0" w:space="0" w:color="auto"/>
        <w:left w:val="none" w:sz="0" w:space="0" w:color="auto"/>
        <w:bottom w:val="none" w:sz="0" w:space="0" w:color="auto"/>
        <w:right w:val="none" w:sz="0" w:space="0" w:color="auto"/>
      </w:divBdr>
    </w:div>
    <w:div w:id="672954752">
      <w:bodyDiv w:val="1"/>
      <w:marLeft w:val="0"/>
      <w:marRight w:val="0"/>
      <w:marTop w:val="0"/>
      <w:marBottom w:val="0"/>
      <w:divBdr>
        <w:top w:val="none" w:sz="0" w:space="0" w:color="auto"/>
        <w:left w:val="none" w:sz="0" w:space="0" w:color="auto"/>
        <w:bottom w:val="none" w:sz="0" w:space="0" w:color="auto"/>
        <w:right w:val="none" w:sz="0" w:space="0" w:color="auto"/>
      </w:divBdr>
    </w:div>
    <w:div w:id="719551186">
      <w:bodyDiv w:val="1"/>
      <w:marLeft w:val="0"/>
      <w:marRight w:val="0"/>
      <w:marTop w:val="0"/>
      <w:marBottom w:val="0"/>
      <w:divBdr>
        <w:top w:val="none" w:sz="0" w:space="0" w:color="auto"/>
        <w:left w:val="none" w:sz="0" w:space="0" w:color="auto"/>
        <w:bottom w:val="none" w:sz="0" w:space="0" w:color="auto"/>
        <w:right w:val="none" w:sz="0" w:space="0" w:color="auto"/>
      </w:divBdr>
    </w:div>
    <w:div w:id="749353619">
      <w:bodyDiv w:val="1"/>
      <w:marLeft w:val="0"/>
      <w:marRight w:val="0"/>
      <w:marTop w:val="0"/>
      <w:marBottom w:val="0"/>
      <w:divBdr>
        <w:top w:val="none" w:sz="0" w:space="0" w:color="auto"/>
        <w:left w:val="none" w:sz="0" w:space="0" w:color="auto"/>
        <w:bottom w:val="none" w:sz="0" w:space="0" w:color="auto"/>
        <w:right w:val="none" w:sz="0" w:space="0" w:color="auto"/>
      </w:divBdr>
    </w:div>
    <w:div w:id="749740876">
      <w:bodyDiv w:val="1"/>
      <w:marLeft w:val="0"/>
      <w:marRight w:val="0"/>
      <w:marTop w:val="0"/>
      <w:marBottom w:val="0"/>
      <w:divBdr>
        <w:top w:val="none" w:sz="0" w:space="0" w:color="auto"/>
        <w:left w:val="none" w:sz="0" w:space="0" w:color="auto"/>
        <w:bottom w:val="none" w:sz="0" w:space="0" w:color="auto"/>
        <w:right w:val="none" w:sz="0" w:space="0" w:color="auto"/>
      </w:divBdr>
    </w:div>
    <w:div w:id="754597384">
      <w:bodyDiv w:val="1"/>
      <w:marLeft w:val="0"/>
      <w:marRight w:val="0"/>
      <w:marTop w:val="0"/>
      <w:marBottom w:val="0"/>
      <w:divBdr>
        <w:top w:val="none" w:sz="0" w:space="0" w:color="auto"/>
        <w:left w:val="none" w:sz="0" w:space="0" w:color="auto"/>
        <w:bottom w:val="none" w:sz="0" w:space="0" w:color="auto"/>
        <w:right w:val="none" w:sz="0" w:space="0" w:color="auto"/>
      </w:divBdr>
    </w:div>
    <w:div w:id="829099398">
      <w:bodyDiv w:val="1"/>
      <w:marLeft w:val="0"/>
      <w:marRight w:val="0"/>
      <w:marTop w:val="0"/>
      <w:marBottom w:val="0"/>
      <w:divBdr>
        <w:top w:val="none" w:sz="0" w:space="0" w:color="auto"/>
        <w:left w:val="none" w:sz="0" w:space="0" w:color="auto"/>
        <w:bottom w:val="none" w:sz="0" w:space="0" w:color="auto"/>
        <w:right w:val="none" w:sz="0" w:space="0" w:color="auto"/>
      </w:divBdr>
    </w:div>
    <w:div w:id="940141733">
      <w:bodyDiv w:val="1"/>
      <w:marLeft w:val="0"/>
      <w:marRight w:val="0"/>
      <w:marTop w:val="0"/>
      <w:marBottom w:val="0"/>
      <w:divBdr>
        <w:top w:val="none" w:sz="0" w:space="0" w:color="auto"/>
        <w:left w:val="none" w:sz="0" w:space="0" w:color="auto"/>
        <w:bottom w:val="none" w:sz="0" w:space="0" w:color="auto"/>
        <w:right w:val="none" w:sz="0" w:space="0" w:color="auto"/>
      </w:divBdr>
    </w:div>
    <w:div w:id="1243376425">
      <w:bodyDiv w:val="1"/>
      <w:marLeft w:val="0"/>
      <w:marRight w:val="0"/>
      <w:marTop w:val="0"/>
      <w:marBottom w:val="0"/>
      <w:divBdr>
        <w:top w:val="none" w:sz="0" w:space="0" w:color="auto"/>
        <w:left w:val="none" w:sz="0" w:space="0" w:color="auto"/>
        <w:bottom w:val="none" w:sz="0" w:space="0" w:color="auto"/>
        <w:right w:val="none" w:sz="0" w:space="0" w:color="auto"/>
      </w:divBdr>
    </w:div>
    <w:div w:id="1339229681">
      <w:bodyDiv w:val="1"/>
      <w:marLeft w:val="0"/>
      <w:marRight w:val="0"/>
      <w:marTop w:val="0"/>
      <w:marBottom w:val="0"/>
      <w:divBdr>
        <w:top w:val="none" w:sz="0" w:space="0" w:color="auto"/>
        <w:left w:val="none" w:sz="0" w:space="0" w:color="auto"/>
        <w:bottom w:val="none" w:sz="0" w:space="0" w:color="auto"/>
        <w:right w:val="none" w:sz="0" w:space="0" w:color="auto"/>
      </w:divBdr>
    </w:div>
    <w:div w:id="1365246846">
      <w:bodyDiv w:val="1"/>
      <w:marLeft w:val="0"/>
      <w:marRight w:val="0"/>
      <w:marTop w:val="0"/>
      <w:marBottom w:val="0"/>
      <w:divBdr>
        <w:top w:val="none" w:sz="0" w:space="0" w:color="auto"/>
        <w:left w:val="none" w:sz="0" w:space="0" w:color="auto"/>
        <w:bottom w:val="none" w:sz="0" w:space="0" w:color="auto"/>
        <w:right w:val="none" w:sz="0" w:space="0" w:color="auto"/>
      </w:divBdr>
    </w:div>
    <w:div w:id="1509252051">
      <w:bodyDiv w:val="1"/>
      <w:marLeft w:val="0"/>
      <w:marRight w:val="0"/>
      <w:marTop w:val="0"/>
      <w:marBottom w:val="0"/>
      <w:divBdr>
        <w:top w:val="none" w:sz="0" w:space="0" w:color="auto"/>
        <w:left w:val="none" w:sz="0" w:space="0" w:color="auto"/>
        <w:bottom w:val="none" w:sz="0" w:space="0" w:color="auto"/>
        <w:right w:val="none" w:sz="0" w:space="0" w:color="auto"/>
      </w:divBdr>
    </w:div>
    <w:div w:id="1584752345">
      <w:bodyDiv w:val="1"/>
      <w:marLeft w:val="0"/>
      <w:marRight w:val="0"/>
      <w:marTop w:val="0"/>
      <w:marBottom w:val="0"/>
      <w:divBdr>
        <w:top w:val="none" w:sz="0" w:space="0" w:color="auto"/>
        <w:left w:val="none" w:sz="0" w:space="0" w:color="auto"/>
        <w:bottom w:val="none" w:sz="0" w:space="0" w:color="auto"/>
        <w:right w:val="none" w:sz="0" w:space="0" w:color="auto"/>
      </w:divBdr>
    </w:div>
    <w:div w:id="1732193800">
      <w:bodyDiv w:val="1"/>
      <w:marLeft w:val="0"/>
      <w:marRight w:val="0"/>
      <w:marTop w:val="0"/>
      <w:marBottom w:val="0"/>
      <w:divBdr>
        <w:top w:val="none" w:sz="0" w:space="0" w:color="auto"/>
        <w:left w:val="none" w:sz="0" w:space="0" w:color="auto"/>
        <w:bottom w:val="none" w:sz="0" w:space="0" w:color="auto"/>
        <w:right w:val="none" w:sz="0" w:space="0" w:color="auto"/>
      </w:divBdr>
    </w:div>
    <w:div w:id="1734500085">
      <w:bodyDiv w:val="1"/>
      <w:marLeft w:val="0"/>
      <w:marRight w:val="0"/>
      <w:marTop w:val="0"/>
      <w:marBottom w:val="0"/>
      <w:divBdr>
        <w:top w:val="none" w:sz="0" w:space="0" w:color="auto"/>
        <w:left w:val="none" w:sz="0" w:space="0" w:color="auto"/>
        <w:bottom w:val="none" w:sz="0" w:space="0" w:color="auto"/>
        <w:right w:val="none" w:sz="0" w:space="0" w:color="auto"/>
      </w:divBdr>
    </w:div>
    <w:div w:id="1881697574">
      <w:bodyDiv w:val="1"/>
      <w:marLeft w:val="0"/>
      <w:marRight w:val="0"/>
      <w:marTop w:val="0"/>
      <w:marBottom w:val="0"/>
      <w:divBdr>
        <w:top w:val="none" w:sz="0" w:space="0" w:color="auto"/>
        <w:left w:val="none" w:sz="0" w:space="0" w:color="auto"/>
        <w:bottom w:val="none" w:sz="0" w:space="0" w:color="auto"/>
        <w:right w:val="none" w:sz="0" w:space="0" w:color="auto"/>
      </w:divBdr>
    </w:div>
    <w:div w:id="1905528979">
      <w:bodyDiv w:val="1"/>
      <w:marLeft w:val="0"/>
      <w:marRight w:val="0"/>
      <w:marTop w:val="0"/>
      <w:marBottom w:val="0"/>
      <w:divBdr>
        <w:top w:val="none" w:sz="0" w:space="0" w:color="auto"/>
        <w:left w:val="none" w:sz="0" w:space="0" w:color="auto"/>
        <w:bottom w:val="none" w:sz="0" w:space="0" w:color="auto"/>
        <w:right w:val="none" w:sz="0" w:space="0" w:color="auto"/>
      </w:divBdr>
    </w:div>
    <w:div w:id="1994290139">
      <w:bodyDiv w:val="1"/>
      <w:marLeft w:val="0"/>
      <w:marRight w:val="0"/>
      <w:marTop w:val="0"/>
      <w:marBottom w:val="0"/>
      <w:divBdr>
        <w:top w:val="none" w:sz="0" w:space="0" w:color="auto"/>
        <w:left w:val="none" w:sz="0" w:space="0" w:color="auto"/>
        <w:bottom w:val="none" w:sz="0" w:space="0" w:color="auto"/>
        <w:right w:val="none" w:sz="0" w:space="0" w:color="auto"/>
      </w:divBdr>
    </w:div>
    <w:div w:id="2009096795">
      <w:bodyDiv w:val="1"/>
      <w:marLeft w:val="0"/>
      <w:marRight w:val="0"/>
      <w:marTop w:val="0"/>
      <w:marBottom w:val="0"/>
      <w:divBdr>
        <w:top w:val="none" w:sz="0" w:space="0" w:color="auto"/>
        <w:left w:val="none" w:sz="0" w:space="0" w:color="auto"/>
        <w:bottom w:val="none" w:sz="0" w:space="0" w:color="auto"/>
        <w:right w:val="none" w:sz="0" w:space="0" w:color="auto"/>
      </w:divBdr>
    </w:div>
    <w:div w:id="2050718410">
      <w:bodyDiv w:val="1"/>
      <w:marLeft w:val="0"/>
      <w:marRight w:val="0"/>
      <w:marTop w:val="0"/>
      <w:marBottom w:val="0"/>
      <w:divBdr>
        <w:top w:val="none" w:sz="0" w:space="0" w:color="auto"/>
        <w:left w:val="none" w:sz="0" w:space="0" w:color="auto"/>
        <w:bottom w:val="none" w:sz="0" w:space="0" w:color="auto"/>
        <w:right w:val="none" w:sz="0" w:space="0" w:color="auto"/>
      </w:divBdr>
    </w:div>
    <w:div w:id="2116747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Cha15</b:Tag>
    <b:SourceType>InternetSite</b:SourceType>
    <b:Guid>{A0C1AA17-EE36-4085-B78B-A7501920EFA6}</b:Guid>
    <b:Title>How to Convince Your Boss to Pay for Your Training</b:Title>
    <b:Year>2015</b:Year>
    <b:Author>
      <b:Author>
        <b:NameList>
          <b:Person>
            <b:Last>Mendoza</b:Last>
            <b:First>Charley</b:First>
          </b:Person>
        </b:NameList>
      </b:Author>
    </b:Author>
    <b:InternetSiteTitle>Envatotuts+</b:InternetSiteTitle>
    <b:Month>10</b:Month>
    <b:Day>27</b:Day>
    <b:URL>https://business.tutsplus.com/tutorials/how-to-convince-your-boss-to-pay-for-your-training-with-scripts-and-email-template--cms-25039</b:URL>
    <b:RefOrder>11</b:RefOrder>
  </b:Source>
  <b:Source>
    <b:Tag>DCW20</b:Tag>
    <b:SourceType>Report</b:SourceType>
    <b:Guid>{17996B00-6F30-402B-BE4B-6ACE9E6E72E6}</b:Guid>
    <b:Title>Employee Engagement Survey 2020</b:Title>
    <b:Year>2020</b:Year>
    <b:Author>
      <b:Author>
        <b:Corporate>DCWW</b:Corporate>
      </b:Author>
    </b:Author>
    <b:Publisher>DCWW</b:Publisher>
    <b:City>Cardiff</b:City>
    <b:RefOrder>1</b:RefOrder>
  </b:Source>
  <b:Source>
    <b:Tag>UWT20</b:Tag>
    <b:SourceType>Misc</b:SourceType>
    <b:Guid>{3690CCC5-F2F8-4CBC-A239-53EAF09928F7}</b:Guid>
    <b:Author>
      <b:Author>
        <b:Corporate>HSE</b:Corporate>
      </b:Author>
    </b:Author>
    <b:Title>HSE Data table - RIDIND</b:Title>
    <b:Year>2019/2020</b:Year>
    <b:City>Online</b:City>
    <b:Publisher>HSE</b:Publisher>
    <b:RefOrder>3</b:RefOrder>
  </b:Source>
  <b:Source>
    <b:Tag>RIC18</b:Tag>
    <b:SourceType>DocumentFromInternetSite</b:SourceType>
    <b:Guid>{756074A7-5670-4F47-9C69-C361CB045C18}</b:Guid>
    <b:Title>RICS Requirements Competencies guide</b:Title>
    <b:Year>2018</b:Year>
    <b:Author>
      <b:Author>
        <b:Corporate>RICS</b:Corporate>
      </b:Author>
    </b:Author>
    <b:Month>1</b:Month>
    <b:Day>1</b:Day>
    <b:YearAccessed>2021</b:YearAccessed>
    <b:MonthAccessed>01</b:MonthAccessed>
    <b:DayAccessed>01</b:DayAccessed>
    <b:URL>https://www.rics.org/globalassets/rics-website/media/qualify/pathway-guides/pathway-guides-requirements-and-competencies#:~:text=Candidates%20must%20achieve%20a%20set,%2C%20interpersonal%2C%20and%20management%20skills.&amp;text=Mandatory%20%E2%80%93%20The%20p</b:URL>
    <b:RefOrder>7</b:RefOrder>
  </b:Source>
  <b:Source>
    <b:Tag>DCW211</b:Tag>
    <b:SourceType>Misc</b:SourceType>
    <b:Guid>{639BBC0B-8E31-476E-A1B3-2BBA0FC9565A}</b:Guid>
    <b:Title>STEP Procedure</b:Title>
    <b:Year>2021</b:Year>
    <b:Author>
      <b:Author>
        <b:Corporate>DCWW</b:Corporate>
      </b:Author>
    </b:Author>
    <b:City>Cardiff</b:City>
    <b:Publisher>DCWW </b:Publisher>
    <b:RefOrder>5</b:RefOrder>
  </b:Source>
  <b:Source>
    <b:Tag>ROS21</b:Tag>
    <b:SourceType>DocumentFromInternetSite</b:SourceType>
    <b:Guid>{9BA81C7A-DD02-4B73-8AAF-7A9F2A87B03B}</b:Guid>
    <b:Title>ROSPA GOLD MEDALS</b:Title>
    <b:Year>2021</b:Year>
    <b:Author>
      <b:Author>
        <b:Corporate>ROSPA</b:Corporate>
      </b:Author>
    </b:Author>
    <b:Month>10</b:Month>
    <b:Day>7</b:Day>
    <b:YearAccessed>2020</b:YearAccessed>
    <b:MonthAccessed>12</b:MonthAccessed>
    <b:DayAccessed>3</b:DayAccessed>
    <b:URL>https://www.rospa.com/awards/2021-winners/gold-medal-awards</b:URL>
    <b:RefOrder>6</b:RefOrder>
  </b:Source>
  <b:Source>
    <b:Tag>BSC22</b:Tag>
    <b:SourceType>InternetSite</b:SourceType>
    <b:Guid>{623A1E54-A521-4E87-9176-E0CD4965B9A5}</b:Guid>
    <b:Title>The Health and Safety at Work Act Explained</b:Title>
    <b:Year>2022</b:Year>
    <b:Author>
      <b:Author>
        <b:Corporate>BSC</b:Corporate>
      </b:Author>
    </b:Author>
    <b:YearAccessed>2022</b:YearAccessed>
    <b:MonthAccessed>01</b:MonthAccessed>
    <b:DayAccessed>02</b:DayAccessed>
    <b:URL>https://www.britsafe.org/training-and-learning/find-the-right-course-for-you/informational-resources/health-and-safety-legislation-what-you-need-to-know/</b:URL>
    <b:RefOrder>2</b:RefOrder>
  </b:Source>
  <b:Source>
    <b:Tag>HSE21</b:Tag>
    <b:SourceType>InternetSite</b:SourceType>
    <b:Guid>{7110ED72-1568-4FCF-9467-9C1178BB71A8}</b:Guid>
    <b:Author>
      <b:Author>
        <b:Corporate>HSE</b:Corporate>
      </b:Author>
    </b:Author>
    <b:Title>Kind of Accidents Statistics in Great Britian, 2021</b:Title>
    <b:Year>2021</b:Year>
    <b:YearAccessed>2022</b:YearAccessed>
    <b:MonthAccessed>1</b:MonthAccessed>
    <b:DayAccessed>3</b:DayAccessed>
    <b:URL>https://www.hse.gov.uk/statistics/causinj/kinds-of-accident.pdf</b:URL>
    <b:RefOrder>4</b:RefOrder>
  </b:Source>
  <b:Source>
    <b:Tag>Ric18</b:Tag>
    <b:SourceType>Interview</b:SourceType>
    <b:Guid>{CBE4CDA3-B3BE-478A-B52D-57A20D40A1FD}</b:Guid>
    <b:Title>The evolution of the H&amp;S professional: is the future of Health and Safety tech-centric?</b:Title>
    <b:Year>2018</b:Year>
    <b:Author>
      <b:Interviewee>
        <b:NameList>
          <b:Person>
            <b:Last>Byrne</b:Last>
            <b:First>Richard</b:First>
          </b:Person>
        </b:NameList>
      </b:Interviewee>
    </b:Author>
    <b:Month>December</b:Month>
    <b:Day>18</b:Day>
    <b:RefOrder>8</b:RefOrder>
  </b:Source>
  <b:Source>
    <b:Tag>Jan12</b:Tag>
    <b:SourceType>ElectronicSource</b:SourceType>
    <b:Guid>{771FDA6B-BDBC-41DC-9284-8C4A6E9A63B2}</b:Guid>
    <b:Title>London Olympics Construction Is Safest in Recent Times</b:Title>
    <b:Year>2012</b:Year>
    <b:Author>
      <b:Author>
        <b:NameList>
          <b:Person>
            <b:Last>Tuchman</b:Last>
            <b:First>Janice</b:First>
            <b:Middle>L.</b:Middle>
          </b:Person>
        </b:NameList>
      </b:Author>
    </b:Author>
    <b:City>London</b:City>
    <b:Publisher>ENR - Engineering Rews-Record</b:Publisher>
    <b:RefOrder>9</b:RefOrder>
  </b:Source>
  <b:Source>
    <b:Tag>Eri13</b:Tag>
    <b:SourceType>ElectronicSource</b:SourceType>
    <b:Guid>{EB52405B-121E-4206-8D96-71CECD245927}</b:Guid>
    <b:Author>
      <b:Author>
        <b:NameList>
          <b:Person>
            <b:Last>Glass</b:Last>
            <b:First>Eric</b:First>
          </b:Person>
        </b:NameList>
      </b:Author>
    </b:Author>
    <b:Title>Exploring the Record-Breaking Health and Safety Performance of the 2012 Olympic Games</b:Title>
    <b:City>London</b:City>
    <b:Publisher>EHS Today</b:Publisher>
    <b:Year>2013</b:Year>
    <b:RefOrder>10</b:RefOrder>
  </b:Source>
</b:Sources>
</file>

<file path=customXml/itemProps1.xml><?xml version="1.0" encoding="utf-8"?>
<ds:datastoreItem xmlns:ds="http://schemas.openxmlformats.org/officeDocument/2006/customXml" ds:itemID="{17D6562B-C2D3-4A40-B5EB-7CF032BDDD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1864</TotalTime>
  <Pages>14</Pages>
  <Words>3050</Words>
  <Characters>17387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Dale Monks</dc:creator>
  <cp:keywords/>
  <dc:description/>
  <cp:lastModifiedBy>Dale Monks</cp:lastModifiedBy>
  <cp:revision>388</cp:revision>
  <dcterms:created xsi:type="dcterms:W3CDTF">2022-01-08T19:35:00Z</dcterms:created>
  <dcterms:modified xsi:type="dcterms:W3CDTF">2022-01-14T11:23:00Z</dcterms:modified>
</cp:coreProperties>
</file>