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7E3A2" w14:textId="67BAA7C2" w:rsidR="009D3244" w:rsidRDefault="009D3244" w:rsidP="001834FC">
      <w:pPr>
        <w:pStyle w:val="Title"/>
        <w:jc w:val="center"/>
      </w:pPr>
      <w:r>
        <w:rPr>
          <w:rFonts w:ascii="Helvetica Neue" w:hAnsi="Helvetica Neue"/>
          <w:color w:val="1D2228"/>
          <w:sz w:val="26"/>
          <w:szCs w:val="26"/>
          <w:shd w:val="clear" w:color="auto" w:fill="FFFFFF"/>
        </w:rPr>
        <w:t>BMIH5005 Personnel Resourcing and Development AS1</w:t>
      </w:r>
    </w:p>
    <w:p w14:paraId="221AAF7B" w14:textId="77777777" w:rsidR="009D3244" w:rsidRDefault="009D3244" w:rsidP="001834FC">
      <w:pPr>
        <w:pStyle w:val="Title"/>
        <w:jc w:val="center"/>
      </w:pPr>
    </w:p>
    <w:p w14:paraId="24C79BB1" w14:textId="77777777" w:rsidR="009D3244" w:rsidRDefault="009D3244" w:rsidP="001834FC">
      <w:pPr>
        <w:pStyle w:val="Title"/>
        <w:jc w:val="center"/>
      </w:pPr>
    </w:p>
    <w:p w14:paraId="11BB1509" w14:textId="78844A70" w:rsidR="00326DBA" w:rsidRDefault="00374BD3" w:rsidP="00326DBA">
      <w:pPr>
        <w:pStyle w:val="Title"/>
        <w:jc w:val="center"/>
      </w:pPr>
      <w:r w:rsidRPr="00374BD3">
        <w:t>How to retain and engage employees throughout the employee lifecycle</w:t>
      </w:r>
      <w:r w:rsidR="001834FC">
        <w:t xml:space="preserve"> </w:t>
      </w:r>
      <w:r w:rsidR="00326DBA">
        <w:t xml:space="preserve">                      Student name: Eduard Marian Popa                      Student ID: 2133013                                                </w:t>
      </w:r>
    </w:p>
    <w:p w14:paraId="321DFFF5" w14:textId="77777777" w:rsidR="00326DBA" w:rsidRPr="00326DBA" w:rsidRDefault="00326DBA" w:rsidP="00326DBA"/>
    <w:p w14:paraId="2911D5A5" w14:textId="77777777" w:rsidR="00326DBA" w:rsidRPr="00326DBA" w:rsidRDefault="00326DBA" w:rsidP="00326DBA"/>
    <w:p w14:paraId="2EE9A75B" w14:textId="50B644DC" w:rsidR="00326DBA" w:rsidRPr="00326DBA" w:rsidRDefault="00326DBA" w:rsidP="00326DBA"/>
    <w:p w14:paraId="57E2CD9E" w14:textId="3B2959D1" w:rsidR="001834FC" w:rsidRDefault="001834FC"/>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103488038"/>
        <w:docPartObj>
          <w:docPartGallery w:val="Table of Contents"/>
          <w:docPartUnique/>
        </w:docPartObj>
      </w:sdtPr>
      <w:sdtEndPr>
        <w:rPr>
          <w:b/>
          <w:bCs/>
          <w:noProof/>
        </w:rPr>
      </w:sdtEndPr>
      <w:sdtContent>
        <w:p w14:paraId="5B2E6D4C" w14:textId="73D8CC2C" w:rsidR="00A85B34" w:rsidRDefault="00A85B34">
          <w:pPr>
            <w:pStyle w:val="TOCHeading"/>
          </w:pPr>
          <w:r>
            <w:t>Table of Contents</w:t>
          </w:r>
        </w:p>
        <w:p w14:paraId="380D2EB8" w14:textId="37E42D23" w:rsidR="00A85B34" w:rsidRDefault="00A85B34">
          <w:pPr>
            <w:pStyle w:val="TOC1"/>
            <w:tabs>
              <w:tab w:val="right" w:leader="dot" w:pos="9350"/>
            </w:tabs>
            <w:rPr>
              <w:rFonts w:asciiTheme="minorHAnsi" w:eastAsiaTheme="minorEastAsia" w:hAnsiTheme="minorHAnsi"/>
              <w:noProof/>
              <w:color w:val="auto"/>
              <w:kern w:val="2"/>
              <w:sz w:val="22"/>
              <w:lang w:val="en-US"/>
              <w14:ligatures w14:val="standardContextual"/>
            </w:rPr>
          </w:pPr>
          <w:r>
            <w:fldChar w:fldCharType="begin"/>
          </w:r>
          <w:r>
            <w:instrText xml:space="preserve"> TOC \o "1-3" \h \z \u </w:instrText>
          </w:r>
          <w:r>
            <w:fldChar w:fldCharType="separate"/>
          </w:r>
          <w:hyperlink w:anchor="_Toc145116018" w:history="1">
            <w:r w:rsidRPr="0055291A">
              <w:rPr>
                <w:rStyle w:val="Hyperlink"/>
                <w:noProof/>
              </w:rPr>
              <w:t>Introduction</w:t>
            </w:r>
            <w:r>
              <w:rPr>
                <w:noProof/>
                <w:webHidden/>
              </w:rPr>
              <w:tab/>
            </w:r>
            <w:r>
              <w:rPr>
                <w:noProof/>
                <w:webHidden/>
              </w:rPr>
              <w:fldChar w:fldCharType="begin"/>
            </w:r>
            <w:r>
              <w:rPr>
                <w:noProof/>
                <w:webHidden/>
              </w:rPr>
              <w:instrText xml:space="preserve"> PAGEREF _Toc145116018 \h </w:instrText>
            </w:r>
            <w:r>
              <w:rPr>
                <w:noProof/>
                <w:webHidden/>
              </w:rPr>
            </w:r>
            <w:r>
              <w:rPr>
                <w:noProof/>
                <w:webHidden/>
              </w:rPr>
              <w:fldChar w:fldCharType="separate"/>
            </w:r>
            <w:r>
              <w:rPr>
                <w:noProof/>
                <w:webHidden/>
              </w:rPr>
              <w:t>1</w:t>
            </w:r>
            <w:r>
              <w:rPr>
                <w:noProof/>
                <w:webHidden/>
              </w:rPr>
              <w:fldChar w:fldCharType="end"/>
            </w:r>
          </w:hyperlink>
        </w:p>
        <w:p w14:paraId="6CC62634" w14:textId="12BD5E09" w:rsidR="00A85B34"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45116019" w:history="1">
            <w:r w:rsidR="00A85B34" w:rsidRPr="0055291A">
              <w:rPr>
                <w:rStyle w:val="Hyperlink"/>
                <w:noProof/>
              </w:rPr>
              <w:t>The role of human resources in managing and developing talent</w:t>
            </w:r>
            <w:r w:rsidR="00A85B34">
              <w:rPr>
                <w:noProof/>
                <w:webHidden/>
              </w:rPr>
              <w:tab/>
            </w:r>
            <w:r w:rsidR="00A85B34">
              <w:rPr>
                <w:noProof/>
                <w:webHidden/>
              </w:rPr>
              <w:fldChar w:fldCharType="begin"/>
            </w:r>
            <w:r w:rsidR="00A85B34">
              <w:rPr>
                <w:noProof/>
                <w:webHidden/>
              </w:rPr>
              <w:instrText xml:space="preserve"> PAGEREF _Toc145116019 \h </w:instrText>
            </w:r>
            <w:r w:rsidR="00A85B34">
              <w:rPr>
                <w:noProof/>
                <w:webHidden/>
              </w:rPr>
            </w:r>
            <w:r w:rsidR="00A85B34">
              <w:rPr>
                <w:noProof/>
                <w:webHidden/>
              </w:rPr>
              <w:fldChar w:fldCharType="separate"/>
            </w:r>
            <w:r w:rsidR="00A85B34">
              <w:rPr>
                <w:noProof/>
                <w:webHidden/>
              </w:rPr>
              <w:t>2</w:t>
            </w:r>
            <w:r w:rsidR="00A85B34">
              <w:rPr>
                <w:noProof/>
                <w:webHidden/>
              </w:rPr>
              <w:fldChar w:fldCharType="end"/>
            </w:r>
          </w:hyperlink>
        </w:p>
        <w:p w14:paraId="08B47F2C" w14:textId="3D01F826" w:rsidR="00A85B34"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45116020" w:history="1">
            <w:r w:rsidR="00A85B34" w:rsidRPr="0055291A">
              <w:rPr>
                <w:rStyle w:val="Hyperlink"/>
                <w:noProof/>
              </w:rPr>
              <w:t>The importance of managing and developing talent</w:t>
            </w:r>
            <w:r w:rsidR="00A85B34">
              <w:rPr>
                <w:noProof/>
                <w:webHidden/>
              </w:rPr>
              <w:tab/>
            </w:r>
            <w:r w:rsidR="00A85B34">
              <w:rPr>
                <w:noProof/>
                <w:webHidden/>
              </w:rPr>
              <w:fldChar w:fldCharType="begin"/>
            </w:r>
            <w:r w:rsidR="00A85B34">
              <w:rPr>
                <w:noProof/>
                <w:webHidden/>
              </w:rPr>
              <w:instrText xml:space="preserve"> PAGEREF _Toc145116020 \h </w:instrText>
            </w:r>
            <w:r w:rsidR="00A85B34">
              <w:rPr>
                <w:noProof/>
                <w:webHidden/>
              </w:rPr>
            </w:r>
            <w:r w:rsidR="00A85B34">
              <w:rPr>
                <w:noProof/>
                <w:webHidden/>
              </w:rPr>
              <w:fldChar w:fldCharType="separate"/>
            </w:r>
            <w:r w:rsidR="00A85B34">
              <w:rPr>
                <w:noProof/>
                <w:webHidden/>
              </w:rPr>
              <w:t>4</w:t>
            </w:r>
            <w:r w:rsidR="00A85B34">
              <w:rPr>
                <w:noProof/>
                <w:webHidden/>
              </w:rPr>
              <w:fldChar w:fldCharType="end"/>
            </w:r>
          </w:hyperlink>
        </w:p>
        <w:p w14:paraId="0F7F6C37" w14:textId="6C0E56F0" w:rsidR="00A85B34"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45116021" w:history="1">
            <w:r w:rsidR="00A85B34" w:rsidRPr="0055291A">
              <w:rPr>
                <w:rStyle w:val="Hyperlink"/>
                <w:noProof/>
              </w:rPr>
              <w:t>The employee lifecycle</w:t>
            </w:r>
            <w:r w:rsidR="00A85B34">
              <w:rPr>
                <w:noProof/>
                <w:webHidden/>
              </w:rPr>
              <w:tab/>
            </w:r>
            <w:r w:rsidR="00A85B34">
              <w:rPr>
                <w:noProof/>
                <w:webHidden/>
              </w:rPr>
              <w:fldChar w:fldCharType="begin"/>
            </w:r>
            <w:r w:rsidR="00A85B34">
              <w:rPr>
                <w:noProof/>
                <w:webHidden/>
              </w:rPr>
              <w:instrText xml:space="preserve"> PAGEREF _Toc145116021 \h </w:instrText>
            </w:r>
            <w:r w:rsidR="00A85B34">
              <w:rPr>
                <w:noProof/>
                <w:webHidden/>
              </w:rPr>
            </w:r>
            <w:r w:rsidR="00A85B34">
              <w:rPr>
                <w:noProof/>
                <w:webHidden/>
              </w:rPr>
              <w:fldChar w:fldCharType="separate"/>
            </w:r>
            <w:r w:rsidR="00A85B34">
              <w:rPr>
                <w:noProof/>
                <w:webHidden/>
              </w:rPr>
              <w:t>6</w:t>
            </w:r>
            <w:r w:rsidR="00A85B34">
              <w:rPr>
                <w:noProof/>
                <w:webHidden/>
              </w:rPr>
              <w:fldChar w:fldCharType="end"/>
            </w:r>
          </w:hyperlink>
        </w:p>
        <w:p w14:paraId="26673A6C" w14:textId="40BE7DDB" w:rsidR="00A85B34"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45116022" w:history="1">
            <w:r w:rsidR="00A85B34" w:rsidRPr="0055291A">
              <w:rPr>
                <w:rStyle w:val="Hyperlink"/>
                <w:noProof/>
              </w:rPr>
              <w:t>Conclusion</w:t>
            </w:r>
            <w:r w:rsidR="00A85B34">
              <w:rPr>
                <w:noProof/>
                <w:webHidden/>
              </w:rPr>
              <w:tab/>
            </w:r>
            <w:r w:rsidR="00A85B34">
              <w:rPr>
                <w:noProof/>
                <w:webHidden/>
              </w:rPr>
              <w:fldChar w:fldCharType="begin"/>
            </w:r>
            <w:r w:rsidR="00A85B34">
              <w:rPr>
                <w:noProof/>
                <w:webHidden/>
              </w:rPr>
              <w:instrText xml:space="preserve"> PAGEREF _Toc145116022 \h </w:instrText>
            </w:r>
            <w:r w:rsidR="00A85B34">
              <w:rPr>
                <w:noProof/>
                <w:webHidden/>
              </w:rPr>
            </w:r>
            <w:r w:rsidR="00A85B34">
              <w:rPr>
                <w:noProof/>
                <w:webHidden/>
              </w:rPr>
              <w:fldChar w:fldCharType="separate"/>
            </w:r>
            <w:r w:rsidR="00A85B34">
              <w:rPr>
                <w:noProof/>
                <w:webHidden/>
              </w:rPr>
              <w:t>9</w:t>
            </w:r>
            <w:r w:rsidR="00A85B34">
              <w:rPr>
                <w:noProof/>
                <w:webHidden/>
              </w:rPr>
              <w:fldChar w:fldCharType="end"/>
            </w:r>
          </w:hyperlink>
        </w:p>
        <w:p w14:paraId="6138FCCD" w14:textId="18AF696B" w:rsidR="00A85B34"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45116023" w:history="1">
            <w:r w:rsidR="00A85B34" w:rsidRPr="0055291A">
              <w:rPr>
                <w:rStyle w:val="Hyperlink"/>
                <w:noProof/>
              </w:rPr>
              <w:t>Reference</w:t>
            </w:r>
            <w:r w:rsidR="00A85B34">
              <w:rPr>
                <w:noProof/>
                <w:webHidden/>
              </w:rPr>
              <w:tab/>
            </w:r>
            <w:r w:rsidR="00A85B34">
              <w:rPr>
                <w:noProof/>
                <w:webHidden/>
              </w:rPr>
              <w:fldChar w:fldCharType="begin"/>
            </w:r>
            <w:r w:rsidR="00A85B34">
              <w:rPr>
                <w:noProof/>
                <w:webHidden/>
              </w:rPr>
              <w:instrText xml:space="preserve"> PAGEREF _Toc145116023 \h </w:instrText>
            </w:r>
            <w:r w:rsidR="00A85B34">
              <w:rPr>
                <w:noProof/>
                <w:webHidden/>
              </w:rPr>
            </w:r>
            <w:r w:rsidR="00A85B34">
              <w:rPr>
                <w:noProof/>
                <w:webHidden/>
              </w:rPr>
              <w:fldChar w:fldCharType="separate"/>
            </w:r>
            <w:r w:rsidR="00A85B34">
              <w:rPr>
                <w:noProof/>
                <w:webHidden/>
              </w:rPr>
              <w:t>10</w:t>
            </w:r>
            <w:r w:rsidR="00A85B34">
              <w:rPr>
                <w:noProof/>
                <w:webHidden/>
              </w:rPr>
              <w:fldChar w:fldCharType="end"/>
            </w:r>
          </w:hyperlink>
        </w:p>
        <w:p w14:paraId="1F23D900" w14:textId="1C6BEFBC" w:rsidR="00A85B34" w:rsidRDefault="00A85B34">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7"/>
          <w:pgSz w:w="12240" w:h="15840"/>
          <w:pgMar w:top="1440" w:right="1440" w:bottom="1440" w:left="1440" w:header="720" w:footer="720" w:gutter="0"/>
          <w:pgNumType w:fmt="lowerRoman"/>
          <w:cols w:space="720"/>
          <w:docGrid w:linePitch="360"/>
        </w:sectPr>
      </w:pPr>
    </w:p>
    <w:p w14:paraId="194129F4" w14:textId="756AA5DC" w:rsidR="001834FC" w:rsidRDefault="001834FC" w:rsidP="001834FC">
      <w:pPr>
        <w:pStyle w:val="Heading1"/>
      </w:pPr>
      <w:bookmarkStart w:id="0" w:name="_Toc145116018"/>
      <w:r>
        <w:lastRenderedPageBreak/>
        <w:t>Introduction</w:t>
      </w:r>
      <w:bookmarkEnd w:id="0"/>
      <w:r>
        <w:t xml:space="preserve"> </w:t>
      </w:r>
    </w:p>
    <w:p w14:paraId="3987DFA1" w14:textId="470B9B72" w:rsidR="001C3515" w:rsidRDefault="001C3515" w:rsidP="001C3515">
      <w:r>
        <w:t>The Royal National Hotel in London is an example of excellence in the fast-paced world of the hotel business. Talent management and development throughout the employment lifecycle are critical to the company's long-term success (</w:t>
      </w:r>
      <w:r w:rsidRPr="006216B0">
        <w:t>Kareem</w:t>
      </w:r>
      <w:r>
        <w:t xml:space="preserve"> et al., 2021). The purpose of this paper is to provide a thorough analysis of the HR department at The Royal National Hotel and the crucial role it plays</w:t>
      </w:r>
      <w:r w:rsidR="004277C6">
        <w:t>.</w:t>
      </w:r>
      <w:r>
        <w:t xml:space="preserve"> Attraction, Recruitment, Onboarding, Development, Retention, and Separation are the six stages of the employee lifecycle at The Royal National Hotel. Human resource procedures are implemented at each juncture to guarantee the hotel's success. The hotel's performance and reputation in the dynamic hospitality sector is shaped by the methods implemented at each level, from building a strong employer brand to encouraging a culture of continual improvement.</w:t>
      </w:r>
    </w:p>
    <w:p w14:paraId="15BDD92F" w14:textId="77777777" w:rsidR="00374BD3" w:rsidRDefault="00374BD3" w:rsidP="001C3515">
      <w:pPr>
        <w:rPr>
          <w:rFonts w:asciiTheme="majorHAnsi" w:eastAsiaTheme="majorEastAsia" w:hAnsiTheme="majorHAnsi" w:cstheme="majorBidi"/>
          <w:sz w:val="32"/>
          <w:szCs w:val="32"/>
        </w:rPr>
      </w:pPr>
      <w:r>
        <w:br w:type="page"/>
      </w:r>
    </w:p>
    <w:p w14:paraId="1335BF14" w14:textId="56BFC38D" w:rsidR="00374BD3" w:rsidRDefault="00374BD3" w:rsidP="00374BD3">
      <w:pPr>
        <w:pStyle w:val="Heading1"/>
      </w:pPr>
      <w:bookmarkStart w:id="1" w:name="_Toc145116019"/>
      <w:r w:rsidRPr="00374BD3">
        <w:lastRenderedPageBreak/>
        <w:t>The role of human resources in managing and developing talent</w:t>
      </w:r>
      <w:bookmarkEnd w:id="1"/>
    </w:p>
    <w:p w14:paraId="47CD48B5" w14:textId="31CDAA3B" w:rsidR="00374BD3" w:rsidRDefault="00374BD3" w:rsidP="00374BD3">
      <w:r>
        <w:t xml:space="preserve">At London's The Royal National Hotel, the Human Resources (HR) department plays a crucial role in the management and growth of the company. To attract, retain, and nurture a talented and motivated staff, human resources (HR) </w:t>
      </w:r>
      <w:r w:rsidR="001C3515">
        <w:t>play</w:t>
      </w:r>
      <w:r>
        <w:t xml:space="preserve"> a diverse function throughout the employee lifetime, spanning different duties. Acquisition and recruiting of talent is where HR's work begins. Human resources </w:t>
      </w:r>
      <w:r w:rsidR="001C3515">
        <w:t>conduct</w:t>
      </w:r>
      <w:r>
        <w:t xml:space="preserve"> in-depth study and analysis of the market to determine what kinds of skills and attributes are necessary. They devise recruitment methods that are both competitive in the London market and adaptable to the hotel's changing needs. Human resources </w:t>
      </w:r>
      <w:r w:rsidR="001C3515">
        <w:t>play</w:t>
      </w:r>
      <w:r>
        <w:t xml:space="preserve"> a critical part in the hiring process by posting open positions and conducting interviews to find people who are both qualified and compatible with the hotel's values</w:t>
      </w:r>
      <w:r w:rsidR="001C3515">
        <w:t xml:space="preserve"> (</w:t>
      </w:r>
      <w:r w:rsidR="001C3515" w:rsidRPr="006216B0">
        <w:t>van</w:t>
      </w:r>
      <w:r w:rsidR="001C3515">
        <w:t xml:space="preserve"> et al., 2017)</w:t>
      </w:r>
      <w:r>
        <w:t xml:space="preserve">. Human resources </w:t>
      </w:r>
      <w:r w:rsidR="001C3515">
        <w:t>develop</w:t>
      </w:r>
      <w:r>
        <w:t xml:space="preserve"> individualized orientation programs based on employee feedback to convey the hotel's values, procedures, and policies. This procedure ensures that new hires have an excellent first day on the job.</w:t>
      </w:r>
    </w:p>
    <w:p w14:paraId="2CA41322" w14:textId="5077E9AD" w:rsidR="00374BD3" w:rsidRDefault="00374BD3" w:rsidP="00374BD3">
      <w:r>
        <w:t xml:space="preserve">Human resource is constantly on the lookout for new industry trends and skill shortages among employees. They devise and execute training initiatives that provide workers more </w:t>
      </w:r>
      <w:r w:rsidR="004277C6">
        <w:t>scope</w:t>
      </w:r>
      <w:r>
        <w:t xml:space="preserve"> to develop and expand their skillsets. Human resources </w:t>
      </w:r>
      <w:r w:rsidR="004277C6">
        <w:t>help</w:t>
      </w:r>
      <w:r>
        <w:t xml:space="preserve"> workers improve in their existing positions and lay the groundwork for promotions. Setting and measuring performance targets are two of HR's most important responsibilities. They use empirical evidence to set measurable objectives for employee performance that support the hotel's overarching mission. Employees are encouraged to maintain a high standard of work and develop their abilities through regular performance reviews and constructive criticism.</w:t>
      </w:r>
      <w:r w:rsidR="001C3515">
        <w:t xml:space="preserve"> </w:t>
      </w:r>
      <w:r>
        <w:t>Human resources create individualized programs for each employee based on research into their goals and abilities in the workplace</w:t>
      </w:r>
      <w:r w:rsidR="001C3515">
        <w:t xml:space="preserve"> (</w:t>
      </w:r>
      <w:r w:rsidR="001C3515" w:rsidRPr="006216B0">
        <w:t>AlHamad</w:t>
      </w:r>
      <w:r w:rsidR="001C3515">
        <w:t xml:space="preserve"> et al., 2022)</w:t>
      </w:r>
      <w:r>
        <w:t xml:space="preserve">. This encourages a culture of progress and the cultivation of talent from within. </w:t>
      </w:r>
    </w:p>
    <w:p w14:paraId="7E149100" w14:textId="3E0A1A84" w:rsidR="00374BD3" w:rsidRDefault="00374BD3" w:rsidP="00374BD3">
      <w:r>
        <w:t xml:space="preserve">Human resources </w:t>
      </w:r>
      <w:r w:rsidR="001C3515">
        <w:t>learn</w:t>
      </w:r>
      <w:r>
        <w:t xml:space="preserve"> what motivates workers through conducting studies, </w:t>
      </w:r>
      <w:r w:rsidR="004277C6">
        <w:t>surveys</w:t>
      </w:r>
      <w:r>
        <w:t xml:space="preserve">, and interviews. They utilize this data to develop plans to maintain staff interest in and dedication to the hotel's goals. The success of human resources can be gauged by looking at metrics like employee engagement and turnover. They also oversee programs that reward and acknowledge workers for their efforts through rewards that improve the working environment as a whole. Human resources </w:t>
      </w:r>
      <w:r w:rsidR="001C3515">
        <w:t>investigate</w:t>
      </w:r>
      <w:r>
        <w:t xml:space="preserve"> and adopts diverse and inclusive best practices</w:t>
      </w:r>
      <w:r w:rsidR="001C3515">
        <w:t xml:space="preserve"> (</w:t>
      </w:r>
      <w:r w:rsidR="001C3515" w:rsidRPr="006216B0">
        <w:t>Cooke,</w:t>
      </w:r>
      <w:r w:rsidR="001C3515">
        <w:t xml:space="preserve"> </w:t>
      </w:r>
      <w:r w:rsidR="001C3515" w:rsidRPr="006216B0">
        <w:t>2018</w:t>
      </w:r>
      <w:r w:rsidR="001C3515">
        <w:t>)</w:t>
      </w:r>
      <w:r>
        <w:t xml:space="preserve">. Human resources </w:t>
      </w:r>
      <w:r w:rsidR="001C3515">
        <w:t>help</w:t>
      </w:r>
      <w:r>
        <w:t xml:space="preserve"> the hotel attract and retain a more diverse pool of talent by building an </w:t>
      </w:r>
      <w:r>
        <w:lastRenderedPageBreak/>
        <w:t>inclusive culture. Human resources routinely surveys workers and reviews the results. In order to ensure that the workforce's needs and concerns are immediately addressed, they leverage data-driven insights.</w:t>
      </w:r>
    </w:p>
    <w:p w14:paraId="0DAA40DB" w14:textId="76DE8CFF" w:rsidR="00374BD3" w:rsidRDefault="00374BD3" w:rsidP="00374BD3">
      <w:r>
        <w:t xml:space="preserve">Human resources </w:t>
      </w:r>
      <w:r w:rsidR="001C3515">
        <w:t>conduct</w:t>
      </w:r>
      <w:r>
        <w:t xml:space="preserve"> audits to ensure that the hotel abides by all applicable regulations and policies. Human resource processes are audited frequently to guarantee compliance with legal and ethical standards, risk reduction, and brand integrity. Human resources </w:t>
      </w:r>
      <w:r w:rsidR="001C3515">
        <w:t>keep</w:t>
      </w:r>
      <w:r>
        <w:t xml:space="preserve"> up with HR tech developments, introducing new methods to improve personnel management</w:t>
      </w:r>
      <w:r w:rsidR="001C3515">
        <w:t xml:space="preserve"> (</w:t>
      </w:r>
      <w:proofErr w:type="spellStart"/>
      <w:r w:rsidR="001C3515" w:rsidRPr="006216B0">
        <w:t>Vrontis</w:t>
      </w:r>
      <w:proofErr w:type="spellEnd"/>
      <w:r w:rsidR="001C3515">
        <w:t xml:space="preserve"> et al., 2022)</w:t>
      </w:r>
      <w:r>
        <w:t>. HR is better positioned to aid in the growth and development of its employees because to the increased productivity and data-informed decisions made possible by these solutions. Work-life balance and employee satisfaction are two areas that have been the focus of HR studies. Efforts to improve workers' well-being and contentment, such as wellness programs and adaptable work hours, help businesses keep their best employees. At London's The Royal National Hotel, HR serves as the organization's moral compass, directing its people management initiatives</w:t>
      </w:r>
    </w:p>
    <w:p w14:paraId="0205970E" w14:textId="77777777" w:rsidR="00374BD3" w:rsidRDefault="00374BD3" w:rsidP="00374BD3">
      <w:pPr>
        <w:rPr>
          <w:rFonts w:asciiTheme="majorHAnsi" w:eastAsiaTheme="majorEastAsia" w:hAnsiTheme="majorHAnsi" w:cstheme="majorBidi"/>
          <w:sz w:val="32"/>
          <w:szCs w:val="32"/>
        </w:rPr>
      </w:pPr>
      <w:r>
        <w:br w:type="page"/>
      </w:r>
    </w:p>
    <w:p w14:paraId="16B2FA96" w14:textId="2F419533" w:rsidR="00374BD3" w:rsidRDefault="00374BD3" w:rsidP="00374BD3">
      <w:pPr>
        <w:pStyle w:val="Heading1"/>
      </w:pPr>
      <w:bookmarkStart w:id="2" w:name="_Toc145116020"/>
      <w:r w:rsidRPr="00374BD3">
        <w:lastRenderedPageBreak/>
        <w:t>The importance of managing and developing talent</w:t>
      </w:r>
      <w:bookmarkEnd w:id="2"/>
    </w:p>
    <w:p w14:paraId="2A3C54A2" w14:textId="52D3FA43" w:rsidR="00EF65DC" w:rsidRDefault="00EF65DC" w:rsidP="00EF65DC">
      <w:r>
        <w:t>The Royal National Hotel in London places a premium on effective talent management and cultivation. It guarantees the hotel will stay ahead of the competition, provide excellent service to its guests, and preserve its stellar reputation</w:t>
      </w:r>
      <w:r w:rsidR="001C3515">
        <w:t xml:space="preserve"> (</w:t>
      </w:r>
      <w:r w:rsidR="001C3515" w:rsidRPr="006216B0">
        <w:t>Wilcox, 2016</w:t>
      </w:r>
      <w:r w:rsidR="001C3515">
        <w:t>)</w:t>
      </w:r>
      <w:r>
        <w:t>. For instance, as evidenced by the Ritz-Carlton, highly competent and motivated staff members lead to increased guest pleasure and loyalty. Their personnel are given plenty of autonomy to facilitate satisfying interactions with customers. A skilled team also helps improve operational efficiency by cutting down on mistakes and increasing output. Talented employees also help with creativity and flexibility. Marriott International's "Innovation Lab" fosters a culture of innovation among its staff, which helps the corporation stay competitive.</w:t>
      </w:r>
    </w:p>
    <w:p w14:paraId="7858E3A0" w14:textId="22BBA233" w:rsidR="00EF65DC" w:rsidRDefault="00EF65DC" w:rsidP="00EF65DC">
      <w:r>
        <w:t>Turnover is costly and inconvenient, but it may be avoided with good talent management. In order to keep their employees, Four Seasons Hotels and Resorts spends a lot of money on educating them</w:t>
      </w:r>
      <w:r w:rsidR="001C3515">
        <w:t xml:space="preserve"> (</w:t>
      </w:r>
      <w:r w:rsidR="001C3515" w:rsidRPr="006216B0">
        <w:t>Aynalem</w:t>
      </w:r>
      <w:r w:rsidR="001C3515">
        <w:t xml:space="preserve"> et al., 2016)</w:t>
      </w:r>
      <w:r>
        <w:t>. Success over the long run requires a deliberate effort to identify and develop future leaders. The "Leadership Development Program" of AccorHotels is designed to spot rising stars in the workplace and groom them for management. Furthermore, diversity and inclusion strategies guarantee a wide range of opinions among employees. The "</w:t>
      </w:r>
      <w:proofErr w:type="spellStart"/>
      <w:r>
        <w:t>TakeCare</w:t>
      </w:r>
      <w:proofErr w:type="spellEnd"/>
      <w:r>
        <w:t>" initiative at Marriott International promotes equality and diversity in the workplace. Expenses related to high turnover, such as those for new hires and their training, can be mitigated by effective talent management. IHG, for instance, makes heavy use of data analytics to foresee and cut down on turnover, saving a ton of money in the process. The hotel's name and popularity will benefit from having a staff full of trained professionals. The Mandarin Oriental Hotel Group is well-known for its exquisite stays because of its dedication to its employees' professional growth.</w:t>
      </w:r>
    </w:p>
    <w:p w14:paraId="71F9BF45" w14:textId="72BE392E" w:rsidR="00EF65DC" w:rsidRDefault="00EF65DC" w:rsidP="00EF65DC">
      <w:r>
        <w:t>Workers that are invested in their work provide greater results and communicate with customers more effectively. Employee engagement is stronger at Hyatt Hotels Corporation because of the company's efforts to communicate its mission and values to all staff members</w:t>
      </w:r>
      <w:r w:rsidR="001C3515">
        <w:t xml:space="preserve"> (</w:t>
      </w:r>
      <w:r w:rsidR="001C3515" w:rsidRPr="006216B0">
        <w:t>Lambert and Quintana,</w:t>
      </w:r>
      <w:r w:rsidR="001C3515">
        <w:t xml:space="preserve"> </w:t>
      </w:r>
      <w:r w:rsidR="001C3515" w:rsidRPr="006216B0">
        <w:t>2015</w:t>
      </w:r>
      <w:r w:rsidR="001C3515">
        <w:t>)</w:t>
      </w:r>
      <w:r>
        <w:t xml:space="preserve">. </w:t>
      </w:r>
      <w:r w:rsidR="006D7157">
        <w:t>E</w:t>
      </w:r>
      <w:r>
        <w:t xml:space="preserve">ffective personnel management reduces the risks associated with noncompliance with ethical norms and regulatory obligations. Wyndham Hotels &amp; Resorts has a comprehensive ethics and compliance program that includes training and reporting procedures to guarantee moral conduct. The Royal National Hotel in London relies heavily on its ability to manage and expand its talent pool in order to remain competitive. These methods guarantee that </w:t>
      </w:r>
      <w:r>
        <w:lastRenderedPageBreak/>
        <w:t>the hotel's staff is highly trained, enthusiastic, and committed to providing excellent service to customers despite the problems they may face in the future.</w:t>
      </w:r>
    </w:p>
    <w:p w14:paraId="7F8129D0" w14:textId="77777777" w:rsidR="00374BD3" w:rsidRDefault="00374BD3" w:rsidP="00EF65DC">
      <w:pPr>
        <w:rPr>
          <w:rFonts w:asciiTheme="majorHAnsi" w:eastAsiaTheme="majorEastAsia" w:hAnsiTheme="majorHAnsi" w:cstheme="majorBidi"/>
          <w:sz w:val="32"/>
          <w:szCs w:val="32"/>
        </w:rPr>
      </w:pPr>
      <w:r>
        <w:br w:type="page"/>
      </w:r>
    </w:p>
    <w:p w14:paraId="484EC396" w14:textId="2B80992D" w:rsidR="00374BD3" w:rsidRDefault="00374BD3" w:rsidP="00374BD3">
      <w:pPr>
        <w:pStyle w:val="Heading1"/>
      </w:pPr>
      <w:bookmarkStart w:id="3" w:name="_Toc145116021"/>
      <w:r w:rsidRPr="00374BD3">
        <w:lastRenderedPageBreak/>
        <w:t>The employee lifecycle</w:t>
      </w:r>
      <w:bookmarkEnd w:id="3"/>
    </w:p>
    <w:p w14:paraId="336AA701" w14:textId="644B9BF7" w:rsidR="001C3515" w:rsidRDefault="001C3515" w:rsidP="001C3515">
      <w:r>
        <w:t>The success of London's The Royal National Hotel depends on the company's capacity to do more than just hire talented people</w:t>
      </w:r>
      <w:r w:rsidR="006D7157">
        <w:t>. This organization</w:t>
      </w:r>
      <w:r>
        <w:t xml:space="preserve"> must also be able to keep those people happy and productive throughout their careers. This entire process begins with the attraction of potential applicants and ends with their departure from the company. Human Resources plays an essential role throughout, implementing a variety of techniques and practices to keep the hotel's staff trained and enthusiastic.</w:t>
      </w:r>
    </w:p>
    <w:tbl>
      <w:tblPr>
        <w:tblStyle w:val="TableGrid"/>
        <w:tblW w:w="0" w:type="auto"/>
        <w:tblLook w:val="04A0" w:firstRow="1" w:lastRow="0" w:firstColumn="1" w:lastColumn="0" w:noHBand="0" w:noVBand="1"/>
      </w:tblPr>
      <w:tblGrid>
        <w:gridCol w:w="2245"/>
        <w:gridCol w:w="7105"/>
      </w:tblGrid>
      <w:tr w:rsidR="001C3515" w14:paraId="275855C3" w14:textId="77777777" w:rsidTr="001C3515">
        <w:tc>
          <w:tcPr>
            <w:tcW w:w="2245" w:type="dxa"/>
          </w:tcPr>
          <w:p w14:paraId="03349873" w14:textId="567418C1" w:rsidR="001C3515" w:rsidRDefault="001C3515" w:rsidP="001C3515">
            <w:r>
              <w:t>Attraction</w:t>
            </w:r>
          </w:p>
        </w:tc>
        <w:tc>
          <w:tcPr>
            <w:tcW w:w="7105" w:type="dxa"/>
          </w:tcPr>
          <w:p w14:paraId="13C929E1" w14:textId="0F5E0B2F" w:rsidR="001C3515" w:rsidRDefault="001C3515" w:rsidP="001C3515">
            <w:r>
              <w:t xml:space="preserve">The hotel concentrates on building a </w:t>
            </w:r>
            <w:r w:rsidR="008D62F8">
              <w:t>favourable</w:t>
            </w:r>
            <w:r>
              <w:t xml:space="preserve"> employer brand and reputation during this phase</w:t>
            </w:r>
            <w:r w:rsidR="008D62F8">
              <w:t xml:space="preserve"> (</w:t>
            </w:r>
            <w:r w:rsidR="008D62F8" w:rsidRPr="006216B0">
              <w:t>Reis</w:t>
            </w:r>
            <w:r w:rsidR="008D62F8">
              <w:t xml:space="preserve"> et al., </w:t>
            </w:r>
            <w:r w:rsidR="0038689F">
              <w:t>2012)</w:t>
            </w:r>
            <w:r>
              <w:t xml:space="preserve">. Employer branding, job fair appearances, and displays of hotel values are just a few of the methods used to entice qualified applicants. To do so, </w:t>
            </w:r>
            <w:r w:rsidR="006D7157">
              <w:t>one</w:t>
            </w:r>
            <w:r>
              <w:t xml:space="preserve"> need</w:t>
            </w:r>
            <w:r w:rsidR="006D7157">
              <w:t>s</w:t>
            </w:r>
            <w:r>
              <w:t xml:space="preserve"> to have a robust web presence, leverage social media for employee recruiting, and network with nearby educational institutions. The hotel hopes to attract talented people both naturally and through strategic recruitment by projecting a positive image and emphasizing employment prospects.</w:t>
            </w:r>
          </w:p>
        </w:tc>
      </w:tr>
      <w:tr w:rsidR="001C3515" w14:paraId="7D66F01D" w14:textId="77777777" w:rsidTr="001C3515">
        <w:tc>
          <w:tcPr>
            <w:tcW w:w="2245" w:type="dxa"/>
          </w:tcPr>
          <w:p w14:paraId="02DEED17" w14:textId="37EB8495" w:rsidR="001C3515" w:rsidRDefault="001C3515" w:rsidP="001C3515">
            <w:r>
              <w:t>Recruitment</w:t>
            </w:r>
          </w:p>
        </w:tc>
        <w:tc>
          <w:tcPr>
            <w:tcW w:w="7105" w:type="dxa"/>
          </w:tcPr>
          <w:p w14:paraId="3D3A3744" w14:textId="5E1BA462" w:rsidR="001C3515" w:rsidRDefault="001C3515" w:rsidP="001C3515">
            <w:r>
              <w:t>HR finds and chooses applicants who are a good fit for the hotel's needs during the hiring process</w:t>
            </w:r>
            <w:r w:rsidR="0038689F">
              <w:t xml:space="preserve"> (</w:t>
            </w:r>
            <w:r w:rsidR="0038689F" w:rsidRPr="00BF63BF">
              <w:t>Lin</w:t>
            </w:r>
            <w:r w:rsidR="0038689F">
              <w:t xml:space="preserve"> et al., 2018)</w:t>
            </w:r>
            <w:r>
              <w:t>. They draft comprehensive employment ads, distribute them via several channels, and evaluate applicants thoroughly via interviews, skills tests, and reference checks. Finding people who are a good fit for the hotel's values and culture as well as its technical requirements is a top priority. The hotel will be able to fill its open positions with qualified workers thanks to its efficient recruitment methods.</w:t>
            </w:r>
          </w:p>
        </w:tc>
      </w:tr>
      <w:tr w:rsidR="001C3515" w14:paraId="6A4831B3" w14:textId="77777777" w:rsidTr="001C3515">
        <w:tc>
          <w:tcPr>
            <w:tcW w:w="2245" w:type="dxa"/>
          </w:tcPr>
          <w:p w14:paraId="71167328" w14:textId="1142FB46" w:rsidR="001C3515" w:rsidRDefault="001C3515" w:rsidP="001C3515">
            <w:r>
              <w:t>Onboarding</w:t>
            </w:r>
          </w:p>
        </w:tc>
        <w:tc>
          <w:tcPr>
            <w:tcW w:w="7105" w:type="dxa"/>
          </w:tcPr>
          <w:p w14:paraId="054CB1A8" w14:textId="69CB04CE" w:rsidR="001C3515" w:rsidRDefault="001C3515" w:rsidP="001C3515">
            <w:r>
              <w:t>The onboarding process starts as soon as a candidate is employed. As part of this procedure, new hires are welcomed and briefed about the hotel's policies, culture, and their individual responsibilities. During orientation, new employees learn about the hotel's goals and core principles</w:t>
            </w:r>
            <w:r w:rsidR="0038689F">
              <w:t xml:space="preserve"> (</w:t>
            </w:r>
            <w:r w:rsidR="0038689F" w:rsidRPr="00BF63BF">
              <w:t>Shamim</w:t>
            </w:r>
            <w:r w:rsidR="0038689F">
              <w:t xml:space="preserve"> et al., 2017)</w:t>
            </w:r>
            <w:r>
              <w:t xml:space="preserve">. They also receive job-specific instruction to make sure they have all they need to succeed in their positions. Onboarding also entails administrative duties like filling out </w:t>
            </w:r>
            <w:r>
              <w:lastRenderedPageBreak/>
              <w:t>paperwork and verifying compliance with regulatory standards, as well as the pairing of new employees with experienced colleagues to ease their transition into their new roles.</w:t>
            </w:r>
          </w:p>
        </w:tc>
      </w:tr>
      <w:tr w:rsidR="001C3515" w14:paraId="1FFB3A92" w14:textId="77777777" w:rsidTr="001C3515">
        <w:tc>
          <w:tcPr>
            <w:tcW w:w="2245" w:type="dxa"/>
          </w:tcPr>
          <w:p w14:paraId="6EA79EA7" w14:textId="7560B4B4" w:rsidR="001C3515" w:rsidRDefault="001C3515" w:rsidP="001C3515">
            <w:r>
              <w:lastRenderedPageBreak/>
              <w:t>Development</w:t>
            </w:r>
          </w:p>
        </w:tc>
        <w:tc>
          <w:tcPr>
            <w:tcW w:w="7105" w:type="dxa"/>
          </w:tcPr>
          <w:p w14:paraId="2F7E6BD3" w14:textId="10539DEC" w:rsidR="001C3515" w:rsidRDefault="001C3515" w:rsidP="001C3515">
            <w:pPr>
              <w:spacing w:after="160"/>
            </w:pPr>
            <w:r>
              <w:t xml:space="preserve">During this stage, the hotel is committed to fostering the growth of its workers' skills and abilities. Workshops, classes, and access to online materials are just some of the ways in which HR facilitates employees' ongoing professional development. Employees are given regular feedback and direction through performance assessments, and defined career tracks enable them see where they might advance within the company. Those who show promise as future hotel managers can </w:t>
            </w:r>
            <w:proofErr w:type="spellStart"/>
            <w:r>
              <w:t>enroll</w:t>
            </w:r>
            <w:proofErr w:type="spellEnd"/>
            <w:r>
              <w:t xml:space="preserve"> in the establishment's leadership development programs.</w:t>
            </w:r>
          </w:p>
        </w:tc>
      </w:tr>
      <w:tr w:rsidR="001C3515" w14:paraId="5E3972CB" w14:textId="77777777" w:rsidTr="001C3515">
        <w:tc>
          <w:tcPr>
            <w:tcW w:w="2245" w:type="dxa"/>
          </w:tcPr>
          <w:p w14:paraId="0402C05E" w14:textId="505F0706" w:rsidR="001C3515" w:rsidRDefault="001C3515" w:rsidP="001C3515">
            <w:r>
              <w:t>Retention</w:t>
            </w:r>
          </w:p>
        </w:tc>
        <w:tc>
          <w:tcPr>
            <w:tcW w:w="7105" w:type="dxa"/>
          </w:tcPr>
          <w:p w14:paraId="789A9B01" w14:textId="5D48978F" w:rsidR="001C3515" w:rsidRDefault="001C3515" w:rsidP="001C3515">
            <w:pPr>
              <w:spacing w:after="160"/>
            </w:pPr>
            <w:r>
              <w:t>Retention aims to keep workers interested, committed, and content in their jobs. This includes providing competitive pay, establishing a rewarding and supportive work environment, and recognizing and rewarding employees for their contributions</w:t>
            </w:r>
            <w:r w:rsidR="0038689F">
              <w:t xml:space="preserve"> (</w:t>
            </w:r>
            <w:proofErr w:type="spellStart"/>
            <w:r w:rsidR="0038689F" w:rsidRPr="00BF63BF">
              <w:t>Tajeddini</w:t>
            </w:r>
            <w:proofErr w:type="spellEnd"/>
            <w:r w:rsidR="0038689F">
              <w:t xml:space="preserve"> et al., 2017)</w:t>
            </w:r>
            <w:r>
              <w:t xml:space="preserve">. </w:t>
            </w:r>
            <w:r w:rsidR="0038689F">
              <w:t>Flexitime</w:t>
            </w:r>
            <w:r>
              <w:t xml:space="preserve"> and other wellness programs that help workers maintain a healthy work-life balance are good for business and the people who work there. Employee retention can be improved by organizing team-building events and social activities to promote a sense of community and bonding among workers.</w:t>
            </w:r>
          </w:p>
        </w:tc>
      </w:tr>
      <w:tr w:rsidR="001C3515" w14:paraId="262E0BB7" w14:textId="77777777" w:rsidTr="001C3515">
        <w:tc>
          <w:tcPr>
            <w:tcW w:w="2245" w:type="dxa"/>
          </w:tcPr>
          <w:p w14:paraId="5CF5B248" w14:textId="51E9A719" w:rsidR="001C3515" w:rsidRDefault="001C3515" w:rsidP="001C3515">
            <w:r>
              <w:t>Separation</w:t>
            </w:r>
          </w:p>
        </w:tc>
        <w:tc>
          <w:tcPr>
            <w:tcW w:w="7105" w:type="dxa"/>
          </w:tcPr>
          <w:p w14:paraId="58C55A82" w14:textId="1F3CBD1E" w:rsidR="001C3515" w:rsidRDefault="001C3515" w:rsidP="001C3515">
            <w:pPr>
              <w:spacing w:after="160"/>
            </w:pPr>
            <w:r>
              <w:t xml:space="preserve">This phase deals with an employee's departure, whether it be due to retirement, resignation, or termination. Human resources </w:t>
            </w:r>
            <w:r w:rsidR="0038689F">
              <w:t>oversee</w:t>
            </w:r>
            <w:r>
              <w:t xml:space="preserve"> the separation process, including exit interviews to collect input from employees who are leaving the company</w:t>
            </w:r>
            <w:r w:rsidR="0038689F">
              <w:t xml:space="preserve"> (</w:t>
            </w:r>
            <w:r w:rsidR="0038689F" w:rsidRPr="00BF63BF">
              <w:t>Klotz</w:t>
            </w:r>
            <w:r w:rsidR="0038689F">
              <w:t xml:space="preserve"> et al., 2021)</w:t>
            </w:r>
            <w:r>
              <w:t>. All separation-related paperwork is taken care of quickly and accurately, including last payment, continued benefits, and the return of company property. In the event of an employee's voluntary departure, the hotel may make an effort to provide a seamless transfer of responsibilities and expertise to other team members in order to keep business as usual.</w:t>
            </w:r>
          </w:p>
        </w:tc>
      </w:tr>
    </w:tbl>
    <w:p w14:paraId="04003F20" w14:textId="1466312A" w:rsidR="001C3515" w:rsidRDefault="001C3515" w:rsidP="001C3515">
      <w:r>
        <w:lastRenderedPageBreak/>
        <w:t>The Royal National Hotel in London places a premium on its workers' happiness and satisfaction at every step of their employment. The hotel's success in the hospitality sector depends on its capacity to attract, retain, and grow a talented and motivated personnel</w:t>
      </w:r>
      <w:r w:rsidR="006D7157">
        <w:t>.</w:t>
      </w:r>
    </w:p>
    <w:p w14:paraId="065DC79F" w14:textId="77777777" w:rsidR="00374BD3" w:rsidRPr="00374BD3" w:rsidRDefault="00374BD3" w:rsidP="00374BD3"/>
    <w:p w14:paraId="1133F87D" w14:textId="018DE8FB" w:rsidR="001834FC" w:rsidRDefault="001834FC" w:rsidP="000F02BF">
      <w:r>
        <w:br w:type="page"/>
      </w:r>
    </w:p>
    <w:p w14:paraId="0C5D1297" w14:textId="61773D90" w:rsidR="001834FC" w:rsidRDefault="001834FC" w:rsidP="001834FC">
      <w:pPr>
        <w:pStyle w:val="Heading1"/>
      </w:pPr>
      <w:bookmarkStart w:id="4" w:name="_Toc145116022"/>
      <w:r>
        <w:lastRenderedPageBreak/>
        <w:t>Conclusion</w:t>
      </w:r>
      <w:bookmarkEnd w:id="4"/>
      <w:r>
        <w:t xml:space="preserve"> </w:t>
      </w:r>
    </w:p>
    <w:p w14:paraId="63601E6A" w14:textId="5A00AF27" w:rsidR="001C3515" w:rsidRDefault="001C3515" w:rsidP="001C3515">
      <w:r>
        <w:t>The Royal National Hotel in London relies heavily on the continuous performance and competitiveness of its talent management and development programs, which span the entire employee lifetime. From marketing to prospective employees to outplacement services, this report has shed light on every step along the way. The hotel's dedication to building a strong employer brand, combined with its thorough hiring procedures, in-depth orientation programs, ongoing training programs, and innovative approaches to employee retention, have resulted in a highly skilled and enthusiastic staff. In turn, this results in satisfied customers, superior service, and long-term expansion. The Royal National Hotel's commitment to talent management is an impressive model for other businesses in the hospitality industry. The hotel has set an excellent example for the hospitality sector as a whole by continually adapting and innovating in the area of human resources operations, making it future-proof in an unpredictable environment.</w:t>
      </w:r>
    </w:p>
    <w:p w14:paraId="3681A04B" w14:textId="77777777" w:rsidR="001834FC" w:rsidRDefault="001834FC">
      <w:r>
        <w:br w:type="page"/>
      </w:r>
    </w:p>
    <w:p w14:paraId="17598CB2" w14:textId="61EB02A2" w:rsidR="001834FC" w:rsidRDefault="001834FC" w:rsidP="001834FC">
      <w:pPr>
        <w:pStyle w:val="Heading1"/>
      </w:pPr>
      <w:bookmarkStart w:id="5" w:name="_Toc145116023"/>
      <w:r>
        <w:lastRenderedPageBreak/>
        <w:t>Reference</w:t>
      </w:r>
      <w:bookmarkEnd w:id="5"/>
      <w:r>
        <w:t xml:space="preserve"> </w:t>
      </w:r>
    </w:p>
    <w:p w14:paraId="3E5B90E8" w14:textId="77777777" w:rsidR="0038689F" w:rsidRDefault="0038689F" w:rsidP="0038689F">
      <w:r w:rsidRPr="006216B0">
        <w:t xml:space="preserve">AlHamad, A., </w:t>
      </w:r>
      <w:proofErr w:type="spellStart"/>
      <w:r w:rsidRPr="006216B0">
        <w:t>Alshurideh</w:t>
      </w:r>
      <w:proofErr w:type="spellEnd"/>
      <w:r w:rsidRPr="006216B0">
        <w:t>, M., Alomari, K., Kurdi, B., Alzoubi, H., Hamouche, S. and Al-</w:t>
      </w:r>
      <w:proofErr w:type="spellStart"/>
      <w:r w:rsidRPr="006216B0">
        <w:t>Hawary</w:t>
      </w:r>
      <w:proofErr w:type="spellEnd"/>
      <w:r w:rsidRPr="006216B0">
        <w:t xml:space="preserve">, S., 2022. The effect of electronic human resources management on organizational health of </w:t>
      </w:r>
      <w:proofErr w:type="spellStart"/>
      <w:r w:rsidRPr="006216B0">
        <w:t>telecommuni</w:t>
      </w:r>
      <w:proofErr w:type="spellEnd"/>
      <w:r w:rsidRPr="006216B0">
        <w:t>-cations companies in Jordan. </w:t>
      </w:r>
      <w:r w:rsidRPr="006216B0">
        <w:rPr>
          <w:i/>
          <w:iCs/>
        </w:rPr>
        <w:t>International Journal of Data and Network Science</w:t>
      </w:r>
      <w:r w:rsidRPr="006216B0">
        <w:t>, </w:t>
      </w:r>
      <w:r w:rsidRPr="006216B0">
        <w:rPr>
          <w:i/>
          <w:iCs/>
        </w:rPr>
        <w:t>6</w:t>
      </w:r>
      <w:r w:rsidRPr="006216B0">
        <w:t>(2), pp.429-438.</w:t>
      </w:r>
    </w:p>
    <w:p w14:paraId="59D2E2F4" w14:textId="77777777" w:rsidR="0038689F" w:rsidRDefault="0038689F" w:rsidP="0038689F">
      <w:r w:rsidRPr="006216B0">
        <w:t xml:space="preserve">Aynalem, S., Birhanu, K. and </w:t>
      </w:r>
      <w:proofErr w:type="spellStart"/>
      <w:r w:rsidRPr="006216B0">
        <w:t>Tesefay</w:t>
      </w:r>
      <w:proofErr w:type="spellEnd"/>
      <w:r w:rsidRPr="006216B0">
        <w:t>, S., 2016. Employment opportunities and challenges in tourism and hospitality sectors. </w:t>
      </w:r>
      <w:r w:rsidRPr="006216B0">
        <w:rPr>
          <w:i/>
          <w:iCs/>
        </w:rPr>
        <w:t>Journal of tourism &amp; Hospitality</w:t>
      </w:r>
      <w:r w:rsidRPr="006216B0">
        <w:t>, </w:t>
      </w:r>
      <w:r w:rsidRPr="006216B0">
        <w:rPr>
          <w:i/>
          <w:iCs/>
        </w:rPr>
        <w:t>5</w:t>
      </w:r>
      <w:r w:rsidRPr="006216B0">
        <w:t>(6), pp.1-5.</w:t>
      </w:r>
    </w:p>
    <w:p w14:paraId="0A59A035" w14:textId="77777777" w:rsidR="0038689F" w:rsidRDefault="0038689F" w:rsidP="0038689F">
      <w:r w:rsidRPr="006216B0">
        <w:t>Cooke, F.L., 2018. Concepts, contexts, and mindsets: Putting human resource management research in perspectives. </w:t>
      </w:r>
      <w:r w:rsidRPr="006216B0">
        <w:rPr>
          <w:i/>
          <w:iCs/>
        </w:rPr>
        <w:t>Human Resource Management Journal</w:t>
      </w:r>
      <w:r w:rsidRPr="006216B0">
        <w:t>, </w:t>
      </w:r>
      <w:r w:rsidRPr="006216B0">
        <w:rPr>
          <w:i/>
          <w:iCs/>
        </w:rPr>
        <w:t>28</w:t>
      </w:r>
      <w:r w:rsidRPr="006216B0">
        <w:t>(1), pp.1-13.</w:t>
      </w:r>
    </w:p>
    <w:p w14:paraId="2B63C482" w14:textId="77777777" w:rsidR="0038689F" w:rsidRDefault="0038689F" w:rsidP="0038689F">
      <w:r w:rsidRPr="006216B0">
        <w:t>Kareem, A.M., Sidiq, P.F., Othman, B. and Sabir, M.N., 2021. THE EFFECT OF IMPLEMENTATION TALENT MANAGEMENT PRACTICES ON SUSTAINABLE ORGANIZATIONAL PERFORMANCE: EVIDENCE FROM KURDISTAN-IRAQ. </w:t>
      </w:r>
      <w:r w:rsidRPr="006216B0">
        <w:rPr>
          <w:i/>
          <w:iCs/>
        </w:rPr>
        <w:t>Review of International Geographical Education Online</w:t>
      </w:r>
      <w:r w:rsidRPr="006216B0">
        <w:t>, </w:t>
      </w:r>
      <w:r w:rsidRPr="006216B0">
        <w:rPr>
          <w:i/>
          <w:iCs/>
        </w:rPr>
        <w:t>11</w:t>
      </w:r>
      <w:r w:rsidRPr="006216B0">
        <w:t>(10).</w:t>
      </w:r>
    </w:p>
    <w:p w14:paraId="2D766BFF" w14:textId="77777777" w:rsidR="0038689F" w:rsidRDefault="0038689F" w:rsidP="0038689F">
      <w:r w:rsidRPr="00BF63BF">
        <w:t xml:space="preserve">Klotz, A.C., Swider, B.W., Shao, Y. and </w:t>
      </w:r>
      <w:proofErr w:type="spellStart"/>
      <w:r w:rsidRPr="00BF63BF">
        <w:t>Prengler</w:t>
      </w:r>
      <w:proofErr w:type="spellEnd"/>
      <w:r w:rsidRPr="00BF63BF">
        <w:t>, M.K., 2021. The paths from insider to outsider: A review of employee exit transitions. </w:t>
      </w:r>
      <w:r w:rsidRPr="00BF63BF">
        <w:rPr>
          <w:i/>
          <w:iCs/>
        </w:rPr>
        <w:t>Human resource management</w:t>
      </w:r>
      <w:r w:rsidRPr="00BF63BF">
        <w:t>, </w:t>
      </w:r>
      <w:r w:rsidRPr="00BF63BF">
        <w:rPr>
          <w:i/>
          <w:iCs/>
        </w:rPr>
        <w:t>60</w:t>
      </w:r>
      <w:r w:rsidRPr="00BF63BF">
        <w:t>(1), pp.119-144.</w:t>
      </w:r>
    </w:p>
    <w:p w14:paraId="3319D507" w14:textId="77777777" w:rsidR="0038689F" w:rsidRDefault="0038689F" w:rsidP="0038689F">
      <w:r w:rsidRPr="006216B0">
        <w:t>Lambert, C.A. and Quintana, C., 2015. Online representations of employee resource groups inhibit employee engagement: A critical/cultural analysis of corporate websites. </w:t>
      </w:r>
      <w:proofErr w:type="spellStart"/>
      <w:r w:rsidRPr="006216B0">
        <w:rPr>
          <w:i/>
          <w:iCs/>
        </w:rPr>
        <w:t>PRism</w:t>
      </w:r>
      <w:proofErr w:type="spellEnd"/>
      <w:r w:rsidRPr="006216B0">
        <w:t>, </w:t>
      </w:r>
      <w:r w:rsidRPr="006216B0">
        <w:rPr>
          <w:i/>
          <w:iCs/>
        </w:rPr>
        <w:t>12</w:t>
      </w:r>
      <w:r w:rsidRPr="006216B0">
        <w:t>(2), pp.1-15.</w:t>
      </w:r>
    </w:p>
    <w:p w14:paraId="010E3AA6" w14:textId="77777777" w:rsidR="0038689F" w:rsidRDefault="0038689F" w:rsidP="0038689F">
      <w:r w:rsidRPr="00BF63BF">
        <w:t>Lin, M.Y., Chiang, C.F. and Wu, K.P., 2018. How hospitality and tourism students choose careers: Influences of employer branding and applicants’ customer orientation. </w:t>
      </w:r>
      <w:r w:rsidRPr="00BF63BF">
        <w:rPr>
          <w:i/>
          <w:iCs/>
        </w:rPr>
        <w:t>Journal of Hospitality &amp; Tourism Education</w:t>
      </w:r>
      <w:r w:rsidRPr="00BF63BF">
        <w:t>, </w:t>
      </w:r>
      <w:r w:rsidRPr="00BF63BF">
        <w:rPr>
          <w:i/>
          <w:iCs/>
        </w:rPr>
        <w:t>30</w:t>
      </w:r>
      <w:r w:rsidRPr="00BF63BF">
        <w:t>(4), pp.229-240.</w:t>
      </w:r>
    </w:p>
    <w:p w14:paraId="19ECA243" w14:textId="77777777" w:rsidR="0038689F" w:rsidRDefault="0038689F" w:rsidP="0038689F">
      <w:r w:rsidRPr="006216B0">
        <w:t>Reis, I., Sousa, M.J. and Dionísio, A., 2021. Employer branding as a talent management tool: A systematic literature revision. </w:t>
      </w:r>
      <w:r w:rsidRPr="006216B0">
        <w:rPr>
          <w:i/>
          <w:iCs/>
        </w:rPr>
        <w:t>Sustainability</w:t>
      </w:r>
      <w:r w:rsidRPr="006216B0">
        <w:t>, </w:t>
      </w:r>
      <w:r w:rsidRPr="006216B0">
        <w:rPr>
          <w:i/>
          <w:iCs/>
        </w:rPr>
        <w:t>13</w:t>
      </w:r>
      <w:r w:rsidRPr="006216B0">
        <w:t>(19), p.10698.</w:t>
      </w:r>
    </w:p>
    <w:p w14:paraId="2619A169" w14:textId="77777777" w:rsidR="0038689F" w:rsidRDefault="0038689F" w:rsidP="0038689F">
      <w:r w:rsidRPr="00BF63BF">
        <w:t>Shamim, S., Cang, S. and Yu, H., 2017. Supervisory orientation, employee goal orientation, and knowledge management among front line hotel employees. </w:t>
      </w:r>
      <w:r w:rsidRPr="00BF63BF">
        <w:rPr>
          <w:i/>
          <w:iCs/>
        </w:rPr>
        <w:t>International Journal of Hospitality Management</w:t>
      </w:r>
      <w:r w:rsidRPr="00BF63BF">
        <w:t>, </w:t>
      </w:r>
      <w:r w:rsidRPr="00BF63BF">
        <w:rPr>
          <w:i/>
          <w:iCs/>
        </w:rPr>
        <w:t>62</w:t>
      </w:r>
      <w:r w:rsidRPr="00BF63BF">
        <w:t>, pp.21-32.</w:t>
      </w:r>
    </w:p>
    <w:p w14:paraId="4051F98C" w14:textId="77777777" w:rsidR="0038689F" w:rsidRDefault="0038689F" w:rsidP="0038689F">
      <w:proofErr w:type="spellStart"/>
      <w:r w:rsidRPr="00BF63BF">
        <w:lastRenderedPageBreak/>
        <w:t>Tajeddini</w:t>
      </w:r>
      <w:proofErr w:type="spellEnd"/>
      <w:r w:rsidRPr="00BF63BF">
        <w:t xml:space="preserve">, K., Altinay, L. and </w:t>
      </w:r>
      <w:proofErr w:type="spellStart"/>
      <w:r w:rsidRPr="00BF63BF">
        <w:t>Ratten</w:t>
      </w:r>
      <w:proofErr w:type="spellEnd"/>
      <w:r w:rsidRPr="00BF63BF">
        <w:t>, V., 2017. Service innovativeness and the structuring of organizations: The moderating roles of learning orientation and inter-functional coordination. </w:t>
      </w:r>
      <w:r w:rsidRPr="00BF63BF">
        <w:rPr>
          <w:i/>
          <w:iCs/>
        </w:rPr>
        <w:t>International Journal of Hospitality Management</w:t>
      </w:r>
      <w:r w:rsidRPr="00BF63BF">
        <w:t>, </w:t>
      </w:r>
      <w:r w:rsidRPr="00BF63BF">
        <w:rPr>
          <w:i/>
          <w:iCs/>
        </w:rPr>
        <w:t>65</w:t>
      </w:r>
      <w:r w:rsidRPr="00BF63BF">
        <w:t>, pp.100-114.</w:t>
      </w:r>
    </w:p>
    <w:p w14:paraId="23DF3B20" w14:textId="77777777" w:rsidR="0038689F" w:rsidRDefault="0038689F" w:rsidP="0038689F">
      <w:r w:rsidRPr="006216B0">
        <w:t xml:space="preserve">van Zyl, E.S., </w:t>
      </w:r>
      <w:proofErr w:type="spellStart"/>
      <w:r w:rsidRPr="006216B0">
        <w:t>Mathafena</w:t>
      </w:r>
      <w:proofErr w:type="spellEnd"/>
      <w:r w:rsidRPr="006216B0">
        <w:t>, R.B. and Ras, J., 2017. The development of a talent management framework for the private sector. </w:t>
      </w:r>
      <w:r w:rsidRPr="006216B0">
        <w:rPr>
          <w:i/>
          <w:iCs/>
        </w:rPr>
        <w:t>SA Journal of Human Resource Management</w:t>
      </w:r>
      <w:r w:rsidRPr="006216B0">
        <w:t>, </w:t>
      </w:r>
      <w:r w:rsidRPr="006216B0">
        <w:rPr>
          <w:i/>
          <w:iCs/>
        </w:rPr>
        <w:t>15</w:t>
      </w:r>
      <w:r w:rsidRPr="006216B0">
        <w:t>(1), pp.1-19.</w:t>
      </w:r>
    </w:p>
    <w:p w14:paraId="45EC12E4" w14:textId="77777777" w:rsidR="0038689F" w:rsidRDefault="0038689F" w:rsidP="0038689F">
      <w:proofErr w:type="spellStart"/>
      <w:r w:rsidRPr="006216B0">
        <w:t>Vrontis</w:t>
      </w:r>
      <w:proofErr w:type="spellEnd"/>
      <w:r w:rsidRPr="006216B0">
        <w:t xml:space="preserve">, D., </w:t>
      </w:r>
      <w:proofErr w:type="spellStart"/>
      <w:r w:rsidRPr="006216B0">
        <w:t>Christofi</w:t>
      </w:r>
      <w:proofErr w:type="spellEnd"/>
      <w:r w:rsidRPr="006216B0">
        <w:t xml:space="preserve">, M., Pereira, V., </w:t>
      </w:r>
      <w:proofErr w:type="spellStart"/>
      <w:r w:rsidRPr="006216B0">
        <w:t>Tarba</w:t>
      </w:r>
      <w:proofErr w:type="spellEnd"/>
      <w:r w:rsidRPr="006216B0">
        <w:t>, S., Makrides, A. and Trichina, E., 2022. Artificial intelligence, robotics, advanced technologies and human resource management: a systematic review. </w:t>
      </w:r>
      <w:r w:rsidRPr="006216B0">
        <w:rPr>
          <w:i/>
          <w:iCs/>
        </w:rPr>
        <w:t>The International Journal of Human Resource Management</w:t>
      </w:r>
      <w:r w:rsidRPr="006216B0">
        <w:t>, </w:t>
      </w:r>
      <w:r w:rsidRPr="006216B0">
        <w:rPr>
          <w:i/>
          <w:iCs/>
        </w:rPr>
        <w:t>33</w:t>
      </w:r>
      <w:r w:rsidRPr="006216B0">
        <w:t>(6), pp.1237-1266.</w:t>
      </w:r>
    </w:p>
    <w:p w14:paraId="0C9D8D9F" w14:textId="77777777" w:rsidR="0038689F" w:rsidRDefault="0038689F" w:rsidP="0038689F">
      <w:r w:rsidRPr="006216B0">
        <w:t>Wilcox, M., 2016. </w:t>
      </w:r>
      <w:r w:rsidRPr="006216B0">
        <w:rPr>
          <w:i/>
          <w:iCs/>
        </w:rPr>
        <w:t>Effective talent management: Aligning strategy, people and performance</w:t>
      </w:r>
      <w:r w:rsidRPr="006216B0">
        <w:t>. Routledge.</w:t>
      </w:r>
    </w:p>
    <w:p w14:paraId="0FD0F3B8" w14:textId="77777777" w:rsidR="000F02BF" w:rsidRPr="000F02BF" w:rsidRDefault="000F02BF" w:rsidP="000F02BF"/>
    <w:sectPr w:rsidR="000F02BF"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CAB89" w14:textId="77777777" w:rsidR="00272043" w:rsidRDefault="00272043" w:rsidP="001834FC">
      <w:pPr>
        <w:spacing w:after="0" w:line="240" w:lineRule="auto"/>
      </w:pPr>
      <w:r>
        <w:separator/>
      </w:r>
    </w:p>
  </w:endnote>
  <w:endnote w:type="continuationSeparator" w:id="0">
    <w:p w14:paraId="5B20E0E6" w14:textId="77777777" w:rsidR="00272043" w:rsidRDefault="00272043"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2D8B5" w14:textId="77777777" w:rsidR="00272043" w:rsidRDefault="00272043" w:rsidP="001834FC">
      <w:pPr>
        <w:spacing w:after="0" w:line="240" w:lineRule="auto"/>
      </w:pPr>
      <w:r>
        <w:separator/>
      </w:r>
    </w:p>
  </w:footnote>
  <w:footnote w:type="continuationSeparator" w:id="0">
    <w:p w14:paraId="0F8C0233" w14:textId="77777777" w:rsidR="00272043" w:rsidRDefault="00272043"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E047C"/>
    <w:rsid w:val="000F02BF"/>
    <w:rsid w:val="001834FC"/>
    <w:rsid w:val="001C3515"/>
    <w:rsid w:val="001D16F6"/>
    <w:rsid w:val="0022399E"/>
    <w:rsid w:val="00252195"/>
    <w:rsid w:val="00272043"/>
    <w:rsid w:val="00326DBA"/>
    <w:rsid w:val="00374BD3"/>
    <w:rsid w:val="0038689F"/>
    <w:rsid w:val="004277C6"/>
    <w:rsid w:val="004852CF"/>
    <w:rsid w:val="006D7157"/>
    <w:rsid w:val="006F3E7B"/>
    <w:rsid w:val="008D62F8"/>
    <w:rsid w:val="00913C8F"/>
    <w:rsid w:val="00975554"/>
    <w:rsid w:val="009D3244"/>
    <w:rsid w:val="00A60069"/>
    <w:rsid w:val="00A85B34"/>
    <w:rsid w:val="00BB6D54"/>
    <w:rsid w:val="00EB7A2D"/>
    <w:rsid w:val="00EC16C3"/>
    <w:rsid w:val="00EF65DC"/>
    <w:rsid w:val="00FE3EC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table" w:styleId="TableGrid">
    <w:name w:val="Table Grid"/>
    <w:basedOn w:val="TableNormal"/>
    <w:uiPriority w:val="39"/>
    <w:rsid w:val="001C35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2467</Words>
  <Characters>14067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2023-11-24T23:46:00Z</dcterms:modified>
</cp:coreProperties>
</file>