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telligence2.xml" ContentType="application/vnd.ms-office.intelligence2+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001DE" w:rsidP="000A2B2B" w:rsidRDefault="00B001DE" w14:paraId="1C51393C" w14:textId="77777777">
      <w:pPr>
        <w:jc w:val="center"/>
        <w:rPr>
          <w:rFonts w:cs="Arial"/>
          <w:lang w:val="en-GB"/>
        </w:rPr>
      </w:pPr>
      <w:r w:rsidRPr="00022BA3">
        <w:rPr>
          <w:rFonts w:cs="Arial"/>
          <w:noProof/>
          <w:lang w:val="en-GB"/>
        </w:rPr>
        <w:drawing>
          <wp:inline distT="114300" distB="114300" distL="114300" distR="114300" wp14:anchorId="4D18007E" wp14:editId="2CD7AF53">
            <wp:extent cx="173736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1738615" cy="724423"/>
                    </a:xfrm>
                    <a:prstGeom prst="rect">
                      <a:avLst/>
                    </a:prstGeom>
                    <a:ln/>
                  </pic:spPr>
                </pic:pic>
              </a:graphicData>
            </a:graphic>
          </wp:inline>
        </w:drawing>
      </w:r>
    </w:p>
    <w:p w:rsidR="008F4F90" w:rsidP="000A2B2B" w:rsidRDefault="008F4F90" w14:paraId="58A3CA07" w14:textId="77777777">
      <w:pPr>
        <w:jc w:val="center"/>
        <w:rPr>
          <w:rFonts w:cs="Arial"/>
          <w:lang w:val="en-GB"/>
        </w:rPr>
      </w:pPr>
    </w:p>
    <w:p w:rsidRPr="00022BA3" w:rsidR="00B001DE" w:rsidP="323F9E4C" w:rsidRDefault="00B001DE" w14:paraId="33EE46DD" w14:textId="46172420">
      <w:pPr>
        <w:jc w:val="left"/>
        <w:rPr>
          <w:rFonts w:cs="Arial"/>
          <w:b w:val="0"/>
          <w:bCs w:val="0"/>
          <w:sz w:val="26"/>
          <w:szCs w:val="26"/>
          <w:lang w:val="en-GB"/>
        </w:rPr>
      </w:pPr>
      <w:r w:rsidRPr="323F9E4C" w:rsidR="541C3D9A">
        <w:rPr>
          <w:rFonts w:cs="Arial"/>
          <w:b w:val="0"/>
          <w:bCs w:val="0"/>
          <w:sz w:val="26"/>
          <w:szCs w:val="26"/>
          <w:lang w:val="en-GB"/>
        </w:rPr>
        <w:t>Student Name:</w:t>
      </w:r>
      <w:r w:rsidRPr="323F9E4C" w:rsidR="61101674">
        <w:rPr>
          <w:rFonts w:cs="Arial"/>
          <w:b w:val="0"/>
          <w:bCs w:val="0"/>
          <w:sz w:val="26"/>
          <w:szCs w:val="26"/>
          <w:lang w:val="en-GB"/>
        </w:rPr>
        <w:t xml:space="preserve">                      </w:t>
      </w:r>
      <w:r w:rsidRPr="323F9E4C" w:rsidR="13338C0D">
        <w:rPr>
          <w:rFonts w:cs="Arial"/>
          <w:b w:val="0"/>
          <w:bCs w:val="0"/>
          <w:sz w:val="26"/>
          <w:szCs w:val="26"/>
          <w:lang w:val="en-GB"/>
        </w:rPr>
        <w:t xml:space="preserve">  </w:t>
      </w:r>
      <w:r w:rsidRPr="323F9E4C" w:rsidR="541C3D9A">
        <w:rPr>
          <w:rFonts w:cs="Arial"/>
          <w:b w:val="0"/>
          <w:bCs w:val="0"/>
          <w:sz w:val="26"/>
          <w:szCs w:val="26"/>
          <w:lang w:val="en-GB"/>
        </w:rPr>
        <w:t xml:space="preserve"> Mary Tetteh</w:t>
      </w:r>
    </w:p>
    <w:p w:rsidR="323F9E4C" w:rsidP="323F9E4C" w:rsidRDefault="323F9E4C" w14:paraId="28C3FAF8" w14:textId="0FAEEE14">
      <w:pPr>
        <w:pStyle w:val="Normal"/>
        <w:jc w:val="left"/>
        <w:rPr>
          <w:rFonts w:cs="Arial"/>
          <w:b w:val="0"/>
          <w:bCs w:val="0"/>
          <w:sz w:val="26"/>
          <w:szCs w:val="26"/>
          <w:lang w:val="en-GB"/>
        </w:rPr>
      </w:pPr>
    </w:p>
    <w:p w:rsidR="541C3D9A" w:rsidP="323F9E4C" w:rsidRDefault="541C3D9A" w14:paraId="4C39A3DA" w14:textId="1A13318F">
      <w:pPr>
        <w:jc w:val="left"/>
        <w:rPr>
          <w:rFonts w:cs="Arial"/>
          <w:b w:val="0"/>
          <w:bCs w:val="0"/>
          <w:sz w:val="26"/>
          <w:szCs w:val="26"/>
          <w:lang w:val="en-GB"/>
        </w:rPr>
      </w:pPr>
      <w:r w:rsidRPr="323F9E4C" w:rsidR="541C3D9A">
        <w:rPr>
          <w:rFonts w:cs="Arial"/>
          <w:b w:val="0"/>
          <w:bCs w:val="0"/>
          <w:sz w:val="26"/>
          <w:szCs w:val="26"/>
          <w:lang w:val="en-GB"/>
        </w:rPr>
        <w:t xml:space="preserve">Student Number: </w:t>
      </w:r>
      <w:r w:rsidRPr="323F9E4C" w:rsidR="06A9BA6B">
        <w:rPr>
          <w:rFonts w:cs="Arial"/>
          <w:b w:val="0"/>
          <w:bCs w:val="0"/>
          <w:sz w:val="26"/>
          <w:szCs w:val="26"/>
          <w:lang w:val="en-GB"/>
        </w:rPr>
        <w:t xml:space="preserve">                  </w:t>
      </w:r>
      <w:r w:rsidRPr="323F9E4C" w:rsidR="584A9578">
        <w:rPr>
          <w:rFonts w:cs="Arial"/>
          <w:b w:val="0"/>
          <w:bCs w:val="0"/>
          <w:sz w:val="26"/>
          <w:szCs w:val="26"/>
          <w:lang w:val="en-GB"/>
        </w:rPr>
        <w:t xml:space="preserve">  </w:t>
      </w:r>
      <w:r w:rsidRPr="323F9E4C" w:rsidR="06A9BA6B">
        <w:rPr>
          <w:rFonts w:cs="Arial"/>
          <w:b w:val="0"/>
          <w:bCs w:val="0"/>
          <w:sz w:val="26"/>
          <w:szCs w:val="26"/>
          <w:lang w:val="en-GB"/>
        </w:rPr>
        <w:t xml:space="preserve"> </w:t>
      </w:r>
      <w:r w:rsidRPr="323F9E4C" w:rsidR="541C3D9A">
        <w:rPr>
          <w:rFonts w:cs="Arial"/>
          <w:b w:val="0"/>
          <w:bCs w:val="0"/>
          <w:sz w:val="26"/>
          <w:szCs w:val="26"/>
          <w:lang w:val="en-GB"/>
        </w:rPr>
        <w:t>2321029</w:t>
      </w:r>
    </w:p>
    <w:p w:rsidR="323F9E4C" w:rsidP="323F9E4C" w:rsidRDefault="323F9E4C" w14:paraId="7488ED74" w14:textId="76D16E49">
      <w:pPr>
        <w:jc w:val="left"/>
        <w:rPr>
          <w:rFonts w:cs="Arial"/>
          <w:b w:val="0"/>
          <w:bCs w:val="0"/>
          <w:sz w:val="26"/>
          <w:szCs w:val="26"/>
          <w:lang w:val="en-GB"/>
        </w:rPr>
      </w:pPr>
    </w:p>
    <w:p w:rsidR="541C3D9A" w:rsidP="323F9E4C" w:rsidRDefault="541C3D9A" w14:paraId="250AD663" w14:textId="7BDB3CF5">
      <w:pPr>
        <w:jc w:val="left"/>
        <w:rPr>
          <w:rFonts w:cs="Arial"/>
          <w:b w:val="0"/>
          <w:bCs w:val="0"/>
          <w:sz w:val="26"/>
          <w:szCs w:val="26"/>
          <w:lang w:val="en-GB"/>
        </w:rPr>
      </w:pPr>
      <w:r w:rsidRPr="323F9E4C" w:rsidR="541C3D9A">
        <w:rPr>
          <w:rFonts w:cs="Arial"/>
          <w:b w:val="0"/>
          <w:bCs w:val="0"/>
          <w:sz w:val="26"/>
          <w:szCs w:val="26"/>
          <w:lang w:val="en-GB"/>
        </w:rPr>
        <w:t xml:space="preserve">Programme: </w:t>
      </w:r>
      <w:r w:rsidRPr="323F9E4C" w:rsidR="580D3E5D">
        <w:rPr>
          <w:rFonts w:cs="Arial"/>
          <w:b w:val="0"/>
          <w:bCs w:val="0"/>
          <w:sz w:val="26"/>
          <w:szCs w:val="26"/>
          <w:lang w:val="en-GB"/>
        </w:rPr>
        <w:t xml:space="preserve">                          </w:t>
      </w:r>
      <w:r w:rsidRPr="323F9E4C" w:rsidR="22FAC9FA">
        <w:rPr>
          <w:rFonts w:cs="Arial"/>
          <w:b w:val="0"/>
          <w:bCs w:val="0"/>
          <w:sz w:val="26"/>
          <w:szCs w:val="26"/>
          <w:lang w:val="en-GB"/>
        </w:rPr>
        <w:t xml:space="preserve">  </w:t>
      </w:r>
      <w:r w:rsidRPr="323F9E4C" w:rsidR="580D3E5D">
        <w:rPr>
          <w:rFonts w:cs="Arial"/>
          <w:b w:val="0"/>
          <w:bCs w:val="0"/>
          <w:sz w:val="26"/>
          <w:szCs w:val="26"/>
          <w:lang w:val="en-GB"/>
        </w:rPr>
        <w:t xml:space="preserve"> </w:t>
      </w:r>
      <w:r w:rsidRPr="323F9E4C" w:rsidR="541C3D9A">
        <w:rPr>
          <w:rFonts w:cs="Arial"/>
          <w:b w:val="0"/>
          <w:bCs w:val="0"/>
          <w:sz w:val="26"/>
          <w:szCs w:val="26"/>
          <w:lang w:val="en-GB"/>
        </w:rPr>
        <w:t>BSc Health and Social Care</w:t>
      </w:r>
    </w:p>
    <w:p w:rsidR="323F9E4C" w:rsidP="323F9E4C" w:rsidRDefault="323F9E4C" w14:paraId="7B001DBA" w14:textId="5072C5AD">
      <w:pPr>
        <w:jc w:val="left"/>
        <w:rPr>
          <w:rFonts w:cs="Arial"/>
          <w:b w:val="0"/>
          <w:bCs w:val="0"/>
          <w:sz w:val="26"/>
          <w:szCs w:val="26"/>
          <w:lang w:val="en-GB"/>
        </w:rPr>
      </w:pPr>
    </w:p>
    <w:p w:rsidR="081A8789" w:rsidP="323F9E4C" w:rsidRDefault="081A8789" w14:paraId="4336B26E" w14:textId="47A4E6B3">
      <w:pPr>
        <w:jc w:val="left"/>
        <w:rPr>
          <w:rFonts w:cs="Arial"/>
          <w:b w:val="0"/>
          <w:bCs w:val="0"/>
          <w:sz w:val="26"/>
          <w:szCs w:val="26"/>
          <w:lang w:val="en-GB"/>
        </w:rPr>
      </w:pPr>
      <w:r w:rsidRPr="323F9E4C" w:rsidR="081A8789">
        <w:rPr>
          <w:rFonts w:cs="Arial"/>
          <w:b w:val="0"/>
          <w:bCs w:val="0"/>
          <w:sz w:val="26"/>
          <w:szCs w:val="26"/>
          <w:lang w:val="en-GB"/>
        </w:rPr>
        <w:t xml:space="preserve">Module: Changemakers:         </w:t>
      </w:r>
      <w:r w:rsidRPr="323F9E4C" w:rsidR="2D8318E5">
        <w:rPr>
          <w:rFonts w:cs="Arial"/>
          <w:b w:val="0"/>
          <w:bCs w:val="0"/>
          <w:sz w:val="26"/>
          <w:szCs w:val="26"/>
          <w:lang w:val="en-GB"/>
        </w:rPr>
        <w:t xml:space="preserve">  </w:t>
      </w:r>
      <w:r w:rsidRPr="323F9E4C" w:rsidR="541C3D9A">
        <w:rPr>
          <w:rFonts w:cs="Arial"/>
          <w:b w:val="0"/>
          <w:bCs w:val="0"/>
          <w:sz w:val="26"/>
          <w:szCs w:val="26"/>
          <w:lang w:val="en-GB"/>
        </w:rPr>
        <w:t xml:space="preserve"> Build</w:t>
      </w:r>
      <w:r w:rsidRPr="323F9E4C" w:rsidR="185E5F9E">
        <w:rPr>
          <w:rFonts w:cs="Arial"/>
          <w:b w:val="0"/>
          <w:bCs w:val="0"/>
          <w:sz w:val="26"/>
          <w:szCs w:val="26"/>
          <w:lang w:val="en-GB"/>
        </w:rPr>
        <w:t>ing</w:t>
      </w:r>
      <w:r w:rsidRPr="323F9E4C" w:rsidR="541C3D9A">
        <w:rPr>
          <w:rFonts w:cs="Arial"/>
          <w:b w:val="0"/>
          <w:bCs w:val="0"/>
          <w:sz w:val="26"/>
          <w:szCs w:val="26"/>
          <w:lang w:val="en-GB"/>
        </w:rPr>
        <w:t xml:space="preserve"> your</w:t>
      </w:r>
      <w:r w:rsidRPr="323F9E4C" w:rsidR="69C0BE61">
        <w:rPr>
          <w:rFonts w:cs="Arial"/>
          <w:b w:val="0"/>
          <w:bCs w:val="0"/>
          <w:sz w:val="26"/>
          <w:szCs w:val="26"/>
          <w:lang w:val="en-GB"/>
        </w:rPr>
        <w:t xml:space="preserve"> Personal</w:t>
      </w:r>
      <w:r w:rsidRPr="323F9E4C" w:rsidR="541C3D9A">
        <w:rPr>
          <w:rFonts w:cs="Arial"/>
          <w:b w:val="0"/>
          <w:bCs w:val="0"/>
          <w:sz w:val="26"/>
          <w:szCs w:val="26"/>
          <w:lang w:val="en-GB"/>
        </w:rPr>
        <w:t xml:space="preserve"> Brand for </w:t>
      </w:r>
      <w:r w:rsidRPr="323F9E4C" w:rsidR="1FEC5A17">
        <w:rPr>
          <w:rFonts w:cs="Arial"/>
          <w:b w:val="0"/>
          <w:bCs w:val="0"/>
          <w:sz w:val="26"/>
          <w:szCs w:val="26"/>
          <w:lang w:val="en-GB"/>
        </w:rPr>
        <w:t xml:space="preserve">Sustainable Employment </w:t>
      </w:r>
    </w:p>
    <w:p w:rsidR="323F9E4C" w:rsidP="323F9E4C" w:rsidRDefault="323F9E4C" w14:paraId="23DC7EE4" w14:textId="212CB8A7">
      <w:pPr>
        <w:jc w:val="left"/>
        <w:rPr>
          <w:rFonts w:cs="Arial"/>
          <w:b w:val="0"/>
          <w:bCs w:val="0"/>
          <w:sz w:val="26"/>
          <w:szCs w:val="26"/>
          <w:lang w:val="en-GB"/>
        </w:rPr>
      </w:pPr>
    </w:p>
    <w:p w:rsidR="1FEC5A17" w:rsidP="323F9E4C" w:rsidRDefault="1FEC5A17" w14:paraId="3D4B494B" w14:textId="032544AE">
      <w:pPr>
        <w:jc w:val="left"/>
        <w:rPr>
          <w:rFonts w:cs="Arial"/>
          <w:b w:val="0"/>
          <w:bCs w:val="0"/>
          <w:sz w:val="26"/>
          <w:szCs w:val="26"/>
          <w:lang w:val="en-GB"/>
        </w:rPr>
      </w:pPr>
      <w:r w:rsidRPr="323F9E4C" w:rsidR="1FEC5A17">
        <w:rPr>
          <w:rFonts w:cs="Arial"/>
          <w:b w:val="0"/>
          <w:bCs w:val="0"/>
          <w:sz w:val="26"/>
          <w:szCs w:val="26"/>
          <w:lang w:val="en-GB"/>
        </w:rPr>
        <w:t>Module Code:</w:t>
      </w:r>
      <w:r w:rsidRPr="323F9E4C" w:rsidR="4DCF073A">
        <w:rPr>
          <w:rFonts w:cs="Arial"/>
          <w:b w:val="0"/>
          <w:bCs w:val="0"/>
          <w:sz w:val="26"/>
          <w:szCs w:val="26"/>
          <w:lang w:val="en-GB"/>
        </w:rPr>
        <w:t xml:space="preserve">                          </w:t>
      </w:r>
      <w:r w:rsidRPr="323F9E4C" w:rsidR="58351882">
        <w:rPr>
          <w:rFonts w:cs="Arial"/>
          <w:b w:val="0"/>
          <w:bCs w:val="0"/>
          <w:sz w:val="26"/>
          <w:szCs w:val="26"/>
          <w:lang w:val="en-GB"/>
        </w:rPr>
        <w:t xml:space="preserve">  </w:t>
      </w:r>
      <w:r w:rsidRPr="323F9E4C" w:rsidR="1FEC5A17">
        <w:rPr>
          <w:rFonts w:cs="Arial"/>
          <w:b w:val="0"/>
          <w:bCs w:val="0"/>
          <w:sz w:val="26"/>
          <w:szCs w:val="26"/>
          <w:lang w:val="en-GB"/>
        </w:rPr>
        <w:t xml:space="preserve"> BMHP5015</w:t>
      </w:r>
    </w:p>
    <w:p w:rsidR="323F9E4C" w:rsidP="323F9E4C" w:rsidRDefault="323F9E4C" w14:paraId="263690D3" w14:textId="4728B663">
      <w:pPr>
        <w:jc w:val="left"/>
        <w:rPr>
          <w:rFonts w:cs="Arial"/>
          <w:b w:val="0"/>
          <w:bCs w:val="0"/>
          <w:sz w:val="26"/>
          <w:szCs w:val="26"/>
          <w:lang w:val="en-GB"/>
        </w:rPr>
      </w:pPr>
    </w:p>
    <w:p w:rsidR="108A9322" w:rsidP="323F9E4C" w:rsidRDefault="108A9322" w14:paraId="2EFCBFFC" w14:textId="04035832">
      <w:pPr>
        <w:jc w:val="left"/>
        <w:rPr>
          <w:rFonts w:cs="Arial"/>
          <w:b w:val="0"/>
          <w:bCs w:val="0"/>
          <w:sz w:val="26"/>
          <w:szCs w:val="26"/>
          <w:lang w:val="en-GB"/>
        </w:rPr>
      </w:pPr>
      <w:r w:rsidRPr="323F9E4C" w:rsidR="108A9322">
        <w:rPr>
          <w:rFonts w:cs="Arial"/>
          <w:b w:val="0"/>
          <w:bCs w:val="0"/>
          <w:sz w:val="26"/>
          <w:szCs w:val="26"/>
          <w:lang w:val="en-GB"/>
        </w:rPr>
        <w:t xml:space="preserve">Lecturer: </w:t>
      </w:r>
      <w:r w:rsidRPr="323F9E4C" w:rsidR="25C0B60A">
        <w:rPr>
          <w:rFonts w:cs="Arial"/>
          <w:b w:val="0"/>
          <w:bCs w:val="0"/>
          <w:sz w:val="26"/>
          <w:szCs w:val="26"/>
          <w:lang w:val="en-GB"/>
        </w:rPr>
        <w:t xml:space="preserve">                                  </w:t>
      </w:r>
      <w:r w:rsidRPr="323F9E4C" w:rsidR="6092B89D">
        <w:rPr>
          <w:rFonts w:cs="Arial"/>
          <w:b w:val="0"/>
          <w:bCs w:val="0"/>
          <w:sz w:val="26"/>
          <w:szCs w:val="26"/>
          <w:lang w:val="en-GB"/>
        </w:rPr>
        <w:t xml:space="preserve">  </w:t>
      </w:r>
      <w:r w:rsidRPr="323F9E4C" w:rsidR="24C8A5AC">
        <w:rPr>
          <w:rFonts w:cs="Arial"/>
          <w:b w:val="0"/>
          <w:bCs w:val="0"/>
          <w:sz w:val="26"/>
          <w:szCs w:val="26"/>
          <w:lang w:val="en-GB"/>
        </w:rPr>
        <w:t>Raheela Shaikh</w:t>
      </w:r>
    </w:p>
    <w:p w:rsidR="323F9E4C" w:rsidP="323F9E4C" w:rsidRDefault="323F9E4C" w14:paraId="4297E805" w14:textId="3CEE3B47">
      <w:pPr>
        <w:jc w:val="left"/>
        <w:rPr>
          <w:rFonts w:cs="Arial"/>
          <w:b w:val="0"/>
          <w:bCs w:val="0"/>
          <w:sz w:val="26"/>
          <w:szCs w:val="26"/>
          <w:lang w:val="en-GB"/>
        </w:rPr>
      </w:pPr>
    </w:p>
    <w:p w:rsidR="24C8A5AC" w:rsidP="323F9E4C" w:rsidRDefault="24C8A5AC" w14:paraId="206B68A7" w14:textId="648BCF0F">
      <w:pPr>
        <w:jc w:val="left"/>
        <w:rPr>
          <w:rFonts w:cs="Arial"/>
          <w:b w:val="0"/>
          <w:bCs w:val="0"/>
          <w:sz w:val="26"/>
          <w:szCs w:val="26"/>
          <w:lang w:val="en-GB"/>
        </w:rPr>
      </w:pPr>
      <w:r w:rsidRPr="323F9E4C" w:rsidR="24C8A5AC">
        <w:rPr>
          <w:rFonts w:cs="Arial"/>
          <w:b w:val="0"/>
          <w:bCs w:val="0"/>
          <w:sz w:val="26"/>
          <w:szCs w:val="26"/>
          <w:lang w:val="en-GB"/>
        </w:rPr>
        <w:t xml:space="preserve">Assignment </w:t>
      </w:r>
      <w:r w:rsidRPr="323F9E4C" w:rsidR="7DCAC6DE">
        <w:rPr>
          <w:rFonts w:cs="Arial"/>
          <w:b w:val="0"/>
          <w:bCs w:val="0"/>
          <w:sz w:val="26"/>
          <w:szCs w:val="26"/>
          <w:lang w:val="en-GB"/>
        </w:rPr>
        <w:t xml:space="preserve">Title: </w:t>
      </w:r>
      <w:r w:rsidRPr="323F9E4C" w:rsidR="7EBFF5C8">
        <w:rPr>
          <w:rFonts w:cs="Arial"/>
          <w:b w:val="0"/>
          <w:bCs w:val="0"/>
          <w:sz w:val="26"/>
          <w:szCs w:val="26"/>
          <w:lang w:val="en-GB"/>
        </w:rPr>
        <w:t xml:space="preserve">                    </w:t>
      </w:r>
      <w:r w:rsidRPr="323F9E4C" w:rsidR="407CDAAE">
        <w:rPr>
          <w:rFonts w:cs="Arial"/>
          <w:b w:val="0"/>
          <w:bCs w:val="0"/>
          <w:sz w:val="26"/>
          <w:szCs w:val="26"/>
          <w:lang w:val="en-GB"/>
        </w:rPr>
        <w:t xml:space="preserve"> </w:t>
      </w:r>
      <w:r w:rsidRPr="323F9E4C" w:rsidR="7EBFF5C8">
        <w:rPr>
          <w:rFonts w:cs="Arial"/>
          <w:b w:val="0"/>
          <w:bCs w:val="0"/>
          <w:sz w:val="26"/>
          <w:szCs w:val="26"/>
          <w:lang w:val="en-GB"/>
        </w:rPr>
        <w:t xml:space="preserve"> </w:t>
      </w:r>
      <w:r w:rsidRPr="323F9E4C" w:rsidR="7DCAC6DE">
        <w:rPr>
          <w:rFonts w:cs="Arial"/>
          <w:b w:val="0"/>
          <w:bCs w:val="0"/>
          <w:sz w:val="26"/>
          <w:szCs w:val="26"/>
          <w:lang w:val="en-GB"/>
        </w:rPr>
        <w:t>Component</w:t>
      </w:r>
      <w:r w:rsidRPr="323F9E4C" w:rsidR="24C8A5AC">
        <w:rPr>
          <w:rFonts w:cs="Arial"/>
          <w:b w:val="0"/>
          <w:bCs w:val="0"/>
          <w:sz w:val="26"/>
          <w:szCs w:val="26"/>
          <w:lang w:val="en-GB"/>
        </w:rPr>
        <w:t xml:space="preserve"> 2: </w:t>
      </w:r>
      <w:r w:rsidRPr="323F9E4C" w:rsidR="0AF9B019">
        <w:rPr>
          <w:rFonts w:cs="Arial"/>
          <w:b w:val="0"/>
          <w:bCs w:val="0"/>
          <w:sz w:val="26"/>
          <w:szCs w:val="26"/>
          <w:lang w:val="en-GB"/>
        </w:rPr>
        <w:t>Assignment (Report)</w:t>
      </w:r>
    </w:p>
    <w:p w:rsidR="323F9E4C" w:rsidP="323F9E4C" w:rsidRDefault="323F9E4C" w14:paraId="15C42B94" w14:textId="61926150">
      <w:pPr>
        <w:jc w:val="left"/>
        <w:rPr>
          <w:rFonts w:cs="Arial"/>
          <w:b w:val="0"/>
          <w:bCs w:val="0"/>
          <w:sz w:val="26"/>
          <w:szCs w:val="26"/>
          <w:lang w:val="en-GB"/>
        </w:rPr>
      </w:pPr>
    </w:p>
    <w:p w:rsidR="0AF9B019" w:rsidP="323F9E4C" w:rsidRDefault="0AF9B019" w14:paraId="61A408BF" w14:textId="33F001C2">
      <w:pPr>
        <w:jc w:val="left"/>
        <w:rPr>
          <w:rFonts w:cs="Arial"/>
          <w:b w:val="0"/>
          <w:bCs w:val="0"/>
          <w:sz w:val="26"/>
          <w:szCs w:val="26"/>
          <w:lang w:val="en-GB"/>
        </w:rPr>
      </w:pPr>
      <w:r w:rsidRPr="323F9E4C" w:rsidR="0AF9B019">
        <w:rPr>
          <w:rFonts w:cs="Arial"/>
          <w:b w:val="0"/>
          <w:bCs w:val="0"/>
          <w:sz w:val="26"/>
          <w:szCs w:val="26"/>
          <w:lang w:val="en-GB"/>
        </w:rPr>
        <w:t>Submission Deadline:</w:t>
      </w:r>
      <w:r w:rsidRPr="323F9E4C" w:rsidR="65F56B65">
        <w:rPr>
          <w:rFonts w:cs="Arial"/>
          <w:b w:val="0"/>
          <w:bCs w:val="0"/>
          <w:sz w:val="26"/>
          <w:szCs w:val="26"/>
          <w:lang w:val="en-GB"/>
        </w:rPr>
        <w:t xml:space="preserve">               </w:t>
      </w:r>
      <w:r w:rsidRPr="323F9E4C" w:rsidR="2F307A08">
        <w:rPr>
          <w:rFonts w:cs="Arial"/>
          <w:b w:val="0"/>
          <w:bCs w:val="0"/>
          <w:sz w:val="26"/>
          <w:szCs w:val="26"/>
          <w:lang w:val="en-GB"/>
        </w:rPr>
        <w:t xml:space="preserve"> </w:t>
      </w:r>
      <w:r w:rsidRPr="323F9E4C" w:rsidR="0AF9B019">
        <w:rPr>
          <w:rFonts w:cs="Arial"/>
          <w:b w:val="0"/>
          <w:bCs w:val="0"/>
          <w:sz w:val="26"/>
          <w:szCs w:val="26"/>
          <w:lang w:val="en-GB"/>
        </w:rPr>
        <w:t xml:space="preserve"> 25</w:t>
      </w:r>
      <w:r w:rsidRPr="323F9E4C" w:rsidR="0AF9B019">
        <w:rPr>
          <w:rFonts w:cs="Arial"/>
          <w:b w:val="0"/>
          <w:bCs w:val="0"/>
          <w:sz w:val="26"/>
          <w:szCs w:val="26"/>
          <w:vertAlign w:val="superscript"/>
          <w:lang w:val="en-GB"/>
        </w:rPr>
        <w:t>th</w:t>
      </w:r>
      <w:r w:rsidRPr="323F9E4C" w:rsidR="0AF9B019">
        <w:rPr>
          <w:rFonts w:cs="Arial"/>
          <w:b w:val="0"/>
          <w:bCs w:val="0"/>
          <w:sz w:val="26"/>
          <w:szCs w:val="26"/>
          <w:lang w:val="en-GB"/>
        </w:rPr>
        <w:t xml:space="preserve"> 2025</w:t>
      </w:r>
    </w:p>
    <w:p w:rsidR="323F9E4C" w:rsidP="323F9E4C" w:rsidRDefault="323F9E4C" w14:paraId="24D21E77" w14:textId="435F80E9">
      <w:pPr>
        <w:jc w:val="center"/>
        <w:rPr>
          <w:rFonts w:cs="Arial"/>
          <w:sz w:val="26"/>
          <w:szCs w:val="26"/>
          <w:lang w:val="en-GB"/>
        </w:rPr>
      </w:pPr>
    </w:p>
    <w:p w:rsidR="323F9E4C" w:rsidP="323F9E4C" w:rsidRDefault="323F9E4C" w14:paraId="20C5B501" w14:textId="3FB0CD04">
      <w:pPr>
        <w:jc w:val="center"/>
        <w:rPr>
          <w:rFonts w:cs="Arial"/>
          <w:sz w:val="26"/>
          <w:szCs w:val="26"/>
          <w:lang w:val="en-GB"/>
        </w:rPr>
      </w:pPr>
    </w:p>
    <w:p w:rsidRPr="00022BA3" w:rsidR="00B001DE" w:rsidP="000A2B2B" w:rsidRDefault="00B001DE" w14:paraId="57216406" w14:textId="77777777">
      <w:pPr>
        <w:jc w:val="center"/>
        <w:rPr>
          <w:rFonts w:cs="Arial"/>
          <w:b/>
          <w:sz w:val="26"/>
          <w:szCs w:val="26"/>
          <w:lang w:val="en-GB"/>
        </w:rPr>
      </w:pPr>
    </w:p>
    <w:p w:rsidRPr="00022BA3" w:rsidR="00B001DE" w:rsidP="000A2B2B" w:rsidRDefault="00B001DE" w14:paraId="37072EEB" w14:textId="77777777">
      <w:pPr>
        <w:jc w:val="center"/>
        <w:rPr>
          <w:rFonts w:cs="Arial"/>
          <w:b/>
          <w:sz w:val="26"/>
          <w:szCs w:val="26"/>
          <w:lang w:val="en-GB"/>
        </w:rPr>
      </w:pPr>
    </w:p>
    <w:p w:rsidRPr="00022BA3" w:rsidR="003A6D9F" w:rsidP="000A2B2B" w:rsidRDefault="003A6D9F" w14:paraId="73490DF8" w14:textId="77777777">
      <w:pPr>
        <w:rPr>
          <w:rFonts w:cs="Arial"/>
          <w:b/>
          <w:sz w:val="26"/>
          <w:szCs w:val="26"/>
          <w:lang w:val="en-GB"/>
        </w:rPr>
      </w:pPr>
      <w:r w:rsidRPr="00022BA3">
        <w:rPr>
          <w:rFonts w:cs="Arial"/>
          <w:b/>
          <w:sz w:val="26"/>
          <w:szCs w:val="26"/>
          <w:lang w:val="en-GB"/>
        </w:rPr>
        <w:br w:type="page"/>
      </w:r>
    </w:p>
    <w:sdt>
      <w:sdtPr>
        <w:rPr>
          <w:rFonts w:ascii="Times New Roman" w:hAnsi="Times New Roman" w:eastAsia="Times New Roman" w:cs="Times New Roman"/>
          <w:color w:val="auto"/>
          <w:sz w:val="24"/>
          <w:szCs w:val="24"/>
          <w:lang w:val="en-GB"/>
        </w:rPr>
        <w:id w:val="-1808087503"/>
        <w:docPartObj>
          <w:docPartGallery w:val="Table of Contents"/>
          <w:docPartUnique/>
        </w:docPartObj>
      </w:sdtPr>
      <w:sdtEndPr>
        <w:rPr>
          <w:rFonts w:ascii="Arial" w:hAnsi="Arial" w:eastAsia="Times New Roman" w:cs="Times New Roman"/>
          <w:b w:val="1"/>
          <w:bCs w:val="1"/>
          <w:noProof/>
          <w:color w:val="auto"/>
          <w:sz w:val="22"/>
          <w:szCs w:val="22"/>
          <w:lang w:val="en-GB"/>
        </w:rPr>
      </w:sdtEndPr>
      <w:sdtContent>
        <w:p w:rsidRPr="00022BA3" w:rsidR="003A6D9F" w:rsidP="000A2B2B" w:rsidRDefault="003A6D9F" w14:paraId="3C0BB088" w14:textId="785C34FA">
          <w:pPr>
            <w:pStyle w:val="TOCHeading"/>
            <w:spacing w:line="360" w:lineRule="auto"/>
            <w:jc w:val="center"/>
            <w:rPr>
              <w:rFonts w:ascii="Arial" w:hAnsi="Arial" w:cs="Arial"/>
              <w:b/>
              <w:bCs/>
              <w:color w:val="auto"/>
              <w:sz w:val="24"/>
              <w:szCs w:val="24"/>
              <w:lang w:val="en-GB"/>
            </w:rPr>
          </w:pPr>
          <w:r w:rsidRPr="00022BA3">
            <w:rPr>
              <w:rFonts w:ascii="Arial" w:hAnsi="Arial" w:cs="Arial"/>
              <w:b/>
              <w:bCs/>
              <w:color w:val="auto"/>
              <w:sz w:val="24"/>
              <w:szCs w:val="24"/>
              <w:lang w:val="en-GB"/>
            </w:rPr>
            <w:t>Table of Contents</w:t>
          </w:r>
        </w:p>
        <w:p w:rsidR="00C46101" w:rsidRDefault="003A6D9F" w14:paraId="6C995A64" w14:textId="1C1A1EF9">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r w:rsidRPr="00022BA3">
            <w:rPr>
              <w:rFonts w:cs="Arial"/>
              <w:szCs w:val="22"/>
              <w:lang w:val="en-GB"/>
            </w:rPr>
            <w:fldChar w:fldCharType="begin"/>
          </w:r>
          <w:r w:rsidRPr="00022BA3">
            <w:rPr>
              <w:rFonts w:cs="Arial"/>
              <w:szCs w:val="22"/>
              <w:lang w:val="en-GB"/>
            </w:rPr>
            <w:instrText xml:space="preserve"> TOC \o "1-3" \h \z \u </w:instrText>
          </w:r>
          <w:r w:rsidRPr="00022BA3">
            <w:rPr>
              <w:rFonts w:cs="Arial"/>
              <w:szCs w:val="22"/>
              <w:lang w:val="en-GB"/>
            </w:rPr>
            <w:fldChar w:fldCharType="separate"/>
          </w:r>
          <w:hyperlink w:history="1" w:anchor="_Toc209429165">
            <w:r w:rsidRPr="00A37249" w:rsidR="00C46101">
              <w:rPr>
                <w:rStyle w:val="Hyperlink"/>
                <w:noProof/>
              </w:rPr>
              <w:t>Introduction</w:t>
            </w:r>
            <w:r w:rsidR="00C46101">
              <w:rPr>
                <w:noProof/>
                <w:webHidden/>
              </w:rPr>
              <w:tab/>
            </w:r>
            <w:r w:rsidR="00C46101">
              <w:rPr>
                <w:noProof/>
                <w:webHidden/>
              </w:rPr>
              <w:fldChar w:fldCharType="begin"/>
            </w:r>
            <w:r w:rsidR="00C46101">
              <w:rPr>
                <w:noProof/>
                <w:webHidden/>
              </w:rPr>
              <w:instrText xml:space="preserve"> PAGEREF _Toc209429165 \h </w:instrText>
            </w:r>
            <w:r w:rsidR="00C46101">
              <w:rPr>
                <w:noProof/>
                <w:webHidden/>
              </w:rPr>
            </w:r>
            <w:r w:rsidR="00C46101">
              <w:rPr>
                <w:noProof/>
                <w:webHidden/>
              </w:rPr>
              <w:fldChar w:fldCharType="separate"/>
            </w:r>
            <w:r w:rsidR="00C46101">
              <w:rPr>
                <w:noProof/>
                <w:webHidden/>
              </w:rPr>
              <w:t>3</w:t>
            </w:r>
            <w:r w:rsidR="00C46101">
              <w:rPr>
                <w:noProof/>
                <w:webHidden/>
              </w:rPr>
              <w:fldChar w:fldCharType="end"/>
            </w:r>
          </w:hyperlink>
        </w:p>
        <w:p w:rsidR="00C46101" w:rsidRDefault="00C46101" w14:paraId="522D9E58" w14:textId="2615E93C">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66">
            <w:r w:rsidRPr="00A37249">
              <w:rPr>
                <w:rStyle w:val="Hyperlink"/>
                <w:noProof/>
              </w:rPr>
              <w:t>Job Advertisement</w:t>
            </w:r>
            <w:r>
              <w:rPr>
                <w:noProof/>
                <w:webHidden/>
              </w:rPr>
              <w:tab/>
            </w:r>
            <w:r>
              <w:rPr>
                <w:noProof/>
                <w:webHidden/>
              </w:rPr>
              <w:fldChar w:fldCharType="begin"/>
            </w:r>
            <w:r>
              <w:rPr>
                <w:noProof/>
                <w:webHidden/>
              </w:rPr>
              <w:instrText xml:space="preserve"> PAGEREF _Toc209429166 \h </w:instrText>
            </w:r>
            <w:r>
              <w:rPr>
                <w:noProof/>
                <w:webHidden/>
              </w:rPr>
            </w:r>
            <w:r>
              <w:rPr>
                <w:noProof/>
                <w:webHidden/>
              </w:rPr>
              <w:fldChar w:fldCharType="separate"/>
            </w:r>
            <w:r>
              <w:rPr>
                <w:noProof/>
                <w:webHidden/>
              </w:rPr>
              <w:t>4</w:t>
            </w:r>
            <w:r>
              <w:rPr>
                <w:noProof/>
                <w:webHidden/>
              </w:rPr>
              <w:fldChar w:fldCharType="end"/>
            </w:r>
          </w:hyperlink>
        </w:p>
        <w:p w:rsidR="00C46101" w:rsidRDefault="00C46101" w14:paraId="3B208517" w14:textId="1A5CD4B8">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67">
            <w:r w:rsidRPr="00A37249">
              <w:rPr>
                <w:rStyle w:val="Hyperlink"/>
                <w:noProof/>
              </w:rPr>
              <w:t>Job Role: Employability Skills</w:t>
            </w:r>
            <w:r>
              <w:rPr>
                <w:noProof/>
                <w:webHidden/>
              </w:rPr>
              <w:tab/>
            </w:r>
            <w:r>
              <w:rPr>
                <w:noProof/>
                <w:webHidden/>
              </w:rPr>
              <w:fldChar w:fldCharType="begin"/>
            </w:r>
            <w:r>
              <w:rPr>
                <w:noProof/>
                <w:webHidden/>
              </w:rPr>
              <w:instrText xml:space="preserve"> PAGEREF _Toc209429167 \h </w:instrText>
            </w:r>
            <w:r>
              <w:rPr>
                <w:noProof/>
                <w:webHidden/>
              </w:rPr>
            </w:r>
            <w:r>
              <w:rPr>
                <w:noProof/>
                <w:webHidden/>
              </w:rPr>
              <w:fldChar w:fldCharType="separate"/>
            </w:r>
            <w:r>
              <w:rPr>
                <w:noProof/>
                <w:webHidden/>
              </w:rPr>
              <w:t>5</w:t>
            </w:r>
            <w:r>
              <w:rPr>
                <w:noProof/>
                <w:webHidden/>
              </w:rPr>
              <w:fldChar w:fldCharType="end"/>
            </w:r>
          </w:hyperlink>
        </w:p>
        <w:p w:rsidR="00C46101" w:rsidRDefault="00C46101" w14:paraId="699E8524" w14:textId="5B65335F">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68">
            <w:r w:rsidRPr="00A37249">
              <w:rPr>
                <w:rStyle w:val="Hyperlink"/>
                <w:noProof/>
              </w:rPr>
              <w:t>Evaluating my own Skills</w:t>
            </w:r>
            <w:r>
              <w:rPr>
                <w:noProof/>
                <w:webHidden/>
              </w:rPr>
              <w:tab/>
            </w:r>
            <w:r>
              <w:rPr>
                <w:noProof/>
                <w:webHidden/>
              </w:rPr>
              <w:fldChar w:fldCharType="begin"/>
            </w:r>
            <w:r>
              <w:rPr>
                <w:noProof/>
                <w:webHidden/>
              </w:rPr>
              <w:instrText xml:space="preserve"> PAGEREF _Toc209429168 \h </w:instrText>
            </w:r>
            <w:r>
              <w:rPr>
                <w:noProof/>
                <w:webHidden/>
              </w:rPr>
            </w:r>
            <w:r>
              <w:rPr>
                <w:noProof/>
                <w:webHidden/>
              </w:rPr>
              <w:fldChar w:fldCharType="separate"/>
            </w:r>
            <w:r>
              <w:rPr>
                <w:noProof/>
                <w:webHidden/>
              </w:rPr>
              <w:t>8</w:t>
            </w:r>
            <w:r>
              <w:rPr>
                <w:noProof/>
                <w:webHidden/>
              </w:rPr>
              <w:fldChar w:fldCharType="end"/>
            </w:r>
          </w:hyperlink>
        </w:p>
        <w:p w:rsidR="00C46101" w:rsidRDefault="00C46101" w14:paraId="0166A25B" w14:textId="02D22F06">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69">
            <w:r w:rsidRPr="00A37249">
              <w:rPr>
                <w:rStyle w:val="Hyperlink"/>
                <w:noProof/>
              </w:rPr>
              <w:t>Self-Assessement</w:t>
            </w:r>
            <w:r>
              <w:rPr>
                <w:noProof/>
                <w:webHidden/>
              </w:rPr>
              <w:tab/>
            </w:r>
            <w:r>
              <w:rPr>
                <w:noProof/>
                <w:webHidden/>
              </w:rPr>
              <w:fldChar w:fldCharType="begin"/>
            </w:r>
            <w:r>
              <w:rPr>
                <w:noProof/>
                <w:webHidden/>
              </w:rPr>
              <w:instrText xml:space="preserve"> PAGEREF _Toc209429169 \h </w:instrText>
            </w:r>
            <w:r>
              <w:rPr>
                <w:noProof/>
                <w:webHidden/>
              </w:rPr>
            </w:r>
            <w:r>
              <w:rPr>
                <w:noProof/>
                <w:webHidden/>
              </w:rPr>
              <w:fldChar w:fldCharType="separate"/>
            </w:r>
            <w:r>
              <w:rPr>
                <w:noProof/>
                <w:webHidden/>
              </w:rPr>
              <w:t>8</w:t>
            </w:r>
            <w:r>
              <w:rPr>
                <w:noProof/>
                <w:webHidden/>
              </w:rPr>
              <w:fldChar w:fldCharType="end"/>
            </w:r>
          </w:hyperlink>
        </w:p>
        <w:p w:rsidR="00C46101" w:rsidRDefault="00C46101" w14:paraId="596F1C3A" w14:textId="657E5D9F">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0">
            <w:r w:rsidRPr="00A37249">
              <w:rPr>
                <w:rStyle w:val="Hyperlink"/>
                <w:noProof/>
              </w:rPr>
              <w:t>Key Strengths: Align with the support worker role</w:t>
            </w:r>
            <w:r>
              <w:rPr>
                <w:noProof/>
                <w:webHidden/>
              </w:rPr>
              <w:tab/>
            </w:r>
            <w:r>
              <w:rPr>
                <w:noProof/>
                <w:webHidden/>
              </w:rPr>
              <w:fldChar w:fldCharType="begin"/>
            </w:r>
            <w:r>
              <w:rPr>
                <w:noProof/>
                <w:webHidden/>
              </w:rPr>
              <w:instrText xml:space="preserve"> PAGEREF _Toc209429170 \h </w:instrText>
            </w:r>
            <w:r>
              <w:rPr>
                <w:noProof/>
                <w:webHidden/>
              </w:rPr>
            </w:r>
            <w:r>
              <w:rPr>
                <w:noProof/>
                <w:webHidden/>
              </w:rPr>
              <w:fldChar w:fldCharType="separate"/>
            </w:r>
            <w:r>
              <w:rPr>
                <w:noProof/>
                <w:webHidden/>
              </w:rPr>
              <w:t>8</w:t>
            </w:r>
            <w:r>
              <w:rPr>
                <w:noProof/>
                <w:webHidden/>
              </w:rPr>
              <w:fldChar w:fldCharType="end"/>
            </w:r>
          </w:hyperlink>
        </w:p>
        <w:p w:rsidR="00C46101" w:rsidRDefault="00C46101" w14:paraId="169ACC7E" w14:textId="4A6BBC6E">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1">
            <w:r w:rsidRPr="00A37249">
              <w:rPr>
                <w:rStyle w:val="Hyperlink"/>
                <w:noProof/>
              </w:rPr>
              <w:t>Areas for Improvement</w:t>
            </w:r>
            <w:r>
              <w:rPr>
                <w:noProof/>
                <w:webHidden/>
              </w:rPr>
              <w:tab/>
            </w:r>
            <w:r>
              <w:rPr>
                <w:noProof/>
                <w:webHidden/>
              </w:rPr>
              <w:fldChar w:fldCharType="begin"/>
            </w:r>
            <w:r>
              <w:rPr>
                <w:noProof/>
                <w:webHidden/>
              </w:rPr>
              <w:instrText xml:space="preserve"> PAGEREF _Toc209429171 \h </w:instrText>
            </w:r>
            <w:r>
              <w:rPr>
                <w:noProof/>
                <w:webHidden/>
              </w:rPr>
            </w:r>
            <w:r>
              <w:rPr>
                <w:noProof/>
                <w:webHidden/>
              </w:rPr>
              <w:fldChar w:fldCharType="separate"/>
            </w:r>
            <w:r>
              <w:rPr>
                <w:noProof/>
                <w:webHidden/>
              </w:rPr>
              <w:t>8</w:t>
            </w:r>
            <w:r>
              <w:rPr>
                <w:noProof/>
                <w:webHidden/>
              </w:rPr>
              <w:fldChar w:fldCharType="end"/>
            </w:r>
          </w:hyperlink>
        </w:p>
        <w:p w:rsidR="00C46101" w:rsidRDefault="00C46101" w14:paraId="4BA3C089" w14:textId="0E5ACA0D">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2">
            <w:r w:rsidRPr="00A37249">
              <w:rPr>
                <w:rStyle w:val="Hyperlink"/>
                <w:noProof/>
              </w:rPr>
              <w:t>Who can help?</w:t>
            </w:r>
            <w:r>
              <w:rPr>
                <w:noProof/>
                <w:webHidden/>
              </w:rPr>
              <w:tab/>
            </w:r>
            <w:r>
              <w:rPr>
                <w:noProof/>
                <w:webHidden/>
              </w:rPr>
              <w:fldChar w:fldCharType="begin"/>
            </w:r>
            <w:r>
              <w:rPr>
                <w:noProof/>
                <w:webHidden/>
              </w:rPr>
              <w:instrText xml:space="preserve"> PAGEREF _Toc209429172 \h </w:instrText>
            </w:r>
            <w:r>
              <w:rPr>
                <w:noProof/>
                <w:webHidden/>
              </w:rPr>
            </w:r>
            <w:r>
              <w:rPr>
                <w:noProof/>
                <w:webHidden/>
              </w:rPr>
              <w:fldChar w:fldCharType="separate"/>
            </w:r>
            <w:r>
              <w:rPr>
                <w:noProof/>
                <w:webHidden/>
              </w:rPr>
              <w:t>9</w:t>
            </w:r>
            <w:r>
              <w:rPr>
                <w:noProof/>
                <w:webHidden/>
              </w:rPr>
              <w:fldChar w:fldCharType="end"/>
            </w:r>
          </w:hyperlink>
        </w:p>
        <w:p w:rsidR="00C46101" w:rsidRDefault="00C46101" w14:paraId="641E1B8A" w14:textId="1D6A0A3B">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3">
            <w:r w:rsidRPr="00A37249">
              <w:rPr>
                <w:rStyle w:val="Hyperlink"/>
                <w:noProof/>
              </w:rPr>
              <w:t>Creating an action plan and timeline</w:t>
            </w:r>
            <w:r>
              <w:rPr>
                <w:noProof/>
                <w:webHidden/>
              </w:rPr>
              <w:tab/>
            </w:r>
            <w:r>
              <w:rPr>
                <w:noProof/>
                <w:webHidden/>
              </w:rPr>
              <w:fldChar w:fldCharType="begin"/>
            </w:r>
            <w:r>
              <w:rPr>
                <w:noProof/>
                <w:webHidden/>
              </w:rPr>
              <w:instrText xml:space="preserve"> PAGEREF _Toc209429173 \h </w:instrText>
            </w:r>
            <w:r>
              <w:rPr>
                <w:noProof/>
                <w:webHidden/>
              </w:rPr>
            </w:r>
            <w:r>
              <w:rPr>
                <w:noProof/>
                <w:webHidden/>
              </w:rPr>
              <w:fldChar w:fldCharType="separate"/>
            </w:r>
            <w:r>
              <w:rPr>
                <w:noProof/>
                <w:webHidden/>
              </w:rPr>
              <w:t>10</w:t>
            </w:r>
            <w:r>
              <w:rPr>
                <w:noProof/>
                <w:webHidden/>
              </w:rPr>
              <w:fldChar w:fldCharType="end"/>
            </w:r>
          </w:hyperlink>
        </w:p>
        <w:p w:rsidR="00C46101" w:rsidRDefault="00C46101" w14:paraId="721359D1" w14:textId="7C0319BC">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4">
            <w:r w:rsidRPr="00A37249">
              <w:rPr>
                <w:rStyle w:val="Hyperlink"/>
                <w:noProof/>
              </w:rPr>
              <w:t>Action Plan</w:t>
            </w:r>
            <w:r>
              <w:rPr>
                <w:noProof/>
                <w:webHidden/>
              </w:rPr>
              <w:tab/>
            </w:r>
            <w:r>
              <w:rPr>
                <w:noProof/>
                <w:webHidden/>
              </w:rPr>
              <w:fldChar w:fldCharType="begin"/>
            </w:r>
            <w:r>
              <w:rPr>
                <w:noProof/>
                <w:webHidden/>
              </w:rPr>
              <w:instrText xml:space="preserve"> PAGEREF _Toc209429174 \h </w:instrText>
            </w:r>
            <w:r>
              <w:rPr>
                <w:noProof/>
                <w:webHidden/>
              </w:rPr>
            </w:r>
            <w:r>
              <w:rPr>
                <w:noProof/>
                <w:webHidden/>
              </w:rPr>
              <w:fldChar w:fldCharType="separate"/>
            </w:r>
            <w:r>
              <w:rPr>
                <w:noProof/>
                <w:webHidden/>
              </w:rPr>
              <w:t>10</w:t>
            </w:r>
            <w:r>
              <w:rPr>
                <w:noProof/>
                <w:webHidden/>
              </w:rPr>
              <w:fldChar w:fldCharType="end"/>
            </w:r>
          </w:hyperlink>
        </w:p>
        <w:p w:rsidR="00C46101" w:rsidRDefault="00C46101" w14:paraId="6B699B36" w14:textId="657AB212">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5">
            <w:r w:rsidRPr="00A37249">
              <w:rPr>
                <w:rStyle w:val="Hyperlink"/>
                <w:noProof/>
              </w:rPr>
              <w:t>Timeline</w:t>
            </w:r>
            <w:r>
              <w:rPr>
                <w:noProof/>
                <w:webHidden/>
              </w:rPr>
              <w:tab/>
            </w:r>
            <w:r>
              <w:rPr>
                <w:noProof/>
                <w:webHidden/>
              </w:rPr>
              <w:fldChar w:fldCharType="begin"/>
            </w:r>
            <w:r>
              <w:rPr>
                <w:noProof/>
                <w:webHidden/>
              </w:rPr>
              <w:instrText xml:space="preserve"> PAGEREF _Toc209429175 \h </w:instrText>
            </w:r>
            <w:r>
              <w:rPr>
                <w:noProof/>
                <w:webHidden/>
              </w:rPr>
            </w:r>
            <w:r>
              <w:rPr>
                <w:noProof/>
                <w:webHidden/>
              </w:rPr>
              <w:fldChar w:fldCharType="separate"/>
            </w:r>
            <w:r>
              <w:rPr>
                <w:noProof/>
                <w:webHidden/>
              </w:rPr>
              <w:t>11</w:t>
            </w:r>
            <w:r>
              <w:rPr>
                <w:noProof/>
                <w:webHidden/>
              </w:rPr>
              <w:fldChar w:fldCharType="end"/>
            </w:r>
          </w:hyperlink>
        </w:p>
        <w:p w:rsidR="00C46101" w:rsidRDefault="00C46101" w14:paraId="4D746339" w14:textId="4F519886">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6">
            <w:r w:rsidRPr="00A37249">
              <w:rPr>
                <w:rStyle w:val="Hyperlink"/>
                <w:noProof/>
              </w:rPr>
              <w:t>Building a personal brand</w:t>
            </w:r>
            <w:r>
              <w:rPr>
                <w:noProof/>
                <w:webHidden/>
              </w:rPr>
              <w:tab/>
            </w:r>
            <w:r>
              <w:rPr>
                <w:noProof/>
                <w:webHidden/>
              </w:rPr>
              <w:fldChar w:fldCharType="begin"/>
            </w:r>
            <w:r>
              <w:rPr>
                <w:noProof/>
                <w:webHidden/>
              </w:rPr>
              <w:instrText xml:space="preserve"> PAGEREF _Toc209429176 \h </w:instrText>
            </w:r>
            <w:r>
              <w:rPr>
                <w:noProof/>
                <w:webHidden/>
              </w:rPr>
            </w:r>
            <w:r>
              <w:rPr>
                <w:noProof/>
                <w:webHidden/>
              </w:rPr>
              <w:fldChar w:fldCharType="separate"/>
            </w:r>
            <w:r>
              <w:rPr>
                <w:noProof/>
                <w:webHidden/>
              </w:rPr>
              <w:t>12</w:t>
            </w:r>
            <w:r>
              <w:rPr>
                <w:noProof/>
                <w:webHidden/>
              </w:rPr>
              <w:fldChar w:fldCharType="end"/>
            </w:r>
          </w:hyperlink>
        </w:p>
        <w:p w:rsidR="00C46101" w:rsidRDefault="00C46101" w14:paraId="050F5E3F" w14:textId="43C8041A">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7">
            <w:r w:rsidRPr="00A37249">
              <w:rPr>
                <w:rStyle w:val="Hyperlink"/>
                <w:noProof/>
              </w:rPr>
              <w:t>Promoting Personal Identity</w:t>
            </w:r>
            <w:r>
              <w:rPr>
                <w:noProof/>
                <w:webHidden/>
              </w:rPr>
              <w:tab/>
            </w:r>
            <w:r>
              <w:rPr>
                <w:noProof/>
                <w:webHidden/>
              </w:rPr>
              <w:fldChar w:fldCharType="begin"/>
            </w:r>
            <w:r>
              <w:rPr>
                <w:noProof/>
                <w:webHidden/>
              </w:rPr>
              <w:instrText xml:space="preserve"> PAGEREF _Toc209429177 \h </w:instrText>
            </w:r>
            <w:r>
              <w:rPr>
                <w:noProof/>
                <w:webHidden/>
              </w:rPr>
            </w:r>
            <w:r>
              <w:rPr>
                <w:noProof/>
                <w:webHidden/>
              </w:rPr>
              <w:fldChar w:fldCharType="separate"/>
            </w:r>
            <w:r>
              <w:rPr>
                <w:noProof/>
                <w:webHidden/>
              </w:rPr>
              <w:t>13</w:t>
            </w:r>
            <w:r>
              <w:rPr>
                <w:noProof/>
                <w:webHidden/>
              </w:rPr>
              <w:fldChar w:fldCharType="end"/>
            </w:r>
          </w:hyperlink>
        </w:p>
        <w:p w:rsidR="00C46101" w:rsidRDefault="00C46101" w14:paraId="399F56E0" w14:textId="4D945186">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8">
            <w:r w:rsidRPr="00A37249">
              <w:rPr>
                <w:rStyle w:val="Hyperlink"/>
                <w:noProof/>
              </w:rPr>
              <w:t>CV</w:t>
            </w:r>
            <w:r>
              <w:rPr>
                <w:noProof/>
                <w:webHidden/>
              </w:rPr>
              <w:tab/>
            </w:r>
            <w:r>
              <w:rPr>
                <w:noProof/>
                <w:webHidden/>
              </w:rPr>
              <w:fldChar w:fldCharType="begin"/>
            </w:r>
            <w:r>
              <w:rPr>
                <w:noProof/>
                <w:webHidden/>
              </w:rPr>
              <w:instrText xml:space="preserve"> PAGEREF _Toc209429178 \h </w:instrText>
            </w:r>
            <w:r>
              <w:rPr>
                <w:noProof/>
                <w:webHidden/>
              </w:rPr>
            </w:r>
            <w:r>
              <w:rPr>
                <w:noProof/>
                <w:webHidden/>
              </w:rPr>
              <w:fldChar w:fldCharType="separate"/>
            </w:r>
            <w:r>
              <w:rPr>
                <w:noProof/>
                <w:webHidden/>
              </w:rPr>
              <w:t>13</w:t>
            </w:r>
            <w:r>
              <w:rPr>
                <w:noProof/>
                <w:webHidden/>
              </w:rPr>
              <w:fldChar w:fldCharType="end"/>
            </w:r>
          </w:hyperlink>
        </w:p>
        <w:p w:rsidR="00C46101" w:rsidRDefault="00C46101" w14:paraId="30D4ADDC" w14:textId="33947901">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79">
            <w:r w:rsidRPr="00A37249">
              <w:rPr>
                <w:rStyle w:val="Hyperlink"/>
                <w:noProof/>
              </w:rPr>
              <w:t>Cover Letter</w:t>
            </w:r>
            <w:r>
              <w:rPr>
                <w:noProof/>
                <w:webHidden/>
              </w:rPr>
              <w:tab/>
            </w:r>
            <w:r>
              <w:rPr>
                <w:noProof/>
                <w:webHidden/>
              </w:rPr>
              <w:fldChar w:fldCharType="begin"/>
            </w:r>
            <w:r>
              <w:rPr>
                <w:noProof/>
                <w:webHidden/>
              </w:rPr>
              <w:instrText xml:space="preserve"> PAGEREF _Toc209429179 \h </w:instrText>
            </w:r>
            <w:r>
              <w:rPr>
                <w:noProof/>
                <w:webHidden/>
              </w:rPr>
            </w:r>
            <w:r>
              <w:rPr>
                <w:noProof/>
                <w:webHidden/>
              </w:rPr>
              <w:fldChar w:fldCharType="separate"/>
            </w:r>
            <w:r>
              <w:rPr>
                <w:noProof/>
                <w:webHidden/>
              </w:rPr>
              <w:t>16</w:t>
            </w:r>
            <w:r>
              <w:rPr>
                <w:noProof/>
                <w:webHidden/>
              </w:rPr>
              <w:fldChar w:fldCharType="end"/>
            </w:r>
          </w:hyperlink>
        </w:p>
        <w:p w:rsidR="00C46101" w:rsidRDefault="00C46101" w14:paraId="6A1EACA2" w14:textId="3F232FAB">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0">
            <w:r w:rsidRPr="00A37249">
              <w:rPr>
                <w:rStyle w:val="Hyperlink"/>
                <w:noProof/>
              </w:rPr>
              <w:t>Personal Profile</w:t>
            </w:r>
            <w:r>
              <w:rPr>
                <w:noProof/>
                <w:webHidden/>
              </w:rPr>
              <w:tab/>
            </w:r>
            <w:r>
              <w:rPr>
                <w:noProof/>
                <w:webHidden/>
              </w:rPr>
              <w:fldChar w:fldCharType="begin"/>
            </w:r>
            <w:r>
              <w:rPr>
                <w:noProof/>
                <w:webHidden/>
              </w:rPr>
              <w:instrText xml:space="preserve"> PAGEREF _Toc209429180 \h </w:instrText>
            </w:r>
            <w:r>
              <w:rPr>
                <w:noProof/>
                <w:webHidden/>
              </w:rPr>
            </w:r>
            <w:r>
              <w:rPr>
                <w:noProof/>
                <w:webHidden/>
              </w:rPr>
              <w:fldChar w:fldCharType="separate"/>
            </w:r>
            <w:r>
              <w:rPr>
                <w:noProof/>
                <w:webHidden/>
              </w:rPr>
              <w:t>17</w:t>
            </w:r>
            <w:r>
              <w:rPr>
                <w:noProof/>
                <w:webHidden/>
              </w:rPr>
              <w:fldChar w:fldCharType="end"/>
            </w:r>
          </w:hyperlink>
        </w:p>
        <w:p w:rsidR="00C46101" w:rsidRDefault="00C46101" w14:paraId="35D1A948" w14:textId="4B9CC93A">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1">
            <w:r w:rsidRPr="00A37249">
              <w:rPr>
                <w:rStyle w:val="Hyperlink"/>
                <w:noProof/>
              </w:rPr>
              <w:t>Building a network for successful employment</w:t>
            </w:r>
            <w:r>
              <w:rPr>
                <w:noProof/>
                <w:webHidden/>
              </w:rPr>
              <w:tab/>
            </w:r>
            <w:r>
              <w:rPr>
                <w:noProof/>
                <w:webHidden/>
              </w:rPr>
              <w:fldChar w:fldCharType="begin"/>
            </w:r>
            <w:r>
              <w:rPr>
                <w:noProof/>
                <w:webHidden/>
              </w:rPr>
              <w:instrText xml:space="preserve"> PAGEREF _Toc209429181 \h </w:instrText>
            </w:r>
            <w:r>
              <w:rPr>
                <w:noProof/>
                <w:webHidden/>
              </w:rPr>
            </w:r>
            <w:r>
              <w:rPr>
                <w:noProof/>
                <w:webHidden/>
              </w:rPr>
              <w:fldChar w:fldCharType="separate"/>
            </w:r>
            <w:r>
              <w:rPr>
                <w:noProof/>
                <w:webHidden/>
              </w:rPr>
              <w:t>18</w:t>
            </w:r>
            <w:r>
              <w:rPr>
                <w:noProof/>
                <w:webHidden/>
              </w:rPr>
              <w:fldChar w:fldCharType="end"/>
            </w:r>
          </w:hyperlink>
        </w:p>
        <w:p w:rsidR="00C46101" w:rsidRDefault="00C46101" w14:paraId="4757EE3F" w14:textId="3CC68F3E">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2">
            <w:r w:rsidRPr="00A37249">
              <w:rPr>
                <w:rStyle w:val="Hyperlink"/>
                <w:noProof/>
              </w:rPr>
              <w:t>Importance of networking in the health and social care sector</w:t>
            </w:r>
            <w:r>
              <w:rPr>
                <w:noProof/>
                <w:webHidden/>
              </w:rPr>
              <w:tab/>
            </w:r>
            <w:r>
              <w:rPr>
                <w:noProof/>
                <w:webHidden/>
              </w:rPr>
              <w:fldChar w:fldCharType="begin"/>
            </w:r>
            <w:r>
              <w:rPr>
                <w:noProof/>
                <w:webHidden/>
              </w:rPr>
              <w:instrText xml:space="preserve"> PAGEREF _Toc209429182 \h </w:instrText>
            </w:r>
            <w:r>
              <w:rPr>
                <w:noProof/>
                <w:webHidden/>
              </w:rPr>
            </w:r>
            <w:r>
              <w:rPr>
                <w:noProof/>
                <w:webHidden/>
              </w:rPr>
              <w:fldChar w:fldCharType="separate"/>
            </w:r>
            <w:r>
              <w:rPr>
                <w:noProof/>
                <w:webHidden/>
              </w:rPr>
              <w:t>18</w:t>
            </w:r>
            <w:r>
              <w:rPr>
                <w:noProof/>
                <w:webHidden/>
              </w:rPr>
              <w:fldChar w:fldCharType="end"/>
            </w:r>
          </w:hyperlink>
        </w:p>
        <w:p w:rsidR="00C46101" w:rsidRDefault="00C46101" w14:paraId="135BBE7B" w14:textId="3DF6C570">
          <w:pPr>
            <w:pStyle w:val="TOC2"/>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3">
            <w:r w:rsidRPr="00A37249">
              <w:rPr>
                <w:rStyle w:val="Hyperlink"/>
                <w:noProof/>
              </w:rPr>
              <w:t>Identifying potential mentors, professional associations and networking events</w:t>
            </w:r>
            <w:r>
              <w:rPr>
                <w:noProof/>
                <w:webHidden/>
              </w:rPr>
              <w:tab/>
            </w:r>
            <w:r>
              <w:rPr>
                <w:noProof/>
                <w:webHidden/>
              </w:rPr>
              <w:fldChar w:fldCharType="begin"/>
            </w:r>
            <w:r>
              <w:rPr>
                <w:noProof/>
                <w:webHidden/>
              </w:rPr>
              <w:instrText xml:space="preserve"> PAGEREF _Toc209429183 \h </w:instrText>
            </w:r>
            <w:r>
              <w:rPr>
                <w:noProof/>
                <w:webHidden/>
              </w:rPr>
            </w:r>
            <w:r>
              <w:rPr>
                <w:noProof/>
                <w:webHidden/>
              </w:rPr>
              <w:fldChar w:fldCharType="separate"/>
            </w:r>
            <w:r>
              <w:rPr>
                <w:noProof/>
                <w:webHidden/>
              </w:rPr>
              <w:t>18</w:t>
            </w:r>
            <w:r>
              <w:rPr>
                <w:noProof/>
                <w:webHidden/>
              </w:rPr>
              <w:fldChar w:fldCharType="end"/>
            </w:r>
          </w:hyperlink>
        </w:p>
        <w:p w:rsidR="00C46101" w:rsidRDefault="00C46101" w14:paraId="41A7351F" w14:textId="2B5F1C83">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4">
            <w:r w:rsidRPr="00A37249">
              <w:rPr>
                <w:rStyle w:val="Hyperlink"/>
                <w:noProof/>
              </w:rPr>
              <w:t>Conclusion</w:t>
            </w:r>
            <w:r>
              <w:rPr>
                <w:noProof/>
                <w:webHidden/>
              </w:rPr>
              <w:tab/>
            </w:r>
            <w:r>
              <w:rPr>
                <w:noProof/>
                <w:webHidden/>
              </w:rPr>
              <w:fldChar w:fldCharType="begin"/>
            </w:r>
            <w:r>
              <w:rPr>
                <w:noProof/>
                <w:webHidden/>
              </w:rPr>
              <w:instrText xml:space="preserve"> PAGEREF _Toc209429184 \h </w:instrText>
            </w:r>
            <w:r>
              <w:rPr>
                <w:noProof/>
                <w:webHidden/>
              </w:rPr>
            </w:r>
            <w:r>
              <w:rPr>
                <w:noProof/>
                <w:webHidden/>
              </w:rPr>
              <w:fldChar w:fldCharType="separate"/>
            </w:r>
            <w:r>
              <w:rPr>
                <w:noProof/>
                <w:webHidden/>
              </w:rPr>
              <w:t>19</w:t>
            </w:r>
            <w:r>
              <w:rPr>
                <w:noProof/>
                <w:webHidden/>
              </w:rPr>
              <w:fldChar w:fldCharType="end"/>
            </w:r>
          </w:hyperlink>
        </w:p>
        <w:p w:rsidR="00C46101" w:rsidRDefault="00C46101" w14:paraId="46ADC831" w14:textId="6D746772">
          <w:pPr>
            <w:pStyle w:val="TOC1"/>
            <w:tabs>
              <w:tab w:val="right" w:leader="dot" w:pos="9350"/>
            </w:tabs>
            <w:rPr>
              <w:rFonts w:asciiTheme="minorHAnsi" w:hAnsiTheme="minorHAnsi" w:eastAsiaTheme="minorEastAsia" w:cstheme="minorBidi"/>
              <w:noProof/>
              <w:kern w:val="2"/>
              <w:sz w:val="24"/>
              <w:lang w:val="en-IN" w:eastAsia="en-IN"/>
              <w14:ligatures w14:val="standardContextual"/>
            </w:rPr>
          </w:pPr>
          <w:hyperlink w:history="1" w:anchor="_Toc209429185">
            <w:r w:rsidRPr="00A37249">
              <w:rPr>
                <w:rStyle w:val="Hyperlink"/>
                <w:noProof/>
              </w:rPr>
              <w:t>Reference list</w:t>
            </w:r>
            <w:r>
              <w:rPr>
                <w:noProof/>
                <w:webHidden/>
              </w:rPr>
              <w:tab/>
            </w:r>
            <w:r>
              <w:rPr>
                <w:noProof/>
                <w:webHidden/>
              </w:rPr>
              <w:fldChar w:fldCharType="begin"/>
            </w:r>
            <w:r>
              <w:rPr>
                <w:noProof/>
                <w:webHidden/>
              </w:rPr>
              <w:instrText xml:space="preserve"> PAGEREF _Toc209429185 \h </w:instrText>
            </w:r>
            <w:r>
              <w:rPr>
                <w:noProof/>
                <w:webHidden/>
              </w:rPr>
            </w:r>
            <w:r>
              <w:rPr>
                <w:noProof/>
                <w:webHidden/>
              </w:rPr>
              <w:fldChar w:fldCharType="separate"/>
            </w:r>
            <w:r>
              <w:rPr>
                <w:noProof/>
                <w:webHidden/>
              </w:rPr>
              <w:t>20</w:t>
            </w:r>
            <w:r>
              <w:rPr>
                <w:noProof/>
                <w:webHidden/>
              </w:rPr>
              <w:fldChar w:fldCharType="end"/>
            </w:r>
          </w:hyperlink>
        </w:p>
        <w:p w:rsidRPr="00022BA3" w:rsidR="003A6D9F" w:rsidP="000A2B2B" w:rsidRDefault="003A6D9F" w14:paraId="2780161E" w14:textId="13E5E927">
          <w:pPr>
            <w:rPr>
              <w:lang w:val="en-GB"/>
            </w:rPr>
          </w:pPr>
          <w:r w:rsidRPr="00022BA3">
            <w:rPr>
              <w:rFonts w:cs="Arial"/>
              <w:b/>
              <w:bCs/>
              <w:noProof/>
              <w:szCs w:val="22"/>
              <w:lang w:val="en-GB"/>
            </w:rPr>
            <w:fldChar w:fldCharType="end"/>
          </w:r>
        </w:p>
      </w:sdtContent>
    </w:sdt>
    <w:p w:rsidRPr="00022BA3" w:rsidR="00B001DE" w:rsidP="000A2B2B" w:rsidRDefault="00B001DE" w14:paraId="752CF896" w14:textId="77777777">
      <w:pPr>
        <w:jc w:val="center"/>
        <w:rPr>
          <w:rFonts w:cs="Arial"/>
          <w:lang w:val="en-GB"/>
        </w:rPr>
      </w:pPr>
    </w:p>
    <w:p w:rsidRPr="00022BA3" w:rsidR="00B001DE" w:rsidP="000A2B2B" w:rsidRDefault="00B001DE" w14:paraId="4406AC5C" w14:textId="77777777">
      <w:pPr>
        <w:rPr>
          <w:rFonts w:cs="Arial"/>
          <w:b/>
          <w:sz w:val="28"/>
          <w:szCs w:val="28"/>
          <w:lang w:val="en-GB"/>
        </w:rPr>
      </w:pPr>
      <w:r w:rsidRPr="00022BA3">
        <w:rPr>
          <w:lang w:val="en-GB"/>
        </w:rPr>
        <w:br w:type="page"/>
      </w:r>
    </w:p>
    <w:p w:rsidRPr="00AD6C07" w:rsidR="0021285C" w:rsidP="000A2B2B" w:rsidRDefault="0021285C" w14:paraId="44DBB2EA" w14:textId="77777777">
      <w:pPr>
        <w:pStyle w:val="Heading1"/>
      </w:pPr>
      <w:bookmarkStart w:name="_Toc209429165" w:id="0"/>
      <w:bookmarkStart w:name="_Hlk209422272" w:id="1"/>
      <w:r w:rsidRPr="00AD6C07">
        <w:lastRenderedPageBreak/>
        <w:t>Introduction</w:t>
      </w:r>
      <w:bookmarkEnd w:id="0"/>
      <w:r w:rsidRPr="00AD6C07">
        <w:t xml:space="preserve"> </w:t>
      </w:r>
    </w:p>
    <w:p w:rsidR="0021285C" w:rsidP="000A2B2B" w:rsidRDefault="0021285C" w14:paraId="3B6B869C" w14:textId="443654EE">
      <w:r w:rsidRPr="323F9E4C" w:rsidR="0021285C">
        <w:rPr>
          <w:lang w:val="en-US"/>
        </w:rPr>
        <w:t xml:space="preserve">This report aims to provide an overview of the profession and job designation of a Nurse in Newham Hospital, which is among the most significant roles in the health and social care sector. This will enhance the development of competent and vigilant nurses, particularly in a busy healthcare </w:t>
      </w:r>
      <w:r w:rsidRPr="323F9E4C" w:rsidR="65826A54">
        <w:rPr>
          <w:lang w:val="en-US"/>
        </w:rPr>
        <w:t>organization</w:t>
      </w:r>
      <w:r w:rsidRPr="323F9E4C" w:rsidR="0021285C">
        <w:rPr>
          <w:lang w:val="en-US"/>
        </w:rPr>
        <w:t xml:space="preserve">. It plays a vital role in patient needs assessment, </w:t>
      </w:r>
      <w:r w:rsidRPr="323F9E4C" w:rsidR="0021285C">
        <w:rPr>
          <w:lang w:val="en-US"/>
        </w:rPr>
        <w:t>coordination</w:t>
      </w:r>
      <w:r w:rsidRPr="323F9E4C" w:rsidR="0021285C">
        <w:rPr>
          <w:lang w:val="en-US"/>
        </w:rPr>
        <w:t xml:space="preserve"> and safe, </w:t>
      </w:r>
      <w:r w:rsidRPr="323F9E4C" w:rsidR="0021285C">
        <w:rPr>
          <w:lang w:val="en-US"/>
        </w:rPr>
        <w:t>professional</w:t>
      </w:r>
      <w:r w:rsidRPr="323F9E4C" w:rsidR="0021285C">
        <w:rPr>
          <w:lang w:val="en-US"/>
        </w:rPr>
        <w:t xml:space="preserve"> and person-</w:t>
      </w:r>
      <w:r w:rsidRPr="323F9E4C" w:rsidR="6039B7D4">
        <w:rPr>
          <w:lang w:val="en-US"/>
        </w:rPr>
        <w:t>centered</w:t>
      </w:r>
      <w:r w:rsidRPr="323F9E4C" w:rsidR="0021285C">
        <w:rPr>
          <w:lang w:val="en-US"/>
        </w:rPr>
        <w:t xml:space="preserve"> service provision. The relevant employability skills </w:t>
      </w:r>
      <w:r w:rsidRPr="323F9E4C" w:rsidR="0021285C">
        <w:rPr>
          <w:lang w:val="en-US"/>
        </w:rPr>
        <w:t>required</w:t>
      </w:r>
      <w:r w:rsidRPr="323F9E4C" w:rsidR="0021285C">
        <w:rPr>
          <w:lang w:val="en-US"/>
        </w:rPr>
        <w:t xml:space="preserve"> in this role, the existing skills and plans </w:t>
      </w:r>
      <w:r w:rsidRPr="323F9E4C" w:rsidR="0021285C">
        <w:rPr>
          <w:lang w:val="en-US"/>
        </w:rPr>
        <w:t>of</w:t>
      </w:r>
      <w:r w:rsidRPr="323F9E4C" w:rsidR="0021285C">
        <w:rPr>
          <w:lang w:val="en-US"/>
        </w:rPr>
        <w:t xml:space="preserve"> </w:t>
      </w:r>
      <w:r w:rsidRPr="323F9E4C" w:rsidR="0A7D877A">
        <w:rPr>
          <w:lang w:val="en-US"/>
        </w:rPr>
        <w:t>development,</w:t>
      </w:r>
      <w:r w:rsidRPr="323F9E4C" w:rsidR="0021285C">
        <w:rPr>
          <w:lang w:val="en-US"/>
        </w:rPr>
        <w:t xml:space="preserve"> will be set in this report.</w:t>
      </w:r>
    </w:p>
    <w:p w:rsidR="009373B1" w:rsidRDefault="009373B1" w14:paraId="62DA704A" w14:textId="77777777">
      <w:pPr>
        <w:rPr>
          <w:rFonts w:cs="Arial"/>
          <w:b/>
          <w:sz w:val="28"/>
          <w:szCs w:val="28"/>
          <w:lang w:val="en-GB"/>
        </w:rPr>
      </w:pPr>
      <w:r>
        <w:br w:type="page"/>
      </w:r>
    </w:p>
    <w:p w:rsidRPr="009045BD" w:rsidR="0021285C" w:rsidP="000A2B2B" w:rsidRDefault="0021285C" w14:paraId="2717F314" w14:textId="0C3831C8">
      <w:pPr>
        <w:pStyle w:val="Heading1"/>
      </w:pPr>
      <w:bookmarkStart w:name="_Toc209429166" w:id="2"/>
      <w:r w:rsidRPr="009045BD">
        <w:lastRenderedPageBreak/>
        <w:t>Job Advertisement</w:t>
      </w:r>
      <w:bookmarkEnd w:id="2"/>
      <w:r w:rsidRPr="009045BD">
        <w:t xml:space="preserve"> </w:t>
      </w:r>
    </w:p>
    <w:p w:rsidR="0021285C" w:rsidP="000A2B2B" w:rsidRDefault="0021285C" w14:paraId="5CD50906" w14:textId="77777777">
      <w:r>
        <w:t xml:space="preserve">Job Role: Nurse at Newham Hospital </w:t>
      </w:r>
    </w:p>
    <w:p w:rsidRPr="000B4E7D" w:rsidR="0021285C" w:rsidP="000A2B2B" w:rsidRDefault="0021285C" w14:paraId="73C8254F" w14:textId="77777777">
      <w:pPr>
        <w:rPr>
          <w:b/>
          <w:bCs/>
        </w:rPr>
      </w:pPr>
      <w:r w:rsidRPr="000B4E7D">
        <w:rPr>
          <w:b/>
          <w:bCs/>
        </w:rPr>
        <w:t xml:space="preserve">Job Advertisement </w:t>
      </w:r>
    </w:p>
    <w:p w:rsidR="0021285C" w:rsidP="000A2B2B" w:rsidRDefault="0021285C" w14:paraId="604C4ABF" w14:textId="77777777">
      <w:pPr>
        <w:jc w:val="center"/>
      </w:pPr>
      <w:r w:rsidRPr="00876D66">
        <w:rPr>
          <w:noProof/>
        </w:rPr>
        <w:drawing>
          <wp:inline distT="0" distB="0" distL="0" distR="0" wp14:anchorId="3B32B432" wp14:editId="2337C752">
            <wp:extent cx="3988838" cy="2978150"/>
            <wp:effectExtent l="0" t="0" r="0" b="0"/>
            <wp:docPr id="128005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56617" name=""/>
                    <pic:cNvPicPr/>
                  </pic:nvPicPr>
                  <pic:blipFill>
                    <a:blip r:embed="rId12"/>
                    <a:stretch>
                      <a:fillRect/>
                    </a:stretch>
                  </pic:blipFill>
                  <pic:spPr>
                    <a:xfrm>
                      <a:off x="0" y="0"/>
                      <a:ext cx="3997304" cy="2984471"/>
                    </a:xfrm>
                    <a:prstGeom prst="rect">
                      <a:avLst/>
                    </a:prstGeom>
                  </pic:spPr>
                </pic:pic>
              </a:graphicData>
            </a:graphic>
          </wp:inline>
        </w:drawing>
      </w:r>
    </w:p>
    <w:p w:rsidRPr="004B64A2" w:rsidR="0021285C" w:rsidP="000A2B2B" w:rsidRDefault="0021285C" w14:paraId="69DC75C0" w14:textId="77777777">
      <w:pPr>
        <w:jc w:val="center"/>
        <w:rPr>
          <w:b/>
          <w:bCs/>
        </w:rPr>
      </w:pPr>
      <w:r w:rsidRPr="004B64A2">
        <w:rPr>
          <w:b/>
          <w:bCs/>
        </w:rPr>
        <w:t xml:space="preserve">Figure 1: Job Advertisement </w:t>
      </w:r>
    </w:p>
    <w:p w:rsidR="0021285C" w:rsidP="000A2B2B" w:rsidRDefault="0021285C" w14:paraId="499E23F6" w14:textId="77777777">
      <w:pPr>
        <w:jc w:val="center"/>
      </w:pPr>
      <w:r>
        <w:t xml:space="preserve">(Source: </w:t>
      </w:r>
      <w:r w:rsidRPr="00992083">
        <w:rPr>
          <w:lang w:val="en-IN"/>
        </w:rPr>
        <w:t>uk.indeed.com</w:t>
      </w:r>
      <w:r>
        <w:rPr>
          <w:lang w:val="en-IN"/>
        </w:rPr>
        <w:t>, 2025</w:t>
      </w:r>
      <w:r>
        <w:t xml:space="preserve">) </w:t>
      </w:r>
    </w:p>
    <w:p w:rsidR="009373B1" w:rsidRDefault="009373B1" w14:paraId="74B4F378" w14:textId="77777777">
      <w:pPr>
        <w:rPr>
          <w:rFonts w:cs="Arial"/>
          <w:b/>
          <w:sz w:val="28"/>
          <w:szCs w:val="28"/>
          <w:lang w:val="en-GB"/>
        </w:rPr>
      </w:pPr>
      <w:r>
        <w:br w:type="page"/>
      </w:r>
    </w:p>
    <w:p w:rsidRPr="005A48A6" w:rsidR="0021285C" w:rsidP="000A2B2B" w:rsidRDefault="0021285C" w14:paraId="52D66CB5" w14:textId="7112AE48">
      <w:pPr>
        <w:pStyle w:val="Heading1"/>
      </w:pPr>
      <w:bookmarkStart w:name="_Toc209429167" w:id="3"/>
      <w:r w:rsidRPr="005A48A6">
        <w:lastRenderedPageBreak/>
        <w:t>Job Role: Employability Skills</w:t>
      </w:r>
      <w:bookmarkEnd w:id="3"/>
      <w:r w:rsidRPr="005A48A6">
        <w:t xml:space="preserve"> </w:t>
      </w:r>
    </w:p>
    <w:p w:rsidR="0021285C" w:rsidP="000A2B2B" w:rsidRDefault="0021285C" w14:paraId="07153B84" w14:textId="11AD39A4">
      <w:r w:rsidRPr="323F9E4C" w:rsidR="0021285C">
        <w:rPr>
          <w:lang w:val="en-US"/>
        </w:rPr>
        <w:t xml:space="preserve">Career experience of a Nurse in Newham Hospital involves strong interpersonal and employability skills to deliver quality services and fulfil the diverse needs of patients. These skills are crucial to deliver safe, </w:t>
      </w:r>
      <w:r w:rsidRPr="323F9E4C" w:rsidR="5E5F3992">
        <w:rPr>
          <w:lang w:val="en-US"/>
        </w:rPr>
        <w:t>professional,</w:t>
      </w:r>
      <w:r w:rsidRPr="323F9E4C" w:rsidR="0021285C">
        <w:rPr>
          <w:lang w:val="en-US"/>
        </w:rPr>
        <w:t xml:space="preserve"> and caring care as part of the hectic medical office.</w:t>
      </w:r>
    </w:p>
    <w:tbl>
      <w:tblPr>
        <w:tblStyle w:val="GridTable4-Accent6"/>
        <w:tblW w:w="0" w:type="auto"/>
        <w:tblLook w:val="04A0" w:firstRow="1" w:lastRow="0" w:firstColumn="1" w:lastColumn="0" w:noHBand="0" w:noVBand="1"/>
      </w:tblPr>
      <w:tblGrid>
        <w:gridCol w:w="3005"/>
        <w:gridCol w:w="3005"/>
        <w:gridCol w:w="3006"/>
      </w:tblGrid>
      <w:tr w:rsidRPr="00C001A7" w:rsidR="0021285C" w:rsidTr="323F9E4C" w14:paraId="3BD7ADF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000A2B2B" w:rsidRDefault="0021285C" w14:paraId="5498EFAC" w14:textId="77777777">
            <w:pPr>
              <w:spacing w:line="360" w:lineRule="auto"/>
              <w:jc w:val="center"/>
              <w:rPr>
                <w:rFonts w:cs="Arial"/>
                <w:szCs w:val="22"/>
              </w:rPr>
            </w:pPr>
            <w:r w:rsidRPr="00C001A7">
              <w:rPr>
                <w:rFonts w:cs="Arial"/>
                <w:b w:val="0"/>
                <w:bCs w:val="0"/>
                <w:szCs w:val="22"/>
              </w:rPr>
              <w:t>Skills</w:t>
            </w: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000A2B2B" w:rsidRDefault="0021285C" w14:paraId="0A2F8695"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szCs w:val="22"/>
              </w:rPr>
            </w:pPr>
            <w:r w:rsidRPr="00C001A7">
              <w:rPr>
                <w:rFonts w:cs="Arial"/>
                <w:b w:val="0"/>
                <w:bCs w:val="0"/>
                <w:szCs w:val="22"/>
              </w:rPr>
              <w:t>Definition</w:t>
            </w: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5C4AC796" w14:textId="77777777">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szCs w:val="22"/>
              </w:rPr>
            </w:pPr>
            <w:r w:rsidRPr="00C001A7">
              <w:rPr>
                <w:rFonts w:cs="Arial"/>
                <w:b w:val="0"/>
                <w:bCs w:val="0"/>
                <w:szCs w:val="22"/>
              </w:rPr>
              <w:t>Importance</w:t>
            </w:r>
          </w:p>
        </w:tc>
      </w:tr>
      <w:tr w:rsidRPr="00C001A7" w:rsidR="0021285C" w:rsidTr="323F9E4C" w14:paraId="23A7D97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000A2B2B" w:rsidRDefault="0021285C" w14:paraId="5C38D855" w14:textId="77777777">
            <w:pPr>
              <w:spacing w:line="360" w:lineRule="auto"/>
              <w:jc w:val="both"/>
              <w:rPr>
                <w:rFonts w:cs="Arial"/>
                <w:szCs w:val="22"/>
              </w:rPr>
            </w:pPr>
            <w:r w:rsidRPr="00C001A7">
              <w:rPr>
                <w:rFonts w:cs="Arial"/>
                <w:szCs w:val="22"/>
              </w:rPr>
              <w:t>Communication skills</w:t>
            </w:r>
          </w:p>
          <w:p w:rsidRPr="00C001A7" w:rsidR="0021285C" w:rsidP="000A2B2B" w:rsidRDefault="0021285C" w14:paraId="0BD0104C" w14:textId="77777777">
            <w:pPr>
              <w:spacing w:line="360" w:lineRule="auto"/>
              <w:jc w:val="both"/>
              <w:rPr>
                <w:rFonts w:cs="Arial"/>
                <w:szCs w:val="22"/>
              </w:rPr>
            </w:pP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323F9E4C" w:rsidRDefault="0021285C" w14:paraId="480DD7CD" w14:textId="13894844">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US"/>
              </w:rPr>
            </w:pPr>
            <w:r w:rsidRPr="323F9E4C" w:rsidR="0021285C">
              <w:rPr>
                <w:rFonts w:cs="Arial"/>
                <w:lang w:val="en-US"/>
              </w:rPr>
              <w:t xml:space="preserve">Nurses need to apply effective communication skills to build better trust with patients, be able to explain how certain treatment is </w:t>
            </w:r>
            <w:r w:rsidRPr="323F9E4C" w:rsidR="0021285C">
              <w:rPr>
                <w:rFonts w:cs="Arial"/>
                <w:lang w:val="en-US"/>
              </w:rPr>
              <w:t>accomplished</w:t>
            </w:r>
            <w:r w:rsidRPr="323F9E4C" w:rsidR="0021285C">
              <w:rPr>
                <w:rFonts w:cs="Arial"/>
                <w:lang w:val="en-US"/>
              </w:rPr>
              <w:t xml:space="preserve">, </w:t>
            </w:r>
            <w:r w:rsidRPr="323F9E4C" w:rsidR="684265F4">
              <w:rPr>
                <w:rFonts w:cs="Arial"/>
                <w:lang w:val="en-US"/>
              </w:rPr>
              <w:t>and</w:t>
            </w:r>
            <w:r w:rsidRPr="323F9E4C" w:rsidR="0021285C">
              <w:rPr>
                <w:rFonts w:cs="Arial"/>
                <w:lang w:val="en-US"/>
              </w:rPr>
              <w:t xml:space="preserve"> offer them emotional support (McQueen, 2021).</w:t>
            </w: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561CA30C" w14:textId="77777777">
            <w:pPr>
              <w:pStyle w:val="ListParagraph"/>
              <w:numPr>
                <w:ilvl w:val="0"/>
                <w:numId w:val="1"/>
              </w:num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001A7">
              <w:rPr>
                <w:rFonts w:ascii="Arial" w:hAnsi="Arial" w:cs="Arial"/>
                <w:b/>
                <w:bCs/>
                <w:sz w:val="22"/>
                <w:szCs w:val="22"/>
              </w:rPr>
              <w:t>Importance:</w:t>
            </w:r>
            <w:r w:rsidRPr="00C001A7">
              <w:rPr>
                <w:rFonts w:ascii="Arial" w:hAnsi="Arial" w:cs="Arial"/>
                <w:sz w:val="22"/>
                <w:szCs w:val="22"/>
              </w:rPr>
              <w:t xml:space="preserve"> Good communications with colleagues also provide proper handovers and support the elimination of errors that relate to patient safety and the general quality of services.</w:t>
            </w:r>
          </w:p>
        </w:tc>
      </w:tr>
      <w:tr w:rsidRPr="00C001A7" w:rsidR="0021285C" w:rsidTr="323F9E4C" w14:paraId="3C2C89CA" w14:textId="77777777">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000A2B2B" w:rsidRDefault="0021285C" w14:paraId="794E05AA" w14:textId="77777777">
            <w:pPr>
              <w:spacing w:line="360" w:lineRule="auto"/>
              <w:jc w:val="both"/>
              <w:rPr>
                <w:rFonts w:cs="Arial"/>
                <w:szCs w:val="22"/>
              </w:rPr>
            </w:pPr>
            <w:r w:rsidRPr="00C001A7">
              <w:rPr>
                <w:rFonts w:cs="Arial"/>
                <w:szCs w:val="22"/>
              </w:rPr>
              <w:t>Teamwork and Collaboration</w:t>
            </w:r>
          </w:p>
          <w:p w:rsidRPr="00C001A7" w:rsidR="0021285C" w:rsidP="000A2B2B" w:rsidRDefault="0021285C" w14:paraId="413C3262" w14:textId="77777777">
            <w:pPr>
              <w:spacing w:line="360" w:lineRule="auto"/>
              <w:jc w:val="both"/>
              <w:rPr>
                <w:rFonts w:cs="Arial"/>
                <w:szCs w:val="22"/>
              </w:rPr>
            </w:pP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323F9E4C" w:rsidRDefault="0021285C" w14:paraId="3D65BB89" w14:textId="47999E7B">
            <w:pPr>
              <w:spacing w:line="360" w:lineRule="auto"/>
              <w:jc w:val="both"/>
              <w:cnfStyle w:val="000000000000" w:firstRow="0" w:lastRow="0" w:firstColumn="0" w:lastColumn="0" w:oddVBand="0" w:evenVBand="0" w:oddHBand="0" w:evenHBand="0" w:firstRowFirstColumn="0" w:firstRowLastColumn="0" w:lastRowFirstColumn="0" w:lastRowLastColumn="0"/>
              <w:rPr>
                <w:rFonts w:cs="Arial"/>
                <w:lang w:val="en-US"/>
              </w:rPr>
            </w:pPr>
            <w:r w:rsidRPr="323F9E4C" w:rsidR="0021285C">
              <w:rPr>
                <w:rFonts w:cs="Arial"/>
                <w:lang w:val="en-US"/>
              </w:rPr>
              <w:t xml:space="preserve">The nurses are arranged in multidisciplinary groups which include physicians, healthcare </w:t>
            </w:r>
            <w:r w:rsidRPr="323F9E4C" w:rsidR="7AB52A40">
              <w:rPr>
                <w:rFonts w:cs="Arial"/>
                <w:lang w:val="en-US"/>
              </w:rPr>
              <w:t>assistants,</w:t>
            </w:r>
            <w:r w:rsidRPr="323F9E4C" w:rsidR="0021285C">
              <w:rPr>
                <w:rFonts w:cs="Arial"/>
                <w:lang w:val="en-US"/>
              </w:rPr>
              <w:t xml:space="preserve"> or even social workers.</w:t>
            </w: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02D839C2" w14:textId="77777777">
            <w:pPr>
              <w:pStyle w:val="ListParagraph"/>
              <w:numPr>
                <w:ilvl w:val="0"/>
                <w:numId w:val="1"/>
              </w:num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01A7">
              <w:rPr>
                <w:rFonts w:ascii="Arial" w:hAnsi="Arial" w:cs="Arial"/>
                <w:b/>
                <w:bCs/>
                <w:sz w:val="22"/>
                <w:szCs w:val="22"/>
              </w:rPr>
              <w:t>Importance:</w:t>
            </w:r>
            <w:r w:rsidRPr="00C001A7">
              <w:rPr>
                <w:rFonts w:ascii="Arial" w:hAnsi="Arial" w:cs="Arial"/>
                <w:sz w:val="22"/>
                <w:szCs w:val="22"/>
              </w:rPr>
              <w:t xml:space="preserve"> A high level of teamwork would also guarantee positive and efficient coordinated patient-responsive care plans. Repetitive activities are also saved by such co-operation, and patient recovery can be improved (Picco </w:t>
            </w:r>
            <w:r w:rsidRPr="00C001A7">
              <w:rPr>
                <w:rFonts w:ascii="Arial" w:hAnsi="Arial" w:cs="Arial"/>
                <w:i/>
                <w:iCs/>
                <w:sz w:val="22"/>
                <w:szCs w:val="22"/>
              </w:rPr>
              <w:t xml:space="preserve">et al., </w:t>
            </w:r>
            <w:r w:rsidRPr="00C001A7">
              <w:rPr>
                <w:rFonts w:ascii="Arial" w:hAnsi="Arial" w:cs="Arial"/>
                <w:sz w:val="22"/>
                <w:szCs w:val="22"/>
              </w:rPr>
              <w:t>2021).</w:t>
            </w:r>
          </w:p>
        </w:tc>
      </w:tr>
      <w:tr w:rsidRPr="00C001A7" w:rsidR="0021285C" w:rsidTr="323F9E4C" w14:paraId="25C42EF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000A2B2B" w:rsidRDefault="0021285C" w14:paraId="13AEDAB6" w14:textId="77777777">
            <w:pPr>
              <w:spacing w:line="360" w:lineRule="auto"/>
              <w:jc w:val="both"/>
              <w:rPr>
                <w:rFonts w:cs="Arial"/>
                <w:szCs w:val="22"/>
              </w:rPr>
            </w:pPr>
            <w:r w:rsidRPr="00C001A7">
              <w:rPr>
                <w:rFonts w:cs="Arial"/>
                <w:szCs w:val="22"/>
              </w:rPr>
              <w:t xml:space="preserve">Problem-Solving and Critical Thinking </w:t>
            </w:r>
          </w:p>
          <w:p w:rsidRPr="00C001A7" w:rsidR="0021285C" w:rsidP="000A2B2B" w:rsidRDefault="0021285C" w14:paraId="360937CF" w14:textId="77777777">
            <w:pPr>
              <w:spacing w:line="360" w:lineRule="auto"/>
              <w:jc w:val="both"/>
              <w:rPr>
                <w:rFonts w:cs="Arial"/>
                <w:szCs w:val="22"/>
              </w:rPr>
            </w:pP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323F9E4C" w:rsidRDefault="0021285C" w14:paraId="1AAEC2D0" w14:textId="63DFCD11">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US"/>
              </w:rPr>
            </w:pPr>
            <w:r w:rsidRPr="323F9E4C" w:rsidR="0021285C">
              <w:rPr>
                <w:rFonts w:cs="Arial"/>
                <w:lang w:val="en-US"/>
              </w:rPr>
              <w:t xml:space="preserve">Nursing is usually </w:t>
            </w:r>
            <w:r w:rsidRPr="323F9E4C" w:rsidR="0696C367">
              <w:rPr>
                <w:rFonts w:cs="Arial"/>
                <w:lang w:val="en-US"/>
              </w:rPr>
              <w:t>characterized</w:t>
            </w:r>
            <w:r w:rsidRPr="323F9E4C" w:rsidR="0021285C">
              <w:rPr>
                <w:rFonts w:cs="Arial"/>
                <w:lang w:val="en-US"/>
              </w:rPr>
              <w:t xml:space="preserve"> by unpredictable problems, including outbreaks or </w:t>
            </w:r>
            <w:r w:rsidRPr="323F9E4C" w:rsidR="0021285C">
              <w:rPr>
                <w:rFonts w:cs="Arial"/>
                <w:lang w:val="en-US"/>
              </w:rPr>
              <w:t>unexpected alterations in patient status (Copel et al., 2022).</w:t>
            </w:r>
          </w:p>
          <w:p w:rsidRPr="00C001A7" w:rsidR="0021285C" w:rsidP="000A2B2B" w:rsidRDefault="0021285C" w14:paraId="3D746B65"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Cs w:val="22"/>
              </w:rPr>
            </w:pP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3648E69F" w14:textId="7C56C57B">
            <w:pPr>
              <w:pStyle w:val="ListParagraph"/>
              <w:numPr>
                <w:ilvl w:val="0"/>
                <w:numId w:val="1"/>
              </w:num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323F9E4C" w:rsidR="0021285C">
              <w:rPr>
                <w:rFonts w:ascii="Arial" w:hAnsi="Arial" w:cs="Arial"/>
                <w:b w:val="1"/>
                <w:bCs w:val="1"/>
                <w:sz w:val="22"/>
                <w:szCs w:val="22"/>
              </w:rPr>
              <w:t>Importance:</w:t>
            </w:r>
            <w:r w:rsidRPr="323F9E4C" w:rsidR="0021285C">
              <w:rPr>
                <w:rFonts w:ascii="Arial" w:hAnsi="Arial" w:cs="Arial"/>
                <w:sz w:val="22"/>
                <w:szCs w:val="22"/>
              </w:rPr>
              <w:t xml:space="preserve"> Problem-solving and critical thinking may help nurses </w:t>
            </w:r>
            <w:r w:rsidRPr="323F9E4C" w:rsidR="0021285C">
              <w:rPr>
                <w:rFonts w:ascii="Arial" w:hAnsi="Arial" w:cs="Arial"/>
                <w:sz w:val="22"/>
                <w:szCs w:val="22"/>
              </w:rPr>
              <w:t xml:space="preserve">brainstorm scenarios within a very brief time </w:t>
            </w:r>
            <w:r w:rsidRPr="323F9E4C" w:rsidR="605141E3">
              <w:rPr>
                <w:rFonts w:ascii="Arial" w:hAnsi="Arial" w:cs="Arial"/>
                <w:sz w:val="22"/>
                <w:szCs w:val="22"/>
              </w:rPr>
              <w:t>to</w:t>
            </w:r>
            <w:r w:rsidRPr="323F9E4C" w:rsidR="0021285C">
              <w:rPr>
                <w:rFonts w:ascii="Arial" w:hAnsi="Arial" w:cs="Arial"/>
                <w:sz w:val="22"/>
                <w:szCs w:val="22"/>
              </w:rPr>
              <w:t xml:space="preserve"> make the right clinical actions and provide interventions promptly. This is a directly life-saving competence, which involves enhancing health.</w:t>
            </w:r>
          </w:p>
        </w:tc>
      </w:tr>
      <w:tr w:rsidRPr="00C001A7" w:rsidR="0021285C" w:rsidTr="323F9E4C" w14:paraId="40F60F63" w14:textId="77777777">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323F9E4C" w:rsidRDefault="0021285C" w14:paraId="72498A78" w14:textId="25B9817B">
            <w:pPr>
              <w:spacing w:line="360" w:lineRule="auto"/>
              <w:jc w:val="both"/>
              <w:rPr>
                <w:rFonts w:cs="Arial"/>
                <w:lang w:val="en-US"/>
              </w:rPr>
            </w:pPr>
            <w:r w:rsidRPr="323F9E4C" w:rsidR="0021285C">
              <w:rPr>
                <w:rFonts w:cs="Arial"/>
                <w:lang w:val="en-US"/>
              </w:rPr>
              <w:t xml:space="preserve">Time Management and </w:t>
            </w:r>
            <w:r w:rsidRPr="323F9E4C" w:rsidR="5FC8F647">
              <w:rPr>
                <w:rFonts w:cs="Arial"/>
                <w:lang w:val="en-US"/>
              </w:rPr>
              <w:t>Organization</w:t>
            </w:r>
            <w:r w:rsidRPr="323F9E4C" w:rsidR="0021285C">
              <w:rPr>
                <w:rFonts w:cs="Arial"/>
                <w:lang w:val="en-US"/>
              </w:rPr>
              <w:t xml:space="preserve"> </w:t>
            </w:r>
          </w:p>
          <w:p w:rsidRPr="00C001A7" w:rsidR="0021285C" w:rsidP="000A2B2B" w:rsidRDefault="0021285C" w14:paraId="0A522345" w14:textId="77777777">
            <w:pPr>
              <w:spacing w:line="360" w:lineRule="auto"/>
              <w:jc w:val="both"/>
              <w:rPr>
                <w:rFonts w:cs="Arial"/>
                <w:szCs w:val="22"/>
              </w:rPr>
            </w:pP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323F9E4C" w:rsidRDefault="0021285C" w14:paraId="0C1FC358" w14:textId="7D8E2C7A">
            <w:pPr>
              <w:spacing w:line="360" w:lineRule="auto"/>
              <w:jc w:val="both"/>
              <w:cnfStyle w:val="000000000000" w:firstRow="0" w:lastRow="0" w:firstColumn="0" w:lastColumn="0" w:oddVBand="0" w:evenVBand="0" w:oddHBand="0" w:evenHBand="0" w:firstRowFirstColumn="0" w:firstRowLastColumn="0" w:lastRowFirstColumn="0" w:lastRowLastColumn="0"/>
              <w:rPr>
                <w:rFonts w:cs="Arial"/>
                <w:lang w:val="en-US"/>
              </w:rPr>
            </w:pPr>
            <w:r w:rsidRPr="323F9E4C" w:rsidR="0021285C">
              <w:rPr>
                <w:rFonts w:cs="Arial"/>
                <w:lang w:val="en-US"/>
              </w:rPr>
              <w:t xml:space="preserve">The activity of a nurse must include a range of activities, such as </w:t>
            </w:r>
            <w:r w:rsidRPr="323F9E4C" w:rsidR="53BE0362">
              <w:rPr>
                <w:rFonts w:cs="Arial"/>
                <w:lang w:val="en-US"/>
              </w:rPr>
              <w:t>medicine</w:t>
            </w:r>
            <w:r w:rsidRPr="323F9E4C" w:rsidR="0021285C">
              <w:rPr>
                <w:rFonts w:cs="Arial"/>
                <w:lang w:val="en-US"/>
              </w:rPr>
              <w:t xml:space="preserve">, </w:t>
            </w:r>
            <w:r w:rsidRPr="323F9E4C" w:rsidR="250A9B06">
              <w:rPr>
                <w:rFonts w:cs="Arial"/>
                <w:lang w:val="en-US"/>
              </w:rPr>
              <w:t>monitoring,</w:t>
            </w:r>
            <w:r w:rsidRPr="323F9E4C" w:rsidR="0021285C">
              <w:rPr>
                <w:rFonts w:cs="Arial"/>
                <w:lang w:val="en-US"/>
              </w:rPr>
              <w:t xml:space="preserve"> and documentation.</w:t>
            </w: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3995C011" w14:textId="77777777">
            <w:pPr>
              <w:pStyle w:val="ListParagraph"/>
              <w:numPr>
                <w:ilvl w:val="0"/>
                <w:numId w:val="1"/>
              </w:numPr>
              <w:spacing w:after="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01A7">
              <w:rPr>
                <w:rFonts w:ascii="Arial" w:hAnsi="Arial" w:cs="Arial"/>
                <w:b/>
                <w:bCs/>
                <w:sz w:val="22"/>
                <w:szCs w:val="22"/>
              </w:rPr>
              <w:t>Importance:</w:t>
            </w:r>
            <w:r w:rsidRPr="00C001A7">
              <w:rPr>
                <w:rFonts w:ascii="Arial" w:hAnsi="Arial" w:cs="Arial"/>
                <w:sz w:val="22"/>
                <w:szCs w:val="22"/>
              </w:rPr>
              <w:t xml:space="preserve"> Time management enables nurses to focus on the immediate needs and achieve deadlines, avoiding neglect of patients. This productivity increases, and stress becomes less prevalent in stressful situations (Smelser </w:t>
            </w:r>
            <w:r w:rsidRPr="00C001A7">
              <w:rPr>
                <w:rFonts w:ascii="Arial" w:hAnsi="Arial" w:cs="Arial"/>
                <w:i/>
                <w:iCs/>
                <w:sz w:val="22"/>
                <w:szCs w:val="22"/>
              </w:rPr>
              <w:t>et al</w:t>
            </w:r>
            <w:r w:rsidRPr="00C001A7">
              <w:rPr>
                <w:rFonts w:ascii="Arial" w:hAnsi="Arial" w:cs="Arial"/>
                <w:sz w:val="22"/>
                <w:szCs w:val="22"/>
              </w:rPr>
              <w:t>., 2022).</w:t>
            </w:r>
          </w:p>
        </w:tc>
      </w:tr>
      <w:tr w:rsidRPr="00C001A7" w:rsidR="0021285C" w:rsidTr="323F9E4C" w14:paraId="3742E8B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Mar/>
          </w:tcPr>
          <w:p w:rsidRPr="00C001A7" w:rsidR="0021285C" w:rsidP="000A2B2B" w:rsidRDefault="0021285C" w14:paraId="3AB9202F" w14:textId="77777777">
            <w:pPr>
              <w:spacing w:line="360" w:lineRule="auto"/>
              <w:jc w:val="both"/>
              <w:rPr>
                <w:rFonts w:cs="Arial"/>
                <w:szCs w:val="22"/>
              </w:rPr>
            </w:pPr>
            <w:r w:rsidRPr="00C001A7">
              <w:rPr>
                <w:rFonts w:cs="Arial"/>
                <w:szCs w:val="22"/>
              </w:rPr>
              <w:t>Technical and Clinical Competence</w:t>
            </w:r>
          </w:p>
          <w:p w:rsidRPr="00C001A7" w:rsidR="0021285C" w:rsidP="000A2B2B" w:rsidRDefault="0021285C" w14:paraId="6B146F08" w14:textId="77777777">
            <w:pPr>
              <w:spacing w:line="360" w:lineRule="auto"/>
              <w:jc w:val="both"/>
              <w:rPr>
                <w:rFonts w:cs="Arial"/>
                <w:szCs w:val="22"/>
              </w:rPr>
            </w:pPr>
          </w:p>
        </w:tc>
        <w:tc>
          <w:tcPr>
            <w:cnfStyle w:val="000000000000" w:firstRow="0" w:lastRow="0" w:firstColumn="0" w:lastColumn="0" w:oddVBand="0" w:evenVBand="0" w:oddHBand="0" w:evenHBand="0" w:firstRowFirstColumn="0" w:firstRowLastColumn="0" w:lastRowFirstColumn="0" w:lastRowLastColumn="0"/>
            <w:tcW w:w="3005" w:type="dxa"/>
            <w:tcMar/>
          </w:tcPr>
          <w:p w:rsidRPr="00C001A7" w:rsidR="0021285C" w:rsidP="323F9E4C" w:rsidRDefault="0021285C" w14:paraId="09F47C72" w14:textId="450F7169">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US"/>
              </w:rPr>
            </w:pPr>
            <w:r w:rsidRPr="323F9E4C" w:rsidR="73676674">
              <w:rPr>
                <w:rFonts w:cs="Arial"/>
                <w:lang w:val="en-US"/>
              </w:rPr>
              <w:t>Nursing</w:t>
            </w:r>
            <w:r w:rsidRPr="323F9E4C" w:rsidR="0021285C">
              <w:rPr>
                <w:rFonts w:cs="Arial"/>
                <w:lang w:val="en-US"/>
              </w:rPr>
              <w:t xml:space="preserve"> practice is aimed at the clinical knowledge and the technical skills expressed in the form of </w:t>
            </w:r>
            <w:r w:rsidRPr="323F9E4C" w:rsidR="0021285C">
              <w:rPr>
                <w:rFonts w:cs="Arial"/>
                <w:lang w:val="en-US"/>
              </w:rPr>
              <w:t>operating</w:t>
            </w:r>
            <w:r w:rsidRPr="323F9E4C" w:rsidR="0021285C">
              <w:rPr>
                <w:rFonts w:cs="Arial"/>
                <w:lang w:val="en-US"/>
              </w:rPr>
              <w:t xml:space="preserve"> the medical equipment, applying the procedures, and adhering to the infection management guidelines.</w:t>
            </w:r>
          </w:p>
        </w:tc>
        <w:tc>
          <w:tcPr>
            <w:cnfStyle w:val="000000000000" w:firstRow="0" w:lastRow="0" w:firstColumn="0" w:lastColumn="0" w:oddVBand="0" w:evenVBand="0" w:oddHBand="0" w:evenHBand="0" w:firstRowFirstColumn="0" w:firstRowLastColumn="0" w:lastRowFirstColumn="0" w:lastRowLastColumn="0"/>
            <w:tcW w:w="3006" w:type="dxa"/>
            <w:tcMar/>
          </w:tcPr>
          <w:p w:rsidRPr="00C001A7" w:rsidR="0021285C" w:rsidP="000A2B2B" w:rsidRDefault="0021285C" w14:paraId="0356E2AE" w14:textId="77777777">
            <w:pPr>
              <w:pStyle w:val="ListParagraph"/>
              <w:numPr>
                <w:ilvl w:val="0"/>
                <w:numId w:val="1"/>
              </w:num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001A7">
              <w:rPr>
                <w:rFonts w:ascii="Arial" w:hAnsi="Arial" w:cs="Arial"/>
                <w:b/>
                <w:bCs/>
                <w:sz w:val="22"/>
                <w:szCs w:val="22"/>
              </w:rPr>
              <w:t>Importance:</w:t>
            </w:r>
            <w:r w:rsidRPr="00C001A7">
              <w:rPr>
                <w:rFonts w:ascii="Arial" w:hAnsi="Arial" w:cs="Arial"/>
                <w:sz w:val="22"/>
                <w:szCs w:val="22"/>
              </w:rPr>
              <w:t xml:space="preserve"> Clinical competencies make care safe, evidence-based, and sustainable by the NHS standards. They also make patients feel assured of the </w:t>
            </w:r>
            <w:r w:rsidRPr="00C001A7">
              <w:rPr>
                <w:rFonts w:ascii="Arial" w:hAnsi="Arial" w:cs="Arial"/>
                <w:sz w:val="22"/>
                <w:szCs w:val="22"/>
              </w:rPr>
              <w:lastRenderedPageBreak/>
              <w:t>good treatment provided to them.</w:t>
            </w:r>
          </w:p>
        </w:tc>
      </w:tr>
    </w:tbl>
    <w:p w:rsidRPr="003971B6" w:rsidR="0021285C" w:rsidP="000A2B2B" w:rsidRDefault="0021285C" w14:paraId="43F7295D" w14:textId="5CED3169">
      <w:pPr>
        <w:pStyle w:val="Heading1"/>
      </w:pPr>
      <w:bookmarkStart w:name="_Toc209429168" w:id="4"/>
      <w:r w:rsidRPr="003971B6">
        <w:lastRenderedPageBreak/>
        <w:t>Evaluating my own Skills</w:t>
      </w:r>
      <w:bookmarkEnd w:id="4"/>
      <w:r w:rsidRPr="003971B6">
        <w:t xml:space="preserve"> </w:t>
      </w:r>
    </w:p>
    <w:p w:rsidR="0021285C" w:rsidP="000A2B2B" w:rsidRDefault="0021285C" w14:paraId="7BFAA4BB" w14:textId="2862719B">
      <w:pPr>
        <w:pStyle w:val="Heading2"/>
      </w:pPr>
      <w:bookmarkStart w:name="_Toc209429169" w:id="5"/>
      <w:r w:rsidR="0021285C">
        <w:rPr/>
        <w:t>Self-</w:t>
      </w:r>
      <w:r w:rsidR="4B702621">
        <w:rPr/>
        <w:t>Assessment</w:t>
      </w:r>
      <w:bookmarkEnd w:id="5"/>
    </w:p>
    <w:p w:rsidR="0021285C" w:rsidP="000A2B2B" w:rsidRDefault="0021285C" w14:paraId="598E92DE" w14:textId="3A70BB76">
      <w:r w:rsidRPr="323F9E4C" w:rsidR="0021285C">
        <w:rPr>
          <w:lang w:val="en-US"/>
        </w:rPr>
        <w:t xml:space="preserve">Currently, I hold a position </w:t>
      </w:r>
      <w:r w:rsidRPr="323F9E4C" w:rsidR="2EB3DBBB">
        <w:rPr>
          <w:lang w:val="en-US"/>
        </w:rPr>
        <w:t>as a Support</w:t>
      </w:r>
      <w:r w:rsidRPr="323F9E4C" w:rsidR="0021285C">
        <w:rPr>
          <w:lang w:val="en-US"/>
        </w:rPr>
        <w:t xml:space="preserve"> Worker where I have </w:t>
      </w:r>
      <w:r w:rsidRPr="323F9E4C" w:rsidR="0021285C">
        <w:rPr>
          <w:lang w:val="en-US"/>
        </w:rPr>
        <w:t>acquired</w:t>
      </w:r>
      <w:r w:rsidRPr="323F9E4C" w:rsidR="0021285C">
        <w:rPr>
          <w:lang w:val="en-US"/>
        </w:rPr>
        <w:t xml:space="preserve"> useful skills on how to provide direct care to vulnerable people. This role has helped me to gain individual care, protective, and emotional well-being strengths. The necessary training </w:t>
      </w:r>
      <w:r w:rsidRPr="323F9E4C" w:rsidR="0021285C">
        <w:rPr>
          <w:lang w:val="en-US"/>
        </w:rPr>
        <w:t>required</w:t>
      </w:r>
      <w:r w:rsidRPr="323F9E4C" w:rsidR="0021285C">
        <w:rPr>
          <w:lang w:val="en-US"/>
        </w:rPr>
        <w:t xml:space="preserve">, such as health and safety, infection control and first aid, targeted at </w:t>
      </w:r>
      <w:r w:rsidRPr="323F9E4C" w:rsidR="060ECEF4">
        <w:rPr>
          <w:lang w:val="en-US"/>
        </w:rPr>
        <w:t>nursing</w:t>
      </w:r>
      <w:r w:rsidRPr="323F9E4C" w:rsidR="0021285C">
        <w:rPr>
          <w:lang w:val="en-US"/>
        </w:rPr>
        <w:t xml:space="preserve"> practice has also been undertaken</w:t>
      </w:r>
      <w:r w:rsidRPr="323F9E4C" w:rsidR="0021285C">
        <w:rPr>
          <w:lang w:val="en-US"/>
        </w:rPr>
        <w:t xml:space="preserve"> (</w:t>
      </w:r>
      <w:r w:rsidRPr="323F9E4C" w:rsidR="0021285C">
        <w:rPr>
          <w:lang w:val="en-US"/>
        </w:rPr>
        <w:t>Mani</w:t>
      </w:r>
      <w:r w:rsidRPr="323F9E4C" w:rsidR="0021285C">
        <w:rPr>
          <w:lang w:val="en-US"/>
        </w:rPr>
        <w:t xml:space="preserve"> </w:t>
      </w:r>
      <w:r w:rsidRPr="323F9E4C" w:rsidR="0021285C">
        <w:rPr>
          <w:i w:val="1"/>
          <w:iCs w:val="1"/>
          <w:lang w:val="en-US"/>
        </w:rPr>
        <w:t>et al</w:t>
      </w:r>
      <w:r w:rsidRPr="323F9E4C" w:rsidR="0021285C">
        <w:rPr>
          <w:lang w:val="en-US"/>
        </w:rPr>
        <w:t>., 2023)</w:t>
      </w:r>
      <w:r w:rsidRPr="323F9E4C" w:rsidR="0021285C">
        <w:rPr>
          <w:lang w:val="en-US"/>
        </w:rPr>
        <w:t>. Furthermore, working as a member of a health and social care facility has offered my insight into the concept of patient-</w:t>
      </w:r>
      <w:r w:rsidRPr="323F9E4C" w:rsidR="7E516EF9">
        <w:rPr>
          <w:lang w:val="en-US"/>
        </w:rPr>
        <w:t>centered</w:t>
      </w:r>
      <w:r w:rsidRPr="323F9E4C" w:rsidR="0021285C">
        <w:rPr>
          <w:lang w:val="en-US"/>
        </w:rPr>
        <w:t xml:space="preserve"> care, professional abilities and restrictions, and the need to be directed by the NHS policies and procedures.</w:t>
      </w:r>
    </w:p>
    <w:p w:rsidR="0021285C" w:rsidP="000A2B2B" w:rsidRDefault="0021285C" w14:paraId="4DA52F15" w14:textId="77777777">
      <w:pPr>
        <w:pStyle w:val="Heading2"/>
      </w:pPr>
      <w:bookmarkStart w:name="_Toc209429170" w:id="6"/>
      <w:r>
        <w:t>Key Strengths: Align with the support worker role</w:t>
      </w:r>
      <w:bookmarkEnd w:id="6"/>
    </w:p>
    <w:p w:rsidR="0021285C" w:rsidP="000A2B2B" w:rsidRDefault="0021285C" w14:paraId="550C09B3" w14:textId="4F265B1F">
      <w:r w:rsidRPr="323F9E4C" w:rsidR="0021285C">
        <w:rPr>
          <w:b w:val="1"/>
          <w:bCs w:val="1"/>
          <w:lang w:val="en-US"/>
        </w:rPr>
        <w:t>Communication</w:t>
      </w:r>
      <w:r w:rsidRPr="323F9E4C" w:rsidR="0021285C">
        <w:rPr>
          <w:lang w:val="en-US"/>
        </w:rPr>
        <w:t xml:space="preserve"> is one of my major strengths, and it is something I have portrayed by successfully interacting with patients, families, and colleagues in my present role</w:t>
      </w:r>
      <w:r w:rsidRPr="323F9E4C" w:rsidR="0021285C">
        <w:rPr>
          <w:lang w:val="en-US"/>
        </w:rPr>
        <w:t xml:space="preserve"> (</w:t>
      </w:r>
      <w:r w:rsidRPr="323F9E4C" w:rsidR="0021285C">
        <w:rPr>
          <w:lang w:val="en-US"/>
        </w:rPr>
        <w:t>Sumaiya</w:t>
      </w:r>
      <w:r w:rsidRPr="323F9E4C" w:rsidR="0021285C">
        <w:rPr>
          <w:lang w:val="en-US"/>
        </w:rPr>
        <w:t xml:space="preserve"> </w:t>
      </w:r>
      <w:r w:rsidRPr="323F9E4C" w:rsidR="0021285C">
        <w:rPr>
          <w:i w:val="1"/>
          <w:iCs w:val="1"/>
          <w:lang w:val="en-US"/>
        </w:rPr>
        <w:t xml:space="preserve">et al., </w:t>
      </w:r>
      <w:r w:rsidRPr="323F9E4C" w:rsidR="0021285C">
        <w:rPr>
          <w:lang w:val="en-US"/>
        </w:rPr>
        <w:t>2022)</w:t>
      </w:r>
      <w:r w:rsidRPr="323F9E4C" w:rsidR="0021285C">
        <w:rPr>
          <w:lang w:val="en-US"/>
        </w:rPr>
        <w:t xml:space="preserve">. </w:t>
      </w:r>
      <w:r w:rsidRPr="323F9E4C" w:rsidR="0021285C">
        <w:rPr>
          <w:b w:val="1"/>
          <w:bCs w:val="1"/>
          <w:lang w:val="en-US"/>
        </w:rPr>
        <w:t>Empathy and compassion</w:t>
      </w:r>
      <w:r w:rsidRPr="323F9E4C" w:rsidR="0021285C">
        <w:rPr>
          <w:lang w:val="en-US"/>
        </w:rPr>
        <w:t xml:space="preserve"> are also other aspects that I have gained and </w:t>
      </w:r>
      <w:r w:rsidRPr="323F9E4C" w:rsidR="0021285C">
        <w:rPr>
          <w:lang w:val="en-US"/>
        </w:rPr>
        <w:t>are required to</w:t>
      </w:r>
      <w:r w:rsidRPr="323F9E4C" w:rsidR="0021285C">
        <w:rPr>
          <w:lang w:val="en-US"/>
        </w:rPr>
        <w:t xml:space="preserve"> support older adults in the hospital. </w:t>
      </w:r>
      <w:r w:rsidRPr="323F9E4C" w:rsidR="0021285C">
        <w:rPr>
          <w:lang w:val="en-US"/>
        </w:rPr>
        <w:t xml:space="preserve">My other strength lies in </w:t>
      </w:r>
      <w:r w:rsidRPr="323F9E4C" w:rsidR="0021285C">
        <w:rPr>
          <w:b w:val="1"/>
          <w:bCs w:val="1"/>
          <w:lang w:val="en-US"/>
        </w:rPr>
        <w:t>staying calm</w:t>
      </w:r>
      <w:r w:rsidRPr="323F9E4C" w:rsidR="0021285C">
        <w:rPr>
          <w:lang w:val="en-US"/>
        </w:rPr>
        <w:t xml:space="preserve"> in stressful circumstances and managing challenging situations at work</w:t>
      </w:r>
      <w:r w:rsidRPr="323F9E4C" w:rsidR="0021285C">
        <w:rPr>
          <w:lang w:val="en-US"/>
        </w:rPr>
        <w:t xml:space="preserve"> (</w:t>
      </w:r>
      <w:r w:rsidRPr="323F9E4C" w:rsidR="0021285C">
        <w:rPr>
          <w:lang w:val="en-US"/>
        </w:rPr>
        <w:t>Mohamed</w:t>
      </w:r>
      <w:r w:rsidRPr="323F9E4C" w:rsidR="0021285C">
        <w:rPr>
          <w:lang w:val="en-US"/>
        </w:rPr>
        <w:t xml:space="preserve"> </w:t>
      </w:r>
      <w:r w:rsidRPr="323F9E4C" w:rsidR="0021285C">
        <w:rPr>
          <w:i w:val="1"/>
          <w:iCs w:val="1"/>
          <w:lang w:val="en-US"/>
        </w:rPr>
        <w:t>et al</w:t>
      </w:r>
      <w:r w:rsidRPr="323F9E4C" w:rsidR="0021285C">
        <w:rPr>
          <w:lang w:val="en-US"/>
        </w:rPr>
        <w:t>., 2023)</w:t>
      </w:r>
      <w:r w:rsidRPr="323F9E4C" w:rsidR="0021285C">
        <w:rPr>
          <w:lang w:val="en-US"/>
        </w:rPr>
        <w:t xml:space="preserve">. </w:t>
      </w:r>
      <w:r w:rsidRPr="323F9E4C" w:rsidR="0021285C">
        <w:rPr>
          <w:lang w:val="en-US"/>
        </w:rPr>
        <w:t xml:space="preserve">Indicatively, I applied patience and active listening to de-escalate distress in a patient with dementia to uphold dignity and safety. These strengths fit the </w:t>
      </w:r>
      <w:r w:rsidRPr="323F9E4C" w:rsidR="0021285C">
        <w:rPr>
          <w:lang w:val="en-US"/>
        </w:rPr>
        <w:t>needs of nursing</w:t>
      </w:r>
      <w:r w:rsidRPr="323F9E4C" w:rsidR="0021285C">
        <w:rPr>
          <w:lang w:val="en-US"/>
        </w:rPr>
        <w:t xml:space="preserve"> quite well and </w:t>
      </w:r>
      <w:r w:rsidRPr="323F9E4C" w:rsidR="2BF23AEC">
        <w:rPr>
          <w:lang w:val="en-US"/>
        </w:rPr>
        <w:t>emphasize</w:t>
      </w:r>
      <w:r w:rsidRPr="323F9E4C" w:rsidR="0021285C">
        <w:rPr>
          <w:lang w:val="en-US"/>
        </w:rPr>
        <w:t xml:space="preserve"> my ability to focus on person-</w:t>
      </w:r>
      <w:r w:rsidRPr="323F9E4C" w:rsidR="1A0CB211">
        <w:rPr>
          <w:lang w:val="en-US"/>
        </w:rPr>
        <w:t>centered</w:t>
      </w:r>
      <w:r w:rsidRPr="323F9E4C" w:rsidR="0021285C">
        <w:rPr>
          <w:lang w:val="en-US"/>
        </w:rPr>
        <w:t xml:space="preserve"> care. My unique selling point is that I have hands-on experience with vulnerable adults, and I am equipped to shift easily to the nursing role.</w:t>
      </w:r>
    </w:p>
    <w:p w:rsidR="0021285C" w:rsidP="000A2B2B" w:rsidRDefault="0021285C" w14:paraId="49DD0665" w14:textId="77777777">
      <w:pPr>
        <w:pStyle w:val="Heading2"/>
      </w:pPr>
      <w:bookmarkStart w:name="_Toc209429171" w:id="7"/>
      <w:r>
        <w:t>Areas for Improvement</w:t>
      </w:r>
      <w:bookmarkEnd w:id="7"/>
      <w:r>
        <w:t xml:space="preserve"> </w:t>
      </w:r>
    </w:p>
    <w:tbl>
      <w:tblPr>
        <w:tblStyle w:val="GridTable4-Accent6"/>
        <w:tblW w:w="0" w:type="auto"/>
        <w:tblLook w:val="04A0" w:firstRow="1" w:lastRow="0" w:firstColumn="1" w:lastColumn="0" w:noHBand="0" w:noVBand="1"/>
      </w:tblPr>
      <w:tblGrid>
        <w:gridCol w:w="1671"/>
        <w:gridCol w:w="2326"/>
        <w:gridCol w:w="2450"/>
        <w:gridCol w:w="2664"/>
      </w:tblGrid>
      <w:tr w:rsidR="0021285C" w:rsidTr="323F9E4C" w14:paraId="40DE83E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Mar/>
          </w:tcPr>
          <w:p w:rsidR="0021285C" w:rsidP="000A2B2B" w:rsidRDefault="0021285C" w14:paraId="3F4B3FE3" w14:textId="77777777">
            <w:pPr>
              <w:spacing w:line="360" w:lineRule="auto"/>
            </w:pPr>
            <w:r>
              <w:t xml:space="preserve">Skill/Areas </w:t>
            </w:r>
          </w:p>
        </w:tc>
        <w:tc>
          <w:tcPr>
            <w:cnfStyle w:val="000000000000" w:firstRow="0" w:lastRow="0" w:firstColumn="0" w:lastColumn="0" w:oddVBand="0" w:evenVBand="0" w:oddHBand="0" w:evenHBand="0" w:firstRowFirstColumn="0" w:firstRowLastColumn="0" w:lastRowFirstColumn="0" w:lastRowLastColumn="0"/>
            <w:tcW w:w="2326" w:type="dxa"/>
            <w:tcMar/>
          </w:tcPr>
          <w:p w:rsidR="0021285C" w:rsidP="000A2B2B" w:rsidRDefault="0021285C" w14:paraId="44DEB038" w14:textId="77777777">
            <w:pPr>
              <w:spacing w:line="360" w:lineRule="auto"/>
              <w:jc w:val="center"/>
              <w:cnfStyle w:val="100000000000" w:firstRow="1" w:lastRow="0" w:firstColumn="0" w:lastColumn="0" w:oddVBand="0" w:evenVBand="0" w:oddHBand="0" w:evenHBand="0" w:firstRowFirstColumn="0" w:firstRowLastColumn="0" w:lastRowFirstColumn="0" w:lastRowLastColumn="0"/>
            </w:pPr>
            <w:r>
              <w:t>Current Limitation</w:t>
            </w:r>
          </w:p>
        </w:tc>
        <w:tc>
          <w:tcPr>
            <w:cnfStyle w:val="000000000000" w:firstRow="0" w:lastRow="0" w:firstColumn="0" w:lastColumn="0" w:oddVBand="0" w:evenVBand="0" w:oddHBand="0" w:evenHBand="0" w:firstRowFirstColumn="0" w:firstRowLastColumn="0" w:lastRowFirstColumn="0" w:lastRowLastColumn="0"/>
            <w:tcW w:w="2450" w:type="dxa"/>
            <w:tcMar/>
          </w:tcPr>
          <w:p w:rsidR="0021285C" w:rsidP="000A2B2B" w:rsidRDefault="0021285C" w14:paraId="2E1B3C7F" w14:textId="77777777">
            <w:pPr>
              <w:spacing w:line="360" w:lineRule="auto"/>
              <w:jc w:val="center"/>
              <w:cnfStyle w:val="100000000000" w:firstRow="1" w:lastRow="0" w:firstColumn="0" w:lastColumn="0" w:oddVBand="0" w:evenVBand="0" w:oddHBand="0" w:evenHBand="0" w:firstRowFirstColumn="0" w:firstRowLastColumn="0" w:lastRowFirstColumn="0" w:lastRowLastColumn="0"/>
            </w:pPr>
            <w:r>
              <w:t>Impact on Role Readiness</w:t>
            </w:r>
          </w:p>
        </w:tc>
        <w:tc>
          <w:tcPr>
            <w:cnfStyle w:val="000000000000" w:firstRow="0" w:lastRow="0" w:firstColumn="0" w:lastColumn="0" w:oddVBand="0" w:evenVBand="0" w:oddHBand="0" w:evenHBand="0" w:firstRowFirstColumn="0" w:firstRowLastColumn="0" w:lastRowFirstColumn="0" w:lastRowLastColumn="0"/>
            <w:tcW w:w="2664" w:type="dxa"/>
            <w:tcMar/>
          </w:tcPr>
          <w:p w:rsidR="0021285C" w:rsidP="000A2B2B" w:rsidRDefault="0021285C" w14:paraId="65EC9A0B" w14:textId="77777777">
            <w:pPr>
              <w:spacing w:line="360" w:lineRule="auto"/>
              <w:jc w:val="center"/>
              <w:cnfStyle w:val="100000000000" w:firstRow="1" w:lastRow="0" w:firstColumn="0" w:lastColumn="0" w:oddVBand="0" w:evenVBand="0" w:oddHBand="0" w:evenHBand="0" w:firstRowFirstColumn="0" w:firstRowLastColumn="0" w:lastRowFirstColumn="0" w:lastRowLastColumn="0"/>
            </w:pPr>
            <w:r>
              <w:t>Development Opportunities</w:t>
            </w:r>
          </w:p>
        </w:tc>
      </w:tr>
      <w:tr w:rsidR="0021285C" w:rsidTr="323F9E4C" w14:paraId="24A05C7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Mar/>
          </w:tcPr>
          <w:p w:rsidR="0021285C" w:rsidP="000A2B2B" w:rsidRDefault="0021285C" w14:paraId="3376B13F" w14:textId="77777777">
            <w:pPr>
              <w:spacing w:line="360" w:lineRule="auto"/>
            </w:pPr>
            <w:r>
              <w:t xml:space="preserve">Clinical and Technical skills </w:t>
            </w:r>
          </w:p>
        </w:tc>
        <w:tc>
          <w:tcPr>
            <w:cnfStyle w:val="000000000000" w:firstRow="0" w:lastRow="0" w:firstColumn="0" w:lastColumn="0" w:oddVBand="0" w:evenVBand="0" w:oddHBand="0" w:evenHBand="0" w:firstRowFirstColumn="0" w:firstRowLastColumn="0" w:lastRowFirstColumn="0" w:lastRowLastColumn="0"/>
            <w:tcW w:w="2326" w:type="dxa"/>
            <w:tcMar/>
          </w:tcPr>
          <w:p w:rsidR="0021285C" w:rsidP="000A2B2B" w:rsidRDefault="0021285C" w14:paraId="6B7A9B8B"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Limited experience in administering medications as well as using medical equipment </w:t>
            </w:r>
          </w:p>
        </w:tc>
        <w:tc>
          <w:tcPr>
            <w:cnfStyle w:val="000000000000" w:firstRow="0" w:lastRow="0" w:firstColumn="0" w:lastColumn="0" w:oddVBand="0" w:evenVBand="0" w:oddHBand="0" w:evenHBand="0" w:firstRowFirstColumn="0" w:firstRowLastColumn="0" w:lastRowFirstColumn="0" w:lastRowLastColumn="0"/>
            <w:tcW w:w="2450" w:type="dxa"/>
            <w:tcMar/>
          </w:tcPr>
          <w:p w:rsidR="0021285C" w:rsidP="000A2B2B" w:rsidRDefault="0021285C" w14:paraId="59AE25A5"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Reducing the capability to perform essential nursing tasks safely and efficiently. </w:t>
            </w:r>
          </w:p>
        </w:tc>
        <w:tc>
          <w:tcPr>
            <w:cnfStyle w:val="000000000000" w:firstRow="0" w:lastRow="0" w:firstColumn="0" w:lastColumn="0" w:oddVBand="0" w:evenVBand="0" w:oddHBand="0" w:evenHBand="0" w:firstRowFirstColumn="0" w:firstRowLastColumn="0" w:lastRowFirstColumn="0" w:lastRowLastColumn="0"/>
            <w:tcW w:w="2664" w:type="dxa"/>
            <w:tcMar/>
          </w:tcPr>
          <w:p w:rsidR="0021285C" w:rsidP="000A2B2B" w:rsidRDefault="0021285C" w14:paraId="08E7186A"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Undertaking nursing placements and completing practical skills training </w:t>
            </w:r>
          </w:p>
        </w:tc>
      </w:tr>
      <w:tr w:rsidR="0021285C" w:rsidTr="323F9E4C" w14:paraId="1169A83F" w14:textId="77777777">
        <w:tc>
          <w:tcPr>
            <w:cnfStyle w:val="001000000000" w:firstRow="0" w:lastRow="0" w:firstColumn="1" w:lastColumn="0" w:oddVBand="0" w:evenVBand="0" w:oddHBand="0" w:evenHBand="0" w:firstRowFirstColumn="0" w:firstRowLastColumn="0" w:lastRowFirstColumn="0" w:lastRowLastColumn="0"/>
            <w:tcW w:w="1576" w:type="dxa"/>
            <w:tcMar/>
          </w:tcPr>
          <w:p w:rsidR="0021285C" w:rsidP="000A2B2B" w:rsidRDefault="0021285C" w14:paraId="37075542" w14:textId="77777777">
            <w:pPr>
              <w:spacing w:line="360" w:lineRule="auto"/>
            </w:pPr>
            <w:r>
              <w:t xml:space="preserve">Monitoring Vital signs </w:t>
            </w:r>
          </w:p>
        </w:tc>
        <w:tc>
          <w:tcPr>
            <w:cnfStyle w:val="000000000000" w:firstRow="0" w:lastRow="0" w:firstColumn="0" w:lastColumn="0" w:oddVBand="0" w:evenVBand="0" w:oddHBand="0" w:evenHBand="0" w:firstRowFirstColumn="0" w:firstRowLastColumn="0" w:lastRowFirstColumn="0" w:lastRowLastColumn="0"/>
            <w:tcW w:w="2326" w:type="dxa"/>
            <w:tcMar/>
          </w:tcPr>
          <w:p w:rsidR="0021285C" w:rsidP="000A2B2B" w:rsidRDefault="0021285C" w14:paraId="2F5EA8A2" w14:textId="77777777">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Basic knowledge from the support work, not at a professional nursing level. </w:t>
            </w:r>
          </w:p>
        </w:tc>
        <w:tc>
          <w:tcPr>
            <w:cnfStyle w:val="000000000000" w:firstRow="0" w:lastRow="0" w:firstColumn="0" w:lastColumn="0" w:oddVBand="0" w:evenVBand="0" w:oddHBand="0" w:evenHBand="0" w:firstRowFirstColumn="0" w:firstRowLastColumn="0" w:lastRowFirstColumn="0" w:lastRowLastColumn="0"/>
            <w:tcW w:w="2450" w:type="dxa"/>
            <w:tcMar/>
          </w:tcPr>
          <w:p w:rsidR="0021285C" w:rsidP="000A2B2B" w:rsidRDefault="0021285C" w14:paraId="5D7818A8" w14:textId="34077B6B">
            <w:pPr>
              <w:spacing w:line="360" w:lineRule="auto"/>
              <w:jc w:val="both"/>
              <w:cnfStyle w:val="000000000000" w:firstRow="0" w:lastRow="0" w:firstColumn="0" w:lastColumn="0" w:oddVBand="0" w:evenVBand="0" w:oddHBand="0" w:evenHBand="0" w:firstRowFirstColumn="0" w:firstRowLastColumn="0" w:lastRowFirstColumn="0" w:lastRowLastColumn="0"/>
            </w:pPr>
            <w:r w:rsidRPr="323F9E4C" w:rsidR="0021285C">
              <w:rPr>
                <w:lang w:val="en-US"/>
              </w:rPr>
              <w:t xml:space="preserve">May postpone identification of deterioration in </w:t>
            </w:r>
            <w:r w:rsidRPr="323F9E4C" w:rsidR="72BB6B5A">
              <w:rPr>
                <w:lang w:val="en-US"/>
              </w:rPr>
              <w:t>patient</w:t>
            </w:r>
            <w:r w:rsidRPr="323F9E4C" w:rsidR="0021285C">
              <w:rPr>
                <w:lang w:val="en-US"/>
              </w:rPr>
              <w:t xml:space="preserve"> and pertinent actions.</w:t>
            </w:r>
          </w:p>
        </w:tc>
        <w:tc>
          <w:tcPr>
            <w:cnfStyle w:val="000000000000" w:firstRow="0" w:lastRow="0" w:firstColumn="0" w:lastColumn="0" w:oddVBand="0" w:evenVBand="0" w:oddHBand="0" w:evenHBand="0" w:firstRowFirstColumn="0" w:firstRowLastColumn="0" w:lastRowFirstColumn="0" w:lastRowLastColumn="0"/>
            <w:tcW w:w="2664" w:type="dxa"/>
            <w:tcMar/>
          </w:tcPr>
          <w:p w:rsidR="0021285C" w:rsidP="000A2B2B" w:rsidRDefault="0021285C" w14:paraId="6356BBA6" w14:textId="77777777">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Attending a nursing degree program and completing the required registration with the NMC. </w:t>
            </w:r>
          </w:p>
        </w:tc>
      </w:tr>
      <w:tr w:rsidR="0021285C" w:rsidTr="323F9E4C" w14:paraId="0BBF956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Mar/>
          </w:tcPr>
          <w:p w:rsidR="0021285C" w:rsidP="000A2B2B" w:rsidRDefault="0021285C" w14:paraId="1D6843AB" w14:textId="77777777">
            <w:pPr>
              <w:spacing w:line="360" w:lineRule="auto"/>
            </w:pPr>
            <w:r>
              <w:lastRenderedPageBreak/>
              <w:t xml:space="preserve">Nursing Qualifications </w:t>
            </w:r>
          </w:p>
        </w:tc>
        <w:tc>
          <w:tcPr>
            <w:cnfStyle w:val="000000000000" w:firstRow="0" w:lastRow="0" w:firstColumn="0" w:lastColumn="0" w:oddVBand="0" w:evenVBand="0" w:oddHBand="0" w:evenHBand="0" w:firstRowFirstColumn="0" w:firstRowLastColumn="0" w:lastRowFirstColumn="0" w:lastRowLastColumn="0"/>
            <w:tcW w:w="2326" w:type="dxa"/>
            <w:tcMar/>
          </w:tcPr>
          <w:p w:rsidR="0021285C" w:rsidP="000A2B2B" w:rsidRDefault="0021285C" w14:paraId="43F8B53D"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Lack of a formal nursing degree or registration </w:t>
            </w:r>
          </w:p>
        </w:tc>
        <w:tc>
          <w:tcPr>
            <w:cnfStyle w:val="000000000000" w:firstRow="0" w:lastRow="0" w:firstColumn="0" w:lastColumn="0" w:oddVBand="0" w:evenVBand="0" w:oddHBand="0" w:evenHBand="0" w:firstRowFirstColumn="0" w:firstRowLastColumn="0" w:lastRowFirstColumn="0" w:lastRowLastColumn="0"/>
            <w:tcW w:w="2450" w:type="dxa"/>
            <w:tcMar/>
          </w:tcPr>
          <w:p w:rsidR="0021285C" w:rsidP="000A2B2B" w:rsidRDefault="0021285C" w14:paraId="374DAEE4" w14:textId="77777777">
            <w:pPr>
              <w:spacing w:line="360" w:lineRule="auto"/>
              <w:jc w:val="both"/>
              <w:cnfStyle w:val="000000100000" w:firstRow="0" w:lastRow="0" w:firstColumn="0" w:lastColumn="0" w:oddVBand="0" w:evenVBand="0" w:oddHBand="1" w:evenHBand="0" w:firstRowFirstColumn="0" w:firstRowLastColumn="0" w:lastRowFirstColumn="0" w:lastRowLastColumn="0"/>
            </w:pPr>
            <w:r w:rsidRPr="001579C9">
              <w:t>Unable to qualify or advance in an NHS career as a registered nurse.</w:t>
            </w:r>
          </w:p>
        </w:tc>
        <w:tc>
          <w:tcPr>
            <w:cnfStyle w:val="000000000000" w:firstRow="0" w:lastRow="0" w:firstColumn="0" w:lastColumn="0" w:oddVBand="0" w:evenVBand="0" w:oddHBand="0" w:evenHBand="0" w:firstRowFirstColumn="0" w:firstRowLastColumn="0" w:lastRowFirstColumn="0" w:lastRowLastColumn="0"/>
            <w:tcW w:w="2664" w:type="dxa"/>
            <w:tcMar/>
          </w:tcPr>
          <w:p w:rsidR="0021285C" w:rsidP="000A2B2B" w:rsidRDefault="0021285C" w14:paraId="3A3B307A" w14:textId="01132743">
            <w:pPr>
              <w:spacing w:line="360" w:lineRule="auto"/>
              <w:jc w:val="both"/>
              <w:cnfStyle w:val="000000100000" w:firstRow="0" w:lastRow="0" w:firstColumn="0" w:lastColumn="0" w:oddVBand="0" w:evenVBand="0" w:oddHBand="1" w:evenHBand="0" w:firstRowFirstColumn="0" w:firstRowLastColumn="0" w:lastRowFirstColumn="0" w:lastRowLastColumn="0"/>
            </w:pPr>
            <w:r w:rsidRPr="323F9E4C" w:rsidR="28C53227">
              <w:rPr>
                <w:lang w:val="en-US"/>
              </w:rPr>
              <w:t>Enroll</w:t>
            </w:r>
            <w:r w:rsidRPr="323F9E4C" w:rsidR="0021285C">
              <w:rPr>
                <w:lang w:val="en-US"/>
              </w:rPr>
              <w:t xml:space="preserve"> in a nursing degree program and complete the required registration with the NMC. </w:t>
            </w:r>
          </w:p>
        </w:tc>
      </w:tr>
      <w:tr w:rsidR="0021285C" w:rsidTr="323F9E4C" w14:paraId="57179DF0" w14:textId="77777777">
        <w:tc>
          <w:tcPr>
            <w:cnfStyle w:val="001000000000" w:firstRow="0" w:lastRow="0" w:firstColumn="1" w:lastColumn="0" w:oddVBand="0" w:evenVBand="0" w:oddHBand="0" w:evenHBand="0" w:firstRowFirstColumn="0" w:firstRowLastColumn="0" w:lastRowFirstColumn="0" w:lastRowLastColumn="0"/>
            <w:tcW w:w="1576" w:type="dxa"/>
            <w:tcMar/>
          </w:tcPr>
          <w:p w:rsidR="0021285C" w:rsidP="000A2B2B" w:rsidRDefault="0021285C" w14:paraId="4FD29B01" w14:textId="77777777">
            <w:pPr>
              <w:spacing w:line="360" w:lineRule="auto"/>
            </w:pPr>
            <w:r>
              <w:t xml:space="preserve">Time Management </w:t>
            </w:r>
          </w:p>
        </w:tc>
        <w:tc>
          <w:tcPr>
            <w:cnfStyle w:val="000000000000" w:firstRow="0" w:lastRow="0" w:firstColumn="0" w:lastColumn="0" w:oddVBand="0" w:evenVBand="0" w:oddHBand="0" w:evenHBand="0" w:firstRowFirstColumn="0" w:firstRowLastColumn="0" w:lastRowFirstColumn="0" w:lastRowLastColumn="0"/>
            <w:tcW w:w="2326" w:type="dxa"/>
            <w:tcMar/>
          </w:tcPr>
          <w:p w:rsidR="0021285C" w:rsidP="000A2B2B" w:rsidRDefault="0021285C" w14:paraId="5D915D5D" w14:textId="23A0F12C">
            <w:pPr>
              <w:spacing w:line="360" w:lineRule="auto"/>
              <w:jc w:val="both"/>
              <w:cnfStyle w:val="000000000000" w:firstRow="0" w:lastRow="0" w:firstColumn="0" w:lastColumn="0" w:oddVBand="0" w:evenVBand="0" w:oddHBand="0" w:evenHBand="0" w:firstRowFirstColumn="0" w:firstRowLastColumn="0" w:lastRowFirstColumn="0" w:lastRowLastColumn="0"/>
            </w:pPr>
            <w:r w:rsidRPr="323F9E4C" w:rsidR="0021285C">
              <w:rPr>
                <w:lang w:val="en-US"/>
              </w:rPr>
              <w:t xml:space="preserve">Difficulty </w:t>
            </w:r>
            <w:r w:rsidRPr="323F9E4C" w:rsidR="197A0023">
              <w:rPr>
                <w:lang w:val="en-US"/>
              </w:rPr>
              <w:t>prioritizing</w:t>
            </w:r>
            <w:r w:rsidRPr="323F9E4C" w:rsidR="0021285C">
              <w:rPr>
                <w:lang w:val="en-US"/>
              </w:rPr>
              <w:t xml:space="preserve"> tasks under high-pressure conditions</w:t>
            </w:r>
          </w:p>
        </w:tc>
        <w:tc>
          <w:tcPr>
            <w:cnfStyle w:val="000000000000" w:firstRow="0" w:lastRow="0" w:firstColumn="0" w:lastColumn="0" w:oddVBand="0" w:evenVBand="0" w:oddHBand="0" w:evenHBand="0" w:firstRowFirstColumn="0" w:firstRowLastColumn="0" w:lastRowFirstColumn="0" w:lastRowLastColumn="0"/>
            <w:tcW w:w="2450" w:type="dxa"/>
            <w:tcMar/>
          </w:tcPr>
          <w:p w:rsidRPr="001579C9" w:rsidR="0021285C" w:rsidP="000A2B2B" w:rsidRDefault="0021285C" w14:paraId="2CB7971F" w14:textId="1517E059">
            <w:pPr>
              <w:spacing w:line="360" w:lineRule="auto"/>
              <w:jc w:val="both"/>
              <w:cnfStyle w:val="000000000000" w:firstRow="0" w:lastRow="0" w:firstColumn="0" w:lastColumn="0" w:oddVBand="0" w:evenVBand="0" w:oddHBand="0" w:evenHBand="0" w:firstRowFirstColumn="0" w:firstRowLastColumn="0" w:lastRowFirstColumn="0" w:lastRowLastColumn="0"/>
            </w:pPr>
            <w:r w:rsidRPr="323F9E4C" w:rsidR="0021285C">
              <w:rPr>
                <w:lang w:val="en-US"/>
              </w:rPr>
              <w:t xml:space="preserve">May cause missed attendance, delayed </w:t>
            </w:r>
            <w:r w:rsidRPr="323F9E4C" w:rsidR="7282312B">
              <w:rPr>
                <w:lang w:val="en-US"/>
              </w:rPr>
              <w:t>attendance,</w:t>
            </w:r>
            <w:r w:rsidRPr="323F9E4C" w:rsidR="0021285C">
              <w:rPr>
                <w:lang w:val="en-US"/>
              </w:rPr>
              <w:t xml:space="preserve"> and pressures within a busy setting.</w:t>
            </w:r>
          </w:p>
        </w:tc>
        <w:tc>
          <w:tcPr>
            <w:cnfStyle w:val="000000000000" w:firstRow="0" w:lastRow="0" w:firstColumn="0" w:lastColumn="0" w:oddVBand="0" w:evenVBand="0" w:oddHBand="0" w:evenHBand="0" w:firstRowFirstColumn="0" w:firstRowLastColumn="0" w:lastRowFirstColumn="0" w:lastRowLastColumn="0"/>
            <w:tcW w:w="2664" w:type="dxa"/>
            <w:tcMar/>
          </w:tcPr>
          <w:p w:rsidR="0021285C" w:rsidP="000A2B2B" w:rsidRDefault="0021285C" w14:paraId="1A2D4E0A" w14:textId="449D20E5">
            <w:pPr>
              <w:spacing w:line="360" w:lineRule="auto"/>
              <w:jc w:val="both"/>
              <w:cnfStyle w:val="000000000000" w:firstRow="0" w:lastRow="0" w:firstColumn="0" w:lastColumn="0" w:oddVBand="0" w:evenVBand="0" w:oddHBand="0" w:evenHBand="0" w:firstRowFirstColumn="0" w:firstRowLastColumn="0" w:lastRowFirstColumn="0" w:lastRowLastColumn="0"/>
            </w:pPr>
            <w:r w:rsidRPr="323F9E4C" w:rsidR="37F38DAA">
              <w:rPr>
                <w:lang w:val="en-US"/>
              </w:rPr>
              <w:t>Utilized</w:t>
            </w:r>
            <w:r w:rsidRPr="323F9E4C" w:rsidR="0021285C">
              <w:rPr>
                <w:lang w:val="en-US"/>
              </w:rPr>
              <w:t xml:space="preserve"> time management techniques, found mentoring within the senior nurses, and </w:t>
            </w:r>
            <w:r w:rsidRPr="323F9E4C" w:rsidR="7F342CE8">
              <w:rPr>
                <w:lang w:val="en-US"/>
              </w:rPr>
              <w:t>practiced</w:t>
            </w:r>
            <w:r w:rsidRPr="323F9E4C" w:rsidR="0021285C">
              <w:rPr>
                <w:lang w:val="en-US"/>
              </w:rPr>
              <w:t xml:space="preserve"> </w:t>
            </w:r>
            <w:r w:rsidRPr="323F9E4C" w:rsidR="67063AD3">
              <w:rPr>
                <w:lang w:val="en-US"/>
              </w:rPr>
              <w:t>prioritization</w:t>
            </w:r>
            <w:r w:rsidRPr="323F9E4C" w:rsidR="0021285C">
              <w:rPr>
                <w:lang w:val="en-US"/>
              </w:rPr>
              <w:t xml:space="preserve"> involving scenarios.</w:t>
            </w:r>
          </w:p>
        </w:tc>
      </w:tr>
    </w:tbl>
    <w:p w:rsidR="0021285C" w:rsidP="000A2B2B" w:rsidRDefault="0021285C" w14:paraId="4012E4E4" w14:textId="77777777"/>
    <w:p w:rsidR="323F9E4C" w:rsidRDefault="323F9E4C" w14:paraId="68D37E67" w14:textId="1F7F1F22"/>
    <w:p w:rsidR="323F9E4C" w:rsidRDefault="323F9E4C" w14:paraId="6A26A519" w14:textId="2E08AB68"/>
    <w:p w:rsidR="323F9E4C" w:rsidRDefault="323F9E4C" w14:paraId="11528669" w14:textId="1A0C5C6C"/>
    <w:p w:rsidR="0021285C" w:rsidP="000A2B2B" w:rsidRDefault="0021285C" w14:paraId="2FE3DD77" w14:textId="3E8A8ACC">
      <w:pPr>
        <w:pStyle w:val="Heading2"/>
      </w:pPr>
      <w:bookmarkStart w:name="_Toc209429172" w:id="8"/>
      <w:r w:rsidR="0021285C">
        <w:rPr/>
        <w:t>Who can help</w:t>
      </w:r>
      <w:bookmarkEnd w:id="8"/>
    </w:p>
    <w:p w:rsidR="0021285C" w:rsidP="000A2B2B" w:rsidRDefault="0021285C" w14:paraId="53B3E184" w14:textId="645B84C5">
      <w:r w:rsidRPr="323F9E4C" w:rsidR="0021285C">
        <w:rPr>
          <w:lang w:val="en-US"/>
        </w:rPr>
        <w:t xml:space="preserve">My development can be supported by several </w:t>
      </w:r>
      <w:r w:rsidRPr="323F9E4C" w:rsidR="3F78DDFD">
        <w:rPr>
          <w:lang w:val="en-US"/>
        </w:rPr>
        <w:t>people</w:t>
      </w:r>
      <w:r w:rsidRPr="323F9E4C" w:rsidR="0021285C">
        <w:rPr>
          <w:lang w:val="en-US"/>
        </w:rPr>
        <w:t xml:space="preserve"> and </w:t>
      </w:r>
      <w:r w:rsidRPr="323F9E4C" w:rsidR="4B08E2EF">
        <w:rPr>
          <w:lang w:val="en-US"/>
        </w:rPr>
        <w:t>organizations</w:t>
      </w:r>
      <w:r w:rsidRPr="323F9E4C" w:rsidR="0021285C">
        <w:rPr>
          <w:lang w:val="en-US"/>
        </w:rPr>
        <w:t xml:space="preserve">. Placements in Newham Hospital could be guided and practically trained by senior nurses and their mentors. NHS Learning Hub and university courses have the potential to aid me in obtaining </w:t>
      </w:r>
      <w:r w:rsidRPr="323F9E4C" w:rsidR="6899A0F4">
        <w:rPr>
          <w:lang w:val="en-US"/>
        </w:rPr>
        <w:t>academic</w:t>
      </w:r>
      <w:r w:rsidRPr="323F9E4C" w:rsidR="0021285C">
        <w:rPr>
          <w:lang w:val="en-US"/>
        </w:rPr>
        <w:t xml:space="preserve"> requirements and clinical skills</w:t>
      </w:r>
      <w:r w:rsidRPr="323F9E4C" w:rsidR="0021285C">
        <w:rPr>
          <w:lang w:val="en-US"/>
        </w:rPr>
        <w:t xml:space="preserve"> (</w:t>
      </w:r>
      <w:r w:rsidRPr="323F9E4C" w:rsidR="0021285C">
        <w:rPr>
          <w:lang w:val="en-US"/>
        </w:rPr>
        <w:t>Olive</w:t>
      </w:r>
      <w:r w:rsidRPr="323F9E4C" w:rsidR="0021285C">
        <w:rPr>
          <w:lang w:val="en-US"/>
        </w:rPr>
        <w:t xml:space="preserve"> </w:t>
      </w:r>
      <w:r w:rsidRPr="323F9E4C" w:rsidR="0021285C">
        <w:rPr>
          <w:i w:val="1"/>
          <w:iCs w:val="1"/>
          <w:lang w:val="en-US"/>
        </w:rPr>
        <w:t>et al.,</w:t>
      </w:r>
      <w:r w:rsidRPr="323F9E4C" w:rsidR="0021285C">
        <w:rPr>
          <w:lang w:val="en-US"/>
        </w:rPr>
        <w:t xml:space="preserve"> 2022)</w:t>
      </w:r>
      <w:r w:rsidRPr="323F9E4C" w:rsidR="0021285C">
        <w:rPr>
          <w:lang w:val="en-US"/>
        </w:rPr>
        <w:t xml:space="preserve">. </w:t>
      </w:r>
      <w:r w:rsidRPr="323F9E4C" w:rsidR="7688C64C">
        <w:rPr>
          <w:lang w:val="en-US"/>
        </w:rPr>
        <w:t>Also</w:t>
      </w:r>
      <w:r w:rsidRPr="323F9E4C" w:rsidR="0021285C">
        <w:rPr>
          <w:lang w:val="en-US"/>
        </w:rPr>
        <w:t>, ongoing professional development (CPD) and feedback from peers will enhance my competencies and equip me in the future to achieve my nursing tasks.</w:t>
      </w:r>
    </w:p>
    <w:bookmarkEnd w:id="1"/>
    <w:p w:rsidR="0021285C" w:rsidP="000A2B2B" w:rsidRDefault="0021285C" w14:paraId="36DF6324" w14:textId="77777777">
      <w:pPr>
        <w:jc w:val="left"/>
        <w:rPr>
          <w:b/>
          <w:bCs/>
        </w:rPr>
      </w:pPr>
      <w:r>
        <w:rPr>
          <w:b/>
          <w:bCs/>
        </w:rPr>
        <w:br w:type="page"/>
      </w:r>
    </w:p>
    <w:p w:rsidRPr="00022BA3" w:rsidR="002F6786" w:rsidP="000A2B2B" w:rsidRDefault="004359F2" w14:paraId="0504DE78" w14:textId="57E97817">
      <w:pPr>
        <w:pStyle w:val="Heading1"/>
      </w:pPr>
      <w:bookmarkStart w:name="_Toc209429173" w:id="9"/>
      <w:r w:rsidRPr="00022BA3">
        <w:lastRenderedPageBreak/>
        <w:t>Creating an action plan and timeline</w:t>
      </w:r>
      <w:bookmarkEnd w:id="9"/>
    </w:p>
    <w:p w:rsidRPr="00022BA3" w:rsidR="002F6786" w:rsidP="000A2B2B" w:rsidRDefault="004359F2" w14:paraId="26D76508" w14:textId="77777777">
      <w:pPr>
        <w:pStyle w:val="Heading2"/>
      </w:pPr>
      <w:bookmarkStart w:name="_poxelec3k0ek" w:colFirst="0" w:colLast="0" w:id="10"/>
      <w:bookmarkStart w:name="_Toc209429174" w:id="11"/>
      <w:bookmarkEnd w:id="10"/>
      <w:r w:rsidRPr="00022BA3">
        <w:t>Action Plan</w:t>
      </w:r>
      <w:bookmarkEnd w:id="11"/>
      <w:r w:rsidRPr="00022BA3">
        <w:t xml:space="preserve"> </w:t>
      </w:r>
    </w:p>
    <w:tbl>
      <w:tblPr>
        <w:tblStyle w:val="Table1"/>
        <w:tblW w:w="10425" w:type="dxa"/>
        <w:tblInd w:w="-585" w:type="dxa"/>
        <w:tblBorders>
          <w:top w:val="nil"/>
          <w:left w:val="nil"/>
          <w:bottom w:val="nil"/>
          <w:right w:val="nil"/>
          <w:insideH w:val="nil"/>
          <w:insideV w:val="nil"/>
        </w:tblBorders>
        <w:tblLayout w:type="fixed"/>
        <w:tblLook w:val="0600" w:firstRow="0" w:lastRow="0" w:firstColumn="0" w:lastColumn="0" w:noHBand="1" w:noVBand="1"/>
      </w:tblPr>
      <w:tblGrid>
        <w:gridCol w:w="2460"/>
        <w:gridCol w:w="2835"/>
        <w:gridCol w:w="2130"/>
        <w:gridCol w:w="3000"/>
      </w:tblGrid>
      <w:tr w:rsidRPr="00022BA3" w:rsidR="002F6786" w:rsidTr="323F9E4C" w14:paraId="168099BE" w14:textId="77777777">
        <w:trPr>
          <w:trHeight w:val="540"/>
        </w:trPr>
        <w:tc>
          <w:tcPr>
            <w:tcW w:w="2460"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EA9999"/>
            <w:tcMar>
              <w:top w:w="0" w:type="dxa"/>
              <w:left w:w="100" w:type="dxa"/>
              <w:bottom w:w="0" w:type="dxa"/>
              <w:right w:w="100" w:type="dxa"/>
            </w:tcMar>
          </w:tcPr>
          <w:p w:rsidRPr="00022BA3" w:rsidR="002F6786" w:rsidP="000A2B2B" w:rsidRDefault="004359F2" w14:paraId="304BA9AA" w14:textId="77777777">
            <w:pPr>
              <w:spacing w:before="240" w:after="160"/>
              <w:jc w:val="center"/>
              <w:rPr>
                <w:rFonts w:cs="Arial"/>
                <w:b/>
                <w:szCs w:val="22"/>
                <w:lang w:val="en-GB"/>
              </w:rPr>
            </w:pPr>
            <w:r w:rsidRPr="00022BA3">
              <w:rPr>
                <w:rFonts w:cs="Arial"/>
                <w:b/>
                <w:szCs w:val="22"/>
                <w:lang w:val="en-GB"/>
              </w:rPr>
              <w:t>Objective</w:t>
            </w:r>
          </w:p>
        </w:tc>
        <w:tc>
          <w:tcPr>
            <w:tcW w:w="2835" w:type="dxa"/>
            <w:tcBorders>
              <w:top w:val="single" w:color="000000" w:themeColor="text1" w:sz="5" w:space="0"/>
              <w:left w:val="nil"/>
              <w:bottom w:val="single" w:color="000000" w:themeColor="text1" w:sz="5" w:space="0"/>
              <w:right w:val="single" w:color="000000" w:themeColor="text1" w:sz="5" w:space="0"/>
            </w:tcBorders>
            <w:shd w:val="clear" w:color="auto" w:fill="EA9999"/>
            <w:tcMar>
              <w:top w:w="0" w:type="dxa"/>
              <w:left w:w="100" w:type="dxa"/>
              <w:bottom w:w="0" w:type="dxa"/>
              <w:right w:w="100" w:type="dxa"/>
            </w:tcMar>
          </w:tcPr>
          <w:p w:rsidRPr="00022BA3" w:rsidR="002F6786" w:rsidP="000A2B2B" w:rsidRDefault="004359F2" w14:paraId="61B8BCB7" w14:textId="77777777">
            <w:pPr>
              <w:spacing w:before="240" w:after="160"/>
              <w:jc w:val="center"/>
              <w:rPr>
                <w:rFonts w:cs="Arial"/>
                <w:b/>
                <w:szCs w:val="22"/>
                <w:lang w:val="en-GB"/>
              </w:rPr>
            </w:pPr>
            <w:r w:rsidRPr="00022BA3">
              <w:rPr>
                <w:rFonts w:cs="Arial"/>
                <w:b/>
                <w:szCs w:val="22"/>
                <w:lang w:val="en-GB"/>
              </w:rPr>
              <w:t>Action Step</w:t>
            </w:r>
          </w:p>
        </w:tc>
        <w:tc>
          <w:tcPr>
            <w:tcW w:w="2130" w:type="dxa"/>
            <w:tcBorders>
              <w:top w:val="single" w:color="000000" w:themeColor="text1" w:sz="5" w:space="0"/>
              <w:left w:val="nil"/>
              <w:bottom w:val="single" w:color="000000" w:themeColor="text1" w:sz="5" w:space="0"/>
              <w:right w:val="single" w:color="000000" w:themeColor="text1" w:sz="5" w:space="0"/>
            </w:tcBorders>
            <w:shd w:val="clear" w:color="auto" w:fill="EA9999"/>
            <w:tcMar>
              <w:top w:w="0" w:type="dxa"/>
              <w:left w:w="100" w:type="dxa"/>
              <w:bottom w:w="0" w:type="dxa"/>
              <w:right w:w="100" w:type="dxa"/>
            </w:tcMar>
          </w:tcPr>
          <w:p w:rsidRPr="00022BA3" w:rsidR="002F6786" w:rsidP="000A2B2B" w:rsidRDefault="004359F2" w14:paraId="072CB025" w14:textId="77777777">
            <w:pPr>
              <w:spacing w:before="240" w:after="160"/>
              <w:jc w:val="center"/>
              <w:rPr>
                <w:rFonts w:cs="Arial"/>
                <w:b/>
                <w:szCs w:val="22"/>
                <w:lang w:val="en-GB"/>
              </w:rPr>
            </w:pPr>
            <w:r w:rsidRPr="00022BA3">
              <w:rPr>
                <w:rFonts w:cs="Arial"/>
                <w:b/>
                <w:szCs w:val="22"/>
                <w:lang w:val="en-GB"/>
              </w:rPr>
              <w:t>Timeframe</w:t>
            </w:r>
          </w:p>
        </w:tc>
        <w:tc>
          <w:tcPr>
            <w:tcW w:w="3000" w:type="dxa"/>
            <w:tcBorders>
              <w:top w:val="single" w:color="000000" w:themeColor="text1" w:sz="5" w:space="0"/>
              <w:left w:val="nil"/>
              <w:bottom w:val="single" w:color="000000" w:themeColor="text1" w:sz="5" w:space="0"/>
              <w:right w:val="single" w:color="000000" w:themeColor="text1" w:sz="5" w:space="0"/>
            </w:tcBorders>
            <w:shd w:val="clear" w:color="auto" w:fill="EA9999"/>
            <w:tcMar>
              <w:top w:w="0" w:type="dxa"/>
              <w:left w:w="100" w:type="dxa"/>
              <w:bottom w:w="0" w:type="dxa"/>
              <w:right w:w="100" w:type="dxa"/>
            </w:tcMar>
          </w:tcPr>
          <w:p w:rsidRPr="00022BA3" w:rsidR="002F6786" w:rsidP="000A2B2B" w:rsidRDefault="004359F2" w14:paraId="586E31FD" w14:textId="77777777">
            <w:pPr>
              <w:spacing w:before="240" w:after="160"/>
              <w:jc w:val="center"/>
              <w:rPr>
                <w:rFonts w:cs="Arial"/>
                <w:b/>
                <w:szCs w:val="22"/>
                <w:lang w:val="en-GB"/>
              </w:rPr>
            </w:pPr>
            <w:r w:rsidRPr="00022BA3">
              <w:rPr>
                <w:rFonts w:cs="Arial"/>
                <w:b/>
                <w:szCs w:val="22"/>
                <w:lang w:val="en-GB"/>
              </w:rPr>
              <w:t>Outcome</w:t>
            </w:r>
          </w:p>
        </w:tc>
      </w:tr>
      <w:tr w:rsidRPr="00022BA3" w:rsidR="002F6786" w:rsidTr="323F9E4C" w14:paraId="2F1E5387" w14:textId="77777777">
        <w:trPr>
          <w:trHeight w:val="162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E96D7E7" w14:textId="77777777">
            <w:pPr>
              <w:spacing w:before="240" w:after="160"/>
              <w:rPr>
                <w:rFonts w:cs="Arial"/>
                <w:szCs w:val="22"/>
                <w:lang w:val="en-GB"/>
              </w:rPr>
            </w:pPr>
            <w:r w:rsidRPr="00022BA3">
              <w:rPr>
                <w:rFonts w:cs="Arial"/>
                <w:szCs w:val="22"/>
                <w:lang w:val="en-GB"/>
              </w:rPr>
              <w:t>Achieve NMC registration and professional qualification</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BE59681" w14:textId="77777777">
            <w:pPr>
              <w:spacing w:before="240" w:after="160"/>
              <w:rPr>
                <w:rFonts w:cs="Arial"/>
                <w:szCs w:val="22"/>
                <w:lang w:val="en-GB"/>
              </w:rPr>
            </w:pPr>
            <w:r w:rsidRPr="00022BA3">
              <w:rPr>
                <w:rFonts w:cs="Arial"/>
                <w:szCs w:val="22"/>
                <w:lang w:val="en-GB"/>
              </w:rPr>
              <w:t>Complete a BSc in Adult Nursing and apply for NMC registration</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11CBA7AF" w14:textId="77777777">
            <w:pPr>
              <w:spacing w:before="240" w:after="160"/>
              <w:rPr>
                <w:rFonts w:cs="Arial"/>
                <w:szCs w:val="22"/>
                <w:lang w:val="en-GB"/>
              </w:rPr>
            </w:pPr>
            <w:r w:rsidRPr="00022BA3">
              <w:rPr>
                <w:rFonts w:cs="Arial"/>
                <w:szCs w:val="22"/>
                <w:lang w:val="en-GB"/>
              </w:rPr>
              <w:t>Within 3 years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4CECAFBA" w14:textId="77777777">
            <w:pPr>
              <w:spacing w:before="240" w:after="160"/>
              <w:rPr>
                <w:rFonts w:cs="Arial"/>
                <w:szCs w:val="22"/>
                <w:lang w:val="en-GB"/>
              </w:rPr>
            </w:pPr>
            <w:r w:rsidRPr="00022BA3">
              <w:rPr>
                <w:rFonts w:cs="Arial"/>
                <w:szCs w:val="22"/>
                <w:lang w:val="en-GB"/>
              </w:rPr>
              <w:t>Gaining legal eligibility to practice as a registered nurse in the UK</w:t>
            </w:r>
          </w:p>
        </w:tc>
      </w:tr>
      <w:tr w:rsidRPr="00022BA3" w:rsidR="002F6786" w:rsidTr="323F9E4C" w14:paraId="32D6A253" w14:textId="77777777">
        <w:trPr>
          <w:trHeight w:val="234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39773D88" w14:textId="77777777">
            <w:pPr>
              <w:rPr>
                <w:rFonts w:cs="Arial"/>
                <w:szCs w:val="22"/>
                <w:lang w:val="en-GB"/>
              </w:rPr>
            </w:pPr>
            <w:r w:rsidRPr="00022BA3">
              <w:rPr>
                <w:rFonts w:cs="Arial"/>
                <w:szCs w:val="22"/>
                <w:lang w:val="en-GB"/>
              </w:rPr>
              <w:t>Improve understanding of NHS values, policies, and audits</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2E805BEE" w14:textId="77777777">
            <w:pPr>
              <w:rPr>
                <w:rFonts w:cs="Arial"/>
                <w:szCs w:val="22"/>
                <w:lang w:val="en-GB"/>
              </w:rPr>
            </w:pPr>
            <w:r w:rsidRPr="00022BA3">
              <w:rPr>
                <w:rFonts w:cs="Arial"/>
                <w:szCs w:val="22"/>
                <w:lang w:val="en-GB"/>
              </w:rPr>
              <w:t>Attend NHS induction sessions, complete CPD courses on CQC compliance, safeguarding, and infection control</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0D5384EB" w14:textId="77777777">
            <w:pPr>
              <w:rPr>
                <w:rFonts w:cs="Arial"/>
                <w:szCs w:val="22"/>
                <w:lang w:val="en-GB"/>
              </w:rPr>
            </w:pPr>
            <w:r w:rsidRPr="00022BA3">
              <w:rPr>
                <w:rFonts w:cs="Arial"/>
                <w:szCs w:val="22"/>
                <w:lang w:val="en-GB"/>
              </w:rPr>
              <w:t>Within 6 months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81EDB79" w14:textId="77777777">
            <w:pPr>
              <w:rPr>
                <w:rFonts w:cs="Arial"/>
                <w:szCs w:val="22"/>
                <w:lang w:val="en-GB"/>
              </w:rPr>
            </w:pPr>
            <w:r w:rsidRPr="00022BA3">
              <w:rPr>
                <w:rFonts w:cs="Arial"/>
                <w:szCs w:val="22"/>
                <w:lang w:val="en-GB"/>
              </w:rPr>
              <w:t>Developing awareness of professional standards, legal responsibilities, and patient safety requirements</w:t>
            </w:r>
          </w:p>
        </w:tc>
      </w:tr>
      <w:tr w:rsidRPr="00022BA3" w:rsidR="002F6786" w:rsidTr="323F9E4C" w14:paraId="5A479E52" w14:textId="77777777">
        <w:trPr>
          <w:trHeight w:val="198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6F1E1D2C" w14:textId="77777777">
            <w:pPr>
              <w:rPr>
                <w:rFonts w:cs="Arial"/>
                <w:szCs w:val="22"/>
                <w:lang w:val="en-GB"/>
              </w:rPr>
            </w:pPr>
            <w:r w:rsidRPr="00022BA3">
              <w:rPr>
                <w:rFonts w:cs="Arial"/>
                <w:szCs w:val="22"/>
                <w:lang w:val="en-GB"/>
              </w:rPr>
              <w:t>Enhance clinical and digital care skills.</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323F9E4C" w:rsidRDefault="004359F2" w14:paraId="715204B6" w14:textId="26629C58">
            <w:pPr>
              <w:rPr>
                <w:rFonts w:cs="Arial"/>
                <w:lang w:val="en-GB"/>
              </w:rPr>
            </w:pPr>
            <w:r w:rsidRPr="323F9E4C" w:rsidR="004359F2">
              <w:rPr>
                <w:rFonts w:cs="Arial"/>
                <w:lang w:val="en-GB"/>
              </w:rPr>
              <w:t xml:space="preserve">Undertake NHS Learning Hub training on </w:t>
            </w:r>
            <w:r w:rsidRPr="323F9E4C" w:rsidR="0FD73BFE">
              <w:rPr>
                <w:rFonts w:cs="Arial"/>
                <w:lang w:val="en-GB"/>
              </w:rPr>
              <w:t>System One</w:t>
            </w:r>
            <w:r w:rsidRPr="323F9E4C" w:rsidR="004359F2">
              <w:rPr>
                <w:rFonts w:cs="Arial"/>
                <w:lang w:val="en-GB"/>
              </w:rPr>
              <w:t>/EMIS, e-prescribing, and digital documentation systems.</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728BB153" w14:textId="77777777">
            <w:pPr>
              <w:rPr>
                <w:rFonts w:cs="Arial"/>
                <w:szCs w:val="22"/>
                <w:lang w:val="en-GB"/>
              </w:rPr>
            </w:pPr>
            <w:r w:rsidRPr="00022BA3">
              <w:rPr>
                <w:rFonts w:cs="Arial"/>
                <w:szCs w:val="22"/>
                <w:lang w:val="en-GB"/>
              </w:rPr>
              <w:t>Within 9 months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741EBD0D" w14:textId="77777777">
            <w:pPr>
              <w:rPr>
                <w:rFonts w:cs="Arial"/>
                <w:szCs w:val="22"/>
                <w:lang w:val="en-GB"/>
              </w:rPr>
            </w:pPr>
            <w:r w:rsidRPr="00022BA3">
              <w:rPr>
                <w:rFonts w:cs="Arial"/>
                <w:szCs w:val="22"/>
                <w:lang w:val="en-GB"/>
              </w:rPr>
              <w:t>Building competence in electronic record-keeping and improving efficiency in patient documentation</w:t>
            </w:r>
          </w:p>
        </w:tc>
      </w:tr>
      <w:tr w:rsidRPr="00022BA3" w:rsidR="002F6786" w:rsidTr="323F9E4C" w14:paraId="43A88FCA" w14:textId="77777777">
        <w:trPr>
          <w:trHeight w:val="198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0891A0B6" w14:textId="77777777">
            <w:pPr>
              <w:rPr>
                <w:rFonts w:cs="Arial"/>
                <w:szCs w:val="22"/>
                <w:lang w:val="en-GB"/>
              </w:rPr>
            </w:pPr>
            <w:r w:rsidRPr="00022BA3">
              <w:rPr>
                <w:rFonts w:cs="Arial"/>
                <w:szCs w:val="22"/>
                <w:lang w:val="en-GB"/>
              </w:rPr>
              <w:t>Gain hands-on clinical experience</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5CF0F54" w14:textId="77777777">
            <w:pPr>
              <w:rPr>
                <w:rFonts w:cs="Arial"/>
                <w:szCs w:val="22"/>
                <w:lang w:val="en-GB"/>
              </w:rPr>
            </w:pPr>
            <w:r w:rsidRPr="00022BA3">
              <w:rPr>
                <w:rFonts w:cs="Arial"/>
                <w:szCs w:val="22"/>
                <w:lang w:val="en-GB"/>
              </w:rPr>
              <w:t>Engage in placements across medical wards and community settings</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038BDF9D" w14:textId="77777777">
            <w:pPr>
              <w:rPr>
                <w:rFonts w:cs="Arial"/>
                <w:szCs w:val="22"/>
                <w:lang w:val="en-GB"/>
              </w:rPr>
            </w:pPr>
            <w:r w:rsidRPr="00022BA3">
              <w:rPr>
                <w:rFonts w:cs="Arial"/>
                <w:szCs w:val="22"/>
                <w:lang w:val="en-GB"/>
              </w:rPr>
              <w:t>Ongoing over 2–3 years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280E3233" w14:textId="77777777">
            <w:pPr>
              <w:rPr>
                <w:rFonts w:cs="Arial"/>
                <w:szCs w:val="22"/>
                <w:lang w:val="en-GB"/>
              </w:rPr>
            </w:pPr>
            <w:r w:rsidRPr="00022BA3">
              <w:rPr>
                <w:rFonts w:cs="Arial"/>
                <w:szCs w:val="22"/>
                <w:lang w:val="en-GB"/>
              </w:rPr>
              <w:t>Developing adaptability, patient-centred care skills, and multi-disciplinary teamwork experience</w:t>
            </w:r>
          </w:p>
        </w:tc>
      </w:tr>
      <w:tr w:rsidRPr="00022BA3" w:rsidR="002F6786" w:rsidTr="323F9E4C" w14:paraId="670322B7" w14:textId="77777777">
        <w:trPr>
          <w:trHeight w:val="234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34A11A3D" w14:textId="77777777">
            <w:pPr>
              <w:rPr>
                <w:rFonts w:cs="Arial"/>
                <w:szCs w:val="22"/>
                <w:lang w:val="en-GB"/>
              </w:rPr>
            </w:pPr>
            <w:r w:rsidRPr="00022BA3">
              <w:rPr>
                <w:rFonts w:cs="Arial"/>
                <w:szCs w:val="22"/>
                <w:lang w:val="en-GB"/>
              </w:rPr>
              <w:t>Build communication and leadership skills.</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2378788B" w14:textId="77777777">
            <w:pPr>
              <w:rPr>
                <w:rFonts w:cs="Arial"/>
                <w:szCs w:val="22"/>
                <w:lang w:val="en-GB"/>
              </w:rPr>
            </w:pPr>
            <w:r w:rsidRPr="00022BA3">
              <w:rPr>
                <w:rFonts w:cs="Arial"/>
                <w:szCs w:val="22"/>
                <w:lang w:val="en-GB"/>
              </w:rPr>
              <w:t>Apply for Band 3/4 healthcare support roles before qualifying; seek mentorship opportunities.</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FB532ED" w14:textId="77777777">
            <w:pPr>
              <w:rPr>
                <w:rFonts w:cs="Arial"/>
                <w:szCs w:val="22"/>
                <w:lang w:val="en-GB"/>
              </w:rPr>
            </w:pPr>
            <w:r w:rsidRPr="00022BA3">
              <w:rPr>
                <w:rFonts w:cs="Arial"/>
                <w:szCs w:val="22"/>
                <w:lang w:val="en-GB"/>
              </w:rPr>
              <w:t>Within 12 months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456FA469" w14:textId="77777777">
            <w:pPr>
              <w:rPr>
                <w:rFonts w:cs="Arial"/>
                <w:szCs w:val="22"/>
                <w:lang w:val="en-GB"/>
              </w:rPr>
            </w:pPr>
            <w:r w:rsidRPr="00022BA3">
              <w:rPr>
                <w:rFonts w:cs="Arial"/>
                <w:szCs w:val="22"/>
                <w:lang w:val="en-GB"/>
              </w:rPr>
              <w:t>Improving ability to supervise tasks, manage small teams, and enhance inter-professional communication</w:t>
            </w:r>
          </w:p>
        </w:tc>
      </w:tr>
      <w:tr w:rsidRPr="00022BA3" w:rsidR="002F6786" w:rsidTr="323F9E4C" w14:paraId="24A78987" w14:textId="77777777">
        <w:trPr>
          <w:trHeight w:val="270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7E57A6C3" w14:textId="77777777">
            <w:pPr>
              <w:rPr>
                <w:rFonts w:cs="Arial"/>
                <w:szCs w:val="22"/>
                <w:lang w:val="en-GB"/>
              </w:rPr>
            </w:pPr>
            <w:r w:rsidRPr="00022BA3">
              <w:rPr>
                <w:rFonts w:cs="Arial"/>
                <w:szCs w:val="22"/>
                <w:lang w:val="en-GB"/>
              </w:rPr>
              <w:lastRenderedPageBreak/>
              <w:t>Strengthen professional identity and employability</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03A57058" w14:textId="77777777">
            <w:pPr>
              <w:rPr>
                <w:rFonts w:cs="Arial"/>
                <w:szCs w:val="22"/>
                <w:lang w:val="en-GB"/>
              </w:rPr>
            </w:pPr>
            <w:r w:rsidRPr="00022BA3">
              <w:rPr>
                <w:rFonts w:cs="Arial"/>
                <w:szCs w:val="22"/>
                <w:lang w:val="en-GB"/>
              </w:rPr>
              <w:t>Create a reflective portfolio, update CV, build LinkedIn presence, and join the Royal College of Nursing (RCN)</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7CD389DA" w14:textId="77777777">
            <w:pPr>
              <w:rPr>
                <w:rFonts w:cs="Arial"/>
                <w:szCs w:val="22"/>
                <w:lang w:val="en-GB"/>
              </w:rPr>
            </w:pPr>
            <w:r w:rsidRPr="00022BA3">
              <w:rPr>
                <w:rFonts w:cs="Arial"/>
                <w:szCs w:val="22"/>
                <w:lang w:val="en-GB"/>
              </w:rPr>
              <w:t>Within 6 months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5A5C5EA3" w14:textId="77777777">
            <w:pPr>
              <w:rPr>
                <w:rFonts w:cs="Arial"/>
                <w:szCs w:val="22"/>
                <w:lang w:val="en-GB"/>
              </w:rPr>
            </w:pPr>
            <w:r w:rsidRPr="00022BA3">
              <w:rPr>
                <w:rFonts w:cs="Arial"/>
                <w:szCs w:val="22"/>
                <w:lang w:val="en-GB"/>
              </w:rPr>
              <w:t>Establishing a strong personal brand and demonstrating commitment to continuous professional development</w:t>
            </w:r>
          </w:p>
        </w:tc>
      </w:tr>
      <w:tr w:rsidRPr="00022BA3" w:rsidR="002F6786" w:rsidTr="323F9E4C" w14:paraId="65C18369" w14:textId="77777777">
        <w:trPr>
          <w:trHeight w:val="1980"/>
        </w:trPr>
        <w:tc>
          <w:tcPr>
            <w:tcW w:w="2460" w:type="dxa"/>
            <w:tcBorders>
              <w:top w:val="nil"/>
              <w:left w:val="single" w:color="000000" w:themeColor="text1" w:sz="5" w:space="0"/>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4A53D29D" w14:textId="77777777">
            <w:pPr>
              <w:rPr>
                <w:rFonts w:cs="Arial"/>
                <w:szCs w:val="22"/>
                <w:lang w:val="en-GB"/>
              </w:rPr>
            </w:pPr>
            <w:r w:rsidRPr="00022BA3">
              <w:rPr>
                <w:rFonts w:cs="Arial"/>
                <w:szCs w:val="22"/>
                <w:lang w:val="en-GB"/>
              </w:rPr>
              <w:t>Prepare for long-term career growth.</w:t>
            </w:r>
          </w:p>
        </w:tc>
        <w:tc>
          <w:tcPr>
            <w:tcW w:w="2835"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0CC3B152" w14:textId="77777777">
            <w:pPr>
              <w:rPr>
                <w:rFonts w:cs="Arial"/>
                <w:szCs w:val="22"/>
                <w:lang w:val="en-GB"/>
              </w:rPr>
            </w:pPr>
            <w:r w:rsidRPr="00022BA3">
              <w:rPr>
                <w:rFonts w:cs="Arial"/>
                <w:szCs w:val="22"/>
                <w:lang w:val="en-GB"/>
              </w:rPr>
              <w:t>Enrol in specialist training such as emergency care, mental health awareness and leadership programmes</w:t>
            </w:r>
          </w:p>
        </w:tc>
        <w:tc>
          <w:tcPr>
            <w:tcW w:w="213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4A7659ED" w14:textId="77777777">
            <w:pPr>
              <w:rPr>
                <w:rFonts w:cs="Arial"/>
                <w:szCs w:val="22"/>
                <w:lang w:val="en-GB"/>
              </w:rPr>
            </w:pPr>
            <w:r w:rsidRPr="00022BA3">
              <w:rPr>
                <w:rFonts w:cs="Arial"/>
                <w:szCs w:val="22"/>
                <w:lang w:val="en-GB"/>
              </w:rPr>
              <w:t>Within 3–5 years</w:t>
            </w:r>
          </w:p>
        </w:tc>
        <w:tc>
          <w:tcPr>
            <w:tcW w:w="3000" w:type="dxa"/>
            <w:tcBorders>
              <w:top w:val="nil"/>
              <w:left w:val="nil"/>
              <w:bottom w:val="single" w:color="000000" w:themeColor="text1" w:sz="5" w:space="0"/>
              <w:right w:val="single" w:color="000000" w:themeColor="text1" w:sz="5" w:space="0"/>
            </w:tcBorders>
            <w:shd w:val="clear" w:color="auto" w:fill="FFF2CC"/>
            <w:tcMar>
              <w:top w:w="0" w:type="dxa"/>
              <w:left w:w="100" w:type="dxa"/>
              <w:bottom w:w="0" w:type="dxa"/>
              <w:right w:w="100" w:type="dxa"/>
            </w:tcMar>
          </w:tcPr>
          <w:p w:rsidRPr="00022BA3" w:rsidR="002F6786" w:rsidP="000A2B2B" w:rsidRDefault="004359F2" w14:paraId="3964A959" w14:textId="77777777">
            <w:pPr>
              <w:rPr>
                <w:rFonts w:cs="Arial"/>
                <w:szCs w:val="22"/>
                <w:lang w:val="en-GB"/>
              </w:rPr>
            </w:pPr>
            <w:r w:rsidRPr="00022BA3">
              <w:rPr>
                <w:rFonts w:cs="Arial"/>
                <w:szCs w:val="22"/>
                <w:lang w:val="en-GB"/>
              </w:rPr>
              <w:t>Enhancing career progression opportunities and preparing for Band 6 roles</w:t>
            </w:r>
          </w:p>
        </w:tc>
      </w:tr>
    </w:tbl>
    <w:p w:rsidRPr="00022BA3" w:rsidR="002F6786" w:rsidP="000A2B2B" w:rsidRDefault="004359F2" w14:paraId="4BDB494E" w14:textId="77777777">
      <w:pPr>
        <w:jc w:val="center"/>
        <w:rPr>
          <w:rFonts w:cs="Arial"/>
          <w:b/>
          <w:szCs w:val="22"/>
          <w:lang w:val="en-GB"/>
        </w:rPr>
      </w:pPr>
      <w:r w:rsidRPr="00022BA3">
        <w:rPr>
          <w:rFonts w:cs="Arial"/>
          <w:b/>
          <w:szCs w:val="22"/>
          <w:lang w:val="en-GB"/>
        </w:rPr>
        <w:t xml:space="preserve"> Table 1: Action Plan </w:t>
      </w:r>
    </w:p>
    <w:p w:rsidRPr="00022BA3" w:rsidR="002F6786" w:rsidP="000A2B2B" w:rsidRDefault="004359F2" w14:paraId="36982056" w14:textId="77777777">
      <w:pPr>
        <w:jc w:val="center"/>
        <w:rPr>
          <w:rFonts w:cs="Arial"/>
          <w:szCs w:val="22"/>
          <w:lang w:val="en-GB"/>
        </w:rPr>
      </w:pPr>
      <w:r w:rsidRPr="00022BA3">
        <w:rPr>
          <w:rFonts w:cs="Arial"/>
          <w:szCs w:val="22"/>
          <w:lang w:val="en-GB"/>
        </w:rPr>
        <w:t>(Source: Author)</w:t>
      </w:r>
    </w:p>
    <w:p w:rsidRPr="00022BA3" w:rsidR="002F6786" w:rsidP="000A2B2B" w:rsidRDefault="004359F2" w14:paraId="051D4568" w14:textId="77777777">
      <w:pPr>
        <w:rPr>
          <w:rFonts w:cs="Arial"/>
          <w:szCs w:val="22"/>
          <w:lang w:val="en-GB"/>
        </w:rPr>
      </w:pPr>
      <w:r w:rsidRPr="00022BA3">
        <w:rPr>
          <w:rFonts w:cs="Arial"/>
          <w:szCs w:val="22"/>
          <w:lang w:val="en-GB"/>
        </w:rPr>
        <w:t xml:space="preserve">The action plan helps to achieve career objectives through different activities (Presti </w:t>
      </w:r>
      <w:r w:rsidRPr="00022BA3">
        <w:rPr>
          <w:rFonts w:cs="Arial"/>
          <w:i/>
          <w:szCs w:val="22"/>
          <w:lang w:val="en-GB"/>
        </w:rPr>
        <w:t>et al.</w:t>
      </w:r>
      <w:r w:rsidRPr="00022BA3">
        <w:rPr>
          <w:rFonts w:cs="Arial"/>
          <w:szCs w:val="22"/>
          <w:lang w:val="en-GB"/>
        </w:rPr>
        <w:t>, 2022). The above-mentioned action plan aimed at obtaining the registration of NMC, improving clinical and computer skills, and acquiring leadership capacity through placements and support roles. It is characterised by the construction of professional identity through CDP courses, portfolios and networking. The long-term objectives include specialist training and leadership growth, which are necessary to achieve the nursing position at Newham Hospital.</w:t>
      </w:r>
    </w:p>
    <w:p w:rsidRPr="00022BA3" w:rsidR="002F6786" w:rsidP="000A2B2B" w:rsidRDefault="004359F2" w14:paraId="4EFC692B" w14:textId="77777777">
      <w:pPr>
        <w:pStyle w:val="Heading2"/>
      </w:pPr>
      <w:bookmarkStart w:name="_a2i8y62xjb6" w:colFirst="0" w:colLast="0" w:id="12"/>
      <w:bookmarkStart w:name="_Toc209429175" w:id="13"/>
      <w:bookmarkEnd w:id="12"/>
      <w:r w:rsidRPr="00022BA3">
        <w:t>Timeline</w:t>
      </w:r>
      <w:bookmarkEnd w:id="13"/>
    </w:p>
    <w:p w:rsidRPr="00022BA3" w:rsidR="002F6786" w:rsidP="000A2B2B" w:rsidRDefault="002F6786" w14:paraId="445B6DEA" w14:textId="77777777">
      <w:pPr>
        <w:rPr>
          <w:rFonts w:cs="Arial"/>
          <w:szCs w:val="22"/>
          <w:lang w:val="en-GB"/>
        </w:rPr>
      </w:pPr>
    </w:p>
    <w:tbl>
      <w:tblPr>
        <w:tblStyle w:val="Table2"/>
        <w:tblW w:w="10950" w:type="dxa"/>
        <w:tblInd w:w="-88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920"/>
        <w:gridCol w:w="1110"/>
        <w:gridCol w:w="1065"/>
        <w:gridCol w:w="1035"/>
        <w:gridCol w:w="1005"/>
        <w:gridCol w:w="1290"/>
        <w:gridCol w:w="1095"/>
        <w:gridCol w:w="1245"/>
        <w:gridCol w:w="1185"/>
      </w:tblGrid>
      <w:tr w:rsidRPr="00022BA3" w:rsidR="002F6786" w14:paraId="254B7456" w14:textId="77777777">
        <w:tc>
          <w:tcPr>
            <w:tcW w:w="1920" w:type="dxa"/>
            <w:shd w:val="clear" w:color="auto" w:fill="FFD966"/>
            <w:tcMar>
              <w:top w:w="100" w:type="dxa"/>
              <w:left w:w="100" w:type="dxa"/>
              <w:bottom w:w="100" w:type="dxa"/>
              <w:right w:w="100" w:type="dxa"/>
            </w:tcMar>
          </w:tcPr>
          <w:p w:rsidRPr="00022BA3" w:rsidR="002F6786" w:rsidP="000A2B2B" w:rsidRDefault="004359F2" w14:paraId="029474F1"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 xml:space="preserve">Task </w:t>
            </w:r>
          </w:p>
        </w:tc>
        <w:tc>
          <w:tcPr>
            <w:tcW w:w="1110" w:type="dxa"/>
            <w:shd w:val="clear" w:color="auto" w:fill="FFD966"/>
            <w:tcMar>
              <w:top w:w="100" w:type="dxa"/>
              <w:left w:w="100" w:type="dxa"/>
              <w:bottom w:w="100" w:type="dxa"/>
              <w:right w:w="100" w:type="dxa"/>
            </w:tcMar>
          </w:tcPr>
          <w:p w:rsidRPr="00022BA3" w:rsidR="002F6786" w:rsidP="000A2B2B" w:rsidRDefault="004359F2" w14:paraId="1456E73E"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1</w:t>
            </w:r>
          </w:p>
        </w:tc>
        <w:tc>
          <w:tcPr>
            <w:tcW w:w="1065" w:type="dxa"/>
            <w:shd w:val="clear" w:color="auto" w:fill="FFD966"/>
            <w:tcMar>
              <w:top w:w="100" w:type="dxa"/>
              <w:left w:w="100" w:type="dxa"/>
              <w:bottom w:w="100" w:type="dxa"/>
              <w:right w:w="100" w:type="dxa"/>
            </w:tcMar>
          </w:tcPr>
          <w:p w:rsidRPr="00022BA3" w:rsidR="002F6786" w:rsidP="000A2B2B" w:rsidRDefault="004359F2" w14:paraId="64F1F703"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2</w:t>
            </w:r>
          </w:p>
        </w:tc>
        <w:tc>
          <w:tcPr>
            <w:tcW w:w="1035" w:type="dxa"/>
            <w:shd w:val="clear" w:color="auto" w:fill="FFD966"/>
            <w:tcMar>
              <w:top w:w="100" w:type="dxa"/>
              <w:left w:w="100" w:type="dxa"/>
              <w:bottom w:w="100" w:type="dxa"/>
              <w:right w:w="100" w:type="dxa"/>
            </w:tcMar>
          </w:tcPr>
          <w:p w:rsidRPr="00022BA3" w:rsidR="002F6786" w:rsidP="000A2B2B" w:rsidRDefault="004359F2" w14:paraId="319E157E"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3</w:t>
            </w:r>
          </w:p>
        </w:tc>
        <w:tc>
          <w:tcPr>
            <w:tcW w:w="1005" w:type="dxa"/>
            <w:shd w:val="clear" w:color="auto" w:fill="FFD966"/>
            <w:tcMar>
              <w:top w:w="100" w:type="dxa"/>
              <w:left w:w="100" w:type="dxa"/>
              <w:bottom w:w="100" w:type="dxa"/>
              <w:right w:w="100" w:type="dxa"/>
            </w:tcMar>
          </w:tcPr>
          <w:p w:rsidRPr="00022BA3" w:rsidR="002F6786" w:rsidP="000A2B2B" w:rsidRDefault="004359F2" w14:paraId="18AB4FBA"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4</w:t>
            </w:r>
          </w:p>
        </w:tc>
        <w:tc>
          <w:tcPr>
            <w:tcW w:w="1290" w:type="dxa"/>
            <w:shd w:val="clear" w:color="auto" w:fill="FFD966"/>
            <w:tcMar>
              <w:top w:w="100" w:type="dxa"/>
              <w:left w:w="100" w:type="dxa"/>
              <w:bottom w:w="100" w:type="dxa"/>
              <w:right w:w="100" w:type="dxa"/>
            </w:tcMar>
          </w:tcPr>
          <w:p w:rsidRPr="00022BA3" w:rsidR="002F6786" w:rsidP="000A2B2B" w:rsidRDefault="004359F2" w14:paraId="7F1E5AF3"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5</w:t>
            </w:r>
          </w:p>
        </w:tc>
        <w:tc>
          <w:tcPr>
            <w:tcW w:w="1095" w:type="dxa"/>
            <w:shd w:val="clear" w:color="auto" w:fill="FFD966"/>
            <w:tcMar>
              <w:top w:w="100" w:type="dxa"/>
              <w:left w:w="100" w:type="dxa"/>
              <w:bottom w:w="100" w:type="dxa"/>
              <w:right w:w="100" w:type="dxa"/>
            </w:tcMar>
          </w:tcPr>
          <w:p w:rsidRPr="00022BA3" w:rsidR="002F6786" w:rsidP="000A2B2B" w:rsidRDefault="004359F2" w14:paraId="4A9407F3"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6</w:t>
            </w:r>
          </w:p>
        </w:tc>
        <w:tc>
          <w:tcPr>
            <w:tcW w:w="1245" w:type="dxa"/>
            <w:shd w:val="clear" w:color="auto" w:fill="FFD966"/>
            <w:tcMar>
              <w:top w:w="100" w:type="dxa"/>
              <w:left w:w="100" w:type="dxa"/>
              <w:bottom w:w="100" w:type="dxa"/>
              <w:right w:w="100" w:type="dxa"/>
            </w:tcMar>
          </w:tcPr>
          <w:p w:rsidRPr="00022BA3" w:rsidR="002F6786" w:rsidP="000A2B2B" w:rsidRDefault="004359F2" w14:paraId="2C01CFDE"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7</w:t>
            </w:r>
          </w:p>
        </w:tc>
        <w:tc>
          <w:tcPr>
            <w:tcW w:w="1185" w:type="dxa"/>
            <w:shd w:val="clear" w:color="auto" w:fill="FFD966"/>
            <w:tcMar>
              <w:top w:w="100" w:type="dxa"/>
              <w:left w:w="100" w:type="dxa"/>
              <w:bottom w:w="100" w:type="dxa"/>
              <w:right w:w="100" w:type="dxa"/>
            </w:tcMar>
          </w:tcPr>
          <w:p w:rsidRPr="00022BA3" w:rsidR="002F6786" w:rsidP="000A2B2B" w:rsidRDefault="004359F2" w14:paraId="5C904247" w14:textId="77777777">
            <w:pPr>
              <w:widowControl w:val="0"/>
              <w:pBdr>
                <w:top w:val="nil"/>
                <w:left w:val="nil"/>
                <w:bottom w:val="nil"/>
                <w:right w:val="nil"/>
                <w:between w:val="nil"/>
              </w:pBdr>
              <w:jc w:val="center"/>
              <w:rPr>
                <w:rFonts w:cs="Arial"/>
                <w:b/>
                <w:szCs w:val="22"/>
                <w:lang w:val="en-GB"/>
              </w:rPr>
            </w:pPr>
            <w:r w:rsidRPr="00022BA3">
              <w:rPr>
                <w:rFonts w:cs="Arial"/>
                <w:b/>
                <w:szCs w:val="22"/>
                <w:lang w:val="en-GB"/>
              </w:rPr>
              <w:t>Week 8</w:t>
            </w:r>
          </w:p>
        </w:tc>
      </w:tr>
      <w:tr w:rsidRPr="00022BA3" w:rsidR="002F6786" w14:paraId="6482D602" w14:textId="77777777">
        <w:tc>
          <w:tcPr>
            <w:tcW w:w="1920" w:type="dxa"/>
            <w:shd w:val="clear" w:color="auto" w:fill="B6D7A8"/>
            <w:tcMar>
              <w:top w:w="100" w:type="dxa"/>
              <w:left w:w="100" w:type="dxa"/>
              <w:bottom w:w="100" w:type="dxa"/>
              <w:right w:w="100" w:type="dxa"/>
            </w:tcMar>
          </w:tcPr>
          <w:p w:rsidRPr="00022BA3" w:rsidR="002F6786" w:rsidP="000A2B2B" w:rsidRDefault="004359F2" w14:paraId="5ABAD936" w14:textId="77777777">
            <w:pPr>
              <w:widowControl w:val="0"/>
              <w:pBdr>
                <w:top w:val="nil"/>
                <w:left w:val="nil"/>
                <w:bottom w:val="nil"/>
                <w:right w:val="nil"/>
                <w:between w:val="nil"/>
              </w:pBdr>
              <w:rPr>
                <w:rFonts w:cs="Arial"/>
                <w:szCs w:val="22"/>
                <w:lang w:val="en-GB"/>
              </w:rPr>
            </w:pPr>
            <w:r w:rsidRPr="00022BA3">
              <w:rPr>
                <w:rFonts w:cs="Arial"/>
                <w:szCs w:val="22"/>
                <w:lang w:val="en-GB"/>
              </w:rPr>
              <w:t>Completing nursing course.</w:t>
            </w:r>
          </w:p>
        </w:tc>
        <w:tc>
          <w:tcPr>
            <w:tcW w:w="1110" w:type="dxa"/>
            <w:shd w:val="clear" w:color="auto" w:fill="FF9900"/>
            <w:tcMar>
              <w:top w:w="100" w:type="dxa"/>
              <w:left w:w="100" w:type="dxa"/>
              <w:bottom w:w="100" w:type="dxa"/>
              <w:right w:w="100" w:type="dxa"/>
            </w:tcMar>
          </w:tcPr>
          <w:p w:rsidRPr="00022BA3" w:rsidR="002F6786" w:rsidP="000A2B2B" w:rsidRDefault="002F6786" w14:paraId="4D2BE1E1" w14:textId="77777777">
            <w:pPr>
              <w:widowControl w:val="0"/>
              <w:pBdr>
                <w:top w:val="nil"/>
                <w:left w:val="nil"/>
                <w:bottom w:val="nil"/>
                <w:right w:val="nil"/>
                <w:between w:val="nil"/>
              </w:pBdr>
              <w:rPr>
                <w:rFonts w:cs="Arial"/>
                <w:szCs w:val="22"/>
                <w:lang w:val="en-GB"/>
              </w:rPr>
            </w:pPr>
          </w:p>
        </w:tc>
        <w:tc>
          <w:tcPr>
            <w:tcW w:w="1065" w:type="dxa"/>
            <w:tcMar>
              <w:top w:w="100" w:type="dxa"/>
              <w:left w:w="100" w:type="dxa"/>
              <w:bottom w:w="100" w:type="dxa"/>
              <w:right w:w="100" w:type="dxa"/>
            </w:tcMar>
          </w:tcPr>
          <w:p w:rsidRPr="00022BA3" w:rsidR="002F6786" w:rsidP="000A2B2B" w:rsidRDefault="002F6786" w14:paraId="278558D8" w14:textId="77777777">
            <w:pPr>
              <w:widowControl w:val="0"/>
              <w:pBdr>
                <w:top w:val="nil"/>
                <w:left w:val="nil"/>
                <w:bottom w:val="nil"/>
                <w:right w:val="nil"/>
                <w:between w:val="nil"/>
              </w:pBdr>
              <w:rPr>
                <w:rFonts w:cs="Arial"/>
                <w:szCs w:val="22"/>
                <w:lang w:val="en-GB"/>
              </w:rPr>
            </w:pPr>
          </w:p>
        </w:tc>
        <w:tc>
          <w:tcPr>
            <w:tcW w:w="1035" w:type="dxa"/>
            <w:tcMar>
              <w:top w:w="100" w:type="dxa"/>
              <w:left w:w="100" w:type="dxa"/>
              <w:bottom w:w="100" w:type="dxa"/>
              <w:right w:w="100" w:type="dxa"/>
            </w:tcMar>
          </w:tcPr>
          <w:p w:rsidRPr="00022BA3" w:rsidR="002F6786" w:rsidP="000A2B2B" w:rsidRDefault="002F6786" w14:paraId="41AE23B8" w14:textId="77777777">
            <w:pPr>
              <w:widowControl w:val="0"/>
              <w:pBdr>
                <w:top w:val="nil"/>
                <w:left w:val="nil"/>
                <w:bottom w:val="nil"/>
                <w:right w:val="nil"/>
                <w:between w:val="nil"/>
              </w:pBdr>
              <w:rPr>
                <w:rFonts w:cs="Arial"/>
                <w:szCs w:val="22"/>
                <w:lang w:val="en-GB"/>
              </w:rPr>
            </w:pPr>
          </w:p>
        </w:tc>
        <w:tc>
          <w:tcPr>
            <w:tcW w:w="1005" w:type="dxa"/>
            <w:tcMar>
              <w:top w:w="100" w:type="dxa"/>
              <w:left w:w="100" w:type="dxa"/>
              <w:bottom w:w="100" w:type="dxa"/>
              <w:right w:w="100" w:type="dxa"/>
            </w:tcMar>
          </w:tcPr>
          <w:p w:rsidRPr="00022BA3" w:rsidR="002F6786" w:rsidP="000A2B2B" w:rsidRDefault="002F6786" w14:paraId="509D2E19" w14:textId="77777777">
            <w:pPr>
              <w:widowControl w:val="0"/>
              <w:pBdr>
                <w:top w:val="nil"/>
                <w:left w:val="nil"/>
                <w:bottom w:val="nil"/>
                <w:right w:val="nil"/>
                <w:between w:val="nil"/>
              </w:pBdr>
              <w:rPr>
                <w:rFonts w:cs="Arial"/>
                <w:szCs w:val="22"/>
                <w:lang w:val="en-GB"/>
              </w:rPr>
            </w:pPr>
          </w:p>
        </w:tc>
        <w:tc>
          <w:tcPr>
            <w:tcW w:w="1290" w:type="dxa"/>
            <w:tcMar>
              <w:top w:w="100" w:type="dxa"/>
              <w:left w:w="100" w:type="dxa"/>
              <w:bottom w:w="100" w:type="dxa"/>
              <w:right w:w="100" w:type="dxa"/>
            </w:tcMar>
          </w:tcPr>
          <w:p w:rsidRPr="00022BA3" w:rsidR="002F6786" w:rsidP="000A2B2B" w:rsidRDefault="002F6786" w14:paraId="38FE5045" w14:textId="77777777">
            <w:pPr>
              <w:widowControl w:val="0"/>
              <w:pBdr>
                <w:top w:val="nil"/>
                <w:left w:val="nil"/>
                <w:bottom w:val="nil"/>
                <w:right w:val="nil"/>
                <w:between w:val="nil"/>
              </w:pBdr>
              <w:rPr>
                <w:rFonts w:cs="Arial"/>
                <w:szCs w:val="22"/>
                <w:lang w:val="en-GB"/>
              </w:rPr>
            </w:pPr>
          </w:p>
        </w:tc>
        <w:tc>
          <w:tcPr>
            <w:tcW w:w="1095" w:type="dxa"/>
            <w:tcMar>
              <w:top w:w="100" w:type="dxa"/>
              <w:left w:w="100" w:type="dxa"/>
              <w:bottom w:w="100" w:type="dxa"/>
              <w:right w:w="100" w:type="dxa"/>
            </w:tcMar>
          </w:tcPr>
          <w:p w:rsidRPr="00022BA3" w:rsidR="002F6786" w:rsidP="000A2B2B" w:rsidRDefault="002F6786" w14:paraId="0F5A4315" w14:textId="77777777">
            <w:pPr>
              <w:widowControl w:val="0"/>
              <w:pBdr>
                <w:top w:val="nil"/>
                <w:left w:val="nil"/>
                <w:bottom w:val="nil"/>
                <w:right w:val="nil"/>
                <w:between w:val="nil"/>
              </w:pBdr>
              <w:rPr>
                <w:rFonts w:cs="Arial"/>
                <w:szCs w:val="22"/>
                <w:lang w:val="en-GB"/>
              </w:rPr>
            </w:pPr>
          </w:p>
        </w:tc>
        <w:tc>
          <w:tcPr>
            <w:tcW w:w="1245" w:type="dxa"/>
            <w:tcMar>
              <w:top w:w="100" w:type="dxa"/>
              <w:left w:w="100" w:type="dxa"/>
              <w:bottom w:w="100" w:type="dxa"/>
              <w:right w:w="100" w:type="dxa"/>
            </w:tcMar>
          </w:tcPr>
          <w:p w:rsidRPr="00022BA3" w:rsidR="002F6786" w:rsidP="000A2B2B" w:rsidRDefault="002F6786" w14:paraId="14CC3235" w14:textId="77777777">
            <w:pPr>
              <w:widowControl w:val="0"/>
              <w:pBdr>
                <w:top w:val="nil"/>
                <w:left w:val="nil"/>
                <w:bottom w:val="nil"/>
                <w:right w:val="nil"/>
                <w:between w:val="nil"/>
              </w:pBdr>
              <w:rPr>
                <w:rFonts w:cs="Arial"/>
                <w:szCs w:val="22"/>
                <w:lang w:val="en-GB"/>
              </w:rPr>
            </w:pPr>
          </w:p>
        </w:tc>
        <w:tc>
          <w:tcPr>
            <w:tcW w:w="1185" w:type="dxa"/>
            <w:tcMar>
              <w:top w:w="100" w:type="dxa"/>
              <w:left w:w="100" w:type="dxa"/>
              <w:bottom w:w="100" w:type="dxa"/>
              <w:right w:w="100" w:type="dxa"/>
            </w:tcMar>
          </w:tcPr>
          <w:p w:rsidRPr="00022BA3" w:rsidR="002F6786" w:rsidP="000A2B2B" w:rsidRDefault="002F6786" w14:paraId="78AEC9DB" w14:textId="77777777">
            <w:pPr>
              <w:widowControl w:val="0"/>
              <w:pBdr>
                <w:top w:val="nil"/>
                <w:left w:val="nil"/>
                <w:bottom w:val="nil"/>
                <w:right w:val="nil"/>
                <w:between w:val="nil"/>
              </w:pBdr>
              <w:rPr>
                <w:rFonts w:cs="Arial"/>
                <w:szCs w:val="22"/>
                <w:lang w:val="en-GB"/>
              </w:rPr>
            </w:pPr>
          </w:p>
        </w:tc>
      </w:tr>
      <w:tr w:rsidRPr="00022BA3" w:rsidR="002F6786" w14:paraId="5D97520B" w14:textId="77777777">
        <w:tc>
          <w:tcPr>
            <w:tcW w:w="1920" w:type="dxa"/>
            <w:shd w:val="clear" w:color="auto" w:fill="B6D7A8"/>
            <w:tcMar>
              <w:top w:w="100" w:type="dxa"/>
              <w:left w:w="100" w:type="dxa"/>
              <w:bottom w:w="100" w:type="dxa"/>
              <w:right w:w="100" w:type="dxa"/>
            </w:tcMar>
          </w:tcPr>
          <w:p w:rsidRPr="00022BA3" w:rsidR="002F6786" w:rsidP="000A2B2B" w:rsidRDefault="004359F2" w14:paraId="0A5909E2" w14:textId="77777777">
            <w:pPr>
              <w:widowControl w:val="0"/>
              <w:pBdr>
                <w:top w:val="nil"/>
                <w:left w:val="nil"/>
                <w:bottom w:val="nil"/>
                <w:right w:val="nil"/>
                <w:between w:val="nil"/>
              </w:pBdr>
              <w:rPr>
                <w:rFonts w:cs="Arial"/>
                <w:szCs w:val="22"/>
                <w:lang w:val="en-GB"/>
              </w:rPr>
            </w:pPr>
            <w:r w:rsidRPr="00022BA3">
              <w:rPr>
                <w:rFonts w:cs="Arial"/>
                <w:szCs w:val="22"/>
                <w:lang w:val="en-GB"/>
              </w:rPr>
              <w:t>Understanding NHS job roles and regulations.</w:t>
            </w:r>
          </w:p>
        </w:tc>
        <w:tc>
          <w:tcPr>
            <w:tcW w:w="1110" w:type="dxa"/>
            <w:tcMar>
              <w:top w:w="100" w:type="dxa"/>
              <w:left w:w="100" w:type="dxa"/>
              <w:bottom w:w="100" w:type="dxa"/>
              <w:right w:w="100" w:type="dxa"/>
            </w:tcMar>
          </w:tcPr>
          <w:p w:rsidRPr="00022BA3" w:rsidR="002F6786" w:rsidP="000A2B2B" w:rsidRDefault="002F6786" w14:paraId="14DCDFF2" w14:textId="77777777">
            <w:pPr>
              <w:widowControl w:val="0"/>
              <w:pBdr>
                <w:top w:val="nil"/>
                <w:left w:val="nil"/>
                <w:bottom w:val="nil"/>
                <w:right w:val="nil"/>
                <w:between w:val="nil"/>
              </w:pBdr>
              <w:rPr>
                <w:rFonts w:cs="Arial"/>
                <w:szCs w:val="22"/>
                <w:lang w:val="en-GB"/>
              </w:rPr>
            </w:pPr>
          </w:p>
        </w:tc>
        <w:tc>
          <w:tcPr>
            <w:tcW w:w="1065" w:type="dxa"/>
            <w:shd w:val="clear" w:color="auto" w:fill="00FFFF"/>
            <w:tcMar>
              <w:top w:w="100" w:type="dxa"/>
              <w:left w:w="100" w:type="dxa"/>
              <w:bottom w:w="100" w:type="dxa"/>
              <w:right w:w="100" w:type="dxa"/>
            </w:tcMar>
          </w:tcPr>
          <w:p w:rsidRPr="00022BA3" w:rsidR="002F6786" w:rsidP="000A2B2B" w:rsidRDefault="002F6786" w14:paraId="78880D45" w14:textId="77777777">
            <w:pPr>
              <w:widowControl w:val="0"/>
              <w:pBdr>
                <w:top w:val="nil"/>
                <w:left w:val="nil"/>
                <w:bottom w:val="nil"/>
                <w:right w:val="nil"/>
                <w:between w:val="nil"/>
              </w:pBdr>
              <w:rPr>
                <w:rFonts w:cs="Arial"/>
                <w:szCs w:val="22"/>
                <w:lang w:val="en-GB"/>
              </w:rPr>
            </w:pPr>
          </w:p>
        </w:tc>
        <w:tc>
          <w:tcPr>
            <w:tcW w:w="1035" w:type="dxa"/>
            <w:tcMar>
              <w:top w:w="100" w:type="dxa"/>
              <w:left w:w="100" w:type="dxa"/>
              <w:bottom w:w="100" w:type="dxa"/>
              <w:right w:w="100" w:type="dxa"/>
            </w:tcMar>
          </w:tcPr>
          <w:p w:rsidRPr="00022BA3" w:rsidR="002F6786" w:rsidP="000A2B2B" w:rsidRDefault="002F6786" w14:paraId="1671FF6A" w14:textId="77777777">
            <w:pPr>
              <w:widowControl w:val="0"/>
              <w:pBdr>
                <w:top w:val="nil"/>
                <w:left w:val="nil"/>
                <w:bottom w:val="nil"/>
                <w:right w:val="nil"/>
                <w:between w:val="nil"/>
              </w:pBdr>
              <w:rPr>
                <w:rFonts w:cs="Arial"/>
                <w:szCs w:val="22"/>
                <w:lang w:val="en-GB"/>
              </w:rPr>
            </w:pPr>
          </w:p>
        </w:tc>
        <w:tc>
          <w:tcPr>
            <w:tcW w:w="1005" w:type="dxa"/>
            <w:tcMar>
              <w:top w:w="100" w:type="dxa"/>
              <w:left w:w="100" w:type="dxa"/>
              <w:bottom w:w="100" w:type="dxa"/>
              <w:right w:w="100" w:type="dxa"/>
            </w:tcMar>
          </w:tcPr>
          <w:p w:rsidRPr="00022BA3" w:rsidR="002F6786" w:rsidP="000A2B2B" w:rsidRDefault="002F6786" w14:paraId="2E6035FD" w14:textId="77777777">
            <w:pPr>
              <w:widowControl w:val="0"/>
              <w:pBdr>
                <w:top w:val="nil"/>
                <w:left w:val="nil"/>
                <w:bottom w:val="nil"/>
                <w:right w:val="nil"/>
                <w:between w:val="nil"/>
              </w:pBdr>
              <w:rPr>
                <w:rFonts w:cs="Arial"/>
                <w:szCs w:val="22"/>
                <w:lang w:val="en-GB"/>
              </w:rPr>
            </w:pPr>
          </w:p>
        </w:tc>
        <w:tc>
          <w:tcPr>
            <w:tcW w:w="1290" w:type="dxa"/>
            <w:tcMar>
              <w:top w:w="100" w:type="dxa"/>
              <w:left w:w="100" w:type="dxa"/>
              <w:bottom w:w="100" w:type="dxa"/>
              <w:right w:w="100" w:type="dxa"/>
            </w:tcMar>
          </w:tcPr>
          <w:p w:rsidRPr="00022BA3" w:rsidR="002F6786" w:rsidP="000A2B2B" w:rsidRDefault="002F6786" w14:paraId="3C03F264" w14:textId="77777777">
            <w:pPr>
              <w:widowControl w:val="0"/>
              <w:pBdr>
                <w:top w:val="nil"/>
                <w:left w:val="nil"/>
                <w:bottom w:val="nil"/>
                <w:right w:val="nil"/>
                <w:between w:val="nil"/>
              </w:pBdr>
              <w:rPr>
                <w:rFonts w:cs="Arial"/>
                <w:szCs w:val="22"/>
                <w:lang w:val="en-GB"/>
              </w:rPr>
            </w:pPr>
          </w:p>
        </w:tc>
        <w:tc>
          <w:tcPr>
            <w:tcW w:w="1095" w:type="dxa"/>
            <w:tcMar>
              <w:top w:w="100" w:type="dxa"/>
              <w:left w:w="100" w:type="dxa"/>
              <w:bottom w:w="100" w:type="dxa"/>
              <w:right w:w="100" w:type="dxa"/>
            </w:tcMar>
          </w:tcPr>
          <w:p w:rsidRPr="00022BA3" w:rsidR="002F6786" w:rsidP="000A2B2B" w:rsidRDefault="002F6786" w14:paraId="7E76CB1A" w14:textId="77777777">
            <w:pPr>
              <w:widowControl w:val="0"/>
              <w:pBdr>
                <w:top w:val="nil"/>
                <w:left w:val="nil"/>
                <w:bottom w:val="nil"/>
                <w:right w:val="nil"/>
                <w:between w:val="nil"/>
              </w:pBdr>
              <w:rPr>
                <w:rFonts w:cs="Arial"/>
                <w:szCs w:val="22"/>
                <w:lang w:val="en-GB"/>
              </w:rPr>
            </w:pPr>
          </w:p>
        </w:tc>
        <w:tc>
          <w:tcPr>
            <w:tcW w:w="1245" w:type="dxa"/>
            <w:tcMar>
              <w:top w:w="100" w:type="dxa"/>
              <w:left w:w="100" w:type="dxa"/>
              <w:bottom w:w="100" w:type="dxa"/>
              <w:right w:w="100" w:type="dxa"/>
            </w:tcMar>
          </w:tcPr>
          <w:p w:rsidRPr="00022BA3" w:rsidR="002F6786" w:rsidP="000A2B2B" w:rsidRDefault="002F6786" w14:paraId="2E5AB06A" w14:textId="77777777">
            <w:pPr>
              <w:widowControl w:val="0"/>
              <w:pBdr>
                <w:top w:val="nil"/>
                <w:left w:val="nil"/>
                <w:bottom w:val="nil"/>
                <w:right w:val="nil"/>
                <w:between w:val="nil"/>
              </w:pBdr>
              <w:rPr>
                <w:rFonts w:cs="Arial"/>
                <w:szCs w:val="22"/>
                <w:lang w:val="en-GB"/>
              </w:rPr>
            </w:pPr>
          </w:p>
        </w:tc>
        <w:tc>
          <w:tcPr>
            <w:tcW w:w="1185" w:type="dxa"/>
            <w:tcMar>
              <w:top w:w="100" w:type="dxa"/>
              <w:left w:w="100" w:type="dxa"/>
              <w:bottom w:w="100" w:type="dxa"/>
              <w:right w:w="100" w:type="dxa"/>
            </w:tcMar>
          </w:tcPr>
          <w:p w:rsidRPr="00022BA3" w:rsidR="002F6786" w:rsidP="000A2B2B" w:rsidRDefault="002F6786" w14:paraId="682E91AC" w14:textId="77777777">
            <w:pPr>
              <w:widowControl w:val="0"/>
              <w:pBdr>
                <w:top w:val="nil"/>
                <w:left w:val="nil"/>
                <w:bottom w:val="nil"/>
                <w:right w:val="nil"/>
                <w:between w:val="nil"/>
              </w:pBdr>
              <w:rPr>
                <w:rFonts w:cs="Arial"/>
                <w:szCs w:val="22"/>
                <w:lang w:val="en-GB"/>
              </w:rPr>
            </w:pPr>
          </w:p>
        </w:tc>
      </w:tr>
      <w:tr w:rsidRPr="00022BA3" w:rsidR="002F6786" w14:paraId="3D17726C" w14:textId="77777777">
        <w:tc>
          <w:tcPr>
            <w:tcW w:w="1920" w:type="dxa"/>
            <w:shd w:val="clear" w:color="auto" w:fill="B6D7A8"/>
            <w:tcMar>
              <w:top w:w="100" w:type="dxa"/>
              <w:left w:w="100" w:type="dxa"/>
              <w:bottom w:w="100" w:type="dxa"/>
              <w:right w:w="100" w:type="dxa"/>
            </w:tcMar>
          </w:tcPr>
          <w:p w:rsidRPr="00022BA3" w:rsidR="002F6786" w:rsidP="000A2B2B" w:rsidRDefault="004359F2" w14:paraId="113352AE" w14:textId="77777777">
            <w:pPr>
              <w:widowControl w:val="0"/>
              <w:pBdr>
                <w:top w:val="nil"/>
                <w:left w:val="nil"/>
                <w:bottom w:val="nil"/>
                <w:right w:val="nil"/>
                <w:between w:val="nil"/>
              </w:pBdr>
              <w:rPr>
                <w:rFonts w:cs="Arial"/>
                <w:szCs w:val="22"/>
                <w:lang w:val="en-GB"/>
              </w:rPr>
            </w:pPr>
            <w:r w:rsidRPr="00022BA3">
              <w:rPr>
                <w:rFonts w:cs="Arial"/>
                <w:szCs w:val="22"/>
                <w:lang w:val="en-GB"/>
              </w:rPr>
              <w:t>Doing an internship as a nurse.</w:t>
            </w:r>
          </w:p>
        </w:tc>
        <w:tc>
          <w:tcPr>
            <w:tcW w:w="1110" w:type="dxa"/>
            <w:tcMar>
              <w:top w:w="100" w:type="dxa"/>
              <w:left w:w="100" w:type="dxa"/>
              <w:bottom w:w="100" w:type="dxa"/>
              <w:right w:w="100" w:type="dxa"/>
            </w:tcMar>
          </w:tcPr>
          <w:p w:rsidRPr="00022BA3" w:rsidR="002F6786" w:rsidP="000A2B2B" w:rsidRDefault="002F6786" w14:paraId="78F79927" w14:textId="77777777">
            <w:pPr>
              <w:widowControl w:val="0"/>
              <w:pBdr>
                <w:top w:val="nil"/>
                <w:left w:val="nil"/>
                <w:bottom w:val="nil"/>
                <w:right w:val="nil"/>
                <w:between w:val="nil"/>
              </w:pBdr>
              <w:rPr>
                <w:rFonts w:cs="Arial"/>
                <w:szCs w:val="22"/>
                <w:lang w:val="en-GB"/>
              </w:rPr>
            </w:pPr>
          </w:p>
        </w:tc>
        <w:tc>
          <w:tcPr>
            <w:tcW w:w="1065" w:type="dxa"/>
            <w:tcMar>
              <w:top w:w="100" w:type="dxa"/>
              <w:left w:w="100" w:type="dxa"/>
              <w:bottom w:w="100" w:type="dxa"/>
              <w:right w:w="100" w:type="dxa"/>
            </w:tcMar>
          </w:tcPr>
          <w:p w:rsidRPr="00022BA3" w:rsidR="002F6786" w:rsidP="000A2B2B" w:rsidRDefault="002F6786" w14:paraId="4DBB52FF" w14:textId="77777777">
            <w:pPr>
              <w:widowControl w:val="0"/>
              <w:pBdr>
                <w:top w:val="nil"/>
                <w:left w:val="nil"/>
                <w:bottom w:val="nil"/>
                <w:right w:val="nil"/>
                <w:between w:val="nil"/>
              </w:pBdr>
              <w:rPr>
                <w:rFonts w:cs="Arial"/>
                <w:szCs w:val="22"/>
                <w:lang w:val="en-GB"/>
              </w:rPr>
            </w:pPr>
          </w:p>
        </w:tc>
        <w:tc>
          <w:tcPr>
            <w:tcW w:w="1035" w:type="dxa"/>
            <w:shd w:val="clear" w:color="auto" w:fill="6AA84F"/>
            <w:tcMar>
              <w:top w:w="100" w:type="dxa"/>
              <w:left w:w="100" w:type="dxa"/>
              <w:bottom w:w="100" w:type="dxa"/>
              <w:right w:w="100" w:type="dxa"/>
            </w:tcMar>
          </w:tcPr>
          <w:p w:rsidRPr="00022BA3" w:rsidR="002F6786" w:rsidP="000A2B2B" w:rsidRDefault="002F6786" w14:paraId="266BD4C8" w14:textId="77777777">
            <w:pPr>
              <w:widowControl w:val="0"/>
              <w:pBdr>
                <w:top w:val="nil"/>
                <w:left w:val="nil"/>
                <w:bottom w:val="nil"/>
                <w:right w:val="nil"/>
                <w:between w:val="nil"/>
              </w:pBdr>
              <w:rPr>
                <w:rFonts w:cs="Arial"/>
                <w:szCs w:val="22"/>
                <w:lang w:val="en-GB"/>
              </w:rPr>
            </w:pPr>
          </w:p>
        </w:tc>
        <w:tc>
          <w:tcPr>
            <w:tcW w:w="1005" w:type="dxa"/>
            <w:shd w:val="clear" w:color="auto" w:fill="6AA84F"/>
            <w:tcMar>
              <w:top w:w="100" w:type="dxa"/>
              <w:left w:w="100" w:type="dxa"/>
              <w:bottom w:w="100" w:type="dxa"/>
              <w:right w:w="100" w:type="dxa"/>
            </w:tcMar>
          </w:tcPr>
          <w:p w:rsidRPr="00022BA3" w:rsidR="002F6786" w:rsidP="000A2B2B" w:rsidRDefault="002F6786" w14:paraId="11CED5D3" w14:textId="77777777">
            <w:pPr>
              <w:widowControl w:val="0"/>
              <w:pBdr>
                <w:top w:val="nil"/>
                <w:left w:val="nil"/>
                <w:bottom w:val="nil"/>
                <w:right w:val="nil"/>
                <w:between w:val="nil"/>
              </w:pBdr>
              <w:rPr>
                <w:rFonts w:cs="Arial"/>
                <w:szCs w:val="22"/>
                <w:lang w:val="en-GB"/>
              </w:rPr>
            </w:pPr>
          </w:p>
        </w:tc>
        <w:tc>
          <w:tcPr>
            <w:tcW w:w="1290" w:type="dxa"/>
            <w:tcMar>
              <w:top w:w="100" w:type="dxa"/>
              <w:left w:w="100" w:type="dxa"/>
              <w:bottom w:w="100" w:type="dxa"/>
              <w:right w:w="100" w:type="dxa"/>
            </w:tcMar>
          </w:tcPr>
          <w:p w:rsidRPr="00022BA3" w:rsidR="002F6786" w:rsidP="000A2B2B" w:rsidRDefault="002F6786" w14:paraId="46EDB8F9" w14:textId="77777777">
            <w:pPr>
              <w:widowControl w:val="0"/>
              <w:pBdr>
                <w:top w:val="nil"/>
                <w:left w:val="nil"/>
                <w:bottom w:val="nil"/>
                <w:right w:val="nil"/>
                <w:between w:val="nil"/>
              </w:pBdr>
              <w:rPr>
                <w:rFonts w:cs="Arial"/>
                <w:szCs w:val="22"/>
                <w:lang w:val="en-GB"/>
              </w:rPr>
            </w:pPr>
          </w:p>
        </w:tc>
        <w:tc>
          <w:tcPr>
            <w:tcW w:w="1095" w:type="dxa"/>
            <w:tcMar>
              <w:top w:w="100" w:type="dxa"/>
              <w:left w:w="100" w:type="dxa"/>
              <w:bottom w:w="100" w:type="dxa"/>
              <w:right w:w="100" w:type="dxa"/>
            </w:tcMar>
          </w:tcPr>
          <w:p w:rsidRPr="00022BA3" w:rsidR="002F6786" w:rsidP="000A2B2B" w:rsidRDefault="002F6786" w14:paraId="28DE0093" w14:textId="77777777">
            <w:pPr>
              <w:widowControl w:val="0"/>
              <w:pBdr>
                <w:top w:val="nil"/>
                <w:left w:val="nil"/>
                <w:bottom w:val="nil"/>
                <w:right w:val="nil"/>
                <w:between w:val="nil"/>
              </w:pBdr>
              <w:rPr>
                <w:rFonts w:cs="Arial"/>
                <w:szCs w:val="22"/>
                <w:lang w:val="en-GB"/>
              </w:rPr>
            </w:pPr>
          </w:p>
        </w:tc>
        <w:tc>
          <w:tcPr>
            <w:tcW w:w="1245" w:type="dxa"/>
            <w:tcMar>
              <w:top w:w="100" w:type="dxa"/>
              <w:left w:w="100" w:type="dxa"/>
              <w:bottom w:w="100" w:type="dxa"/>
              <w:right w:w="100" w:type="dxa"/>
            </w:tcMar>
          </w:tcPr>
          <w:p w:rsidRPr="00022BA3" w:rsidR="002F6786" w:rsidP="000A2B2B" w:rsidRDefault="002F6786" w14:paraId="67C8D241" w14:textId="77777777">
            <w:pPr>
              <w:widowControl w:val="0"/>
              <w:pBdr>
                <w:top w:val="nil"/>
                <w:left w:val="nil"/>
                <w:bottom w:val="nil"/>
                <w:right w:val="nil"/>
                <w:between w:val="nil"/>
              </w:pBdr>
              <w:rPr>
                <w:rFonts w:cs="Arial"/>
                <w:szCs w:val="22"/>
                <w:lang w:val="en-GB"/>
              </w:rPr>
            </w:pPr>
          </w:p>
        </w:tc>
        <w:tc>
          <w:tcPr>
            <w:tcW w:w="1185" w:type="dxa"/>
            <w:tcMar>
              <w:top w:w="100" w:type="dxa"/>
              <w:left w:w="100" w:type="dxa"/>
              <w:bottom w:w="100" w:type="dxa"/>
              <w:right w:w="100" w:type="dxa"/>
            </w:tcMar>
          </w:tcPr>
          <w:p w:rsidRPr="00022BA3" w:rsidR="002F6786" w:rsidP="000A2B2B" w:rsidRDefault="002F6786" w14:paraId="1E36F310" w14:textId="77777777">
            <w:pPr>
              <w:widowControl w:val="0"/>
              <w:pBdr>
                <w:top w:val="nil"/>
                <w:left w:val="nil"/>
                <w:bottom w:val="nil"/>
                <w:right w:val="nil"/>
                <w:between w:val="nil"/>
              </w:pBdr>
              <w:rPr>
                <w:rFonts w:cs="Arial"/>
                <w:szCs w:val="22"/>
                <w:lang w:val="en-GB"/>
              </w:rPr>
            </w:pPr>
          </w:p>
        </w:tc>
      </w:tr>
      <w:tr w:rsidRPr="00022BA3" w:rsidR="002F6786" w14:paraId="18A6FE75" w14:textId="77777777">
        <w:tc>
          <w:tcPr>
            <w:tcW w:w="1920" w:type="dxa"/>
            <w:shd w:val="clear" w:color="auto" w:fill="B6D7A8"/>
            <w:tcMar>
              <w:top w:w="100" w:type="dxa"/>
              <w:left w:w="100" w:type="dxa"/>
              <w:bottom w:w="100" w:type="dxa"/>
              <w:right w:w="100" w:type="dxa"/>
            </w:tcMar>
          </w:tcPr>
          <w:p w:rsidRPr="00022BA3" w:rsidR="002F6786" w:rsidP="000A2B2B" w:rsidRDefault="004359F2" w14:paraId="478D6942" w14:textId="77777777">
            <w:pPr>
              <w:widowControl w:val="0"/>
              <w:pBdr>
                <w:top w:val="nil"/>
                <w:left w:val="nil"/>
                <w:bottom w:val="nil"/>
                <w:right w:val="nil"/>
                <w:between w:val="nil"/>
              </w:pBdr>
              <w:rPr>
                <w:rFonts w:cs="Arial"/>
                <w:szCs w:val="22"/>
                <w:lang w:val="en-GB"/>
              </w:rPr>
            </w:pPr>
            <w:r w:rsidRPr="00022BA3">
              <w:rPr>
                <w:rFonts w:cs="Arial"/>
                <w:szCs w:val="22"/>
                <w:lang w:val="en-GB"/>
              </w:rPr>
              <w:lastRenderedPageBreak/>
              <w:t>Prioritising LinkedIn Networking</w:t>
            </w:r>
          </w:p>
        </w:tc>
        <w:tc>
          <w:tcPr>
            <w:tcW w:w="1110" w:type="dxa"/>
            <w:tcMar>
              <w:top w:w="100" w:type="dxa"/>
              <w:left w:w="100" w:type="dxa"/>
              <w:bottom w:w="100" w:type="dxa"/>
              <w:right w:w="100" w:type="dxa"/>
            </w:tcMar>
          </w:tcPr>
          <w:p w:rsidRPr="00022BA3" w:rsidR="002F6786" w:rsidP="000A2B2B" w:rsidRDefault="002F6786" w14:paraId="170BE285" w14:textId="77777777">
            <w:pPr>
              <w:widowControl w:val="0"/>
              <w:pBdr>
                <w:top w:val="nil"/>
                <w:left w:val="nil"/>
                <w:bottom w:val="nil"/>
                <w:right w:val="nil"/>
                <w:between w:val="nil"/>
              </w:pBdr>
              <w:rPr>
                <w:rFonts w:cs="Arial"/>
                <w:szCs w:val="22"/>
                <w:lang w:val="en-GB"/>
              </w:rPr>
            </w:pPr>
          </w:p>
        </w:tc>
        <w:tc>
          <w:tcPr>
            <w:tcW w:w="1065" w:type="dxa"/>
            <w:tcMar>
              <w:top w:w="100" w:type="dxa"/>
              <w:left w:w="100" w:type="dxa"/>
              <w:bottom w:w="100" w:type="dxa"/>
              <w:right w:w="100" w:type="dxa"/>
            </w:tcMar>
          </w:tcPr>
          <w:p w:rsidRPr="00022BA3" w:rsidR="002F6786" w:rsidP="000A2B2B" w:rsidRDefault="002F6786" w14:paraId="3DFDBE1E" w14:textId="77777777">
            <w:pPr>
              <w:widowControl w:val="0"/>
              <w:pBdr>
                <w:top w:val="nil"/>
                <w:left w:val="nil"/>
                <w:bottom w:val="nil"/>
                <w:right w:val="nil"/>
                <w:between w:val="nil"/>
              </w:pBdr>
              <w:rPr>
                <w:rFonts w:cs="Arial"/>
                <w:szCs w:val="22"/>
                <w:lang w:val="en-GB"/>
              </w:rPr>
            </w:pPr>
          </w:p>
        </w:tc>
        <w:tc>
          <w:tcPr>
            <w:tcW w:w="1035" w:type="dxa"/>
            <w:tcMar>
              <w:top w:w="100" w:type="dxa"/>
              <w:left w:w="100" w:type="dxa"/>
              <w:bottom w:w="100" w:type="dxa"/>
              <w:right w:w="100" w:type="dxa"/>
            </w:tcMar>
          </w:tcPr>
          <w:p w:rsidRPr="00022BA3" w:rsidR="002F6786" w:rsidP="000A2B2B" w:rsidRDefault="002F6786" w14:paraId="4A734869" w14:textId="77777777">
            <w:pPr>
              <w:widowControl w:val="0"/>
              <w:pBdr>
                <w:top w:val="nil"/>
                <w:left w:val="nil"/>
                <w:bottom w:val="nil"/>
                <w:right w:val="nil"/>
                <w:between w:val="nil"/>
              </w:pBdr>
              <w:rPr>
                <w:rFonts w:cs="Arial"/>
                <w:szCs w:val="22"/>
                <w:lang w:val="en-GB"/>
              </w:rPr>
            </w:pPr>
          </w:p>
        </w:tc>
        <w:tc>
          <w:tcPr>
            <w:tcW w:w="1005" w:type="dxa"/>
            <w:tcMar>
              <w:top w:w="100" w:type="dxa"/>
              <w:left w:w="100" w:type="dxa"/>
              <w:bottom w:w="100" w:type="dxa"/>
              <w:right w:w="100" w:type="dxa"/>
            </w:tcMar>
          </w:tcPr>
          <w:p w:rsidRPr="00022BA3" w:rsidR="002F6786" w:rsidP="000A2B2B" w:rsidRDefault="002F6786" w14:paraId="43ADB0DF" w14:textId="77777777">
            <w:pPr>
              <w:widowControl w:val="0"/>
              <w:pBdr>
                <w:top w:val="nil"/>
                <w:left w:val="nil"/>
                <w:bottom w:val="nil"/>
                <w:right w:val="nil"/>
                <w:between w:val="nil"/>
              </w:pBdr>
              <w:rPr>
                <w:rFonts w:cs="Arial"/>
                <w:szCs w:val="22"/>
                <w:lang w:val="en-GB"/>
              </w:rPr>
            </w:pPr>
          </w:p>
        </w:tc>
        <w:tc>
          <w:tcPr>
            <w:tcW w:w="1290" w:type="dxa"/>
            <w:shd w:val="clear" w:color="auto" w:fill="8E7CC3"/>
            <w:tcMar>
              <w:top w:w="100" w:type="dxa"/>
              <w:left w:w="100" w:type="dxa"/>
              <w:bottom w:w="100" w:type="dxa"/>
              <w:right w:w="100" w:type="dxa"/>
            </w:tcMar>
          </w:tcPr>
          <w:p w:rsidRPr="00022BA3" w:rsidR="002F6786" w:rsidP="000A2B2B" w:rsidRDefault="002F6786" w14:paraId="796734D9" w14:textId="77777777">
            <w:pPr>
              <w:widowControl w:val="0"/>
              <w:pBdr>
                <w:top w:val="nil"/>
                <w:left w:val="nil"/>
                <w:bottom w:val="nil"/>
                <w:right w:val="nil"/>
                <w:between w:val="nil"/>
              </w:pBdr>
              <w:rPr>
                <w:rFonts w:cs="Arial"/>
                <w:szCs w:val="22"/>
                <w:lang w:val="en-GB"/>
              </w:rPr>
            </w:pPr>
          </w:p>
        </w:tc>
        <w:tc>
          <w:tcPr>
            <w:tcW w:w="1095" w:type="dxa"/>
            <w:shd w:val="clear" w:color="auto" w:fill="8E7CC3"/>
            <w:tcMar>
              <w:top w:w="100" w:type="dxa"/>
              <w:left w:w="100" w:type="dxa"/>
              <w:bottom w:w="100" w:type="dxa"/>
              <w:right w:w="100" w:type="dxa"/>
            </w:tcMar>
          </w:tcPr>
          <w:p w:rsidRPr="00022BA3" w:rsidR="002F6786" w:rsidP="000A2B2B" w:rsidRDefault="002F6786" w14:paraId="076360DF" w14:textId="77777777">
            <w:pPr>
              <w:widowControl w:val="0"/>
              <w:pBdr>
                <w:top w:val="nil"/>
                <w:left w:val="nil"/>
                <w:bottom w:val="nil"/>
                <w:right w:val="nil"/>
                <w:between w:val="nil"/>
              </w:pBdr>
              <w:rPr>
                <w:rFonts w:cs="Arial"/>
                <w:szCs w:val="22"/>
                <w:lang w:val="en-GB"/>
              </w:rPr>
            </w:pPr>
          </w:p>
        </w:tc>
        <w:tc>
          <w:tcPr>
            <w:tcW w:w="1245" w:type="dxa"/>
            <w:tcMar>
              <w:top w:w="100" w:type="dxa"/>
              <w:left w:w="100" w:type="dxa"/>
              <w:bottom w:w="100" w:type="dxa"/>
              <w:right w:w="100" w:type="dxa"/>
            </w:tcMar>
          </w:tcPr>
          <w:p w:rsidRPr="00022BA3" w:rsidR="002F6786" w:rsidP="000A2B2B" w:rsidRDefault="002F6786" w14:paraId="0A87FE31" w14:textId="77777777">
            <w:pPr>
              <w:widowControl w:val="0"/>
              <w:pBdr>
                <w:top w:val="nil"/>
                <w:left w:val="nil"/>
                <w:bottom w:val="nil"/>
                <w:right w:val="nil"/>
                <w:between w:val="nil"/>
              </w:pBdr>
              <w:rPr>
                <w:rFonts w:cs="Arial"/>
                <w:szCs w:val="22"/>
                <w:lang w:val="en-GB"/>
              </w:rPr>
            </w:pPr>
          </w:p>
        </w:tc>
        <w:tc>
          <w:tcPr>
            <w:tcW w:w="1185" w:type="dxa"/>
            <w:tcMar>
              <w:top w:w="100" w:type="dxa"/>
              <w:left w:w="100" w:type="dxa"/>
              <w:bottom w:w="100" w:type="dxa"/>
              <w:right w:w="100" w:type="dxa"/>
            </w:tcMar>
          </w:tcPr>
          <w:p w:rsidRPr="00022BA3" w:rsidR="002F6786" w:rsidP="000A2B2B" w:rsidRDefault="002F6786" w14:paraId="1E2F539A" w14:textId="77777777">
            <w:pPr>
              <w:widowControl w:val="0"/>
              <w:pBdr>
                <w:top w:val="nil"/>
                <w:left w:val="nil"/>
                <w:bottom w:val="nil"/>
                <w:right w:val="nil"/>
                <w:between w:val="nil"/>
              </w:pBdr>
              <w:rPr>
                <w:rFonts w:cs="Arial"/>
                <w:szCs w:val="22"/>
                <w:lang w:val="en-GB"/>
              </w:rPr>
            </w:pPr>
          </w:p>
        </w:tc>
      </w:tr>
      <w:tr w:rsidRPr="00022BA3" w:rsidR="002F6786" w14:paraId="76780072" w14:textId="77777777">
        <w:tc>
          <w:tcPr>
            <w:tcW w:w="1920" w:type="dxa"/>
            <w:shd w:val="clear" w:color="auto" w:fill="B6D7A8"/>
            <w:tcMar>
              <w:top w:w="100" w:type="dxa"/>
              <w:left w:w="100" w:type="dxa"/>
              <w:bottom w:w="100" w:type="dxa"/>
              <w:right w:w="100" w:type="dxa"/>
            </w:tcMar>
          </w:tcPr>
          <w:p w:rsidRPr="00022BA3" w:rsidR="002F6786" w:rsidP="000A2B2B" w:rsidRDefault="004359F2" w14:paraId="597C9B3B" w14:textId="77777777">
            <w:pPr>
              <w:widowControl w:val="0"/>
              <w:pBdr>
                <w:top w:val="nil"/>
                <w:left w:val="nil"/>
                <w:bottom w:val="nil"/>
                <w:right w:val="nil"/>
                <w:between w:val="nil"/>
              </w:pBdr>
              <w:rPr>
                <w:rFonts w:cs="Arial"/>
                <w:szCs w:val="22"/>
                <w:lang w:val="en-GB"/>
              </w:rPr>
            </w:pPr>
            <w:r w:rsidRPr="00022BA3">
              <w:rPr>
                <w:rFonts w:cs="Arial"/>
                <w:szCs w:val="22"/>
                <w:lang w:val="en-GB"/>
              </w:rPr>
              <w:t>Preparing for a Nurse.</w:t>
            </w:r>
          </w:p>
        </w:tc>
        <w:tc>
          <w:tcPr>
            <w:tcW w:w="1110" w:type="dxa"/>
            <w:tcMar>
              <w:top w:w="100" w:type="dxa"/>
              <w:left w:w="100" w:type="dxa"/>
              <w:bottom w:w="100" w:type="dxa"/>
              <w:right w:w="100" w:type="dxa"/>
            </w:tcMar>
          </w:tcPr>
          <w:p w:rsidRPr="00022BA3" w:rsidR="002F6786" w:rsidP="000A2B2B" w:rsidRDefault="002F6786" w14:paraId="1C5C0046" w14:textId="77777777">
            <w:pPr>
              <w:widowControl w:val="0"/>
              <w:pBdr>
                <w:top w:val="nil"/>
                <w:left w:val="nil"/>
                <w:bottom w:val="nil"/>
                <w:right w:val="nil"/>
                <w:between w:val="nil"/>
              </w:pBdr>
              <w:rPr>
                <w:rFonts w:cs="Arial"/>
                <w:szCs w:val="22"/>
                <w:lang w:val="en-GB"/>
              </w:rPr>
            </w:pPr>
          </w:p>
        </w:tc>
        <w:tc>
          <w:tcPr>
            <w:tcW w:w="1065" w:type="dxa"/>
            <w:tcMar>
              <w:top w:w="100" w:type="dxa"/>
              <w:left w:w="100" w:type="dxa"/>
              <w:bottom w:w="100" w:type="dxa"/>
              <w:right w:w="100" w:type="dxa"/>
            </w:tcMar>
          </w:tcPr>
          <w:p w:rsidRPr="00022BA3" w:rsidR="002F6786" w:rsidP="000A2B2B" w:rsidRDefault="002F6786" w14:paraId="10834F1B" w14:textId="77777777">
            <w:pPr>
              <w:widowControl w:val="0"/>
              <w:pBdr>
                <w:top w:val="nil"/>
                <w:left w:val="nil"/>
                <w:bottom w:val="nil"/>
                <w:right w:val="nil"/>
                <w:between w:val="nil"/>
              </w:pBdr>
              <w:rPr>
                <w:rFonts w:cs="Arial"/>
                <w:szCs w:val="22"/>
                <w:lang w:val="en-GB"/>
              </w:rPr>
            </w:pPr>
          </w:p>
        </w:tc>
        <w:tc>
          <w:tcPr>
            <w:tcW w:w="1035" w:type="dxa"/>
            <w:tcMar>
              <w:top w:w="100" w:type="dxa"/>
              <w:left w:w="100" w:type="dxa"/>
              <w:bottom w:w="100" w:type="dxa"/>
              <w:right w:w="100" w:type="dxa"/>
            </w:tcMar>
          </w:tcPr>
          <w:p w:rsidRPr="00022BA3" w:rsidR="002F6786" w:rsidP="000A2B2B" w:rsidRDefault="002F6786" w14:paraId="187E71D6" w14:textId="77777777">
            <w:pPr>
              <w:widowControl w:val="0"/>
              <w:pBdr>
                <w:top w:val="nil"/>
                <w:left w:val="nil"/>
                <w:bottom w:val="nil"/>
                <w:right w:val="nil"/>
                <w:between w:val="nil"/>
              </w:pBdr>
              <w:rPr>
                <w:rFonts w:cs="Arial"/>
                <w:szCs w:val="22"/>
                <w:lang w:val="en-GB"/>
              </w:rPr>
            </w:pPr>
          </w:p>
        </w:tc>
        <w:tc>
          <w:tcPr>
            <w:tcW w:w="1005" w:type="dxa"/>
            <w:tcMar>
              <w:top w:w="100" w:type="dxa"/>
              <w:left w:w="100" w:type="dxa"/>
              <w:bottom w:w="100" w:type="dxa"/>
              <w:right w:w="100" w:type="dxa"/>
            </w:tcMar>
          </w:tcPr>
          <w:p w:rsidRPr="00022BA3" w:rsidR="002F6786" w:rsidP="000A2B2B" w:rsidRDefault="002F6786" w14:paraId="45E1ECF8" w14:textId="77777777">
            <w:pPr>
              <w:widowControl w:val="0"/>
              <w:pBdr>
                <w:top w:val="nil"/>
                <w:left w:val="nil"/>
                <w:bottom w:val="nil"/>
                <w:right w:val="nil"/>
                <w:between w:val="nil"/>
              </w:pBdr>
              <w:rPr>
                <w:rFonts w:cs="Arial"/>
                <w:szCs w:val="22"/>
                <w:lang w:val="en-GB"/>
              </w:rPr>
            </w:pPr>
          </w:p>
        </w:tc>
        <w:tc>
          <w:tcPr>
            <w:tcW w:w="1290" w:type="dxa"/>
            <w:tcMar>
              <w:top w:w="100" w:type="dxa"/>
              <w:left w:w="100" w:type="dxa"/>
              <w:bottom w:w="100" w:type="dxa"/>
              <w:right w:w="100" w:type="dxa"/>
            </w:tcMar>
          </w:tcPr>
          <w:p w:rsidRPr="00022BA3" w:rsidR="002F6786" w:rsidP="000A2B2B" w:rsidRDefault="002F6786" w14:paraId="074CB1DA" w14:textId="77777777">
            <w:pPr>
              <w:widowControl w:val="0"/>
              <w:pBdr>
                <w:top w:val="nil"/>
                <w:left w:val="nil"/>
                <w:bottom w:val="nil"/>
                <w:right w:val="nil"/>
                <w:between w:val="nil"/>
              </w:pBdr>
              <w:rPr>
                <w:rFonts w:cs="Arial"/>
                <w:szCs w:val="22"/>
                <w:lang w:val="en-GB"/>
              </w:rPr>
            </w:pPr>
          </w:p>
        </w:tc>
        <w:tc>
          <w:tcPr>
            <w:tcW w:w="1095" w:type="dxa"/>
            <w:tcMar>
              <w:top w:w="100" w:type="dxa"/>
              <w:left w:w="100" w:type="dxa"/>
              <w:bottom w:w="100" w:type="dxa"/>
              <w:right w:w="100" w:type="dxa"/>
            </w:tcMar>
          </w:tcPr>
          <w:p w:rsidRPr="00022BA3" w:rsidR="002F6786" w:rsidP="000A2B2B" w:rsidRDefault="002F6786" w14:paraId="244F9DD0" w14:textId="77777777">
            <w:pPr>
              <w:widowControl w:val="0"/>
              <w:pBdr>
                <w:top w:val="nil"/>
                <w:left w:val="nil"/>
                <w:bottom w:val="nil"/>
                <w:right w:val="nil"/>
                <w:between w:val="nil"/>
              </w:pBdr>
              <w:rPr>
                <w:rFonts w:cs="Arial"/>
                <w:szCs w:val="22"/>
                <w:lang w:val="en-GB"/>
              </w:rPr>
            </w:pPr>
          </w:p>
        </w:tc>
        <w:tc>
          <w:tcPr>
            <w:tcW w:w="1245" w:type="dxa"/>
            <w:shd w:val="clear" w:color="auto" w:fill="EA9999"/>
            <w:tcMar>
              <w:top w:w="100" w:type="dxa"/>
              <w:left w:w="100" w:type="dxa"/>
              <w:bottom w:w="100" w:type="dxa"/>
              <w:right w:w="100" w:type="dxa"/>
            </w:tcMar>
          </w:tcPr>
          <w:p w:rsidRPr="00022BA3" w:rsidR="002F6786" w:rsidP="000A2B2B" w:rsidRDefault="002F6786" w14:paraId="1D65EF15" w14:textId="77777777">
            <w:pPr>
              <w:widowControl w:val="0"/>
              <w:pBdr>
                <w:top w:val="nil"/>
                <w:left w:val="nil"/>
                <w:bottom w:val="nil"/>
                <w:right w:val="nil"/>
                <w:between w:val="nil"/>
              </w:pBdr>
              <w:rPr>
                <w:rFonts w:cs="Arial"/>
                <w:szCs w:val="22"/>
                <w:lang w:val="en-GB"/>
              </w:rPr>
            </w:pPr>
          </w:p>
        </w:tc>
        <w:tc>
          <w:tcPr>
            <w:tcW w:w="1185" w:type="dxa"/>
            <w:tcMar>
              <w:top w:w="100" w:type="dxa"/>
              <w:left w:w="100" w:type="dxa"/>
              <w:bottom w:w="100" w:type="dxa"/>
              <w:right w:w="100" w:type="dxa"/>
            </w:tcMar>
          </w:tcPr>
          <w:p w:rsidRPr="00022BA3" w:rsidR="002F6786" w:rsidP="000A2B2B" w:rsidRDefault="002F6786" w14:paraId="6A91CD25" w14:textId="77777777">
            <w:pPr>
              <w:widowControl w:val="0"/>
              <w:pBdr>
                <w:top w:val="nil"/>
                <w:left w:val="nil"/>
                <w:bottom w:val="nil"/>
                <w:right w:val="nil"/>
                <w:between w:val="nil"/>
              </w:pBdr>
              <w:rPr>
                <w:rFonts w:cs="Arial"/>
                <w:szCs w:val="22"/>
                <w:lang w:val="en-GB"/>
              </w:rPr>
            </w:pPr>
          </w:p>
        </w:tc>
      </w:tr>
      <w:tr w:rsidRPr="00022BA3" w:rsidR="002F6786" w14:paraId="7DCBD1AF" w14:textId="77777777">
        <w:tc>
          <w:tcPr>
            <w:tcW w:w="1920" w:type="dxa"/>
            <w:shd w:val="clear" w:color="auto" w:fill="B6D7A8"/>
            <w:tcMar>
              <w:top w:w="100" w:type="dxa"/>
              <w:left w:w="100" w:type="dxa"/>
              <w:bottom w:w="100" w:type="dxa"/>
              <w:right w:w="100" w:type="dxa"/>
            </w:tcMar>
          </w:tcPr>
          <w:p w:rsidRPr="00022BA3" w:rsidR="002F6786" w:rsidP="000A2B2B" w:rsidRDefault="004359F2" w14:paraId="74B606DA" w14:textId="77777777">
            <w:pPr>
              <w:widowControl w:val="0"/>
              <w:pBdr>
                <w:top w:val="nil"/>
                <w:left w:val="nil"/>
                <w:bottom w:val="nil"/>
                <w:right w:val="nil"/>
                <w:between w:val="nil"/>
              </w:pBdr>
              <w:rPr>
                <w:rFonts w:cs="Arial"/>
                <w:szCs w:val="22"/>
                <w:lang w:val="en-GB"/>
              </w:rPr>
            </w:pPr>
            <w:r w:rsidRPr="00022BA3">
              <w:rPr>
                <w:rFonts w:cs="Arial"/>
                <w:szCs w:val="22"/>
                <w:lang w:val="en-GB"/>
              </w:rPr>
              <w:t>Arranging different interviews in the selected health care sector.</w:t>
            </w:r>
          </w:p>
        </w:tc>
        <w:tc>
          <w:tcPr>
            <w:tcW w:w="1110" w:type="dxa"/>
            <w:tcMar>
              <w:top w:w="100" w:type="dxa"/>
              <w:left w:w="100" w:type="dxa"/>
              <w:bottom w:w="100" w:type="dxa"/>
              <w:right w:w="100" w:type="dxa"/>
            </w:tcMar>
          </w:tcPr>
          <w:p w:rsidRPr="00022BA3" w:rsidR="002F6786" w:rsidP="000A2B2B" w:rsidRDefault="002F6786" w14:paraId="0631D9B4" w14:textId="77777777">
            <w:pPr>
              <w:widowControl w:val="0"/>
              <w:pBdr>
                <w:top w:val="nil"/>
                <w:left w:val="nil"/>
                <w:bottom w:val="nil"/>
                <w:right w:val="nil"/>
                <w:between w:val="nil"/>
              </w:pBdr>
              <w:rPr>
                <w:rFonts w:cs="Arial"/>
                <w:szCs w:val="22"/>
                <w:lang w:val="en-GB"/>
              </w:rPr>
            </w:pPr>
          </w:p>
        </w:tc>
        <w:tc>
          <w:tcPr>
            <w:tcW w:w="1065" w:type="dxa"/>
            <w:tcMar>
              <w:top w:w="100" w:type="dxa"/>
              <w:left w:w="100" w:type="dxa"/>
              <w:bottom w:w="100" w:type="dxa"/>
              <w:right w:w="100" w:type="dxa"/>
            </w:tcMar>
          </w:tcPr>
          <w:p w:rsidRPr="00022BA3" w:rsidR="002F6786" w:rsidP="000A2B2B" w:rsidRDefault="002F6786" w14:paraId="41796F49" w14:textId="77777777">
            <w:pPr>
              <w:widowControl w:val="0"/>
              <w:pBdr>
                <w:top w:val="nil"/>
                <w:left w:val="nil"/>
                <w:bottom w:val="nil"/>
                <w:right w:val="nil"/>
                <w:between w:val="nil"/>
              </w:pBdr>
              <w:rPr>
                <w:rFonts w:cs="Arial"/>
                <w:szCs w:val="22"/>
                <w:lang w:val="en-GB"/>
              </w:rPr>
            </w:pPr>
          </w:p>
        </w:tc>
        <w:tc>
          <w:tcPr>
            <w:tcW w:w="1035" w:type="dxa"/>
            <w:tcMar>
              <w:top w:w="100" w:type="dxa"/>
              <w:left w:w="100" w:type="dxa"/>
              <w:bottom w:w="100" w:type="dxa"/>
              <w:right w:w="100" w:type="dxa"/>
            </w:tcMar>
          </w:tcPr>
          <w:p w:rsidRPr="00022BA3" w:rsidR="002F6786" w:rsidP="000A2B2B" w:rsidRDefault="002F6786" w14:paraId="6AAF1364" w14:textId="77777777">
            <w:pPr>
              <w:widowControl w:val="0"/>
              <w:pBdr>
                <w:top w:val="nil"/>
                <w:left w:val="nil"/>
                <w:bottom w:val="nil"/>
                <w:right w:val="nil"/>
                <w:between w:val="nil"/>
              </w:pBdr>
              <w:rPr>
                <w:rFonts w:cs="Arial"/>
                <w:szCs w:val="22"/>
                <w:lang w:val="en-GB"/>
              </w:rPr>
            </w:pPr>
          </w:p>
        </w:tc>
        <w:tc>
          <w:tcPr>
            <w:tcW w:w="1005" w:type="dxa"/>
            <w:tcMar>
              <w:top w:w="100" w:type="dxa"/>
              <w:left w:w="100" w:type="dxa"/>
              <w:bottom w:w="100" w:type="dxa"/>
              <w:right w:w="100" w:type="dxa"/>
            </w:tcMar>
          </w:tcPr>
          <w:p w:rsidRPr="00022BA3" w:rsidR="002F6786" w:rsidP="000A2B2B" w:rsidRDefault="002F6786" w14:paraId="5987D54B" w14:textId="77777777">
            <w:pPr>
              <w:widowControl w:val="0"/>
              <w:pBdr>
                <w:top w:val="nil"/>
                <w:left w:val="nil"/>
                <w:bottom w:val="nil"/>
                <w:right w:val="nil"/>
                <w:between w:val="nil"/>
              </w:pBdr>
              <w:rPr>
                <w:rFonts w:cs="Arial"/>
                <w:szCs w:val="22"/>
                <w:lang w:val="en-GB"/>
              </w:rPr>
            </w:pPr>
          </w:p>
        </w:tc>
        <w:tc>
          <w:tcPr>
            <w:tcW w:w="1290" w:type="dxa"/>
            <w:tcMar>
              <w:top w:w="100" w:type="dxa"/>
              <w:left w:w="100" w:type="dxa"/>
              <w:bottom w:w="100" w:type="dxa"/>
              <w:right w:w="100" w:type="dxa"/>
            </w:tcMar>
          </w:tcPr>
          <w:p w:rsidRPr="00022BA3" w:rsidR="002F6786" w:rsidP="000A2B2B" w:rsidRDefault="002F6786" w14:paraId="4B0E82A6" w14:textId="77777777">
            <w:pPr>
              <w:widowControl w:val="0"/>
              <w:pBdr>
                <w:top w:val="nil"/>
                <w:left w:val="nil"/>
                <w:bottom w:val="nil"/>
                <w:right w:val="nil"/>
                <w:between w:val="nil"/>
              </w:pBdr>
              <w:rPr>
                <w:rFonts w:cs="Arial"/>
                <w:szCs w:val="22"/>
                <w:lang w:val="en-GB"/>
              </w:rPr>
            </w:pPr>
          </w:p>
        </w:tc>
        <w:tc>
          <w:tcPr>
            <w:tcW w:w="1095" w:type="dxa"/>
            <w:tcMar>
              <w:top w:w="100" w:type="dxa"/>
              <w:left w:w="100" w:type="dxa"/>
              <w:bottom w:w="100" w:type="dxa"/>
              <w:right w:w="100" w:type="dxa"/>
            </w:tcMar>
          </w:tcPr>
          <w:p w:rsidRPr="00022BA3" w:rsidR="002F6786" w:rsidP="000A2B2B" w:rsidRDefault="002F6786" w14:paraId="06B7036F" w14:textId="77777777">
            <w:pPr>
              <w:widowControl w:val="0"/>
              <w:pBdr>
                <w:top w:val="nil"/>
                <w:left w:val="nil"/>
                <w:bottom w:val="nil"/>
                <w:right w:val="nil"/>
                <w:between w:val="nil"/>
              </w:pBdr>
              <w:rPr>
                <w:rFonts w:cs="Arial"/>
                <w:szCs w:val="22"/>
                <w:lang w:val="en-GB"/>
              </w:rPr>
            </w:pPr>
          </w:p>
        </w:tc>
        <w:tc>
          <w:tcPr>
            <w:tcW w:w="1245" w:type="dxa"/>
            <w:tcMar>
              <w:top w:w="100" w:type="dxa"/>
              <w:left w:w="100" w:type="dxa"/>
              <w:bottom w:w="100" w:type="dxa"/>
              <w:right w:w="100" w:type="dxa"/>
            </w:tcMar>
          </w:tcPr>
          <w:p w:rsidRPr="00022BA3" w:rsidR="002F6786" w:rsidP="000A2B2B" w:rsidRDefault="002F6786" w14:paraId="360B66BB" w14:textId="77777777">
            <w:pPr>
              <w:widowControl w:val="0"/>
              <w:pBdr>
                <w:top w:val="nil"/>
                <w:left w:val="nil"/>
                <w:bottom w:val="nil"/>
                <w:right w:val="nil"/>
                <w:between w:val="nil"/>
              </w:pBdr>
              <w:rPr>
                <w:rFonts w:cs="Arial"/>
                <w:szCs w:val="22"/>
                <w:lang w:val="en-GB"/>
              </w:rPr>
            </w:pPr>
          </w:p>
        </w:tc>
        <w:tc>
          <w:tcPr>
            <w:tcW w:w="1185" w:type="dxa"/>
            <w:shd w:val="clear" w:color="auto" w:fill="1155CC"/>
            <w:tcMar>
              <w:top w:w="100" w:type="dxa"/>
              <w:left w:w="100" w:type="dxa"/>
              <w:bottom w:w="100" w:type="dxa"/>
              <w:right w:w="100" w:type="dxa"/>
            </w:tcMar>
          </w:tcPr>
          <w:p w:rsidRPr="00022BA3" w:rsidR="002F6786" w:rsidP="000A2B2B" w:rsidRDefault="002F6786" w14:paraId="6E70F09E" w14:textId="77777777">
            <w:pPr>
              <w:widowControl w:val="0"/>
              <w:pBdr>
                <w:top w:val="nil"/>
                <w:left w:val="nil"/>
                <w:bottom w:val="nil"/>
                <w:right w:val="nil"/>
                <w:between w:val="nil"/>
              </w:pBdr>
              <w:rPr>
                <w:rFonts w:cs="Arial"/>
                <w:szCs w:val="22"/>
                <w:lang w:val="en-GB"/>
              </w:rPr>
            </w:pPr>
          </w:p>
        </w:tc>
      </w:tr>
    </w:tbl>
    <w:p w:rsidRPr="00022BA3" w:rsidR="002F6786" w:rsidP="000A2B2B" w:rsidRDefault="004359F2" w14:paraId="0F38232F" w14:textId="77777777">
      <w:pPr>
        <w:jc w:val="center"/>
        <w:rPr>
          <w:rFonts w:cs="Arial"/>
          <w:b/>
          <w:szCs w:val="22"/>
          <w:lang w:val="en-GB"/>
        </w:rPr>
      </w:pPr>
      <w:r w:rsidRPr="00022BA3">
        <w:rPr>
          <w:rFonts w:cs="Arial"/>
          <w:b/>
          <w:szCs w:val="22"/>
          <w:lang w:val="en-GB"/>
        </w:rPr>
        <w:t>Table 2: Timeline</w:t>
      </w:r>
    </w:p>
    <w:p w:rsidRPr="00022BA3" w:rsidR="002F6786" w:rsidP="000A2B2B" w:rsidRDefault="004359F2" w14:paraId="77AA783F" w14:textId="77777777">
      <w:pPr>
        <w:jc w:val="center"/>
        <w:rPr>
          <w:rFonts w:cs="Arial"/>
          <w:szCs w:val="22"/>
          <w:lang w:val="en-GB"/>
        </w:rPr>
      </w:pPr>
      <w:r w:rsidRPr="00022BA3">
        <w:rPr>
          <w:rFonts w:cs="Arial"/>
          <w:szCs w:val="22"/>
          <w:lang w:val="en-GB"/>
        </w:rPr>
        <w:t>(Source: Author)</w:t>
      </w:r>
    </w:p>
    <w:p w:rsidRPr="00022BA3" w:rsidR="002F6786" w:rsidP="000A2B2B" w:rsidRDefault="004359F2" w14:paraId="61D3EF3D" w14:textId="77777777">
      <w:pPr>
        <w:pStyle w:val="Heading1"/>
      </w:pPr>
      <w:bookmarkStart w:name="_wkmb6her6aey" w:colFirst="0" w:colLast="0" w:id="14"/>
      <w:bookmarkStart w:name="_Toc209429176" w:id="15"/>
      <w:bookmarkEnd w:id="14"/>
      <w:r w:rsidRPr="00022BA3">
        <w:t>Building a personal brand</w:t>
      </w:r>
      <w:bookmarkEnd w:id="15"/>
    </w:p>
    <w:p w:rsidRPr="00022BA3" w:rsidR="002F6786" w:rsidP="000A2B2B" w:rsidRDefault="004359F2" w14:paraId="1A8DD5CC" w14:textId="77777777">
      <w:pPr>
        <w:rPr>
          <w:rFonts w:cs="Arial"/>
          <w:szCs w:val="22"/>
          <w:lang w:val="en-GB"/>
        </w:rPr>
      </w:pPr>
      <w:r w:rsidRPr="00022BA3">
        <w:rPr>
          <w:rFonts w:cs="Arial"/>
          <w:b/>
          <w:i/>
          <w:szCs w:val="22"/>
          <w:lang w:val="en-GB"/>
        </w:rPr>
        <w:t>Personal brand</w:t>
      </w:r>
      <w:r w:rsidRPr="00022BA3">
        <w:rPr>
          <w:rFonts w:cs="Arial"/>
          <w:szCs w:val="22"/>
          <w:lang w:val="en-GB"/>
        </w:rPr>
        <w:t xml:space="preserve"> is very crucial in the pursuit of long-term career objectives (</w:t>
      </w:r>
      <w:proofErr w:type="spellStart"/>
      <w:r w:rsidRPr="00022BA3">
        <w:rPr>
          <w:rFonts w:cs="Arial"/>
          <w:szCs w:val="22"/>
          <w:lang w:val="en-GB"/>
        </w:rPr>
        <w:t>Nazaretsky</w:t>
      </w:r>
      <w:proofErr w:type="spellEnd"/>
      <w:r w:rsidRPr="00022BA3">
        <w:rPr>
          <w:rFonts w:cs="Arial"/>
          <w:szCs w:val="22"/>
          <w:lang w:val="en-GB"/>
        </w:rPr>
        <w:t xml:space="preserve"> </w:t>
      </w:r>
      <w:r w:rsidRPr="00022BA3">
        <w:rPr>
          <w:rFonts w:cs="Arial"/>
          <w:i/>
          <w:szCs w:val="22"/>
          <w:lang w:val="en-GB"/>
        </w:rPr>
        <w:t>et al.</w:t>
      </w:r>
      <w:r w:rsidRPr="00022BA3">
        <w:rPr>
          <w:rFonts w:cs="Arial"/>
          <w:szCs w:val="22"/>
          <w:lang w:val="en-GB"/>
        </w:rPr>
        <w:t>, 2022). Personal brand helps to share skills, expertise, and professional values and demonstrate dedication to patient-centred care. These are part of a personal brand and are necessary to be a nurse at Newham Hospital.</w:t>
      </w:r>
    </w:p>
    <w:p w:rsidRPr="00022BA3" w:rsidR="002F6786" w:rsidP="000A2B2B" w:rsidRDefault="004359F2" w14:paraId="4E4FB665" w14:textId="77777777">
      <w:pPr>
        <w:rPr>
          <w:rFonts w:cs="Arial"/>
          <w:szCs w:val="22"/>
          <w:lang w:val="en-GB"/>
        </w:rPr>
      </w:pPr>
      <w:r w:rsidRPr="00022BA3">
        <w:rPr>
          <w:rFonts w:cs="Arial"/>
          <w:szCs w:val="22"/>
          <w:lang w:val="en-GB"/>
        </w:rPr>
        <w:t xml:space="preserve">I will utilise different </w:t>
      </w:r>
      <w:r w:rsidRPr="00022BA3">
        <w:rPr>
          <w:rFonts w:cs="Arial"/>
          <w:b/>
          <w:i/>
          <w:szCs w:val="22"/>
          <w:lang w:val="en-GB"/>
        </w:rPr>
        <w:t xml:space="preserve">resources </w:t>
      </w:r>
      <w:r w:rsidRPr="00022BA3">
        <w:rPr>
          <w:rFonts w:cs="Arial"/>
          <w:szCs w:val="22"/>
          <w:lang w:val="en-GB"/>
        </w:rPr>
        <w:t xml:space="preserve">for my personal brand, such as LinkedIn and a personal website. My personal website can serve as an online portfolio, presenting my reflective practice, accomplishments and career goals. Additionally, a good LinkedIn profile emphasises an individual's qualifications, placements, and continuing professional development (Lehtonen </w:t>
      </w:r>
      <w:r w:rsidRPr="00022BA3">
        <w:rPr>
          <w:rFonts w:cs="Arial"/>
          <w:i/>
          <w:szCs w:val="22"/>
          <w:lang w:val="en-GB"/>
        </w:rPr>
        <w:t>et al.</w:t>
      </w:r>
      <w:r w:rsidRPr="00022BA3">
        <w:rPr>
          <w:rFonts w:cs="Arial"/>
          <w:szCs w:val="22"/>
          <w:lang w:val="en-GB"/>
        </w:rPr>
        <w:t xml:space="preserve">, 2022).  The process of attending healthcare networking events and career fairs of the NHS will allow me to meet recruiters, mentors, and professionals in the industry, which </w:t>
      </w:r>
      <w:r w:rsidRPr="00022BA3">
        <w:rPr>
          <w:rFonts w:cs="Arial"/>
          <w:szCs w:val="22"/>
          <w:lang w:val="en-GB"/>
        </w:rPr>
        <w:t xml:space="preserve">will enhance my presence in the industry. </w:t>
      </w:r>
    </w:p>
    <w:p w:rsidR="006C0364" w:rsidP="000A2B2B" w:rsidRDefault="004359F2" w14:paraId="63151EE0" w14:textId="5C4061C2">
      <w:pPr>
        <w:rPr>
          <w:rFonts w:cs="Arial"/>
          <w:szCs w:val="22"/>
          <w:lang w:val="en-GB"/>
        </w:rPr>
      </w:pPr>
      <w:r w:rsidRPr="00022BA3">
        <w:rPr>
          <w:rFonts w:cs="Arial"/>
          <w:szCs w:val="22"/>
          <w:lang w:val="en-GB"/>
        </w:rPr>
        <w:t xml:space="preserve">Other personal branding strategies include </w:t>
      </w:r>
      <w:r w:rsidRPr="00022BA3">
        <w:rPr>
          <w:rFonts w:cs="Arial"/>
          <w:b/>
          <w:i/>
          <w:szCs w:val="22"/>
          <w:lang w:val="en-GB"/>
        </w:rPr>
        <w:t xml:space="preserve">content </w:t>
      </w:r>
      <w:r w:rsidRPr="00022BA3">
        <w:rPr>
          <w:rFonts w:cs="Arial"/>
          <w:szCs w:val="22"/>
          <w:lang w:val="en-GB"/>
        </w:rPr>
        <w:t xml:space="preserve">creation (Zhao </w:t>
      </w:r>
      <w:r w:rsidRPr="00022BA3">
        <w:rPr>
          <w:rFonts w:cs="Arial"/>
          <w:i/>
          <w:szCs w:val="22"/>
          <w:lang w:val="en-GB"/>
        </w:rPr>
        <w:t>et al.</w:t>
      </w:r>
      <w:r w:rsidRPr="00022BA3">
        <w:rPr>
          <w:rFonts w:cs="Arial"/>
          <w:szCs w:val="22"/>
          <w:lang w:val="en-GB"/>
        </w:rPr>
        <w:t>, 2024). I can share blog posts, little articles, and case studies about the issues related to infection control, patient safety, and digital health systems, which allows me to show my knowledge and reflective thinking. Debating social media platforms and forums in healthcare and various professional circles will also help me gain recognition as a participatory and knowledgeable practitioner.</w:t>
      </w:r>
    </w:p>
    <w:p w:rsidR="006C0364" w:rsidRDefault="006C0364" w14:paraId="2CF339CD" w14:textId="77777777">
      <w:pPr>
        <w:rPr>
          <w:rFonts w:cs="Arial"/>
          <w:szCs w:val="22"/>
          <w:lang w:val="en-GB"/>
        </w:rPr>
      </w:pPr>
      <w:r>
        <w:rPr>
          <w:rFonts w:cs="Arial"/>
          <w:szCs w:val="22"/>
          <w:lang w:val="en-GB"/>
        </w:rPr>
        <w:br w:type="page"/>
      </w:r>
    </w:p>
    <w:p w:rsidRPr="00845696" w:rsidR="006C0364" w:rsidP="006C0364" w:rsidRDefault="006C0364" w14:paraId="369B2B22" w14:textId="77777777">
      <w:pPr>
        <w:pStyle w:val="Heading1"/>
      </w:pPr>
      <w:bookmarkStart w:name="_Toc209429177" w:id="16"/>
      <w:r w:rsidRPr="00845696">
        <w:lastRenderedPageBreak/>
        <w:t>Promoting Personal Identity</w:t>
      </w:r>
      <w:bookmarkEnd w:id="16"/>
      <w:r w:rsidRPr="00845696">
        <w:t xml:space="preserve"> </w:t>
      </w:r>
    </w:p>
    <w:p w:rsidR="006C0364" w:rsidP="006C0364" w:rsidRDefault="006C0364" w14:paraId="79D293E3" w14:textId="77777777">
      <w:pPr>
        <w:pStyle w:val="Heading2"/>
      </w:pPr>
      <w:bookmarkStart w:name="_Toc209429178" w:id="17"/>
      <w:r>
        <w:t>CV</w:t>
      </w:r>
      <w:bookmarkEnd w:id="17"/>
      <w:r>
        <w:t xml:space="preserve"> </w:t>
      </w:r>
    </w:p>
    <w:p w:rsidR="00026D38" w:rsidP="00E43B16" w:rsidRDefault="00E43B16" w14:paraId="7474C5CE" w14:textId="23015124">
      <w:pPr>
        <w:jc w:val="center"/>
        <w:rPr>
          <w:lang w:val="en-GB"/>
        </w:rPr>
      </w:pPr>
      <w:r w:rsidRPr="00E43B16">
        <w:rPr>
          <w:noProof/>
          <w:lang w:val="en-GB"/>
        </w:rPr>
        <w:drawing>
          <wp:inline distT="0" distB="0" distL="0" distR="0" wp14:anchorId="04928E66" wp14:editId="66BCB86C">
            <wp:extent cx="5943600" cy="5406390"/>
            <wp:effectExtent l="0" t="0" r="0" b="3810"/>
            <wp:docPr id="577062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062893" name=""/>
                    <pic:cNvPicPr/>
                  </pic:nvPicPr>
                  <pic:blipFill>
                    <a:blip r:embed="rId13"/>
                    <a:stretch>
                      <a:fillRect/>
                    </a:stretch>
                  </pic:blipFill>
                  <pic:spPr>
                    <a:xfrm>
                      <a:off x="0" y="0"/>
                      <a:ext cx="5943600" cy="5406390"/>
                    </a:xfrm>
                    <a:prstGeom prst="rect">
                      <a:avLst/>
                    </a:prstGeom>
                  </pic:spPr>
                </pic:pic>
              </a:graphicData>
            </a:graphic>
          </wp:inline>
        </w:drawing>
      </w:r>
    </w:p>
    <w:p w:rsidR="00E43B16" w:rsidP="00E43B16" w:rsidRDefault="00E43B16" w14:paraId="041E4A45" w14:textId="1C7779DB">
      <w:pPr>
        <w:jc w:val="center"/>
        <w:rPr>
          <w:lang w:val="en-GB"/>
        </w:rPr>
      </w:pPr>
      <w:r w:rsidRPr="00E43B16">
        <w:rPr>
          <w:noProof/>
          <w:lang w:val="en-GB"/>
        </w:rPr>
        <w:lastRenderedPageBreak/>
        <w:drawing>
          <wp:inline distT="0" distB="0" distL="0" distR="0" wp14:anchorId="2E8A8DD1" wp14:editId="09C08AA4">
            <wp:extent cx="5943600" cy="5670550"/>
            <wp:effectExtent l="0" t="0" r="0" b="6350"/>
            <wp:docPr id="199124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46415" name=""/>
                    <pic:cNvPicPr/>
                  </pic:nvPicPr>
                  <pic:blipFill>
                    <a:blip r:embed="rId14"/>
                    <a:stretch>
                      <a:fillRect/>
                    </a:stretch>
                  </pic:blipFill>
                  <pic:spPr>
                    <a:xfrm>
                      <a:off x="0" y="0"/>
                      <a:ext cx="5943600" cy="5670550"/>
                    </a:xfrm>
                    <a:prstGeom prst="rect">
                      <a:avLst/>
                    </a:prstGeom>
                  </pic:spPr>
                </pic:pic>
              </a:graphicData>
            </a:graphic>
          </wp:inline>
        </w:drawing>
      </w:r>
    </w:p>
    <w:p w:rsidR="00E43B16" w:rsidP="00E43B16" w:rsidRDefault="00E43B16" w14:paraId="449F4AD8" w14:textId="19A3BE6F">
      <w:pPr>
        <w:jc w:val="center"/>
        <w:rPr>
          <w:lang w:val="en-GB"/>
        </w:rPr>
      </w:pPr>
      <w:r w:rsidRPr="00E43B16">
        <w:rPr>
          <w:noProof/>
          <w:lang w:val="en-GB"/>
        </w:rPr>
        <w:lastRenderedPageBreak/>
        <w:drawing>
          <wp:inline distT="0" distB="0" distL="0" distR="0" wp14:anchorId="39CD61F2" wp14:editId="52FBEC1E">
            <wp:extent cx="5943600" cy="3451860"/>
            <wp:effectExtent l="0" t="0" r="0" b="0"/>
            <wp:docPr id="1574786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786694" name=""/>
                    <pic:cNvPicPr/>
                  </pic:nvPicPr>
                  <pic:blipFill>
                    <a:blip r:embed="rId15"/>
                    <a:stretch>
                      <a:fillRect/>
                    </a:stretch>
                  </pic:blipFill>
                  <pic:spPr>
                    <a:xfrm>
                      <a:off x="0" y="0"/>
                      <a:ext cx="5943600" cy="3451860"/>
                    </a:xfrm>
                    <a:prstGeom prst="rect">
                      <a:avLst/>
                    </a:prstGeom>
                  </pic:spPr>
                </pic:pic>
              </a:graphicData>
            </a:graphic>
          </wp:inline>
        </w:drawing>
      </w:r>
    </w:p>
    <w:p w:rsidRPr="00B46094" w:rsidR="00996D6D" w:rsidP="00E43B16" w:rsidRDefault="00996D6D" w14:paraId="69C6D1A2" w14:textId="5687FA24">
      <w:pPr>
        <w:jc w:val="center"/>
        <w:rPr>
          <w:b/>
          <w:bCs/>
          <w:lang w:val="en-GB"/>
        </w:rPr>
      </w:pPr>
      <w:r w:rsidRPr="00B46094">
        <w:rPr>
          <w:b/>
          <w:bCs/>
          <w:lang w:val="en-GB"/>
        </w:rPr>
        <w:t>Figure 2: CV</w:t>
      </w:r>
    </w:p>
    <w:p w:rsidR="006063BD" w:rsidP="006063BD" w:rsidRDefault="006063BD" w14:paraId="38392791" w14:textId="0BD2ACC7">
      <w:pPr>
        <w:rPr>
          <w:lang w:val="en-GB"/>
        </w:rPr>
      </w:pPr>
    </w:p>
    <w:p w:rsidRPr="00026D38" w:rsidR="00E43B16" w:rsidP="00E43B16" w:rsidRDefault="00E43B16" w14:paraId="0F65A8FC" w14:textId="77777777">
      <w:pPr>
        <w:jc w:val="center"/>
        <w:rPr>
          <w:lang w:val="en-GB"/>
        </w:rPr>
      </w:pPr>
    </w:p>
    <w:p w:rsidR="323F9E4C" w:rsidP="323F9E4C" w:rsidRDefault="323F9E4C" w14:paraId="02F96040" w14:textId="46960C3B">
      <w:pPr>
        <w:jc w:val="center"/>
        <w:rPr>
          <w:lang w:val="en-GB"/>
        </w:rPr>
      </w:pPr>
    </w:p>
    <w:p w:rsidR="323F9E4C" w:rsidP="323F9E4C" w:rsidRDefault="323F9E4C" w14:paraId="48702A42" w14:textId="1A11007D">
      <w:pPr>
        <w:jc w:val="center"/>
        <w:rPr>
          <w:lang w:val="en-GB"/>
        </w:rPr>
      </w:pPr>
    </w:p>
    <w:p w:rsidR="323F9E4C" w:rsidP="323F9E4C" w:rsidRDefault="323F9E4C" w14:paraId="5780EFF0" w14:textId="2A2A2E97">
      <w:pPr>
        <w:jc w:val="center"/>
        <w:rPr>
          <w:lang w:val="en-GB"/>
        </w:rPr>
      </w:pPr>
    </w:p>
    <w:p w:rsidR="323F9E4C" w:rsidP="323F9E4C" w:rsidRDefault="323F9E4C" w14:paraId="1530A692" w14:textId="73CFC2F5">
      <w:pPr>
        <w:jc w:val="center"/>
        <w:rPr>
          <w:lang w:val="en-GB"/>
        </w:rPr>
      </w:pPr>
    </w:p>
    <w:p w:rsidR="323F9E4C" w:rsidP="323F9E4C" w:rsidRDefault="323F9E4C" w14:paraId="2C401A18" w14:textId="0169D9C4">
      <w:pPr>
        <w:jc w:val="center"/>
        <w:rPr>
          <w:lang w:val="en-GB"/>
        </w:rPr>
      </w:pPr>
    </w:p>
    <w:p w:rsidR="323F9E4C" w:rsidP="323F9E4C" w:rsidRDefault="323F9E4C" w14:paraId="50284155" w14:textId="11E7057B">
      <w:pPr>
        <w:jc w:val="center"/>
        <w:rPr>
          <w:lang w:val="en-GB"/>
        </w:rPr>
      </w:pPr>
    </w:p>
    <w:p w:rsidR="323F9E4C" w:rsidP="323F9E4C" w:rsidRDefault="323F9E4C" w14:paraId="1609F126" w14:textId="72F744CB">
      <w:pPr>
        <w:jc w:val="center"/>
        <w:rPr>
          <w:lang w:val="en-GB"/>
        </w:rPr>
      </w:pPr>
    </w:p>
    <w:p w:rsidR="323F9E4C" w:rsidP="323F9E4C" w:rsidRDefault="323F9E4C" w14:paraId="2E06E756" w14:textId="30A038AE">
      <w:pPr>
        <w:jc w:val="center"/>
        <w:rPr>
          <w:lang w:val="en-GB"/>
        </w:rPr>
      </w:pPr>
    </w:p>
    <w:p w:rsidR="323F9E4C" w:rsidP="323F9E4C" w:rsidRDefault="323F9E4C" w14:paraId="7AB3861F" w14:textId="3322626E">
      <w:pPr>
        <w:jc w:val="center"/>
        <w:rPr>
          <w:lang w:val="en-GB"/>
        </w:rPr>
      </w:pPr>
    </w:p>
    <w:p w:rsidR="323F9E4C" w:rsidP="323F9E4C" w:rsidRDefault="323F9E4C" w14:paraId="55F0587C" w14:textId="508C3BE2">
      <w:pPr>
        <w:jc w:val="center"/>
        <w:rPr>
          <w:lang w:val="en-GB"/>
        </w:rPr>
      </w:pPr>
    </w:p>
    <w:p w:rsidR="323F9E4C" w:rsidP="323F9E4C" w:rsidRDefault="323F9E4C" w14:paraId="27AF3EEF" w14:textId="3F7D57FD">
      <w:pPr>
        <w:jc w:val="center"/>
        <w:rPr>
          <w:lang w:val="en-GB"/>
        </w:rPr>
      </w:pPr>
    </w:p>
    <w:p w:rsidR="323F9E4C" w:rsidP="323F9E4C" w:rsidRDefault="323F9E4C" w14:paraId="0DB54583" w14:textId="1879E735">
      <w:pPr>
        <w:jc w:val="center"/>
        <w:rPr>
          <w:lang w:val="en-GB"/>
        </w:rPr>
      </w:pPr>
    </w:p>
    <w:p w:rsidR="323F9E4C" w:rsidP="323F9E4C" w:rsidRDefault="323F9E4C" w14:paraId="09F7F6B9" w14:textId="54712F78">
      <w:pPr>
        <w:jc w:val="center"/>
        <w:rPr>
          <w:lang w:val="en-GB"/>
        </w:rPr>
      </w:pPr>
    </w:p>
    <w:p w:rsidR="323F9E4C" w:rsidP="323F9E4C" w:rsidRDefault="323F9E4C" w14:paraId="4482BCFD" w14:textId="7411BC96">
      <w:pPr>
        <w:jc w:val="center"/>
        <w:rPr>
          <w:lang w:val="en-GB"/>
        </w:rPr>
      </w:pPr>
    </w:p>
    <w:p w:rsidR="323F9E4C" w:rsidP="323F9E4C" w:rsidRDefault="323F9E4C" w14:paraId="3E37BB21" w14:textId="46330843">
      <w:pPr>
        <w:jc w:val="center"/>
        <w:rPr>
          <w:lang w:val="en-GB"/>
        </w:rPr>
      </w:pPr>
    </w:p>
    <w:p w:rsidRPr="00087D25" w:rsidR="006C0364" w:rsidP="006C0364" w:rsidRDefault="006C0364" w14:paraId="679B3869" w14:textId="77777777">
      <w:pPr>
        <w:pStyle w:val="Heading2"/>
        <w:rPr>
          <w:b w:val="0"/>
        </w:rPr>
      </w:pPr>
      <w:bookmarkStart w:name="_Toc209429179" w:id="18"/>
      <w:r w:rsidRPr="00087D25">
        <w:t>Cover Letter</w:t>
      </w:r>
      <w:bookmarkEnd w:id="18"/>
      <w:r w:rsidRPr="00087D25">
        <w:t xml:space="preserve"> </w:t>
      </w:r>
    </w:p>
    <w:p w:rsidR="006C0364" w:rsidP="006C0364" w:rsidRDefault="006C0364" w14:paraId="48CFF194"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Name: </w:t>
      </w:r>
      <w:r w:rsidRPr="00376B9A">
        <w:t>Mary Tetteh</w:t>
      </w:r>
    </w:p>
    <w:p w:rsidR="006C0364" w:rsidP="006C0364" w:rsidRDefault="006C0364" w14:paraId="6C73A802"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Address: </w:t>
      </w:r>
    </w:p>
    <w:p w:rsidR="006C0364" w:rsidP="006C0364" w:rsidRDefault="006C0364" w14:paraId="2C014E7D"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Contact Information: </w:t>
      </w:r>
    </w:p>
    <w:p w:rsidR="006C0364" w:rsidP="006C0364" w:rsidRDefault="006C0364" w14:paraId="492CCB54"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p>
    <w:p w:rsidR="006C0364" w:rsidP="006C0364" w:rsidRDefault="006C0364" w14:paraId="56813F03"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Hiring Manager </w:t>
      </w:r>
    </w:p>
    <w:p w:rsidR="006C0364" w:rsidP="006C0364" w:rsidRDefault="006C0364" w14:paraId="375B4CB4"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Newham Hospital </w:t>
      </w:r>
    </w:p>
    <w:p w:rsidR="006C0364" w:rsidP="006C0364" w:rsidRDefault="006C0364" w14:paraId="449A5D79"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NHS Trust </w:t>
      </w:r>
    </w:p>
    <w:p w:rsidR="006C0364" w:rsidP="006C0364" w:rsidRDefault="006C0364" w14:paraId="7100BAC1"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(Address) </w:t>
      </w:r>
    </w:p>
    <w:p w:rsidR="006C0364" w:rsidP="006C0364" w:rsidRDefault="006C0364" w14:paraId="4409691C"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Respected Hiring Manager, </w:t>
      </w:r>
    </w:p>
    <w:p w:rsidRPr="005E0F84" w:rsidR="006C0364" w:rsidP="006C0364" w:rsidRDefault="006C0364" w14:paraId="38123FB3" w14:textId="77777777">
      <w:pPr>
        <w:pBdr>
          <w:top w:val="single" w:color="auto" w:sz="4" w:space="1"/>
          <w:left w:val="single" w:color="auto" w:sz="4" w:space="4"/>
          <w:bottom w:val="single" w:color="auto" w:sz="4" w:space="1"/>
          <w:right w:val="single" w:color="auto" w:sz="4" w:space="4"/>
        </w:pBdr>
        <w:shd w:val="clear" w:color="auto" w:fill="FDE9D9" w:themeFill="accent6" w:themeFillTint="33"/>
        <w:jc w:val="center"/>
        <w:rPr>
          <w:i/>
          <w:iCs/>
        </w:rPr>
      </w:pPr>
      <w:r w:rsidRPr="005E0F84">
        <w:rPr>
          <w:i/>
          <w:iCs/>
        </w:rPr>
        <w:t xml:space="preserve">Subject: Application for Nursing Role at Newham Hospital </w:t>
      </w:r>
    </w:p>
    <w:p w:rsidR="006C0364" w:rsidP="006C0364" w:rsidRDefault="006C0364" w14:paraId="2F22786A"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I am writing to express my interest in pursuing a nursing career at Newham Hospital. Presently, I am employed as a Support Worker, where I have built my strong skills in patient care, protection, as well as supporting older adults with compassion, along with professionalism. This type of work experience has also increased my level of communication, teamwork, and problem-solving capabilities, which are vital for a nursing career. </w:t>
      </w:r>
    </w:p>
    <w:p w:rsidR="006C0364" w:rsidP="323F9E4C" w:rsidRDefault="006C0364" w14:paraId="587251CC" w14:textId="6A9AAEB1">
      <w:pPr>
        <w:pBdr>
          <w:top w:val="single" w:color="FF000000" w:sz="4" w:space="1"/>
          <w:left w:val="single" w:color="FF000000" w:sz="4" w:space="4"/>
          <w:bottom w:val="single" w:color="FF000000" w:sz="4" w:space="1"/>
          <w:right w:val="single" w:color="FF000000" w:sz="4" w:space="4"/>
        </w:pBdr>
        <w:shd w:val="clear" w:color="auto" w:fill="FDE9D9" w:themeFill="accent6" w:themeFillTint="33"/>
      </w:pPr>
      <w:r w:rsidRPr="323F9E4C" w:rsidR="006C0364">
        <w:rPr>
          <w:lang w:val="en-US"/>
        </w:rPr>
        <w:t xml:space="preserve">The </w:t>
      </w:r>
      <w:r w:rsidRPr="323F9E4C" w:rsidR="006C0364">
        <w:rPr>
          <w:lang w:val="en-US"/>
        </w:rPr>
        <w:t>reason why</w:t>
      </w:r>
      <w:r w:rsidRPr="323F9E4C" w:rsidR="006C0364">
        <w:rPr>
          <w:lang w:val="en-US"/>
        </w:rPr>
        <w:t xml:space="preserve"> I want to become a Nurse is my desire to provide people with person-</w:t>
      </w:r>
      <w:r w:rsidRPr="323F9E4C" w:rsidR="0B516504">
        <w:rPr>
          <w:lang w:val="en-US"/>
        </w:rPr>
        <w:t>centered</w:t>
      </w:r>
      <w:r w:rsidRPr="323F9E4C" w:rsidR="006C0364">
        <w:rPr>
          <w:lang w:val="en-US"/>
        </w:rPr>
        <w:t xml:space="preserve"> care and help to make a beneficial change in the lives of patients. I will strive to continue enhancing my clinical competencies and pursue the qualifications needed to cross over to nursing.</w:t>
      </w:r>
    </w:p>
    <w:p w:rsidR="006C0364" w:rsidP="323F9E4C" w:rsidRDefault="006C0364" w14:paraId="34B8F067" w14:textId="3841E3E3">
      <w:pPr>
        <w:pBdr>
          <w:top w:val="single" w:color="FF000000" w:sz="4" w:space="1"/>
          <w:left w:val="single" w:color="FF000000" w:sz="4" w:space="4"/>
          <w:bottom w:val="single" w:color="FF000000" w:sz="4" w:space="1"/>
          <w:right w:val="single" w:color="FF000000" w:sz="4" w:space="4"/>
        </w:pBdr>
        <w:shd w:val="clear" w:color="auto" w:fill="FDE9D9" w:themeFill="accent6" w:themeFillTint="33"/>
      </w:pPr>
      <w:r w:rsidRPr="323F9E4C" w:rsidR="006C0364">
        <w:rPr>
          <w:lang w:val="en-US"/>
        </w:rPr>
        <w:t xml:space="preserve">I would also be happy to add to the reputation of Newham Hospital for high-quality </w:t>
      </w:r>
      <w:r w:rsidRPr="323F9E4C" w:rsidR="74F298E6">
        <w:rPr>
          <w:lang w:val="en-US"/>
        </w:rPr>
        <w:t>care and</w:t>
      </w:r>
      <w:r w:rsidRPr="323F9E4C" w:rsidR="006C0364">
        <w:rPr>
          <w:lang w:val="en-US"/>
        </w:rPr>
        <w:t xml:space="preserve"> will be thankful to have an opportunity to develop in the team.</w:t>
      </w:r>
    </w:p>
    <w:p w:rsidR="006C0364" w:rsidP="006C0364" w:rsidRDefault="006C0364" w14:paraId="35EB6B79"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 xml:space="preserve">Yours sincerely, </w:t>
      </w:r>
    </w:p>
    <w:p w:rsidR="006C0364" w:rsidP="006C0364" w:rsidRDefault="006C0364" w14:paraId="2386C272" w14:textId="77777777">
      <w:pPr>
        <w:pBdr>
          <w:top w:val="single" w:color="auto" w:sz="4" w:space="1"/>
          <w:left w:val="single" w:color="auto" w:sz="4" w:space="4"/>
          <w:bottom w:val="single" w:color="auto" w:sz="4" w:space="1"/>
          <w:right w:val="single" w:color="auto" w:sz="4" w:space="4"/>
        </w:pBdr>
        <w:shd w:val="clear" w:color="auto" w:fill="FDE9D9" w:themeFill="accent6" w:themeFillTint="33"/>
      </w:pPr>
      <w:r>
        <w:t>(</w:t>
      </w:r>
      <w:r w:rsidRPr="00FF66A7">
        <w:t>Mary Tetteh</w:t>
      </w:r>
      <w:r>
        <w:t>)</w:t>
      </w:r>
    </w:p>
    <w:p w:rsidR="006C0364" w:rsidP="006C0364" w:rsidRDefault="006C0364" w14:paraId="03DE5FD1" w14:textId="77777777">
      <w:r>
        <w:br w:type="page"/>
      </w:r>
    </w:p>
    <w:p w:rsidR="006C0364" w:rsidP="006C0364" w:rsidRDefault="006C0364" w14:paraId="050E8496" w14:textId="77777777">
      <w:pPr>
        <w:pStyle w:val="Heading2"/>
      </w:pPr>
      <w:bookmarkStart w:name="_Toc209429180" w:id="19"/>
      <w:r>
        <w:lastRenderedPageBreak/>
        <w:t>Personal Profile</w:t>
      </w:r>
      <w:bookmarkEnd w:id="19"/>
    </w:p>
    <w:p w:rsidR="006C0364" w:rsidP="006C0364" w:rsidRDefault="006C0364" w14:paraId="19010FB0" w14:textId="77777777">
      <w:pPr>
        <w:jc w:val="center"/>
      </w:pPr>
      <w:r w:rsidRPr="002A40A6">
        <w:rPr>
          <w:noProof/>
        </w:rPr>
        <w:drawing>
          <wp:inline distT="0" distB="0" distL="0" distR="0" wp14:anchorId="289E8C22" wp14:editId="6572C26D">
            <wp:extent cx="4044950" cy="3853592"/>
            <wp:effectExtent l="0" t="0" r="0" b="0"/>
            <wp:docPr id="1822207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07234" name=""/>
                    <pic:cNvPicPr/>
                  </pic:nvPicPr>
                  <pic:blipFill>
                    <a:blip r:embed="rId16"/>
                    <a:stretch>
                      <a:fillRect/>
                    </a:stretch>
                  </pic:blipFill>
                  <pic:spPr>
                    <a:xfrm>
                      <a:off x="0" y="0"/>
                      <a:ext cx="4051748" cy="3860069"/>
                    </a:xfrm>
                    <a:prstGeom prst="rect">
                      <a:avLst/>
                    </a:prstGeom>
                  </pic:spPr>
                </pic:pic>
              </a:graphicData>
            </a:graphic>
          </wp:inline>
        </w:drawing>
      </w:r>
    </w:p>
    <w:p w:rsidRPr="00553D89" w:rsidR="006C0364" w:rsidP="006C0364" w:rsidRDefault="006C0364" w14:paraId="58C39852" w14:textId="150D4D70">
      <w:pPr>
        <w:jc w:val="center"/>
        <w:rPr>
          <w:b/>
          <w:bCs/>
        </w:rPr>
      </w:pPr>
      <w:r w:rsidRPr="00553D89">
        <w:rPr>
          <w:b/>
          <w:bCs/>
        </w:rPr>
        <w:t xml:space="preserve">Figure </w:t>
      </w:r>
      <w:r w:rsidR="00B46094">
        <w:rPr>
          <w:b/>
          <w:bCs/>
        </w:rPr>
        <w:t>3</w:t>
      </w:r>
      <w:r w:rsidRPr="00553D89">
        <w:rPr>
          <w:b/>
          <w:bCs/>
        </w:rPr>
        <w:t xml:space="preserve">: </w:t>
      </w:r>
      <w:r>
        <w:rPr>
          <w:b/>
          <w:bCs/>
        </w:rPr>
        <w:t>Personal Profile</w:t>
      </w:r>
    </w:p>
    <w:p w:rsidR="006C0364" w:rsidP="006C0364" w:rsidRDefault="006C0364" w14:paraId="62B76345" w14:textId="77777777">
      <w:pPr>
        <w:jc w:val="center"/>
      </w:pPr>
      <w:r>
        <w:t xml:space="preserve">(Source: </w:t>
      </w:r>
      <w:r w:rsidRPr="00AD54CF">
        <w:rPr>
          <w:lang w:val="en-IN"/>
        </w:rPr>
        <w:t>uk.linkedin.com</w:t>
      </w:r>
      <w:r>
        <w:rPr>
          <w:lang w:val="en-IN"/>
        </w:rPr>
        <w:t>, 2025</w:t>
      </w:r>
      <w:r>
        <w:t>)</w:t>
      </w:r>
    </w:p>
    <w:p w:rsidR="006C0364" w:rsidP="006C0364" w:rsidRDefault="006C0364" w14:paraId="306833F8" w14:textId="77777777">
      <w:pPr>
        <w:rPr>
          <w:rFonts w:cs="Arial"/>
          <w:b/>
          <w:sz w:val="28"/>
          <w:szCs w:val="28"/>
          <w:lang w:val="en-GB"/>
        </w:rPr>
      </w:pPr>
      <w:r>
        <w:br w:type="page"/>
      </w:r>
    </w:p>
    <w:p w:rsidRPr="00022BA3" w:rsidR="002F6786" w:rsidP="000A2B2B" w:rsidRDefault="002F6786" w14:paraId="73C4B428" w14:textId="77777777">
      <w:pPr>
        <w:rPr>
          <w:rFonts w:cs="Arial"/>
          <w:szCs w:val="22"/>
          <w:lang w:val="en-GB"/>
        </w:rPr>
      </w:pPr>
    </w:p>
    <w:p w:rsidRPr="00022BA3" w:rsidR="002F6786" w:rsidP="000A2B2B" w:rsidRDefault="004359F2" w14:paraId="3C4E5D94" w14:textId="77777777">
      <w:pPr>
        <w:pStyle w:val="Heading1"/>
      </w:pPr>
      <w:bookmarkStart w:name="_6euthrt0ik5x" w:colFirst="0" w:colLast="0" w:id="20"/>
      <w:bookmarkStart w:name="_Toc209429181" w:id="21"/>
      <w:bookmarkEnd w:id="20"/>
      <w:r w:rsidRPr="00022BA3">
        <w:t>Building a network for successful employment</w:t>
      </w:r>
      <w:bookmarkEnd w:id="21"/>
      <w:r w:rsidRPr="00022BA3">
        <w:t xml:space="preserve">  </w:t>
      </w:r>
    </w:p>
    <w:p w:rsidRPr="00022BA3" w:rsidR="002F6786" w:rsidP="000A2B2B" w:rsidRDefault="004359F2" w14:paraId="2568C751" w14:textId="77777777">
      <w:pPr>
        <w:pStyle w:val="Heading2"/>
      </w:pPr>
      <w:bookmarkStart w:name="_czkd0rfg4xty" w:colFirst="0" w:colLast="0" w:id="22"/>
      <w:bookmarkStart w:name="_Toc209429182" w:id="23"/>
      <w:bookmarkEnd w:id="22"/>
      <w:r w:rsidRPr="00022BA3">
        <w:t>Importance of networking in the health and social care sector</w:t>
      </w:r>
      <w:bookmarkEnd w:id="23"/>
      <w:r w:rsidRPr="00022BA3">
        <w:t xml:space="preserve"> </w:t>
      </w:r>
    </w:p>
    <w:p w:rsidRPr="00022BA3" w:rsidR="002F6786" w:rsidP="323F9E4C" w:rsidRDefault="004359F2" w14:paraId="3FB32C04" w14:textId="442C2FC5">
      <w:pPr>
        <w:rPr>
          <w:rFonts w:cs="Arial"/>
          <w:lang w:val="en-GB"/>
        </w:rPr>
      </w:pPr>
      <w:r w:rsidRPr="323F9E4C" w:rsidR="004359F2">
        <w:rPr>
          <w:rFonts w:cs="Arial"/>
          <w:lang w:val="en-GB"/>
        </w:rPr>
        <w:t>Networking is relevant to the health and social care sector as it helps in the development of professional goals</w:t>
      </w:r>
      <w:r w:rsidRPr="323F9E4C" w:rsidR="004359F2">
        <w:rPr>
          <w:rFonts w:cs="Arial"/>
          <w:lang w:val="en-GB"/>
        </w:rPr>
        <w:t xml:space="preserve">.  </w:t>
      </w:r>
      <w:r w:rsidRPr="323F9E4C" w:rsidR="004359F2">
        <w:rPr>
          <w:rFonts w:cs="Arial"/>
          <w:lang w:val="en-GB"/>
        </w:rPr>
        <w:t xml:space="preserve">In the case of a nurse at Newham Hospital, networking with senior employees, mentors, and other healthcare professionals can help advance clinical competence and confidence. It can offer counselling, emotional support, and training opportunities. Nurses can stay on top of policies and best practices by becoming members of organisations like the Royal College of Nursing and </w:t>
      </w:r>
      <w:r w:rsidRPr="323F9E4C" w:rsidR="004359F2">
        <w:rPr>
          <w:rFonts w:cs="Arial"/>
          <w:lang w:val="en-GB"/>
        </w:rPr>
        <w:t>participating</w:t>
      </w:r>
      <w:r w:rsidRPr="323F9E4C" w:rsidR="004359F2">
        <w:rPr>
          <w:rFonts w:cs="Arial"/>
          <w:lang w:val="en-GB"/>
        </w:rPr>
        <w:t xml:space="preserve"> in NHS </w:t>
      </w:r>
      <w:r w:rsidRPr="323F9E4C" w:rsidR="004359F2">
        <w:rPr>
          <w:rFonts w:cs="Arial"/>
          <w:lang w:val="en-GB"/>
        </w:rPr>
        <w:t>events</w:t>
      </w:r>
      <w:r w:rsidRPr="323F9E4C" w:rsidR="004359F2">
        <w:rPr>
          <w:rFonts w:cs="Arial"/>
          <w:lang w:val="en-GB"/>
        </w:rPr>
        <w:t xml:space="preserve">.  </w:t>
      </w:r>
      <w:r w:rsidRPr="323F9E4C" w:rsidR="5F2EAD5D">
        <w:rPr>
          <w:rFonts w:cs="Arial"/>
          <w:lang w:val="en-GB"/>
        </w:rPr>
        <w:t>Overall</w:t>
      </w:r>
      <w:r w:rsidRPr="323F9E4C" w:rsidR="004359F2">
        <w:rPr>
          <w:rFonts w:cs="Arial"/>
          <w:lang w:val="en-GB"/>
        </w:rPr>
        <w:t xml:space="preserve">, networking can help nurses </w:t>
      </w:r>
      <w:r w:rsidRPr="323F9E4C" w:rsidR="004359F2">
        <w:rPr>
          <w:rFonts w:cs="Arial"/>
          <w:lang w:val="en-GB"/>
        </w:rPr>
        <w:t>establish</w:t>
      </w:r>
      <w:r w:rsidRPr="323F9E4C" w:rsidR="004359F2">
        <w:rPr>
          <w:rFonts w:cs="Arial"/>
          <w:lang w:val="en-GB"/>
        </w:rPr>
        <w:t xml:space="preserve"> healthy careers and provide quality support for patient-centred care.</w:t>
      </w:r>
    </w:p>
    <w:p w:rsidRPr="00022BA3" w:rsidR="002F6786" w:rsidP="000A2B2B" w:rsidRDefault="004359F2" w14:paraId="57AC7B21" w14:textId="77777777">
      <w:pPr>
        <w:pStyle w:val="Heading2"/>
      </w:pPr>
      <w:bookmarkStart w:name="_649yabiqon33" w:colFirst="0" w:colLast="0" w:id="24"/>
      <w:bookmarkStart w:name="_Toc209429183" w:id="25"/>
      <w:bookmarkEnd w:id="24"/>
      <w:r w:rsidRPr="00022BA3">
        <w:t>Identifying potential mentors, professional associations and networking events</w:t>
      </w:r>
      <w:bookmarkEnd w:id="25"/>
    </w:p>
    <w:p w:rsidRPr="00022BA3" w:rsidR="002F6786" w:rsidP="000A2B2B" w:rsidRDefault="004359F2" w14:paraId="0EFC8D7D" w14:textId="77777777">
      <w:pPr>
        <w:rPr>
          <w:rFonts w:cs="Arial"/>
          <w:szCs w:val="22"/>
          <w:lang w:val="en-GB"/>
        </w:rPr>
      </w:pPr>
      <w:r w:rsidRPr="00022BA3">
        <w:rPr>
          <w:rFonts w:cs="Arial"/>
          <w:szCs w:val="22"/>
          <w:lang w:val="en-GB"/>
        </w:rPr>
        <w:t>As part of Newham Hospital nursing, it is highly significant to establish the possible mentors, professional associations, and networking events. Mentors may be senior nurses, ward managers and clinical supervisors who will offer guidelines and feedback. Professional associations like the Royal College of Nursing (RCN) and the Nursing and Midwifery Council (NMC) encourage standards and learning (Royal College of Nursing, 2023). There is an opportunity to meet recruiters and professionals in networking event</w:t>
      </w:r>
      <w:r w:rsidRPr="00022BA3">
        <w:rPr>
          <w:rFonts w:cs="Arial"/>
          <w:szCs w:val="22"/>
          <w:lang w:val="en-GB"/>
        </w:rPr>
        <w:t>s such as NHS career fairs, hospital open days and healthcare conferences. These relations contribute to the development of confidence, enhancement of the knowledge base, and provide opportunities to grow in the sphere of health and social care.</w:t>
      </w:r>
    </w:p>
    <w:p w:rsidRPr="00022BA3" w:rsidR="00CE21B9" w:rsidP="000A2B2B" w:rsidRDefault="00CE21B9" w14:paraId="0399556C" w14:textId="77777777">
      <w:pPr>
        <w:rPr>
          <w:rFonts w:cs="Arial"/>
          <w:b/>
          <w:szCs w:val="22"/>
          <w:lang w:val="en-GB"/>
        </w:rPr>
      </w:pPr>
      <w:bookmarkStart w:name="_io7m44f01i6c" w:colFirst="0" w:colLast="0" w:id="26"/>
      <w:bookmarkEnd w:id="26"/>
      <w:r w:rsidRPr="00022BA3">
        <w:rPr>
          <w:rFonts w:cs="Arial"/>
          <w:szCs w:val="22"/>
          <w:lang w:val="en-GB"/>
        </w:rPr>
        <w:br w:type="page"/>
      </w:r>
    </w:p>
    <w:p w:rsidRPr="00022BA3" w:rsidR="002F6786" w:rsidP="000A2B2B" w:rsidRDefault="004359F2" w14:paraId="09CCA87D" w14:textId="6175E9DB">
      <w:pPr>
        <w:pStyle w:val="Heading1"/>
      </w:pPr>
      <w:bookmarkStart w:name="_Toc209429184" w:id="27"/>
      <w:r w:rsidRPr="00022BA3">
        <w:lastRenderedPageBreak/>
        <w:t>Conclusion</w:t>
      </w:r>
      <w:bookmarkEnd w:id="27"/>
      <w:r w:rsidRPr="00022BA3">
        <w:t xml:space="preserve"> </w:t>
      </w:r>
    </w:p>
    <w:p w:rsidRPr="00022BA3" w:rsidR="002F6786" w:rsidP="323F9E4C" w:rsidRDefault="004359F2" w14:paraId="0B68801B" w14:textId="4344A2D1">
      <w:pPr>
        <w:rPr>
          <w:rFonts w:cs="Arial"/>
          <w:lang w:val="en-GB"/>
        </w:rPr>
      </w:pPr>
      <w:r w:rsidRPr="323F9E4C" w:rsidR="004359F2">
        <w:rPr>
          <w:rFonts w:cs="Arial"/>
          <w:lang w:val="en-GB"/>
        </w:rPr>
        <w:t xml:space="preserve">It can be concluded that the career path of becoming a nurse in Newham Hospital involves different necessary skills, such as effective communication, teamwork, problem-solving, clinical competence, and time management. Among the major strengths that were illustrated in the self-assessment are compassion, empathy, and experience in patient care, </w:t>
      </w:r>
      <w:r w:rsidRPr="323F9E4C" w:rsidR="004359F2">
        <w:rPr>
          <w:rFonts w:cs="Arial"/>
          <w:lang w:val="en-GB"/>
        </w:rPr>
        <w:t>whereas</w:t>
      </w:r>
      <w:r w:rsidRPr="323F9E4C" w:rsidR="004359F2">
        <w:rPr>
          <w:rFonts w:cs="Arial"/>
          <w:lang w:val="en-GB"/>
        </w:rPr>
        <w:t xml:space="preserve"> some areas of improvement that should be undertaken are explained as technical skills, nursing qualifications, and time management. The action plan provided </w:t>
      </w:r>
      <w:r w:rsidRPr="323F9E4C" w:rsidR="004359F2">
        <w:rPr>
          <w:rFonts w:cs="Arial"/>
          <w:lang w:val="en-GB"/>
        </w:rPr>
        <w:t xml:space="preserve">a roadmap, which includes academic success and NMC registration, followed by clinical placements. LinkedIn, reflective portfolios, and sharing of content help to improve professional visibility. Career opportunities will also be enhanced by long-term development with the help of regular learning and training of specialists. </w:t>
      </w:r>
      <w:r w:rsidRPr="323F9E4C" w:rsidR="0DE46F37">
        <w:rPr>
          <w:rFonts w:cs="Arial"/>
          <w:lang w:val="en-GB"/>
        </w:rPr>
        <w:t>Additionally, the</w:t>
      </w:r>
      <w:r w:rsidRPr="323F9E4C" w:rsidR="004359F2">
        <w:rPr>
          <w:rFonts w:cs="Arial"/>
          <w:lang w:val="en-GB"/>
        </w:rPr>
        <w:t xml:space="preserve"> report </w:t>
      </w:r>
      <w:r w:rsidRPr="323F9E4C" w:rsidR="004359F2">
        <w:rPr>
          <w:rFonts w:cs="Arial"/>
          <w:lang w:val="en-GB"/>
        </w:rPr>
        <w:t>indicated</w:t>
      </w:r>
      <w:r w:rsidRPr="323F9E4C" w:rsidR="004359F2">
        <w:rPr>
          <w:rFonts w:cs="Arial"/>
          <w:lang w:val="en-GB"/>
        </w:rPr>
        <w:t xml:space="preserve"> that the organised strategy, along with solid personal branding and networking, will help to enter the nursing field at Newham Hospital and ensure a s</w:t>
      </w:r>
      <w:r w:rsidRPr="323F9E4C" w:rsidR="004359F2">
        <w:rPr>
          <w:rFonts w:cs="Arial"/>
          <w:lang w:val="en-GB"/>
        </w:rPr>
        <w:t>uccessful future in the health and social care market.</w:t>
      </w:r>
    </w:p>
    <w:p w:rsidRPr="00022BA3" w:rsidR="002F6786" w:rsidP="000A2B2B" w:rsidRDefault="004359F2" w14:paraId="4307443B" w14:textId="77777777">
      <w:pPr>
        <w:rPr>
          <w:rFonts w:cs="Arial"/>
          <w:szCs w:val="22"/>
          <w:lang w:val="en-GB"/>
        </w:rPr>
      </w:pPr>
      <w:r w:rsidRPr="00022BA3">
        <w:rPr>
          <w:rFonts w:cs="Arial"/>
          <w:szCs w:val="22"/>
          <w:lang w:val="en-GB"/>
        </w:rPr>
        <w:br w:type="page"/>
      </w:r>
    </w:p>
    <w:p w:rsidRPr="00022BA3" w:rsidR="002F6786" w:rsidP="000A2B2B" w:rsidRDefault="004359F2" w14:paraId="08D15CA9" w14:textId="77777777">
      <w:pPr>
        <w:pStyle w:val="Heading1"/>
      </w:pPr>
      <w:bookmarkStart w:name="_igehxui50hpo" w:colFirst="0" w:colLast="0" w:id="28"/>
      <w:bookmarkStart w:name="_Toc209429185" w:id="29"/>
      <w:bookmarkEnd w:id="28"/>
      <w:r w:rsidRPr="00022BA3">
        <w:lastRenderedPageBreak/>
        <w:t>Reference list</w:t>
      </w:r>
      <w:bookmarkEnd w:id="29"/>
    </w:p>
    <w:p w:rsidRPr="00992083" w:rsidR="00E34834" w:rsidP="004F5485" w:rsidRDefault="00E34834" w14:paraId="51EF3438" w14:textId="77777777">
      <w:pPr>
        <w:rPr>
          <w:lang w:val="en-IN"/>
        </w:rPr>
      </w:pPr>
      <w:r w:rsidRPr="00992083">
        <w:rPr>
          <w:lang w:val="en-IN"/>
        </w:rPr>
        <w:t>‌</w:t>
      </w:r>
      <w:r w:rsidRPr="00AD54CF">
        <w:rPr>
          <w:lang w:val="en-IN"/>
        </w:rPr>
        <w:t>‌</w:t>
      </w:r>
      <w:r w:rsidRPr="00584B88">
        <w:t xml:space="preserve">Copel, L.C., </w:t>
      </w:r>
      <w:proofErr w:type="spellStart"/>
      <w:r w:rsidRPr="00584B88">
        <w:t>Lengetti</w:t>
      </w:r>
      <w:proofErr w:type="spellEnd"/>
      <w:r w:rsidRPr="00584B88">
        <w:t xml:space="preserve">, E., McKeever, A., </w:t>
      </w:r>
      <w:proofErr w:type="spellStart"/>
      <w:r w:rsidRPr="00584B88">
        <w:t>Pariseault</w:t>
      </w:r>
      <w:proofErr w:type="spellEnd"/>
      <w:r w:rsidRPr="00584B88">
        <w:t xml:space="preserve">, C.A. and Smeltzer, S.C. </w:t>
      </w:r>
      <w:r>
        <w:t>(</w:t>
      </w:r>
      <w:r w:rsidRPr="00584B88">
        <w:t>2022</w:t>
      </w:r>
      <w:r>
        <w:t>)</w:t>
      </w:r>
      <w:r w:rsidRPr="00584B88">
        <w:t>. An uncertain time: Clinical nurses' first impressions during the COVID</w:t>
      </w:r>
      <w:r w:rsidRPr="00584B88">
        <w:rPr>
          <w:rFonts w:ascii="Cambria Math" w:hAnsi="Cambria Math" w:cs="Cambria Math"/>
        </w:rPr>
        <w:t>‐</w:t>
      </w:r>
      <w:r w:rsidRPr="00584B88">
        <w:t>19 pandemic.</w:t>
      </w:r>
      <w:r w:rsidRPr="00584B88">
        <w:rPr>
          <w:rFonts w:cs="Arial"/>
        </w:rPr>
        <w:t> </w:t>
      </w:r>
      <w:r w:rsidRPr="00584B88">
        <w:rPr>
          <w:i/>
          <w:iCs/>
        </w:rPr>
        <w:t>Research in nursing &amp; health</w:t>
      </w:r>
      <w:r w:rsidRPr="00584B88">
        <w:t>, </w:t>
      </w:r>
      <w:r w:rsidRPr="00584B88">
        <w:rPr>
          <w:i/>
          <w:iCs/>
        </w:rPr>
        <w:t>45</w:t>
      </w:r>
      <w:r w:rsidRPr="00584B88">
        <w:t xml:space="preserve">(5), pp.537-548. </w:t>
      </w:r>
      <w:hyperlink w:history="1" r:id="rId17">
        <w:r w:rsidRPr="00720221">
          <w:rPr>
            <w:rStyle w:val="Hyperlink"/>
          </w:rPr>
          <w:t>https://doi.org/10.1002/nur.22265</w:t>
        </w:r>
      </w:hyperlink>
      <w:r>
        <w:t xml:space="preserve"> </w:t>
      </w:r>
    </w:p>
    <w:p w:rsidRPr="00992083" w:rsidR="00E34834" w:rsidP="004F5485" w:rsidRDefault="00E34834" w14:paraId="60B32135" w14:textId="77777777">
      <w:pPr>
        <w:spacing w:after="160"/>
        <w:rPr>
          <w:lang w:val="en-IN"/>
        </w:rPr>
      </w:pPr>
      <w:r w:rsidRPr="00992083">
        <w:rPr>
          <w:lang w:val="en-IN"/>
        </w:rPr>
        <w:t>Indeed.com. (2025). </w:t>
      </w:r>
      <w:r w:rsidRPr="00992083">
        <w:rPr>
          <w:i/>
          <w:iCs/>
          <w:lang w:val="en-IN"/>
        </w:rPr>
        <w:t>Staff Nurse Work, jobs in Newham (with Salaries) | Indeed United Kingdom</w:t>
      </w:r>
      <w:r w:rsidRPr="00992083">
        <w:rPr>
          <w:lang w:val="en-IN"/>
        </w:rPr>
        <w:t>. [online] Available at: https://uk.indeed.com/q-staff-nurse-l-newham-jobs.html?vjk=f4dbf5a039129c69 [Accessed 22 Sep. 2025].</w:t>
      </w:r>
    </w:p>
    <w:p w:rsidRPr="00022BA3" w:rsidR="00E34834" w:rsidP="000A2B2B" w:rsidRDefault="00E34834" w14:paraId="530DE3E4" w14:textId="77777777">
      <w:pPr>
        <w:spacing w:after="240"/>
        <w:rPr>
          <w:rFonts w:cs="Arial"/>
          <w:szCs w:val="22"/>
          <w:lang w:val="en-GB"/>
        </w:rPr>
      </w:pPr>
      <w:r w:rsidRPr="00022BA3">
        <w:rPr>
          <w:rFonts w:cs="Arial"/>
          <w:szCs w:val="22"/>
          <w:lang w:val="en-GB"/>
        </w:rPr>
        <w:t xml:space="preserve">Lehtonen, E.E., Nokelainen, P., Rintala, H. and Puhakka, I. (2022) ‘Thriving or surviving at work: how workplace learning opportunities and subjective career success are connected with job satisfaction and turnover intention?’, </w:t>
      </w:r>
      <w:r w:rsidRPr="00022BA3">
        <w:rPr>
          <w:rFonts w:cs="Arial"/>
          <w:i/>
          <w:szCs w:val="22"/>
          <w:lang w:val="en-GB"/>
        </w:rPr>
        <w:t>Journal of Workplace Learning</w:t>
      </w:r>
      <w:r w:rsidRPr="00022BA3">
        <w:rPr>
          <w:rFonts w:cs="Arial"/>
          <w:szCs w:val="22"/>
          <w:lang w:val="en-GB"/>
        </w:rPr>
        <w:t xml:space="preserve">, 34(1), pp. 88–109. Available at: </w:t>
      </w:r>
      <w:hyperlink r:id="rId18">
        <w:r w:rsidRPr="00022BA3">
          <w:rPr>
            <w:rFonts w:cs="Arial"/>
            <w:color w:val="1155CC"/>
            <w:szCs w:val="22"/>
            <w:u w:val="single"/>
            <w:lang w:val="en-GB"/>
          </w:rPr>
          <w:t>https://doi.org/10.1108/jwl-12-2020-0184</w:t>
        </w:r>
      </w:hyperlink>
      <w:r w:rsidRPr="00022BA3">
        <w:rPr>
          <w:rFonts w:cs="Arial"/>
          <w:szCs w:val="22"/>
          <w:lang w:val="en-GB"/>
        </w:rPr>
        <w:t xml:space="preserve"> </w:t>
      </w:r>
    </w:p>
    <w:p w:rsidR="00E34834" w:rsidP="004F5485" w:rsidRDefault="00E34834" w14:paraId="56EC8269" w14:textId="77777777">
      <w:bookmarkStart w:name="_Hlk209425968" w:id="30"/>
      <w:r w:rsidRPr="323F9E4C" w:rsidR="00E34834">
        <w:rPr>
          <w:lang w:val="en-US"/>
        </w:rPr>
        <w:t>Mani</w:t>
      </w:r>
      <w:bookmarkEnd w:id="30"/>
      <w:r w:rsidRPr="323F9E4C" w:rsidR="00E34834">
        <w:rPr>
          <w:lang w:val="en-US"/>
        </w:rPr>
        <w:t xml:space="preserve">, Z.A., Kuhn, L. and Plummer, V. </w:t>
      </w:r>
      <w:r w:rsidRPr="323F9E4C" w:rsidR="00E34834">
        <w:rPr>
          <w:lang w:val="en-US"/>
        </w:rPr>
        <w:t>(</w:t>
      </w:r>
      <w:r w:rsidRPr="323F9E4C" w:rsidR="00E34834">
        <w:rPr>
          <w:lang w:val="en-US"/>
        </w:rPr>
        <w:t>2023</w:t>
      </w:r>
      <w:r w:rsidRPr="323F9E4C" w:rsidR="00E34834">
        <w:rPr>
          <w:lang w:val="en-US"/>
        </w:rPr>
        <w:t>)</w:t>
      </w:r>
      <w:r w:rsidRPr="323F9E4C" w:rsidR="00E34834">
        <w:rPr>
          <w:lang w:val="en-US"/>
        </w:rPr>
        <w:t>. Emergency care in the context of armed conflict: nurses’ perspectives of the essential core competencies. </w:t>
      </w:r>
      <w:r w:rsidRPr="323F9E4C" w:rsidR="00E34834">
        <w:rPr>
          <w:i w:val="1"/>
          <w:iCs w:val="1"/>
          <w:lang w:val="en-US"/>
        </w:rPr>
        <w:t>International nursing review</w:t>
      </w:r>
      <w:r w:rsidRPr="323F9E4C" w:rsidR="00E34834">
        <w:rPr>
          <w:lang w:val="en-US"/>
        </w:rPr>
        <w:t>, </w:t>
      </w:r>
      <w:r w:rsidRPr="323F9E4C" w:rsidR="00E34834">
        <w:rPr>
          <w:i w:val="1"/>
          <w:iCs w:val="1"/>
          <w:lang w:val="en-US"/>
        </w:rPr>
        <w:t>70</w:t>
      </w:r>
      <w:r w:rsidRPr="323F9E4C" w:rsidR="00E34834">
        <w:rPr>
          <w:lang w:val="en-US"/>
        </w:rPr>
        <w:t xml:space="preserve">(4), pp.510-517. </w:t>
      </w:r>
      <w:hyperlink r:id="Rcd72ce7b7f8e4af4">
        <w:r w:rsidRPr="323F9E4C" w:rsidR="00E34834">
          <w:rPr>
            <w:rStyle w:val="Hyperlink"/>
            <w:lang w:val="en-US"/>
          </w:rPr>
          <w:t>https://doi.org/10.1111/inr.12870</w:t>
        </w:r>
      </w:hyperlink>
      <w:r w:rsidRPr="323F9E4C" w:rsidR="00E34834">
        <w:rPr>
          <w:lang w:val="en-US"/>
        </w:rPr>
        <w:t xml:space="preserve"> </w:t>
      </w:r>
    </w:p>
    <w:p w:rsidR="00E34834" w:rsidP="004F5485" w:rsidRDefault="00E34834" w14:paraId="4A53D527" w14:textId="77777777">
      <w:r w:rsidRPr="323F9E4C" w:rsidR="00E34834">
        <w:rPr>
          <w:lang w:val="en-US"/>
        </w:rPr>
        <w:t xml:space="preserve">McQueen, A. </w:t>
      </w:r>
      <w:r w:rsidRPr="323F9E4C" w:rsidR="00E34834">
        <w:rPr>
          <w:lang w:val="en-US"/>
        </w:rPr>
        <w:t>(</w:t>
      </w:r>
      <w:r w:rsidRPr="323F9E4C" w:rsidR="00E34834">
        <w:rPr>
          <w:lang w:val="en-US"/>
        </w:rPr>
        <w:t>20</w:t>
      </w:r>
      <w:r w:rsidRPr="323F9E4C" w:rsidR="00E34834">
        <w:rPr>
          <w:lang w:val="en-US"/>
        </w:rPr>
        <w:t>21)</w:t>
      </w:r>
      <w:r w:rsidRPr="323F9E4C" w:rsidR="00E34834">
        <w:rPr>
          <w:lang w:val="en-US"/>
        </w:rPr>
        <w:t>. Nurse–patient relationships and partnership in hospital care. </w:t>
      </w:r>
      <w:r w:rsidRPr="323F9E4C" w:rsidR="00E34834">
        <w:rPr>
          <w:i w:val="1"/>
          <w:iCs w:val="1"/>
          <w:lang w:val="en-US"/>
        </w:rPr>
        <w:t>Journal of Clinical Nursing</w:t>
      </w:r>
      <w:r w:rsidRPr="323F9E4C" w:rsidR="00E34834">
        <w:rPr>
          <w:lang w:val="en-US"/>
        </w:rPr>
        <w:t>, </w:t>
      </w:r>
      <w:r w:rsidRPr="323F9E4C" w:rsidR="00E34834">
        <w:rPr>
          <w:i w:val="1"/>
          <w:iCs w:val="1"/>
          <w:lang w:val="en-US"/>
        </w:rPr>
        <w:t>9</w:t>
      </w:r>
      <w:r w:rsidRPr="323F9E4C" w:rsidR="00E34834">
        <w:rPr>
          <w:lang w:val="en-US"/>
        </w:rPr>
        <w:t xml:space="preserve">(5), pp.723-731. </w:t>
      </w:r>
      <w:hyperlink r:id="R637b0cb8842a4341">
        <w:r w:rsidRPr="323F9E4C" w:rsidR="00E34834">
          <w:rPr>
            <w:rStyle w:val="Hyperlink"/>
            <w:lang w:val="en-US"/>
          </w:rPr>
          <w:t>https://doi.org/10.1046/j.1365-2702.2000.00424.x</w:t>
        </w:r>
      </w:hyperlink>
      <w:r w:rsidRPr="323F9E4C" w:rsidR="00E34834">
        <w:rPr>
          <w:lang w:val="en-US"/>
        </w:rPr>
        <w:t xml:space="preserve"> </w:t>
      </w:r>
    </w:p>
    <w:p w:rsidR="00E34834" w:rsidP="004F5485" w:rsidRDefault="00E34834" w14:paraId="0D251F4C" w14:textId="77777777">
      <w:bookmarkStart w:name="_Hlk209426406" w:id="31"/>
      <w:r w:rsidRPr="323F9E4C" w:rsidR="00E34834">
        <w:rPr>
          <w:lang w:val="en-US"/>
        </w:rPr>
        <w:t>Mohamed</w:t>
      </w:r>
      <w:bookmarkEnd w:id="31"/>
      <w:r w:rsidRPr="323F9E4C" w:rsidR="00E34834">
        <w:rPr>
          <w:lang w:val="en-US"/>
        </w:rPr>
        <w:t xml:space="preserve">, M.A., Rumsey, C.L., Trebbin, M. and Andreadis, S.T. </w:t>
      </w:r>
      <w:r w:rsidRPr="323F9E4C" w:rsidR="00E34834">
        <w:rPr>
          <w:lang w:val="en-US"/>
        </w:rPr>
        <w:t>(</w:t>
      </w:r>
      <w:r w:rsidRPr="323F9E4C" w:rsidR="00E34834">
        <w:rPr>
          <w:lang w:val="en-US"/>
        </w:rPr>
        <w:t>2023</w:t>
      </w:r>
      <w:r w:rsidRPr="323F9E4C" w:rsidR="00E34834">
        <w:rPr>
          <w:lang w:val="en-US"/>
        </w:rPr>
        <w:t>)</w:t>
      </w:r>
      <w:r w:rsidRPr="323F9E4C" w:rsidR="00E34834">
        <w:rPr>
          <w:lang w:val="en-US"/>
        </w:rPr>
        <w:t>. Multifunctional polyurethane networks combining strength, toughness, and fast autonomous self-healing via the synergy of multiple dynamic bonds. </w:t>
      </w:r>
      <w:r w:rsidRPr="323F9E4C" w:rsidR="00E34834">
        <w:rPr>
          <w:i w:val="1"/>
          <w:iCs w:val="1"/>
          <w:lang w:val="en-US"/>
        </w:rPr>
        <w:t>Chemistry of Materials</w:t>
      </w:r>
      <w:r w:rsidRPr="323F9E4C" w:rsidR="00E34834">
        <w:rPr>
          <w:lang w:val="en-US"/>
        </w:rPr>
        <w:t>, </w:t>
      </w:r>
      <w:r w:rsidRPr="323F9E4C" w:rsidR="00E34834">
        <w:rPr>
          <w:i w:val="1"/>
          <w:iCs w:val="1"/>
          <w:lang w:val="en-US"/>
        </w:rPr>
        <w:t>35</w:t>
      </w:r>
      <w:r w:rsidRPr="323F9E4C" w:rsidR="00E34834">
        <w:rPr>
          <w:lang w:val="en-US"/>
        </w:rPr>
        <w:t xml:space="preserve">(16), pp.6332-6345. </w:t>
      </w:r>
      <w:hyperlink r:id="R8ade8aefc6f14289">
        <w:r w:rsidRPr="323F9E4C" w:rsidR="00E34834">
          <w:rPr>
            <w:rStyle w:val="Hyperlink"/>
            <w:lang w:val="en-US"/>
          </w:rPr>
          <w:t>https://pubs.acs.org/doi/10.1021/acs.chemmater.3c00914?goto=supporting-info</w:t>
        </w:r>
      </w:hyperlink>
      <w:r w:rsidRPr="323F9E4C" w:rsidR="00E34834">
        <w:rPr>
          <w:lang w:val="en-US"/>
        </w:rPr>
        <w:t xml:space="preserve"> </w:t>
      </w:r>
    </w:p>
    <w:p w:rsidRPr="00022BA3" w:rsidR="00E34834" w:rsidP="000A2B2B" w:rsidRDefault="00E34834" w14:paraId="642E7030" w14:textId="77777777">
      <w:pPr>
        <w:spacing w:after="240"/>
        <w:rPr>
          <w:rFonts w:cs="Arial"/>
          <w:szCs w:val="22"/>
          <w:lang w:val="en-GB"/>
        </w:rPr>
      </w:pPr>
      <w:proofErr w:type="spellStart"/>
      <w:r w:rsidRPr="00022BA3">
        <w:rPr>
          <w:rFonts w:cs="Arial"/>
          <w:szCs w:val="22"/>
          <w:lang w:val="en-GB"/>
        </w:rPr>
        <w:t>Nazaretsky</w:t>
      </w:r>
      <w:proofErr w:type="spellEnd"/>
      <w:r w:rsidRPr="00022BA3">
        <w:rPr>
          <w:rFonts w:cs="Arial"/>
          <w:szCs w:val="22"/>
          <w:lang w:val="en-GB"/>
        </w:rPr>
        <w:t xml:space="preserve">, T., Ariely, M., </w:t>
      </w:r>
      <w:proofErr w:type="spellStart"/>
      <w:r w:rsidRPr="00022BA3">
        <w:rPr>
          <w:rFonts w:cs="Arial"/>
          <w:szCs w:val="22"/>
          <w:lang w:val="en-GB"/>
        </w:rPr>
        <w:t>Cukurova</w:t>
      </w:r>
      <w:proofErr w:type="spellEnd"/>
      <w:r w:rsidRPr="00022BA3">
        <w:rPr>
          <w:rFonts w:cs="Arial"/>
          <w:szCs w:val="22"/>
          <w:lang w:val="en-GB"/>
        </w:rPr>
        <w:t xml:space="preserve">, M. and </w:t>
      </w:r>
      <w:proofErr w:type="spellStart"/>
      <w:r w:rsidRPr="00022BA3">
        <w:rPr>
          <w:rFonts w:cs="Arial"/>
          <w:szCs w:val="22"/>
          <w:lang w:val="en-GB"/>
        </w:rPr>
        <w:t>Alexandron</w:t>
      </w:r>
      <w:proofErr w:type="spellEnd"/>
      <w:r w:rsidRPr="00022BA3">
        <w:rPr>
          <w:rFonts w:cs="Arial"/>
          <w:szCs w:val="22"/>
          <w:lang w:val="en-GB"/>
        </w:rPr>
        <w:t xml:space="preserve">, G. (2022) ‘Teachers’ Trust in AI-powered Educational Technology and a Professional Development Program to Improve It’, </w:t>
      </w:r>
      <w:r w:rsidRPr="00022BA3">
        <w:rPr>
          <w:rFonts w:cs="Arial"/>
          <w:i/>
          <w:szCs w:val="22"/>
          <w:lang w:val="en-GB"/>
        </w:rPr>
        <w:t>British Journal of Educational Technology</w:t>
      </w:r>
      <w:r w:rsidRPr="00022BA3">
        <w:rPr>
          <w:rFonts w:cs="Arial"/>
          <w:szCs w:val="22"/>
          <w:lang w:val="en-GB"/>
        </w:rPr>
        <w:t xml:space="preserve">, 53(4), pp. 914–931. Available at: </w:t>
      </w:r>
      <w:hyperlink r:id="rId22">
        <w:r w:rsidRPr="00022BA3">
          <w:rPr>
            <w:rFonts w:cs="Arial"/>
            <w:color w:val="1155CC"/>
            <w:szCs w:val="22"/>
            <w:u w:val="single"/>
            <w:lang w:val="en-GB"/>
          </w:rPr>
          <w:t>https://doi.org/10.1111/bjet.13232</w:t>
        </w:r>
      </w:hyperlink>
      <w:r w:rsidRPr="00022BA3">
        <w:rPr>
          <w:rFonts w:cs="Arial"/>
          <w:szCs w:val="22"/>
          <w:lang w:val="en-GB"/>
        </w:rPr>
        <w:t xml:space="preserve"> </w:t>
      </w:r>
    </w:p>
    <w:p w:rsidR="00E34834" w:rsidP="004F5485" w:rsidRDefault="00E34834" w14:paraId="6492C983" w14:textId="77777777">
      <w:bookmarkStart w:name="_Hlk209426491" w:id="32"/>
      <w:r w:rsidRPr="323F9E4C" w:rsidR="00E34834">
        <w:rPr>
          <w:lang w:val="en-US"/>
        </w:rPr>
        <w:t>Olive</w:t>
      </w:r>
      <w:bookmarkEnd w:id="32"/>
      <w:r w:rsidRPr="323F9E4C" w:rsidR="00E34834">
        <w:rPr>
          <w:lang w:val="en-US"/>
        </w:rPr>
        <w:t xml:space="preserve">, P., Maxton, F., Bell, C.A., Bench, S., Tinkler, L., Jones, S. and </w:t>
      </w:r>
      <w:r w:rsidRPr="323F9E4C" w:rsidR="00E34834">
        <w:rPr>
          <w:lang w:val="en-US"/>
        </w:rPr>
        <w:t>Kenkre</w:t>
      </w:r>
      <w:r w:rsidRPr="323F9E4C" w:rsidR="00E34834">
        <w:rPr>
          <w:lang w:val="en-US"/>
        </w:rPr>
        <w:t>, J.</w:t>
      </w:r>
      <w:r w:rsidRPr="323F9E4C" w:rsidR="00E34834">
        <w:rPr>
          <w:lang w:val="en-US"/>
        </w:rPr>
        <w:t xml:space="preserve"> (</w:t>
      </w:r>
      <w:r w:rsidRPr="323F9E4C" w:rsidR="00E34834">
        <w:rPr>
          <w:lang w:val="en-US"/>
        </w:rPr>
        <w:t>2022</w:t>
      </w:r>
      <w:r w:rsidRPr="323F9E4C" w:rsidR="00E34834">
        <w:rPr>
          <w:lang w:val="en-US"/>
        </w:rPr>
        <w:t>)</w:t>
      </w:r>
      <w:r w:rsidRPr="323F9E4C" w:rsidR="00E34834">
        <w:rPr>
          <w:lang w:val="en-US"/>
        </w:rPr>
        <w:t>. Clinical academic research internships: What works for nurses and the wider nursing, midwifery and allied health professional workforce. </w:t>
      </w:r>
      <w:r w:rsidRPr="323F9E4C" w:rsidR="00E34834">
        <w:rPr>
          <w:i w:val="1"/>
          <w:iCs w:val="1"/>
          <w:lang w:val="en-US"/>
        </w:rPr>
        <w:t>Journal of Clinical Nursing</w:t>
      </w:r>
      <w:r w:rsidRPr="323F9E4C" w:rsidR="00E34834">
        <w:rPr>
          <w:lang w:val="en-US"/>
        </w:rPr>
        <w:t>, </w:t>
      </w:r>
      <w:r w:rsidRPr="323F9E4C" w:rsidR="00E34834">
        <w:rPr>
          <w:i w:val="1"/>
          <w:iCs w:val="1"/>
          <w:lang w:val="en-US"/>
        </w:rPr>
        <w:t>31</w:t>
      </w:r>
      <w:r w:rsidRPr="323F9E4C" w:rsidR="00E34834">
        <w:rPr>
          <w:lang w:val="en-US"/>
        </w:rPr>
        <w:t>(3-4), pp.318-328.</w:t>
      </w:r>
      <w:r w:rsidRPr="323F9E4C" w:rsidR="00E34834">
        <w:rPr>
          <w:lang w:val="en-US"/>
        </w:rPr>
        <w:t xml:space="preserve"> </w:t>
      </w:r>
      <w:hyperlink r:id="Rcea3dbdecdc94d63">
        <w:r w:rsidRPr="323F9E4C" w:rsidR="00E34834">
          <w:rPr>
            <w:rStyle w:val="Hyperlink"/>
            <w:lang w:val="en-US"/>
          </w:rPr>
          <w:t>https://doi.org/10.1111/jocn.15611</w:t>
        </w:r>
      </w:hyperlink>
      <w:r w:rsidRPr="323F9E4C" w:rsidR="00E34834">
        <w:rPr>
          <w:lang w:val="en-US"/>
        </w:rPr>
        <w:t xml:space="preserve"> </w:t>
      </w:r>
    </w:p>
    <w:p w:rsidR="00E34834" w:rsidP="004F5485" w:rsidRDefault="00E34834" w14:paraId="6E498BE4" w14:textId="77777777">
      <w:r w:rsidRPr="323F9E4C" w:rsidR="00E34834">
        <w:rPr>
          <w:lang w:val="en-US"/>
        </w:rPr>
        <w:t xml:space="preserve">Picco, M., </w:t>
      </w:r>
      <w:r w:rsidRPr="323F9E4C" w:rsidR="00E34834">
        <w:rPr>
          <w:lang w:val="en-US"/>
        </w:rPr>
        <w:t>Gheduzzi</w:t>
      </w:r>
      <w:r w:rsidRPr="323F9E4C" w:rsidR="00E34834">
        <w:rPr>
          <w:lang w:val="en-US"/>
        </w:rPr>
        <w:t xml:space="preserve">, E. and Masella, C. </w:t>
      </w:r>
      <w:r w:rsidRPr="323F9E4C" w:rsidR="00E34834">
        <w:rPr>
          <w:lang w:val="en-US"/>
        </w:rPr>
        <w:t>(</w:t>
      </w:r>
      <w:r w:rsidRPr="323F9E4C" w:rsidR="00E34834">
        <w:rPr>
          <w:lang w:val="en-US"/>
        </w:rPr>
        <w:t>2021</w:t>
      </w:r>
      <w:r w:rsidRPr="323F9E4C" w:rsidR="00E34834">
        <w:rPr>
          <w:lang w:val="en-US"/>
        </w:rPr>
        <w:t>)</w:t>
      </w:r>
      <w:r w:rsidRPr="323F9E4C" w:rsidR="00E34834">
        <w:rPr>
          <w:lang w:val="en-US"/>
        </w:rPr>
        <w:t>. Integration of task shifting practices into the nursing role at the community and home care level. In </w:t>
      </w:r>
      <w:r w:rsidRPr="323F9E4C" w:rsidR="00E34834">
        <w:rPr>
          <w:i w:val="1"/>
          <w:iCs w:val="1"/>
          <w:lang w:val="en-US"/>
        </w:rPr>
        <w:t>Abstract Book Health Management: Managing the Present and Shaping the Future</w:t>
      </w:r>
      <w:r w:rsidRPr="323F9E4C" w:rsidR="00E34834">
        <w:rPr>
          <w:lang w:val="en-US"/>
        </w:rPr>
        <w:t xml:space="preserve"> (pp. 71-71). </w:t>
      </w:r>
      <w:hyperlink r:id="R3cf9f261a4e44f4b">
        <w:r w:rsidRPr="323F9E4C" w:rsidR="00E34834">
          <w:rPr>
            <w:rStyle w:val="Hyperlink"/>
            <w:lang w:val="en-US"/>
          </w:rPr>
          <w:t>https://re.public.polimi.it/bitstream/11311/1204746/1/EHMA-2021-Abstract-Book.pdf</w:t>
        </w:r>
      </w:hyperlink>
      <w:r w:rsidRPr="323F9E4C" w:rsidR="00E34834">
        <w:rPr>
          <w:lang w:val="en-US"/>
        </w:rPr>
        <w:t xml:space="preserve"> </w:t>
      </w:r>
    </w:p>
    <w:p w:rsidRPr="00022BA3" w:rsidR="00E34834" w:rsidP="000A2B2B" w:rsidRDefault="00E34834" w14:paraId="168899D9" w14:textId="77777777">
      <w:pPr>
        <w:spacing w:after="240"/>
        <w:rPr>
          <w:rFonts w:cs="Arial"/>
          <w:szCs w:val="22"/>
          <w:lang w:val="en-GB"/>
        </w:rPr>
      </w:pPr>
      <w:r w:rsidRPr="00022BA3">
        <w:rPr>
          <w:rFonts w:cs="Arial"/>
          <w:szCs w:val="22"/>
          <w:lang w:val="en-GB"/>
        </w:rPr>
        <w:lastRenderedPageBreak/>
        <w:t xml:space="preserve">Presti, A.L., Capone, V., Aversano, A. and Akkermans, J. (2022) ‘Career Competencies and Career Success: On the Roles of Employability Activities and Academic Satisfaction During the School-to-Work Transition’, </w:t>
      </w:r>
      <w:r w:rsidRPr="00022BA3">
        <w:rPr>
          <w:rFonts w:cs="Arial"/>
          <w:i/>
          <w:szCs w:val="22"/>
          <w:lang w:val="en-GB"/>
        </w:rPr>
        <w:t>Journal of Career Development</w:t>
      </w:r>
      <w:r w:rsidRPr="00022BA3">
        <w:rPr>
          <w:rFonts w:cs="Arial"/>
          <w:szCs w:val="22"/>
          <w:lang w:val="en-GB"/>
        </w:rPr>
        <w:t xml:space="preserve">, 49(1), pp. 894–992. Available at: </w:t>
      </w:r>
      <w:hyperlink r:id="rId25">
        <w:r w:rsidRPr="00022BA3">
          <w:rPr>
            <w:rFonts w:cs="Arial"/>
            <w:color w:val="1155CC"/>
            <w:szCs w:val="22"/>
            <w:u w:val="single"/>
            <w:lang w:val="en-GB"/>
          </w:rPr>
          <w:t>https://doi.org/10.1177/0894845321992536</w:t>
        </w:r>
      </w:hyperlink>
      <w:r w:rsidRPr="00022BA3">
        <w:rPr>
          <w:rFonts w:cs="Arial"/>
          <w:szCs w:val="22"/>
          <w:lang w:val="en-GB"/>
        </w:rPr>
        <w:t xml:space="preserve"> </w:t>
      </w:r>
    </w:p>
    <w:p w:rsidRPr="00022BA3" w:rsidR="00E34834" w:rsidP="000A2B2B" w:rsidRDefault="00E34834" w14:paraId="1182E297" w14:textId="77777777">
      <w:pPr>
        <w:spacing w:after="240"/>
        <w:rPr>
          <w:rFonts w:cs="Arial"/>
          <w:szCs w:val="22"/>
          <w:lang w:val="en-GB"/>
        </w:rPr>
      </w:pPr>
      <w:r w:rsidRPr="00022BA3">
        <w:rPr>
          <w:rFonts w:cs="Arial"/>
          <w:szCs w:val="22"/>
          <w:lang w:val="en-GB"/>
        </w:rPr>
        <w:t xml:space="preserve">Royal College of Nursing (2023) </w:t>
      </w:r>
      <w:r w:rsidRPr="00022BA3">
        <w:rPr>
          <w:rFonts w:cs="Arial"/>
          <w:i/>
          <w:szCs w:val="22"/>
          <w:lang w:val="en-GB"/>
        </w:rPr>
        <w:t>RCN - Home | Royal College of Nursing</w:t>
      </w:r>
      <w:r w:rsidRPr="00022BA3">
        <w:rPr>
          <w:rFonts w:cs="Arial"/>
          <w:szCs w:val="22"/>
          <w:lang w:val="en-GB"/>
        </w:rPr>
        <w:t xml:space="preserve">, </w:t>
      </w:r>
      <w:r w:rsidRPr="00022BA3">
        <w:rPr>
          <w:rFonts w:cs="Arial"/>
          <w:i/>
          <w:szCs w:val="22"/>
          <w:lang w:val="en-GB"/>
        </w:rPr>
        <w:t>The Royal College of Nursing</w:t>
      </w:r>
      <w:r w:rsidRPr="00022BA3">
        <w:rPr>
          <w:rFonts w:cs="Arial"/>
          <w:szCs w:val="22"/>
          <w:lang w:val="en-GB"/>
        </w:rPr>
        <w:t xml:space="preserve">. Available at: </w:t>
      </w:r>
      <w:hyperlink r:id="rId26">
        <w:r w:rsidRPr="00022BA3">
          <w:rPr>
            <w:rFonts w:cs="Arial"/>
            <w:color w:val="1155CC"/>
            <w:szCs w:val="22"/>
            <w:u w:val="single"/>
            <w:lang w:val="en-GB"/>
          </w:rPr>
          <w:t>https://www.rcn.org.uk/</w:t>
        </w:r>
      </w:hyperlink>
      <w:r w:rsidRPr="00022BA3">
        <w:rPr>
          <w:rFonts w:cs="Arial"/>
          <w:szCs w:val="22"/>
          <w:lang w:val="en-GB"/>
        </w:rPr>
        <w:t xml:space="preserve"> (Accessed: 22 September 2025).</w:t>
      </w:r>
    </w:p>
    <w:p w:rsidR="00E34834" w:rsidP="004F5485" w:rsidRDefault="00E34834" w14:paraId="653B7CA4" w14:textId="77777777">
      <w:r w:rsidRPr="323F9E4C" w:rsidR="00E34834">
        <w:rPr>
          <w:lang w:val="en-US"/>
        </w:rPr>
        <w:t xml:space="preserve">Smelser, W.W., Laviana, A.A. and Chang, S.S. </w:t>
      </w:r>
      <w:r w:rsidRPr="323F9E4C" w:rsidR="00E34834">
        <w:rPr>
          <w:lang w:val="en-US"/>
        </w:rPr>
        <w:t>(</w:t>
      </w:r>
      <w:r w:rsidRPr="323F9E4C" w:rsidR="00E34834">
        <w:rPr>
          <w:lang w:val="en-US"/>
        </w:rPr>
        <w:t>2022</w:t>
      </w:r>
      <w:r w:rsidRPr="323F9E4C" w:rsidR="00E34834">
        <w:rPr>
          <w:lang w:val="en-US"/>
        </w:rPr>
        <w:t>)</w:t>
      </w:r>
      <w:r w:rsidRPr="323F9E4C" w:rsidR="00E34834">
        <w:rPr>
          <w:lang w:val="en-US"/>
        </w:rPr>
        <w:t>. Time Management. </w:t>
      </w:r>
      <w:r w:rsidRPr="323F9E4C" w:rsidR="00E34834">
        <w:rPr>
          <w:i w:val="1"/>
          <w:iCs w:val="1"/>
          <w:lang w:val="en-US"/>
        </w:rPr>
        <w:t xml:space="preserve">Navigating </w:t>
      </w:r>
      <w:r w:rsidRPr="323F9E4C" w:rsidR="00E34834">
        <w:rPr>
          <w:i w:val="1"/>
          <w:iCs w:val="1"/>
          <w:lang w:val="en-US"/>
        </w:rPr>
        <w:t>Organised</w:t>
      </w:r>
      <w:r w:rsidRPr="323F9E4C" w:rsidR="00E34834">
        <w:rPr>
          <w:i w:val="1"/>
          <w:iCs w:val="1"/>
          <w:lang w:val="en-US"/>
        </w:rPr>
        <w:t xml:space="preserve"> Urology: A Practical Guide</w:t>
      </w:r>
      <w:r w:rsidRPr="323F9E4C" w:rsidR="00E34834">
        <w:rPr>
          <w:lang w:val="en-US"/>
        </w:rPr>
        <w:t>, pp.147-160.</w:t>
      </w:r>
      <w:r w:rsidRPr="323F9E4C" w:rsidR="00E34834">
        <w:rPr>
          <w:rFonts w:ascii="Merriweather Sans" w:hAnsi="Merriweather Sans"/>
          <w:color w:val="222222"/>
          <w:shd w:val="clear" w:color="auto" w:fill="FFFFFF"/>
          <w:lang w:val="en-US"/>
        </w:rPr>
        <w:t xml:space="preserve"> </w:t>
      </w:r>
      <w:hyperlink w:history="1" r:id="R07a15ae79c434542">
        <w:r w:rsidRPr="323F9E4C" w:rsidR="00E34834">
          <w:rPr>
            <w:rStyle w:val="Hyperlink"/>
            <w:lang w:val="en-US"/>
          </w:rPr>
          <w:t>https://doi.org/10.1007/978-3-031-05540-9_15</w:t>
        </w:r>
      </w:hyperlink>
      <w:r w:rsidRPr="323F9E4C" w:rsidR="00E34834">
        <w:rPr>
          <w:lang w:val="en-US"/>
        </w:rPr>
        <w:t xml:space="preserve"> </w:t>
      </w:r>
    </w:p>
    <w:p w:rsidRPr="00AD54CF" w:rsidR="00E34834" w:rsidP="004F5485" w:rsidRDefault="00E34834" w14:paraId="36298BDA" w14:textId="77777777">
      <w:bookmarkStart w:name="_Hlk209426128" w:id="33"/>
      <w:r w:rsidRPr="323F9E4C" w:rsidR="00E34834">
        <w:rPr>
          <w:lang w:val="en-US"/>
        </w:rPr>
        <w:t>Sumaiya</w:t>
      </w:r>
      <w:bookmarkEnd w:id="33"/>
      <w:r w:rsidRPr="323F9E4C" w:rsidR="00E34834">
        <w:rPr>
          <w:lang w:val="en-US"/>
        </w:rPr>
        <w:t xml:space="preserve">, B., Srivastava, S., Jain, V. and Prakash, V. </w:t>
      </w:r>
      <w:r w:rsidRPr="323F9E4C" w:rsidR="00E34834">
        <w:rPr>
          <w:lang w:val="en-US"/>
        </w:rPr>
        <w:t>(</w:t>
      </w:r>
      <w:r w:rsidRPr="323F9E4C" w:rsidR="00E34834">
        <w:rPr>
          <w:lang w:val="en-US"/>
        </w:rPr>
        <w:t>2022</w:t>
      </w:r>
      <w:r w:rsidRPr="323F9E4C" w:rsidR="00E34834">
        <w:rPr>
          <w:lang w:val="en-US"/>
        </w:rPr>
        <w:t>)</w:t>
      </w:r>
      <w:r w:rsidRPr="323F9E4C" w:rsidR="00E34834">
        <w:rPr>
          <w:lang w:val="en-US"/>
        </w:rPr>
        <w:t>. The role of effective communication skills in professional life. </w:t>
      </w:r>
      <w:r w:rsidRPr="323F9E4C" w:rsidR="00E34834">
        <w:rPr>
          <w:i w:val="1"/>
          <w:iCs w:val="1"/>
          <w:lang w:val="en-US"/>
        </w:rPr>
        <w:t>World Journal of English Language</w:t>
      </w:r>
      <w:r w:rsidRPr="323F9E4C" w:rsidR="00E34834">
        <w:rPr>
          <w:lang w:val="en-US"/>
        </w:rPr>
        <w:t>, </w:t>
      </w:r>
      <w:r w:rsidRPr="323F9E4C" w:rsidR="00E34834">
        <w:rPr>
          <w:i w:val="1"/>
          <w:iCs w:val="1"/>
          <w:lang w:val="en-US"/>
        </w:rPr>
        <w:t>12</w:t>
      </w:r>
      <w:r w:rsidRPr="323F9E4C" w:rsidR="00E34834">
        <w:rPr>
          <w:lang w:val="en-US"/>
        </w:rPr>
        <w:t xml:space="preserve">(3), pp.134-140. </w:t>
      </w:r>
      <w:hyperlink r:id="R88d9fcb337b346b1">
        <w:r w:rsidRPr="323F9E4C" w:rsidR="00E34834">
          <w:rPr>
            <w:rStyle w:val="Hyperlink"/>
            <w:lang w:val="en-US"/>
          </w:rPr>
          <w:t>https://doi.org/10.5430/wjel.v12n3p134</w:t>
        </w:r>
      </w:hyperlink>
    </w:p>
    <w:p w:rsidR="00E34834" w:rsidP="000A2B2B" w:rsidRDefault="00E34834" w14:paraId="72E6EFBA" w14:textId="77777777">
      <w:pPr>
        <w:spacing w:after="240"/>
        <w:rPr>
          <w:rFonts w:cs="Arial"/>
          <w:szCs w:val="22"/>
          <w:lang w:val="en-GB"/>
        </w:rPr>
      </w:pPr>
      <w:r w:rsidRPr="00022BA3">
        <w:rPr>
          <w:rFonts w:cs="Arial"/>
          <w:szCs w:val="22"/>
          <w:lang w:val="en-GB"/>
        </w:rPr>
        <w:t xml:space="preserve">Zhao, Y., Quadros, W., Nagraj, S., Wong, G., English, M. and </w:t>
      </w:r>
      <w:proofErr w:type="spellStart"/>
      <w:r w:rsidRPr="00022BA3">
        <w:rPr>
          <w:rFonts w:cs="Arial"/>
          <w:szCs w:val="22"/>
          <w:lang w:val="en-GB"/>
        </w:rPr>
        <w:t>Leckcivilize</w:t>
      </w:r>
      <w:proofErr w:type="spellEnd"/>
      <w:r w:rsidRPr="00022BA3">
        <w:rPr>
          <w:rFonts w:cs="Arial"/>
          <w:szCs w:val="22"/>
          <w:lang w:val="en-GB"/>
        </w:rPr>
        <w:t xml:space="preserve">, A. (2024) ‘Factors influencing the development, recruitment, integration, retention and career development of advanced practice providers in hospital health care teams: a scoping review’, </w:t>
      </w:r>
      <w:r w:rsidRPr="00022BA3">
        <w:rPr>
          <w:rFonts w:cs="Arial"/>
          <w:i/>
          <w:szCs w:val="22"/>
          <w:lang w:val="en-GB"/>
        </w:rPr>
        <w:t>BMC Medicine</w:t>
      </w:r>
      <w:r w:rsidRPr="00022BA3">
        <w:rPr>
          <w:rFonts w:cs="Arial"/>
          <w:szCs w:val="22"/>
          <w:lang w:val="en-GB"/>
        </w:rPr>
        <w:t xml:space="preserve">, 22(1), pp. 22–30. Available at: </w:t>
      </w:r>
      <w:hyperlink r:id="rId29">
        <w:r w:rsidRPr="00022BA3">
          <w:rPr>
            <w:rFonts w:cs="Arial"/>
            <w:color w:val="1155CC"/>
            <w:szCs w:val="22"/>
            <w:u w:val="single"/>
            <w:lang w:val="en-GB"/>
          </w:rPr>
          <w:t>https://doi.org/10.1186/s12916-024-03509-6</w:t>
        </w:r>
      </w:hyperlink>
      <w:r w:rsidRPr="00022BA3">
        <w:rPr>
          <w:rFonts w:cs="Arial"/>
          <w:szCs w:val="22"/>
          <w:lang w:val="en-GB"/>
        </w:rPr>
        <w:t xml:space="preserve"> </w:t>
      </w:r>
    </w:p>
    <w:p w:rsidRPr="00022BA3" w:rsidR="004F5485" w:rsidP="000A2B2B" w:rsidRDefault="004F5485" w14:paraId="55ED6C85" w14:textId="77777777">
      <w:pPr>
        <w:spacing w:after="240"/>
        <w:rPr>
          <w:rFonts w:cs="Arial"/>
          <w:szCs w:val="22"/>
          <w:lang w:val="en-GB"/>
        </w:rPr>
      </w:pPr>
    </w:p>
    <w:p w:rsidRPr="00022BA3" w:rsidR="002F6786" w:rsidP="000A2B2B" w:rsidRDefault="002F6786" w14:paraId="459A7A65" w14:textId="77777777">
      <w:pPr>
        <w:rPr>
          <w:rFonts w:cs="Arial"/>
          <w:szCs w:val="22"/>
          <w:lang w:val="en-GB"/>
        </w:rPr>
      </w:pPr>
    </w:p>
    <w:p w:rsidRPr="00022BA3" w:rsidR="002F6786" w:rsidP="000A2B2B" w:rsidRDefault="002F6786" w14:paraId="525647DC" w14:textId="77777777">
      <w:pPr>
        <w:rPr>
          <w:rFonts w:cs="Arial"/>
          <w:szCs w:val="22"/>
          <w:lang w:val="en-GB"/>
        </w:rPr>
      </w:pPr>
    </w:p>
    <w:sectPr w:rsidRPr="00022BA3" w:rsidR="002F6786">
      <w:pgSz w:w="12240" w:h="15840" w:orient="portrait"/>
      <w:pgMar w:top="1440" w:right="1440" w:bottom="1440" w:left="1440" w:header="720" w:footer="720" w:gutter="0"/>
      <w:pgNumType w:start="1"/>
      <w:cols w:space="720"/>
      <w:headerReference w:type="default" r:id="R70e8a5686a6f4b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CD9" w:rsidP="003A6D9F" w:rsidRDefault="00F04CD9" w14:paraId="0BB228CA" w14:textId="77777777">
      <w:pPr>
        <w:spacing w:line="240" w:lineRule="auto"/>
      </w:pPr>
      <w:r>
        <w:separator/>
      </w:r>
    </w:p>
  </w:endnote>
  <w:endnote w:type="continuationSeparator" w:id="0">
    <w:p w:rsidR="00F04CD9" w:rsidP="003A6D9F" w:rsidRDefault="00F04CD9" w14:paraId="6B1711A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CD9" w:rsidP="003A6D9F" w:rsidRDefault="00F04CD9" w14:paraId="6EA13804" w14:textId="77777777">
      <w:pPr>
        <w:spacing w:line="240" w:lineRule="auto"/>
      </w:pPr>
      <w:r>
        <w:separator/>
      </w:r>
    </w:p>
  </w:footnote>
  <w:footnote w:type="continuationSeparator" w:id="0">
    <w:p w:rsidR="00F04CD9" w:rsidP="003A6D9F" w:rsidRDefault="00F04CD9" w14:paraId="1A5B5E2A"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3F9E4C" w:rsidTr="323F9E4C" w14:paraId="1E2F1D37">
      <w:trPr>
        <w:trHeight w:val="300"/>
      </w:trPr>
      <w:tc>
        <w:tcPr>
          <w:tcW w:w="3120" w:type="dxa"/>
          <w:tcMar/>
        </w:tcPr>
        <w:p w:rsidR="323F9E4C" w:rsidP="323F9E4C" w:rsidRDefault="323F9E4C" w14:paraId="28565608" w14:textId="290EB23F">
          <w:pPr>
            <w:pStyle w:val="Header"/>
            <w:bidi w:val="0"/>
            <w:ind w:left="-115"/>
            <w:jc w:val="left"/>
          </w:pPr>
        </w:p>
      </w:tc>
      <w:tc>
        <w:tcPr>
          <w:tcW w:w="3120" w:type="dxa"/>
          <w:tcMar/>
        </w:tcPr>
        <w:p w:rsidR="323F9E4C" w:rsidP="323F9E4C" w:rsidRDefault="323F9E4C" w14:paraId="6F96C22C" w14:textId="0370DF79">
          <w:pPr>
            <w:pStyle w:val="Header"/>
            <w:bidi w:val="0"/>
            <w:jc w:val="center"/>
          </w:pPr>
        </w:p>
      </w:tc>
      <w:tc>
        <w:tcPr>
          <w:tcW w:w="3120" w:type="dxa"/>
          <w:tcMar/>
        </w:tcPr>
        <w:p w:rsidR="323F9E4C" w:rsidP="323F9E4C" w:rsidRDefault="323F9E4C" w14:paraId="4FDCFA40" w14:textId="419D4FD5">
          <w:pPr>
            <w:pStyle w:val="Header"/>
            <w:bidi w:val="0"/>
            <w:ind w:right="-115"/>
            <w:jc w:val="right"/>
          </w:pPr>
        </w:p>
      </w:tc>
    </w:tr>
  </w:tbl>
  <w:p w:rsidR="323F9E4C" w:rsidP="323F9E4C" w:rsidRDefault="323F9E4C" w14:paraId="27192697" w14:textId="4A3B8580">
    <w:pPr>
      <w:pStyle w:val="Header"/>
      <w:bidi w:val="0"/>
    </w:pPr>
  </w:p>
</w:hdr>
</file>

<file path=word/intelligence2.xml><?xml version="1.0" encoding="utf-8"?>
<int2:intelligence xmlns:int2="http://schemas.microsoft.com/office/intelligence/2020/intelligence">
  <int2:observations>
    <int2:textHash int2:hashCode="zhuwrIaC0+7Lw1" int2:id="fKVO9gba">
      <int2:state int2:type="spell" int2:value="Rejected"/>
    </int2:textHash>
    <int2:textHash int2:hashCode="P1t9DnuMzsiEcY" int2:id="0UxOyREA">
      <int2:state int2:type="spell" int2:value="Rejected"/>
    </int2:textHash>
    <int2:textHash int2:hashCode="aA0RztZBYxto7R" int2:id="FQUKnrlp">
      <int2:state int2:type="spell" int2:value="Rejected"/>
    </int2:textHash>
    <int2:textHash int2:hashCode="DFho+hS2UXzmmT" int2:id="hoiMW8Nw">
      <int2:state int2:type="spell" int2:value="Rejected"/>
    </int2:textHash>
    <int2:textHash int2:hashCode="weDUoGuH0apiEx" int2:id="uwOwNIk9">
      <int2:state int2:type="spell" int2:value="Rejected"/>
    </int2:textHash>
    <int2:textHash int2:hashCode="giaxIk3I0uqOMG" int2:id="iCAIqxnX">
      <int2:state int2:type="spell" int2:value="Rejected"/>
    </int2:textHash>
    <int2:textHash int2:hashCode="TI/MMWXaOSZn3H" int2:id="G88vmHyG">
      <int2:state int2:type="spell" int2:value="Rejected"/>
    </int2:textHash>
    <int2:textHash int2:hashCode="gi+sNuM0hsKrod" int2:id="wWXD9lnl">
      <int2:state int2:type="spell" int2:value="Rejected"/>
    </int2:textHash>
    <int2:textHash int2:hashCode="uiquX+Bl3DH4DU" int2:id="E5cGGvA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5D5E15"/>
    <w:multiLevelType w:val="hybridMultilevel"/>
    <w:tmpl w:val="31561A68"/>
    <w:lvl w:ilvl="0" w:tplc="2E6EC218">
      <w:start w:val="1"/>
      <w:numFmt w:val="bullet"/>
      <w:lvlText w:val=""/>
      <w:lvlJc w:val="left"/>
      <w:pPr>
        <w:ind w:left="720" w:hanging="360"/>
      </w:pPr>
      <w:rPr>
        <w:rFonts w:hint="default" w:ascii="Symbol" w:hAnsi="Symbol"/>
      </w:rPr>
    </w:lvl>
    <w:lvl w:ilvl="1" w:tplc="B8566334" w:tentative="1">
      <w:start w:val="1"/>
      <w:numFmt w:val="bullet"/>
      <w:lvlText w:val="o"/>
      <w:lvlJc w:val="left"/>
      <w:pPr>
        <w:ind w:left="1440" w:hanging="360"/>
      </w:pPr>
      <w:rPr>
        <w:rFonts w:hint="default" w:ascii="Courier New" w:hAnsi="Courier New" w:cs="Courier New"/>
      </w:rPr>
    </w:lvl>
    <w:lvl w:ilvl="2" w:tplc="23ACD7FC" w:tentative="1">
      <w:start w:val="1"/>
      <w:numFmt w:val="bullet"/>
      <w:lvlText w:val=""/>
      <w:lvlJc w:val="left"/>
      <w:pPr>
        <w:ind w:left="2160" w:hanging="360"/>
      </w:pPr>
      <w:rPr>
        <w:rFonts w:hint="default" w:ascii="Wingdings" w:hAnsi="Wingdings"/>
      </w:rPr>
    </w:lvl>
    <w:lvl w:ilvl="3" w:tplc="58180E6E" w:tentative="1">
      <w:start w:val="1"/>
      <w:numFmt w:val="bullet"/>
      <w:lvlText w:val=""/>
      <w:lvlJc w:val="left"/>
      <w:pPr>
        <w:ind w:left="2880" w:hanging="360"/>
      </w:pPr>
      <w:rPr>
        <w:rFonts w:hint="default" w:ascii="Symbol" w:hAnsi="Symbol"/>
      </w:rPr>
    </w:lvl>
    <w:lvl w:ilvl="4" w:tplc="E3A01BD0" w:tentative="1">
      <w:start w:val="1"/>
      <w:numFmt w:val="bullet"/>
      <w:lvlText w:val="o"/>
      <w:lvlJc w:val="left"/>
      <w:pPr>
        <w:ind w:left="3600" w:hanging="360"/>
      </w:pPr>
      <w:rPr>
        <w:rFonts w:hint="default" w:ascii="Courier New" w:hAnsi="Courier New" w:cs="Courier New"/>
      </w:rPr>
    </w:lvl>
    <w:lvl w:ilvl="5" w:tplc="47F61CAE" w:tentative="1">
      <w:start w:val="1"/>
      <w:numFmt w:val="bullet"/>
      <w:lvlText w:val=""/>
      <w:lvlJc w:val="left"/>
      <w:pPr>
        <w:ind w:left="4320" w:hanging="360"/>
      </w:pPr>
      <w:rPr>
        <w:rFonts w:hint="default" w:ascii="Wingdings" w:hAnsi="Wingdings"/>
      </w:rPr>
    </w:lvl>
    <w:lvl w:ilvl="6" w:tplc="9F24CD1E" w:tentative="1">
      <w:start w:val="1"/>
      <w:numFmt w:val="bullet"/>
      <w:lvlText w:val=""/>
      <w:lvlJc w:val="left"/>
      <w:pPr>
        <w:ind w:left="5040" w:hanging="360"/>
      </w:pPr>
      <w:rPr>
        <w:rFonts w:hint="default" w:ascii="Symbol" w:hAnsi="Symbol"/>
      </w:rPr>
    </w:lvl>
    <w:lvl w:ilvl="7" w:tplc="85522858" w:tentative="1">
      <w:start w:val="1"/>
      <w:numFmt w:val="bullet"/>
      <w:lvlText w:val="o"/>
      <w:lvlJc w:val="left"/>
      <w:pPr>
        <w:ind w:left="5760" w:hanging="360"/>
      </w:pPr>
      <w:rPr>
        <w:rFonts w:hint="default" w:ascii="Courier New" w:hAnsi="Courier New" w:cs="Courier New"/>
      </w:rPr>
    </w:lvl>
    <w:lvl w:ilvl="8" w:tplc="36A24636" w:tentative="1">
      <w:start w:val="1"/>
      <w:numFmt w:val="bullet"/>
      <w:lvlText w:val=""/>
      <w:lvlJc w:val="left"/>
      <w:pPr>
        <w:ind w:left="6480" w:hanging="360"/>
      </w:pPr>
      <w:rPr>
        <w:rFonts w:hint="default" w:ascii="Wingdings" w:hAnsi="Wingdings"/>
      </w:rPr>
    </w:lvl>
  </w:abstractNum>
  <w:num w:numId="1" w16cid:durableId="1446193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6786"/>
    <w:rsid w:val="00022BA3"/>
    <w:rsid w:val="00026D38"/>
    <w:rsid w:val="00091FA1"/>
    <w:rsid w:val="000A2B2B"/>
    <w:rsid w:val="0021285C"/>
    <w:rsid w:val="00247B19"/>
    <w:rsid w:val="002949C5"/>
    <w:rsid w:val="002E0124"/>
    <w:rsid w:val="002F37AE"/>
    <w:rsid w:val="002F6786"/>
    <w:rsid w:val="003255FC"/>
    <w:rsid w:val="003A6D9F"/>
    <w:rsid w:val="003E705E"/>
    <w:rsid w:val="00407497"/>
    <w:rsid w:val="00421A7B"/>
    <w:rsid w:val="004359F2"/>
    <w:rsid w:val="004C0B61"/>
    <w:rsid w:val="004F5485"/>
    <w:rsid w:val="005A0903"/>
    <w:rsid w:val="006031FF"/>
    <w:rsid w:val="006063BD"/>
    <w:rsid w:val="006C0364"/>
    <w:rsid w:val="006C6089"/>
    <w:rsid w:val="007C3D80"/>
    <w:rsid w:val="007F7500"/>
    <w:rsid w:val="008F4F90"/>
    <w:rsid w:val="009373B1"/>
    <w:rsid w:val="00982E68"/>
    <w:rsid w:val="00996D6D"/>
    <w:rsid w:val="00A07CDC"/>
    <w:rsid w:val="00B001DE"/>
    <w:rsid w:val="00B46094"/>
    <w:rsid w:val="00B576D7"/>
    <w:rsid w:val="00C001A7"/>
    <w:rsid w:val="00C46101"/>
    <w:rsid w:val="00CE21B9"/>
    <w:rsid w:val="00D43391"/>
    <w:rsid w:val="00E34834"/>
    <w:rsid w:val="00E43B16"/>
    <w:rsid w:val="00EF0A93"/>
    <w:rsid w:val="00F04CD9"/>
    <w:rsid w:val="03999758"/>
    <w:rsid w:val="058BC9C6"/>
    <w:rsid w:val="060ECEF4"/>
    <w:rsid w:val="0643A31D"/>
    <w:rsid w:val="0696C367"/>
    <w:rsid w:val="06A9BA6B"/>
    <w:rsid w:val="081A8789"/>
    <w:rsid w:val="0A7D877A"/>
    <w:rsid w:val="0AF9B019"/>
    <w:rsid w:val="0B516504"/>
    <w:rsid w:val="0DE46F37"/>
    <w:rsid w:val="0FD73BFE"/>
    <w:rsid w:val="10843CD6"/>
    <w:rsid w:val="108A9322"/>
    <w:rsid w:val="13338C0D"/>
    <w:rsid w:val="185E5F9E"/>
    <w:rsid w:val="197A0023"/>
    <w:rsid w:val="1A0CB211"/>
    <w:rsid w:val="1B1B6D12"/>
    <w:rsid w:val="1E49C392"/>
    <w:rsid w:val="1F57B521"/>
    <w:rsid w:val="1F62ADBF"/>
    <w:rsid w:val="1F62D3F7"/>
    <w:rsid w:val="1FEC5A17"/>
    <w:rsid w:val="22FAC9FA"/>
    <w:rsid w:val="24C8A5AC"/>
    <w:rsid w:val="250A9B06"/>
    <w:rsid w:val="25C0B60A"/>
    <w:rsid w:val="2718D95A"/>
    <w:rsid w:val="27F07A31"/>
    <w:rsid w:val="28C53227"/>
    <w:rsid w:val="2BF23AEC"/>
    <w:rsid w:val="2D8318E5"/>
    <w:rsid w:val="2EB3DBBB"/>
    <w:rsid w:val="2F307A08"/>
    <w:rsid w:val="310499E3"/>
    <w:rsid w:val="323F9E4C"/>
    <w:rsid w:val="37F38DAA"/>
    <w:rsid w:val="3905C40D"/>
    <w:rsid w:val="3AA38BF1"/>
    <w:rsid w:val="3AF855F6"/>
    <w:rsid w:val="3B710F68"/>
    <w:rsid w:val="3CB98A89"/>
    <w:rsid w:val="3F78DDFD"/>
    <w:rsid w:val="3FC0DAA7"/>
    <w:rsid w:val="3FC59243"/>
    <w:rsid w:val="407CDAAE"/>
    <w:rsid w:val="4090CF9B"/>
    <w:rsid w:val="4408B18F"/>
    <w:rsid w:val="4539AC35"/>
    <w:rsid w:val="498401B4"/>
    <w:rsid w:val="4B08E2EF"/>
    <w:rsid w:val="4B702621"/>
    <w:rsid w:val="4CF0BFA9"/>
    <w:rsid w:val="4D3D0732"/>
    <w:rsid w:val="4DCF073A"/>
    <w:rsid w:val="4F3B85C3"/>
    <w:rsid w:val="50677DFD"/>
    <w:rsid w:val="53BE0362"/>
    <w:rsid w:val="541C3D9A"/>
    <w:rsid w:val="580D3E5D"/>
    <w:rsid w:val="58351882"/>
    <w:rsid w:val="584A9578"/>
    <w:rsid w:val="59D77F06"/>
    <w:rsid w:val="5C871968"/>
    <w:rsid w:val="5E5F3992"/>
    <w:rsid w:val="5F2EAD5D"/>
    <w:rsid w:val="5FC8F647"/>
    <w:rsid w:val="6039B7D4"/>
    <w:rsid w:val="605141E3"/>
    <w:rsid w:val="6092B89D"/>
    <w:rsid w:val="61101674"/>
    <w:rsid w:val="624D33FD"/>
    <w:rsid w:val="629582FC"/>
    <w:rsid w:val="65826A54"/>
    <w:rsid w:val="65F56B65"/>
    <w:rsid w:val="66019C66"/>
    <w:rsid w:val="67063AD3"/>
    <w:rsid w:val="67C6111A"/>
    <w:rsid w:val="684265F4"/>
    <w:rsid w:val="6899A0F4"/>
    <w:rsid w:val="696E271C"/>
    <w:rsid w:val="69C0BE61"/>
    <w:rsid w:val="6B3F7D9C"/>
    <w:rsid w:val="6F2EE05E"/>
    <w:rsid w:val="6F90B8B8"/>
    <w:rsid w:val="70467E91"/>
    <w:rsid w:val="705D39C2"/>
    <w:rsid w:val="70FD7DF6"/>
    <w:rsid w:val="7178FC1F"/>
    <w:rsid w:val="7282312B"/>
    <w:rsid w:val="72BB6B5A"/>
    <w:rsid w:val="73676674"/>
    <w:rsid w:val="73A075F8"/>
    <w:rsid w:val="74F298E6"/>
    <w:rsid w:val="7688C64C"/>
    <w:rsid w:val="78127758"/>
    <w:rsid w:val="7826E7BC"/>
    <w:rsid w:val="7AB52A40"/>
    <w:rsid w:val="7DCAC6DE"/>
    <w:rsid w:val="7E516EF9"/>
    <w:rsid w:val="7EBFF5C8"/>
    <w:rsid w:val="7F342CE8"/>
    <w:rsid w:val="7F970139"/>
    <w:rsid w:val="7F9762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7843E4"/>
  <w15:docId w15:val="{9443B33F-59D2-4B86-9175-D68EBAF51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1285C"/>
    <w:rPr>
      <w:rFonts w:ascii="Arial" w:hAnsi="Arial"/>
      <w:sz w:val="22"/>
    </w:rPr>
  </w:style>
  <w:style w:type="paragraph" w:styleId="Heading1">
    <w:name w:val="heading 1"/>
    <w:basedOn w:val="Normal"/>
    <w:next w:val="Normal"/>
    <w:qFormat/>
    <w:rsid w:val="00B001DE"/>
    <w:pPr>
      <w:keepNext/>
      <w:keepLines/>
      <w:outlineLvl w:val="0"/>
    </w:pPr>
    <w:rPr>
      <w:rFonts w:cs="Arial"/>
      <w:b/>
      <w:sz w:val="28"/>
      <w:szCs w:val="28"/>
      <w:lang w:val="en-GB"/>
    </w:rPr>
  </w:style>
  <w:style w:type="paragraph" w:styleId="Heading2">
    <w:name w:val="heading 2"/>
    <w:basedOn w:val="Normal"/>
    <w:next w:val="Normal"/>
    <w:qFormat/>
    <w:rsid w:val="00B001DE"/>
    <w:pPr>
      <w:keepNext/>
      <w:keepLines/>
      <w:outlineLvl w:val="1"/>
    </w:pPr>
    <w:rPr>
      <w:rFonts w:cs="Arial"/>
      <w:b/>
      <w:szCs w:val="22"/>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table" w:styleId="Table1" w:customStyle="1">
    <w:name w:val="Table1"/>
    <w:basedOn w:val="TableNormal0"/>
    <w:tblPr>
      <w:tblStyleRowBandSize w:val="1"/>
      <w:tblStyleColBandSize w:val="1"/>
    </w:tblPr>
  </w:style>
  <w:style w:type="table" w:styleId="Table2" w:customStyle="1">
    <w:name w:val="Table2"/>
    <w:basedOn w:val="TableNormal0"/>
    <w:tblPr>
      <w:tblStyleRowBandSize w:val="1"/>
      <w:tblStyleColBandSize w:val="1"/>
    </w:tblPr>
  </w:style>
  <w:style w:type="paragraph" w:styleId="TOCHeading">
    <w:name w:val="TOC Heading"/>
    <w:basedOn w:val="Heading1"/>
    <w:next w:val="Normal"/>
    <w:uiPriority w:val="39"/>
    <w:unhideWhenUsed/>
    <w:qFormat/>
    <w:rsid w:val="003A6D9F"/>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A6D9F"/>
    <w:pPr>
      <w:spacing w:after="100"/>
    </w:pPr>
  </w:style>
  <w:style w:type="paragraph" w:styleId="TOC2">
    <w:name w:val="toc 2"/>
    <w:basedOn w:val="Normal"/>
    <w:next w:val="Normal"/>
    <w:autoRedefine/>
    <w:uiPriority w:val="39"/>
    <w:unhideWhenUsed/>
    <w:rsid w:val="003A6D9F"/>
    <w:pPr>
      <w:spacing w:after="100"/>
      <w:ind w:left="240"/>
    </w:pPr>
  </w:style>
  <w:style w:type="character" w:styleId="Hyperlink">
    <w:name w:val="Hyperlink"/>
    <w:basedOn w:val="DefaultParagraphFont"/>
    <w:uiPriority w:val="99"/>
    <w:unhideWhenUsed/>
    <w:rsid w:val="003A6D9F"/>
    <w:rPr>
      <w:color w:val="0000FF" w:themeColor="hyperlink"/>
      <w:u w:val="single"/>
    </w:rPr>
  </w:style>
  <w:style w:type="paragraph" w:styleId="Header">
    <w:name w:val="header"/>
    <w:basedOn w:val="Normal"/>
    <w:link w:val="HeaderChar"/>
    <w:uiPriority w:val="99"/>
    <w:unhideWhenUsed/>
    <w:rsid w:val="003A6D9F"/>
    <w:pPr>
      <w:tabs>
        <w:tab w:val="center" w:pos="4680"/>
        <w:tab w:val="right" w:pos="9360"/>
      </w:tabs>
      <w:spacing w:line="240" w:lineRule="auto"/>
    </w:pPr>
  </w:style>
  <w:style w:type="character" w:styleId="HeaderChar" w:customStyle="1">
    <w:name w:val="Header Char"/>
    <w:basedOn w:val="DefaultParagraphFont"/>
    <w:link w:val="Header"/>
    <w:uiPriority w:val="99"/>
    <w:rsid w:val="003A6D9F"/>
  </w:style>
  <w:style w:type="paragraph" w:styleId="Footer">
    <w:name w:val="footer"/>
    <w:basedOn w:val="Normal"/>
    <w:link w:val="FooterChar"/>
    <w:uiPriority w:val="99"/>
    <w:unhideWhenUsed/>
    <w:rsid w:val="003A6D9F"/>
    <w:pPr>
      <w:tabs>
        <w:tab w:val="center" w:pos="4680"/>
        <w:tab w:val="right" w:pos="9360"/>
      </w:tabs>
      <w:spacing w:line="240" w:lineRule="auto"/>
    </w:pPr>
  </w:style>
  <w:style w:type="character" w:styleId="FooterChar" w:customStyle="1">
    <w:name w:val="Footer Char"/>
    <w:basedOn w:val="DefaultParagraphFont"/>
    <w:link w:val="Footer"/>
    <w:uiPriority w:val="99"/>
    <w:rsid w:val="003A6D9F"/>
  </w:style>
  <w:style w:type="paragraph" w:styleId="ListParagraph">
    <w:name w:val="List Paragraph"/>
    <w:basedOn w:val="Normal"/>
    <w:uiPriority w:val="34"/>
    <w:qFormat/>
    <w:rsid w:val="0021285C"/>
    <w:pPr>
      <w:spacing w:after="160"/>
      <w:ind w:left="720"/>
      <w:contextualSpacing/>
    </w:pPr>
    <w:rPr>
      <w:rFonts w:ascii="Times New Roman" w:hAnsi="Times New Roman" w:eastAsiaTheme="minorHAnsi" w:cstheme="minorBidi"/>
      <w:kern w:val="2"/>
      <w:sz w:val="24"/>
      <w:lang w:val="en-GB"/>
      <w14:ligatures w14:val="standardContextual"/>
    </w:rPr>
  </w:style>
  <w:style w:type="table" w:styleId="GridTable4-Accent6">
    <w:name w:val="Grid Table 4 Accent 6"/>
    <w:basedOn w:val="TableNormal"/>
    <w:uiPriority w:val="49"/>
    <w:rsid w:val="0021285C"/>
    <w:pPr>
      <w:spacing w:line="240" w:lineRule="auto"/>
      <w:jc w:val="left"/>
    </w:pPr>
    <w:rPr>
      <w:rFonts w:asciiTheme="minorHAnsi" w:hAnsiTheme="minorHAnsi" w:eastAsiaTheme="minorHAnsi" w:cstheme="minorBidi"/>
      <w:kern w:val="2"/>
      <w:lang w:val="en-IN"/>
      <w14:ligatures w14:val="standardContextual"/>
    </w:rPr>
    <w:tblPr>
      <w:tblStyleRowBandSize w:val="1"/>
      <w:tblStyleColBandSize w:val="1"/>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Pr>
    <w:tblStylePr w:type="firstRow">
      <w:rPr>
        <w:b/>
        <w:bCs/>
        <w:color w:val="FFFFFF" w:themeColor="background1"/>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insideH w:val="nil"/>
          <w:insideV w:val="nil"/>
        </w:tcBorders>
        <w:shd w:val="clear" w:color="auto" w:fill="F79646" w:themeFill="accent6"/>
      </w:tcPr>
    </w:tblStylePr>
    <w:tblStylePr w:type="lastRow">
      <w:rPr>
        <w:b/>
        <w:bCs/>
      </w:rPr>
      <w:tblPr/>
      <w:tcPr>
        <w:tcBorders>
          <w:top w:val="double" w:color="F79646" w:themeColor="accent6" w:sz="4" w:space="0"/>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yperlink" Target="https://doi.org/10.1108/jwl-12-2020-0184" TargetMode="External" Id="rId18" /><Relationship Type="http://schemas.openxmlformats.org/officeDocument/2006/relationships/hyperlink" Target="https://www.rcn.org.uk/" TargetMode="Externa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doi.org/10.1002/nur.22265" TargetMode="External" Id="rId17" /><Relationship Type="http://schemas.openxmlformats.org/officeDocument/2006/relationships/hyperlink" Target="https://doi.org/10.1177/0894845321992536" TargetMode="External" Id="rId25"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yperlink" Target="https://doi.org/10.1186/s12916-024-03509-6"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theme" Target="theme/theme1.xml" Id="rId32"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fontTable" Target="fontTable.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hyperlink" Target="https://doi.org/10.1111/bjet.13232" TargetMode="External" Id="rId22" /><Relationship Type="http://schemas.openxmlformats.org/officeDocument/2006/relationships/hyperlink" Target="https://doi.org/10.1111/inr.12870" TargetMode="External" Id="Rcd72ce7b7f8e4af4" /><Relationship Type="http://schemas.openxmlformats.org/officeDocument/2006/relationships/hyperlink" Target="https://doi.org/10.1046/j.1365-2702.2000.00424.x" TargetMode="External" Id="R637b0cb8842a4341" /><Relationship Type="http://schemas.openxmlformats.org/officeDocument/2006/relationships/hyperlink" Target="https://pubs.acs.org/doi/10.1021/acs.chemmater.3c00914?goto=supporting-info" TargetMode="External" Id="R8ade8aefc6f14289" /><Relationship Type="http://schemas.openxmlformats.org/officeDocument/2006/relationships/hyperlink" Target="https://doi.org/10.1111/jocn.15611" TargetMode="External" Id="Rcea3dbdecdc94d63" /><Relationship Type="http://schemas.openxmlformats.org/officeDocument/2006/relationships/hyperlink" Target="https://re.public.polimi.it/bitstream/11311/1204746/1/EHMA-2021-Abstract-Book.pdf" TargetMode="External" Id="R3cf9f261a4e44f4b" /><Relationship Type="http://schemas.openxmlformats.org/officeDocument/2006/relationships/hyperlink" Target="https://doi.org/10.1007/978-3-031-05540-9_15" TargetMode="External" Id="R07a15ae79c434542" /><Relationship Type="http://schemas.openxmlformats.org/officeDocument/2006/relationships/hyperlink" Target="https://doi.org/10.5430/wjel.v12n3p134" TargetMode="External" Id="R88d9fcb337b346b1" /><Relationship Type="http://schemas.openxmlformats.org/officeDocument/2006/relationships/header" Target="header.xml" Id="R70e8a5686a6f4b72" /><Relationship Type="http://schemas.microsoft.com/office/2020/10/relationships/intelligence" Target="intelligence2.xml" Id="Rdc0dd68f426e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9614550928114bd7eafb50d4e1997d4">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3573468e71113be0d1e3728d5720447b"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C1B5834A-222D-44FF-8B3B-208D3991FA42}">
  <ds:schemaRefs>
    <ds:schemaRef ds:uri="http://schemas.openxmlformats.org/officeDocument/2006/bibliography"/>
  </ds:schemaRefs>
</ds:datastoreItem>
</file>

<file path=customXml/itemProps2.xml><?xml version="1.0" encoding="utf-8"?>
<ds:datastoreItem xmlns:ds="http://schemas.openxmlformats.org/officeDocument/2006/customXml" ds:itemID="{BD847109-5A83-4002-896D-A7399378F2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6397C7-BE94-466E-8F6A-EB8E550C7929}">
  <ds:schemaRefs>
    <ds:schemaRef ds:uri="http://schemas.microsoft.com/sharepoint/v3/contenttype/forms"/>
  </ds:schemaRefs>
</ds:datastoreItem>
</file>

<file path=customXml/itemProps4.xml><?xml version="1.0" encoding="utf-8"?>
<ds:datastoreItem xmlns:ds="http://schemas.openxmlformats.org/officeDocument/2006/customXml" ds:itemID="{22017C45-51E0-46E6-A2C3-2A04223265FA}">
  <ds:schemaRefs>
    <ds:schemaRef ds:uri="http://purl.org/dc/dcmitype/"/>
    <ds:schemaRef ds:uri="http://schemas.microsoft.com/office/2006/documentManagement/types"/>
    <ds:schemaRef ds:uri="b6c735d2-3114-479d-9f38-f4e14bc16876"/>
    <ds:schemaRef ds:uri="bd58668a-75ed-4e88-8b6f-7357ab2eb406"/>
    <ds:schemaRef ds:uri="http://purl.org/dc/term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Mary Tetteh (2321029)</lastModifiedBy>
  <revision>4</revision>
  <dcterms:created xsi:type="dcterms:W3CDTF">2025-11-12T23:32:00.0000000Z</dcterms:created>
  <dcterms:modified xsi:type="dcterms:W3CDTF">2025-11-13T10:51:33.2946846Z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1f571352-32fe-4d6f-bb62-a031fba6bad8</vt:lpwstr>
  </property>
  <property fmtid="{D5CDD505-2E9C-101B-9397-08002B2CF9AE}" pid="3" name="ContentTypeId">
    <vt:lpwstr>0x0101006685D9A3F19FAA42827BE103508D067E</vt:lpwstr>
  </property>
</Properties>
</file>