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BDD612" w14:textId="0B212BF2" w:rsidR="00FE6C00" w:rsidRPr="00372D45" w:rsidRDefault="00FE6C00" w:rsidP="00010134">
      <w:pPr>
        <w:rPr>
          <w:rFonts w:ascii="Calibri Light" w:hAnsi="Calibri Light" w:cs="Arial"/>
          <w:sz w:val="40"/>
          <w:szCs w:val="40"/>
          <w:lang w:val="en-US"/>
        </w:rPr>
      </w:pPr>
      <w:r w:rsidRPr="00372D45">
        <w:rPr>
          <w:rFonts w:ascii="Calibri Light" w:hAnsi="Calibri Light" w:cs="Arial"/>
          <w:noProof/>
          <w:sz w:val="40"/>
          <w:szCs w:val="40"/>
        </w:rPr>
        <w:drawing>
          <wp:anchor distT="0" distB="0" distL="114300" distR="114300" simplePos="0" relativeHeight="251660288" behindDoc="0" locked="0" layoutInCell="1" allowOverlap="1" wp14:anchorId="2E3752A1" wp14:editId="60BE99DA">
            <wp:simplePos x="0" y="0"/>
            <wp:positionH relativeFrom="column">
              <wp:posOffset>-57785</wp:posOffset>
            </wp:positionH>
            <wp:positionV relativeFrom="paragraph">
              <wp:posOffset>3105150</wp:posOffset>
            </wp:positionV>
            <wp:extent cx="5819775" cy="3252470"/>
            <wp:effectExtent l="0" t="0" r="9525" b="5080"/>
            <wp:wrapThrough wrapText="bothSides">
              <wp:wrapPolygon edited="0">
                <wp:start x="0" y="0"/>
                <wp:lineTo x="0" y="21507"/>
                <wp:lineTo x="21565" y="21507"/>
                <wp:lineTo x="2156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9775" cy="3252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2D45">
        <w:rPr>
          <w:rFonts w:ascii="Calibri Light" w:hAnsi="Calibri Light" w:cs="Arial"/>
          <w:noProof/>
          <w:sz w:val="40"/>
          <w:szCs w:val="40"/>
        </w:rPr>
        <mc:AlternateContent>
          <mc:Choice Requires="wps">
            <w:drawing>
              <wp:anchor distT="0" distB="0" distL="114300" distR="114300" simplePos="0" relativeHeight="251659264" behindDoc="0" locked="0" layoutInCell="1" allowOverlap="1" wp14:anchorId="763D8DA4" wp14:editId="576D84C2">
                <wp:simplePos x="0" y="0"/>
                <wp:positionH relativeFrom="margin">
                  <wp:align>right</wp:align>
                </wp:positionH>
                <wp:positionV relativeFrom="paragraph">
                  <wp:posOffset>0</wp:posOffset>
                </wp:positionV>
                <wp:extent cx="1828800" cy="1828800"/>
                <wp:effectExtent l="0" t="0" r="27940" b="1016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935D161" w14:textId="083DF4B9" w:rsidR="00FE6C00" w:rsidRPr="00FE6C00" w:rsidRDefault="00FE6C00" w:rsidP="00FE6C00">
                            <w:pPr>
                              <w:jc w:val="center"/>
                              <w:rPr>
                                <w:rFonts w:ascii="Arial" w:hAnsi="Arial" w:cs="Arial"/>
                                <w:b/>
                                <w:color w:val="5B9BD5" w:themeColor="accent5"/>
                                <w:sz w:val="72"/>
                                <w:szCs w:val="72"/>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E6C00">
                              <w:rPr>
                                <w:rFonts w:ascii="Arial" w:hAnsi="Arial" w:cs="Arial"/>
                                <w:b/>
                                <w:color w:val="5B9BD5" w:themeColor="accent5"/>
                                <w:sz w:val="72"/>
                                <w:szCs w:val="72"/>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 Guidance Handbook for Early Years Keyworkers during childhood 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63D8DA4"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" fillcolor="white [3201]" strokecolor="#4472c4 [3204]" strokeweight="1pt">
                <v:textbox style="mso-fit-shape-to-text:t">
                  <w:txbxContent>
                    <w:p w14:paraId="4935D161" w14:textId="083DF4B9" w:rsidR="00FE6C00" w:rsidRPr="00FE6C00" w:rsidRDefault="00FE6C00" w:rsidP="00FE6C00">
                      <w:pPr>
                        <w:jc w:val="center"/>
                        <w:rPr>
                          <w:rFonts w:ascii="Arial" w:hAnsi="Arial" w:cs="Arial"/>
                          <w:b/>
                          <w:color w:val="5B9BD5" w:themeColor="accent5"/>
                          <w:sz w:val="72"/>
                          <w:szCs w:val="72"/>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E6C00">
                        <w:rPr>
                          <w:rFonts w:ascii="Arial" w:hAnsi="Arial" w:cs="Arial"/>
                          <w:b/>
                          <w:color w:val="5B9BD5" w:themeColor="accent5"/>
                          <w:sz w:val="72"/>
                          <w:szCs w:val="72"/>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 Guidance Handbook for Early Years Keyworkers during childhood transitions.</w:t>
                      </w:r>
                    </w:p>
                  </w:txbxContent>
                </v:textbox>
                <w10:wrap type="square" anchorx="margin"/>
              </v:shape>
            </w:pict>
          </mc:Fallback>
        </mc:AlternateContent>
      </w:r>
    </w:p>
    <w:p w14:paraId="129F9E09" w14:textId="7CF20518" w:rsidR="00FE6C00" w:rsidRPr="00372D45" w:rsidRDefault="00FE6C00" w:rsidP="00010134">
      <w:pPr>
        <w:rPr>
          <w:rFonts w:ascii="Calibri Light" w:hAnsi="Calibri Light" w:cs="Arial"/>
          <w:sz w:val="24"/>
          <w:szCs w:val="24"/>
          <w:lang w:val="en-US"/>
        </w:rPr>
      </w:pPr>
      <w:r w:rsidRPr="00372D45">
        <w:rPr>
          <w:rFonts w:ascii="Calibri Light" w:hAnsi="Calibri Light" w:cs="Arial"/>
          <w:sz w:val="24"/>
          <w:szCs w:val="24"/>
          <w:lang w:val="en-US"/>
        </w:rPr>
        <w:t xml:space="preserve">                                           </w:t>
      </w:r>
      <w:r w:rsidR="00010134" w:rsidRPr="00372D45">
        <w:rPr>
          <w:rFonts w:ascii="Calibri Light" w:hAnsi="Calibri Light" w:cs="Arial"/>
          <w:sz w:val="24"/>
          <w:szCs w:val="24"/>
          <w:lang w:val="en-US"/>
        </w:rPr>
        <w:t xml:space="preserve">                                                      </w:t>
      </w:r>
      <w:r w:rsidRPr="00372D45">
        <w:rPr>
          <w:rFonts w:ascii="Calibri Light" w:hAnsi="Calibri Light" w:cs="Arial"/>
          <w:sz w:val="24"/>
          <w:szCs w:val="24"/>
          <w:lang w:val="en-US"/>
        </w:rPr>
        <w:t>(Source: Rollins, 2017)</w:t>
      </w:r>
    </w:p>
    <w:p w14:paraId="1B3B906A" w14:textId="5A2198C9" w:rsidR="00FE6C00" w:rsidRPr="00372D45" w:rsidRDefault="00FE6C00" w:rsidP="00010134">
      <w:pPr>
        <w:rPr>
          <w:rFonts w:ascii="Calibri Light" w:hAnsi="Calibri Light" w:cs="Arial"/>
          <w:sz w:val="40"/>
          <w:szCs w:val="40"/>
          <w:lang w:val="en-US"/>
        </w:rPr>
      </w:pPr>
    </w:p>
    <w:p w14:paraId="55EF3188" w14:textId="22B4FB07" w:rsidR="00BB0DE7" w:rsidRPr="00372D45" w:rsidRDefault="00BB0DE7" w:rsidP="00010134">
      <w:pPr>
        <w:jc w:val="center"/>
        <w:rPr>
          <w:rFonts w:ascii="Calibri Light" w:hAnsi="Calibri Light" w:cs="Arial"/>
          <w:color w:val="4472C4" w:themeColor="accent1"/>
          <w:sz w:val="40"/>
          <w:szCs w:val="40"/>
          <w:lang w:val="en-US"/>
        </w:rPr>
      </w:pPr>
      <w:r w:rsidRPr="00372D45">
        <w:rPr>
          <w:rFonts w:ascii="Calibri Light" w:hAnsi="Calibri Light" w:cs="Arial"/>
          <w:color w:val="4472C4" w:themeColor="accent1"/>
          <w:sz w:val="40"/>
          <w:szCs w:val="40"/>
          <w:lang w:val="en-US"/>
        </w:rPr>
        <w:t>Alissa Jane Gough</w:t>
      </w:r>
      <w:r w:rsidR="00913911" w:rsidRPr="00372D45">
        <w:rPr>
          <w:rFonts w:ascii="Calibri Light" w:hAnsi="Calibri Light" w:cs="Arial"/>
          <w:color w:val="4472C4" w:themeColor="accent1"/>
          <w:sz w:val="40"/>
          <w:szCs w:val="40"/>
          <w:lang w:val="en-US"/>
        </w:rPr>
        <w:t xml:space="preserve"> – 1706412</w:t>
      </w:r>
    </w:p>
    <w:p w14:paraId="67C78820" w14:textId="4685510A" w:rsidR="00BB0DE7" w:rsidRPr="00372D45" w:rsidRDefault="00913911" w:rsidP="00010134">
      <w:pPr>
        <w:jc w:val="center"/>
        <w:rPr>
          <w:rFonts w:ascii="Calibri Light" w:hAnsi="Calibri Light" w:cs="Arial"/>
          <w:color w:val="4472C4" w:themeColor="accent1"/>
          <w:sz w:val="40"/>
          <w:szCs w:val="40"/>
          <w:lang w:val="en-US"/>
        </w:rPr>
      </w:pPr>
      <w:r w:rsidRPr="00372D45">
        <w:rPr>
          <w:rFonts w:ascii="Calibri Light" w:hAnsi="Calibri Light" w:cs="Arial"/>
          <w:color w:val="4472C4" w:themeColor="accent1"/>
          <w:sz w:val="40"/>
          <w:szCs w:val="40"/>
          <w:lang w:val="en-US"/>
        </w:rPr>
        <w:t>Human Development</w:t>
      </w:r>
    </w:p>
    <w:p w14:paraId="0382BBD6" w14:textId="24C5E6BC" w:rsidR="00913911" w:rsidRDefault="00913911" w:rsidP="00010134">
      <w:pPr>
        <w:jc w:val="center"/>
        <w:rPr>
          <w:rFonts w:ascii="Calibri Light" w:hAnsi="Calibri Light" w:cs="Arial"/>
          <w:color w:val="4472C4" w:themeColor="accent1"/>
          <w:sz w:val="40"/>
          <w:szCs w:val="40"/>
          <w:lang w:val="en-US"/>
        </w:rPr>
      </w:pPr>
      <w:r w:rsidRPr="00372D45">
        <w:rPr>
          <w:rFonts w:ascii="Calibri Light" w:hAnsi="Calibri Light" w:cs="Arial"/>
          <w:color w:val="4472C4" w:themeColor="accent1"/>
          <w:sz w:val="40"/>
          <w:szCs w:val="40"/>
          <w:lang w:val="en-US"/>
        </w:rPr>
        <w:t>EAEE4003/C</w:t>
      </w:r>
    </w:p>
    <w:p w14:paraId="57318A3F" w14:textId="506ED05B" w:rsidR="008B0BCC" w:rsidRPr="00372D45" w:rsidRDefault="008B0BCC" w:rsidP="008B0BCC">
      <w:pPr>
        <w:rPr>
          <w:rFonts w:ascii="Calibri Light" w:hAnsi="Calibri Light" w:cs="Arial"/>
          <w:color w:val="4472C4" w:themeColor="accent1"/>
          <w:sz w:val="40"/>
          <w:szCs w:val="40"/>
          <w:lang w:val="en-US"/>
        </w:rPr>
      </w:pPr>
    </w:p>
    <w:p w14:paraId="6F113A54" w14:textId="77777777" w:rsidR="004E2013" w:rsidRPr="00372D45" w:rsidRDefault="004E2013" w:rsidP="00010134">
      <w:pPr>
        <w:jc w:val="center"/>
        <w:rPr>
          <w:rFonts w:ascii="Calibri Light" w:hAnsi="Calibri Light" w:cs="Arial"/>
          <w:color w:val="4472C4" w:themeColor="accent1"/>
          <w:sz w:val="40"/>
          <w:szCs w:val="40"/>
          <w:lang w:val="en-US"/>
        </w:rPr>
      </w:pPr>
    </w:p>
    <w:p w14:paraId="7DDDC52E" w14:textId="59DA2356" w:rsidR="00FE6C00" w:rsidRPr="00372D45" w:rsidRDefault="005351B1" w:rsidP="00010134">
      <w:pPr>
        <w:rPr>
          <w:rFonts w:ascii="Calibri Light" w:hAnsi="Calibri Light" w:cs="Arial"/>
          <w:b/>
          <w:bCs/>
          <w:sz w:val="48"/>
          <w:szCs w:val="48"/>
          <w:u w:val="single"/>
          <w:lang w:val="en-US"/>
        </w:rPr>
      </w:pPr>
      <w:r w:rsidRPr="00372D45">
        <w:rPr>
          <w:rFonts w:ascii="Calibri Light" w:hAnsi="Calibri Light" w:cs="Arial"/>
          <w:b/>
          <w:bCs/>
          <w:sz w:val="48"/>
          <w:szCs w:val="48"/>
          <w:u w:val="single"/>
          <w:lang w:val="en-US"/>
        </w:rPr>
        <w:t>Contents</w:t>
      </w:r>
      <w:r w:rsidRPr="00372D45">
        <w:rPr>
          <w:rFonts w:ascii="Calibri Light" w:hAnsi="Calibri Light" w:cs="Arial"/>
          <w:b/>
          <w:bCs/>
          <w:color w:val="FFFFFF" w:themeColor="background1"/>
          <w:sz w:val="48"/>
          <w:szCs w:val="48"/>
          <w:u w:val="single"/>
          <w:lang w:val="en-US"/>
        </w:rPr>
        <w:t xml:space="preserve">                                    </w:t>
      </w:r>
      <w:r w:rsidR="00DC6B90" w:rsidRPr="00372D45">
        <w:rPr>
          <w:rFonts w:ascii="Calibri Light" w:hAnsi="Calibri Light" w:cs="Arial"/>
          <w:b/>
          <w:bCs/>
          <w:sz w:val="48"/>
          <w:szCs w:val="48"/>
          <w:u w:val="single"/>
          <w:lang w:val="en-US"/>
        </w:rPr>
        <w:t>Page No.</w:t>
      </w:r>
    </w:p>
    <w:p w14:paraId="2CB13358" w14:textId="2BC8F649" w:rsidR="005351B1" w:rsidRPr="00372D45" w:rsidRDefault="005351B1" w:rsidP="00010134">
      <w:pPr>
        <w:rPr>
          <w:rFonts w:ascii="Calibri Light" w:hAnsi="Calibri Light" w:cs="Arial"/>
          <w:b/>
          <w:bCs/>
          <w:sz w:val="40"/>
          <w:szCs w:val="40"/>
          <w:u w:val="single"/>
          <w:lang w:val="en-US"/>
        </w:rPr>
      </w:pPr>
    </w:p>
    <w:p w14:paraId="579D145A" w14:textId="6EA10AC9"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Introduction to transitions in early years</w:t>
      </w:r>
      <w:r w:rsidR="0005612A">
        <w:rPr>
          <w:rFonts w:ascii="Calibri Light" w:hAnsi="Calibri Light" w:cs="Arial"/>
          <w:sz w:val="40"/>
          <w:szCs w:val="40"/>
          <w:lang w:val="en-US"/>
        </w:rPr>
        <w:t xml:space="preserve">     1-7</w:t>
      </w:r>
    </w:p>
    <w:p w14:paraId="510BEABF" w14:textId="513976CE" w:rsidR="00DC6B90" w:rsidRPr="00372D45" w:rsidRDefault="00DC6B90" w:rsidP="00010134">
      <w:pPr>
        <w:rPr>
          <w:rFonts w:ascii="Calibri Light" w:hAnsi="Calibri Light" w:cs="Arial"/>
          <w:sz w:val="40"/>
          <w:szCs w:val="40"/>
          <w:lang w:val="en-US"/>
        </w:rPr>
      </w:pPr>
    </w:p>
    <w:p w14:paraId="248F9960" w14:textId="195F33EF"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How to use the guidance handbook</w:t>
      </w:r>
      <w:r w:rsidR="0005612A">
        <w:rPr>
          <w:rFonts w:ascii="Calibri Light" w:hAnsi="Calibri Light" w:cs="Arial"/>
          <w:sz w:val="40"/>
          <w:szCs w:val="40"/>
          <w:lang w:val="en-US"/>
        </w:rPr>
        <w:t xml:space="preserve">            8-11</w:t>
      </w:r>
    </w:p>
    <w:p w14:paraId="235633EB" w14:textId="77777777" w:rsidR="00DC6B90" w:rsidRPr="00372D45" w:rsidRDefault="00DC6B90" w:rsidP="00010134">
      <w:pPr>
        <w:rPr>
          <w:rFonts w:ascii="Calibri Light" w:hAnsi="Calibri Light" w:cs="Arial"/>
          <w:sz w:val="40"/>
          <w:szCs w:val="40"/>
          <w:u w:val="single"/>
          <w:lang w:val="en-US"/>
        </w:rPr>
      </w:pPr>
    </w:p>
    <w:p w14:paraId="7560F2F9" w14:textId="4229CFD9"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The role of the adult</w:t>
      </w:r>
      <w:r w:rsidR="0005612A">
        <w:rPr>
          <w:rFonts w:ascii="Calibri Light" w:hAnsi="Calibri Light" w:cs="Arial"/>
          <w:sz w:val="40"/>
          <w:szCs w:val="40"/>
          <w:lang w:val="en-US"/>
        </w:rPr>
        <w:t xml:space="preserve">                                     12-17</w:t>
      </w:r>
    </w:p>
    <w:p w14:paraId="718672CC" w14:textId="77777777" w:rsidR="004E2013" w:rsidRPr="00372D45" w:rsidRDefault="004E2013" w:rsidP="00010134">
      <w:pPr>
        <w:rPr>
          <w:rFonts w:ascii="Calibri Light" w:hAnsi="Calibri Light" w:cs="Arial"/>
          <w:sz w:val="40"/>
          <w:szCs w:val="40"/>
          <w:u w:val="single"/>
          <w:lang w:val="en-US"/>
        </w:rPr>
      </w:pPr>
    </w:p>
    <w:p w14:paraId="1AA549AF" w14:textId="4B0DE457"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The needs of the child</w:t>
      </w:r>
      <w:r w:rsidR="0005612A">
        <w:rPr>
          <w:rFonts w:ascii="Calibri Light" w:hAnsi="Calibri Light" w:cs="Arial"/>
          <w:sz w:val="40"/>
          <w:szCs w:val="40"/>
          <w:lang w:val="en-US"/>
        </w:rPr>
        <w:t xml:space="preserve">                                  18-2</w:t>
      </w:r>
      <w:r w:rsidR="00D812B7">
        <w:rPr>
          <w:rFonts w:ascii="Calibri Light" w:hAnsi="Calibri Light" w:cs="Arial"/>
          <w:sz w:val="40"/>
          <w:szCs w:val="40"/>
          <w:lang w:val="en-US"/>
        </w:rPr>
        <w:t>2</w:t>
      </w:r>
    </w:p>
    <w:p w14:paraId="16A79D14" w14:textId="77777777" w:rsidR="00DC6B90" w:rsidRPr="00372D45" w:rsidRDefault="00DC6B90" w:rsidP="00010134">
      <w:pPr>
        <w:rPr>
          <w:rFonts w:ascii="Calibri Light" w:hAnsi="Calibri Light" w:cs="Arial"/>
          <w:sz w:val="40"/>
          <w:szCs w:val="40"/>
          <w:u w:val="single"/>
          <w:lang w:val="en-US"/>
        </w:rPr>
      </w:pPr>
    </w:p>
    <w:p w14:paraId="05FEAFB6" w14:textId="68508AF7"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Partnerships</w:t>
      </w:r>
      <w:r w:rsidR="0005612A">
        <w:rPr>
          <w:rFonts w:ascii="Calibri Light" w:hAnsi="Calibri Light" w:cs="Arial"/>
          <w:sz w:val="40"/>
          <w:szCs w:val="40"/>
          <w:lang w:val="en-US"/>
        </w:rPr>
        <w:t xml:space="preserve">                                                   2</w:t>
      </w:r>
      <w:r w:rsidR="00D812B7">
        <w:rPr>
          <w:rFonts w:ascii="Calibri Light" w:hAnsi="Calibri Light" w:cs="Arial"/>
          <w:sz w:val="40"/>
          <w:szCs w:val="40"/>
          <w:lang w:val="en-US"/>
        </w:rPr>
        <w:t>3</w:t>
      </w:r>
      <w:r w:rsidR="0005612A">
        <w:rPr>
          <w:rFonts w:ascii="Calibri Light" w:hAnsi="Calibri Light" w:cs="Arial"/>
          <w:sz w:val="40"/>
          <w:szCs w:val="40"/>
          <w:lang w:val="en-US"/>
        </w:rPr>
        <w:t>-2</w:t>
      </w:r>
      <w:r w:rsidR="00D812B7">
        <w:rPr>
          <w:rFonts w:ascii="Calibri Light" w:hAnsi="Calibri Light" w:cs="Arial"/>
          <w:sz w:val="40"/>
          <w:szCs w:val="40"/>
          <w:lang w:val="en-US"/>
        </w:rPr>
        <w:t>6</w:t>
      </w:r>
    </w:p>
    <w:p w14:paraId="0167CB4D" w14:textId="77777777" w:rsidR="00DC6B90" w:rsidRPr="00372D45" w:rsidRDefault="00DC6B90" w:rsidP="00010134">
      <w:pPr>
        <w:rPr>
          <w:rFonts w:ascii="Calibri Light" w:hAnsi="Calibri Light" w:cs="Arial"/>
          <w:sz w:val="40"/>
          <w:szCs w:val="40"/>
          <w:u w:val="single"/>
          <w:lang w:val="en-US"/>
        </w:rPr>
      </w:pPr>
    </w:p>
    <w:p w14:paraId="782A14AB" w14:textId="03731644"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Interventions</w:t>
      </w:r>
      <w:r w:rsidR="0005612A">
        <w:rPr>
          <w:rFonts w:ascii="Calibri Light" w:hAnsi="Calibri Light" w:cs="Arial"/>
          <w:sz w:val="40"/>
          <w:szCs w:val="40"/>
          <w:lang w:val="en-US"/>
        </w:rPr>
        <w:t xml:space="preserve">                                                 </w:t>
      </w:r>
      <w:r w:rsidR="00035D80">
        <w:rPr>
          <w:rFonts w:ascii="Calibri Light" w:hAnsi="Calibri Light" w:cs="Arial"/>
          <w:sz w:val="40"/>
          <w:szCs w:val="40"/>
          <w:lang w:val="en-US"/>
        </w:rPr>
        <w:t>2</w:t>
      </w:r>
      <w:r w:rsidR="00D812B7">
        <w:rPr>
          <w:rFonts w:ascii="Calibri Light" w:hAnsi="Calibri Light" w:cs="Arial"/>
          <w:sz w:val="40"/>
          <w:szCs w:val="40"/>
          <w:lang w:val="en-US"/>
        </w:rPr>
        <w:t>7</w:t>
      </w:r>
      <w:r w:rsidR="00035D80">
        <w:rPr>
          <w:rFonts w:ascii="Calibri Light" w:hAnsi="Calibri Light" w:cs="Arial"/>
          <w:sz w:val="40"/>
          <w:szCs w:val="40"/>
          <w:lang w:val="en-US"/>
        </w:rPr>
        <w:t>-2</w:t>
      </w:r>
      <w:r w:rsidR="007718EB">
        <w:rPr>
          <w:rFonts w:ascii="Calibri Light" w:hAnsi="Calibri Light" w:cs="Arial"/>
          <w:sz w:val="40"/>
          <w:szCs w:val="40"/>
          <w:lang w:val="en-US"/>
        </w:rPr>
        <w:t>9</w:t>
      </w:r>
    </w:p>
    <w:p w14:paraId="14D2DAB0" w14:textId="77777777" w:rsidR="00DC6B90" w:rsidRPr="00372D45" w:rsidRDefault="00DC6B90" w:rsidP="00010134">
      <w:pPr>
        <w:rPr>
          <w:rFonts w:ascii="Calibri Light" w:hAnsi="Calibri Light" w:cs="Arial"/>
          <w:sz w:val="40"/>
          <w:szCs w:val="40"/>
          <w:u w:val="single"/>
          <w:lang w:val="en-US"/>
        </w:rPr>
      </w:pPr>
    </w:p>
    <w:p w14:paraId="4CD75D77" w14:textId="0D504340"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Proposed outcomes</w:t>
      </w:r>
      <w:r w:rsidR="00035D80">
        <w:rPr>
          <w:rFonts w:ascii="Calibri Light" w:hAnsi="Calibri Light" w:cs="Arial"/>
          <w:sz w:val="40"/>
          <w:szCs w:val="40"/>
          <w:lang w:val="en-US"/>
        </w:rPr>
        <w:t xml:space="preserve">                                      </w:t>
      </w:r>
      <w:r w:rsidR="007718EB">
        <w:rPr>
          <w:rFonts w:ascii="Calibri Light" w:hAnsi="Calibri Light" w:cs="Arial"/>
          <w:sz w:val="40"/>
          <w:szCs w:val="40"/>
          <w:lang w:val="en-US"/>
        </w:rPr>
        <w:t>30</w:t>
      </w:r>
      <w:r w:rsidR="00035D80">
        <w:rPr>
          <w:rFonts w:ascii="Calibri Light" w:hAnsi="Calibri Light" w:cs="Arial"/>
          <w:sz w:val="40"/>
          <w:szCs w:val="40"/>
          <w:lang w:val="en-US"/>
        </w:rPr>
        <w:t>-3</w:t>
      </w:r>
      <w:r w:rsidR="007718EB">
        <w:rPr>
          <w:rFonts w:ascii="Calibri Light" w:hAnsi="Calibri Light" w:cs="Arial"/>
          <w:sz w:val="40"/>
          <w:szCs w:val="40"/>
          <w:lang w:val="en-US"/>
        </w:rPr>
        <w:t>1</w:t>
      </w:r>
    </w:p>
    <w:p w14:paraId="189B22F2" w14:textId="77777777" w:rsidR="00DC6B90" w:rsidRPr="00372D45" w:rsidRDefault="00DC6B90" w:rsidP="00010134">
      <w:pPr>
        <w:rPr>
          <w:rFonts w:ascii="Calibri Light" w:hAnsi="Calibri Light" w:cs="Arial"/>
          <w:sz w:val="40"/>
          <w:szCs w:val="40"/>
          <w:u w:val="single"/>
          <w:lang w:val="en-US"/>
        </w:rPr>
      </w:pPr>
    </w:p>
    <w:p w14:paraId="1F339300" w14:textId="71CAC47C" w:rsidR="00DC6B90" w:rsidRPr="00372D45" w:rsidRDefault="00DC6B90" w:rsidP="004E2013">
      <w:pPr>
        <w:pStyle w:val="ListParagraph"/>
        <w:numPr>
          <w:ilvl w:val="0"/>
          <w:numId w:val="4"/>
        </w:numPr>
        <w:rPr>
          <w:rFonts w:ascii="Calibri Light" w:hAnsi="Calibri Light" w:cs="Arial"/>
          <w:sz w:val="40"/>
          <w:szCs w:val="40"/>
          <w:u w:val="single"/>
          <w:lang w:val="en-US"/>
        </w:rPr>
      </w:pPr>
      <w:r w:rsidRPr="00372D45">
        <w:rPr>
          <w:rFonts w:ascii="Calibri Light" w:hAnsi="Calibri Light" w:cs="Arial"/>
          <w:sz w:val="40"/>
          <w:szCs w:val="40"/>
          <w:lang w:val="en-US"/>
        </w:rPr>
        <w:t>Reference List</w:t>
      </w:r>
      <w:r w:rsidR="00702564">
        <w:rPr>
          <w:rFonts w:ascii="Calibri Light" w:hAnsi="Calibri Light" w:cs="Arial"/>
          <w:sz w:val="40"/>
          <w:szCs w:val="40"/>
          <w:lang w:val="en-US"/>
        </w:rPr>
        <w:t xml:space="preserve">                                                31-3</w:t>
      </w:r>
      <w:r w:rsidR="007718EB">
        <w:rPr>
          <w:rFonts w:ascii="Calibri Light" w:hAnsi="Calibri Light" w:cs="Arial"/>
          <w:sz w:val="40"/>
          <w:szCs w:val="40"/>
          <w:lang w:val="en-US"/>
        </w:rPr>
        <w:t>6</w:t>
      </w:r>
    </w:p>
    <w:p w14:paraId="2F283B03" w14:textId="228D63C1" w:rsidR="00DC6B90" w:rsidRPr="00372D45" w:rsidRDefault="00DC6B90" w:rsidP="00010134">
      <w:pPr>
        <w:rPr>
          <w:rFonts w:ascii="Calibri Light" w:hAnsi="Calibri Light" w:cs="Arial"/>
          <w:sz w:val="40"/>
          <w:szCs w:val="40"/>
          <w:u w:val="single"/>
          <w:lang w:val="en-US"/>
        </w:rPr>
      </w:pPr>
    </w:p>
    <w:p w14:paraId="25389AF0" w14:textId="079CA908" w:rsidR="001006D1" w:rsidRPr="00372D45" w:rsidRDefault="001006D1" w:rsidP="00010134">
      <w:pPr>
        <w:rPr>
          <w:rFonts w:ascii="Calibri Light" w:hAnsi="Calibri Light" w:cs="Arial"/>
          <w:sz w:val="40"/>
          <w:szCs w:val="40"/>
          <w:u w:val="single"/>
          <w:lang w:val="en-US"/>
        </w:rPr>
      </w:pPr>
    </w:p>
    <w:p w14:paraId="5A3FE20A" w14:textId="77777777" w:rsidR="00010134" w:rsidRPr="00372D45" w:rsidRDefault="00010134" w:rsidP="00010134">
      <w:pPr>
        <w:rPr>
          <w:rFonts w:ascii="Calibri Light" w:hAnsi="Calibri Light" w:cs="Arial"/>
          <w:b/>
          <w:bCs/>
          <w:sz w:val="48"/>
          <w:szCs w:val="48"/>
          <w:u w:val="single"/>
          <w:lang w:val="en-US"/>
        </w:rPr>
      </w:pPr>
    </w:p>
    <w:p w14:paraId="200D4218" w14:textId="1207A2E0" w:rsidR="001006D1" w:rsidRPr="00372D45" w:rsidRDefault="001006D1" w:rsidP="004E2013">
      <w:pPr>
        <w:pStyle w:val="ListParagraph"/>
        <w:numPr>
          <w:ilvl w:val="0"/>
          <w:numId w:val="6"/>
        </w:numPr>
        <w:spacing w:line="360" w:lineRule="auto"/>
        <w:rPr>
          <w:rFonts w:ascii="Calibri Light" w:hAnsi="Calibri Light" w:cs="Arial"/>
          <w:b/>
          <w:bCs/>
          <w:sz w:val="48"/>
          <w:szCs w:val="48"/>
          <w:u w:val="single"/>
          <w:lang w:val="en-US"/>
        </w:rPr>
      </w:pPr>
      <w:r w:rsidRPr="00372D45">
        <w:rPr>
          <w:rFonts w:ascii="Calibri Light" w:hAnsi="Calibri Light" w:cs="Arial"/>
          <w:b/>
          <w:bCs/>
          <w:sz w:val="48"/>
          <w:szCs w:val="48"/>
          <w:u w:val="single"/>
          <w:lang w:val="en-US"/>
        </w:rPr>
        <w:t>Introduction</w:t>
      </w:r>
    </w:p>
    <w:p w14:paraId="569E2A33" w14:textId="77777777" w:rsidR="008A5084" w:rsidRDefault="001006D1" w:rsidP="004E2013">
      <w:pPr>
        <w:spacing w:line="360" w:lineRule="auto"/>
        <w:contextualSpacing/>
        <w:rPr>
          <w:rFonts w:ascii="Calibri Light" w:hAnsi="Calibri Light" w:cs="Arial"/>
          <w:sz w:val="40"/>
          <w:szCs w:val="40"/>
          <w:lang w:val="en-US"/>
        </w:rPr>
      </w:pPr>
      <w:r w:rsidRPr="00372D45">
        <w:rPr>
          <w:rFonts w:ascii="Calibri Light" w:hAnsi="Calibri Light" w:cs="Arial"/>
          <w:sz w:val="40"/>
          <w:szCs w:val="40"/>
          <w:lang w:val="en-US"/>
        </w:rPr>
        <w:t xml:space="preserve">The term ‘transition’ within education usually suggests the way in which a child moves from primary to secondary school for example. This is stated by </w:t>
      </w:r>
      <w:proofErr w:type="spellStart"/>
      <w:r w:rsidRPr="00372D45">
        <w:rPr>
          <w:rFonts w:ascii="Calibri Light" w:hAnsi="Calibri Light" w:cs="Arial"/>
          <w:sz w:val="40"/>
          <w:szCs w:val="40"/>
          <w:lang w:val="en-US"/>
        </w:rPr>
        <w:t>Edglossary</w:t>
      </w:r>
      <w:proofErr w:type="spellEnd"/>
      <w:r w:rsidRPr="00372D45">
        <w:rPr>
          <w:rFonts w:ascii="Calibri Light" w:hAnsi="Calibri Light" w:cs="Arial"/>
          <w:sz w:val="40"/>
          <w:szCs w:val="40"/>
          <w:lang w:val="en-US"/>
        </w:rPr>
        <w:t xml:space="preserve"> (2013). </w:t>
      </w:r>
      <w:r w:rsidR="008A5084">
        <w:rPr>
          <w:rFonts w:ascii="Calibri Light" w:hAnsi="Calibri Light" w:cs="Arial"/>
          <w:sz w:val="40"/>
          <w:szCs w:val="40"/>
          <w:lang w:val="en-US"/>
        </w:rPr>
        <w:t xml:space="preserve">                                                                      </w:t>
      </w:r>
    </w:p>
    <w:p w14:paraId="186933B9" w14:textId="77777777" w:rsidR="008A5084" w:rsidRDefault="008A5084" w:rsidP="004E2013">
      <w:pPr>
        <w:spacing w:line="360" w:lineRule="auto"/>
        <w:contextualSpacing/>
        <w:rPr>
          <w:rFonts w:ascii="Calibri Light" w:hAnsi="Calibri Light" w:cs="Arial"/>
          <w:sz w:val="40"/>
          <w:szCs w:val="40"/>
          <w:lang w:val="en-US"/>
        </w:rPr>
      </w:pPr>
    </w:p>
    <w:p w14:paraId="1A341454" w14:textId="6D698C0F" w:rsidR="002C1CFF" w:rsidRDefault="00F56570" w:rsidP="004E2013">
      <w:pPr>
        <w:spacing w:line="360" w:lineRule="auto"/>
        <w:contextualSpacing/>
        <w:rPr>
          <w:rFonts w:ascii="Calibri Light" w:hAnsi="Calibri Light" w:cs="Arial"/>
          <w:sz w:val="40"/>
          <w:szCs w:val="40"/>
          <w:lang w:val="en-US"/>
        </w:rPr>
      </w:pPr>
      <w:r w:rsidRPr="00372D45">
        <w:rPr>
          <w:rFonts w:ascii="Calibri Light" w:hAnsi="Calibri Light" w:cs="Arial"/>
          <w:sz w:val="40"/>
          <w:szCs w:val="40"/>
          <w:lang w:val="en-US"/>
        </w:rPr>
        <w:t>West Sussex</w:t>
      </w:r>
      <w:r w:rsidR="00D27212">
        <w:rPr>
          <w:rFonts w:ascii="Calibri Light" w:hAnsi="Calibri Light" w:cs="Arial"/>
          <w:sz w:val="40"/>
          <w:szCs w:val="40"/>
          <w:lang w:val="en-US"/>
        </w:rPr>
        <w:t xml:space="preserve"> (</w:t>
      </w:r>
      <w:r w:rsidRPr="00372D45">
        <w:rPr>
          <w:rFonts w:ascii="Calibri Light" w:hAnsi="Calibri Light" w:cs="Arial"/>
          <w:sz w:val="40"/>
          <w:szCs w:val="40"/>
          <w:lang w:val="en-US"/>
        </w:rPr>
        <w:t>2020)</w:t>
      </w:r>
      <w:r w:rsidR="00D27212">
        <w:rPr>
          <w:rFonts w:ascii="Calibri Light" w:hAnsi="Calibri Light" w:cs="Arial"/>
          <w:sz w:val="40"/>
          <w:szCs w:val="40"/>
          <w:lang w:val="en-US"/>
        </w:rPr>
        <w:t xml:space="preserve"> explored how c</w:t>
      </w:r>
      <w:r w:rsidR="001006D1" w:rsidRPr="00372D45">
        <w:rPr>
          <w:rFonts w:ascii="Calibri Light" w:hAnsi="Calibri Light" w:cs="Arial"/>
          <w:sz w:val="40"/>
          <w:szCs w:val="40"/>
          <w:lang w:val="en-US"/>
        </w:rPr>
        <w:t xml:space="preserve">hildren go through various transitions within their early years which include anything from moving from one room to another, starting a new activity or </w:t>
      </w:r>
      <w:r w:rsidR="000C54F9">
        <w:rPr>
          <w:rFonts w:ascii="Calibri Light" w:hAnsi="Calibri Light" w:cs="Arial"/>
          <w:sz w:val="40"/>
          <w:szCs w:val="40"/>
          <w:lang w:val="en-US"/>
        </w:rPr>
        <w:t>moving school.</w:t>
      </w:r>
      <w:r w:rsidR="001006D1" w:rsidRPr="00372D45">
        <w:rPr>
          <w:rFonts w:ascii="Calibri Light" w:hAnsi="Calibri Light" w:cs="Arial"/>
          <w:sz w:val="40"/>
          <w:szCs w:val="40"/>
          <w:lang w:val="en-US"/>
        </w:rPr>
        <w:t xml:space="preserve"> In-order for the transitions to be achieved and effective</w:t>
      </w:r>
      <w:r w:rsidR="00F028E8" w:rsidRPr="00372D45">
        <w:rPr>
          <w:rFonts w:ascii="Calibri Light" w:hAnsi="Calibri Light" w:cs="Arial"/>
          <w:sz w:val="40"/>
          <w:szCs w:val="40"/>
          <w:lang w:val="en-US"/>
        </w:rPr>
        <w:t>, planning is essential as it is important for the child’s well-being. The child, parent and other keyworkers should be involved in planning the transitions so it is seen as</w:t>
      </w:r>
      <w:r w:rsidR="000C54F9">
        <w:rPr>
          <w:rFonts w:ascii="Calibri Light" w:hAnsi="Calibri Light" w:cs="Arial"/>
          <w:sz w:val="40"/>
          <w:szCs w:val="40"/>
          <w:lang w:val="en-US"/>
        </w:rPr>
        <w:t xml:space="preserve"> a</w:t>
      </w:r>
      <w:r w:rsidR="00F028E8" w:rsidRPr="00372D45">
        <w:rPr>
          <w:rFonts w:ascii="Calibri Light" w:hAnsi="Calibri Light" w:cs="Arial"/>
          <w:sz w:val="40"/>
          <w:szCs w:val="40"/>
          <w:lang w:val="en-US"/>
        </w:rPr>
        <w:t xml:space="preserve"> process rather than a situation that may only occur once or twice. This enables the transition to become a regular </w:t>
      </w:r>
      <w:r w:rsidR="00F028E8" w:rsidRPr="00372D45">
        <w:rPr>
          <w:rFonts w:ascii="Calibri Light" w:hAnsi="Calibri Light" w:cs="Arial"/>
          <w:sz w:val="40"/>
          <w:szCs w:val="40"/>
          <w:lang w:val="en-US"/>
        </w:rPr>
        <w:lastRenderedPageBreak/>
        <w:t>experience in a child’s life instead of a frightening and unfamiliar one</w:t>
      </w:r>
      <w:r>
        <w:rPr>
          <w:rFonts w:ascii="Calibri Light" w:hAnsi="Calibri Light" w:cs="Arial"/>
          <w:sz w:val="40"/>
          <w:szCs w:val="40"/>
          <w:lang w:val="en-US"/>
        </w:rPr>
        <w:t>.</w:t>
      </w:r>
    </w:p>
    <w:p w14:paraId="052F0255" w14:textId="77777777" w:rsidR="00620326" w:rsidRDefault="00620326" w:rsidP="004E2013">
      <w:pPr>
        <w:spacing w:line="360" w:lineRule="auto"/>
        <w:contextualSpacing/>
        <w:rPr>
          <w:rFonts w:ascii="Calibri Light" w:hAnsi="Calibri Light" w:cs="Arial"/>
          <w:sz w:val="40"/>
          <w:szCs w:val="40"/>
          <w:lang w:val="en-US"/>
        </w:rPr>
      </w:pPr>
    </w:p>
    <w:p w14:paraId="1F795652" w14:textId="11CE9311" w:rsidR="001006D1" w:rsidRPr="00372D45" w:rsidRDefault="00473727"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The role of a practitioner is extremely important regarding a child’s transitioning process. Practitioners need to be aware of how enormous the effect can be on a child through transitions. However, it is normally the parent who struggles with the transition more than the child. Therefore, this can lead to the parent’s anxiety being portrayed onto the child. This means that part of the role of the practitioner is to help parents understand the importance of portraying the transition in a positive way to their child so they can enjoy the change of environment or situation they are in (Thomas, 2019).</w:t>
      </w:r>
    </w:p>
    <w:p w14:paraId="0930B272" w14:textId="77777777" w:rsidR="00372D45" w:rsidRDefault="00372D45" w:rsidP="004E2013">
      <w:pPr>
        <w:spacing w:line="360" w:lineRule="auto"/>
        <w:rPr>
          <w:rFonts w:ascii="Calibri Light" w:hAnsi="Calibri Light" w:cs="Arial"/>
          <w:sz w:val="40"/>
          <w:szCs w:val="40"/>
          <w:lang w:val="en-US"/>
        </w:rPr>
      </w:pPr>
    </w:p>
    <w:p w14:paraId="69BF6FD4" w14:textId="4A3A6A78" w:rsidR="00473727" w:rsidRPr="00372D45" w:rsidRDefault="00473727"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Thomas (2019) also shows how good communication should be encouraged by the practitioner with all those </w:t>
      </w:r>
      <w:r w:rsidRPr="00372D45">
        <w:rPr>
          <w:rFonts w:ascii="Calibri Light" w:hAnsi="Calibri Light" w:cs="Arial"/>
          <w:sz w:val="40"/>
          <w:szCs w:val="40"/>
          <w:lang w:val="en-US"/>
        </w:rPr>
        <w:lastRenderedPageBreak/>
        <w:t xml:space="preserve">involved so that the transition can be as smooth as possible and so the child can feel happy and settled in their new environment. </w:t>
      </w:r>
      <w:r w:rsidR="000C54F9">
        <w:rPr>
          <w:rFonts w:ascii="Calibri Light" w:hAnsi="Calibri Light" w:cs="Arial"/>
          <w:sz w:val="40"/>
          <w:szCs w:val="40"/>
          <w:lang w:val="en-US"/>
        </w:rPr>
        <w:t xml:space="preserve">Transitions </w:t>
      </w:r>
      <w:r w:rsidR="00292E49" w:rsidRPr="00372D45">
        <w:rPr>
          <w:rFonts w:ascii="Calibri Light" w:hAnsi="Calibri Light" w:cs="Arial"/>
          <w:sz w:val="40"/>
          <w:szCs w:val="40"/>
          <w:lang w:val="en-US"/>
        </w:rPr>
        <w:t>c</w:t>
      </w:r>
      <w:r w:rsidR="000C54F9">
        <w:rPr>
          <w:rFonts w:ascii="Calibri Light" w:hAnsi="Calibri Light" w:cs="Arial"/>
          <w:sz w:val="40"/>
          <w:szCs w:val="40"/>
          <w:lang w:val="en-US"/>
        </w:rPr>
        <w:t>an</w:t>
      </w:r>
      <w:r w:rsidR="00292E49" w:rsidRPr="00372D45">
        <w:rPr>
          <w:rFonts w:ascii="Calibri Light" w:hAnsi="Calibri Light" w:cs="Arial"/>
          <w:sz w:val="40"/>
          <w:szCs w:val="40"/>
          <w:lang w:val="en-US"/>
        </w:rPr>
        <w:t xml:space="preserve"> either have a positive or negative effect on their development, which will therefore influence their future experiences. The procedures put in place for the transitions need to be clear and strong for all those involved to see and understand. </w:t>
      </w:r>
    </w:p>
    <w:p w14:paraId="3BC62007" w14:textId="3AC776A6" w:rsidR="00292E49" w:rsidRPr="00372D45" w:rsidRDefault="00292E49" w:rsidP="004E2013">
      <w:pPr>
        <w:spacing w:line="360" w:lineRule="auto"/>
        <w:rPr>
          <w:rFonts w:ascii="Calibri Light" w:hAnsi="Calibri Light" w:cs="Arial"/>
          <w:sz w:val="40"/>
          <w:szCs w:val="40"/>
          <w:lang w:val="en-US"/>
        </w:rPr>
      </w:pPr>
    </w:p>
    <w:p w14:paraId="26B5DA7C" w14:textId="642F6AA2" w:rsidR="00E32F8E" w:rsidRPr="00372D45" w:rsidRDefault="00292E49" w:rsidP="004E2013">
      <w:pPr>
        <w:spacing w:line="360" w:lineRule="auto"/>
        <w:rPr>
          <w:rFonts w:ascii="Calibri Light" w:hAnsi="Calibri Light" w:cs="Arial"/>
          <w:sz w:val="40"/>
          <w:szCs w:val="40"/>
          <w:lang w:val="en-US"/>
        </w:rPr>
      </w:pPr>
      <w:proofErr w:type="spellStart"/>
      <w:r w:rsidRPr="00372D45">
        <w:rPr>
          <w:rFonts w:ascii="Calibri Light" w:hAnsi="Calibri Light" w:cs="Arial"/>
          <w:sz w:val="40"/>
          <w:szCs w:val="40"/>
          <w:lang w:val="en-US"/>
        </w:rPr>
        <w:t>Bronfrenbrenner</w:t>
      </w:r>
      <w:proofErr w:type="spellEnd"/>
      <w:r w:rsidRPr="00372D45">
        <w:rPr>
          <w:rFonts w:ascii="Calibri Light" w:hAnsi="Calibri Light" w:cs="Arial"/>
          <w:sz w:val="40"/>
          <w:szCs w:val="40"/>
          <w:lang w:val="en-US"/>
        </w:rPr>
        <w:t xml:space="preserve"> has </w:t>
      </w:r>
      <w:r w:rsidR="00010134" w:rsidRPr="00372D45">
        <w:rPr>
          <w:rFonts w:ascii="Calibri Light" w:hAnsi="Calibri Light" w:cs="Arial"/>
          <w:sz w:val="40"/>
          <w:szCs w:val="40"/>
          <w:lang w:val="en-US"/>
        </w:rPr>
        <w:t>a similar</w:t>
      </w:r>
      <w:r w:rsidRPr="00372D45">
        <w:rPr>
          <w:rFonts w:ascii="Calibri Light" w:hAnsi="Calibri Light" w:cs="Arial"/>
          <w:sz w:val="40"/>
          <w:szCs w:val="40"/>
          <w:lang w:val="en-US"/>
        </w:rPr>
        <w:t xml:space="preserve"> view to this and it best explained through his ecological systems theory according to the website exploring your mind (2020). His idea is made up of five different systems that all include factors that have an impact on the child when transitioning that may influence their experience. </w:t>
      </w:r>
      <w:proofErr w:type="spellStart"/>
      <w:r w:rsidRPr="00372D45">
        <w:rPr>
          <w:rFonts w:ascii="Calibri Light" w:hAnsi="Calibri Light" w:cs="Arial"/>
          <w:sz w:val="40"/>
          <w:szCs w:val="40"/>
          <w:lang w:val="en-US"/>
        </w:rPr>
        <w:t>Bronfrenbrenner</w:t>
      </w:r>
      <w:proofErr w:type="spellEnd"/>
      <w:r w:rsidRPr="00372D45">
        <w:rPr>
          <w:rFonts w:ascii="Calibri Light" w:hAnsi="Calibri Light" w:cs="Arial"/>
          <w:sz w:val="40"/>
          <w:szCs w:val="40"/>
          <w:lang w:val="en-US"/>
        </w:rPr>
        <w:t xml:space="preserve"> found that those children who transitioned smoothly from their home life and into a learning setting, were more likely to successfully </w:t>
      </w:r>
      <w:r w:rsidRPr="00372D45">
        <w:rPr>
          <w:rFonts w:ascii="Calibri Light" w:hAnsi="Calibri Light" w:cs="Arial"/>
          <w:sz w:val="40"/>
          <w:szCs w:val="40"/>
          <w:lang w:val="en-US"/>
        </w:rPr>
        <w:lastRenderedPageBreak/>
        <w:t xml:space="preserve">transition in the future and have a positive experience. This is achieved by the environment and relationships encouraging the child to allow them to grow and learn during the transition phase. </w:t>
      </w:r>
    </w:p>
    <w:p w14:paraId="6A88AE94" w14:textId="77777777" w:rsidR="00E32F8E" w:rsidRPr="00372D45" w:rsidRDefault="00E32F8E" w:rsidP="004E2013">
      <w:pPr>
        <w:spacing w:line="360" w:lineRule="auto"/>
        <w:rPr>
          <w:rFonts w:ascii="Calibri Light" w:hAnsi="Calibri Light" w:cs="Arial"/>
          <w:sz w:val="40"/>
          <w:szCs w:val="40"/>
          <w:lang w:val="en-US"/>
        </w:rPr>
      </w:pPr>
    </w:p>
    <w:p w14:paraId="0506F9BB" w14:textId="21DFC507" w:rsidR="004D73A6" w:rsidRPr="00372D45" w:rsidRDefault="00292E49"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His theory shows the importan</w:t>
      </w:r>
      <w:r w:rsidR="004E08C0">
        <w:rPr>
          <w:rFonts w:ascii="Calibri Light" w:hAnsi="Calibri Light" w:cs="Arial"/>
          <w:sz w:val="40"/>
          <w:szCs w:val="40"/>
          <w:lang w:val="en-US"/>
        </w:rPr>
        <w:t>ce</w:t>
      </w:r>
      <w:r w:rsidRPr="00372D45">
        <w:rPr>
          <w:rFonts w:ascii="Calibri Light" w:hAnsi="Calibri Light" w:cs="Arial"/>
          <w:sz w:val="40"/>
          <w:szCs w:val="40"/>
          <w:lang w:val="en-US"/>
        </w:rPr>
        <w:t xml:space="preserve"> of the child experiencing transitions positively, as a negative experience could </w:t>
      </w:r>
      <w:r w:rsidR="00F6402E">
        <w:rPr>
          <w:rFonts w:ascii="Calibri Light" w:hAnsi="Calibri Light" w:cs="Arial"/>
          <w:sz w:val="40"/>
          <w:szCs w:val="40"/>
          <w:lang w:val="en-US"/>
        </w:rPr>
        <w:t xml:space="preserve">scare them. </w:t>
      </w:r>
      <w:r w:rsidRPr="00372D45">
        <w:rPr>
          <w:rFonts w:ascii="Calibri Light" w:hAnsi="Calibri Light" w:cs="Arial"/>
          <w:sz w:val="40"/>
          <w:szCs w:val="40"/>
          <w:lang w:val="en-US"/>
        </w:rPr>
        <w:t xml:space="preserve">This is why </w:t>
      </w:r>
      <w:proofErr w:type="spellStart"/>
      <w:r w:rsidRPr="00372D45">
        <w:rPr>
          <w:rFonts w:ascii="Calibri Light" w:hAnsi="Calibri Light" w:cs="Arial"/>
          <w:sz w:val="40"/>
          <w:szCs w:val="40"/>
          <w:lang w:val="en-US"/>
        </w:rPr>
        <w:t>Bronfrenbrenner</w:t>
      </w:r>
      <w:proofErr w:type="spellEnd"/>
      <w:r w:rsidRPr="00372D45">
        <w:rPr>
          <w:rFonts w:ascii="Calibri Light" w:hAnsi="Calibri Light" w:cs="Arial"/>
          <w:sz w:val="40"/>
          <w:szCs w:val="40"/>
          <w:lang w:val="en-US"/>
        </w:rPr>
        <w:t xml:space="preserve"> explains how his research shows that strong relationships between all the professionals and parents/care givers </w:t>
      </w:r>
      <w:r w:rsidR="00E32F8E" w:rsidRPr="00372D45">
        <w:rPr>
          <w:rFonts w:ascii="Calibri Light" w:hAnsi="Calibri Light" w:cs="Arial"/>
          <w:sz w:val="40"/>
          <w:szCs w:val="40"/>
          <w:lang w:val="en-US"/>
        </w:rPr>
        <w:t xml:space="preserve">involved results in a much more effective approach for the child and makes transitions a lot less stressful for all those involved (Exploring Your  Mind, 2020). </w:t>
      </w:r>
      <w:r w:rsidRPr="00372D45">
        <w:rPr>
          <w:rFonts w:ascii="Calibri Light" w:hAnsi="Calibri Light" w:cs="Arial"/>
          <w:sz w:val="40"/>
          <w:szCs w:val="40"/>
          <w:lang w:val="en-US"/>
        </w:rPr>
        <w:t xml:space="preserve"> </w:t>
      </w:r>
    </w:p>
    <w:p w14:paraId="6C33FAA3" w14:textId="067AAC13" w:rsidR="004D73A6" w:rsidRPr="00372D45" w:rsidRDefault="004D73A6" w:rsidP="004E2013">
      <w:pPr>
        <w:spacing w:line="360" w:lineRule="auto"/>
        <w:rPr>
          <w:rFonts w:ascii="Calibri Light" w:hAnsi="Calibri Light" w:cs="Arial"/>
          <w:sz w:val="40"/>
          <w:szCs w:val="40"/>
          <w:lang w:val="en-US"/>
        </w:rPr>
      </w:pPr>
    </w:p>
    <w:p w14:paraId="5F984560" w14:textId="2B458443" w:rsidR="004D73A6" w:rsidRPr="00372D45" w:rsidRDefault="004D73A6" w:rsidP="004E2013">
      <w:pPr>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This is </w:t>
      </w:r>
      <w:proofErr w:type="spellStart"/>
      <w:r w:rsidRPr="00372D45">
        <w:rPr>
          <w:rFonts w:ascii="Calibri Light" w:hAnsi="Calibri Light" w:cs="Arial"/>
          <w:sz w:val="40"/>
          <w:szCs w:val="40"/>
          <w:lang w:val="en-US"/>
        </w:rPr>
        <w:t>Bronfrenbrenners</w:t>
      </w:r>
      <w:proofErr w:type="spellEnd"/>
      <w:r w:rsidRPr="00372D45">
        <w:rPr>
          <w:rFonts w:ascii="Calibri Light" w:hAnsi="Calibri Light" w:cs="Arial"/>
          <w:sz w:val="40"/>
          <w:szCs w:val="40"/>
          <w:lang w:val="en-US"/>
        </w:rPr>
        <w:t xml:space="preserve"> </w:t>
      </w:r>
      <w:r w:rsidR="008A2A97" w:rsidRPr="00372D45">
        <w:rPr>
          <w:rFonts w:ascii="Calibri Light" w:hAnsi="Calibri Light" w:cs="Arial"/>
          <w:sz w:val="40"/>
          <w:szCs w:val="40"/>
          <w:lang w:val="en-US"/>
        </w:rPr>
        <w:t>ecological systems</w:t>
      </w:r>
      <w:r w:rsidR="00010134" w:rsidRPr="00372D45">
        <w:rPr>
          <w:rFonts w:ascii="Calibri Light" w:hAnsi="Calibri Light" w:cs="Arial"/>
          <w:sz w:val="40"/>
          <w:szCs w:val="40"/>
          <w:lang w:val="en-US"/>
        </w:rPr>
        <w:t xml:space="preserve"> </w:t>
      </w:r>
      <w:r w:rsidR="008A2A97" w:rsidRPr="00372D45">
        <w:rPr>
          <w:rFonts w:ascii="Calibri Light" w:hAnsi="Calibri Light" w:cs="Arial"/>
          <w:sz w:val="40"/>
          <w:szCs w:val="40"/>
          <w:lang w:val="en-US"/>
        </w:rPr>
        <w:t xml:space="preserve">theory. It helps display how each element in each system has a different effect on the child and link in with each other. </w:t>
      </w:r>
    </w:p>
    <w:p w14:paraId="64DD019A" w14:textId="26BD0480" w:rsidR="004D73A6" w:rsidRDefault="004D73A6" w:rsidP="004D73A6">
      <w:pPr>
        <w:pStyle w:val="ListParagraph"/>
        <w:spacing w:before="240" w:line="360" w:lineRule="auto"/>
        <w:rPr>
          <w:rFonts w:ascii="Arial" w:hAnsi="Arial" w:cs="Arial"/>
          <w:sz w:val="40"/>
          <w:szCs w:val="40"/>
          <w:lang w:val="en-US"/>
        </w:rPr>
      </w:pPr>
    </w:p>
    <w:p w14:paraId="6DF597E8" w14:textId="3C627CCA" w:rsidR="004D73A6" w:rsidRDefault="00010134" w:rsidP="004D73A6">
      <w:pPr>
        <w:pStyle w:val="ListParagraph"/>
        <w:spacing w:before="240" w:line="360" w:lineRule="auto"/>
        <w:rPr>
          <w:rFonts w:ascii="Arial" w:hAnsi="Arial" w:cs="Arial"/>
          <w:sz w:val="40"/>
          <w:szCs w:val="40"/>
          <w:lang w:val="en-US"/>
        </w:rPr>
      </w:pPr>
      <w:r>
        <w:rPr>
          <w:noProof/>
        </w:rPr>
        <w:drawing>
          <wp:anchor distT="0" distB="0" distL="114300" distR="114300" simplePos="0" relativeHeight="251661312" behindDoc="1" locked="0" layoutInCell="1" allowOverlap="1" wp14:anchorId="115525E7" wp14:editId="668EFA2E">
            <wp:simplePos x="0" y="0"/>
            <wp:positionH relativeFrom="margin">
              <wp:align>center</wp:align>
            </wp:positionH>
            <wp:positionV relativeFrom="paragraph">
              <wp:posOffset>335280</wp:posOffset>
            </wp:positionV>
            <wp:extent cx="4624705" cy="4531360"/>
            <wp:effectExtent l="0" t="0" r="4445" b="2540"/>
            <wp:wrapThrough wrapText="bothSides">
              <wp:wrapPolygon edited="0">
                <wp:start x="0" y="0"/>
                <wp:lineTo x="0" y="21521"/>
                <wp:lineTo x="21532" y="21521"/>
                <wp:lineTo x="2153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4705" cy="4531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45447" w14:textId="099D2C2A" w:rsidR="008A2A97" w:rsidRPr="008A2A97" w:rsidRDefault="008A2A97" w:rsidP="008A2A97">
      <w:pPr>
        <w:rPr>
          <w:lang w:val="en-US"/>
        </w:rPr>
      </w:pPr>
    </w:p>
    <w:p w14:paraId="6DB40AEA" w14:textId="2F13B409" w:rsidR="008A2A97" w:rsidRPr="008A2A97" w:rsidRDefault="008A2A97" w:rsidP="008A2A97">
      <w:pPr>
        <w:rPr>
          <w:lang w:val="en-US"/>
        </w:rPr>
      </w:pPr>
    </w:p>
    <w:p w14:paraId="21EE8F05" w14:textId="57F16CCF" w:rsidR="008A2A97" w:rsidRPr="008A2A97" w:rsidRDefault="008A2A97" w:rsidP="008A2A97">
      <w:pPr>
        <w:rPr>
          <w:lang w:val="en-US"/>
        </w:rPr>
      </w:pPr>
    </w:p>
    <w:p w14:paraId="63E831AA" w14:textId="5DC6393F" w:rsidR="008A2A97" w:rsidRPr="008A2A97" w:rsidRDefault="008A2A97" w:rsidP="008A2A97">
      <w:pPr>
        <w:rPr>
          <w:lang w:val="en-US"/>
        </w:rPr>
      </w:pPr>
    </w:p>
    <w:p w14:paraId="188F14B5" w14:textId="441A3008" w:rsidR="008A2A97" w:rsidRPr="008A2A97" w:rsidRDefault="008A2A97" w:rsidP="008A2A97">
      <w:pPr>
        <w:rPr>
          <w:lang w:val="en-US"/>
        </w:rPr>
      </w:pPr>
    </w:p>
    <w:p w14:paraId="3BB1794D" w14:textId="22874302" w:rsidR="008A2A97" w:rsidRPr="008A2A97" w:rsidRDefault="008A2A97" w:rsidP="008A2A97">
      <w:pPr>
        <w:rPr>
          <w:lang w:val="en-US"/>
        </w:rPr>
      </w:pPr>
    </w:p>
    <w:p w14:paraId="3A227ADE" w14:textId="57D07A01" w:rsidR="008A2A97" w:rsidRPr="008A2A97" w:rsidRDefault="008A2A97" w:rsidP="008A2A97">
      <w:pPr>
        <w:rPr>
          <w:lang w:val="en-US"/>
        </w:rPr>
      </w:pPr>
    </w:p>
    <w:p w14:paraId="73E54CA8" w14:textId="3EBAB022" w:rsidR="008A2A97" w:rsidRPr="008A2A97" w:rsidRDefault="008A2A97" w:rsidP="008A2A97">
      <w:pPr>
        <w:rPr>
          <w:lang w:val="en-US"/>
        </w:rPr>
      </w:pPr>
    </w:p>
    <w:p w14:paraId="1B03DFCC" w14:textId="7EAD479C" w:rsidR="008A2A97" w:rsidRPr="008A2A97" w:rsidRDefault="008A2A97" w:rsidP="008A2A97">
      <w:pPr>
        <w:rPr>
          <w:lang w:val="en-US"/>
        </w:rPr>
      </w:pPr>
    </w:p>
    <w:p w14:paraId="58A115D8" w14:textId="36CFE825" w:rsidR="008A2A97" w:rsidRPr="008A2A97" w:rsidRDefault="008A2A97" w:rsidP="008A2A97">
      <w:pPr>
        <w:rPr>
          <w:lang w:val="en-US"/>
        </w:rPr>
      </w:pPr>
    </w:p>
    <w:p w14:paraId="6109A3C3" w14:textId="49DC6541" w:rsidR="008A2A97" w:rsidRPr="008A2A97" w:rsidRDefault="008A2A97" w:rsidP="008A2A97">
      <w:pPr>
        <w:rPr>
          <w:lang w:val="en-US"/>
        </w:rPr>
      </w:pPr>
    </w:p>
    <w:p w14:paraId="27253A4B" w14:textId="5E127039" w:rsidR="008A2A97" w:rsidRPr="008A2A97" w:rsidRDefault="008A2A97" w:rsidP="008A2A97">
      <w:pPr>
        <w:rPr>
          <w:lang w:val="en-US"/>
        </w:rPr>
      </w:pPr>
    </w:p>
    <w:p w14:paraId="59AC20A9" w14:textId="1085FE29" w:rsidR="008A2A97" w:rsidRDefault="0017536A" w:rsidP="008A2A97">
      <w:pPr>
        <w:tabs>
          <w:tab w:val="left" w:pos="7367"/>
        </w:tabs>
        <w:rPr>
          <w:rFonts w:ascii="Arial" w:hAnsi="Arial" w:cs="Arial"/>
          <w:sz w:val="40"/>
          <w:szCs w:val="40"/>
          <w:lang w:val="en-US"/>
        </w:rPr>
      </w:pPr>
      <w:r>
        <w:rPr>
          <w:rFonts w:ascii="Arial" w:hAnsi="Arial" w:cs="Arial"/>
          <w:sz w:val="40"/>
          <w:szCs w:val="40"/>
          <w:lang w:val="en-US"/>
        </w:rPr>
        <w:t xml:space="preserve">                         </w:t>
      </w:r>
    </w:p>
    <w:p w14:paraId="71998325" w14:textId="77777777" w:rsidR="004E2013" w:rsidRDefault="004E2013" w:rsidP="008A2A97">
      <w:pPr>
        <w:tabs>
          <w:tab w:val="left" w:pos="7367"/>
        </w:tabs>
        <w:rPr>
          <w:rFonts w:ascii="Arial" w:hAnsi="Arial" w:cs="Arial"/>
          <w:sz w:val="40"/>
          <w:szCs w:val="40"/>
          <w:lang w:val="en-US"/>
        </w:rPr>
      </w:pPr>
    </w:p>
    <w:p w14:paraId="761C01C0" w14:textId="77777777" w:rsidR="004E2013" w:rsidRDefault="004E2013" w:rsidP="008A2A97">
      <w:pPr>
        <w:tabs>
          <w:tab w:val="left" w:pos="7367"/>
        </w:tabs>
        <w:rPr>
          <w:rFonts w:ascii="Arial" w:hAnsi="Arial" w:cs="Arial"/>
          <w:sz w:val="40"/>
          <w:szCs w:val="40"/>
          <w:lang w:val="en-US"/>
        </w:rPr>
      </w:pPr>
    </w:p>
    <w:p w14:paraId="3CF91DCF" w14:textId="294924F8" w:rsidR="00010134" w:rsidRDefault="00010134" w:rsidP="008A2A97">
      <w:pPr>
        <w:tabs>
          <w:tab w:val="left" w:pos="7367"/>
        </w:tabs>
        <w:rPr>
          <w:rFonts w:ascii="Arial" w:hAnsi="Arial" w:cs="Arial"/>
          <w:sz w:val="40"/>
          <w:szCs w:val="40"/>
          <w:lang w:val="en-US"/>
        </w:rPr>
      </w:pPr>
      <w:r w:rsidRPr="0017536A">
        <w:rPr>
          <w:rFonts w:ascii="Arial" w:hAnsi="Arial" w:cs="Arial"/>
          <w:noProof/>
          <w:sz w:val="40"/>
          <w:szCs w:val="40"/>
          <w:lang w:val="en-US"/>
        </w:rPr>
        <mc:AlternateContent>
          <mc:Choice Requires="wps">
            <w:drawing>
              <wp:anchor distT="45720" distB="45720" distL="114300" distR="114300" simplePos="0" relativeHeight="251663360" behindDoc="0" locked="0" layoutInCell="1" allowOverlap="1" wp14:anchorId="6A322B9E" wp14:editId="5793CD18">
                <wp:simplePos x="0" y="0"/>
                <wp:positionH relativeFrom="margin">
                  <wp:posOffset>1718310</wp:posOffset>
                </wp:positionH>
                <wp:positionV relativeFrom="paragraph">
                  <wp:posOffset>190500</wp:posOffset>
                </wp:positionV>
                <wp:extent cx="2427605" cy="362585"/>
                <wp:effectExtent l="0" t="0" r="1079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7605" cy="362585"/>
                        </a:xfrm>
                        <a:prstGeom prst="rect">
                          <a:avLst/>
                        </a:prstGeom>
                        <a:solidFill>
                          <a:srgbClr val="FFFFFF"/>
                        </a:solidFill>
                        <a:ln w="9525">
                          <a:solidFill>
                            <a:schemeClr val="bg1"/>
                          </a:solidFill>
                          <a:miter lim="800000"/>
                          <a:headEnd/>
                          <a:tailEnd/>
                        </a:ln>
                      </wps:spPr>
                      <wps:txbx>
                        <w:txbxContent>
                          <w:p w14:paraId="136FCB0F" w14:textId="037C8940" w:rsidR="0017536A" w:rsidRPr="00183F3A" w:rsidRDefault="0017536A">
                            <w:pPr>
                              <w:rPr>
                                <w:rFonts w:asciiTheme="majorHAnsi" w:hAnsiTheme="majorHAnsi"/>
                                <w:sz w:val="28"/>
                                <w:szCs w:val="28"/>
                              </w:rPr>
                            </w:pPr>
                            <w:r w:rsidRPr="00183F3A">
                              <w:rPr>
                                <w:rFonts w:asciiTheme="majorHAnsi" w:hAnsiTheme="majorHAnsi" w:cs="Arial"/>
                                <w:sz w:val="28"/>
                                <w:szCs w:val="28"/>
                                <w:lang w:val="en-US"/>
                              </w:rPr>
                              <w:t xml:space="preserve">(Source: </w:t>
                            </w:r>
                            <w:proofErr w:type="spellStart"/>
                            <w:r w:rsidRPr="00183F3A">
                              <w:rPr>
                                <w:rFonts w:asciiTheme="majorHAnsi" w:hAnsiTheme="majorHAnsi" w:cs="Arial"/>
                                <w:sz w:val="28"/>
                                <w:szCs w:val="28"/>
                                <w:lang w:val="en-US"/>
                              </w:rPr>
                              <w:t>Psychologydos</w:t>
                            </w:r>
                            <w:proofErr w:type="spellEnd"/>
                            <w:r w:rsidRPr="00183F3A">
                              <w:rPr>
                                <w:rFonts w:asciiTheme="majorHAnsi" w:hAnsiTheme="majorHAnsi" w:cs="Arial"/>
                                <w:sz w:val="28"/>
                                <w:szCs w:val="28"/>
                                <w:lang w:val="en-US"/>
                              </w:rPr>
                              <w:t>,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22B9E" id="Text Box 2" o:spid="_x0000_s1027" type="#_x0000_t202" style="position:absolute;margin-left:135.3pt;margin-top:15pt;width:191.15pt;height:28.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" strokecolor="white [3212]">
                <v:textbox>
                  <w:txbxContent>
                    <w:p w14:paraId="136FCB0F" w14:textId="037C8940" w:rsidR="0017536A" w:rsidRPr="00183F3A" w:rsidRDefault="0017536A">
                      <w:pPr>
                        <w:rPr>
                          <w:rFonts w:asciiTheme="majorHAnsi" w:hAnsiTheme="majorHAnsi"/>
                          <w:sz w:val="28"/>
                          <w:szCs w:val="28"/>
                        </w:rPr>
                      </w:pPr>
                      <w:r w:rsidRPr="00183F3A">
                        <w:rPr>
                          <w:rFonts w:asciiTheme="majorHAnsi" w:hAnsiTheme="majorHAnsi" w:cs="Arial"/>
                          <w:sz w:val="28"/>
                          <w:szCs w:val="28"/>
                          <w:lang w:val="en-US"/>
                        </w:rPr>
                        <w:t xml:space="preserve">(Source: </w:t>
                      </w:r>
                      <w:proofErr w:type="spellStart"/>
                      <w:r w:rsidRPr="00183F3A">
                        <w:rPr>
                          <w:rFonts w:asciiTheme="majorHAnsi" w:hAnsiTheme="majorHAnsi" w:cs="Arial"/>
                          <w:sz w:val="28"/>
                          <w:szCs w:val="28"/>
                          <w:lang w:val="en-US"/>
                        </w:rPr>
                        <w:t>Psychologydos</w:t>
                      </w:r>
                      <w:proofErr w:type="spellEnd"/>
                      <w:r w:rsidRPr="00183F3A">
                        <w:rPr>
                          <w:rFonts w:asciiTheme="majorHAnsi" w:hAnsiTheme="majorHAnsi" w:cs="Arial"/>
                          <w:sz w:val="28"/>
                          <w:szCs w:val="28"/>
                          <w:lang w:val="en-US"/>
                        </w:rPr>
                        <w:t>, 2015)</w:t>
                      </w:r>
                    </w:p>
                  </w:txbxContent>
                </v:textbox>
                <w10:wrap type="square" anchorx="margin"/>
              </v:shape>
            </w:pict>
          </mc:Fallback>
        </mc:AlternateContent>
      </w:r>
    </w:p>
    <w:p w14:paraId="5166EA88" w14:textId="4BCF450F" w:rsidR="00010134" w:rsidRDefault="00010134" w:rsidP="00010134">
      <w:pPr>
        <w:pStyle w:val="ListParagraph"/>
        <w:tabs>
          <w:tab w:val="left" w:pos="7367"/>
        </w:tabs>
        <w:ind w:left="1440"/>
        <w:rPr>
          <w:rFonts w:ascii="Arial" w:hAnsi="Arial" w:cs="Arial"/>
          <w:b/>
          <w:bCs/>
          <w:sz w:val="48"/>
          <w:szCs w:val="48"/>
          <w:u w:val="single"/>
          <w:lang w:val="en-US"/>
        </w:rPr>
      </w:pPr>
    </w:p>
    <w:p w14:paraId="6B17DECC" w14:textId="209665B3" w:rsidR="00730DB9" w:rsidRDefault="00730DB9" w:rsidP="00010134">
      <w:pPr>
        <w:pStyle w:val="ListParagraph"/>
        <w:tabs>
          <w:tab w:val="left" w:pos="7367"/>
        </w:tabs>
        <w:ind w:left="1440"/>
        <w:rPr>
          <w:rFonts w:ascii="Arial" w:hAnsi="Arial" w:cs="Arial"/>
          <w:b/>
          <w:bCs/>
          <w:sz w:val="48"/>
          <w:szCs w:val="48"/>
          <w:u w:val="single"/>
          <w:lang w:val="en-US"/>
        </w:rPr>
      </w:pPr>
    </w:p>
    <w:p w14:paraId="44C85ACB" w14:textId="5550049F" w:rsidR="00F6402E" w:rsidRDefault="00F6402E" w:rsidP="00010134">
      <w:pPr>
        <w:pStyle w:val="ListParagraph"/>
        <w:tabs>
          <w:tab w:val="left" w:pos="7367"/>
        </w:tabs>
        <w:ind w:left="1440"/>
        <w:rPr>
          <w:rFonts w:ascii="Arial" w:hAnsi="Arial" w:cs="Arial"/>
          <w:b/>
          <w:bCs/>
          <w:sz w:val="48"/>
          <w:szCs w:val="48"/>
          <w:u w:val="single"/>
          <w:lang w:val="en-US"/>
        </w:rPr>
      </w:pPr>
    </w:p>
    <w:p w14:paraId="79CE30A8" w14:textId="762DA89F" w:rsidR="00F6402E" w:rsidRDefault="00F6402E" w:rsidP="00010134">
      <w:pPr>
        <w:pStyle w:val="ListParagraph"/>
        <w:tabs>
          <w:tab w:val="left" w:pos="7367"/>
        </w:tabs>
        <w:ind w:left="1440"/>
        <w:rPr>
          <w:rFonts w:ascii="Arial" w:hAnsi="Arial" w:cs="Arial"/>
          <w:b/>
          <w:bCs/>
          <w:sz w:val="48"/>
          <w:szCs w:val="48"/>
          <w:u w:val="single"/>
          <w:lang w:val="en-US"/>
        </w:rPr>
      </w:pPr>
    </w:p>
    <w:p w14:paraId="50AAC4E3" w14:textId="77777777" w:rsidR="00F6402E" w:rsidRDefault="00F6402E" w:rsidP="00010134">
      <w:pPr>
        <w:pStyle w:val="ListParagraph"/>
        <w:tabs>
          <w:tab w:val="left" w:pos="7367"/>
        </w:tabs>
        <w:ind w:left="1440"/>
        <w:rPr>
          <w:rFonts w:ascii="Arial" w:hAnsi="Arial" w:cs="Arial"/>
          <w:b/>
          <w:bCs/>
          <w:sz w:val="48"/>
          <w:szCs w:val="48"/>
          <w:u w:val="single"/>
          <w:lang w:val="en-US"/>
        </w:rPr>
      </w:pPr>
    </w:p>
    <w:p w14:paraId="69F3A546" w14:textId="77777777" w:rsidR="00CA103B" w:rsidRPr="007160C9" w:rsidRDefault="00CA103B" w:rsidP="007160C9">
      <w:pPr>
        <w:tabs>
          <w:tab w:val="left" w:pos="7367"/>
        </w:tabs>
        <w:rPr>
          <w:rFonts w:ascii="Arial" w:hAnsi="Arial" w:cs="Arial"/>
          <w:b/>
          <w:bCs/>
          <w:sz w:val="48"/>
          <w:szCs w:val="48"/>
          <w:u w:val="single"/>
          <w:lang w:val="en-US"/>
        </w:rPr>
      </w:pPr>
    </w:p>
    <w:p w14:paraId="691C24AF" w14:textId="2575DA54" w:rsidR="00010134" w:rsidRPr="0005612A" w:rsidRDefault="00010134" w:rsidP="0005612A">
      <w:pPr>
        <w:pStyle w:val="ListParagraph"/>
        <w:numPr>
          <w:ilvl w:val="0"/>
          <w:numId w:val="6"/>
        </w:numPr>
        <w:spacing w:line="360" w:lineRule="auto"/>
        <w:rPr>
          <w:rFonts w:ascii="Calibri Light" w:hAnsi="Calibri Light" w:cs="Arial"/>
          <w:b/>
          <w:bCs/>
          <w:sz w:val="48"/>
          <w:szCs w:val="48"/>
          <w:u w:val="single"/>
          <w:lang w:val="en-US"/>
        </w:rPr>
      </w:pPr>
      <w:r w:rsidRPr="0005612A">
        <w:rPr>
          <w:rFonts w:ascii="Calibri Light" w:hAnsi="Calibri Light" w:cs="Arial"/>
          <w:b/>
          <w:bCs/>
          <w:sz w:val="48"/>
          <w:szCs w:val="48"/>
          <w:u w:val="single"/>
          <w:lang w:val="en-US"/>
        </w:rPr>
        <w:lastRenderedPageBreak/>
        <w:t>How to use this handbook</w:t>
      </w:r>
    </w:p>
    <w:p w14:paraId="0598A17F" w14:textId="43EBEAE6" w:rsidR="00304AEE" w:rsidRPr="00372D45" w:rsidRDefault="00304AEE" w:rsidP="00372D45">
      <w:pPr>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This handbook is aimed for keyworkers working with children aged two to three years of age in a pre-school environment. </w:t>
      </w:r>
    </w:p>
    <w:p w14:paraId="2A6C9B3B" w14:textId="42BDBE01" w:rsidR="00304AEE" w:rsidRPr="00372D45" w:rsidRDefault="00372D45" w:rsidP="00372D45">
      <w:pPr>
        <w:spacing w:line="360" w:lineRule="auto"/>
        <w:rPr>
          <w:rFonts w:ascii="Calibri Light" w:hAnsi="Calibri Light" w:cs="Arial"/>
          <w:sz w:val="40"/>
          <w:szCs w:val="40"/>
          <w:lang w:val="en-US"/>
        </w:rPr>
      </w:pPr>
      <w:r w:rsidRPr="00372D45">
        <w:rPr>
          <w:rFonts w:ascii="Calibri Light" w:hAnsi="Calibri Light" w:cs="Arial"/>
          <w:noProof/>
          <w:sz w:val="40"/>
          <w:szCs w:val="40"/>
          <w:lang w:val="en-US"/>
        </w:rPr>
        <mc:AlternateContent>
          <mc:Choice Requires="wps">
            <w:drawing>
              <wp:anchor distT="45720" distB="45720" distL="114300" distR="114300" simplePos="0" relativeHeight="251665408" behindDoc="0" locked="0" layoutInCell="1" allowOverlap="1" wp14:anchorId="24E35DDB" wp14:editId="19E7830A">
                <wp:simplePos x="0" y="0"/>
                <wp:positionH relativeFrom="margin">
                  <wp:posOffset>-190500</wp:posOffset>
                </wp:positionH>
                <wp:positionV relativeFrom="paragraph">
                  <wp:posOffset>529590</wp:posOffset>
                </wp:positionV>
                <wp:extent cx="6143625" cy="4257675"/>
                <wp:effectExtent l="0" t="0" r="28575" b="28575"/>
                <wp:wrapThrough wrapText="bothSides">
                  <wp:wrapPolygon edited="0">
                    <wp:start x="0" y="0"/>
                    <wp:lineTo x="0" y="21648"/>
                    <wp:lineTo x="21633" y="21648"/>
                    <wp:lineTo x="21633"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4257675"/>
                        </a:xfrm>
                        <a:prstGeom prst="rect">
                          <a:avLst/>
                        </a:prstGeom>
                        <a:solidFill>
                          <a:srgbClr val="FFFFFF"/>
                        </a:solidFill>
                        <a:ln w="9525">
                          <a:solidFill>
                            <a:schemeClr val="accent1"/>
                          </a:solidFill>
                          <a:miter lim="800000"/>
                          <a:headEnd/>
                          <a:tailEnd/>
                        </a:ln>
                      </wps:spPr>
                      <wps:txbx>
                        <w:txbxContent>
                          <w:p w14:paraId="3EEE2AC0" w14:textId="77777777" w:rsidR="00304AEE" w:rsidRPr="00372D45" w:rsidRDefault="00304AEE" w:rsidP="00304AEE">
                            <w:pPr>
                              <w:spacing w:line="360" w:lineRule="auto"/>
                              <w:rPr>
                                <w:rFonts w:ascii="Calibri Light" w:hAnsi="Calibri Light" w:cs="Arial"/>
                                <w:sz w:val="40"/>
                                <w:szCs w:val="40"/>
                                <w:lang w:val="en-US"/>
                              </w:rPr>
                            </w:pPr>
                            <w:r w:rsidRPr="00372D45">
                              <w:rPr>
                                <w:rFonts w:ascii="Calibri Light" w:hAnsi="Calibri Light" w:cs="Arial"/>
                                <w:sz w:val="40"/>
                                <w:szCs w:val="40"/>
                                <w:lang w:val="en-US"/>
                              </w:rPr>
                              <w:t>Communication is a key aspect of transitions:</w:t>
                            </w:r>
                          </w:p>
                          <w:p w14:paraId="389B6986" w14:textId="772B4601" w:rsidR="00304AEE" w:rsidRPr="00372D45" w:rsidRDefault="00304AEE" w:rsidP="00372D45">
                            <w:pPr>
                              <w:spacing w:line="360" w:lineRule="auto"/>
                              <w:ind w:left="720"/>
                              <w:rPr>
                                <w:rFonts w:ascii="Calibri Light" w:hAnsi="Calibri Light" w:cs="Arial"/>
                                <w:sz w:val="40"/>
                                <w:szCs w:val="40"/>
                              </w:rPr>
                            </w:pPr>
                            <w:r w:rsidRPr="00372D45">
                              <w:rPr>
                                <w:rFonts w:ascii="Calibri Light" w:hAnsi="Calibri Light" w:cs="Arial"/>
                                <w:sz w:val="40"/>
                                <w:szCs w:val="40"/>
                              </w:rPr>
                              <w:t>Smooth transitions within the EYFS depend on a commitment from all professionals involved to develop positive communication links. In order to promote continuity for all children experiencing transitions between settings, it is important that there is a shared approach between all those professionals involved.</w:t>
                            </w:r>
                          </w:p>
                          <w:p w14:paraId="3D2C0369" w14:textId="77777777" w:rsidR="00304AEE" w:rsidRPr="00372D45" w:rsidRDefault="00304AEE" w:rsidP="00304AEE">
                            <w:pPr>
                              <w:spacing w:line="360" w:lineRule="auto"/>
                              <w:ind w:left="851"/>
                              <w:rPr>
                                <w:rFonts w:ascii="Calibri Light" w:hAnsi="Calibri Light" w:cs="Arial"/>
                                <w:sz w:val="36"/>
                                <w:szCs w:val="36"/>
                                <w:lang w:val="en-US"/>
                              </w:rPr>
                            </w:pPr>
                            <w:r w:rsidRPr="00372D45">
                              <w:rPr>
                                <w:rFonts w:ascii="Calibri Light" w:hAnsi="Calibri Light" w:cs="Arial"/>
                                <w:sz w:val="40"/>
                                <w:szCs w:val="40"/>
                              </w:rPr>
                              <w:t xml:space="preserve">                          </w:t>
                            </w:r>
                            <w:r w:rsidRPr="00372D45">
                              <w:rPr>
                                <w:rFonts w:ascii="Calibri Light" w:hAnsi="Calibri Light" w:cs="Arial"/>
                                <w:sz w:val="36"/>
                                <w:szCs w:val="36"/>
                              </w:rPr>
                              <w:t>(Oxford County Council, 2017: 3)</w:t>
                            </w:r>
                          </w:p>
                          <w:p w14:paraId="7B80E504" w14:textId="5E31FE1B" w:rsidR="00304AEE" w:rsidRDefault="00304A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35DDB" id="_x0000_s1028" type="#_x0000_t202" style="position:absolute;margin-left:-15pt;margin-top:41.7pt;width:483.75pt;height:335.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" strokecolor="#4472c4 [3204]">
                <v:textbox>
                  <w:txbxContent>
                    <w:p w14:paraId="3EEE2AC0" w14:textId="77777777" w:rsidR="00304AEE" w:rsidRPr="00372D45" w:rsidRDefault="00304AEE" w:rsidP="00304AEE">
                      <w:pPr>
                        <w:spacing w:line="360" w:lineRule="auto"/>
                        <w:rPr>
                          <w:rFonts w:ascii="Calibri Light" w:hAnsi="Calibri Light" w:cs="Arial"/>
                          <w:sz w:val="40"/>
                          <w:szCs w:val="40"/>
                          <w:lang w:val="en-US"/>
                        </w:rPr>
                      </w:pPr>
                      <w:r w:rsidRPr="00372D45">
                        <w:rPr>
                          <w:rFonts w:ascii="Calibri Light" w:hAnsi="Calibri Light" w:cs="Arial"/>
                          <w:sz w:val="40"/>
                          <w:szCs w:val="40"/>
                          <w:lang w:val="en-US"/>
                        </w:rPr>
                        <w:t>Communication is a key aspect of transitions:</w:t>
                      </w:r>
                    </w:p>
                    <w:p w14:paraId="389B6986" w14:textId="772B4601" w:rsidR="00304AEE" w:rsidRPr="00372D45" w:rsidRDefault="00304AEE" w:rsidP="00372D45">
                      <w:pPr>
                        <w:spacing w:line="360" w:lineRule="auto"/>
                        <w:ind w:left="720"/>
                        <w:rPr>
                          <w:rFonts w:ascii="Calibri Light" w:hAnsi="Calibri Light" w:cs="Arial"/>
                          <w:sz w:val="40"/>
                          <w:szCs w:val="40"/>
                        </w:rPr>
                      </w:pPr>
                      <w:r w:rsidRPr="00372D45">
                        <w:rPr>
                          <w:rFonts w:ascii="Calibri Light" w:hAnsi="Calibri Light" w:cs="Arial"/>
                          <w:sz w:val="40"/>
                          <w:szCs w:val="40"/>
                        </w:rPr>
                        <w:t>Smooth transitions within the EYFS depend on a commitment from all professionals involved to develop positive communication links. In order to promote continuity for all children experiencing transitions between settings, it is important that there is a shared approach between all those professionals involved.</w:t>
                      </w:r>
                    </w:p>
                    <w:p w14:paraId="3D2C0369" w14:textId="77777777" w:rsidR="00304AEE" w:rsidRPr="00372D45" w:rsidRDefault="00304AEE" w:rsidP="00304AEE">
                      <w:pPr>
                        <w:spacing w:line="360" w:lineRule="auto"/>
                        <w:ind w:left="851"/>
                        <w:rPr>
                          <w:rFonts w:ascii="Calibri Light" w:hAnsi="Calibri Light" w:cs="Arial"/>
                          <w:sz w:val="36"/>
                          <w:szCs w:val="36"/>
                          <w:lang w:val="en-US"/>
                        </w:rPr>
                      </w:pPr>
                      <w:r w:rsidRPr="00372D45">
                        <w:rPr>
                          <w:rFonts w:ascii="Calibri Light" w:hAnsi="Calibri Light" w:cs="Arial"/>
                          <w:sz w:val="40"/>
                          <w:szCs w:val="40"/>
                        </w:rPr>
                        <w:t xml:space="preserve">                          </w:t>
                      </w:r>
                      <w:r w:rsidRPr="00372D45">
                        <w:rPr>
                          <w:rFonts w:ascii="Calibri Light" w:hAnsi="Calibri Light" w:cs="Arial"/>
                          <w:sz w:val="36"/>
                          <w:szCs w:val="36"/>
                        </w:rPr>
                        <w:t>(Oxford County Council, 2017: 3)</w:t>
                      </w:r>
                    </w:p>
                    <w:p w14:paraId="7B80E504" w14:textId="5E31FE1B" w:rsidR="00304AEE" w:rsidRDefault="00304AEE"/>
                  </w:txbxContent>
                </v:textbox>
                <w10:wrap type="through" anchorx="margin"/>
              </v:shape>
            </w:pict>
          </mc:Fallback>
        </mc:AlternateContent>
      </w:r>
    </w:p>
    <w:p w14:paraId="0F037A2B" w14:textId="23EC7E80" w:rsidR="00372D45" w:rsidRPr="00372D45" w:rsidRDefault="00372D45" w:rsidP="00372D45">
      <w:pPr>
        <w:spacing w:line="360" w:lineRule="auto"/>
        <w:rPr>
          <w:rFonts w:ascii="Calibri Light" w:hAnsi="Calibri Light" w:cs="Arial"/>
          <w:sz w:val="40"/>
          <w:szCs w:val="40"/>
          <w:lang w:val="en-US"/>
        </w:rPr>
      </w:pPr>
    </w:p>
    <w:p w14:paraId="366F19AD" w14:textId="77777777" w:rsidR="00372D45" w:rsidRPr="00372D45" w:rsidRDefault="00372D45" w:rsidP="00372D45">
      <w:pPr>
        <w:spacing w:line="360" w:lineRule="auto"/>
        <w:rPr>
          <w:rFonts w:ascii="Calibri Light" w:hAnsi="Calibri Light" w:cs="Arial"/>
          <w:sz w:val="40"/>
          <w:szCs w:val="40"/>
          <w:lang w:val="en-US"/>
        </w:rPr>
      </w:pPr>
    </w:p>
    <w:p w14:paraId="4D51C226" w14:textId="2D36D62B" w:rsidR="00190510" w:rsidRDefault="00190510" w:rsidP="00372D45">
      <w:pPr>
        <w:spacing w:line="360" w:lineRule="auto"/>
        <w:rPr>
          <w:rFonts w:ascii="Calibri Light" w:hAnsi="Calibri Light" w:cs="Arial"/>
          <w:sz w:val="40"/>
          <w:szCs w:val="40"/>
          <w:lang w:val="en-US"/>
        </w:rPr>
      </w:pPr>
      <w:r w:rsidRPr="00372D45">
        <w:rPr>
          <w:rFonts w:ascii="Calibri Light" w:hAnsi="Calibri Light" w:cs="Arial"/>
          <w:sz w:val="40"/>
          <w:szCs w:val="40"/>
          <w:lang w:val="en-US"/>
        </w:rPr>
        <w:lastRenderedPageBreak/>
        <w:t xml:space="preserve">Oxfordshire County Council (2017) suggest that an important adult in a child’s life have the responsibility to help the child progress and achieve throughout education, including any transitions they may encounter. By achieving this, the child has the best opportunity to reach their full potential. </w:t>
      </w:r>
    </w:p>
    <w:p w14:paraId="2BC2FE13" w14:textId="77777777" w:rsidR="00620326" w:rsidRPr="00372D45" w:rsidRDefault="00620326" w:rsidP="00372D45">
      <w:pPr>
        <w:spacing w:line="360" w:lineRule="auto"/>
        <w:rPr>
          <w:rFonts w:ascii="Calibri Light" w:hAnsi="Calibri Light" w:cs="Arial"/>
          <w:sz w:val="40"/>
          <w:szCs w:val="40"/>
          <w:lang w:val="en-US"/>
        </w:rPr>
      </w:pPr>
    </w:p>
    <w:p w14:paraId="7D8432AC" w14:textId="46FFBC5E" w:rsidR="00190510" w:rsidRPr="00372D45" w:rsidRDefault="00190510" w:rsidP="00372D45">
      <w:pPr>
        <w:tabs>
          <w:tab w:val="left" w:pos="7367"/>
        </w:tabs>
        <w:spacing w:before="240"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This handbook is to be used by keyworkers as a guide to help understand how to successfully obtain smooth transitions during the early years stage from the home setting into pre-school, as well as moving from pre-school into the foundation stage at primary school. </w:t>
      </w:r>
      <w:r w:rsidR="00304AEE" w:rsidRPr="00372D45">
        <w:rPr>
          <w:rFonts w:ascii="Calibri Light" w:hAnsi="Calibri Light" w:cs="Arial"/>
          <w:sz w:val="40"/>
          <w:szCs w:val="40"/>
          <w:lang w:val="en-US"/>
        </w:rPr>
        <w:t>It will look at the needs of the child and how the adult can help achieve these. This handbook will also promote the keyworkers understanding of the importance of effective communication for young children’s learning and development during transitions using a holistic approach (Welsh Government, 2017).</w:t>
      </w:r>
    </w:p>
    <w:p w14:paraId="132E3925" w14:textId="73B17225" w:rsidR="00620326" w:rsidRDefault="00183F3A" w:rsidP="00372D45">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Early Years Matters (2020) states that b</w:t>
      </w:r>
      <w:r w:rsidR="00304AEE" w:rsidRPr="00372D45">
        <w:rPr>
          <w:rFonts w:ascii="Calibri Light" w:hAnsi="Calibri Light" w:cs="Arial"/>
          <w:sz w:val="40"/>
          <w:szCs w:val="40"/>
          <w:lang w:val="en-US"/>
        </w:rPr>
        <w:t xml:space="preserve">y following this guidance and through planning effectively, </w:t>
      </w:r>
      <w:r w:rsidR="005F5A91">
        <w:rPr>
          <w:rFonts w:ascii="Calibri Light" w:hAnsi="Calibri Light" w:cs="Arial"/>
          <w:sz w:val="40"/>
          <w:szCs w:val="40"/>
          <w:lang w:val="en-US"/>
        </w:rPr>
        <w:t>t</w:t>
      </w:r>
      <w:r w:rsidR="00304AEE" w:rsidRPr="00372D45">
        <w:rPr>
          <w:rFonts w:ascii="Calibri Light" w:hAnsi="Calibri Light" w:cs="Arial"/>
          <w:sz w:val="40"/>
          <w:szCs w:val="40"/>
          <w:lang w:val="en-US"/>
        </w:rPr>
        <w:t>his handbook gives a good understanding on how to make the transition as smooth as possible for both the child and families involved. For this to be</w:t>
      </w:r>
      <w:r w:rsidR="00A363D4" w:rsidRPr="00372D45">
        <w:rPr>
          <w:rFonts w:ascii="Calibri Light" w:hAnsi="Calibri Light" w:cs="Arial"/>
          <w:sz w:val="40"/>
          <w:szCs w:val="40"/>
          <w:lang w:val="en-US"/>
        </w:rPr>
        <w:t xml:space="preserve"> completed, the keyworker must build an effective communication platform with the parents/carer’s, so everyone involved is fully aware of the child’s needs during the transition. It also gains</w:t>
      </w:r>
      <w:r w:rsidR="00096DB3">
        <w:rPr>
          <w:rFonts w:ascii="Calibri Light" w:hAnsi="Calibri Light" w:cs="Arial"/>
          <w:sz w:val="40"/>
          <w:szCs w:val="40"/>
          <w:lang w:val="en-US"/>
        </w:rPr>
        <w:t xml:space="preserve"> </w:t>
      </w:r>
      <w:r w:rsidR="00A363D4" w:rsidRPr="00372D45">
        <w:rPr>
          <w:rFonts w:ascii="Calibri Light" w:hAnsi="Calibri Light" w:cs="Arial"/>
          <w:sz w:val="40"/>
          <w:szCs w:val="40"/>
          <w:lang w:val="en-US"/>
        </w:rPr>
        <w:t xml:space="preserve">trust between the practitioner and parent/carer </w:t>
      </w:r>
      <w:r w:rsidR="00096DB3">
        <w:rPr>
          <w:rFonts w:ascii="Calibri Light" w:hAnsi="Calibri Light" w:cs="Arial"/>
          <w:sz w:val="40"/>
          <w:szCs w:val="40"/>
          <w:lang w:val="en-US"/>
        </w:rPr>
        <w:t xml:space="preserve">and </w:t>
      </w:r>
      <w:r w:rsidR="00A363D4" w:rsidRPr="00372D45">
        <w:rPr>
          <w:rFonts w:ascii="Calibri Light" w:hAnsi="Calibri Light" w:cs="Arial"/>
          <w:sz w:val="40"/>
          <w:szCs w:val="40"/>
          <w:lang w:val="en-US"/>
        </w:rPr>
        <w:t>support can be in place for the child’s learning and development</w:t>
      </w:r>
      <w:r w:rsidR="00096DB3">
        <w:rPr>
          <w:rFonts w:ascii="Calibri Light" w:hAnsi="Calibri Light" w:cs="Arial"/>
          <w:sz w:val="40"/>
          <w:szCs w:val="40"/>
          <w:lang w:val="en-US"/>
        </w:rPr>
        <w:t xml:space="preserve">, </w:t>
      </w:r>
      <w:r w:rsidR="00A363D4" w:rsidRPr="00372D45">
        <w:rPr>
          <w:rFonts w:ascii="Calibri Light" w:hAnsi="Calibri Light" w:cs="Arial"/>
          <w:sz w:val="40"/>
          <w:szCs w:val="40"/>
          <w:lang w:val="en-US"/>
        </w:rPr>
        <w:t>result</w:t>
      </w:r>
      <w:r w:rsidR="00096DB3">
        <w:rPr>
          <w:rFonts w:ascii="Calibri Light" w:hAnsi="Calibri Light" w:cs="Arial"/>
          <w:sz w:val="40"/>
          <w:szCs w:val="40"/>
          <w:lang w:val="en-US"/>
        </w:rPr>
        <w:t>ing</w:t>
      </w:r>
      <w:r w:rsidR="00A363D4" w:rsidRPr="00372D45">
        <w:rPr>
          <w:rFonts w:ascii="Calibri Light" w:hAnsi="Calibri Light" w:cs="Arial"/>
          <w:sz w:val="40"/>
          <w:szCs w:val="40"/>
          <w:lang w:val="en-US"/>
        </w:rPr>
        <w:t xml:space="preserve"> in the best possible</w:t>
      </w:r>
      <w:r w:rsidR="00E121B8">
        <w:rPr>
          <w:rFonts w:ascii="Calibri Light" w:hAnsi="Calibri Light" w:cs="Arial"/>
          <w:sz w:val="40"/>
          <w:szCs w:val="40"/>
          <w:lang w:val="en-US"/>
        </w:rPr>
        <w:t xml:space="preserve"> outcome</w:t>
      </w:r>
      <w:r w:rsidR="000F15FC">
        <w:rPr>
          <w:rFonts w:ascii="Calibri Light" w:hAnsi="Calibri Light" w:cs="Arial"/>
          <w:sz w:val="40"/>
          <w:szCs w:val="40"/>
          <w:lang w:val="en-US"/>
        </w:rPr>
        <w:t>.</w:t>
      </w:r>
    </w:p>
    <w:p w14:paraId="5DA081D1" w14:textId="77777777" w:rsidR="00620326" w:rsidRDefault="00620326" w:rsidP="00372D45">
      <w:pPr>
        <w:tabs>
          <w:tab w:val="left" w:pos="7367"/>
        </w:tabs>
        <w:spacing w:line="360" w:lineRule="auto"/>
        <w:rPr>
          <w:rFonts w:ascii="Calibri Light" w:hAnsi="Calibri Light" w:cs="Arial"/>
          <w:sz w:val="40"/>
          <w:szCs w:val="40"/>
          <w:lang w:val="en-US"/>
        </w:rPr>
      </w:pPr>
    </w:p>
    <w:p w14:paraId="4D6CB112" w14:textId="7EA7A812" w:rsidR="005F5A91" w:rsidRDefault="00A363D4" w:rsidP="00372D45">
      <w:pPr>
        <w:tabs>
          <w:tab w:val="left" w:pos="7367"/>
        </w:tabs>
        <w:spacing w:line="360" w:lineRule="auto"/>
        <w:rPr>
          <w:rFonts w:ascii="Calibri Light" w:hAnsi="Calibri Light" w:cs="Arial"/>
          <w:sz w:val="40"/>
          <w:szCs w:val="40"/>
          <w:lang w:val="en-US"/>
        </w:rPr>
      </w:pPr>
      <w:r w:rsidRPr="00372D45">
        <w:rPr>
          <w:rFonts w:ascii="Calibri Light" w:hAnsi="Calibri Light" w:cs="Arial"/>
          <w:sz w:val="40"/>
          <w:szCs w:val="40"/>
          <w:lang w:val="en-US"/>
        </w:rPr>
        <w:t xml:space="preserve">Children tend to express their worries in their home setting so it is vital parents have a trusting communication </w:t>
      </w:r>
      <w:r w:rsidR="00372D45" w:rsidRPr="00372D45">
        <w:rPr>
          <w:rFonts w:ascii="Calibri Light" w:hAnsi="Calibri Light" w:cs="Arial"/>
          <w:sz w:val="40"/>
          <w:szCs w:val="40"/>
          <w:lang w:val="en-US"/>
        </w:rPr>
        <w:t xml:space="preserve">platform with the practitioners so the appropriate support can be offered and so the issue can </w:t>
      </w:r>
      <w:r w:rsidR="00372D45" w:rsidRPr="00372D45">
        <w:rPr>
          <w:rFonts w:ascii="Calibri Light" w:hAnsi="Calibri Light" w:cs="Arial"/>
          <w:sz w:val="40"/>
          <w:szCs w:val="40"/>
          <w:lang w:val="en-US"/>
        </w:rPr>
        <w:lastRenderedPageBreak/>
        <w:t>be resolved quickly to avoid an ongoing problem for the child</w:t>
      </w:r>
      <w:r w:rsidR="00183F3A">
        <w:rPr>
          <w:rFonts w:ascii="Calibri Light" w:hAnsi="Calibri Light" w:cs="Arial"/>
          <w:sz w:val="40"/>
          <w:szCs w:val="40"/>
          <w:lang w:val="en-US"/>
        </w:rPr>
        <w:t xml:space="preserve"> (Early Years Matters, 2020). </w:t>
      </w:r>
    </w:p>
    <w:p w14:paraId="180BE097" w14:textId="55A124D6" w:rsidR="00183F3A" w:rsidRDefault="00183F3A" w:rsidP="00372D45">
      <w:pPr>
        <w:tabs>
          <w:tab w:val="left" w:pos="7367"/>
        </w:tabs>
        <w:spacing w:line="360" w:lineRule="auto"/>
        <w:rPr>
          <w:rFonts w:ascii="Calibri Light" w:hAnsi="Calibri Light" w:cs="Arial"/>
          <w:sz w:val="40"/>
          <w:szCs w:val="40"/>
          <w:lang w:val="en-US"/>
        </w:rPr>
      </w:pPr>
    </w:p>
    <w:p w14:paraId="3D6A4F07" w14:textId="2D067366" w:rsidR="00372D45" w:rsidRDefault="00372D45" w:rsidP="00372D45">
      <w:pPr>
        <w:tabs>
          <w:tab w:val="left" w:pos="7367"/>
        </w:tabs>
        <w:spacing w:line="360" w:lineRule="auto"/>
        <w:rPr>
          <w:rFonts w:ascii="Calibri Light" w:hAnsi="Calibri Light" w:cs="Arial"/>
          <w:sz w:val="40"/>
          <w:szCs w:val="40"/>
          <w:lang w:val="en-US"/>
        </w:rPr>
      </w:pPr>
      <w:r w:rsidRPr="00372D45">
        <w:rPr>
          <w:rFonts w:ascii="Calibri Light" w:hAnsi="Calibri Light" w:cs="Arial"/>
          <w:sz w:val="40"/>
          <w:szCs w:val="40"/>
          <w:lang w:val="en-US"/>
        </w:rPr>
        <w:t>This guide will help guarantee that the transitions are planned</w:t>
      </w:r>
      <w:r w:rsidR="000759DA">
        <w:rPr>
          <w:rFonts w:ascii="Calibri Light" w:hAnsi="Calibri Light" w:cs="Arial"/>
          <w:sz w:val="40"/>
          <w:szCs w:val="40"/>
          <w:lang w:val="en-US"/>
        </w:rPr>
        <w:t xml:space="preserve"> and</w:t>
      </w:r>
      <w:r w:rsidRPr="00372D45">
        <w:rPr>
          <w:rFonts w:ascii="Calibri Light" w:hAnsi="Calibri Light" w:cs="Arial"/>
          <w:sz w:val="40"/>
          <w:szCs w:val="40"/>
          <w:lang w:val="en-US"/>
        </w:rPr>
        <w:t xml:space="preserve"> monitored throughout the period to avoid any needs not being met properly. Commitment is required from the staff </w:t>
      </w:r>
      <w:r w:rsidR="00A35166">
        <w:rPr>
          <w:rFonts w:ascii="Calibri Light" w:hAnsi="Calibri Light" w:cs="Arial"/>
          <w:sz w:val="40"/>
          <w:szCs w:val="40"/>
          <w:lang w:val="en-US"/>
        </w:rPr>
        <w:t>in the nursery</w:t>
      </w:r>
      <w:r w:rsidRPr="00372D45">
        <w:rPr>
          <w:rFonts w:ascii="Calibri Light" w:hAnsi="Calibri Light" w:cs="Arial"/>
          <w:sz w:val="40"/>
          <w:szCs w:val="40"/>
          <w:lang w:val="en-US"/>
        </w:rPr>
        <w:t xml:space="preserve"> so that the transition can be completed to a high level.</w:t>
      </w:r>
    </w:p>
    <w:p w14:paraId="58421C40" w14:textId="1A74B67D" w:rsidR="005F5A91" w:rsidRDefault="00183F3A" w:rsidP="00372D45">
      <w:pPr>
        <w:tabs>
          <w:tab w:val="left" w:pos="7367"/>
        </w:tabs>
        <w:spacing w:line="360" w:lineRule="auto"/>
        <w:rPr>
          <w:rFonts w:ascii="Calibri Light" w:hAnsi="Calibri Light" w:cs="Arial"/>
          <w:sz w:val="40"/>
          <w:szCs w:val="40"/>
          <w:lang w:val="en-US"/>
        </w:rPr>
      </w:pPr>
      <w:r w:rsidRPr="00E50CB3">
        <w:rPr>
          <w:rFonts w:ascii="Calibri Light" w:hAnsi="Calibri Light" w:cs="Arial"/>
          <w:noProof/>
          <w:sz w:val="40"/>
          <w:szCs w:val="40"/>
          <w:lang w:val="en-US"/>
        </w:rPr>
        <mc:AlternateContent>
          <mc:Choice Requires="wps">
            <w:drawing>
              <wp:anchor distT="45720" distB="45720" distL="114300" distR="114300" simplePos="0" relativeHeight="251668480" behindDoc="0" locked="0" layoutInCell="1" allowOverlap="1" wp14:anchorId="432BE80E" wp14:editId="23E43310">
                <wp:simplePos x="0" y="0"/>
                <wp:positionH relativeFrom="margin">
                  <wp:posOffset>1086836</wp:posOffset>
                </wp:positionH>
                <wp:positionV relativeFrom="paragraph">
                  <wp:posOffset>11451</wp:posOffset>
                </wp:positionV>
                <wp:extent cx="3058160" cy="299085"/>
                <wp:effectExtent l="0" t="0" r="27940" b="247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8160" cy="29908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E7D8164" w14:textId="78C4CC51" w:rsidR="00E50CB3" w:rsidRPr="00620326" w:rsidRDefault="00E50CB3">
                            <w:pPr>
                              <w:rPr>
                                <w:rFonts w:asciiTheme="majorHAnsi" w:hAnsiTheme="majorHAnsi" w:cstheme="majorHAnsi"/>
                                <w:sz w:val="28"/>
                                <w:szCs w:val="28"/>
                                <w:lang w:val="en-US"/>
                              </w:rPr>
                            </w:pPr>
                            <w:r w:rsidRPr="00620326">
                              <w:rPr>
                                <w:rFonts w:asciiTheme="majorHAnsi" w:hAnsiTheme="majorHAnsi" w:cstheme="majorHAnsi"/>
                                <w:sz w:val="28"/>
                                <w:szCs w:val="28"/>
                                <w:lang w:val="en-US"/>
                              </w:rPr>
                              <w:t>(Source: Educational App Store,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BE80E" id="_x0000_s1029" type="#_x0000_t202" style="position:absolute;margin-left:85.6pt;margin-top:.9pt;width:240.8pt;height:23.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" fillcolor="white [3201]" strokecolor="#4472c4 [3204]" strokeweight="1pt">
                <v:textbox>
                  <w:txbxContent>
                    <w:p w14:paraId="6E7D8164" w14:textId="78C4CC51" w:rsidR="00E50CB3" w:rsidRPr="00620326" w:rsidRDefault="00E50CB3">
                      <w:pPr>
                        <w:rPr>
                          <w:rFonts w:asciiTheme="majorHAnsi" w:hAnsiTheme="majorHAnsi" w:cstheme="majorHAnsi"/>
                          <w:sz w:val="28"/>
                          <w:szCs w:val="28"/>
                          <w:lang w:val="en-US"/>
                        </w:rPr>
                      </w:pPr>
                      <w:r w:rsidRPr="00620326">
                        <w:rPr>
                          <w:rFonts w:asciiTheme="majorHAnsi" w:hAnsiTheme="majorHAnsi" w:cstheme="majorHAnsi"/>
                          <w:sz w:val="28"/>
                          <w:szCs w:val="28"/>
                          <w:lang w:val="en-US"/>
                        </w:rPr>
                        <w:t>(Source: Educational App Store, 2019)</w:t>
                      </w:r>
                    </w:p>
                  </w:txbxContent>
                </v:textbox>
                <w10:wrap type="square" anchorx="margin"/>
              </v:shape>
            </w:pict>
          </mc:Fallback>
        </mc:AlternateContent>
      </w:r>
      <w:r w:rsidR="00620326">
        <w:rPr>
          <w:noProof/>
        </w:rPr>
        <w:drawing>
          <wp:anchor distT="0" distB="0" distL="114300" distR="114300" simplePos="0" relativeHeight="251666432" behindDoc="0" locked="0" layoutInCell="1" allowOverlap="1" wp14:anchorId="54C1D468" wp14:editId="16717902">
            <wp:simplePos x="0" y="0"/>
            <wp:positionH relativeFrom="column">
              <wp:posOffset>661539</wp:posOffset>
            </wp:positionH>
            <wp:positionV relativeFrom="paragraph">
              <wp:posOffset>229783</wp:posOffset>
            </wp:positionV>
            <wp:extent cx="3247390" cy="4449445"/>
            <wp:effectExtent l="0" t="0" r="0" b="8255"/>
            <wp:wrapThrough wrapText="bothSides">
              <wp:wrapPolygon edited="0">
                <wp:start x="0" y="0"/>
                <wp:lineTo x="0" y="21548"/>
                <wp:lineTo x="21414" y="21548"/>
                <wp:lineTo x="21414" y="0"/>
                <wp:lineTo x="0" y="0"/>
              </wp:wrapPolygon>
            </wp:wrapThrough>
            <wp:docPr id="5" name="Picture 5" descr="9f450a90dd332cf7dbaae39aab80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f450a90dd332cf7dbaae39aab8062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7390" cy="4449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3C4F12" w14:textId="5DB8F62D" w:rsidR="0005612A" w:rsidRDefault="0005612A" w:rsidP="00372D45">
      <w:pPr>
        <w:tabs>
          <w:tab w:val="left" w:pos="7367"/>
        </w:tabs>
        <w:spacing w:line="360" w:lineRule="auto"/>
        <w:rPr>
          <w:rFonts w:ascii="Calibri Light" w:hAnsi="Calibri Light" w:cs="Arial"/>
          <w:sz w:val="40"/>
          <w:szCs w:val="40"/>
          <w:lang w:val="en-US"/>
        </w:rPr>
      </w:pPr>
    </w:p>
    <w:p w14:paraId="20ABED1A" w14:textId="7EB3B2D1" w:rsidR="0005612A" w:rsidRDefault="0005612A" w:rsidP="00372D45">
      <w:pPr>
        <w:tabs>
          <w:tab w:val="left" w:pos="7367"/>
        </w:tabs>
        <w:spacing w:line="360" w:lineRule="auto"/>
        <w:rPr>
          <w:rFonts w:ascii="Calibri Light" w:hAnsi="Calibri Light" w:cs="Arial"/>
          <w:sz w:val="40"/>
          <w:szCs w:val="40"/>
          <w:lang w:val="en-US"/>
        </w:rPr>
      </w:pPr>
    </w:p>
    <w:p w14:paraId="4EDFFADB" w14:textId="01A77203" w:rsidR="0005612A" w:rsidRDefault="0005612A" w:rsidP="00372D45">
      <w:pPr>
        <w:tabs>
          <w:tab w:val="left" w:pos="7367"/>
        </w:tabs>
        <w:spacing w:line="360" w:lineRule="auto"/>
        <w:rPr>
          <w:rFonts w:ascii="Calibri Light" w:hAnsi="Calibri Light" w:cs="Arial"/>
          <w:sz w:val="40"/>
          <w:szCs w:val="40"/>
          <w:lang w:val="en-US"/>
        </w:rPr>
      </w:pPr>
    </w:p>
    <w:p w14:paraId="0FCD9763" w14:textId="5D357094" w:rsidR="0005612A" w:rsidRDefault="0005612A" w:rsidP="00372D45">
      <w:pPr>
        <w:tabs>
          <w:tab w:val="left" w:pos="7367"/>
        </w:tabs>
        <w:spacing w:line="360" w:lineRule="auto"/>
        <w:rPr>
          <w:rFonts w:ascii="Calibri Light" w:hAnsi="Calibri Light" w:cs="Arial"/>
          <w:sz w:val="40"/>
          <w:szCs w:val="40"/>
          <w:lang w:val="en-US"/>
        </w:rPr>
      </w:pPr>
    </w:p>
    <w:p w14:paraId="662CCB45" w14:textId="5F7F14FE" w:rsidR="0005612A" w:rsidRDefault="0005612A" w:rsidP="00372D45">
      <w:pPr>
        <w:tabs>
          <w:tab w:val="left" w:pos="7367"/>
        </w:tabs>
        <w:spacing w:line="360" w:lineRule="auto"/>
        <w:rPr>
          <w:rFonts w:ascii="Calibri Light" w:hAnsi="Calibri Light" w:cs="Arial"/>
          <w:sz w:val="40"/>
          <w:szCs w:val="40"/>
          <w:lang w:val="en-US"/>
        </w:rPr>
      </w:pPr>
    </w:p>
    <w:p w14:paraId="295548F0" w14:textId="47DBF1E8" w:rsidR="0005612A" w:rsidRDefault="0005612A" w:rsidP="00372D45">
      <w:pPr>
        <w:tabs>
          <w:tab w:val="left" w:pos="7367"/>
        </w:tabs>
        <w:spacing w:line="360" w:lineRule="auto"/>
        <w:rPr>
          <w:rFonts w:ascii="Calibri Light" w:hAnsi="Calibri Light" w:cs="Arial"/>
          <w:sz w:val="40"/>
          <w:szCs w:val="40"/>
          <w:lang w:val="en-US"/>
        </w:rPr>
      </w:pPr>
    </w:p>
    <w:p w14:paraId="096DA284" w14:textId="173D01A4" w:rsidR="00730DB9" w:rsidRDefault="00730DB9" w:rsidP="00372D45">
      <w:pPr>
        <w:tabs>
          <w:tab w:val="left" w:pos="7367"/>
        </w:tabs>
        <w:spacing w:line="360" w:lineRule="auto"/>
        <w:rPr>
          <w:rFonts w:ascii="Calibri Light" w:hAnsi="Calibri Light" w:cs="Arial"/>
          <w:sz w:val="40"/>
          <w:szCs w:val="40"/>
          <w:lang w:val="en-US"/>
        </w:rPr>
      </w:pPr>
    </w:p>
    <w:p w14:paraId="495CE151" w14:textId="5A4C3A66" w:rsidR="005F5A91" w:rsidRDefault="005F5A91" w:rsidP="005F5A91">
      <w:pPr>
        <w:pStyle w:val="ListParagraph"/>
        <w:numPr>
          <w:ilvl w:val="0"/>
          <w:numId w:val="6"/>
        </w:numPr>
        <w:tabs>
          <w:tab w:val="left" w:pos="7367"/>
        </w:tabs>
        <w:spacing w:line="360" w:lineRule="auto"/>
        <w:rPr>
          <w:rFonts w:ascii="Calibri Light" w:hAnsi="Calibri Light" w:cs="Arial"/>
          <w:b/>
          <w:bCs/>
          <w:sz w:val="48"/>
          <w:szCs w:val="48"/>
          <w:u w:val="single"/>
          <w:lang w:val="en-US"/>
        </w:rPr>
      </w:pPr>
      <w:r w:rsidRPr="005F5A91">
        <w:rPr>
          <w:rFonts w:ascii="Calibri Light" w:hAnsi="Calibri Light" w:cs="Arial"/>
          <w:b/>
          <w:bCs/>
          <w:sz w:val="48"/>
          <w:szCs w:val="48"/>
          <w:u w:val="single"/>
          <w:lang w:val="en-US"/>
        </w:rPr>
        <w:lastRenderedPageBreak/>
        <w:t>The role of the adult</w:t>
      </w:r>
    </w:p>
    <w:p w14:paraId="413FA41D" w14:textId="093C6627" w:rsidR="00DC5DD7" w:rsidRDefault="00D52239"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Allingham (2012) believes that there are various ways in which a practitioner can help with a child’s transition. This involves observation and assessments as it enables the practitioner to identify the strengths and interests of the child and therefore</w:t>
      </w:r>
      <w:r w:rsidR="00BF2F23">
        <w:rPr>
          <w:rFonts w:ascii="Calibri Light" w:hAnsi="Calibri Light" w:cs="Arial"/>
          <w:sz w:val="40"/>
          <w:szCs w:val="40"/>
          <w:lang w:val="en-US"/>
        </w:rPr>
        <w:t xml:space="preserve">, </w:t>
      </w:r>
      <w:r>
        <w:rPr>
          <w:rFonts w:ascii="Calibri Light" w:hAnsi="Calibri Light" w:cs="Arial"/>
          <w:sz w:val="40"/>
          <w:szCs w:val="40"/>
          <w:lang w:val="en-US"/>
        </w:rPr>
        <w:t>individual needs can be met. When a child has achieved a task in class for example, it is important the child is praised for their achievement to help build their confidence as well as</w:t>
      </w:r>
      <w:r w:rsidR="00D27696">
        <w:rPr>
          <w:rFonts w:ascii="Calibri Light" w:hAnsi="Calibri Light" w:cs="Arial"/>
          <w:sz w:val="40"/>
          <w:szCs w:val="40"/>
          <w:lang w:val="en-US"/>
        </w:rPr>
        <w:t xml:space="preserve"> letting</w:t>
      </w:r>
      <w:r>
        <w:rPr>
          <w:rFonts w:ascii="Calibri Light" w:hAnsi="Calibri Light" w:cs="Arial"/>
          <w:sz w:val="40"/>
          <w:szCs w:val="40"/>
          <w:lang w:val="en-US"/>
        </w:rPr>
        <w:t xml:space="preserve"> the parent</w:t>
      </w:r>
      <w:r w:rsidR="00186757">
        <w:rPr>
          <w:rFonts w:ascii="Calibri Light" w:hAnsi="Calibri Light" w:cs="Arial"/>
          <w:sz w:val="40"/>
          <w:szCs w:val="40"/>
          <w:lang w:val="en-US"/>
        </w:rPr>
        <w:t xml:space="preserve">s/carer </w:t>
      </w:r>
      <w:r w:rsidR="00D27696">
        <w:rPr>
          <w:rFonts w:ascii="Calibri Light" w:hAnsi="Calibri Light" w:cs="Arial"/>
          <w:sz w:val="40"/>
          <w:szCs w:val="40"/>
          <w:lang w:val="en-US"/>
        </w:rPr>
        <w:t xml:space="preserve">know </w:t>
      </w:r>
      <w:r w:rsidR="00186757">
        <w:rPr>
          <w:rFonts w:ascii="Calibri Light" w:hAnsi="Calibri Light" w:cs="Arial"/>
          <w:sz w:val="40"/>
          <w:szCs w:val="40"/>
          <w:lang w:val="en-US"/>
        </w:rPr>
        <w:t>so they can encourage their development further. The practitioner’s role also holds responsibility for preparing the child for moving onto the next stage in education, such as transitioning from pre-school to the foundation stage within a primary school setting. Making families aware of the process will help them feel supported in the transition.</w:t>
      </w:r>
    </w:p>
    <w:p w14:paraId="7740B70A" w14:textId="08BAEDA7" w:rsidR="00186757" w:rsidRDefault="00186757" w:rsidP="00DC5DD7">
      <w:pPr>
        <w:tabs>
          <w:tab w:val="left" w:pos="7367"/>
        </w:tabs>
        <w:spacing w:line="360" w:lineRule="auto"/>
        <w:rPr>
          <w:rFonts w:ascii="Calibri Light" w:hAnsi="Calibri Light" w:cs="Arial"/>
          <w:sz w:val="40"/>
          <w:szCs w:val="40"/>
          <w:lang w:val="en-US"/>
        </w:rPr>
      </w:pPr>
    </w:p>
    <w:p w14:paraId="063BCC41" w14:textId="37A433D6" w:rsidR="00186757" w:rsidRDefault="00C14BCC"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A similar</w:t>
      </w:r>
      <w:r w:rsidR="00186757">
        <w:rPr>
          <w:rFonts w:ascii="Calibri Light" w:hAnsi="Calibri Light" w:cs="Arial"/>
          <w:sz w:val="40"/>
          <w:szCs w:val="40"/>
          <w:lang w:val="en-US"/>
        </w:rPr>
        <w:t xml:space="preserve"> view to this is from the Government (2017) who suggest that </w:t>
      </w:r>
      <w:r>
        <w:rPr>
          <w:rFonts w:ascii="Calibri Light" w:hAnsi="Calibri Light" w:cs="Arial"/>
          <w:sz w:val="40"/>
          <w:szCs w:val="40"/>
          <w:lang w:val="en-US"/>
        </w:rPr>
        <w:t>for</w:t>
      </w:r>
      <w:r w:rsidR="00186757">
        <w:rPr>
          <w:rFonts w:ascii="Calibri Light" w:hAnsi="Calibri Light" w:cs="Arial"/>
          <w:sz w:val="40"/>
          <w:szCs w:val="40"/>
          <w:lang w:val="en-US"/>
        </w:rPr>
        <w:t xml:space="preserve"> a child to feel supported, the practitioner must encourage th</w:t>
      </w:r>
      <w:r>
        <w:rPr>
          <w:rFonts w:ascii="Calibri Light" w:hAnsi="Calibri Light" w:cs="Arial"/>
          <w:sz w:val="40"/>
          <w:szCs w:val="40"/>
          <w:lang w:val="en-US"/>
        </w:rPr>
        <w:t>e</w:t>
      </w:r>
      <w:r w:rsidR="00186757">
        <w:rPr>
          <w:rFonts w:ascii="Calibri Light" w:hAnsi="Calibri Light" w:cs="Arial"/>
          <w:sz w:val="40"/>
          <w:szCs w:val="40"/>
          <w:lang w:val="en-US"/>
        </w:rPr>
        <w:t xml:space="preserve">ir interests through challenging them </w:t>
      </w:r>
      <w:r>
        <w:rPr>
          <w:rFonts w:ascii="Calibri Light" w:hAnsi="Calibri Light" w:cs="Arial"/>
          <w:sz w:val="40"/>
          <w:szCs w:val="40"/>
          <w:lang w:val="en-US"/>
        </w:rPr>
        <w:t xml:space="preserve">and helping to develop their thinking and problem-solving skills. Practitioners must also observe the children so they can assess and plan their needs and interests so the child can develop further. Encouraging children to feel confident will help them to engage more in conversations and support their independence. By presenting a strong role model to the child, they are more likely to follow this and grow as an individual. Allowing the child to have opportunities to tackle news tasks that may seem challenging for them helps develop their creativity, imagination and physical development. </w:t>
      </w:r>
    </w:p>
    <w:p w14:paraId="54F78F6B" w14:textId="77777777" w:rsidR="00454081" w:rsidRDefault="00454081" w:rsidP="00491FC7">
      <w:pPr>
        <w:tabs>
          <w:tab w:val="left" w:pos="7367"/>
        </w:tabs>
        <w:spacing w:line="360" w:lineRule="auto"/>
        <w:rPr>
          <w:rFonts w:ascii="Calibri Light" w:hAnsi="Calibri Light" w:cs="Arial"/>
          <w:sz w:val="40"/>
          <w:szCs w:val="40"/>
          <w:lang w:val="en-US"/>
        </w:rPr>
      </w:pPr>
    </w:p>
    <w:p w14:paraId="7638B19D" w14:textId="78F591C0" w:rsidR="00585890" w:rsidRDefault="00D812B7" w:rsidP="00DC5DD7">
      <w:pPr>
        <w:tabs>
          <w:tab w:val="left" w:pos="7367"/>
        </w:tabs>
        <w:spacing w:line="360" w:lineRule="auto"/>
        <w:rPr>
          <w:rFonts w:ascii="Calibri Light" w:hAnsi="Calibri Light" w:cs="Arial"/>
          <w:sz w:val="40"/>
          <w:szCs w:val="40"/>
          <w:lang w:val="en-US"/>
        </w:rPr>
      </w:pPr>
      <w:r w:rsidRPr="00D812B7">
        <w:rPr>
          <w:rFonts w:ascii="Calibri Light" w:hAnsi="Calibri Light" w:cs="Arial"/>
          <w:noProof/>
          <w:sz w:val="40"/>
          <w:szCs w:val="40"/>
          <w:lang w:val="en-US"/>
        </w:rPr>
        <w:lastRenderedPageBreak/>
        <mc:AlternateContent>
          <mc:Choice Requires="wps">
            <w:drawing>
              <wp:anchor distT="45720" distB="45720" distL="114300" distR="114300" simplePos="0" relativeHeight="251679744" behindDoc="0" locked="0" layoutInCell="1" allowOverlap="1" wp14:anchorId="645B13B3" wp14:editId="17D9ED3C">
                <wp:simplePos x="0" y="0"/>
                <wp:positionH relativeFrom="page">
                  <wp:posOffset>4350713</wp:posOffset>
                </wp:positionH>
                <wp:positionV relativeFrom="paragraph">
                  <wp:posOffset>8308121</wp:posOffset>
                </wp:positionV>
                <wp:extent cx="2694940" cy="1404620"/>
                <wp:effectExtent l="0" t="0" r="10160"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1404620"/>
                        </a:xfrm>
                        <a:prstGeom prst="rect">
                          <a:avLst/>
                        </a:prstGeom>
                        <a:solidFill>
                          <a:srgbClr val="FFFFFF"/>
                        </a:solidFill>
                        <a:ln w="9525">
                          <a:solidFill>
                            <a:schemeClr val="accent1"/>
                          </a:solidFill>
                          <a:miter lim="800000"/>
                          <a:headEnd/>
                          <a:tailEnd/>
                        </a:ln>
                      </wps:spPr>
                      <wps:txbx>
                        <w:txbxContent>
                          <w:p w14:paraId="30A58900" w14:textId="34035E89" w:rsidR="00D812B7" w:rsidRDefault="00D812B7">
                            <w:r>
                              <w:rPr>
                                <w:rFonts w:ascii="Calibri Light" w:hAnsi="Calibri Light" w:cs="Arial"/>
                                <w:sz w:val="40"/>
                                <w:szCs w:val="40"/>
                                <w:lang w:val="en-US"/>
                              </w:rPr>
                              <w:t>(Source: Joellen, 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5B13B3" id="_x0000_s1030" type="#_x0000_t202" style="position:absolute;margin-left:342.6pt;margin-top:654.2pt;width:212.2pt;height:110.6pt;z-index:25167974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" strokecolor="#4472c4 [3204]">
                <v:textbox style="mso-fit-shape-to-text:t">
                  <w:txbxContent>
                    <w:p w14:paraId="30A58900" w14:textId="34035E89" w:rsidR="00D812B7" w:rsidRDefault="00D812B7">
                      <w:r>
                        <w:rPr>
                          <w:rFonts w:ascii="Calibri Light" w:hAnsi="Calibri Light" w:cs="Arial"/>
                          <w:sz w:val="40"/>
                          <w:szCs w:val="40"/>
                          <w:lang w:val="en-US"/>
                        </w:rPr>
                        <w:t>(Source: Joellen, 2014)</w:t>
                      </w:r>
                    </w:p>
                  </w:txbxContent>
                </v:textbox>
                <w10:wrap type="square" anchorx="page"/>
              </v:shape>
            </w:pict>
          </mc:Fallback>
        </mc:AlternateContent>
      </w:r>
      <w:r>
        <w:rPr>
          <w:noProof/>
        </w:rPr>
        <w:drawing>
          <wp:anchor distT="0" distB="0" distL="114300" distR="114300" simplePos="0" relativeHeight="251671552" behindDoc="1" locked="0" layoutInCell="1" allowOverlap="1" wp14:anchorId="258D8899" wp14:editId="11FE11F2">
            <wp:simplePos x="0" y="0"/>
            <wp:positionH relativeFrom="page">
              <wp:posOffset>504190</wp:posOffset>
            </wp:positionH>
            <wp:positionV relativeFrom="paragraph">
              <wp:posOffset>5659755</wp:posOffset>
            </wp:positionV>
            <wp:extent cx="4836795" cy="3196590"/>
            <wp:effectExtent l="0" t="0" r="1905" b="3810"/>
            <wp:wrapThrough wrapText="bothSides">
              <wp:wrapPolygon edited="0">
                <wp:start x="0" y="0"/>
                <wp:lineTo x="0" y="21497"/>
                <wp:lineTo x="21523" y="21497"/>
                <wp:lineTo x="21523" y="0"/>
                <wp:lineTo x="0" y="0"/>
              </wp:wrapPolygon>
            </wp:wrapThrough>
            <wp:docPr id="10" name="Picture 10" descr="The 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Zone of Proximal Develop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6795" cy="3196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FC7">
        <w:rPr>
          <w:rFonts w:ascii="Calibri Light" w:hAnsi="Calibri Light" w:cs="Arial"/>
          <w:sz w:val="40"/>
          <w:szCs w:val="40"/>
          <w:lang w:val="en-US"/>
        </w:rPr>
        <w:t xml:space="preserve">Vygotsky believed a child’s development is influenced by social and cultural </w:t>
      </w:r>
      <w:r w:rsidR="00C85D22">
        <w:rPr>
          <w:rFonts w:ascii="Calibri Light" w:hAnsi="Calibri Light" w:cs="Arial"/>
          <w:sz w:val="40"/>
          <w:szCs w:val="40"/>
          <w:lang w:val="en-US"/>
        </w:rPr>
        <w:t>matters,</w:t>
      </w:r>
      <w:r w:rsidR="003238F6">
        <w:rPr>
          <w:rFonts w:ascii="Calibri Light" w:hAnsi="Calibri Light" w:cs="Arial"/>
          <w:sz w:val="40"/>
          <w:szCs w:val="40"/>
          <w:lang w:val="en-US"/>
        </w:rPr>
        <w:t xml:space="preserve"> so every child varies</w:t>
      </w:r>
      <w:r w:rsidR="00491FC7">
        <w:rPr>
          <w:rFonts w:ascii="Calibri Light" w:hAnsi="Calibri Light" w:cs="Arial"/>
          <w:sz w:val="40"/>
          <w:szCs w:val="40"/>
          <w:lang w:val="en-US"/>
        </w:rPr>
        <w:t xml:space="preserve">. His theory of ‘the zone of proximal development’ best explains his </w:t>
      </w:r>
      <w:r w:rsidR="00C85D22">
        <w:rPr>
          <w:rFonts w:ascii="Calibri Light" w:hAnsi="Calibri Light" w:cs="Arial"/>
          <w:sz w:val="40"/>
          <w:szCs w:val="40"/>
          <w:lang w:val="en-US"/>
        </w:rPr>
        <w:t>this</w:t>
      </w:r>
      <w:r w:rsidR="00491FC7">
        <w:rPr>
          <w:rFonts w:ascii="Calibri Light" w:hAnsi="Calibri Light" w:cs="Arial"/>
          <w:sz w:val="40"/>
          <w:szCs w:val="40"/>
          <w:lang w:val="en-US"/>
        </w:rPr>
        <w:t>. It is a range of abilities that a child</w:t>
      </w:r>
      <w:r w:rsidR="00043BC2">
        <w:rPr>
          <w:rFonts w:ascii="Calibri Light" w:hAnsi="Calibri Light" w:cs="Arial"/>
          <w:sz w:val="40"/>
          <w:szCs w:val="40"/>
          <w:lang w:val="en-US"/>
        </w:rPr>
        <w:t xml:space="preserve"> is yet to perform on their own but</w:t>
      </w:r>
      <w:r w:rsidR="00491FC7">
        <w:rPr>
          <w:rFonts w:ascii="Calibri Light" w:hAnsi="Calibri Light" w:cs="Arial"/>
          <w:sz w:val="40"/>
          <w:szCs w:val="40"/>
          <w:lang w:val="en-US"/>
        </w:rPr>
        <w:t xml:space="preserve"> can achieve through the assistance of a more knowledgeable other</w:t>
      </w:r>
      <w:r w:rsidR="00735813">
        <w:rPr>
          <w:rFonts w:ascii="Calibri Light" w:hAnsi="Calibri Light" w:cs="Arial"/>
          <w:sz w:val="40"/>
          <w:szCs w:val="40"/>
          <w:lang w:val="en-US"/>
        </w:rPr>
        <w:t xml:space="preserve"> (normally being an adult)</w:t>
      </w:r>
      <w:r w:rsidR="00043BC2">
        <w:rPr>
          <w:rFonts w:ascii="Calibri Light" w:hAnsi="Calibri Light" w:cs="Arial"/>
          <w:sz w:val="40"/>
          <w:szCs w:val="40"/>
          <w:lang w:val="en-US"/>
        </w:rPr>
        <w:t xml:space="preserve">. </w:t>
      </w:r>
      <w:r w:rsidR="00491FC7">
        <w:rPr>
          <w:rFonts w:ascii="Calibri Light" w:hAnsi="Calibri Light" w:cs="Arial"/>
          <w:sz w:val="40"/>
          <w:szCs w:val="40"/>
          <w:lang w:val="en-US"/>
        </w:rPr>
        <w:t>A child may observe and practice actions and words from another individual</w:t>
      </w:r>
      <w:r w:rsidR="00735813">
        <w:rPr>
          <w:rFonts w:ascii="Calibri Light" w:hAnsi="Calibri Light" w:cs="Arial"/>
          <w:sz w:val="40"/>
          <w:szCs w:val="40"/>
          <w:lang w:val="en-US"/>
        </w:rPr>
        <w:t xml:space="preserve">. </w:t>
      </w:r>
      <w:r w:rsidR="00491FC7">
        <w:rPr>
          <w:rFonts w:ascii="Calibri Light" w:hAnsi="Calibri Light" w:cs="Arial"/>
          <w:sz w:val="40"/>
          <w:szCs w:val="40"/>
          <w:lang w:val="en-US"/>
        </w:rPr>
        <w:t>The more knowledgeable other is critical guidance for the child to be able to complete tasks. Giving the child resources to be able to complete the task is known as ‘scaffolding’. This involves an adult breaking down the learning so it can be achieved (</w:t>
      </w:r>
      <w:proofErr w:type="spellStart"/>
      <w:r w:rsidR="00491FC7">
        <w:rPr>
          <w:rFonts w:ascii="Calibri Light" w:hAnsi="Calibri Light" w:cs="Arial"/>
          <w:sz w:val="40"/>
          <w:szCs w:val="40"/>
          <w:lang w:val="en-US"/>
        </w:rPr>
        <w:t>Cayli</w:t>
      </w:r>
      <w:proofErr w:type="spellEnd"/>
      <w:r w:rsidR="00491FC7">
        <w:rPr>
          <w:rFonts w:ascii="Calibri Light" w:hAnsi="Calibri Light" w:cs="Arial"/>
          <w:sz w:val="40"/>
          <w:szCs w:val="40"/>
          <w:lang w:val="en-US"/>
        </w:rPr>
        <w:t xml:space="preserve">, 2015). </w:t>
      </w:r>
    </w:p>
    <w:p w14:paraId="0505E93B" w14:textId="0AB0AA3E" w:rsidR="0017281E" w:rsidRDefault="004527DB" w:rsidP="005F7329">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 xml:space="preserve">As well as </w:t>
      </w:r>
      <w:r w:rsidR="0089052A">
        <w:rPr>
          <w:rFonts w:ascii="Calibri Light" w:hAnsi="Calibri Light" w:cs="Arial"/>
          <w:sz w:val="40"/>
          <w:szCs w:val="40"/>
          <w:lang w:val="en-US"/>
        </w:rPr>
        <w:t xml:space="preserve">helping with their learning, adults play a huge role within a child’s emotional development. </w:t>
      </w:r>
      <w:r w:rsidR="00180100">
        <w:rPr>
          <w:rFonts w:ascii="Calibri Light" w:hAnsi="Calibri Light" w:cs="Arial"/>
          <w:sz w:val="40"/>
          <w:szCs w:val="40"/>
          <w:lang w:val="en-US"/>
        </w:rPr>
        <w:t xml:space="preserve">This links in with Bowlby’s ‘Attachment Theory’ </w:t>
      </w:r>
      <w:r w:rsidR="0088053D">
        <w:rPr>
          <w:rFonts w:ascii="Calibri Light" w:hAnsi="Calibri Light" w:cs="Arial"/>
          <w:sz w:val="40"/>
          <w:szCs w:val="40"/>
          <w:lang w:val="en-US"/>
        </w:rPr>
        <w:t xml:space="preserve">as children often has a significant figure in their lives who they rely on for support and comfort. </w:t>
      </w:r>
      <w:r w:rsidR="005F10F1">
        <w:rPr>
          <w:rFonts w:ascii="Calibri Light" w:hAnsi="Calibri Light" w:cs="Arial"/>
          <w:sz w:val="40"/>
          <w:szCs w:val="40"/>
          <w:lang w:val="en-US"/>
        </w:rPr>
        <w:t xml:space="preserve">This is normally their mother or main carer. He discusses </w:t>
      </w:r>
      <w:r w:rsidR="006218DA">
        <w:rPr>
          <w:rFonts w:ascii="Calibri Light" w:hAnsi="Calibri Light" w:cs="Arial"/>
          <w:sz w:val="40"/>
          <w:szCs w:val="40"/>
          <w:lang w:val="en-US"/>
        </w:rPr>
        <w:t xml:space="preserve">that many of the children will look for </w:t>
      </w:r>
      <w:r w:rsidR="00342D29">
        <w:rPr>
          <w:rFonts w:ascii="Calibri Light" w:hAnsi="Calibri Light" w:cs="Arial"/>
          <w:sz w:val="40"/>
          <w:szCs w:val="40"/>
          <w:lang w:val="en-US"/>
        </w:rPr>
        <w:t xml:space="preserve">a secondary figure to replace the primary one when they are no longer there. This is important in transitions </w:t>
      </w:r>
      <w:r w:rsidR="00197A0A">
        <w:rPr>
          <w:rFonts w:ascii="Calibri Light" w:hAnsi="Calibri Light" w:cs="Arial"/>
          <w:sz w:val="40"/>
          <w:szCs w:val="40"/>
          <w:lang w:val="en-US"/>
        </w:rPr>
        <w:t>because the child is going to look for security elsewhere in their absence, emphasizing the importance of relationships</w:t>
      </w:r>
      <w:r w:rsidR="003A3D6E">
        <w:rPr>
          <w:rFonts w:ascii="Calibri Light" w:hAnsi="Calibri Light" w:cs="Arial"/>
          <w:sz w:val="40"/>
          <w:szCs w:val="40"/>
          <w:lang w:val="en-US"/>
        </w:rPr>
        <w:t xml:space="preserve"> (Wilson</w:t>
      </w:r>
      <w:r w:rsidR="0064662D">
        <w:rPr>
          <w:rFonts w:ascii="Calibri Light" w:hAnsi="Calibri Light" w:cs="Arial"/>
          <w:sz w:val="40"/>
          <w:szCs w:val="40"/>
          <w:lang w:val="en-US"/>
        </w:rPr>
        <w:t>-Ali</w:t>
      </w:r>
      <w:r w:rsidR="003A3D6E">
        <w:rPr>
          <w:rFonts w:ascii="Calibri Light" w:hAnsi="Calibri Light" w:cs="Arial"/>
          <w:sz w:val="40"/>
          <w:szCs w:val="40"/>
          <w:lang w:val="en-US"/>
        </w:rPr>
        <w:t>, Barret-Pugh</w:t>
      </w:r>
      <w:r w:rsidR="009A75B9">
        <w:rPr>
          <w:rFonts w:ascii="Calibri Light" w:hAnsi="Calibri Light" w:cs="Arial"/>
          <w:sz w:val="40"/>
          <w:szCs w:val="40"/>
          <w:lang w:val="en-US"/>
        </w:rPr>
        <w:t xml:space="preserve"> and </w:t>
      </w:r>
      <w:proofErr w:type="spellStart"/>
      <w:r w:rsidR="009A75B9">
        <w:rPr>
          <w:rFonts w:ascii="Calibri Light" w:hAnsi="Calibri Light" w:cs="Arial"/>
          <w:sz w:val="40"/>
          <w:szCs w:val="40"/>
          <w:lang w:val="en-US"/>
        </w:rPr>
        <w:t>Knaus</w:t>
      </w:r>
      <w:proofErr w:type="spellEnd"/>
      <w:r w:rsidR="009A75B9">
        <w:rPr>
          <w:rFonts w:ascii="Calibri Light" w:hAnsi="Calibri Light" w:cs="Arial"/>
          <w:sz w:val="40"/>
          <w:szCs w:val="40"/>
          <w:lang w:val="en-US"/>
        </w:rPr>
        <w:t>, 2019).</w:t>
      </w:r>
      <w:r w:rsidR="00BF654B">
        <w:rPr>
          <w:rFonts w:ascii="Calibri Light" w:hAnsi="Calibri Light" w:cs="Arial"/>
          <w:sz w:val="40"/>
          <w:szCs w:val="40"/>
          <w:lang w:val="en-US"/>
        </w:rPr>
        <w:t xml:space="preserve"> </w:t>
      </w:r>
      <w:r w:rsidR="0017281E">
        <w:rPr>
          <w:rFonts w:ascii="Calibri Light" w:hAnsi="Calibri Light" w:cs="Arial"/>
          <w:sz w:val="40"/>
          <w:szCs w:val="40"/>
          <w:lang w:val="en-US"/>
        </w:rPr>
        <w:t xml:space="preserve">Bruce (2012) </w:t>
      </w:r>
      <w:r w:rsidR="00585890">
        <w:rPr>
          <w:rFonts w:ascii="Calibri Light" w:hAnsi="Calibri Light" w:cs="Arial"/>
          <w:sz w:val="40"/>
          <w:szCs w:val="40"/>
          <w:lang w:val="en-US"/>
        </w:rPr>
        <w:t>agrees</w:t>
      </w:r>
      <w:r w:rsidR="0017281E">
        <w:rPr>
          <w:rFonts w:ascii="Calibri Light" w:hAnsi="Calibri Light" w:cs="Arial"/>
          <w:sz w:val="40"/>
          <w:szCs w:val="40"/>
          <w:lang w:val="en-US"/>
        </w:rPr>
        <w:t xml:space="preserve"> with this as she found that Froe</w:t>
      </w:r>
      <w:r w:rsidR="007D1E93">
        <w:rPr>
          <w:rFonts w:ascii="Calibri Light" w:hAnsi="Calibri Light" w:cs="Arial"/>
          <w:sz w:val="40"/>
          <w:szCs w:val="40"/>
          <w:lang w:val="en-US"/>
        </w:rPr>
        <w:t>bel had the same idea about giving children</w:t>
      </w:r>
      <w:r w:rsidR="00C7539D">
        <w:rPr>
          <w:rFonts w:ascii="Calibri Light" w:hAnsi="Calibri Light" w:cs="Arial"/>
          <w:sz w:val="40"/>
          <w:szCs w:val="40"/>
          <w:lang w:val="en-US"/>
        </w:rPr>
        <w:t xml:space="preserve"> warmth and affection</w:t>
      </w:r>
      <w:r w:rsidR="00730DB9">
        <w:rPr>
          <w:rFonts w:ascii="Calibri Light" w:hAnsi="Calibri Light" w:cs="Arial"/>
          <w:sz w:val="40"/>
          <w:szCs w:val="40"/>
          <w:lang w:val="en-US"/>
        </w:rPr>
        <w:t xml:space="preserve"> and the importance of it.</w:t>
      </w:r>
    </w:p>
    <w:p w14:paraId="7F534A11" w14:textId="77777777" w:rsidR="009A27BE" w:rsidRDefault="009A27BE" w:rsidP="005F7329">
      <w:pPr>
        <w:tabs>
          <w:tab w:val="left" w:pos="7367"/>
        </w:tabs>
        <w:spacing w:line="360" w:lineRule="auto"/>
        <w:rPr>
          <w:rFonts w:ascii="Calibri Light" w:hAnsi="Calibri Light" w:cs="Arial"/>
          <w:sz w:val="40"/>
          <w:szCs w:val="40"/>
          <w:lang w:val="en-US"/>
        </w:rPr>
      </w:pPr>
    </w:p>
    <w:p w14:paraId="51310ED8" w14:textId="385E2EFA" w:rsidR="00F25551" w:rsidRDefault="00BA3EDB" w:rsidP="00F2555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According to Salkind (2015), </w:t>
      </w:r>
      <w:r w:rsidR="00F25551">
        <w:rPr>
          <w:rFonts w:ascii="Calibri Light" w:hAnsi="Calibri Light" w:cs="Arial"/>
          <w:sz w:val="40"/>
          <w:szCs w:val="40"/>
          <w:lang w:val="en-US"/>
        </w:rPr>
        <w:t>Erikson’s theory agrees with this as one of his eight stages</w:t>
      </w:r>
      <w:r w:rsidR="0077403C">
        <w:rPr>
          <w:rFonts w:ascii="Calibri Light" w:hAnsi="Calibri Light" w:cs="Arial"/>
          <w:sz w:val="40"/>
          <w:szCs w:val="40"/>
          <w:lang w:val="en-US"/>
        </w:rPr>
        <w:t xml:space="preserve"> of</w:t>
      </w:r>
      <w:r w:rsidR="00F25551">
        <w:rPr>
          <w:rFonts w:ascii="Calibri Light" w:hAnsi="Calibri Light" w:cs="Arial"/>
          <w:sz w:val="40"/>
          <w:szCs w:val="40"/>
          <w:lang w:val="en-US"/>
        </w:rPr>
        <w:t xml:space="preserve"> psychosocial developments include trust and mistrust. He suggests </w:t>
      </w:r>
      <w:r w:rsidR="00F25551">
        <w:rPr>
          <w:rFonts w:ascii="Calibri Light" w:hAnsi="Calibri Light" w:cs="Arial"/>
          <w:sz w:val="40"/>
          <w:szCs w:val="40"/>
          <w:lang w:val="en-US"/>
        </w:rPr>
        <w:lastRenderedPageBreak/>
        <w:t xml:space="preserve">that within the </w:t>
      </w:r>
      <w:r w:rsidR="003411E2">
        <w:rPr>
          <w:rFonts w:ascii="Calibri Light" w:hAnsi="Calibri Light" w:cs="Arial"/>
          <w:sz w:val="40"/>
          <w:szCs w:val="40"/>
          <w:lang w:val="en-US"/>
        </w:rPr>
        <w:t>early</w:t>
      </w:r>
      <w:r w:rsidR="00F25551">
        <w:rPr>
          <w:rFonts w:ascii="Calibri Light" w:hAnsi="Calibri Light" w:cs="Arial"/>
          <w:sz w:val="40"/>
          <w:szCs w:val="40"/>
          <w:lang w:val="en-US"/>
        </w:rPr>
        <w:t xml:space="preserve"> stages of a child’s life</w:t>
      </w:r>
      <w:r w:rsidR="006F72F1">
        <w:rPr>
          <w:rFonts w:ascii="Calibri Light" w:hAnsi="Calibri Light" w:cs="Arial"/>
          <w:sz w:val="40"/>
          <w:szCs w:val="40"/>
          <w:lang w:val="en-US"/>
        </w:rPr>
        <w:t>,</w:t>
      </w:r>
      <w:r w:rsidR="00F25551">
        <w:rPr>
          <w:rFonts w:ascii="Calibri Light" w:hAnsi="Calibri Light" w:cs="Arial"/>
          <w:sz w:val="40"/>
          <w:szCs w:val="40"/>
          <w:lang w:val="en-US"/>
        </w:rPr>
        <w:t xml:space="preserve"> they loo</w:t>
      </w:r>
      <w:r w:rsidR="006F72F1">
        <w:rPr>
          <w:rFonts w:ascii="Calibri Light" w:hAnsi="Calibri Light" w:cs="Arial"/>
          <w:sz w:val="40"/>
          <w:szCs w:val="40"/>
          <w:lang w:val="en-US"/>
        </w:rPr>
        <w:t>k</w:t>
      </w:r>
      <w:r w:rsidR="00F25551">
        <w:rPr>
          <w:rFonts w:ascii="Calibri Light" w:hAnsi="Calibri Light" w:cs="Arial"/>
          <w:sz w:val="40"/>
          <w:szCs w:val="40"/>
          <w:lang w:val="en-US"/>
        </w:rPr>
        <w:t xml:space="preserve"> for reassurance and comfort </w:t>
      </w:r>
      <w:r>
        <w:rPr>
          <w:rFonts w:ascii="Calibri Light" w:hAnsi="Calibri Light" w:cs="Arial"/>
          <w:sz w:val="40"/>
          <w:szCs w:val="40"/>
          <w:lang w:val="en-US"/>
        </w:rPr>
        <w:t xml:space="preserve">from their primary caregiver. </w:t>
      </w:r>
      <w:r w:rsidR="00DE78E1">
        <w:rPr>
          <w:rFonts w:ascii="Calibri Light" w:hAnsi="Calibri Light" w:cs="Arial"/>
          <w:sz w:val="40"/>
          <w:szCs w:val="40"/>
          <w:lang w:val="en-US"/>
        </w:rPr>
        <w:t xml:space="preserve">If they lack this support, children may become </w:t>
      </w:r>
      <w:r w:rsidR="00C464F9">
        <w:rPr>
          <w:rFonts w:ascii="Calibri Light" w:hAnsi="Calibri Light" w:cs="Arial"/>
          <w:sz w:val="40"/>
          <w:szCs w:val="40"/>
          <w:lang w:val="en-US"/>
        </w:rPr>
        <w:t xml:space="preserve">anxious and unsettled in new situations. </w:t>
      </w:r>
      <w:r w:rsidR="003411E2">
        <w:rPr>
          <w:rFonts w:ascii="Calibri Light" w:hAnsi="Calibri Light" w:cs="Arial"/>
          <w:sz w:val="40"/>
          <w:szCs w:val="40"/>
          <w:lang w:val="en-US"/>
        </w:rPr>
        <w:t>This shows how adults have a significant role within a child’s development</w:t>
      </w:r>
      <w:r w:rsidR="005E146A">
        <w:rPr>
          <w:rFonts w:ascii="Calibri Light" w:hAnsi="Calibri Light" w:cs="Arial"/>
          <w:sz w:val="40"/>
          <w:szCs w:val="40"/>
          <w:lang w:val="en-US"/>
        </w:rPr>
        <w:t xml:space="preserve"> when going through their transition. </w:t>
      </w:r>
    </w:p>
    <w:p w14:paraId="57933E69" w14:textId="77777777" w:rsidR="00C85D22" w:rsidRDefault="00C85D22" w:rsidP="00F25551">
      <w:pPr>
        <w:tabs>
          <w:tab w:val="left" w:pos="7367"/>
        </w:tabs>
        <w:spacing w:line="360" w:lineRule="auto"/>
        <w:rPr>
          <w:rFonts w:ascii="Calibri Light" w:hAnsi="Calibri Light" w:cs="Arial"/>
          <w:sz w:val="40"/>
          <w:szCs w:val="40"/>
          <w:lang w:val="en-US"/>
        </w:rPr>
      </w:pPr>
    </w:p>
    <w:p w14:paraId="556C0DEA" w14:textId="07BB19D7" w:rsidR="00C464F9" w:rsidRDefault="009A27BE" w:rsidP="00F2555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Foundation Years (</w:t>
      </w:r>
      <w:r w:rsidR="00013C20">
        <w:rPr>
          <w:rFonts w:ascii="Calibri Light" w:hAnsi="Calibri Light" w:cs="Arial"/>
          <w:sz w:val="40"/>
          <w:szCs w:val="40"/>
          <w:lang w:val="en-US"/>
        </w:rPr>
        <w:t>no date)</w:t>
      </w:r>
      <w:r>
        <w:rPr>
          <w:rFonts w:ascii="Calibri Light" w:hAnsi="Calibri Light" w:cs="Arial"/>
          <w:sz w:val="40"/>
          <w:szCs w:val="40"/>
          <w:lang w:val="en-US"/>
        </w:rPr>
        <w:t xml:space="preserve"> state that e</w:t>
      </w:r>
      <w:r w:rsidR="007F1C55">
        <w:rPr>
          <w:rFonts w:ascii="Calibri Light" w:hAnsi="Calibri Light" w:cs="Arial"/>
          <w:sz w:val="40"/>
          <w:szCs w:val="40"/>
          <w:lang w:val="en-US"/>
        </w:rPr>
        <w:t>arly years practi</w:t>
      </w:r>
      <w:r w:rsidR="00A70C12">
        <w:rPr>
          <w:rFonts w:ascii="Calibri Light" w:hAnsi="Calibri Light" w:cs="Arial"/>
          <w:sz w:val="40"/>
          <w:szCs w:val="40"/>
          <w:lang w:val="en-US"/>
        </w:rPr>
        <w:t xml:space="preserve">tioners must </w:t>
      </w:r>
      <w:r w:rsidR="00F545F7">
        <w:rPr>
          <w:rFonts w:ascii="Calibri Light" w:hAnsi="Calibri Light" w:cs="Arial"/>
          <w:sz w:val="40"/>
          <w:szCs w:val="40"/>
          <w:lang w:val="en-US"/>
        </w:rPr>
        <w:t>acknowledge</w:t>
      </w:r>
      <w:r w:rsidR="00A70C12">
        <w:rPr>
          <w:rFonts w:ascii="Calibri Light" w:hAnsi="Calibri Light" w:cs="Arial"/>
          <w:sz w:val="40"/>
          <w:szCs w:val="40"/>
          <w:lang w:val="en-US"/>
        </w:rPr>
        <w:t xml:space="preserve"> children who have special educational needs. Every child </w:t>
      </w:r>
      <w:r w:rsidR="00D204B3">
        <w:rPr>
          <w:rFonts w:ascii="Calibri Light" w:hAnsi="Calibri Light" w:cs="Arial"/>
          <w:sz w:val="40"/>
          <w:szCs w:val="40"/>
          <w:lang w:val="en-US"/>
        </w:rPr>
        <w:t>has</w:t>
      </w:r>
      <w:r w:rsidR="00A70C12">
        <w:rPr>
          <w:rFonts w:ascii="Calibri Light" w:hAnsi="Calibri Light" w:cs="Arial"/>
          <w:sz w:val="40"/>
          <w:szCs w:val="40"/>
          <w:lang w:val="en-US"/>
        </w:rPr>
        <w:t xml:space="preserve"> their own needs and requirements</w:t>
      </w:r>
      <w:r w:rsidR="000C19BB">
        <w:rPr>
          <w:rFonts w:ascii="Calibri Light" w:hAnsi="Calibri Light" w:cs="Arial"/>
          <w:sz w:val="40"/>
          <w:szCs w:val="40"/>
          <w:lang w:val="en-US"/>
        </w:rPr>
        <w:t xml:space="preserve"> within education. </w:t>
      </w:r>
      <w:r w:rsidR="00296026">
        <w:rPr>
          <w:rFonts w:ascii="Calibri Light" w:hAnsi="Calibri Light" w:cs="Arial"/>
          <w:sz w:val="40"/>
          <w:szCs w:val="40"/>
          <w:lang w:val="en-US"/>
        </w:rPr>
        <w:t>Support</w:t>
      </w:r>
      <w:r w:rsidR="006A2CD2">
        <w:rPr>
          <w:rFonts w:ascii="Calibri Light" w:hAnsi="Calibri Light" w:cs="Arial"/>
          <w:sz w:val="40"/>
          <w:szCs w:val="40"/>
          <w:lang w:val="en-US"/>
        </w:rPr>
        <w:t xml:space="preserve"> may need to be given for those who come across barriers during their learning. Practitioners must also identify </w:t>
      </w:r>
      <w:r w:rsidR="003D32B5">
        <w:rPr>
          <w:rFonts w:ascii="Calibri Light" w:hAnsi="Calibri Light" w:cs="Arial"/>
          <w:sz w:val="40"/>
          <w:szCs w:val="40"/>
          <w:lang w:val="en-US"/>
        </w:rPr>
        <w:t xml:space="preserve">difficulties that are developing but can be </w:t>
      </w:r>
      <w:r w:rsidR="00D048D0">
        <w:rPr>
          <w:rFonts w:ascii="Calibri Light" w:hAnsi="Calibri Light" w:cs="Arial"/>
          <w:sz w:val="40"/>
          <w:szCs w:val="40"/>
          <w:lang w:val="en-US"/>
        </w:rPr>
        <w:t xml:space="preserve">prevented early on. Where possible, </w:t>
      </w:r>
      <w:r w:rsidR="00F545F7">
        <w:rPr>
          <w:rFonts w:ascii="Calibri Light" w:hAnsi="Calibri Light" w:cs="Arial"/>
          <w:sz w:val="40"/>
          <w:szCs w:val="40"/>
          <w:lang w:val="en-US"/>
        </w:rPr>
        <w:t>they</w:t>
      </w:r>
      <w:r w:rsidR="00D048D0">
        <w:rPr>
          <w:rFonts w:ascii="Calibri Light" w:hAnsi="Calibri Light" w:cs="Arial"/>
          <w:sz w:val="40"/>
          <w:szCs w:val="40"/>
          <w:lang w:val="en-US"/>
        </w:rPr>
        <w:t xml:space="preserve"> need to work with </w:t>
      </w:r>
      <w:r w:rsidR="00223D7B">
        <w:rPr>
          <w:rFonts w:ascii="Calibri Light" w:hAnsi="Calibri Light" w:cs="Arial"/>
          <w:sz w:val="40"/>
          <w:szCs w:val="40"/>
          <w:lang w:val="en-US"/>
        </w:rPr>
        <w:t xml:space="preserve">other agencies to give the child the best possible support. By planning, transitions </w:t>
      </w:r>
      <w:r w:rsidR="00D73FC9">
        <w:rPr>
          <w:rFonts w:ascii="Calibri Light" w:hAnsi="Calibri Light" w:cs="Arial"/>
          <w:sz w:val="40"/>
          <w:szCs w:val="40"/>
          <w:lang w:val="en-US"/>
        </w:rPr>
        <w:t xml:space="preserve">will become smoother for </w:t>
      </w:r>
      <w:r w:rsidR="00576149">
        <w:rPr>
          <w:rFonts w:ascii="Calibri Light" w:hAnsi="Calibri Light" w:cs="Arial"/>
          <w:sz w:val="40"/>
          <w:szCs w:val="40"/>
          <w:lang w:val="en-US"/>
        </w:rPr>
        <w:t>children as their educational needs will no</w:t>
      </w:r>
      <w:r w:rsidR="00741E3B">
        <w:rPr>
          <w:rFonts w:ascii="Calibri Light" w:hAnsi="Calibri Light" w:cs="Arial"/>
          <w:sz w:val="40"/>
          <w:szCs w:val="40"/>
          <w:lang w:val="en-US"/>
        </w:rPr>
        <w:t xml:space="preserve">t affect their </w:t>
      </w:r>
      <w:r w:rsidR="00741E3B">
        <w:rPr>
          <w:rFonts w:ascii="Calibri Light" w:hAnsi="Calibri Light" w:cs="Arial"/>
          <w:sz w:val="40"/>
          <w:szCs w:val="40"/>
          <w:lang w:val="en-US"/>
        </w:rPr>
        <w:lastRenderedPageBreak/>
        <w:t xml:space="preserve">development. This in return will give the child a more positive </w:t>
      </w:r>
      <w:r w:rsidR="00D204B3">
        <w:rPr>
          <w:rFonts w:ascii="Calibri Light" w:hAnsi="Calibri Light" w:cs="Arial"/>
          <w:sz w:val="40"/>
          <w:szCs w:val="40"/>
          <w:lang w:val="en-US"/>
        </w:rPr>
        <w:t>outlook on transitions</w:t>
      </w:r>
      <w:r w:rsidR="00013C20">
        <w:rPr>
          <w:rFonts w:ascii="Calibri Light" w:hAnsi="Calibri Light" w:cs="Arial"/>
          <w:sz w:val="40"/>
          <w:szCs w:val="40"/>
          <w:lang w:val="en-US"/>
        </w:rPr>
        <w:t xml:space="preserve">. </w:t>
      </w:r>
    </w:p>
    <w:p w14:paraId="5744F943" w14:textId="7AD42887" w:rsidR="00013C20" w:rsidRDefault="00013C20" w:rsidP="005F7329">
      <w:pPr>
        <w:tabs>
          <w:tab w:val="left" w:pos="7367"/>
        </w:tabs>
        <w:spacing w:line="360" w:lineRule="auto"/>
        <w:rPr>
          <w:rFonts w:ascii="Calibri Light" w:hAnsi="Calibri Light" w:cs="Arial"/>
          <w:sz w:val="40"/>
          <w:szCs w:val="40"/>
          <w:lang w:val="en-US"/>
        </w:rPr>
      </w:pPr>
    </w:p>
    <w:p w14:paraId="3823B90E" w14:textId="4D7F2B39" w:rsidR="0005612A" w:rsidRDefault="0005612A" w:rsidP="005F7329">
      <w:pPr>
        <w:tabs>
          <w:tab w:val="left" w:pos="7367"/>
        </w:tabs>
        <w:spacing w:line="360" w:lineRule="auto"/>
        <w:rPr>
          <w:rFonts w:ascii="Calibri Light" w:hAnsi="Calibri Light" w:cs="Arial"/>
          <w:sz w:val="40"/>
          <w:szCs w:val="40"/>
          <w:lang w:val="en-US"/>
        </w:rPr>
      </w:pPr>
    </w:p>
    <w:p w14:paraId="22A9FB15" w14:textId="64282B23" w:rsidR="0005612A" w:rsidRDefault="0005612A" w:rsidP="005F7329">
      <w:pPr>
        <w:tabs>
          <w:tab w:val="left" w:pos="7367"/>
        </w:tabs>
        <w:spacing w:line="360" w:lineRule="auto"/>
        <w:rPr>
          <w:rFonts w:ascii="Calibri Light" w:hAnsi="Calibri Light" w:cs="Arial"/>
          <w:sz w:val="40"/>
          <w:szCs w:val="40"/>
          <w:lang w:val="en-US"/>
        </w:rPr>
      </w:pPr>
    </w:p>
    <w:p w14:paraId="740BC3B0" w14:textId="025F3F50" w:rsidR="00D812B7" w:rsidRDefault="00D812B7" w:rsidP="005F7329">
      <w:pPr>
        <w:tabs>
          <w:tab w:val="left" w:pos="7367"/>
        </w:tabs>
        <w:spacing w:line="360" w:lineRule="auto"/>
        <w:rPr>
          <w:rFonts w:ascii="Calibri Light" w:hAnsi="Calibri Light" w:cs="Arial"/>
          <w:sz w:val="40"/>
          <w:szCs w:val="40"/>
          <w:lang w:val="en-US"/>
        </w:rPr>
      </w:pPr>
    </w:p>
    <w:p w14:paraId="1B0C83A8" w14:textId="4A238239" w:rsidR="00D812B7" w:rsidRDefault="00D812B7" w:rsidP="005F7329">
      <w:pPr>
        <w:tabs>
          <w:tab w:val="left" w:pos="7367"/>
        </w:tabs>
        <w:spacing w:line="360" w:lineRule="auto"/>
        <w:rPr>
          <w:rFonts w:ascii="Calibri Light" w:hAnsi="Calibri Light" w:cs="Arial"/>
          <w:sz w:val="40"/>
          <w:szCs w:val="40"/>
          <w:lang w:val="en-US"/>
        </w:rPr>
      </w:pPr>
    </w:p>
    <w:p w14:paraId="4F47AC68" w14:textId="0BADFA9C" w:rsidR="00D812B7" w:rsidRDefault="00D812B7" w:rsidP="005F7329">
      <w:pPr>
        <w:tabs>
          <w:tab w:val="left" w:pos="7367"/>
        </w:tabs>
        <w:spacing w:line="360" w:lineRule="auto"/>
        <w:rPr>
          <w:rFonts w:ascii="Calibri Light" w:hAnsi="Calibri Light" w:cs="Arial"/>
          <w:sz w:val="40"/>
          <w:szCs w:val="40"/>
          <w:lang w:val="en-US"/>
        </w:rPr>
      </w:pPr>
    </w:p>
    <w:p w14:paraId="2C73EA92" w14:textId="75FAA9D8" w:rsidR="00D812B7" w:rsidRDefault="00D812B7" w:rsidP="005F7329">
      <w:pPr>
        <w:tabs>
          <w:tab w:val="left" w:pos="7367"/>
        </w:tabs>
        <w:spacing w:line="360" w:lineRule="auto"/>
        <w:rPr>
          <w:rFonts w:ascii="Calibri Light" w:hAnsi="Calibri Light" w:cs="Arial"/>
          <w:sz w:val="40"/>
          <w:szCs w:val="40"/>
          <w:lang w:val="en-US"/>
        </w:rPr>
      </w:pPr>
    </w:p>
    <w:p w14:paraId="2C52B643" w14:textId="7C26E64D" w:rsidR="00D812B7" w:rsidRDefault="00D812B7" w:rsidP="005F7329">
      <w:pPr>
        <w:tabs>
          <w:tab w:val="left" w:pos="7367"/>
        </w:tabs>
        <w:spacing w:line="360" w:lineRule="auto"/>
        <w:rPr>
          <w:rFonts w:ascii="Calibri Light" w:hAnsi="Calibri Light" w:cs="Arial"/>
          <w:sz w:val="40"/>
          <w:szCs w:val="40"/>
          <w:lang w:val="en-US"/>
        </w:rPr>
      </w:pPr>
    </w:p>
    <w:p w14:paraId="7B5E207D" w14:textId="651159D0" w:rsidR="00D812B7" w:rsidRDefault="00D812B7" w:rsidP="005F7329">
      <w:pPr>
        <w:tabs>
          <w:tab w:val="left" w:pos="7367"/>
        </w:tabs>
        <w:spacing w:line="360" w:lineRule="auto"/>
        <w:rPr>
          <w:rFonts w:ascii="Calibri Light" w:hAnsi="Calibri Light" w:cs="Arial"/>
          <w:sz w:val="40"/>
          <w:szCs w:val="40"/>
          <w:lang w:val="en-US"/>
        </w:rPr>
      </w:pPr>
    </w:p>
    <w:p w14:paraId="65AF6AE2" w14:textId="15A456A4" w:rsidR="00D812B7" w:rsidRDefault="00D812B7" w:rsidP="005F7329">
      <w:pPr>
        <w:tabs>
          <w:tab w:val="left" w:pos="7367"/>
        </w:tabs>
        <w:spacing w:line="360" w:lineRule="auto"/>
        <w:rPr>
          <w:rFonts w:ascii="Calibri Light" w:hAnsi="Calibri Light" w:cs="Arial"/>
          <w:sz w:val="40"/>
          <w:szCs w:val="40"/>
          <w:lang w:val="en-US"/>
        </w:rPr>
      </w:pPr>
    </w:p>
    <w:p w14:paraId="5C9C92B0" w14:textId="7DB46438" w:rsidR="00D812B7" w:rsidRDefault="00D812B7" w:rsidP="005F7329">
      <w:pPr>
        <w:tabs>
          <w:tab w:val="left" w:pos="7367"/>
        </w:tabs>
        <w:spacing w:line="360" w:lineRule="auto"/>
        <w:rPr>
          <w:rFonts w:ascii="Calibri Light" w:hAnsi="Calibri Light" w:cs="Arial"/>
          <w:sz w:val="40"/>
          <w:szCs w:val="40"/>
          <w:lang w:val="en-US"/>
        </w:rPr>
      </w:pPr>
    </w:p>
    <w:p w14:paraId="0C75A2F8" w14:textId="77777777" w:rsidR="00D812B7" w:rsidRDefault="00D812B7" w:rsidP="005F7329">
      <w:pPr>
        <w:tabs>
          <w:tab w:val="left" w:pos="7367"/>
        </w:tabs>
        <w:spacing w:line="360" w:lineRule="auto"/>
        <w:rPr>
          <w:rFonts w:ascii="Calibri Light" w:hAnsi="Calibri Light" w:cs="Arial"/>
          <w:sz w:val="40"/>
          <w:szCs w:val="40"/>
          <w:lang w:val="en-US"/>
        </w:rPr>
      </w:pPr>
    </w:p>
    <w:p w14:paraId="464EF427" w14:textId="5DF9466C" w:rsidR="0005612A" w:rsidRDefault="0005612A" w:rsidP="005F7329">
      <w:pPr>
        <w:tabs>
          <w:tab w:val="left" w:pos="7367"/>
        </w:tabs>
        <w:spacing w:line="360" w:lineRule="auto"/>
        <w:rPr>
          <w:rFonts w:ascii="Calibri Light" w:hAnsi="Calibri Light" w:cs="Arial"/>
          <w:sz w:val="40"/>
          <w:szCs w:val="40"/>
          <w:lang w:val="en-US"/>
        </w:rPr>
      </w:pPr>
    </w:p>
    <w:p w14:paraId="0A51DCA0" w14:textId="77777777" w:rsidR="0005612A" w:rsidRDefault="0005612A" w:rsidP="005F7329">
      <w:pPr>
        <w:tabs>
          <w:tab w:val="left" w:pos="7367"/>
        </w:tabs>
        <w:spacing w:line="360" w:lineRule="auto"/>
        <w:rPr>
          <w:rFonts w:ascii="Calibri Light" w:hAnsi="Calibri Light" w:cs="Arial"/>
          <w:sz w:val="40"/>
          <w:szCs w:val="40"/>
          <w:lang w:val="en-US"/>
        </w:rPr>
      </w:pPr>
    </w:p>
    <w:p w14:paraId="22FF7B25" w14:textId="6CA7C241" w:rsidR="0005612A" w:rsidRPr="0005612A" w:rsidRDefault="009C225D" w:rsidP="0005612A">
      <w:pPr>
        <w:pStyle w:val="ListParagraph"/>
        <w:numPr>
          <w:ilvl w:val="0"/>
          <w:numId w:val="6"/>
        </w:numPr>
        <w:tabs>
          <w:tab w:val="left" w:pos="7367"/>
        </w:tabs>
        <w:spacing w:line="360" w:lineRule="auto"/>
        <w:rPr>
          <w:rFonts w:ascii="Calibri Light" w:hAnsi="Calibri Light" w:cs="Arial"/>
          <w:b/>
          <w:bCs/>
          <w:sz w:val="40"/>
          <w:szCs w:val="40"/>
          <w:u w:val="single"/>
          <w:lang w:val="en-US"/>
        </w:rPr>
      </w:pPr>
      <w:r w:rsidRPr="00E35DB2">
        <w:rPr>
          <w:rFonts w:ascii="Calibri Light" w:hAnsi="Calibri Light" w:cs="Arial"/>
          <w:b/>
          <w:bCs/>
          <w:sz w:val="40"/>
          <w:szCs w:val="40"/>
          <w:u w:val="single"/>
          <w:lang w:val="en-US"/>
        </w:rPr>
        <w:lastRenderedPageBreak/>
        <w:t>The needs of the chil</w:t>
      </w:r>
      <w:r w:rsidR="0005612A">
        <w:rPr>
          <w:rFonts w:ascii="Calibri Light" w:hAnsi="Calibri Light" w:cs="Arial"/>
          <w:b/>
          <w:bCs/>
          <w:sz w:val="40"/>
          <w:szCs w:val="40"/>
          <w:u w:val="single"/>
          <w:lang w:val="en-US"/>
        </w:rPr>
        <w:t>d</w:t>
      </w:r>
    </w:p>
    <w:p w14:paraId="03B7C177" w14:textId="2FE12752" w:rsidR="009C5A35" w:rsidRDefault="009C225D"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Children have many needs within a transition process in early years. Many of their needs were believed to have been found at home but according to more recent studies these are now found within a school setting. The most essential </w:t>
      </w:r>
      <w:r w:rsidR="00144720">
        <w:rPr>
          <w:rFonts w:ascii="Calibri Light" w:hAnsi="Calibri Light" w:cs="Arial"/>
          <w:sz w:val="40"/>
          <w:szCs w:val="40"/>
          <w:lang w:val="en-US"/>
        </w:rPr>
        <w:t xml:space="preserve">requirements </w:t>
      </w:r>
      <w:r>
        <w:rPr>
          <w:rFonts w:ascii="Calibri Light" w:hAnsi="Calibri Light" w:cs="Arial"/>
          <w:sz w:val="40"/>
          <w:szCs w:val="40"/>
          <w:lang w:val="en-US"/>
        </w:rPr>
        <w:t>children look for within in a care setting is to feel warmth and kindness from the adult that is taking care of them resulting in a trustful relationship. The need to feel important and welcomed when going through the transition pha</w:t>
      </w:r>
      <w:r w:rsidR="00CB4290">
        <w:rPr>
          <w:rFonts w:ascii="Calibri Light" w:hAnsi="Calibri Light" w:cs="Arial"/>
          <w:sz w:val="40"/>
          <w:szCs w:val="40"/>
          <w:lang w:val="en-US"/>
        </w:rPr>
        <w:t xml:space="preserve">se </w:t>
      </w:r>
      <w:r w:rsidR="00B71731">
        <w:rPr>
          <w:rFonts w:ascii="Calibri Light" w:hAnsi="Calibri Light" w:cs="Arial"/>
          <w:sz w:val="40"/>
          <w:szCs w:val="40"/>
          <w:lang w:val="en-US"/>
        </w:rPr>
        <w:t>are</w:t>
      </w:r>
      <w:r w:rsidR="002651AA">
        <w:rPr>
          <w:rFonts w:ascii="Calibri Light" w:hAnsi="Calibri Light" w:cs="Arial"/>
          <w:sz w:val="40"/>
          <w:szCs w:val="40"/>
          <w:lang w:val="en-US"/>
        </w:rPr>
        <w:t xml:space="preserve"> crucial as they are </w:t>
      </w:r>
      <w:r w:rsidR="00B71731">
        <w:rPr>
          <w:rFonts w:ascii="Calibri Light" w:hAnsi="Calibri Light" w:cs="Arial"/>
          <w:sz w:val="40"/>
          <w:szCs w:val="40"/>
          <w:lang w:val="en-US"/>
        </w:rPr>
        <w:t>more likely t</w:t>
      </w:r>
      <w:r w:rsidR="002651AA">
        <w:rPr>
          <w:rFonts w:ascii="Calibri Light" w:hAnsi="Calibri Light" w:cs="Arial"/>
          <w:sz w:val="40"/>
          <w:szCs w:val="40"/>
          <w:lang w:val="en-US"/>
        </w:rPr>
        <w:t xml:space="preserve">o </w:t>
      </w:r>
      <w:r>
        <w:rPr>
          <w:rFonts w:ascii="Calibri Light" w:hAnsi="Calibri Light" w:cs="Arial"/>
          <w:sz w:val="40"/>
          <w:szCs w:val="40"/>
          <w:lang w:val="en-US"/>
        </w:rPr>
        <w:t xml:space="preserve">develop their communication </w:t>
      </w:r>
      <w:r w:rsidR="009C5A35">
        <w:rPr>
          <w:rFonts w:ascii="Calibri Light" w:hAnsi="Calibri Light" w:cs="Arial"/>
          <w:sz w:val="40"/>
          <w:szCs w:val="40"/>
          <w:lang w:val="en-US"/>
        </w:rPr>
        <w:t xml:space="preserve">skills. </w:t>
      </w:r>
      <w:r w:rsidR="00A35997">
        <w:rPr>
          <w:rFonts w:ascii="Calibri Light" w:hAnsi="Calibri Light" w:cs="Arial"/>
          <w:sz w:val="40"/>
          <w:szCs w:val="40"/>
          <w:lang w:val="en-US"/>
        </w:rPr>
        <w:t>For a child to build on their communication, a practitioner must respond to a child’s needs. This includes responding appropriately to a cry or gesture with an action like eye contact or a hug for example, so that it helps build that neutral connection with the key worker and reassure that trust they have with them</w:t>
      </w:r>
      <w:r w:rsidR="009C5A35">
        <w:rPr>
          <w:rFonts w:ascii="Calibri Light" w:hAnsi="Calibri Light" w:cs="Arial"/>
          <w:sz w:val="40"/>
          <w:szCs w:val="40"/>
          <w:lang w:val="en-US"/>
        </w:rPr>
        <w:t xml:space="preserve"> (Early Years Matters, 2020).</w:t>
      </w:r>
    </w:p>
    <w:p w14:paraId="4692A262" w14:textId="05A44528" w:rsidR="00962348" w:rsidRDefault="006316E9" w:rsidP="009C225D">
      <w:pPr>
        <w:tabs>
          <w:tab w:val="left" w:pos="7367"/>
        </w:tabs>
        <w:spacing w:line="360" w:lineRule="auto"/>
        <w:rPr>
          <w:rFonts w:ascii="Calibri Light" w:hAnsi="Calibri Light" w:cs="Arial"/>
          <w:sz w:val="40"/>
          <w:szCs w:val="40"/>
          <w:lang w:val="en-US"/>
        </w:rPr>
      </w:pPr>
      <w:r>
        <w:rPr>
          <w:noProof/>
        </w:rPr>
        <w:lastRenderedPageBreak/>
        <w:drawing>
          <wp:anchor distT="0" distB="0" distL="114300" distR="114300" simplePos="0" relativeHeight="251677696" behindDoc="1" locked="0" layoutInCell="1" allowOverlap="1" wp14:anchorId="6237444C" wp14:editId="0B39CE64">
            <wp:simplePos x="0" y="0"/>
            <wp:positionH relativeFrom="margin">
              <wp:align>center</wp:align>
            </wp:positionH>
            <wp:positionV relativeFrom="paragraph">
              <wp:posOffset>2411599</wp:posOffset>
            </wp:positionV>
            <wp:extent cx="6835775" cy="5281295"/>
            <wp:effectExtent l="0" t="0" r="3175" b="0"/>
            <wp:wrapTight wrapText="bothSides">
              <wp:wrapPolygon edited="0">
                <wp:start x="0" y="0"/>
                <wp:lineTo x="0" y="21504"/>
                <wp:lineTo x="21550" y="21504"/>
                <wp:lineTo x="2155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35775" cy="528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6AF8">
        <w:rPr>
          <w:rFonts w:ascii="Calibri Light" w:hAnsi="Calibri Light" w:cs="Arial"/>
          <w:sz w:val="40"/>
          <w:szCs w:val="40"/>
          <w:lang w:val="en-US"/>
        </w:rPr>
        <w:t>Practitioners</w:t>
      </w:r>
      <w:r w:rsidR="00372E6C">
        <w:rPr>
          <w:rFonts w:ascii="Calibri Light" w:hAnsi="Calibri Light" w:cs="Arial"/>
          <w:sz w:val="40"/>
          <w:szCs w:val="40"/>
          <w:lang w:val="en-US"/>
        </w:rPr>
        <w:t xml:space="preserve"> are always encouraged to </w:t>
      </w:r>
      <w:r>
        <w:rPr>
          <w:rFonts w:ascii="Calibri Light" w:hAnsi="Calibri Light" w:cs="Arial"/>
          <w:sz w:val="40"/>
          <w:szCs w:val="40"/>
          <w:lang w:val="en-US"/>
        </w:rPr>
        <w:t xml:space="preserve">establish the needs of the child. </w:t>
      </w:r>
      <w:r w:rsidR="00962348">
        <w:rPr>
          <w:rFonts w:ascii="Calibri Light" w:hAnsi="Calibri Light" w:cs="Arial"/>
          <w:sz w:val="40"/>
          <w:szCs w:val="40"/>
          <w:lang w:val="en-US"/>
        </w:rPr>
        <w:t>Maslow’s hierarchy of needs explain</w:t>
      </w:r>
      <w:r w:rsidR="00772285">
        <w:rPr>
          <w:rFonts w:ascii="Calibri Light" w:hAnsi="Calibri Light" w:cs="Arial"/>
          <w:sz w:val="40"/>
          <w:szCs w:val="40"/>
          <w:lang w:val="en-US"/>
        </w:rPr>
        <w:t>s th</w:t>
      </w:r>
      <w:r w:rsidR="006D5795">
        <w:rPr>
          <w:rFonts w:ascii="Calibri Light" w:hAnsi="Calibri Light" w:cs="Arial"/>
          <w:sz w:val="40"/>
          <w:szCs w:val="40"/>
          <w:lang w:val="en-US"/>
        </w:rPr>
        <w:t xml:space="preserve">is further. It shows how each </w:t>
      </w:r>
      <w:r w:rsidR="009679B5">
        <w:rPr>
          <w:rFonts w:ascii="Calibri Light" w:hAnsi="Calibri Light" w:cs="Arial"/>
          <w:sz w:val="40"/>
          <w:szCs w:val="40"/>
          <w:lang w:val="en-US"/>
        </w:rPr>
        <w:t>level needs</w:t>
      </w:r>
      <w:r w:rsidR="006D5795">
        <w:rPr>
          <w:rFonts w:ascii="Calibri Light" w:hAnsi="Calibri Light" w:cs="Arial"/>
          <w:sz w:val="40"/>
          <w:szCs w:val="40"/>
          <w:lang w:val="en-US"/>
        </w:rPr>
        <w:t xml:space="preserve"> to be met for the child to be able to move onto the </w:t>
      </w:r>
      <w:r w:rsidR="0075767D">
        <w:rPr>
          <w:rFonts w:ascii="Calibri Light" w:hAnsi="Calibri Light" w:cs="Arial"/>
          <w:sz w:val="40"/>
          <w:szCs w:val="40"/>
          <w:lang w:val="en-US"/>
        </w:rPr>
        <w:t>high levels</w:t>
      </w:r>
      <w:r w:rsidR="00816BF1">
        <w:rPr>
          <w:rFonts w:ascii="Calibri Light" w:hAnsi="Calibri Light" w:cs="Arial"/>
          <w:sz w:val="40"/>
          <w:szCs w:val="40"/>
          <w:lang w:val="en-US"/>
        </w:rPr>
        <w:t xml:space="preserve"> (Carley, 2015).</w:t>
      </w:r>
    </w:p>
    <w:p w14:paraId="77F0C69C" w14:textId="5547C168" w:rsidR="00AC37EC" w:rsidRDefault="00766F77"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(Source: Carley, 2015)</w:t>
      </w:r>
    </w:p>
    <w:p w14:paraId="0B4E2482" w14:textId="42603030" w:rsidR="00D56AF8" w:rsidRDefault="00D56AF8" w:rsidP="009C225D">
      <w:pPr>
        <w:tabs>
          <w:tab w:val="left" w:pos="7367"/>
        </w:tabs>
        <w:spacing w:line="360" w:lineRule="auto"/>
        <w:rPr>
          <w:rFonts w:ascii="Calibri Light" w:hAnsi="Calibri Light" w:cs="Arial"/>
          <w:sz w:val="40"/>
          <w:szCs w:val="40"/>
          <w:lang w:val="en-US"/>
        </w:rPr>
      </w:pPr>
      <w:r w:rsidRPr="0005152F">
        <w:rPr>
          <w:rFonts w:ascii="Calibri Light" w:hAnsi="Calibri Light" w:cs="Arial"/>
          <w:noProof/>
          <w:sz w:val="40"/>
          <w:szCs w:val="40"/>
          <w:lang w:val="en-US"/>
        </w:rPr>
        <w:lastRenderedPageBreak/>
        <mc:AlternateContent>
          <mc:Choice Requires="wps">
            <w:drawing>
              <wp:anchor distT="45720" distB="45720" distL="114300" distR="114300" simplePos="0" relativeHeight="251673600" behindDoc="1" locked="0" layoutInCell="1" allowOverlap="1" wp14:anchorId="3E82381A" wp14:editId="60FEBCE5">
                <wp:simplePos x="0" y="0"/>
                <wp:positionH relativeFrom="margin">
                  <wp:posOffset>-46355</wp:posOffset>
                </wp:positionH>
                <wp:positionV relativeFrom="paragraph">
                  <wp:posOffset>175282</wp:posOffset>
                </wp:positionV>
                <wp:extent cx="5676900" cy="4743450"/>
                <wp:effectExtent l="0" t="0" r="19050" b="19050"/>
                <wp:wrapTight wrapText="bothSides">
                  <wp:wrapPolygon edited="0">
                    <wp:start x="0" y="0"/>
                    <wp:lineTo x="0" y="21600"/>
                    <wp:lineTo x="21600" y="21600"/>
                    <wp:lineTo x="21600"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743450"/>
                        </a:xfrm>
                        <a:prstGeom prst="rect">
                          <a:avLst/>
                        </a:prstGeom>
                        <a:solidFill>
                          <a:srgbClr val="FFFFFF"/>
                        </a:solidFill>
                        <a:ln w="9525">
                          <a:solidFill>
                            <a:srgbClr val="0070C0"/>
                          </a:solidFill>
                          <a:miter lim="800000"/>
                          <a:headEnd/>
                          <a:tailEnd/>
                        </a:ln>
                      </wps:spPr>
                      <wps:txbx>
                        <w:txbxContent>
                          <w:p w14:paraId="7A54445F" w14:textId="6415C9F7" w:rsidR="0005152F" w:rsidRPr="00822D5B" w:rsidRDefault="00822D5B" w:rsidP="0005152F">
                            <w:pPr>
                              <w:tabs>
                                <w:tab w:val="left" w:pos="7367"/>
                              </w:tabs>
                              <w:spacing w:line="360" w:lineRule="auto"/>
                              <w:rPr>
                                <w:rFonts w:asciiTheme="majorHAnsi" w:hAnsiTheme="majorHAnsi" w:cstheme="majorHAnsi"/>
                                <w:sz w:val="40"/>
                                <w:szCs w:val="40"/>
                                <w:shd w:val="clear" w:color="auto" w:fill="FFFFFF"/>
                              </w:rPr>
                            </w:pPr>
                            <w:r w:rsidRPr="00822D5B">
                              <w:rPr>
                                <w:rFonts w:asciiTheme="majorHAnsi" w:hAnsiTheme="majorHAnsi" w:cstheme="majorHAnsi"/>
                                <w:sz w:val="40"/>
                                <w:szCs w:val="40"/>
                                <w:shd w:val="clear" w:color="auto" w:fill="FFFFFF"/>
                              </w:rPr>
                              <w:t>According to Dobson, play is:</w:t>
                            </w:r>
                          </w:p>
                          <w:p w14:paraId="795B59C7" w14:textId="4E1DDB72" w:rsidR="0005152F" w:rsidRDefault="0005152F" w:rsidP="007A2E70">
                            <w:pPr>
                              <w:tabs>
                                <w:tab w:val="left" w:pos="7367"/>
                              </w:tabs>
                              <w:spacing w:line="360" w:lineRule="auto"/>
                              <w:ind w:left="720"/>
                              <w:rPr>
                                <w:rFonts w:asciiTheme="majorHAnsi" w:hAnsiTheme="majorHAnsi" w:cstheme="majorHAnsi"/>
                                <w:sz w:val="40"/>
                                <w:szCs w:val="40"/>
                                <w:shd w:val="clear" w:color="auto" w:fill="FFFFFF"/>
                              </w:rPr>
                            </w:pPr>
                            <w:r w:rsidRPr="00822D5B">
                              <w:rPr>
                                <w:rFonts w:asciiTheme="majorHAnsi" w:hAnsiTheme="majorHAnsi" w:cstheme="majorHAnsi"/>
                                <w:sz w:val="40"/>
                                <w:szCs w:val="40"/>
                                <w:shd w:val="clear" w:color="auto" w:fill="FFFFFF"/>
                              </w:rPr>
                              <w:t>From an early age, play is important to a child's development and learning. It is not just physical. It can involve cognitive, imaginative, creative, emotional and social aspects. It is the main way most children express their impulse to explore, experiment and understand. Children of all ages play.</w:t>
                            </w:r>
                          </w:p>
                          <w:p w14:paraId="6A7884EB" w14:textId="21247561" w:rsidR="007A2E70" w:rsidRPr="00822D5B" w:rsidRDefault="007A2E70" w:rsidP="007A2E70">
                            <w:pPr>
                              <w:tabs>
                                <w:tab w:val="left" w:pos="7367"/>
                              </w:tabs>
                              <w:spacing w:line="360" w:lineRule="auto"/>
                              <w:ind w:left="720"/>
                              <w:rPr>
                                <w:rFonts w:asciiTheme="majorHAnsi" w:hAnsiTheme="majorHAnsi" w:cstheme="majorHAnsi"/>
                                <w:sz w:val="40"/>
                                <w:szCs w:val="40"/>
                                <w:lang w:val="en-US"/>
                              </w:rPr>
                            </w:pPr>
                            <w:r>
                              <w:rPr>
                                <w:rFonts w:asciiTheme="majorHAnsi" w:hAnsiTheme="majorHAnsi" w:cstheme="majorHAnsi"/>
                                <w:sz w:val="40"/>
                                <w:szCs w:val="40"/>
                                <w:shd w:val="clear" w:color="auto" w:fill="FFFFFF"/>
                              </w:rPr>
                              <w:t xml:space="preserve">                              (</w:t>
                            </w:r>
                            <w:r w:rsidR="00AB4029">
                              <w:rPr>
                                <w:rFonts w:asciiTheme="majorHAnsi" w:hAnsiTheme="majorHAnsi" w:cstheme="majorHAnsi"/>
                                <w:sz w:val="40"/>
                                <w:szCs w:val="40"/>
                                <w:shd w:val="clear" w:color="auto" w:fill="FFFFFF"/>
                              </w:rPr>
                              <w:t>Study Mode Research, 2010)</w:t>
                            </w:r>
                          </w:p>
                          <w:p w14:paraId="176547ED" w14:textId="376A0555" w:rsidR="0005152F" w:rsidRDefault="000515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2381A" id="_x0000_s1031" type="#_x0000_t202" style="position:absolute;margin-left:-3.65pt;margin-top:13.8pt;width:447pt;height:373.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" strokecolor="#0070c0">
                <v:textbox>
                  <w:txbxContent>
                    <w:p w14:paraId="7A54445F" w14:textId="6415C9F7" w:rsidR="0005152F" w:rsidRPr="00822D5B" w:rsidRDefault="00822D5B" w:rsidP="0005152F">
                      <w:pPr>
                        <w:tabs>
                          <w:tab w:val="left" w:pos="7367"/>
                        </w:tabs>
                        <w:spacing w:line="360" w:lineRule="auto"/>
                        <w:rPr>
                          <w:rFonts w:asciiTheme="majorHAnsi" w:hAnsiTheme="majorHAnsi" w:cstheme="majorHAnsi"/>
                          <w:sz w:val="40"/>
                          <w:szCs w:val="40"/>
                          <w:shd w:val="clear" w:color="auto" w:fill="FFFFFF"/>
                        </w:rPr>
                      </w:pPr>
                      <w:r w:rsidRPr="00822D5B">
                        <w:rPr>
                          <w:rFonts w:asciiTheme="majorHAnsi" w:hAnsiTheme="majorHAnsi" w:cstheme="majorHAnsi"/>
                          <w:sz w:val="40"/>
                          <w:szCs w:val="40"/>
                          <w:shd w:val="clear" w:color="auto" w:fill="FFFFFF"/>
                        </w:rPr>
                        <w:t>According to Dobson, play is:</w:t>
                      </w:r>
                    </w:p>
                    <w:p w14:paraId="795B59C7" w14:textId="4E1DDB72" w:rsidR="0005152F" w:rsidRDefault="0005152F" w:rsidP="007A2E70">
                      <w:pPr>
                        <w:tabs>
                          <w:tab w:val="left" w:pos="7367"/>
                        </w:tabs>
                        <w:spacing w:line="360" w:lineRule="auto"/>
                        <w:ind w:left="720"/>
                        <w:rPr>
                          <w:rFonts w:asciiTheme="majorHAnsi" w:hAnsiTheme="majorHAnsi" w:cstheme="majorHAnsi"/>
                          <w:sz w:val="40"/>
                          <w:szCs w:val="40"/>
                          <w:shd w:val="clear" w:color="auto" w:fill="FFFFFF"/>
                        </w:rPr>
                      </w:pPr>
                      <w:r w:rsidRPr="00822D5B">
                        <w:rPr>
                          <w:rFonts w:asciiTheme="majorHAnsi" w:hAnsiTheme="majorHAnsi" w:cstheme="majorHAnsi"/>
                          <w:sz w:val="40"/>
                          <w:szCs w:val="40"/>
                          <w:shd w:val="clear" w:color="auto" w:fill="FFFFFF"/>
                        </w:rPr>
                        <w:t>From an early age, play is important to a child's development and learning. It is not just physical. It can involve cognitive, imaginative, creative, emotional and social aspects. It is the main way most children express their impulse to explore, experiment and understand. Children of all ages play.</w:t>
                      </w:r>
                    </w:p>
                    <w:p w14:paraId="6A7884EB" w14:textId="21247561" w:rsidR="007A2E70" w:rsidRPr="00822D5B" w:rsidRDefault="007A2E70" w:rsidP="007A2E70">
                      <w:pPr>
                        <w:tabs>
                          <w:tab w:val="left" w:pos="7367"/>
                        </w:tabs>
                        <w:spacing w:line="360" w:lineRule="auto"/>
                        <w:ind w:left="720"/>
                        <w:rPr>
                          <w:rFonts w:asciiTheme="majorHAnsi" w:hAnsiTheme="majorHAnsi" w:cstheme="majorHAnsi"/>
                          <w:sz w:val="40"/>
                          <w:szCs w:val="40"/>
                          <w:lang w:val="en-US"/>
                        </w:rPr>
                      </w:pPr>
                      <w:r>
                        <w:rPr>
                          <w:rFonts w:asciiTheme="majorHAnsi" w:hAnsiTheme="majorHAnsi" w:cstheme="majorHAnsi"/>
                          <w:sz w:val="40"/>
                          <w:szCs w:val="40"/>
                          <w:shd w:val="clear" w:color="auto" w:fill="FFFFFF"/>
                        </w:rPr>
                        <w:t xml:space="preserve">                              (</w:t>
                      </w:r>
                      <w:r w:rsidR="00AB4029">
                        <w:rPr>
                          <w:rFonts w:asciiTheme="majorHAnsi" w:hAnsiTheme="majorHAnsi" w:cstheme="majorHAnsi"/>
                          <w:sz w:val="40"/>
                          <w:szCs w:val="40"/>
                          <w:shd w:val="clear" w:color="auto" w:fill="FFFFFF"/>
                        </w:rPr>
                        <w:t>Study Mode Research, 2010)</w:t>
                      </w:r>
                    </w:p>
                    <w:p w14:paraId="176547ED" w14:textId="376A0555" w:rsidR="0005152F" w:rsidRDefault="0005152F"/>
                  </w:txbxContent>
                </v:textbox>
                <w10:wrap type="tight" anchorx="margin"/>
              </v:shape>
            </w:pict>
          </mc:Fallback>
        </mc:AlternateContent>
      </w:r>
    </w:p>
    <w:p w14:paraId="65604AA6" w14:textId="6F69115A" w:rsidR="009C225D" w:rsidRDefault="009C225D"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Children need the opportunity to explore through movement and play. Play is a significant aspect of growth and development in early years as it contributes towards the emotional and social skills of a child</w:t>
      </w:r>
      <w:r w:rsidR="004C02F9">
        <w:rPr>
          <w:rFonts w:ascii="Calibri Light" w:hAnsi="Calibri Light" w:cs="Arial"/>
          <w:sz w:val="40"/>
          <w:szCs w:val="40"/>
          <w:lang w:val="en-US"/>
        </w:rPr>
        <w:t>. According to Welsh Government (2002), play is accountable for</w:t>
      </w:r>
      <w:r w:rsidR="002F448F">
        <w:rPr>
          <w:rFonts w:ascii="Calibri Light" w:hAnsi="Calibri Light" w:cs="Arial"/>
          <w:sz w:val="40"/>
          <w:szCs w:val="40"/>
          <w:lang w:val="en-US"/>
        </w:rPr>
        <w:t xml:space="preserve"> aspects of development for a child. It </w:t>
      </w:r>
      <w:r w:rsidR="002F448F">
        <w:rPr>
          <w:rFonts w:ascii="Calibri Light" w:hAnsi="Calibri Light" w:cs="Arial"/>
          <w:sz w:val="40"/>
          <w:szCs w:val="40"/>
          <w:lang w:val="en-US"/>
        </w:rPr>
        <w:lastRenderedPageBreak/>
        <w:t>gives children a sense of freedom as they can explore by choosing what they want to play with and how they choose to play with it. Play is fundamentally the focus for a child and part of natural growth, so practitioners need to support this in the setting especially when going through transitions. It is something they are familiar with and feel comfortable in doing.</w:t>
      </w:r>
    </w:p>
    <w:p w14:paraId="2CD6AD55" w14:textId="77777777" w:rsidR="009F0FDE" w:rsidRDefault="009F0FDE" w:rsidP="009C225D">
      <w:pPr>
        <w:tabs>
          <w:tab w:val="left" w:pos="7367"/>
        </w:tabs>
        <w:spacing w:line="360" w:lineRule="auto"/>
        <w:rPr>
          <w:rFonts w:ascii="Calibri Light" w:hAnsi="Calibri Light" w:cs="Arial"/>
          <w:sz w:val="40"/>
          <w:szCs w:val="40"/>
          <w:lang w:val="en-US"/>
        </w:rPr>
      </w:pPr>
    </w:p>
    <w:p w14:paraId="7F16F837" w14:textId="77777777" w:rsidR="009B715C" w:rsidRDefault="00AE5866"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Play has become a substantial part of </w:t>
      </w:r>
      <w:r w:rsidR="00B6234A">
        <w:rPr>
          <w:rFonts w:ascii="Calibri Light" w:hAnsi="Calibri Light" w:cs="Arial"/>
          <w:sz w:val="40"/>
          <w:szCs w:val="40"/>
          <w:lang w:val="en-US"/>
        </w:rPr>
        <w:t xml:space="preserve">early years due to theorists such as Piaget and Vygotsky. </w:t>
      </w:r>
      <w:r w:rsidR="009C76B2">
        <w:rPr>
          <w:rFonts w:ascii="Calibri Light" w:hAnsi="Calibri Light" w:cs="Arial"/>
          <w:sz w:val="40"/>
          <w:szCs w:val="40"/>
          <w:lang w:val="en-US"/>
        </w:rPr>
        <w:t xml:space="preserve">Cherry and </w:t>
      </w:r>
      <w:proofErr w:type="spellStart"/>
      <w:r w:rsidR="009C76B2">
        <w:rPr>
          <w:rFonts w:ascii="Calibri Light" w:hAnsi="Calibri Light" w:cs="Arial"/>
          <w:sz w:val="40"/>
          <w:szCs w:val="40"/>
          <w:lang w:val="en-US"/>
        </w:rPr>
        <w:t>Gans</w:t>
      </w:r>
      <w:proofErr w:type="spellEnd"/>
      <w:r w:rsidR="009C76B2">
        <w:rPr>
          <w:rFonts w:ascii="Calibri Light" w:hAnsi="Calibri Light" w:cs="Arial"/>
          <w:sz w:val="40"/>
          <w:szCs w:val="40"/>
          <w:lang w:val="en-US"/>
        </w:rPr>
        <w:t xml:space="preserve"> (2020) </w:t>
      </w:r>
      <w:r w:rsidR="00480092">
        <w:rPr>
          <w:rFonts w:ascii="Calibri Light" w:hAnsi="Calibri Light" w:cs="Arial"/>
          <w:sz w:val="40"/>
          <w:szCs w:val="40"/>
          <w:lang w:val="en-US"/>
        </w:rPr>
        <w:t>explained</w:t>
      </w:r>
      <w:r w:rsidR="003B55A2">
        <w:rPr>
          <w:rFonts w:ascii="Calibri Light" w:hAnsi="Calibri Light" w:cs="Arial"/>
          <w:sz w:val="40"/>
          <w:szCs w:val="40"/>
          <w:lang w:val="en-US"/>
        </w:rPr>
        <w:t xml:space="preserve"> how Piaget believed that the environment the child is placed in should be full of stimulating </w:t>
      </w:r>
      <w:r w:rsidR="000B1BE3">
        <w:rPr>
          <w:rFonts w:ascii="Calibri Light" w:hAnsi="Calibri Light" w:cs="Arial"/>
          <w:sz w:val="40"/>
          <w:szCs w:val="40"/>
          <w:lang w:val="en-US"/>
        </w:rPr>
        <w:t>objects and activities in order to further their cognitive development.</w:t>
      </w:r>
      <w:r w:rsidR="00FB4111">
        <w:rPr>
          <w:rFonts w:ascii="Calibri Light" w:hAnsi="Calibri Light" w:cs="Arial"/>
          <w:sz w:val="40"/>
          <w:szCs w:val="40"/>
          <w:lang w:val="en-US"/>
        </w:rPr>
        <w:t xml:space="preserve"> His idea explains how children in the pre-school age group</w:t>
      </w:r>
      <w:r w:rsidR="005C75CD">
        <w:rPr>
          <w:rFonts w:ascii="Calibri Light" w:hAnsi="Calibri Light" w:cs="Arial"/>
          <w:sz w:val="40"/>
          <w:szCs w:val="40"/>
          <w:lang w:val="en-US"/>
        </w:rPr>
        <w:t>, tend to use objects during their play but represent it as something else</w:t>
      </w:r>
      <w:r w:rsidR="0070495D">
        <w:rPr>
          <w:rFonts w:ascii="Calibri Light" w:hAnsi="Calibri Light" w:cs="Arial"/>
          <w:sz w:val="40"/>
          <w:szCs w:val="40"/>
          <w:lang w:val="en-US"/>
        </w:rPr>
        <w:t xml:space="preserve">. They also begin to use role play. </w:t>
      </w:r>
      <w:r w:rsidR="00D11298">
        <w:rPr>
          <w:rFonts w:ascii="Calibri Light" w:hAnsi="Calibri Light" w:cs="Arial"/>
          <w:sz w:val="40"/>
          <w:szCs w:val="40"/>
          <w:lang w:val="en-US"/>
        </w:rPr>
        <w:t xml:space="preserve">This in return helps build </w:t>
      </w:r>
      <w:r w:rsidR="00D359B6">
        <w:rPr>
          <w:rFonts w:ascii="Calibri Light" w:hAnsi="Calibri Light" w:cs="Arial"/>
          <w:sz w:val="40"/>
          <w:szCs w:val="40"/>
          <w:lang w:val="en-US"/>
        </w:rPr>
        <w:t xml:space="preserve">on </w:t>
      </w:r>
      <w:r w:rsidR="00D11298">
        <w:rPr>
          <w:rFonts w:ascii="Calibri Light" w:hAnsi="Calibri Light" w:cs="Arial"/>
          <w:sz w:val="40"/>
          <w:szCs w:val="40"/>
          <w:lang w:val="en-US"/>
        </w:rPr>
        <w:t xml:space="preserve">their language skills. </w:t>
      </w:r>
      <w:r w:rsidR="00A22F5F">
        <w:rPr>
          <w:rFonts w:ascii="Calibri Light" w:hAnsi="Calibri Light" w:cs="Arial"/>
          <w:sz w:val="40"/>
          <w:szCs w:val="40"/>
          <w:lang w:val="en-US"/>
        </w:rPr>
        <w:t xml:space="preserve">A practitioner may </w:t>
      </w:r>
      <w:r w:rsidR="00A22F5F">
        <w:rPr>
          <w:rFonts w:ascii="Calibri Light" w:hAnsi="Calibri Light" w:cs="Arial"/>
          <w:sz w:val="40"/>
          <w:szCs w:val="40"/>
          <w:lang w:val="en-US"/>
        </w:rPr>
        <w:lastRenderedPageBreak/>
        <w:t xml:space="preserve">use play as a way of helping a child settle into their new environment </w:t>
      </w:r>
      <w:r w:rsidR="009B715C">
        <w:rPr>
          <w:rFonts w:ascii="Calibri Light" w:hAnsi="Calibri Light" w:cs="Arial"/>
          <w:sz w:val="40"/>
          <w:szCs w:val="40"/>
          <w:lang w:val="en-US"/>
        </w:rPr>
        <w:t>when</w:t>
      </w:r>
      <w:r w:rsidR="00A22F5F">
        <w:rPr>
          <w:rFonts w:ascii="Calibri Light" w:hAnsi="Calibri Light" w:cs="Arial"/>
          <w:sz w:val="40"/>
          <w:szCs w:val="40"/>
          <w:lang w:val="en-US"/>
        </w:rPr>
        <w:t xml:space="preserve"> </w:t>
      </w:r>
      <w:r w:rsidR="009B715C">
        <w:rPr>
          <w:rFonts w:ascii="Calibri Light" w:hAnsi="Calibri Light" w:cs="Arial"/>
          <w:sz w:val="40"/>
          <w:szCs w:val="40"/>
          <w:lang w:val="en-US"/>
        </w:rPr>
        <w:t xml:space="preserve">transiting from nursery to reception. </w:t>
      </w:r>
    </w:p>
    <w:p w14:paraId="49A5DE12" w14:textId="653A0D24" w:rsidR="00F34EF8" w:rsidRDefault="001D3565"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4CED49B1" w14:textId="0FBF1409" w:rsidR="00797FF7" w:rsidRDefault="0070495D" w:rsidP="009C225D">
      <w:pPr>
        <w:tabs>
          <w:tab w:val="left" w:pos="7367"/>
        </w:tabs>
        <w:spacing w:line="360" w:lineRule="auto"/>
        <w:rPr>
          <w:rFonts w:ascii="Calibri Light" w:hAnsi="Calibri Light" w:cs="Arial"/>
          <w:sz w:val="40"/>
          <w:szCs w:val="40"/>
          <w:lang w:val="en-US"/>
        </w:rPr>
      </w:pPr>
      <w:proofErr w:type="spellStart"/>
      <w:r>
        <w:rPr>
          <w:rFonts w:ascii="Calibri Light" w:hAnsi="Calibri Light" w:cs="Arial"/>
          <w:sz w:val="40"/>
          <w:szCs w:val="40"/>
          <w:lang w:val="en-US"/>
        </w:rPr>
        <w:t>Montesorri</w:t>
      </w:r>
      <w:r w:rsidR="00A372DC">
        <w:rPr>
          <w:rFonts w:ascii="Calibri Light" w:hAnsi="Calibri Light" w:cs="Arial"/>
          <w:sz w:val="40"/>
          <w:szCs w:val="40"/>
          <w:lang w:val="en-US"/>
        </w:rPr>
        <w:t>’s</w:t>
      </w:r>
      <w:proofErr w:type="spellEnd"/>
      <w:r>
        <w:rPr>
          <w:rFonts w:ascii="Calibri Light" w:hAnsi="Calibri Light" w:cs="Arial"/>
          <w:sz w:val="40"/>
          <w:szCs w:val="40"/>
          <w:lang w:val="en-US"/>
        </w:rPr>
        <w:t xml:space="preserve"> </w:t>
      </w:r>
      <w:r w:rsidR="00A372DC">
        <w:rPr>
          <w:rFonts w:ascii="Calibri Light" w:hAnsi="Calibri Light" w:cs="Arial"/>
          <w:sz w:val="40"/>
          <w:szCs w:val="40"/>
          <w:lang w:val="en-US"/>
        </w:rPr>
        <w:t xml:space="preserve">theory </w:t>
      </w:r>
      <w:r>
        <w:rPr>
          <w:rFonts w:ascii="Calibri Light" w:hAnsi="Calibri Light" w:cs="Arial"/>
          <w:sz w:val="40"/>
          <w:szCs w:val="40"/>
          <w:lang w:val="en-US"/>
        </w:rPr>
        <w:t xml:space="preserve">disagreed with this as she believed </w:t>
      </w:r>
      <w:r w:rsidR="006806B9">
        <w:rPr>
          <w:rFonts w:ascii="Calibri Light" w:hAnsi="Calibri Light" w:cs="Arial"/>
          <w:sz w:val="40"/>
          <w:szCs w:val="40"/>
          <w:lang w:val="en-US"/>
        </w:rPr>
        <w:t>pretend play was not a part of learning</w:t>
      </w:r>
      <w:r w:rsidR="007733EA">
        <w:rPr>
          <w:rFonts w:ascii="Calibri Light" w:hAnsi="Calibri Light" w:cs="Arial"/>
          <w:sz w:val="40"/>
          <w:szCs w:val="40"/>
          <w:lang w:val="en-US"/>
        </w:rPr>
        <w:t xml:space="preserve"> but giving children equipment </w:t>
      </w:r>
      <w:r w:rsidR="00986E3B">
        <w:rPr>
          <w:rFonts w:ascii="Calibri Light" w:hAnsi="Calibri Light" w:cs="Arial"/>
          <w:sz w:val="40"/>
          <w:szCs w:val="40"/>
          <w:lang w:val="en-US"/>
        </w:rPr>
        <w:t>or tools that w</w:t>
      </w:r>
      <w:r w:rsidR="006456FC">
        <w:rPr>
          <w:rFonts w:ascii="Calibri Light" w:hAnsi="Calibri Light" w:cs="Arial"/>
          <w:sz w:val="40"/>
          <w:szCs w:val="40"/>
          <w:lang w:val="en-US"/>
        </w:rPr>
        <w:t>ould</w:t>
      </w:r>
      <w:r w:rsidR="00986E3B">
        <w:rPr>
          <w:rFonts w:ascii="Calibri Light" w:hAnsi="Calibri Light" w:cs="Arial"/>
          <w:sz w:val="40"/>
          <w:szCs w:val="40"/>
          <w:lang w:val="en-US"/>
        </w:rPr>
        <w:t xml:space="preserve"> be used in a </w:t>
      </w:r>
      <w:r w:rsidR="00EA4D00">
        <w:rPr>
          <w:rFonts w:ascii="Calibri Light" w:hAnsi="Calibri Light" w:cs="Arial"/>
          <w:sz w:val="40"/>
          <w:szCs w:val="40"/>
          <w:lang w:val="en-US"/>
        </w:rPr>
        <w:t>real-life</w:t>
      </w:r>
      <w:r w:rsidR="00986E3B">
        <w:rPr>
          <w:rFonts w:ascii="Calibri Light" w:hAnsi="Calibri Light" w:cs="Arial"/>
          <w:sz w:val="40"/>
          <w:szCs w:val="40"/>
          <w:lang w:val="en-US"/>
        </w:rPr>
        <w:t xml:space="preserve"> scenario such as </w:t>
      </w:r>
      <w:r w:rsidR="0046649A">
        <w:rPr>
          <w:rFonts w:ascii="Calibri Light" w:hAnsi="Calibri Light" w:cs="Arial"/>
          <w:sz w:val="40"/>
          <w:szCs w:val="40"/>
          <w:lang w:val="en-US"/>
        </w:rPr>
        <w:t>a knife when cooking</w:t>
      </w:r>
      <w:r w:rsidR="0099656F">
        <w:rPr>
          <w:rFonts w:ascii="Calibri Light" w:hAnsi="Calibri Light" w:cs="Arial"/>
          <w:sz w:val="40"/>
          <w:szCs w:val="40"/>
          <w:lang w:val="en-US"/>
        </w:rPr>
        <w:t xml:space="preserve"> is</w:t>
      </w:r>
      <w:r w:rsidR="00B66B43">
        <w:rPr>
          <w:rFonts w:ascii="Calibri Light" w:hAnsi="Calibri Light" w:cs="Arial"/>
          <w:sz w:val="40"/>
          <w:szCs w:val="40"/>
          <w:lang w:val="en-US"/>
        </w:rPr>
        <w:t xml:space="preserve"> a way of learning</w:t>
      </w:r>
      <w:r w:rsidR="0046649A">
        <w:rPr>
          <w:rFonts w:ascii="Calibri Light" w:hAnsi="Calibri Light" w:cs="Arial"/>
          <w:sz w:val="40"/>
          <w:szCs w:val="40"/>
          <w:lang w:val="en-US"/>
        </w:rPr>
        <w:t>. She developed</w:t>
      </w:r>
      <w:r w:rsidR="00AD3594">
        <w:rPr>
          <w:rFonts w:ascii="Calibri Light" w:hAnsi="Calibri Light" w:cs="Arial"/>
          <w:sz w:val="40"/>
          <w:szCs w:val="40"/>
          <w:lang w:val="en-US"/>
        </w:rPr>
        <w:t xml:space="preserve"> these child sized tools so the children could engage with them</w:t>
      </w:r>
      <w:r w:rsidR="00EA4D00">
        <w:rPr>
          <w:rFonts w:ascii="Calibri Light" w:hAnsi="Calibri Light" w:cs="Arial"/>
          <w:sz w:val="40"/>
          <w:szCs w:val="40"/>
          <w:lang w:val="en-US"/>
        </w:rPr>
        <w:t xml:space="preserve"> and understand concepts such as shapes and weight. </w:t>
      </w:r>
      <w:proofErr w:type="spellStart"/>
      <w:r w:rsidR="008B26AC">
        <w:rPr>
          <w:rFonts w:ascii="Calibri Light" w:hAnsi="Calibri Light" w:cs="Arial"/>
          <w:sz w:val="40"/>
          <w:szCs w:val="40"/>
          <w:lang w:val="en-US"/>
        </w:rPr>
        <w:t>Montesorri</w:t>
      </w:r>
      <w:proofErr w:type="spellEnd"/>
      <w:r w:rsidR="008B26AC">
        <w:rPr>
          <w:rFonts w:ascii="Calibri Light" w:hAnsi="Calibri Light" w:cs="Arial"/>
          <w:sz w:val="40"/>
          <w:szCs w:val="40"/>
          <w:lang w:val="en-US"/>
        </w:rPr>
        <w:t xml:space="preserve"> </w:t>
      </w:r>
      <w:r w:rsidR="00A50405">
        <w:rPr>
          <w:rFonts w:ascii="Calibri Light" w:hAnsi="Calibri Light" w:cs="Arial"/>
          <w:sz w:val="40"/>
          <w:szCs w:val="40"/>
          <w:lang w:val="en-US"/>
        </w:rPr>
        <w:t xml:space="preserve">stressed the </w:t>
      </w:r>
      <w:r w:rsidR="001743AD">
        <w:rPr>
          <w:rFonts w:ascii="Calibri Light" w:hAnsi="Calibri Light" w:cs="Arial"/>
          <w:sz w:val="40"/>
          <w:szCs w:val="40"/>
          <w:lang w:val="en-US"/>
        </w:rPr>
        <w:t>value of setting up activities for children so</w:t>
      </w:r>
      <w:r w:rsidR="00535381">
        <w:rPr>
          <w:rFonts w:ascii="Calibri Light" w:hAnsi="Calibri Light" w:cs="Arial"/>
          <w:sz w:val="40"/>
          <w:szCs w:val="40"/>
          <w:lang w:val="en-US"/>
        </w:rPr>
        <w:t xml:space="preserve"> </w:t>
      </w:r>
      <w:r w:rsidR="001743AD">
        <w:rPr>
          <w:rFonts w:ascii="Calibri Light" w:hAnsi="Calibri Light" w:cs="Arial"/>
          <w:sz w:val="40"/>
          <w:szCs w:val="40"/>
          <w:lang w:val="en-US"/>
        </w:rPr>
        <w:t>they could explore and have freedom with their learning</w:t>
      </w:r>
      <w:r w:rsidR="00FA562C">
        <w:rPr>
          <w:rFonts w:ascii="Calibri Light" w:hAnsi="Calibri Light" w:cs="Arial"/>
          <w:sz w:val="40"/>
          <w:szCs w:val="40"/>
          <w:lang w:val="en-US"/>
        </w:rPr>
        <w:t xml:space="preserve"> (Daily Montessori, 2020). </w:t>
      </w:r>
    </w:p>
    <w:p w14:paraId="73184B0D" w14:textId="1AFD8D6A" w:rsidR="00CC21E3" w:rsidRDefault="0005612A" w:rsidP="009C225D">
      <w:pPr>
        <w:tabs>
          <w:tab w:val="left" w:pos="7367"/>
        </w:tabs>
        <w:spacing w:line="360" w:lineRule="auto"/>
        <w:rPr>
          <w:rFonts w:ascii="Calibri Light" w:hAnsi="Calibri Light" w:cs="Arial"/>
          <w:sz w:val="40"/>
          <w:szCs w:val="40"/>
          <w:lang w:val="en-US"/>
        </w:rPr>
      </w:pPr>
      <w:r>
        <w:rPr>
          <w:noProof/>
        </w:rPr>
        <w:drawing>
          <wp:anchor distT="0" distB="0" distL="114300" distR="114300" simplePos="0" relativeHeight="251670528" behindDoc="1" locked="0" layoutInCell="1" allowOverlap="1" wp14:anchorId="429C04ED" wp14:editId="0C26E7A3">
            <wp:simplePos x="0" y="0"/>
            <wp:positionH relativeFrom="margin">
              <wp:align>left</wp:align>
            </wp:positionH>
            <wp:positionV relativeFrom="paragraph">
              <wp:posOffset>-6197</wp:posOffset>
            </wp:positionV>
            <wp:extent cx="2979420" cy="1987550"/>
            <wp:effectExtent l="0" t="0" r="0" b="0"/>
            <wp:wrapTight wrapText="bothSides">
              <wp:wrapPolygon edited="0">
                <wp:start x="0" y="0"/>
                <wp:lineTo x="0" y="21324"/>
                <wp:lineTo x="21407" y="21324"/>
                <wp:lineTo x="214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9420"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0BB6">
        <w:rPr>
          <w:rFonts w:ascii="Calibri Light" w:hAnsi="Calibri Light" w:cs="Arial"/>
          <w:sz w:val="40"/>
          <w:szCs w:val="40"/>
          <w:lang w:val="en-US"/>
        </w:rPr>
        <w:t xml:space="preserve">                                                      </w:t>
      </w:r>
      <w:r w:rsidR="00CC21E3">
        <w:rPr>
          <w:rFonts w:ascii="Calibri Light" w:hAnsi="Calibri Light" w:cs="Arial"/>
          <w:sz w:val="40"/>
          <w:szCs w:val="40"/>
          <w:lang w:val="en-US"/>
        </w:rPr>
        <w:t xml:space="preserve"> </w:t>
      </w:r>
    </w:p>
    <w:p w14:paraId="6A60F1AB" w14:textId="77777777" w:rsidR="0005612A" w:rsidRDefault="00CC21E3"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6D7601B5" w14:textId="53FEA085" w:rsidR="00CC21E3" w:rsidRDefault="00CC21E3"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07DCC511" w14:textId="7A10203D" w:rsidR="0005612A" w:rsidRPr="00CD797A" w:rsidRDefault="0005612A" w:rsidP="009C225D">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(Source: Holly, 2018)</w:t>
      </w:r>
    </w:p>
    <w:p w14:paraId="7EE15E22" w14:textId="0C8FD428" w:rsidR="003E4041" w:rsidRDefault="003E4041" w:rsidP="003E4041">
      <w:pPr>
        <w:pStyle w:val="ListParagraph"/>
        <w:numPr>
          <w:ilvl w:val="0"/>
          <w:numId w:val="6"/>
        </w:numPr>
        <w:tabs>
          <w:tab w:val="left" w:pos="7367"/>
        </w:tabs>
        <w:spacing w:line="360" w:lineRule="auto"/>
        <w:rPr>
          <w:rFonts w:ascii="Calibri Light" w:hAnsi="Calibri Light" w:cs="Arial"/>
          <w:b/>
          <w:bCs/>
          <w:sz w:val="40"/>
          <w:szCs w:val="40"/>
          <w:u w:val="single"/>
          <w:lang w:val="en-US"/>
        </w:rPr>
      </w:pPr>
      <w:r w:rsidRPr="003E4041">
        <w:rPr>
          <w:rFonts w:ascii="Calibri Light" w:hAnsi="Calibri Light" w:cs="Arial"/>
          <w:b/>
          <w:bCs/>
          <w:sz w:val="40"/>
          <w:szCs w:val="40"/>
          <w:u w:val="single"/>
          <w:lang w:val="en-US"/>
        </w:rPr>
        <w:lastRenderedPageBreak/>
        <w:t>Partnerships</w:t>
      </w:r>
    </w:p>
    <w:p w14:paraId="612744E9" w14:textId="17A29EEF" w:rsidR="003E4041" w:rsidRDefault="004638F7" w:rsidP="003E404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Partnerships are widely expressed through</w:t>
      </w:r>
      <w:r w:rsidR="005B03A3">
        <w:rPr>
          <w:rFonts w:ascii="Calibri Light" w:hAnsi="Calibri Light" w:cs="Arial"/>
          <w:sz w:val="40"/>
          <w:szCs w:val="40"/>
          <w:lang w:val="en-US"/>
        </w:rPr>
        <w:t>out in the National Minimum Standards for Registered Childcare.</w:t>
      </w:r>
      <w:r w:rsidR="00D52FA2">
        <w:rPr>
          <w:rFonts w:ascii="Calibri Light" w:hAnsi="Calibri Light" w:cs="Arial"/>
          <w:sz w:val="40"/>
          <w:szCs w:val="40"/>
          <w:lang w:val="en-US"/>
        </w:rPr>
        <w:t xml:space="preserve"> </w:t>
      </w:r>
      <w:r w:rsidR="003E4041">
        <w:rPr>
          <w:rFonts w:ascii="Calibri Light" w:hAnsi="Calibri Light" w:cs="Arial"/>
          <w:sz w:val="40"/>
          <w:szCs w:val="40"/>
          <w:lang w:val="en-US"/>
        </w:rPr>
        <w:t xml:space="preserve">Partnerships involving the keyworker and parents/carer’s are extremely important. The parent should be informed of their child’s progression within the transition from the very start. This will help establish the best way of communicating between them all. Chats are a good source of keeping the parent updated daily. It is a quick form of information giving which keeps everybody assured with </w:t>
      </w:r>
      <w:r w:rsidR="00E5465A">
        <w:rPr>
          <w:rFonts w:ascii="Calibri Light" w:hAnsi="Calibri Light" w:cs="Arial"/>
          <w:sz w:val="40"/>
          <w:szCs w:val="40"/>
          <w:lang w:val="en-US"/>
        </w:rPr>
        <w:t>how they are settling in</w:t>
      </w:r>
      <w:r w:rsidR="00E06FD0">
        <w:rPr>
          <w:rFonts w:ascii="Calibri Light" w:hAnsi="Calibri Light" w:cs="Arial"/>
          <w:sz w:val="40"/>
          <w:szCs w:val="40"/>
          <w:lang w:val="en-US"/>
        </w:rPr>
        <w:t xml:space="preserve">. Parents with children who have additional learning needs may feel anxious and nervous for the child to start a new </w:t>
      </w:r>
      <w:r w:rsidR="00A964E1">
        <w:rPr>
          <w:rFonts w:ascii="Calibri Light" w:hAnsi="Calibri Light" w:cs="Arial"/>
          <w:sz w:val="40"/>
          <w:szCs w:val="40"/>
          <w:lang w:val="en-US"/>
        </w:rPr>
        <w:t>setting,</w:t>
      </w:r>
      <w:r w:rsidR="00E06FD0">
        <w:rPr>
          <w:rFonts w:ascii="Calibri Light" w:hAnsi="Calibri Light" w:cs="Arial"/>
          <w:sz w:val="40"/>
          <w:szCs w:val="40"/>
          <w:lang w:val="en-US"/>
        </w:rPr>
        <w:t xml:space="preserve"> </w:t>
      </w:r>
      <w:r w:rsidR="00AA6AE4">
        <w:rPr>
          <w:rFonts w:ascii="Calibri Light" w:hAnsi="Calibri Light" w:cs="Arial"/>
          <w:sz w:val="40"/>
          <w:szCs w:val="40"/>
          <w:lang w:val="en-US"/>
        </w:rPr>
        <w:t>so communication is key here</w:t>
      </w:r>
      <w:r w:rsidR="00E5465A">
        <w:rPr>
          <w:rFonts w:ascii="Calibri Light" w:hAnsi="Calibri Light" w:cs="Arial"/>
          <w:sz w:val="40"/>
          <w:szCs w:val="40"/>
          <w:lang w:val="en-US"/>
        </w:rPr>
        <w:t xml:space="preserve"> (Pacey.org, 2020).</w:t>
      </w:r>
    </w:p>
    <w:p w14:paraId="29281F61" w14:textId="77777777" w:rsidR="00A964E1" w:rsidRDefault="00A964E1" w:rsidP="003E4041">
      <w:pPr>
        <w:tabs>
          <w:tab w:val="left" w:pos="7367"/>
        </w:tabs>
        <w:spacing w:line="360" w:lineRule="auto"/>
        <w:rPr>
          <w:rFonts w:ascii="Calibri Light" w:hAnsi="Calibri Light" w:cs="Arial"/>
          <w:sz w:val="40"/>
          <w:szCs w:val="40"/>
          <w:lang w:val="en-US"/>
        </w:rPr>
      </w:pPr>
    </w:p>
    <w:p w14:paraId="697C11D3" w14:textId="4D047253" w:rsidR="006542D4" w:rsidRDefault="00E5465A" w:rsidP="003E404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Pacey.org (2020) suggests that keyworkers should also be mindful of a language barrier that may occur if the </w:t>
      </w:r>
      <w:r>
        <w:rPr>
          <w:rFonts w:ascii="Calibri Light" w:hAnsi="Calibri Light" w:cs="Arial"/>
          <w:sz w:val="40"/>
          <w:szCs w:val="40"/>
          <w:lang w:val="en-US"/>
        </w:rPr>
        <w:lastRenderedPageBreak/>
        <w:t xml:space="preserve">parent/carer’s first language </w:t>
      </w:r>
      <w:r w:rsidR="000921EE">
        <w:rPr>
          <w:rFonts w:ascii="Calibri Light" w:hAnsi="Calibri Light" w:cs="Arial"/>
          <w:sz w:val="40"/>
          <w:szCs w:val="40"/>
          <w:lang w:val="en-US"/>
        </w:rPr>
        <w:t>is not</w:t>
      </w:r>
      <w:r>
        <w:rPr>
          <w:rFonts w:ascii="Calibri Light" w:hAnsi="Calibri Light" w:cs="Arial"/>
          <w:sz w:val="40"/>
          <w:szCs w:val="40"/>
          <w:lang w:val="en-US"/>
        </w:rPr>
        <w:t xml:space="preserve"> English. </w:t>
      </w:r>
      <w:r w:rsidR="0021272B">
        <w:rPr>
          <w:rFonts w:ascii="Calibri Light" w:hAnsi="Calibri Light" w:cs="Arial"/>
          <w:sz w:val="40"/>
          <w:szCs w:val="40"/>
          <w:lang w:val="en-US"/>
        </w:rPr>
        <w:t xml:space="preserve">This is something the nursery practitioner </w:t>
      </w:r>
      <w:r w:rsidR="000E68EF">
        <w:rPr>
          <w:rFonts w:ascii="Calibri Light" w:hAnsi="Calibri Light" w:cs="Arial"/>
          <w:sz w:val="40"/>
          <w:szCs w:val="40"/>
          <w:lang w:val="en-US"/>
        </w:rPr>
        <w:t xml:space="preserve">can let the school know before the child transitions. </w:t>
      </w:r>
      <w:r>
        <w:rPr>
          <w:rFonts w:ascii="Calibri Light" w:hAnsi="Calibri Light" w:cs="Arial"/>
          <w:sz w:val="40"/>
          <w:szCs w:val="40"/>
          <w:lang w:val="en-US"/>
        </w:rPr>
        <w:t xml:space="preserve">It may be the case that the parent/carer has a learning need so communication may be difficult at times. </w:t>
      </w:r>
      <w:r w:rsidR="00642BF9">
        <w:rPr>
          <w:rFonts w:ascii="Calibri Light" w:hAnsi="Calibri Light" w:cs="Arial"/>
          <w:sz w:val="40"/>
          <w:szCs w:val="40"/>
          <w:lang w:val="en-US"/>
        </w:rPr>
        <w:t xml:space="preserve">Keeping the parent/carer’s up to date with the help the child is </w:t>
      </w:r>
      <w:r w:rsidR="000E68EF">
        <w:rPr>
          <w:rFonts w:ascii="Calibri Light" w:hAnsi="Calibri Light" w:cs="Arial"/>
          <w:sz w:val="40"/>
          <w:szCs w:val="40"/>
          <w:lang w:val="en-US"/>
        </w:rPr>
        <w:t>developing</w:t>
      </w:r>
      <w:r w:rsidR="00642BF9">
        <w:rPr>
          <w:rFonts w:ascii="Calibri Light" w:hAnsi="Calibri Light" w:cs="Arial"/>
          <w:sz w:val="40"/>
          <w:szCs w:val="40"/>
          <w:lang w:val="en-US"/>
        </w:rPr>
        <w:t xml:space="preserve"> is key so they can learn how they may also be able to help the child at home through advice and support. </w:t>
      </w:r>
      <w:r w:rsidR="001B225A">
        <w:rPr>
          <w:rFonts w:ascii="Calibri Light" w:hAnsi="Calibri Light" w:cs="Arial"/>
          <w:sz w:val="40"/>
          <w:szCs w:val="40"/>
          <w:lang w:val="en-US"/>
        </w:rPr>
        <w:t>Margaret McMillan agrees with this as she believes</w:t>
      </w:r>
      <w:r w:rsidR="002945E1">
        <w:rPr>
          <w:rFonts w:ascii="Calibri Light" w:hAnsi="Calibri Light" w:cs="Arial"/>
          <w:sz w:val="40"/>
          <w:szCs w:val="40"/>
          <w:lang w:val="en-US"/>
        </w:rPr>
        <w:t xml:space="preserve"> having strong relationships between the parent/carer and child is important in supporting their learning. </w:t>
      </w:r>
    </w:p>
    <w:p w14:paraId="2C0F97B4" w14:textId="77777777" w:rsidR="000E68EF" w:rsidRDefault="000E68EF" w:rsidP="003E4041">
      <w:pPr>
        <w:tabs>
          <w:tab w:val="left" w:pos="7367"/>
        </w:tabs>
        <w:spacing w:line="360" w:lineRule="auto"/>
        <w:rPr>
          <w:rFonts w:ascii="Calibri Light" w:hAnsi="Calibri Light" w:cs="Arial"/>
          <w:sz w:val="40"/>
          <w:szCs w:val="40"/>
          <w:lang w:val="en-US"/>
        </w:rPr>
      </w:pPr>
    </w:p>
    <w:p w14:paraId="02365094" w14:textId="74ED0236" w:rsidR="000E68EF" w:rsidRDefault="00093B30" w:rsidP="003E404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UK Essays (</w:t>
      </w:r>
      <w:r w:rsidR="000E68EF">
        <w:rPr>
          <w:rFonts w:ascii="Calibri Light" w:hAnsi="Calibri Light" w:cs="Arial"/>
          <w:sz w:val="40"/>
          <w:szCs w:val="40"/>
          <w:lang w:val="en-US"/>
        </w:rPr>
        <w:t>2018)</w:t>
      </w:r>
      <w:r>
        <w:rPr>
          <w:rFonts w:ascii="Calibri Light" w:hAnsi="Calibri Light" w:cs="Arial"/>
          <w:sz w:val="40"/>
          <w:szCs w:val="40"/>
          <w:lang w:val="en-US"/>
        </w:rPr>
        <w:t xml:space="preserve"> demonstrates that a</w:t>
      </w:r>
      <w:r w:rsidR="006542D4">
        <w:rPr>
          <w:rFonts w:ascii="Calibri Light" w:hAnsi="Calibri Light" w:cs="Arial"/>
          <w:sz w:val="40"/>
          <w:szCs w:val="40"/>
          <w:lang w:val="en-US"/>
        </w:rPr>
        <w:t xml:space="preserve"> strong relationship between the two will also be beneficial for a child who has a speech deficiency for example, the teacher can be made aware of the problem and use Makaton as a way of communicati</w:t>
      </w:r>
      <w:r>
        <w:rPr>
          <w:rFonts w:ascii="Calibri Light" w:hAnsi="Calibri Light" w:cs="Arial"/>
          <w:sz w:val="40"/>
          <w:szCs w:val="40"/>
          <w:lang w:val="en-US"/>
        </w:rPr>
        <w:t>ng</w:t>
      </w:r>
      <w:r w:rsidR="006542D4">
        <w:rPr>
          <w:rFonts w:ascii="Calibri Light" w:hAnsi="Calibri Light" w:cs="Arial"/>
          <w:sz w:val="40"/>
          <w:szCs w:val="40"/>
          <w:lang w:val="en-US"/>
        </w:rPr>
        <w:t xml:space="preserve"> so the child </w:t>
      </w:r>
      <w:r w:rsidR="006542D4">
        <w:rPr>
          <w:rFonts w:ascii="Calibri Light" w:hAnsi="Calibri Light" w:cs="Arial"/>
          <w:sz w:val="40"/>
          <w:szCs w:val="40"/>
          <w:lang w:val="en-US"/>
        </w:rPr>
        <w:lastRenderedPageBreak/>
        <w:t>understands</w:t>
      </w:r>
      <w:r w:rsidR="00C62E92">
        <w:rPr>
          <w:rFonts w:ascii="Calibri Light" w:hAnsi="Calibri Light" w:cs="Arial"/>
          <w:sz w:val="40"/>
          <w:szCs w:val="40"/>
          <w:lang w:val="en-US"/>
        </w:rPr>
        <w:t xml:space="preserve">, in return </w:t>
      </w:r>
      <w:r w:rsidR="006542D4">
        <w:rPr>
          <w:rFonts w:ascii="Calibri Light" w:hAnsi="Calibri Light" w:cs="Arial"/>
          <w:sz w:val="40"/>
          <w:szCs w:val="40"/>
          <w:lang w:val="en-US"/>
        </w:rPr>
        <w:t xml:space="preserve">helping </w:t>
      </w:r>
      <w:r w:rsidR="00C62E92">
        <w:rPr>
          <w:rFonts w:ascii="Calibri Light" w:hAnsi="Calibri Light" w:cs="Arial"/>
          <w:sz w:val="40"/>
          <w:szCs w:val="40"/>
          <w:lang w:val="en-US"/>
        </w:rPr>
        <w:t>with their</w:t>
      </w:r>
      <w:r w:rsidR="006542D4">
        <w:rPr>
          <w:rFonts w:ascii="Calibri Light" w:hAnsi="Calibri Light" w:cs="Arial"/>
          <w:sz w:val="40"/>
          <w:szCs w:val="40"/>
          <w:lang w:val="en-US"/>
        </w:rPr>
        <w:t xml:space="preserve"> sense of security in the care setting.</w:t>
      </w:r>
      <w:r w:rsidR="00F12727">
        <w:rPr>
          <w:rFonts w:ascii="Calibri Light" w:hAnsi="Calibri Light" w:cs="Arial"/>
          <w:sz w:val="40"/>
          <w:szCs w:val="40"/>
          <w:lang w:val="en-US"/>
        </w:rPr>
        <w:t xml:space="preserve"> It is essential for the parent to tell the keyworker of any multi-agencies that may be involved already with the child so they can understand the child’s behaviors better</w:t>
      </w:r>
      <w:r>
        <w:rPr>
          <w:rFonts w:ascii="Calibri Light" w:hAnsi="Calibri Light" w:cs="Arial"/>
          <w:sz w:val="40"/>
          <w:szCs w:val="40"/>
          <w:lang w:val="en-US"/>
        </w:rPr>
        <w:t>.</w:t>
      </w:r>
      <w:r w:rsidR="00A20CD9">
        <w:rPr>
          <w:rFonts w:ascii="Calibri Light" w:hAnsi="Calibri Light" w:cs="Arial"/>
          <w:sz w:val="40"/>
          <w:szCs w:val="40"/>
          <w:lang w:val="en-US"/>
        </w:rPr>
        <w:t xml:space="preserve"> Children need to feel as if they have an importance within their transition. They need to feel they have trust with the key worker to build a positive and secure relationship so they can settle into their new setting smoothly and confidently.</w:t>
      </w:r>
    </w:p>
    <w:p w14:paraId="1B235D95" w14:textId="77777777" w:rsidR="000E68EF" w:rsidRDefault="000E68EF" w:rsidP="003E4041">
      <w:pPr>
        <w:tabs>
          <w:tab w:val="left" w:pos="7367"/>
        </w:tabs>
        <w:spacing w:line="360" w:lineRule="auto"/>
        <w:rPr>
          <w:rFonts w:ascii="Calibri Light" w:hAnsi="Calibri Light" w:cs="Arial"/>
          <w:sz w:val="40"/>
          <w:szCs w:val="40"/>
          <w:lang w:val="en-US"/>
        </w:rPr>
      </w:pPr>
    </w:p>
    <w:p w14:paraId="6B35A274" w14:textId="11CD2691" w:rsidR="00A1478B" w:rsidRDefault="00986498" w:rsidP="003E4041">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According to Gasper (2009) multi-agencies are important because they can:</w:t>
      </w:r>
    </w:p>
    <w:p w14:paraId="04461F62" w14:textId="096FA028"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Identify the needs of the child</w:t>
      </w:r>
    </w:p>
    <w:p w14:paraId="1A5FD861" w14:textId="0B56D027"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Have access to the most suitable help</w:t>
      </w:r>
    </w:p>
    <w:p w14:paraId="1C7C1DAB" w14:textId="3D28E65F"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Increase the child’s confidence</w:t>
      </w:r>
    </w:p>
    <w:p w14:paraId="6B47220C" w14:textId="5353845B"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Develop their education with new skills</w:t>
      </w:r>
    </w:p>
    <w:p w14:paraId="46097D09" w14:textId="7EB02BF7" w:rsidR="00986498" w:rsidRDefault="00986498" w:rsidP="00986498">
      <w:pPr>
        <w:pStyle w:val="ListParagraph"/>
        <w:numPr>
          <w:ilvl w:val="0"/>
          <w:numId w:val="7"/>
        </w:num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Live a more full-filled life</w:t>
      </w:r>
    </w:p>
    <w:p w14:paraId="2B4ADA79" w14:textId="3C419A74" w:rsidR="00A20CD9" w:rsidRDefault="000921EE"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 xml:space="preserve">Working with multi-agencies is a paramount part of the early years as all those involved should be working hard to meet the needs of the child. Having a well-established relationship with the professionals will help the get the child the right support they need. Multi-agencies that may be involved with the child include learning support workers and health visitors. These different professionals will be able to identify if a child </w:t>
      </w:r>
      <w:r w:rsidR="0004592F">
        <w:rPr>
          <w:rFonts w:ascii="Calibri Light" w:hAnsi="Calibri Light" w:cs="Arial"/>
          <w:sz w:val="40"/>
          <w:szCs w:val="40"/>
          <w:lang w:val="en-US"/>
        </w:rPr>
        <w:t>needs support with their development so the issue can be identified early on (Kelly, 2016).</w:t>
      </w:r>
      <w:r w:rsidR="00C654D7">
        <w:rPr>
          <w:rFonts w:ascii="Calibri Light" w:hAnsi="Calibri Light" w:cs="Arial"/>
          <w:sz w:val="40"/>
          <w:szCs w:val="40"/>
          <w:lang w:val="en-US"/>
        </w:rPr>
        <w:t xml:space="preserve"> </w:t>
      </w:r>
    </w:p>
    <w:p w14:paraId="5607989E" w14:textId="5A3E8395" w:rsidR="00642BF9" w:rsidRDefault="00A20CD9" w:rsidP="00DC5DD7">
      <w:pPr>
        <w:tabs>
          <w:tab w:val="left" w:pos="7367"/>
        </w:tabs>
        <w:spacing w:line="360" w:lineRule="auto"/>
        <w:rPr>
          <w:rFonts w:ascii="Calibri Light" w:hAnsi="Calibri Light" w:cs="Arial"/>
          <w:sz w:val="40"/>
          <w:szCs w:val="40"/>
          <w:lang w:val="en-US"/>
        </w:rPr>
      </w:pPr>
      <w:r>
        <w:rPr>
          <w:noProof/>
        </w:rPr>
        <w:drawing>
          <wp:anchor distT="0" distB="0" distL="114300" distR="114300" simplePos="0" relativeHeight="251669504" behindDoc="0" locked="0" layoutInCell="1" allowOverlap="1" wp14:anchorId="205714EC" wp14:editId="77D14116">
            <wp:simplePos x="0" y="0"/>
            <wp:positionH relativeFrom="margin">
              <wp:align>right</wp:align>
            </wp:positionH>
            <wp:positionV relativeFrom="paragraph">
              <wp:posOffset>5705</wp:posOffset>
            </wp:positionV>
            <wp:extent cx="5731510" cy="1706716"/>
            <wp:effectExtent l="0" t="0" r="2540" b="8255"/>
            <wp:wrapThrough wrapText="bothSides">
              <wp:wrapPolygon edited="0">
                <wp:start x="0" y="0"/>
                <wp:lineTo x="0" y="21463"/>
                <wp:lineTo x="21538" y="21463"/>
                <wp:lineTo x="2153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7067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03553" w14:textId="1B0C411F" w:rsidR="004D2ABE" w:rsidRDefault="00A67DB0"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(Bentley Child Care, 2020)</w:t>
      </w:r>
    </w:p>
    <w:p w14:paraId="402B0579" w14:textId="3721D178" w:rsidR="00A20CD9" w:rsidRDefault="00A20CD9" w:rsidP="00DC5DD7">
      <w:pPr>
        <w:tabs>
          <w:tab w:val="left" w:pos="7367"/>
        </w:tabs>
        <w:spacing w:line="360" w:lineRule="auto"/>
        <w:rPr>
          <w:rFonts w:ascii="Calibri Light" w:hAnsi="Calibri Light" w:cs="Arial"/>
          <w:sz w:val="40"/>
          <w:szCs w:val="40"/>
          <w:lang w:val="en-US"/>
        </w:rPr>
      </w:pPr>
    </w:p>
    <w:p w14:paraId="42934DE1" w14:textId="77777777" w:rsidR="0005612A" w:rsidRDefault="0005612A" w:rsidP="00DC5DD7">
      <w:pPr>
        <w:tabs>
          <w:tab w:val="left" w:pos="7367"/>
        </w:tabs>
        <w:spacing w:line="360" w:lineRule="auto"/>
        <w:rPr>
          <w:rFonts w:ascii="Calibri Light" w:hAnsi="Calibri Light" w:cs="Arial"/>
          <w:sz w:val="40"/>
          <w:szCs w:val="40"/>
          <w:lang w:val="en-US"/>
        </w:rPr>
      </w:pPr>
    </w:p>
    <w:p w14:paraId="2F8C1965" w14:textId="4B162D6D" w:rsidR="00EE350F" w:rsidRPr="00EE350F" w:rsidRDefault="00EE350F" w:rsidP="00EE350F">
      <w:pPr>
        <w:pStyle w:val="ListParagraph"/>
        <w:numPr>
          <w:ilvl w:val="0"/>
          <w:numId w:val="6"/>
        </w:numPr>
        <w:tabs>
          <w:tab w:val="left" w:pos="7367"/>
        </w:tabs>
        <w:spacing w:line="360" w:lineRule="auto"/>
        <w:rPr>
          <w:rFonts w:ascii="Calibri Light" w:hAnsi="Calibri Light" w:cs="Arial"/>
          <w:b/>
          <w:bCs/>
          <w:sz w:val="40"/>
          <w:szCs w:val="40"/>
          <w:u w:val="single"/>
          <w:lang w:val="en-US"/>
        </w:rPr>
      </w:pPr>
      <w:r w:rsidRPr="00EE350F">
        <w:rPr>
          <w:rFonts w:ascii="Calibri Light" w:hAnsi="Calibri Light" w:cs="Arial"/>
          <w:b/>
          <w:bCs/>
          <w:sz w:val="40"/>
          <w:szCs w:val="40"/>
          <w:u w:val="single"/>
          <w:lang w:val="en-US"/>
        </w:rPr>
        <w:lastRenderedPageBreak/>
        <w:t>Interventions</w:t>
      </w:r>
    </w:p>
    <w:p w14:paraId="284F75C8" w14:textId="4D7DCA2C" w:rsidR="00D36F33" w:rsidRDefault="0041016C"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According to Belfast Education (2011), t</w:t>
      </w:r>
      <w:r w:rsidR="00EE350F">
        <w:rPr>
          <w:rFonts w:ascii="Calibri Light" w:hAnsi="Calibri Light" w:cs="Arial"/>
          <w:sz w:val="40"/>
          <w:szCs w:val="40"/>
          <w:lang w:val="en-US"/>
        </w:rPr>
        <w:t xml:space="preserve">here are interventions that can be put in place in preparation for the transition. This includes giving parents or carer’s </w:t>
      </w:r>
      <w:r w:rsidR="00577253">
        <w:rPr>
          <w:rFonts w:ascii="Calibri Light" w:hAnsi="Calibri Light" w:cs="Arial"/>
          <w:sz w:val="40"/>
          <w:szCs w:val="40"/>
          <w:lang w:val="en-US"/>
        </w:rPr>
        <w:t xml:space="preserve">a ‘Welcome Pack’ </w:t>
      </w:r>
      <w:r w:rsidR="00E06FD0">
        <w:rPr>
          <w:rFonts w:ascii="Calibri Light" w:hAnsi="Calibri Light" w:cs="Arial"/>
          <w:sz w:val="40"/>
          <w:szCs w:val="40"/>
          <w:lang w:val="en-US"/>
        </w:rPr>
        <w:t xml:space="preserve">that has </w:t>
      </w:r>
      <w:r w:rsidR="00EE350F">
        <w:rPr>
          <w:rFonts w:ascii="Calibri Light" w:hAnsi="Calibri Light" w:cs="Arial"/>
          <w:sz w:val="40"/>
          <w:szCs w:val="40"/>
          <w:lang w:val="en-US"/>
        </w:rPr>
        <w:t>useful information regarding the new setting the child is moving to and the key people involved in the new setting. This can be given within plenty of time of the transition so that the parent/carer can plan.</w:t>
      </w:r>
    </w:p>
    <w:p w14:paraId="6DC1E44E" w14:textId="77777777" w:rsidR="00A20CD9" w:rsidRDefault="00A20CD9" w:rsidP="00DC5DD7">
      <w:pPr>
        <w:tabs>
          <w:tab w:val="left" w:pos="7367"/>
        </w:tabs>
        <w:spacing w:line="360" w:lineRule="auto"/>
        <w:rPr>
          <w:rFonts w:ascii="Calibri Light" w:hAnsi="Calibri Light" w:cs="Arial"/>
          <w:sz w:val="40"/>
          <w:szCs w:val="40"/>
          <w:lang w:val="en-US"/>
        </w:rPr>
      </w:pPr>
    </w:p>
    <w:p w14:paraId="3AFCBE2A" w14:textId="6FB90421" w:rsidR="00EE350F" w:rsidRDefault="00EE350F"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Giving the child an opportunity to visit the setting is a useful way of helping the child to familiarize themselves with the size of the place as well as the kind of activities they can get involved with there.</w:t>
      </w:r>
      <w:r w:rsidR="00195CFD">
        <w:rPr>
          <w:rFonts w:ascii="Calibri Light" w:hAnsi="Calibri Light" w:cs="Arial"/>
          <w:sz w:val="40"/>
          <w:szCs w:val="40"/>
          <w:lang w:val="en-US"/>
        </w:rPr>
        <w:t xml:space="preserve"> Parents/carer’s also have the chance to adjust to the new setting and meet the practitioners that they will be working alongside with.</w:t>
      </w:r>
      <w:r>
        <w:rPr>
          <w:rFonts w:ascii="Calibri Light" w:hAnsi="Calibri Light" w:cs="Arial"/>
          <w:sz w:val="40"/>
          <w:szCs w:val="40"/>
          <w:lang w:val="en-US"/>
        </w:rPr>
        <w:t xml:space="preserve"> This links to the child beginning to understand the routine of the new setting by join</w:t>
      </w:r>
      <w:r w:rsidR="000921EE">
        <w:rPr>
          <w:rFonts w:ascii="Calibri Light" w:hAnsi="Calibri Light" w:cs="Arial"/>
          <w:sz w:val="40"/>
          <w:szCs w:val="40"/>
          <w:lang w:val="en-US"/>
        </w:rPr>
        <w:t>in</w:t>
      </w:r>
      <w:r>
        <w:rPr>
          <w:rFonts w:ascii="Calibri Light" w:hAnsi="Calibri Light" w:cs="Arial"/>
          <w:sz w:val="40"/>
          <w:szCs w:val="40"/>
          <w:lang w:val="en-US"/>
        </w:rPr>
        <w:t xml:space="preserve">g the class for lunch </w:t>
      </w:r>
      <w:r>
        <w:rPr>
          <w:rFonts w:ascii="Calibri Light" w:hAnsi="Calibri Light" w:cs="Arial"/>
          <w:sz w:val="40"/>
          <w:szCs w:val="40"/>
          <w:lang w:val="en-US"/>
        </w:rPr>
        <w:lastRenderedPageBreak/>
        <w:t xml:space="preserve">or snack with the parent to build that emotional security.  </w:t>
      </w:r>
      <w:r w:rsidR="00195CFD">
        <w:rPr>
          <w:rFonts w:ascii="Calibri Light" w:hAnsi="Calibri Light" w:cs="Arial"/>
          <w:sz w:val="40"/>
          <w:szCs w:val="40"/>
          <w:lang w:val="en-US"/>
        </w:rPr>
        <w:t xml:space="preserve">Another effective strategy is arranging for the new practitioner to visit the child’s home so they can begin to build a positive relationship with the family and child. </w:t>
      </w:r>
      <w:r w:rsidR="00405B35">
        <w:rPr>
          <w:rFonts w:ascii="Calibri Light" w:hAnsi="Calibri Light" w:cs="Arial"/>
          <w:sz w:val="40"/>
          <w:szCs w:val="40"/>
          <w:lang w:val="en-US"/>
        </w:rPr>
        <w:t xml:space="preserve">This gives the parent </w:t>
      </w:r>
      <w:r w:rsidR="003B7BCF">
        <w:rPr>
          <w:rFonts w:ascii="Calibri Light" w:hAnsi="Calibri Light" w:cs="Arial"/>
          <w:sz w:val="40"/>
          <w:szCs w:val="40"/>
          <w:lang w:val="en-US"/>
        </w:rPr>
        <w:t xml:space="preserve">a chance </w:t>
      </w:r>
      <w:r w:rsidR="00405B35">
        <w:rPr>
          <w:rFonts w:ascii="Calibri Light" w:hAnsi="Calibri Light" w:cs="Arial"/>
          <w:sz w:val="40"/>
          <w:szCs w:val="40"/>
          <w:lang w:val="en-US"/>
        </w:rPr>
        <w:t>to voice any concerns or worries they may have</w:t>
      </w:r>
      <w:r w:rsidR="00261ACB">
        <w:rPr>
          <w:rFonts w:ascii="Calibri Light" w:hAnsi="Calibri Light" w:cs="Arial"/>
          <w:sz w:val="40"/>
          <w:szCs w:val="40"/>
          <w:lang w:val="en-US"/>
        </w:rPr>
        <w:t xml:space="preserve">. </w:t>
      </w:r>
    </w:p>
    <w:p w14:paraId="27E0696A" w14:textId="77777777" w:rsidR="00750719" w:rsidRDefault="00750719" w:rsidP="00DC5DD7">
      <w:pPr>
        <w:tabs>
          <w:tab w:val="left" w:pos="7367"/>
        </w:tabs>
        <w:spacing w:line="360" w:lineRule="auto"/>
        <w:rPr>
          <w:rFonts w:ascii="Calibri Light" w:hAnsi="Calibri Light" w:cs="Arial"/>
          <w:sz w:val="40"/>
          <w:szCs w:val="40"/>
          <w:lang w:val="en-US"/>
        </w:rPr>
      </w:pPr>
    </w:p>
    <w:p w14:paraId="79AF240E" w14:textId="57F1FD45" w:rsidR="00643AEF" w:rsidRDefault="00195CFD"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An ‘All About Me’ book is a positive way </w:t>
      </w:r>
      <w:r w:rsidR="003B7BCF">
        <w:rPr>
          <w:rFonts w:ascii="Calibri Light" w:hAnsi="Calibri Light" w:cs="Arial"/>
          <w:sz w:val="40"/>
          <w:szCs w:val="40"/>
          <w:lang w:val="en-US"/>
        </w:rPr>
        <w:t xml:space="preserve">for the </w:t>
      </w:r>
      <w:r>
        <w:rPr>
          <w:rFonts w:ascii="Calibri Light" w:hAnsi="Calibri Light" w:cs="Arial"/>
          <w:sz w:val="40"/>
          <w:szCs w:val="40"/>
          <w:lang w:val="en-US"/>
        </w:rPr>
        <w:t>practitioner</w:t>
      </w:r>
      <w:r w:rsidR="000652E0">
        <w:rPr>
          <w:rFonts w:ascii="Calibri Light" w:hAnsi="Calibri Light" w:cs="Arial"/>
          <w:sz w:val="40"/>
          <w:szCs w:val="40"/>
          <w:lang w:val="en-US"/>
        </w:rPr>
        <w:t xml:space="preserve"> to</w:t>
      </w:r>
      <w:r>
        <w:rPr>
          <w:rFonts w:ascii="Calibri Light" w:hAnsi="Calibri Light" w:cs="Arial"/>
          <w:sz w:val="40"/>
          <w:szCs w:val="40"/>
          <w:lang w:val="en-US"/>
        </w:rPr>
        <w:t xml:space="preserve"> gather all the key information about that child. The practitioner can then create different activities </w:t>
      </w:r>
      <w:r w:rsidR="0041016C">
        <w:rPr>
          <w:rFonts w:ascii="Calibri Light" w:hAnsi="Calibri Light" w:cs="Arial"/>
          <w:sz w:val="40"/>
          <w:szCs w:val="40"/>
          <w:lang w:val="en-US"/>
        </w:rPr>
        <w:t xml:space="preserve">and tasks that involve the child’s interests which all contribute to feeling settled when transitioning. Staggering the start times help encourage the child into the new routine hours within the setting. Within the first several sessions the child attends, a </w:t>
      </w:r>
      <w:r w:rsidR="0041016C">
        <w:rPr>
          <w:rFonts w:ascii="Calibri Light" w:hAnsi="Calibri Light" w:cs="Arial"/>
          <w:sz w:val="40"/>
          <w:szCs w:val="40"/>
          <w:lang w:val="en-US"/>
        </w:rPr>
        <w:lastRenderedPageBreak/>
        <w:t xml:space="preserve">parent/carer is welcome at any time. </w:t>
      </w:r>
      <w:r w:rsidR="00643AEF">
        <w:rPr>
          <w:noProof/>
        </w:rPr>
        <w:drawing>
          <wp:anchor distT="0" distB="0" distL="114300" distR="114300" simplePos="0" relativeHeight="251674624" behindDoc="1" locked="0" layoutInCell="1" allowOverlap="1" wp14:anchorId="77A5B80C" wp14:editId="072843D2">
            <wp:simplePos x="0" y="0"/>
            <wp:positionH relativeFrom="margin">
              <wp:posOffset>2949860</wp:posOffset>
            </wp:positionH>
            <wp:positionV relativeFrom="paragraph">
              <wp:posOffset>-109</wp:posOffset>
            </wp:positionV>
            <wp:extent cx="2466340" cy="3071495"/>
            <wp:effectExtent l="0" t="0" r="0" b="0"/>
            <wp:wrapTight wrapText="bothSides">
              <wp:wrapPolygon edited="0">
                <wp:start x="0" y="0"/>
                <wp:lineTo x="0" y="21435"/>
                <wp:lineTo x="21355" y="21435"/>
                <wp:lineTo x="2135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6340" cy="3071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016C">
        <w:rPr>
          <w:rFonts w:ascii="Calibri Light" w:hAnsi="Calibri Light" w:cs="Arial"/>
          <w:sz w:val="40"/>
          <w:szCs w:val="40"/>
          <w:lang w:val="en-US"/>
        </w:rPr>
        <w:t xml:space="preserve">Extended play time will give practitioners the time to help the </w:t>
      </w:r>
      <w:r w:rsidR="00DD3E5C">
        <w:rPr>
          <w:rFonts w:ascii="Calibri Light" w:hAnsi="Calibri Light" w:cs="Arial"/>
          <w:sz w:val="40"/>
          <w:szCs w:val="40"/>
          <w:lang w:val="en-US"/>
        </w:rPr>
        <w:t>child form</w:t>
      </w:r>
      <w:r w:rsidR="0041016C">
        <w:rPr>
          <w:rFonts w:ascii="Calibri Light" w:hAnsi="Calibri Light" w:cs="Arial"/>
          <w:sz w:val="40"/>
          <w:szCs w:val="40"/>
          <w:lang w:val="en-US"/>
        </w:rPr>
        <w:t xml:space="preserve"> friendships by creating games and rules that will get other</w:t>
      </w:r>
      <w:r w:rsidR="00DD3E5C">
        <w:rPr>
          <w:rFonts w:ascii="Calibri Light" w:hAnsi="Calibri Light" w:cs="Arial"/>
          <w:sz w:val="40"/>
          <w:szCs w:val="40"/>
          <w:lang w:val="en-US"/>
        </w:rPr>
        <w:t>’s</w:t>
      </w:r>
      <w:r w:rsidR="0041016C">
        <w:rPr>
          <w:rFonts w:ascii="Calibri Light" w:hAnsi="Calibri Light" w:cs="Arial"/>
          <w:sz w:val="40"/>
          <w:szCs w:val="40"/>
          <w:lang w:val="en-US"/>
        </w:rPr>
        <w:t xml:space="preserve"> </w:t>
      </w:r>
      <w:r w:rsidR="005F7C3A" w:rsidRPr="000417D8">
        <w:rPr>
          <w:rFonts w:ascii="Calibri Light" w:hAnsi="Calibri Light" w:cs="Arial"/>
          <w:noProof/>
          <w:sz w:val="40"/>
          <w:szCs w:val="40"/>
          <w:lang w:val="en-US"/>
        </w:rPr>
        <mc:AlternateContent>
          <mc:Choice Requires="wps">
            <w:drawing>
              <wp:anchor distT="45720" distB="45720" distL="114300" distR="114300" simplePos="0" relativeHeight="251676672" behindDoc="0" locked="0" layoutInCell="1" allowOverlap="1" wp14:anchorId="28BC653E" wp14:editId="1CFE6B15">
                <wp:simplePos x="0" y="0"/>
                <wp:positionH relativeFrom="margin">
                  <wp:posOffset>3329305</wp:posOffset>
                </wp:positionH>
                <wp:positionV relativeFrom="paragraph">
                  <wp:posOffset>3330619</wp:posOffset>
                </wp:positionV>
                <wp:extent cx="1760220" cy="340995"/>
                <wp:effectExtent l="0" t="0" r="11430" b="2095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340995"/>
                        </a:xfrm>
                        <a:prstGeom prst="rect">
                          <a:avLst/>
                        </a:prstGeom>
                        <a:solidFill>
                          <a:srgbClr val="FFFFFF"/>
                        </a:solidFill>
                        <a:ln w="9525">
                          <a:solidFill>
                            <a:schemeClr val="accent1"/>
                          </a:solidFill>
                          <a:miter lim="800000"/>
                          <a:headEnd/>
                          <a:tailEnd/>
                        </a:ln>
                      </wps:spPr>
                      <wps:txbx>
                        <w:txbxContent>
                          <w:p w14:paraId="5B6FD415" w14:textId="532BC8FC" w:rsidR="000417D8" w:rsidRPr="000417D8" w:rsidRDefault="000417D8">
                            <w:pPr>
                              <w:rPr>
                                <w:sz w:val="28"/>
                                <w:szCs w:val="28"/>
                              </w:rPr>
                            </w:pPr>
                            <w:r w:rsidRPr="000417D8">
                              <w:rPr>
                                <w:rFonts w:ascii="Calibri Light" w:hAnsi="Calibri Light" w:cs="Arial"/>
                                <w:sz w:val="28"/>
                                <w:szCs w:val="28"/>
                                <w:lang w:val="en-US"/>
                              </w:rPr>
                              <w:t>(Source: Laura,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C653E" id="_x0000_s1032" type="#_x0000_t202" style="position:absolute;margin-left:262.15pt;margin-top:262.25pt;width:138.6pt;height:26.8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" strokecolor="#4472c4 [3204]">
                <v:textbox>
                  <w:txbxContent>
                    <w:p w14:paraId="5B6FD415" w14:textId="532BC8FC" w:rsidR="000417D8" w:rsidRPr="000417D8" w:rsidRDefault="000417D8">
                      <w:pPr>
                        <w:rPr>
                          <w:sz w:val="28"/>
                          <w:szCs w:val="28"/>
                        </w:rPr>
                      </w:pPr>
                      <w:r w:rsidRPr="000417D8">
                        <w:rPr>
                          <w:rFonts w:ascii="Calibri Light" w:hAnsi="Calibri Light" w:cs="Arial"/>
                          <w:sz w:val="28"/>
                          <w:szCs w:val="28"/>
                          <w:lang w:val="en-US"/>
                        </w:rPr>
                        <w:t>(Source: Laura, 2017)</w:t>
                      </w:r>
                    </w:p>
                  </w:txbxContent>
                </v:textbox>
                <w10:wrap type="square" anchorx="margin"/>
              </v:shape>
            </w:pict>
          </mc:Fallback>
        </mc:AlternateContent>
      </w:r>
      <w:r w:rsidR="0041016C">
        <w:rPr>
          <w:rFonts w:ascii="Calibri Light" w:hAnsi="Calibri Light" w:cs="Arial"/>
          <w:sz w:val="40"/>
          <w:szCs w:val="40"/>
          <w:lang w:val="en-US"/>
        </w:rPr>
        <w:t>involved (Belfast, 2011).</w:t>
      </w:r>
      <w:r w:rsidR="00B55C41">
        <w:rPr>
          <w:rFonts w:ascii="Calibri Light" w:hAnsi="Calibri Light" w:cs="Arial"/>
          <w:sz w:val="40"/>
          <w:szCs w:val="40"/>
          <w:lang w:val="en-US"/>
        </w:rPr>
        <w:t xml:space="preserve">   </w:t>
      </w:r>
    </w:p>
    <w:p w14:paraId="5B42EF9B" w14:textId="56BD509D" w:rsidR="00730DB9" w:rsidRDefault="000C7710"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0BF4BCF1" w14:textId="4CF850A8" w:rsidR="0005612A" w:rsidRDefault="000C7710"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  </w:t>
      </w:r>
    </w:p>
    <w:p w14:paraId="108709EF" w14:textId="07DCEF46" w:rsidR="0005612A" w:rsidRDefault="0005612A" w:rsidP="00DC5DD7">
      <w:pPr>
        <w:tabs>
          <w:tab w:val="left" w:pos="7367"/>
        </w:tabs>
        <w:spacing w:line="360" w:lineRule="auto"/>
        <w:rPr>
          <w:rFonts w:ascii="Calibri Light" w:hAnsi="Calibri Light" w:cs="Arial"/>
          <w:sz w:val="40"/>
          <w:szCs w:val="40"/>
          <w:lang w:val="en-US"/>
        </w:rPr>
      </w:pPr>
    </w:p>
    <w:p w14:paraId="1362B07B" w14:textId="4A98E95D" w:rsidR="0005612A" w:rsidRDefault="0005612A" w:rsidP="00DC5DD7">
      <w:pPr>
        <w:tabs>
          <w:tab w:val="left" w:pos="7367"/>
        </w:tabs>
        <w:spacing w:line="360" w:lineRule="auto"/>
        <w:rPr>
          <w:rFonts w:ascii="Calibri Light" w:hAnsi="Calibri Light" w:cs="Arial"/>
          <w:sz w:val="40"/>
          <w:szCs w:val="40"/>
          <w:lang w:val="en-US"/>
        </w:rPr>
      </w:pPr>
    </w:p>
    <w:p w14:paraId="7C137B72" w14:textId="77777777" w:rsidR="0005612A" w:rsidRDefault="0005612A" w:rsidP="00DC5DD7">
      <w:pPr>
        <w:tabs>
          <w:tab w:val="left" w:pos="7367"/>
        </w:tabs>
        <w:spacing w:line="360" w:lineRule="auto"/>
        <w:rPr>
          <w:rFonts w:ascii="Calibri Light" w:hAnsi="Calibri Light" w:cs="Arial"/>
          <w:sz w:val="40"/>
          <w:szCs w:val="40"/>
          <w:lang w:val="en-US"/>
        </w:rPr>
      </w:pPr>
    </w:p>
    <w:p w14:paraId="7F338897" w14:textId="77777777" w:rsidR="0005612A" w:rsidRDefault="0005612A" w:rsidP="00DC5DD7">
      <w:pPr>
        <w:tabs>
          <w:tab w:val="left" w:pos="7367"/>
        </w:tabs>
        <w:spacing w:line="360" w:lineRule="auto"/>
        <w:rPr>
          <w:rFonts w:ascii="Calibri Light" w:hAnsi="Calibri Light" w:cs="Arial"/>
          <w:sz w:val="40"/>
          <w:szCs w:val="40"/>
          <w:lang w:val="en-US"/>
        </w:rPr>
      </w:pPr>
    </w:p>
    <w:p w14:paraId="256AE343" w14:textId="77777777" w:rsidR="0005612A" w:rsidRDefault="0005612A" w:rsidP="00DC5DD7">
      <w:pPr>
        <w:tabs>
          <w:tab w:val="left" w:pos="7367"/>
        </w:tabs>
        <w:spacing w:line="360" w:lineRule="auto"/>
        <w:rPr>
          <w:rFonts w:ascii="Calibri Light" w:hAnsi="Calibri Light" w:cs="Arial"/>
          <w:sz w:val="40"/>
          <w:szCs w:val="40"/>
          <w:lang w:val="en-US"/>
        </w:rPr>
      </w:pPr>
    </w:p>
    <w:p w14:paraId="5AF63981" w14:textId="7CB45F60" w:rsidR="00643AEF" w:rsidRDefault="00643AEF" w:rsidP="00DC5DD7">
      <w:pPr>
        <w:tabs>
          <w:tab w:val="left" w:pos="7367"/>
        </w:tabs>
        <w:spacing w:line="360" w:lineRule="auto"/>
        <w:rPr>
          <w:rFonts w:ascii="Calibri Light" w:hAnsi="Calibri Light" w:cs="Arial"/>
          <w:sz w:val="40"/>
          <w:szCs w:val="40"/>
          <w:lang w:val="en-US"/>
        </w:rPr>
      </w:pPr>
    </w:p>
    <w:p w14:paraId="2EBBF19E" w14:textId="77777777" w:rsidR="00702564" w:rsidRDefault="00702564" w:rsidP="00DC5DD7">
      <w:pPr>
        <w:tabs>
          <w:tab w:val="left" w:pos="7367"/>
        </w:tabs>
        <w:spacing w:line="360" w:lineRule="auto"/>
        <w:rPr>
          <w:rFonts w:ascii="Calibri Light" w:hAnsi="Calibri Light" w:cs="Arial"/>
          <w:sz w:val="40"/>
          <w:szCs w:val="40"/>
          <w:lang w:val="en-US"/>
        </w:rPr>
      </w:pPr>
    </w:p>
    <w:p w14:paraId="28621179" w14:textId="5FFB2CEC" w:rsidR="00913A7F" w:rsidRDefault="00CD2F06" w:rsidP="00CD2F06">
      <w:pPr>
        <w:pStyle w:val="ListParagraph"/>
        <w:numPr>
          <w:ilvl w:val="0"/>
          <w:numId w:val="6"/>
        </w:numPr>
        <w:tabs>
          <w:tab w:val="left" w:pos="7367"/>
        </w:tabs>
        <w:spacing w:line="360" w:lineRule="auto"/>
        <w:rPr>
          <w:rFonts w:ascii="Calibri Light" w:hAnsi="Calibri Light" w:cs="Arial"/>
          <w:b/>
          <w:bCs/>
          <w:sz w:val="40"/>
          <w:szCs w:val="40"/>
          <w:u w:val="single"/>
          <w:lang w:val="en-US"/>
        </w:rPr>
      </w:pPr>
      <w:r w:rsidRPr="00CD2F06">
        <w:rPr>
          <w:rFonts w:ascii="Calibri Light" w:hAnsi="Calibri Light" w:cs="Arial"/>
          <w:b/>
          <w:bCs/>
          <w:sz w:val="40"/>
          <w:szCs w:val="40"/>
          <w:u w:val="single"/>
          <w:lang w:val="en-US"/>
        </w:rPr>
        <w:lastRenderedPageBreak/>
        <w:t>Proposed Outcome</w:t>
      </w:r>
      <w:r w:rsidR="00730DB9">
        <w:rPr>
          <w:rFonts w:ascii="Calibri Light" w:hAnsi="Calibri Light" w:cs="Arial"/>
          <w:b/>
          <w:bCs/>
          <w:sz w:val="40"/>
          <w:szCs w:val="40"/>
          <w:u w:val="single"/>
          <w:lang w:val="en-US"/>
        </w:rPr>
        <w:t>s</w:t>
      </w:r>
    </w:p>
    <w:p w14:paraId="38CE292F" w14:textId="44A34399" w:rsidR="00CD2F06" w:rsidRDefault="00643AEF" w:rsidP="00CD2F06">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All children </w:t>
      </w:r>
      <w:r w:rsidR="00BE27F7">
        <w:rPr>
          <w:rFonts w:ascii="Calibri Light" w:hAnsi="Calibri Light" w:cs="Arial"/>
          <w:sz w:val="40"/>
          <w:szCs w:val="40"/>
          <w:lang w:val="en-US"/>
        </w:rPr>
        <w:t xml:space="preserve">are unique and have experienced different </w:t>
      </w:r>
      <w:r w:rsidR="0000524C">
        <w:rPr>
          <w:rFonts w:ascii="Calibri Light" w:hAnsi="Calibri Light" w:cs="Arial"/>
          <w:sz w:val="40"/>
          <w:szCs w:val="40"/>
          <w:lang w:val="en-US"/>
        </w:rPr>
        <w:t>situations</w:t>
      </w:r>
      <w:r w:rsidR="00BE27F7">
        <w:rPr>
          <w:rFonts w:ascii="Calibri Light" w:hAnsi="Calibri Light" w:cs="Arial"/>
          <w:sz w:val="40"/>
          <w:szCs w:val="40"/>
          <w:lang w:val="en-US"/>
        </w:rPr>
        <w:t xml:space="preserve"> when developing. </w:t>
      </w:r>
      <w:r w:rsidR="00201BB8">
        <w:rPr>
          <w:rFonts w:ascii="Calibri Light" w:hAnsi="Calibri Light" w:cs="Arial"/>
          <w:sz w:val="40"/>
          <w:szCs w:val="40"/>
          <w:lang w:val="en-US"/>
        </w:rPr>
        <w:t xml:space="preserve">They all have different interests, characteristics, skills and abilities so this why each individual child will </w:t>
      </w:r>
      <w:r w:rsidR="000D5A9C">
        <w:rPr>
          <w:rFonts w:ascii="Calibri Light" w:hAnsi="Calibri Light" w:cs="Arial"/>
          <w:sz w:val="40"/>
          <w:szCs w:val="40"/>
          <w:lang w:val="en-US"/>
        </w:rPr>
        <w:t xml:space="preserve">have a different experience with transitions. Every setting should emphasis the importance of positive transitions and have the correct planning and procedures in place. </w:t>
      </w:r>
    </w:p>
    <w:p w14:paraId="46652EC1" w14:textId="77777777" w:rsidR="005828E7" w:rsidRDefault="005828E7" w:rsidP="00CD2F06">
      <w:pPr>
        <w:tabs>
          <w:tab w:val="left" w:pos="7367"/>
        </w:tabs>
        <w:spacing w:line="360" w:lineRule="auto"/>
        <w:rPr>
          <w:rFonts w:ascii="Calibri Light" w:hAnsi="Calibri Light" w:cs="Arial"/>
          <w:sz w:val="40"/>
          <w:szCs w:val="40"/>
          <w:lang w:val="en-US"/>
        </w:rPr>
      </w:pPr>
    </w:p>
    <w:p w14:paraId="6FE9365C" w14:textId="5152F83C" w:rsidR="00C14BCC" w:rsidRDefault="00E416B8"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 xml:space="preserve">The </w:t>
      </w:r>
      <w:r w:rsidR="00A53B48">
        <w:rPr>
          <w:rFonts w:ascii="Calibri Light" w:hAnsi="Calibri Light" w:cs="Arial"/>
          <w:sz w:val="40"/>
          <w:szCs w:val="40"/>
          <w:lang w:val="en-US"/>
        </w:rPr>
        <w:t xml:space="preserve">proposed outcome </w:t>
      </w:r>
      <w:r w:rsidR="007179C2">
        <w:rPr>
          <w:rFonts w:ascii="Calibri Light" w:hAnsi="Calibri Light" w:cs="Arial"/>
          <w:sz w:val="40"/>
          <w:szCs w:val="40"/>
          <w:lang w:val="en-US"/>
        </w:rPr>
        <w:t xml:space="preserve">is to make certain that the child and parent/carer </w:t>
      </w:r>
      <w:r w:rsidR="008F19D7">
        <w:rPr>
          <w:rFonts w:ascii="Calibri Light" w:hAnsi="Calibri Light" w:cs="Arial"/>
          <w:sz w:val="40"/>
          <w:szCs w:val="40"/>
          <w:lang w:val="en-US"/>
        </w:rPr>
        <w:t>have the best physical and emotional support through the transition.</w:t>
      </w:r>
      <w:r w:rsidR="000A39E4">
        <w:rPr>
          <w:rFonts w:ascii="Calibri Light" w:hAnsi="Calibri Light" w:cs="Arial"/>
          <w:sz w:val="40"/>
          <w:szCs w:val="40"/>
          <w:lang w:val="en-US"/>
        </w:rPr>
        <w:t xml:space="preserve"> This ensures that there is support with their progression in developing and learning</w:t>
      </w:r>
      <w:r w:rsidR="00181648">
        <w:rPr>
          <w:rFonts w:ascii="Calibri Light" w:hAnsi="Calibri Light" w:cs="Arial"/>
          <w:sz w:val="40"/>
          <w:szCs w:val="40"/>
          <w:lang w:val="en-US"/>
        </w:rPr>
        <w:t xml:space="preserve"> and have a positive experience when </w:t>
      </w:r>
      <w:r w:rsidR="00995E46">
        <w:rPr>
          <w:rFonts w:ascii="Calibri Light" w:hAnsi="Calibri Light" w:cs="Arial"/>
          <w:sz w:val="40"/>
          <w:szCs w:val="40"/>
          <w:lang w:val="en-US"/>
        </w:rPr>
        <w:t>going through the change in setting</w:t>
      </w:r>
      <w:r w:rsidR="005F601E">
        <w:rPr>
          <w:rFonts w:ascii="Calibri Light" w:hAnsi="Calibri Light" w:cs="Arial"/>
          <w:sz w:val="40"/>
          <w:szCs w:val="40"/>
          <w:lang w:val="en-US"/>
        </w:rPr>
        <w:t xml:space="preserve"> to facilitate the smoothest of transition</w:t>
      </w:r>
      <w:r w:rsidR="00A25AFF">
        <w:rPr>
          <w:rFonts w:ascii="Calibri Light" w:hAnsi="Calibri Light" w:cs="Arial"/>
          <w:sz w:val="40"/>
          <w:szCs w:val="40"/>
          <w:lang w:val="en-US"/>
        </w:rPr>
        <w:t xml:space="preserve">. This view is supported by </w:t>
      </w:r>
      <w:r w:rsidR="00A44D94">
        <w:rPr>
          <w:rFonts w:ascii="Calibri Light" w:hAnsi="Calibri Light" w:cs="Arial"/>
          <w:sz w:val="40"/>
          <w:szCs w:val="40"/>
          <w:lang w:val="en-US"/>
        </w:rPr>
        <w:t>the Welsh</w:t>
      </w:r>
      <w:r w:rsidR="009F4B0F">
        <w:rPr>
          <w:rFonts w:ascii="Calibri Light" w:hAnsi="Calibri Light" w:cs="Arial"/>
          <w:sz w:val="40"/>
          <w:szCs w:val="40"/>
          <w:lang w:val="en-US"/>
        </w:rPr>
        <w:t xml:space="preserve"> Government</w:t>
      </w:r>
      <w:r w:rsidR="00A25AFF">
        <w:rPr>
          <w:rFonts w:ascii="Calibri Light" w:hAnsi="Calibri Light" w:cs="Arial"/>
          <w:sz w:val="40"/>
          <w:szCs w:val="40"/>
          <w:lang w:val="en-US"/>
        </w:rPr>
        <w:t xml:space="preserve"> (2018). </w:t>
      </w:r>
    </w:p>
    <w:p w14:paraId="5FCF25F5" w14:textId="1A262AA2" w:rsidR="00750719" w:rsidRDefault="0064148F" w:rsidP="00DC5DD7">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lastRenderedPageBreak/>
        <w:t>According to Kelly (2016)</w:t>
      </w:r>
      <w:r w:rsidR="00436EF8">
        <w:rPr>
          <w:rFonts w:ascii="Calibri Light" w:hAnsi="Calibri Light" w:cs="Arial"/>
          <w:sz w:val="40"/>
          <w:szCs w:val="40"/>
          <w:lang w:val="en-US"/>
        </w:rPr>
        <w:t>, to</w:t>
      </w:r>
      <w:r w:rsidR="00637084">
        <w:rPr>
          <w:rFonts w:ascii="Calibri Light" w:hAnsi="Calibri Light" w:cs="Arial"/>
          <w:sz w:val="40"/>
          <w:szCs w:val="40"/>
          <w:lang w:val="en-US"/>
        </w:rPr>
        <w:t xml:space="preserve"> help recognize if the practitioners are having a good effect on </w:t>
      </w:r>
      <w:r w:rsidR="00560E41">
        <w:rPr>
          <w:rFonts w:ascii="Calibri Light" w:hAnsi="Calibri Light" w:cs="Arial"/>
          <w:sz w:val="40"/>
          <w:szCs w:val="40"/>
          <w:lang w:val="en-US"/>
        </w:rPr>
        <w:t xml:space="preserve">a </w:t>
      </w:r>
      <w:r w:rsidR="00637084">
        <w:rPr>
          <w:rFonts w:ascii="Calibri Light" w:hAnsi="Calibri Light" w:cs="Arial"/>
          <w:sz w:val="40"/>
          <w:szCs w:val="40"/>
          <w:lang w:val="en-US"/>
        </w:rPr>
        <w:t xml:space="preserve">child’s transition process, </w:t>
      </w:r>
      <w:r w:rsidR="008E7D11">
        <w:rPr>
          <w:rFonts w:ascii="Calibri Light" w:hAnsi="Calibri Light" w:cs="Arial"/>
          <w:sz w:val="40"/>
          <w:szCs w:val="40"/>
          <w:lang w:val="en-US"/>
        </w:rPr>
        <w:t>parent feedback forms are a great way of seeing if the parents believe their child is having a positive or negative effect from the transition and why they think this</w:t>
      </w:r>
      <w:r w:rsidR="00436EF8">
        <w:rPr>
          <w:rFonts w:ascii="Calibri Light" w:hAnsi="Calibri Light" w:cs="Arial"/>
          <w:sz w:val="40"/>
          <w:szCs w:val="40"/>
          <w:lang w:val="en-US"/>
        </w:rPr>
        <w:t xml:space="preserve">. </w:t>
      </w:r>
      <w:r w:rsidR="00B62958">
        <w:rPr>
          <w:rFonts w:ascii="Calibri Light" w:hAnsi="Calibri Light" w:cs="Arial"/>
          <w:sz w:val="40"/>
          <w:szCs w:val="40"/>
          <w:lang w:val="en-US"/>
        </w:rPr>
        <w:t>I</w:t>
      </w:r>
      <w:r w:rsidR="00560E41">
        <w:rPr>
          <w:rFonts w:ascii="Calibri Light" w:hAnsi="Calibri Light" w:cs="Arial"/>
          <w:sz w:val="40"/>
          <w:szCs w:val="40"/>
          <w:lang w:val="en-US"/>
        </w:rPr>
        <w:t xml:space="preserve">t </w:t>
      </w:r>
      <w:r w:rsidR="009B60B2">
        <w:rPr>
          <w:rFonts w:ascii="Calibri Light" w:hAnsi="Calibri Light" w:cs="Arial"/>
          <w:sz w:val="40"/>
          <w:szCs w:val="40"/>
          <w:lang w:val="en-US"/>
        </w:rPr>
        <w:t>is a</w:t>
      </w:r>
      <w:r w:rsidR="00560E41">
        <w:rPr>
          <w:rFonts w:ascii="Calibri Light" w:hAnsi="Calibri Light" w:cs="Arial"/>
          <w:sz w:val="40"/>
          <w:szCs w:val="40"/>
          <w:lang w:val="en-US"/>
        </w:rPr>
        <w:t xml:space="preserve">lso a </w:t>
      </w:r>
      <w:r w:rsidR="009B60B2">
        <w:rPr>
          <w:rFonts w:ascii="Calibri Light" w:hAnsi="Calibri Light" w:cs="Arial"/>
          <w:sz w:val="40"/>
          <w:szCs w:val="40"/>
          <w:lang w:val="en-US"/>
        </w:rPr>
        <w:t xml:space="preserve">crucial part of </w:t>
      </w:r>
      <w:r w:rsidR="00560E41">
        <w:rPr>
          <w:rFonts w:ascii="Calibri Light" w:hAnsi="Calibri Light" w:cs="Arial"/>
          <w:sz w:val="40"/>
          <w:szCs w:val="40"/>
          <w:lang w:val="en-US"/>
        </w:rPr>
        <w:t>monitoring and evaluating</w:t>
      </w:r>
      <w:r w:rsidR="008E7D11">
        <w:rPr>
          <w:rFonts w:ascii="Calibri Light" w:hAnsi="Calibri Light" w:cs="Arial"/>
          <w:sz w:val="40"/>
          <w:szCs w:val="40"/>
          <w:lang w:val="en-US"/>
        </w:rPr>
        <w:t xml:space="preserve">. </w:t>
      </w:r>
      <w:r w:rsidR="00AE4F03">
        <w:rPr>
          <w:rFonts w:ascii="Calibri Light" w:hAnsi="Calibri Light" w:cs="Arial"/>
          <w:sz w:val="40"/>
          <w:szCs w:val="40"/>
          <w:lang w:val="en-US"/>
        </w:rPr>
        <w:t xml:space="preserve">It </w:t>
      </w:r>
      <w:r w:rsidR="00B62958">
        <w:rPr>
          <w:rFonts w:ascii="Calibri Light" w:hAnsi="Calibri Light" w:cs="Arial"/>
          <w:sz w:val="40"/>
          <w:szCs w:val="40"/>
          <w:lang w:val="en-US"/>
        </w:rPr>
        <w:t>allows</w:t>
      </w:r>
      <w:r w:rsidR="00AE4F03">
        <w:rPr>
          <w:rFonts w:ascii="Calibri Light" w:hAnsi="Calibri Light" w:cs="Arial"/>
          <w:sz w:val="40"/>
          <w:szCs w:val="40"/>
          <w:lang w:val="en-US"/>
        </w:rPr>
        <w:t xml:space="preserve"> practitioners to identify where the </w:t>
      </w:r>
      <w:r w:rsidR="00A435F1">
        <w:rPr>
          <w:rFonts w:ascii="Calibri Light" w:hAnsi="Calibri Light" w:cs="Arial"/>
          <w:sz w:val="40"/>
          <w:szCs w:val="40"/>
          <w:lang w:val="en-US"/>
        </w:rPr>
        <w:t>issues may be and how they can improve this</w:t>
      </w:r>
      <w:r w:rsidR="001C0E73">
        <w:rPr>
          <w:rFonts w:ascii="Calibri Light" w:hAnsi="Calibri Light" w:cs="Arial"/>
          <w:sz w:val="40"/>
          <w:szCs w:val="40"/>
          <w:lang w:val="en-US"/>
        </w:rPr>
        <w:t xml:space="preserve"> which contributes to the running of the n</w:t>
      </w:r>
      <w:r w:rsidR="004B1CD2">
        <w:rPr>
          <w:rFonts w:ascii="Calibri Light" w:hAnsi="Calibri Light" w:cs="Arial"/>
          <w:sz w:val="40"/>
          <w:szCs w:val="40"/>
          <w:lang w:val="en-US"/>
        </w:rPr>
        <w:t>ursery</w:t>
      </w:r>
      <w:r w:rsidR="00436EF8">
        <w:rPr>
          <w:rFonts w:ascii="Calibri Light" w:hAnsi="Calibri Light" w:cs="Arial"/>
          <w:sz w:val="40"/>
          <w:szCs w:val="40"/>
          <w:lang w:val="en-US"/>
        </w:rPr>
        <w:t>.</w:t>
      </w:r>
    </w:p>
    <w:p w14:paraId="28A9204E" w14:textId="66A98F4A" w:rsidR="00010134" w:rsidRDefault="000A7355" w:rsidP="00372D45">
      <w:pPr>
        <w:tabs>
          <w:tab w:val="left" w:pos="7367"/>
        </w:tabs>
        <w:spacing w:line="360" w:lineRule="auto"/>
        <w:rPr>
          <w:rFonts w:ascii="Calibri Light" w:hAnsi="Calibri Light" w:cs="Arial"/>
          <w:sz w:val="40"/>
          <w:szCs w:val="40"/>
          <w:lang w:val="en-US"/>
        </w:rPr>
      </w:pPr>
      <w:r>
        <w:rPr>
          <w:rFonts w:ascii="Calibri Light" w:hAnsi="Calibri Light" w:cs="Arial"/>
          <w:sz w:val="40"/>
          <w:szCs w:val="40"/>
          <w:lang w:val="en-US"/>
        </w:rPr>
        <w:t>Creating an assessment that requires daily updates on how the child is progressing is a g</w:t>
      </w:r>
      <w:r w:rsidR="009C5A35">
        <w:rPr>
          <w:rFonts w:ascii="Calibri Light" w:hAnsi="Calibri Light" w:cs="Arial"/>
          <w:sz w:val="40"/>
          <w:szCs w:val="40"/>
          <w:lang w:val="en-US"/>
        </w:rPr>
        <w:t xml:space="preserve">ood </w:t>
      </w:r>
      <w:r w:rsidR="00954A0A">
        <w:rPr>
          <w:rFonts w:ascii="Calibri Light" w:hAnsi="Calibri Light" w:cs="Arial"/>
          <w:sz w:val="40"/>
          <w:szCs w:val="40"/>
          <w:lang w:val="en-US"/>
        </w:rPr>
        <w:t xml:space="preserve">way to </w:t>
      </w:r>
      <w:r>
        <w:rPr>
          <w:rFonts w:ascii="Calibri Light" w:hAnsi="Calibri Light" w:cs="Arial"/>
          <w:sz w:val="40"/>
          <w:szCs w:val="40"/>
          <w:lang w:val="en-US"/>
        </w:rPr>
        <w:t xml:space="preserve">identify </w:t>
      </w:r>
      <w:r w:rsidR="001F771E">
        <w:rPr>
          <w:rFonts w:ascii="Calibri Light" w:hAnsi="Calibri Light" w:cs="Arial"/>
          <w:sz w:val="40"/>
          <w:szCs w:val="40"/>
          <w:lang w:val="en-US"/>
        </w:rPr>
        <w:t>areas where the child is settling in and progressing and areas where the</w:t>
      </w:r>
      <w:r w:rsidR="003478F1">
        <w:rPr>
          <w:rFonts w:ascii="Calibri Light" w:hAnsi="Calibri Light" w:cs="Arial"/>
          <w:sz w:val="40"/>
          <w:szCs w:val="40"/>
          <w:lang w:val="en-US"/>
        </w:rPr>
        <w:t>re may be</w:t>
      </w:r>
      <w:r w:rsidR="001F771E">
        <w:rPr>
          <w:rFonts w:ascii="Calibri Light" w:hAnsi="Calibri Light" w:cs="Arial"/>
          <w:sz w:val="40"/>
          <w:szCs w:val="40"/>
          <w:lang w:val="en-US"/>
        </w:rPr>
        <w:t xml:space="preserve"> barriers</w:t>
      </w:r>
      <w:r w:rsidR="003478F1">
        <w:rPr>
          <w:rFonts w:ascii="Calibri Light" w:hAnsi="Calibri Light" w:cs="Arial"/>
          <w:sz w:val="40"/>
          <w:szCs w:val="40"/>
          <w:lang w:val="en-US"/>
        </w:rPr>
        <w:t xml:space="preserve"> </w:t>
      </w:r>
      <w:r w:rsidR="001F771E">
        <w:rPr>
          <w:rFonts w:ascii="Calibri Light" w:hAnsi="Calibri Light" w:cs="Arial"/>
          <w:sz w:val="40"/>
          <w:szCs w:val="40"/>
          <w:lang w:val="en-US"/>
        </w:rPr>
        <w:t xml:space="preserve">occurring. </w:t>
      </w:r>
      <w:r w:rsidR="005832CC">
        <w:rPr>
          <w:rFonts w:ascii="Calibri Light" w:hAnsi="Calibri Light" w:cs="Arial"/>
          <w:sz w:val="40"/>
          <w:szCs w:val="40"/>
          <w:lang w:val="en-US"/>
        </w:rPr>
        <w:t xml:space="preserve">It helps determine whether the transition is having a positive or negative effect on the child and how </w:t>
      </w:r>
      <w:r w:rsidR="00954A0A">
        <w:rPr>
          <w:rFonts w:ascii="Calibri Light" w:hAnsi="Calibri Light" w:cs="Arial"/>
          <w:sz w:val="40"/>
          <w:szCs w:val="40"/>
          <w:lang w:val="en-US"/>
        </w:rPr>
        <w:t>support can be continued</w:t>
      </w:r>
      <w:r w:rsidR="00A37EC9">
        <w:rPr>
          <w:rFonts w:ascii="Calibri Light" w:hAnsi="Calibri Light" w:cs="Arial"/>
          <w:sz w:val="40"/>
          <w:szCs w:val="40"/>
          <w:lang w:val="en-US"/>
        </w:rPr>
        <w:t xml:space="preserve"> to </w:t>
      </w:r>
      <w:r w:rsidR="00E76CAA">
        <w:rPr>
          <w:rFonts w:ascii="Calibri Light" w:hAnsi="Calibri Light" w:cs="Arial"/>
          <w:sz w:val="40"/>
          <w:szCs w:val="40"/>
          <w:lang w:val="en-US"/>
        </w:rPr>
        <w:t>ensure the child is getting the correct provision</w:t>
      </w:r>
      <w:r w:rsidR="007210B2">
        <w:rPr>
          <w:rFonts w:ascii="Calibri Light" w:hAnsi="Calibri Light" w:cs="Arial"/>
          <w:sz w:val="40"/>
          <w:szCs w:val="40"/>
          <w:lang w:val="en-US"/>
        </w:rPr>
        <w:t xml:space="preserve"> (Early Years, 2020). </w:t>
      </w:r>
    </w:p>
    <w:p w14:paraId="28561DD6" w14:textId="63CB4966" w:rsidR="00035D80" w:rsidRDefault="00035D80" w:rsidP="00634E64">
      <w:pPr>
        <w:tabs>
          <w:tab w:val="left" w:pos="7367"/>
        </w:tabs>
        <w:spacing w:line="360" w:lineRule="auto"/>
        <w:rPr>
          <w:rFonts w:asciiTheme="majorHAnsi" w:hAnsiTheme="majorHAnsi" w:cstheme="majorHAnsi"/>
          <w:sz w:val="32"/>
          <w:szCs w:val="32"/>
          <w:lang w:val="en-US"/>
        </w:rPr>
      </w:pPr>
    </w:p>
    <w:p w14:paraId="08CBB47C" w14:textId="09D7B824" w:rsidR="00635A12" w:rsidRDefault="00635A12" w:rsidP="00634E64">
      <w:pPr>
        <w:tabs>
          <w:tab w:val="left" w:pos="7367"/>
        </w:tabs>
        <w:spacing w:line="360" w:lineRule="auto"/>
        <w:rPr>
          <w:rFonts w:asciiTheme="majorHAnsi" w:hAnsiTheme="majorHAnsi" w:cstheme="majorHAnsi"/>
          <w:sz w:val="32"/>
          <w:szCs w:val="32"/>
          <w:lang w:val="en-US"/>
        </w:rPr>
      </w:pPr>
    </w:p>
    <w:p w14:paraId="65260D23" w14:textId="5C9660CC" w:rsidR="00635A12" w:rsidRPr="00635A12" w:rsidRDefault="00635A12" w:rsidP="00635A12">
      <w:pPr>
        <w:pStyle w:val="ListParagraph"/>
        <w:numPr>
          <w:ilvl w:val="0"/>
          <w:numId w:val="6"/>
        </w:numPr>
        <w:rPr>
          <w:rFonts w:asciiTheme="majorHAnsi" w:hAnsiTheme="majorHAnsi" w:cstheme="majorHAnsi"/>
          <w:b/>
          <w:bCs/>
          <w:sz w:val="40"/>
          <w:szCs w:val="40"/>
          <w:u w:val="single"/>
          <w:lang w:val="en-US"/>
        </w:rPr>
      </w:pPr>
      <w:r w:rsidRPr="00635A12">
        <w:rPr>
          <w:rFonts w:asciiTheme="majorHAnsi" w:hAnsiTheme="majorHAnsi" w:cstheme="majorHAnsi"/>
          <w:b/>
          <w:bCs/>
          <w:sz w:val="40"/>
          <w:szCs w:val="40"/>
          <w:u w:val="single"/>
          <w:lang w:val="en-US"/>
        </w:rPr>
        <w:lastRenderedPageBreak/>
        <w:t>Reference List</w:t>
      </w:r>
    </w:p>
    <w:p w14:paraId="7FD2D9A4" w14:textId="77777777" w:rsidR="00635A12" w:rsidRPr="00634E64" w:rsidRDefault="00635A12" w:rsidP="00635A12">
      <w:pPr>
        <w:rPr>
          <w:rFonts w:asciiTheme="majorHAnsi" w:hAnsiTheme="majorHAnsi" w:cstheme="majorHAnsi"/>
          <w:sz w:val="32"/>
          <w:szCs w:val="32"/>
          <w:u w:val="single"/>
          <w:lang w:val="en-US"/>
        </w:rPr>
      </w:pPr>
    </w:p>
    <w:p w14:paraId="56F4784A"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Allingham, S. (2012) </w:t>
      </w:r>
      <w:r w:rsidRPr="00634E64">
        <w:rPr>
          <w:rFonts w:asciiTheme="majorHAnsi" w:hAnsiTheme="majorHAnsi" w:cstheme="majorHAnsi"/>
          <w:i/>
          <w:iCs/>
          <w:sz w:val="32"/>
          <w:szCs w:val="32"/>
          <w:lang w:eastAsia="en-GB"/>
        </w:rPr>
        <w:t>Transitions in the early years.</w:t>
      </w:r>
      <w:r w:rsidRPr="00634E64">
        <w:rPr>
          <w:rFonts w:asciiTheme="majorHAnsi" w:hAnsiTheme="majorHAnsi" w:cstheme="majorHAnsi"/>
          <w:sz w:val="32"/>
          <w:szCs w:val="32"/>
          <w:lang w:eastAsia="en-GB"/>
        </w:rPr>
        <w:t xml:space="preserve"> London: Andrews </w:t>
      </w:r>
      <w:proofErr w:type="spellStart"/>
      <w:r w:rsidRPr="00634E64">
        <w:rPr>
          <w:rFonts w:asciiTheme="majorHAnsi" w:hAnsiTheme="majorHAnsi" w:cstheme="majorHAnsi"/>
          <w:sz w:val="32"/>
          <w:szCs w:val="32"/>
          <w:lang w:eastAsia="en-GB"/>
        </w:rPr>
        <w:t>Uk</w:t>
      </w:r>
      <w:proofErr w:type="spellEnd"/>
      <w:r w:rsidRPr="00634E64">
        <w:rPr>
          <w:rFonts w:asciiTheme="majorHAnsi" w:hAnsiTheme="majorHAnsi" w:cstheme="majorHAnsi"/>
          <w:sz w:val="32"/>
          <w:szCs w:val="32"/>
          <w:lang w:eastAsia="en-GB"/>
        </w:rPr>
        <w:t xml:space="preserve"> Limited.</w:t>
      </w:r>
    </w:p>
    <w:p w14:paraId="7BB797B4"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Belfast Education (2011) </w:t>
      </w:r>
      <w:r w:rsidRPr="00634E64">
        <w:rPr>
          <w:rFonts w:asciiTheme="majorHAnsi" w:hAnsiTheme="majorHAnsi" w:cstheme="majorHAnsi"/>
          <w:i/>
          <w:iCs/>
          <w:sz w:val="32"/>
          <w:szCs w:val="32"/>
          <w:lang w:eastAsia="en-GB"/>
        </w:rPr>
        <w:t xml:space="preserve">Early Years Learner Support Handbook. </w:t>
      </w:r>
      <w:r w:rsidRPr="00634E64">
        <w:rPr>
          <w:rFonts w:asciiTheme="majorHAnsi" w:hAnsiTheme="majorHAnsi" w:cstheme="majorHAnsi"/>
          <w:sz w:val="32"/>
          <w:szCs w:val="32"/>
          <w:lang w:eastAsia="en-GB"/>
        </w:rPr>
        <w:t xml:space="preserve">Available at: </w:t>
      </w:r>
      <w:hyperlink r:id="rId16" w:history="1">
        <w:r w:rsidRPr="00634E64">
          <w:rPr>
            <w:rStyle w:val="Hyperlink"/>
            <w:rFonts w:asciiTheme="majorHAnsi" w:hAnsiTheme="majorHAnsi" w:cstheme="majorHAnsi"/>
            <w:sz w:val="32"/>
            <w:szCs w:val="32"/>
            <w:lang w:eastAsia="en-GB"/>
          </w:rPr>
          <w:t>https://moodle.uwtsd.ac.uk/pluginfile.php/86467/mod_resource/content/1/Transitions%20handbook.pdf</w:t>
        </w:r>
      </w:hyperlink>
      <w:r w:rsidRPr="00634E64">
        <w:rPr>
          <w:rFonts w:asciiTheme="majorHAnsi" w:hAnsiTheme="majorHAnsi" w:cstheme="majorHAnsi"/>
          <w:sz w:val="32"/>
          <w:szCs w:val="32"/>
          <w:lang w:eastAsia="en-GB"/>
        </w:rPr>
        <w:t xml:space="preserve"> (Accessed: 16</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4D43D903"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Bentley Child Care. (2020) </w:t>
      </w:r>
      <w:r w:rsidRPr="00634E64">
        <w:rPr>
          <w:rFonts w:asciiTheme="majorHAnsi" w:hAnsiTheme="majorHAnsi" w:cstheme="majorHAnsi"/>
          <w:i/>
          <w:iCs/>
          <w:sz w:val="32"/>
          <w:szCs w:val="32"/>
        </w:rPr>
        <w:t xml:space="preserve">Partnerships with families. </w:t>
      </w:r>
      <w:r w:rsidRPr="00634E64">
        <w:rPr>
          <w:rFonts w:asciiTheme="majorHAnsi" w:hAnsiTheme="majorHAnsi" w:cstheme="majorHAnsi"/>
          <w:sz w:val="32"/>
          <w:szCs w:val="32"/>
        </w:rPr>
        <w:t xml:space="preserve">[Image] Available at: </w:t>
      </w:r>
      <w:hyperlink r:id="rId17" w:history="1">
        <w:r w:rsidRPr="00634E64">
          <w:rPr>
            <w:rStyle w:val="Hyperlink"/>
            <w:rFonts w:asciiTheme="majorHAnsi" w:hAnsiTheme="majorHAnsi" w:cstheme="majorHAnsi"/>
            <w:sz w:val="32"/>
            <w:szCs w:val="32"/>
          </w:rPr>
          <w:t>https://www.bentleycc.org.uk/parents-carers/working-together</w:t>
        </w:r>
      </w:hyperlink>
      <w:r w:rsidRPr="00634E64">
        <w:rPr>
          <w:rFonts w:asciiTheme="majorHAnsi" w:hAnsiTheme="majorHAnsi" w:cstheme="majorHAnsi"/>
          <w:sz w:val="32"/>
          <w:szCs w:val="32"/>
        </w:rPr>
        <w:t xml:space="preserve"> (Accessed: 17</w:t>
      </w:r>
      <w:r w:rsidRPr="00634E64">
        <w:rPr>
          <w:rFonts w:asciiTheme="majorHAnsi" w:hAnsiTheme="majorHAnsi" w:cstheme="majorHAnsi"/>
          <w:sz w:val="32"/>
          <w:szCs w:val="32"/>
          <w:vertAlign w:val="superscript"/>
        </w:rPr>
        <w:t>th</w:t>
      </w:r>
      <w:r w:rsidRPr="00634E64">
        <w:rPr>
          <w:rFonts w:asciiTheme="majorHAnsi" w:hAnsiTheme="majorHAnsi" w:cstheme="majorHAnsi"/>
          <w:sz w:val="32"/>
          <w:szCs w:val="32"/>
        </w:rPr>
        <w:t xml:space="preserve"> November 2020). </w:t>
      </w:r>
    </w:p>
    <w:p w14:paraId="3EE93569" w14:textId="77777777" w:rsidR="00635A12"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Bruce, T. (2012) </w:t>
      </w:r>
      <w:r w:rsidRPr="00634E64">
        <w:rPr>
          <w:rFonts w:asciiTheme="majorHAnsi" w:hAnsiTheme="majorHAnsi" w:cstheme="majorHAnsi"/>
          <w:i/>
          <w:iCs/>
          <w:sz w:val="32"/>
          <w:szCs w:val="32"/>
          <w:lang w:eastAsia="en-GB"/>
        </w:rPr>
        <w:t xml:space="preserve">Early Childhood Practice. </w:t>
      </w:r>
      <w:r w:rsidRPr="00634E64">
        <w:rPr>
          <w:rFonts w:asciiTheme="majorHAnsi" w:hAnsiTheme="majorHAnsi" w:cstheme="majorHAnsi"/>
          <w:sz w:val="32"/>
          <w:szCs w:val="32"/>
          <w:lang w:eastAsia="en-GB"/>
        </w:rPr>
        <w:t xml:space="preserve">London: SAGE Publications Ltd. </w:t>
      </w:r>
    </w:p>
    <w:p w14:paraId="13B2D783" w14:textId="77777777" w:rsidR="00635A12" w:rsidRPr="00D56AF8" w:rsidRDefault="00635A12" w:rsidP="00635A12">
      <w:pPr>
        <w:rPr>
          <w:rFonts w:asciiTheme="majorHAnsi" w:hAnsiTheme="majorHAnsi" w:cstheme="majorHAnsi"/>
          <w:sz w:val="32"/>
          <w:szCs w:val="32"/>
          <w:lang w:eastAsia="en-GB"/>
        </w:rPr>
      </w:pPr>
      <w:r w:rsidRPr="00D56AF8">
        <w:rPr>
          <w:rFonts w:asciiTheme="majorHAnsi" w:hAnsiTheme="majorHAnsi" w:cstheme="majorHAnsi"/>
          <w:sz w:val="32"/>
          <w:szCs w:val="32"/>
          <w:lang w:eastAsia="en-GB"/>
        </w:rPr>
        <w:t xml:space="preserve">Carley, S. (2015) </w:t>
      </w:r>
      <w:r w:rsidRPr="00D56AF8">
        <w:rPr>
          <w:rFonts w:asciiTheme="majorHAnsi" w:hAnsiTheme="majorHAnsi" w:cstheme="majorHAnsi"/>
          <w:i/>
          <w:iCs/>
          <w:sz w:val="32"/>
          <w:szCs w:val="32"/>
          <w:lang w:eastAsia="en-GB"/>
        </w:rPr>
        <w:t xml:space="preserve">Educational theories you must know: Maslow. </w:t>
      </w:r>
      <w:proofErr w:type="spellStart"/>
      <w:proofErr w:type="gramStart"/>
      <w:r w:rsidRPr="00D56AF8">
        <w:rPr>
          <w:rFonts w:asciiTheme="majorHAnsi" w:hAnsiTheme="majorHAnsi" w:cstheme="majorHAnsi"/>
          <w:i/>
          <w:iCs/>
          <w:sz w:val="32"/>
          <w:szCs w:val="32"/>
          <w:lang w:eastAsia="en-GB"/>
        </w:rPr>
        <w:t>St.Emlyn’s</w:t>
      </w:r>
      <w:proofErr w:type="spellEnd"/>
      <w:proofErr w:type="gramEnd"/>
      <w:r w:rsidRPr="00D56AF8">
        <w:rPr>
          <w:rFonts w:asciiTheme="majorHAnsi" w:hAnsiTheme="majorHAnsi" w:cstheme="majorHAnsi"/>
          <w:i/>
          <w:iCs/>
          <w:sz w:val="32"/>
          <w:szCs w:val="32"/>
          <w:lang w:eastAsia="en-GB"/>
        </w:rPr>
        <w:t xml:space="preserve">. </w:t>
      </w:r>
      <w:r w:rsidRPr="00D56AF8">
        <w:rPr>
          <w:rFonts w:asciiTheme="majorHAnsi" w:hAnsiTheme="majorHAnsi" w:cstheme="majorHAnsi"/>
          <w:sz w:val="32"/>
          <w:szCs w:val="32"/>
          <w:lang w:eastAsia="en-GB"/>
        </w:rPr>
        <w:t xml:space="preserve">Available at: </w:t>
      </w:r>
      <w:hyperlink r:id="rId18" w:history="1">
        <w:r w:rsidRPr="00D56AF8">
          <w:rPr>
            <w:rStyle w:val="Hyperlink"/>
            <w:rFonts w:asciiTheme="majorHAnsi" w:hAnsiTheme="majorHAnsi" w:cstheme="majorHAnsi"/>
            <w:sz w:val="32"/>
            <w:szCs w:val="32"/>
          </w:rPr>
          <w:t xml:space="preserve">Educational theories you must know: Maslow. </w:t>
        </w:r>
        <w:proofErr w:type="spellStart"/>
        <w:proofErr w:type="gramStart"/>
        <w:r w:rsidRPr="00D56AF8">
          <w:rPr>
            <w:rStyle w:val="Hyperlink"/>
            <w:rFonts w:asciiTheme="majorHAnsi" w:hAnsiTheme="majorHAnsi" w:cstheme="majorHAnsi"/>
            <w:sz w:val="32"/>
            <w:szCs w:val="32"/>
          </w:rPr>
          <w:t>St.Emlyn's</w:t>
        </w:r>
        <w:proofErr w:type="spellEnd"/>
        <w:proofErr w:type="gramEnd"/>
        <w:r w:rsidRPr="00D56AF8">
          <w:rPr>
            <w:rStyle w:val="Hyperlink"/>
            <w:rFonts w:asciiTheme="majorHAnsi" w:hAnsiTheme="majorHAnsi" w:cstheme="majorHAnsi"/>
            <w:sz w:val="32"/>
            <w:szCs w:val="32"/>
          </w:rPr>
          <w:t xml:space="preserve"> • St Emlyn's (stemlynsblog.org)</w:t>
        </w:r>
      </w:hyperlink>
      <w:r w:rsidRPr="00D56AF8">
        <w:rPr>
          <w:rFonts w:asciiTheme="majorHAnsi" w:hAnsiTheme="majorHAnsi" w:cstheme="majorHAnsi"/>
          <w:sz w:val="32"/>
          <w:szCs w:val="32"/>
        </w:rPr>
        <w:t xml:space="preserve"> (Accessed: 26</w:t>
      </w:r>
      <w:r w:rsidRPr="00D56AF8">
        <w:rPr>
          <w:rFonts w:asciiTheme="majorHAnsi" w:hAnsiTheme="majorHAnsi" w:cstheme="majorHAnsi"/>
          <w:sz w:val="32"/>
          <w:szCs w:val="32"/>
          <w:vertAlign w:val="superscript"/>
        </w:rPr>
        <w:t>th</w:t>
      </w:r>
      <w:r w:rsidRPr="00D56AF8">
        <w:rPr>
          <w:rFonts w:asciiTheme="majorHAnsi" w:hAnsiTheme="majorHAnsi" w:cstheme="majorHAnsi"/>
          <w:sz w:val="32"/>
          <w:szCs w:val="32"/>
        </w:rPr>
        <w:t xml:space="preserve"> November 2020). </w:t>
      </w:r>
    </w:p>
    <w:p w14:paraId="4F027250" w14:textId="77777777" w:rsidR="00635A12" w:rsidRPr="00634E64" w:rsidRDefault="00635A12" w:rsidP="00635A12">
      <w:pPr>
        <w:rPr>
          <w:rFonts w:asciiTheme="majorHAnsi" w:hAnsiTheme="majorHAnsi" w:cstheme="majorHAnsi"/>
          <w:sz w:val="32"/>
          <w:szCs w:val="32"/>
        </w:rPr>
      </w:pPr>
      <w:proofErr w:type="spellStart"/>
      <w:r w:rsidRPr="00634E64">
        <w:rPr>
          <w:rFonts w:asciiTheme="majorHAnsi" w:hAnsiTheme="majorHAnsi" w:cstheme="majorHAnsi"/>
          <w:sz w:val="32"/>
          <w:szCs w:val="32"/>
        </w:rPr>
        <w:t>Cayli</w:t>
      </w:r>
      <w:proofErr w:type="spellEnd"/>
      <w:r w:rsidRPr="00634E64">
        <w:rPr>
          <w:rFonts w:asciiTheme="majorHAnsi" w:hAnsiTheme="majorHAnsi" w:cstheme="majorHAnsi"/>
          <w:sz w:val="32"/>
          <w:szCs w:val="32"/>
        </w:rPr>
        <w:t xml:space="preserve">. (2015) </w:t>
      </w:r>
      <w:r w:rsidRPr="00634E64">
        <w:rPr>
          <w:rFonts w:asciiTheme="majorHAnsi" w:hAnsiTheme="majorHAnsi" w:cstheme="majorHAnsi"/>
          <w:i/>
          <w:iCs/>
          <w:sz w:val="32"/>
          <w:szCs w:val="32"/>
        </w:rPr>
        <w:t xml:space="preserve">Piaget and Vygotsky </w:t>
      </w:r>
      <w:r w:rsidRPr="00634E64">
        <w:rPr>
          <w:rFonts w:asciiTheme="majorHAnsi" w:hAnsiTheme="majorHAnsi" w:cstheme="majorHAnsi"/>
          <w:sz w:val="32"/>
          <w:szCs w:val="32"/>
        </w:rPr>
        <w:t xml:space="preserve">[Video]. Available at: </w:t>
      </w:r>
      <w:hyperlink r:id="rId19" w:history="1">
        <w:r w:rsidRPr="00634E64">
          <w:rPr>
            <w:rStyle w:val="Hyperlink"/>
            <w:rFonts w:asciiTheme="majorHAnsi" w:hAnsiTheme="majorHAnsi" w:cstheme="majorHAnsi"/>
            <w:sz w:val="32"/>
            <w:szCs w:val="32"/>
          </w:rPr>
          <w:t>https://www.youtube.com/watch?v=hVylJWSaXaw</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2BE849F8"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Cherry, K. and </w:t>
      </w:r>
      <w:proofErr w:type="spellStart"/>
      <w:r w:rsidRPr="00634E64">
        <w:rPr>
          <w:rFonts w:asciiTheme="majorHAnsi" w:hAnsiTheme="majorHAnsi" w:cstheme="majorHAnsi"/>
          <w:sz w:val="32"/>
          <w:szCs w:val="32"/>
        </w:rPr>
        <w:t>Gans</w:t>
      </w:r>
      <w:proofErr w:type="spellEnd"/>
      <w:r w:rsidRPr="00634E64">
        <w:rPr>
          <w:rFonts w:asciiTheme="majorHAnsi" w:hAnsiTheme="majorHAnsi" w:cstheme="majorHAnsi"/>
          <w:sz w:val="32"/>
          <w:szCs w:val="32"/>
        </w:rPr>
        <w:t xml:space="preserve">, S. (2020) </w:t>
      </w:r>
      <w:r w:rsidRPr="00634E64">
        <w:rPr>
          <w:rFonts w:asciiTheme="majorHAnsi" w:hAnsiTheme="majorHAnsi" w:cstheme="majorHAnsi"/>
          <w:i/>
          <w:iCs/>
          <w:sz w:val="32"/>
          <w:szCs w:val="32"/>
        </w:rPr>
        <w:t xml:space="preserve">The 4 Stages of Cognitive Development. </w:t>
      </w:r>
      <w:r w:rsidRPr="00634E64">
        <w:rPr>
          <w:rFonts w:asciiTheme="majorHAnsi" w:hAnsiTheme="majorHAnsi" w:cstheme="majorHAnsi"/>
          <w:sz w:val="32"/>
          <w:szCs w:val="32"/>
        </w:rPr>
        <w:t xml:space="preserve">Available at: </w:t>
      </w:r>
      <w:hyperlink r:id="rId20" w:history="1">
        <w:r w:rsidRPr="00634E64">
          <w:rPr>
            <w:rStyle w:val="Hyperlink"/>
            <w:rFonts w:asciiTheme="majorHAnsi" w:hAnsiTheme="majorHAnsi" w:cstheme="majorHAnsi"/>
            <w:sz w:val="32"/>
            <w:szCs w:val="32"/>
          </w:rPr>
          <w:t>https://www.verywellmind.com/piagets-stages-of-cognitive-development-2795457</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096A7FF2" w14:textId="77777777" w:rsidR="00635A12"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Daily Montessori. (2020) </w:t>
      </w:r>
      <w:r w:rsidRPr="00634E64">
        <w:rPr>
          <w:rFonts w:asciiTheme="majorHAnsi" w:hAnsiTheme="majorHAnsi" w:cstheme="majorHAnsi"/>
          <w:i/>
          <w:iCs/>
          <w:sz w:val="32"/>
          <w:szCs w:val="32"/>
        </w:rPr>
        <w:t xml:space="preserve">Montessori Theory. </w:t>
      </w:r>
      <w:r w:rsidRPr="00634E64">
        <w:rPr>
          <w:rFonts w:asciiTheme="majorHAnsi" w:hAnsiTheme="majorHAnsi" w:cstheme="majorHAnsi"/>
          <w:sz w:val="32"/>
          <w:szCs w:val="32"/>
        </w:rPr>
        <w:t xml:space="preserve">Available at: </w:t>
      </w:r>
      <w:hyperlink r:id="rId21" w:history="1">
        <w:r w:rsidRPr="00634E64">
          <w:rPr>
            <w:rStyle w:val="Hyperlink"/>
            <w:rFonts w:asciiTheme="majorHAnsi" w:hAnsiTheme="majorHAnsi" w:cstheme="majorHAnsi"/>
            <w:sz w:val="32"/>
            <w:szCs w:val="32"/>
          </w:rPr>
          <w:t>http://www.dailymontessori.com/montessori-theory/</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55BB1A04" w14:textId="77777777" w:rsidR="00635A12" w:rsidRPr="00F36145" w:rsidRDefault="00635A12" w:rsidP="00635A12">
      <w:pPr>
        <w:rPr>
          <w:rFonts w:asciiTheme="majorHAnsi" w:hAnsiTheme="majorHAnsi" w:cstheme="majorHAnsi"/>
          <w:sz w:val="32"/>
          <w:szCs w:val="32"/>
        </w:rPr>
      </w:pPr>
      <w:r w:rsidRPr="00F36145">
        <w:rPr>
          <w:rFonts w:asciiTheme="majorHAnsi" w:hAnsiTheme="majorHAnsi" w:cstheme="majorHAnsi"/>
          <w:sz w:val="32"/>
          <w:szCs w:val="32"/>
        </w:rPr>
        <w:t xml:space="preserve">Early Years Matters. (2020) </w:t>
      </w:r>
      <w:r w:rsidRPr="00F36145">
        <w:rPr>
          <w:rFonts w:asciiTheme="majorHAnsi" w:hAnsiTheme="majorHAnsi" w:cstheme="majorHAnsi"/>
          <w:i/>
          <w:iCs/>
          <w:sz w:val="32"/>
          <w:szCs w:val="32"/>
        </w:rPr>
        <w:t xml:space="preserve">Effective communication. </w:t>
      </w:r>
      <w:r w:rsidRPr="00F36145">
        <w:rPr>
          <w:rFonts w:asciiTheme="majorHAnsi" w:hAnsiTheme="majorHAnsi" w:cstheme="majorHAnsi"/>
          <w:sz w:val="32"/>
          <w:szCs w:val="32"/>
        </w:rPr>
        <w:t xml:space="preserve">Available at: </w:t>
      </w:r>
      <w:hyperlink r:id="rId22" w:history="1">
        <w:r w:rsidRPr="00F36145">
          <w:rPr>
            <w:rStyle w:val="Hyperlink"/>
            <w:rFonts w:asciiTheme="majorHAnsi" w:hAnsiTheme="majorHAnsi" w:cstheme="majorHAnsi"/>
            <w:sz w:val="32"/>
            <w:szCs w:val="32"/>
          </w:rPr>
          <w:t>Effective Communication (earlyyearscareers.com)</w:t>
        </w:r>
      </w:hyperlink>
      <w:r w:rsidRPr="00F36145">
        <w:rPr>
          <w:rFonts w:asciiTheme="majorHAnsi" w:hAnsiTheme="majorHAnsi" w:cstheme="majorHAnsi"/>
          <w:sz w:val="32"/>
          <w:szCs w:val="32"/>
        </w:rPr>
        <w:t xml:space="preserve"> (Accessed: 26</w:t>
      </w:r>
      <w:r w:rsidRPr="00F36145">
        <w:rPr>
          <w:rFonts w:asciiTheme="majorHAnsi" w:hAnsiTheme="majorHAnsi" w:cstheme="majorHAnsi"/>
          <w:sz w:val="32"/>
          <w:szCs w:val="32"/>
          <w:vertAlign w:val="superscript"/>
        </w:rPr>
        <w:t>th</w:t>
      </w:r>
      <w:r w:rsidRPr="00F36145">
        <w:rPr>
          <w:rFonts w:asciiTheme="majorHAnsi" w:hAnsiTheme="majorHAnsi" w:cstheme="majorHAnsi"/>
          <w:sz w:val="32"/>
          <w:szCs w:val="32"/>
        </w:rPr>
        <w:t xml:space="preserve"> November 2020). </w:t>
      </w:r>
    </w:p>
    <w:p w14:paraId="05E1E0A7"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lastRenderedPageBreak/>
        <w:t xml:space="preserve">Early Years Matters. (2020) </w:t>
      </w:r>
      <w:r w:rsidRPr="00634E64">
        <w:rPr>
          <w:rFonts w:asciiTheme="majorHAnsi" w:hAnsiTheme="majorHAnsi" w:cstheme="majorHAnsi"/>
          <w:i/>
          <w:iCs/>
          <w:sz w:val="32"/>
          <w:szCs w:val="32"/>
        </w:rPr>
        <w:t xml:space="preserve">Observation, Assessment and Planning. </w:t>
      </w:r>
      <w:r w:rsidRPr="00634E64">
        <w:rPr>
          <w:rFonts w:asciiTheme="majorHAnsi" w:hAnsiTheme="majorHAnsi" w:cstheme="majorHAnsi"/>
          <w:sz w:val="32"/>
          <w:szCs w:val="32"/>
        </w:rPr>
        <w:t xml:space="preserve">Available at: </w:t>
      </w:r>
      <w:hyperlink r:id="rId23" w:history="1">
        <w:r w:rsidRPr="00634E64">
          <w:rPr>
            <w:rFonts w:asciiTheme="majorHAnsi" w:hAnsiTheme="majorHAnsi" w:cstheme="majorHAnsi"/>
            <w:color w:val="0000FF"/>
            <w:sz w:val="32"/>
            <w:szCs w:val="32"/>
            <w:u w:val="single"/>
          </w:rPr>
          <w:t>Observation, Assessment and Planning - Early Years Matters</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457407F0" w14:textId="77777777" w:rsidR="00635A12" w:rsidRPr="00634E64" w:rsidRDefault="00635A12" w:rsidP="00635A12">
      <w:pPr>
        <w:rPr>
          <w:rFonts w:asciiTheme="majorHAnsi" w:hAnsiTheme="majorHAnsi" w:cstheme="majorHAnsi"/>
          <w:sz w:val="32"/>
          <w:szCs w:val="32"/>
          <w:lang w:val="en-US"/>
        </w:rPr>
      </w:pPr>
      <w:proofErr w:type="spellStart"/>
      <w:r w:rsidRPr="00634E64">
        <w:rPr>
          <w:rFonts w:asciiTheme="majorHAnsi" w:hAnsiTheme="majorHAnsi" w:cstheme="majorHAnsi"/>
          <w:sz w:val="32"/>
          <w:szCs w:val="32"/>
          <w:lang w:val="en-US"/>
        </w:rPr>
        <w:t>Edglossary</w:t>
      </w:r>
      <w:proofErr w:type="spellEnd"/>
      <w:r w:rsidRPr="00634E64">
        <w:rPr>
          <w:rFonts w:asciiTheme="majorHAnsi" w:hAnsiTheme="majorHAnsi" w:cstheme="majorHAnsi"/>
          <w:sz w:val="32"/>
          <w:szCs w:val="32"/>
          <w:lang w:val="en-US"/>
        </w:rPr>
        <w:t xml:space="preserve">. (2013) </w:t>
      </w:r>
      <w:r w:rsidRPr="00634E64">
        <w:rPr>
          <w:rFonts w:asciiTheme="majorHAnsi" w:hAnsiTheme="majorHAnsi" w:cstheme="majorHAnsi"/>
          <w:i/>
          <w:iCs/>
          <w:sz w:val="32"/>
          <w:szCs w:val="32"/>
          <w:lang w:val="en-US"/>
        </w:rPr>
        <w:t xml:space="preserve">Transition. </w:t>
      </w:r>
      <w:r w:rsidRPr="00634E64">
        <w:rPr>
          <w:rFonts w:asciiTheme="majorHAnsi" w:hAnsiTheme="majorHAnsi" w:cstheme="majorHAnsi"/>
          <w:sz w:val="32"/>
          <w:szCs w:val="32"/>
          <w:lang w:val="en-US"/>
        </w:rPr>
        <w:t xml:space="preserve">Available at: </w:t>
      </w:r>
      <w:hyperlink r:id="rId24" w:anchor=":~:text=In%20education%2C%20the%20term%20transition%20typically%20refers%20to,experience%20other%20%E2%80%9Ctransitions%E2%80%9D%20during%20their%20educational%20journey%E2%80%94such%20as" w:history="1">
        <w:r w:rsidRPr="00634E64">
          <w:rPr>
            <w:rStyle w:val="Hyperlink"/>
            <w:rFonts w:asciiTheme="majorHAnsi" w:hAnsiTheme="majorHAnsi" w:cstheme="majorHAnsi"/>
            <w:sz w:val="32"/>
            <w:szCs w:val="32"/>
            <w:lang w:val="en-US"/>
          </w:rPr>
          <w:t>https://www.edglossary.org/transition/#:~:text=In%20education%2C%20the%20term%20transition%20typically%20refers%20to,experience%20other%20%E2%80%9Ctransitions%E2%80%9D%20during%20their%20educational%20journey%E2%80%94such%20as</w:t>
        </w:r>
      </w:hyperlink>
      <w:r w:rsidRPr="00634E64">
        <w:rPr>
          <w:rFonts w:asciiTheme="majorHAnsi" w:hAnsiTheme="majorHAnsi" w:cstheme="majorHAnsi"/>
          <w:sz w:val="32"/>
          <w:szCs w:val="32"/>
          <w:lang w:val="en-US"/>
        </w:rPr>
        <w:t xml:space="preserve"> (Accessed: 5</w:t>
      </w:r>
      <w:r w:rsidRPr="00634E64">
        <w:rPr>
          <w:rFonts w:asciiTheme="majorHAnsi" w:hAnsiTheme="majorHAnsi" w:cstheme="majorHAnsi"/>
          <w:sz w:val="32"/>
          <w:szCs w:val="32"/>
          <w:vertAlign w:val="superscript"/>
          <w:lang w:val="en-US"/>
        </w:rPr>
        <w:t>th</w:t>
      </w:r>
      <w:r w:rsidRPr="00634E64">
        <w:rPr>
          <w:rFonts w:asciiTheme="majorHAnsi" w:hAnsiTheme="majorHAnsi" w:cstheme="majorHAnsi"/>
          <w:sz w:val="32"/>
          <w:szCs w:val="32"/>
          <w:lang w:val="en-US"/>
        </w:rPr>
        <w:t xml:space="preserve"> November 2020).  </w:t>
      </w:r>
    </w:p>
    <w:p w14:paraId="0F614E8B"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Educational App Store. (2019) </w:t>
      </w:r>
      <w:r w:rsidRPr="00634E64">
        <w:rPr>
          <w:rFonts w:asciiTheme="majorHAnsi" w:hAnsiTheme="majorHAnsi" w:cstheme="majorHAnsi"/>
          <w:i/>
          <w:iCs/>
          <w:sz w:val="32"/>
          <w:szCs w:val="32"/>
          <w:lang w:eastAsia="en-GB"/>
        </w:rPr>
        <w:t xml:space="preserve">Ways to Promote and Manage Parent-School Communication. </w:t>
      </w:r>
      <w:r w:rsidRPr="00634E64">
        <w:rPr>
          <w:rFonts w:asciiTheme="majorHAnsi" w:hAnsiTheme="majorHAnsi" w:cstheme="majorHAnsi"/>
          <w:sz w:val="32"/>
          <w:szCs w:val="32"/>
          <w:lang w:eastAsia="en-GB"/>
        </w:rPr>
        <w:t xml:space="preserve">[Image] Available at: </w:t>
      </w:r>
      <w:hyperlink r:id="rId25" w:history="1">
        <w:r w:rsidRPr="00634E64">
          <w:rPr>
            <w:rStyle w:val="Hyperlink"/>
            <w:rFonts w:asciiTheme="majorHAnsi" w:hAnsiTheme="majorHAnsi" w:cstheme="majorHAnsi"/>
            <w:sz w:val="32"/>
            <w:szCs w:val="32"/>
            <w:lang w:eastAsia="en-GB"/>
          </w:rPr>
          <w:t>https://www.educationalappstore.com/blog/ways-promote-manage-parent-school-communication/</w:t>
        </w:r>
      </w:hyperlink>
      <w:r w:rsidRPr="00634E64">
        <w:rPr>
          <w:rFonts w:asciiTheme="majorHAnsi" w:hAnsiTheme="majorHAnsi" w:cstheme="majorHAnsi"/>
          <w:sz w:val="32"/>
          <w:szCs w:val="32"/>
          <w:lang w:eastAsia="en-GB"/>
        </w:rPr>
        <w:t xml:space="preserve"> (Accessed: 10</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230EE17F"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Foundation Years. (No date) </w:t>
      </w:r>
      <w:r w:rsidRPr="00634E64">
        <w:rPr>
          <w:rFonts w:asciiTheme="majorHAnsi" w:hAnsiTheme="majorHAnsi" w:cstheme="majorHAnsi"/>
          <w:i/>
          <w:iCs/>
          <w:sz w:val="32"/>
          <w:szCs w:val="32"/>
        </w:rPr>
        <w:t xml:space="preserve">Principles for early years education. </w:t>
      </w:r>
      <w:r w:rsidRPr="00634E64">
        <w:rPr>
          <w:rFonts w:asciiTheme="majorHAnsi" w:hAnsiTheme="majorHAnsi" w:cstheme="majorHAnsi"/>
          <w:sz w:val="32"/>
          <w:szCs w:val="32"/>
        </w:rPr>
        <w:t xml:space="preserve">Available at: </w:t>
      </w:r>
      <w:hyperlink r:id="rId26" w:history="1">
        <w:r w:rsidRPr="00634E64">
          <w:rPr>
            <w:rFonts w:asciiTheme="majorHAnsi" w:hAnsiTheme="majorHAnsi" w:cstheme="majorHAnsi"/>
            <w:color w:val="0000FF"/>
            <w:sz w:val="32"/>
            <w:szCs w:val="32"/>
            <w:u w:val="single"/>
          </w:rPr>
          <w:t>foundation_stage.pdf (foundationyears.org.uk)</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0CED850E"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Gasper, M. (2009) </w:t>
      </w:r>
      <w:r w:rsidRPr="00634E64">
        <w:rPr>
          <w:rFonts w:asciiTheme="majorHAnsi" w:hAnsiTheme="majorHAnsi" w:cstheme="majorHAnsi"/>
          <w:i/>
          <w:iCs/>
          <w:sz w:val="32"/>
          <w:szCs w:val="32"/>
        </w:rPr>
        <w:t xml:space="preserve">Multi-agency Working in the Early Years. </w:t>
      </w:r>
      <w:r w:rsidRPr="00634E64">
        <w:rPr>
          <w:rFonts w:asciiTheme="majorHAnsi" w:hAnsiTheme="majorHAnsi" w:cstheme="majorHAnsi"/>
          <w:sz w:val="32"/>
          <w:szCs w:val="32"/>
        </w:rPr>
        <w:t xml:space="preserve">London: SAGE Publications Ltd. </w:t>
      </w:r>
    </w:p>
    <w:p w14:paraId="0F161B3E"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Holly. (2018) </w:t>
      </w:r>
      <w:r w:rsidRPr="00634E64">
        <w:rPr>
          <w:rFonts w:asciiTheme="majorHAnsi" w:hAnsiTheme="majorHAnsi" w:cstheme="majorHAnsi"/>
          <w:i/>
          <w:iCs/>
          <w:sz w:val="32"/>
          <w:szCs w:val="32"/>
        </w:rPr>
        <w:t xml:space="preserve">Montessori Materials Guide </w:t>
      </w:r>
      <w:proofErr w:type="gramStart"/>
      <w:r w:rsidRPr="00634E64">
        <w:rPr>
          <w:rFonts w:asciiTheme="majorHAnsi" w:hAnsiTheme="majorHAnsi" w:cstheme="majorHAnsi"/>
          <w:i/>
          <w:iCs/>
          <w:sz w:val="32"/>
          <w:szCs w:val="32"/>
        </w:rPr>
        <w:t>For</w:t>
      </w:r>
      <w:proofErr w:type="gramEnd"/>
      <w:r w:rsidRPr="00634E64">
        <w:rPr>
          <w:rFonts w:asciiTheme="majorHAnsi" w:hAnsiTheme="majorHAnsi" w:cstheme="majorHAnsi"/>
          <w:i/>
          <w:iCs/>
          <w:sz w:val="32"/>
          <w:szCs w:val="32"/>
        </w:rPr>
        <w:t xml:space="preserve"> Your Baby. </w:t>
      </w:r>
      <w:r w:rsidRPr="00634E64">
        <w:rPr>
          <w:rFonts w:asciiTheme="majorHAnsi" w:hAnsiTheme="majorHAnsi" w:cstheme="majorHAnsi"/>
          <w:sz w:val="32"/>
          <w:szCs w:val="32"/>
        </w:rPr>
        <w:t xml:space="preserve">[Image] Available at: </w:t>
      </w:r>
      <w:hyperlink r:id="rId27" w:history="1">
        <w:r w:rsidRPr="00634E64">
          <w:rPr>
            <w:rStyle w:val="Hyperlink"/>
            <w:rFonts w:asciiTheme="majorHAnsi" w:hAnsiTheme="majorHAnsi" w:cstheme="majorHAnsi"/>
            <w:sz w:val="32"/>
            <w:szCs w:val="32"/>
          </w:rPr>
          <w:t>https://thistoddlerlife.com/montessori-materials-guide-for-your-baby/</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5E1FD2FE"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Joellen. (2014) </w:t>
      </w:r>
      <w:r w:rsidRPr="00634E64">
        <w:rPr>
          <w:rFonts w:asciiTheme="majorHAnsi" w:hAnsiTheme="majorHAnsi" w:cstheme="majorHAnsi"/>
          <w:i/>
          <w:iCs/>
          <w:sz w:val="32"/>
          <w:szCs w:val="32"/>
        </w:rPr>
        <w:t xml:space="preserve">The Zone </w:t>
      </w:r>
      <w:proofErr w:type="gramStart"/>
      <w:r w:rsidRPr="00634E64">
        <w:rPr>
          <w:rFonts w:asciiTheme="majorHAnsi" w:hAnsiTheme="majorHAnsi" w:cstheme="majorHAnsi"/>
          <w:i/>
          <w:iCs/>
          <w:sz w:val="32"/>
          <w:szCs w:val="32"/>
        </w:rPr>
        <w:t>Of</w:t>
      </w:r>
      <w:proofErr w:type="gramEnd"/>
      <w:r w:rsidRPr="00634E64">
        <w:rPr>
          <w:rFonts w:asciiTheme="majorHAnsi" w:hAnsiTheme="majorHAnsi" w:cstheme="majorHAnsi"/>
          <w:i/>
          <w:iCs/>
          <w:sz w:val="32"/>
          <w:szCs w:val="32"/>
        </w:rPr>
        <w:t xml:space="preserve"> Proximal Development. </w:t>
      </w:r>
      <w:r w:rsidRPr="00634E64">
        <w:rPr>
          <w:rFonts w:asciiTheme="majorHAnsi" w:hAnsiTheme="majorHAnsi" w:cstheme="majorHAnsi"/>
          <w:sz w:val="32"/>
          <w:szCs w:val="32"/>
        </w:rPr>
        <w:t xml:space="preserve">[Image] Available at: </w:t>
      </w:r>
      <w:hyperlink r:id="rId28" w:history="1">
        <w:r w:rsidRPr="00634E64">
          <w:rPr>
            <w:rStyle w:val="Hyperlink"/>
            <w:rFonts w:asciiTheme="majorHAnsi" w:hAnsiTheme="majorHAnsi" w:cstheme="majorHAnsi"/>
            <w:sz w:val="32"/>
            <w:szCs w:val="32"/>
          </w:rPr>
          <w:t>http://www.cuppacocoa.com/the-zone-of-proximal-development/</w:t>
        </w:r>
      </w:hyperlink>
      <w:r w:rsidRPr="00634E64">
        <w:rPr>
          <w:rFonts w:asciiTheme="majorHAnsi" w:hAnsiTheme="majorHAnsi" w:cstheme="majorHAnsi"/>
          <w:sz w:val="32"/>
          <w:szCs w:val="32"/>
        </w:rPr>
        <w:t xml:space="preserve"> (Accessed: 21</w:t>
      </w:r>
      <w:r w:rsidRPr="00634E64">
        <w:rPr>
          <w:rFonts w:asciiTheme="majorHAnsi" w:hAnsiTheme="majorHAnsi" w:cstheme="majorHAnsi"/>
          <w:sz w:val="32"/>
          <w:szCs w:val="32"/>
          <w:vertAlign w:val="superscript"/>
        </w:rPr>
        <w:t>st</w:t>
      </w:r>
      <w:r w:rsidRPr="00634E64">
        <w:rPr>
          <w:rFonts w:asciiTheme="majorHAnsi" w:hAnsiTheme="majorHAnsi" w:cstheme="majorHAnsi"/>
          <w:sz w:val="32"/>
          <w:szCs w:val="32"/>
        </w:rPr>
        <w:t xml:space="preserve"> November 2020). </w:t>
      </w:r>
    </w:p>
    <w:p w14:paraId="05EE4054" w14:textId="77777777" w:rsidR="00635A12" w:rsidRPr="00634E64" w:rsidRDefault="00635A12" w:rsidP="00635A12">
      <w:pPr>
        <w:pStyle w:val="Heading1"/>
        <w:shd w:val="clear" w:color="auto" w:fill="FFFFFF"/>
        <w:spacing w:before="0" w:after="240"/>
        <w:rPr>
          <w:rFonts w:cstheme="majorHAnsi"/>
          <w:color w:val="auto"/>
        </w:rPr>
      </w:pPr>
      <w:r w:rsidRPr="00634E64">
        <w:rPr>
          <w:rFonts w:cstheme="majorHAnsi"/>
          <w:color w:val="auto"/>
          <w:lang w:eastAsia="en-GB"/>
        </w:rPr>
        <w:lastRenderedPageBreak/>
        <w:t xml:space="preserve">Kelly. (2016) </w:t>
      </w:r>
      <w:r w:rsidRPr="00634E64">
        <w:rPr>
          <w:rFonts w:cstheme="majorHAnsi"/>
          <w:i/>
          <w:iCs/>
          <w:color w:val="auto"/>
        </w:rPr>
        <w:t xml:space="preserve">Childcare providers working in partnership with Multi Agencies. </w:t>
      </w:r>
      <w:r w:rsidRPr="00634E64">
        <w:rPr>
          <w:rFonts w:cstheme="majorHAnsi"/>
          <w:color w:val="auto"/>
        </w:rPr>
        <w:t xml:space="preserve">Available at: </w:t>
      </w:r>
      <w:hyperlink r:id="rId29" w:history="1">
        <w:r w:rsidRPr="00634E64">
          <w:rPr>
            <w:rStyle w:val="Hyperlink"/>
            <w:rFonts w:cstheme="majorHAnsi"/>
          </w:rPr>
          <w:t>http://www.earlyyearscareers.com/eyc/latest-news/childcare-providers-working-in-partnership-with-multi-agencies/</w:t>
        </w:r>
      </w:hyperlink>
      <w:r w:rsidRPr="00634E64">
        <w:rPr>
          <w:rFonts w:cstheme="majorHAnsi"/>
          <w:color w:val="auto"/>
        </w:rPr>
        <w:t xml:space="preserve"> (Accessed: 17</w:t>
      </w:r>
      <w:r w:rsidRPr="00634E64">
        <w:rPr>
          <w:rFonts w:cstheme="majorHAnsi"/>
          <w:color w:val="auto"/>
          <w:vertAlign w:val="superscript"/>
        </w:rPr>
        <w:t>th</w:t>
      </w:r>
      <w:r w:rsidRPr="00634E64">
        <w:rPr>
          <w:rFonts w:cstheme="majorHAnsi"/>
          <w:color w:val="auto"/>
        </w:rPr>
        <w:t xml:space="preserve"> November 2020). </w:t>
      </w:r>
    </w:p>
    <w:p w14:paraId="20269921"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Kelly. (2016) </w:t>
      </w:r>
      <w:r w:rsidRPr="00634E64">
        <w:rPr>
          <w:rFonts w:asciiTheme="majorHAnsi" w:hAnsiTheme="majorHAnsi" w:cstheme="majorHAnsi"/>
          <w:i/>
          <w:iCs/>
          <w:sz w:val="32"/>
          <w:szCs w:val="32"/>
        </w:rPr>
        <w:t xml:space="preserve">Receiving feedback from parents. </w:t>
      </w:r>
      <w:r w:rsidRPr="00634E64">
        <w:rPr>
          <w:rFonts w:asciiTheme="majorHAnsi" w:hAnsiTheme="majorHAnsi" w:cstheme="majorHAnsi"/>
          <w:sz w:val="32"/>
          <w:szCs w:val="32"/>
        </w:rPr>
        <w:t xml:space="preserve">Available at: </w:t>
      </w:r>
      <w:hyperlink r:id="rId30" w:history="1">
        <w:r w:rsidRPr="00634E64">
          <w:rPr>
            <w:rFonts w:asciiTheme="majorHAnsi" w:hAnsiTheme="majorHAnsi" w:cstheme="majorHAnsi"/>
            <w:color w:val="0000FF"/>
            <w:sz w:val="32"/>
            <w:szCs w:val="32"/>
            <w:u w:val="single"/>
          </w:rPr>
          <w:t>Receiving feedback from parents (earlyyearscareers.com)</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03CD4CD3"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Laura. (2017) </w:t>
      </w:r>
      <w:r w:rsidRPr="00634E64">
        <w:rPr>
          <w:rFonts w:asciiTheme="majorHAnsi" w:hAnsiTheme="majorHAnsi" w:cstheme="majorHAnsi"/>
          <w:i/>
          <w:iCs/>
          <w:sz w:val="32"/>
          <w:szCs w:val="32"/>
        </w:rPr>
        <w:t xml:space="preserve">My all about me book. </w:t>
      </w:r>
      <w:r w:rsidRPr="00634E64">
        <w:rPr>
          <w:rFonts w:asciiTheme="majorHAnsi" w:hAnsiTheme="majorHAnsi" w:cstheme="majorHAnsi"/>
          <w:sz w:val="32"/>
          <w:szCs w:val="32"/>
        </w:rPr>
        <w:t xml:space="preserve">[Image] Available at: </w:t>
      </w:r>
      <w:hyperlink r:id="rId31" w:history="1">
        <w:r w:rsidRPr="00634E64">
          <w:rPr>
            <w:rFonts w:asciiTheme="majorHAnsi" w:hAnsiTheme="majorHAnsi" w:cstheme="majorHAnsi"/>
            <w:color w:val="0000FF"/>
            <w:sz w:val="32"/>
            <w:szCs w:val="32"/>
            <w:u w:val="single"/>
          </w:rPr>
          <w:t>My All About Me Book - Crafty Bee Creations</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7608F937"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Oxfordshire County Council. (2017) </w:t>
      </w:r>
      <w:r w:rsidRPr="00634E64">
        <w:rPr>
          <w:rFonts w:asciiTheme="majorHAnsi" w:hAnsiTheme="majorHAnsi" w:cstheme="majorHAnsi"/>
          <w:i/>
          <w:iCs/>
          <w:sz w:val="32"/>
          <w:szCs w:val="32"/>
          <w:lang w:eastAsia="en-GB"/>
        </w:rPr>
        <w:t xml:space="preserve">Smooth Transitions in the Early Years: A Good Practice Guide. </w:t>
      </w:r>
      <w:r w:rsidRPr="00634E64">
        <w:rPr>
          <w:rFonts w:asciiTheme="majorHAnsi" w:hAnsiTheme="majorHAnsi" w:cstheme="majorHAnsi"/>
          <w:sz w:val="32"/>
          <w:szCs w:val="32"/>
          <w:lang w:eastAsia="en-GB"/>
        </w:rPr>
        <w:t xml:space="preserve">Available at: </w:t>
      </w:r>
      <w:hyperlink r:id="rId32" w:history="1">
        <w:r w:rsidRPr="00634E64">
          <w:rPr>
            <w:rStyle w:val="Hyperlink"/>
            <w:rFonts w:asciiTheme="majorHAnsi" w:hAnsiTheme="majorHAnsi" w:cstheme="majorHAnsi"/>
            <w:sz w:val="32"/>
            <w:szCs w:val="32"/>
            <w:lang w:eastAsia="en-GB"/>
          </w:rPr>
          <w:t>https://www2.oxfordshire.gov.uk/cms/sites/default/files/folders/documents/childreneducationandfamilies/informationforchildcareproviders/Toolkit/goodpractice/EYTransitionPack.pdf</w:t>
        </w:r>
      </w:hyperlink>
      <w:r w:rsidRPr="00634E64">
        <w:rPr>
          <w:rFonts w:asciiTheme="majorHAnsi" w:hAnsiTheme="majorHAnsi" w:cstheme="majorHAnsi"/>
          <w:sz w:val="32"/>
          <w:szCs w:val="32"/>
          <w:lang w:eastAsia="en-GB"/>
        </w:rPr>
        <w:t xml:space="preserve"> (Accessed: 7</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514DA685"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Pacey.org. (2020) </w:t>
      </w:r>
      <w:r w:rsidRPr="00634E64">
        <w:rPr>
          <w:rFonts w:asciiTheme="majorHAnsi" w:hAnsiTheme="majorHAnsi" w:cstheme="majorHAnsi"/>
          <w:i/>
          <w:iCs/>
          <w:sz w:val="32"/>
          <w:szCs w:val="32"/>
          <w:lang w:eastAsia="en-GB"/>
        </w:rPr>
        <w:t>Partnership with parents.</w:t>
      </w:r>
      <w:r w:rsidRPr="00634E64">
        <w:rPr>
          <w:rFonts w:asciiTheme="majorHAnsi" w:hAnsiTheme="majorHAnsi" w:cstheme="majorHAnsi"/>
          <w:sz w:val="32"/>
          <w:szCs w:val="32"/>
          <w:lang w:eastAsia="en-GB"/>
        </w:rPr>
        <w:t xml:space="preserve"> Available at: </w:t>
      </w:r>
      <w:hyperlink r:id="rId33" w:history="1">
        <w:r w:rsidRPr="00634E64">
          <w:rPr>
            <w:rStyle w:val="Hyperlink"/>
            <w:rFonts w:asciiTheme="majorHAnsi" w:hAnsiTheme="majorHAnsi" w:cstheme="majorHAnsi"/>
            <w:sz w:val="32"/>
            <w:szCs w:val="32"/>
            <w:lang w:eastAsia="en-GB"/>
          </w:rPr>
          <w:t>https://www.pacey.org.uk/working-in-childcare/spotlight-on/partnerships-with-parents/</w:t>
        </w:r>
      </w:hyperlink>
      <w:r w:rsidRPr="00634E64">
        <w:rPr>
          <w:rFonts w:asciiTheme="majorHAnsi" w:hAnsiTheme="majorHAnsi" w:cstheme="majorHAnsi"/>
          <w:sz w:val="32"/>
          <w:szCs w:val="32"/>
          <w:lang w:eastAsia="en-GB"/>
        </w:rPr>
        <w:t xml:space="preserve">  (Accessed on: 17/11/2020). </w:t>
      </w:r>
    </w:p>
    <w:p w14:paraId="2AFA19C1" w14:textId="77777777" w:rsidR="00635A12" w:rsidRPr="00634E64" w:rsidRDefault="00635A12" w:rsidP="00635A12">
      <w:pPr>
        <w:rPr>
          <w:rFonts w:asciiTheme="majorHAnsi" w:hAnsiTheme="majorHAnsi" w:cstheme="majorHAnsi"/>
          <w:sz w:val="32"/>
          <w:szCs w:val="32"/>
          <w:lang w:eastAsia="en-GB"/>
        </w:rPr>
      </w:pPr>
      <w:proofErr w:type="spellStart"/>
      <w:r w:rsidRPr="00634E64">
        <w:rPr>
          <w:rFonts w:asciiTheme="majorHAnsi" w:hAnsiTheme="majorHAnsi" w:cstheme="majorHAnsi"/>
          <w:sz w:val="32"/>
          <w:szCs w:val="32"/>
          <w:lang w:eastAsia="en-GB"/>
        </w:rPr>
        <w:t>Psychologydos</w:t>
      </w:r>
      <w:proofErr w:type="spellEnd"/>
      <w:r w:rsidRPr="00634E64">
        <w:rPr>
          <w:rFonts w:asciiTheme="majorHAnsi" w:hAnsiTheme="majorHAnsi" w:cstheme="majorHAnsi"/>
          <w:sz w:val="32"/>
          <w:szCs w:val="32"/>
          <w:lang w:eastAsia="en-GB"/>
        </w:rPr>
        <w:t xml:space="preserve">. (2015) </w:t>
      </w:r>
      <w:hyperlink r:id="rId34" w:history="1">
        <w:r w:rsidRPr="00634E64">
          <w:rPr>
            <w:rFonts w:asciiTheme="majorHAnsi" w:eastAsia="Times New Roman" w:hAnsiTheme="majorHAnsi" w:cstheme="majorHAnsi"/>
            <w:i/>
            <w:iCs/>
            <w:sz w:val="32"/>
            <w:szCs w:val="32"/>
            <w:lang w:eastAsia="en-GB"/>
          </w:rPr>
          <w:t>Urie Bronfenbrenner's Ecological Systems Theory﻿</w:t>
        </w:r>
      </w:hyperlink>
      <w:r w:rsidRPr="00634E64">
        <w:rPr>
          <w:rFonts w:asciiTheme="majorHAnsi" w:eastAsia="Times New Roman" w:hAnsiTheme="majorHAnsi" w:cstheme="majorHAnsi"/>
          <w:i/>
          <w:iCs/>
          <w:sz w:val="32"/>
          <w:szCs w:val="32"/>
          <w:lang w:eastAsia="en-GB"/>
        </w:rPr>
        <w:t xml:space="preserve">. </w:t>
      </w:r>
      <w:r w:rsidRPr="00634E64">
        <w:rPr>
          <w:rFonts w:asciiTheme="majorHAnsi" w:eastAsia="Times New Roman" w:hAnsiTheme="majorHAnsi" w:cstheme="majorHAnsi"/>
          <w:sz w:val="32"/>
          <w:szCs w:val="32"/>
          <w:lang w:eastAsia="en-GB"/>
        </w:rPr>
        <w:t xml:space="preserve">[Image] Available at: </w:t>
      </w:r>
      <w:hyperlink r:id="rId35" w:history="1">
        <w:r w:rsidRPr="00634E64">
          <w:rPr>
            <w:rStyle w:val="Hyperlink"/>
            <w:rFonts w:asciiTheme="majorHAnsi" w:eastAsia="Times New Roman" w:hAnsiTheme="majorHAnsi" w:cstheme="majorHAnsi"/>
            <w:sz w:val="32"/>
            <w:szCs w:val="32"/>
            <w:lang w:eastAsia="en-GB"/>
          </w:rPr>
          <w:t>http://psychologydos.weebly.com/psych-journal/journal-8-urie-bronfenbrenners-ecological-systems-theory#</w:t>
        </w:r>
      </w:hyperlink>
      <w:r w:rsidRPr="00634E64">
        <w:rPr>
          <w:rFonts w:asciiTheme="majorHAnsi" w:eastAsia="Times New Roman" w:hAnsiTheme="majorHAnsi" w:cstheme="majorHAnsi"/>
          <w:sz w:val="32"/>
          <w:szCs w:val="32"/>
          <w:lang w:eastAsia="en-GB"/>
        </w:rPr>
        <w:t xml:space="preserve"> (Accessed: 6</w:t>
      </w:r>
      <w:r w:rsidRPr="00634E64">
        <w:rPr>
          <w:rFonts w:asciiTheme="majorHAnsi" w:eastAsia="Times New Roman" w:hAnsiTheme="majorHAnsi" w:cstheme="majorHAnsi"/>
          <w:sz w:val="32"/>
          <w:szCs w:val="32"/>
          <w:vertAlign w:val="superscript"/>
          <w:lang w:eastAsia="en-GB"/>
        </w:rPr>
        <w:t>th</w:t>
      </w:r>
      <w:r w:rsidRPr="00634E64">
        <w:rPr>
          <w:rFonts w:asciiTheme="majorHAnsi" w:eastAsia="Times New Roman" w:hAnsiTheme="majorHAnsi" w:cstheme="majorHAnsi"/>
          <w:sz w:val="32"/>
          <w:szCs w:val="32"/>
          <w:lang w:eastAsia="en-GB"/>
        </w:rPr>
        <w:t xml:space="preserve"> November 2020).</w:t>
      </w:r>
    </w:p>
    <w:p w14:paraId="57BAC7FF" w14:textId="77777777" w:rsidR="00635A12" w:rsidRPr="00634E64" w:rsidRDefault="00635A12" w:rsidP="00635A12">
      <w:pPr>
        <w:rPr>
          <w:rFonts w:asciiTheme="majorHAnsi" w:hAnsiTheme="majorHAnsi" w:cstheme="majorHAnsi"/>
          <w:color w:val="FF0000"/>
          <w:sz w:val="32"/>
          <w:szCs w:val="32"/>
          <w:lang w:val="en-US"/>
        </w:rPr>
      </w:pPr>
      <w:r w:rsidRPr="00634E64">
        <w:rPr>
          <w:rFonts w:asciiTheme="majorHAnsi" w:hAnsiTheme="majorHAnsi" w:cstheme="majorHAnsi"/>
          <w:sz w:val="32"/>
          <w:szCs w:val="32"/>
          <w:lang w:val="en-US"/>
        </w:rPr>
        <w:t xml:space="preserve">Rollins, M. (2017) </w:t>
      </w:r>
      <w:r w:rsidRPr="00634E64">
        <w:rPr>
          <w:rFonts w:asciiTheme="majorHAnsi" w:hAnsiTheme="majorHAnsi" w:cstheme="majorHAnsi"/>
          <w:i/>
          <w:iCs/>
          <w:sz w:val="32"/>
          <w:szCs w:val="32"/>
          <w:lang w:val="en-US"/>
        </w:rPr>
        <w:t xml:space="preserve">Start Small and Early Transitioning </w:t>
      </w:r>
      <w:proofErr w:type="gramStart"/>
      <w:r w:rsidRPr="00634E64">
        <w:rPr>
          <w:rFonts w:asciiTheme="majorHAnsi" w:hAnsiTheme="majorHAnsi" w:cstheme="majorHAnsi"/>
          <w:i/>
          <w:iCs/>
          <w:sz w:val="32"/>
          <w:szCs w:val="32"/>
          <w:lang w:val="en-US"/>
        </w:rPr>
        <w:t>From</w:t>
      </w:r>
      <w:proofErr w:type="gramEnd"/>
      <w:r w:rsidRPr="00634E64">
        <w:rPr>
          <w:rFonts w:asciiTheme="majorHAnsi" w:hAnsiTheme="majorHAnsi" w:cstheme="majorHAnsi"/>
          <w:i/>
          <w:iCs/>
          <w:sz w:val="32"/>
          <w:szCs w:val="32"/>
          <w:lang w:val="en-US"/>
        </w:rPr>
        <w:t xml:space="preserve"> Children to Youth Ministry (4 Tips). </w:t>
      </w:r>
      <w:r w:rsidRPr="00634E64">
        <w:rPr>
          <w:rFonts w:asciiTheme="majorHAnsi" w:hAnsiTheme="majorHAnsi" w:cstheme="majorHAnsi"/>
          <w:sz w:val="32"/>
          <w:szCs w:val="32"/>
          <w:lang w:val="en-US"/>
        </w:rPr>
        <w:t>[Image]</w:t>
      </w:r>
      <w:r w:rsidRPr="00634E64">
        <w:rPr>
          <w:rFonts w:asciiTheme="majorHAnsi" w:hAnsiTheme="majorHAnsi" w:cstheme="majorHAnsi"/>
          <w:i/>
          <w:iCs/>
          <w:sz w:val="32"/>
          <w:szCs w:val="32"/>
          <w:lang w:val="en-US"/>
        </w:rPr>
        <w:t xml:space="preserve"> </w:t>
      </w:r>
      <w:r w:rsidRPr="00634E64">
        <w:rPr>
          <w:rFonts w:asciiTheme="majorHAnsi" w:hAnsiTheme="majorHAnsi" w:cstheme="majorHAnsi"/>
          <w:sz w:val="32"/>
          <w:szCs w:val="32"/>
          <w:lang w:val="en-US"/>
        </w:rPr>
        <w:t xml:space="preserve">Available at: </w:t>
      </w:r>
      <w:hyperlink r:id="rId36" w:history="1">
        <w:r w:rsidRPr="00634E64">
          <w:rPr>
            <w:rStyle w:val="Hyperlink"/>
            <w:rFonts w:asciiTheme="majorHAnsi" w:hAnsiTheme="majorHAnsi" w:cstheme="majorHAnsi"/>
            <w:sz w:val="32"/>
            <w:szCs w:val="32"/>
            <w:lang w:val="en-US"/>
          </w:rPr>
          <w:t>https://www.seedbed.com/start-small-and-early-transitioning-from-children-to-youth-ministry/</w:t>
        </w:r>
      </w:hyperlink>
      <w:r w:rsidRPr="00634E64">
        <w:rPr>
          <w:rFonts w:asciiTheme="majorHAnsi" w:hAnsiTheme="majorHAnsi" w:cstheme="majorHAnsi"/>
          <w:sz w:val="32"/>
          <w:szCs w:val="32"/>
          <w:lang w:val="en-US"/>
        </w:rPr>
        <w:t xml:space="preserve"> (Accessed: 5</w:t>
      </w:r>
      <w:r w:rsidRPr="00634E64">
        <w:rPr>
          <w:rFonts w:asciiTheme="majorHAnsi" w:hAnsiTheme="majorHAnsi" w:cstheme="majorHAnsi"/>
          <w:sz w:val="32"/>
          <w:szCs w:val="32"/>
          <w:vertAlign w:val="superscript"/>
          <w:lang w:val="en-US"/>
        </w:rPr>
        <w:t>th</w:t>
      </w:r>
      <w:r w:rsidRPr="00634E64">
        <w:rPr>
          <w:rFonts w:asciiTheme="majorHAnsi" w:hAnsiTheme="majorHAnsi" w:cstheme="majorHAnsi"/>
          <w:sz w:val="32"/>
          <w:szCs w:val="32"/>
          <w:lang w:val="en-US"/>
        </w:rPr>
        <w:t xml:space="preserve"> November 2020).</w:t>
      </w:r>
      <w:r w:rsidRPr="00634E64">
        <w:rPr>
          <w:rFonts w:asciiTheme="majorHAnsi" w:hAnsiTheme="majorHAnsi" w:cstheme="majorHAnsi"/>
          <w:color w:val="FF0000"/>
          <w:sz w:val="32"/>
          <w:szCs w:val="32"/>
          <w:lang w:val="en-US"/>
        </w:rPr>
        <w:t xml:space="preserve"> </w:t>
      </w:r>
    </w:p>
    <w:p w14:paraId="33975508"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Salkind, N. (2004) </w:t>
      </w:r>
      <w:r w:rsidRPr="00634E64">
        <w:rPr>
          <w:rFonts w:asciiTheme="majorHAnsi" w:hAnsiTheme="majorHAnsi" w:cstheme="majorHAnsi"/>
          <w:i/>
          <w:iCs/>
          <w:sz w:val="32"/>
          <w:szCs w:val="32"/>
        </w:rPr>
        <w:t xml:space="preserve">An Introduction to Theories of Human Development. </w:t>
      </w:r>
      <w:r w:rsidRPr="00634E64">
        <w:rPr>
          <w:rFonts w:asciiTheme="majorHAnsi" w:hAnsiTheme="majorHAnsi" w:cstheme="majorHAnsi"/>
          <w:sz w:val="32"/>
          <w:szCs w:val="32"/>
        </w:rPr>
        <w:t xml:space="preserve">London: SAGE Publication Ltd. </w:t>
      </w:r>
    </w:p>
    <w:p w14:paraId="4FA5F41D"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lastRenderedPageBreak/>
        <w:t xml:space="preserve">Study Mode Research. (2010) </w:t>
      </w:r>
      <w:r w:rsidRPr="00634E64">
        <w:rPr>
          <w:rFonts w:asciiTheme="majorHAnsi" w:hAnsiTheme="majorHAnsi" w:cstheme="majorHAnsi"/>
          <w:i/>
          <w:iCs/>
          <w:sz w:val="32"/>
          <w:szCs w:val="32"/>
        </w:rPr>
        <w:t xml:space="preserve">Play What Is Play? Definition </w:t>
      </w:r>
      <w:proofErr w:type="gramStart"/>
      <w:r w:rsidRPr="00634E64">
        <w:rPr>
          <w:rFonts w:asciiTheme="majorHAnsi" w:hAnsiTheme="majorHAnsi" w:cstheme="majorHAnsi"/>
          <w:i/>
          <w:iCs/>
          <w:sz w:val="32"/>
          <w:szCs w:val="32"/>
        </w:rPr>
        <w:t>Of</w:t>
      </w:r>
      <w:proofErr w:type="gramEnd"/>
      <w:r w:rsidRPr="00634E64">
        <w:rPr>
          <w:rFonts w:asciiTheme="majorHAnsi" w:hAnsiTheme="majorHAnsi" w:cstheme="majorHAnsi"/>
          <w:i/>
          <w:iCs/>
          <w:sz w:val="32"/>
          <w:szCs w:val="32"/>
        </w:rPr>
        <w:t xml:space="preserve"> Play. </w:t>
      </w:r>
      <w:r w:rsidRPr="00634E64">
        <w:rPr>
          <w:rFonts w:asciiTheme="majorHAnsi" w:hAnsiTheme="majorHAnsi" w:cstheme="majorHAnsi"/>
          <w:sz w:val="32"/>
          <w:szCs w:val="32"/>
        </w:rPr>
        <w:t xml:space="preserve">Available at: </w:t>
      </w:r>
      <w:hyperlink r:id="rId37" w:anchor=":~:text=Definition%20of%20play.%20From%20an%20early%20age%2C%20play,Children%20of%20all%20ages%20play.%20%28Dobson%2C%202004%2C%20p.8%29" w:history="1">
        <w:r w:rsidRPr="00634E64">
          <w:rPr>
            <w:rFonts w:asciiTheme="majorHAnsi" w:hAnsiTheme="majorHAnsi" w:cstheme="majorHAnsi"/>
            <w:color w:val="0000FF"/>
            <w:sz w:val="32"/>
            <w:szCs w:val="32"/>
            <w:u w:val="single"/>
          </w:rPr>
          <w:t>Play What Is Play? Definition of Play. Research Paper - 471 Words (studymode.com)</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2C92DF11" w14:textId="77777777" w:rsidR="00635A12" w:rsidRPr="00634E64" w:rsidRDefault="00635A12" w:rsidP="00635A12">
      <w:pPr>
        <w:pStyle w:val="Heading1"/>
        <w:shd w:val="clear" w:color="auto" w:fill="FFFFFF"/>
        <w:spacing w:before="0" w:after="300"/>
        <w:rPr>
          <w:rFonts w:eastAsia="Times New Roman" w:cstheme="majorHAnsi"/>
          <w:color w:val="333333"/>
          <w:kern w:val="36"/>
          <w:lang w:eastAsia="en-GB"/>
        </w:rPr>
      </w:pPr>
      <w:r w:rsidRPr="00634E64">
        <w:rPr>
          <w:rFonts w:cstheme="majorHAnsi"/>
          <w:color w:val="auto"/>
          <w:lang w:val="en-US"/>
        </w:rPr>
        <w:t xml:space="preserve">Thomas, E. (2019) </w:t>
      </w:r>
      <w:r w:rsidRPr="00634E64">
        <w:rPr>
          <w:rFonts w:eastAsia="Times New Roman" w:cstheme="majorHAnsi"/>
          <w:i/>
          <w:iCs/>
          <w:color w:val="auto"/>
          <w:kern w:val="36"/>
          <w:lang w:eastAsia="en-GB"/>
        </w:rPr>
        <w:t xml:space="preserve">Supporting transitions: Effective partnership working between families, carers and practitioners. </w:t>
      </w:r>
      <w:r w:rsidRPr="00634E64">
        <w:rPr>
          <w:rFonts w:eastAsia="Times New Roman" w:cstheme="majorHAnsi"/>
          <w:color w:val="auto"/>
          <w:kern w:val="36"/>
          <w:lang w:eastAsia="en-GB"/>
        </w:rPr>
        <w:t>Available at</w:t>
      </w:r>
      <w:r w:rsidRPr="00634E64">
        <w:rPr>
          <w:rFonts w:eastAsia="Times New Roman" w:cstheme="majorHAnsi"/>
          <w:color w:val="333333"/>
          <w:kern w:val="36"/>
          <w:lang w:eastAsia="en-GB"/>
        </w:rPr>
        <w:t xml:space="preserve">: </w:t>
      </w:r>
      <w:hyperlink r:id="rId38" w:history="1">
        <w:r w:rsidRPr="00634E64">
          <w:rPr>
            <w:rStyle w:val="Hyperlink"/>
            <w:rFonts w:eastAsia="Times New Roman" w:cstheme="majorHAnsi"/>
            <w:kern w:val="36"/>
            <w:lang w:eastAsia="en-GB"/>
          </w:rPr>
          <w:t>https://www.nurseryworld.co.uk/knowledge-bank/article/supporting-transitions-effective-partnership-working-between-families-carers-and-practitioners</w:t>
        </w:r>
      </w:hyperlink>
      <w:r w:rsidRPr="00634E64">
        <w:rPr>
          <w:rFonts w:eastAsia="Times New Roman" w:cstheme="majorHAnsi"/>
          <w:color w:val="333333"/>
          <w:kern w:val="36"/>
          <w:lang w:eastAsia="en-GB"/>
        </w:rPr>
        <w:t xml:space="preserve"> (Accessed: 5</w:t>
      </w:r>
      <w:r w:rsidRPr="00634E64">
        <w:rPr>
          <w:rFonts w:eastAsia="Times New Roman" w:cstheme="majorHAnsi"/>
          <w:color w:val="333333"/>
          <w:kern w:val="36"/>
          <w:vertAlign w:val="superscript"/>
          <w:lang w:eastAsia="en-GB"/>
        </w:rPr>
        <w:t>th</w:t>
      </w:r>
      <w:r w:rsidRPr="00634E64">
        <w:rPr>
          <w:rFonts w:eastAsia="Times New Roman" w:cstheme="majorHAnsi"/>
          <w:color w:val="333333"/>
          <w:kern w:val="36"/>
          <w:lang w:eastAsia="en-GB"/>
        </w:rPr>
        <w:t xml:space="preserve"> November 2020).</w:t>
      </w:r>
    </w:p>
    <w:p w14:paraId="1984638C" w14:textId="77777777" w:rsidR="00635A12" w:rsidRPr="00634E64" w:rsidRDefault="00635A12" w:rsidP="00635A12">
      <w:pPr>
        <w:rPr>
          <w:rFonts w:asciiTheme="majorHAnsi" w:hAnsiTheme="majorHAnsi" w:cstheme="majorHAnsi"/>
          <w:sz w:val="32"/>
          <w:szCs w:val="32"/>
        </w:rPr>
      </w:pPr>
      <w:proofErr w:type="spellStart"/>
      <w:r w:rsidRPr="00634E64">
        <w:rPr>
          <w:rFonts w:asciiTheme="majorHAnsi" w:hAnsiTheme="majorHAnsi" w:cstheme="majorHAnsi"/>
          <w:sz w:val="32"/>
          <w:szCs w:val="32"/>
        </w:rPr>
        <w:t>UKEssays</w:t>
      </w:r>
      <w:proofErr w:type="spellEnd"/>
      <w:r w:rsidRPr="00634E64">
        <w:rPr>
          <w:rFonts w:asciiTheme="majorHAnsi" w:hAnsiTheme="majorHAnsi" w:cstheme="majorHAnsi"/>
          <w:sz w:val="32"/>
          <w:szCs w:val="32"/>
        </w:rPr>
        <w:t xml:space="preserve">. (2018) </w:t>
      </w:r>
      <w:r w:rsidRPr="00634E64">
        <w:rPr>
          <w:rFonts w:asciiTheme="majorHAnsi" w:hAnsiTheme="majorHAnsi" w:cstheme="majorHAnsi"/>
          <w:i/>
          <w:iCs/>
          <w:sz w:val="32"/>
          <w:szCs w:val="32"/>
        </w:rPr>
        <w:t xml:space="preserve">Benefits of working in partnership children and young </w:t>
      </w:r>
      <w:r w:rsidRPr="00634E64">
        <w:rPr>
          <w:rFonts w:asciiTheme="majorHAnsi" w:hAnsiTheme="majorHAnsi" w:cstheme="majorHAnsi"/>
          <w:sz w:val="32"/>
          <w:szCs w:val="32"/>
        </w:rPr>
        <w:t>people</w:t>
      </w:r>
      <w:r w:rsidRPr="00634E64">
        <w:rPr>
          <w:rFonts w:asciiTheme="majorHAnsi" w:hAnsiTheme="majorHAnsi" w:cstheme="majorHAnsi"/>
          <w:i/>
          <w:iCs/>
          <w:sz w:val="32"/>
          <w:szCs w:val="32"/>
        </w:rPr>
        <w:t xml:space="preserve"> essay. </w:t>
      </w:r>
      <w:r w:rsidRPr="00634E64">
        <w:rPr>
          <w:rFonts w:asciiTheme="majorHAnsi" w:hAnsiTheme="majorHAnsi" w:cstheme="majorHAnsi"/>
          <w:sz w:val="32"/>
          <w:szCs w:val="32"/>
        </w:rPr>
        <w:t xml:space="preserve">Available at: </w:t>
      </w:r>
      <w:hyperlink r:id="rId39" w:history="1">
        <w:r w:rsidRPr="00634E64">
          <w:rPr>
            <w:rStyle w:val="Hyperlink"/>
            <w:rFonts w:asciiTheme="majorHAnsi" w:hAnsiTheme="majorHAnsi" w:cstheme="majorHAnsi"/>
            <w:sz w:val="32"/>
            <w:szCs w:val="32"/>
          </w:rPr>
          <w:t>https://www.ukessays.com/essays/young-people/benefits-of-working-in-partnership-children-and-young-people-essay.php</w:t>
        </w:r>
      </w:hyperlink>
      <w:r w:rsidRPr="00634E64">
        <w:rPr>
          <w:rFonts w:asciiTheme="majorHAnsi" w:hAnsiTheme="majorHAnsi" w:cstheme="majorHAnsi"/>
          <w:sz w:val="32"/>
          <w:szCs w:val="32"/>
        </w:rPr>
        <w:t xml:space="preserve"> (Accessed: 17</w:t>
      </w:r>
      <w:r w:rsidRPr="00634E64">
        <w:rPr>
          <w:rFonts w:asciiTheme="majorHAnsi" w:hAnsiTheme="majorHAnsi" w:cstheme="majorHAnsi"/>
          <w:sz w:val="32"/>
          <w:szCs w:val="32"/>
          <w:vertAlign w:val="superscript"/>
        </w:rPr>
        <w:t>th</w:t>
      </w:r>
      <w:r w:rsidRPr="00634E64">
        <w:rPr>
          <w:rFonts w:asciiTheme="majorHAnsi" w:hAnsiTheme="majorHAnsi" w:cstheme="majorHAnsi"/>
          <w:sz w:val="32"/>
          <w:szCs w:val="32"/>
        </w:rPr>
        <w:t xml:space="preserve"> November 2020). </w:t>
      </w:r>
    </w:p>
    <w:p w14:paraId="06EBB992"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Welsh Government. (2017) </w:t>
      </w:r>
      <w:r w:rsidRPr="00634E64">
        <w:rPr>
          <w:rFonts w:asciiTheme="majorHAnsi" w:hAnsiTheme="majorHAnsi" w:cstheme="majorHAnsi"/>
          <w:i/>
          <w:iCs/>
          <w:sz w:val="32"/>
          <w:szCs w:val="32"/>
          <w:lang w:eastAsia="en-GB"/>
        </w:rPr>
        <w:t xml:space="preserve">Foundation Phase Profile Handbook. </w:t>
      </w:r>
      <w:r w:rsidRPr="00634E64">
        <w:rPr>
          <w:rFonts w:asciiTheme="majorHAnsi" w:hAnsiTheme="majorHAnsi" w:cstheme="majorHAnsi"/>
          <w:sz w:val="32"/>
          <w:szCs w:val="32"/>
          <w:lang w:eastAsia="en-GB"/>
        </w:rPr>
        <w:t xml:space="preserve">Available at: </w:t>
      </w:r>
      <w:hyperlink r:id="rId40" w:history="1">
        <w:r w:rsidRPr="00634E64">
          <w:rPr>
            <w:rStyle w:val="Hyperlink"/>
            <w:rFonts w:asciiTheme="majorHAnsi" w:hAnsiTheme="majorHAnsi" w:cstheme="majorHAnsi"/>
            <w:sz w:val="32"/>
            <w:szCs w:val="32"/>
            <w:lang w:eastAsia="en-GB"/>
          </w:rPr>
          <w:t>https://hwb.gov.wales/api/storage/f9d85dba-85a4-4e87-bb58-a24730ad7e57/foundation-phase-profile-handbook-revised-september-2017.pdf</w:t>
        </w:r>
      </w:hyperlink>
      <w:r w:rsidRPr="00634E64">
        <w:rPr>
          <w:rFonts w:asciiTheme="majorHAnsi" w:hAnsiTheme="majorHAnsi" w:cstheme="majorHAnsi"/>
          <w:sz w:val="32"/>
          <w:szCs w:val="32"/>
          <w:lang w:eastAsia="en-GB"/>
        </w:rPr>
        <w:t xml:space="preserve"> (Accessed: 8</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1C3AC300"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t xml:space="preserve">Welsh Government (2017) </w:t>
      </w:r>
      <w:r w:rsidRPr="00634E64">
        <w:rPr>
          <w:rFonts w:asciiTheme="majorHAnsi" w:hAnsiTheme="majorHAnsi" w:cstheme="majorHAnsi"/>
          <w:i/>
          <w:iCs/>
          <w:sz w:val="32"/>
          <w:szCs w:val="32"/>
        </w:rPr>
        <w:t xml:space="preserve">Flying Start- Transition Guidance. </w:t>
      </w:r>
      <w:r w:rsidRPr="00634E64">
        <w:rPr>
          <w:rFonts w:asciiTheme="majorHAnsi" w:hAnsiTheme="majorHAnsi" w:cstheme="majorHAnsi"/>
          <w:sz w:val="32"/>
          <w:szCs w:val="32"/>
        </w:rPr>
        <w:t xml:space="preserve">Available at: </w:t>
      </w:r>
      <w:hyperlink r:id="rId41" w:history="1">
        <w:r w:rsidRPr="00634E64">
          <w:rPr>
            <w:rFonts w:asciiTheme="majorHAnsi" w:hAnsiTheme="majorHAnsi" w:cstheme="majorHAnsi"/>
            <w:color w:val="0000FF"/>
            <w:sz w:val="32"/>
            <w:szCs w:val="32"/>
            <w:u w:val="single"/>
          </w:rPr>
          <w:t>Flying start transition: guidance for professionals (</w:t>
        </w:r>
        <w:proofErr w:type="spellStart"/>
        <w:r w:rsidRPr="00634E64">
          <w:rPr>
            <w:rFonts w:asciiTheme="majorHAnsi" w:hAnsiTheme="majorHAnsi" w:cstheme="majorHAnsi"/>
            <w:color w:val="0000FF"/>
            <w:sz w:val="32"/>
            <w:szCs w:val="32"/>
            <w:u w:val="single"/>
          </w:rPr>
          <w:t>gov.wales</w:t>
        </w:r>
        <w:proofErr w:type="spellEnd"/>
        <w:r w:rsidRPr="00634E64">
          <w:rPr>
            <w:rFonts w:asciiTheme="majorHAnsi" w:hAnsiTheme="majorHAnsi" w:cstheme="majorHAnsi"/>
            <w:color w:val="0000FF"/>
            <w:sz w:val="32"/>
            <w:szCs w:val="32"/>
            <w:u w:val="single"/>
          </w:rPr>
          <w:t>)</w:t>
        </w:r>
      </w:hyperlink>
      <w:r w:rsidRPr="00634E64">
        <w:rPr>
          <w:rFonts w:asciiTheme="majorHAnsi" w:hAnsiTheme="majorHAnsi" w:cstheme="majorHAnsi"/>
          <w:sz w:val="32"/>
          <w:szCs w:val="32"/>
        </w:rPr>
        <w:t xml:space="preserve"> (Accessed: 22</w:t>
      </w:r>
      <w:r w:rsidRPr="00634E64">
        <w:rPr>
          <w:rFonts w:asciiTheme="majorHAnsi" w:hAnsiTheme="majorHAnsi" w:cstheme="majorHAnsi"/>
          <w:sz w:val="32"/>
          <w:szCs w:val="32"/>
          <w:vertAlign w:val="superscript"/>
        </w:rPr>
        <w:t>nd</w:t>
      </w:r>
      <w:r w:rsidRPr="00634E64">
        <w:rPr>
          <w:rFonts w:asciiTheme="majorHAnsi" w:hAnsiTheme="majorHAnsi" w:cstheme="majorHAnsi"/>
          <w:sz w:val="32"/>
          <w:szCs w:val="32"/>
        </w:rPr>
        <w:t xml:space="preserve"> November 2020). </w:t>
      </w:r>
    </w:p>
    <w:p w14:paraId="155789E1" w14:textId="77777777" w:rsidR="00635A12" w:rsidRPr="00634E64" w:rsidRDefault="00635A12" w:rsidP="00635A12">
      <w:pPr>
        <w:rPr>
          <w:rFonts w:asciiTheme="majorHAnsi" w:hAnsiTheme="majorHAnsi" w:cstheme="majorHAnsi"/>
          <w:sz w:val="32"/>
          <w:szCs w:val="32"/>
          <w:lang w:eastAsia="en-GB"/>
        </w:rPr>
      </w:pPr>
      <w:r w:rsidRPr="00634E64">
        <w:rPr>
          <w:rFonts w:asciiTheme="majorHAnsi" w:hAnsiTheme="majorHAnsi" w:cstheme="majorHAnsi"/>
          <w:sz w:val="32"/>
          <w:szCs w:val="32"/>
          <w:lang w:eastAsia="en-GB"/>
        </w:rPr>
        <w:t xml:space="preserve">Welsh Government (2002) </w:t>
      </w:r>
      <w:r w:rsidRPr="00634E64">
        <w:rPr>
          <w:rFonts w:asciiTheme="majorHAnsi" w:hAnsiTheme="majorHAnsi" w:cstheme="majorHAnsi"/>
          <w:i/>
          <w:iCs/>
          <w:sz w:val="32"/>
          <w:szCs w:val="32"/>
          <w:lang w:eastAsia="en-GB"/>
        </w:rPr>
        <w:t xml:space="preserve">Welsh Assembly Government Play Policy. </w:t>
      </w:r>
      <w:r w:rsidRPr="00634E64">
        <w:rPr>
          <w:rFonts w:asciiTheme="majorHAnsi" w:hAnsiTheme="majorHAnsi" w:cstheme="majorHAnsi"/>
          <w:sz w:val="32"/>
          <w:szCs w:val="32"/>
          <w:lang w:eastAsia="en-GB"/>
        </w:rPr>
        <w:t xml:space="preserve">Available at: </w:t>
      </w:r>
      <w:hyperlink r:id="rId42" w:history="1">
        <w:r w:rsidRPr="00634E64">
          <w:rPr>
            <w:rStyle w:val="Hyperlink"/>
            <w:rFonts w:asciiTheme="majorHAnsi" w:hAnsiTheme="majorHAnsi" w:cstheme="majorHAnsi"/>
            <w:sz w:val="32"/>
            <w:szCs w:val="32"/>
            <w:lang w:eastAsia="en-GB"/>
          </w:rPr>
          <w:t>https://www.playwales.org.uk/login/uploaded/documents/Play%20Policy/Wales%20play-policy-e.pdf</w:t>
        </w:r>
      </w:hyperlink>
      <w:r w:rsidRPr="00634E64">
        <w:rPr>
          <w:rFonts w:asciiTheme="majorHAnsi" w:hAnsiTheme="majorHAnsi" w:cstheme="majorHAnsi"/>
          <w:sz w:val="32"/>
          <w:szCs w:val="32"/>
          <w:lang w:eastAsia="en-GB"/>
        </w:rPr>
        <w:t xml:space="preserve"> (Accessed: 17</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 </w:t>
      </w:r>
    </w:p>
    <w:p w14:paraId="5A513D07" w14:textId="77777777" w:rsidR="00635A12" w:rsidRPr="00634E64" w:rsidRDefault="00635A12" w:rsidP="00635A12">
      <w:pPr>
        <w:rPr>
          <w:rFonts w:asciiTheme="majorHAnsi" w:hAnsiTheme="majorHAnsi" w:cstheme="majorHAnsi"/>
          <w:sz w:val="32"/>
          <w:szCs w:val="32"/>
          <w:lang w:val="en-US"/>
        </w:rPr>
      </w:pPr>
      <w:proofErr w:type="spellStart"/>
      <w:r w:rsidRPr="00634E64">
        <w:rPr>
          <w:rFonts w:asciiTheme="majorHAnsi" w:hAnsiTheme="majorHAnsi" w:cstheme="majorHAnsi"/>
          <w:sz w:val="32"/>
          <w:szCs w:val="32"/>
          <w:lang w:val="en-US"/>
        </w:rPr>
        <w:t>WestSussex</w:t>
      </w:r>
      <w:proofErr w:type="spellEnd"/>
      <w:r w:rsidRPr="00634E64">
        <w:rPr>
          <w:rFonts w:asciiTheme="majorHAnsi" w:hAnsiTheme="majorHAnsi" w:cstheme="majorHAnsi"/>
          <w:sz w:val="32"/>
          <w:szCs w:val="32"/>
          <w:lang w:val="en-US"/>
        </w:rPr>
        <w:t xml:space="preserve">. (2020) </w:t>
      </w:r>
      <w:r w:rsidRPr="00634E64">
        <w:rPr>
          <w:rFonts w:asciiTheme="majorHAnsi" w:hAnsiTheme="majorHAnsi" w:cstheme="majorHAnsi"/>
          <w:i/>
          <w:iCs/>
          <w:sz w:val="32"/>
          <w:szCs w:val="32"/>
          <w:lang w:val="en-US"/>
        </w:rPr>
        <w:t xml:space="preserve">Early Years Universal Transition. </w:t>
      </w:r>
      <w:r w:rsidRPr="00634E64">
        <w:rPr>
          <w:rFonts w:asciiTheme="majorHAnsi" w:hAnsiTheme="majorHAnsi" w:cstheme="majorHAnsi"/>
          <w:sz w:val="32"/>
          <w:szCs w:val="32"/>
          <w:lang w:val="en-US"/>
        </w:rPr>
        <w:t xml:space="preserve">Available at: </w:t>
      </w:r>
      <w:hyperlink r:id="rId43" w:anchor=":~:text=Introduction%20In%20the%20early%20years%2C%20children%20go%20through,transitions%20are%20important%20for%20children%E2%80%99s%20emotional%20wellbeing%20and" w:history="1">
        <w:r w:rsidRPr="00634E64">
          <w:rPr>
            <w:rStyle w:val="Hyperlink"/>
            <w:rFonts w:asciiTheme="majorHAnsi" w:hAnsiTheme="majorHAnsi" w:cstheme="majorHAnsi"/>
            <w:sz w:val="32"/>
            <w:szCs w:val="32"/>
            <w:lang w:val="en-US"/>
          </w:rPr>
          <w:t>https://www.westsussex.gov.uk/media/13932/universal_transition_pack_v2.pdf#:~:text=Introduction%20In%20the%20early%20years%2C%20children%20go%20through,transitions%20are%20important%20for%20children%E2%80%99s%20emotional%20wellbeing%20and</w:t>
        </w:r>
      </w:hyperlink>
      <w:r w:rsidRPr="00634E64">
        <w:rPr>
          <w:rFonts w:asciiTheme="majorHAnsi" w:hAnsiTheme="majorHAnsi" w:cstheme="majorHAnsi"/>
          <w:sz w:val="32"/>
          <w:szCs w:val="32"/>
          <w:lang w:val="en-US"/>
        </w:rPr>
        <w:t xml:space="preserve"> (Accessed: 5</w:t>
      </w:r>
      <w:r w:rsidRPr="00634E64">
        <w:rPr>
          <w:rFonts w:asciiTheme="majorHAnsi" w:hAnsiTheme="majorHAnsi" w:cstheme="majorHAnsi"/>
          <w:sz w:val="32"/>
          <w:szCs w:val="32"/>
          <w:vertAlign w:val="superscript"/>
          <w:lang w:val="en-US"/>
        </w:rPr>
        <w:t>th</w:t>
      </w:r>
      <w:r w:rsidRPr="00634E64">
        <w:rPr>
          <w:rFonts w:asciiTheme="majorHAnsi" w:hAnsiTheme="majorHAnsi" w:cstheme="majorHAnsi"/>
          <w:sz w:val="32"/>
          <w:szCs w:val="32"/>
          <w:lang w:val="en-US"/>
        </w:rPr>
        <w:t xml:space="preserve"> November 2020). </w:t>
      </w:r>
    </w:p>
    <w:p w14:paraId="799F0989" w14:textId="77777777" w:rsidR="00635A12" w:rsidRPr="00634E64" w:rsidRDefault="00635A12" w:rsidP="00635A12">
      <w:pPr>
        <w:rPr>
          <w:rFonts w:asciiTheme="majorHAnsi" w:hAnsiTheme="majorHAnsi" w:cstheme="majorHAnsi"/>
          <w:sz w:val="32"/>
          <w:szCs w:val="32"/>
        </w:rPr>
      </w:pPr>
      <w:r w:rsidRPr="00634E64">
        <w:rPr>
          <w:rFonts w:asciiTheme="majorHAnsi" w:hAnsiTheme="majorHAnsi" w:cstheme="majorHAnsi"/>
          <w:sz w:val="32"/>
          <w:szCs w:val="32"/>
        </w:rPr>
        <w:lastRenderedPageBreak/>
        <w:t xml:space="preserve">Wilson-Ali, N. and Barret-Pugh, C. and </w:t>
      </w:r>
      <w:proofErr w:type="spellStart"/>
      <w:r w:rsidRPr="00634E64">
        <w:rPr>
          <w:rFonts w:asciiTheme="majorHAnsi" w:hAnsiTheme="majorHAnsi" w:cstheme="majorHAnsi"/>
          <w:sz w:val="32"/>
          <w:szCs w:val="32"/>
        </w:rPr>
        <w:t>Knaus</w:t>
      </w:r>
      <w:proofErr w:type="spellEnd"/>
      <w:r w:rsidRPr="00634E64">
        <w:rPr>
          <w:rFonts w:asciiTheme="majorHAnsi" w:hAnsiTheme="majorHAnsi" w:cstheme="majorHAnsi"/>
          <w:sz w:val="32"/>
          <w:szCs w:val="32"/>
        </w:rPr>
        <w:t xml:space="preserve">, M. (2019) ‘Multiple perspectives on attachment theory: Investigating educators’ knowledge and understanding’, </w:t>
      </w:r>
      <w:r w:rsidRPr="00634E64">
        <w:rPr>
          <w:rFonts w:asciiTheme="majorHAnsi" w:hAnsiTheme="majorHAnsi" w:cstheme="majorHAnsi"/>
          <w:i/>
          <w:iCs/>
          <w:sz w:val="32"/>
          <w:szCs w:val="32"/>
        </w:rPr>
        <w:t xml:space="preserve">Australian Journal of Early Childhood, </w:t>
      </w:r>
      <w:r w:rsidRPr="00634E64">
        <w:rPr>
          <w:rFonts w:asciiTheme="majorHAnsi" w:hAnsiTheme="majorHAnsi" w:cstheme="majorHAnsi"/>
          <w:sz w:val="32"/>
          <w:szCs w:val="32"/>
        </w:rPr>
        <w:t xml:space="preserve">44(3), pp. 215-229. DOI: 10.1177/1836939119855214. </w:t>
      </w:r>
    </w:p>
    <w:p w14:paraId="653DBE5C" w14:textId="77777777" w:rsidR="00635A12" w:rsidRPr="00634E64" w:rsidRDefault="00635A12" w:rsidP="00635A12">
      <w:pPr>
        <w:tabs>
          <w:tab w:val="left" w:pos="7367"/>
        </w:tabs>
        <w:spacing w:line="360" w:lineRule="auto"/>
        <w:rPr>
          <w:rFonts w:asciiTheme="majorHAnsi" w:hAnsiTheme="majorHAnsi" w:cstheme="majorHAnsi"/>
          <w:sz w:val="32"/>
          <w:szCs w:val="32"/>
          <w:lang w:val="en-US"/>
        </w:rPr>
      </w:pPr>
      <w:r w:rsidRPr="00634E64">
        <w:rPr>
          <w:rFonts w:asciiTheme="majorHAnsi" w:hAnsiTheme="majorHAnsi" w:cstheme="majorHAnsi"/>
          <w:sz w:val="32"/>
          <w:szCs w:val="32"/>
          <w:lang w:eastAsia="en-GB"/>
        </w:rPr>
        <w:t xml:space="preserve">Exploring Your Mind. (2020) </w:t>
      </w:r>
      <w:proofErr w:type="spellStart"/>
      <w:r w:rsidRPr="00634E64">
        <w:rPr>
          <w:rFonts w:asciiTheme="majorHAnsi" w:hAnsiTheme="majorHAnsi" w:cstheme="majorHAnsi"/>
          <w:i/>
          <w:iCs/>
          <w:sz w:val="32"/>
          <w:szCs w:val="32"/>
          <w:lang w:eastAsia="en-GB"/>
        </w:rPr>
        <w:t>Bronfrenbrenner’s</w:t>
      </w:r>
      <w:proofErr w:type="spellEnd"/>
      <w:r w:rsidRPr="00634E64">
        <w:rPr>
          <w:rFonts w:asciiTheme="majorHAnsi" w:hAnsiTheme="majorHAnsi" w:cstheme="majorHAnsi"/>
          <w:i/>
          <w:iCs/>
          <w:sz w:val="32"/>
          <w:szCs w:val="32"/>
          <w:lang w:eastAsia="en-GB"/>
        </w:rPr>
        <w:t xml:space="preserve"> Ecological Systems Theory. </w:t>
      </w:r>
      <w:r w:rsidRPr="00634E64">
        <w:rPr>
          <w:rFonts w:asciiTheme="majorHAnsi" w:hAnsiTheme="majorHAnsi" w:cstheme="majorHAnsi"/>
          <w:sz w:val="32"/>
          <w:szCs w:val="32"/>
          <w:lang w:eastAsia="en-GB"/>
        </w:rPr>
        <w:t xml:space="preserve">Available at: </w:t>
      </w:r>
      <w:hyperlink r:id="rId44" w:history="1">
        <w:r w:rsidRPr="00634E64">
          <w:rPr>
            <w:rStyle w:val="Hyperlink"/>
            <w:rFonts w:asciiTheme="majorHAnsi" w:hAnsiTheme="majorHAnsi" w:cstheme="majorHAnsi"/>
            <w:sz w:val="32"/>
            <w:szCs w:val="32"/>
            <w:lang w:eastAsia="en-GB"/>
          </w:rPr>
          <w:t>https://exploringyourmind.com/bronfenbrenners-ecological-systems-theory/</w:t>
        </w:r>
      </w:hyperlink>
      <w:r w:rsidRPr="00634E64">
        <w:rPr>
          <w:rFonts w:asciiTheme="majorHAnsi" w:hAnsiTheme="majorHAnsi" w:cstheme="majorHAnsi"/>
          <w:sz w:val="32"/>
          <w:szCs w:val="32"/>
          <w:lang w:eastAsia="en-GB"/>
        </w:rPr>
        <w:t xml:space="preserve"> (Accessed: 6</w:t>
      </w:r>
      <w:r w:rsidRPr="00634E64">
        <w:rPr>
          <w:rFonts w:asciiTheme="majorHAnsi" w:hAnsiTheme="majorHAnsi" w:cstheme="majorHAnsi"/>
          <w:sz w:val="32"/>
          <w:szCs w:val="32"/>
          <w:vertAlign w:val="superscript"/>
          <w:lang w:eastAsia="en-GB"/>
        </w:rPr>
        <w:t>th</w:t>
      </w:r>
      <w:r w:rsidRPr="00634E64">
        <w:rPr>
          <w:rFonts w:asciiTheme="majorHAnsi" w:hAnsiTheme="majorHAnsi" w:cstheme="majorHAnsi"/>
          <w:sz w:val="32"/>
          <w:szCs w:val="32"/>
          <w:lang w:eastAsia="en-GB"/>
        </w:rPr>
        <w:t xml:space="preserve"> November 2020).</w:t>
      </w:r>
    </w:p>
    <w:p w14:paraId="33BFEE4F" w14:textId="77777777" w:rsidR="00635A12" w:rsidRPr="00634E64" w:rsidRDefault="00635A12" w:rsidP="00634E64">
      <w:pPr>
        <w:tabs>
          <w:tab w:val="left" w:pos="7367"/>
        </w:tabs>
        <w:spacing w:line="360" w:lineRule="auto"/>
        <w:rPr>
          <w:rFonts w:asciiTheme="majorHAnsi" w:hAnsiTheme="majorHAnsi" w:cstheme="majorHAnsi"/>
          <w:sz w:val="32"/>
          <w:szCs w:val="32"/>
          <w:lang w:val="en-US"/>
        </w:rPr>
      </w:pPr>
    </w:p>
    <w:sectPr w:rsidR="00635A12" w:rsidRPr="00634E64" w:rsidSect="008A5084">
      <w:headerReference w:type="default" r:id="rId45"/>
      <w:footerReference w:type="default" r:id="rId46"/>
      <w:pgSz w:w="11906" w:h="16838"/>
      <w:pgMar w:top="1440" w:right="1440" w:bottom="1440" w:left="1440" w:header="709" w:footer="709" w:gutter="0"/>
      <w:pgBorders w:offsetFrom="page">
        <w:top w:val="single" w:sz="4" w:space="24" w:color="2E74B5" w:themeColor="accent5" w:themeShade="BF"/>
        <w:left w:val="single" w:sz="4" w:space="24" w:color="2E74B5" w:themeColor="accent5" w:themeShade="BF"/>
        <w:bottom w:val="single" w:sz="4" w:space="24" w:color="2E74B5" w:themeColor="accent5" w:themeShade="BF"/>
        <w:right w:val="single" w:sz="4" w:space="24" w:color="2E74B5"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A8C92" w14:textId="77777777" w:rsidR="009D2FAE" w:rsidRDefault="009D2FAE" w:rsidP="00FE6C00">
      <w:pPr>
        <w:spacing w:after="0" w:line="240" w:lineRule="auto"/>
      </w:pPr>
      <w:r>
        <w:separator/>
      </w:r>
    </w:p>
  </w:endnote>
  <w:endnote w:type="continuationSeparator" w:id="0">
    <w:p w14:paraId="745D6E30" w14:textId="77777777" w:rsidR="009D2FAE" w:rsidRDefault="009D2FAE" w:rsidP="00FE6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2608943"/>
      <w:docPartObj>
        <w:docPartGallery w:val="Page Numbers (Bottom of Page)"/>
        <w:docPartUnique/>
      </w:docPartObj>
    </w:sdtPr>
    <w:sdtEndPr>
      <w:rPr>
        <w:noProof/>
      </w:rPr>
    </w:sdtEndPr>
    <w:sdtContent>
      <w:p w14:paraId="5C59A895" w14:textId="3E92348C" w:rsidR="00913911" w:rsidRDefault="009139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0E10E" w14:textId="77777777" w:rsidR="00913911" w:rsidRDefault="00913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E24F2C" w14:textId="77777777" w:rsidR="009D2FAE" w:rsidRDefault="009D2FAE" w:rsidP="00FE6C00">
      <w:pPr>
        <w:spacing w:after="0" w:line="240" w:lineRule="auto"/>
      </w:pPr>
      <w:r>
        <w:separator/>
      </w:r>
    </w:p>
  </w:footnote>
  <w:footnote w:type="continuationSeparator" w:id="0">
    <w:p w14:paraId="48D72F60" w14:textId="77777777" w:rsidR="009D2FAE" w:rsidRDefault="009D2FAE" w:rsidP="00FE6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88ADB" w14:textId="16D35536" w:rsidR="008B0BCC" w:rsidRDefault="008B0BCC" w:rsidP="008B0BCC">
    <w:pPr>
      <w:pStyle w:val="Header"/>
      <w:tabs>
        <w:tab w:val="clear" w:pos="4513"/>
        <w:tab w:val="clear" w:pos="9026"/>
        <w:tab w:val="left" w:pos="7200"/>
      </w:tabs>
    </w:pPr>
    <w:r>
      <w:tab/>
      <w:t xml:space="preserve">Word Count: </w:t>
    </w:r>
    <w:r w:rsidR="00C77040">
      <w:t>3,8</w:t>
    </w:r>
    <w:r w:rsidR="00635A12">
      <w:t>6</w:t>
    </w:r>
    <w:r w:rsidR="00FB27BD">
      <w:t>5</w:t>
    </w:r>
  </w:p>
  <w:p w14:paraId="4EC9954C" w14:textId="77777777" w:rsidR="00C77040" w:rsidRDefault="00C77040" w:rsidP="008B0BCC">
    <w:pPr>
      <w:pStyle w:val="Header"/>
      <w:tabs>
        <w:tab w:val="clear" w:pos="4513"/>
        <w:tab w:val="clear" w:pos="9026"/>
        <w:tab w:val="left" w:pos="72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E26AF"/>
    <w:multiLevelType w:val="hybridMultilevel"/>
    <w:tmpl w:val="A7784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E466E"/>
    <w:multiLevelType w:val="hybridMultilevel"/>
    <w:tmpl w:val="707C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26605"/>
    <w:multiLevelType w:val="hybridMultilevel"/>
    <w:tmpl w:val="6672872A"/>
    <w:lvl w:ilvl="0" w:tplc="E4F40DE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0220C38"/>
    <w:multiLevelType w:val="hybridMultilevel"/>
    <w:tmpl w:val="67F6B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FF049D"/>
    <w:multiLevelType w:val="hybridMultilevel"/>
    <w:tmpl w:val="6ACA3D04"/>
    <w:lvl w:ilvl="0" w:tplc="2F66C1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EE6071"/>
    <w:multiLevelType w:val="hybridMultilevel"/>
    <w:tmpl w:val="5060C682"/>
    <w:lvl w:ilvl="0" w:tplc="E4F40DE6">
      <w:start w:val="1"/>
      <w:numFmt w:val="decimal"/>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716DF4"/>
    <w:multiLevelType w:val="hybridMultilevel"/>
    <w:tmpl w:val="6ACA3D04"/>
    <w:lvl w:ilvl="0" w:tplc="2F66C1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C5306B"/>
    <w:multiLevelType w:val="hybridMultilevel"/>
    <w:tmpl w:val="5FB666E2"/>
    <w:lvl w:ilvl="0" w:tplc="E4F40DE6">
      <w:start w:val="1"/>
      <w:numFmt w:val="decimal"/>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7"/>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C00"/>
    <w:rsid w:val="0000524C"/>
    <w:rsid w:val="00010134"/>
    <w:rsid w:val="00011A78"/>
    <w:rsid w:val="00013C20"/>
    <w:rsid w:val="00035D80"/>
    <w:rsid w:val="000417D8"/>
    <w:rsid w:val="00043BC2"/>
    <w:rsid w:val="0004592F"/>
    <w:rsid w:val="0005152F"/>
    <w:rsid w:val="00054DBB"/>
    <w:rsid w:val="0005612A"/>
    <w:rsid w:val="000652E0"/>
    <w:rsid w:val="000759DA"/>
    <w:rsid w:val="000921EE"/>
    <w:rsid w:val="00093B30"/>
    <w:rsid w:val="00096DB3"/>
    <w:rsid w:val="000A39E4"/>
    <w:rsid w:val="000A7355"/>
    <w:rsid w:val="000B1BE3"/>
    <w:rsid w:val="000C19BB"/>
    <w:rsid w:val="000C54F9"/>
    <w:rsid w:val="000C7710"/>
    <w:rsid w:val="000D427C"/>
    <w:rsid w:val="000D459A"/>
    <w:rsid w:val="000D5A9C"/>
    <w:rsid w:val="000E308D"/>
    <w:rsid w:val="000E584B"/>
    <w:rsid w:val="000E68EF"/>
    <w:rsid w:val="000F15FC"/>
    <w:rsid w:val="001006D1"/>
    <w:rsid w:val="0011046E"/>
    <w:rsid w:val="001149F0"/>
    <w:rsid w:val="00144720"/>
    <w:rsid w:val="00153CC4"/>
    <w:rsid w:val="00172268"/>
    <w:rsid w:val="0017281E"/>
    <w:rsid w:val="001743AD"/>
    <w:rsid w:val="0017536A"/>
    <w:rsid w:val="00180100"/>
    <w:rsid w:val="00181648"/>
    <w:rsid w:val="00183F3A"/>
    <w:rsid w:val="00186757"/>
    <w:rsid w:val="00190510"/>
    <w:rsid w:val="00195CFD"/>
    <w:rsid w:val="00197A0A"/>
    <w:rsid w:val="001B225A"/>
    <w:rsid w:val="001C0E73"/>
    <w:rsid w:val="001C41ED"/>
    <w:rsid w:val="001D3565"/>
    <w:rsid w:val="001E7CDA"/>
    <w:rsid w:val="001F771E"/>
    <w:rsid w:val="00201BB8"/>
    <w:rsid w:val="0021272B"/>
    <w:rsid w:val="00223D7B"/>
    <w:rsid w:val="00243320"/>
    <w:rsid w:val="00261ACB"/>
    <w:rsid w:val="002651AA"/>
    <w:rsid w:val="0028380B"/>
    <w:rsid w:val="00285CC6"/>
    <w:rsid w:val="002860CF"/>
    <w:rsid w:val="00286951"/>
    <w:rsid w:val="00292E49"/>
    <w:rsid w:val="002945E1"/>
    <w:rsid w:val="00296026"/>
    <w:rsid w:val="002B595A"/>
    <w:rsid w:val="002C1CFF"/>
    <w:rsid w:val="002C3F01"/>
    <w:rsid w:val="002E758A"/>
    <w:rsid w:val="002F448F"/>
    <w:rsid w:val="00304AEE"/>
    <w:rsid w:val="003066C5"/>
    <w:rsid w:val="003238F6"/>
    <w:rsid w:val="003411E2"/>
    <w:rsid w:val="00342D29"/>
    <w:rsid w:val="00343036"/>
    <w:rsid w:val="003478F1"/>
    <w:rsid w:val="00356485"/>
    <w:rsid w:val="0036596C"/>
    <w:rsid w:val="00372D45"/>
    <w:rsid w:val="00372E6C"/>
    <w:rsid w:val="00386BF0"/>
    <w:rsid w:val="003A3D6E"/>
    <w:rsid w:val="003A497F"/>
    <w:rsid w:val="003A6F0E"/>
    <w:rsid w:val="003B55A2"/>
    <w:rsid w:val="003B7BCF"/>
    <w:rsid w:val="003D32B5"/>
    <w:rsid w:val="003E4041"/>
    <w:rsid w:val="004014C2"/>
    <w:rsid w:val="00405B35"/>
    <w:rsid w:val="0041016C"/>
    <w:rsid w:val="00420F0D"/>
    <w:rsid w:val="00427FBD"/>
    <w:rsid w:val="00436EF8"/>
    <w:rsid w:val="0044722F"/>
    <w:rsid w:val="004527DB"/>
    <w:rsid w:val="00454081"/>
    <w:rsid w:val="00454A99"/>
    <w:rsid w:val="004638F7"/>
    <w:rsid w:val="0046649A"/>
    <w:rsid w:val="00473727"/>
    <w:rsid w:val="00480092"/>
    <w:rsid w:val="00480A24"/>
    <w:rsid w:val="00491FC7"/>
    <w:rsid w:val="00497FC3"/>
    <w:rsid w:val="004B1CD2"/>
    <w:rsid w:val="004C02F9"/>
    <w:rsid w:val="004D2ABE"/>
    <w:rsid w:val="004D73A6"/>
    <w:rsid w:val="004E08C0"/>
    <w:rsid w:val="004E2013"/>
    <w:rsid w:val="004F7060"/>
    <w:rsid w:val="00514C81"/>
    <w:rsid w:val="00520AEA"/>
    <w:rsid w:val="005351B1"/>
    <w:rsid w:val="00535381"/>
    <w:rsid w:val="00542B71"/>
    <w:rsid w:val="00560E41"/>
    <w:rsid w:val="005640DE"/>
    <w:rsid w:val="00576149"/>
    <w:rsid w:val="00577253"/>
    <w:rsid w:val="005828E7"/>
    <w:rsid w:val="005832CC"/>
    <w:rsid w:val="00585890"/>
    <w:rsid w:val="005B03A3"/>
    <w:rsid w:val="005B2FC2"/>
    <w:rsid w:val="005B6656"/>
    <w:rsid w:val="005C3148"/>
    <w:rsid w:val="005C715E"/>
    <w:rsid w:val="005C75CD"/>
    <w:rsid w:val="005E146A"/>
    <w:rsid w:val="005F10F1"/>
    <w:rsid w:val="005F5A91"/>
    <w:rsid w:val="005F601E"/>
    <w:rsid w:val="005F7329"/>
    <w:rsid w:val="005F7C3A"/>
    <w:rsid w:val="00620326"/>
    <w:rsid w:val="006218DA"/>
    <w:rsid w:val="006316E9"/>
    <w:rsid w:val="00634E64"/>
    <w:rsid w:val="00635A12"/>
    <w:rsid w:val="00637084"/>
    <w:rsid w:val="0064148F"/>
    <w:rsid w:val="00642BF9"/>
    <w:rsid w:val="00643AEF"/>
    <w:rsid w:val="006456FC"/>
    <w:rsid w:val="0064662D"/>
    <w:rsid w:val="006542D4"/>
    <w:rsid w:val="00670D0B"/>
    <w:rsid w:val="006806B9"/>
    <w:rsid w:val="006A2CD2"/>
    <w:rsid w:val="006B73FD"/>
    <w:rsid w:val="006D5795"/>
    <w:rsid w:val="006D714D"/>
    <w:rsid w:val="006E3D70"/>
    <w:rsid w:val="006F4C08"/>
    <w:rsid w:val="006F72F1"/>
    <w:rsid w:val="00702564"/>
    <w:rsid w:val="0070495D"/>
    <w:rsid w:val="00706C63"/>
    <w:rsid w:val="007160C9"/>
    <w:rsid w:val="007172AF"/>
    <w:rsid w:val="007179C2"/>
    <w:rsid w:val="007210B2"/>
    <w:rsid w:val="00730DB9"/>
    <w:rsid w:val="00735813"/>
    <w:rsid w:val="00741E3B"/>
    <w:rsid w:val="00750719"/>
    <w:rsid w:val="00755D62"/>
    <w:rsid w:val="0075767D"/>
    <w:rsid w:val="00764DC0"/>
    <w:rsid w:val="00766F77"/>
    <w:rsid w:val="007718EB"/>
    <w:rsid w:val="007720EC"/>
    <w:rsid w:val="00772285"/>
    <w:rsid w:val="007733EA"/>
    <w:rsid w:val="0077403C"/>
    <w:rsid w:val="00797FF7"/>
    <w:rsid w:val="007A2AF0"/>
    <w:rsid w:val="007A2E70"/>
    <w:rsid w:val="007D1E93"/>
    <w:rsid w:val="007F1C55"/>
    <w:rsid w:val="0081646B"/>
    <w:rsid w:val="00816BF1"/>
    <w:rsid w:val="00822D5B"/>
    <w:rsid w:val="008758AD"/>
    <w:rsid w:val="0088053D"/>
    <w:rsid w:val="00884AEE"/>
    <w:rsid w:val="0089052A"/>
    <w:rsid w:val="008A2A97"/>
    <w:rsid w:val="008A5084"/>
    <w:rsid w:val="008A599A"/>
    <w:rsid w:val="008A5DEB"/>
    <w:rsid w:val="008B0BCC"/>
    <w:rsid w:val="008B26AC"/>
    <w:rsid w:val="008D0A56"/>
    <w:rsid w:val="008E5214"/>
    <w:rsid w:val="008E7D11"/>
    <w:rsid w:val="008F19D7"/>
    <w:rsid w:val="00913911"/>
    <w:rsid w:val="00913A7F"/>
    <w:rsid w:val="00921B0D"/>
    <w:rsid w:val="00945AC8"/>
    <w:rsid w:val="00954A0A"/>
    <w:rsid w:val="00955395"/>
    <w:rsid w:val="00962348"/>
    <w:rsid w:val="00963268"/>
    <w:rsid w:val="0096356F"/>
    <w:rsid w:val="009679B5"/>
    <w:rsid w:val="00986498"/>
    <w:rsid w:val="00986E3B"/>
    <w:rsid w:val="00995E46"/>
    <w:rsid w:val="0099656F"/>
    <w:rsid w:val="009A27BE"/>
    <w:rsid w:val="009A75B9"/>
    <w:rsid w:val="009B60B2"/>
    <w:rsid w:val="009B715C"/>
    <w:rsid w:val="009C225D"/>
    <w:rsid w:val="009C5A35"/>
    <w:rsid w:val="009C76B2"/>
    <w:rsid w:val="009D2FAE"/>
    <w:rsid w:val="009E153C"/>
    <w:rsid w:val="009F0FDE"/>
    <w:rsid w:val="009F3769"/>
    <w:rsid w:val="009F4B0F"/>
    <w:rsid w:val="00A000CD"/>
    <w:rsid w:val="00A1478B"/>
    <w:rsid w:val="00A20CD9"/>
    <w:rsid w:val="00A22F5F"/>
    <w:rsid w:val="00A25AFF"/>
    <w:rsid w:val="00A26360"/>
    <w:rsid w:val="00A26C74"/>
    <w:rsid w:val="00A35166"/>
    <w:rsid w:val="00A35997"/>
    <w:rsid w:val="00A363D4"/>
    <w:rsid w:val="00A372DC"/>
    <w:rsid w:val="00A37CA9"/>
    <w:rsid w:val="00A37EC9"/>
    <w:rsid w:val="00A435F1"/>
    <w:rsid w:val="00A44D94"/>
    <w:rsid w:val="00A50405"/>
    <w:rsid w:val="00A53B48"/>
    <w:rsid w:val="00A67DB0"/>
    <w:rsid w:val="00A70C12"/>
    <w:rsid w:val="00A73D8B"/>
    <w:rsid w:val="00A825B1"/>
    <w:rsid w:val="00A86FC7"/>
    <w:rsid w:val="00A964E1"/>
    <w:rsid w:val="00AA3A1C"/>
    <w:rsid w:val="00AA6AE4"/>
    <w:rsid w:val="00AA7B89"/>
    <w:rsid w:val="00AB2BBB"/>
    <w:rsid w:val="00AB4029"/>
    <w:rsid w:val="00AC37EC"/>
    <w:rsid w:val="00AD3594"/>
    <w:rsid w:val="00AE4F03"/>
    <w:rsid w:val="00AE5866"/>
    <w:rsid w:val="00B006AD"/>
    <w:rsid w:val="00B02B09"/>
    <w:rsid w:val="00B10CDD"/>
    <w:rsid w:val="00B22A03"/>
    <w:rsid w:val="00B44ACD"/>
    <w:rsid w:val="00B44D6E"/>
    <w:rsid w:val="00B53CB6"/>
    <w:rsid w:val="00B55C41"/>
    <w:rsid w:val="00B6234A"/>
    <w:rsid w:val="00B62958"/>
    <w:rsid w:val="00B661DD"/>
    <w:rsid w:val="00B66B43"/>
    <w:rsid w:val="00B71731"/>
    <w:rsid w:val="00BA3EDB"/>
    <w:rsid w:val="00BB0DE7"/>
    <w:rsid w:val="00BD3C2B"/>
    <w:rsid w:val="00BE27F7"/>
    <w:rsid w:val="00BF2F23"/>
    <w:rsid w:val="00BF654B"/>
    <w:rsid w:val="00C103C6"/>
    <w:rsid w:val="00C14BCC"/>
    <w:rsid w:val="00C27F23"/>
    <w:rsid w:val="00C31DD0"/>
    <w:rsid w:val="00C464F9"/>
    <w:rsid w:val="00C56425"/>
    <w:rsid w:val="00C62E92"/>
    <w:rsid w:val="00C654D7"/>
    <w:rsid w:val="00C737C7"/>
    <w:rsid w:val="00C7453F"/>
    <w:rsid w:val="00C7539D"/>
    <w:rsid w:val="00C77040"/>
    <w:rsid w:val="00C85D22"/>
    <w:rsid w:val="00CA103B"/>
    <w:rsid w:val="00CA1CA5"/>
    <w:rsid w:val="00CA7A05"/>
    <w:rsid w:val="00CB39C2"/>
    <w:rsid w:val="00CB4290"/>
    <w:rsid w:val="00CC21E3"/>
    <w:rsid w:val="00CD2F06"/>
    <w:rsid w:val="00CD797A"/>
    <w:rsid w:val="00CF33D6"/>
    <w:rsid w:val="00CF77DC"/>
    <w:rsid w:val="00D048D0"/>
    <w:rsid w:val="00D11298"/>
    <w:rsid w:val="00D12D3C"/>
    <w:rsid w:val="00D204B3"/>
    <w:rsid w:val="00D27212"/>
    <w:rsid w:val="00D27696"/>
    <w:rsid w:val="00D332BC"/>
    <w:rsid w:val="00D359B6"/>
    <w:rsid w:val="00D36F33"/>
    <w:rsid w:val="00D52239"/>
    <w:rsid w:val="00D52FA2"/>
    <w:rsid w:val="00D56AF8"/>
    <w:rsid w:val="00D63980"/>
    <w:rsid w:val="00D73FC9"/>
    <w:rsid w:val="00D812B7"/>
    <w:rsid w:val="00D90955"/>
    <w:rsid w:val="00D91F24"/>
    <w:rsid w:val="00DA1465"/>
    <w:rsid w:val="00DB3123"/>
    <w:rsid w:val="00DC4491"/>
    <w:rsid w:val="00DC4FF5"/>
    <w:rsid w:val="00DC5DD7"/>
    <w:rsid w:val="00DC6B90"/>
    <w:rsid w:val="00DD3E5C"/>
    <w:rsid w:val="00DD5192"/>
    <w:rsid w:val="00DE78E1"/>
    <w:rsid w:val="00DF3896"/>
    <w:rsid w:val="00E010AB"/>
    <w:rsid w:val="00E0478D"/>
    <w:rsid w:val="00E06FD0"/>
    <w:rsid w:val="00E121B8"/>
    <w:rsid w:val="00E32F8E"/>
    <w:rsid w:val="00E35DB2"/>
    <w:rsid w:val="00E416B8"/>
    <w:rsid w:val="00E47FA3"/>
    <w:rsid w:val="00E50CB3"/>
    <w:rsid w:val="00E543D3"/>
    <w:rsid w:val="00E5465A"/>
    <w:rsid w:val="00E76CAA"/>
    <w:rsid w:val="00EA4D00"/>
    <w:rsid w:val="00EA5B60"/>
    <w:rsid w:val="00EE350F"/>
    <w:rsid w:val="00F028E8"/>
    <w:rsid w:val="00F12727"/>
    <w:rsid w:val="00F25551"/>
    <w:rsid w:val="00F329BD"/>
    <w:rsid w:val="00F34EF8"/>
    <w:rsid w:val="00F36145"/>
    <w:rsid w:val="00F53271"/>
    <w:rsid w:val="00F545F7"/>
    <w:rsid w:val="00F56570"/>
    <w:rsid w:val="00F6402E"/>
    <w:rsid w:val="00F81151"/>
    <w:rsid w:val="00FA562C"/>
    <w:rsid w:val="00FB27BD"/>
    <w:rsid w:val="00FB4111"/>
    <w:rsid w:val="00FE0BB6"/>
    <w:rsid w:val="00FE0C42"/>
    <w:rsid w:val="00FE6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0A744"/>
  <w15:chartTrackingRefBased/>
  <w15:docId w15:val="{07A71547-1E73-4631-BF8D-FDCB7563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E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C00"/>
  </w:style>
  <w:style w:type="paragraph" w:styleId="Footer">
    <w:name w:val="footer"/>
    <w:basedOn w:val="Normal"/>
    <w:link w:val="FooterChar"/>
    <w:uiPriority w:val="99"/>
    <w:unhideWhenUsed/>
    <w:rsid w:val="00FE6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C00"/>
  </w:style>
  <w:style w:type="paragraph" w:styleId="ListParagraph">
    <w:name w:val="List Paragraph"/>
    <w:basedOn w:val="Normal"/>
    <w:uiPriority w:val="34"/>
    <w:qFormat/>
    <w:rsid w:val="00DC6B90"/>
    <w:pPr>
      <w:ind w:left="720"/>
      <w:contextualSpacing/>
    </w:pPr>
  </w:style>
  <w:style w:type="character" w:customStyle="1" w:styleId="Heading1Char">
    <w:name w:val="Heading 1 Char"/>
    <w:basedOn w:val="DefaultParagraphFont"/>
    <w:link w:val="Heading1"/>
    <w:uiPriority w:val="9"/>
    <w:rsid w:val="00634E6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34E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stemlynsblog.org/better-learning/educational-theories-you-must-know-st-emlyns/educational-theories-you-must-know-maslow-st-emlyns/" TargetMode="External"/><Relationship Id="rId26" Type="http://schemas.openxmlformats.org/officeDocument/2006/relationships/hyperlink" Target="https://www.foundationyears.org.uk/files/2012/10/Curriculum-guidance-for-the-foundation-stage-Principles-for-early-years-education.pdf" TargetMode="External"/><Relationship Id="rId39" Type="http://schemas.openxmlformats.org/officeDocument/2006/relationships/hyperlink" Target="https://www.ukessays.com/essays/young-people/benefits-of-working-in-partnership-children-and-young-people-essay.php" TargetMode="External"/><Relationship Id="rId21" Type="http://schemas.openxmlformats.org/officeDocument/2006/relationships/hyperlink" Target="http://www.dailymontessori.com/montessori-theory/" TargetMode="External"/><Relationship Id="rId34" Type="http://schemas.openxmlformats.org/officeDocument/2006/relationships/hyperlink" Target="http://psychologydos.weebly.com/psych-journal/journal-8-urie-bronfenbrenners-ecological-systems-theory" TargetMode="External"/><Relationship Id="rId42" Type="http://schemas.openxmlformats.org/officeDocument/2006/relationships/hyperlink" Target="https://www.playwales.org.uk/login/uploaded/documents/Play%20Policy/Wales%20play-policy-e.pdf"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oodle.uwtsd.ac.uk/pluginfile.php/86467/mod_resource/content/1/Transitions%20handbook.pdf" TargetMode="External"/><Relationship Id="rId29" Type="http://schemas.openxmlformats.org/officeDocument/2006/relationships/hyperlink" Target="http://www.earlyyearscareers.com/eyc/latest-news/childcare-providers-working-in-partnership-with-multi-agenc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edglossary.org/transition/" TargetMode="External"/><Relationship Id="rId32" Type="http://schemas.openxmlformats.org/officeDocument/2006/relationships/hyperlink" Target="https://www2.oxfordshire.gov.uk/cms/sites/default/files/folders/documents/childreneducationandfamilies/informationforchildcareproviders/Toolkit/goodpractice/EYTransitionPack.pdf" TargetMode="External"/><Relationship Id="rId37" Type="http://schemas.openxmlformats.org/officeDocument/2006/relationships/hyperlink" Target="https://www.studymode.com/essays/Play-What-Is-Play-Definition-Of-483361.html" TargetMode="External"/><Relationship Id="rId40" Type="http://schemas.openxmlformats.org/officeDocument/2006/relationships/hyperlink" Target="https://hwb.gov.wales/api/storage/f9d85dba-85a4-4e87-bb58-a24730ad7e57/foundation-phase-profile-handbook-revised-september-2017.pdf"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earlyyearsmatters.co.uk/eyfs/a-unique-child/planning/" TargetMode="External"/><Relationship Id="rId28" Type="http://schemas.openxmlformats.org/officeDocument/2006/relationships/hyperlink" Target="http://www.cuppacocoa.com/the-zone-of-proximal-development/" TargetMode="External"/><Relationship Id="rId36" Type="http://schemas.openxmlformats.org/officeDocument/2006/relationships/hyperlink" Target="https://www.seedbed.com/start-small-and-early-transitioning-from-children-to-youth-ministry/" TargetMode="External"/><Relationship Id="rId10" Type="http://schemas.openxmlformats.org/officeDocument/2006/relationships/image" Target="media/image3.jpeg"/><Relationship Id="rId19" Type="http://schemas.openxmlformats.org/officeDocument/2006/relationships/hyperlink" Target="https://www.youtube.com/watch?v=hVylJWSaXaw" TargetMode="External"/><Relationship Id="rId31" Type="http://schemas.openxmlformats.org/officeDocument/2006/relationships/hyperlink" Target="https://craftybeecreations.com/2017/08/17/my-all-about-me-book/?pp=1" TargetMode="External"/><Relationship Id="rId44" Type="http://schemas.openxmlformats.org/officeDocument/2006/relationships/hyperlink" Target="https://exploringyourmind.com/bronfenbrenners-ecological-systems-the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earlyyearscareers.com/eyc/latest-news/sector-news/effective-communication/" TargetMode="External"/><Relationship Id="rId27" Type="http://schemas.openxmlformats.org/officeDocument/2006/relationships/hyperlink" Target="https://thistoddlerlife.com/montessori-materials-guide-for-your-baby/" TargetMode="External"/><Relationship Id="rId30" Type="http://schemas.openxmlformats.org/officeDocument/2006/relationships/hyperlink" Target="https://www.earlyyearscareers.com/eyc/latest-news/receiving-feedback-parents/" TargetMode="External"/><Relationship Id="rId35" Type="http://schemas.openxmlformats.org/officeDocument/2006/relationships/hyperlink" Target="http://psychologydos.weebly.com/psych-journal/journal-8-urie-bronfenbrenners-ecological-systems-theory" TargetMode="External"/><Relationship Id="rId43" Type="http://schemas.openxmlformats.org/officeDocument/2006/relationships/hyperlink" Target="https://www.westsussex.gov.uk/media/13932/universal_transition_pack_v2.pdf"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entleycc.org.uk/parents-carers/working-together" TargetMode="External"/><Relationship Id="rId25" Type="http://schemas.openxmlformats.org/officeDocument/2006/relationships/hyperlink" Target="https://www.educationalappstore.com/blog/ways-promote-manage-parent-school-communication/" TargetMode="External"/><Relationship Id="rId33" Type="http://schemas.openxmlformats.org/officeDocument/2006/relationships/hyperlink" Target="https://www.pacey.org.uk/working-in-childcare/spotlight-on/partnerships-with-parents/" TargetMode="External"/><Relationship Id="rId38" Type="http://schemas.openxmlformats.org/officeDocument/2006/relationships/hyperlink" Target="https://www.nurseryworld.co.uk/knowledge-bank/article/supporting-transitions-effective-partnership-working-between-families-carers-and-practitioners" TargetMode="External"/><Relationship Id="rId46" Type="http://schemas.openxmlformats.org/officeDocument/2006/relationships/footer" Target="footer1.xml"/><Relationship Id="rId20" Type="http://schemas.openxmlformats.org/officeDocument/2006/relationships/hyperlink" Target="https://www.verywellmind.com/piagets-stages-of-cognitive-development-2795457" TargetMode="External"/><Relationship Id="rId41" Type="http://schemas.openxmlformats.org/officeDocument/2006/relationships/hyperlink" Target="https://gov.wales/sites/default/files/publications/2019-07/flying-start-transition-guidance-for-profession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C194F-F238-402B-9264-5C7D8016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4386</Words>
  <Characters>25883</Characters>
  <Application>Microsoft Office Word</Application>
  <DocSecurity>0</DocSecurity>
  <Lines>739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dc:creator>
  <cp:keywords/>
  <dc:description/>
  <cp:lastModifiedBy>Alissa Gough</cp:lastModifiedBy>
  <cp:revision>2</cp:revision>
  <dcterms:created xsi:type="dcterms:W3CDTF">2020-11-26T18:22:00Z</dcterms:created>
  <dcterms:modified xsi:type="dcterms:W3CDTF">2020-11-26T18:22:00Z</dcterms:modified>
</cp:coreProperties>
</file>