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A23E5FE" w14:textId="77777777" w:rsidR="009F48E5" w:rsidRDefault="009F48E5" w:rsidP="0094369F">
      <w:pPr>
        <w:rPr>
          <w:b/>
          <w:sz w:val="40"/>
          <w:u w:val="single"/>
        </w:rPr>
      </w:pPr>
      <w:bookmarkStart w:id="0" w:name="_GoBack"/>
      <w:bookmarkEnd w:id="0"/>
    </w:p>
    <w:p w14:paraId="1E3AE8C3" w14:textId="77777777" w:rsidR="009F48E5" w:rsidRDefault="0094369F" w:rsidP="0094369F">
      <w:pPr>
        <w:rPr>
          <w:b/>
          <w:sz w:val="40"/>
          <w:u w:val="single"/>
        </w:rPr>
      </w:pPr>
      <w:r>
        <w:rPr>
          <w:b/>
          <w:noProof/>
          <w:sz w:val="40"/>
          <w:u w:val="single"/>
          <w:lang w:eastAsia="en-GB"/>
        </w:rPr>
        <w:drawing>
          <wp:inline distT="0" distB="0" distL="0" distR="0" wp14:anchorId="261FEED1" wp14:editId="321980D6">
            <wp:extent cx="1765935" cy="574040"/>
            <wp:effectExtent l="0" t="0" r="12065" b="10160"/>
            <wp:docPr id="14" name="Picture 14" descr="../../Desktop/Unknown-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esktop/Unknown-2.jpe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27330" cy="593997"/>
                    </a:xfrm>
                    <a:prstGeom prst="rect">
                      <a:avLst/>
                    </a:prstGeom>
                    <a:noFill/>
                    <a:ln>
                      <a:noFill/>
                    </a:ln>
                  </pic:spPr>
                </pic:pic>
              </a:graphicData>
            </a:graphic>
          </wp:inline>
        </w:drawing>
      </w:r>
    </w:p>
    <w:p w14:paraId="5500501D" w14:textId="77777777" w:rsidR="00950E75" w:rsidRPr="0094369F" w:rsidRDefault="0094369F" w:rsidP="009F48E5">
      <w:pPr>
        <w:jc w:val="center"/>
        <w:rPr>
          <w:b/>
          <w:sz w:val="40"/>
          <w:u w:val="single"/>
        </w:rPr>
      </w:pPr>
      <w:r w:rsidRPr="0094369F">
        <w:rPr>
          <w:b/>
          <w:sz w:val="40"/>
          <w:u w:val="single"/>
        </w:rPr>
        <w:t>Mohammed Abdul Farhan</w:t>
      </w:r>
      <w:r>
        <w:rPr>
          <w:b/>
          <w:sz w:val="40"/>
          <w:u w:val="single"/>
        </w:rPr>
        <w:t>(P147765)</w:t>
      </w:r>
    </w:p>
    <w:p w14:paraId="252B2C1B" w14:textId="77777777" w:rsidR="00F16C68" w:rsidRDefault="00F16C68" w:rsidP="0094369F">
      <w:pPr>
        <w:jc w:val="center"/>
        <w:rPr>
          <w:b/>
          <w:sz w:val="28"/>
          <w:u w:val="single"/>
        </w:rPr>
      </w:pPr>
    </w:p>
    <w:p w14:paraId="0447BB23" w14:textId="77777777" w:rsidR="00F16C68" w:rsidRDefault="00F16C68" w:rsidP="0094369F">
      <w:pPr>
        <w:jc w:val="center"/>
        <w:rPr>
          <w:b/>
          <w:sz w:val="28"/>
          <w:u w:val="single"/>
        </w:rPr>
      </w:pPr>
    </w:p>
    <w:p w14:paraId="080E491F" w14:textId="77777777" w:rsidR="0094369F" w:rsidRDefault="0094369F" w:rsidP="0094369F">
      <w:pPr>
        <w:jc w:val="center"/>
        <w:rPr>
          <w:b/>
          <w:sz w:val="28"/>
          <w:u w:val="single"/>
        </w:rPr>
      </w:pPr>
      <w:r w:rsidRPr="0094369F">
        <w:rPr>
          <w:b/>
          <w:sz w:val="28"/>
          <w:u w:val="single"/>
        </w:rPr>
        <w:t>Civil Engineering &amp; Environmental Management</w:t>
      </w:r>
      <w:r>
        <w:rPr>
          <w:b/>
          <w:sz w:val="28"/>
          <w:u w:val="single"/>
        </w:rPr>
        <w:t xml:space="preserve"> BSc (Hons)</w:t>
      </w:r>
    </w:p>
    <w:p w14:paraId="0BB53EF6" w14:textId="77777777" w:rsidR="00705565" w:rsidRDefault="00705565" w:rsidP="0094369F">
      <w:pPr>
        <w:jc w:val="center"/>
        <w:rPr>
          <w:b/>
          <w:sz w:val="28"/>
          <w:u w:val="single"/>
        </w:rPr>
      </w:pPr>
    </w:p>
    <w:p w14:paraId="2717E2E9" w14:textId="6591213E" w:rsidR="0094369F" w:rsidRDefault="00705565" w:rsidP="0094369F">
      <w:pPr>
        <w:jc w:val="center"/>
        <w:rPr>
          <w:b/>
          <w:sz w:val="28"/>
          <w:u w:val="single"/>
        </w:rPr>
      </w:pPr>
      <w:r>
        <w:rPr>
          <w:b/>
          <w:sz w:val="28"/>
          <w:u w:val="single"/>
        </w:rPr>
        <w:t>Assignment 1</w:t>
      </w:r>
    </w:p>
    <w:p w14:paraId="5A68C468" w14:textId="77777777" w:rsidR="0094369F" w:rsidRDefault="0094369F" w:rsidP="0094369F">
      <w:pPr>
        <w:jc w:val="center"/>
        <w:rPr>
          <w:b/>
          <w:sz w:val="28"/>
          <w:u w:val="single"/>
        </w:rPr>
      </w:pPr>
    </w:p>
    <w:p w14:paraId="0043B9BA" w14:textId="77777777" w:rsidR="0094369F" w:rsidRDefault="0094369F" w:rsidP="0094369F">
      <w:pPr>
        <w:jc w:val="center"/>
        <w:rPr>
          <w:b/>
          <w:sz w:val="28"/>
          <w:u w:val="single"/>
        </w:rPr>
      </w:pPr>
      <w:r>
        <w:rPr>
          <w:b/>
          <w:sz w:val="28"/>
          <w:u w:val="single"/>
        </w:rPr>
        <w:t xml:space="preserve">Contract Practice &amp; Procedures </w:t>
      </w:r>
    </w:p>
    <w:p w14:paraId="4138D648" w14:textId="77777777" w:rsidR="0094369F" w:rsidRDefault="0094369F" w:rsidP="0094369F">
      <w:pPr>
        <w:jc w:val="center"/>
        <w:rPr>
          <w:b/>
          <w:sz w:val="28"/>
          <w:u w:val="single"/>
        </w:rPr>
      </w:pPr>
      <w:r>
        <w:rPr>
          <w:b/>
          <w:sz w:val="28"/>
          <w:u w:val="single"/>
        </w:rPr>
        <w:t>M5X01878</w:t>
      </w:r>
    </w:p>
    <w:p w14:paraId="3A191ED9" w14:textId="77777777" w:rsidR="00F16C68" w:rsidRDefault="00F16C68" w:rsidP="0094369F">
      <w:pPr>
        <w:jc w:val="center"/>
        <w:rPr>
          <w:b/>
          <w:sz w:val="28"/>
          <w:u w:val="single"/>
        </w:rPr>
      </w:pPr>
    </w:p>
    <w:p w14:paraId="00E72687" w14:textId="77777777" w:rsidR="00F16C68" w:rsidRDefault="00F16C68" w:rsidP="0094369F">
      <w:pPr>
        <w:jc w:val="center"/>
        <w:rPr>
          <w:b/>
          <w:sz w:val="28"/>
          <w:u w:val="single"/>
        </w:rPr>
      </w:pPr>
    </w:p>
    <w:p w14:paraId="3EBDAE35" w14:textId="77777777" w:rsidR="00F16C68" w:rsidRDefault="00F16C68" w:rsidP="0094369F">
      <w:pPr>
        <w:jc w:val="center"/>
        <w:rPr>
          <w:b/>
          <w:sz w:val="28"/>
          <w:u w:val="single"/>
        </w:rPr>
      </w:pPr>
    </w:p>
    <w:p w14:paraId="0DD104B2" w14:textId="77777777" w:rsidR="00F16C68" w:rsidRDefault="00F16C68" w:rsidP="0094369F">
      <w:pPr>
        <w:jc w:val="center"/>
        <w:rPr>
          <w:b/>
          <w:sz w:val="28"/>
          <w:u w:val="single"/>
        </w:rPr>
      </w:pPr>
    </w:p>
    <w:p w14:paraId="26ADCCA6" w14:textId="77777777" w:rsidR="00F16C68" w:rsidRDefault="00F16C68" w:rsidP="0094369F">
      <w:pPr>
        <w:jc w:val="center"/>
        <w:rPr>
          <w:b/>
          <w:sz w:val="28"/>
          <w:u w:val="single"/>
        </w:rPr>
      </w:pPr>
    </w:p>
    <w:p w14:paraId="7490C7AE" w14:textId="77777777" w:rsidR="00F16C68" w:rsidRDefault="00F16C68" w:rsidP="0094369F">
      <w:pPr>
        <w:jc w:val="center"/>
        <w:rPr>
          <w:b/>
          <w:sz w:val="28"/>
          <w:u w:val="single"/>
        </w:rPr>
      </w:pPr>
    </w:p>
    <w:p w14:paraId="70C14A37" w14:textId="63559710" w:rsidR="00F16C68" w:rsidRPr="00F16C68" w:rsidRDefault="00705565" w:rsidP="00705565">
      <w:pPr>
        <w:jc w:val="center"/>
        <w:rPr>
          <w:b/>
          <w:sz w:val="28"/>
        </w:rPr>
      </w:pPr>
      <w:r>
        <w:rPr>
          <w:b/>
          <w:sz w:val="28"/>
        </w:rPr>
        <w:t xml:space="preserve">Procurement </w:t>
      </w:r>
      <w:r w:rsidR="00F16C68" w:rsidRPr="00F16C68">
        <w:rPr>
          <w:b/>
          <w:sz w:val="28"/>
        </w:rPr>
        <w:t>Problems</w:t>
      </w:r>
    </w:p>
    <w:p w14:paraId="71495412" w14:textId="77777777" w:rsidR="00F16C68" w:rsidRPr="00F16C68" w:rsidRDefault="00F16C68" w:rsidP="00705565">
      <w:pPr>
        <w:rPr>
          <w:b/>
          <w:sz w:val="28"/>
        </w:rPr>
      </w:pPr>
    </w:p>
    <w:p w14:paraId="256D21F7" w14:textId="07DA087A" w:rsidR="00F16C68" w:rsidRPr="00F16C68" w:rsidRDefault="00F16C68" w:rsidP="0094369F">
      <w:pPr>
        <w:jc w:val="center"/>
        <w:rPr>
          <w:b/>
          <w:sz w:val="28"/>
        </w:rPr>
      </w:pPr>
      <w:r w:rsidRPr="00F16C68">
        <w:rPr>
          <w:b/>
          <w:sz w:val="28"/>
        </w:rPr>
        <w:t xml:space="preserve">Summary </w:t>
      </w:r>
    </w:p>
    <w:p w14:paraId="5283DFE6" w14:textId="04A84931" w:rsidR="00F16C68" w:rsidRPr="00F16C68" w:rsidRDefault="00F16C68" w:rsidP="0094369F">
      <w:pPr>
        <w:jc w:val="center"/>
        <w:rPr>
          <w:b/>
          <w:sz w:val="28"/>
        </w:rPr>
      </w:pPr>
      <w:r w:rsidRPr="00F16C68">
        <w:rPr>
          <w:b/>
          <w:sz w:val="28"/>
        </w:rPr>
        <w:t>Report recommending the different procurement routes available for the 4 proposed projects</w:t>
      </w:r>
    </w:p>
    <w:p w14:paraId="789401A9" w14:textId="40062359" w:rsidR="00474FC5" w:rsidRPr="00705565" w:rsidRDefault="0094369F" w:rsidP="00474FC5">
      <w:pPr>
        <w:rPr>
          <w:b/>
          <w:sz w:val="28"/>
        </w:rPr>
      </w:pPr>
      <w:r w:rsidRPr="00F16C68">
        <w:rPr>
          <w:b/>
          <w:sz w:val="28"/>
        </w:rPr>
        <w:br w:type="page"/>
      </w:r>
    </w:p>
    <w:p w14:paraId="5F41F187" w14:textId="77777777" w:rsidR="0094369F" w:rsidRDefault="0094369F" w:rsidP="0094369F">
      <w:pPr>
        <w:jc w:val="center"/>
        <w:rPr>
          <w:b/>
          <w:i/>
          <w:sz w:val="40"/>
          <w:u w:val="single"/>
        </w:rPr>
      </w:pPr>
    </w:p>
    <w:p w14:paraId="7FDBB79C" w14:textId="77777777" w:rsidR="0094369F" w:rsidRDefault="0094369F" w:rsidP="0094369F">
      <w:pPr>
        <w:jc w:val="center"/>
        <w:rPr>
          <w:b/>
          <w:i/>
          <w:sz w:val="40"/>
          <w:u w:val="single"/>
        </w:rPr>
      </w:pPr>
    </w:p>
    <w:p w14:paraId="2B1FC745" w14:textId="77777777" w:rsidR="0094369F" w:rsidRDefault="0094369F" w:rsidP="0094369F">
      <w:pPr>
        <w:jc w:val="center"/>
        <w:rPr>
          <w:b/>
          <w:i/>
          <w:sz w:val="40"/>
          <w:u w:val="single"/>
        </w:rPr>
      </w:pPr>
    </w:p>
    <w:p w14:paraId="7D2C759C" w14:textId="77777777" w:rsidR="0094369F" w:rsidRDefault="0094369F" w:rsidP="0094369F">
      <w:pPr>
        <w:jc w:val="center"/>
        <w:rPr>
          <w:b/>
          <w:i/>
          <w:sz w:val="40"/>
          <w:u w:val="single"/>
        </w:rPr>
      </w:pPr>
    </w:p>
    <w:p w14:paraId="2DA8CFD1" w14:textId="77777777" w:rsidR="0094369F" w:rsidRDefault="0094369F" w:rsidP="0094369F">
      <w:pPr>
        <w:jc w:val="center"/>
        <w:rPr>
          <w:b/>
          <w:i/>
          <w:sz w:val="40"/>
          <w:u w:val="single"/>
        </w:rPr>
      </w:pPr>
    </w:p>
    <w:p w14:paraId="40395F5D" w14:textId="77777777" w:rsidR="0094369F" w:rsidRDefault="0094369F" w:rsidP="0094369F">
      <w:pPr>
        <w:jc w:val="center"/>
        <w:rPr>
          <w:b/>
          <w:i/>
          <w:sz w:val="40"/>
          <w:u w:val="single"/>
        </w:rPr>
      </w:pPr>
    </w:p>
    <w:p w14:paraId="740C55D6" w14:textId="77777777" w:rsidR="0094369F" w:rsidRDefault="0094369F" w:rsidP="0094369F">
      <w:pPr>
        <w:jc w:val="center"/>
        <w:rPr>
          <w:b/>
          <w:i/>
          <w:sz w:val="40"/>
          <w:u w:val="single"/>
        </w:rPr>
      </w:pPr>
    </w:p>
    <w:p w14:paraId="2794B2CE" w14:textId="400BF868" w:rsidR="00E65387" w:rsidRDefault="00E65387" w:rsidP="00705565">
      <w:pPr>
        <w:jc w:val="center"/>
        <w:rPr>
          <w:b/>
          <w:i/>
          <w:sz w:val="40"/>
          <w:u w:val="single"/>
        </w:rPr>
      </w:pPr>
    </w:p>
    <w:p w14:paraId="433D2B60" w14:textId="77777777" w:rsidR="00705565" w:rsidRDefault="00705565" w:rsidP="00705565">
      <w:pPr>
        <w:jc w:val="center"/>
        <w:rPr>
          <w:b/>
          <w:i/>
          <w:sz w:val="40"/>
          <w:u w:val="single"/>
        </w:rPr>
      </w:pPr>
    </w:p>
    <w:p w14:paraId="1845F7E4" w14:textId="4EE2F173" w:rsidR="0094369F" w:rsidRDefault="0094369F" w:rsidP="0094369F">
      <w:pPr>
        <w:jc w:val="center"/>
        <w:rPr>
          <w:b/>
          <w:i/>
          <w:sz w:val="40"/>
          <w:u w:val="single"/>
        </w:rPr>
      </w:pPr>
      <w:r w:rsidRPr="0094369F">
        <w:rPr>
          <w:b/>
          <w:i/>
          <w:sz w:val="40"/>
          <w:u w:val="single"/>
        </w:rPr>
        <w:t xml:space="preserve">Content Page </w:t>
      </w:r>
    </w:p>
    <w:p w14:paraId="4F43B720" w14:textId="77777777" w:rsidR="0094369F" w:rsidRDefault="0094369F" w:rsidP="0094369F">
      <w:pPr>
        <w:jc w:val="center"/>
        <w:rPr>
          <w:b/>
          <w:i/>
          <w:sz w:val="40"/>
          <w:u w:val="single"/>
        </w:rPr>
      </w:pPr>
    </w:p>
    <w:p w14:paraId="73D52389" w14:textId="3C80AC24" w:rsidR="0094369F" w:rsidRDefault="00683558" w:rsidP="00683558">
      <w:pPr>
        <w:ind w:left="720" w:firstLine="720"/>
        <w:rPr>
          <w:sz w:val="40"/>
        </w:rPr>
      </w:pPr>
      <w:r>
        <w:rPr>
          <w:sz w:val="40"/>
        </w:rPr>
        <w:t>Brief &amp; question and answer 1</w:t>
      </w:r>
      <w:r w:rsidR="0094369F">
        <w:rPr>
          <w:sz w:val="40"/>
        </w:rPr>
        <w:t>……</w:t>
      </w:r>
      <w:r>
        <w:rPr>
          <w:sz w:val="40"/>
        </w:rPr>
        <w:t>page</w:t>
      </w:r>
      <w:r w:rsidR="00017EC8">
        <w:rPr>
          <w:sz w:val="40"/>
        </w:rPr>
        <w:t xml:space="preserve"> 13</w:t>
      </w:r>
    </w:p>
    <w:p w14:paraId="2B7DDC61" w14:textId="77777777" w:rsidR="00683558" w:rsidRDefault="00683558" w:rsidP="00683558">
      <w:pPr>
        <w:ind w:left="720" w:firstLine="720"/>
        <w:rPr>
          <w:sz w:val="40"/>
        </w:rPr>
      </w:pPr>
    </w:p>
    <w:p w14:paraId="06B4F786" w14:textId="2F58C15D" w:rsidR="00683558" w:rsidRDefault="00683558" w:rsidP="00683558">
      <w:pPr>
        <w:ind w:left="720" w:firstLine="720"/>
        <w:rPr>
          <w:sz w:val="40"/>
        </w:rPr>
      </w:pPr>
      <w:r>
        <w:rPr>
          <w:sz w:val="40"/>
        </w:rPr>
        <w:t>Brief &amp; question and answer 2……page</w:t>
      </w:r>
      <w:r w:rsidR="00017EC8">
        <w:rPr>
          <w:sz w:val="40"/>
        </w:rPr>
        <w:t xml:space="preserve"> 14</w:t>
      </w:r>
    </w:p>
    <w:p w14:paraId="167C4F88" w14:textId="77777777" w:rsidR="00683558" w:rsidRDefault="00683558" w:rsidP="00683558">
      <w:pPr>
        <w:ind w:left="720" w:firstLine="720"/>
        <w:rPr>
          <w:sz w:val="40"/>
        </w:rPr>
      </w:pPr>
    </w:p>
    <w:p w14:paraId="199C5787" w14:textId="7AFECFEB" w:rsidR="00683558" w:rsidRDefault="00683558" w:rsidP="00683558">
      <w:pPr>
        <w:ind w:left="720" w:firstLine="720"/>
        <w:rPr>
          <w:sz w:val="40"/>
        </w:rPr>
      </w:pPr>
      <w:r>
        <w:rPr>
          <w:sz w:val="40"/>
        </w:rPr>
        <w:t>Brief &amp; question and answer 3……page</w:t>
      </w:r>
      <w:r w:rsidR="00017EC8">
        <w:rPr>
          <w:sz w:val="40"/>
        </w:rPr>
        <w:t xml:space="preserve"> 15</w:t>
      </w:r>
    </w:p>
    <w:p w14:paraId="3A03C32A" w14:textId="77777777" w:rsidR="00683558" w:rsidRPr="0094369F" w:rsidRDefault="00683558" w:rsidP="00683558">
      <w:pPr>
        <w:ind w:left="720" w:firstLine="720"/>
        <w:rPr>
          <w:sz w:val="40"/>
        </w:rPr>
      </w:pPr>
    </w:p>
    <w:p w14:paraId="52C12199" w14:textId="1C7B60FC" w:rsidR="0094369F" w:rsidRDefault="00683558" w:rsidP="00683558">
      <w:pPr>
        <w:ind w:left="720" w:firstLine="720"/>
        <w:rPr>
          <w:sz w:val="40"/>
        </w:rPr>
      </w:pPr>
      <w:r>
        <w:rPr>
          <w:sz w:val="40"/>
        </w:rPr>
        <w:t>Brief &amp; question and answer 4……page</w:t>
      </w:r>
      <w:r w:rsidR="00017EC8">
        <w:rPr>
          <w:sz w:val="40"/>
        </w:rPr>
        <w:t xml:space="preserve"> 16</w:t>
      </w:r>
    </w:p>
    <w:p w14:paraId="3D62E2EC" w14:textId="77777777" w:rsidR="00683558" w:rsidRDefault="00683558" w:rsidP="00683558">
      <w:pPr>
        <w:ind w:left="720" w:firstLine="720"/>
        <w:rPr>
          <w:sz w:val="40"/>
        </w:rPr>
      </w:pPr>
    </w:p>
    <w:p w14:paraId="69ECCBC5" w14:textId="44446BB4" w:rsidR="00683558" w:rsidRPr="0094369F" w:rsidRDefault="00683558" w:rsidP="00683558">
      <w:pPr>
        <w:ind w:left="720" w:firstLine="720"/>
        <w:rPr>
          <w:b/>
          <w:sz w:val="28"/>
          <w:u w:val="single"/>
        </w:rPr>
      </w:pPr>
      <w:r>
        <w:rPr>
          <w:sz w:val="40"/>
        </w:rPr>
        <w:t>References and bibliography……page</w:t>
      </w:r>
      <w:r w:rsidR="00017EC8">
        <w:rPr>
          <w:sz w:val="40"/>
        </w:rPr>
        <w:t xml:space="preserve"> 17</w:t>
      </w:r>
    </w:p>
    <w:p w14:paraId="5632DAE6" w14:textId="77777777" w:rsidR="009F48E5" w:rsidRDefault="0094369F">
      <w:r>
        <w:t xml:space="preserve"> </w:t>
      </w:r>
    </w:p>
    <w:p w14:paraId="78048E1B" w14:textId="77777777" w:rsidR="009F48E5" w:rsidRDefault="009F48E5">
      <w:r>
        <w:br w:type="page"/>
      </w:r>
    </w:p>
    <w:p w14:paraId="61CC98DE" w14:textId="65A3ECC5" w:rsidR="0094369F" w:rsidRDefault="009F48E5">
      <w:r>
        <w:t xml:space="preserve">This brief written report will outline the various procurement routes that </w:t>
      </w:r>
      <w:r w:rsidR="00515EF0">
        <w:t xml:space="preserve">are best suitable for each case study given. </w:t>
      </w:r>
      <w:r w:rsidR="001479EC">
        <w:t xml:space="preserve">The choice of the procurement method will be backed up with why it was chosen and what other alternative methods there are but why they aren’t as effective for the case study’s. </w:t>
      </w:r>
    </w:p>
    <w:p w14:paraId="521DA214" w14:textId="77777777" w:rsidR="00683558" w:rsidRDefault="00683558"/>
    <w:p w14:paraId="55DFAADD" w14:textId="191C46DF" w:rsidR="00683558" w:rsidRPr="00017EC8" w:rsidRDefault="00076DF3">
      <w:pPr>
        <w:rPr>
          <w:b/>
          <w:i/>
          <w:u w:val="single"/>
        </w:rPr>
      </w:pPr>
      <w:r>
        <w:rPr>
          <w:b/>
          <w:i/>
          <w:sz w:val="28"/>
          <w:u w:val="single"/>
        </w:rPr>
        <w:t xml:space="preserve">Scenario </w:t>
      </w:r>
      <w:r w:rsidR="00683558" w:rsidRPr="00017EC8">
        <w:rPr>
          <w:b/>
          <w:i/>
          <w:u w:val="single"/>
        </w:rPr>
        <w:t>1</w:t>
      </w:r>
    </w:p>
    <w:p w14:paraId="221F157B" w14:textId="77777777" w:rsidR="00683558" w:rsidRDefault="00683558"/>
    <w:p w14:paraId="7B68BDE2" w14:textId="77777777" w:rsidR="00683558" w:rsidRPr="007B7138" w:rsidRDefault="00683558" w:rsidP="00683558">
      <w:pPr>
        <w:pStyle w:val="ListParagraph"/>
        <w:numPr>
          <w:ilvl w:val="0"/>
          <w:numId w:val="3"/>
        </w:numPr>
        <w:jc w:val="both"/>
        <w:rPr>
          <w:rFonts w:asciiTheme="minorHAnsi" w:hAnsiTheme="minorHAnsi" w:cs="Arial"/>
          <w:b/>
          <w:sz w:val="24"/>
          <w:szCs w:val="24"/>
        </w:rPr>
      </w:pPr>
      <w:r w:rsidRPr="007B7138">
        <w:rPr>
          <w:rFonts w:asciiTheme="minorHAnsi" w:hAnsiTheme="minorHAnsi" w:cs="Arial"/>
          <w:b/>
          <w:sz w:val="24"/>
          <w:szCs w:val="24"/>
        </w:rPr>
        <w:t>The construction of a new doctor’s surgery to accommodate four GPs, three nurses and two dentists. The new surgery is required to provide accommodation following the amalgamation of three different national health practices. It will be funded by the local health authority.</w:t>
      </w:r>
    </w:p>
    <w:p w14:paraId="15A84836" w14:textId="77777777" w:rsidR="00683558" w:rsidRDefault="00683558" w:rsidP="00683558">
      <w:pPr>
        <w:jc w:val="both"/>
        <w:rPr>
          <w:rFonts w:ascii="Arial" w:hAnsi="Arial" w:cs="Arial"/>
        </w:rPr>
      </w:pPr>
    </w:p>
    <w:p w14:paraId="660E062F" w14:textId="43101C5B" w:rsidR="00683558" w:rsidRPr="00017EC8" w:rsidRDefault="00683558" w:rsidP="00683558">
      <w:pPr>
        <w:jc w:val="both"/>
        <w:rPr>
          <w:rFonts w:ascii="Arial" w:hAnsi="Arial" w:cs="Arial"/>
          <w:b/>
        </w:rPr>
      </w:pPr>
      <w:r w:rsidRPr="00017EC8">
        <w:rPr>
          <w:rFonts w:ascii="Arial" w:hAnsi="Arial" w:cs="Arial"/>
          <w:b/>
        </w:rPr>
        <w:t>Answer</w:t>
      </w:r>
    </w:p>
    <w:p w14:paraId="4FBD2917" w14:textId="77777777" w:rsidR="00683558" w:rsidRDefault="00683558" w:rsidP="00683558">
      <w:pPr>
        <w:pStyle w:val="ListParagraph"/>
        <w:jc w:val="both"/>
        <w:rPr>
          <w:rFonts w:ascii="Arial" w:hAnsi="Arial" w:cs="Arial"/>
          <w:sz w:val="24"/>
          <w:szCs w:val="24"/>
        </w:rPr>
      </w:pPr>
    </w:p>
    <w:p w14:paraId="5E12CE9B" w14:textId="77777777" w:rsidR="00474FC5" w:rsidRDefault="009F7759">
      <w:pPr>
        <w:rPr>
          <w:rFonts w:cs="Arial"/>
        </w:rPr>
      </w:pPr>
      <w:r>
        <w:rPr>
          <w:rFonts w:ascii="Arial" w:hAnsi="Arial" w:cs="Arial"/>
        </w:rPr>
        <w:tab/>
      </w:r>
      <w:r w:rsidR="002B40D4">
        <w:rPr>
          <w:rFonts w:cs="Arial"/>
        </w:rPr>
        <w:t xml:space="preserve">The procurement route and contract for this </w:t>
      </w:r>
      <w:r w:rsidR="00C65154">
        <w:rPr>
          <w:rFonts w:cs="Arial"/>
        </w:rPr>
        <w:t xml:space="preserve">Doctor’s surgery would be Major Project Construction (MP). The procurement Route would be design and Build </w:t>
      </w:r>
      <w:r w:rsidR="00F72F95">
        <w:rPr>
          <w:rFonts w:cs="Arial"/>
        </w:rPr>
        <w:t xml:space="preserve">due to the work can be carried out in sections and can be used by both private and public employers. Its appropriate where the contractor is not only to carry out and complete the works, but to complete the design. </w:t>
      </w:r>
    </w:p>
    <w:p w14:paraId="432D8368" w14:textId="77777777" w:rsidR="00474FC5" w:rsidRDefault="00F72F95" w:rsidP="00474FC5">
      <w:pPr>
        <w:ind w:firstLine="720"/>
        <w:rPr>
          <w:rFonts w:cs="Arial"/>
        </w:rPr>
      </w:pPr>
      <w:r>
        <w:rPr>
          <w:rFonts w:cs="Arial"/>
        </w:rPr>
        <w:t xml:space="preserve">The employer’s requirements have been prepared and provided to the contractor. The contract is mainly designed for large scale construction project where major works are involved. The employer gets contractor who is well experienced and able to take greater risk than would arise under any other contracts. </w:t>
      </w:r>
      <w:r w:rsidR="00C2199A">
        <w:rPr>
          <w:rFonts w:cs="Arial"/>
        </w:rPr>
        <w:t xml:space="preserve">The responsibility falls to the contractor as well as completing the build, there is no full responsibility for the employer or developer. In other circumstances the contractor is responsible for producing and completing the design frim the very start. </w:t>
      </w:r>
    </w:p>
    <w:p w14:paraId="37F1FBBB" w14:textId="441710F6" w:rsidR="00683558" w:rsidRPr="00CD0365" w:rsidRDefault="00C2199A" w:rsidP="00474FC5">
      <w:pPr>
        <w:ind w:firstLine="720"/>
        <w:rPr>
          <w:rFonts w:cs="Arial"/>
        </w:rPr>
      </w:pPr>
      <w:r>
        <w:rPr>
          <w:rFonts w:cs="Arial"/>
        </w:rPr>
        <w:t xml:space="preserve">The contract allows the work to be carried out in stages and using the lump sum contract where the contractor </w:t>
      </w:r>
      <w:r w:rsidR="00474FC5">
        <w:rPr>
          <w:rFonts w:cs="Arial"/>
        </w:rPr>
        <w:t xml:space="preserve">undertakes a defined amount of work and in return an agreed sum. With this contract there’s an alternative agreement put in place so that the architect or designer who initially worked with the employer will continue to communicate and design under the responsibility of the main contractor. </w:t>
      </w:r>
      <w:r w:rsidR="00683558" w:rsidRPr="00CD0365">
        <w:rPr>
          <w:rFonts w:cs="Arial"/>
        </w:rPr>
        <w:br w:type="page"/>
      </w:r>
    </w:p>
    <w:p w14:paraId="2F677BB8" w14:textId="7E29A4F8" w:rsidR="00683558" w:rsidRPr="00076DF3" w:rsidRDefault="00076DF3" w:rsidP="00683558">
      <w:pPr>
        <w:jc w:val="both"/>
        <w:rPr>
          <w:rFonts w:cs="Arial"/>
          <w:b/>
          <w:i/>
          <w:sz w:val="28"/>
          <w:u w:val="single"/>
        </w:rPr>
      </w:pPr>
      <w:r w:rsidRPr="00076DF3">
        <w:rPr>
          <w:rFonts w:cs="Arial"/>
          <w:b/>
          <w:i/>
          <w:sz w:val="28"/>
          <w:u w:val="single"/>
        </w:rPr>
        <w:t>Scenario</w:t>
      </w:r>
      <w:r w:rsidR="00683558" w:rsidRPr="00076DF3">
        <w:rPr>
          <w:rFonts w:cs="Arial"/>
          <w:b/>
          <w:i/>
          <w:sz w:val="28"/>
          <w:u w:val="single"/>
        </w:rPr>
        <w:t xml:space="preserve"> 2</w:t>
      </w:r>
    </w:p>
    <w:p w14:paraId="7C497E75" w14:textId="77777777" w:rsidR="00683558" w:rsidRPr="003F4F51" w:rsidRDefault="00683558" w:rsidP="00683558">
      <w:pPr>
        <w:pStyle w:val="ListParagraph"/>
        <w:jc w:val="both"/>
        <w:rPr>
          <w:rFonts w:ascii="Arial" w:hAnsi="Arial" w:cs="Arial"/>
          <w:sz w:val="24"/>
          <w:szCs w:val="24"/>
        </w:rPr>
      </w:pPr>
    </w:p>
    <w:p w14:paraId="2A855C58" w14:textId="77777777" w:rsidR="00683558" w:rsidRPr="007B7138" w:rsidRDefault="00683558" w:rsidP="00683558">
      <w:pPr>
        <w:pStyle w:val="ListParagraph"/>
        <w:numPr>
          <w:ilvl w:val="0"/>
          <w:numId w:val="3"/>
        </w:numPr>
        <w:jc w:val="both"/>
        <w:rPr>
          <w:rFonts w:asciiTheme="minorHAnsi" w:hAnsiTheme="minorHAnsi" w:cs="Arial"/>
          <w:b/>
          <w:sz w:val="24"/>
          <w:szCs w:val="24"/>
        </w:rPr>
      </w:pPr>
      <w:r w:rsidRPr="007B7138">
        <w:rPr>
          <w:rFonts w:asciiTheme="minorHAnsi" w:hAnsiTheme="minorHAnsi" w:cs="Arial"/>
          <w:b/>
          <w:sz w:val="24"/>
          <w:szCs w:val="24"/>
        </w:rPr>
        <w:t>A new Tesco superstore for the town of Skewen it is to have a total floor area of 3400 m2 of which 1800 m2 will be sales area. Tesco wish the store to comply with their corporate image and to be open by September of 2019.</w:t>
      </w:r>
    </w:p>
    <w:p w14:paraId="410A507A" w14:textId="77777777" w:rsidR="00683558" w:rsidRDefault="00683558" w:rsidP="00683558">
      <w:pPr>
        <w:jc w:val="both"/>
        <w:rPr>
          <w:rFonts w:ascii="Arial" w:hAnsi="Arial" w:cs="Arial"/>
        </w:rPr>
      </w:pPr>
    </w:p>
    <w:p w14:paraId="62B1E3B8" w14:textId="77777777" w:rsidR="00683558" w:rsidRPr="00017EC8" w:rsidRDefault="00683558" w:rsidP="00683558">
      <w:pPr>
        <w:jc w:val="both"/>
        <w:rPr>
          <w:rFonts w:ascii="Arial" w:hAnsi="Arial" w:cs="Arial"/>
          <w:b/>
        </w:rPr>
      </w:pPr>
      <w:r w:rsidRPr="00017EC8">
        <w:rPr>
          <w:rFonts w:ascii="Arial" w:hAnsi="Arial" w:cs="Arial"/>
          <w:b/>
        </w:rPr>
        <w:t>Answer</w:t>
      </w:r>
    </w:p>
    <w:p w14:paraId="5E91B11D" w14:textId="77777777" w:rsidR="00683558" w:rsidRDefault="00683558" w:rsidP="00683558">
      <w:pPr>
        <w:jc w:val="both"/>
        <w:rPr>
          <w:rFonts w:ascii="Arial" w:hAnsi="Arial" w:cs="Arial"/>
        </w:rPr>
      </w:pPr>
    </w:p>
    <w:p w14:paraId="4E7D4746" w14:textId="77777777" w:rsidR="007B7138" w:rsidRDefault="00E127B3" w:rsidP="00863636">
      <w:pPr>
        <w:ind w:firstLine="720"/>
        <w:rPr>
          <w:rFonts w:cs="Arial"/>
        </w:rPr>
      </w:pPr>
      <w:r w:rsidRPr="007B7138">
        <w:rPr>
          <w:rFonts w:cs="Arial"/>
        </w:rPr>
        <w:t xml:space="preserve">For this </w:t>
      </w:r>
      <w:r w:rsidR="00F03FC1" w:rsidRPr="007B7138">
        <w:rPr>
          <w:rFonts w:cs="Arial"/>
        </w:rPr>
        <w:t xml:space="preserve">Tesco </w:t>
      </w:r>
      <w:r w:rsidRPr="007B7138">
        <w:rPr>
          <w:rFonts w:cs="Arial"/>
        </w:rPr>
        <w:t xml:space="preserve">build, the suitable procurement </w:t>
      </w:r>
      <w:r w:rsidR="00F03FC1" w:rsidRPr="007B7138">
        <w:rPr>
          <w:rFonts w:cs="Arial"/>
        </w:rPr>
        <w:t xml:space="preserve">route to take would be a design and build process as the time here is important and can be fast track, overlap design and construction. </w:t>
      </w:r>
      <w:r w:rsidR="00F27469" w:rsidRPr="007B7138">
        <w:rPr>
          <w:rFonts w:cs="Arial"/>
        </w:rPr>
        <w:t xml:space="preserve">Tesco have their own specialist contracts. Build and design is a single point of responsibility which in this scenario is the contractor and build responsibility. </w:t>
      </w:r>
    </w:p>
    <w:p w14:paraId="007A2049" w14:textId="77777777" w:rsidR="007B7138" w:rsidRDefault="00E65387" w:rsidP="007B7138">
      <w:pPr>
        <w:ind w:firstLine="720"/>
        <w:rPr>
          <w:rFonts w:cs="Arial"/>
        </w:rPr>
      </w:pPr>
      <w:r w:rsidRPr="007B7138">
        <w:rPr>
          <w:rFonts w:cs="Arial"/>
        </w:rPr>
        <w:t xml:space="preserve">The standards building contract with quantities would be considered as an appropriate contract. The client for this contract professional consultants are to present a tender stage set of drawings and bill of </w:t>
      </w:r>
      <w:r w:rsidR="007B7138" w:rsidRPr="007B7138">
        <w:rPr>
          <w:rFonts w:cs="Arial"/>
        </w:rPr>
        <w:t>quantities</w:t>
      </w:r>
      <w:r w:rsidRPr="007B7138">
        <w:rPr>
          <w:rFonts w:cs="Arial"/>
        </w:rPr>
        <w:t xml:space="preserve">, required to specify exactly to the contractor what is to be used for the build and how the client would like the finished product, the quality and quantity are vital. The responsibility for the entire bill of </w:t>
      </w:r>
      <w:r w:rsidR="007B7138" w:rsidRPr="007B7138">
        <w:rPr>
          <w:rFonts w:cs="Arial"/>
        </w:rPr>
        <w:t>quantities</w:t>
      </w:r>
      <w:r w:rsidRPr="007B7138">
        <w:rPr>
          <w:rFonts w:cs="Arial"/>
        </w:rPr>
        <w:t xml:space="preserve">, accuracy and detail falls on to the </w:t>
      </w:r>
      <w:r w:rsidR="007B7138" w:rsidRPr="007B7138">
        <w:rPr>
          <w:rFonts w:cs="Arial"/>
        </w:rPr>
        <w:t xml:space="preserve">employer/client and any changes and alterations made to the build after contractor has accepted should be added to the contract sum. Within this contract there should be detailed rules and regulations of the employer and contractor, the authority and duties of the architect/ contract administrator and the quantity surveyor, and the administrative approach appropriate to any problems that may arise with projects which are this complex. </w:t>
      </w:r>
    </w:p>
    <w:p w14:paraId="102F7F8D" w14:textId="683541F8" w:rsidR="00017EC8" w:rsidRPr="007B7138" w:rsidRDefault="007B7138" w:rsidP="00803B9D">
      <w:pPr>
        <w:ind w:left="720"/>
        <w:rPr>
          <w:rFonts w:cs="Arial"/>
        </w:rPr>
      </w:pPr>
      <w:r w:rsidRPr="007B7138">
        <w:rPr>
          <w:rFonts w:cs="Arial"/>
        </w:rPr>
        <w:t xml:space="preserve">The time for this build is vital and therefore the completion set date the contract will state that there is no extension time for any delays which can apply and is the control of the contractor. </w:t>
      </w:r>
    </w:p>
    <w:p w14:paraId="60D48C76" w14:textId="77777777" w:rsidR="00017EC8" w:rsidRDefault="00017EC8">
      <w:pPr>
        <w:rPr>
          <w:rFonts w:ascii="Arial" w:hAnsi="Arial" w:cs="Arial"/>
        </w:rPr>
      </w:pPr>
    </w:p>
    <w:p w14:paraId="551D6CA6" w14:textId="03306C07" w:rsidR="00017EC8" w:rsidRDefault="007B7138">
      <w:pPr>
        <w:rPr>
          <w:rFonts w:ascii="Arial" w:hAnsi="Arial" w:cs="Arial"/>
        </w:rPr>
      </w:pPr>
      <w:r w:rsidRPr="007B7138">
        <w:rPr>
          <w:rFonts w:ascii="Arial" w:hAnsi="Arial" w:cs="Arial"/>
          <w:noProof/>
          <w:lang w:eastAsia="en-GB"/>
        </w:rPr>
        <w:drawing>
          <wp:inline distT="0" distB="0" distL="0" distR="0" wp14:anchorId="73ACEDA1" wp14:editId="4C253652">
            <wp:extent cx="5720715" cy="2865755"/>
            <wp:effectExtent l="0" t="0" r="0" b="4445"/>
            <wp:docPr id="3" name="Picture 3" descr="../Desktop/s3-news-tmp-103031-tesco-internet_pic--2x1--8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3-news-tmp-103031-tesco-internet_pic--2x1--80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0715" cy="2865755"/>
                    </a:xfrm>
                    <a:prstGeom prst="rect">
                      <a:avLst/>
                    </a:prstGeom>
                    <a:noFill/>
                    <a:ln>
                      <a:noFill/>
                    </a:ln>
                  </pic:spPr>
                </pic:pic>
              </a:graphicData>
            </a:graphic>
          </wp:inline>
        </w:drawing>
      </w:r>
    </w:p>
    <w:p w14:paraId="64DDF7B7" w14:textId="77777777" w:rsidR="00017EC8" w:rsidRDefault="00017EC8">
      <w:pPr>
        <w:rPr>
          <w:rFonts w:ascii="Arial" w:hAnsi="Arial" w:cs="Arial"/>
        </w:rPr>
      </w:pPr>
    </w:p>
    <w:p w14:paraId="32751866" w14:textId="77777777" w:rsidR="00017EC8" w:rsidRDefault="00017EC8">
      <w:pPr>
        <w:rPr>
          <w:rFonts w:ascii="Arial" w:hAnsi="Arial" w:cs="Arial"/>
        </w:rPr>
      </w:pPr>
    </w:p>
    <w:p w14:paraId="5135D0A1" w14:textId="77777777" w:rsidR="00017EC8" w:rsidRDefault="00017EC8">
      <w:pPr>
        <w:rPr>
          <w:rFonts w:ascii="Arial" w:hAnsi="Arial" w:cs="Arial"/>
        </w:rPr>
      </w:pPr>
    </w:p>
    <w:p w14:paraId="18918695" w14:textId="77777777" w:rsidR="00017EC8" w:rsidRDefault="00017EC8">
      <w:pPr>
        <w:rPr>
          <w:rFonts w:ascii="Arial" w:hAnsi="Arial" w:cs="Arial"/>
        </w:rPr>
      </w:pPr>
    </w:p>
    <w:p w14:paraId="21E4D0A8" w14:textId="77777777" w:rsidR="00017EC8" w:rsidRDefault="00017EC8">
      <w:pPr>
        <w:rPr>
          <w:rFonts w:ascii="Arial" w:hAnsi="Arial" w:cs="Arial"/>
        </w:rPr>
      </w:pPr>
    </w:p>
    <w:p w14:paraId="62257E4B" w14:textId="77777777" w:rsidR="00017EC8" w:rsidRDefault="00017EC8">
      <w:pPr>
        <w:rPr>
          <w:rFonts w:ascii="Arial" w:hAnsi="Arial" w:cs="Arial"/>
        </w:rPr>
      </w:pPr>
    </w:p>
    <w:p w14:paraId="07BD3471" w14:textId="4E14F2D7" w:rsidR="00683558" w:rsidRPr="007B7138" w:rsidRDefault="00076DF3" w:rsidP="007B7138">
      <w:pPr>
        <w:rPr>
          <w:rFonts w:ascii="Arial" w:hAnsi="Arial" w:cs="Arial"/>
        </w:rPr>
      </w:pPr>
      <w:r>
        <w:rPr>
          <w:rFonts w:ascii="Arial" w:hAnsi="Arial" w:cs="Arial"/>
          <w:b/>
          <w:i/>
          <w:u w:val="single"/>
        </w:rPr>
        <w:t>Scenario</w:t>
      </w:r>
      <w:r w:rsidR="00683558" w:rsidRPr="00017EC8">
        <w:rPr>
          <w:rFonts w:ascii="Arial" w:hAnsi="Arial" w:cs="Arial"/>
          <w:b/>
          <w:i/>
          <w:u w:val="single"/>
        </w:rPr>
        <w:t xml:space="preserve"> 3</w:t>
      </w:r>
    </w:p>
    <w:p w14:paraId="59346FF6" w14:textId="77777777" w:rsidR="00683558" w:rsidRPr="003F4F51" w:rsidRDefault="00683558" w:rsidP="00683558">
      <w:pPr>
        <w:pStyle w:val="ListParagraph"/>
        <w:rPr>
          <w:rFonts w:ascii="Arial" w:hAnsi="Arial" w:cs="Arial"/>
          <w:sz w:val="24"/>
          <w:szCs w:val="24"/>
        </w:rPr>
      </w:pPr>
    </w:p>
    <w:p w14:paraId="4BB821F5" w14:textId="77777777" w:rsidR="00683558" w:rsidRPr="007B7138" w:rsidRDefault="00683558" w:rsidP="00683558">
      <w:pPr>
        <w:pStyle w:val="ListParagraph"/>
        <w:numPr>
          <w:ilvl w:val="0"/>
          <w:numId w:val="3"/>
        </w:numPr>
        <w:jc w:val="both"/>
        <w:rPr>
          <w:rFonts w:asciiTheme="minorHAnsi" w:hAnsiTheme="minorHAnsi" w:cs="Arial"/>
          <w:b/>
          <w:sz w:val="24"/>
          <w:szCs w:val="24"/>
        </w:rPr>
      </w:pPr>
      <w:r w:rsidRPr="007B7138">
        <w:rPr>
          <w:rFonts w:asciiTheme="minorHAnsi" w:hAnsiTheme="minorHAnsi" w:cs="Arial"/>
          <w:b/>
          <w:sz w:val="24"/>
          <w:szCs w:val="24"/>
        </w:rPr>
        <w:t xml:space="preserve">The construction of a new boutique hotel for Hilton Hotels in Swansea Marina. The project is to be privately financed by a merchant bank which has set a firm cost limit for the project. </w:t>
      </w:r>
    </w:p>
    <w:p w14:paraId="0AA9C1BD" w14:textId="77777777" w:rsidR="00683558" w:rsidRDefault="00683558" w:rsidP="00683558">
      <w:pPr>
        <w:jc w:val="both"/>
        <w:rPr>
          <w:rFonts w:ascii="Arial" w:hAnsi="Arial" w:cs="Arial"/>
        </w:rPr>
      </w:pPr>
    </w:p>
    <w:p w14:paraId="43BE1FE0" w14:textId="77777777" w:rsidR="00683558" w:rsidRPr="00017EC8" w:rsidRDefault="00683558" w:rsidP="00683558">
      <w:pPr>
        <w:jc w:val="both"/>
        <w:rPr>
          <w:rFonts w:ascii="Arial" w:hAnsi="Arial" w:cs="Arial"/>
          <w:b/>
        </w:rPr>
      </w:pPr>
      <w:r w:rsidRPr="00017EC8">
        <w:rPr>
          <w:rFonts w:ascii="Arial" w:hAnsi="Arial" w:cs="Arial"/>
          <w:b/>
        </w:rPr>
        <w:t>Answer</w:t>
      </w:r>
    </w:p>
    <w:p w14:paraId="6C23B5A1" w14:textId="77777777" w:rsidR="00863636" w:rsidRDefault="00863636">
      <w:pPr>
        <w:rPr>
          <w:rFonts w:ascii="Arial" w:hAnsi="Arial" w:cs="Arial"/>
        </w:rPr>
      </w:pPr>
    </w:p>
    <w:p w14:paraId="1A79F367" w14:textId="0F11E2BE" w:rsidR="00735691" w:rsidRDefault="00863636" w:rsidP="00076DF3">
      <w:pPr>
        <w:rPr>
          <w:rFonts w:cs="Arial"/>
        </w:rPr>
      </w:pPr>
      <w:r>
        <w:rPr>
          <w:rFonts w:ascii="Arial" w:hAnsi="Arial" w:cs="Arial"/>
        </w:rPr>
        <w:tab/>
      </w:r>
      <w:r w:rsidR="00803B9D" w:rsidRPr="00785E17">
        <w:rPr>
          <w:rFonts w:cs="Arial"/>
        </w:rPr>
        <w:t xml:space="preserve">The best choice of </w:t>
      </w:r>
      <w:r w:rsidR="00785E17">
        <w:rPr>
          <w:rFonts w:cs="Arial"/>
        </w:rPr>
        <w:t>contract and procurement route for this scenario would be Major Project Construction for the contract and Management building contract for the route to be undertaken. With large scale projects</w:t>
      </w:r>
      <w:r w:rsidR="002D73B2">
        <w:rPr>
          <w:rFonts w:cs="Arial"/>
        </w:rPr>
        <w:t xml:space="preserve"> requiring an early start on site, where the works and designed by or on behalf of the employer but where it is not possible to prepare full design information before the works commence and where much of the detail design may be of sophisticated or innovative nature requiring prop</w:t>
      </w:r>
      <w:r w:rsidR="00735691">
        <w:rPr>
          <w:rFonts w:cs="Arial"/>
        </w:rPr>
        <w:t xml:space="preserve">rietary systems or components designed by specialists, the employers are to provide the management contractor with drawings and a specification also the management contractor is to administer the conditions. The management contractor does not carry out any work or construction work but manages the project for a fee. </w:t>
      </w:r>
      <w:r w:rsidR="00125260">
        <w:rPr>
          <w:rFonts w:cs="Arial"/>
        </w:rPr>
        <w:t xml:space="preserve">The management contractor employs workers to carry out the construction works that need to be done. Generally used by both private and local authority employers. </w:t>
      </w:r>
    </w:p>
    <w:p w14:paraId="3C344646" w14:textId="0DE8FDDC" w:rsidR="00125260" w:rsidRDefault="00125260" w:rsidP="00076DF3">
      <w:pPr>
        <w:rPr>
          <w:rFonts w:cs="Arial"/>
        </w:rPr>
      </w:pPr>
      <w:r>
        <w:rPr>
          <w:rFonts w:cs="Arial"/>
        </w:rPr>
        <w:tab/>
        <w:t xml:space="preserve">The contract to use would be perfect for the development of a new hotel and retail units as it is designed for large scale construction where major work is involved such as foundation work all the way through to the structure and facilities of the completed project. </w:t>
      </w:r>
    </w:p>
    <w:p w14:paraId="71F98ED2" w14:textId="5C2DADBA" w:rsidR="00125260" w:rsidRDefault="00125260" w:rsidP="00076DF3">
      <w:pPr>
        <w:rPr>
          <w:rFonts w:cs="Arial"/>
        </w:rPr>
      </w:pPr>
      <w:r>
        <w:rPr>
          <w:rFonts w:cs="Arial"/>
        </w:rPr>
        <w:tab/>
        <w:t xml:space="preserve">Contractors </w:t>
      </w:r>
      <w:r w:rsidR="00FC0758">
        <w:rPr>
          <w:rFonts w:cs="Arial"/>
        </w:rPr>
        <w:t xml:space="preserve">that are liable accept the contract have large amount of experience in the building industry and can take greater risks that would arise under other contracts. The design and build procurement route would also be suitable for this proposal, the client has very little responsibility with the contractor completing a design based on the concept provided through the employer’s advisers. </w:t>
      </w:r>
    </w:p>
    <w:p w14:paraId="0CB642DB" w14:textId="7016A9BF" w:rsidR="00FC0758" w:rsidRDefault="00FC0758" w:rsidP="00076DF3">
      <w:pPr>
        <w:rPr>
          <w:rFonts w:cs="Arial"/>
        </w:rPr>
      </w:pPr>
      <w:r>
        <w:rPr>
          <w:rFonts w:cs="Arial"/>
        </w:rPr>
        <w:tab/>
        <w:t xml:space="preserve">The payment method used is the lump sum with monthly interim payments which depend on the pricing file, inevitable once the work has been finished the contractor is paid the settlement sum that is stated in the contract. </w:t>
      </w:r>
    </w:p>
    <w:p w14:paraId="02BF64A1" w14:textId="60934476" w:rsidR="00FC0758" w:rsidRDefault="00FC0758" w:rsidP="00076DF3">
      <w:pPr>
        <w:rPr>
          <w:rFonts w:cs="Arial"/>
        </w:rPr>
      </w:pPr>
    </w:p>
    <w:p w14:paraId="4ECD2A7A" w14:textId="3182DD50" w:rsidR="00683558" w:rsidRPr="00076DF3" w:rsidRDefault="00683558" w:rsidP="00076DF3">
      <w:pPr>
        <w:rPr>
          <w:rFonts w:ascii="Arial" w:hAnsi="Arial" w:cs="Arial"/>
        </w:rPr>
      </w:pPr>
      <w:r>
        <w:rPr>
          <w:rFonts w:ascii="Arial" w:hAnsi="Arial" w:cs="Arial"/>
        </w:rPr>
        <w:br w:type="page"/>
      </w:r>
      <w:r w:rsidR="00076DF3">
        <w:rPr>
          <w:rFonts w:ascii="Arial" w:hAnsi="Arial" w:cs="Arial"/>
          <w:b/>
          <w:i/>
          <w:u w:val="single"/>
        </w:rPr>
        <w:t xml:space="preserve">Scenario </w:t>
      </w:r>
      <w:r w:rsidRPr="00017EC8">
        <w:rPr>
          <w:rFonts w:ascii="Arial" w:hAnsi="Arial" w:cs="Arial"/>
          <w:b/>
          <w:i/>
          <w:u w:val="single"/>
        </w:rPr>
        <w:t>4</w:t>
      </w:r>
    </w:p>
    <w:p w14:paraId="71FB9BED" w14:textId="77777777" w:rsidR="00683558" w:rsidRPr="003F4F51" w:rsidRDefault="00683558" w:rsidP="00683558">
      <w:pPr>
        <w:pStyle w:val="ListParagraph"/>
        <w:rPr>
          <w:rFonts w:ascii="Arial" w:hAnsi="Arial" w:cs="Arial"/>
          <w:sz w:val="24"/>
          <w:szCs w:val="24"/>
        </w:rPr>
      </w:pPr>
    </w:p>
    <w:p w14:paraId="5C99D0D3" w14:textId="77777777" w:rsidR="00683558" w:rsidRPr="007B7138" w:rsidRDefault="00683558" w:rsidP="00683558">
      <w:pPr>
        <w:pStyle w:val="ListParagraph"/>
        <w:numPr>
          <w:ilvl w:val="0"/>
          <w:numId w:val="3"/>
        </w:numPr>
        <w:jc w:val="both"/>
        <w:rPr>
          <w:rFonts w:asciiTheme="minorHAnsi" w:hAnsiTheme="minorHAnsi" w:cs="Arial"/>
          <w:b/>
          <w:sz w:val="24"/>
          <w:szCs w:val="24"/>
        </w:rPr>
      </w:pPr>
      <w:r w:rsidRPr="007B7138">
        <w:rPr>
          <w:rFonts w:asciiTheme="minorHAnsi" w:hAnsiTheme="minorHAnsi" w:cs="Arial"/>
          <w:b/>
          <w:sz w:val="24"/>
          <w:szCs w:val="24"/>
        </w:rPr>
        <w:t>Upgrading a small community Theatre in Merthyr Tydfil, the Theatre is managed by a group of volunteers who control the Theatre through a company limited by guarantee. This means that they might be liable for any losses the Theatre makes. The extent of the works is to refurbish the floor finishes, provided disabled toilet facilities and install a new kitchen that meets current hygiene standards.</w:t>
      </w:r>
    </w:p>
    <w:p w14:paraId="0836877F" w14:textId="77777777" w:rsidR="00683558" w:rsidRDefault="00683558" w:rsidP="00683558">
      <w:pPr>
        <w:jc w:val="both"/>
        <w:rPr>
          <w:rFonts w:ascii="Arial" w:hAnsi="Arial" w:cs="Arial"/>
        </w:rPr>
      </w:pPr>
    </w:p>
    <w:p w14:paraId="6FD9C01F" w14:textId="77777777" w:rsidR="00683558" w:rsidRPr="00017EC8" w:rsidRDefault="00683558" w:rsidP="00683558">
      <w:pPr>
        <w:jc w:val="both"/>
        <w:rPr>
          <w:rFonts w:ascii="Arial" w:hAnsi="Arial" w:cs="Arial"/>
          <w:b/>
        </w:rPr>
      </w:pPr>
      <w:r w:rsidRPr="00017EC8">
        <w:rPr>
          <w:rFonts w:ascii="Arial" w:hAnsi="Arial" w:cs="Arial"/>
          <w:b/>
        </w:rPr>
        <w:t>Answer</w:t>
      </w:r>
    </w:p>
    <w:p w14:paraId="7EB83225" w14:textId="0FE4AF29" w:rsidR="00017EC8" w:rsidRDefault="00017EC8"/>
    <w:p w14:paraId="307AF707" w14:textId="77777777" w:rsidR="00FC0758" w:rsidRDefault="00871E45" w:rsidP="00017EC8">
      <w:r>
        <w:tab/>
        <w:t xml:space="preserve">The correct </w:t>
      </w:r>
      <w:r w:rsidR="00F03924">
        <w:t xml:space="preserve">procurement route to take for this build would be Traditional or Conventional- Lump sum. The work for this Theatre is simple in character, the work is designed by or on behalf of the employer, however the employer would need to provide drawings and specification with work schedules to define adequately the quantity and quality of the work. </w:t>
      </w:r>
    </w:p>
    <w:p w14:paraId="20B483F7" w14:textId="77777777" w:rsidR="00FC0758" w:rsidRDefault="00F03924" w:rsidP="00FC0758">
      <w:pPr>
        <w:ind w:firstLine="720"/>
      </w:pPr>
      <w:r>
        <w:t xml:space="preserve">To administer the condition would be in the hands of the Architect/ Contract Administrator. This route can be used by both the private and local authority employers. This type of contract is Minor Works Building Contract (MW). Payment method would be based on a lump sum contract, where contractor will provide a full completed set of work and will be paid the agreed sum as stated in the contract. It is very important to make sure that </w:t>
      </w:r>
      <w:r w:rsidR="00076DF3">
        <w:t xml:space="preserve">all parties are known for the obligations and liabilities and that all risks are being accepted by the parties for when something arises. With this type of contract there are no bill required as it will not last longer than 12 months and the responsibility of volunteers the project is nothing to be complex, simple design and installation of new modern facilities to update the theatre from its decaying environment. </w:t>
      </w:r>
    </w:p>
    <w:p w14:paraId="54CEA43B" w14:textId="483769C8" w:rsidR="00076DF3" w:rsidRPr="00017EC8" w:rsidRDefault="00076DF3" w:rsidP="00FC0758">
      <w:pPr>
        <w:ind w:firstLine="720"/>
      </w:pPr>
      <w:r>
        <w:t xml:space="preserve">The contract can give the client volunteers to design and prepare drawings and specifications with a work schedules to define adequately the quantity of the work and quality it is expected to be done in, fairly simple project where a small amount of work is needed such as updating interior and new access paths for the disabled. </w:t>
      </w:r>
    </w:p>
    <w:p w14:paraId="0DB1929D" w14:textId="77777777" w:rsidR="00017EC8" w:rsidRPr="00017EC8" w:rsidRDefault="00017EC8" w:rsidP="00017EC8"/>
    <w:p w14:paraId="2240030D" w14:textId="77777777" w:rsidR="00017EC8" w:rsidRPr="00017EC8" w:rsidRDefault="00017EC8" w:rsidP="00017EC8"/>
    <w:p w14:paraId="04C562AE" w14:textId="77777777" w:rsidR="00017EC8" w:rsidRPr="00017EC8" w:rsidRDefault="00017EC8" w:rsidP="00017EC8"/>
    <w:p w14:paraId="4E51647E" w14:textId="22F9CDD8" w:rsidR="00017EC8" w:rsidRPr="00017EC8" w:rsidRDefault="009F7759" w:rsidP="00017EC8">
      <w:r>
        <w:rPr>
          <w:noProof/>
          <w:lang w:eastAsia="en-GB"/>
        </w:rPr>
        <w:drawing>
          <wp:inline distT="0" distB="0" distL="0" distR="0" wp14:anchorId="1C064479" wp14:editId="67599747">
            <wp:extent cx="5880735" cy="2506254"/>
            <wp:effectExtent l="0" t="0" r="0" b="8890"/>
            <wp:docPr id="1" name="Picture 1" descr="../Desktop/0608Globe_(69)_detai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0608Globe_(69)_detail.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4705" cy="2533517"/>
                    </a:xfrm>
                    <a:prstGeom prst="rect">
                      <a:avLst/>
                    </a:prstGeom>
                    <a:noFill/>
                    <a:ln>
                      <a:noFill/>
                    </a:ln>
                  </pic:spPr>
                </pic:pic>
              </a:graphicData>
            </a:graphic>
          </wp:inline>
        </w:drawing>
      </w:r>
    </w:p>
    <w:p w14:paraId="5A45E16F" w14:textId="77777777" w:rsidR="00017EC8" w:rsidRPr="00017EC8" w:rsidRDefault="00017EC8" w:rsidP="00017EC8"/>
    <w:p w14:paraId="320AC434" w14:textId="77777777" w:rsidR="000C570F" w:rsidRDefault="000C570F" w:rsidP="00017EC8"/>
    <w:p w14:paraId="3C4F72E9" w14:textId="03B9B4C2" w:rsidR="00017EC8" w:rsidRPr="00632078" w:rsidRDefault="00632078" w:rsidP="00017EC8">
      <w:pPr>
        <w:rPr>
          <w:b/>
          <w:u w:val="single"/>
        </w:rPr>
      </w:pPr>
      <w:r>
        <w:rPr>
          <w:b/>
          <w:sz w:val="32"/>
          <w:u w:val="single"/>
        </w:rPr>
        <w:t>Re</w:t>
      </w:r>
      <w:r w:rsidR="00017EC8" w:rsidRPr="00632078">
        <w:rPr>
          <w:b/>
          <w:sz w:val="32"/>
          <w:u w:val="single"/>
        </w:rPr>
        <w:t xml:space="preserve">ferences and bibliography </w:t>
      </w:r>
    </w:p>
    <w:p w14:paraId="27C3B6A3" w14:textId="77777777" w:rsidR="00017EC8" w:rsidRPr="00017EC8" w:rsidRDefault="00017EC8" w:rsidP="00017EC8"/>
    <w:p w14:paraId="663356C7" w14:textId="7CB7E3E5" w:rsidR="009F7759" w:rsidRPr="00632078" w:rsidRDefault="0001469D" w:rsidP="00017EC8">
      <w:pPr>
        <w:rPr>
          <w:b/>
        </w:rPr>
      </w:pPr>
      <w:hyperlink r:id="rId10" w:history="1">
        <w:r w:rsidR="009F7759" w:rsidRPr="00632078">
          <w:rPr>
            <w:rStyle w:val="Hyperlink"/>
            <w:b/>
          </w:rPr>
          <w:t>http://www.theatrestrust.org.uk/discover-theatres/theatre-faqs/172-how-has-the-design-of-theatre-buildings-changed-over-time</w:t>
        </w:r>
      </w:hyperlink>
      <w:r w:rsidR="009F7759" w:rsidRPr="00632078">
        <w:rPr>
          <w:b/>
        </w:rPr>
        <w:t xml:space="preserve"> - scenario 4 image to represent theatre build </w:t>
      </w:r>
    </w:p>
    <w:p w14:paraId="5A94FBBD" w14:textId="77777777" w:rsidR="009F7759" w:rsidRDefault="009F7759" w:rsidP="00017EC8"/>
    <w:p w14:paraId="3B42FBB4" w14:textId="04FC82D2" w:rsidR="009F7759" w:rsidRPr="009F7759" w:rsidRDefault="009F7759" w:rsidP="00017EC8">
      <w:pPr>
        <w:rPr>
          <w:b/>
          <w:i/>
          <w:sz w:val="28"/>
        </w:rPr>
      </w:pPr>
      <w:r w:rsidRPr="009F7759">
        <w:rPr>
          <w:b/>
          <w:i/>
          <w:sz w:val="28"/>
        </w:rPr>
        <w:t xml:space="preserve">Procurement route and contract decided by using the following website </w:t>
      </w:r>
    </w:p>
    <w:p w14:paraId="1AEEC16F" w14:textId="77777777" w:rsidR="009F7759" w:rsidRDefault="009F7759" w:rsidP="00017EC8"/>
    <w:p w14:paraId="035800E7" w14:textId="0BA3833F" w:rsidR="009F7759" w:rsidRPr="009F7759" w:rsidRDefault="0001469D" w:rsidP="00017EC8">
      <w:pPr>
        <w:rPr>
          <w:b/>
        </w:rPr>
      </w:pPr>
      <w:hyperlink r:id="rId11" w:history="1">
        <w:r w:rsidR="009F7759" w:rsidRPr="009F7759">
          <w:rPr>
            <w:rStyle w:val="Hyperlink"/>
            <w:b/>
          </w:rPr>
          <w:t>https://www.jctltd.co.uk/docs/Deciding-on-the-appropriate-JCT-contract-2016.pdf</w:t>
        </w:r>
      </w:hyperlink>
      <w:r w:rsidR="009F7759" w:rsidRPr="009F7759">
        <w:rPr>
          <w:b/>
        </w:rPr>
        <w:t xml:space="preserve"> </w:t>
      </w:r>
    </w:p>
    <w:p w14:paraId="2A40B0D7" w14:textId="77777777" w:rsidR="009F7759" w:rsidRPr="009F7759" w:rsidRDefault="009F7759" w:rsidP="00017EC8">
      <w:pPr>
        <w:rPr>
          <w:b/>
        </w:rPr>
      </w:pPr>
    </w:p>
    <w:p w14:paraId="68048747" w14:textId="5B81DEDD" w:rsidR="009F7759" w:rsidRDefault="009F7759" w:rsidP="009F7759">
      <w:pPr>
        <w:pStyle w:val="Bibliography"/>
        <w:rPr>
          <w:b/>
          <w:noProof/>
          <w:sz w:val="24"/>
          <w:szCs w:val="24"/>
          <w:u w:val="single"/>
        </w:rPr>
      </w:pPr>
      <w:r w:rsidRPr="009F7759">
        <w:rPr>
          <w:b/>
          <w:noProof/>
          <w:sz w:val="24"/>
          <w:szCs w:val="24"/>
        </w:rPr>
        <w:t xml:space="preserve">Limited, T. J. C. T., 2018. </w:t>
      </w:r>
      <w:r w:rsidRPr="009F7759">
        <w:rPr>
          <w:b/>
          <w:i/>
          <w:iCs/>
          <w:noProof/>
          <w:sz w:val="24"/>
          <w:szCs w:val="24"/>
        </w:rPr>
        <w:t xml:space="preserve">Design and Build Contract (DB). </w:t>
      </w:r>
      <w:r w:rsidRPr="009F7759">
        <w:rPr>
          <w:b/>
          <w:noProof/>
          <w:sz w:val="24"/>
          <w:szCs w:val="24"/>
        </w:rPr>
        <w:t xml:space="preserve">[Online] </w:t>
      </w:r>
      <w:r w:rsidRPr="009F7759">
        <w:rPr>
          <w:b/>
          <w:noProof/>
          <w:sz w:val="24"/>
          <w:szCs w:val="24"/>
        </w:rPr>
        <w:br/>
        <w:t xml:space="preserve">Available at: </w:t>
      </w:r>
      <w:hyperlink r:id="rId12" w:history="1">
        <w:r w:rsidRPr="009F7759">
          <w:rPr>
            <w:rStyle w:val="Hyperlink"/>
            <w:b/>
            <w:noProof/>
            <w:sz w:val="24"/>
            <w:szCs w:val="24"/>
          </w:rPr>
          <w:t>https://www.jctltd.co.uk/product/design-and-build-contract</w:t>
        </w:r>
      </w:hyperlink>
      <w:r w:rsidRPr="009F7759">
        <w:rPr>
          <w:b/>
          <w:noProof/>
          <w:sz w:val="24"/>
          <w:szCs w:val="24"/>
          <w:u w:val="single"/>
        </w:rPr>
        <w:t xml:space="preserve"> - used for Scenario 2</w:t>
      </w:r>
    </w:p>
    <w:p w14:paraId="0A25C0A7" w14:textId="77777777" w:rsidR="00632078" w:rsidRPr="00632078" w:rsidRDefault="00632078" w:rsidP="00632078"/>
    <w:p w14:paraId="74F951A9" w14:textId="28978D21" w:rsidR="009F7759" w:rsidRDefault="009F7759" w:rsidP="009F7759">
      <w:pPr>
        <w:pStyle w:val="Bibliography"/>
        <w:rPr>
          <w:b/>
          <w:noProof/>
          <w:sz w:val="24"/>
          <w:szCs w:val="24"/>
          <w:u w:val="single"/>
        </w:rPr>
      </w:pPr>
      <w:r w:rsidRPr="009F7759">
        <w:rPr>
          <w:b/>
          <w:noProof/>
          <w:sz w:val="24"/>
          <w:szCs w:val="24"/>
        </w:rPr>
        <w:t xml:space="preserve">Limited, T. J. C. T., 2018. </w:t>
      </w:r>
      <w:r w:rsidRPr="009F7759">
        <w:rPr>
          <w:b/>
          <w:i/>
          <w:iCs/>
          <w:noProof/>
          <w:sz w:val="24"/>
          <w:szCs w:val="24"/>
        </w:rPr>
        <w:t xml:space="preserve">Minor Works Building Contract (MW). </w:t>
      </w:r>
      <w:r w:rsidRPr="009F7759">
        <w:rPr>
          <w:b/>
          <w:noProof/>
          <w:sz w:val="24"/>
          <w:szCs w:val="24"/>
        </w:rPr>
        <w:t xml:space="preserve">[Online] </w:t>
      </w:r>
      <w:r w:rsidRPr="009F7759">
        <w:rPr>
          <w:b/>
          <w:noProof/>
          <w:sz w:val="24"/>
          <w:szCs w:val="24"/>
        </w:rPr>
        <w:br/>
        <w:t xml:space="preserve">Available at: </w:t>
      </w:r>
      <w:hyperlink r:id="rId13" w:history="1">
        <w:r w:rsidRPr="009F7759">
          <w:rPr>
            <w:rStyle w:val="Hyperlink"/>
            <w:b/>
            <w:noProof/>
            <w:sz w:val="24"/>
            <w:szCs w:val="24"/>
          </w:rPr>
          <w:t>https://www.jctltd.co.uk/product/minor-works-building-contract</w:t>
        </w:r>
      </w:hyperlink>
      <w:r w:rsidRPr="009F7759">
        <w:rPr>
          <w:b/>
          <w:noProof/>
          <w:sz w:val="24"/>
          <w:szCs w:val="24"/>
          <w:u w:val="single"/>
        </w:rPr>
        <w:t xml:space="preserve"> - used for scenario 4 </w:t>
      </w:r>
    </w:p>
    <w:p w14:paraId="204F986F" w14:textId="77777777" w:rsidR="009F7759" w:rsidRPr="009F7759" w:rsidRDefault="009F7759" w:rsidP="009F7759"/>
    <w:p w14:paraId="1BC35014" w14:textId="0D39992A" w:rsidR="00632078" w:rsidRPr="00632078" w:rsidRDefault="00632078" w:rsidP="00632078">
      <w:pPr>
        <w:pStyle w:val="Bibliography"/>
        <w:rPr>
          <w:b/>
          <w:noProof/>
          <w:sz w:val="24"/>
        </w:rPr>
      </w:pPr>
      <w:r w:rsidRPr="00632078">
        <w:rPr>
          <w:b/>
          <w:noProof/>
          <w:sz w:val="24"/>
        </w:rPr>
        <w:t xml:space="preserve">Limited, T. J. C. T., 2017. </w:t>
      </w:r>
      <w:r w:rsidRPr="00632078">
        <w:rPr>
          <w:b/>
          <w:i/>
          <w:iCs/>
          <w:noProof/>
          <w:sz w:val="24"/>
        </w:rPr>
        <w:t xml:space="preserve">Major Project Construction Contract. </w:t>
      </w:r>
      <w:r w:rsidRPr="00632078">
        <w:rPr>
          <w:b/>
          <w:noProof/>
          <w:sz w:val="24"/>
        </w:rPr>
        <w:t xml:space="preserve">[Online] </w:t>
      </w:r>
      <w:r w:rsidRPr="00632078">
        <w:rPr>
          <w:b/>
          <w:noProof/>
          <w:sz w:val="24"/>
        </w:rPr>
        <w:br/>
        <w:t xml:space="preserve">Available at: </w:t>
      </w:r>
      <w:hyperlink r:id="rId14" w:history="1">
        <w:r w:rsidRPr="00632078">
          <w:rPr>
            <w:rStyle w:val="Hyperlink"/>
            <w:b/>
            <w:noProof/>
            <w:sz w:val="24"/>
          </w:rPr>
          <w:t>https://corporate.jctltd.co.uk/products/major-project-construction-contract/</w:t>
        </w:r>
      </w:hyperlink>
      <w:r w:rsidRPr="00632078">
        <w:rPr>
          <w:b/>
          <w:noProof/>
          <w:sz w:val="24"/>
          <w:u w:val="single"/>
        </w:rPr>
        <w:t xml:space="preserve"> - used for scenario 1 and 3</w:t>
      </w:r>
    </w:p>
    <w:p w14:paraId="2C7734E3" w14:textId="77777777" w:rsidR="009F7759" w:rsidRPr="009F7759" w:rsidRDefault="009F7759" w:rsidP="009F7759"/>
    <w:p w14:paraId="0ECCF5F6" w14:textId="77777777" w:rsidR="009F7759" w:rsidRDefault="009F7759" w:rsidP="00017EC8"/>
    <w:p w14:paraId="361B9101" w14:textId="77777777" w:rsidR="009F7759" w:rsidRPr="00017EC8" w:rsidRDefault="009F7759" w:rsidP="00017EC8"/>
    <w:sectPr w:rsidR="009F7759" w:rsidRPr="00017EC8" w:rsidSect="006B3C70">
      <w:headerReference w:type="default" r:id="rId15"/>
      <w:footerReference w:type="even" r:id="rId16"/>
      <w:foot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9351660" w14:textId="77777777" w:rsidR="0001469D" w:rsidRDefault="0001469D" w:rsidP="0094369F">
      <w:r>
        <w:separator/>
      </w:r>
    </w:p>
  </w:endnote>
  <w:endnote w:type="continuationSeparator" w:id="0">
    <w:p w14:paraId="5060A403" w14:textId="77777777" w:rsidR="0001469D" w:rsidRDefault="0001469D" w:rsidP="009436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DB75532" w14:textId="77777777" w:rsidR="0094369F" w:rsidRDefault="0094369F" w:rsidP="00950E7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D4C32B6" w14:textId="77777777" w:rsidR="0094369F" w:rsidRDefault="0094369F" w:rsidP="0094369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A674CD7" w14:textId="77777777" w:rsidR="0094369F" w:rsidRDefault="0094369F" w:rsidP="00950E7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1469D">
      <w:rPr>
        <w:rStyle w:val="PageNumber"/>
        <w:noProof/>
      </w:rPr>
      <w:t>1</w:t>
    </w:r>
    <w:r>
      <w:rPr>
        <w:rStyle w:val="PageNumber"/>
      </w:rPr>
      <w:fldChar w:fldCharType="end"/>
    </w:r>
  </w:p>
  <w:p w14:paraId="17FBCF97" w14:textId="77777777" w:rsidR="0094369F" w:rsidRDefault="0094369F" w:rsidP="0094369F">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9CD8EDD" w14:textId="77777777" w:rsidR="0001469D" w:rsidRDefault="0001469D" w:rsidP="0094369F">
      <w:r>
        <w:separator/>
      </w:r>
    </w:p>
  </w:footnote>
  <w:footnote w:type="continuationSeparator" w:id="0">
    <w:p w14:paraId="4EB90DE2" w14:textId="77777777" w:rsidR="0001469D" w:rsidRDefault="0001469D" w:rsidP="0094369F">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4CC828D" w14:textId="77777777" w:rsidR="0094369F" w:rsidRDefault="0094369F">
    <w:pPr>
      <w:pStyle w:val="Header"/>
    </w:pPr>
    <w:r>
      <w:t>Mohammed Abdul Farhan P147765</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3EC0C00"/>
    <w:multiLevelType w:val="hybridMultilevel"/>
    <w:tmpl w:val="D8CA7F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08E2B65"/>
    <w:multiLevelType w:val="hybridMultilevel"/>
    <w:tmpl w:val="D8CA7F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369F"/>
    <w:rsid w:val="0001469D"/>
    <w:rsid w:val="00017EC8"/>
    <w:rsid w:val="000304EC"/>
    <w:rsid w:val="00076DF3"/>
    <w:rsid w:val="000A5791"/>
    <w:rsid w:val="000C570F"/>
    <w:rsid w:val="00125260"/>
    <w:rsid w:val="001479EC"/>
    <w:rsid w:val="001E5504"/>
    <w:rsid w:val="002B40D4"/>
    <w:rsid w:val="002D0853"/>
    <w:rsid w:val="002D73B2"/>
    <w:rsid w:val="00474FC5"/>
    <w:rsid w:val="00515EF0"/>
    <w:rsid w:val="00632078"/>
    <w:rsid w:val="00683558"/>
    <w:rsid w:val="006B3C70"/>
    <w:rsid w:val="00705565"/>
    <w:rsid w:val="007138AA"/>
    <w:rsid w:val="00735691"/>
    <w:rsid w:val="00785E17"/>
    <w:rsid w:val="007B7138"/>
    <w:rsid w:val="00803B9D"/>
    <w:rsid w:val="00863636"/>
    <w:rsid w:val="00871E45"/>
    <w:rsid w:val="00897DAC"/>
    <w:rsid w:val="008F29D2"/>
    <w:rsid w:val="0094369F"/>
    <w:rsid w:val="00950E75"/>
    <w:rsid w:val="009F48E5"/>
    <w:rsid w:val="009F7759"/>
    <w:rsid w:val="00C2199A"/>
    <w:rsid w:val="00C65154"/>
    <w:rsid w:val="00CD0365"/>
    <w:rsid w:val="00D460D7"/>
    <w:rsid w:val="00E127B3"/>
    <w:rsid w:val="00E6025B"/>
    <w:rsid w:val="00E65387"/>
    <w:rsid w:val="00EE41AF"/>
    <w:rsid w:val="00F03924"/>
    <w:rsid w:val="00F03FC1"/>
    <w:rsid w:val="00F16C68"/>
    <w:rsid w:val="00F27469"/>
    <w:rsid w:val="00F72F95"/>
    <w:rsid w:val="00F95514"/>
    <w:rsid w:val="00FC0758"/>
    <w:rsid w:val="00FD2A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A4C39"/>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qFormat/>
    <w:rsid w:val="009F48E5"/>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9F48E5"/>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94369F"/>
    <w:pPr>
      <w:tabs>
        <w:tab w:val="center" w:pos="4513"/>
        <w:tab w:val="right" w:pos="9026"/>
      </w:tabs>
    </w:pPr>
  </w:style>
  <w:style w:type="character" w:customStyle="1" w:styleId="HeaderChar">
    <w:name w:val="Header Char"/>
    <w:basedOn w:val="DefaultParagraphFont"/>
    <w:link w:val="Header"/>
    <w:rsid w:val="0094369F"/>
  </w:style>
  <w:style w:type="paragraph" w:styleId="Footer">
    <w:name w:val="footer"/>
    <w:basedOn w:val="Normal"/>
    <w:link w:val="FooterChar"/>
    <w:uiPriority w:val="99"/>
    <w:unhideWhenUsed/>
    <w:rsid w:val="0094369F"/>
    <w:pPr>
      <w:tabs>
        <w:tab w:val="center" w:pos="4513"/>
        <w:tab w:val="right" w:pos="9026"/>
      </w:tabs>
    </w:pPr>
  </w:style>
  <w:style w:type="character" w:customStyle="1" w:styleId="FooterChar">
    <w:name w:val="Footer Char"/>
    <w:basedOn w:val="DefaultParagraphFont"/>
    <w:link w:val="Footer"/>
    <w:uiPriority w:val="99"/>
    <w:rsid w:val="0094369F"/>
  </w:style>
  <w:style w:type="character" w:styleId="PageNumber">
    <w:name w:val="page number"/>
    <w:basedOn w:val="DefaultParagraphFont"/>
    <w:uiPriority w:val="99"/>
    <w:semiHidden/>
    <w:unhideWhenUsed/>
    <w:rsid w:val="0094369F"/>
  </w:style>
  <w:style w:type="character" w:customStyle="1" w:styleId="Heading2Char">
    <w:name w:val="Heading 2 Char"/>
    <w:basedOn w:val="DefaultParagraphFont"/>
    <w:link w:val="Heading2"/>
    <w:rsid w:val="009F48E5"/>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9F48E5"/>
    <w:rPr>
      <w:rFonts w:ascii="Times New Roman" w:eastAsia="Times New Roman" w:hAnsi="Times New Roman" w:cs="Times New Roman"/>
      <w:sz w:val="40"/>
      <w:szCs w:val="20"/>
      <w:lang w:eastAsia="en-GB"/>
    </w:rPr>
  </w:style>
  <w:style w:type="paragraph" w:styleId="NormalWeb">
    <w:name w:val="Normal (Web)"/>
    <w:basedOn w:val="Normal"/>
    <w:uiPriority w:val="99"/>
    <w:rsid w:val="009F48E5"/>
    <w:pPr>
      <w:spacing w:before="100" w:after="100"/>
    </w:pPr>
    <w:rPr>
      <w:rFonts w:ascii="Times New Roman" w:eastAsia="Times New Roman" w:hAnsi="Times New Roman" w:cs="Times New Roman"/>
      <w:szCs w:val="20"/>
    </w:rPr>
  </w:style>
  <w:style w:type="paragraph" w:customStyle="1" w:styleId="BodyText1">
    <w:name w:val="Body Text1"/>
    <w:basedOn w:val="Normal"/>
    <w:rsid w:val="009F48E5"/>
    <w:pPr>
      <w:tabs>
        <w:tab w:val="left" w:pos="720"/>
        <w:tab w:val="left" w:pos="1440"/>
      </w:tabs>
    </w:pPr>
    <w:rPr>
      <w:rFonts w:ascii="CG Times (WN)" w:eastAsia="Times New Roman" w:hAnsi="CG Times (WN)" w:cs="Times New Roman"/>
      <w:szCs w:val="20"/>
    </w:rPr>
  </w:style>
  <w:style w:type="paragraph" w:styleId="ListParagraph">
    <w:name w:val="List Paragraph"/>
    <w:basedOn w:val="Normal"/>
    <w:uiPriority w:val="34"/>
    <w:qFormat/>
    <w:rsid w:val="009F48E5"/>
    <w:pPr>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9F7759"/>
    <w:rPr>
      <w:color w:val="0563C1" w:themeColor="hyperlink"/>
      <w:u w:val="single"/>
    </w:rPr>
  </w:style>
  <w:style w:type="paragraph" w:styleId="Bibliography">
    <w:name w:val="Bibliography"/>
    <w:basedOn w:val="Normal"/>
    <w:next w:val="Normal"/>
    <w:uiPriority w:val="37"/>
    <w:unhideWhenUsed/>
    <w:rsid w:val="009F7759"/>
    <w:pPr>
      <w:spacing w:after="160" w:line="259" w:lineRule="auto"/>
    </w:pPr>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jctltd.co.uk/docs/Deciding-on-the-appropriate-JCT-contract-2016.pdf" TargetMode="External"/><Relationship Id="rId12" Type="http://schemas.openxmlformats.org/officeDocument/2006/relationships/hyperlink" Target="https://www.jctltd.co.uk/product/design-and-build-contract" TargetMode="External"/><Relationship Id="rId13" Type="http://schemas.openxmlformats.org/officeDocument/2006/relationships/hyperlink" Target="https://www.jctltd.co.uk/product/minor-works-building-contract" TargetMode="External"/><Relationship Id="rId14" Type="http://schemas.openxmlformats.org/officeDocument/2006/relationships/hyperlink" Target="https://corporate.jctltd.co.uk/products/major-project-construction-contract/" TargetMode="External"/><Relationship Id="rId15" Type="http://schemas.openxmlformats.org/officeDocument/2006/relationships/header" Target="header1.xml"/><Relationship Id="rId16" Type="http://schemas.openxmlformats.org/officeDocument/2006/relationships/footer" Target="footer1.xml"/><Relationship Id="rId17" Type="http://schemas.openxmlformats.org/officeDocument/2006/relationships/footer" Target="footer2.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jpeg"/><Relationship Id="rId9" Type="http://schemas.openxmlformats.org/officeDocument/2006/relationships/image" Target="media/image3.jpeg"/><Relationship Id="rId10" Type="http://schemas.openxmlformats.org/officeDocument/2006/relationships/hyperlink" Target="http://www.theatrestrust.org.uk/discover-theatres/theatre-faqs/172-how-has-the-design-of-theatre-buildings-changed-over-t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286</TotalTime>
  <Pages>7</Pages>
  <Words>1428</Words>
  <Characters>8141</Characters>
  <Application>Microsoft Macintosh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9550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 Farhan</dc:creator>
  <cp:keywords/>
  <dc:description/>
  <cp:lastModifiedBy>Mo Farhan</cp:lastModifiedBy>
  <cp:revision>7</cp:revision>
  <dcterms:created xsi:type="dcterms:W3CDTF">2018-12-03T13:46:00Z</dcterms:created>
  <dcterms:modified xsi:type="dcterms:W3CDTF">2019-01-15T11:05:00Z</dcterms:modified>
</cp:coreProperties>
</file>