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6A72CE8A" w:rsidR="00DB116D" w:rsidRPr="00A406E5" w:rsidRDefault="00872E87" w:rsidP="00E51AAC">
            <w:pPr>
              <w:spacing w:before="120" w:after="120"/>
              <w:jc w:val="both"/>
              <w:rPr>
                <w:rFonts w:ascii="Arial" w:hAnsi="Arial" w:cs="Arial"/>
                <w:b/>
                <w:sz w:val="22"/>
                <w:szCs w:val="22"/>
              </w:rPr>
            </w:pPr>
            <w:r>
              <w:rPr>
                <w:rFonts w:ascii="Arial" w:hAnsi="Arial" w:cs="Arial"/>
                <w:b/>
                <w:sz w:val="22"/>
                <w:szCs w:val="22"/>
              </w:rPr>
              <w:t>Law portfolio</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106A714C" w:rsidR="008F1308" w:rsidRPr="00A406E5" w:rsidRDefault="00872E87" w:rsidP="00E51AAC">
            <w:pPr>
              <w:spacing w:before="120" w:after="120"/>
              <w:jc w:val="both"/>
              <w:rPr>
                <w:rFonts w:ascii="Arial" w:hAnsi="Arial" w:cs="Arial"/>
                <w:b/>
                <w:sz w:val="22"/>
                <w:szCs w:val="22"/>
              </w:rPr>
            </w:pPr>
            <w:r>
              <w:rPr>
                <w:rFonts w:ascii="Arial" w:hAnsi="Arial" w:cs="Arial"/>
                <w:b/>
                <w:sz w:val="22"/>
                <w:szCs w:val="22"/>
              </w:rPr>
              <w:t>Contract law</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676CFCBE" w:rsidR="00B84B5B" w:rsidRPr="00A406E5" w:rsidRDefault="00872E87" w:rsidP="00152E9D">
            <w:pPr>
              <w:spacing w:before="120" w:after="120"/>
              <w:jc w:val="both"/>
              <w:rPr>
                <w:rFonts w:ascii="Arial" w:hAnsi="Arial" w:cs="Arial"/>
                <w:b/>
                <w:sz w:val="22"/>
                <w:szCs w:val="22"/>
              </w:rPr>
            </w:pPr>
            <w:r>
              <w:rPr>
                <w:rFonts w:ascii="Arial" w:hAnsi="Arial" w:cs="Arial"/>
                <w:b/>
                <w:sz w:val="22"/>
                <w:szCs w:val="22"/>
              </w:rPr>
              <w:t>BMLW5017</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43487791" w:rsidR="00B84B5B" w:rsidRPr="00A406E5" w:rsidRDefault="00872E87"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14FD25C7" w:rsidR="00DB116D" w:rsidRPr="00A406E5" w:rsidRDefault="00872E87" w:rsidP="00E51AAC">
            <w:pPr>
              <w:spacing w:before="120" w:after="120"/>
              <w:jc w:val="both"/>
              <w:rPr>
                <w:rFonts w:ascii="Arial" w:hAnsi="Arial" w:cs="Arial"/>
                <w:b/>
                <w:sz w:val="22"/>
                <w:szCs w:val="22"/>
              </w:rPr>
            </w:pPr>
            <w:r>
              <w:rPr>
                <w:rFonts w:ascii="Arial" w:hAnsi="Arial" w:cs="Arial"/>
                <w:b/>
                <w:sz w:val="22"/>
                <w:szCs w:val="22"/>
              </w:rPr>
              <w:t>Laura Knight</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50B0A527" w:rsidR="00DB116D" w:rsidRPr="00A406E5" w:rsidRDefault="00CB15C9" w:rsidP="00E51AAC">
            <w:pPr>
              <w:spacing w:before="120" w:after="120"/>
              <w:jc w:val="both"/>
              <w:rPr>
                <w:rFonts w:ascii="Arial" w:hAnsi="Arial" w:cs="Arial"/>
                <w:b/>
                <w:sz w:val="22"/>
                <w:szCs w:val="22"/>
              </w:rPr>
            </w:pPr>
            <w:r>
              <w:rPr>
                <w:rFonts w:ascii="Arial" w:hAnsi="Arial" w:cs="Arial"/>
                <w:b/>
                <w:sz w:val="22"/>
                <w:szCs w:val="22"/>
              </w:rPr>
              <w:t>Zita Draper</w:t>
            </w: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002C1F86" w:rsidR="00DB116D" w:rsidRPr="00A406E5" w:rsidRDefault="00872E87" w:rsidP="005F0579">
            <w:pPr>
              <w:spacing w:before="120" w:after="120"/>
              <w:jc w:val="both"/>
              <w:rPr>
                <w:rFonts w:ascii="Arial" w:hAnsi="Arial" w:cs="Arial"/>
                <w:b/>
                <w:sz w:val="22"/>
                <w:szCs w:val="22"/>
              </w:rPr>
            </w:pPr>
            <w:r>
              <w:rPr>
                <w:rFonts w:ascii="Arial" w:hAnsi="Arial" w:cs="Arial"/>
                <w:b/>
                <w:sz w:val="22"/>
                <w:szCs w:val="22"/>
              </w:rPr>
              <w:t>Letter of advice on formation of contract</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18473F59" w:rsidR="00DB116D" w:rsidRPr="00A406E5" w:rsidRDefault="00872E87" w:rsidP="00E51AAC">
            <w:pPr>
              <w:spacing w:before="120" w:after="120"/>
              <w:jc w:val="both"/>
              <w:rPr>
                <w:rFonts w:ascii="Arial" w:hAnsi="Arial" w:cs="Arial"/>
                <w:b/>
                <w:sz w:val="22"/>
                <w:szCs w:val="22"/>
              </w:rPr>
            </w:pPr>
            <w:r>
              <w:rPr>
                <w:rFonts w:ascii="Arial" w:hAnsi="Arial" w:cs="Arial"/>
                <w:b/>
                <w:sz w:val="22"/>
                <w:szCs w:val="22"/>
              </w:rPr>
              <w:t>2000 words</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B129A53" w14:textId="285F6D64" w:rsidR="00B84B5B" w:rsidRDefault="00872E87" w:rsidP="005F0579">
            <w:pPr>
              <w:spacing w:before="120" w:after="120"/>
              <w:jc w:val="both"/>
              <w:rPr>
                <w:rFonts w:ascii="Arial" w:hAnsi="Arial" w:cs="Arial"/>
                <w:b/>
                <w:sz w:val="22"/>
                <w:szCs w:val="22"/>
              </w:rPr>
            </w:pPr>
            <w:r>
              <w:rPr>
                <w:rFonts w:ascii="Arial" w:hAnsi="Arial" w:cs="Arial"/>
                <w:b/>
                <w:sz w:val="22"/>
                <w:szCs w:val="22"/>
              </w:rPr>
              <w:t>23:59 on Friday 7/3/25</w:t>
            </w:r>
          </w:p>
          <w:p w14:paraId="08E601FE" w14:textId="1A125CA9" w:rsidR="00872E87" w:rsidRPr="00A406E5" w:rsidRDefault="00872E87" w:rsidP="005F0579">
            <w:pPr>
              <w:spacing w:before="120" w:after="120"/>
              <w:jc w:val="both"/>
              <w:rPr>
                <w:rFonts w:ascii="Arial" w:hAnsi="Arial" w:cs="Arial"/>
                <w:b/>
                <w:sz w:val="22"/>
                <w:szCs w:val="22"/>
              </w:rPr>
            </w:pP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05D0E2D8" w:rsidR="00B84B5B" w:rsidRPr="00A406E5" w:rsidRDefault="00872E87" w:rsidP="005F0579">
            <w:pPr>
              <w:spacing w:before="120" w:after="120"/>
              <w:jc w:val="both"/>
              <w:rPr>
                <w:rFonts w:ascii="Arial" w:hAnsi="Arial" w:cs="Arial"/>
                <w:b/>
                <w:sz w:val="22"/>
                <w:szCs w:val="22"/>
              </w:rPr>
            </w:pPr>
            <w:r>
              <w:rPr>
                <w:rFonts w:ascii="Arial" w:hAnsi="Arial" w:cs="Arial"/>
                <w:b/>
                <w:sz w:val="22"/>
                <w:szCs w:val="22"/>
              </w:rPr>
              <w:t>4/4/25</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35656193" w14:textId="77777777" w:rsidR="00C01A3F" w:rsidRPr="00A406E5" w:rsidRDefault="00C01A3F" w:rsidP="00152E9D">
            <w:pPr>
              <w:ind w:left="360"/>
              <w:rPr>
                <w:rFonts w:ascii="Arial" w:hAnsi="Arial" w:cs="Arial"/>
                <w:sz w:val="22"/>
                <w:szCs w:val="22"/>
              </w:rPr>
            </w:pPr>
          </w:p>
          <w:p w14:paraId="5C0B7842" w14:textId="77777777" w:rsidR="00872E87" w:rsidRDefault="00872E87" w:rsidP="00872E87">
            <w:pPr>
              <w:ind w:left="360"/>
              <w:rPr>
                <w:rFonts w:ascii="Arial" w:hAnsi="Arial" w:cs="Arial"/>
                <w:sz w:val="22"/>
                <w:szCs w:val="22"/>
              </w:rPr>
            </w:pPr>
            <w:r w:rsidRPr="00872E87">
              <w:rPr>
                <w:rFonts w:ascii="Arial" w:hAnsi="Arial" w:cs="Arial"/>
                <w:sz w:val="22"/>
                <w:szCs w:val="22"/>
              </w:rPr>
              <w:t xml:space="preserve">• demonstrate knowledge and a critical understanding of the established principles and concepts which underpin contract law, and the underlying policy considerations; </w:t>
            </w:r>
          </w:p>
          <w:p w14:paraId="19748950" w14:textId="77777777" w:rsidR="00872E87" w:rsidRDefault="00872E87" w:rsidP="00872E87">
            <w:pPr>
              <w:ind w:left="360"/>
              <w:rPr>
                <w:rFonts w:ascii="Arial" w:hAnsi="Arial" w:cs="Arial"/>
                <w:sz w:val="22"/>
                <w:szCs w:val="22"/>
              </w:rPr>
            </w:pPr>
          </w:p>
          <w:p w14:paraId="5BB84B77" w14:textId="77777777" w:rsidR="00872E87" w:rsidRDefault="00872E87" w:rsidP="00872E87">
            <w:pPr>
              <w:ind w:left="360"/>
              <w:rPr>
                <w:rFonts w:ascii="Arial" w:hAnsi="Arial" w:cs="Arial"/>
                <w:sz w:val="22"/>
                <w:szCs w:val="22"/>
              </w:rPr>
            </w:pPr>
            <w:r w:rsidRPr="00872E87">
              <w:rPr>
                <w:rFonts w:ascii="Arial" w:hAnsi="Arial" w:cs="Arial"/>
                <w:sz w:val="22"/>
                <w:szCs w:val="22"/>
              </w:rPr>
              <w:t xml:space="preserve">• demonstrate an awareness of the ethical and commercial issues which arise within contract law; </w:t>
            </w:r>
          </w:p>
          <w:p w14:paraId="0CC508C1" w14:textId="77777777" w:rsidR="00872E87" w:rsidRDefault="00872E87" w:rsidP="00872E87">
            <w:pPr>
              <w:ind w:left="360"/>
              <w:rPr>
                <w:rFonts w:ascii="Arial" w:hAnsi="Arial" w:cs="Arial"/>
                <w:sz w:val="22"/>
                <w:szCs w:val="22"/>
              </w:rPr>
            </w:pPr>
          </w:p>
          <w:p w14:paraId="0D5D1C4C" w14:textId="4833F82F" w:rsidR="00C01A3F" w:rsidRPr="00A406E5" w:rsidRDefault="00872E87" w:rsidP="00872E87">
            <w:pPr>
              <w:ind w:left="360"/>
              <w:rPr>
                <w:rFonts w:ascii="Arial" w:hAnsi="Arial" w:cs="Arial"/>
                <w:sz w:val="22"/>
                <w:szCs w:val="22"/>
              </w:rPr>
            </w:pPr>
            <w:r w:rsidRPr="00872E87">
              <w:rPr>
                <w:rFonts w:ascii="Arial" w:hAnsi="Arial" w:cs="Arial"/>
                <w:sz w:val="22"/>
                <w:szCs w:val="22"/>
              </w:rPr>
              <w:t>• apply the fundamental legal techniques of reasoning from precedent and interpreting statutes, including knowledge of fact-finding, to matters of contract law.</w:t>
            </w: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bookmarkStart w:id="0" w:name="_Hlk185421890"/>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1F433D54"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872E87">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6870BBE8"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872E87">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50408372"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872E87">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4701FAF5"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872E87">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13FE4686"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872E87">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79E1AF7E"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872E87">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39630CD3"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872E87">
                  <w:rPr>
                    <w:rFonts w:ascii="MS Gothic" w:eastAsia="MS Gothic" w:hAnsi="MS Gothic" w:cs="Arial" w:hint="eastAsia"/>
                    <w:sz w:val="22"/>
                    <w:szCs w:val="22"/>
                  </w:rPr>
                  <w:t>☐</w:t>
                </w:r>
              </w:sdtContent>
            </w:sdt>
          </w:p>
        </w:tc>
      </w:tr>
      <w:bookmarkEnd w:id="0"/>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27F2A81" w:rsidR="00152E9D" w:rsidRPr="00A406E5" w:rsidRDefault="00152E9D" w:rsidP="00A67FB1">
      <w:pPr>
        <w:ind w:left="720"/>
        <w:rPr>
          <w:rFonts w:ascii="Arial" w:hAnsi="Arial" w:cs="Arial"/>
          <w:sz w:val="24"/>
          <w:szCs w:val="24"/>
        </w:rPr>
      </w:pPr>
    </w:p>
    <w:p w14:paraId="6F9F81B8" w14:textId="1B8E7398" w:rsidR="00152E9D" w:rsidRDefault="00872E87" w:rsidP="00A67FB1">
      <w:pPr>
        <w:ind w:left="720"/>
        <w:rPr>
          <w:rFonts w:ascii="Arial" w:hAnsi="Arial" w:cs="Arial"/>
          <w:sz w:val="24"/>
          <w:szCs w:val="24"/>
        </w:rPr>
      </w:pPr>
      <w:r>
        <w:rPr>
          <w:rFonts w:ascii="Arial" w:hAnsi="Arial" w:cs="Arial"/>
          <w:sz w:val="24"/>
          <w:szCs w:val="24"/>
        </w:rPr>
        <w:t>This task requires you to read the fictitious scenario below and write a 2,000 word letter of advice to Mr Smith. The letter should be well presented in Arial font, size 12</w:t>
      </w:r>
      <w:r w:rsidR="00DA309C">
        <w:rPr>
          <w:rFonts w:ascii="Arial" w:hAnsi="Arial" w:cs="Arial"/>
          <w:sz w:val="24"/>
          <w:szCs w:val="24"/>
        </w:rPr>
        <w:t>.</w:t>
      </w:r>
    </w:p>
    <w:p w14:paraId="17F486CB" w14:textId="77777777" w:rsidR="00872E87" w:rsidRPr="0025068D" w:rsidRDefault="00872E87" w:rsidP="00A67FB1">
      <w:pPr>
        <w:ind w:left="720"/>
        <w:rPr>
          <w:rFonts w:asciiTheme="minorBidi" w:hAnsiTheme="minorBidi" w:cstheme="minorBidi"/>
          <w:sz w:val="24"/>
          <w:szCs w:val="24"/>
        </w:rPr>
      </w:pPr>
    </w:p>
    <w:p w14:paraId="42468028" w14:textId="05A34869" w:rsidR="00872E87" w:rsidRPr="004D06BD" w:rsidRDefault="00872E87" w:rsidP="00872E87">
      <w:pPr>
        <w:spacing w:after="160" w:line="278" w:lineRule="auto"/>
        <w:rPr>
          <w:rFonts w:asciiTheme="minorBidi" w:hAnsiTheme="minorBidi" w:cstheme="minorBidi"/>
          <w:sz w:val="24"/>
          <w:szCs w:val="24"/>
        </w:rPr>
      </w:pPr>
      <w:r w:rsidRPr="004D06BD">
        <w:rPr>
          <w:rFonts w:asciiTheme="minorBidi" w:hAnsiTheme="minorBidi" w:cstheme="minorBidi"/>
          <w:sz w:val="24"/>
          <w:szCs w:val="24"/>
        </w:rPr>
        <w:t xml:space="preserve"> Jane, a university student in </w:t>
      </w:r>
      <w:r w:rsidR="0025068D" w:rsidRPr="0025068D">
        <w:rPr>
          <w:rFonts w:asciiTheme="minorBidi" w:hAnsiTheme="minorBidi" w:cstheme="minorBidi"/>
          <w:sz w:val="24"/>
          <w:szCs w:val="24"/>
        </w:rPr>
        <w:t>Swansea,</w:t>
      </w:r>
      <w:r w:rsidRPr="004D06BD">
        <w:rPr>
          <w:rFonts w:asciiTheme="minorBidi" w:hAnsiTheme="minorBidi" w:cstheme="minorBidi"/>
          <w:sz w:val="24"/>
          <w:szCs w:val="24"/>
        </w:rPr>
        <w:t xml:space="preserve"> is looking to rent a flat for the upcoming academic year</w:t>
      </w:r>
      <w:r w:rsidRPr="0025068D">
        <w:rPr>
          <w:rFonts w:asciiTheme="minorBidi" w:hAnsiTheme="minorBidi" w:cstheme="minorBidi"/>
          <w:sz w:val="24"/>
          <w:szCs w:val="24"/>
        </w:rPr>
        <w:t xml:space="preserve"> 25/26</w:t>
      </w:r>
      <w:r w:rsidRPr="004D06BD">
        <w:rPr>
          <w:rFonts w:asciiTheme="minorBidi" w:hAnsiTheme="minorBidi" w:cstheme="minorBidi"/>
          <w:sz w:val="24"/>
          <w:szCs w:val="24"/>
        </w:rPr>
        <w:t>. She finds a listing online for a flat owned by Mr. Smith. After viewing the flat, Jane and Mr. Smith have the following interactions:</w:t>
      </w:r>
    </w:p>
    <w:p w14:paraId="25AF55E6" w14:textId="77777777" w:rsidR="00872E87" w:rsidRPr="004D06BD" w:rsidRDefault="00872E87" w:rsidP="00872E87">
      <w:pPr>
        <w:numPr>
          <w:ilvl w:val="0"/>
          <w:numId w:val="17"/>
        </w:numPr>
        <w:spacing w:after="160" w:line="278" w:lineRule="auto"/>
        <w:rPr>
          <w:rFonts w:asciiTheme="minorBidi" w:hAnsiTheme="minorBidi" w:cstheme="minorBidi"/>
          <w:sz w:val="24"/>
          <w:szCs w:val="24"/>
        </w:rPr>
      </w:pPr>
      <w:r w:rsidRPr="004D06BD">
        <w:rPr>
          <w:rFonts w:asciiTheme="minorBidi" w:hAnsiTheme="minorBidi" w:cstheme="minorBidi"/>
          <w:b/>
          <w:bCs/>
          <w:sz w:val="24"/>
          <w:szCs w:val="24"/>
        </w:rPr>
        <w:t>Initial Meeting:</w:t>
      </w:r>
      <w:r w:rsidRPr="004D06BD">
        <w:rPr>
          <w:rFonts w:asciiTheme="minorBidi" w:hAnsiTheme="minorBidi" w:cstheme="minorBidi"/>
          <w:sz w:val="24"/>
          <w:szCs w:val="24"/>
        </w:rPr>
        <w:t> Jane views the flat and expresses her interest. Mr. Smith verbally offers to rent the flat to Jane for £500 per month, starting from September 1st.</w:t>
      </w:r>
    </w:p>
    <w:p w14:paraId="527F2A73" w14:textId="77777777" w:rsidR="00872E87" w:rsidRPr="004D06BD" w:rsidRDefault="00872E87" w:rsidP="00872E87">
      <w:pPr>
        <w:numPr>
          <w:ilvl w:val="0"/>
          <w:numId w:val="17"/>
        </w:numPr>
        <w:spacing w:after="160" w:line="278" w:lineRule="auto"/>
        <w:rPr>
          <w:rFonts w:asciiTheme="minorBidi" w:hAnsiTheme="minorBidi" w:cstheme="minorBidi"/>
          <w:sz w:val="24"/>
          <w:szCs w:val="24"/>
        </w:rPr>
      </w:pPr>
      <w:r w:rsidRPr="004D06BD">
        <w:rPr>
          <w:rFonts w:asciiTheme="minorBidi" w:hAnsiTheme="minorBidi" w:cstheme="minorBidi"/>
          <w:b/>
          <w:bCs/>
          <w:sz w:val="24"/>
          <w:szCs w:val="24"/>
        </w:rPr>
        <w:t>Email Exchange:</w:t>
      </w:r>
      <w:r w:rsidRPr="004D06BD">
        <w:rPr>
          <w:rFonts w:asciiTheme="minorBidi" w:hAnsiTheme="minorBidi" w:cstheme="minorBidi"/>
          <w:sz w:val="24"/>
          <w:szCs w:val="24"/>
        </w:rPr>
        <w:t> Jane emails Mr. Smith the next day, stating, “I am very interested in renting the flat. Can we finali</w:t>
      </w:r>
      <w:r w:rsidRPr="0025068D">
        <w:rPr>
          <w:rFonts w:asciiTheme="minorBidi" w:hAnsiTheme="minorBidi" w:cstheme="minorBidi"/>
          <w:sz w:val="24"/>
          <w:szCs w:val="24"/>
        </w:rPr>
        <w:t>s</w:t>
      </w:r>
      <w:r w:rsidRPr="004D06BD">
        <w:rPr>
          <w:rFonts w:asciiTheme="minorBidi" w:hAnsiTheme="minorBidi" w:cstheme="minorBidi"/>
          <w:sz w:val="24"/>
          <w:szCs w:val="24"/>
        </w:rPr>
        <w:t>e the details?” Mr. Smith replies, “Sure, the rent is £500 per month, and you can move in on September 1</w:t>
      </w:r>
      <w:r w:rsidRPr="004D06BD">
        <w:rPr>
          <w:rFonts w:asciiTheme="minorBidi" w:hAnsiTheme="minorBidi" w:cstheme="minorBidi"/>
          <w:sz w:val="24"/>
          <w:szCs w:val="24"/>
          <w:vertAlign w:val="superscript"/>
        </w:rPr>
        <w:t>st</w:t>
      </w:r>
      <w:r w:rsidRPr="0025068D">
        <w:rPr>
          <w:rFonts w:asciiTheme="minorBidi" w:hAnsiTheme="minorBidi" w:cstheme="minorBidi"/>
          <w:sz w:val="24"/>
          <w:szCs w:val="24"/>
        </w:rPr>
        <w:t xml:space="preserve"> 2025</w:t>
      </w:r>
      <w:r w:rsidRPr="004D06BD">
        <w:rPr>
          <w:rFonts w:asciiTheme="minorBidi" w:hAnsiTheme="minorBidi" w:cstheme="minorBidi"/>
          <w:sz w:val="24"/>
          <w:szCs w:val="24"/>
        </w:rPr>
        <w:t>. Please confirm if you agree.”</w:t>
      </w:r>
    </w:p>
    <w:p w14:paraId="738C6C12" w14:textId="77777777" w:rsidR="00872E87" w:rsidRPr="004D06BD" w:rsidRDefault="00872E87" w:rsidP="00872E87">
      <w:pPr>
        <w:numPr>
          <w:ilvl w:val="0"/>
          <w:numId w:val="17"/>
        </w:numPr>
        <w:spacing w:after="160" w:line="278" w:lineRule="auto"/>
        <w:rPr>
          <w:rFonts w:asciiTheme="minorBidi" w:hAnsiTheme="minorBidi" w:cstheme="minorBidi"/>
          <w:sz w:val="24"/>
          <w:szCs w:val="24"/>
        </w:rPr>
      </w:pPr>
      <w:r w:rsidRPr="004D06BD">
        <w:rPr>
          <w:rFonts w:asciiTheme="minorBidi" w:hAnsiTheme="minorBidi" w:cstheme="minorBidi"/>
          <w:b/>
          <w:bCs/>
          <w:sz w:val="24"/>
          <w:szCs w:val="24"/>
        </w:rPr>
        <w:t>Jane’s Response:</w:t>
      </w:r>
      <w:r w:rsidRPr="004D06BD">
        <w:rPr>
          <w:rFonts w:asciiTheme="minorBidi" w:hAnsiTheme="minorBidi" w:cstheme="minorBidi"/>
          <w:sz w:val="24"/>
          <w:szCs w:val="24"/>
        </w:rPr>
        <w:t> Jane replies, “I agree to the terms. I will arrange the deposit payment by the end of this week.”</w:t>
      </w:r>
    </w:p>
    <w:p w14:paraId="6D1AD6C3" w14:textId="77777777" w:rsidR="00872E87" w:rsidRPr="004D06BD" w:rsidRDefault="00872E87" w:rsidP="00872E87">
      <w:pPr>
        <w:numPr>
          <w:ilvl w:val="0"/>
          <w:numId w:val="17"/>
        </w:numPr>
        <w:spacing w:after="160" w:line="278" w:lineRule="auto"/>
        <w:rPr>
          <w:rFonts w:asciiTheme="minorBidi" w:hAnsiTheme="minorBidi" w:cstheme="minorBidi"/>
          <w:sz w:val="24"/>
          <w:szCs w:val="24"/>
        </w:rPr>
      </w:pPr>
      <w:r w:rsidRPr="004D06BD">
        <w:rPr>
          <w:rFonts w:asciiTheme="minorBidi" w:hAnsiTheme="minorBidi" w:cstheme="minorBidi"/>
          <w:b/>
          <w:bCs/>
          <w:sz w:val="24"/>
          <w:szCs w:val="24"/>
        </w:rPr>
        <w:t>Deposit Payment:</w:t>
      </w:r>
      <w:r w:rsidRPr="004D06BD">
        <w:rPr>
          <w:rFonts w:asciiTheme="minorBidi" w:hAnsiTheme="minorBidi" w:cstheme="minorBidi"/>
          <w:sz w:val="24"/>
          <w:szCs w:val="24"/>
        </w:rPr>
        <w:t> Jane transfers the deposit to Mr. Smith’s bank account as agreed.</w:t>
      </w:r>
    </w:p>
    <w:p w14:paraId="39ADEA28" w14:textId="77777777" w:rsidR="00872E87" w:rsidRPr="004D06BD" w:rsidRDefault="00872E87" w:rsidP="00872E87">
      <w:pPr>
        <w:numPr>
          <w:ilvl w:val="0"/>
          <w:numId w:val="17"/>
        </w:numPr>
        <w:spacing w:after="160" w:line="278" w:lineRule="auto"/>
        <w:rPr>
          <w:rFonts w:asciiTheme="minorBidi" w:hAnsiTheme="minorBidi" w:cstheme="minorBidi"/>
          <w:sz w:val="24"/>
          <w:szCs w:val="24"/>
        </w:rPr>
      </w:pPr>
      <w:r w:rsidRPr="004D06BD">
        <w:rPr>
          <w:rFonts w:asciiTheme="minorBidi" w:hAnsiTheme="minorBidi" w:cstheme="minorBidi"/>
          <w:b/>
          <w:bCs/>
          <w:sz w:val="24"/>
          <w:szCs w:val="24"/>
        </w:rPr>
        <w:t>Further Communication:</w:t>
      </w:r>
      <w:r w:rsidRPr="004D06BD">
        <w:rPr>
          <w:rFonts w:asciiTheme="minorBidi" w:hAnsiTheme="minorBidi" w:cstheme="minorBidi"/>
          <w:sz w:val="24"/>
          <w:szCs w:val="24"/>
        </w:rPr>
        <w:t> A week later, Mr. Smith emails Jane, stating that he has decided to rent the flat to someone else who offered a higher rent.</w:t>
      </w:r>
    </w:p>
    <w:p w14:paraId="5FFCC8FC" w14:textId="77777777" w:rsidR="00872E87" w:rsidRPr="004D06BD" w:rsidRDefault="00872E87" w:rsidP="00872E87">
      <w:pPr>
        <w:spacing w:after="160" w:line="278" w:lineRule="auto"/>
        <w:rPr>
          <w:rFonts w:asciiTheme="minorBidi" w:hAnsiTheme="minorBidi" w:cstheme="minorBidi"/>
          <w:sz w:val="24"/>
          <w:szCs w:val="24"/>
        </w:rPr>
      </w:pPr>
      <w:r w:rsidRPr="004D06BD">
        <w:rPr>
          <w:rFonts w:asciiTheme="minorBidi" w:hAnsiTheme="minorBidi" w:cstheme="minorBidi"/>
          <w:b/>
          <w:bCs/>
          <w:sz w:val="24"/>
          <w:szCs w:val="24"/>
        </w:rPr>
        <w:t>Task:</w:t>
      </w:r>
      <w:r w:rsidRPr="004D06BD">
        <w:rPr>
          <w:rFonts w:asciiTheme="minorBidi" w:hAnsiTheme="minorBidi" w:cstheme="minorBidi"/>
          <w:sz w:val="24"/>
          <w:szCs w:val="24"/>
        </w:rPr>
        <w:t> Write a letter from Jane to Mr. Smith explaining whether a legally binding contract has been formed based on their interactions. In your letter, address the following points:</w:t>
      </w:r>
    </w:p>
    <w:p w14:paraId="7FB75E2F" w14:textId="77777777" w:rsidR="00872E87" w:rsidRPr="004D06BD" w:rsidRDefault="00872E87" w:rsidP="00872E87">
      <w:pPr>
        <w:numPr>
          <w:ilvl w:val="0"/>
          <w:numId w:val="18"/>
        </w:numPr>
        <w:spacing w:after="160" w:line="278" w:lineRule="auto"/>
        <w:rPr>
          <w:rFonts w:asciiTheme="minorBidi" w:hAnsiTheme="minorBidi" w:cstheme="minorBidi"/>
          <w:sz w:val="24"/>
          <w:szCs w:val="24"/>
        </w:rPr>
      </w:pPr>
      <w:r w:rsidRPr="004D06BD">
        <w:rPr>
          <w:rFonts w:asciiTheme="minorBidi" w:hAnsiTheme="minorBidi" w:cstheme="minorBidi"/>
          <w:sz w:val="24"/>
          <w:szCs w:val="24"/>
        </w:rPr>
        <w:t>The elements of contract formation (offer, acceptance, consideration, intention to create legal relations, and capacity to contract).</w:t>
      </w:r>
    </w:p>
    <w:p w14:paraId="38A52DD5" w14:textId="77777777" w:rsidR="00872E87" w:rsidRPr="004D06BD" w:rsidRDefault="00872E87" w:rsidP="00872E87">
      <w:pPr>
        <w:numPr>
          <w:ilvl w:val="0"/>
          <w:numId w:val="18"/>
        </w:numPr>
        <w:spacing w:after="160" w:line="278" w:lineRule="auto"/>
        <w:rPr>
          <w:rFonts w:asciiTheme="minorBidi" w:hAnsiTheme="minorBidi" w:cstheme="minorBidi"/>
          <w:sz w:val="24"/>
          <w:szCs w:val="24"/>
        </w:rPr>
      </w:pPr>
      <w:r w:rsidRPr="004D06BD">
        <w:rPr>
          <w:rFonts w:asciiTheme="minorBidi" w:hAnsiTheme="minorBidi" w:cstheme="minorBidi"/>
          <w:sz w:val="24"/>
          <w:szCs w:val="24"/>
        </w:rPr>
        <w:t>Whether these elements are present in their interactions.</w:t>
      </w:r>
    </w:p>
    <w:p w14:paraId="33DC087D" w14:textId="77777777" w:rsidR="00872E87" w:rsidRPr="004D06BD" w:rsidRDefault="00872E87" w:rsidP="00872E87">
      <w:pPr>
        <w:numPr>
          <w:ilvl w:val="0"/>
          <w:numId w:val="18"/>
        </w:numPr>
        <w:spacing w:after="160" w:line="278" w:lineRule="auto"/>
        <w:rPr>
          <w:rFonts w:asciiTheme="minorBidi" w:hAnsiTheme="minorBidi" w:cstheme="minorBidi"/>
          <w:sz w:val="24"/>
          <w:szCs w:val="24"/>
        </w:rPr>
      </w:pPr>
      <w:r w:rsidRPr="004D06BD">
        <w:rPr>
          <w:rFonts w:asciiTheme="minorBidi" w:hAnsiTheme="minorBidi" w:cstheme="minorBidi"/>
          <w:sz w:val="24"/>
          <w:szCs w:val="24"/>
        </w:rPr>
        <w:t>Any relevant case law that supports your analysis.</w:t>
      </w:r>
    </w:p>
    <w:p w14:paraId="1B3E8186" w14:textId="77777777" w:rsidR="00872E87" w:rsidRPr="004D06BD" w:rsidRDefault="00872E87" w:rsidP="00872E87">
      <w:pPr>
        <w:numPr>
          <w:ilvl w:val="0"/>
          <w:numId w:val="18"/>
        </w:numPr>
        <w:spacing w:after="160" w:line="278" w:lineRule="auto"/>
        <w:rPr>
          <w:rFonts w:asciiTheme="minorBidi" w:hAnsiTheme="minorBidi" w:cstheme="minorBidi"/>
          <w:sz w:val="24"/>
          <w:szCs w:val="24"/>
        </w:rPr>
      </w:pPr>
      <w:r w:rsidRPr="004D06BD">
        <w:rPr>
          <w:rFonts w:asciiTheme="minorBidi" w:hAnsiTheme="minorBidi" w:cstheme="minorBidi"/>
          <w:sz w:val="24"/>
          <w:szCs w:val="24"/>
        </w:rPr>
        <w:t>Your conclusion on whether a contract has been formed and the potential legal implications for Mr. Smith’s decision to rent the flat to someone else.</w:t>
      </w:r>
    </w:p>
    <w:p w14:paraId="2F649F78" w14:textId="77777777" w:rsidR="00872E87" w:rsidRPr="00A406E5" w:rsidRDefault="00872E87"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7B95F31E" w14:textId="466AA2B4" w:rsidR="00152E9D" w:rsidRPr="00A406E5" w:rsidRDefault="0025068D" w:rsidP="00A744D1">
      <w:pPr>
        <w:rPr>
          <w:rFonts w:ascii="Arial" w:hAnsi="Arial" w:cs="Arial"/>
          <w:sz w:val="24"/>
          <w:szCs w:val="24"/>
        </w:rPr>
      </w:pPr>
      <w:r w:rsidRPr="0025068D">
        <w:rPr>
          <w:rFonts w:ascii="Arial" w:hAnsi="Arial" w:cs="Arial"/>
          <w:sz w:val="24"/>
          <w:szCs w:val="24"/>
        </w:rPr>
        <w:t>Although not compulsory, you are advised to present a draft for feedback by the draft deadline. Please ensure you submit the final version to Turnitin by 23:59 on Friday 7th March 2025.</w:t>
      </w: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25FFDF7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744D1">
        <w:rPr>
          <w:rFonts w:ascii="Arial" w:hAnsi="Arial" w:cs="Arial"/>
          <w:i/>
          <w:sz w:val="22"/>
          <w:szCs w:val="22"/>
        </w:rPr>
        <w:t xml:space="preserve">Your letter should also use relevant </w:t>
      </w:r>
      <w:r w:rsidR="00F07121">
        <w:rPr>
          <w:rFonts w:ascii="Arial" w:hAnsi="Arial" w:cs="Arial"/>
          <w:i/>
          <w:sz w:val="22"/>
          <w:szCs w:val="22"/>
        </w:rPr>
        <w:t xml:space="preserve">case citations in support of your discussion. </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66207D9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07121">
        <w:rPr>
          <w:rFonts w:ascii="Arial" w:hAnsi="Arial" w:cs="Arial"/>
          <w:i/>
          <w:sz w:val="22"/>
          <w:szCs w:val="22"/>
        </w:rPr>
        <w:t>You must demonstrate that you have a sound k</w:t>
      </w:r>
      <w:r w:rsidR="00955506">
        <w:rPr>
          <w:rFonts w:ascii="Arial" w:hAnsi="Arial" w:cs="Arial"/>
          <w:i/>
          <w:sz w:val="22"/>
          <w:szCs w:val="22"/>
        </w:rPr>
        <w:t xml:space="preserve">nowledge and critical understanding of the elements that need to be present in a valid contract. You will do this by </w:t>
      </w:r>
      <w:r w:rsidR="001D1702">
        <w:rPr>
          <w:rFonts w:ascii="Arial" w:hAnsi="Arial" w:cs="Arial"/>
          <w:i/>
          <w:sz w:val="22"/>
          <w:szCs w:val="22"/>
        </w:rPr>
        <w:t xml:space="preserve">evidencing application within your letter. It is one thing to identify the appropriate elements, but please ensure you link them to the given scenario. </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 xml:space="preserve">were first studied, including, where </w:t>
      </w:r>
      <w:r w:rsidRPr="00451810">
        <w:rPr>
          <w:rFonts w:ascii="Arial" w:hAnsi="Arial" w:cs="Arial"/>
          <w:sz w:val="22"/>
          <w:szCs w:val="22"/>
        </w:rPr>
        <w:lastRenderedPageBreak/>
        <w:t>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48E976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B7812">
        <w:rPr>
          <w:rFonts w:ascii="Arial" w:hAnsi="Arial" w:cs="Arial"/>
          <w:i/>
          <w:sz w:val="22"/>
          <w:szCs w:val="22"/>
        </w:rPr>
        <w:t>Remember to ensure your letter is from Jane to Mr Smith and</w:t>
      </w:r>
      <w:r w:rsidR="00C51C77">
        <w:rPr>
          <w:rFonts w:ascii="Arial" w:hAnsi="Arial" w:cs="Arial"/>
          <w:i/>
          <w:sz w:val="22"/>
          <w:szCs w:val="22"/>
        </w:rPr>
        <w:t xml:space="preserve"> links the law to the appropriate part of the scenario</w:t>
      </w:r>
      <w:r w:rsidR="00D36F93">
        <w:rPr>
          <w:rFonts w:ascii="Arial" w:hAnsi="Arial" w:cs="Arial"/>
          <w:i/>
          <w:sz w:val="22"/>
          <w:szCs w:val="22"/>
        </w:rPr>
        <w:t xml:space="preserve">, using relevant case law to support. </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3A2AFCE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51C77">
        <w:rPr>
          <w:rFonts w:ascii="Arial" w:hAnsi="Arial" w:cs="Arial"/>
          <w:i/>
          <w:sz w:val="22"/>
          <w:szCs w:val="22"/>
        </w:rPr>
        <w:t xml:space="preserve">This is a letter so needs to be set out as such with </w:t>
      </w:r>
      <w:r w:rsidR="00D36F93">
        <w:rPr>
          <w:rFonts w:ascii="Arial" w:hAnsi="Arial" w:cs="Arial"/>
          <w:i/>
          <w:sz w:val="22"/>
          <w:szCs w:val="22"/>
        </w:rPr>
        <w:t>appropriate use of tone.</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12104DBB" w:rsidR="00152E9D" w:rsidRPr="00A406E5" w:rsidRDefault="00870172"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A43DC3">
            <w:pP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2E834D93" w:rsidR="00152E9D" w:rsidRPr="00A406E5" w:rsidRDefault="00870172" w:rsidP="00152E9D">
            <w:pPr>
              <w:jc w:val="center"/>
              <w:rPr>
                <w:rFonts w:ascii="Arial" w:hAnsi="Arial" w:cs="Arial"/>
                <w:sz w:val="32"/>
              </w:rPr>
            </w:pPr>
            <w:r>
              <w:rPr>
                <w:rFonts w:ascii="Arial" w:hAnsi="Arial" w:cs="Arial"/>
                <w:sz w:val="32"/>
              </w:rPr>
              <w:t>35</w:t>
            </w: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07E3CEA2" w:rsidR="00152E9D" w:rsidRPr="00A406E5" w:rsidRDefault="0087017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05F90AD0" w:rsidR="00152E9D" w:rsidRPr="00A406E5" w:rsidRDefault="00870172"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0ABAFDB8" w:rsidR="00152E9D" w:rsidRPr="00A406E5" w:rsidRDefault="00983B37"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9407A2" w14:textId="77777777" w:rsidR="00B50EA8" w:rsidRDefault="00B50EA8">
      <w:r>
        <w:separator/>
      </w:r>
    </w:p>
  </w:endnote>
  <w:endnote w:type="continuationSeparator" w:id="0">
    <w:p w14:paraId="4416C185"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1024F9" w14:textId="77777777" w:rsidR="00B50EA8" w:rsidRDefault="00B50EA8">
      <w:r>
        <w:separator/>
      </w:r>
    </w:p>
  </w:footnote>
  <w:footnote w:type="continuationSeparator" w:id="0">
    <w:p w14:paraId="12B5B755"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3290917"/>
    <w:multiLevelType w:val="multilevel"/>
    <w:tmpl w:val="C6227A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DCE501B"/>
    <w:multiLevelType w:val="multilevel"/>
    <w:tmpl w:val="9E72E8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1"/>
  </w:num>
  <w:num w:numId="2" w16cid:durableId="73672553">
    <w:abstractNumId w:val="9"/>
  </w:num>
  <w:num w:numId="3" w16cid:durableId="551386548">
    <w:abstractNumId w:val="17"/>
  </w:num>
  <w:num w:numId="4" w16cid:durableId="1328249599">
    <w:abstractNumId w:val="11"/>
  </w:num>
  <w:num w:numId="5" w16cid:durableId="1629507774">
    <w:abstractNumId w:val="7"/>
  </w:num>
  <w:num w:numId="6" w16cid:durableId="815100522">
    <w:abstractNumId w:val="16"/>
  </w:num>
  <w:num w:numId="7" w16cid:durableId="1664971962">
    <w:abstractNumId w:val="2"/>
  </w:num>
  <w:num w:numId="8" w16cid:durableId="420836819">
    <w:abstractNumId w:val="14"/>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3"/>
  </w:num>
  <w:num w:numId="14" w16cid:durableId="1550071778">
    <w:abstractNumId w:val="3"/>
  </w:num>
  <w:num w:numId="15" w16cid:durableId="255409480">
    <w:abstractNumId w:val="0"/>
  </w:num>
  <w:num w:numId="16" w16cid:durableId="595863372">
    <w:abstractNumId w:val="6"/>
  </w:num>
  <w:num w:numId="17" w16cid:durableId="1830712523">
    <w:abstractNumId w:val="12"/>
  </w:num>
  <w:num w:numId="18" w16cid:durableId="154929609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D1702"/>
    <w:rsid w:val="001E1050"/>
    <w:rsid w:val="001E1E1F"/>
    <w:rsid w:val="001E2007"/>
    <w:rsid w:val="001E57C1"/>
    <w:rsid w:val="001F07EF"/>
    <w:rsid w:val="001F50B6"/>
    <w:rsid w:val="001F6D7A"/>
    <w:rsid w:val="0022746E"/>
    <w:rsid w:val="00235F71"/>
    <w:rsid w:val="002444CA"/>
    <w:rsid w:val="0025068D"/>
    <w:rsid w:val="00260DE6"/>
    <w:rsid w:val="00273FEE"/>
    <w:rsid w:val="0028204E"/>
    <w:rsid w:val="0028591B"/>
    <w:rsid w:val="002878BF"/>
    <w:rsid w:val="00291841"/>
    <w:rsid w:val="002C449B"/>
    <w:rsid w:val="002C6040"/>
    <w:rsid w:val="002D5B3F"/>
    <w:rsid w:val="002E272E"/>
    <w:rsid w:val="002F5778"/>
    <w:rsid w:val="0030791E"/>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70172"/>
    <w:rsid w:val="00872E87"/>
    <w:rsid w:val="00895734"/>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55506"/>
    <w:rsid w:val="00965881"/>
    <w:rsid w:val="00983B37"/>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3DC3"/>
    <w:rsid w:val="00A4641C"/>
    <w:rsid w:val="00A55876"/>
    <w:rsid w:val="00A67FB1"/>
    <w:rsid w:val="00A744D1"/>
    <w:rsid w:val="00A85BFE"/>
    <w:rsid w:val="00AB6FE7"/>
    <w:rsid w:val="00AB7AD7"/>
    <w:rsid w:val="00AC276C"/>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4F9E"/>
    <w:rsid w:val="00BE0B01"/>
    <w:rsid w:val="00BE79C7"/>
    <w:rsid w:val="00BF3CB5"/>
    <w:rsid w:val="00C01A3F"/>
    <w:rsid w:val="00C073F1"/>
    <w:rsid w:val="00C1285B"/>
    <w:rsid w:val="00C1361B"/>
    <w:rsid w:val="00C14E1F"/>
    <w:rsid w:val="00C315AF"/>
    <w:rsid w:val="00C36D9A"/>
    <w:rsid w:val="00C44A72"/>
    <w:rsid w:val="00C51C77"/>
    <w:rsid w:val="00C61FC2"/>
    <w:rsid w:val="00C705F9"/>
    <w:rsid w:val="00C80F0F"/>
    <w:rsid w:val="00C8667A"/>
    <w:rsid w:val="00C93BCB"/>
    <w:rsid w:val="00CB15C9"/>
    <w:rsid w:val="00CB7812"/>
    <w:rsid w:val="00CC241A"/>
    <w:rsid w:val="00CE4035"/>
    <w:rsid w:val="00CE65AB"/>
    <w:rsid w:val="00CF4266"/>
    <w:rsid w:val="00D22D9C"/>
    <w:rsid w:val="00D241F1"/>
    <w:rsid w:val="00D275CB"/>
    <w:rsid w:val="00D30DFA"/>
    <w:rsid w:val="00D36F93"/>
    <w:rsid w:val="00D463A5"/>
    <w:rsid w:val="00D46727"/>
    <w:rsid w:val="00D4710D"/>
    <w:rsid w:val="00D47D25"/>
    <w:rsid w:val="00D62ACD"/>
    <w:rsid w:val="00DA309C"/>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121"/>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3803</Words>
  <Characters>22507</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26258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Laura Knight</cp:lastModifiedBy>
  <cp:revision>14</cp:revision>
  <cp:lastPrinted>2014-10-10T07:42:00Z</cp:lastPrinted>
  <dcterms:created xsi:type="dcterms:W3CDTF">2024-12-18T13:54:00Z</dcterms:created>
  <dcterms:modified xsi:type="dcterms:W3CDTF">2025-01-23T12:28:00Z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