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3C0A" w:rsidRPr="00131561" w:rsidRDefault="00DA3C0A" w:rsidP="00DA3C0A">
      <w:pPr>
        <w:pStyle w:val="Title"/>
      </w:pPr>
      <w:bookmarkStart w:id="0" w:name="_GoBack"/>
      <w:bookmarkEnd w:id="0"/>
    </w:p>
    <w:p w:rsidR="00DA3C0A" w:rsidRPr="00131561" w:rsidRDefault="00DA3C0A" w:rsidP="00DA3C0A">
      <w:pPr>
        <w:pStyle w:val="Title"/>
      </w:pPr>
    </w:p>
    <w:p w:rsidR="00DA3C0A" w:rsidRPr="00131561" w:rsidRDefault="00DA3C0A" w:rsidP="00DA3C0A">
      <w:pPr>
        <w:pStyle w:val="Title"/>
      </w:pPr>
    </w:p>
    <w:p w:rsidR="00DA3C0A" w:rsidRPr="00131561" w:rsidRDefault="00DA3C0A" w:rsidP="00DA3C0A">
      <w:pPr>
        <w:pStyle w:val="Title"/>
      </w:pPr>
    </w:p>
    <w:p w:rsidR="00337457" w:rsidRPr="00131561" w:rsidRDefault="00A37121" w:rsidP="00DA3C0A">
      <w:pPr>
        <w:pStyle w:val="Title"/>
      </w:pPr>
      <w:r w:rsidRPr="00131561">
        <w:t>Understanding and Engaging in the Customer Experience</w:t>
      </w:r>
    </w:p>
    <w:p w:rsidR="00DA3C0A" w:rsidRPr="00131561" w:rsidRDefault="00DA3C0A">
      <w:pPr>
        <w:spacing w:after="160" w:line="259" w:lineRule="auto"/>
        <w:jc w:val="left"/>
      </w:pPr>
      <w:r w:rsidRPr="00131561">
        <w:br w:type="page"/>
      </w:r>
    </w:p>
    <w:sdt>
      <w:sdtPr>
        <w:rPr>
          <w:rFonts w:ascii="Times New Roman" w:eastAsiaTheme="minorHAnsi" w:hAnsi="Times New Roman" w:cstheme="minorBidi"/>
          <w:color w:val="auto"/>
          <w:sz w:val="24"/>
          <w:szCs w:val="22"/>
          <w:lang w:val="en-GB"/>
        </w:rPr>
        <w:id w:val="-1093849287"/>
        <w:docPartObj>
          <w:docPartGallery w:val="Table of Contents"/>
          <w:docPartUnique/>
        </w:docPartObj>
      </w:sdtPr>
      <w:sdtEndPr>
        <w:rPr>
          <w:b/>
          <w:bCs/>
        </w:rPr>
      </w:sdtEndPr>
      <w:sdtContent>
        <w:p w:rsidR="00D253BF" w:rsidRPr="00131561" w:rsidRDefault="00D253BF">
          <w:pPr>
            <w:pStyle w:val="TOCHeading"/>
            <w:rPr>
              <w:lang w:val="en-GB"/>
            </w:rPr>
          </w:pPr>
          <w:r w:rsidRPr="00131561">
            <w:rPr>
              <w:lang w:val="en-GB"/>
            </w:rPr>
            <w:t>Table of Contents</w:t>
          </w:r>
        </w:p>
        <w:p w:rsidR="000C7A66" w:rsidRDefault="004C1D2B">
          <w:pPr>
            <w:pStyle w:val="TOC1"/>
            <w:tabs>
              <w:tab w:val="right" w:leader="dot" w:pos="9016"/>
            </w:tabs>
            <w:rPr>
              <w:rFonts w:asciiTheme="minorHAnsi" w:eastAsiaTheme="minorEastAsia" w:hAnsiTheme="minorHAnsi"/>
              <w:noProof/>
              <w:sz w:val="22"/>
              <w:lang w:val="en-US"/>
            </w:rPr>
          </w:pPr>
          <w:r w:rsidRPr="00131561">
            <w:rPr>
              <w:b/>
              <w:bCs/>
            </w:rPr>
            <w:fldChar w:fldCharType="begin"/>
          </w:r>
          <w:r w:rsidR="00D253BF" w:rsidRPr="00131561">
            <w:rPr>
              <w:b/>
              <w:bCs/>
            </w:rPr>
            <w:instrText xml:space="preserve"> TOC \o "1-3" \h \z \u </w:instrText>
          </w:r>
          <w:r w:rsidRPr="00131561">
            <w:rPr>
              <w:b/>
              <w:bCs/>
            </w:rPr>
            <w:fldChar w:fldCharType="separate"/>
          </w:r>
          <w:hyperlink w:anchor="_Toc17645382" w:history="1">
            <w:r w:rsidR="000C7A66" w:rsidRPr="00C117F4">
              <w:rPr>
                <w:rStyle w:val="Hyperlink"/>
                <w:noProof/>
              </w:rPr>
              <w:t>Introduction</w:t>
            </w:r>
            <w:r w:rsidR="000C7A66">
              <w:rPr>
                <w:noProof/>
                <w:webHidden/>
              </w:rPr>
              <w:tab/>
            </w:r>
            <w:r>
              <w:rPr>
                <w:noProof/>
                <w:webHidden/>
              </w:rPr>
              <w:fldChar w:fldCharType="begin"/>
            </w:r>
            <w:r w:rsidR="000C7A66">
              <w:rPr>
                <w:noProof/>
                <w:webHidden/>
              </w:rPr>
              <w:instrText xml:space="preserve"> PAGEREF _Toc17645382 \h </w:instrText>
            </w:r>
            <w:r>
              <w:rPr>
                <w:noProof/>
                <w:webHidden/>
              </w:rPr>
            </w:r>
            <w:r>
              <w:rPr>
                <w:noProof/>
                <w:webHidden/>
              </w:rPr>
              <w:fldChar w:fldCharType="separate"/>
            </w:r>
            <w:r w:rsidR="000C7A66">
              <w:rPr>
                <w:noProof/>
                <w:webHidden/>
              </w:rPr>
              <w:t>3</w:t>
            </w:r>
            <w:r>
              <w:rPr>
                <w:noProof/>
                <w:webHidden/>
              </w:rPr>
              <w:fldChar w:fldCharType="end"/>
            </w:r>
          </w:hyperlink>
        </w:p>
        <w:p w:rsidR="000C7A66" w:rsidRDefault="0036057B">
          <w:pPr>
            <w:pStyle w:val="TOC1"/>
            <w:tabs>
              <w:tab w:val="right" w:leader="dot" w:pos="9016"/>
            </w:tabs>
            <w:rPr>
              <w:rFonts w:asciiTheme="minorHAnsi" w:eastAsiaTheme="minorEastAsia" w:hAnsiTheme="minorHAnsi"/>
              <w:noProof/>
              <w:sz w:val="22"/>
              <w:lang w:val="en-US"/>
            </w:rPr>
          </w:pPr>
          <w:hyperlink w:anchor="_Toc17645383" w:history="1">
            <w:r w:rsidR="000C7A66" w:rsidRPr="00C117F4">
              <w:rPr>
                <w:rStyle w:val="Hyperlink"/>
                <w:noProof/>
              </w:rPr>
              <w:t>1. The factors that influence Reynolds Catering Supplies ability to create customer value</w:t>
            </w:r>
            <w:r w:rsidR="000C7A66">
              <w:rPr>
                <w:noProof/>
                <w:webHidden/>
              </w:rPr>
              <w:tab/>
            </w:r>
            <w:r w:rsidR="004C1D2B">
              <w:rPr>
                <w:noProof/>
                <w:webHidden/>
              </w:rPr>
              <w:fldChar w:fldCharType="begin"/>
            </w:r>
            <w:r w:rsidR="000C7A66">
              <w:rPr>
                <w:noProof/>
                <w:webHidden/>
              </w:rPr>
              <w:instrText xml:space="preserve"> PAGEREF _Toc17645383 \h </w:instrText>
            </w:r>
            <w:r w:rsidR="004C1D2B">
              <w:rPr>
                <w:noProof/>
                <w:webHidden/>
              </w:rPr>
            </w:r>
            <w:r w:rsidR="004C1D2B">
              <w:rPr>
                <w:noProof/>
                <w:webHidden/>
              </w:rPr>
              <w:fldChar w:fldCharType="separate"/>
            </w:r>
            <w:r w:rsidR="000C7A66">
              <w:rPr>
                <w:noProof/>
                <w:webHidden/>
              </w:rPr>
              <w:t>4</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84" w:history="1">
            <w:r w:rsidR="000C7A66" w:rsidRPr="00C117F4">
              <w:rPr>
                <w:rStyle w:val="Hyperlink"/>
                <w:noProof/>
              </w:rPr>
              <w:t>Customer value</w:t>
            </w:r>
            <w:r w:rsidR="000C7A66">
              <w:rPr>
                <w:noProof/>
                <w:webHidden/>
              </w:rPr>
              <w:tab/>
            </w:r>
            <w:r w:rsidR="004C1D2B">
              <w:rPr>
                <w:noProof/>
                <w:webHidden/>
              </w:rPr>
              <w:fldChar w:fldCharType="begin"/>
            </w:r>
            <w:r w:rsidR="000C7A66">
              <w:rPr>
                <w:noProof/>
                <w:webHidden/>
              </w:rPr>
              <w:instrText xml:space="preserve"> PAGEREF _Toc17645384 \h </w:instrText>
            </w:r>
            <w:r w:rsidR="004C1D2B">
              <w:rPr>
                <w:noProof/>
                <w:webHidden/>
              </w:rPr>
            </w:r>
            <w:r w:rsidR="004C1D2B">
              <w:rPr>
                <w:noProof/>
                <w:webHidden/>
              </w:rPr>
              <w:fldChar w:fldCharType="separate"/>
            </w:r>
            <w:r w:rsidR="000C7A66">
              <w:rPr>
                <w:noProof/>
                <w:webHidden/>
              </w:rPr>
              <w:t>4</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85" w:history="1">
            <w:r w:rsidR="000C7A66" w:rsidRPr="00C117F4">
              <w:rPr>
                <w:rStyle w:val="Hyperlink"/>
                <w:noProof/>
              </w:rPr>
              <w:t>How to measure customer value</w:t>
            </w:r>
            <w:r w:rsidR="000C7A66">
              <w:rPr>
                <w:noProof/>
                <w:webHidden/>
              </w:rPr>
              <w:tab/>
            </w:r>
            <w:r w:rsidR="004C1D2B">
              <w:rPr>
                <w:noProof/>
                <w:webHidden/>
              </w:rPr>
              <w:fldChar w:fldCharType="begin"/>
            </w:r>
            <w:r w:rsidR="000C7A66">
              <w:rPr>
                <w:noProof/>
                <w:webHidden/>
              </w:rPr>
              <w:instrText xml:space="preserve"> PAGEREF _Toc17645385 \h </w:instrText>
            </w:r>
            <w:r w:rsidR="004C1D2B">
              <w:rPr>
                <w:noProof/>
                <w:webHidden/>
              </w:rPr>
            </w:r>
            <w:r w:rsidR="004C1D2B">
              <w:rPr>
                <w:noProof/>
                <w:webHidden/>
              </w:rPr>
              <w:fldChar w:fldCharType="separate"/>
            </w:r>
            <w:r w:rsidR="000C7A66">
              <w:rPr>
                <w:noProof/>
                <w:webHidden/>
              </w:rPr>
              <w:t>5</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86" w:history="1">
            <w:r w:rsidR="000C7A66" w:rsidRPr="00C117F4">
              <w:rPr>
                <w:rStyle w:val="Hyperlink"/>
                <w:noProof/>
              </w:rPr>
              <w:t>How an organisation can create customer value</w:t>
            </w:r>
            <w:r w:rsidR="000C7A66">
              <w:rPr>
                <w:noProof/>
                <w:webHidden/>
              </w:rPr>
              <w:tab/>
            </w:r>
            <w:r w:rsidR="004C1D2B">
              <w:rPr>
                <w:noProof/>
                <w:webHidden/>
              </w:rPr>
              <w:fldChar w:fldCharType="begin"/>
            </w:r>
            <w:r w:rsidR="000C7A66">
              <w:rPr>
                <w:noProof/>
                <w:webHidden/>
              </w:rPr>
              <w:instrText xml:space="preserve"> PAGEREF _Toc17645386 \h </w:instrText>
            </w:r>
            <w:r w:rsidR="004C1D2B">
              <w:rPr>
                <w:noProof/>
                <w:webHidden/>
              </w:rPr>
            </w:r>
            <w:r w:rsidR="004C1D2B">
              <w:rPr>
                <w:noProof/>
                <w:webHidden/>
              </w:rPr>
              <w:fldChar w:fldCharType="separate"/>
            </w:r>
            <w:r w:rsidR="000C7A66">
              <w:rPr>
                <w:noProof/>
                <w:webHidden/>
              </w:rPr>
              <w:t>6</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87" w:history="1">
            <w:r w:rsidR="000C7A66" w:rsidRPr="00C117F4">
              <w:rPr>
                <w:rStyle w:val="Hyperlink"/>
                <w:noProof/>
              </w:rPr>
              <w:t>Factors that influence Reynolds Catering Supplies ability to maximise customer value</w:t>
            </w:r>
            <w:r w:rsidR="000C7A66">
              <w:rPr>
                <w:noProof/>
                <w:webHidden/>
              </w:rPr>
              <w:tab/>
            </w:r>
            <w:r w:rsidR="004C1D2B">
              <w:rPr>
                <w:noProof/>
                <w:webHidden/>
              </w:rPr>
              <w:fldChar w:fldCharType="begin"/>
            </w:r>
            <w:r w:rsidR="000C7A66">
              <w:rPr>
                <w:noProof/>
                <w:webHidden/>
              </w:rPr>
              <w:instrText xml:space="preserve"> PAGEREF _Toc17645387 \h </w:instrText>
            </w:r>
            <w:r w:rsidR="004C1D2B">
              <w:rPr>
                <w:noProof/>
                <w:webHidden/>
              </w:rPr>
            </w:r>
            <w:r w:rsidR="004C1D2B">
              <w:rPr>
                <w:noProof/>
                <w:webHidden/>
              </w:rPr>
              <w:fldChar w:fldCharType="separate"/>
            </w:r>
            <w:r w:rsidR="000C7A66">
              <w:rPr>
                <w:noProof/>
                <w:webHidden/>
              </w:rPr>
              <w:t>6</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88" w:history="1">
            <w:r w:rsidR="000C7A66" w:rsidRPr="00C117F4">
              <w:rPr>
                <w:rStyle w:val="Hyperlink"/>
                <w:noProof/>
              </w:rPr>
              <w:t>Understanding what the customer wants</w:t>
            </w:r>
            <w:r w:rsidR="000C7A66">
              <w:rPr>
                <w:noProof/>
                <w:webHidden/>
              </w:rPr>
              <w:tab/>
            </w:r>
            <w:r w:rsidR="004C1D2B">
              <w:rPr>
                <w:noProof/>
                <w:webHidden/>
              </w:rPr>
              <w:fldChar w:fldCharType="begin"/>
            </w:r>
            <w:r w:rsidR="000C7A66">
              <w:rPr>
                <w:noProof/>
                <w:webHidden/>
              </w:rPr>
              <w:instrText xml:space="preserve"> PAGEREF _Toc17645388 \h </w:instrText>
            </w:r>
            <w:r w:rsidR="004C1D2B">
              <w:rPr>
                <w:noProof/>
                <w:webHidden/>
              </w:rPr>
            </w:r>
            <w:r w:rsidR="004C1D2B">
              <w:rPr>
                <w:noProof/>
                <w:webHidden/>
              </w:rPr>
              <w:fldChar w:fldCharType="separate"/>
            </w:r>
            <w:r w:rsidR="000C7A66">
              <w:rPr>
                <w:noProof/>
                <w:webHidden/>
              </w:rPr>
              <w:t>7</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89" w:history="1">
            <w:r w:rsidR="000C7A66" w:rsidRPr="00C117F4">
              <w:rPr>
                <w:rStyle w:val="Hyperlink"/>
                <w:noProof/>
              </w:rPr>
              <w:t>Understand the value proposition</w:t>
            </w:r>
            <w:r w:rsidR="000C7A66">
              <w:rPr>
                <w:noProof/>
                <w:webHidden/>
              </w:rPr>
              <w:tab/>
            </w:r>
            <w:r w:rsidR="004C1D2B">
              <w:rPr>
                <w:noProof/>
                <w:webHidden/>
              </w:rPr>
              <w:fldChar w:fldCharType="begin"/>
            </w:r>
            <w:r w:rsidR="000C7A66">
              <w:rPr>
                <w:noProof/>
                <w:webHidden/>
              </w:rPr>
              <w:instrText xml:space="preserve"> PAGEREF _Toc17645389 \h </w:instrText>
            </w:r>
            <w:r w:rsidR="004C1D2B">
              <w:rPr>
                <w:noProof/>
                <w:webHidden/>
              </w:rPr>
            </w:r>
            <w:r w:rsidR="004C1D2B">
              <w:rPr>
                <w:noProof/>
                <w:webHidden/>
              </w:rPr>
              <w:fldChar w:fldCharType="separate"/>
            </w:r>
            <w:r w:rsidR="000C7A66">
              <w:rPr>
                <w:noProof/>
                <w:webHidden/>
              </w:rPr>
              <w:t>7</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0" w:history="1">
            <w:r w:rsidR="000C7A66" w:rsidRPr="00C117F4">
              <w:rPr>
                <w:rStyle w:val="Hyperlink"/>
                <w:noProof/>
              </w:rPr>
              <w:t>Identify proper customer segmentation</w:t>
            </w:r>
            <w:r w:rsidR="000C7A66">
              <w:rPr>
                <w:noProof/>
                <w:webHidden/>
              </w:rPr>
              <w:tab/>
            </w:r>
            <w:r w:rsidR="004C1D2B">
              <w:rPr>
                <w:noProof/>
                <w:webHidden/>
              </w:rPr>
              <w:fldChar w:fldCharType="begin"/>
            </w:r>
            <w:r w:rsidR="000C7A66">
              <w:rPr>
                <w:noProof/>
                <w:webHidden/>
              </w:rPr>
              <w:instrText xml:space="preserve"> PAGEREF _Toc17645390 \h </w:instrText>
            </w:r>
            <w:r w:rsidR="004C1D2B">
              <w:rPr>
                <w:noProof/>
                <w:webHidden/>
              </w:rPr>
            </w:r>
            <w:r w:rsidR="004C1D2B">
              <w:rPr>
                <w:noProof/>
                <w:webHidden/>
              </w:rPr>
              <w:fldChar w:fldCharType="separate"/>
            </w:r>
            <w:r w:rsidR="000C7A66">
              <w:rPr>
                <w:noProof/>
                <w:webHidden/>
              </w:rPr>
              <w:t>8</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1" w:history="1">
            <w:r w:rsidR="000C7A66" w:rsidRPr="00C117F4">
              <w:rPr>
                <w:rStyle w:val="Hyperlink"/>
                <w:noProof/>
              </w:rPr>
              <w:t>Create win-win price</w:t>
            </w:r>
            <w:r w:rsidR="000C7A66">
              <w:rPr>
                <w:noProof/>
                <w:webHidden/>
              </w:rPr>
              <w:tab/>
            </w:r>
            <w:r w:rsidR="004C1D2B">
              <w:rPr>
                <w:noProof/>
                <w:webHidden/>
              </w:rPr>
              <w:fldChar w:fldCharType="begin"/>
            </w:r>
            <w:r w:rsidR="000C7A66">
              <w:rPr>
                <w:noProof/>
                <w:webHidden/>
              </w:rPr>
              <w:instrText xml:space="preserve"> PAGEREF _Toc17645391 \h </w:instrText>
            </w:r>
            <w:r w:rsidR="004C1D2B">
              <w:rPr>
                <w:noProof/>
                <w:webHidden/>
              </w:rPr>
            </w:r>
            <w:r w:rsidR="004C1D2B">
              <w:rPr>
                <w:noProof/>
                <w:webHidden/>
              </w:rPr>
              <w:fldChar w:fldCharType="separate"/>
            </w:r>
            <w:r w:rsidR="000C7A66">
              <w:rPr>
                <w:noProof/>
                <w:webHidden/>
              </w:rPr>
              <w:t>9</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2" w:history="1">
            <w:r w:rsidR="000C7A66" w:rsidRPr="00C117F4">
              <w:rPr>
                <w:rStyle w:val="Hyperlink"/>
                <w:noProof/>
              </w:rPr>
              <w:t>Invest in the most valuable customer</w:t>
            </w:r>
            <w:r w:rsidR="000C7A66">
              <w:rPr>
                <w:noProof/>
                <w:webHidden/>
              </w:rPr>
              <w:tab/>
            </w:r>
            <w:r w:rsidR="004C1D2B">
              <w:rPr>
                <w:noProof/>
                <w:webHidden/>
              </w:rPr>
              <w:fldChar w:fldCharType="begin"/>
            </w:r>
            <w:r w:rsidR="000C7A66">
              <w:rPr>
                <w:noProof/>
                <w:webHidden/>
              </w:rPr>
              <w:instrText xml:space="preserve"> PAGEREF _Toc17645392 \h </w:instrText>
            </w:r>
            <w:r w:rsidR="004C1D2B">
              <w:rPr>
                <w:noProof/>
                <w:webHidden/>
              </w:rPr>
            </w:r>
            <w:r w:rsidR="004C1D2B">
              <w:rPr>
                <w:noProof/>
                <w:webHidden/>
              </w:rPr>
              <w:fldChar w:fldCharType="separate"/>
            </w:r>
            <w:r w:rsidR="000C7A66">
              <w:rPr>
                <w:noProof/>
                <w:webHidden/>
              </w:rPr>
              <w:t>10</w:t>
            </w:r>
            <w:r w:rsidR="004C1D2B">
              <w:rPr>
                <w:noProof/>
                <w:webHidden/>
              </w:rPr>
              <w:fldChar w:fldCharType="end"/>
            </w:r>
          </w:hyperlink>
        </w:p>
        <w:p w:rsidR="000C7A66" w:rsidRDefault="0036057B">
          <w:pPr>
            <w:pStyle w:val="TOC1"/>
            <w:tabs>
              <w:tab w:val="right" w:leader="dot" w:pos="9016"/>
            </w:tabs>
            <w:rPr>
              <w:rFonts w:asciiTheme="minorHAnsi" w:eastAsiaTheme="minorEastAsia" w:hAnsiTheme="minorHAnsi"/>
              <w:noProof/>
              <w:sz w:val="22"/>
              <w:lang w:val="en-US"/>
            </w:rPr>
          </w:pPr>
          <w:hyperlink w:anchor="_Toc17645393" w:history="1">
            <w:r w:rsidR="000C7A66" w:rsidRPr="00C117F4">
              <w:rPr>
                <w:rStyle w:val="Hyperlink"/>
                <w:noProof/>
              </w:rPr>
              <w:t>2. Systems that support Reynolds Catering Supplies quality process and how this system is effective in meeting customer requirement</w:t>
            </w:r>
            <w:r w:rsidR="000C7A66">
              <w:rPr>
                <w:noProof/>
                <w:webHidden/>
              </w:rPr>
              <w:tab/>
            </w:r>
            <w:r w:rsidR="004C1D2B">
              <w:rPr>
                <w:noProof/>
                <w:webHidden/>
              </w:rPr>
              <w:fldChar w:fldCharType="begin"/>
            </w:r>
            <w:r w:rsidR="000C7A66">
              <w:rPr>
                <w:noProof/>
                <w:webHidden/>
              </w:rPr>
              <w:instrText xml:space="preserve"> PAGEREF _Toc17645393 \h </w:instrText>
            </w:r>
            <w:r w:rsidR="004C1D2B">
              <w:rPr>
                <w:noProof/>
                <w:webHidden/>
              </w:rPr>
            </w:r>
            <w:r w:rsidR="004C1D2B">
              <w:rPr>
                <w:noProof/>
                <w:webHidden/>
              </w:rPr>
              <w:fldChar w:fldCharType="separate"/>
            </w:r>
            <w:r w:rsidR="000C7A66">
              <w:rPr>
                <w:noProof/>
                <w:webHidden/>
              </w:rPr>
              <w:t>11</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94" w:history="1">
            <w:r w:rsidR="000C7A66" w:rsidRPr="00C117F4">
              <w:rPr>
                <w:rStyle w:val="Hyperlink"/>
                <w:noProof/>
              </w:rPr>
              <w:t>Quality management and quality process</w:t>
            </w:r>
            <w:r w:rsidR="000C7A66">
              <w:rPr>
                <w:noProof/>
                <w:webHidden/>
              </w:rPr>
              <w:tab/>
            </w:r>
            <w:r w:rsidR="004C1D2B">
              <w:rPr>
                <w:noProof/>
                <w:webHidden/>
              </w:rPr>
              <w:fldChar w:fldCharType="begin"/>
            </w:r>
            <w:r w:rsidR="000C7A66">
              <w:rPr>
                <w:noProof/>
                <w:webHidden/>
              </w:rPr>
              <w:instrText xml:space="preserve"> PAGEREF _Toc17645394 \h </w:instrText>
            </w:r>
            <w:r w:rsidR="004C1D2B">
              <w:rPr>
                <w:noProof/>
                <w:webHidden/>
              </w:rPr>
            </w:r>
            <w:r w:rsidR="004C1D2B">
              <w:rPr>
                <w:noProof/>
                <w:webHidden/>
              </w:rPr>
              <w:fldChar w:fldCharType="separate"/>
            </w:r>
            <w:r w:rsidR="000C7A66">
              <w:rPr>
                <w:noProof/>
                <w:webHidden/>
              </w:rPr>
              <w:t>11</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95" w:history="1">
            <w:r w:rsidR="000C7A66" w:rsidRPr="00C117F4">
              <w:rPr>
                <w:rStyle w:val="Hyperlink"/>
                <w:noProof/>
              </w:rPr>
              <w:t>Benefits of quality process</w:t>
            </w:r>
            <w:r w:rsidR="000C7A66">
              <w:rPr>
                <w:noProof/>
                <w:webHidden/>
              </w:rPr>
              <w:tab/>
            </w:r>
            <w:r w:rsidR="004C1D2B">
              <w:rPr>
                <w:noProof/>
                <w:webHidden/>
              </w:rPr>
              <w:fldChar w:fldCharType="begin"/>
            </w:r>
            <w:r w:rsidR="000C7A66">
              <w:rPr>
                <w:noProof/>
                <w:webHidden/>
              </w:rPr>
              <w:instrText xml:space="preserve"> PAGEREF _Toc17645395 \h </w:instrText>
            </w:r>
            <w:r w:rsidR="004C1D2B">
              <w:rPr>
                <w:noProof/>
                <w:webHidden/>
              </w:rPr>
            </w:r>
            <w:r w:rsidR="004C1D2B">
              <w:rPr>
                <w:noProof/>
                <w:webHidden/>
              </w:rPr>
              <w:fldChar w:fldCharType="separate"/>
            </w:r>
            <w:r w:rsidR="000C7A66">
              <w:rPr>
                <w:noProof/>
                <w:webHidden/>
              </w:rPr>
              <w:t>11</w:t>
            </w:r>
            <w:r w:rsidR="004C1D2B">
              <w:rPr>
                <w:noProof/>
                <w:webHidden/>
              </w:rPr>
              <w:fldChar w:fldCharType="end"/>
            </w:r>
          </w:hyperlink>
        </w:p>
        <w:p w:rsidR="000C7A66" w:rsidRDefault="0036057B">
          <w:pPr>
            <w:pStyle w:val="TOC2"/>
            <w:tabs>
              <w:tab w:val="right" w:leader="dot" w:pos="9016"/>
            </w:tabs>
            <w:rPr>
              <w:rFonts w:asciiTheme="minorHAnsi" w:eastAsiaTheme="minorEastAsia" w:hAnsiTheme="minorHAnsi"/>
              <w:noProof/>
              <w:sz w:val="22"/>
              <w:lang w:val="en-US"/>
            </w:rPr>
          </w:pPr>
          <w:hyperlink w:anchor="_Toc17645396" w:history="1">
            <w:r w:rsidR="000C7A66" w:rsidRPr="00C117F4">
              <w:rPr>
                <w:rStyle w:val="Hyperlink"/>
                <w:noProof/>
              </w:rPr>
              <w:t>Types of Reynolds Catering Supplies quality process systems and how these can help the business to meet customer requirement</w:t>
            </w:r>
            <w:r w:rsidR="000C7A66">
              <w:rPr>
                <w:noProof/>
                <w:webHidden/>
              </w:rPr>
              <w:tab/>
            </w:r>
            <w:r w:rsidR="004C1D2B">
              <w:rPr>
                <w:noProof/>
                <w:webHidden/>
              </w:rPr>
              <w:fldChar w:fldCharType="begin"/>
            </w:r>
            <w:r w:rsidR="000C7A66">
              <w:rPr>
                <w:noProof/>
                <w:webHidden/>
              </w:rPr>
              <w:instrText xml:space="preserve"> PAGEREF _Toc17645396 \h </w:instrText>
            </w:r>
            <w:r w:rsidR="004C1D2B">
              <w:rPr>
                <w:noProof/>
                <w:webHidden/>
              </w:rPr>
            </w:r>
            <w:r w:rsidR="004C1D2B">
              <w:rPr>
                <w:noProof/>
                <w:webHidden/>
              </w:rPr>
              <w:fldChar w:fldCharType="separate"/>
            </w:r>
            <w:r w:rsidR="000C7A66">
              <w:rPr>
                <w:noProof/>
                <w:webHidden/>
              </w:rPr>
              <w:t>12</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7" w:history="1">
            <w:r w:rsidR="000C7A66" w:rsidRPr="00C117F4">
              <w:rPr>
                <w:rStyle w:val="Hyperlink"/>
                <w:noProof/>
              </w:rPr>
              <w:t>Document control systems</w:t>
            </w:r>
            <w:r w:rsidR="000C7A66">
              <w:rPr>
                <w:noProof/>
                <w:webHidden/>
              </w:rPr>
              <w:tab/>
            </w:r>
            <w:r w:rsidR="004C1D2B">
              <w:rPr>
                <w:noProof/>
                <w:webHidden/>
              </w:rPr>
              <w:fldChar w:fldCharType="begin"/>
            </w:r>
            <w:r w:rsidR="000C7A66">
              <w:rPr>
                <w:noProof/>
                <w:webHidden/>
              </w:rPr>
              <w:instrText xml:space="preserve"> PAGEREF _Toc17645397 \h </w:instrText>
            </w:r>
            <w:r w:rsidR="004C1D2B">
              <w:rPr>
                <w:noProof/>
                <w:webHidden/>
              </w:rPr>
            </w:r>
            <w:r w:rsidR="004C1D2B">
              <w:rPr>
                <w:noProof/>
                <w:webHidden/>
              </w:rPr>
              <w:fldChar w:fldCharType="separate"/>
            </w:r>
            <w:r w:rsidR="000C7A66">
              <w:rPr>
                <w:noProof/>
                <w:webHidden/>
              </w:rPr>
              <w:t>12</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8" w:history="1">
            <w:r w:rsidR="000C7A66" w:rsidRPr="00C117F4">
              <w:rPr>
                <w:rStyle w:val="Hyperlink"/>
                <w:noProof/>
              </w:rPr>
              <w:t>Change control systems</w:t>
            </w:r>
            <w:r w:rsidR="000C7A66">
              <w:rPr>
                <w:noProof/>
                <w:webHidden/>
              </w:rPr>
              <w:tab/>
            </w:r>
            <w:r w:rsidR="004C1D2B">
              <w:rPr>
                <w:noProof/>
                <w:webHidden/>
              </w:rPr>
              <w:fldChar w:fldCharType="begin"/>
            </w:r>
            <w:r w:rsidR="000C7A66">
              <w:rPr>
                <w:noProof/>
                <w:webHidden/>
              </w:rPr>
              <w:instrText xml:space="preserve"> PAGEREF _Toc17645398 \h </w:instrText>
            </w:r>
            <w:r w:rsidR="004C1D2B">
              <w:rPr>
                <w:noProof/>
                <w:webHidden/>
              </w:rPr>
            </w:r>
            <w:r w:rsidR="004C1D2B">
              <w:rPr>
                <w:noProof/>
                <w:webHidden/>
              </w:rPr>
              <w:fldChar w:fldCharType="separate"/>
            </w:r>
            <w:r w:rsidR="000C7A66">
              <w:rPr>
                <w:noProof/>
                <w:webHidden/>
              </w:rPr>
              <w:t>13</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399" w:history="1">
            <w:r w:rsidR="000C7A66" w:rsidRPr="00C117F4">
              <w:rPr>
                <w:rStyle w:val="Hyperlink"/>
                <w:noProof/>
              </w:rPr>
              <w:t>Operation risk management systems</w:t>
            </w:r>
            <w:r w:rsidR="000C7A66">
              <w:rPr>
                <w:noProof/>
                <w:webHidden/>
              </w:rPr>
              <w:tab/>
            </w:r>
            <w:r w:rsidR="004C1D2B">
              <w:rPr>
                <w:noProof/>
                <w:webHidden/>
              </w:rPr>
              <w:fldChar w:fldCharType="begin"/>
            </w:r>
            <w:r w:rsidR="000C7A66">
              <w:rPr>
                <w:noProof/>
                <w:webHidden/>
              </w:rPr>
              <w:instrText xml:space="preserve"> PAGEREF _Toc17645399 \h </w:instrText>
            </w:r>
            <w:r w:rsidR="004C1D2B">
              <w:rPr>
                <w:noProof/>
                <w:webHidden/>
              </w:rPr>
            </w:r>
            <w:r w:rsidR="004C1D2B">
              <w:rPr>
                <w:noProof/>
                <w:webHidden/>
              </w:rPr>
              <w:fldChar w:fldCharType="separate"/>
            </w:r>
            <w:r w:rsidR="000C7A66">
              <w:rPr>
                <w:noProof/>
                <w:webHidden/>
              </w:rPr>
              <w:t>13</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400" w:history="1">
            <w:r w:rsidR="000C7A66" w:rsidRPr="00C117F4">
              <w:rPr>
                <w:rStyle w:val="Hyperlink"/>
                <w:noProof/>
              </w:rPr>
              <w:t>Supplier management systems</w:t>
            </w:r>
            <w:r w:rsidR="000C7A66">
              <w:rPr>
                <w:noProof/>
                <w:webHidden/>
              </w:rPr>
              <w:tab/>
            </w:r>
            <w:r w:rsidR="004C1D2B">
              <w:rPr>
                <w:noProof/>
                <w:webHidden/>
              </w:rPr>
              <w:fldChar w:fldCharType="begin"/>
            </w:r>
            <w:r w:rsidR="000C7A66">
              <w:rPr>
                <w:noProof/>
                <w:webHidden/>
              </w:rPr>
              <w:instrText xml:space="preserve"> PAGEREF _Toc17645400 \h </w:instrText>
            </w:r>
            <w:r w:rsidR="004C1D2B">
              <w:rPr>
                <w:noProof/>
                <w:webHidden/>
              </w:rPr>
            </w:r>
            <w:r w:rsidR="004C1D2B">
              <w:rPr>
                <w:noProof/>
                <w:webHidden/>
              </w:rPr>
              <w:fldChar w:fldCharType="separate"/>
            </w:r>
            <w:r w:rsidR="000C7A66">
              <w:rPr>
                <w:noProof/>
                <w:webHidden/>
              </w:rPr>
              <w:t>14</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401" w:history="1">
            <w:r w:rsidR="000C7A66" w:rsidRPr="00C117F4">
              <w:rPr>
                <w:rStyle w:val="Hyperlink"/>
                <w:noProof/>
              </w:rPr>
              <w:t>Assets and equipment management systems</w:t>
            </w:r>
            <w:r w:rsidR="000C7A66">
              <w:rPr>
                <w:noProof/>
                <w:webHidden/>
              </w:rPr>
              <w:tab/>
            </w:r>
            <w:r w:rsidR="004C1D2B">
              <w:rPr>
                <w:noProof/>
                <w:webHidden/>
              </w:rPr>
              <w:fldChar w:fldCharType="begin"/>
            </w:r>
            <w:r w:rsidR="000C7A66">
              <w:rPr>
                <w:noProof/>
                <w:webHidden/>
              </w:rPr>
              <w:instrText xml:space="preserve"> PAGEREF _Toc17645401 \h </w:instrText>
            </w:r>
            <w:r w:rsidR="004C1D2B">
              <w:rPr>
                <w:noProof/>
                <w:webHidden/>
              </w:rPr>
            </w:r>
            <w:r w:rsidR="004C1D2B">
              <w:rPr>
                <w:noProof/>
                <w:webHidden/>
              </w:rPr>
              <w:fldChar w:fldCharType="separate"/>
            </w:r>
            <w:r w:rsidR="000C7A66">
              <w:rPr>
                <w:noProof/>
                <w:webHidden/>
              </w:rPr>
              <w:t>15</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402" w:history="1">
            <w:r w:rsidR="000C7A66" w:rsidRPr="00C117F4">
              <w:rPr>
                <w:rStyle w:val="Hyperlink"/>
                <w:noProof/>
              </w:rPr>
              <w:t>Policy management systems</w:t>
            </w:r>
            <w:r w:rsidR="000C7A66">
              <w:rPr>
                <w:noProof/>
                <w:webHidden/>
              </w:rPr>
              <w:tab/>
            </w:r>
            <w:r w:rsidR="004C1D2B">
              <w:rPr>
                <w:noProof/>
                <w:webHidden/>
              </w:rPr>
              <w:fldChar w:fldCharType="begin"/>
            </w:r>
            <w:r w:rsidR="000C7A66">
              <w:rPr>
                <w:noProof/>
                <w:webHidden/>
              </w:rPr>
              <w:instrText xml:space="preserve"> PAGEREF _Toc17645402 \h </w:instrText>
            </w:r>
            <w:r w:rsidR="004C1D2B">
              <w:rPr>
                <w:noProof/>
                <w:webHidden/>
              </w:rPr>
            </w:r>
            <w:r w:rsidR="004C1D2B">
              <w:rPr>
                <w:noProof/>
                <w:webHidden/>
              </w:rPr>
              <w:fldChar w:fldCharType="separate"/>
            </w:r>
            <w:r w:rsidR="000C7A66">
              <w:rPr>
                <w:noProof/>
                <w:webHidden/>
              </w:rPr>
              <w:t>15</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403" w:history="1">
            <w:r w:rsidR="000C7A66" w:rsidRPr="00C117F4">
              <w:rPr>
                <w:rStyle w:val="Hyperlink"/>
                <w:noProof/>
              </w:rPr>
              <w:t>Environmental management system</w:t>
            </w:r>
            <w:r w:rsidR="000C7A66">
              <w:rPr>
                <w:noProof/>
                <w:webHidden/>
              </w:rPr>
              <w:tab/>
            </w:r>
            <w:r w:rsidR="004C1D2B">
              <w:rPr>
                <w:noProof/>
                <w:webHidden/>
              </w:rPr>
              <w:fldChar w:fldCharType="begin"/>
            </w:r>
            <w:r w:rsidR="000C7A66">
              <w:rPr>
                <w:noProof/>
                <w:webHidden/>
              </w:rPr>
              <w:instrText xml:space="preserve"> PAGEREF _Toc17645403 \h </w:instrText>
            </w:r>
            <w:r w:rsidR="004C1D2B">
              <w:rPr>
                <w:noProof/>
                <w:webHidden/>
              </w:rPr>
            </w:r>
            <w:r w:rsidR="004C1D2B">
              <w:rPr>
                <w:noProof/>
                <w:webHidden/>
              </w:rPr>
              <w:fldChar w:fldCharType="separate"/>
            </w:r>
            <w:r w:rsidR="000C7A66">
              <w:rPr>
                <w:noProof/>
                <w:webHidden/>
              </w:rPr>
              <w:t>16</w:t>
            </w:r>
            <w:r w:rsidR="004C1D2B">
              <w:rPr>
                <w:noProof/>
                <w:webHidden/>
              </w:rPr>
              <w:fldChar w:fldCharType="end"/>
            </w:r>
          </w:hyperlink>
        </w:p>
        <w:p w:rsidR="000C7A66" w:rsidRDefault="0036057B">
          <w:pPr>
            <w:pStyle w:val="TOC3"/>
            <w:tabs>
              <w:tab w:val="right" w:leader="dot" w:pos="9016"/>
            </w:tabs>
            <w:rPr>
              <w:rFonts w:asciiTheme="minorHAnsi" w:eastAsiaTheme="minorEastAsia" w:hAnsiTheme="minorHAnsi"/>
              <w:noProof/>
              <w:sz w:val="22"/>
              <w:lang w:val="en-US"/>
            </w:rPr>
          </w:pPr>
          <w:hyperlink w:anchor="_Toc17645404" w:history="1">
            <w:r w:rsidR="000C7A66" w:rsidRPr="00C117F4">
              <w:rPr>
                <w:rStyle w:val="Hyperlink"/>
                <w:noProof/>
              </w:rPr>
              <w:t>Internal audit systems</w:t>
            </w:r>
            <w:r w:rsidR="000C7A66">
              <w:rPr>
                <w:noProof/>
                <w:webHidden/>
              </w:rPr>
              <w:tab/>
            </w:r>
            <w:r w:rsidR="004C1D2B">
              <w:rPr>
                <w:noProof/>
                <w:webHidden/>
              </w:rPr>
              <w:fldChar w:fldCharType="begin"/>
            </w:r>
            <w:r w:rsidR="000C7A66">
              <w:rPr>
                <w:noProof/>
                <w:webHidden/>
              </w:rPr>
              <w:instrText xml:space="preserve"> PAGEREF _Toc17645404 \h </w:instrText>
            </w:r>
            <w:r w:rsidR="004C1D2B">
              <w:rPr>
                <w:noProof/>
                <w:webHidden/>
              </w:rPr>
            </w:r>
            <w:r w:rsidR="004C1D2B">
              <w:rPr>
                <w:noProof/>
                <w:webHidden/>
              </w:rPr>
              <w:fldChar w:fldCharType="separate"/>
            </w:r>
            <w:r w:rsidR="000C7A66">
              <w:rPr>
                <w:noProof/>
                <w:webHidden/>
              </w:rPr>
              <w:t>16</w:t>
            </w:r>
            <w:r w:rsidR="004C1D2B">
              <w:rPr>
                <w:noProof/>
                <w:webHidden/>
              </w:rPr>
              <w:fldChar w:fldCharType="end"/>
            </w:r>
          </w:hyperlink>
        </w:p>
        <w:p w:rsidR="000C7A66" w:rsidRDefault="0036057B">
          <w:pPr>
            <w:pStyle w:val="TOC1"/>
            <w:tabs>
              <w:tab w:val="right" w:leader="dot" w:pos="9016"/>
            </w:tabs>
            <w:rPr>
              <w:rFonts w:asciiTheme="minorHAnsi" w:eastAsiaTheme="minorEastAsia" w:hAnsiTheme="minorHAnsi"/>
              <w:noProof/>
              <w:sz w:val="22"/>
              <w:lang w:val="en-US"/>
            </w:rPr>
          </w:pPr>
          <w:hyperlink w:anchor="_Toc17645405" w:history="1">
            <w:r w:rsidR="000C7A66" w:rsidRPr="00C117F4">
              <w:rPr>
                <w:rStyle w:val="Hyperlink"/>
                <w:noProof/>
              </w:rPr>
              <w:t>Conclusion</w:t>
            </w:r>
            <w:r w:rsidR="000C7A66">
              <w:rPr>
                <w:noProof/>
                <w:webHidden/>
              </w:rPr>
              <w:tab/>
            </w:r>
            <w:r w:rsidR="004C1D2B">
              <w:rPr>
                <w:noProof/>
                <w:webHidden/>
              </w:rPr>
              <w:fldChar w:fldCharType="begin"/>
            </w:r>
            <w:r w:rsidR="000C7A66">
              <w:rPr>
                <w:noProof/>
                <w:webHidden/>
              </w:rPr>
              <w:instrText xml:space="preserve"> PAGEREF _Toc17645405 \h </w:instrText>
            </w:r>
            <w:r w:rsidR="004C1D2B">
              <w:rPr>
                <w:noProof/>
                <w:webHidden/>
              </w:rPr>
            </w:r>
            <w:r w:rsidR="004C1D2B">
              <w:rPr>
                <w:noProof/>
                <w:webHidden/>
              </w:rPr>
              <w:fldChar w:fldCharType="separate"/>
            </w:r>
            <w:r w:rsidR="000C7A66">
              <w:rPr>
                <w:noProof/>
                <w:webHidden/>
              </w:rPr>
              <w:t>17</w:t>
            </w:r>
            <w:r w:rsidR="004C1D2B">
              <w:rPr>
                <w:noProof/>
                <w:webHidden/>
              </w:rPr>
              <w:fldChar w:fldCharType="end"/>
            </w:r>
          </w:hyperlink>
        </w:p>
        <w:p w:rsidR="000C7A66" w:rsidRDefault="0036057B">
          <w:pPr>
            <w:pStyle w:val="TOC1"/>
            <w:tabs>
              <w:tab w:val="right" w:leader="dot" w:pos="9016"/>
            </w:tabs>
            <w:rPr>
              <w:rFonts w:asciiTheme="minorHAnsi" w:eastAsiaTheme="minorEastAsia" w:hAnsiTheme="minorHAnsi"/>
              <w:noProof/>
              <w:sz w:val="22"/>
              <w:lang w:val="en-US"/>
            </w:rPr>
          </w:pPr>
          <w:hyperlink w:anchor="_Toc17645406" w:history="1">
            <w:r w:rsidR="000C7A66" w:rsidRPr="00C117F4">
              <w:rPr>
                <w:rStyle w:val="Hyperlink"/>
                <w:noProof/>
              </w:rPr>
              <w:t>Reference</w:t>
            </w:r>
            <w:r w:rsidR="000C7A66">
              <w:rPr>
                <w:noProof/>
                <w:webHidden/>
              </w:rPr>
              <w:tab/>
            </w:r>
            <w:r w:rsidR="004C1D2B">
              <w:rPr>
                <w:noProof/>
                <w:webHidden/>
              </w:rPr>
              <w:fldChar w:fldCharType="begin"/>
            </w:r>
            <w:r w:rsidR="000C7A66">
              <w:rPr>
                <w:noProof/>
                <w:webHidden/>
              </w:rPr>
              <w:instrText xml:space="preserve"> PAGEREF _Toc17645406 \h </w:instrText>
            </w:r>
            <w:r w:rsidR="004C1D2B">
              <w:rPr>
                <w:noProof/>
                <w:webHidden/>
              </w:rPr>
            </w:r>
            <w:r w:rsidR="004C1D2B">
              <w:rPr>
                <w:noProof/>
                <w:webHidden/>
              </w:rPr>
              <w:fldChar w:fldCharType="separate"/>
            </w:r>
            <w:r w:rsidR="000C7A66">
              <w:rPr>
                <w:noProof/>
                <w:webHidden/>
              </w:rPr>
              <w:t>18</w:t>
            </w:r>
            <w:r w:rsidR="004C1D2B">
              <w:rPr>
                <w:noProof/>
                <w:webHidden/>
              </w:rPr>
              <w:fldChar w:fldCharType="end"/>
            </w:r>
          </w:hyperlink>
        </w:p>
        <w:p w:rsidR="00D253BF" w:rsidRPr="00131561" w:rsidRDefault="004C1D2B">
          <w:r w:rsidRPr="00131561">
            <w:rPr>
              <w:b/>
              <w:bCs/>
            </w:rPr>
            <w:lastRenderedPageBreak/>
            <w:fldChar w:fldCharType="end"/>
          </w:r>
        </w:p>
      </w:sdtContent>
    </w:sdt>
    <w:p w:rsidR="00F9165C" w:rsidRPr="00131561" w:rsidRDefault="00A37121" w:rsidP="00DA3C0A">
      <w:pPr>
        <w:pStyle w:val="Heading1"/>
      </w:pPr>
      <w:bookmarkStart w:id="1" w:name="_Toc17645382"/>
      <w:r w:rsidRPr="00131561">
        <w:t>Introduction</w:t>
      </w:r>
      <w:bookmarkEnd w:id="1"/>
    </w:p>
    <w:p w:rsidR="00F9165C" w:rsidRPr="00131561" w:rsidRDefault="00A37121">
      <w:r w:rsidRPr="00131561">
        <w:t>An organisation produces its product and service to reach to the customer with those products and service and achieve organisational goal. For a business creating customer, value is one of the most important aspects to achieve its goal, because this can help a business to attract customer to the business. In here, factors that can help a business to create customer value will be discussed along with relevant management theory and how this can theories can be applied to a business. Different systems can help an organisation quality process and it is also useful to know how these systems can help a business in its quality process, this will also be discussed here with relevant management theory. Reynolds Catering Supplies is a warehouse which supplies foods, salads, drinks and other items as well to the restaurant and home customer. All the analysis will be based on this organisation.</w:t>
      </w:r>
    </w:p>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DA3C0A" w:rsidRPr="00131561" w:rsidRDefault="00DA3C0A"/>
    <w:p w:rsidR="00695BA6" w:rsidRPr="00131561" w:rsidRDefault="00A37121" w:rsidP="00DA3C0A">
      <w:pPr>
        <w:pStyle w:val="Heading1"/>
      </w:pPr>
      <w:bookmarkStart w:id="2" w:name="_Toc17645383"/>
      <w:r w:rsidRPr="00131561">
        <w:t>1. The factors that influence Reynolds Catering Supplies ability to create customer value</w:t>
      </w:r>
      <w:bookmarkEnd w:id="2"/>
    </w:p>
    <w:p w:rsidR="00695BA6" w:rsidRPr="00131561" w:rsidRDefault="00A37121" w:rsidP="00DA3C0A">
      <w:pPr>
        <w:pStyle w:val="Heading2"/>
      </w:pPr>
      <w:bookmarkStart w:id="3" w:name="_Toc17645384"/>
      <w:r w:rsidRPr="00131561">
        <w:t>Customer value</w:t>
      </w:r>
      <w:bookmarkEnd w:id="3"/>
    </w:p>
    <w:p w:rsidR="009B1293" w:rsidRPr="00131561" w:rsidRDefault="00A37121">
      <w:r w:rsidRPr="00131561">
        <w:t>The satisfaction which a customer experience or the satisfaction wants to be experienced by taking a given action relative to the cost of that action is known as customer value</w:t>
      </w:r>
      <w:r w:rsidR="00961750" w:rsidRPr="00131561">
        <w:t xml:space="preserve"> (Best, 2013)</w:t>
      </w:r>
      <w:r w:rsidRPr="00131561">
        <w:t>. It is known to all that customer are the main factors for an organisation to achieve success. For this, it is essential for a business to make sure that the business can create customer value.  The action is to purchase an organisation product or service or it may also be sign-up, vote or visit to the organisation website.</w:t>
      </w:r>
    </w:p>
    <w:p w:rsidR="009B1293" w:rsidRPr="00131561" w:rsidRDefault="00A37121">
      <w:r w:rsidRPr="00131561">
        <w:rPr>
          <w:noProof/>
          <w:lang w:val="en-US"/>
        </w:rPr>
        <w:drawing>
          <wp:inline distT="0" distB="0" distL="0" distR="0">
            <wp:extent cx="5730875" cy="4686300"/>
            <wp:effectExtent l="0" t="0" r="3175" b="0"/>
            <wp:docPr id="3" name="Picture 3" descr="https://tallyfy.com/wp-content/uploads/2017/04/custva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467953" name="Picture 1" descr="https://tallyfy.com/wp-content/uploads/2017/04/custvalue.png"/>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3108" cy="4688126"/>
                    </a:xfrm>
                    <a:prstGeom prst="rect">
                      <a:avLst/>
                    </a:prstGeom>
                    <a:noFill/>
                    <a:ln>
                      <a:noFill/>
                    </a:ln>
                  </pic:spPr>
                </pic:pic>
              </a:graphicData>
            </a:graphic>
          </wp:inline>
        </w:drawing>
      </w:r>
    </w:p>
    <w:p w:rsidR="003F43D4" w:rsidRPr="00131561" w:rsidRDefault="00A37121" w:rsidP="00DA3C0A">
      <w:pPr>
        <w:pStyle w:val="Caption"/>
        <w:jc w:val="center"/>
        <w:rPr>
          <w:rFonts w:cs="Times New Roman"/>
          <w:i w:val="0"/>
          <w:color w:val="auto"/>
          <w:sz w:val="24"/>
          <w:szCs w:val="24"/>
        </w:rPr>
      </w:pPr>
      <w:r w:rsidRPr="00131561">
        <w:rPr>
          <w:rFonts w:cs="Times New Roman"/>
          <w:i w:val="0"/>
          <w:color w:val="auto"/>
          <w:sz w:val="24"/>
          <w:szCs w:val="24"/>
        </w:rPr>
        <w:t xml:space="preserve">Figure </w:t>
      </w:r>
      <w:r w:rsidR="004C1D2B" w:rsidRPr="00131561">
        <w:rPr>
          <w:rFonts w:cs="Times New Roman"/>
          <w:i w:val="0"/>
          <w:color w:val="auto"/>
          <w:sz w:val="24"/>
          <w:szCs w:val="24"/>
        </w:rPr>
        <w:fldChar w:fldCharType="begin"/>
      </w:r>
      <w:r w:rsidRPr="00131561">
        <w:rPr>
          <w:rFonts w:cs="Times New Roman"/>
          <w:i w:val="0"/>
          <w:color w:val="auto"/>
          <w:sz w:val="24"/>
          <w:szCs w:val="24"/>
        </w:rPr>
        <w:instrText xml:space="preserve"> SEQ Figure \* ARABIC </w:instrText>
      </w:r>
      <w:r w:rsidR="004C1D2B" w:rsidRPr="00131561">
        <w:rPr>
          <w:rFonts w:cs="Times New Roman"/>
          <w:i w:val="0"/>
          <w:color w:val="auto"/>
          <w:sz w:val="24"/>
          <w:szCs w:val="24"/>
        </w:rPr>
        <w:fldChar w:fldCharType="separate"/>
      </w:r>
      <w:r w:rsidRPr="00131561">
        <w:rPr>
          <w:rFonts w:cs="Times New Roman"/>
          <w:i w:val="0"/>
          <w:color w:val="auto"/>
          <w:sz w:val="24"/>
          <w:szCs w:val="24"/>
        </w:rPr>
        <w:t>1</w:t>
      </w:r>
      <w:r w:rsidR="004C1D2B" w:rsidRPr="00131561">
        <w:rPr>
          <w:rFonts w:cs="Times New Roman"/>
          <w:i w:val="0"/>
          <w:color w:val="auto"/>
          <w:sz w:val="24"/>
          <w:szCs w:val="24"/>
        </w:rPr>
        <w:fldChar w:fldCharType="end"/>
      </w:r>
      <w:r w:rsidRPr="00131561">
        <w:rPr>
          <w:rFonts w:cs="Times New Roman"/>
          <w:i w:val="0"/>
          <w:color w:val="auto"/>
          <w:sz w:val="24"/>
          <w:szCs w:val="24"/>
        </w:rPr>
        <w:t>: Customer Value</w:t>
      </w:r>
    </w:p>
    <w:p w:rsidR="009B1293" w:rsidRPr="00131561" w:rsidRDefault="00DA3C0A" w:rsidP="00DA3C0A">
      <w:pPr>
        <w:jc w:val="center"/>
        <w:rPr>
          <w:sz w:val="22"/>
        </w:rPr>
      </w:pPr>
      <w:r w:rsidRPr="00131561">
        <w:rPr>
          <w:sz w:val="22"/>
        </w:rPr>
        <w:t>Source: Kate, 2010</w:t>
      </w:r>
    </w:p>
    <w:p w:rsidR="00DA3C0A" w:rsidRPr="00131561" w:rsidRDefault="00DA3C0A"/>
    <w:p w:rsidR="009B1293" w:rsidRPr="00131561" w:rsidRDefault="00A37121" w:rsidP="00DA3C0A">
      <w:pPr>
        <w:pStyle w:val="Heading2"/>
      </w:pPr>
      <w:bookmarkStart w:id="4" w:name="_Toc17645385"/>
      <w:r w:rsidRPr="00131561">
        <w:t>How to measure customer value</w:t>
      </w:r>
      <w:bookmarkEnd w:id="4"/>
    </w:p>
    <w:p w:rsidR="009B1293" w:rsidRPr="00131561" w:rsidRDefault="00A37121">
      <w:r w:rsidRPr="00131561">
        <w:t xml:space="preserve">This is a very simple process and there are many equations which can be used to measure customer value. One of the simple </w:t>
      </w:r>
      <w:r w:rsidR="00131561" w:rsidRPr="00131561">
        <w:t>equations</w:t>
      </w:r>
      <w:r w:rsidRPr="00131561">
        <w:t xml:space="preserve"> is:</w:t>
      </w:r>
    </w:p>
    <w:p w:rsidR="009B1293" w:rsidRPr="00131561" w:rsidRDefault="00A37121">
      <w:pPr>
        <w:rPr>
          <w:b/>
        </w:rPr>
      </w:pPr>
      <w:r w:rsidRPr="00131561">
        <w:rPr>
          <w:b/>
        </w:rPr>
        <w:t>“Customer value = Benefits – Cost (CV = B-C)”</w:t>
      </w:r>
    </w:p>
    <w:p w:rsidR="009B1293" w:rsidRPr="00131561" w:rsidRDefault="00A37121">
      <w:r w:rsidRPr="00131561">
        <w:t xml:space="preserve">The relationship is not so linear, a customer does not focus on price when purchasing a product and service rather lots of other factors to which customer focus. The organisations have to focus on the time of payment, effort, energy, convenience and other factors.   </w:t>
      </w:r>
      <w:r w:rsidR="0044221E" w:rsidRPr="00131561">
        <w:t>The benefit which and customer receive can vary the value of a product and another factor is that value may vary based on the preference of the customer</w:t>
      </w:r>
      <w:r w:rsidR="00961750" w:rsidRPr="00131561">
        <w:t xml:space="preserve"> (DOLIGALSKI, 2016)</w:t>
      </w:r>
      <w:r w:rsidR="0044221E" w:rsidRPr="00131561">
        <w:t>. The factor which is important to a customer may not be important to another customer.  The benefits include product quality, image, ownership advantage, solution accessibility, experience, etc.  These all are the drivers of customer value.</w:t>
      </w:r>
    </w:p>
    <w:p w:rsidR="0044221E" w:rsidRPr="00131561" w:rsidRDefault="00A37121">
      <w:r w:rsidRPr="00131561">
        <w:rPr>
          <w:noProof/>
          <w:lang w:val="en-US"/>
        </w:rPr>
        <w:drawing>
          <wp:inline distT="0" distB="0" distL="0" distR="0">
            <wp:extent cx="5486400" cy="3200400"/>
            <wp:effectExtent l="0" t="25400" r="0" b="127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30412" w:rsidRPr="00131561" w:rsidRDefault="00A37121" w:rsidP="00DA3C0A">
      <w:pPr>
        <w:pStyle w:val="Caption"/>
        <w:jc w:val="center"/>
        <w:rPr>
          <w:i w:val="0"/>
          <w:color w:val="auto"/>
          <w:sz w:val="24"/>
          <w:szCs w:val="24"/>
        </w:rPr>
      </w:pPr>
      <w:r w:rsidRPr="00131561">
        <w:rPr>
          <w:i w:val="0"/>
          <w:color w:val="auto"/>
          <w:sz w:val="24"/>
          <w:szCs w:val="24"/>
        </w:rPr>
        <w:t xml:space="preserve">Figure </w:t>
      </w:r>
      <w:r w:rsidR="004C1D2B" w:rsidRPr="00131561">
        <w:rPr>
          <w:i w:val="0"/>
          <w:color w:val="auto"/>
          <w:sz w:val="24"/>
          <w:szCs w:val="24"/>
        </w:rPr>
        <w:fldChar w:fldCharType="begin"/>
      </w:r>
      <w:r w:rsidRPr="00131561">
        <w:rPr>
          <w:i w:val="0"/>
          <w:color w:val="auto"/>
          <w:sz w:val="24"/>
          <w:szCs w:val="24"/>
        </w:rPr>
        <w:instrText xml:space="preserve"> SEQ Figure \* ARABIC </w:instrText>
      </w:r>
      <w:r w:rsidR="004C1D2B" w:rsidRPr="00131561">
        <w:rPr>
          <w:i w:val="0"/>
          <w:color w:val="auto"/>
          <w:sz w:val="24"/>
          <w:szCs w:val="24"/>
        </w:rPr>
        <w:fldChar w:fldCharType="separate"/>
      </w:r>
      <w:r w:rsidRPr="00131561">
        <w:rPr>
          <w:i w:val="0"/>
          <w:color w:val="auto"/>
          <w:sz w:val="24"/>
          <w:szCs w:val="24"/>
        </w:rPr>
        <w:t>2</w:t>
      </w:r>
      <w:r w:rsidR="004C1D2B" w:rsidRPr="00131561">
        <w:rPr>
          <w:i w:val="0"/>
          <w:color w:val="auto"/>
          <w:sz w:val="24"/>
          <w:szCs w:val="24"/>
        </w:rPr>
        <w:fldChar w:fldCharType="end"/>
      </w:r>
      <w:r w:rsidRPr="00131561">
        <w:rPr>
          <w:i w:val="0"/>
          <w:color w:val="auto"/>
          <w:sz w:val="24"/>
          <w:szCs w:val="24"/>
        </w:rPr>
        <w:t>: Drivers of customer value</w:t>
      </w:r>
    </w:p>
    <w:p w:rsidR="00012461" w:rsidRPr="00131561" w:rsidRDefault="00A37121" w:rsidP="00DA3C0A">
      <w:pPr>
        <w:ind w:left="720"/>
        <w:jc w:val="center"/>
        <w:rPr>
          <w:sz w:val="22"/>
        </w:rPr>
      </w:pPr>
      <w:r w:rsidRPr="00131561">
        <w:rPr>
          <w:sz w:val="22"/>
        </w:rPr>
        <w:t>Source: Self-made</w:t>
      </w:r>
    </w:p>
    <w:p w:rsidR="00DF301B" w:rsidRDefault="00DF301B">
      <w:pPr>
        <w:spacing w:after="160" w:line="259" w:lineRule="auto"/>
        <w:jc w:val="left"/>
        <w:rPr>
          <w:rFonts w:eastAsiaTheme="majorEastAsia" w:cstheme="majorBidi"/>
          <w:b/>
          <w:sz w:val="28"/>
          <w:szCs w:val="26"/>
        </w:rPr>
      </w:pPr>
      <w:bookmarkStart w:id="5" w:name="_Toc17645386"/>
      <w:r>
        <w:br w:type="page"/>
      </w:r>
    </w:p>
    <w:p w:rsidR="00012461" w:rsidRPr="00131561" w:rsidRDefault="00A37121" w:rsidP="00DA3C0A">
      <w:pPr>
        <w:pStyle w:val="Heading2"/>
      </w:pPr>
      <w:r w:rsidRPr="00131561">
        <w:lastRenderedPageBreak/>
        <w:t>How an organisation can create customer value</w:t>
      </w:r>
      <w:bookmarkEnd w:id="5"/>
    </w:p>
    <w:p w:rsidR="009952FA" w:rsidRPr="00131561" w:rsidRDefault="00A37121">
      <w:r w:rsidRPr="00131561">
        <w:t xml:space="preserve">For a business, its success depends on the level of satisfaction of its customer. So that is why a business must have to know how to create value for its customer. </w:t>
      </w:r>
    </w:p>
    <w:p w:rsidR="009952FA" w:rsidRPr="00131561" w:rsidRDefault="00A37121">
      <w:r w:rsidRPr="00131561">
        <w:rPr>
          <w:noProof/>
          <w:lang w:val="en-US"/>
        </w:rPr>
        <w:drawing>
          <wp:inline distT="0" distB="0" distL="0" distR="0">
            <wp:extent cx="5486400" cy="2828925"/>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9165C" w:rsidRPr="00131561" w:rsidRDefault="00DA3C0A" w:rsidP="00824C53">
      <w:pPr>
        <w:jc w:val="center"/>
      </w:pPr>
      <w:r w:rsidRPr="00131561">
        <w:t xml:space="preserve">Figure3: </w:t>
      </w:r>
      <w:r w:rsidR="00A37121" w:rsidRPr="00131561">
        <w:t>How Reynolds can cultivate more customer value</w:t>
      </w:r>
    </w:p>
    <w:p w:rsidR="003F43D4" w:rsidRPr="00131561" w:rsidRDefault="00A37121" w:rsidP="00DA3C0A">
      <w:pPr>
        <w:jc w:val="center"/>
        <w:rPr>
          <w:sz w:val="22"/>
        </w:rPr>
      </w:pPr>
      <w:r w:rsidRPr="00131561">
        <w:rPr>
          <w:sz w:val="22"/>
        </w:rPr>
        <w:t>Source: Self-made</w:t>
      </w:r>
    </w:p>
    <w:p w:rsidR="003F43D4" w:rsidRPr="00131561" w:rsidRDefault="00A37121">
      <w:r w:rsidRPr="00131561">
        <w:t>The process is simpler than it looks. A business must have to look at what the organisation is offering to its customer. Because this will be the things which the customer will receive, a business must also have to look at what the customer of the business wants. And what the market is offering</w:t>
      </w:r>
      <w:r w:rsidR="00961750" w:rsidRPr="00131561">
        <w:t xml:space="preserve"> (Albrecht, 2015)</w:t>
      </w:r>
      <w:r w:rsidRPr="00131561">
        <w:t>. If a business can make sure these things then it can help the business to create customer value for its business.</w:t>
      </w:r>
    </w:p>
    <w:p w:rsidR="00DF301B" w:rsidRDefault="00DF301B">
      <w:pPr>
        <w:spacing w:after="160" w:line="259" w:lineRule="auto"/>
        <w:jc w:val="left"/>
        <w:rPr>
          <w:rFonts w:eastAsiaTheme="majorEastAsia" w:cstheme="majorBidi"/>
          <w:b/>
          <w:sz w:val="28"/>
          <w:szCs w:val="26"/>
        </w:rPr>
      </w:pPr>
      <w:bookmarkStart w:id="6" w:name="_Toc17645387"/>
      <w:r>
        <w:br w:type="page"/>
      </w:r>
    </w:p>
    <w:p w:rsidR="003E1527" w:rsidRPr="00131561" w:rsidRDefault="00A37121" w:rsidP="00DA3C0A">
      <w:pPr>
        <w:pStyle w:val="Heading2"/>
      </w:pPr>
      <w:r w:rsidRPr="00131561">
        <w:lastRenderedPageBreak/>
        <w:t>Factors that influence Reynolds Catering Supplies ability to maximise customer value</w:t>
      </w:r>
      <w:bookmarkEnd w:id="6"/>
    </w:p>
    <w:p w:rsidR="00DA3C0A" w:rsidRPr="00131561" w:rsidRDefault="00A37121">
      <w:r w:rsidRPr="00131561">
        <w:t xml:space="preserve"> Like all the business, Reynolds Catering Supplies also wanted to achieve success from the organisation business operation. To do that it is essential for the business to make sure that the customer of the business is happy and it can be done by creating customer value. There are different factors which impact on the organisation ability to maximise its customer value. Some of the factors along with relevant management theory are discussed below:  </w:t>
      </w:r>
    </w:p>
    <w:p w:rsidR="003E1527" w:rsidRPr="00131561" w:rsidRDefault="00A37121" w:rsidP="00DA3C0A">
      <w:pPr>
        <w:pStyle w:val="Heading3"/>
      </w:pPr>
      <w:bookmarkStart w:id="7" w:name="_Toc17645388"/>
      <w:r w:rsidRPr="00131561">
        <w:t>Understanding what the customer wants</w:t>
      </w:r>
      <w:bookmarkEnd w:id="7"/>
    </w:p>
    <w:p w:rsidR="00BE3B3E" w:rsidRPr="00131561" w:rsidRDefault="00A37121">
      <w:r w:rsidRPr="00131561">
        <w:t>This is the most important factors for an organisation in terms of creating customer value. Because customer value depends on the factors what the customer wants and receive from the business. If the customer receives the product and service which the customer wants from the organisation then it will help the business to create customer value. A study which was conducted by Statista shows that 85% of the businesses which suffer loss are not able to understand what the customer wants and for this fail</w:t>
      </w:r>
      <w:r w:rsidR="00961750" w:rsidRPr="00131561">
        <w:t xml:space="preserve"> (Lax and Mau, 2013)</w:t>
      </w:r>
      <w:r w:rsidRPr="00131561">
        <w:t>. Because of globalisation and other factors, the choice of the customer is now changing rapidly and social media may have a big impact on this change. That is why a business must have to be up to date about what the customer wants and have to deliver service based on the needs of the customer.</w:t>
      </w:r>
    </w:p>
    <w:p w:rsidR="00BE3B3E" w:rsidRPr="00131561" w:rsidRDefault="00A37121">
      <w:r w:rsidRPr="00131561">
        <w:t>Scientific Management Theory helps an organisation about how to use data and process to make the organisation more effective. To understand what the customer wants it is necessary for the management of the business to acquire data about the interest of the targeted customer. Reynolds Catering Supplies management uses this theory to collect data so that the business able to understand what the customer of the business wants what are the factors that drive the success of the business</w:t>
      </w:r>
      <w:r w:rsidR="00961750" w:rsidRPr="00131561">
        <w:t xml:space="preserve"> (Jones and Hill, 2013)</w:t>
      </w:r>
      <w:r w:rsidRPr="00131561">
        <w:t>. For example, now because of Brexit in the UK, the customer is worried which has an impact on the business and that also has an impact on customer preference. So to stay relevant to the organisation by using the scientific management theory of management gather data about what the customer wants and analyse those data and pro</w:t>
      </w:r>
      <w:r w:rsidR="0031220B" w:rsidRPr="00131561">
        <w:t>vides service to the customer</w:t>
      </w:r>
      <w:r w:rsidRPr="00131561">
        <w:t xml:space="preserve"> based on the analysis. </w:t>
      </w:r>
    </w:p>
    <w:p w:rsidR="00881D48" w:rsidRPr="00131561" w:rsidRDefault="00A37121" w:rsidP="00DA3C0A">
      <w:pPr>
        <w:pStyle w:val="Heading3"/>
      </w:pPr>
      <w:bookmarkStart w:id="8" w:name="_Toc17645389"/>
      <w:r w:rsidRPr="00131561">
        <w:t>Understand the value proposition</w:t>
      </w:r>
      <w:bookmarkEnd w:id="8"/>
    </w:p>
    <w:p w:rsidR="00881D48" w:rsidRPr="00131561" w:rsidRDefault="00A37121">
      <w:r w:rsidRPr="00131561">
        <w:t xml:space="preserve">The value which a customer revives is the product or service benefits minus the cost of it. It is important for a business to understand what value the product which the business offers to its customer will create? And what are the costs the customers have to pay for that value? </w:t>
      </w:r>
      <w:r w:rsidRPr="00131561">
        <w:lastRenderedPageBreak/>
        <w:t>And what benefit the customer will get from it. There is a strong relationship between these three elements of customer value</w:t>
      </w:r>
      <w:r w:rsidR="00961750" w:rsidRPr="00131561">
        <w:t xml:space="preserve"> (Estrella-Ramón et al., 2013)</w:t>
      </w:r>
      <w:r w:rsidRPr="00131561">
        <w:t>. A business must have to set a cost for a product which is equal or greater to the benefits which a customer will get from the product. Otherwise, the value which the product will create will negative value which will not be very good from the business perspective.</w:t>
      </w:r>
    </w:p>
    <w:p w:rsidR="002622B9" w:rsidRPr="00131561" w:rsidRDefault="00A37121">
      <w:r w:rsidRPr="00131561">
        <w:t>The main goal of Reynolds Catering Supplies is to provide its customer with the best quality service. To do that the business uses "systems management theory". This theory helps the business to identify the goal of the business, gather element to accomplish the goal and u8nderstand the cycle of input and output to achieve the goal. As the goal of the business is to provide the customer of the business with the best quality service at a low cost, this theory is very helpful for an organisation</w:t>
      </w:r>
      <w:r w:rsidR="00961750" w:rsidRPr="00131561">
        <w:t xml:space="preserve"> (Donnevert and Hammerschmidt, 2013)</w:t>
      </w:r>
      <w:r w:rsidRPr="00131561">
        <w:t xml:space="preserve">. For example, the food among all the product which the business is selling is considered to be of the highest quality and the business sold it at a low cost to achieve its goal. </w:t>
      </w:r>
      <w:r w:rsidR="00131561" w:rsidRPr="00131561">
        <w:t>So,</w:t>
      </w:r>
      <w:r w:rsidRPr="00131561">
        <w:t xml:space="preserve"> the benefits which the customer receives from the food product of the business are less than the cost it incurred. So, it means that it creates value for the customer and understanding the business own value proposition helps the business to create value for its customer.</w:t>
      </w:r>
    </w:p>
    <w:p w:rsidR="00DA3C0A" w:rsidRPr="00131561" w:rsidRDefault="00DA3C0A">
      <w:r w:rsidRPr="00131561">
        <w:rPr>
          <w:noProof/>
          <w:lang w:val="en-US"/>
        </w:rPr>
        <w:drawing>
          <wp:inline distT="0" distB="0" distL="0" distR="0">
            <wp:extent cx="5486400" cy="3200400"/>
            <wp:effectExtent l="0" t="1905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824C53" w:rsidRPr="00131561" w:rsidRDefault="00824C53" w:rsidP="00824C53">
      <w:pPr>
        <w:jc w:val="center"/>
      </w:pPr>
      <w:r w:rsidRPr="00131561">
        <w:t>Figure 4: Value Proposition</w:t>
      </w:r>
    </w:p>
    <w:p w:rsidR="00824C53" w:rsidRPr="00131561" w:rsidRDefault="00824C53" w:rsidP="00824C53">
      <w:pPr>
        <w:jc w:val="center"/>
        <w:rPr>
          <w:sz w:val="22"/>
        </w:rPr>
      </w:pPr>
      <w:r w:rsidRPr="00131561">
        <w:rPr>
          <w:sz w:val="22"/>
        </w:rPr>
        <w:t>Source: Self-made</w:t>
      </w:r>
    </w:p>
    <w:p w:rsidR="002622B9" w:rsidRPr="00131561" w:rsidRDefault="00A37121" w:rsidP="00824C53">
      <w:pPr>
        <w:pStyle w:val="Heading3"/>
      </w:pPr>
      <w:bookmarkStart w:id="9" w:name="_Toc17645390"/>
      <w:r w:rsidRPr="00131561">
        <w:lastRenderedPageBreak/>
        <w:t>Identify proper customer segmentation</w:t>
      </w:r>
      <w:bookmarkEnd w:id="9"/>
    </w:p>
    <w:p w:rsidR="00B00C77" w:rsidRPr="00131561" w:rsidRDefault="00A37121">
      <w:r w:rsidRPr="00131561">
        <w:t>A business cannot satisfy all types of customer. That is why a business must have to find the types of customer which will suit the types of business and which can help the business to achieve competitive advantage</w:t>
      </w:r>
      <w:r w:rsidR="00961750" w:rsidRPr="00131561">
        <w:t xml:space="preserve"> (Jung, 2013)</w:t>
      </w:r>
      <w:r w:rsidRPr="00131561">
        <w:t xml:space="preserve">. When a business able to identify its customer success and able to segment the customer properly then it will help the business to focus on the customer segment or specific types of customer needs and wants. This is been discussed earlier that for a business understanding the needs and wants of the customer is very important and if an organisation able to segment the customer successfully then it will become </w:t>
      </w:r>
      <w:r w:rsidR="00131561" w:rsidRPr="00131561">
        <w:t>easier</w:t>
      </w:r>
      <w:r w:rsidRPr="00131561">
        <w:t xml:space="preserve"> to understand that the targeted customer of the organisation wants.</w:t>
      </w:r>
    </w:p>
    <w:p w:rsidR="00F23775" w:rsidRPr="00131561" w:rsidRDefault="00A37121">
      <w:r w:rsidRPr="00131561">
        <w:t>Scientific management theory helps an organisation to become more effective by using data and measuring it. Reynolds Catering Supplies have to finds the data about which types of customer is suitable for the product and service which the business is offering to its customer.  The business management knows that not all types of customer are suitable for the business</w:t>
      </w:r>
      <w:r w:rsidR="00961750" w:rsidRPr="00131561">
        <w:t xml:space="preserve"> (Vebrová, Venclová and Rojík, 2016)</w:t>
      </w:r>
      <w:r w:rsidRPr="00131561">
        <w:t>. Like, the management of Reynolds Catering Supplies knows that organic food is expensive than the normal food and not all the customer can afford it and because of Brexit the purchasing power of the UK customer is reduced. So the business collects data about the class of the customer and willingness to have organic food. In this way, the business able to offer organic food to its targeted customer and as it matches with the need of the customer it helps to create customer value for the business.</w:t>
      </w:r>
    </w:p>
    <w:p w:rsidR="00F23775" w:rsidRPr="00131561" w:rsidRDefault="00A37121" w:rsidP="00824C53">
      <w:pPr>
        <w:pStyle w:val="Heading3"/>
      </w:pPr>
      <w:bookmarkStart w:id="10" w:name="_Toc17645391"/>
      <w:r w:rsidRPr="00131561">
        <w:t>Create win-win price</w:t>
      </w:r>
      <w:bookmarkEnd w:id="10"/>
    </w:p>
    <w:p w:rsidR="00111223" w:rsidRPr="00131561" w:rsidRDefault="00A37121">
      <w:r w:rsidRPr="00131561">
        <w:t xml:space="preserve">Price is a very sensitive matter. The customer wants to buy a product at a price which is less than the benefits which the customer will get from the product. </w:t>
      </w:r>
      <w:r w:rsidR="00131561" w:rsidRPr="00131561">
        <w:t>So,</w:t>
      </w:r>
      <w:r w:rsidRPr="00131561">
        <w:t xml:space="preserve"> the businesses have to set a price which in the same time generates profit for the business and customers have become </w:t>
      </w:r>
      <w:r w:rsidR="00961750" w:rsidRPr="00131561">
        <w:t xml:space="preserve">satisfied. </w:t>
      </w:r>
      <w:r w:rsidRPr="00131561">
        <w:t>Now in the UK, the purchasing power of the customer is decreasing, it is maybe due to the reason of Brexit or increase in a number of the older population in the country or global economic slowdown</w:t>
      </w:r>
      <w:r w:rsidR="00961750" w:rsidRPr="00131561">
        <w:t xml:space="preserve"> (Papakonstantinidis, 2018)</w:t>
      </w:r>
      <w:r w:rsidRPr="00131561">
        <w:t xml:space="preserve">. But the implication is the now the customer will want to have a good quality product at a low cost. </w:t>
      </w:r>
      <w:r w:rsidR="00131561" w:rsidRPr="00131561">
        <w:t>So,</w:t>
      </w:r>
      <w:r w:rsidRPr="00131561">
        <w:t xml:space="preserve"> the business must have to keep it in mind when setting the price for the product and always have to make sure that the price which is set bring benefit for both the business and customer.</w:t>
      </w:r>
    </w:p>
    <w:p w:rsidR="00824C53" w:rsidRPr="00131561" w:rsidRDefault="00A37121" w:rsidP="00824C53">
      <w:r w:rsidRPr="00131561">
        <w:t xml:space="preserve">Reynolds Catering Supplies management is very sensitive about this fact. The business has a separate price analysation team whose main task is to analyse the price of the product based on the requirement of the market. Yes, the organisation has to think about the market </w:t>
      </w:r>
      <w:r w:rsidRPr="00131561">
        <w:lastRenderedPageBreak/>
        <w:t>situation to set the price of its product. In here, the business is also using the scientific management theory to gather data and analyse the data to set a proper price for the product</w:t>
      </w:r>
      <w:r w:rsidR="00961750" w:rsidRPr="00131561">
        <w:t xml:space="preserve"> (Hinterhuber and Liozu,</w:t>
      </w:r>
      <w:r w:rsidR="00961750" w:rsidRPr="00131561">
        <w:rPr>
          <w:rFonts w:ascii="Arial" w:hAnsi="Arial" w:cs="Arial"/>
          <w:color w:val="000000"/>
          <w:sz w:val="20"/>
          <w:szCs w:val="20"/>
          <w:shd w:val="clear" w:color="auto" w:fill="FFFFFF"/>
        </w:rPr>
        <w:t xml:space="preserve"> </w:t>
      </w:r>
      <w:r w:rsidR="00961750" w:rsidRPr="00131561">
        <w:t>2015)</w:t>
      </w:r>
      <w:r w:rsidRPr="00131561">
        <w:t xml:space="preserve">. It is been found out from previous research that 85% of the customer looks at the price of grocery product before buying it. </w:t>
      </w:r>
      <w:r w:rsidR="00131561" w:rsidRPr="00131561">
        <w:t>So,</w:t>
      </w:r>
      <w:r w:rsidRPr="00131561">
        <w:t xml:space="preserve"> the management of Reynolds Catering Supplies knows how proper pricing is important for a business. The special team which the organisation is set up for pricing its product is become very helpful to set a price which is beneficial for both the organisation and customer and thus it helps to create customer value.</w:t>
      </w:r>
    </w:p>
    <w:p w:rsidR="00111223" w:rsidRPr="00131561" w:rsidRDefault="00A37121" w:rsidP="00824C53">
      <w:pPr>
        <w:pStyle w:val="Heading3"/>
      </w:pPr>
      <w:bookmarkStart w:id="11" w:name="_Toc17645392"/>
      <w:r w:rsidRPr="00131561">
        <w:t>Invest in the most valuable customer</w:t>
      </w:r>
      <w:bookmarkEnd w:id="11"/>
    </w:p>
    <w:p w:rsidR="001A144C" w:rsidRPr="00131561" w:rsidRDefault="00A37121">
      <w:r w:rsidRPr="00131561">
        <w:t>A business must have to target its customer and finds out the types of customer which can bring more value to the business. And business must have to allocate its resources, marketing, R&amp;D, salesforce toward the customer group which the business can best serve and which can create more value to for the business</w:t>
      </w:r>
      <w:r w:rsidR="00961750" w:rsidRPr="00131561">
        <w:t xml:space="preserve"> (Mecredy, Wright and Feetham, 2018)</w:t>
      </w:r>
      <w:r w:rsidRPr="00131561">
        <w:t>. This is important for an organisation because of the reason that if an organisation is able to find out the best-suited customer for its product then it will help the business to achieve competitive advantage and at the same time, it also helps to offer the product and service to the customer which will help to maximise customer value.</w:t>
      </w:r>
    </w:p>
    <w:p w:rsidR="001A144C" w:rsidRPr="00131561" w:rsidRDefault="00A37121">
      <w:r w:rsidRPr="00131561">
        <w:t>Reynolds Catering Supplies management understand the importance of investing to the valuable customer. This helps the business to reduce the organisation customer acquisition cost and at the same time help to achieve competitive advantage. The most important thing about investing into the most valuable customer is that it enables the business to satisfy the customer needs and wants and it is the most important aspect for a business to achieve more customer value</w:t>
      </w:r>
      <w:r w:rsidR="00D67CFD" w:rsidRPr="00131561">
        <w:t xml:space="preserve"> (Sørensen, 2011)</w:t>
      </w:r>
      <w:r w:rsidRPr="00131561">
        <w:t>. The management of the organisation by using the scientific management theory gather data about the customer which the organisation can best serve. Because of this the business can focus on its best customer and use all its resources to satisfy the needs of the customer and by this, the business can maximise its customer value.</w:t>
      </w:r>
    </w:p>
    <w:p w:rsidR="00824C53" w:rsidRPr="00131561" w:rsidRDefault="00824C53">
      <w:r w:rsidRPr="00131561">
        <w:rPr>
          <w:noProof/>
          <w:lang w:val="en-US"/>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824C53" w:rsidRPr="00131561" w:rsidRDefault="00824C53" w:rsidP="00824C53">
      <w:pPr>
        <w:jc w:val="center"/>
      </w:pPr>
      <w:r w:rsidRPr="00131561">
        <w:t>Figure 5: Factors influencing Reynolds ability to maximise customer value</w:t>
      </w:r>
    </w:p>
    <w:p w:rsidR="00824C53" w:rsidRPr="00131561" w:rsidRDefault="00824C53" w:rsidP="00824C53">
      <w:pPr>
        <w:jc w:val="center"/>
        <w:rPr>
          <w:sz w:val="22"/>
        </w:rPr>
      </w:pPr>
      <w:r w:rsidRPr="00131561">
        <w:rPr>
          <w:sz w:val="22"/>
        </w:rPr>
        <w:t>Source: Self-made</w:t>
      </w:r>
    </w:p>
    <w:p w:rsidR="001A144C" w:rsidRPr="00131561" w:rsidRDefault="00A37121">
      <w:r w:rsidRPr="00131561">
        <w:t xml:space="preserve">These are the factors which influence Reynolds Catering Supplies ability to maximise customer value. If the organisation is able to utilise </w:t>
      </w:r>
      <w:r w:rsidR="00131561" w:rsidRPr="00131561">
        <w:t>these factors</w:t>
      </w:r>
      <w:r w:rsidRPr="00131561">
        <w:t xml:space="preserve"> in the organisation then it will help the business to create more customer value for the business.</w:t>
      </w:r>
    </w:p>
    <w:p w:rsidR="00824C53" w:rsidRPr="00131561" w:rsidRDefault="00824C53"/>
    <w:p w:rsidR="00DF301B" w:rsidRDefault="00DF301B">
      <w:pPr>
        <w:spacing w:after="160" w:line="259" w:lineRule="auto"/>
        <w:jc w:val="left"/>
        <w:rPr>
          <w:rFonts w:eastAsiaTheme="majorEastAsia" w:cstheme="majorBidi"/>
          <w:b/>
          <w:sz w:val="32"/>
          <w:szCs w:val="32"/>
        </w:rPr>
      </w:pPr>
      <w:bookmarkStart w:id="12" w:name="_Toc17645393"/>
      <w:r>
        <w:br w:type="page"/>
      </w:r>
    </w:p>
    <w:p w:rsidR="009532D1" w:rsidRPr="00131561" w:rsidRDefault="00A37121" w:rsidP="00824C53">
      <w:pPr>
        <w:pStyle w:val="Heading1"/>
      </w:pPr>
      <w:r w:rsidRPr="00131561">
        <w:lastRenderedPageBreak/>
        <w:t>2. Systems that support Reynolds Catering Supplies quality process and how this system is effective in meeting customer requirement</w:t>
      </w:r>
      <w:bookmarkEnd w:id="12"/>
    </w:p>
    <w:p w:rsidR="009532D1" w:rsidRPr="00131561" w:rsidRDefault="00A37121" w:rsidP="00824C53">
      <w:pPr>
        <w:pStyle w:val="Heading2"/>
      </w:pPr>
      <w:bookmarkStart w:id="13" w:name="_Toc17645394"/>
      <w:r w:rsidRPr="00131561">
        <w:t>Quality management and quality process</w:t>
      </w:r>
      <w:bookmarkEnd w:id="13"/>
    </w:p>
    <w:p w:rsidR="009532D1" w:rsidRPr="00131561" w:rsidRDefault="00A37121">
      <w:r w:rsidRPr="00131561">
        <w:t>The process which an organisation uses to oversee all the activities of a process to make sure a desired level of excellence is known as quality management</w:t>
      </w:r>
      <w:r w:rsidR="00D67CFD" w:rsidRPr="00131561">
        <w:t xml:space="preserve"> (Oakland and Morris, 2013)</w:t>
      </w:r>
      <w:r w:rsidRPr="00131561">
        <w:t>. This is very important for a business because of the reason that the customer value of an organisation in many cases depend on the quality of the product and service which the business is providing to its customer. Quality management may include quality policy, creating quality planning, implementing quality planning, assurance of quality, quality improvement, quality control etc. all these are important for an organisation to make sure that the business is able to provide quality product and service to its customer and this is one of the most important things in terms of ensuring customer value and meeting the demand of the customer.</w:t>
      </w:r>
    </w:p>
    <w:p w:rsidR="001B3109" w:rsidRPr="00131561" w:rsidRDefault="00A37121">
      <w:r w:rsidRPr="00131561">
        <w:t>The procedure and work instruction which an organisation follows to make sure the quality of an organisation product and service is known as the quality process</w:t>
      </w:r>
      <w:r w:rsidR="00D67CFD" w:rsidRPr="00131561">
        <w:t xml:space="preserve"> (Vebrová, Venclová and</w:t>
      </w:r>
      <w:r w:rsidR="00D67CFD" w:rsidRPr="00131561">
        <w:rPr>
          <w:rFonts w:ascii="Arial" w:hAnsi="Arial" w:cs="Arial"/>
          <w:color w:val="000000"/>
          <w:sz w:val="20"/>
          <w:szCs w:val="20"/>
          <w:shd w:val="clear" w:color="auto" w:fill="FFFFFF"/>
        </w:rPr>
        <w:t xml:space="preserve"> </w:t>
      </w:r>
      <w:r w:rsidR="00D67CFD" w:rsidRPr="00131561">
        <w:t>Rojík, 2016)</w:t>
      </w:r>
      <w:r w:rsidRPr="00131561">
        <w:t xml:space="preserve">. This quality process helps an organisation to identify the procedure and work instruction which a business can use to make sure quality of its product and this is important because this can help a business to meet the requirement of the customer. </w:t>
      </w:r>
    </w:p>
    <w:p w:rsidR="00185027" w:rsidRPr="00131561" w:rsidRDefault="00A37121" w:rsidP="00824C53">
      <w:pPr>
        <w:pStyle w:val="Heading2"/>
      </w:pPr>
      <w:bookmarkStart w:id="14" w:name="_Toc17645395"/>
      <w:r w:rsidRPr="00131561">
        <w:t>Benefits of quality process</w:t>
      </w:r>
      <w:bookmarkEnd w:id="14"/>
      <w:r w:rsidRPr="00131561">
        <w:t xml:space="preserve">     </w:t>
      </w:r>
      <w:r w:rsidR="001A144C" w:rsidRPr="00131561">
        <w:t xml:space="preserve">  </w:t>
      </w:r>
    </w:p>
    <w:p w:rsidR="00185027" w:rsidRPr="00131561" w:rsidRDefault="00A37121">
      <w:r w:rsidRPr="00131561">
        <w:t xml:space="preserve">What is the reason for which an organisation will use the quality process in the business? The answer to this question is important for a business as a business have to incur money and effort to maintain the quality process. </w:t>
      </w:r>
      <w:r w:rsidR="00131561" w:rsidRPr="00131561">
        <w:t>So,</w:t>
      </w:r>
      <w:r w:rsidRPr="00131561">
        <w:t xml:space="preserve"> some of the benefits of the quality process include:</w:t>
      </w:r>
    </w:p>
    <w:p w:rsidR="001A144C" w:rsidRPr="00131561" w:rsidRDefault="00A37121" w:rsidP="00185027">
      <w:pPr>
        <w:pStyle w:val="ListParagraph"/>
        <w:numPr>
          <w:ilvl w:val="0"/>
          <w:numId w:val="2"/>
        </w:numPr>
        <w:spacing w:line="360" w:lineRule="auto"/>
        <w:jc w:val="both"/>
      </w:pPr>
      <w:r w:rsidRPr="00131561">
        <w:t xml:space="preserve">A good quality process helps an organisation to focus on building a culture of quality in the organisation and monitoring employees. </w:t>
      </w:r>
    </w:p>
    <w:p w:rsidR="00185027" w:rsidRPr="00131561" w:rsidRDefault="00A37121" w:rsidP="00185027">
      <w:pPr>
        <w:pStyle w:val="ListParagraph"/>
        <w:numPr>
          <w:ilvl w:val="0"/>
          <w:numId w:val="2"/>
        </w:numPr>
        <w:spacing w:line="360" w:lineRule="auto"/>
        <w:jc w:val="both"/>
      </w:pPr>
      <w:r w:rsidRPr="00131561">
        <w:t>The quality process helps to find valuable data about the customer from the large volume of data.</w:t>
      </w:r>
    </w:p>
    <w:p w:rsidR="00185027" w:rsidRPr="00131561" w:rsidRDefault="00A37121" w:rsidP="00185027">
      <w:pPr>
        <w:pStyle w:val="ListParagraph"/>
        <w:numPr>
          <w:ilvl w:val="0"/>
          <w:numId w:val="2"/>
        </w:numPr>
        <w:spacing w:line="360" w:lineRule="auto"/>
        <w:jc w:val="both"/>
      </w:pPr>
      <w:r w:rsidRPr="00131561">
        <w:t xml:space="preserve">Quality process can help a business to identify the procedure which the </w:t>
      </w:r>
      <w:r w:rsidR="0047352E" w:rsidRPr="00131561">
        <w:t>business has</w:t>
      </w:r>
      <w:r w:rsidRPr="00131561">
        <w:t xml:space="preserve"> to follow to make sure the quality of its product and service.   </w:t>
      </w:r>
    </w:p>
    <w:p w:rsidR="00824C53" w:rsidRPr="00131561" w:rsidRDefault="00824C53" w:rsidP="0047352E"/>
    <w:p w:rsidR="0047352E" w:rsidRPr="00131561" w:rsidRDefault="00A37121" w:rsidP="00824C53">
      <w:pPr>
        <w:pStyle w:val="Heading2"/>
      </w:pPr>
      <w:bookmarkStart w:id="15" w:name="_Toc17645396"/>
      <w:r w:rsidRPr="00131561">
        <w:lastRenderedPageBreak/>
        <w:t>Types of Reynolds Catering Supplies quality process systems and how these can help the business to meet customer requirement</w:t>
      </w:r>
      <w:bookmarkEnd w:id="15"/>
    </w:p>
    <w:p w:rsidR="0047352E" w:rsidRPr="00131561" w:rsidRDefault="00A37121" w:rsidP="0047352E">
      <w:r w:rsidRPr="00131561">
        <w:t>To make sure the quality of its product and service there are different types of systems used in the organisation. In here, what are the systems which the business is using and how these systems can help the business to meet customer requirement will be discussed.</w:t>
      </w:r>
    </w:p>
    <w:p w:rsidR="0047352E" w:rsidRPr="00131561" w:rsidRDefault="00A37121" w:rsidP="00824C53">
      <w:pPr>
        <w:pStyle w:val="Heading3"/>
      </w:pPr>
      <w:bookmarkStart w:id="16" w:name="_Toc17645397"/>
      <w:r w:rsidRPr="00131561">
        <w:t>Docu</w:t>
      </w:r>
      <w:r w:rsidR="001C52FD" w:rsidRPr="00131561">
        <w:t xml:space="preserve">ment control </w:t>
      </w:r>
      <w:r w:rsidR="002A7082" w:rsidRPr="00131561">
        <w:t>systems</w:t>
      </w:r>
      <w:bookmarkEnd w:id="16"/>
      <w:r w:rsidR="002A7082" w:rsidRPr="00131561">
        <w:t xml:space="preserve"> </w:t>
      </w:r>
    </w:p>
    <w:p w:rsidR="001C52FD" w:rsidRPr="00131561" w:rsidRDefault="00A37121" w:rsidP="0047352E">
      <w:r w:rsidRPr="00131561">
        <w:t>This is the process by which an organisation controls the creation, review, issuance, modification, distribution and associability of documents. This is one of the most important systems of the quality process which Reynolds Catering Supplies uses. The reason behind it is that according to scientific management theory to ensure an organisation efficiency a business must have to gather data and measuring it.</w:t>
      </w:r>
    </w:p>
    <w:p w:rsidR="001C52FD" w:rsidRPr="00131561" w:rsidRDefault="00A37121" w:rsidP="0047352E">
      <w:r w:rsidRPr="00131561">
        <w:t>Document control is one of the ways in which Reynolds Catering Supplies gather data about the needs and wants of the customer</w:t>
      </w:r>
      <w:r w:rsidR="00D67CFD" w:rsidRPr="00131561">
        <w:t xml:space="preserve"> (Albrecht, 2015)</w:t>
      </w:r>
      <w:r w:rsidRPr="00131561">
        <w:t xml:space="preserve">. As this system helps to understand the business about what the customer of the organisation, so it </w:t>
      </w:r>
      <w:r w:rsidR="00131561" w:rsidRPr="00131561">
        <w:t>enables</w:t>
      </w:r>
      <w:r w:rsidRPr="00131561">
        <w:t xml:space="preserve"> the business to offer the product and service which the customer desire.  If the business does not store </w:t>
      </w:r>
      <w:r w:rsidR="00131561" w:rsidRPr="00131561">
        <w:t>these documents</w:t>
      </w:r>
      <w:r w:rsidRPr="00131561">
        <w:t xml:space="preserve"> then it may not be possible for its management to achieve required to understand about the needs and wants of the customer and take steps to meet the needs of the customer.</w:t>
      </w:r>
    </w:p>
    <w:p w:rsidR="00824C53" w:rsidRPr="00131561" w:rsidRDefault="00824C53" w:rsidP="00824C53">
      <w:pPr>
        <w:jc w:val="center"/>
      </w:pPr>
      <w:r w:rsidRPr="00131561">
        <w:rPr>
          <w:noProof/>
          <w:lang w:val="en-US"/>
        </w:rPr>
        <w:drawing>
          <wp:inline distT="0" distB="0" distL="0" distR="0">
            <wp:extent cx="4467225" cy="2990850"/>
            <wp:effectExtent l="0" t="0" r="9525" b="0"/>
            <wp:docPr id="4" name="Picture 4" descr="Image result for document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cument control"/>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467225" cy="2990850"/>
                    </a:xfrm>
                    <a:prstGeom prst="rect">
                      <a:avLst/>
                    </a:prstGeom>
                    <a:noFill/>
                    <a:ln>
                      <a:noFill/>
                    </a:ln>
                  </pic:spPr>
                </pic:pic>
              </a:graphicData>
            </a:graphic>
          </wp:inline>
        </w:drawing>
      </w:r>
    </w:p>
    <w:p w:rsidR="00824C53" w:rsidRPr="00131561" w:rsidRDefault="00824C53" w:rsidP="00824C53">
      <w:pPr>
        <w:jc w:val="center"/>
      </w:pPr>
      <w:r w:rsidRPr="00131561">
        <w:t>Figure 6: Document Control</w:t>
      </w:r>
    </w:p>
    <w:p w:rsidR="00824C53" w:rsidRPr="00131561" w:rsidRDefault="00824C53" w:rsidP="00824C53">
      <w:pPr>
        <w:jc w:val="center"/>
        <w:rPr>
          <w:sz w:val="22"/>
        </w:rPr>
      </w:pPr>
      <w:r w:rsidRPr="00131561">
        <w:rPr>
          <w:sz w:val="22"/>
        </w:rPr>
        <w:t>Source: Albrecht (2015)</w:t>
      </w:r>
    </w:p>
    <w:p w:rsidR="001C52FD" w:rsidRPr="00131561" w:rsidRDefault="00A37121" w:rsidP="00824C53">
      <w:pPr>
        <w:pStyle w:val="Heading3"/>
      </w:pPr>
      <w:bookmarkStart w:id="17" w:name="_Toc17645398"/>
      <w:r w:rsidRPr="00131561">
        <w:lastRenderedPageBreak/>
        <w:t>Change control</w:t>
      </w:r>
      <w:r w:rsidR="002A7082" w:rsidRPr="00131561">
        <w:t xml:space="preserve"> systems</w:t>
      </w:r>
      <w:bookmarkEnd w:id="17"/>
      <w:r w:rsidR="002A7082" w:rsidRPr="00131561">
        <w:t xml:space="preserve"> </w:t>
      </w:r>
    </w:p>
    <w:p w:rsidR="001C52FD" w:rsidRPr="00131561" w:rsidRDefault="00A37121" w:rsidP="0047352E">
      <w:r w:rsidRPr="00131561">
        <w:t xml:space="preserve">An organisation has to go through various change and a business must have the ability to control the change. Because of Brexit and other different reason, the socio-economic condition of the UK has changed </w:t>
      </w:r>
      <w:r w:rsidR="00131561" w:rsidRPr="00131561">
        <w:t>and, in this situation,</w:t>
      </w:r>
      <w:r w:rsidRPr="00131561">
        <w:t xml:space="preserve"> to stay relevant and make sure of the quality of product and service and meet the requirement of the customer business must have to control the change</w:t>
      </w:r>
      <w:r w:rsidR="00D67CFD" w:rsidRPr="00131561">
        <w:t xml:space="preserve"> (DOLIGALSKI, 2016)</w:t>
      </w:r>
      <w:r w:rsidRPr="00131561">
        <w:t>. For example, recently it has been found out that the purchasing power of the UK people is decreasing and the number of older people in the country is increasing.</w:t>
      </w:r>
    </w:p>
    <w:p w:rsidR="003905DA" w:rsidRPr="00131561" w:rsidRDefault="00A37121" w:rsidP="0047352E">
      <w:r w:rsidRPr="00131561">
        <w:t>So now in this condition, the business has to achieve cost-effectiveness to make sure that the business is able to make sure the quality of its product and in the same time meet the needs of the customer</w:t>
      </w:r>
      <w:r w:rsidR="00D67CFD" w:rsidRPr="00131561">
        <w:t xml:space="preserve"> (Estrella-Ramón et al., 2013)</w:t>
      </w:r>
      <w:r w:rsidRPr="00131561">
        <w:t>. Reynolds Catering Supplies to stay relevant recently cut various cost including job cut and has a team to monitor change which helps the business to control the change and adapt with it and thus by this the organisation is able to meet with the requirement of the customer.</w:t>
      </w:r>
    </w:p>
    <w:p w:rsidR="003905DA" w:rsidRPr="00131561" w:rsidRDefault="00A37121" w:rsidP="00E70FA6">
      <w:pPr>
        <w:pStyle w:val="Heading3"/>
      </w:pPr>
      <w:bookmarkStart w:id="18" w:name="_Toc17645399"/>
      <w:r w:rsidRPr="00131561">
        <w:t>Operation risk management</w:t>
      </w:r>
      <w:r w:rsidR="002A7082" w:rsidRPr="00131561">
        <w:t xml:space="preserve"> systems</w:t>
      </w:r>
      <w:bookmarkEnd w:id="18"/>
      <w:r w:rsidR="002A7082" w:rsidRPr="00131561">
        <w:t xml:space="preserve"> </w:t>
      </w:r>
    </w:p>
    <w:p w:rsidR="003905DA" w:rsidRPr="00131561" w:rsidRDefault="00A37121" w:rsidP="0047352E">
      <w:r w:rsidRPr="00131561">
        <w:t>While conducting business, an organisation must have to face different types of risk. One such types of risk are an operational risk which a business which wants to achieve success must have to manage. This is another most important quality process which Reynolds Catering Supplies uses. By this process the organisation management assesses risk, take risk decision and implement risk control. The result of this is acceptance, mitigation or avoidance of risk.</w:t>
      </w:r>
    </w:p>
    <w:p w:rsidR="003905DA" w:rsidRPr="00131561" w:rsidRDefault="00A37121" w:rsidP="0047352E">
      <w:r w:rsidRPr="00131561">
        <w:t>There are risks which may bring benefits for the organisation and there may also risk which can ruin the business. It is the responsibility of the business management to decide which risk needs to be taken and which is not</w:t>
      </w:r>
      <w:r w:rsidR="00D67CFD" w:rsidRPr="00131561">
        <w:t xml:space="preserve"> (Jones and Hill, 2013)</w:t>
      </w:r>
      <w:r w:rsidRPr="00131561">
        <w:t>. The relationship of risk management with the quality process is that it lies in the process of quality management. Because if an organisation bale to identify risk associated with action than it helps the business to make sure the quality of the product and service and meet with the need of the customer.</w:t>
      </w:r>
    </w:p>
    <w:p w:rsidR="003905DA" w:rsidRPr="00131561" w:rsidRDefault="00A37121" w:rsidP="00E70FA6">
      <w:pPr>
        <w:pStyle w:val="Heading3"/>
      </w:pPr>
      <w:bookmarkStart w:id="19" w:name="_Toc17645400"/>
      <w:r w:rsidRPr="00131561">
        <w:t>Supplier management</w:t>
      </w:r>
      <w:r w:rsidR="002A7082" w:rsidRPr="00131561">
        <w:t xml:space="preserve"> systems</w:t>
      </w:r>
      <w:bookmarkEnd w:id="19"/>
      <w:r w:rsidR="002A7082" w:rsidRPr="00131561">
        <w:t xml:space="preserve"> </w:t>
      </w:r>
    </w:p>
    <w:p w:rsidR="00093E5C" w:rsidRPr="00131561" w:rsidRDefault="00A37121" w:rsidP="0047352E">
      <w:r w:rsidRPr="00131561">
        <w:t xml:space="preserve">For a catering business organisation, the supplier is one of the most important aspects of an organisation, because the success of the business is many cases depends on the supplier. That is why it is one of the most important components of the quality process in Reynolds Catering </w:t>
      </w:r>
      <w:r w:rsidRPr="00131561">
        <w:lastRenderedPageBreak/>
        <w:t>Supplies. The main purpose of the business is to provide good quality service at a low cost to the customer and the customer also wants this and this also can help the business to maximise customer value.</w:t>
      </w:r>
    </w:p>
    <w:p w:rsidR="00093E5C" w:rsidRPr="00131561" w:rsidRDefault="00A37121" w:rsidP="0047352E">
      <w:r w:rsidRPr="00131561">
        <w:t xml:space="preserve">System theory helps Reynolds Catering Supplies to understand its goal and process which the organisation </w:t>
      </w:r>
      <w:r w:rsidR="00131561" w:rsidRPr="00131561">
        <w:t>has</w:t>
      </w:r>
      <w:r w:rsidRPr="00131561">
        <w:t xml:space="preserve"> to follow to achieve that goal. </w:t>
      </w:r>
      <w:r w:rsidR="00131561" w:rsidRPr="00131561">
        <w:t>So,</w:t>
      </w:r>
      <w:r w:rsidRPr="00131561">
        <w:t xml:space="preserve"> managing supplier is one of the ways in which the organisation can achieve its goal</w:t>
      </w:r>
      <w:r w:rsidR="00D67CFD" w:rsidRPr="00131561">
        <w:t xml:space="preserve"> (Jung, 2013)</w:t>
      </w:r>
      <w:r w:rsidRPr="00131561">
        <w:t xml:space="preserve">. If the organisation bale to mage its supplier than it enables the business to have required material at hand at a low cost, which in turn help the business to produce a good quality product at a low cost and offer the product to the customer at a cost which reasonable. </w:t>
      </w:r>
      <w:r w:rsidR="00131561" w:rsidRPr="00131561">
        <w:t>So,</w:t>
      </w:r>
      <w:r w:rsidRPr="00131561">
        <w:t xml:space="preserve"> the benefit which the customer will receive from the product will greater than the cost and thus by this quality process, the organisation will able to meet with the requirement of the customer.</w:t>
      </w:r>
    </w:p>
    <w:p w:rsidR="00E70FA6" w:rsidRPr="00131561" w:rsidRDefault="00E70FA6" w:rsidP="0047352E">
      <w:r w:rsidRPr="00131561">
        <w:rPr>
          <w:noProof/>
          <w:lang w:val="en-US"/>
        </w:rPr>
        <w:drawing>
          <wp:inline distT="0" distB="0" distL="0" distR="0">
            <wp:extent cx="5486400" cy="3200400"/>
            <wp:effectExtent l="0" t="1905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E70FA6" w:rsidRPr="00131561" w:rsidRDefault="00E70FA6" w:rsidP="00E70FA6">
      <w:pPr>
        <w:jc w:val="center"/>
      </w:pPr>
      <w:r w:rsidRPr="00131561">
        <w:t>Figure 7: Supplier Management</w:t>
      </w:r>
    </w:p>
    <w:p w:rsidR="00E70FA6" w:rsidRPr="00131561" w:rsidRDefault="00E70FA6" w:rsidP="00E70FA6">
      <w:pPr>
        <w:jc w:val="center"/>
        <w:rPr>
          <w:sz w:val="22"/>
        </w:rPr>
      </w:pPr>
      <w:r w:rsidRPr="00131561">
        <w:rPr>
          <w:sz w:val="22"/>
        </w:rPr>
        <w:t>Source: Jung (2013)</w:t>
      </w:r>
    </w:p>
    <w:p w:rsidR="002A7082" w:rsidRPr="00131561" w:rsidRDefault="00A37121" w:rsidP="00FB6B1C">
      <w:pPr>
        <w:pStyle w:val="Heading3"/>
      </w:pPr>
      <w:bookmarkStart w:id="20" w:name="_Toc17645401"/>
      <w:r w:rsidRPr="00131561">
        <w:t>Assets and equipment management systems</w:t>
      </w:r>
      <w:bookmarkEnd w:id="20"/>
      <w:r w:rsidRPr="00131561">
        <w:t xml:space="preserve"> </w:t>
      </w:r>
    </w:p>
    <w:p w:rsidR="002A7082" w:rsidRPr="00131561" w:rsidRDefault="00A37121" w:rsidP="0047352E">
      <w:r w:rsidRPr="00131561">
        <w:t xml:space="preserve">This is another quality process system which the businesses have to take care of to meet the needs of the customer. If a business bale to control its assets then it can help the business to achieve business efficiency. Which is important for an organisation to make sure the quality of its product and service. </w:t>
      </w:r>
      <w:r w:rsidR="00131561" w:rsidRPr="00131561">
        <w:t>So,</w:t>
      </w:r>
      <w:r w:rsidRPr="00131561">
        <w:t xml:space="preserve"> to meet with the needs of the customer this system is also important.</w:t>
      </w:r>
    </w:p>
    <w:p w:rsidR="002A7082" w:rsidRPr="00131561" w:rsidRDefault="00A37121" w:rsidP="0047352E">
      <w:r w:rsidRPr="00131561">
        <w:lastRenderedPageBreak/>
        <w:t>Now the question is how assets management can enable a business to meet with the needs of the customer</w:t>
      </w:r>
      <w:r w:rsidR="00D67CFD" w:rsidRPr="00131561">
        <w:t xml:space="preserve"> (Oakland and Morris, 2013)</w:t>
      </w:r>
      <w:r w:rsidRPr="00131561">
        <w:t>. The simple answer to this question is by making sure the quality of the product and service which the customer requires. As the management of Reynolds Catering Supplies able to manage its asset effectively, that is why it is likely that it will help the business to achieve effectiveness. The effectiveness of business help to understand what the customer of the organisation wants and at the same time helps to provide the best quality service at a low cost. This is how assets management help Reynolds Catering Supplies to meet with the needs of the customer.</w:t>
      </w:r>
    </w:p>
    <w:p w:rsidR="002A7082" w:rsidRPr="00131561" w:rsidRDefault="00A37121" w:rsidP="00D253BF">
      <w:pPr>
        <w:pStyle w:val="Heading3"/>
      </w:pPr>
      <w:bookmarkStart w:id="21" w:name="_Toc17645402"/>
      <w:r w:rsidRPr="00131561">
        <w:t>Policy management systems</w:t>
      </w:r>
      <w:bookmarkEnd w:id="21"/>
    </w:p>
    <w:p w:rsidR="002A7082" w:rsidRPr="00131561" w:rsidRDefault="00A37121" w:rsidP="0047352E">
      <w:r w:rsidRPr="00131561">
        <w:t xml:space="preserve">An organisation has to adopt a different policy to meet the goal and customer requirement of the business. The </w:t>
      </w:r>
      <w:r w:rsidR="00EE14B0" w:rsidRPr="00131561">
        <w:t>process</w:t>
      </w:r>
      <w:r w:rsidRPr="00131561">
        <w:t xml:space="preserve"> in which </w:t>
      </w:r>
      <w:r w:rsidR="00EE14B0" w:rsidRPr="00131561">
        <w:t>an organisation indemnifies</w:t>
      </w:r>
      <w:r w:rsidRPr="00131561">
        <w:t xml:space="preserve"> the standard which can help the business to </w:t>
      </w:r>
      <w:r w:rsidR="00EE14B0" w:rsidRPr="00131561">
        <w:t>operate</w:t>
      </w:r>
      <w:r w:rsidRPr="00131561">
        <w:t xml:space="preserve"> its business operation with high efficiency is known as policy management</w:t>
      </w:r>
      <w:r w:rsidR="00D67CFD" w:rsidRPr="00131561">
        <w:t xml:space="preserve"> (Sowa and Lu, 2016)</w:t>
      </w:r>
      <w:r w:rsidRPr="00131561">
        <w:t xml:space="preserve">. </w:t>
      </w:r>
      <w:r w:rsidR="00EE14B0" w:rsidRPr="00131561">
        <w:t xml:space="preserve">Effective policy management system can help and organisation to mitigate risk by makes policy accessible and help to take safety decision. </w:t>
      </w:r>
    </w:p>
    <w:p w:rsidR="00EE14B0" w:rsidRPr="00131561" w:rsidRDefault="00A37121" w:rsidP="0047352E">
      <w:r w:rsidRPr="00131561">
        <w:t xml:space="preserve">This system of quality process system is very important for an organisation to meet the needs of the customer. efficiency in operation means the business has the ability to understand what are the needs and wants of the customer and the best ways to meet with the needs and wants of the customer. Policy management system and help Reynolds Catering Supplies to achieve the highest efficiency and this help the organisation to meet with the needs and wants of the customer. </w:t>
      </w:r>
    </w:p>
    <w:p w:rsidR="00EE14B0" w:rsidRPr="00131561" w:rsidRDefault="00A37121" w:rsidP="00FB6B1C">
      <w:pPr>
        <w:pStyle w:val="Heading3"/>
      </w:pPr>
      <w:bookmarkStart w:id="22" w:name="_Toc17645403"/>
      <w:r w:rsidRPr="00131561">
        <w:t>Environmental management system</w:t>
      </w:r>
      <w:bookmarkEnd w:id="22"/>
    </w:p>
    <w:p w:rsidR="00EE14B0" w:rsidRPr="00131561" w:rsidRDefault="00A37121" w:rsidP="0047352E">
      <w:r w:rsidRPr="00131561">
        <w:t>Now in the 21</w:t>
      </w:r>
      <w:r w:rsidRPr="00131561">
        <w:rPr>
          <w:vertAlign w:val="superscript"/>
        </w:rPr>
        <w:t>st</w:t>
      </w:r>
      <w:r w:rsidRPr="00131561">
        <w:t xml:space="preserve"> century, especially the millennials want to works in an organisation which provide or ensure a good working environment. According to human relationship theory, </w:t>
      </w:r>
      <w:r w:rsidR="00FB6B1C" w:rsidRPr="00131561">
        <w:t>an organisation has</w:t>
      </w:r>
      <w:r w:rsidRPr="00131561">
        <w:t xml:space="preserve"> to align the needs of its employee to the goal of the business to make sure the utmost efficiency of the organisation employee</w:t>
      </w:r>
      <w:r w:rsidR="00D67CFD" w:rsidRPr="00131561">
        <w:t xml:space="preserve"> (Carter and Ross, 2014)</w:t>
      </w:r>
      <w:r w:rsidRPr="00131561">
        <w:t xml:space="preserve">. This process is important to manage quality and meeting the needs of the customer. </w:t>
      </w:r>
    </w:p>
    <w:p w:rsidR="0045692E" w:rsidRPr="00131561" w:rsidRDefault="00A37121" w:rsidP="0047352E">
      <w:r w:rsidRPr="00131561">
        <w:t xml:space="preserve">When the </w:t>
      </w:r>
      <w:r w:rsidR="00772EC5" w:rsidRPr="00131561">
        <w:t>employee of business works</w:t>
      </w:r>
      <w:r w:rsidRPr="00131561">
        <w:t xml:space="preserve"> effectively then it helps the business to </w:t>
      </w:r>
      <w:r w:rsidR="00772EC5" w:rsidRPr="00131561">
        <w:t xml:space="preserve">achieve efficiency and cost-effectiveness. Now the customer also wants to by-product from a business which is good to its employee or which makes a good working environment for its employee. So to meet with this needs of customer Reynolds Catering Supplies creates a </w:t>
      </w:r>
      <w:r w:rsidRPr="00131561">
        <w:t xml:space="preserve">good working environment in the organisation and this also help the business to ensure quality. </w:t>
      </w:r>
    </w:p>
    <w:p w:rsidR="0045692E" w:rsidRPr="00131561" w:rsidRDefault="00A37121" w:rsidP="00FB6B1C">
      <w:pPr>
        <w:pStyle w:val="Heading3"/>
      </w:pPr>
      <w:bookmarkStart w:id="23" w:name="_Toc17645404"/>
      <w:r w:rsidRPr="00131561">
        <w:lastRenderedPageBreak/>
        <w:t>Internal audit systems</w:t>
      </w:r>
      <w:bookmarkEnd w:id="23"/>
      <w:r w:rsidRPr="00131561">
        <w:t xml:space="preserve"> </w:t>
      </w:r>
    </w:p>
    <w:p w:rsidR="0045692E" w:rsidRPr="00131561" w:rsidRDefault="00A37121" w:rsidP="0047352E">
      <w:r w:rsidRPr="00131561">
        <w:t xml:space="preserve">This is another important quality process for an organisation to maintain the quality of the product and service of a business. By conducting internal audit an organisation gather information about whether the business operation is operating effectively by improving risk management, control and governance effectiveness. </w:t>
      </w:r>
    </w:p>
    <w:p w:rsidR="0045692E" w:rsidRPr="00131561" w:rsidRDefault="00A37121" w:rsidP="0047352E">
      <w:r w:rsidRPr="00131561">
        <w:t>Scientific management theory holds that a business must have to gather data and measure it to achieve efficiency</w:t>
      </w:r>
      <w:r w:rsidR="00D67CFD" w:rsidRPr="00131561">
        <w:t xml:space="preserve"> (Zain, Zaman and Mohamed, 2015)</w:t>
      </w:r>
      <w:r w:rsidRPr="00131561">
        <w:t xml:space="preserve">. Internal audit helps Reynolds Catering Supplies to gather the necessary data about the business risk management system, control system and governance system. By this, the management of the business enables to understand if there are any flaws and the process of eliminating the flaws. By this, the organisation able to makes itself more efficient which leads to good quality product and enhance the organisation ability to meet with the requirement of the customer.  </w:t>
      </w:r>
    </w:p>
    <w:p w:rsidR="0045692E" w:rsidRPr="00131561" w:rsidRDefault="00A37121" w:rsidP="0047352E">
      <w:r w:rsidRPr="00131561">
        <w:t xml:space="preserve">These are the system of Reynolds Catering Supplies quality process all of which helps the organisation to ensure the quality of product and service of the business. This process also helps to meet the requirement of the customer as this enables the business to be efficient.  </w:t>
      </w:r>
    </w:p>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45692E" w:rsidRPr="00DF301B" w:rsidRDefault="00A37121" w:rsidP="00DF301B">
      <w:pPr>
        <w:pStyle w:val="Heading1"/>
      </w:pPr>
      <w:bookmarkStart w:id="24" w:name="_Toc17645405"/>
      <w:r w:rsidRPr="00131561">
        <w:lastRenderedPageBreak/>
        <w:t>Conclusion</w:t>
      </w:r>
      <w:bookmarkEnd w:id="24"/>
    </w:p>
    <w:p w:rsidR="0045692E" w:rsidRPr="00131561" w:rsidRDefault="00A37121" w:rsidP="0047352E">
      <w:r w:rsidRPr="00131561">
        <w:t xml:space="preserve">After all, an organisation produces product and service for the purpose of reaching to the customer with those products and service and achieve organisational goal. Creating customer value is a great way in which an </w:t>
      </w:r>
      <w:r w:rsidR="00C616CF" w:rsidRPr="00131561">
        <w:t>organisation</w:t>
      </w:r>
      <w:r w:rsidRPr="00131561">
        <w:t xml:space="preserve"> can satisfy its customer</w:t>
      </w:r>
      <w:r w:rsidR="00C616CF" w:rsidRPr="00131561">
        <w:t xml:space="preserve"> and which is the determinant of a successful organisation. Reynolds Catering Supplies identifies different factors which can help the business to create customer value. Some of these factors include understanding customer needs, create a value proposition, set win-win piece, proper customer segmentation and target valuable customer. Quality process system helps an organisation to make sure the process quality management which can help the business to meet the needs of the customer. There are different quality process systems which Reynolds Catering Supplies uses to maintain the quality of the product and service of the business and to meet with the needs of the customer. </w:t>
      </w:r>
      <w:r w:rsidR="00DC484A" w:rsidRPr="00131561">
        <w:t>At</w:t>
      </w:r>
      <w:r w:rsidR="00C616CF" w:rsidRPr="00131561">
        <w:t xml:space="preserve"> the end of the day what a business does is for the purpose of meeting the needs of the customer and achieving the organisational goal in this process.      </w:t>
      </w:r>
    </w:p>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FB6B1C" w:rsidRPr="00131561" w:rsidRDefault="00FB6B1C" w:rsidP="0047352E"/>
    <w:p w:rsidR="0045692E" w:rsidRPr="00131561" w:rsidRDefault="00D67CFD" w:rsidP="00FB6B1C">
      <w:pPr>
        <w:pStyle w:val="Heading1"/>
      </w:pPr>
      <w:bookmarkStart w:id="25" w:name="_Toc17645406"/>
      <w:r w:rsidRPr="00131561">
        <w:lastRenderedPageBreak/>
        <w:t>Reference</w:t>
      </w:r>
      <w:bookmarkEnd w:id="25"/>
    </w:p>
    <w:p w:rsidR="00FB6B1C" w:rsidRPr="00131561" w:rsidRDefault="00FB6B1C" w:rsidP="00FB6B1C">
      <w:r w:rsidRPr="00131561">
        <w:t>Albrecht, K. (2015). Delivering customer value. Portland, OR: Productivity Press.</w:t>
      </w:r>
    </w:p>
    <w:p w:rsidR="00FB6B1C" w:rsidRPr="00131561" w:rsidRDefault="00FB6B1C" w:rsidP="00FB6B1C">
      <w:r w:rsidRPr="00131561">
        <w:t>Best, R. (2013). Market-based management. Upper Saddle River, N.J.: Pearson Education.</w:t>
      </w:r>
    </w:p>
    <w:p w:rsidR="00FB6B1C" w:rsidRPr="00131561" w:rsidRDefault="00FB6B1C" w:rsidP="00FB6B1C">
      <w:r w:rsidRPr="00131561">
        <w:t>Carter, R. and Ross, H. (2014). Trends in environmental management through the lens of theAustralasian Journal of Environmental Management. Australasian Journal of Environmental Management, 21(2), pp.200-218.</w:t>
      </w:r>
    </w:p>
    <w:p w:rsidR="00FB6B1C" w:rsidRPr="00131561" w:rsidRDefault="00FB6B1C" w:rsidP="00FB6B1C">
      <w:r w:rsidRPr="00131561">
        <w:t>DOLIGALSKI, T. (2016). INTERNET-BASED CUSTOMER VALUE MANAGEMENT. [Place of publication not identified]: SPRINGER INTERNATIONAL PU.</w:t>
      </w:r>
    </w:p>
    <w:p w:rsidR="00FB6B1C" w:rsidRPr="00131561" w:rsidRDefault="00FB6B1C" w:rsidP="00FB6B1C">
      <w:r w:rsidRPr="00131561">
        <w:t>Donnevert, T. and Hammerschmidt, M. (2013). Combining Customer Metrics - The Customer Value-Customer Equity-Framework. SSRN Electronic Journal.</w:t>
      </w:r>
    </w:p>
    <w:p w:rsidR="00FB6B1C" w:rsidRPr="00131561" w:rsidRDefault="00FB6B1C" w:rsidP="00FB6B1C">
      <w:r w:rsidRPr="00131561">
        <w:t>Estrella-Ramón, A., Sánchez-Pérez, M., Swinnen, G. and VanHoof, K. (2013). A marketing view of the customer value: Customer lifetime value and customer equity. South African Journal of Business Management, 44(4), pp.47-64.</w:t>
      </w:r>
    </w:p>
    <w:p w:rsidR="00FB6B1C" w:rsidRPr="00131561" w:rsidRDefault="00FB6B1C" w:rsidP="00FB6B1C">
      <w:r w:rsidRPr="00131561">
        <w:t>Hinterhuber, A. and Liozu, S. (2015). Pricing ROI, pricing capabilities and firm performance. Journal of Revenue and Pricing Management, 14(3), pp.211-228.</w:t>
      </w:r>
    </w:p>
    <w:p w:rsidR="00FB6B1C" w:rsidRPr="00131561" w:rsidRDefault="00FB6B1C" w:rsidP="00FB6B1C">
      <w:r w:rsidRPr="00131561">
        <w:t>Jones, G. and Hill, C. (2013). Theory of strategic management. Australia: United Kingdom.</w:t>
      </w:r>
    </w:p>
    <w:p w:rsidR="00FB6B1C" w:rsidRPr="00131561" w:rsidRDefault="00FB6B1C" w:rsidP="00FB6B1C">
      <w:r w:rsidRPr="00131561">
        <w:t>Jung, Y. (2013). Customer Relationship Management of the Internet Shopping Mall Using Customer Segmentation. Korea Institute of Information Technology Review, 11(12).</w:t>
      </w:r>
    </w:p>
    <w:p w:rsidR="00FB6B1C" w:rsidRPr="00131561" w:rsidRDefault="00FB6B1C" w:rsidP="00FB6B1C">
      <w:r w:rsidRPr="00131561">
        <w:t>Lax, A. and Mau, N. (2013). Customer Value and Value for Customer – Retail Sector’s Need for Transformation. Journal of Marketing Research and Case Studies, pp.1-12.</w:t>
      </w:r>
    </w:p>
    <w:p w:rsidR="00FB6B1C" w:rsidRPr="00131561" w:rsidRDefault="00FB6B1C" w:rsidP="00FB6B1C">
      <w:r w:rsidRPr="00131561">
        <w:t>Mat Zain, M., Zaman, M. and Mohamed, Z. (2015). The Effect of Internal Audit Function Quality and Internal Audit Contribution to External Audit on Audit Fees. International Journal of Auditing, 19(3), pp.134-147.</w:t>
      </w:r>
    </w:p>
    <w:p w:rsidR="00FB6B1C" w:rsidRPr="00131561" w:rsidRDefault="00FB6B1C" w:rsidP="00FB6B1C">
      <w:r w:rsidRPr="00131561">
        <w:t>Mecredy, P., Wright, M. and Feetham, P. (2018). Are promoters valuable customers? An application of the net promoter scale to predict future customer spend. Australasian Marketing Journal (AMJ), 26(1), pp.3-9.</w:t>
      </w:r>
    </w:p>
    <w:p w:rsidR="00FB6B1C" w:rsidRPr="00131561" w:rsidRDefault="00FB6B1C" w:rsidP="00FB6B1C">
      <w:r w:rsidRPr="00131561">
        <w:t>Oakland, J. and Morris, P. (2013). Total Quality Management. Hoboken: Taylor and Francis.</w:t>
      </w:r>
    </w:p>
    <w:p w:rsidR="00FB6B1C" w:rsidRPr="00131561" w:rsidRDefault="00FB6B1C" w:rsidP="00FB6B1C">
      <w:r w:rsidRPr="00131561">
        <w:lastRenderedPageBreak/>
        <w:t>Papakonstantinidis, L. (2018). The Win-Win-Win Papakonstantinidis Model: Sensitization, Towards the Absolute Cooperation. JOURNAL OF INTERNATIONAL BUSINESS RESEARCH AND MARKETING, 4(1), pp.30-40.</w:t>
      </w:r>
    </w:p>
    <w:p w:rsidR="00FB6B1C" w:rsidRPr="00131561" w:rsidRDefault="00FB6B1C" w:rsidP="00FB6B1C">
      <w:r w:rsidRPr="00131561">
        <w:t>Sørensen, H. (2011). Resource specialization, customer orientation, and firm performance: an empirical investigation of valuable resources. Journal of Strategic Marketing, 19(4), pp.395-412.</w:t>
      </w:r>
    </w:p>
    <w:p w:rsidR="00FB6B1C" w:rsidRPr="00131561" w:rsidRDefault="00FB6B1C" w:rsidP="00FB6B1C">
      <w:r w:rsidRPr="00131561">
        <w:t>Sowa, J. and Lu, J. (2016). Policy and Management: Considering Public Management and Its Relationship to Policy Studies. Policy Studies Journal, 45(1), pp.74-100.</w:t>
      </w:r>
    </w:p>
    <w:p w:rsidR="00FB6B1C" w:rsidRPr="00131561" w:rsidRDefault="00FB6B1C" w:rsidP="00FB6B1C">
      <w:r w:rsidRPr="00131561">
        <w:t>Vebrová, T., Venclová, K. and Rojík, S. (2016). Customer Segmentation by Factors Influencing Brand Loyalty and Customer Involvement. Acta Universitatis Agriculturae et Silviculturae Mendelianae Brunensis, 64(5), pp.1797-1804.</w:t>
      </w:r>
    </w:p>
    <w:p w:rsidR="00D67CFD" w:rsidRPr="00131561" w:rsidRDefault="00D67CFD" w:rsidP="0047352E"/>
    <w:p w:rsidR="00EE14B0" w:rsidRPr="00131561" w:rsidRDefault="00A37121" w:rsidP="0047352E">
      <w:r w:rsidRPr="00131561">
        <w:t xml:space="preserve">    </w:t>
      </w:r>
    </w:p>
    <w:p w:rsidR="00EE14B0" w:rsidRPr="00131561" w:rsidRDefault="00EE14B0" w:rsidP="0047352E"/>
    <w:p w:rsidR="001C52FD" w:rsidRPr="00131561" w:rsidRDefault="00A37121" w:rsidP="0047352E">
      <w:r w:rsidRPr="00131561">
        <w:t xml:space="preserve">  </w:t>
      </w:r>
      <w:r w:rsidR="00093E5C" w:rsidRPr="00131561">
        <w:t xml:space="preserve">     </w:t>
      </w:r>
      <w:r w:rsidR="003905DA" w:rsidRPr="00131561">
        <w:t xml:space="preserve">  </w:t>
      </w:r>
      <w:r w:rsidRPr="00131561">
        <w:t xml:space="preserve">  </w:t>
      </w:r>
    </w:p>
    <w:p w:rsidR="0047352E" w:rsidRPr="00131561" w:rsidRDefault="00A37121" w:rsidP="0047352E">
      <w:r w:rsidRPr="00131561">
        <w:t xml:space="preserve">  </w:t>
      </w:r>
    </w:p>
    <w:p w:rsidR="0047352E" w:rsidRPr="00131561" w:rsidRDefault="0047352E" w:rsidP="0047352E"/>
    <w:p w:rsidR="00111223" w:rsidRPr="00131561" w:rsidRDefault="00A37121" w:rsidP="00185027">
      <w:r w:rsidRPr="00131561">
        <w:t xml:space="preserve">     </w:t>
      </w:r>
    </w:p>
    <w:p w:rsidR="00B00C77" w:rsidRPr="00131561" w:rsidRDefault="00A37121">
      <w:r w:rsidRPr="00131561">
        <w:t xml:space="preserve">    </w:t>
      </w:r>
    </w:p>
    <w:p w:rsidR="00881D48" w:rsidRPr="00131561" w:rsidRDefault="00881D48"/>
    <w:p w:rsidR="0031220B" w:rsidRPr="00131561" w:rsidRDefault="0031220B"/>
    <w:p w:rsidR="00BE3B3E" w:rsidRPr="00131561" w:rsidRDefault="00BE3B3E"/>
    <w:p w:rsidR="00BE3B3E" w:rsidRPr="00131561" w:rsidRDefault="00A37121">
      <w:r w:rsidRPr="00131561">
        <w:t xml:space="preserve">   </w:t>
      </w:r>
    </w:p>
    <w:p w:rsidR="00BE3B3E" w:rsidRPr="00131561" w:rsidRDefault="00A37121">
      <w:r w:rsidRPr="00131561">
        <w:t xml:space="preserve">     </w:t>
      </w:r>
    </w:p>
    <w:p w:rsidR="00F9165C" w:rsidRPr="00131561" w:rsidRDefault="00F9165C"/>
    <w:sectPr w:rsidR="00F9165C" w:rsidRPr="00131561" w:rsidSect="004C1D2B">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38B6" w:rsidRDefault="009D38B6" w:rsidP="00DA3C0A">
      <w:pPr>
        <w:spacing w:after="0" w:line="240" w:lineRule="auto"/>
      </w:pPr>
      <w:r>
        <w:separator/>
      </w:r>
    </w:p>
  </w:endnote>
  <w:endnote w:type="continuationSeparator" w:id="0">
    <w:p w:rsidR="009D38B6" w:rsidRDefault="009D38B6" w:rsidP="00DA3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9870219"/>
      <w:docPartObj>
        <w:docPartGallery w:val="Page Numbers (Bottom of Page)"/>
        <w:docPartUnique/>
      </w:docPartObj>
    </w:sdtPr>
    <w:sdtEndPr>
      <w:rPr>
        <w:noProof/>
      </w:rPr>
    </w:sdtEndPr>
    <w:sdtContent>
      <w:p w:rsidR="00DA3C0A" w:rsidRDefault="004C1D2B">
        <w:pPr>
          <w:pStyle w:val="Footer"/>
          <w:jc w:val="center"/>
        </w:pPr>
        <w:r>
          <w:fldChar w:fldCharType="begin"/>
        </w:r>
        <w:r w:rsidR="00DA3C0A">
          <w:instrText xml:space="preserve"> PAGE   \* MERGEFORMAT </w:instrText>
        </w:r>
        <w:r>
          <w:fldChar w:fldCharType="separate"/>
        </w:r>
        <w:r w:rsidR="00DF301B">
          <w:rPr>
            <w:noProof/>
          </w:rPr>
          <w:t>20</w:t>
        </w:r>
        <w:r>
          <w:rPr>
            <w:noProof/>
          </w:rPr>
          <w:fldChar w:fldCharType="end"/>
        </w:r>
      </w:p>
    </w:sdtContent>
  </w:sdt>
  <w:p w:rsidR="00DA3C0A" w:rsidRDefault="00DA3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38B6" w:rsidRDefault="009D38B6" w:rsidP="00DA3C0A">
      <w:pPr>
        <w:spacing w:after="0" w:line="240" w:lineRule="auto"/>
      </w:pPr>
      <w:r>
        <w:separator/>
      </w:r>
    </w:p>
  </w:footnote>
  <w:footnote w:type="continuationSeparator" w:id="0">
    <w:p w:rsidR="009D38B6" w:rsidRDefault="009D38B6" w:rsidP="00DA3C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4608"/>
    <w:multiLevelType w:val="hybridMultilevel"/>
    <w:tmpl w:val="B218B1AC"/>
    <w:lvl w:ilvl="0" w:tplc="3B9881AC">
      <w:start w:val="1"/>
      <w:numFmt w:val="bullet"/>
      <w:lvlText w:val="•"/>
      <w:lvlJc w:val="left"/>
      <w:pPr>
        <w:tabs>
          <w:tab w:val="num" w:pos="720"/>
        </w:tabs>
        <w:ind w:left="720" w:hanging="360"/>
      </w:pPr>
      <w:rPr>
        <w:rFonts w:ascii="Times New Roman" w:hAnsi="Times New Roman" w:hint="default"/>
      </w:rPr>
    </w:lvl>
    <w:lvl w:ilvl="1" w:tplc="022E1286" w:tentative="1">
      <w:start w:val="1"/>
      <w:numFmt w:val="bullet"/>
      <w:lvlText w:val="•"/>
      <w:lvlJc w:val="left"/>
      <w:pPr>
        <w:tabs>
          <w:tab w:val="num" w:pos="1440"/>
        </w:tabs>
        <w:ind w:left="1440" w:hanging="360"/>
      </w:pPr>
      <w:rPr>
        <w:rFonts w:ascii="Times New Roman" w:hAnsi="Times New Roman" w:hint="default"/>
      </w:rPr>
    </w:lvl>
    <w:lvl w:ilvl="2" w:tplc="144C07AC" w:tentative="1">
      <w:start w:val="1"/>
      <w:numFmt w:val="bullet"/>
      <w:lvlText w:val="•"/>
      <w:lvlJc w:val="left"/>
      <w:pPr>
        <w:tabs>
          <w:tab w:val="num" w:pos="2160"/>
        </w:tabs>
        <w:ind w:left="2160" w:hanging="360"/>
      </w:pPr>
      <w:rPr>
        <w:rFonts w:ascii="Times New Roman" w:hAnsi="Times New Roman" w:hint="default"/>
      </w:rPr>
    </w:lvl>
    <w:lvl w:ilvl="3" w:tplc="D40ED08E" w:tentative="1">
      <w:start w:val="1"/>
      <w:numFmt w:val="bullet"/>
      <w:lvlText w:val="•"/>
      <w:lvlJc w:val="left"/>
      <w:pPr>
        <w:tabs>
          <w:tab w:val="num" w:pos="2880"/>
        </w:tabs>
        <w:ind w:left="2880" w:hanging="360"/>
      </w:pPr>
      <w:rPr>
        <w:rFonts w:ascii="Times New Roman" w:hAnsi="Times New Roman" w:hint="default"/>
      </w:rPr>
    </w:lvl>
    <w:lvl w:ilvl="4" w:tplc="68D2B5F2" w:tentative="1">
      <w:start w:val="1"/>
      <w:numFmt w:val="bullet"/>
      <w:lvlText w:val="•"/>
      <w:lvlJc w:val="left"/>
      <w:pPr>
        <w:tabs>
          <w:tab w:val="num" w:pos="3600"/>
        </w:tabs>
        <w:ind w:left="3600" w:hanging="360"/>
      </w:pPr>
      <w:rPr>
        <w:rFonts w:ascii="Times New Roman" w:hAnsi="Times New Roman" w:hint="default"/>
      </w:rPr>
    </w:lvl>
    <w:lvl w:ilvl="5" w:tplc="B3AA1124" w:tentative="1">
      <w:start w:val="1"/>
      <w:numFmt w:val="bullet"/>
      <w:lvlText w:val="•"/>
      <w:lvlJc w:val="left"/>
      <w:pPr>
        <w:tabs>
          <w:tab w:val="num" w:pos="4320"/>
        </w:tabs>
        <w:ind w:left="4320" w:hanging="360"/>
      </w:pPr>
      <w:rPr>
        <w:rFonts w:ascii="Times New Roman" w:hAnsi="Times New Roman" w:hint="default"/>
      </w:rPr>
    </w:lvl>
    <w:lvl w:ilvl="6" w:tplc="0E16B9B8" w:tentative="1">
      <w:start w:val="1"/>
      <w:numFmt w:val="bullet"/>
      <w:lvlText w:val="•"/>
      <w:lvlJc w:val="left"/>
      <w:pPr>
        <w:tabs>
          <w:tab w:val="num" w:pos="5040"/>
        </w:tabs>
        <w:ind w:left="5040" w:hanging="360"/>
      </w:pPr>
      <w:rPr>
        <w:rFonts w:ascii="Times New Roman" w:hAnsi="Times New Roman" w:hint="default"/>
      </w:rPr>
    </w:lvl>
    <w:lvl w:ilvl="7" w:tplc="5FC8D66E" w:tentative="1">
      <w:start w:val="1"/>
      <w:numFmt w:val="bullet"/>
      <w:lvlText w:val="•"/>
      <w:lvlJc w:val="left"/>
      <w:pPr>
        <w:tabs>
          <w:tab w:val="num" w:pos="5760"/>
        </w:tabs>
        <w:ind w:left="5760" w:hanging="360"/>
      </w:pPr>
      <w:rPr>
        <w:rFonts w:ascii="Times New Roman" w:hAnsi="Times New Roman" w:hint="default"/>
      </w:rPr>
    </w:lvl>
    <w:lvl w:ilvl="8" w:tplc="E4EE340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0381765"/>
    <w:multiLevelType w:val="hybridMultilevel"/>
    <w:tmpl w:val="7278EED8"/>
    <w:lvl w:ilvl="0" w:tplc="3E20D2A2">
      <w:start w:val="1"/>
      <w:numFmt w:val="decimal"/>
      <w:lvlText w:val="%1."/>
      <w:lvlJc w:val="left"/>
      <w:pPr>
        <w:ind w:left="1140" w:hanging="360"/>
      </w:pPr>
    </w:lvl>
    <w:lvl w:ilvl="1" w:tplc="450E9E2C" w:tentative="1">
      <w:start w:val="1"/>
      <w:numFmt w:val="lowerLetter"/>
      <w:lvlText w:val="%2."/>
      <w:lvlJc w:val="left"/>
      <w:pPr>
        <w:ind w:left="1860" w:hanging="360"/>
      </w:pPr>
    </w:lvl>
    <w:lvl w:ilvl="2" w:tplc="7B48DC78" w:tentative="1">
      <w:start w:val="1"/>
      <w:numFmt w:val="lowerRoman"/>
      <w:lvlText w:val="%3."/>
      <w:lvlJc w:val="right"/>
      <w:pPr>
        <w:ind w:left="2580" w:hanging="180"/>
      </w:pPr>
    </w:lvl>
    <w:lvl w:ilvl="3" w:tplc="854A0372" w:tentative="1">
      <w:start w:val="1"/>
      <w:numFmt w:val="decimal"/>
      <w:lvlText w:val="%4."/>
      <w:lvlJc w:val="left"/>
      <w:pPr>
        <w:ind w:left="3300" w:hanging="360"/>
      </w:pPr>
    </w:lvl>
    <w:lvl w:ilvl="4" w:tplc="6CB4AF30" w:tentative="1">
      <w:start w:val="1"/>
      <w:numFmt w:val="lowerLetter"/>
      <w:lvlText w:val="%5."/>
      <w:lvlJc w:val="left"/>
      <w:pPr>
        <w:ind w:left="4020" w:hanging="360"/>
      </w:pPr>
    </w:lvl>
    <w:lvl w:ilvl="5" w:tplc="48903B26" w:tentative="1">
      <w:start w:val="1"/>
      <w:numFmt w:val="lowerRoman"/>
      <w:lvlText w:val="%6."/>
      <w:lvlJc w:val="right"/>
      <w:pPr>
        <w:ind w:left="4740" w:hanging="180"/>
      </w:pPr>
    </w:lvl>
    <w:lvl w:ilvl="6" w:tplc="7A4C590C" w:tentative="1">
      <w:start w:val="1"/>
      <w:numFmt w:val="decimal"/>
      <w:lvlText w:val="%7."/>
      <w:lvlJc w:val="left"/>
      <w:pPr>
        <w:ind w:left="5460" w:hanging="360"/>
      </w:pPr>
    </w:lvl>
    <w:lvl w:ilvl="7" w:tplc="AF42E36A" w:tentative="1">
      <w:start w:val="1"/>
      <w:numFmt w:val="lowerLetter"/>
      <w:lvlText w:val="%8."/>
      <w:lvlJc w:val="left"/>
      <w:pPr>
        <w:ind w:left="6180" w:hanging="360"/>
      </w:pPr>
    </w:lvl>
    <w:lvl w:ilvl="8" w:tplc="E8385174" w:tentative="1">
      <w:start w:val="1"/>
      <w:numFmt w:val="lowerRoman"/>
      <w:lvlText w:val="%9."/>
      <w:lvlJc w:val="right"/>
      <w:pPr>
        <w:ind w:left="69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FF"/>
    <w:rsid w:val="00012461"/>
    <w:rsid w:val="00030412"/>
    <w:rsid w:val="00093E5C"/>
    <w:rsid w:val="000C7A66"/>
    <w:rsid w:val="00111223"/>
    <w:rsid w:val="00131561"/>
    <w:rsid w:val="00185027"/>
    <w:rsid w:val="001A144C"/>
    <w:rsid w:val="001B3109"/>
    <w:rsid w:val="001C52FD"/>
    <w:rsid w:val="00202315"/>
    <w:rsid w:val="002211FC"/>
    <w:rsid w:val="002622B9"/>
    <w:rsid w:val="002909E9"/>
    <w:rsid w:val="002A7082"/>
    <w:rsid w:val="0031220B"/>
    <w:rsid w:val="00337457"/>
    <w:rsid w:val="0036057B"/>
    <w:rsid w:val="003905DA"/>
    <w:rsid w:val="003B08A7"/>
    <w:rsid w:val="003E1527"/>
    <w:rsid w:val="003F43D4"/>
    <w:rsid w:val="0044221E"/>
    <w:rsid w:val="0045692E"/>
    <w:rsid w:val="0047352E"/>
    <w:rsid w:val="004C1D2B"/>
    <w:rsid w:val="004E4F38"/>
    <w:rsid w:val="0053278C"/>
    <w:rsid w:val="00695BA6"/>
    <w:rsid w:val="00724759"/>
    <w:rsid w:val="00772EC5"/>
    <w:rsid w:val="00824C53"/>
    <w:rsid w:val="00881D48"/>
    <w:rsid w:val="008D5DD7"/>
    <w:rsid w:val="009532D1"/>
    <w:rsid w:val="00961750"/>
    <w:rsid w:val="009803FF"/>
    <w:rsid w:val="009952FA"/>
    <w:rsid w:val="009B1293"/>
    <w:rsid w:val="009D38B6"/>
    <w:rsid w:val="00A37121"/>
    <w:rsid w:val="00A53A9F"/>
    <w:rsid w:val="00A7756F"/>
    <w:rsid w:val="00A97D0A"/>
    <w:rsid w:val="00AE5B34"/>
    <w:rsid w:val="00B00C77"/>
    <w:rsid w:val="00B66345"/>
    <w:rsid w:val="00BB06E0"/>
    <w:rsid w:val="00BE3B3E"/>
    <w:rsid w:val="00C616CF"/>
    <w:rsid w:val="00CF4C9E"/>
    <w:rsid w:val="00D208CA"/>
    <w:rsid w:val="00D253BF"/>
    <w:rsid w:val="00D67CFD"/>
    <w:rsid w:val="00DA3C0A"/>
    <w:rsid w:val="00DB63B4"/>
    <w:rsid w:val="00DC484A"/>
    <w:rsid w:val="00DF301B"/>
    <w:rsid w:val="00E70FA6"/>
    <w:rsid w:val="00EE14B0"/>
    <w:rsid w:val="00F23775"/>
    <w:rsid w:val="00F802CE"/>
    <w:rsid w:val="00F9165C"/>
    <w:rsid w:val="00FB6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B8632E-8578-1B48-85B1-943866BE5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3A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724759"/>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724759"/>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rsid w:val="008D5DD7"/>
    <w:rPr>
      <w:rFonts w:ascii="Times New Roman" w:eastAsiaTheme="majorEastAsia" w:hAnsi="Times New Roman" w:cstheme="majorBidi"/>
      <w:b/>
      <w:sz w:val="24"/>
      <w:szCs w:val="24"/>
      <w:lang w:val="en-US"/>
    </w:rPr>
  </w:style>
  <w:style w:type="paragraph" w:styleId="ListParagraph">
    <w:name w:val="List Paragraph"/>
    <w:basedOn w:val="Normal"/>
    <w:uiPriority w:val="34"/>
    <w:qFormat/>
    <w:rsid w:val="00012461"/>
    <w:pPr>
      <w:spacing w:after="0" w:line="240" w:lineRule="auto"/>
      <w:ind w:left="720"/>
      <w:contextualSpacing/>
      <w:jc w:val="left"/>
    </w:pPr>
    <w:rPr>
      <w:rFonts w:eastAsia="Times New Roman" w:cs="Times New Roman"/>
      <w:szCs w:val="24"/>
      <w:lang w:eastAsia="en-GB"/>
    </w:rPr>
  </w:style>
  <w:style w:type="table" w:styleId="TableGrid">
    <w:name w:val="Table Grid"/>
    <w:basedOn w:val="TableNormal"/>
    <w:uiPriority w:val="39"/>
    <w:rsid w:val="00995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F43D4"/>
    <w:pPr>
      <w:spacing w:line="240" w:lineRule="auto"/>
    </w:pPr>
    <w:rPr>
      <w:i/>
      <w:iCs/>
      <w:color w:val="44546A" w:themeColor="text2"/>
      <w:sz w:val="18"/>
      <w:szCs w:val="18"/>
    </w:rPr>
  </w:style>
  <w:style w:type="paragraph" w:styleId="Header">
    <w:name w:val="header"/>
    <w:basedOn w:val="Normal"/>
    <w:link w:val="HeaderChar"/>
    <w:uiPriority w:val="99"/>
    <w:unhideWhenUsed/>
    <w:rsid w:val="00DA3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C0A"/>
    <w:rPr>
      <w:rFonts w:ascii="Times New Roman" w:hAnsi="Times New Roman"/>
      <w:sz w:val="24"/>
    </w:rPr>
  </w:style>
  <w:style w:type="paragraph" w:styleId="Footer">
    <w:name w:val="footer"/>
    <w:basedOn w:val="Normal"/>
    <w:link w:val="FooterChar"/>
    <w:uiPriority w:val="99"/>
    <w:unhideWhenUsed/>
    <w:rsid w:val="00DA3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C0A"/>
    <w:rPr>
      <w:rFonts w:ascii="Times New Roman" w:hAnsi="Times New Roman"/>
      <w:sz w:val="24"/>
    </w:rPr>
  </w:style>
  <w:style w:type="paragraph" w:styleId="TOCHeading">
    <w:name w:val="TOC Heading"/>
    <w:basedOn w:val="Heading1"/>
    <w:next w:val="Normal"/>
    <w:uiPriority w:val="39"/>
    <w:unhideWhenUsed/>
    <w:qFormat/>
    <w:rsid w:val="00D253BF"/>
    <w:pPr>
      <w:suppressAutoHyphens w:val="0"/>
      <w:autoSpaceDN/>
      <w:spacing w:line="259" w:lineRule="auto"/>
      <w:jc w:val="left"/>
      <w:textAlignment w:val="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253BF"/>
    <w:pPr>
      <w:spacing w:after="100"/>
    </w:pPr>
  </w:style>
  <w:style w:type="paragraph" w:styleId="TOC2">
    <w:name w:val="toc 2"/>
    <w:basedOn w:val="Normal"/>
    <w:next w:val="Normal"/>
    <w:autoRedefine/>
    <w:uiPriority w:val="39"/>
    <w:unhideWhenUsed/>
    <w:rsid w:val="00D253BF"/>
    <w:pPr>
      <w:spacing w:after="100"/>
      <w:ind w:left="240"/>
    </w:pPr>
  </w:style>
  <w:style w:type="paragraph" w:styleId="TOC3">
    <w:name w:val="toc 3"/>
    <w:basedOn w:val="Normal"/>
    <w:next w:val="Normal"/>
    <w:autoRedefine/>
    <w:uiPriority w:val="39"/>
    <w:unhideWhenUsed/>
    <w:rsid w:val="00D253BF"/>
    <w:pPr>
      <w:spacing w:after="100"/>
      <w:ind w:left="480"/>
    </w:pPr>
  </w:style>
  <w:style w:type="character" w:styleId="Hyperlink">
    <w:name w:val="Hyperlink"/>
    <w:basedOn w:val="DefaultParagraphFont"/>
    <w:uiPriority w:val="99"/>
    <w:unhideWhenUsed/>
    <w:rsid w:val="00D253BF"/>
    <w:rPr>
      <w:color w:val="0563C1" w:themeColor="hyperlink"/>
      <w:u w:val="single"/>
    </w:rPr>
  </w:style>
  <w:style w:type="paragraph" w:styleId="BalloonText">
    <w:name w:val="Balloon Text"/>
    <w:basedOn w:val="Normal"/>
    <w:link w:val="BalloonTextChar"/>
    <w:uiPriority w:val="99"/>
    <w:semiHidden/>
    <w:unhideWhenUsed/>
    <w:rsid w:val="00DF30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30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21" Type="http://schemas.openxmlformats.org/officeDocument/2006/relationships/diagramQuickStyle" Target="diagrams/quickStyle3.xml"/><Relationship Id="rId34" Type="http://schemas.microsoft.com/office/2007/relationships/diagramDrawing" Target="diagrams/drawing5.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openxmlformats.org/officeDocument/2006/relationships/diagramColors" Target="diagrams/colors5.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QuickStyle" Target="diagrams/quickStyle5.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Layout" Target="diagrams/layout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Data" Target="diagrams/data5.xm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diagrams/_rels/data3.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3.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31885A-84BE-4943-B169-D6E990AACD81}"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GB"/>
        </a:p>
      </dgm:t>
    </dgm:pt>
    <dgm:pt modelId="{276F48AA-E4BA-4004-A6FE-CBF60D16EE80}">
      <dgm:prSet phldrT="[Text]"/>
      <dgm:spPr/>
      <dgm:t>
        <a:bodyPr/>
        <a:lstStyle/>
        <a:p>
          <a:r>
            <a:rPr lang="en-GB" b="1">
              <a:latin typeface="Times New Roman" panose="02020603050405020304" pitchFamily="18" charset="0"/>
              <a:cs typeface="Times New Roman" panose="02020603050405020304" pitchFamily="18" charset="0"/>
            </a:rPr>
            <a:t>Drivers of customer value</a:t>
          </a:r>
        </a:p>
      </dgm:t>
    </dgm:pt>
    <dgm:pt modelId="{EE432679-163F-4BD8-A71F-FE5AB8A98E7E}" type="parTrans" cxnId="{7A20F93C-DC03-4E6F-B592-8E706A977B43}">
      <dgm:prSet/>
      <dgm:spPr/>
      <dgm:t>
        <a:bodyPr/>
        <a:lstStyle/>
        <a:p>
          <a:endParaRPr lang="en-GB"/>
        </a:p>
      </dgm:t>
    </dgm:pt>
    <dgm:pt modelId="{D6AA68B2-A103-4EDF-8E70-FF5EADDE288C}" type="sibTrans" cxnId="{7A20F93C-DC03-4E6F-B592-8E706A977B43}">
      <dgm:prSet/>
      <dgm:spPr/>
      <dgm:t>
        <a:bodyPr/>
        <a:lstStyle/>
        <a:p>
          <a:endParaRPr lang="en-GB"/>
        </a:p>
      </dgm:t>
    </dgm:pt>
    <dgm:pt modelId="{A700043D-C7B4-4EE2-8E09-6B2089E4B871}">
      <dgm:prSet phldrT="[Text]"/>
      <dgm:spPr/>
      <dgm:t>
        <a:bodyPr/>
        <a:lstStyle/>
        <a:p>
          <a:r>
            <a:rPr lang="en-GB" b="1" i="0">
              <a:latin typeface="Times New Roman" panose="02020603050405020304" pitchFamily="18" charset="0"/>
              <a:cs typeface="Times New Roman" panose="02020603050405020304" pitchFamily="18" charset="0"/>
            </a:rPr>
            <a:t>Product function</a:t>
          </a:r>
          <a:endParaRPr lang="en-GB" b="1">
            <a:latin typeface="Times New Roman" panose="02020603050405020304" pitchFamily="18" charset="0"/>
            <a:cs typeface="Times New Roman" panose="02020603050405020304" pitchFamily="18" charset="0"/>
          </a:endParaRPr>
        </a:p>
      </dgm:t>
    </dgm:pt>
    <dgm:pt modelId="{2153B6C9-63FA-4E53-8C4F-382D74C558FD}" type="parTrans" cxnId="{11230E0F-1CE9-417A-91D1-3783657187FC}">
      <dgm:prSet/>
      <dgm:spPr/>
      <dgm:t>
        <a:bodyPr/>
        <a:lstStyle/>
        <a:p>
          <a:endParaRPr lang="en-GB"/>
        </a:p>
      </dgm:t>
    </dgm:pt>
    <dgm:pt modelId="{3F24F158-19C2-48E4-931E-F538434C421F}" type="sibTrans" cxnId="{11230E0F-1CE9-417A-91D1-3783657187FC}">
      <dgm:prSet/>
      <dgm:spPr/>
      <dgm:t>
        <a:bodyPr/>
        <a:lstStyle/>
        <a:p>
          <a:endParaRPr lang="en-GB"/>
        </a:p>
      </dgm:t>
    </dgm:pt>
    <dgm:pt modelId="{A5A2488C-7F3B-4D44-8453-28B7833096FC}">
      <dgm:prSet phldrT="[Text]"/>
      <dgm:spPr/>
      <dgm:t>
        <a:bodyPr/>
        <a:lstStyle/>
        <a:p>
          <a:r>
            <a:rPr lang="en-GB" b="1" i="0">
              <a:latin typeface="Times New Roman" panose="02020603050405020304" pitchFamily="18" charset="0"/>
              <a:cs typeface="Times New Roman" panose="02020603050405020304" pitchFamily="18" charset="0"/>
            </a:rPr>
            <a:t>Points of differentiation</a:t>
          </a:r>
          <a:endParaRPr lang="en-GB" b="1">
            <a:latin typeface="Times New Roman" panose="02020603050405020304" pitchFamily="18" charset="0"/>
            <a:cs typeface="Times New Roman" panose="02020603050405020304" pitchFamily="18" charset="0"/>
          </a:endParaRPr>
        </a:p>
      </dgm:t>
    </dgm:pt>
    <dgm:pt modelId="{2B0A3F9D-40A2-480D-B864-1CD523303FF3}" type="parTrans" cxnId="{75748962-DC6B-4E99-BCD0-36A1E823B684}">
      <dgm:prSet/>
      <dgm:spPr/>
      <dgm:t>
        <a:bodyPr/>
        <a:lstStyle/>
        <a:p>
          <a:endParaRPr lang="en-GB"/>
        </a:p>
      </dgm:t>
    </dgm:pt>
    <dgm:pt modelId="{DF014D3E-664F-4152-85EA-6C03600A9882}" type="sibTrans" cxnId="{75748962-DC6B-4E99-BCD0-36A1E823B684}">
      <dgm:prSet/>
      <dgm:spPr/>
      <dgm:t>
        <a:bodyPr/>
        <a:lstStyle/>
        <a:p>
          <a:endParaRPr lang="en-GB"/>
        </a:p>
      </dgm:t>
    </dgm:pt>
    <dgm:pt modelId="{72EED3B3-7049-40C2-A0E2-962B4A5EB30D}">
      <dgm:prSet phldrT="[Text]"/>
      <dgm:spPr/>
      <dgm:t>
        <a:bodyPr/>
        <a:lstStyle/>
        <a:p>
          <a:r>
            <a:rPr lang="en-GB" b="1" i="0">
              <a:latin typeface="Times New Roman" panose="02020603050405020304" pitchFamily="18" charset="0"/>
              <a:cs typeface="Times New Roman" panose="02020603050405020304" pitchFamily="18" charset="0"/>
            </a:rPr>
            <a:t>Quality</a:t>
          </a:r>
          <a:endParaRPr lang="en-GB" b="1">
            <a:latin typeface="Times New Roman" panose="02020603050405020304" pitchFamily="18" charset="0"/>
            <a:cs typeface="Times New Roman" panose="02020603050405020304" pitchFamily="18" charset="0"/>
          </a:endParaRPr>
        </a:p>
      </dgm:t>
    </dgm:pt>
    <dgm:pt modelId="{092EDFAB-4EB9-47AD-A084-143F32FC8B2A}" type="parTrans" cxnId="{7AD91740-C11D-4787-97F2-BEF6CCE5A587}">
      <dgm:prSet/>
      <dgm:spPr/>
      <dgm:t>
        <a:bodyPr/>
        <a:lstStyle/>
        <a:p>
          <a:endParaRPr lang="en-GB"/>
        </a:p>
      </dgm:t>
    </dgm:pt>
    <dgm:pt modelId="{D6C9F9C6-52DC-4FAC-AC0E-B11A372354E2}" type="sibTrans" cxnId="{7AD91740-C11D-4787-97F2-BEF6CCE5A587}">
      <dgm:prSet/>
      <dgm:spPr/>
      <dgm:t>
        <a:bodyPr/>
        <a:lstStyle/>
        <a:p>
          <a:endParaRPr lang="en-GB"/>
        </a:p>
      </dgm:t>
    </dgm:pt>
    <dgm:pt modelId="{E5E64084-7556-4807-8FAC-35FF3E457F6C}">
      <dgm:prSet phldrT="[Text]"/>
      <dgm:spPr/>
      <dgm:t>
        <a:bodyPr/>
        <a:lstStyle/>
        <a:p>
          <a:r>
            <a:rPr lang="en-GB" b="1" i="0">
              <a:latin typeface="Times New Roman" panose="02020603050405020304" pitchFamily="18" charset="0"/>
              <a:cs typeface="Times New Roman" panose="02020603050405020304" pitchFamily="18" charset="0"/>
            </a:rPr>
            <a:t>Service</a:t>
          </a:r>
          <a:endParaRPr lang="en-GB" b="1">
            <a:latin typeface="Times New Roman" panose="02020603050405020304" pitchFamily="18" charset="0"/>
            <a:cs typeface="Times New Roman" panose="02020603050405020304" pitchFamily="18" charset="0"/>
          </a:endParaRPr>
        </a:p>
      </dgm:t>
    </dgm:pt>
    <dgm:pt modelId="{090759F0-7198-4E5C-8775-899FFD7FFEFD}" type="parTrans" cxnId="{1418A884-959D-4812-8F80-B5B4587D3C1A}">
      <dgm:prSet/>
      <dgm:spPr/>
      <dgm:t>
        <a:bodyPr/>
        <a:lstStyle/>
        <a:p>
          <a:endParaRPr lang="en-GB"/>
        </a:p>
      </dgm:t>
    </dgm:pt>
    <dgm:pt modelId="{3AEAB3FF-DBDF-4601-8F7D-E74838E36E39}" type="sibTrans" cxnId="{1418A884-959D-4812-8F80-B5B4587D3C1A}">
      <dgm:prSet/>
      <dgm:spPr/>
      <dgm:t>
        <a:bodyPr/>
        <a:lstStyle/>
        <a:p>
          <a:endParaRPr lang="en-GB"/>
        </a:p>
      </dgm:t>
    </dgm:pt>
    <dgm:pt modelId="{A21BED6F-992E-41F6-8456-20FAFE69E9C1}">
      <dgm:prSet phldrT="[Text]"/>
      <dgm:spPr/>
      <dgm:t>
        <a:bodyPr/>
        <a:lstStyle/>
        <a:p>
          <a:r>
            <a:rPr lang="en-GB" b="1" i="0">
              <a:latin typeface="Times New Roman" panose="02020603050405020304" pitchFamily="18" charset="0"/>
              <a:cs typeface="Times New Roman" panose="02020603050405020304" pitchFamily="18" charset="0"/>
            </a:rPr>
            <a:t>Marketing</a:t>
          </a:r>
          <a:endParaRPr lang="en-GB" b="1">
            <a:latin typeface="Times New Roman" panose="02020603050405020304" pitchFamily="18" charset="0"/>
            <a:cs typeface="Times New Roman" panose="02020603050405020304" pitchFamily="18" charset="0"/>
          </a:endParaRPr>
        </a:p>
      </dgm:t>
    </dgm:pt>
    <dgm:pt modelId="{EBFFABDD-5B38-40E8-A69E-806FDA2F468E}" type="parTrans" cxnId="{F9691659-1ECA-4A87-AC4F-6E64914B153A}">
      <dgm:prSet/>
      <dgm:spPr/>
      <dgm:t>
        <a:bodyPr/>
        <a:lstStyle/>
        <a:p>
          <a:endParaRPr lang="en-GB"/>
        </a:p>
      </dgm:t>
    </dgm:pt>
    <dgm:pt modelId="{52B8099E-6B2B-42C0-8D83-0A34166183B9}" type="sibTrans" cxnId="{F9691659-1ECA-4A87-AC4F-6E64914B153A}">
      <dgm:prSet/>
      <dgm:spPr/>
      <dgm:t>
        <a:bodyPr/>
        <a:lstStyle/>
        <a:p>
          <a:endParaRPr lang="en-GB"/>
        </a:p>
      </dgm:t>
    </dgm:pt>
    <dgm:pt modelId="{3579329C-DB93-4F09-B05A-DFAEA679D9D0}">
      <dgm:prSet phldrT="[Text]"/>
      <dgm:spPr/>
      <dgm:t>
        <a:bodyPr/>
        <a:lstStyle/>
        <a:p>
          <a:r>
            <a:rPr lang="en-GB" b="1" i="0">
              <a:latin typeface="Times New Roman" panose="02020603050405020304" pitchFamily="18" charset="0"/>
              <a:cs typeface="Times New Roman" panose="02020603050405020304" pitchFamily="18" charset="0"/>
            </a:rPr>
            <a:t>Branding and Pricing</a:t>
          </a:r>
          <a:endParaRPr lang="en-GB" b="1">
            <a:latin typeface="Times New Roman" panose="02020603050405020304" pitchFamily="18" charset="0"/>
            <a:cs typeface="Times New Roman" panose="02020603050405020304" pitchFamily="18" charset="0"/>
          </a:endParaRPr>
        </a:p>
      </dgm:t>
    </dgm:pt>
    <dgm:pt modelId="{48E06CB1-153F-4736-AA61-8F9969160DA4}" type="parTrans" cxnId="{F6C20134-7721-48DF-9341-34CD4EDD52C5}">
      <dgm:prSet/>
      <dgm:spPr/>
      <dgm:t>
        <a:bodyPr/>
        <a:lstStyle/>
        <a:p>
          <a:endParaRPr lang="en-GB"/>
        </a:p>
      </dgm:t>
    </dgm:pt>
    <dgm:pt modelId="{5F19D7FB-5BB1-49E2-B122-F134FC5D22E6}" type="sibTrans" cxnId="{F6C20134-7721-48DF-9341-34CD4EDD52C5}">
      <dgm:prSet/>
      <dgm:spPr/>
      <dgm:t>
        <a:bodyPr/>
        <a:lstStyle/>
        <a:p>
          <a:endParaRPr lang="en-GB"/>
        </a:p>
      </dgm:t>
    </dgm:pt>
    <dgm:pt modelId="{1F9BDC9E-F8E3-484F-8A84-14D083CB5ED3}" type="pres">
      <dgm:prSet presAssocID="{B431885A-84BE-4943-B169-D6E990AACD81}" presName="Name0" presStyleCnt="0">
        <dgm:presLayoutVars>
          <dgm:chMax val="1"/>
          <dgm:chPref val="1"/>
          <dgm:dir/>
          <dgm:animOne val="branch"/>
          <dgm:animLvl val="lvl"/>
        </dgm:presLayoutVars>
      </dgm:prSet>
      <dgm:spPr/>
    </dgm:pt>
    <dgm:pt modelId="{5762AC05-1C1D-4B21-8E6A-F1E8EBEFD138}" type="pres">
      <dgm:prSet presAssocID="{276F48AA-E4BA-4004-A6FE-CBF60D16EE80}" presName="Parent" presStyleLbl="node0" presStyleIdx="0" presStyleCnt="1">
        <dgm:presLayoutVars>
          <dgm:chMax val="6"/>
          <dgm:chPref val="6"/>
        </dgm:presLayoutVars>
      </dgm:prSet>
      <dgm:spPr/>
    </dgm:pt>
    <dgm:pt modelId="{D2A20BBC-0488-4DBF-8B67-961C551D400E}" type="pres">
      <dgm:prSet presAssocID="{A700043D-C7B4-4EE2-8E09-6B2089E4B871}" presName="Accent1" presStyleCnt="0"/>
      <dgm:spPr/>
    </dgm:pt>
    <dgm:pt modelId="{0074DEC8-3087-45A0-9196-A0C76E06D0B6}" type="pres">
      <dgm:prSet presAssocID="{A700043D-C7B4-4EE2-8E09-6B2089E4B871}" presName="Accent" presStyleLbl="bgShp" presStyleIdx="0" presStyleCnt="6"/>
      <dgm:spPr/>
    </dgm:pt>
    <dgm:pt modelId="{99BBB7F9-7453-405A-8522-9EF12F53C184}" type="pres">
      <dgm:prSet presAssocID="{A700043D-C7B4-4EE2-8E09-6B2089E4B871}" presName="Child1" presStyleLbl="node1" presStyleIdx="0" presStyleCnt="6">
        <dgm:presLayoutVars>
          <dgm:chMax val="0"/>
          <dgm:chPref val="0"/>
          <dgm:bulletEnabled val="1"/>
        </dgm:presLayoutVars>
      </dgm:prSet>
      <dgm:spPr/>
    </dgm:pt>
    <dgm:pt modelId="{ED52292B-B735-49FA-8897-A66F2122FFD8}" type="pres">
      <dgm:prSet presAssocID="{A5A2488C-7F3B-4D44-8453-28B7833096FC}" presName="Accent2" presStyleCnt="0"/>
      <dgm:spPr/>
    </dgm:pt>
    <dgm:pt modelId="{73D8C582-3626-4C31-A28D-5C14731F3DBC}" type="pres">
      <dgm:prSet presAssocID="{A5A2488C-7F3B-4D44-8453-28B7833096FC}" presName="Accent" presStyleLbl="bgShp" presStyleIdx="1" presStyleCnt="6"/>
      <dgm:spPr/>
    </dgm:pt>
    <dgm:pt modelId="{61E6A4AF-2766-493B-A7F0-6ED89B301936}" type="pres">
      <dgm:prSet presAssocID="{A5A2488C-7F3B-4D44-8453-28B7833096FC}" presName="Child2" presStyleLbl="node1" presStyleIdx="1" presStyleCnt="6">
        <dgm:presLayoutVars>
          <dgm:chMax val="0"/>
          <dgm:chPref val="0"/>
          <dgm:bulletEnabled val="1"/>
        </dgm:presLayoutVars>
      </dgm:prSet>
      <dgm:spPr/>
    </dgm:pt>
    <dgm:pt modelId="{92D50606-242F-4E50-BC49-17E8E8E62FCA}" type="pres">
      <dgm:prSet presAssocID="{72EED3B3-7049-40C2-A0E2-962B4A5EB30D}" presName="Accent3" presStyleCnt="0"/>
      <dgm:spPr/>
    </dgm:pt>
    <dgm:pt modelId="{AF9BC76E-18A5-453B-A92C-0AFBD3E02204}" type="pres">
      <dgm:prSet presAssocID="{72EED3B3-7049-40C2-A0E2-962B4A5EB30D}" presName="Accent" presStyleLbl="bgShp" presStyleIdx="2" presStyleCnt="6"/>
      <dgm:spPr/>
    </dgm:pt>
    <dgm:pt modelId="{75B4A052-A918-467A-A2BD-A48C6914B380}" type="pres">
      <dgm:prSet presAssocID="{72EED3B3-7049-40C2-A0E2-962B4A5EB30D}" presName="Child3" presStyleLbl="node1" presStyleIdx="2" presStyleCnt="6">
        <dgm:presLayoutVars>
          <dgm:chMax val="0"/>
          <dgm:chPref val="0"/>
          <dgm:bulletEnabled val="1"/>
        </dgm:presLayoutVars>
      </dgm:prSet>
      <dgm:spPr/>
    </dgm:pt>
    <dgm:pt modelId="{5F245AEB-9CB0-466C-8E69-AF31EC479F2F}" type="pres">
      <dgm:prSet presAssocID="{E5E64084-7556-4807-8FAC-35FF3E457F6C}" presName="Accent4" presStyleCnt="0"/>
      <dgm:spPr/>
    </dgm:pt>
    <dgm:pt modelId="{5EBA324B-DCB2-4C6C-99CF-6531A93C94D9}" type="pres">
      <dgm:prSet presAssocID="{E5E64084-7556-4807-8FAC-35FF3E457F6C}" presName="Accent" presStyleLbl="bgShp" presStyleIdx="3" presStyleCnt="6"/>
      <dgm:spPr/>
    </dgm:pt>
    <dgm:pt modelId="{A23955FB-E7C4-4EB3-920D-39A473EDB40E}" type="pres">
      <dgm:prSet presAssocID="{E5E64084-7556-4807-8FAC-35FF3E457F6C}" presName="Child4" presStyleLbl="node1" presStyleIdx="3" presStyleCnt="6">
        <dgm:presLayoutVars>
          <dgm:chMax val="0"/>
          <dgm:chPref val="0"/>
          <dgm:bulletEnabled val="1"/>
        </dgm:presLayoutVars>
      </dgm:prSet>
      <dgm:spPr/>
    </dgm:pt>
    <dgm:pt modelId="{DB179D83-B80D-4511-AC4D-2DAC204E82C1}" type="pres">
      <dgm:prSet presAssocID="{A21BED6F-992E-41F6-8456-20FAFE69E9C1}" presName="Accent5" presStyleCnt="0"/>
      <dgm:spPr/>
    </dgm:pt>
    <dgm:pt modelId="{53366CFA-05AD-489C-94C6-0F0C0C0B475F}" type="pres">
      <dgm:prSet presAssocID="{A21BED6F-992E-41F6-8456-20FAFE69E9C1}" presName="Accent" presStyleLbl="bgShp" presStyleIdx="4" presStyleCnt="6"/>
      <dgm:spPr/>
    </dgm:pt>
    <dgm:pt modelId="{22877CF1-2357-4AF3-A559-BAEA8685386D}" type="pres">
      <dgm:prSet presAssocID="{A21BED6F-992E-41F6-8456-20FAFE69E9C1}" presName="Child5" presStyleLbl="node1" presStyleIdx="4" presStyleCnt="6">
        <dgm:presLayoutVars>
          <dgm:chMax val="0"/>
          <dgm:chPref val="0"/>
          <dgm:bulletEnabled val="1"/>
        </dgm:presLayoutVars>
      </dgm:prSet>
      <dgm:spPr/>
    </dgm:pt>
    <dgm:pt modelId="{ABC8E215-D523-4332-B853-D77C45E25966}" type="pres">
      <dgm:prSet presAssocID="{3579329C-DB93-4F09-B05A-DFAEA679D9D0}" presName="Accent6" presStyleCnt="0"/>
      <dgm:spPr/>
    </dgm:pt>
    <dgm:pt modelId="{83F78334-2EDB-45A4-A4B1-A86D33D1D490}" type="pres">
      <dgm:prSet presAssocID="{3579329C-DB93-4F09-B05A-DFAEA679D9D0}" presName="Accent" presStyleLbl="bgShp" presStyleIdx="5" presStyleCnt="6"/>
      <dgm:spPr/>
    </dgm:pt>
    <dgm:pt modelId="{212E3B1D-E113-44BC-85F1-F819C4B6841D}" type="pres">
      <dgm:prSet presAssocID="{3579329C-DB93-4F09-B05A-DFAEA679D9D0}" presName="Child6" presStyleLbl="node1" presStyleIdx="5" presStyleCnt="6">
        <dgm:presLayoutVars>
          <dgm:chMax val="0"/>
          <dgm:chPref val="0"/>
          <dgm:bulletEnabled val="1"/>
        </dgm:presLayoutVars>
      </dgm:prSet>
      <dgm:spPr/>
    </dgm:pt>
  </dgm:ptLst>
  <dgm:cxnLst>
    <dgm:cxn modelId="{6FF46B00-BFCA-43F4-B8AC-8A83A7245E7E}" type="presOf" srcId="{B431885A-84BE-4943-B169-D6E990AACD81}" destId="{1F9BDC9E-F8E3-484F-8A84-14D083CB5ED3}" srcOrd="0" destOrd="0" presId="urn:microsoft.com/office/officeart/2011/layout/HexagonRadial"/>
    <dgm:cxn modelId="{47AE040F-59CA-43A4-BF3D-09B185E5285D}" type="presOf" srcId="{A21BED6F-992E-41F6-8456-20FAFE69E9C1}" destId="{22877CF1-2357-4AF3-A559-BAEA8685386D}" srcOrd="0" destOrd="0" presId="urn:microsoft.com/office/officeart/2011/layout/HexagonRadial"/>
    <dgm:cxn modelId="{11230E0F-1CE9-417A-91D1-3783657187FC}" srcId="{276F48AA-E4BA-4004-A6FE-CBF60D16EE80}" destId="{A700043D-C7B4-4EE2-8E09-6B2089E4B871}" srcOrd="0" destOrd="0" parTransId="{2153B6C9-63FA-4E53-8C4F-382D74C558FD}" sibTransId="{3F24F158-19C2-48E4-931E-F538434C421F}"/>
    <dgm:cxn modelId="{F6C20134-7721-48DF-9341-34CD4EDD52C5}" srcId="{276F48AA-E4BA-4004-A6FE-CBF60D16EE80}" destId="{3579329C-DB93-4F09-B05A-DFAEA679D9D0}" srcOrd="5" destOrd="0" parTransId="{48E06CB1-153F-4736-AA61-8F9969160DA4}" sibTransId="{5F19D7FB-5BB1-49E2-B122-F134FC5D22E6}"/>
    <dgm:cxn modelId="{7A20F93C-DC03-4E6F-B592-8E706A977B43}" srcId="{B431885A-84BE-4943-B169-D6E990AACD81}" destId="{276F48AA-E4BA-4004-A6FE-CBF60D16EE80}" srcOrd="0" destOrd="0" parTransId="{EE432679-163F-4BD8-A71F-FE5AB8A98E7E}" sibTransId="{D6AA68B2-A103-4EDF-8E70-FF5EADDE288C}"/>
    <dgm:cxn modelId="{7AD91740-C11D-4787-97F2-BEF6CCE5A587}" srcId="{276F48AA-E4BA-4004-A6FE-CBF60D16EE80}" destId="{72EED3B3-7049-40C2-A0E2-962B4A5EB30D}" srcOrd="2" destOrd="0" parTransId="{092EDFAB-4EB9-47AD-A084-143F32FC8B2A}" sibTransId="{D6C9F9C6-52DC-4FAC-AC0E-B11A372354E2}"/>
    <dgm:cxn modelId="{F9691659-1ECA-4A87-AC4F-6E64914B153A}" srcId="{276F48AA-E4BA-4004-A6FE-CBF60D16EE80}" destId="{A21BED6F-992E-41F6-8456-20FAFE69E9C1}" srcOrd="4" destOrd="0" parTransId="{EBFFABDD-5B38-40E8-A69E-806FDA2F468E}" sibTransId="{52B8099E-6B2B-42C0-8D83-0A34166183B9}"/>
    <dgm:cxn modelId="{75748962-DC6B-4E99-BCD0-36A1E823B684}" srcId="{276F48AA-E4BA-4004-A6FE-CBF60D16EE80}" destId="{A5A2488C-7F3B-4D44-8453-28B7833096FC}" srcOrd="1" destOrd="0" parTransId="{2B0A3F9D-40A2-480D-B864-1CD523303FF3}" sibTransId="{DF014D3E-664F-4152-85EA-6C03600A9882}"/>
    <dgm:cxn modelId="{69437B7F-9FD0-403D-B344-6AB46E2A3675}" type="presOf" srcId="{A5A2488C-7F3B-4D44-8453-28B7833096FC}" destId="{61E6A4AF-2766-493B-A7F0-6ED89B301936}" srcOrd="0" destOrd="0" presId="urn:microsoft.com/office/officeart/2011/layout/HexagonRadial"/>
    <dgm:cxn modelId="{1418A884-959D-4812-8F80-B5B4587D3C1A}" srcId="{276F48AA-E4BA-4004-A6FE-CBF60D16EE80}" destId="{E5E64084-7556-4807-8FAC-35FF3E457F6C}" srcOrd="3" destOrd="0" parTransId="{090759F0-7198-4E5C-8775-899FFD7FFEFD}" sibTransId="{3AEAB3FF-DBDF-4601-8F7D-E74838E36E39}"/>
    <dgm:cxn modelId="{8604EB8A-1ACB-4BCC-94D6-A6F044E91FA1}" type="presOf" srcId="{72EED3B3-7049-40C2-A0E2-962B4A5EB30D}" destId="{75B4A052-A918-467A-A2BD-A48C6914B380}" srcOrd="0" destOrd="0" presId="urn:microsoft.com/office/officeart/2011/layout/HexagonRadial"/>
    <dgm:cxn modelId="{588AD394-845E-49C8-BBA2-D36DEACB6F30}" type="presOf" srcId="{E5E64084-7556-4807-8FAC-35FF3E457F6C}" destId="{A23955FB-E7C4-4EB3-920D-39A473EDB40E}" srcOrd="0" destOrd="0" presId="urn:microsoft.com/office/officeart/2011/layout/HexagonRadial"/>
    <dgm:cxn modelId="{1BD507DF-7A8E-41E3-9336-2C92BC95C2DE}" type="presOf" srcId="{A700043D-C7B4-4EE2-8E09-6B2089E4B871}" destId="{99BBB7F9-7453-405A-8522-9EF12F53C184}" srcOrd="0" destOrd="0" presId="urn:microsoft.com/office/officeart/2011/layout/HexagonRadial"/>
    <dgm:cxn modelId="{6935B8E4-52D0-4D4F-B75A-7E8DAFE6FAF4}" type="presOf" srcId="{3579329C-DB93-4F09-B05A-DFAEA679D9D0}" destId="{212E3B1D-E113-44BC-85F1-F819C4B6841D}" srcOrd="0" destOrd="0" presId="urn:microsoft.com/office/officeart/2011/layout/HexagonRadial"/>
    <dgm:cxn modelId="{0F4E3AE8-74CC-43B3-A595-2AB6C30D2B63}" type="presOf" srcId="{276F48AA-E4BA-4004-A6FE-CBF60D16EE80}" destId="{5762AC05-1C1D-4B21-8E6A-F1E8EBEFD138}" srcOrd="0" destOrd="0" presId="urn:microsoft.com/office/officeart/2011/layout/HexagonRadial"/>
    <dgm:cxn modelId="{78D873FF-C678-42CE-A036-90D5CAAA821A}" type="presParOf" srcId="{1F9BDC9E-F8E3-484F-8A84-14D083CB5ED3}" destId="{5762AC05-1C1D-4B21-8E6A-F1E8EBEFD138}" srcOrd="0" destOrd="0" presId="urn:microsoft.com/office/officeart/2011/layout/HexagonRadial"/>
    <dgm:cxn modelId="{9532BFE7-9E67-4FB7-8D7E-BB49314693BE}" type="presParOf" srcId="{1F9BDC9E-F8E3-484F-8A84-14D083CB5ED3}" destId="{D2A20BBC-0488-4DBF-8B67-961C551D400E}" srcOrd="1" destOrd="0" presId="urn:microsoft.com/office/officeart/2011/layout/HexagonRadial"/>
    <dgm:cxn modelId="{16F46FDB-D157-4A0A-88D7-6AE9F0EF3D2F}" type="presParOf" srcId="{D2A20BBC-0488-4DBF-8B67-961C551D400E}" destId="{0074DEC8-3087-45A0-9196-A0C76E06D0B6}" srcOrd="0" destOrd="0" presId="urn:microsoft.com/office/officeart/2011/layout/HexagonRadial"/>
    <dgm:cxn modelId="{9334C1EF-BFCB-4632-B1FF-5853D2BDA132}" type="presParOf" srcId="{1F9BDC9E-F8E3-484F-8A84-14D083CB5ED3}" destId="{99BBB7F9-7453-405A-8522-9EF12F53C184}" srcOrd="2" destOrd="0" presId="urn:microsoft.com/office/officeart/2011/layout/HexagonRadial"/>
    <dgm:cxn modelId="{8BEEB4D9-D697-4E7F-8230-3D6B4B1B1140}" type="presParOf" srcId="{1F9BDC9E-F8E3-484F-8A84-14D083CB5ED3}" destId="{ED52292B-B735-49FA-8897-A66F2122FFD8}" srcOrd="3" destOrd="0" presId="urn:microsoft.com/office/officeart/2011/layout/HexagonRadial"/>
    <dgm:cxn modelId="{A72CE148-3714-44A0-9D1A-8B3BDA6F8D7B}" type="presParOf" srcId="{ED52292B-B735-49FA-8897-A66F2122FFD8}" destId="{73D8C582-3626-4C31-A28D-5C14731F3DBC}" srcOrd="0" destOrd="0" presId="urn:microsoft.com/office/officeart/2011/layout/HexagonRadial"/>
    <dgm:cxn modelId="{0764B5E8-59C7-415E-B8F4-DC57A122B16E}" type="presParOf" srcId="{1F9BDC9E-F8E3-484F-8A84-14D083CB5ED3}" destId="{61E6A4AF-2766-493B-A7F0-6ED89B301936}" srcOrd="4" destOrd="0" presId="urn:microsoft.com/office/officeart/2011/layout/HexagonRadial"/>
    <dgm:cxn modelId="{1F580BE7-AE6A-43D4-AC7F-6C6A024C215D}" type="presParOf" srcId="{1F9BDC9E-F8E3-484F-8A84-14D083CB5ED3}" destId="{92D50606-242F-4E50-BC49-17E8E8E62FCA}" srcOrd="5" destOrd="0" presId="urn:microsoft.com/office/officeart/2011/layout/HexagonRadial"/>
    <dgm:cxn modelId="{C2569FC8-2754-4D5D-8C85-10DFEC1C01C6}" type="presParOf" srcId="{92D50606-242F-4E50-BC49-17E8E8E62FCA}" destId="{AF9BC76E-18A5-453B-A92C-0AFBD3E02204}" srcOrd="0" destOrd="0" presId="urn:microsoft.com/office/officeart/2011/layout/HexagonRadial"/>
    <dgm:cxn modelId="{D78EFCD4-D01F-4418-8D23-AEDFDFF0E12E}" type="presParOf" srcId="{1F9BDC9E-F8E3-484F-8A84-14D083CB5ED3}" destId="{75B4A052-A918-467A-A2BD-A48C6914B380}" srcOrd="6" destOrd="0" presId="urn:microsoft.com/office/officeart/2011/layout/HexagonRadial"/>
    <dgm:cxn modelId="{7E563EDF-54CC-405C-A3CA-74F4D9FABCCE}" type="presParOf" srcId="{1F9BDC9E-F8E3-484F-8A84-14D083CB5ED3}" destId="{5F245AEB-9CB0-466C-8E69-AF31EC479F2F}" srcOrd="7" destOrd="0" presId="urn:microsoft.com/office/officeart/2011/layout/HexagonRadial"/>
    <dgm:cxn modelId="{9D302420-97C8-478C-A936-BA3E32368DFF}" type="presParOf" srcId="{5F245AEB-9CB0-466C-8E69-AF31EC479F2F}" destId="{5EBA324B-DCB2-4C6C-99CF-6531A93C94D9}" srcOrd="0" destOrd="0" presId="urn:microsoft.com/office/officeart/2011/layout/HexagonRadial"/>
    <dgm:cxn modelId="{118B2BB9-14C5-44B4-A4C4-05049E8A8092}" type="presParOf" srcId="{1F9BDC9E-F8E3-484F-8A84-14D083CB5ED3}" destId="{A23955FB-E7C4-4EB3-920D-39A473EDB40E}" srcOrd="8" destOrd="0" presId="urn:microsoft.com/office/officeart/2011/layout/HexagonRadial"/>
    <dgm:cxn modelId="{A2C149AC-B7E9-4C32-A21F-946B548427A1}" type="presParOf" srcId="{1F9BDC9E-F8E3-484F-8A84-14D083CB5ED3}" destId="{DB179D83-B80D-4511-AC4D-2DAC204E82C1}" srcOrd="9" destOrd="0" presId="urn:microsoft.com/office/officeart/2011/layout/HexagonRadial"/>
    <dgm:cxn modelId="{B5ACC8AA-2A83-4021-B379-8D5EBA634C4E}" type="presParOf" srcId="{DB179D83-B80D-4511-AC4D-2DAC204E82C1}" destId="{53366CFA-05AD-489C-94C6-0F0C0C0B475F}" srcOrd="0" destOrd="0" presId="urn:microsoft.com/office/officeart/2011/layout/HexagonRadial"/>
    <dgm:cxn modelId="{2B4E19F5-203F-4A22-BD4A-7D1E6DE92E01}" type="presParOf" srcId="{1F9BDC9E-F8E3-484F-8A84-14D083CB5ED3}" destId="{22877CF1-2357-4AF3-A559-BAEA8685386D}" srcOrd="10" destOrd="0" presId="urn:microsoft.com/office/officeart/2011/layout/HexagonRadial"/>
    <dgm:cxn modelId="{FA11427E-896E-462B-BE92-1A6818E6AACB}" type="presParOf" srcId="{1F9BDC9E-F8E3-484F-8A84-14D083CB5ED3}" destId="{ABC8E215-D523-4332-B853-D77C45E25966}" srcOrd="11" destOrd="0" presId="urn:microsoft.com/office/officeart/2011/layout/HexagonRadial"/>
    <dgm:cxn modelId="{4CC7969A-E56B-4D8D-BF75-0B09907E82DD}" type="presParOf" srcId="{ABC8E215-D523-4332-B853-D77C45E25966}" destId="{83F78334-2EDB-45A4-A4B1-A86D33D1D490}" srcOrd="0" destOrd="0" presId="urn:microsoft.com/office/officeart/2011/layout/HexagonRadial"/>
    <dgm:cxn modelId="{D1AA2EBF-BC42-4E27-B8BB-71D393B911A3}" type="presParOf" srcId="{1F9BDC9E-F8E3-484F-8A84-14D083CB5ED3}" destId="{212E3B1D-E113-44BC-85F1-F819C4B6841D}"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F5E79D8-BC17-4E3F-B87A-AC4217178FB1}" type="doc">
      <dgm:prSet loTypeId="urn:microsoft.com/office/officeart/2005/8/layout/radial4#1" loCatId="relationship" qsTypeId="urn:microsoft.com/office/officeart/2005/8/quickstyle/simple1" qsCatId="simple" csTypeId="urn:microsoft.com/office/officeart/2005/8/colors/accent1_2" csCatId="accent1" phldr="1"/>
      <dgm:spPr/>
      <dgm:t>
        <a:bodyPr/>
        <a:lstStyle/>
        <a:p>
          <a:endParaRPr lang="en-GB"/>
        </a:p>
      </dgm:t>
    </dgm:pt>
    <dgm:pt modelId="{EED1CFBC-104E-41C1-8124-51FFBC6D92E3}">
      <dgm:prSet phldrT="[Text]"/>
      <dgm:spPr/>
      <dgm:t>
        <a:bodyPr/>
        <a:lstStyle/>
        <a:p>
          <a:r>
            <a:rPr lang="en-GB" b="1">
              <a:latin typeface="Times New Roman" panose="02020603050405020304" pitchFamily="18" charset="0"/>
              <a:cs typeface="Times New Roman" panose="02020603050405020304" pitchFamily="18" charset="0"/>
            </a:rPr>
            <a:t>Raynolds Value Proposition</a:t>
          </a:r>
        </a:p>
      </dgm:t>
    </dgm:pt>
    <dgm:pt modelId="{45E651B5-73C7-42F7-B8B3-80314F6BAD14}" type="parTrans" cxnId="{58DF7AB8-31C2-46A4-A958-BC9AA1F73DEB}">
      <dgm:prSet/>
      <dgm:spPr/>
      <dgm:t>
        <a:bodyPr/>
        <a:lstStyle/>
        <a:p>
          <a:endParaRPr lang="en-GB"/>
        </a:p>
      </dgm:t>
    </dgm:pt>
    <dgm:pt modelId="{54A33032-7AE9-4B73-BAB9-9F565FD3E2B1}" type="sibTrans" cxnId="{58DF7AB8-31C2-46A4-A958-BC9AA1F73DEB}">
      <dgm:prSet/>
      <dgm:spPr/>
      <dgm:t>
        <a:bodyPr/>
        <a:lstStyle/>
        <a:p>
          <a:endParaRPr lang="en-GB"/>
        </a:p>
      </dgm:t>
    </dgm:pt>
    <dgm:pt modelId="{45C69AA6-A218-4F92-85F9-7834B177121D}">
      <dgm:prSet phldrT="[Text]"/>
      <dgm:spPr/>
      <dgm:t>
        <a:bodyPr/>
        <a:lstStyle/>
        <a:p>
          <a:r>
            <a:rPr lang="en-GB" b="1">
              <a:latin typeface="Times New Roman" panose="02020603050405020304" pitchFamily="18" charset="0"/>
              <a:cs typeface="Times New Roman" panose="02020603050405020304" pitchFamily="18" charset="0"/>
            </a:rPr>
            <a:t>The marketplace offering</a:t>
          </a:r>
        </a:p>
      </dgm:t>
    </dgm:pt>
    <dgm:pt modelId="{0C752737-2F72-4E69-94D5-0EFC454B2E4C}" type="parTrans" cxnId="{799D6DF0-FF9F-4350-8447-34B1E6E01E2A}">
      <dgm:prSet/>
      <dgm:spPr/>
      <dgm:t>
        <a:bodyPr/>
        <a:lstStyle/>
        <a:p>
          <a:endParaRPr lang="en-GB" b="1">
            <a:latin typeface="Times New Roman" panose="02020603050405020304" pitchFamily="18" charset="0"/>
            <a:cs typeface="Times New Roman" panose="02020603050405020304" pitchFamily="18" charset="0"/>
          </a:endParaRPr>
        </a:p>
      </dgm:t>
    </dgm:pt>
    <dgm:pt modelId="{7FD6ACA9-5A48-4950-B399-000004D0BA41}" type="sibTrans" cxnId="{799D6DF0-FF9F-4350-8447-34B1E6E01E2A}">
      <dgm:prSet/>
      <dgm:spPr/>
      <dgm:t>
        <a:bodyPr/>
        <a:lstStyle/>
        <a:p>
          <a:endParaRPr lang="en-GB"/>
        </a:p>
      </dgm:t>
    </dgm:pt>
    <dgm:pt modelId="{3ED0356E-8A15-42C6-BD3F-3C4A687A9C7D}">
      <dgm:prSet phldrT="[Text]"/>
      <dgm:spPr/>
      <dgm:t>
        <a:bodyPr/>
        <a:lstStyle/>
        <a:p>
          <a:r>
            <a:rPr lang="en-GB" b="1">
              <a:latin typeface="Times New Roman" panose="02020603050405020304" pitchFamily="18" charset="0"/>
              <a:cs typeface="Times New Roman" panose="02020603050405020304" pitchFamily="18" charset="0"/>
            </a:rPr>
            <a:t>Company Offering </a:t>
          </a:r>
        </a:p>
      </dgm:t>
    </dgm:pt>
    <dgm:pt modelId="{5BC29955-BAC7-4717-8231-008D4183B93A}" type="parTrans" cxnId="{9C26F32D-715B-4E66-8138-6A05FAD4A983}">
      <dgm:prSet/>
      <dgm:spPr/>
      <dgm:t>
        <a:bodyPr/>
        <a:lstStyle/>
        <a:p>
          <a:endParaRPr lang="en-GB" b="1">
            <a:latin typeface="Times New Roman" panose="02020603050405020304" pitchFamily="18" charset="0"/>
            <a:cs typeface="Times New Roman" panose="02020603050405020304" pitchFamily="18" charset="0"/>
          </a:endParaRPr>
        </a:p>
      </dgm:t>
    </dgm:pt>
    <dgm:pt modelId="{26112378-8339-488C-807F-493C2DCB9AE1}" type="sibTrans" cxnId="{9C26F32D-715B-4E66-8138-6A05FAD4A983}">
      <dgm:prSet/>
      <dgm:spPr/>
      <dgm:t>
        <a:bodyPr/>
        <a:lstStyle/>
        <a:p>
          <a:endParaRPr lang="en-GB"/>
        </a:p>
      </dgm:t>
    </dgm:pt>
    <dgm:pt modelId="{CDC63FA1-CD4D-43A8-86EC-B276B179C5D3}">
      <dgm:prSet phldrT="[Text]"/>
      <dgm:spPr/>
      <dgm:t>
        <a:bodyPr/>
        <a:lstStyle/>
        <a:p>
          <a:r>
            <a:rPr lang="en-GB" b="1">
              <a:latin typeface="Times New Roman" panose="02020603050405020304" pitchFamily="18" charset="0"/>
              <a:cs typeface="Times New Roman" panose="02020603050405020304" pitchFamily="18" charset="0"/>
            </a:rPr>
            <a:t>What the customer needs </a:t>
          </a:r>
        </a:p>
      </dgm:t>
    </dgm:pt>
    <dgm:pt modelId="{75824294-3B18-46F3-8889-6AB21813E44F}" type="parTrans" cxnId="{1F2A8D7B-3367-4E57-B265-F46FC02882FD}">
      <dgm:prSet/>
      <dgm:spPr/>
      <dgm:t>
        <a:bodyPr/>
        <a:lstStyle/>
        <a:p>
          <a:endParaRPr lang="en-GB" b="1">
            <a:latin typeface="Times New Roman" panose="02020603050405020304" pitchFamily="18" charset="0"/>
            <a:cs typeface="Times New Roman" panose="02020603050405020304" pitchFamily="18" charset="0"/>
          </a:endParaRPr>
        </a:p>
      </dgm:t>
    </dgm:pt>
    <dgm:pt modelId="{5772EBC9-4E34-421A-BA97-E09BCAC1407A}" type="sibTrans" cxnId="{1F2A8D7B-3367-4E57-B265-F46FC02882FD}">
      <dgm:prSet/>
      <dgm:spPr/>
      <dgm:t>
        <a:bodyPr/>
        <a:lstStyle/>
        <a:p>
          <a:endParaRPr lang="en-GB"/>
        </a:p>
      </dgm:t>
    </dgm:pt>
    <dgm:pt modelId="{5A500FD0-F685-4E5A-89AE-6E79C33C83A6}" type="pres">
      <dgm:prSet presAssocID="{9F5E79D8-BC17-4E3F-B87A-AC4217178FB1}" presName="cycle" presStyleCnt="0">
        <dgm:presLayoutVars>
          <dgm:chMax val="1"/>
          <dgm:dir/>
          <dgm:animLvl val="ctr"/>
          <dgm:resizeHandles val="exact"/>
        </dgm:presLayoutVars>
      </dgm:prSet>
      <dgm:spPr/>
    </dgm:pt>
    <dgm:pt modelId="{48ED2150-8EC4-425D-BF0D-90BFA8DD244E}" type="pres">
      <dgm:prSet presAssocID="{EED1CFBC-104E-41C1-8124-51FFBC6D92E3}" presName="centerShape" presStyleLbl="node0" presStyleIdx="0" presStyleCnt="1"/>
      <dgm:spPr/>
    </dgm:pt>
    <dgm:pt modelId="{DA0008E5-DB23-438B-ABE3-7FE3D8F94F29}" type="pres">
      <dgm:prSet presAssocID="{0C752737-2F72-4E69-94D5-0EFC454B2E4C}" presName="parTrans" presStyleLbl="bgSibTrans2D1" presStyleIdx="0" presStyleCnt="3"/>
      <dgm:spPr/>
    </dgm:pt>
    <dgm:pt modelId="{9CB1CF04-9531-43C8-9BA0-A30E79645503}" type="pres">
      <dgm:prSet presAssocID="{45C69AA6-A218-4F92-85F9-7834B177121D}" presName="node" presStyleLbl="node1" presStyleIdx="0" presStyleCnt="3">
        <dgm:presLayoutVars>
          <dgm:bulletEnabled val="1"/>
        </dgm:presLayoutVars>
      </dgm:prSet>
      <dgm:spPr/>
    </dgm:pt>
    <dgm:pt modelId="{C2E2D3A5-221E-4F56-90E9-FE4C1C6B96CE}" type="pres">
      <dgm:prSet presAssocID="{5BC29955-BAC7-4717-8231-008D4183B93A}" presName="parTrans" presStyleLbl="bgSibTrans2D1" presStyleIdx="1" presStyleCnt="3"/>
      <dgm:spPr/>
    </dgm:pt>
    <dgm:pt modelId="{1D57287F-28F2-4CCA-9632-FEB6A84F734D}" type="pres">
      <dgm:prSet presAssocID="{3ED0356E-8A15-42C6-BD3F-3C4A687A9C7D}" presName="node" presStyleLbl="node1" presStyleIdx="1" presStyleCnt="3">
        <dgm:presLayoutVars>
          <dgm:bulletEnabled val="1"/>
        </dgm:presLayoutVars>
      </dgm:prSet>
      <dgm:spPr/>
    </dgm:pt>
    <dgm:pt modelId="{0D849FF8-1E91-41FF-8503-31BF6EBFD6C8}" type="pres">
      <dgm:prSet presAssocID="{75824294-3B18-46F3-8889-6AB21813E44F}" presName="parTrans" presStyleLbl="bgSibTrans2D1" presStyleIdx="2" presStyleCnt="3"/>
      <dgm:spPr/>
    </dgm:pt>
    <dgm:pt modelId="{2E5DCA66-8221-4F85-BCB6-902BFEE17779}" type="pres">
      <dgm:prSet presAssocID="{CDC63FA1-CD4D-43A8-86EC-B276B179C5D3}" presName="node" presStyleLbl="node1" presStyleIdx="2" presStyleCnt="3">
        <dgm:presLayoutVars>
          <dgm:bulletEnabled val="1"/>
        </dgm:presLayoutVars>
      </dgm:prSet>
      <dgm:spPr/>
    </dgm:pt>
  </dgm:ptLst>
  <dgm:cxnLst>
    <dgm:cxn modelId="{ED150908-21FB-414B-87A3-E338D24FD311}" type="presOf" srcId="{CDC63FA1-CD4D-43A8-86EC-B276B179C5D3}" destId="{2E5DCA66-8221-4F85-BCB6-902BFEE17779}" srcOrd="0" destOrd="0" presId="urn:microsoft.com/office/officeart/2005/8/layout/radial4#1"/>
    <dgm:cxn modelId="{9C26F32D-715B-4E66-8138-6A05FAD4A983}" srcId="{EED1CFBC-104E-41C1-8124-51FFBC6D92E3}" destId="{3ED0356E-8A15-42C6-BD3F-3C4A687A9C7D}" srcOrd="1" destOrd="0" parTransId="{5BC29955-BAC7-4717-8231-008D4183B93A}" sibTransId="{26112378-8339-488C-807F-493C2DCB9AE1}"/>
    <dgm:cxn modelId="{8E4F1443-2C30-405D-A4C5-7939E15D8FBB}" type="presOf" srcId="{45C69AA6-A218-4F92-85F9-7834B177121D}" destId="{9CB1CF04-9531-43C8-9BA0-A30E79645503}" srcOrd="0" destOrd="0" presId="urn:microsoft.com/office/officeart/2005/8/layout/radial4#1"/>
    <dgm:cxn modelId="{8490E353-69EA-413B-A2F7-8817CB3773FD}" type="presOf" srcId="{5BC29955-BAC7-4717-8231-008D4183B93A}" destId="{C2E2D3A5-221E-4F56-90E9-FE4C1C6B96CE}" srcOrd="0" destOrd="0" presId="urn:microsoft.com/office/officeart/2005/8/layout/radial4#1"/>
    <dgm:cxn modelId="{FEE7D456-C036-416B-88DC-A9329501A490}" type="presOf" srcId="{0C752737-2F72-4E69-94D5-0EFC454B2E4C}" destId="{DA0008E5-DB23-438B-ABE3-7FE3D8F94F29}" srcOrd="0" destOrd="0" presId="urn:microsoft.com/office/officeart/2005/8/layout/radial4#1"/>
    <dgm:cxn modelId="{02F66F74-14C1-4C03-9F9E-4B4A92A6748F}" type="presOf" srcId="{75824294-3B18-46F3-8889-6AB21813E44F}" destId="{0D849FF8-1E91-41FF-8503-31BF6EBFD6C8}" srcOrd="0" destOrd="0" presId="urn:microsoft.com/office/officeart/2005/8/layout/radial4#1"/>
    <dgm:cxn modelId="{1F2A8D7B-3367-4E57-B265-F46FC02882FD}" srcId="{EED1CFBC-104E-41C1-8124-51FFBC6D92E3}" destId="{CDC63FA1-CD4D-43A8-86EC-B276B179C5D3}" srcOrd="2" destOrd="0" parTransId="{75824294-3B18-46F3-8889-6AB21813E44F}" sibTransId="{5772EBC9-4E34-421A-BA97-E09BCAC1407A}"/>
    <dgm:cxn modelId="{D5FB0399-42ED-4066-AE2B-F9EF3357BF8C}" type="presOf" srcId="{EED1CFBC-104E-41C1-8124-51FFBC6D92E3}" destId="{48ED2150-8EC4-425D-BF0D-90BFA8DD244E}" srcOrd="0" destOrd="0" presId="urn:microsoft.com/office/officeart/2005/8/layout/radial4#1"/>
    <dgm:cxn modelId="{7FB9B6A8-46C5-489A-8589-080ECDCDB75F}" type="presOf" srcId="{9F5E79D8-BC17-4E3F-B87A-AC4217178FB1}" destId="{5A500FD0-F685-4E5A-89AE-6E79C33C83A6}" srcOrd="0" destOrd="0" presId="urn:microsoft.com/office/officeart/2005/8/layout/radial4#1"/>
    <dgm:cxn modelId="{58DF7AB8-31C2-46A4-A958-BC9AA1F73DEB}" srcId="{9F5E79D8-BC17-4E3F-B87A-AC4217178FB1}" destId="{EED1CFBC-104E-41C1-8124-51FFBC6D92E3}" srcOrd="0" destOrd="0" parTransId="{45E651B5-73C7-42F7-B8B3-80314F6BAD14}" sibTransId="{54A33032-7AE9-4B73-BAB9-9F565FD3E2B1}"/>
    <dgm:cxn modelId="{799D6DF0-FF9F-4350-8447-34B1E6E01E2A}" srcId="{EED1CFBC-104E-41C1-8124-51FFBC6D92E3}" destId="{45C69AA6-A218-4F92-85F9-7834B177121D}" srcOrd="0" destOrd="0" parTransId="{0C752737-2F72-4E69-94D5-0EFC454B2E4C}" sibTransId="{7FD6ACA9-5A48-4950-B399-000004D0BA41}"/>
    <dgm:cxn modelId="{D71A5AFE-DA34-4688-8EAA-720A2876AB93}" type="presOf" srcId="{3ED0356E-8A15-42C6-BD3F-3C4A687A9C7D}" destId="{1D57287F-28F2-4CCA-9632-FEB6A84F734D}" srcOrd="0" destOrd="0" presId="urn:microsoft.com/office/officeart/2005/8/layout/radial4#1"/>
    <dgm:cxn modelId="{CE68C576-8C77-4B9F-BAF1-7EBC4D4D75CE}" type="presParOf" srcId="{5A500FD0-F685-4E5A-89AE-6E79C33C83A6}" destId="{48ED2150-8EC4-425D-BF0D-90BFA8DD244E}" srcOrd="0" destOrd="0" presId="urn:microsoft.com/office/officeart/2005/8/layout/radial4#1"/>
    <dgm:cxn modelId="{E61C9B8C-0027-4670-81B5-6A0C57AD0C61}" type="presParOf" srcId="{5A500FD0-F685-4E5A-89AE-6E79C33C83A6}" destId="{DA0008E5-DB23-438B-ABE3-7FE3D8F94F29}" srcOrd="1" destOrd="0" presId="urn:microsoft.com/office/officeart/2005/8/layout/radial4#1"/>
    <dgm:cxn modelId="{47019699-3C7F-4DAF-8A57-102BDF1E76DA}" type="presParOf" srcId="{5A500FD0-F685-4E5A-89AE-6E79C33C83A6}" destId="{9CB1CF04-9531-43C8-9BA0-A30E79645503}" srcOrd="2" destOrd="0" presId="urn:microsoft.com/office/officeart/2005/8/layout/radial4#1"/>
    <dgm:cxn modelId="{A73BC9FE-9318-48FD-9E28-C2FE82EE7324}" type="presParOf" srcId="{5A500FD0-F685-4E5A-89AE-6E79C33C83A6}" destId="{C2E2D3A5-221E-4F56-90E9-FE4C1C6B96CE}" srcOrd="3" destOrd="0" presId="urn:microsoft.com/office/officeart/2005/8/layout/radial4#1"/>
    <dgm:cxn modelId="{0C618143-F26C-4F8C-AD77-55071460C370}" type="presParOf" srcId="{5A500FD0-F685-4E5A-89AE-6E79C33C83A6}" destId="{1D57287F-28F2-4CCA-9632-FEB6A84F734D}" srcOrd="4" destOrd="0" presId="urn:microsoft.com/office/officeart/2005/8/layout/radial4#1"/>
    <dgm:cxn modelId="{156C8424-9720-4E8A-B011-75FA8BAEA13E}" type="presParOf" srcId="{5A500FD0-F685-4E5A-89AE-6E79C33C83A6}" destId="{0D849FF8-1E91-41FF-8503-31BF6EBFD6C8}" srcOrd="5" destOrd="0" presId="urn:microsoft.com/office/officeart/2005/8/layout/radial4#1"/>
    <dgm:cxn modelId="{E320B4FD-692F-4AFC-B935-A43C0F01E9AD}" type="presParOf" srcId="{5A500FD0-F685-4E5A-89AE-6E79C33C83A6}" destId="{2E5DCA66-8221-4F85-BCB6-902BFEE17779}" srcOrd="6" destOrd="0" presId="urn:microsoft.com/office/officeart/2005/8/layout/radial4#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F573152-63CB-4A81-BCAA-7167870921A2}" type="doc">
      <dgm:prSet loTypeId="urn:microsoft.com/office/officeart/2005/8/layout/radial2" loCatId="relationship" qsTypeId="urn:microsoft.com/office/officeart/2005/8/quickstyle/3d1" qsCatId="3D" csTypeId="urn:microsoft.com/office/officeart/2005/8/colors/accent1_2" csCatId="accent1" phldr="1"/>
      <dgm:spPr/>
      <dgm:t>
        <a:bodyPr/>
        <a:lstStyle/>
        <a:p>
          <a:endParaRPr lang="en-GB"/>
        </a:p>
      </dgm:t>
    </dgm:pt>
    <dgm:pt modelId="{3581CE2A-1488-40ED-B3E9-089EAF063076}">
      <dgm:prSet phldrT="[Text]"/>
      <dgm:spPr/>
      <dgm:t>
        <a:bodyPr/>
        <a:lstStyle/>
        <a:p>
          <a:r>
            <a:rPr lang="en-GB" b="1">
              <a:latin typeface="Times New Roman" panose="02020603050405020304" pitchFamily="18" charset="0"/>
              <a:cs typeface="Times New Roman" panose="02020603050405020304" pitchFamily="18" charset="0"/>
            </a:rPr>
            <a:t>What customer</a:t>
          </a:r>
        </a:p>
      </dgm:t>
    </dgm:pt>
    <dgm:pt modelId="{1ED918DE-872F-4E52-8062-671FFF1B7338}" type="parTrans" cxnId="{4006EAFA-3403-401E-8475-629ABB3F1106}">
      <dgm:prSet/>
      <dgm:spPr/>
      <dgm:t>
        <a:bodyPr/>
        <a:lstStyle/>
        <a:p>
          <a:endParaRPr lang="en-GB" b="1">
            <a:latin typeface="Times New Roman" panose="02020603050405020304" pitchFamily="18" charset="0"/>
            <a:cs typeface="Times New Roman" panose="02020603050405020304" pitchFamily="18" charset="0"/>
          </a:endParaRPr>
        </a:p>
      </dgm:t>
    </dgm:pt>
    <dgm:pt modelId="{4D5BBAFB-EF51-463D-8E2F-7D1A05CF0FE2}" type="sibTrans" cxnId="{4006EAFA-3403-401E-8475-629ABB3F1106}">
      <dgm:prSet/>
      <dgm:spPr/>
      <dgm:t>
        <a:bodyPr/>
        <a:lstStyle/>
        <a:p>
          <a:endParaRPr lang="en-GB"/>
        </a:p>
      </dgm:t>
    </dgm:pt>
    <dgm:pt modelId="{D41C11E5-9B29-43F0-A1C2-591A2A703162}">
      <dgm:prSet phldrT="[Text]"/>
      <dgm:spPr/>
      <dgm:t>
        <a:bodyPr/>
        <a:lstStyle/>
        <a:p>
          <a:r>
            <a:rPr lang="en-GB" b="1">
              <a:latin typeface="Times New Roman" panose="02020603050405020304" pitchFamily="18" charset="0"/>
              <a:cs typeface="Times New Roman" panose="02020603050405020304" pitchFamily="18" charset="0"/>
            </a:rPr>
            <a:t>What end user</a:t>
          </a:r>
        </a:p>
      </dgm:t>
    </dgm:pt>
    <dgm:pt modelId="{A2C10E49-6C47-49CF-8181-70279DC7B879}" type="parTrans" cxnId="{95650D96-F5A8-4B4B-8109-2C425B3562AF}">
      <dgm:prSet/>
      <dgm:spPr/>
      <dgm:t>
        <a:bodyPr/>
        <a:lstStyle/>
        <a:p>
          <a:endParaRPr lang="en-GB"/>
        </a:p>
      </dgm:t>
    </dgm:pt>
    <dgm:pt modelId="{F3B852A8-4082-4507-B6B1-7B8C3C50C7A6}" type="sibTrans" cxnId="{95650D96-F5A8-4B4B-8109-2C425B3562AF}">
      <dgm:prSet/>
      <dgm:spPr/>
      <dgm:t>
        <a:bodyPr/>
        <a:lstStyle/>
        <a:p>
          <a:endParaRPr lang="en-GB"/>
        </a:p>
      </dgm:t>
    </dgm:pt>
    <dgm:pt modelId="{355292D8-0307-4174-BDAB-381217D8A0AC}">
      <dgm:prSet phldrT="[Text]"/>
      <dgm:spPr/>
      <dgm:t>
        <a:bodyPr/>
        <a:lstStyle/>
        <a:p>
          <a:r>
            <a:rPr lang="en-GB" b="1">
              <a:latin typeface="Times New Roman" panose="02020603050405020304" pitchFamily="18" charset="0"/>
              <a:cs typeface="Times New Roman" panose="02020603050405020304" pitchFamily="18" charset="0"/>
            </a:rPr>
            <a:t>What channel </a:t>
          </a:r>
        </a:p>
      </dgm:t>
    </dgm:pt>
    <dgm:pt modelId="{6F79D67A-DB6E-4BA6-9BA7-D09C83F3D7EA}" type="parTrans" cxnId="{13EC969D-D853-4822-8A2C-86626042ACCB}">
      <dgm:prSet/>
      <dgm:spPr/>
      <dgm:t>
        <a:bodyPr/>
        <a:lstStyle/>
        <a:p>
          <a:endParaRPr lang="en-GB"/>
        </a:p>
      </dgm:t>
    </dgm:pt>
    <dgm:pt modelId="{2F2E90D1-0701-4257-9531-93D2AB03B1F7}" type="sibTrans" cxnId="{13EC969D-D853-4822-8A2C-86626042ACCB}">
      <dgm:prSet/>
      <dgm:spPr/>
      <dgm:t>
        <a:bodyPr/>
        <a:lstStyle/>
        <a:p>
          <a:endParaRPr lang="en-GB"/>
        </a:p>
      </dgm:t>
    </dgm:pt>
    <dgm:pt modelId="{C4A73F4B-FE98-4C1B-BC85-77B621CA56AF}">
      <dgm:prSet phldrT="[Text]"/>
      <dgm:spPr/>
      <dgm:t>
        <a:bodyPr/>
        <a:lstStyle/>
        <a:p>
          <a:r>
            <a:rPr lang="en-GB" b="1">
              <a:latin typeface="Times New Roman" panose="02020603050405020304" pitchFamily="18" charset="0"/>
              <a:cs typeface="Times New Roman" panose="02020603050405020304" pitchFamily="18" charset="0"/>
            </a:rPr>
            <a:t>What Needs</a:t>
          </a:r>
        </a:p>
      </dgm:t>
    </dgm:pt>
    <dgm:pt modelId="{CBE7157E-B0EA-48FE-BA99-184429B77D01}" type="parTrans" cxnId="{1177CF22-0F87-4ACD-AA17-54C08FAB15A5}">
      <dgm:prSet/>
      <dgm:spPr/>
      <dgm:t>
        <a:bodyPr/>
        <a:lstStyle/>
        <a:p>
          <a:endParaRPr lang="en-GB" b="1">
            <a:latin typeface="Times New Roman" panose="02020603050405020304" pitchFamily="18" charset="0"/>
            <a:cs typeface="Times New Roman" panose="02020603050405020304" pitchFamily="18" charset="0"/>
          </a:endParaRPr>
        </a:p>
      </dgm:t>
    </dgm:pt>
    <dgm:pt modelId="{8189DF9A-E28C-496E-9D86-A2DEEFC8D7AB}" type="sibTrans" cxnId="{1177CF22-0F87-4ACD-AA17-54C08FAB15A5}">
      <dgm:prSet/>
      <dgm:spPr/>
      <dgm:t>
        <a:bodyPr/>
        <a:lstStyle/>
        <a:p>
          <a:endParaRPr lang="en-GB"/>
        </a:p>
      </dgm:t>
    </dgm:pt>
    <dgm:pt modelId="{6DD41643-BA0F-4D3A-8C3B-1F7C3F4A86C7}">
      <dgm:prSet phldrT="[Text]"/>
      <dgm:spPr/>
      <dgm:t>
        <a:bodyPr/>
        <a:lstStyle/>
        <a:p>
          <a:r>
            <a:rPr lang="en-GB" b="1">
              <a:latin typeface="Times New Roman" panose="02020603050405020304" pitchFamily="18" charset="0"/>
              <a:cs typeface="Times New Roman" panose="02020603050405020304" pitchFamily="18" charset="0"/>
            </a:rPr>
            <a:t>What Product</a:t>
          </a:r>
        </a:p>
      </dgm:t>
    </dgm:pt>
    <dgm:pt modelId="{8E7975F2-E8E2-4586-B8B1-9A6EEE818EDC}" type="parTrans" cxnId="{82669998-F9BA-483E-8AA2-E1D4B34669BB}">
      <dgm:prSet/>
      <dgm:spPr/>
      <dgm:t>
        <a:bodyPr/>
        <a:lstStyle/>
        <a:p>
          <a:endParaRPr lang="en-GB"/>
        </a:p>
      </dgm:t>
    </dgm:pt>
    <dgm:pt modelId="{5FB8C9EF-3ED9-4490-8FD8-E1ADA8712C85}" type="sibTrans" cxnId="{82669998-F9BA-483E-8AA2-E1D4B34669BB}">
      <dgm:prSet/>
      <dgm:spPr/>
      <dgm:t>
        <a:bodyPr/>
        <a:lstStyle/>
        <a:p>
          <a:endParaRPr lang="en-GB"/>
        </a:p>
      </dgm:t>
    </dgm:pt>
    <dgm:pt modelId="{753D5A4D-90F5-4BAD-8C65-D320BBB78DA3}">
      <dgm:prSet phldrT="[Text]"/>
      <dgm:spPr/>
      <dgm:t>
        <a:bodyPr/>
        <a:lstStyle/>
        <a:p>
          <a:r>
            <a:rPr lang="en-GB" b="1">
              <a:latin typeface="Times New Roman" panose="02020603050405020304" pitchFamily="18" charset="0"/>
              <a:cs typeface="Times New Roman" panose="02020603050405020304" pitchFamily="18" charset="0"/>
            </a:rPr>
            <a:t>What Relative Price</a:t>
          </a:r>
        </a:p>
      </dgm:t>
    </dgm:pt>
    <dgm:pt modelId="{B00FD601-489F-43DF-A273-670769FE047E}" type="parTrans" cxnId="{ACA552E5-91EB-4036-A731-8F678D51525B}">
      <dgm:prSet/>
      <dgm:spPr/>
      <dgm:t>
        <a:bodyPr/>
        <a:lstStyle/>
        <a:p>
          <a:endParaRPr lang="en-GB" b="1">
            <a:latin typeface="Times New Roman" panose="02020603050405020304" pitchFamily="18" charset="0"/>
            <a:cs typeface="Times New Roman" panose="02020603050405020304" pitchFamily="18" charset="0"/>
          </a:endParaRPr>
        </a:p>
      </dgm:t>
    </dgm:pt>
    <dgm:pt modelId="{E77B6F01-D0F0-41CA-8CA2-2BE2379182C6}" type="sibTrans" cxnId="{ACA552E5-91EB-4036-A731-8F678D51525B}">
      <dgm:prSet/>
      <dgm:spPr/>
      <dgm:t>
        <a:bodyPr/>
        <a:lstStyle/>
        <a:p>
          <a:endParaRPr lang="en-GB"/>
        </a:p>
      </dgm:t>
    </dgm:pt>
    <dgm:pt modelId="{BF400980-F726-46F5-BC3F-EB7D0EADAD1B}">
      <dgm:prSet phldrT="[Text]"/>
      <dgm:spPr/>
      <dgm:t>
        <a:bodyPr/>
        <a:lstStyle/>
        <a:p>
          <a:r>
            <a:rPr lang="en-GB" b="1">
              <a:latin typeface="Times New Roman" panose="02020603050405020304" pitchFamily="18" charset="0"/>
              <a:cs typeface="Times New Roman" panose="02020603050405020304" pitchFamily="18" charset="0"/>
            </a:rPr>
            <a:t>Premium</a:t>
          </a:r>
        </a:p>
      </dgm:t>
    </dgm:pt>
    <dgm:pt modelId="{8F5DDAA7-F73B-4375-8D24-8155EF592B85}" type="parTrans" cxnId="{1761DE75-8EC0-4CB9-9EDF-02F6B2008016}">
      <dgm:prSet/>
      <dgm:spPr/>
      <dgm:t>
        <a:bodyPr/>
        <a:lstStyle/>
        <a:p>
          <a:endParaRPr lang="en-GB"/>
        </a:p>
      </dgm:t>
    </dgm:pt>
    <dgm:pt modelId="{DD0B3B30-D6A6-451F-B39B-E4B1921A37FD}" type="sibTrans" cxnId="{1761DE75-8EC0-4CB9-9EDF-02F6B2008016}">
      <dgm:prSet/>
      <dgm:spPr/>
      <dgm:t>
        <a:bodyPr/>
        <a:lstStyle/>
        <a:p>
          <a:endParaRPr lang="en-GB"/>
        </a:p>
      </dgm:t>
    </dgm:pt>
    <dgm:pt modelId="{C3CAC7A0-7B7C-4569-9410-A96CEE7EF0F1}">
      <dgm:prSet phldrT="[Text]"/>
      <dgm:spPr/>
      <dgm:t>
        <a:bodyPr/>
        <a:lstStyle/>
        <a:p>
          <a:r>
            <a:rPr lang="en-GB" b="1">
              <a:latin typeface="Times New Roman" panose="02020603050405020304" pitchFamily="18" charset="0"/>
              <a:cs typeface="Times New Roman" panose="02020603050405020304" pitchFamily="18" charset="0"/>
            </a:rPr>
            <a:t>Parity</a:t>
          </a:r>
        </a:p>
      </dgm:t>
    </dgm:pt>
    <dgm:pt modelId="{81AEFDA8-8A14-4098-AAF5-4442D49D380D}" type="parTrans" cxnId="{54A64ED0-4A1C-454F-92BD-521C6028FB1A}">
      <dgm:prSet/>
      <dgm:spPr/>
      <dgm:t>
        <a:bodyPr/>
        <a:lstStyle/>
        <a:p>
          <a:endParaRPr lang="en-GB"/>
        </a:p>
      </dgm:t>
    </dgm:pt>
    <dgm:pt modelId="{9AA77106-D9C3-4978-9418-1D1C7B454190}" type="sibTrans" cxnId="{54A64ED0-4A1C-454F-92BD-521C6028FB1A}">
      <dgm:prSet/>
      <dgm:spPr/>
      <dgm:t>
        <a:bodyPr/>
        <a:lstStyle/>
        <a:p>
          <a:endParaRPr lang="en-GB"/>
        </a:p>
      </dgm:t>
    </dgm:pt>
    <dgm:pt modelId="{21FC8DFA-0267-44CA-8421-FA8A9DBC7FF2}">
      <dgm:prSet phldrT="[Text]"/>
      <dgm:spPr/>
      <dgm:t>
        <a:bodyPr/>
        <a:lstStyle/>
        <a:p>
          <a:r>
            <a:rPr lang="en-GB" b="1">
              <a:latin typeface="Times New Roman" panose="02020603050405020304" pitchFamily="18" charset="0"/>
              <a:cs typeface="Times New Roman" panose="02020603050405020304" pitchFamily="18" charset="0"/>
            </a:rPr>
            <a:t>What feature</a:t>
          </a:r>
        </a:p>
      </dgm:t>
    </dgm:pt>
    <dgm:pt modelId="{FADCF84C-5E3F-4AE0-8F97-4BEB57570740}" type="parTrans" cxnId="{56A34CD8-E97D-4CE1-8E02-9304ABD55409}">
      <dgm:prSet/>
      <dgm:spPr/>
      <dgm:t>
        <a:bodyPr/>
        <a:lstStyle/>
        <a:p>
          <a:endParaRPr lang="en-GB"/>
        </a:p>
      </dgm:t>
    </dgm:pt>
    <dgm:pt modelId="{0CFE125F-8A9C-4575-8702-95D52612B9C9}" type="sibTrans" cxnId="{56A34CD8-E97D-4CE1-8E02-9304ABD55409}">
      <dgm:prSet/>
      <dgm:spPr/>
      <dgm:t>
        <a:bodyPr/>
        <a:lstStyle/>
        <a:p>
          <a:endParaRPr lang="en-GB"/>
        </a:p>
      </dgm:t>
    </dgm:pt>
    <dgm:pt modelId="{EE86D646-CF9E-417C-99DF-FC3986018E4C}">
      <dgm:prSet phldrT="[Text]"/>
      <dgm:spPr/>
      <dgm:t>
        <a:bodyPr/>
        <a:lstStyle/>
        <a:p>
          <a:r>
            <a:rPr lang="en-GB" b="1">
              <a:latin typeface="Times New Roman" panose="02020603050405020304" pitchFamily="18" charset="0"/>
              <a:cs typeface="Times New Roman" panose="02020603050405020304" pitchFamily="18" charset="0"/>
            </a:rPr>
            <a:t>What service</a:t>
          </a:r>
        </a:p>
      </dgm:t>
    </dgm:pt>
    <dgm:pt modelId="{AAA10F51-B69B-41E9-8F04-2C2EDFFC7987}" type="parTrans" cxnId="{0FE8B620-41B1-4250-B529-D733D83BFDDE}">
      <dgm:prSet/>
      <dgm:spPr/>
      <dgm:t>
        <a:bodyPr/>
        <a:lstStyle/>
        <a:p>
          <a:endParaRPr lang="en-GB"/>
        </a:p>
      </dgm:t>
    </dgm:pt>
    <dgm:pt modelId="{DFF4E6C9-25BD-4157-89A9-40C1D53D6EE5}" type="sibTrans" cxnId="{0FE8B620-41B1-4250-B529-D733D83BFDDE}">
      <dgm:prSet/>
      <dgm:spPr/>
      <dgm:t>
        <a:bodyPr/>
        <a:lstStyle/>
        <a:p>
          <a:endParaRPr lang="en-GB"/>
        </a:p>
      </dgm:t>
    </dgm:pt>
    <dgm:pt modelId="{DA8862DD-AF0A-42B8-810E-42B36383EE9C}">
      <dgm:prSet phldrT="[Text]"/>
      <dgm:spPr/>
      <dgm:t>
        <a:bodyPr/>
        <a:lstStyle/>
        <a:p>
          <a:r>
            <a:rPr lang="en-GB" b="1">
              <a:latin typeface="Times New Roman" panose="02020603050405020304" pitchFamily="18" charset="0"/>
              <a:cs typeface="Times New Roman" panose="02020603050405020304" pitchFamily="18" charset="0"/>
            </a:rPr>
            <a:t>Discount</a:t>
          </a:r>
        </a:p>
      </dgm:t>
    </dgm:pt>
    <dgm:pt modelId="{02E9CF03-AE45-4B59-93A5-C51F80148E49}" type="parTrans" cxnId="{0549AAB7-1C4F-4223-87F8-6F75150E048E}">
      <dgm:prSet/>
      <dgm:spPr/>
      <dgm:t>
        <a:bodyPr/>
        <a:lstStyle/>
        <a:p>
          <a:endParaRPr lang="en-GB"/>
        </a:p>
      </dgm:t>
    </dgm:pt>
    <dgm:pt modelId="{8A5E5842-B41F-4252-963F-A1BF5C25E3D7}" type="sibTrans" cxnId="{0549AAB7-1C4F-4223-87F8-6F75150E048E}">
      <dgm:prSet/>
      <dgm:spPr/>
      <dgm:t>
        <a:bodyPr/>
        <a:lstStyle/>
        <a:p>
          <a:endParaRPr lang="en-GB"/>
        </a:p>
      </dgm:t>
    </dgm:pt>
    <dgm:pt modelId="{80ABDE59-FA90-44FC-A81B-BDFE96BB3B44}" type="pres">
      <dgm:prSet presAssocID="{6F573152-63CB-4A81-BCAA-7167870921A2}" presName="composite" presStyleCnt="0">
        <dgm:presLayoutVars>
          <dgm:chMax val="5"/>
          <dgm:dir/>
          <dgm:animLvl val="ctr"/>
          <dgm:resizeHandles val="exact"/>
        </dgm:presLayoutVars>
      </dgm:prSet>
      <dgm:spPr/>
    </dgm:pt>
    <dgm:pt modelId="{862B66A8-E469-4A13-A30B-1F3028EDAB44}" type="pres">
      <dgm:prSet presAssocID="{6F573152-63CB-4A81-BCAA-7167870921A2}" presName="cycle" presStyleCnt="0"/>
      <dgm:spPr/>
    </dgm:pt>
    <dgm:pt modelId="{F973271B-33F0-4C41-874D-781C8651B0B6}" type="pres">
      <dgm:prSet presAssocID="{6F573152-63CB-4A81-BCAA-7167870921A2}" presName="centerShape" presStyleCnt="0"/>
      <dgm:spPr/>
    </dgm:pt>
    <dgm:pt modelId="{ED34CFC2-504F-4287-A608-0201938B264B}" type="pres">
      <dgm:prSet presAssocID="{6F573152-63CB-4A81-BCAA-7167870921A2}" presName="connSite" presStyleLbl="node1" presStyleIdx="0" presStyleCnt="4"/>
      <dgm:spPr/>
    </dgm:pt>
    <dgm:pt modelId="{09334B99-6A42-4EA4-B9A2-09ECF2127034}" type="pres">
      <dgm:prSet presAssocID="{6F573152-63CB-4A81-BCAA-7167870921A2}" presName="visible"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dgm:spPr>
    </dgm:pt>
    <dgm:pt modelId="{52467243-CA0F-43DB-9216-FF0C0DC4FAF2}" type="pres">
      <dgm:prSet presAssocID="{1ED918DE-872F-4E52-8062-671FFF1B7338}" presName="Name25" presStyleLbl="parChTrans1D1" presStyleIdx="0" presStyleCnt="3"/>
      <dgm:spPr/>
    </dgm:pt>
    <dgm:pt modelId="{04EDF684-86FF-4467-B0BF-0B141394C5B4}" type="pres">
      <dgm:prSet presAssocID="{3581CE2A-1488-40ED-B3E9-089EAF063076}" presName="node" presStyleCnt="0"/>
      <dgm:spPr/>
    </dgm:pt>
    <dgm:pt modelId="{8CAB3881-472B-4E78-9D66-AD360C752A77}" type="pres">
      <dgm:prSet presAssocID="{3581CE2A-1488-40ED-B3E9-089EAF063076}" presName="parentNode" presStyleLbl="node1" presStyleIdx="1" presStyleCnt="4">
        <dgm:presLayoutVars>
          <dgm:chMax val="1"/>
          <dgm:bulletEnabled val="1"/>
        </dgm:presLayoutVars>
      </dgm:prSet>
      <dgm:spPr/>
    </dgm:pt>
    <dgm:pt modelId="{27139251-FA64-485B-8F6D-18F6E33F3C30}" type="pres">
      <dgm:prSet presAssocID="{3581CE2A-1488-40ED-B3E9-089EAF063076}" presName="childNode" presStyleLbl="revTx" presStyleIdx="0" presStyleCnt="3">
        <dgm:presLayoutVars>
          <dgm:bulletEnabled val="1"/>
        </dgm:presLayoutVars>
      </dgm:prSet>
      <dgm:spPr/>
    </dgm:pt>
    <dgm:pt modelId="{1C23C28D-2374-408E-B8E1-244BC35EC63E}" type="pres">
      <dgm:prSet presAssocID="{CBE7157E-B0EA-48FE-BA99-184429B77D01}" presName="Name25" presStyleLbl="parChTrans1D1" presStyleIdx="1" presStyleCnt="3"/>
      <dgm:spPr/>
    </dgm:pt>
    <dgm:pt modelId="{56FAC7EC-90A3-4EBC-A1D5-3FFCDD542FB8}" type="pres">
      <dgm:prSet presAssocID="{C4A73F4B-FE98-4C1B-BC85-77B621CA56AF}" presName="node" presStyleCnt="0"/>
      <dgm:spPr/>
    </dgm:pt>
    <dgm:pt modelId="{02550D2D-CDF7-4CC6-B083-1D98795A6953}" type="pres">
      <dgm:prSet presAssocID="{C4A73F4B-FE98-4C1B-BC85-77B621CA56AF}" presName="parentNode" presStyleLbl="node1" presStyleIdx="2" presStyleCnt="4">
        <dgm:presLayoutVars>
          <dgm:chMax val="1"/>
          <dgm:bulletEnabled val="1"/>
        </dgm:presLayoutVars>
      </dgm:prSet>
      <dgm:spPr/>
    </dgm:pt>
    <dgm:pt modelId="{CAF750B5-6BFE-488D-9652-5997ED098786}" type="pres">
      <dgm:prSet presAssocID="{C4A73F4B-FE98-4C1B-BC85-77B621CA56AF}" presName="childNode" presStyleLbl="revTx" presStyleIdx="1" presStyleCnt="3">
        <dgm:presLayoutVars>
          <dgm:bulletEnabled val="1"/>
        </dgm:presLayoutVars>
      </dgm:prSet>
      <dgm:spPr/>
    </dgm:pt>
    <dgm:pt modelId="{664A09DF-17F5-4221-9036-692C0214C9A3}" type="pres">
      <dgm:prSet presAssocID="{B00FD601-489F-43DF-A273-670769FE047E}" presName="Name25" presStyleLbl="parChTrans1D1" presStyleIdx="2" presStyleCnt="3"/>
      <dgm:spPr/>
    </dgm:pt>
    <dgm:pt modelId="{C5925C0B-BB3C-4A47-93C8-D863D0FB77D1}" type="pres">
      <dgm:prSet presAssocID="{753D5A4D-90F5-4BAD-8C65-D320BBB78DA3}" presName="node" presStyleCnt="0"/>
      <dgm:spPr/>
    </dgm:pt>
    <dgm:pt modelId="{D6514254-DB33-4DD1-8021-C777C4092C06}" type="pres">
      <dgm:prSet presAssocID="{753D5A4D-90F5-4BAD-8C65-D320BBB78DA3}" presName="parentNode" presStyleLbl="node1" presStyleIdx="3" presStyleCnt="4">
        <dgm:presLayoutVars>
          <dgm:chMax val="1"/>
          <dgm:bulletEnabled val="1"/>
        </dgm:presLayoutVars>
      </dgm:prSet>
      <dgm:spPr/>
    </dgm:pt>
    <dgm:pt modelId="{B91983C0-EF05-48DD-9A8D-8D69793D2EE1}" type="pres">
      <dgm:prSet presAssocID="{753D5A4D-90F5-4BAD-8C65-D320BBB78DA3}" presName="childNode" presStyleLbl="revTx" presStyleIdx="2" presStyleCnt="3">
        <dgm:presLayoutVars>
          <dgm:bulletEnabled val="1"/>
        </dgm:presLayoutVars>
      </dgm:prSet>
      <dgm:spPr/>
    </dgm:pt>
  </dgm:ptLst>
  <dgm:cxnLst>
    <dgm:cxn modelId="{80E95A05-1901-466A-88FC-70ABB99D060B}" type="presOf" srcId="{1ED918DE-872F-4E52-8062-671FFF1B7338}" destId="{52467243-CA0F-43DB-9216-FF0C0DC4FAF2}" srcOrd="0" destOrd="0" presId="urn:microsoft.com/office/officeart/2005/8/layout/radial2"/>
    <dgm:cxn modelId="{F3FCEB1A-91BE-4E46-883D-72FCCA2CE62B}" type="presOf" srcId="{CBE7157E-B0EA-48FE-BA99-184429B77D01}" destId="{1C23C28D-2374-408E-B8E1-244BC35EC63E}" srcOrd="0" destOrd="0" presId="urn:microsoft.com/office/officeart/2005/8/layout/radial2"/>
    <dgm:cxn modelId="{C3A08F1C-F6FD-46E7-AE95-7A3753E5B36C}" type="presOf" srcId="{21FC8DFA-0267-44CA-8421-FA8A9DBC7FF2}" destId="{CAF750B5-6BFE-488D-9652-5997ED098786}" srcOrd="0" destOrd="1" presId="urn:microsoft.com/office/officeart/2005/8/layout/radial2"/>
    <dgm:cxn modelId="{0FE8B620-41B1-4250-B529-D733D83BFDDE}" srcId="{C4A73F4B-FE98-4C1B-BC85-77B621CA56AF}" destId="{EE86D646-CF9E-417C-99DF-FC3986018E4C}" srcOrd="2" destOrd="0" parTransId="{AAA10F51-B69B-41E9-8F04-2C2EDFFC7987}" sibTransId="{DFF4E6C9-25BD-4157-89A9-40C1D53D6EE5}"/>
    <dgm:cxn modelId="{1177CF22-0F87-4ACD-AA17-54C08FAB15A5}" srcId="{6F573152-63CB-4A81-BCAA-7167870921A2}" destId="{C4A73F4B-FE98-4C1B-BC85-77B621CA56AF}" srcOrd="1" destOrd="0" parTransId="{CBE7157E-B0EA-48FE-BA99-184429B77D01}" sibTransId="{8189DF9A-E28C-496E-9D86-A2DEEFC8D7AB}"/>
    <dgm:cxn modelId="{F5FAF427-AA9B-419F-8196-D08D0E4912EF}" type="presOf" srcId="{355292D8-0307-4174-BDAB-381217D8A0AC}" destId="{27139251-FA64-485B-8F6D-18F6E33F3C30}" srcOrd="0" destOrd="1" presId="urn:microsoft.com/office/officeart/2005/8/layout/radial2"/>
    <dgm:cxn modelId="{8EB61B2E-3D7B-45E0-99F0-6E5BF0E8221A}" type="presOf" srcId="{BF400980-F726-46F5-BC3F-EB7D0EADAD1B}" destId="{B91983C0-EF05-48DD-9A8D-8D69793D2EE1}" srcOrd="0" destOrd="0" presId="urn:microsoft.com/office/officeart/2005/8/layout/radial2"/>
    <dgm:cxn modelId="{ABB4D53F-B4AE-41F5-B600-6C12794D9282}" type="presOf" srcId="{DA8862DD-AF0A-42B8-810E-42B36383EE9C}" destId="{B91983C0-EF05-48DD-9A8D-8D69793D2EE1}" srcOrd="0" destOrd="2" presId="urn:microsoft.com/office/officeart/2005/8/layout/radial2"/>
    <dgm:cxn modelId="{26B4C056-054A-4FA3-A747-EE006B8E83AE}" type="presOf" srcId="{6F573152-63CB-4A81-BCAA-7167870921A2}" destId="{80ABDE59-FA90-44FC-A81B-BDFE96BB3B44}" srcOrd="0" destOrd="0" presId="urn:microsoft.com/office/officeart/2005/8/layout/radial2"/>
    <dgm:cxn modelId="{94457463-67C6-42B7-A16A-803A7CE1A3A6}" type="presOf" srcId="{3581CE2A-1488-40ED-B3E9-089EAF063076}" destId="{8CAB3881-472B-4E78-9D66-AD360C752A77}" srcOrd="0" destOrd="0" presId="urn:microsoft.com/office/officeart/2005/8/layout/radial2"/>
    <dgm:cxn modelId="{B1F9856C-EC44-415E-856A-920579A260D9}" type="presOf" srcId="{EE86D646-CF9E-417C-99DF-FC3986018E4C}" destId="{CAF750B5-6BFE-488D-9652-5997ED098786}" srcOrd="0" destOrd="2" presId="urn:microsoft.com/office/officeart/2005/8/layout/radial2"/>
    <dgm:cxn modelId="{52C47D74-2116-4537-B335-45D98FE7C3F0}" type="presOf" srcId="{C4A73F4B-FE98-4C1B-BC85-77B621CA56AF}" destId="{02550D2D-CDF7-4CC6-B083-1D98795A6953}" srcOrd="0" destOrd="0" presId="urn:microsoft.com/office/officeart/2005/8/layout/radial2"/>
    <dgm:cxn modelId="{1761DE75-8EC0-4CB9-9EDF-02F6B2008016}" srcId="{753D5A4D-90F5-4BAD-8C65-D320BBB78DA3}" destId="{BF400980-F726-46F5-BC3F-EB7D0EADAD1B}" srcOrd="0" destOrd="0" parTransId="{8F5DDAA7-F73B-4375-8D24-8155EF592B85}" sibTransId="{DD0B3B30-D6A6-451F-B39B-E4B1921A37FD}"/>
    <dgm:cxn modelId="{54082D86-0A94-4F22-8BC0-22085112BA16}" type="presOf" srcId="{753D5A4D-90F5-4BAD-8C65-D320BBB78DA3}" destId="{D6514254-DB33-4DD1-8021-C777C4092C06}" srcOrd="0" destOrd="0" presId="urn:microsoft.com/office/officeart/2005/8/layout/radial2"/>
    <dgm:cxn modelId="{49CD0E87-3D78-43DB-905A-31098BCFC5E2}" type="presOf" srcId="{D41C11E5-9B29-43F0-A1C2-591A2A703162}" destId="{27139251-FA64-485B-8F6D-18F6E33F3C30}" srcOrd="0" destOrd="0" presId="urn:microsoft.com/office/officeart/2005/8/layout/radial2"/>
    <dgm:cxn modelId="{95650D96-F5A8-4B4B-8109-2C425B3562AF}" srcId="{3581CE2A-1488-40ED-B3E9-089EAF063076}" destId="{D41C11E5-9B29-43F0-A1C2-591A2A703162}" srcOrd="0" destOrd="0" parTransId="{A2C10E49-6C47-49CF-8181-70279DC7B879}" sibTransId="{F3B852A8-4082-4507-B6B1-7B8C3C50C7A6}"/>
    <dgm:cxn modelId="{82669998-F9BA-483E-8AA2-E1D4B34669BB}" srcId="{C4A73F4B-FE98-4C1B-BC85-77B621CA56AF}" destId="{6DD41643-BA0F-4D3A-8C3B-1F7C3F4A86C7}" srcOrd="0" destOrd="0" parTransId="{8E7975F2-E8E2-4586-B8B1-9A6EEE818EDC}" sibTransId="{5FB8C9EF-3ED9-4490-8FD8-E1ADA8712C85}"/>
    <dgm:cxn modelId="{13EC969D-D853-4822-8A2C-86626042ACCB}" srcId="{3581CE2A-1488-40ED-B3E9-089EAF063076}" destId="{355292D8-0307-4174-BDAB-381217D8A0AC}" srcOrd="1" destOrd="0" parTransId="{6F79D67A-DB6E-4BA6-9BA7-D09C83F3D7EA}" sibTransId="{2F2E90D1-0701-4257-9531-93D2AB03B1F7}"/>
    <dgm:cxn modelId="{A3841DAA-F4E4-40AF-AB40-86A34D2974E0}" type="presOf" srcId="{B00FD601-489F-43DF-A273-670769FE047E}" destId="{664A09DF-17F5-4221-9036-692C0214C9A3}" srcOrd="0" destOrd="0" presId="urn:microsoft.com/office/officeart/2005/8/layout/radial2"/>
    <dgm:cxn modelId="{D3CD4BB6-4E7E-4226-9BF0-79CD6538F5E2}" type="presOf" srcId="{6DD41643-BA0F-4D3A-8C3B-1F7C3F4A86C7}" destId="{CAF750B5-6BFE-488D-9652-5997ED098786}" srcOrd="0" destOrd="0" presId="urn:microsoft.com/office/officeart/2005/8/layout/radial2"/>
    <dgm:cxn modelId="{0549AAB7-1C4F-4223-87F8-6F75150E048E}" srcId="{753D5A4D-90F5-4BAD-8C65-D320BBB78DA3}" destId="{DA8862DD-AF0A-42B8-810E-42B36383EE9C}" srcOrd="2" destOrd="0" parTransId="{02E9CF03-AE45-4B59-93A5-C51F80148E49}" sibTransId="{8A5E5842-B41F-4252-963F-A1BF5C25E3D7}"/>
    <dgm:cxn modelId="{54A64ED0-4A1C-454F-92BD-521C6028FB1A}" srcId="{753D5A4D-90F5-4BAD-8C65-D320BBB78DA3}" destId="{C3CAC7A0-7B7C-4569-9410-A96CEE7EF0F1}" srcOrd="1" destOrd="0" parTransId="{81AEFDA8-8A14-4098-AAF5-4442D49D380D}" sibTransId="{9AA77106-D9C3-4978-9418-1D1C7B454190}"/>
    <dgm:cxn modelId="{56A34CD8-E97D-4CE1-8E02-9304ABD55409}" srcId="{C4A73F4B-FE98-4C1B-BC85-77B621CA56AF}" destId="{21FC8DFA-0267-44CA-8421-FA8A9DBC7FF2}" srcOrd="1" destOrd="0" parTransId="{FADCF84C-5E3F-4AE0-8F97-4BEB57570740}" sibTransId="{0CFE125F-8A9C-4575-8702-95D52612B9C9}"/>
    <dgm:cxn modelId="{175577E2-6EAB-4C30-9494-775F4A9F9936}" type="presOf" srcId="{C3CAC7A0-7B7C-4569-9410-A96CEE7EF0F1}" destId="{B91983C0-EF05-48DD-9A8D-8D69793D2EE1}" srcOrd="0" destOrd="1" presId="urn:microsoft.com/office/officeart/2005/8/layout/radial2"/>
    <dgm:cxn modelId="{ACA552E5-91EB-4036-A731-8F678D51525B}" srcId="{6F573152-63CB-4A81-BCAA-7167870921A2}" destId="{753D5A4D-90F5-4BAD-8C65-D320BBB78DA3}" srcOrd="2" destOrd="0" parTransId="{B00FD601-489F-43DF-A273-670769FE047E}" sibTransId="{E77B6F01-D0F0-41CA-8CA2-2BE2379182C6}"/>
    <dgm:cxn modelId="{4006EAFA-3403-401E-8475-629ABB3F1106}" srcId="{6F573152-63CB-4A81-BCAA-7167870921A2}" destId="{3581CE2A-1488-40ED-B3E9-089EAF063076}" srcOrd="0" destOrd="0" parTransId="{1ED918DE-872F-4E52-8062-671FFF1B7338}" sibTransId="{4D5BBAFB-EF51-463D-8E2F-7D1A05CF0FE2}"/>
    <dgm:cxn modelId="{03AF1036-BCD8-4294-9709-C83B2FBFE75C}" type="presParOf" srcId="{80ABDE59-FA90-44FC-A81B-BDFE96BB3B44}" destId="{862B66A8-E469-4A13-A30B-1F3028EDAB44}" srcOrd="0" destOrd="0" presId="urn:microsoft.com/office/officeart/2005/8/layout/radial2"/>
    <dgm:cxn modelId="{74034FD1-A9D3-4FB0-BBF2-A0DF712A321B}" type="presParOf" srcId="{862B66A8-E469-4A13-A30B-1F3028EDAB44}" destId="{F973271B-33F0-4C41-874D-781C8651B0B6}" srcOrd="0" destOrd="0" presId="urn:microsoft.com/office/officeart/2005/8/layout/radial2"/>
    <dgm:cxn modelId="{05D5DCB2-EDB4-424F-A03A-52D746085FB3}" type="presParOf" srcId="{F973271B-33F0-4C41-874D-781C8651B0B6}" destId="{ED34CFC2-504F-4287-A608-0201938B264B}" srcOrd="0" destOrd="0" presId="urn:microsoft.com/office/officeart/2005/8/layout/radial2"/>
    <dgm:cxn modelId="{6B48B89C-03AA-456D-8286-335BC64A6453}" type="presParOf" srcId="{F973271B-33F0-4C41-874D-781C8651B0B6}" destId="{09334B99-6A42-4EA4-B9A2-09ECF2127034}" srcOrd="1" destOrd="0" presId="urn:microsoft.com/office/officeart/2005/8/layout/radial2"/>
    <dgm:cxn modelId="{C4627082-683C-447C-B63A-ACA8C2418BC4}" type="presParOf" srcId="{862B66A8-E469-4A13-A30B-1F3028EDAB44}" destId="{52467243-CA0F-43DB-9216-FF0C0DC4FAF2}" srcOrd="1" destOrd="0" presId="urn:microsoft.com/office/officeart/2005/8/layout/radial2"/>
    <dgm:cxn modelId="{8D083BAD-B617-4613-BC62-7E3FDF62EC25}" type="presParOf" srcId="{862B66A8-E469-4A13-A30B-1F3028EDAB44}" destId="{04EDF684-86FF-4467-B0BF-0B141394C5B4}" srcOrd="2" destOrd="0" presId="urn:microsoft.com/office/officeart/2005/8/layout/radial2"/>
    <dgm:cxn modelId="{D954C579-ACDF-4ED7-B3B7-93576897AA03}" type="presParOf" srcId="{04EDF684-86FF-4467-B0BF-0B141394C5B4}" destId="{8CAB3881-472B-4E78-9D66-AD360C752A77}" srcOrd="0" destOrd="0" presId="urn:microsoft.com/office/officeart/2005/8/layout/radial2"/>
    <dgm:cxn modelId="{D03A31AA-A291-42A7-9E2B-F64DC9D59C81}" type="presParOf" srcId="{04EDF684-86FF-4467-B0BF-0B141394C5B4}" destId="{27139251-FA64-485B-8F6D-18F6E33F3C30}" srcOrd="1" destOrd="0" presId="urn:microsoft.com/office/officeart/2005/8/layout/radial2"/>
    <dgm:cxn modelId="{251F3DF3-64D2-4033-92FE-38EA818784A3}" type="presParOf" srcId="{862B66A8-E469-4A13-A30B-1F3028EDAB44}" destId="{1C23C28D-2374-408E-B8E1-244BC35EC63E}" srcOrd="3" destOrd="0" presId="urn:microsoft.com/office/officeart/2005/8/layout/radial2"/>
    <dgm:cxn modelId="{24BA9A82-2758-49EB-B0F4-6E0CF269A17C}" type="presParOf" srcId="{862B66A8-E469-4A13-A30B-1F3028EDAB44}" destId="{56FAC7EC-90A3-4EBC-A1D5-3FFCDD542FB8}" srcOrd="4" destOrd="0" presId="urn:microsoft.com/office/officeart/2005/8/layout/radial2"/>
    <dgm:cxn modelId="{31E362A0-0087-4B4F-8EF5-5D1A9C537557}" type="presParOf" srcId="{56FAC7EC-90A3-4EBC-A1D5-3FFCDD542FB8}" destId="{02550D2D-CDF7-4CC6-B083-1D98795A6953}" srcOrd="0" destOrd="0" presId="urn:microsoft.com/office/officeart/2005/8/layout/radial2"/>
    <dgm:cxn modelId="{B297AE0D-2205-44AB-94E7-01A3E5902B25}" type="presParOf" srcId="{56FAC7EC-90A3-4EBC-A1D5-3FFCDD542FB8}" destId="{CAF750B5-6BFE-488D-9652-5997ED098786}" srcOrd="1" destOrd="0" presId="urn:microsoft.com/office/officeart/2005/8/layout/radial2"/>
    <dgm:cxn modelId="{8A9EBBBC-15AA-4B01-8B24-EDD97CB88EFA}" type="presParOf" srcId="{862B66A8-E469-4A13-A30B-1F3028EDAB44}" destId="{664A09DF-17F5-4221-9036-692C0214C9A3}" srcOrd="5" destOrd="0" presId="urn:microsoft.com/office/officeart/2005/8/layout/radial2"/>
    <dgm:cxn modelId="{ACF189C2-4EAA-49D8-8A92-D6BBF516FC6A}" type="presParOf" srcId="{862B66A8-E469-4A13-A30B-1F3028EDAB44}" destId="{C5925C0B-BB3C-4A47-93C8-D863D0FB77D1}" srcOrd="6" destOrd="0" presId="urn:microsoft.com/office/officeart/2005/8/layout/radial2"/>
    <dgm:cxn modelId="{B346E202-E5EF-4931-B649-E97CA5C1D31C}" type="presParOf" srcId="{C5925C0B-BB3C-4A47-93C8-D863D0FB77D1}" destId="{D6514254-DB33-4DD1-8021-C777C4092C06}" srcOrd="0" destOrd="0" presId="urn:microsoft.com/office/officeart/2005/8/layout/radial2"/>
    <dgm:cxn modelId="{0C2ECD51-EDA5-4424-B7EE-E17E9306C2DB}" type="presParOf" srcId="{C5925C0B-BB3C-4A47-93C8-D863D0FB77D1}" destId="{B91983C0-EF05-48DD-9A8D-8D69793D2EE1}" srcOrd="1" destOrd="0" presId="urn:microsoft.com/office/officeart/2005/8/layout/radial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4EDA3BD-39EE-4BE6-896E-5D5D6909D1C1}" type="doc">
      <dgm:prSet loTypeId="urn:microsoft.com/office/officeart/2005/8/layout/list1" loCatId="list" qsTypeId="urn:microsoft.com/office/officeart/2005/8/quickstyle/3d7" qsCatId="3D" csTypeId="urn:microsoft.com/office/officeart/2005/8/colors/accent1_2" csCatId="accent1" phldr="1"/>
      <dgm:spPr/>
      <dgm:t>
        <a:bodyPr/>
        <a:lstStyle/>
        <a:p>
          <a:endParaRPr lang="en-GB"/>
        </a:p>
      </dgm:t>
    </dgm:pt>
    <dgm:pt modelId="{A575C91B-8408-471E-AE6A-376350B2D510}">
      <dgm:prSet phldrT="[Text]"/>
      <dgm:spPr/>
      <dgm:t>
        <a:bodyPr/>
        <a:lstStyle/>
        <a:p>
          <a:r>
            <a:rPr lang="en-GB" b="1">
              <a:latin typeface="Times New Roman" panose="02020603050405020304" pitchFamily="18" charset="0"/>
              <a:cs typeface="Times New Roman" panose="02020603050405020304" pitchFamily="18" charset="0"/>
            </a:rPr>
            <a:t>Understanding what the customer wants</a:t>
          </a:r>
          <a:endParaRPr lang="en-GB">
            <a:latin typeface="Times New Roman" panose="02020603050405020304" pitchFamily="18" charset="0"/>
            <a:cs typeface="Times New Roman" panose="02020603050405020304" pitchFamily="18" charset="0"/>
          </a:endParaRPr>
        </a:p>
      </dgm:t>
    </dgm:pt>
    <dgm:pt modelId="{1AD7A346-032A-4B90-8E26-F5A6C8E15128}" type="parTrans" cxnId="{A6D325D3-0104-4B3D-8A23-B5B08DFC0F25}">
      <dgm:prSet/>
      <dgm:spPr/>
      <dgm:t>
        <a:bodyPr/>
        <a:lstStyle/>
        <a:p>
          <a:endParaRPr lang="en-GB"/>
        </a:p>
      </dgm:t>
    </dgm:pt>
    <dgm:pt modelId="{5B26F359-67E8-460C-8413-85624407BF67}" type="sibTrans" cxnId="{A6D325D3-0104-4B3D-8A23-B5B08DFC0F25}">
      <dgm:prSet/>
      <dgm:spPr/>
      <dgm:t>
        <a:bodyPr/>
        <a:lstStyle/>
        <a:p>
          <a:endParaRPr lang="en-GB"/>
        </a:p>
      </dgm:t>
    </dgm:pt>
    <dgm:pt modelId="{AC945BCF-00F0-4964-B7DD-8E5A22CCB0FF}">
      <dgm:prSet phldrT="[Text]"/>
      <dgm:spPr/>
      <dgm:t>
        <a:bodyPr/>
        <a:lstStyle/>
        <a:p>
          <a:r>
            <a:rPr lang="en-GB" b="1">
              <a:latin typeface="Times New Roman" panose="02020603050405020304" pitchFamily="18" charset="0"/>
              <a:cs typeface="Times New Roman" panose="02020603050405020304" pitchFamily="18" charset="0"/>
            </a:rPr>
            <a:t>Understand the value proposition</a:t>
          </a:r>
          <a:endParaRPr lang="en-GB">
            <a:latin typeface="Times New Roman" panose="02020603050405020304" pitchFamily="18" charset="0"/>
            <a:cs typeface="Times New Roman" panose="02020603050405020304" pitchFamily="18" charset="0"/>
          </a:endParaRPr>
        </a:p>
      </dgm:t>
    </dgm:pt>
    <dgm:pt modelId="{F658882A-11E7-4129-AE11-5E0C3AD15194}" type="parTrans" cxnId="{EDD9CA1F-ABFE-4B5A-AD59-584E9BA2FBC2}">
      <dgm:prSet/>
      <dgm:spPr/>
      <dgm:t>
        <a:bodyPr/>
        <a:lstStyle/>
        <a:p>
          <a:endParaRPr lang="en-GB"/>
        </a:p>
      </dgm:t>
    </dgm:pt>
    <dgm:pt modelId="{374AAEC2-2CC1-45F9-A648-32F1B3281041}" type="sibTrans" cxnId="{EDD9CA1F-ABFE-4B5A-AD59-584E9BA2FBC2}">
      <dgm:prSet/>
      <dgm:spPr/>
      <dgm:t>
        <a:bodyPr/>
        <a:lstStyle/>
        <a:p>
          <a:endParaRPr lang="en-GB"/>
        </a:p>
      </dgm:t>
    </dgm:pt>
    <dgm:pt modelId="{C5A5FA4C-ED8A-46B0-B195-CDC178AC4803}">
      <dgm:prSet phldrT="[Text]"/>
      <dgm:spPr/>
      <dgm:t>
        <a:bodyPr/>
        <a:lstStyle/>
        <a:p>
          <a:r>
            <a:rPr lang="en-GB" b="1">
              <a:latin typeface="Times New Roman" panose="02020603050405020304" pitchFamily="18" charset="0"/>
              <a:cs typeface="Times New Roman" panose="02020603050405020304" pitchFamily="18" charset="0"/>
            </a:rPr>
            <a:t>Identify proper customer segmentation</a:t>
          </a:r>
          <a:endParaRPr lang="en-GB">
            <a:latin typeface="Times New Roman" panose="02020603050405020304" pitchFamily="18" charset="0"/>
            <a:cs typeface="Times New Roman" panose="02020603050405020304" pitchFamily="18" charset="0"/>
          </a:endParaRPr>
        </a:p>
      </dgm:t>
    </dgm:pt>
    <dgm:pt modelId="{38CAEE7F-4BCF-436A-9B9A-A329ECF4F067}" type="parTrans" cxnId="{C3529C51-5FA0-4834-9B2A-E2CE42C7744A}">
      <dgm:prSet/>
      <dgm:spPr/>
      <dgm:t>
        <a:bodyPr/>
        <a:lstStyle/>
        <a:p>
          <a:endParaRPr lang="en-GB"/>
        </a:p>
      </dgm:t>
    </dgm:pt>
    <dgm:pt modelId="{BD86E275-1B54-44EA-B631-EE5AFEB0FA1F}" type="sibTrans" cxnId="{C3529C51-5FA0-4834-9B2A-E2CE42C7744A}">
      <dgm:prSet/>
      <dgm:spPr/>
      <dgm:t>
        <a:bodyPr/>
        <a:lstStyle/>
        <a:p>
          <a:endParaRPr lang="en-GB"/>
        </a:p>
      </dgm:t>
    </dgm:pt>
    <dgm:pt modelId="{1A28E3C6-3B0A-4645-BFA0-74356D325229}">
      <dgm:prSet/>
      <dgm:spPr/>
      <dgm:t>
        <a:bodyPr/>
        <a:lstStyle/>
        <a:p>
          <a:r>
            <a:rPr lang="en-GB" b="1">
              <a:latin typeface="Times New Roman" panose="02020603050405020304" pitchFamily="18" charset="0"/>
              <a:cs typeface="Times New Roman" panose="02020603050405020304" pitchFamily="18" charset="0"/>
            </a:rPr>
            <a:t>Invest in the most valuable customer</a:t>
          </a:r>
        </a:p>
      </dgm:t>
    </dgm:pt>
    <dgm:pt modelId="{B77A7B3D-B766-4174-AEB3-0BE38D7C0D39}" type="parTrans" cxnId="{8CAE889E-A6D9-4028-BCA6-CCED9A2B2AF3}">
      <dgm:prSet/>
      <dgm:spPr/>
      <dgm:t>
        <a:bodyPr/>
        <a:lstStyle/>
        <a:p>
          <a:endParaRPr lang="en-GB"/>
        </a:p>
      </dgm:t>
    </dgm:pt>
    <dgm:pt modelId="{69A6DF5D-B4F8-47D2-9EB3-0C50CD44054C}" type="sibTrans" cxnId="{8CAE889E-A6D9-4028-BCA6-CCED9A2B2AF3}">
      <dgm:prSet/>
      <dgm:spPr/>
      <dgm:t>
        <a:bodyPr/>
        <a:lstStyle/>
        <a:p>
          <a:endParaRPr lang="en-GB"/>
        </a:p>
      </dgm:t>
    </dgm:pt>
    <dgm:pt modelId="{B761AAED-94E8-4881-BBAE-B400991830FE}">
      <dgm:prSet/>
      <dgm:spPr/>
      <dgm:t>
        <a:bodyPr/>
        <a:lstStyle/>
        <a:p>
          <a:r>
            <a:rPr lang="en-GB" b="1">
              <a:latin typeface="Times New Roman" panose="02020603050405020304" pitchFamily="18" charset="0"/>
              <a:cs typeface="Times New Roman" panose="02020603050405020304" pitchFamily="18" charset="0"/>
            </a:rPr>
            <a:t>Create win-win price</a:t>
          </a:r>
        </a:p>
      </dgm:t>
    </dgm:pt>
    <dgm:pt modelId="{E0D0C83D-AD47-4606-A2C9-B8A427593B2C}" type="parTrans" cxnId="{FB7F1A0E-B67B-4EAB-A3D2-E726EC961F90}">
      <dgm:prSet/>
      <dgm:spPr/>
      <dgm:t>
        <a:bodyPr/>
        <a:lstStyle/>
        <a:p>
          <a:endParaRPr lang="en-GB"/>
        </a:p>
      </dgm:t>
    </dgm:pt>
    <dgm:pt modelId="{BCCF9C9B-73C4-45D3-8B02-E04016BEE5CD}" type="sibTrans" cxnId="{FB7F1A0E-B67B-4EAB-A3D2-E726EC961F90}">
      <dgm:prSet/>
      <dgm:spPr/>
      <dgm:t>
        <a:bodyPr/>
        <a:lstStyle/>
        <a:p>
          <a:endParaRPr lang="en-GB"/>
        </a:p>
      </dgm:t>
    </dgm:pt>
    <dgm:pt modelId="{5E3850A4-7F29-4868-83AA-9F6CF9876969}" type="pres">
      <dgm:prSet presAssocID="{64EDA3BD-39EE-4BE6-896E-5D5D6909D1C1}" presName="linear" presStyleCnt="0">
        <dgm:presLayoutVars>
          <dgm:dir/>
          <dgm:animLvl val="lvl"/>
          <dgm:resizeHandles val="exact"/>
        </dgm:presLayoutVars>
      </dgm:prSet>
      <dgm:spPr/>
    </dgm:pt>
    <dgm:pt modelId="{871630D0-A9D0-481C-8646-083B5B801C0A}" type="pres">
      <dgm:prSet presAssocID="{A575C91B-8408-471E-AE6A-376350B2D510}" presName="parentLin" presStyleCnt="0"/>
      <dgm:spPr/>
    </dgm:pt>
    <dgm:pt modelId="{75268C94-0D8D-453B-BDC8-00E69FD1403A}" type="pres">
      <dgm:prSet presAssocID="{A575C91B-8408-471E-AE6A-376350B2D510}" presName="parentLeftMargin" presStyleLbl="node1" presStyleIdx="0" presStyleCnt="5"/>
      <dgm:spPr/>
    </dgm:pt>
    <dgm:pt modelId="{F40C62FB-9585-4783-A0CB-B6D834DC786D}" type="pres">
      <dgm:prSet presAssocID="{A575C91B-8408-471E-AE6A-376350B2D510}" presName="parentText" presStyleLbl="node1" presStyleIdx="0" presStyleCnt="5">
        <dgm:presLayoutVars>
          <dgm:chMax val="0"/>
          <dgm:bulletEnabled val="1"/>
        </dgm:presLayoutVars>
      </dgm:prSet>
      <dgm:spPr/>
    </dgm:pt>
    <dgm:pt modelId="{73D8743A-72DF-44B3-9EA1-ECF4F1F0AF32}" type="pres">
      <dgm:prSet presAssocID="{A575C91B-8408-471E-AE6A-376350B2D510}" presName="negativeSpace" presStyleCnt="0"/>
      <dgm:spPr/>
    </dgm:pt>
    <dgm:pt modelId="{F352902D-01C3-4A49-B37E-760DD7557D5E}" type="pres">
      <dgm:prSet presAssocID="{A575C91B-8408-471E-AE6A-376350B2D510}" presName="childText" presStyleLbl="conFgAcc1" presStyleIdx="0" presStyleCnt="5">
        <dgm:presLayoutVars>
          <dgm:bulletEnabled val="1"/>
        </dgm:presLayoutVars>
      </dgm:prSet>
      <dgm:spPr/>
    </dgm:pt>
    <dgm:pt modelId="{D44D8D8D-BA16-4549-ABE2-2E843DBE409E}" type="pres">
      <dgm:prSet presAssocID="{5B26F359-67E8-460C-8413-85624407BF67}" presName="spaceBetweenRectangles" presStyleCnt="0"/>
      <dgm:spPr/>
    </dgm:pt>
    <dgm:pt modelId="{15394BB3-8F3F-4BD2-8368-CA6892BF49BB}" type="pres">
      <dgm:prSet presAssocID="{AC945BCF-00F0-4964-B7DD-8E5A22CCB0FF}" presName="parentLin" presStyleCnt="0"/>
      <dgm:spPr/>
    </dgm:pt>
    <dgm:pt modelId="{921DD851-2AA4-4A67-99C8-96783B31CAD4}" type="pres">
      <dgm:prSet presAssocID="{AC945BCF-00F0-4964-B7DD-8E5A22CCB0FF}" presName="parentLeftMargin" presStyleLbl="node1" presStyleIdx="0" presStyleCnt="5"/>
      <dgm:spPr/>
    </dgm:pt>
    <dgm:pt modelId="{2B21C244-F6B3-489D-ADC7-09143CB6AC70}" type="pres">
      <dgm:prSet presAssocID="{AC945BCF-00F0-4964-B7DD-8E5A22CCB0FF}" presName="parentText" presStyleLbl="node1" presStyleIdx="1" presStyleCnt="5">
        <dgm:presLayoutVars>
          <dgm:chMax val="0"/>
          <dgm:bulletEnabled val="1"/>
        </dgm:presLayoutVars>
      </dgm:prSet>
      <dgm:spPr/>
    </dgm:pt>
    <dgm:pt modelId="{80F66145-EC3C-4ED7-95DF-7C2E9729661D}" type="pres">
      <dgm:prSet presAssocID="{AC945BCF-00F0-4964-B7DD-8E5A22CCB0FF}" presName="negativeSpace" presStyleCnt="0"/>
      <dgm:spPr/>
    </dgm:pt>
    <dgm:pt modelId="{FC3C30E2-4E0A-4290-9438-060B427AE5D7}" type="pres">
      <dgm:prSet presAssocID="{AC945BCF-00F0-4964-B7DD-8E5A22CCB0FF}" presName="childText" presStyleLbl="conFgAcc1" presStyleIdx="1" presStyleCnt="5">
        <dgm:presLayoutVars>
          <dgm:bulletEnabled val="1"/>
        </dgm:presLayoutVars>
      </dgm:prSet>
      <dgm:spPr/>
    </dgm:pt>
    <dgm:pt modelId="{F470DBC8-B9F5-4D4D-BF5B-E31D8F0AFAE2}" type="pres">
      <dgm:prSet presAssocID="{374AAEC2-2CC1-45F9-A648-32F1B3281041}" presName="spaceBetweenRectangles" presStyleCnt="0"/>
      <dgm:spPr/>
    </dgm:pt>
    <dgm:pt modelId="{14E5C336-AA61-4D3F-AAA1-1E8D95C6F374}" type="pres">
      <dgm:prSet presAssocID="{C5A5FA4C-ED8A-46B0-B195-CDC178AC4803}" presName="parentLin" presStyleCnt="0"/>
      <dgm:spPr/>
    </dgm:pt>
    <dgm:pt modelId="{D10578CC-4B57-4187-8BF3-DB2F7A01FBFE}" type="pres">
      <dgm:prSet presAssocID="{C5A5FA4C-ED8A-46B0-B195-CDC178AC4803}" presName="parentLeftMargin" presStyleLbl="node1" presStyleIdx="1" presStyleCnt="5"/>
      <dgm:spPr/>
    </dgm:pt>
    <dgm:pt modelId="{E7E6E37C-BA5E-4023-8EBF-7DCDE4EFDD27}" type="pres">
      <dgm:prSet presAssocID="{C5A5FA4C-ED8A-46B0-B195-CDC178AC4803}" presName="parentText" presStyleLbl="node1" presStyleIdx="2" presStyleCnt="5">
        <dgm:presLayoutVars>
          <dgm:chMax val="0"/>
          <dgm:bulletEnabled val="1"/>
        </dgm:presLayoutVars>
      </dgm:prSet>
      <dgm:spPr/>
    </dgm:pt>
    <dgm:pt modelId="{096B7FC1-59FB-430F-9C74-16612E722996}" type="pres">
      <dgm:prSet presAssocID="{C5A5FA4C-ED8A-46B0-B195-CDC178AC4803}" presName="negativeSpace" presStyleCnt="0"/>
      <dgm:spPr/>
    </dgm:pt>
    <dgm:pt modelId="{C86D3342-E376-412E-A432-20287CE6D1AA}" type="pres">
      <dgm:prSet presAssocID="{C5A5FA4C-ED8A-46B0-B195-CDC178AC4803}" presName="childText" presStyleLbl="conFgAcc1" presStyleIdx="2" presStyleCnt="5">
        <dgm:presLayoutVars>
          <dgm:bulletEnabled val="1"/>
        </dgm:presLayoutVars>
      </dgm:prSet>
      <dgm:spPr/>
    </dgm:pt>
    <dgm:pt modelId="{48C5B737-592E-443C-83C2-C8C09D626125}" type="pres">
      <dgm:prSet presAssocID="{BD86E275-1B54-44EA-B631-EE5AFEB0FA1F}" presName="spaceBetweenRectangles" presStyleCnt="0"/>
      <dgm:spPr/>
    </dgm:pt>
    <dgm:pt modelId="{7F88A7A1-1E37-4054-B1A7-3A0D8FC4D8EE}" type="pres">
      <dgm:prSet presAssocID="{B761AAED-94E8-4881-BBAE-B400991830FE}" presName="parentLin" presStyleCnt="0"/>
      <dgm:spPr/>
    </dgm:pt>
    <dgm:pt modelId="{98000C27-B9F7-4BBB-AE0D-5B9626B9010A}" type="pres">
      <dgm:prSet presAssocID="{B761AAED-94E8-4881-BBAE-B400991830FE}" presName="parentLeftMargin" presStyleLbl="node1" presStyleIdx="2" presStyleCnt="5"/>
      <dgm:spPr/>
    </dgm:pt>
    <dgm:pt modelId="{D7A409D8-8488-4D71-847F-D94F753CAEFD}" type="pres">
      <dgm:prSet presAssocID="{B761AAED-94E8-4881-BBAE-B400991830FE}" presName="parentText" presStyleLbl="node1" presStyleIdx="3" presStyleCnt="5">
        <dgm:presLayoutVars>
          <dgm:chMax val="0"/>
          <dgm:bulletEnabled val="1"/>
        </dgm:presLayoutVars>
      </dgm:prSet>
      <dgm:spPr/>
    </dgm:pt>
    <dgm:pt modelId="{EF4E7C64-ACF0-4E2C-9FCB-85EC30545AEC}" type="pres">
      <dgm:prSet presAssocID="{B761AAED-94E8-4881-BBAE-B400991830FE}" presName="negativeSpace" presStyleCnt="0"/>
      <dgm:spPr/>
    </dgm:pt>
    <dgm:pt modelId="{E8F1E21E-7C5A-4BAA-882A-28A3E0EF8D17}" type="pres">
      <dgm:prSet presAssocID="{B761AAED-94E8-4881-BBAE-B400991830FE}" presName="childText" presStyleLbl="conFgAcc1" presStyleIdx="3" presStyleCnt="5">
        <dgm:presLayoutVars>
          <dgm:bulletEnabled val="1"/>
        </dgm:presLayoutVars>
      </dgm:prSet>
      <dgm:spPr/>
    </dgm:pt>
    <dgm:pt modelId="{0614ACE0-533B-45D8-A1A6-9B6F3B9DD50C}" type="pres">
      <dgm:prSet presAssocID="{BCCF9C9B-73C4-45D3-8B02-E04016BEE5CD}" presName="spaceBetweenRectangles" presStyleCnt="0"/>
      <dgm:spPr/>
    </dgm:pt>
    <dgm:pt modelId="{56978052-3929-4FE2-8CF1-C95D14620402}" type="pres">
      <dgm:prSet presAssocID="{1A28E3C6-3B0A-4645-BFA0-74356D325229}" presName="parentLin" presStyleCnt="0"/>
      <dgm:spPr/>
    </dgm:pt>
    <dgm:pt modelId="{75D6B5D7-2972-489A-A829-CE24F5511548}" type="pres">
      <dgm:prSet presAssocID="{1A28E3C6-3B0A-4645-BFA0-74356D325229}" presName="parentLeftMargin" presStyleLbl="node1" presStyleIdx="3" presStyleCnt="5"/>
      <dgm:spPr/>
    </dgm:pt>
    <dgm:pt modelId="{D8527D2F-14A3-4B58-B9F1-E3F67CCE7A03}" type="pres">
      <dgm:prSet presAssocID="{1A28E3C6-3B0A-4645-BFA0-74356D325229}" presName="parentText" presStyleLbl="node1" presStyleIdx="4" presStyleCnt="5">
        <dgm:presLayoutVars>
          <dgm:chMax val="0"/>
          <dgm:bulletEnabled val="1"/>
        </dgm:presLayoutVars>
      </dgm:prSet>
      <dgm:spPr/>
    </dgm:pt>
    <dgm:pt modelId="{0407C588-CDAD-4293-8300-761B8066FEEC}" type="pres">
      <dgm:prSet presAssocID="{1A28E3C6-3B0A-4645-BFA0-74356D325229}" presName="negativeSpace" presStyleCnt="0"/>
      <dgm:spPr/>
    </dgm:pt>
    <dgm:pt modelId="{DF136CD2-6653-48FE-8018-C7FCB75F7FBA}" type="pres">
      <dgm:prSet presAssocID="{1A28E3C6-3B0A-4645-BFA0-74356D325229}" presName="childText" presStyleLbl="conFgAcc1" presStyleIdx="4" presStyleCnt="5">
        <dgm:presLayoutVars>
          <dgm:bulletEnabled val="1"/>
        </dgm:presLayoutVars>
      </dgm:prSet>
      <dgm:spPr/>
    </dgm:pt>
  </dgm:ptLst>
  <dgm:cxnLst>
    <dgm:cxn modelId="{FB7F1A0E-B67B-4EAB-A3D2-E726EC961F90}" srcId="{64EDA3BD-39EE-4BE6-896E-5D5D6909D1C1}" destId="{B761AAED-94E8-4881-BBAE-B400991830FE}" srcOrd="3" destOrd="0" parTransId="{E0D0C83D-AD47-4606-A2C9-B8A427593B2C}" sibTransId="{BCCF9C9B-73C4-45D3-8B02-E04016BEE5CD}"/>
    <dgm:cxn modelId="{EDD9CA1F-ABFE-4B5A-AD59-584E9BA2FBC2}" srcId="{64EDA3BD-39EE-4BE6-896E-5D5D6909D1C1}" destId="{AC945BCF-00F0-4964-B7DD-8E5A22CCB0FF}" srcOrd="1" destOrd="0" parTransId="{F658882A-11E7-4129-AE11-5E0C3AD15194}" sibTransId="{374AAEC2-2CC1-45F9-A648-32F1B3281041}"/>
    <dgm:cxn modelId="{6C9BCB24-5983-41DC-86E4-1E3F5436DEA1}" type="presOf" srcId="{A575C91B-8408-471E-AE6A-376350B2D510}" destId="{75268C94-0D8D-453B-BDC8-00E69FD1403A}" srcOrd="0" destOrd="0" presId="urn:microsoft.com/office/officeart/2005/8/layout/list1"/>
    <dgm:cxn modelId="{E8427134-11A0-4001-A2C5-C42619F07838}" type="presOf" srcId="{AC945BCF-00F0-4964-B7DD-8E5A22CCB0FF}" destId="{2B21C244-F6B3-489D-ADC7-09143CB6AC70}" srcOrd="1" destOrd="0" presId="urn:microsoft.com/office/officeart/2005/8/layout/list1"/>
    <dgm:cxn modelId="{03FEFD40-2734-4776-89B8-0BD8DA06CCEC}" type="presOf" srcId="{64EDA3BD-39EE-4BE6-896E-5D5D6909D1C1}" destId="{5E3850A4-7F29-4868-83AA-9F6CF9876969}" srcOrd="0" destOrd="0" presId="urn:microsoft.com/office/officeart/2005/8/layout/list1"/>
    <dgm:cxn modelId="{62F00D44-AC15-4F70-9DA8-99498BCEBC48}" type="presOf" srcId="{1A28E3C6-3B0A-4645-BFA0-74356D325229}" destId="{D8527D2F-14A3-4B58-B9F1-E3F67CCE7A03}" srcOrd="1" destOrd="0" presId="urn:microsoft.com/office/officeart/2005/8/layout/list1"/>
    <dgm:cxn modelId="{57052949-2512-41A0-86F9-81E2D764D52C}" type="presOf" srcId="{1A28E3C6-3B0A-4645-BFA0-74356D325229}" destId="{75D6B5D7-2972-489A-A829-CE24F5511548}" srcOrd="0" destOrd="0" presId="urn:microsoft.com/office/officeart/2005/8/layout/list1"/>
    <dgm:cxn modelId="{C3529C51-5FA0-4834-9B2A-E2CE42C7744A}" srcId="{64EDA3BD-39EE-4BE6-896E-5D5D6909D1C1}" destId="{C5A5FA4C-ED8A-46B0-B195-CDC178AC4803}" srcOrd="2" destOrd="0" parTransId="{38CAEE7F-4BCF-436A-9B9A-A329ECF4F067}" sibTransId="{BD86E275-1B54-44EA-B631-EE5AFEB0FA1F}"/>
    <dgm:cxn modelId="{C0DB1064-0831-40E0-A091-1365A51DBB4B}" type="presOf" srcId="{B761AAED-94E8-4881-BBAE-B400991830FE}" destId="{D7A409D8-8488-4D71-847F-D94F753CAEFD}" srcOrd="1" destOrd="0" presId="urn:microsoft.com/office/officeart/2005/8/layout/list1"/>
    <dgm:cxn modelId="{F4D76971-B734-41BC-A23F-7FAD064EFBD9}" type="presOf" srcId="{A575C91B-8408-471E-AE6A-376350B2D510}" destId="{F40C62FB-9585-4783-A0CB-B6D834DC786D}" srcOrd="1" destOrd="0" presId="urn:microsoft.com/office/officeart/2005/8/layout/list1"/>
    <dgm:cxn modelId="{8CAE889E-A6D9-4028-BCA6-CCED9A2B2AF3}" srcId="{64EDA3BD-39EE-4BE6-896E-5D5D6909D1C1}" destId="{1A28E3C6-3B0A-4645-BFA0-74356D325229}" srcOrd="4" destOrd="0" parTransId="{B77A7B3D-B766-4174-AEB3-0BE38D7C0D39}" sibTransId="{69A6DF5D-B4F8-47D2-9EB3-0C50CD44054C}"/>
    <dgm:cxn modelId="{01BFF5B5-D7E9-43C9-93E0-334AFE80769C}" type="presOf" srcId="{AC945BCF-00F0-4964-B7DD-8E5A22CCB0FF}" destId="{921DD851-2AA4-4A67-99C8-96783B31CAD4}" srcOrd="0" destOrd="0" presId="urn:microsoft.com/office/officeart/2005/8/layout/list1"/>
    <dgm:cxn modelId="{07751CC0-AB3F-4F7F-A435-3215923E6FB4}" type="presOf" srcId="{C5A5FA4C-ED8A-46B0-B195-CDC178AC4803}" destId="{D10578CC-4B57-4187-8BF3-DB2F7A01FBFE}" srcOrd="0" destOrd="0" presId="urn:microsoft.com/office/officeart/2005/8/layout/list1"/>
    <dgm:cxn modelId="{A6D325D3-0104-4B3D-8A23-B5B08DFC0F25}" srcId="{64EDA3BD-39EE-4BE6-896E-5D5D6909D1C1}" destId="{A575C91B-8408-471E-AE6A-376350B2D510}" srcOrd="0" destOrd="0" parTransId="{1AD7A346-032A-4B90-8E26-F5A6C8E15128}" sibTransId="{5B26F359-67E8-460C-8413-85624407BF67}"/>
    <dgm:cxn modelId="{12ADC3E3-9F44-44AF-998F-DCC7EAA67262}" type="presOf" srcId="{B761AAED-94E8-4881-BBAE-B400991830FE}" destId="{98000C27-B9F7-4BBB-AE0D-5B9626B9010A}" srcOrd="0" destOrd="0" presId="urn:microsoft.com/office/officeart/2005/8/layout/list1"/>
    <dgm:cxn modelId="{3E0DA1FC-74A8-4B2F-99EA-03C893E25904}" type="presOf" srcId="{C5A5FA4C-ED8A-46B0-B195-CDC178AC4803}" destId="{E7E6E37C-BA5E-4023-8EBF-7DCDE4EFDD27}" srcOrd="1" destOrd="0" presId="urn:microsoft.com/office/officeart/2005/8/layout/list1"/>
    <dgm:cxn modelId="{879A745E-C8C0-4386-80ED-9284F6850BE5}" type="presParOf" srcId="{5E3850A4-7F29-4868-83AA-9F6CF9876969}" destId="{871630D0-A9D0-481C-8646-083B5B801C0A}" srcOrd="0" destOrd="0" presId="urn:microsoft.com/office/officeart/2005/8/layout/list1"/>
    <dgm:cxn modelId="{B2CF23A6-67BF-402A-BFB1-B846C4BC795E}" type="presParOf" srcId="{871630D0-A9D0-481C-8646-083B5B801C0A}" destId="{75268C94-0D8D-453B-BDC8-00E69FD1403A}" srcOrd="0" destOrd="0" presId="urn:microsoft.com/office/officeart/2005/8/layout/list1"/>
    <dgm:cxn modelId="{5ECFCD79-1C00-48B1-8889-9E81680E4D2B}" type="presParOf" srcId="{871630D0-A9D0-481C-8646-083B5B801C0A}" destId="{F40C62FB-9585-4783-A0CB-B6D834DC786D}" srcOrd="1" destOrd="0" presId="urn:microsoft.com/office/officeart/2005/8/layout/list1"/>
    <dgm:cxn modelId="{178C4579-CF7C-41E4-8FD2-6A12624229A6}" type="presParOf" srcId="{5E3850A4-7F29-4868-83AA-9F6CF9876969}" destId="{73D8743A-72DF-44B3-9EA1-ECF4F1F0AF32}" srcOrd="1" destOrd="0" presId="urn:microsoft.com/office/officeart/2005/8/layout/list1"/>
    <dgm:cxn modelId="{F58E8972-B928-4F43-987F-C24C1EB87512}" type="presParOf" srcId="{5E3850A4-7F29-4868-83AA-9F6CF9876969}" destId="{F352902D-01C3-4A49-B37E-760DD7557D5E}" srcOrd="2" destOrd="0" presId="urn:microsoft.com/office/officeart/2005/8/layout/list1"/>
    <dgm:cxn modelId="{2E564FB4-F8C2-4949-991E-70AE29C88434}" type="presParOf" srcId="{5E3850A4-7F29-4868-83AA-9F6CF9876969}" destId="{D44D8D8D-BA16-4549-ABE2-2E843DBE409E}" srcOrd="3" destOrd="0" presId="urn:microsoft.com/office/officeart/2005/8/layout/list1"/>
    <dgm:cxn modelId="{4BC98A01-3ABE-4B96-8FAD-295032DF887F}" type="presParOf" srcId="{5E3850A4-7F29-4868-83AA-9F6CF9876969}" destId="{15394BB3-8F3F-4BD2-8368-CA6892BF49BB}" srcOrd="4" destOrd="0" presId="urn:microsoft.com/office/officeart/2005/8/layout/list1"/>
    <dgm:cxn modelId="{ACF5065C-994C-4CD4-B07C-C1B74018660A}" type="presParOf" srcId="{15394BB3-8F3F-4BD2-8368-CA6892BF49BB}" destId="{921DD851-2AA4-4A67-99C8-96783B31CAD4}" srcOrd="0" destOrd="0" presId="urn:microsoft.com/office/officeart/2005/8/layout/list1"/>
    <dgm:cxn modelId="{1A211078-18B3-4F88-A77C-B29D0228C737}" type="presParOf" srcId="{15394BB3-8F3F-4BD2-8368-CA6892BF49BB}" destId="{2B21C244-F6B3-489D-ADC7-09143CB6AC70}" srcOrd="1" destOrd="0" presId="urn:microsoft.com/office/officeart/2005/8/layout/list1"/>
    <dgm:cxn modelId="{6EAE9131-7DEE-4A52-8071-C6181CFB690B}" type="presParOf" srcId="{5E3850A4-7F29-4868-83AA-9F6CF9876969}" destId="{80F66145-EC3C-4ED7-95DF-7C2E9729661D}" srcOrd="5" destOrd="0" presId="urn:microsoft.com/office/officeart/2005/8/layout/list1"/>
    <dgm:cxn modelId="{8AE721CB-E2E6-4229-B842-229C15D3A7F5}" type="presParOf" srcId="{5E3850A4-7F29-4868-83AA-9F6CF9876969}" destId="{FC3C30E2-4E0A-4290-9438-060B427AE5D7}" srcOrd="6" destOrd="0" presId="urn:microsoft.com/office/officeart/2005/8/layout/list1"/>
    <dgm:cxn modelId="{173A3EC4-FC11-41AA-AAD1-A9C2FD81A79E}" type="presParOf" srcId="{5E3850A4-7F29-4868-83AA-9F6CF9876969}" destId="{F470DBC8-B9F5-4D4D-BF5B-E31D8F0AFAE2}" srcOrd="7" destOrd="0" presId="urn:microsoft.com/office/officeart/2005/8/layout/list1"/>
    <dgm:cxn modelId="{FACF7974-53ED-4764-99D4-418CF10FBB6F}" type="presParOf" srcId="{5E3850A4-7F29-4868-83AA-9F6CF9876969}" destId="{14E5C336-AA61-4D3F-AAA1-1E8D95C6F374}" srcOrd="8" destOrd="0" presId="urn:microsoft.com/office/officeart/2005/8/layout/list1"/>
    <dgm:cxn modelId="{78D1B219-B6BE-4B94-A963-34A9BF9258E1}" type="presParOf" srcId="{14E5C336-AA61-4D3F-AAA1-1E8D95C6F374}" destId="{D10578CC-4B57-4187-8BF3-DB2F7A01FBFE}" srcOrd="0" destOrd="0" presId="urn:microsoft.com/office/officeart/2005/8/layout/list1"/>
    <dgm:cxn modelId="{4EF60535-7773-48DE-BCF9-3F2FF21D0C91}" type="presParOf" srcId="{14E5C336-AA61-4D3F-AAA1-1E8D95C6F374}" destId="{E7E6E37C-BA5E-4023-8EBF-7DCDE4EFDD27}" srcOrd="1" destOrd="0" presId="urn:microsoft.com/office/officeart/2005/8/layout/list1"/>
    <dgm:cxn modelId="{48C65850-DD30-48F5-BF72-138BE20D5ED3}" type="presParOf" srcId="{5E3850A4-7F29-4868-83AA-9F6CF9876969}" destId="{096B7FC1-59FB-430F-9C74-16612E722996}" srcOrd="9" destOrd="0" presId="urn:microsoft.com/office/officeart/2005/8/layout/list1"/>
    <dgm:cxn modelId="{D660D412-C670-4BA8-9A50-7CD199AB34DF}" type="presParOf" srcId="{5E3850A4-7F29-4868-83AA-9F6CF9876969}" destId="{C86D3342-E376-412E-A432-20287CE6D1AA}" srcOrd="10" destOrd="0" presId="urn:microsoft.com/office/officeart/2005/8/layout/list1"/>
    <dgm:cxn modelId="{ED2E78E1-00A8-45F0-BA54-3358F4B5340A}" type="presParOf" srcId="{5E3850A4-7F29-4868-83AA-9F6CF9876969}" destId="{48C5B737-592E-443C-83C2-C8C09D626125}" srcOrd="11" destOrd="0" presId="urn:microsoft.com/office/officeart/2005/8/layout/list1"/>
    <dgm:cxn modelId="{CE243E25-DFC1-454D-94B5-B27D8449A7CD}" type="presParOf" srcId="{5E3850A4-7F29-4868-83AA-9F6CF9876969}" destId="{7F88A7A1-1E37-4054-B1A7-3A0D8FC4D8EE}" srcOrd="12" destOrd="0" presId="urn:microsoft.com/office/officeart/2005/8/layout/list1"/>
    <dgm:cxn modelId="{350FB6AC-7AA7-4F15-84F9-ADE526C45E49}" type="presParOf" srcId="{7F88A7A1-1E37-4054-B1A7-3A0D8FC4D8EE}" destId="{98000C27-B9F7-4BBB-AE0D-5B9626B9010A}" srcOrd="0" destOrd="0" presId="urn:microsoft.com/office/officeart/2005/8/layout/list1"/>
    <dgm:cxn modelId="{FC582082-31C1-4C20-8F93-C2DC4863BB50}" type="presParOf" srcId="{7F88A7A1-1E37-4054-B1A7-3A0D8FC4D8EE}" destId="{D7A409D8-8488-4D71-847F-D94F753CAEFD}" srcOrd="1" destOrd="0" presId="urn:microsoft.com/office/officeart/2005/8/layout/list1"/>
    <dgm:cxn modelId="{9F832BAF-C531-4F75-9770-3E91D7FFE5A6}" type="presParOf" srcId="{5E3850A4-7F29-4868-83AA-9F6CF9876969}" destId="{EF4E7C64-ACF0-4E2C-9FCB-85EC30545AEC}" srcOrd="13" destOrd="0" presId="urn:microsoft.com/office/officeart/2005/8/layout/list1"/>
    <dgm:cxn modelId="{F6FA266F-CA36-4A9F-A1E9-F9BB8E6B5612}" type="presParOf" srcId="{5E3850A4-7F29-4868-83AA-9F6CF9876969}" destId="{E8F1E21E-7C5A-4BAA-882A-28A3E0EF8D17}" srcOrd="14" destOrd="0" presId="urn:microsoft.com/office/officeart/2005/8/layout/list1"/>
    <dgm:cxn modelId="{B07D7512-78AD-4EF8-908A-DF0ACE73450D}" type="presParOf" srcId="{5E3850A4-7F29-4868-83AA-9F6CF9876969}" destId="{0614ACE0-533B-45D8-A1A6-9B6F3B9DD50C}" srcOrd="15" destOrd="0" presId="urn:microsoft.com/office/officeart/2005/8/layout/list1"/>
    <dgm:cxn modelId="{684C429E-2BD2-4325-ADE6-8E461FE26CC4}" type="presParOf" srcId="{5E3850A4-7F29-4868-83AA-9F6CF9876969}" destId="{56978052-3929-4FE2-8CF1-C95D14620402}" srcOrd="16" destOrd="0" presId="urn:microsoft.com/office/officeart/2005/8/layout/list1"/>
    <dgm:cxn modelId="{1FFDAFC4-A92C-4908-905E-F2FD48499B53}" type="presParOf" srcId="{56978052-3929-4FE2-8CF1-C95D14620402}" destId="{75D6B5D7-2972-489A-A829-CE24F5511548}" srcOrd="0" destOrd="0" presId="urn:microsoft.com/office/officeart/2005/8/layout/list1"/>
    <dgm:cxn modelId="{2CC41576-8851-4E7D-950B-6CE7C7948BDF}" type="presParOf" srcId="{56978052-3929-4FE2-8CF1-C95D14620402}" destId="{D8527D2F-14A3-4B58-B9F1-E3F67CCE7A03}" srcOrd="1" destOrd="0" presId="urn:microsoft.com/office/officeart/2005/8/layout/list1"/>
    <dgm:cxn modelId="{4A9E4003-9096-4C51-A121-357396D40FBA}" type="presParOf" srcId="{5E3850A4-7F29-4868-83AA-9F6CF9876969}" destId="{0407C588-CDAD-4293-8300-761B8066FEEC}" srcOrd="17" destOrd="0" presId="urn:microsoft.com/office/officeart/2005/8/layout/list1"/>
    <dgm:cxn modelId="{A4F7AC6E-45F7-42CF-9B7D-FE848C037A0C}" type="presParOf" srcId="{5E3850A4-7F29-4868-83AA-9F6CF9876969}" destId="{DF136CD2-6653-48FE-8018-C7FCB75F7FBA}" srcOrd="18" destOrd="0" presId="urn:microsoft.com/office/officeart/2005/8/layout/lis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EE48C422-0A59-48B5-BDB7-5C285178A0E9}" type="doc">
      <dgm:prSet loTypeId="urn:microsoft.com/office/officeart/2005/8/layout/radial3" loCatId="cycle" qsTypeId="urn:microsoft.com/office/officeart/2005/8/quickstyle/3d2#1" qsCatId="3D" csTypeId="urn:microsoft.com/office/officeart/2005/8/colors/accent1_2" csCatId="accent1" phldr="1"/>
      <dgm:spPr/>
      <dgm:t>
        <a:bodyPr/>
        <a:lstStyle/>
        <a:p>
          <a:endParaRPr lang="en-GB"/>
        </a:p>
      </dgm:t>
    </dgm:pt>
    <dgm:pt modelId="{8CC8A174-A01F-4562-BE93-F139A4CC2524}">
      <dgm:prSet phldrT="[Text]"/>
      <dgm:spPr/>
      <dgm:t>
        <a:bodyPr/>
        <a:lstStyle/>
        <a:p>
          <a:r>
            <a:rPr lang="en-GB" b="1">
              <a:latin typeface="Times New Roman" panose="02020603050405020304" pitchFamily="18" charset="0"/>
              <a:cs typeface="Times New Roman" panose="02020603050405020304" pitchFamily="18" charset="0"/>
            </a:rPr>
            <a:t>Supplier Management </a:t>
          </a:r>
        </a:p>
      </dgm:t>
    </dgm:pt>
    <dgm:pt modelId="{0C3387BD-BA9E-4946-863D-6B3A56284228}" type="parTrans" cxnId="{213DCF41-2754-4025-B5AC-AC4847621129}">
      <dgm:prSet/>
      <dgm:spPr/>
      <dgm:t>
        <a:bodyPr/>
        <a:lstStyle/>
        <a:p>
          <a:endParaRPr lang="en-GB" b="1">
            <a:latin typeface="Times New Roman" panose="02020603050405020304" pitchFamily="18" charset="0"/>
            <a:cs typeface="Times New Roman" panose="02020603050405020304" pitchFamily="18" charset="0"/>
          </a:endParaRPr>
        </a:p>
      </dgm:t>
    </dgm:pt>
    <dgm:pt modelId="{D4643811-B8E9-45BA-BF1B-6440FEADB247}" type="sibTrans" cxnId="{213DCF41-2754-4025-B5AC-AC4847621129}">
      <dgm:prSet/>
      <dgm:spPr/>
      <dgm:t>
        <a:bodyPr/>
        <a:lstStyle/>
        <a:p>
          <a:endParaRPr lang="en-GB" b="1">
            <a:latin typeface="Times New Roman" panose="02020603050405020304" pitchFamily="18" charset="0"/>
            <a:cs typeface="Times New Roman" panose="02020603050405020304" pitchFamily="18" charset="0"/>
          </a:endParaRPr>
        </a:p>
      </dgm:t>
    </dgm:pt>
    <dgm:pt modelId="{D1447B75-FC86-421F-837B-C75207F825C7}">
      <dgm:prSet phldrT="[Text]"/>
      <dgm:spPr/>
      <dgm:t>
        <a:bodyPr/>
        <a:lstStyle/>
        <a:p>
          <a:r>
            <a:rPr lang="en-GB" b="1">
              <a:latin typeface="Times New Roman" panose="02020603050405020304" pitchFamily="18" charset="0"/>
              <a:cs typeface="Times New Roman" panose="02020603050405020304" pitchFamily="18" charset="0"/>
            </a:rPr>
            <a:t>Ensure contract are alinged with business</a:t>
          </a:r>
        </a:p>
      </dgm:t>
    </dgm:pt>
    <dgm:pt modelId="{83339270-FE20-4337-A97B-8E4B47D35BAA}" type="parTrans" cxnId="{CF1892BA-CA6B-4788-8402-DDFCC61B0035}">
      <dgm:prSet/>
      <dgm:spPr/>
      <dgm:t>
        <a:bodyPr/>
        <a:lstStyle/>
        <a:p>
          <a:endParaRPr lang="en-GB" b="1">
            <a:latin typeface="Times New Roman" panose="02020603050405020304" pitchFamily="18" charset="0"/>
            <a:cs typeface="Times New Roman" panose="02020603050405020304" pitchFamily="18" charset="0"/>
          </a:endParaRPr>
        </a:p>
      </dgm:t>
    </dgm:pt>
    <dgm:pt modelId="{810B65BC-86BE-4F0B-A4DF-A1AB6F1A58E0}" type="sibTrans" cxnId="{CF1892BA-CA6B-4788-8402-DDFCC61B0035}">
      <dgm:prSet/>
      <dgm:spPr/>
      <dgm:t>
        <a:bodyPr/>
        <a:lstStyle/>
        <a:p>
          <a:endParaRPr lang="en-GB" b="1">
            <a:latin typeface="Times New Roman" panose="02020603050405020304" pitchFamily="18" charset="0"/>
            <a:cs typeface="Times New Roman" panose="02020603050405020304" pitchFamily="18" charset="0"/>
          </a:endParaRPr>
        </a:p>
      </dgm:t>
    </dgm:pt>
    <dgm:pt modelId="{6CE58079-9179-4D0F-ADDF-A3734561E9AF}">
      <dgm:prSet phldrT="[Text]"/>
      <dgm:spPr/>
      <dgm:t>
        <a:bodyPr/>
        <a:lstStyle/>
        <a:p>
          <a:r>
            <a:rPr lang="en-GB" b="1">
              <a:latin typeface="Times New Roman" panose="02020603050405020304" pitchFamily="18" charset="0"/>
              <a:cs typeface="Times New Roman" panose="02020603050405020304" pitchFamily="18" charset="0"/>
            </a:rPr>
            <a:t>Negotiate contract with supplier</a:t>
          </a:r>
        </a:p>
      </dgm:t>
    </dgm:pt>
    <dgm:pt modelId="{2CD2368A-22C5-43E0-B323-EA77C1A3E907}" type="parTrans" cxnId="{3158EE15-C12F-4D59-9EDA-F2B20CE04D3B}">
      <dgm:prSet/>
      <dgm:spPr/>
      <dgm:t>
        <a:bodyPr/>
        <a:lstStyle/>
        <a:p>
          <a:endParaRPr lang="en-GB" b="1">
            <a:latin typeface="Times New Roman" panose="02020603050405020304" pitchFamily="18" charset="0"/>
            <a:cs typeface="Times New Roman" panose="02020603050405020304" pitchFamily="18" charset="0"/>
          </a:endParaRPr>
        </a:p>
      </dgm:t>
    </dgm:pt>
    <dgm:pt modelId="{05A66D06-18B4-4397-A226-0AB98A76F7E1}" type="sibTrans" cxnId="{3158EE15-C12F-4D59-9EDA-F2B20CE04D3B}">
      <dgm:prSet/>
      <dgm:spPr/>
      <dgm:t>
        <a:bodyPr/>
        <a:lstStyle/>
        <a:p>
          <a:endParaRPr lang="en-GB" b="1">
            <a:latin typeface="Times New Roman" panose="02020603050405020304" pitchFamily="18" charset="0"/>
            <a:cs typeface="Times New Roman" panose="02020603050405020304" pitchFamily="18" charset="0"/>
          </a:endParaRPr>
        </a:p>
      </dgm:t>
    </dgm:pt>
    <dgm:pt modelId="{6EA1E6A5-D498-4A0F-9A46-B8CA691AE485}">
      <dgm:prSet phldrT="[Text]"/>
      <dgm:spPr/>
      <dgm:t>
        <a:bodyPr/>
        <a:lstStyle/>
        <a:p>
          <a:r>
            <a:rPr lang="en-GB" b="1">
              <a:latin typeface="Times New Roman" panose="02020603050405020304" pitchFamily="18" charset="0"/>
              <a:cs typeface="Times New Roman" panose="02020603050405020304" pitchFamily="18" charset="0"/>
            </a:rPr>
            <a:t>Manage relationship with supplier</a:t>
          </a:r>
        </a:p>
      </dgm:t>
    </dgm:pt>
    <dgm:pt modelId="{A5E9A57D-E25A-41DC-8DE1-DE0BE0B4BD27}" type="parTrans" cxnId="{F2F4180D-7799-4102-B183-5E381A5A8EA0}">
      <dgm:prSet/>
      <dgm:spPr/>
      <dgm:t>
        <a:bodyPr/>
        <a:lstStyle/>
        <a:p>
          <a:endParaRPr lang="en-GB" b="1">
            <a:latin typeface="Times New Roman" panose="02020603050405020304" pitchFamily="18" charset="0"/>
            <a:cs typeface="Times New Roman" panose="02020603050405020304" pitchFamily="18" charset="0"/>
          </a:endParaRPr>
        </a:p>
      </dgm:t>
    </dgm:pt>
    <dgm:pt modelId="{9A54F7E2-5287-483C-AE7B-EBA1D354DE88}" type="sibTrans" cxnId="{F2F4180D-7799-4102-B183-5E381A5A8EA0}">
      <dgm:prSet/>
      <dgm:spPr/>
      <dgm:t>
        <a:bodyPr/>
        <a:lstStyle/>
        <a:p>
          <a:endParaRPr lang="en-GB" b="1">
            <a:latin typeface="Times New Roman" panose="02020603050405020304" pitchFamily="18" charset="0"/>
            <a:cs typeface="Times New Roman" panose="02020603050405020304" pitchFamily="18" charset="0"/>
          </a:endParaRPr>
        </a:p>
      </dgm:t>
    </dgm:pt>
    <dgm:pt modelId="{C8328A6E-E624-46E9-99BF-DA8DB759AC55}">
      <dgm:prSet phldrT="[Text]"/>
      <dgm:spPr/>
      <dgm:t>
        <a:bodyPr/>
        <a:lstStyle/>
        <a:p>
          <a:r>
            <a:rPr lang="en-GB" b="1">
              <a:latin typeface="Times New Roman" panose="02020603050405020304" pitchFamily="18" charset="0"/>
              <a:cs typeface="Times New Roman" panose="02020603050405020304" pitchFamily="18" charset="0"/>
            </a:rPr>
            <a:t>Manage supplier perfromance</a:t>
          </a:r>
        </a:p>
      </dgm:t>
    </dgm:pt>
    <dgm:pt modelId="{D34598F7-1978-4C04-BB8D-A482C665281C}" type="parTrans" cxnId="{8D173BC2-21C0-4C7F-A020-0EBC3660267E}">
      <dgm:prSet/>
      <dgm:spPr/>
      <dgm:t>
        <a:bodyPr/>
        <a:lstStyle/>
        <a:p>
          <a:endParaRPr lang="en-GB" b="1">
            <a:latin typeface="Times New Roman" panose="02020603050405020304" pitchFamily="18" charset="0"/>
            <a:cs typeface="Times New Roman" panose="02020603050405020304" pitchFamily="18" charset="0"/>
          </a:endParaRPr>
        </a:p>
      </dgm:t>
    </dgm:pt>
    <dgm:pt modelId="{1C9FFE6B-FB9E-4C34-BF82-83060D522351}" type="sibTrans" cxnId="{8D173BC2-21C0-4C7F-A020-0EBC3660267E}">
      <dgm:prSet/>
      <dgm:spPr/>
      <dgm:t>
        <a:bodyPr/>
        <a:lstStyle/>
        <a:p>
          <a:endParaRPr lang="en-GB" b="1">
            <a:latin typeface="Times New Roman" panose="02020603050405020304" pitchFamily="18" charset="0"/>
            <a:cs typeface="Times New Roman" panose="02020603050405020304" pitchFamily="18" charset="0"/>
          </a:endParaRPr>
        </a:p>
      </dgm:t>
    </dgm:pt>
    <dgm:pt modelId="{048C1EB6-FF2D-4B5D-896F-8F5483E689F9}">
      <dgm:prSet phldrT="[Text]"/>
      <dgm:spPr/>
      <dgm:t>
        <a:bodyPr/>
        <a:lstStyle/>
        <a:p>
          <a:r>
            <a:rPr lang="en-GB" b="1">
              <a:latin typeface="Times New Roman" panose="02020603050405020304" pitchFamily="18" charset="0"/>
              <a:cs typeface="Times New Roman" panose="02020603050405020304" pitchFamily="18" charset="0"/>
            </a:rPr>
            <a:t>Maintain contract</a:t>
          </a:r>
        </a:p>
      </dgm:t>
    </dgm:pt>
    <dgm:pt modelId="{B9C90F39-6FE3-4C21-8F00-30CDB63521B5}" type="parTrans" cxnId="{42D3C8D1-D62D-4DBE-860B-2F08CC213A66}">
      <dgm:prSet/>
      <dgm:spPr/>
      <dgm:t>
        <a:bodyPr/>
        <a:lstStyle/>
        <a:p>
          <a:endParaRPr lang="en-GB" b="1">
            <a:latin typeface="Times New Roman" panose="02020603050405020304" pitchFamily="18" charset="0"/>
            <a:cs typeface="Times New Roman" panose="02020603050405020304" pitchFamily="18" charset="0"/>
          </a:endParaRPr>
        </a:p>
      </dgm:t>
    </dgm:pt>
    <dgm:pt modelId="{18943E14-6ACA-4541-A527-7CBCE1CE89BE}" type="sibTrans" cxnId="{42D3C8D1-D62D-4DBE-860B-2F08CC213A66}">
      <dgm:prSet/>
      <dgm:spPr/>
      <dgm:t>
        <a:bodyPr/>
        <a:lstStyle/>
        <a:p>
          <a:endParaRPr lang="en-GB" b="1">
            <a:latin typeface="Times New Roman" panose="02020603050405020304" pitchFamily="18" charset="0"/>
            <a:cs typeface="Times New Roman" panose="02020603050405020304" pitchFamily="18" charset="0"/>
          </a:endParaRPr>
        </a:p>
      </dgm:t>
    </dgm:pt>
    <dgm:pt modelId="{7F353037-78EE-4FB9-837B-27184F777245}">
      <dgm:prSet phldrT="[Text]"/>
      <dgm:spPr/>
      <dgm:t>
        <a:bodyPr/>
        <a:lstStyle/>
        <a:p>
          <a:r>
            <a:rPr lang="en-GB" b="1">
              <a:latin typeface="Times New Roman" panose="02020603050405020304" pitchFamily="18" charset="0"/>
              <a:cs typeface="Times New Roman" panose="02020603050405020304" pitchFamily="18" charset="0"/>
            </a:rPr>
            <a:t>Obtain value for money</a:t>
          </a:r>
        </a:p>
      </dgm:t>
    </dgm:pt>
    <dgm:pt modelId="{C6C21B3E-9244-4863-B3EC-099AFCA9A240}" type="parTrans" cxnId="{74262B45-E78C-428D-9D2A-F9FB7F208088}">
      <dgm:prSet/>
      <dgm:spPr/>
      <dgm:t>
        <a:bodyPr/>
        <a:lstStyle/>
        <a:p>
          <a:endParaRPr lang="en-GB" b="1">
            <a:latin typeface="Times New Roman" panose="02020603050405020304" pitchFamily="18" charset="0"/>
            <a:cs typeface="Times New Roman" panose="02020603050405020304" pitchFamily="18" charset="0"/>
          </a:endParaRPr>
        </a:p>
      </dgm:t>
    </dgm:pt>
    <dgm:pt modelId="{DCCB42EB-7793-4795-8579-41CB69E65F92}" type="sibTrans" cxnId="{74262B45-E78C-428D-9D2A-F9FB7F208088}">
      <dgm:prSet/>
      <dgm:spPr/>
      <dgm:t>
        <a:bodyPr/>
        <a:lstStyle/>
        <a:p>
          <a:endParaRPr lang="en-GB" b="1">
            <a:latin typeface="Times New Roman" panose="02020603050405020304" pitchFamily="18" charset="0"/>
            <a:cs typeface="Times New Roman" panose="02020603050405020304" pitchFamily="18" charset="0"/>
          </a:endParaRPr>
        </a:p>
      </dgm:t>
    </dgm:pt>
    <dgm:pt modelId="{994A3158-BB34-4B64-B554-79CB57FEBF87}" type="pres">
      <dgm:prSet presAssocID="{EE48C422-0A59-48B5-BDB7-5C285178A0E9}" presName="composite" presStyleCnt="0">
        <dgm:presLayoutVars>
          <dgm:chMax val="1"/>
          <dgm:dir/>
          <dgm:resizeHandles val="exact"/>
        </dgm:presLayoutVars>
      </dgm:prSet>
      <dgm:spPr/>
    </dgm:pt>
    <dgm:pt modelId="{0CDC4BEB-1AF7-402E-A0F0-2A230804A598}" type="pres">
      <dgm:prSet presAssocID="{EE48C422-0A59-48B5-BDB7-5C285178A0E9}" presName="radial" presStyleCnt="0">
        <dgm:presLayoutVars>
          <dgm:animLvl val="ctr"/>
        </dgm:presLayoutVars>
      </dgm:prSet>
      <dgm:spPr/>
    </dgm:pt>
    <dgm:pt modelId="{0A6CFC31-7C43-42A7-A092-F7239A8CE542}" type="pres">
      <dgm:prSet presAssocID="{8CC8A174-A01F-4562-BE93-F139A4CC2524}" presName="centerShape" presStyleLbl="vennNode1" presStyleIdx="0" presStyleCnt="7"/>
      <dgm:spPr/>
    </dgm:pt>
    <dgm:pt modelId="{CC9023CA-E9F4-480A-8F6C-121779479C6E}" type="pres">
      <dgm:prSet presAssocID="{D1447B75-FC86-421F-837B-C75207F825C7}" presName="node" presStyleLbl="vennNode1" presStyleIdx="1" presStyleCnt="7">
        <dgm:presLayoutVars>
          <dgm:bulletEnabled val="1"/>
        </dgm:presLayoutVars>
      </dgm:prSet>
      <dgm:spPr/>
    </dgm:pt>
    <dgm:pt modelId="{007701F0-5CE9-4E5A-B150-4AC036C92C93}" type="pres">
      <dgm:prSet presAssocID="{6CE58079-9179-4D0F-ADDF-A3734561E9AF}" presName="node" presStyleLbl="vennNode1" presStyleIdx="2" presStyleCnt="7">
        <dgm:presLayoutVars>
          <dgm:bulletEnabled val="1"/>
        </dgm:presLayoutVars>
      </dgm:prSet>
      <dgm:spPr/>
    </dgm:pt>
    <dgm:pt modelId="{9E5F4BF4-A361-4847-BBF1-905CF96E8C5B}" type="pres">
      <dgm:prSet presAssocID="{6EA1E6A5-D498-4A0F-9A46-B8CA691AE485}" presName="node" presStyleLbl="vennNode1" presStyleIdx="3" presStyleCnt="7">
        <dgm:presLayoutVars>
          <dgm:bulletEnabled val="1"/>
        </dgm:presLayoutVars>
      </dgm:prSet>
      <dgm:spPr/>
    </dgm:pt>
    <dgm:pt modelId="{5E923A97-0BD9-4852-A9C5-5680318A485F}" type="pres">
      <dgm:prSet presAssocID="{C8328A6E-E624-46E9-99BF-DA8DB759AC55}" presName="node" presStyleLbl="vennNode1" presStyleIdx="4" presStyleCnt="7">
        <dgm:presLayoutVars>
          <dgm:bulletEnabled val="1"/>
        </dgm:presLayoutVars>
      </dgm:prSet>
      <dgm:spPr/>
    </dgm:pt>
    <dgm:pt modelId="{39A80848-540B-4882-B0D8-7375927CA01C}" type="pres">
      <dgm:prSet presAssocID="{048C1EB6-FF2D-4B5D-896F-8F5483E689F9}" presName="node" presStyleLbl="vennNode1" presStyleIdx="5" presStyleCnt="7">
        <dgm:presLayoutVars>
          <dgm:bulletEnabled val="1"/>
        </dgm:presLayoutVars>
      </dgm:prSet>
      <dgm:spPr/>
    </dgm:pt>
    <dgm:pt modelId="{7E91BDBA-2785-42F9-AC3F-5EEA67495EAF}" type="pres">
      <dgm:prSet presAssocID="{7F353037-78EE-4FB9-837B-27184F777245}" presName="node" presStyleLbl="vennNode1" presStyleIdx="6" presStyleCnt="7">
        <dgm:presLayoutVars>
          <dgm:bulletEnabled val="1"/>
        </dgm:presLayoutVars>
      </dgm:prSet>
      <dgm:spPr/>
    </dgm:pt>
  </dgm:ptLst>
  <dgm:cxnLst>
    <dgm:cxn modelId="{F2F4180D-7799-4102-B183-5E381A5A8EA0}" srcId="{8CC8A174-A01F-4562-BE93-F139A4CC2524}" destId="{6EA1E6A5-D498-4A0F-9A46-B8CA691AE485}" srcOrd="2" destOrd="0" parTransId="{A5E9A57D-E25A-41DC-8DE1-DE0BE0B4BD27}" sibTransId="{9A54F7E2-5287-483C-AE7B-EBA1D354DE88}"/>
    <dgm:cxn modelId="{3158EE15-C12F-4D59-9EDA-F2B20CE04D3B}" srcId="{8CC8A174-A01F-4562-BE93-F139A4CC2524}" destId="{6CE58079-9179-4D0F-ADDF-A3734561E9AF}" srcOrd="1" destOrd="0" parTransId="{2CD2368A-22C5-43E0-B323-EA77C1A3E907}" sibTransId="{05A66D06-18B4-4397-A226-0AB98A76F7E1}"/>
    <dgm:cxn modelId="{582B3E2A-267D-4DD6-BC3A-E3EE7AD63CF0}" type="presOf" srcId="{C8328A6E-E624-46E9-99BF-DA8DB759AC55}" destId="{5E923A97-0BD9-4852-A9C5-5680318A485F}" srcOrd="0" destOrd="0" presId="urn:microsoft.com/office/officeart/2005/8/layout/radial3"/>
    <dgm:cxn modelId="{213DCF41-2754-4025-B5AC-AC4847621129}" srcId="{EE48C422-0A59-48B5-BDB7-5C285178A0E9}" destId="{8CC8A174-A01F-4562-BE93-F139A4CC2524}" srcOrd="0" destOrd="0" parTransId="{0C3387BD-BA9E-4946-863D-6B3A56284228}" sibTransId="{D4643811-B8E9-45BA-BF1B-6440FEADB247}"/>
    <dgm:cxn modelId="{74262B45-E78C-428D-9D2A-F9FB7F208088}" srcId="{8CC8A174-A01F-4562-BE93-F139A4CC2524}" destId="{7F353037-78EE-4FB9-837B-27184F777245}" srcOrd="5" destOrd="0" parTransId="{C6C21B3E-9244-4863-B3EC-099AFCA9A240}" sibTransId="{DCCB42EB-7793-4795-8579-41CB69E65F92}"/>
    <dgm:cxn modelId="{C7E8F748-29C8-485C-820E-48FD57B6237C}" type="presOf" srcId="{6CE58079-9179-4D0F-ADDF-A3734561E9AF}" destId="{007701F0-5CE9-4E5A-B150-4AC036C92C93}" srcOrd="0" destOrd="0" presId="urn:microsoft.com/office/officeart/2005/8/layout/radial3"/>
    <dgm:cxn modelId="{B7DA5E65-B99D-46E4-AE6B-6E9E8DDF1562}" type="presOf" srcId="{048C1EB6-FF2D-4B5D-896F-8F5483E689F9}" destId="{39A80848-540B-4882-B0D8-7375927CA01C}" srcOrd="0" destOrd="0" presId="urn:microsoft.com/office/officeart/2005/8/layout/radial3"/>
    <dgm:cxn modelId="{FBCEDD87-BEF1-41E6-82D7-C58995A593EE}" type="presOf" srcId="{7F353037-78EE-4FB9-837B-27184F777245}" destId="{7E91BDBA-2785-42F9-AC3F-5EEA67495EAF}" srcOrd="0" destOrd="0" presId="urn:microsoft.com/office/officeart/2005/8/layout/radial3"/>
    <dgm:cxn modelId="{E2FC7D9A-1608-4373-9DC2-125C3BD45DED}" type="presOf" srcId="{8CC8A174-A01F-4562-BE93-F139A4CC2524}" destId="{0A6CFC31-7C43-42A7-A092-F7239A8CE542}" srcOrd="0" destOrd="0" presId="urn:microsoft.com/office/officeart/2005/8/layout/radial3"/>
    <dgm:cxn modelId="{0A66A4B7-51B1-45F7-857D-062600256471}" type="presOf" srcId="{D1447B75-FC86-421F-837B-C75207F825C7}" destId="{CC9023CA-E9F4-480A-8F6C-121779479C6E}" srcOrd="0" destOrd="0" presId="urn:microsoft.com/office/officeart/2005/8/layout/radial3"/>
    <dgm:cxn modelId="{CF1892BA-CA6B-4788-8402-DDFCC61B0035}" srcId="{8CC8A174-A01F-4562-BE93-F139A4CC2524}" destId="{D1447B75-FC86-421F-837B-C75207F825C7}" srcOrd="0" destOrd="0" parTransId="{83339270-FE20-4337-A97B-8E4B47D35BAA}" sibTransId="{810B65BC-86BE-4F0B-A4DF-A1AB6F1A58E0}"/>
    <dgm:cxn modelId="{8D173BC2-21C0-4C7F-A020-0EBC3660267E}" srcId="{8CC8A174-A01F-4562-BE93-F139A4CC2524}" destId="{C8328A6E-E624-46E9-99BF-DA8DB759AC55}" srcOrd="3" destOrd="0" parTransId="{D34598F7-1978-4C04-BB8D-A482C665281C}" sibTransId="{1C9FFE6B-FB9E-4C34-BF82-83060D522351}"/>
    <dgm:cxn modelId="{42D3C8D1-D62D-4DBE-860B-2F08CC213A66}" srcId="{8CC8A174-A01F-4562-BE93-F139A4CC2524}" destId="{048C1EB6-FF2D-4B5D-896F-8F5483E689F9}" srcOrd="4" destOrd="0" parTransId="{B9C90F39-6FE3-4C21-8F00-30CDB63521B5}" sibTransId="{18943E14-6ACA-4541-A527-7CBCE1CE89BE}"/>
    <dgm:cxn modelId="{C2685FD4-57AF-405D-9E47-5CD61802AAD7}" type="presOf" srcId="{EE48C422-0A59-48B5-BDB7-5C285178A0E9}" destId="{994A3158-BB34-4B64-B554-79CB57FEBF87}" srcOrd="0" destOrd="0" presId="urn:microsoft.com/office/officeart/2005/8/layout/radial3"/>
    <dgm:cxn modelId="{DD42F2E7-A760-4048-8824-85065BDEBEED}" type="presOf" srcId="{6EA1E6A5-D498-4A0F-9A46-B8CA691AE485}" destId="{9E5F4BF4-A361-4847-BBF1-905CF96E8C5B}" srcOrd="0" destOrd="0" presId="urn:microsoft.com/office/officeart/2005/8/layout/radial3"/>
    <dgm:cxn modelId="{CAC2E3AA-D797-4E6F-AE4B-DAC2B4888CDC}" type="presParOf" srcId="{994A3158-BB34-4B64-B554-79CB57FEBF87}" destId="{0CDC4BEB-1AF7-402E-A0F0-2A230804A598}" srcOrd="0" destOrd="0" presId="urn:microsoft.com/office/officeart/2005/8/layout/radial3"/>
    <dgm:cxn modelId="{D4117914-91D3-4DF5-B0A8-0D4D54751B2E}" type="presParOf" srcId="{0CDC4BEB-1AF7-402E-A0F0-2A230804A598}" destId="{0A6CFC31-7C43-42A7-A092-F7239A8CE542}" srcOrd="0" destOrd="0" presId="urn:microsoft.com/office/officeart/2005/8/layout/radial3"/>
    <dgm:cxn modelId="{0A753484-4070-41A3-8E21-664561C4CBC2}" type="presParOf" srcId="{0CDC4BEB-1AF7-402E-A0F0-2A230804A598}" destId="{CC9023CA-E9F4-480A-8F6C-121779479C6E}" srcOrd="1" destOrd="0" presId="urn:microsoft.com/office/officeart/2005/8/layout/radial3"/>
    <dgm:cxn modelId="{25F1980C-4434-4A60-98C7-2CCF9667A236}" type="presParOf" srcId="{0CDC4BEB-1AF7-402E-A0F0-2A230804A598}" destId="{007701F0-5CE9-4E5A-B150-4AC036C92C93}" srcOrd="2" destOrd="0" presId="urn:microsoft.com/office/officeart/2005/8/layout/radial3"/>
    <dgm:cxn modelId="{43BCE63B-E9B7-4E23-88DE-6DDE1AED9CA5}" type="presParOf" srcId="{0CDC4BEB-1AF7-402E-A0F0-2A230804A598}" destId="{9E5F4BF4-A361-4847-BBF1-905CF96E8C5B}" srcOrd="3" destOrd="0" presId="urn:microsoft.com/office/officeart/2005/8/layout/radial3"/>
    <dgm:cxn modelId="{AD707B87-F8DE-4F61-BEA8-78CFFC3D10E9}" type="presParOf" srcId="{0CDC4BEB-1AF7-402E-A0F0-2A230804A598}" destId="{5E923A97-0BD9-4852-A9C5-5680318A485F}" srcOrd="4" destOrd="0" presId="urn:microsoft.com/office/officeart/2005/8/layout/radial3"/>
    <dgm:cxn modelId="{7C2BC72F-6C3F-401F-8B96-93ECE15985B7}" type="presParOf" srcId="{0CDC4BEB-1AF7-402E-A0F0-2A230804A598}" destId="{39A80848-540B-4882-B0D8-7375927CA01C}" srcOrd="5" destOrd="0" presId="urn:microsoft.com/office/officeart/2005/8/layout/radial3"/>
    <dgm:cxn modelId="{9E04DEF4-A18F-4AB3-A149-638357243740}" type="presParOf" srcId="{0CDC4BEB-1AF7-402E-A0F0-2A230804A598}" destId="{7E91BDBA-2785-42F9-AC3F-5EEA67495EAF}" srcOrd="6" destOrd="0" presId="urn:microsoft.com/office/officeart/2005/8/layout/radial3"/>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62AC05-1C1D-4B21-8E6A-F1E8EBEFD138}">
      <dsp:nvSpPr>
        <dsp:cNvPr id="0" name=""/>
        <dsp:cNvSpPr/>
      </dsp:nvSpPr>
      <dsp:spPr>
        <a:xfrm>
          <a:off x="2086903" y="1032449"/>
          <a:ext cx="1312287" cy="1135181"/>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Drivers of customer value</a:t>
          </a:r>
        </a:p>
      </dsp:txBody>
      <dsp:txXfrm>
        <a:off x="2304367" y="1220564"/>
        <a:ext cx="877359" cy="758951"/>
      </dsp:txXfrm>
    </dsp:sp>
    <dsp:sp modelId="{73D8C582-3626-4C31-A28D-5C14731F3DBC}">
      <dsp:nvSpPr>
        <dsp:cNvPr id="0" name=""/>
        <dsp:cNvSpPr/>
      </dsp:nvSpPr>
      <dsp:spPr>
        <a:xfrm>
          <a:off x="2908647" y="489341"/>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99BBB7F9-7453-405A-8522-9EF12F53C184}">
      <dsp:nvSpPr>
        <dsp:cNvPr id="0" name=""/>
        <dsp:cNvSpPr/>
      </dsp:nvSpPr>
      <dsp:spPr>
        <a:xfrm>
          <a:off x="2207784" y="0"/>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Product function</a:t>
          </a:r>
          <a:endParaRPr lang="en-GB" sz="800" b="1" kern="1200">
            <a:latin typeface="Times New Roman" panose="02020603050405020304" pitchFamily="18" charset="0"/>
            <a:cs typeface="Times New Roman" panose="02020603050405020304" pitchFamily="18" charset="0"/>
          </a:endParaRPr>
        </a:p>
      </dsp:txBody>
      <dsp:txXfrm>
        <a:off x="2386002" y="154180"/>
        <a:ext cx="718974" cy="621996"/>
      </dsp:txXfrm>
    </dsp:sp>
    <dsp:sp modelId="{AF9BC76E-18A5-453B-A92C-0AFBD3E02204}">
      <dsp:nvSpPr>
        <dsp:cNvPr id="0" name=""/>
        <dsp:cNvSpPr/>
      </dsp:nvSpPr>
      <dsp:spPr>
        <a:xfrm>
          <a:off x="3486493" y="1286880"/>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1E6A4AF-2766-493B-A7F0-6ED89B301936}">
      <dsp:nvSpPr>
        <dsp:cNvPr id="0" name=""/>
        <dsp:cNvSpPr/>
      </dsp:nvSpPr>
      <dsp:spPr>
        <a:xfrm>
          <a:off x="3194060" y="57223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Points of differentiation</a:t>
          </a:r>
          <a:endParaRPr lang="en-GB" sz="800" b="1" kern="1200">
            <a:latin typeface="Times New Roman" panose="02020603050405020304" pitchFamily="18" charset="0"/>
            <a:cs typeface="Times New Roman" panose="02020603050405020304" pitchFamily="18" charset="0"/>
          </a:endParaRPr>
        </a:p>
      </dsp:txBody>
      <dsp:txXfrm>
        <a:off x="3372278" y="726411"/>
        <a:ext cx="718974" cy="621996"/>
      </dsp:txXfrm>
    </dsp:sp>
    <dsp:sp modelId="{5EBA324B-DCB2-4C6C-99CF-6531A93C94D9}">
      <dsp:nvSpPr>
        <dsp:cNvPr id="0" name=""/>
        <dsp:cNvSpPr/>
      </dsp:nvSpPr>
      <dsp:spPr>
        <a:xfrm>
          <a:off x="3085084" y="2187153"/>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75B4A052-A918-467A-A2BD-A48C6914B380}">
      <dsp:nvSpPr>
        <dsp:cNvPr id="0" name=""/>
        <dsp:cNvSpPr/>
      </dsp:nvSpPr>
      <dsp:spPr>
        <a:xfrm>
          <a:off x="3194060" y="169717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Quality</a:t>
          </a:r>
          <a:endParaRPr lang="en-GB" sz="800" b="1" kern="1200">
            <a:latin typeface="Times New Roman" panose="02020603050405020304" pitchFamily="18" charset="0"/>
            <a:cs typeface="Times New Roman" panose="02020603050405020304" pitchFamily="18" charset="0"/>
          </a:endParaRPr>
        </a:p>
      </dsp:txBody>
      <dsp:txXfrm>
        <a:off x="3372278" y="1851352"/>
        <a:ext cx="718974" cy="621996"/>
      </dsp:txXfrm>
    </dsp:sp>
    <dsp:sp modelId="{53366CFA-05AD-489C-94C6-0F0C0C0B475F}">
      <dsp:nvSpPr>
        <dsp:cNvPr id="0" name=""/>
        <dsp:cNvSpPr/>
      </dsp:nvSpPr>
      <dsp:spPr>
        <a:xfrm>
          <a:off x="2089345" y="228060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A23955FB-E7C4-4EB3-920D-39A473EDB40E}">
      <dsp:nvSpPr>
        <dsp:cNvPr id="0" name=""/>
        <dsp:cNvSpPr/>
      </dsp:nvSpPr>
      <dsp:spPr>
        <a:xfrm>
          <a:off x="2207784" y="2270043"/>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Service</a:t>
          </a:r>
          <a:endParaRPr lang="en-GB" sz="800" b="1" kern="1200">
            <a:latin typeface="Times New Roman" panose="02020603050405020304" pitchFamily="18" charset="0"/>
            <a:cs typeface="Times New Roman" panose="02020603050405020304" pitchFamily="18" charset="0"/>
          </a:endParaRPr>
        </a:p>
      </dsp:txBody>
      <dsp:txXfrm>
        <a:off x="2386002" y="2424223"/>
        <a:ext cx="718974" cy="621996"/>
      </dsp:txXfrm>
    </dsp:sp>
    <dsp:sp modelId="{83F78334-2EDB-45A4-A4B1-A86D33D1D490}">
      <dsp:nvSpPr>
        <dsp:cNvPr id="0" name=""/>
        <dsp:cNvSpPr/>
      </dsp:nvSpPr>
      <dsp:spPr>
        <a:xfrm>
          <a:off x="1502036" y="1483385"/>
          <a:ext cx="495122" cy="426613"/>
        </a:xfrm>
        <a:prstGeom prst="hexagon">
          <a:avLst>
            <a:gd name="adj" fmla="val 28900"/>
            <a:gd name="vf" fmla="val 11547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2877CF1-2357-4AF3-A559-BAEA8685386D}">
      <dsp:nvSpPr>
        <dsp:cNvPr id="0" name=""/>
        <dsp:cNvSpPr/>
      </dsp:nvSpPr>
      <dsp:spPr>
        <a:xfrm>
          <a:off x="1216929" y="1697812"/>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Marketing</a:t>
          </a:r>
          <a:endParaRPr lang="en-GB" sz="800" b="1" kern="1200">
            <a:latin typeface="Times New Roman" panose="02020603050405020304" pitchFamily="18" charset="0"/>
            <a:cs typeface="Times New Roman" panose="02020603050405020304" pitchFamily="18" charset="0"/>
          </a:endParaRPr>
        </a:p>
      </dsp:txBody>
      <dsp:txXfrm>
        <a:off x="1395147" y="1851992"/>
        <a:ext cx="718974" cy="621996"/>
      </dsp:txXfrm>
    </dsp:sp>
    <dsp:sp modelId="{212E3B1D-E113-44BC-85F1-F819C4B6841D}">
      <dsp:nvSpPr>
        <dsp:cNvPr id="0" name=""/>
        <dsp:cNvSpPr/>
      </dsp:nvSpPr>
      <dsp:spPr>
        <a:xfrm>
          <a:off x="1216929" y="570951"/>
          <a:ext cx="1075410" cy="930356"/>
        </a:xfrm>
        <a:prstGeom prst="hexagon">
          <a:avLst>
            <a:gd name="adj" fmla="val 28570"/>
            <a:gd name="vf" fmla="val 11547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0" kern="1200">
              <a:latin typeface="Times New Roman" panose="02020603050405020304" pitchFamily="18" charset="0"/>
              <a:cs typeface="Times New Roman" panose="02020603050405020304" pitchFamily="18" charset="0"/>
            </a:rPr>
            <a:t>Branding and Pricing</a:t>
          </a:r>
          <a:endParaRPr lang="en-GB" sz="800" b="1" kern="1200">
            <a:latin typeface="Times New Roman" panose="02020603050405020304" pitchFamily="18" charset="0"/>
            <a:cs typeface="Times New Roman" panose="02020603050405020304" pitchFamily="18" charset="0"/>
          </a:endParaRPr>
        </a:p>
      </dsp:txBody>
      <dsp:txXfrm>
        <a:off x="1395147" y="725131"/>
        <a:ext cx="718974" cy="62199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ED2150-8EC4-425D-BF0D-90BFA8DD244E}">
      <dsp:nvSpPr>
        <dsp:cNvPr id="0" name=""/>
        <dsp:cNvSpPr/>
      </dsp:nvSpPr>
      <dsp:spPr>
        <a:xfrm>
          <a:off x="2098012" y="1538376"/>
          <a:ext cx="1290375" cy="12903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Raynolds Value Proposition</a:t>
          </a:r>
        </a:p>
      </dsp:txBody>
      <dsp:txXfrm>
        <a:off x="2098012" y="1538376"/>
        <a:ext cx="1290375" cy="1290375"/>
      </dsp:txXfrm>
    </dsp:sp>
    <dsp:sp modelId="{DA0008E5-DB23-438B-ABE3-7FE3D8F94F29}">
      <dsp:nvSpPr>
        <dsp:cNvPr id="0" name=""/>
        <dsp:cNvSpPr/>
      </dsp:nvSpPr>
      <dsp:spPr>
        <a:xfrm rot="12900000">
          <a:off x="1267269" y="1314302"/>
          <a:ext cx="984988" cy="361305"/>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CB1CF04-9531-43C8-9BA0-A30E79645503}">
      <dsp:nvSpPr>
        <dsp:cNvPr id="0" name=""/>
        <dsp:cNvSpPr/>
      </dsp:nvSpPr>
      <dsp:spPr>
        <a:xfrm>
          <a:off x="743408" y="722128"/>
          <a:ext cx="1225856" cy="9806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The marketplace offering</a:t>
          </a:r>
        </a:p>
      </dsp:txBody>
      <dsp:txXfrm>
        <a:off x="743408" y="722128"/>
        <a:ext cx="1225856" cy="980685"/>
      </dsp:txXfrm>
    </dsp:sp>
    <dsp:sp modelId="{C2E2D3A5-221E-4F56-90E9-FE4C1C6B96CE}">
      <dsp:nvSpPr>
        <dsp:cNvPr id="0" name=""/>
        <dsp:cNvSpPr/>
      </dsp:nvSpPr>
      <dsp:spPr>
        <a:xfrm rot="16200000">
          <a:off x="2250705" y="802357"/>
          <a:ext cx="984988" cy="361305"/>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D57287F-28F2-4CCA-9632-FEB6A84F734D}">
      <dsp:nvSpPr>
        <dsp:cNvPr id="0" name=""/>
        <dsp:cNvSpPr/>
      </dsp:nvSpPr>
      <dsp:spPr>
        <a:xfrm>
          <a:off x="2130271" y="173"/>
          <a:ext cx="1225856" cy="9806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Company Offering </a:t>
          </a:r>
        </a:p>
      </dsp:txBody>
      <dsp:txXfrm>
        <a:off x="2130271" y="173"/>
        <a:ext cx="1225856" cy="980685"/>
      </dsp:txXfrm>
    </dsp:sp>
    <dsp:sp modelId="{0D849FF8-1E91-41FF-8503-31BF6EBFD6C8}">
      <dsp:nvSpPr>
        <dsp:cNvPr id="0" name=""/>
        <dsp:cNvSpPr/>
      </dsp:nvSpPr>
      <dsp:spPr>
        <a:xfrm rot="19500000">
          <a:off x="3234141" y="1314302"/>
          <a:ext cx="984988" cy="361305"/>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E5DCA66-8221-4F85-BCB6-902BFEE17779}">
      <dsp:nvSpPr>
        <dsp:cNvPr id="0" name=""/>
        <dsp:cNvSpPr/>
      </dsp:nvSpPr>
      <dsp:spPr>
        <a:xfrm>
          <a:off x="3517135" y="722128"/>
          <a:ext cx="1225856" cy="98068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What the customer needs </a:t>
          </a:r>
        </a:p>
      </dsp:txBody>
      <dsp:txXfrm>
        <a:off x="3517135" y="722128"/>
        <a:ext cx="1225856" cy="9806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4A09DF-17F5-4221-9036-692C0214C9A3}">
      <dsp:nvSpPr>
        <dsp:cNvPr id="0" name=""/>
        <dsp:cNvSpPr/>
      </dsp:nvSpPr>
      <dsp:spPr>
        <a:xfrm rot="2534087">
          <a:off x="1913563" y="2252041"/>
          <a:ext cx="491116" cy="52998"/>
        </a:xfrm>
        <a:custGeom>
          <a:avLst/>
          <a:gdLst/>
          <a:ahLst/>
          <a:cxnLst/>
          <a:rect l="0" t="0" r="0" b="0"/>
          <a:pathLst>
            <a:path>
              <a:moveTo>
                <a:pt x="0" y="26499"/>
              </a:moveTo>
              <a:lnTo>
                <a:pt x="491116" y="2649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1C23C28D-2374-408E-B8E1-244BC35EC63E}">
      <dsp:nvSpPr>
        <dsp:cNvPr id="0" name=""/>
        <dsp:cNvSpPr/>
      </dsp:nvSpPr>
      <dsp:spPr>
        <a:xfrm>
          <a:off x="1977311" y="1573700"/>
          <a:ext cx="553664" cy="52998"/>
        </a:xfrm>
        <a:custGeom>
          <a:avLst/>
          <a:gdLst/>
          <a:ahLst/>
          <a:cxnLst/>
          <a:rect l="0" t="0" r="0" b="0"/>
          <a:pathLst>
            <a:path>
              <a:moveTo>
                <a:pt x="0" y="26499"/>
              </a:moveTo>
              <a:lnTo>
                <a:pt x="553664" y="2649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2467243-CA0F-43DB-9216-FF0C0DC4FAF2}">
      <dsp:nvSpPr>
        <dsp:cNvPr id="0" name=""/>
        <dsp:cNvSpPr/>
      </dsp:nvSpPr>
      <dsp:spPr>
        <a:xfrm rot="19065913">
          <a:off x="1913563" y="895360"/>
          <a:ext cx="491116" cy="52998"/>
        </a:xfrm>
        <a:custGeom>
          <a:avLst/>
          <a:gdLst/>
          <a:ahLst/>
          <a:cxnLst/>
          <a:rect l="0" t="0" r="0" b="0"/>
          <a:pathLst>
            <a:path>
              <a:moveTo>
                <a:pt x="0" y="26499"/>
              </a:moveTo>
              <a:lnTo>
                <a:pt x="491116" y="2649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9334B99-6A42-4EA4-B9A2-09ECF2127034}">
      <dsp:nvSpPr>
        <dsp:cNvPr id="0" name=""/>
        <dsp:cNvSpPr/>
      </dsp:nvSpPr>
      <dsp:spPr>
        <a:xfrm>
          <a:off x="604238" y="792509"/>
          <a:ext cx="1615380" cy="1615380"/>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l="-39000" r="-39000"/>
          </a:stretch>
        </a:blip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8CAB3881-472B-4E78-9D66-AD360C752A77}">
      <dsp:nvSpPr>
        <dsp:cNvPr id="0" name=""/>
        <dsp:cNvSpPr/>
      </dsp:nvSpPr>
      <dsp:spPr>
        <a:xfrm>
          <a:off x="2223552" y="728"/>
          <a:ext cx="904302" cy="9043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What customer</a:t>
          </a:r>
        </a:p>
      </dsp:txBody>
      <dsp:txXfrm>
        <a:off x="2223552" y="728"/>
        <a:ext cx="904302" cy="904302"/>
      </dsp:txXfrm>
    </dsp:sp>
    <dsp:sp modelId="{27139251-FA64-485B-8F6D-18F6E33F3C30}">
      <dsp:nvSpPr>
        <dsp:cNvPr id="0" name=""/>
        <dsp:cNvSpPr/>
      </dsp:nvSpPr>
      <dsp:spPr>
        <a:xfrm>
          <a:off x="3218285" y="728"/>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What end user</a:t>
          </a:r>
        </a:p>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What channel </a:t>
          </a:r>
        </a:p>
      </dsp:txBody>
      <dsp:txXfrm>
        <a:off x="3218285" y="728"/>
        <a:ext cx="1356453" cy="904302"/>
      </dsp:txXfrm>
    </dsp:sp>
    <dsp:sp modelId="{02550D2D-CDF7-4CC6-B083-1D98795A6953}">
      <dsp:nvSpPr>
        <dsp:cNvPr id="0" name=""/>
        <dsp:cNvSpPr/>
      </dsp:nvSpPr>
      <dsp:spPr>
        <a:xfrm>
          <a:off x="2530976" y="1148048"/>
          <a:ext cx="904302" cy="9043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What Needs</a:t>
          </a:r>
        </a:p>
      </dsp:txBody>
      <dsp:txXfrm>
        <a:off x="2530976" y="1148048"/>
        <a:ext cx="904302" cy="904302"/>
      </dsp:txXfrm>
    </dsp:sp>
    <dsp:sp modelId="{CAF750B5-6BFE-488D-9652-5997ED098786}">
      <dsp:nvSpPr>
        <dsp:cNvPr id="0" name=""/>
        <dsp:cNvSpPr/>
      </dsp:nvSpPr>
      <dsp:spPr>
        <a:xfrm>
          <a:off x="3525708" y="1148048"/>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What Product</a:t>
          </a:r>
        </a:p>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What feature</a:t>
          </a:r>
        </a:p>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What service</a:t>
          </a:r>
        </a:p>
      </dsp:txBody>
      <dsp:txXfrm>
        <a:off x="3525708" y="1148048"/>
        <a:ext cx="1356453" cy="904302"/>
      </dsp:txXfrm>
    </dsp:sp>
    <dsp:sp modelId="{D6514254-DB33-4DD1-8021-C777C4092C06}">
      <dsp:nvSpPr>
        <dsp:cNvPr id="0" name=""/>
        <dsp:cNvSpPr/>
      </dsp:nvSpPr>
      <dsp:spPr>
        <a:xfrm>
          <a:off x="2223552" y="2295369"/>
          <a:ext cx="904302" cy="904302"/>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What Relative Price</a:t>
          </a:r>
        </a:p>
      </dsp:txBody>
      <dsp:txXfrm>
        <a:off x="2223552" y="2295369"/>
        <a:ext cx="904302" cy="904302"/>
      </dsp:txXfrm>
    </dsp:sp>
    <dsp:sp modelId="{B91983C0-EF05-48DD-9A8D-8D69793D2EE1}">
      <dsp:nvSpPr>
        <dsp:cNvPr id="0" name=""/>
        <dsp:cNvSpPr/>
      </dsp:nvSpPr>
      <dsp:spPr>
        <a:xfrm>
          <a:off x="3218285" y="2295369"/>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Premium</a:t>
          </a:r>
        </a:p>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Parity</a:t>
          </a:r>
        </a:p>
        <a:p>
          <a:pPr marL="114300" lvl="1" indent="-114300" algn="l" defTabSz="666750">
            <a:lnSpc>
              <a:spcPct val="90000"/>
            </a:lnSpc>
            <a:spcBef>
              <a:spcPct val="0"/>
            </a:spcBef>
            <a:spcAft>
              <a:spcPct val="15000"/>
            </a:spcAft>
            <a:buChar char="•"/>
          </a:pPr>
          <a:r>
            <a:rPr lang="en-GB" sz="1500" b="1" kern="1200">
              <a:latin typeface="Times New Roman" panose="02020603050405020304" pitchFamily="18" charset="0"/>
              <a:cs typeface="Times New Roman" panose="02020603050405020304" pitchFamily="18" charset="0"/>
            </a:rPr>
            <a:t>Discount</a:t>
          </a:r>
        </a:p>
      </dsp:txBody>
      <dsp:txXfrm>
        <a:off x="3218285" y="2295369"/>
        <a:ext cx="1356453" cy="9043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52902D-01C3-4A49-B37E-760DD7557D5E}">
      <dsp:nvSpPr>
        <dsp:cNvPr id="0" name=""/>
        <dsp:cNvSpPr/>
      </dsp:nvSpPr>
      <dsp:spPr>
        <a:xfrm>
          <a:off x="0" y="257039"/>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F40C62FB-9585-4783-A0CB-B6D834DC786D}">
      <dsp:nvSpPr>
        <dsp:cNvPr id="0" name=""/>
        <dsp:cNvSpPr/>
      </dsp:nvSpPr>
      <dsp:spPr>
        <a:xfrm>
          <a:off x="274320" y="50399"/>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Understanding what the customer wants</a:t>
          </a:r>
          <a:endParaRPr lang="en-GB" sz="1400" kern="1200">
            <a:latin typeface="Times New Roman" panose="02020603050405020304" pitchFamily="18" charset="0"/>
            <a:cs typeface="Times New Roman" panose="02020603050405020304" pitchFamily="18" charset="0"/>
          </a:endParaRPr>
        </a:p>
      </dsp:txBody>
      <dsp:txXfrm>
        <a:off x="274320" y="50399"/>
        <a:ext cx="3840480" cy="413280"/>
      </dsp:txXfrm>
    </dsp:sp>
    <dsp:sp modelId="{FC3C30E2-4E0A-4290-9438-060B427AE5D7}">
      <dsp:nvSpPr>
        <dsp:cNvPr id="0" name=""/>
        <dsp:cNvSpPr/>
      </dsp:nvSpPr>
      <dsp:spPr>
        <a:xfrm>
          <a:off x="0" y="89208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2B21C244-F6B3-489D-ADC7-09143CB6AC70}">
      <dsp:nvSpPr>
        <dsp:cNvPr id="0" name=""/>
        <dsp:cNvSpPr/>
      </dsp:nvSpPr>
      <dsp:spPr>
        <a:xfrm>
          <a:off x="274320" y="68544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Understand the value proposition</a:t>
          </a:r>
          <a:endParaRPr lang="en-GB" sz="1400" kern="1200">
            <a:latin typeface="Times New Roman" panose="02020603050405020304" pitchFamily="18" charset="0"/>
            <a:cs typeface="Times New Roman" panose="02020603050405020304" pitchFamily="18" charset="0"/>
          </a:endParaRPr>
        </a:p>
      </dsp:txBody>
      <dsp:txXfrm>
        <a:off x="274320" y="685440"/>
        <a:ext cx="3840480" cy="413280"/>
      </dsp:txXfrm>
    </dsp:sp>
    <dsp:sp modelId="{C86D3342-E376-412E-A432-20287CE6D1AA}">
      <dsp:nvSpPr>
        <dsp:cNvPr id="0" name=""/>
        <dsp:cNvSpPr/>
      </dsp:nvSpPr>
      <dsp:spPr>
        <a:xfrm>
          <a:off x="0" y="152712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7E6E37C-BA5E-4023-8EBF-7DCDE4EFDD27}">
      <dsp:nvSpPr>
        <dsp:cNvPr id="0" name=""/>
        <dsp:cNvSpPr/>
      </dsp:nvSpPr>
      <dsp:spPr>
        <a:xfrm>
          <a:off x="274320" y="132048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Identify proper customer segmentation</a:t>
          </a:r>
          <a:endParaRPr lang="en-GB" sz="1400" kern="1200">
            <a:latin typeface="Times New Roman" panose="02020603050405020304" pitchFamily="18" charset="0"/>
            <a:cs typeface="Times New Roman" panose="02020603050405020304" pitchFamily="18" charset="0"/>
          </a:endParaRPr>
        </a:p>
      </dsp:txBody>
      <dsp:txXfrm>
        <a:off x="274320" y="1320480"/>
        <a:ext cx="3840480" cy="413280"/>
      </dsp:txXfrm>
    </dsp:sp>
    <dsp:sp modelId="{E8F1E21E-7C5A-4BAA-882A-28A3E0EF8D17}">
      <dsp:nvSpPr>
        <dsp:cNvPr id="0" name=""/>
        <dsp:cNvSpPr/>
      </dsp:nvSpPr>
      <dsp:spPr>
        <a:xfrm>
          <a:off x="0" y="216216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D7A409D8-8488-4D71-847F-D94F753CAEFD}">
      <dsp:nvSpPr>
        <dsp:cNvPr id="0" name=""/>
        <dsp:cNvSpPr/>
      </dsp:nvSpPr>
      <dsp:spPr>
        <a:xfrm>
          <a:off x="274320" y="195552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Create win-win price</a:t>
          </a:r>
        </a:p>
      </dsp:txBody>
      <dsp:txXfrm>
        <a:off x="274320" y="1955520"/>
        <a:ext cx="3840480" cy="413280"/>
      </dsp:txXfrm>
    </dsp:sp>
    <dsp:sp modelId="{DF136CD2-6653-48FE-8018-C7FCB75F7FBA}">
      <dsp:nvSpPr>
        <dsp:cNvPr id="0" name=""/>
        <dsp:cNvSpPr/>
      </dsp:nvSpPr>
      <dsp:spPr>
        <a:xfrm>
          <a:off x="0" y="2797200"/>
          <a:ext cx="5486400" cy="3528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D8527D2F-14A3-4B58-B9F1-E3F67CCE7A03}">
      <dsp:nvSpPr>
        <dsp:cNvPr id="0" name=""/>
        <dsp:cNvSpPr/>
      </dsp:nvSpPr>
      <dsp:spPr>
        <a:xfrm>
          <a:off x="274320" y="2590560"/>
          <a:ext cx="3840480" cy="41328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Invest in the most valuable customer</a:t>
          </a:r>
        </a:p>
      </dsp:txBody>
      <dsp:txXfrm>
        <a:off x="274320" y="2590560"/>
        <a:ext cx="3840480" cy="41328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6CFC31-7C43-42A7-A092-F7239A8CE542}">
      <dsp:nvSpPr>
        <dsp:cNvPr id="0" name=""/>
        <dsp:cNvSpPr/>
      </dsp:nvSpPr>
      <dsp:spPr>
        <a:xfrm>
          <a:off x="1855589" y="712589"/>
          <a:ext cx="1775221" cy="1775221"/>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Supplier Management </a:t>
          </a:r>
        </a:p>
      </dsp:txBody>
      <dsp:txXfrm>
        <a:off x="1855589" y="712589"/>
        <a:ext cx="1775221" cy="1775221"/>
      </dsp:txXfrm>
    </dsp:sp>
    <dsp:sp modelId="{CC9023CA-E9F4-480A-8F6C-121779479C6E}">
      <dsp:nvSpPr>
        <dsp:cNvPr id="0" name=""/>
        <dsp:cNvSpPr/>
      </dsp:nvSpPr>
      <dsp:spPr>
        <a:xfrm>
          <a:off x="2299394" y="316"/>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Ensure contract are alinged with business</a:t>
          </a:r>
        </a:p>
      </dsp:txBody>
      <dsp:txXfrm>
        <a:off x="2299394" y="316"/>
        <a:ext cx="887610" cy="887610"/>
      </dsp:txXfrm>
    </dsp:sp>
    <dsp:sp modelId="{007701F0-5CE9-4E5A-B150-4AC036C92C93}">
      <dsp:nvSpPr>
        <dsp:cNvPr id="0" name=""/>
        <dsp:cNvSpPr/>
      </dsp:nvSpPr>
      <dsp:spPr>
        <a:xfrm>
          <a:off x="3300587" y="578355"/>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Negotiate contract with supplier</a:t>
          </a:r>
        </a:p>
      </dsp:txBody>
      <dsp:txXfrm>
        <a:off x="3300587" y="578355"/>
        <a:ext cx="887610" cy="887610"/>
      </dsp:txXfrm>
    </dsp:sp>
    <dsp:sp modelId="{9E5F4BF4-A361-4847-BBF1-905CF96E8C5B}">
      <dsp:nvSpPr>
        <dsp:cNvPr id="0" name=""/>
        <dsp:cNvSpPr/>
      </dsp:nvSpPr>
      <dsp:spPr>
        <a:xfrm>
          <a:off x="3300587" y="1734433"/>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Manage relationship with supplier</a:t>
          </a:r>
        </a:p>
      </dsp:txBody>
      <dsp:txXfrm>
        <a:off x="3300587" y="1734433"/>
        <a:ext cx="887610" cy="887610"/>
      </dsp:txXfrm>
    </dsp:sp>
    <dsp:sp modelId="{5E923A97-0BD9-4852-A9C5-5680318A485F}">
      <dsp:nvSpPr>
        <dsp:cNvPr id="0" name=""/>
        <dsp:cNvSpPr/>
      </dsp:nvSpPr>
      <dsp:spPr>
        <a:xfrm>
          <a:off x="2299394" y="2312472"/>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Manage supplier perfromance</a:t>
          </a:r>
        </a:p>
      </dsp:txBody>
      <dsp:txXfrm>
        <a:off x="2299394" y="2312472"/>
        <a:ext cx="887610" cy="887610"/>
      </dsp:txXfrm>
    </dsp:sp>
    <dsp:sp modelId="{39A80848-540B-4882-B0D8-7375927CA01C}">
      <dsp:nvSpPr>
        <dsp:cNvPr id="0" name=""/>
        <dsp:cNvSpPr/>
      </dsp:nvSpPr>
      <dsp:spPr>
        <a:xfrm>
          <a:off x="1298201" y="1734433"/>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Maintain contract</a:t>
          </a:r>
        </a:p>
      </dsp:txBody>
      <dsp:txXfrm>
        <a:off x="1298201" y="1734433"/>
        <a:ext cx="887610" cy="887610"/>
      </dsp:txXfrm>
    </dsp:sp>
    <dsp:sp modelId="{7E91BDBA-2785-42F9-AC3F-5EEA67495EAF}">
      <dsp:nvSpPr>
        <dsp:cNvPr id="0" name=""/>
        <dsp:cNvSpPr/>
      </dsp:nvSpPr>
      <dsp:spPr>
        <a:xfrm>
          <a:off x="1298201" y="578355"/>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Obtain value for money</a:t>
          </a:r>
        </a:p>
      </dsp:txBody>
      <dsp:txXfrm>
        <a:off x="1298201" y="578355"/>
        <a:ext cx="887610" cy="88761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4#1">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0"/>
            </dgm:alg>
          </dgm:if>
          <dgm:else name="Name4">
            <dgm:choose name="Name5">
              <dgm:if name="Name6" axis="ch ch" ptType="node node" st="1 1" cnt="1 0" func="cnt" op="lte" val="3">
                <dgm:alg type="cycle">
                  <dgm:param type="ctrShpMap" val="fNode"/>
                  <dgm:param type="spanAng" val="110"/>
                  <dgm:param type="stAng" val="-55"/>
                </dgm:alg>
              </dgm:if>
              <dgm:else name="Name7">
                <dgm:choose name="Name8">
                  <dgm:if name="Name9" axis="ch ch" ptType="node node" st="1 1" cnt="1 0" func="cnt" op="equ" val="4">
                    <dgm:alg type="cycle">
                      <dgm:param type="ctrShpMap" val="fNode"/>
                      <dgm:param type="spanAng" val="150"/>
                      <dgm:param type="stAng" val="-75"/>
                    </dgm:alg>
                  </dgm:if>
                  <dgm:else name="Name10">
                    <dgm:alg type="cycle">
                      <dgm:param type="ctrShpMap" val="fNode"/>
                      <dgm:param type="spanAng" val="180"/>
                      <dgm:param type="stAng" val="-90"/>
                    </dgm:alg>
                  </dgm:else>
                </dgm:choose>
              </dgm:else>
            </dgm:choose>
          </dgm:else>
        </dgm:choose>
      </dgm:if>
      <dgm:else name="Name11">
        <dgm:choose name="Name12">
          <dgm:if name="Name13" axis="ch ch" ptType="node node" st="1 1" cnt="1 0" func="cnt" op="lte" val="1">
            <dgm:alg type="cycle">
              <dgm:param type="ctrShpMap" val="fNode"/>
              <dgm:param type="spanAng" val="-360"/>
              <dgm:param type="stAng" val="0"/>
            </dgm:alg>
          </dgm:if>
          <dgm:else name="Name14">
            <dgm:choose name="Name15">
              <dgm:if name="Name16" axis="ch ch" ptType="node node" st="1 1" cnt="1 0" func="cnt" op="lte" val="3">
                <dgm:alg type="cycle">
                  <dgm:param type="ctrShpMap" val="fNode"/>
                  <dgm:param type="spanAng" val="-110"/>
                  <dgm:param type="stAng" val="55"/>
                </dgm:alg>
              </dgm:if>
              <dgm:else name="Name17">
                <dgm:choose name="Name18">
                  <dgm:if name="Name19" axis="ch ch" ptType="node node" st="1 1" cnt="1 0" func="cnt" op="equ" val="4">
                    <dgm:alg type="cycle">
                      <dgm:param type="ctrShpMap" val="fNode"/>
                      <dgm:param type="spanAng" val="-150"/>
                      <dgm:param type="stAng" val="75"/>
                    </dgm:alg>
                  </dgm:if>
                  <dgm:else name="Name20">
                    <dgm:alg type="cycle">
                      <dgm:param type="ctrShpMap" val="fNode"/>
                      <dgm:param type="spanAng" val="-180"/>
                      <dgm:param type="stAng" val="90"/>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begSty" val="arr"/>
              <dgm:param type="endPts" val="ctr"/>
              <dgm:param type="endSty" val="noArr"/>
            </dgm:alg>
            <dgm:shape xmlns:r="http://schemas.openxmlformats.org/officeDocument/2006/relationships" type="conn" r:blip="">
              <dgm:adjLst/>
            </dgm:shape>
            <dgm:presOf axis="self"/>
            <dgm:constrLst>
              <dgm:constr type="begPad" refType="connDist" fact="0.06"/>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2E997-9C9C-CA42-878A-8D483AB05C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4556</Words>
  <Characters>25975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Bostina</dc:creator>
  <cp:lastModifiedBy>Erik Iulian</cp:lastModifiedBy>
  <cp:revision>2</cp:revision>
  <dcterms:created xsi:type="dcterms:W3CDTF">2019-08-30T15:58:00Z</dcterms:created>
  <dcterms:modified xsi:type="dcterms:W3CDTF">2019-08-30T15:58:00Z</dcterms:modified>
</cp:coreProperties>
</file>