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ACD02" w14:textId="1735B4DC" w:rsidR="00362FC0" w:rsidRPr="00362FC0" w:rsidRDefault="00362FC0" w:rsidP="00362FC0">
      <w:pPr>
        <w:jc w:val="center"/>
        <w:rPr>
          <w:sz w:val="36"/>
          <w:szCs w:val="36"/>
        </w:rPr>
      </w:pPr>
      <w:bookmarkStart w:id="0" w:name="_GoBack"/>
      <w:bookmarkEnd w:id="0"/>
      <w:r w:rsidRPr="00362FC0">
        <w:rPr>
          <w:sz w:val="36"/>
          <w:szCs w:val="36"/>
        </w:rPr>
        <w:t>Academic and employment skills</w:t>
      </w:r>
    </w:p>
    <w:p w14:paraId="026812EC" w14:textId="49314C14" w:rsidR="00362FC0" w:rsidRPr="00362FC0" w:rsidRDefault="00362FC0" w:rsidP="00362FC0">
      <w:pPr>
        <w:jc w:val="center"/>
        <w:rPr>
          <w:sz w:val="36"/>
          <w:szCs w:val="36"/>
        </w:rPr>
      </w:pPr>
      <w:r w:rsidRPr="00362FC0">
        <w:rPr>
          <w:sz w:val="36"/>
          <w:szCs w:val="36"/>
        </w:rPr>
        <w:t>Assignment 1</w:t>
      </w:r>
    </w:p>
    <w:p w14:paraId="034067B2" w14:textId="09B42B7D" w:rsidR="00362FC0" w:rsidRPr="00362FC0" w:rsidRDefault="00362FC0" w:rsidP="00362FC0">
      <w:pPr>
        <w:jc w:val="center"/>
        <w:rPr>
          <w:sz w:val="36"/>
          <w:szCs w:val="36"/>
        </w:rPr>
      </w:pPr>
      <w:r w:rsidRPr="00362FC0">
        <w:rPr>
          <w:sz w:val="36"/>
          <w:szCs w:val="36"/>
        </w:rPr>
        <w:t>Test 1</w:t>
      </w:r>
    </w:p>
    <w:p w14:paraId="5FF50C9C" w14:textId="3FC343B2" w:rsidR="00362FC0" w:rsidRPr="00362FC0" w:rsidRDefault="00362FC0" w:rsidP="00362FC0">
      <w:pPr>
        <w:jc w:val="center"/>
        <w:rPr>
          <w:sz w:val="36"/>
          <w:szCs w:val="36"/>
        </w:rPr>
      </w:pPr>
      <w:r w:rsidRPr="00362FC0">
        <w:rPr>
          <w:sz w:val="36"/>
          <w:szCs w:val="36"/>
        </w:rPr>
        <w:t>Class: Bmsw4001</w:t>
      </w:r>
    </w:p>
    <w:p w14:paraId="4108C7ED" w14:textId="1828C8A5" w:rsidR="00362FC0" w:rsidRPr="00362FC0" w:rsidRDefault="1A594200" w:rsidP="00362FC0">
      <w:pPr>
        <w:jc w:val="center"/>
        <w:rPr>
          <w:sz w:val="36"/>
          <w:szCs w:val="36"/>
        </w:rPr>
      </w:pPr>
      <w:r w:rsidRPr="1A594200">
        <w:rPr>
          <w:sz w:val="36"/>
          <w:szCs w:val="36"/>
        </w:rPr>
        <w:t>ACADEMIC REPORT</w:t>
      </w:r>
    </w:p>
    <w:p w14:paraId="56629F71" w14:textId="208B8A78" w:rsidR="00362FC0" w:rsidRDefault="00362FC0" w:rsidP="00362FC0">
      <w:pPr>
        <w:jc w:val="center"/>
      </w:pPr>
    </w:p>
    <w:p w14:paraId="244BDDF6" w14:textId="0D8EDAF8" w:rsidR="00362FC0" w:rsidRDefault="00362FC0" w:rsidP="00362FC0">
      <w:pPr>
        <w:jc w:val="center"/>
      </w:pPr>
    </w:p>
    <w:p w14:paraId="3C732334" w14:textId="281A43D4" w:rsidR="00362FC0" w:rsidRDefault="00362FC0" w:rsidP="00362FC0">
      <w:pPr>
        <w:jc w:val="center"/>
      </w:pPr>
    </w:p>
    <w:p w14:paraId="12A8EFDD" w14:textId="7606AE93" w:rsidR="00362FC0" w:rsidRDefault="00362FC0" w:rsidP="00362FC0">
      <w:pPr>
        <w:jc w:val="center"/>
      </w:pPr>
    </w:p>
    <w:p w14:paraId="79642D91" w14:textId="133510BC" w:rsidR="00362FC0" w:rsidRDefault="00362FC0" w:rsidP="00362FC0">
      <w:pPr>
        <w:jc w:val="center"/>
      </w:pPr>
    </w:p>
    <w:p w14:paraId="75CFB5EA" w14:textId="3C82C5FF" w:rsidR="00362FC0" w:rsidRDefault="00362FC0" w:rsidP="00362FC0">
      <w:pPr>
        <w:jc w:val="center"/>
      </w:pPr>
    </w:p>
    <w:p w14:paraId="7FF2A85E" w14:textId="1B320B19" w:rsidR="00362FC0" w:rsidRDefault="00362FC0" w:rsidP="00362FC0">
      <w:pPr>
        <w:jc w:val="center"/>
      </w:pPr>
    </w:p>
    <w:p w14:paraId="0EA013D6" w14:textId="6C8366A0" w:rsidR="00362FC0" w:rsidRPr="00362FC0" w:rsidRDefault="00362FC0" w:rsidP="00362FC0">
      <w:pPr>
        <w:jc w:val="center"/>
        <w:rPr>
          <w:sz w:val="36"/>
          <w:szCs w:val="36"/>
        </w:rPr>
      </w:pPr>
      <w:r w:rsidRPr="00362FC0">
        <w:rPr>
          <w:sz w:val="36"/>
          <w:szCs w:val="36"/>
        </w:rPr>
        <w:t>Student name: Huminatu Helen Deen</w:t>
      </w:r>
    </w:p>
    <w:p w14:paraId="2C29A925" w14:textId="16DF40A4" w:rsidR="00362FC0" w:rsidRPr="00362FC0" w:rsidRDefault="00362FC0" w:rsidP="00362FC0">
      <w:pPr>
        <w:jc w:val="center"/>
        <w:rPr>
          <w:sz w:val="36"/>
          <w:szCs w:val="36"/>
        </w:rPr>
      </w:pPr>
      <w:r w:rsidRPr="00362FC0">
        <w:rPr>
          <w:sz w:val="36"/>
          <w:szCs w:val="36"/>
        </w:rPr>
        <w:t>Group: 4</w:t>
      </w:r>
    </w:p>
    <w:p w14:paraId="0DBF7E4A" w14:textId="5EDC8886" w:rsidR="00362FC0" w:rsidRPr="00362FC0" w:rsidRDefault="00362FC0" w:rsidP="00362FC0">
      <w:pPr>
        <w:jc w:val="center"/>
        <w:rPr>
          <w:sz w:val="36"/>
          <w:szCs w:val="36"/>
        </w:rPr>
      </w:pPr>
      <w:r w:rsidRPr="00362FC0">
        <w:rPr>
          <w:sz w:val="36"/>
          <w:szCs w:val="36"/>
        </w:rPr>
        <w:t>Lecturer: Lloyd Beharry</w:t>
      </w:r>
    </w:p>
    <w:p w14:paraId="4D6E6CFF" w14:textId="20585731" w:rsidR="00362FC0" w:rsidRDefault="00362FC0" w:rsidP="00362FC0">
      <w:pPr>
        <w:jc w:val="center"/>
      </w:pPr>
    </w:p>
    <w:p w14:paraId="7815C37F" w14:textId="75F9D106" w:rsidR="00362FC0" w:rsidRDefault="00362FC0" w:rsidP="00362FC0">
      <w:pPr>
        <w:jc w:val="center"/>
      </w:pPr>
    </w:p>
    <w:p w14:paraId="0BD4D6FB" w14:textId="7F482223" w:rsidR="00362FC0" w:rsidRDefault="00362FC0" w:rsidP="00362FC0">
      <w:pPr>
        <w:jc w:val="center"/>
      </w:pPr>
    </w:p>
    <w:p w14:paraId="32FCF2A7" w14:textId="77777777" w:rsidR="00362FC0" w:rsidRDefault="00362FC0" w:rsidP="00362FC0">
      <w:pPr>
        <w:jc w:val="center"/>
      </w:pPr>
    </w:p>
    <w:p w14:paraId="6C0D92E8" w14:textId="77777777" w:rsidR="00362FC0" w:rsidRDefault="00362FC0" w:rsidP="00362FC0">
      <w:pPr>
        <w:jc w:val="center"/>
      </w:pPr>
    </w:p>
    <w:p w14:paraId="58180A01" w14:textId="77777777" w:rsidR="00362FC0" w:rsidRDefault="00362FC0" w:rsidP="00362FC0">
      <w:pPr>
        <w:jc w:val="center"/>
      </w:pPr>
    </w:p>
    <w:p w14:paraId="3C26A10A" w14:textId="77777777" w:rsidR="00362FC0" w:rsidRDefault="00362FC0" w:rsidP="00362FC0">
      <w:pPr>
        <w:jc w:val="center"/>
      </w:pPr>
    </w:p>
    <w:p w14:paraId="6CF3A630" w14:textId="77777777" w:rsidR="00362FC0" w:rsidRDefault="00362FC0" w:rsidP="00362FC0">
      <w:pPr>
        <w:jc w:val="center"/>
      </w:pPr>
    </w:p>
    <w:p w14:paraId="0D529972" w14:textId="7220A24A" w:rsidR="00362FC0" w:rsidRDefault="00362FC0" w:rsidP="00362FC0">
      <w:pPr>
        <w:jc w:val="center"/>
        <w:rPr>
          <w:sz w:val="28"/>
          <w:szCs w:val="28"/>
        </w:rPr>
      </w:pPr>
      <w:r w:rsidRPr="00362FC0">
        <w:rPr>
          <w:sz w:val="28"/>
          <w:szCs w:val="28"/>
        </w:rPr>
        <w:t xml:space="preserve">Date: </w:t>
      </w:r>
      <w:r w:rsidR="00502C39">
        <w:rPr>
          <w:sz w:val="28"/>
          <w:szCs w:val="28"/>
        </w:rPr>
        <w:t>23</w:t>
      </w:r>
      <w:r w:rsidR="00502C39" w:rsidRPr="00362FC0">
        <w:rPr>
          <w:sz w:val="28"/>
          <w:szCs w:val="28"/>
          <w:vertAlign w:val="superscript"/>
        </w:rPr>
        <w:t>rd</w:t>
      </w:r>
      <w:r w:rsidRPr="00362FC0">
        <w:rPr>
          <w:sz w:val="28"/>
          <w:szCs w:val="28"/>
        </w:rPr>
        <w:t xml:space="preserve"> of December 2019</w:t>
      </w:r>
    </w:p>
    <w:p w14:paraId="50E32FB7" w14:textId="36AA55A6" w:rsidR="00362FC0" w:rsidRDefault="00362FC0" w:rsidP="00362FC0">
      <w:pPr>
        <w:jc w:val="center"/>
        <w:rPr>
          <w:sz w:val="28"/>
          <w:szCs w:val="28"/>
        </w:rPr>
      </w:pPr>
    </w:p>
    <w:p w14:paraId="3FA496CC" w14:textId="2839F39E" w:rsidR="00362FC0" w:rsidRDefault="00362FC0" w:rsidP="00362FC0">
      <w:pPr>
        <w:jc w:val="center"/>
        <w:rPr>
          <w:sz w:val="28"/>
          <w:szCs w:val="28"/>
        </w:rPr>
      </w:pPr>
    </w:p>
    <w:p w14:paraId="508242D9" w14:textId="5E4250FB" w:rsidR="00362FC0" w:rsidRDefault="00362FC0" w:rsidP="00362FC0">
      <w:pPr>
        <w:spacing w:line="360" w:lineRule="auto"/>
        <w:rPr>
          <w:sz w:val="28"/>
          <w:szCs w:val="28"/>
        </w:rPr>
      </w:pPr>
    </w:p>
    <w:p w14:paraId="31298993" w14:textId="03FCA573" w:rsidR="00362FC0" w:rsidRDefault="00362FC0" w:rsidP="00362FC0">
      <w:pPr>
        <w:spacing w:line="360" w:lineRule="auto"/>
        <w:jc w:val="center"/>
        <w:rPr>
          <w:sz w:val="28"/>
          <w:szCs w:val="28"/>
          <w:u w:val="single"/>
        </w:rPr>
      </w:pPr>
      <w:r w:rsidRPr="00362FC0">
        <w:rPr>
          <w:sz w:val="28"/>
          <w:szCs w:val="28"/>
          <w:u w:val="single"/>
        </w:rPr>
        <w:lastRenderedPageBreak/>
        <w:t>Introduction</w:t>
      </w:r>
    </w:p>
    <w:p w14:paraId="6402592E" w14:textId="73215009" w:rsidR="000F7321" w:rsidRDefault="00DD2D1A" w:rsidP="00362FC0">
      <w:pPr>
        <w:spacing w:line="360" w:lineRule="auto"/>
        <w:rPr>
          <w:sz w:val="26"/>
          <w:szCs w:val="26"/>
        </w:rPr>
      </w:pPr>
      <w:r>
        <w:rPr>
          <w:sz w:val="26"/>
          <w:szCs w:val="26"/>
        </w:rPr>
        <w:t>The purpose of this paper is to analyse</w:t>
      </w:r>
      <w:r w:rsidR="000D6AE1">
        <w:rPr>
          <w:sz w:val="26"/>
          <w:szCs w:val="26"/>
        </w:rPr>
        <w:t xml:space="preserve"> employability skills in the workplace. </w:t>
      </w:r>
      <w:r w:rsidR="000F7321">
        <w:rPr>
          <w:sz w:val="26"/>
          <w:szCs w:val="26"/>
        </w:rPr>
        <w:t>it is necessary to develop both academic and employability skills and working patterns to get better opportunities.</w:t>
      </w:r>
    </w:p>
    <w:p w14:paraId="0DD6CBFB" w14:textId="66F7F9A3" w:rsidR="009C774F" w:rsidRDefault="000F7321" w:rsidP="00362FC0">
      <w:pPr>
        <w:spacing w:line="360" w:lineRule="auto"/>
        <w:rPr>
          <w:sz w:val="28"/>
          <w:szCs w:val="28"/>
          <w:u w:val="single"/>
        </w:rPr>
      </w:pPr>
      <w:r w:rsidRPr="000F7321">
        <w:rPr>
          <w:sz w:val="28"/>
          <w:szCs w:val="28"/>
          <w:u w:val="single"/>
        </w:rPr>
        <w:t>What is skills</w:t>
      </w:r>
      <w:r w:rsidR="0085294C">
        <w:rPr>
          <w:sz w:val="28"/>
          <w:szCs w:val="28"/>
          <w:u w:val="single"/>
        </w:rPr>
        <w:t>?</w:t>
      </w:r>
    </w:p>
    <w:p w14:paraId="5230CDBC" w14:textId="167E71EF" w:rsidR="009C774F" w:rsidRPr="009C774F" w:rsidRDefault="009C774F" w:rsidP="00362FC0">
      <w:pPr>
        <w:spacing w:line="360" w:lineRule="auto"/>
        <w:rPr>
          <w:sz w:val="26"/>
          <w:szCs w:val="26"/>
        </w:rPr>
      </w:pPr>
      <w:r w:rsidRPr="009C774F">
        <w:rPr>
          <w:sz w:val="26"/>
          <w:szCs w:val="26"/>
        </w:rPr>
        <w:t xml:space="preserve">A skill refers to any competence or capability that is usually gain through </w:t>
      </w:r>
      <w:r>
        <w:rPr>
          <w:sz w:val="26"/>
          <w:szCs w:val="26"/>
        </w:rPr>
        <w:t>ones</w:t>
      </w:r>
      <w:r w:rsidRPr="009C774F">
        <w:rPr>
          <w:sz w:val="26"/>
          <w:szCs w:val="26"/>
        </w:rPr>
        <w:t xml:space="preserve"> </w:t>
      </w:r>
      <w:r>
        <w:rPr>
          <w:sz w:val="26"/>
          <w:szCs w:val="26"/>
        </w:rPr>
        <w:t xml:space="preserve">effort or </w:t>
      </w:r>
      <w:r w:rsidRPr="009C774F">
        <w:rPr>
          <w:sz w:val="26"/>
          <w:szCs w:val="26"/>
        </w:rPr>
        <w:t>adapted by continuously taking part in certain comprehensive functions that involve people</w:t>
      </w:r>
      <w:r>
        <w:rPr>
          <w:sz w:val="26"/>
          <w:szCs w:val="26"/>
        </w:rPr>
        <w:t>,</w:t>
      </w:r>
      <w:r w:rsidRPr="009C774F">
        <w:rPr>
          <w:sz w:val="26"/>
          <w:szCs w:val="26"/>
        </w:rPr>
        <w:t xml:space="preserve"> objects or concepts</w:t>
      </w:r>
      <w:r>
        <w:rPr>
          <w:sz w:val="26"/>
          <w:szCs w:val="26"/>
        </w:rPr>
        <w:t xml:space="preserve"> (Sharif, 2017)</w:t>
      </w:r>
    </w:p>
    <w:p w14:paraId="3A301481" w14:textId="1986E209" w:rsidR="0085294C" w:rsidRDefault="0085294C" w:rsidP="00362FC0">
      <w:pPr>
        <w:spacing w:line="360" w:lineRule="auto"/>
        <w:rPr>
          <w:sz w:val="28"/>
          <w:szCs w:val="28"/>
          <w:u w:val="single"/>
        </w:rPr>
      </w:pPr>
      <w:r w:rsidRPr="0085294C">
        <w:rPr>
          <w:sz w:val="28"/>
          <w:szCs w:val="28"/>
          <w:u w:val="single"/>
        </w:rPr>
        <w:t>What are employability skills?</w:t>
      </w:r>
    </w:p>
    <w:p w14:paraId="4AABE7E9" w14:textId="6D5D8BD8" w:rsidR="009C774F" w:rsidRDefault="0085294C" w:rsidP="00362FC0">
      <w:pPr>
        <w:spacing w:line="360" w:lineRule="auto"/>
        <w:rPr>
          <w:sz w:val="26"/>
          <w:szCs w:val="26"/>
        </w:rPr>
      </w:pPr>
      <w:r>
        <w:rPr>
          <w:sz w:val="26"/>
          <w:szCs w:val="26"/>
        </w:rPr>
        <w:t xml:space="preserve">Employability skills are the talents and expertise that employers often look for in aspiring employees. In other words, employability skills are the abilities that make one employable. These abilities surpass ones academic qualification and professional experience. </w:t>
      </w:r>
      <w:r w:rsidR="00603926">
        <w:rPr>
          <w:sz w:val="26"/>
          <w:szCs w:val="26"/>
        </w:rPr>
        <w:t>Even</w:t>
      </w:r>
      <w:r>
        <w:rPr>
          <w:sz w:val="26"/>
          <w:szCs w:val="26"/>
        </w:rPr>
        <w:t xml:space="preserve"> though a person’s education and experience can help them secures job, additional abilities and competencies, which one develops over time are crucial to sustain them in their job</w:t>
      </w:r>
      <w:r w:rsidR="009C774F">
        <w:rPr>
          <w:sz w:val="26"/>
          <w:szCs w:val="26"/>
        </w:rPr>
        <w:t xml:space="preserve"> (Collet, Hine and Du Plessis, 2015)</w:t>
      </w:r>
    </w:p>
    <w:p w14:paraId="235872B4" w14:textId="1A91684A" w:rsidR="009C774F" w:rsidRDefault="009C774F" w:rsidP="00362FC0">
      <w:pPr>
        <w:spacing w:line="360" w:lineRule="auto"/>
        <w:rPr>
          <w:sz w:val="28"/>
          <w:szCs w:val="28"/>
          <w:u w:val="single"/>
        </w:rPr>
      </w:pPr>
      <w:r>
        <w:rPr>
          <w:sz w:val="28"/>
          <w:szCs w:val="28"/>
          <w:u w:val="single"/>
        </w:rPr>
        <w:t>What are soft skills?</w:t>
      </w:r>
    </w:p>
    <w:p w14:paraId="575AA41E" w14:textId="0D9F7869" w:rsidR="009C774F" w:rsidRDefault="00FC11E2" w:rsidP="00362FC0">
      <w:pPr>
        <w:spacing w:line="360" w:lineRule="auto"/>
        <w:rPr>
          <w:sz w:val="26"/>
          <w:szCs w:val="26"/>
        </w:rPr>
      </w:pPr>
      <w:r>
        <w:rPr>
          <w:sz w:val="26"/>
          <w:szCs w:val="26"/>
        </w:rPr>
        <w:t xml:space="preserve">Soft skills are </w:t>
      </w:r>
      <w:r w:rsidR="009C774F" w:rsidRPr="009C774F">
        <w:rPr>
          <w:sz w:val="26"/>
          <w:szCs w:val="26"/>
        </w:rPr>
        <w:t xml:space="preserve"> </w:t>
      </w:r>
      <w:r w:rsidR="00D01198">
        <w:rPr>
          <w:sz w:val="26"/>
          <w:szCs w:val="26"/>
        </w:rPr>
        <w:t>“</w:t>
      </w:r>
      <w:r w:rsidR="009C774F" w:rsidRPr="009C774F">
        <w:rPr>
          <w:sz w:val="26"/>
          <w:szCs w:val="26"/>
        </w:rPr>
        <w:t>in</w:t>
      </w:r>
      <w:r w:rsidR="00D01198">
        <w:rPr>
          <w:sz w:val="26"/>
          <w:szCs w:val="26"/>
        </w:rPr>
        <w:t>ter</w:t>
      </w:r>
      <w:r w:rsidR="009C774F" w:rsidRPr="009C774F">
        <w:rPr>
          <w:sz w:val="26"/>
          <w:szCs w:val="26"/>
        </w:rPr>
        <w:t>personal or people skills</w:t>
      </w:r>
      <w:r w:rsidR="00D01198">
        <w:rPr>
          <w:sz w:val="26"/>
          <w:szCs w:val="26"/>
        </w:rPr>
        <w:t>”</w:t>
      </w:r>
      <w:r w:rsidR="009C774F" w:rsidRPr="009C774F">
        <w:rPr>
          <w:sz w:val="26"/>
          <w:szCs w:val="26"/>
        </w:rPr>
        <w:t xml:space="preserve"> by some authors </w:t>
      </w:r>
      <w:r w:rsidR="00D01198">
        <w:rPr>
          <w:sz w:val="26"/>
          <w:szCs w:val="26"/>
        </w:rPr>
        <w:t xml:space="preserve">(Campbell, 2017) </w:t>
      </w:r>
      <w:r w:rsidR="009C774F" w:rsidRPr="009C774F">
        <w:rPr>
          <w:sz w:val="26"/>
          <w:szCs w:val="26"/>
        </w:rPr>
        <w:t>some examples of soft skills includ</w:t>
      </w:r>
      <w:r w:rsidR="00D01198">
        <w:rPr>
          <w:sz w:val="26"/>
          <w:szCs w:val="26"/>
        </w:rPr>
        <w:t>e</w:t>
      </w:r>
      <w:r w:rsidR="009C774F" w:rsidRPr="009C774F">
        <w:rPr>
          <w:sz w:val="26"/>
          <w:szCs w:val="26"/>
        </w:rPr>
        <w:t xml:space="preserve"> communication</w:t>
      </w:r>
      <w:r w:rsidR="00D01198">
        <w:rPr>
          <w:sz w:val="26"/>
          <w:szCs w:val="26"/>
        </w:rPr>
        <w:t xml:space="preserve">, </w:t>
      </w:r>
      <w:r w:rsidR="009C774F" w:rsidRPr="009C774F">
        <w:rPr>
          <w:sz w:val="26"/>
          <w:szCs w:val="26"/>
        </w:rPr>
        <w:t>empathy</w:t>
      </w:r>
      <w:r w:rsidR="00D01198">
        <w:rPr>
          <w:sz w:val="26"/>
          <w:szCs w:val="26"/>
        </w:rPr>
        <w:t xml:space="preserve">, </w:t>
      </w:r>
      <w:r w:rsidR="009C774F" w:rsidRPr="009C774F">
        <w:rPr>
          <w:sz w:val="26"/>
          <w:szCs w:val="26"/>
        </w:rPr>
        <w:t>listening</w:t>
      </w:r>
      <w:r w:rsidR="00D01198">
        <w:rPr>
          <w:sz w:val="26"/>
          <w:szCs w:val="26"/>
        </w:rPr>
        <w:t>,</w:t>
      </w:r>
      <w:r w:rsidR="009C774F" w:rsidRPr="009C774F">
        <w:rPr>
          <w:sz w:val="26"/>
          <w:szCs w:val="26"/>
        </w:rPr>
        <w:t xml:space="preserve"> and interpersonal skills</w:t>
      </w:r>
      <w:r w:rsidR="00D01198">
        <w:rPr>
          <w:sz w:val="26"/>
          <w:szCs w:val="26"/>
        </w:rPr>
        <w:t>.</w:t>
      </w:r>
    </w:p>
    <w:p w14:paraId="189EFF24" w14:textId="5C375873" w:rsidR="00D01198" w:rsidRDefault="00D01198" w:rsidP="00362FC0">
      <w:pPr>
        <w:spacing w:line="360" w:lineRule="auto"/>
        <w:rPr>
          <w:sz w:val="28"/>
          <w:szCs w:val="28"/>
          <w:u w:val="single"/>
        </w:rPr>
      </w:pPr>
      <w:r w:rsidRPr="00D01198">
        <w:rPr>
          <w:sz w:val="28"/>
          <w:szCs w:val="28"/>
          <w:u w:val="single"/>
        </w:rPr>
        <w:t>What are hard skills?</w:t>
      </w:r>
    </w:p>
    <w:p w14:paraId="4E3A6534" w14:textId="0A61D45C" w:rsidR="00D01198" w:rsidRDefault="00535AFD" w:rsidP="00362FC0">
      <w:pPr>
        <w:spacing w:line="360" w:lineRule="auto"/>
        <w:rPr>
          <w:sz w:val="24"/>
          <w:szCs w:val="24"/>
        </w:rPr>
      </w:pPr>
      <w:r>
        <w:rPr>
          <w:sz w:val="24"/>
          <w:szCs w:val="24"/>
        </w:rPr>
        <w:t xml:space="preserve">Hard </w:t>
      </w:r>
      <w:r w:rsidR="00D01198">
        <w:rPr>
          <w:sz w:val="24"/>
          <w:szCs w:val="24"/>
        </w:rPr>
        <w:t>skills</w:t>
      </w:r>
      <w:r w:rsidR="00D01198" w:rsidRPr="00D01198">
        <w:rPr>
          <w:sz w:val="24"/>
          <w:szCs w:val="24"/>
        </w:rPr>
        <w:t xml:space="preserve"> are more specific to one's job </w:t>
      </w:r>
      <w:r w:rsidR="00941B84" w:rsidRPr="00D01198">
        <w:rPr>
          <w:sz w:val="24"/>
          <w:szCs w:val="24"/>
        </w:rPr>
        <w:t>experience</w:t>
      </w:r>
      <w:r w:rsidR="00941B84">
        <w:rPr>
          <w:sz w:val="24"/>
          <w:szCs w:val="24"/>
        </w:rPr>
        <w:t>. They</w:t>
      </w:r>
      <w:r w:rsidR="00D01198" w:rsidRPr="00D01198">
        <w:rPr>
          <w:sz w:val="24"/>
          <w:szCs w:val="24"/>
        </w:rPr>
        <w:t xml:space="preserve"> are much easier to define and evaluate as one acquired them while working in a particular job sector </w:t>
      </w:r>
      <w:r w:rsidR="00D01198">
        <w:rPr>
          <w:sz w:val="24"/>
          <w:szCs w:val="24"/>
        </w:rPr>
        <w:t>. H</w:t>
      </w:r>
      <w:r w:rsidR="00D01198" w:rsidRPr="00D01198">
        <w:rPr>
          <w:sz w:val="24"/>
          <w:szCs w:val="24"/>
        </w:rPr>
        <w:t xml:space="preserve">ard skills are </w:t>
      </w:r>
      <w:r w:rsidR="00613DB8">
        <w:rPr>
          <w:sz w:val="24"/>
          <w:szCs w:val="24"/>
        </w:rPr>
        <w:t xml:space="preserve"> </w:t>
      </w:r>
      <w:r w:rsidR="00D01198" w:rsidRPr="00D01198">
        <w:rPr>
          <w:sz w:val="24"/>
          <w:szCs w:val="24"/>
        </w:rPr>
        <w:t>acquired through continuous learning</w:t>
      </w:r>
      <w:r w:rsidR="00D01198">
        <w:rPr>
          <w:sz w:val="24"/>
          <w:szCs w:val="24"/>
        </w:rPr>
        <w:t>,</w:t>
      </w:r>
      <w:r w:rsidR="00D01198" w:rsidRPr="00D01198">
        <w:rPr>
          <w:sz w:val="24"/>
          <w:szCs w:val="24"/>
        </w:rPr>
        <w:t xml:space="preserve"> education</w:t>
      </w:r>
      <w:r w:rsidR="00D01198">
        <w:rPr>
          <w:sz w:val="24"/>
          <w:szCs w:val="24"/>
        </w:rPr>
        <w:t>,</w:t>
      </w:r>
      <w:r w:rsidR="00D01198" w:rsidRPr="00D01198">
        <w:rPr>
          <w:sz w:val="24"/>
          <w:szCs w:val="24"/>
        </w:rPr>
        <w:t xml:space="preserve"> training</w:t>
      </w:r>
      <w:r w:rsidR="00D01198">
        <w:rPr>
          <w:sz w:val="24"/>
          <w:szCs w:val="24"/>
        </w:rPr>
        <w:t>,</w:t>
      </w:r>
      <w:r w:rsidR="00D01198" w:rsidRPr="00D01198">
        <w:rPr>
          <w:sz w:val="24"/>
          <w:szCs w:val="24"/>
        </w:rPr>
        <w:t xml:space="preserve"> on the job training among others</w:t>
      </w:r>
      <w:r w:rsidR="00D01198">
        <w:rPr>
          <w:sz w:val="24"/>
          <w:szCs w:val="24"/>
        </w:rPr>
        <w:t xml:space="preserve"> (Messum et al., 2016).</w:t>
      </w:r>
    </w:p>
    <w:p w14:paraId="1CAC9681" w14:textId="77777777" w:rsidR="0082160E" w:rsidRPr="0082160E" w:rsidRDefault="0082160E" w:rsidP="00362FC0">
      <w:pPr>
        <w:spacing w:line="360" w:lineRule="auto"/>
        <w:rPr>
          <w:sz w:val="24"/>
          <w:szCs w:val="24"/>
          <w:u w:val="single"/>
        </w:rPr>
      </w:pPr>
      <w:r w:rsidRPr="0082160E">
        <w:rPr>
          <w:sz w:val="24"/>
          <w:szCs w:val="24"/>
          <w:u w:val="single"/>
        </w:rPr>
        <w:t xml:space="preserve">Communication </w:t>
      </w:r>
    </w:p>
    <w:p w14:paraId="4D3C8930" w14:textId="4FA233DD" w:rsidR="0044085B" w:rsidRDefault="007B47A1" w:rsidP="00362FC0">
      <w:pPr>
        <w:spacing w:line="360" w:lineRule="auto"/>
        <w:rPr>
          <w:sz w:val="24"/>
          <w:szCs w:val="24"/>
        </w:rPr>
      </w:pPr>
      <w:r w:rsidRPr="007B47A1">
        <w:rPr>
          <w:sz w:val="24"/>
          <w:szCs w:val="24"/>
        </w:rPr>
        <w:lastRenderedPageBreak/>
        <w:t xml:space="preserve">communication is how well </w:t>
      </w:r>
      <w:r w:rsidR="00CB7E58" w:rsidRPr="00CB7E58">
        <w:rPr>
          <w:sz w:val="24"/>
          <w:szCs w:val="24"/>
        </w:rPr>
        <w:t xml:space="preserve">an individual can pass information from one person to another </w:t>
      </w:r>
      <w:r w:rsidR="00125E88">
        <w:rPr>
          <w:sz w:val="24"/>
          <w:szCs w:val="24"/>
        </w:rPr>
        <w:t xml:space="preserve">accurately </w:t>
      </w:r>
      <w:r w:rsidR="00125E88" w:rsidRPr="00125E88">
        <w:rPr>
          <w:sz w:val="24"/>
          <w:szCs w:val="24"/>
        </w:rPr>
        <w:t>without being misunderstood</w:t>
      </w:r>
      <w:r w:rsidR="00125E88">
        <w:rPr>
          <w:sz w:val="24"/>
          <w:szCs w:val="24"/>
        </w:rPr>
        <w:t xml:space="preserve">. </w:t>
      </w:r>
      <w:r w:rsidR="00245B89">
        <w:rPr>
          <w:sz w:val="24"/>
          <w:szCs w:val="24"/>
        </w:rPr>
        <w:t>(Messum et al</w:t>
      </w:r>
      <w:r w:rsidR="00834AC8">
        <w:rPr>
          <w:sz w:val="24"/>
          <w:szCs w:val="24"/>
        </w:rPr>
        <w:t xml:space="preserve"> </w:t>
      </w:r>
      <w:r w:rsidR="00245B89">
        <w:rPr>
          <w:sz w:val="24"/>
          <w:szCs w:val="24"/>
        </w:rPr>
        <w:t>2017)</w:t>
      </w:r>
      <w:r w:rsidR="00DB3455">
        <w:rPr>
          <w:sz w:val="24"/>
          <w:szCs w:val="24"/>
        </w:rPr>
        <w:t xml:space="preserve"> </w:t>
      </w:r>
      <w:r w:rsidR="00ED6E4B" w:rsidRPr="00ED6E4B">
        <w:rPr>
          <w:sz w:val="24"/>
          <w:szCs w:val="24"/>
        </w:rPr>
        <w:t>Types of communication</w:t>
      </w:r>
      <w:r w:rsidR="00ED6E4B">
        <w:rPr>
          <w:sz w:val="24"/>
          <w:szCs w:val="24"/>
        </w:rPr>
        <w:t xml:space="preserve">; </w:t>
      </w:r>
      <w:r w:rsidR="00226B0B" w:rsidRPr="00226B0B">
        <w:rPr>
          <w:sz w:val="24"/>
          <w:szCs w:val="24"/>
        </w:rPr>
        <w:t xml:space="preserve">verbal and non verbal communication </w:t>
      </w:r>
      <w:r w:rsidR="00745FD6" w:rsidRPr="00745FD6">
        <w:rPr>
          <w:sz w:val="24"/>
          <w:szCs w:val="24"/>
        </w:rPr>
        <w:t xml:space="preserve">written communication </w:t>
      </w:r>
      <w:r w:rsidR="00EF635F" w:rsidRPr="00EF635F">
        <w:rPr>
          <w:sz w:val="24"/>
          <w:szCs w:val="24"/>
        </w:rPr>
        <w:t>visual communication</w:t>
      </w:r>
      <w:r w:rsidR="00FE7DBC">
        <w:rPr>
          <w:sz w:val="24"/>
          <w:szCs w:val="24"/>
        </w:rPr>
        <w:t xml:space="preserve">, </w:t>
      </w:r>
      <w:r w:rsidR="00EF635F" w:rsidRPr="00EF635F">
        <w:rPr>
          <w:sz w:val="24"/>
          <w:szCs w:val="24"/>
        </w:rPr>
        <w:t xml:space="preserve">spoken or oral communication </w:t>
      </w:r>
      <w:r w:rsidR="00166B1C">
        <w:rPr>
          <w:sz w:val="24"/>
          <w:szCs w:val="24"/>
        </w:rPr>
        <w:t>.</w:t>
      </w:r>
    </w:p>
    <w:p w14:paraId="5AFEE7A4" w14:textId="77777777" w:rsidR="004D6351" w:rsidRDefault="003418F6" w:rsidP="00362FC0">
      <w:pPr>
        <w:spacing w:line="360" w:lineRule="auto"/>
        <w:rPr>
          <w:sz w:val="24"/>
          <w:szCs w:val="24"/>
        </w:rPr>
      </w:pPr>
      <w:r>
        <w:rPr>
          <w:sz w:val="24"/>
          <w:szCs w:val="24"/>
        </w:rPr>
        <w:t>Written Communication</w:t>
      </w:r>
    </w:p>
    <w:p w14:paraId="000C1C34" w14:textId="6275C477" w:rsidR="004D6351" w:rsidRDefault="0096264C" w:rsidP="00362FC0">
      <w:pPr>
        <w:spacing w:line="360" w:lineRule="auto"/>
        <w:rPr>
          <w:sz w:val="24"/>
          <w:szCs w:val="24"/>
        </w:rPr>
      </w:pPr>
      <w:r>
        <w:rPr>
          <w:sz w:val="24"/>
          <w:szCs w:val="24"/>
        </w:rPr>
        <w:t xml:space="preserve"> is </w:t>
      </w:r>
      <w:r w:rsidR="00BA2753">
        <w:rPr>
          <w:sz w:val="24"/>
          <w:szCs w:val="24"/>
        </w:rPr>
        <w:t>communication</w:t>
      </w:r>
      <w:r w:rsidR="009D3219">
        <w:rPr>
          <w:sz w:val="24"/>
          <w:szCs w:val="24"/>
        </w:rPr>
        <w:t xml:space="preserve"> in which people exchange information by using written words. </w:t>
      </w:r>
      <w:r w:rsidR="00355A9A">
        <w:rPr>
          <w:sz w:val="24"/>
          <w:szCs w:val="24"/>
        </w:rPr>
        <w:t>It can be formal or inform</w:t>
      </w:r>
      <w:r w:rsidR="00D8655B">
        <w:rPr>
          <w:sz w:val="24"/>
          <w:szCs w:val="24"/>
        </w:rPr>
        <w:t>al.</w:t>
      </w:r>
      <w:r w:rsidR="006D5475">
        <w:rPr>
          <w:sz w:val="24"/>
          <w:szCs w:val="24"/>
        </w:rPr>
        <w:t xml:space="preserve"> For</w:t>
      </w:r>
      <w:r w:rsidR="007823A2">
        <w:rPr>
          <w:sz w:val="24"/>
          <w:szCs w:val="24"/>
        </w:rPr>
        <w:t>mal information</w:t>
      </w:r>
      <w:r w:rsidR="00E867BE">
        <w:rPr>
          <w:sz w:val="24"/>
          <w:szCs w:val="24"/>
        </w:rPr>
        <w:t xml:space="preserve"> is usually </w:t>
      </w:r>
      <w:r w:rsidR="00677069">
        <w:rPr>
          <w:sz w:val="24"/>
          <w:szCs w:val="24"/>
        </w:rPr>
        <w:t xml:space="preserve">the information passed in an </w:t>
      </w:r>
      <w:r w:rsidR="006679F5">
        <w:rPr>
          <w:sz w:val="24"/>
          <w:szCs w:val="24"/>
        </w:rPr>
        <w:t>organized form e</w:t>
      </w:r>
      <w:r w:rsidR="000C5E79">
        <w:rPr>
          <w:sz w:val="24"/>
          <w:szCs w:val="24"/>
        </w:rPr>
        <w:t xml:space="preserve">ither up </w:t>
      </w:r>
      <w:r w:rsidR="00EC4204">
        <w:rPr>
          <w:sz w:val="24"/>
          <w:szCs w:val="24"/>
        </w:rPr>
        <w:t>and down through</w:t>
      </w:r>
      <w:r w:rsidR="00BA2753">
        <w:rPr>
          <w:sz w:val="24"/>
          <w:szCs w:val="24"/>
        </w:rPr>
        <w:t xml:space="preserve"> </w:t>
      </w:r>
      <w:r w:rsidR="00EB0B49">
        <w:rPr>
          <w:sz w:val="24"/>
          <w:szCs w:val="24"/>
        </w:rPr>
        <w:t xml:space="preserve">an organization </w:t>
      </w:r>
      <w:r w:rsidR="0003195F">
        <w:rPr>
          <w:sz w:val="24"/>
          <w:szCs w:val="24"/>
        </w:rPr>
        <w:t xml:space="preserve">or vice versa. </w:t>
      </w:r>
      <w:r w:rsidR="007B2419">
        <w:rPr>
          <w:sz w:val="24"/>
          <w:szCs w:val="24"/>
        </w:rPr>
        <w:t xml:space="preserve">Formal information </w:t>
      </w:r>
      <w:r w:rsidR="00CD6C1D">
        <w:rPr>
          <w:sz w:val="24"/>
          <w:szCs w:val="24"/>
        </w:rPr>
        <w:t>include</w:t>
      </w:r>
      <w:r w:rsidR="00076773">
        <w:rPr>
          <w:sz w:val="24"/>
          <w:szCs w:val="24"/>
        </w:rPr>
        <w:t>d the use of memos, email</w:t>
      </w:r>
      <w:r w:rsidR="00070A65" w:rsidRPr="00070A65">
        <w:rPr>
          <w:sz w:val="24"/>
          <w:szCs w:val="24"/>
        </w:rPr>
        <w:t xml:space="preserve">, </w:t>
      </w:r>
      <w:r w:rsidR="007D620A" w:rsidRPr="007D620A">
        <w:rPr>
          <w:sz w:val="24"/>
          <w:szCs w:val="24"/>
        </w:rPr>
        <w:t>letters</w:t>
      </w:r>
      <w:r w:rsidR="007D620A">
        <w:rPr>
          <w:sz w:val="24"/>
          <w:szCs w:val="24"/>
        </w:rPr>
        <w:t>,</w:t>
      </w:r>
      <w:r w:rsidR="00310E5E">
        <w:rPr>
          <w:sz w:val="24"/>
          <w:szCs w:val="24"/>
        </w:rPr>
        <w:t xml:space="preserve"> </w:t>
      </w:r>
      <w:r w:rsidR="001C71EE" w:rsidRPr="001C71EE">
        <w:rPr>
          <w:sz w:val="24"/>
          <w:szCs w:val="24"/>
        </w:rPr>
        <w:t xml:space="preserve">Reports handbooks </w:t>
      </w:r>
      <w:r w:rsidR="001B2034" w:rsidRPr="001B2034">
        <w:rPr>
          <w:sz w:val="24"/>
          <w:szCs w:val="24"/>
        </w:rPr>
        <w:t xml:space="preserve">, Flyers, </w:t>
      </w:r>
      <w:r w:rsidR="005563F2" w:rsidRPr="005563F2">
        <w:rPr>
          <w:sz w:val="24"/>
          <w:szCs w:val="24"/>
        </w:rPr>
        <w:t>posters , among others</w:t>
      </w:r>
      <w:r w:rsidR="000E3E6A" w:rsidRPr="000E3E6A">
        <w:rPr>
          <w:sz w:val="24"/>
          <w:szCs w:val="24"/>
        </w:rPr>
        <w:t xml:space="preserve">. On the other hand, </w:t>
      </w:r>
      <w:r w:rsidR="00EE6161" w:rsidRPr="00EE6161">
        <w:rPr>
          <w:sz w:val="24"/>
          <w:szCs w:val="24"/>
        </w:rPr>
        <w:t>informal written communication is less organised and includes use of text messages, posts on social media, SMS, among others.</w:t>
      </w:r>
    </w:p>
    <w:p w14:paraId="5A6EA9D2" w14:textId="77777777" w:rsidR="004D6351" w:rsidRDefault="00F54775" w:rsidP="00362FC0">
      <w:pPr>
        <w:spacing w:line="360" w:lineRule="auto"/>
        <w:rPr>
          <w:sz w:val="24"/>
          <w:szCs w:val="24"/>
        </w:rPr>
      </w:pPr>
      <w:r w:rsidRPr="00F54775">
        <w:rPr>
          <w:sz w:val="24"/>
          <w:szCs w:val="24"/>
        </w:rPr>
        <w:t xml:space="preserve">Spoken or oral communication </w:t>
      </w:r>
    </w:p>
    <w:p w14:paraId="00CE5B57" w14:textId="1BF6C990" w:rsidR="004D6351" w:rsidRDefault="1A594200" w:rsidP="00362FC0">
      <w:pPr>
        <w:spacing w:line="360" w:lineRule="auto"/>
        <w:rPr>
          <w:sz w:val="24"/>
          <w:szCs w:val="24"/>
        </w:rPr>
      </w:pPr>
      <w:r w:rsidRPr="1A594200">
        <w:rPr>
          <w:sz w:val="24"/>
          <w:szCs w:val="24"/>
        </w:rPr>
        <w:t xml:space="preserve">:this type of communication involves the use of only spoken words, whether directly or indirectly to pass down information. Sound is the only Channel for past information. Communication could be through Phone calls, face to face, voice notes, video calls, and chat rooms among others. This is the most effective type of communication. </w:t>
      </w:r>
    </w:p>
    <w:p w14:paraId="275B4D8F" w14:textId="3DEFF990" w:rsidR="004D6351" w:rsidRDefault="1A594200" w:rsidP="00362FC0">
      <w:pPr>
        <w:spacing w:line="360" w:lineRule="auto"/>
        <w:rPr>
          <w:sz w:val="24"/>
          <w:szCs w:val="24"/>
        </w:rPr>
      </w:pPr>
      <w:r w:rsidRPr="1A594200">
        <w:rPr>
          <w:sz w:val="24"/>
          <w:szCs w:val="24"/>
        </w:rPr>
        <w:t>Non Verbal communication</w:t>
      </w:r>
    </w:p>
    <w:p w14:paraId="4C45E2ED" w14:textId="77777777" w:rsidR="004D6351" w:rsidRDefault="00020965" w:rsidP="00362FC0">
      <w:pPr>
        <w:spacing w:line="360" w:lineRule="auto"/>
        <w:rPr>
          <w:sz w:val="24"/>
          <w:szCs w:val="24"/>
        </w:rPr>
      </w:pPr>
      <w:r w:rsidRPr="00020965">
        <w:rPr>
          <w:sz w:val="24"/>
          <w:szCs w:val="24"/>
        </w:rPr>
        <w:t xml:space="preserve"> is usually supported by gestures</w:t>
      </w:r>
      <w:r w:rsidR="00C80449" w:rsidRPr="00C80449">
        <w:rPr>
          <w:sz w:val="24"/>
          <w:szCs w:val="24"/>
        </w:rPr>
        <w:t xml:space="preserve">, </w:t>
      </w:r>
      <w:r w:rsidR="004C57A7" w:rsidRPr="004C57A7">
        <w:rPr>
          <w:sz w:val="24"/>
          <w:szCs w:val="24"/>
        </w:rPr>
        <w:t>symbols, tonal variations, body language and f</w:t>
      </w:r>
      <w:r w:rsidR="00B9072D">
        <w:rPr>
          <w:sz w:val="24"/>
          <w:szCs w:val="24"/>
        </w:rPr>
        <w:t xml:space="preserve">acial </w:t>
      </w:r>
      <w:r w:rsidR="004C57A7" w:rsidRPr="004C57A7">
        <w:rPr>
          <w:sz w:val="24"/>
          <w:szCs w:val="24"/>
        </w:rPr>
        <w:t xml:space="preserve">expressions, </w:t>
      </w:r>
      <w:r w:rsidR="00825EAD" w:rsidRPr="00825EAD">
        <w:rPr>
          <w:sz w:val="24"/>
          <w:szCs w:val="24"/>
        </w:rPr>
        <w:t xml:space="preserve">Which are the non verbal communication types will stop </w:t>
      </w:r>
      <w:r w:rsidR="00C81B87" w:rsidRPr="00C81B87">
        <w:rPr>
          <w:sz w:val="24"/>
          <w:szCs w:val="24"/>
        </w:rPr>
        <w:t>their use is very crucial in communicating ones moods</w:t>
      </w:r>
      <w:r w:rsidR="00612CDE">
        <w:rPr>
          <w:sz w:val="24"/>
          <w:szCs w:val="24"/>
        </w:rPr>
        <w:t>,</w:t>
      </w:r>
      <w:r w:rsidR="00C81B87" w:rsidRPr="00C81B87">
        <w:rPr>
          <w:sz w:val="24"/>
          <w:szCs w:val="24"/>
        </w:rPr>
        <w:t xml:space="preserve"> </w:t>
      </w:r>
      <w:r w:rsidR="00612CDE" w:rsidRPr="00612CDE">
        <w:rPr>
          <w:sz w:val="24"/>
          <w:szCs w:val="24"/>
        </w:rPr>
        <w:t xml:space="preserve">reactions </w:t>
      </w:r>
      <w:r w:rsidR="00770FBB" w:rsidRPr="00770FBB">
        <w:rPr>
          <w:sz w:val="24"/>
          <w:szCs w:val="24"/>
        </w:rPr>
        <w:t xml:space="preserve">And emotions towards the message being passed across </w:t>
      </w:r>
      <w:r w:rsidR="00770FBB">
        <w:rPr>
          <w:sz w:val="24"/>
          <w:szCs w:val="24"/>
        </w:rPr>
        <w:t>(Neely and Mosley, 2018)</w:t>
      </w:r>
    </w:p>
    <w:p w14:paraId="40381BA8" w14:textId="77777777" w:rsidR="004D6351" w:rsidRDefault="00A17C55" w:rsidP="00362FC0">
      <w:pPr>
        <w:spacing w:line="360" w:lineRule="auto"/>
        <w:rPr>
          <w:sz w:val="24"/>
          <w:szCs w:val="24"/>
        </w:rPr>
      </w:pPr>
      <w:r w:rsidRPr="00A17C55">
        <w:rPr>
          <w:sz w:val="24"/>
          <w:szCs w:val="24"/>
        </w:rPr>
        <w:t>Visual communication</w:t>
      </w:r>
      <w:r>
        <w:rPr>
          <w:sz w:val="24"/>
          <w:szCs w:val="24"/>
        </w:rPr>
        <w:t>;</w:t>
      </w:r>
    </w:p>
    <w:p w14:paraId="686DCA0F" w14:textId="4C474E94" w:rsidR="00770FBB" w:rsidRDefault="00A17C55" w:rsidP="00362FC0">
      <w:pPr>
        <w:spacing w:line="360" w:lineRule="auto"/>
        <w:rPr>
          <w:sz w:val="24"/>
          <w:szCs w:val="24"/>
        </w:rPr>
      </w:pPr>
      <w:r>
        <w:rPr>
          <w:sz w:val="24"/>
          <w:szCs w:val="24"/>
        </w:rPr>
        <w:t xml:space="preserve"> </w:t>
      </w:r>
      <w:r w:rsidR="00621E14" w:rsidRPr="00621E14">
        <w:rPr>
          <w:sz w:val="24"/>
          <w:szCs w:val="24"/>
        </w:rPr>
        <w:t xml:space="preserve">visual communication is one of the most vital communication types, </w:t>
      </w:r>
      <w:r w:rsidR="00A75C1F" w:rsidRPr="00A75C1F">
        <w:rPr>
          <w:sz w:val="24"/>
          <w:szCs w:val="24"/>
        </w:rPr>
        <w:t xml:space="preserve">also referred to as aesthetic communication that is based in what one sees, perceives or visualises. </w:t>
      </w:r>
      <w:r w:rsidR="00105BF8" w:rsidRPr="00105BF8">
        <w:rPr>
          <w:sz w:val="24"/>
          <w:szCs w:val="24"/>
        </w:rPr>
        <w:t>A very strong messages can be passed through the use of art, including paintings, drawings, photographs, pictures, films, videos, placards , presentations, illustrations among others</w:t>
      </w:r>
      <w:r w:rsidR="00B27926" w:rsidRPr="00B27926">
        <w:rPr>
          <w:sz w:val="24"/>
          <w:szCs w:val="24"/>
        </w:rPr>
        <w:t xml:space="preserve">. This type </w:t>
      </w:r>
      <w:r w:rsidR="00C70F17" w:rsidRPr="00C70F17">
        <w:rPr>
          <w:sz w:val="24"/>
          <w:szCs w:val="24"/>
        </w:rPr>
        <w:t xml:space="preserve">communication is very useful in the pass, as it is now </w:t>
      </w:r>
      <w:r w:rsidR="004D6351">
        <w:rPr>
          <w:sz w:val="24"/>
          <w:szCs w:val="24"/>
        </w:rPr>
        <w:t>passing across the strongest non-verbal messages (Nabie and Ome, 2016)</w:t>
      </w:r>
    </w:p>
    <w:p w14:paraId="1934375D" w14:textId="2A61FF85" w:rsidR="009C454C" w:rsidRDefault="009C454C" w:rsidP="00362FC0">
      <w:pPr>
        <w:spacing w:line="360" w:lineRule="auto"/>
        <w:rPr>
          <w:sz w:val="26"/>
          <w:szCs w:val="26"/>
        </w:rPr>
      </w:pPr>
    </w:p>
    <w:p w14:paraId="50B24451" w14:textId="77777777" w:rsidR="001665F2" w:rsidRPr="001665F2" w:rsidRDefault="00051FD6" w:rsidP="00362FC0">
      <w:pPr>
        <w:spacing w:line="360" w:lineRule="auto"/>
        <w:rPr>
          <w:sz w:val="26"/>
          <w:szCs w:val="26"/>
          <w:u w:val="single"/>
        </w:rPr>
      </w:pPr>
      <w:r w:rsidRPr="001665F2">
        <w:rPr>
          <w:sz w:val="26"/>
          <w:szCs w:val="26"/>
          <w:u w:val="single"/>
        </w:rPr>
        <w:t>TE</w:t>
      </w:r>
      <w:r w:rsidR="001665F2" w:rsidRPr="001665F2">
        <w:rPr>
          <w:sz w:val="26"/>
          <w:szCs w:val="26"/>
          <w:u w:val="single"/>
        </w:rPr>
        <w:t>AMWORK</w:t>
      </w:r>
    </w:p>
    <w:p w14:paraId="6348EDE1" w14:textId="619F09A3" w:rsidR="001B549C" w:rsidRDefault="00861F52" w:rsidP="00362FC0">
      <w:pPr>
        <w:spacing w:line="360" w:lineRule="auto"/>
        <w:rPr>
          <w:sz w:val="26"/>
          <w:szCs w:val="26"/>
        </w:rPr>
      </w:pPr>
      <w:r w:rsidRPr="00861F52">
        <w:rPr>
          <w:sz w:val="26"/>
          <w:szCs w:val="26"/>
        </w:rPr>
        <w:t xml:space="preserve">being good in my team working skills, whether formal or informal, </w:t>
      </w:r>
      <w:r w:rsidR="0067698A" w:rsidRPr="0067698A">
        <w:rPr>
          <w:sz w:val="26"/>
          <w:szCs w:val="26"/>
        </w:rPr>
        <w:t xml:space="preserve">I can work with many of my colleagues with much ease. </w:t>
      </w:r>
      <w:r w:rsidR="0070640B" w:rsidRPr="0070640B">
        <w:rPr>
          <w:sz w:val="26"/>
          <w:szCs w:val="26"/>
        </w:rPr>
        <w:t>Emotional intelligence, that is</w:t>
      </w:r>
      <w:r w:rsidR="0070640B">
        <w:rPr>
          <w:sz w:val="26"/>
          <w:szCs w:val="26"/>
        </w:rPr>
        <w:t>,</w:t>
      </w:r>
      <w:r w:rsidR="0070640B" w:rsidRPr="0070640B">
        <w:rPr>
          <w:sz w:val="26"/>
          <w:szCs w:val="26"/>
        </w:rPr>
        <w:t xml:space="preserve"> the capacity to acknowledge, appreciate as well as manage once feelings and that of other people, is also crucial for me to establish a good relationship with </w:t>
      </w:r>
      <w:r w:rsidR="004E2CB1">
        <w:rPr>
          <w:sz w:val="26"/>
          <w:szCs w:val="26"/>
        </w:rPr>
        <w:t xml:space="preserve">other </w:t>
      </w:r>
      <w:r w:rsidR="0000406E" w:rsidRPr="0070640B">
        <w:rPr>
          <w:sz w:val="26"/>
          <w:szCs w:val="26"/>
        </w:rPr>
        <w:t>people.</w:t>
      </w:r>
      <w:r w:rsidR="0000406E" w:rsidRPr="009C427D">
        <w:rPr>
          <w:sz w:val="26"/>
          <w:szCs w:val="26"/>
        </w:rPr>
        <w:t xml:space="preserve"> Moreover</w:t>
      </w:r>
      <w:r w:rsidR="008F6491" w:rsidRPr="008F6491">
        <w:rPr>
          <w:sz w:val="26"/>
          <w:szCs w:val="26"/>
        </w:rPr>
        <w:t xml:space="preserve">, </w:t>
      </w:r>
      <w:r w:rsidR="0000406E" w:rsidRPr="0000406E">
        <w:rPr>
          <w:sz w:val="26"/>
          <w:szCs w:val="26"/>
        </w:rPr>
        <w:t xml:space="preserve">I am an influential person, you can find a solution that's my colleagues can agree with, by persuading them that my solution is the best or a better alternative </w:t>
      </w:r>
      <w:r w:rsidR="0000406E">
        <w:rPr>
          <w:sz w:val="26"/>
          <w:szCs w:val="26"/>
        </w:rPr>
        <w:t>.</w:t>
      </w:r>
      <w:r w:rsidR="0070640B" w:rsidRPr="0070640B">
        <w:rPr>
          <w:sz w:val="26"/>
          <w:szCs w:val="26"/>
        </w:rPr>
        <w:t xml:space="preserve"> </w:t>
      </w:r>
    </w:p>
    <w:p w14:paraId="3ADF1E60" w14:textId="1C9D0964" w:rsidR="001B549C" w:rsidRDefault="001B549C" w:rsidP="00362FC0">
      <w:pPr>
        <w:spacing w:line="360" w:lineRule="auto"/>
        <w:rPr>
          <w:sz w:val="26"/>
          <w:szCs w:val="26"/>
        </w:rPr>
      </w:pPr>
    </w:p>
    <w:p w14:paraId="1B4D4F38" w14:textId="130B7A25" w:rsidR="001B549C" w:rsidRPr="005B4A15" w:rsidRDefault="001665F2" w:rsidP="00362FC0">
      <w:pPr>
        <w:spacing w:line="360" w:lineRule="auto"/>
        <w:rPr>
          <w:sz w:val="26"/>
          <w:szCs w:val="26"/>
          <w:u w:val="single"/>
        </w:rPr>
      </w:pPr>
      <w:r w:rsidRPr="005B4A15">
        <w:rPr>
          <w:sz w:val="26"/>
          <w:szCs w:val="26"/>
          <w:u w:val="single"/>
        </w:rPr>
        <w:t>TIME MANA</w:t>
      </w:r>
      <w:r w:rsidR="005B4A15" w:rsidRPr="005B4A15">
        <w:rPr>
          <w:sz w:val="26"/>
          <w:szCs w:val="26"/>
          <w:u w:val="single"/>
        </w:rPr>
        <w:t>GMENT</w:t>
      </w:r>
    </w:p>
    <w:p w14:paraId="616912FD" w14:textId="422A02D4" w:rsidR="00320A93" w:rsidRDefault="1A594200" w:rsidP="00362FC0">
      <w:pPr>
        <w:spacing w:line="360" w:lineRule="auto"/>
        <w:rPr>
          <w:sz w:val="26"/>
          <w:szCs w:val="26"/>
        </w:rPr>
      </w:pPr>
      <w:r w:rsidRPr="1A594200">
        <w:rPr>
          <w:sz w:val="26"/>
          <w:szCs w:val="26"/>
        </w:rPr>
        <w:t>Time is one of the most crucial academic skills I possess,Time management refers to the ability to complete tasks and assignments on time without having to waste some time in some activities and leaving others undone (Suleman, 2016) For me to succeed in my academic endeavours I need to know how well they can keep their name. It is not easy to find balance between academic and non academic activities. Such as skills requires organisation and becomes disciplined while appreciating what their priorities are and giving themselves enough time to complete particular tasks and assignments.my time management skills have been enhanced by the assignments that have very strict deadlines. Punctuality; the fact of arriving, doing something, or happening at the expected or corrected time and not late (Cambridge English dictionary)</w:t>
      </w:r>
    </w:p>
    <w:p w14:paraId="01B5E40A" w14:textId="170A686D" w:rsidR="00320A93" w:rsidRDefault="00320A93" w:rsidP="00362FC0">
      <w:pPr>
        <w:spacing w:line="360" w:lineRule="auto"/>
        <w:rPr>
          <w:sz w:val="26"/>
          <w:szCs w:val="26"/>
        </w:rPr>
      </w:pPr>
      <w:r w:rsidRPr="00320A93">
        <w:t xml:space="preserve"> </w:t>
      </w:r>
      <w:r w:rsidRPr="00320A93">
        <w:rPr>
          <w:sz w:val="26"/>
          <w:szCs w:val="26"/>
        </w:rPr>
        <w:t>My own skills analysis:</w:t>
      </w:r>
    </w:p>
    <w:p w14:paraId="2240E982" w14:textId="77777777" w:rsidR="009F05D7" w:rsidRPr="009F05D7" w:rsidRDefault="009F05D7" w:rsidP="009F05D7">
      <w:pPr>
        <w:spacing w:line="360" w:lineRule="auto"/>
        <w:rPr>
          <w:sz w:val="26"/>
          <w:szCs w:val="26"/>
        </w:rPr>
      </w:pPr>
      <w:r w:rsidRPr="009F05D7">
        <w:rPr>
          <w:sz w:val="26"/>
          <w:szCs w:val="26"/>
        </w:rPr>
        <w:t xml:space="preserve">I also have good skills in reliability and dependability. Reliability refers to one’s ability to keep to their words, doing what they said they would do. Dependability is closely related to reliability, being defined ad doing whatever needs to be done without necessarily having to be instructed to do so (Cottrell, 2015). For me to become dependable and reliable, it is always necessary to know how long I can rake with my </w:t>
      </w:r>
      <w:r w:rsidRPr="009F05D7">
        <w:rPr>
          <w:sz w:val="26"/>
          <w:szCs w:val="26"/>
        </w:rPr>
        <w:lastRenderedPageBreak/>
        <w:t>tasks, then organize myself and manage time well enough. Moreover, I need to know whatever should be done first (urgent) and whatever can wait (the less urgent). Reliability requires one to be trustworthy, which sometimes means not leaving the place of work when others are busy working or when we are expected to perform a particular task. My reliability and dependability skills have helped enhance my skills in emotional intelligence and self-discipline. However, this does not mean that I always have to complete all the tasks by myself. Rather, I do whatever I’m expected to do, taking responsibility for all my actions, living within my values and asking for help whenever I find something difficult. Being self motivated is also a part of this skill, which means that whenever I find a task that needs to be done, I get on to do it. Self motivation is the readiness to work on what needs to be worked upon, which sometimes requires creativity and innovation.</w:t>
      </w:r>
    </w:p>
    <w:p w14:paraId="2F145324" w14:textId="6B5BBD57" w:rsidR="00334556" w:rsidRDefault="1A594200" w:rsidP="1A594200">
      <w:pPr>
        <w:spacing w:line="360" w:lineRule="auto"/>
        <w:rPr>
          <w:sz w:val="26"/>
          <w:szCs w:val="26"/>
        </w:rPr>
      </w:pPr>
      <w:r w:rsidRPr="1A594200">
        <w:rPr>
          <w:sz w:val="26"/>
          <w:szCs w:val="26"/>
        </w:rPr>
        <w:t xml:space="preserve">Being willing to learn refers to one’s ability to open up to any new experiences or ideas that would help enhance their skills and knowledge (Campbell, 2017). Setting goals, reflecting and acting in them is one of my most important skills that has contributed to my learning process by helping update, upgrade and revise my personal skills. I always believe that nothing is permanent and everything is bound to change even if it might take long. This mind-set helps me adapt easily to new environments without much struggle since changes are opportunities rather than threats to one’s personal development. </w:t>
      </w:r>
    </w:p>
    <w:p w14:paraId="4D415AFF" w14:textId="104E7568" w:rsidR="00334556" w:rsidRDefault="1A594200" w:rsidP="009F05D7">
      <w:pPr>
        <w:spacing w:line="360" w:lineRule="auto"/>
        <w:rPr>
          <w:sz w:val="26"/>
          <w:szCs w:val="26"/>
        </w:rPr>
      </w:pPr>
      <w:r w:rsidRPr="1A594200">
        <w:rPr>
          <w:sz w:val="26"/>
          <w:szCs w:val="26"/>
        </w:rPr>
        <w:t>SWOT ANALYSIS:</w:t>
      </w:r>
    </w:p>
    <w:p w14:paraId="67C07B16" w14:textId="6557CFB2" w:rsidR="009C67D5" w:rsidRDefault="00BE16F2" w:rsidP="009F05D7">
      <w:pPr>
        <w:spacing w:line="360" w:lineRule="auto"/>
        <w:rPr>
          <w:sz w:val="26"/>
          <w:szCs w:val="26"/>
        </w:rPr>
      </w:pPr>
      <w:r>
        <w:rPr>
          <w:sz w:val="26"/>
          <w:szCs w:val="26"/>
        </w:rPr>
        <w:t>“</w:t>
      </w:r>
      <w:r w:rsidR="00F93CC9">
        <w:rPr>
          <w:sz w:val="26"/>
          <w:szCs w:val="26"/>
        </w:rPr>
        <w:t>Personal</w:t>
      </w:r>
      <w:r w:rsidR="00E04F8E">
        <w:rPr>
          <w:sz w:val="26"/>
          <w:szCs w:val="26"/>
        </w:rPr>
        <w:t xml:space="preserve"> development planning </w:t>
      </w:r>
      <w:r w:rsidR="00F93CC9">
        <w:rPr>
          <w:sz w:val="26"/>
          <w:szCs w:val="26"/>
        </w:rPr>
        <w:t>enables</w:t>
      </w:r>
      <w:r w:rsidR="00E04F8E">
        <w:rPr>
          <w:sz w:val="26"/>
          <w:szCs w:val="26"/>
        </w:rPr>
        <w:t xml:space="preserve"> </w:t>
      </w:r>
      <w:r w:rsidR="00F93CC9">
        <w:rPr>
          <w:sz w:val="26"/>
          <w:szCs w:val="26"/>
        </w:rPr>
        <w:t>individuals</w:t>
      </w:r>
      <w:r w:rsidR="00E04F8E">
        <w:rPr>
          <w:sz w:val="26"/>
          <w:szCs w:val="26"/>
        </w:rPr>
        <w:t xml:space="preserve"> to take charge of there own </w:t>
      </w:r>
      <w:r w:rsidR="00F93CC9">
        <w:rPr>
          <w:sz w:val="26"/>
          <w:szCs w:val="26"/>
        </w:rPr>
        <w:t>leaning</w:t>
      </w:r>
      <w:r>
        <w:rPr>
          <w:sz w:val="26"/>
          <w:szCs w:val="26"/>
        </w:rPr>
        <w:t xml:space="preserve">. Learning </w:t>
      </w:r>
      <w:r w:rsidR="00E04F8E">
        <w:rPr>
          <w:sz w:val="26"/>
          <w:szCs w:val="26"/>
        </w:rPr>
        <w:t xml:space="preserve">becomes a proactive </w:t>
      </w:r>
      <w:r w:rsidR="00C12EFF">
        <w:rPr>
          <w:sz w:val="26"/>
          <w:szCs w:val="26"/>
        </w:rPr>
        <w:t>as well as reaction process, design and prioritise to support immediate development needs as well as longer term ambiti</w:t>
      </w:r>
      <w:r w:rsidR="000C1921">
        <w:rPr>
          <w:sz w:val="26"/>
          <w:szCs w:val="26"/>
        </w:rPr>
        <w:t>ons</w:t>
      </w:r>
      <w:r w:rsidR="00F93CC9">
        <w:rPr>
          <w:sz w:val="26"/>
          <w:szCs w:val="26"/>
        </w:rPr>
        <w:t>”</w:t>
      </w:r>
      <w:r>
        <w:rPr>
          <w:sz w:val="26"/>
          <w:szCs w:val="26"/>
        </w:rPr>
        <w:t xml:space="preserve"> (AUA postgraduate certificate in professional practice (Higher education administration </w:t>
      </w:r>
      <w:r w:rsidR="000D1494">
        <w:rPr>
          <w:sz w:val="26"/>
          <w:szCs w:val="26"/>
        </w:rPr>
        <w:t>and Management (OUVA)</w:t>
      </w:r>
    </w:p>
    <w:p w14:paraId="74C7BF0B" w14:textId="72039BAE" w:rsidR="000D1494" w:rsidRDefault="000D1494" w:rsidP="009F05D7">
      <w:pPr>
        <w:spacing w:line="360" w:lineRule="auto"/>
        <w:rPr>
          <w:sz w:val="26"/>
          <w:szCs w:val="26"/>
        </w:rPr>
      </w:pPr>
      <w:r>
        <w:rPr>
          <w:sz w:val="26"/>
          <w:szCs w:val="26"/>
        </w:rPr>
        <w:lastRenderedPageBreak/>
        <w:t>A personal Development plan</w:t>
      </w:r>
      <w:r w:rsidR="00B43874">
        <w:rPr>
          <w:sz w:val="26"/>
          <w:szCs w:val="26"/>
        </w:rPr>
        <w:t xml:space="preserve"> (PDP) enables you to identify key areas of </w:t>
      </w:r>
      <w:r w:rsidR="0014360F">
        <w:rPr>
          <w:sz w:val="26"/>
          <w:szCs w:val="26"/>
        </w:rPr>
        <w:t>learning</w:t>
      </w:r>
      <w:r w:rsidR="00B43874">
        <w:rPr>
          <w:sz w:val="26"/>
          <w:szCs w:val="26"/>
        </w:rPr>
        <w:t xml:space="preserve"> a</w:t>
      </w:r>
      <w:r w:rsidR="0014360F">
        <w:rPr>
          <w:sz w:val="26"/>
          <w:szCs w:val="26"/>
        </w:rPr>
        <w:t>n</w:t>
      </w:r>
      <w:r w:rsidR="00B43874">
        <w:rPr>
          <w:sz w:val="26"/>
          <w:szCs w:val="26"/>
        </w:rPr>
        <w:t xml:space="preserve">d development </w:t>
      </w:r>
      <w:r w:rsidR="0014360F">
        <w:rPr>
          <w:sz w:val="26"/>
          <w:szCs w:val="26"/>
        </w:rPr>
        <w:t>activities</w:t>
      </w:r>
      <w:r w:rsidR="00B43874">
        <w:rPr>
          <w:sz w:val="26"/>
          <w:szCs w:val="26"/>
        </w:rPr>
        <w:t xml:space="preserve"> that will </w:t>
      </w:r>
      <w:r w:rsidR="0014360F">
        <w:rPr>
          <w:sz w:val="26"/>
          <w:szCs w:val="26"/>
        </w:rPr>
        <w:t>enable</w:t>
      </w:r>
      <w:r w:rsidR="00B43874">
        <w:rPr>
          <w:sz w:val="26"/>
          <w:szCs w:val="26"/>
        </w:rPr>
        <w:t xml:space="preserve"> you to</w:t>
      </w:r>
      <w:r w:rsidR="00025D53">
        <w:rPr>
          <w:sz w:val="26"/>
          <w:szCs w:val="26"/>
        </w:rPr>
        <w:t xml:space="preserve"> </w:t>
      </w:r>
      <w:r w:rsidR="0014360F">
        <w:rPr>
          <w:sz w:val="26"/>
          <w:szCs w:val="26"/>
        </w:rPr>
        <w:t>either</w:t>
      </w:r>
      <w:r w:rsidR="00025D53">
        <w:rPr>
          <w:sz w:val="26"/>
          <w:szCs w:val="26"/>
        </w:rPr>
        <w:t xml:space="preserve"> acquire </w:t>
      </w:r>
      <w:r w:rsidR="0014360F">
        <w:rPr>
          <w:sz w:val="26"/>
          <w:szCs w:val="26"/>
        </w:rPr>
        <w:t>new or develop existing skills and behavioural attributes for the following purposes</w:t>
      </w:r>
      <w:r w:rsidR="0064384D">
        <w:rPr>
          <w:sz w:val="26"/>
          <w:szCs w:val="26"/>
        </w:rPr>
        <w:t>:</w:t>
      </w:r>
    </w:p>
    <w:p w14:paraId="0F7855AE" w14:textId="032B8455" w:rsidR="0064384D" w:rsidRDefault="0064384D" w:rsidP="0064384D">
      <w:pPr>
        <w:pStyle w:val="ListParagraph"/>
        <w:numPr>
          <w:ilvl w:val="0"/>
          <w:numId w:val="2"/>
        </w:numPr>
        <w:spacing w:line="360" w:lineRule="auto"/>
        <w:rPr>
          <w:sz w:val="26"/>
          <w:szCs w:val="26"/>
        </w:rPr>
      </w:pPr>
      <w:r>
        <w:rPr>
          <w:sz w:val="26"/>
          <w:szCs w:val="26"/>
        </w:rPr>
        <w:t>Enhance performance in your current roll</w:t>
      </w:r>
    </w:p>
    <w:p w14:paraId="7149CCED" w14:textId="697F45D4" w:rsidR="0064384D" w:rsidRDefault="0064384D" w:rsidP="0064384D">
      <w:pPr>
        <w:pStyle w:val="ListParagraph"/>
        <w:numPr>
          <w:ilvl w:val="0"/>
          <w:numId w:val="2"/>
        </w:numPr>
        <w:spacing w:line="360" w:lineRule="auto"/>
        <w:rPr>
          <w:sz w:val="26"/>
          <w:szCs w:val="26"/>
        </w:rPr>
      </w:pPr>
      <w:r>
        <w:rPr>
          <w:sz w:val="26"/>
          <w:szCs w:val="26"/>
        </w:rPr>
        <w:t xml:space="preserve">Addressing anticipated changes in your current role </w:t>
      </w:r>
    </w:p>
    <w:p w14:paraId="52A6B2ED" w14:textId="5545F555" w:rsidR="0064384D" w:rsidRDefault="0064384D" w:rsidP="0064384D">
      <w:pPr>
        <w:pStyle w:val="ListParagraph"/>
        <w:numPr>
          <w:ilvl w:val="0"/>
          <w:numId w:val="2"/>
        </w:numPr>
        <w:spacing w:line="360" w:lineRule="auto"/>
        <w:rPr>
          <w:sz w:val="26"/>
          <w:szCs w:val="26"/>
        </w:rPr>
      </w:pPr>
      <w:r>
        <w:rPr>
          <w:sz w:val="26"/>
          <w:szCs w:val="26"/>
        </w:rPr>
        <w:t>Addressing career aspirations towards a future roll</w:t>
      </w:r>
    </w:p>
    <w:p w14:paraId="7A1607D8" w14:textId="180E5CD2" w:rsidR="0064384D" w:rsidRDefault="0064384D" w:rsidP="0064384D">
      <w:pPr>
        <w:pStyle w:val="ListParagraph"/>
        <w:spacing w:line="360" w:lineRule="auto"/>
        <w:rPr>
          <w:sz w:val="26"/>
          <w:szCs w:val="26"/>
        </w:rPr>
      </w:pPr>
    </w:p>
    <w:p w14:paraId="7A0B961D" w14:textId="298ACEB9" w:rsidR="0064384D" w:rsidRDefault="0064384D" w:rsidP="0064384D">
      <w:pPr>
        <w:pStyle w:val="ListParagraph"/>
        <w:spacing w:line="360" w:lineRule="auto"/>
        <w:rPr>
          <w:sz w:val="26"/>
          <w:szCs w:val="26"/>
        </w:rPr>
      </w:pPr>
    </w:p>
    <w:tbl>
      <w:tblPr>
        <w:tblStyle w:val="TableGrid"/>
        <w:tblW w:w="0" w:type="auto"/>
        <w:tblInd w:w="720" w:type="dxa"/>
        <w:tblLook w:val="04A0" w:firstRow="1" w:lastRow="0" w:firstColumn="1" w:lastColumn="0" w:noHBand="0" w:noVBand="1"/>
      </w:tblPr>
      <w:tblGrid>
        <w:gridCol w:w="4172"/>
        <w:gridCol w:w="4124"/>
      </w:tblGrid>
      <w:tr w:rsidR="00590AFB" w14:paraId="4339CE25" w14:textId="77777777" w:rsidTr="00590AFB">
        <w:tc>
          <w:tcPr>
            <w:tcW w:w="4508" w:type="dxa"/>
          </w:tcPr>
          <w:p w14:paraId="6426805B" w14:textId="77777777" w:rsidR="00590AFB" w:rsidRDefault="00590AFB" w:rsidP="0064384D">
            <w:pPr>
              <w:pStyle w:val="ListParagraph"/>
              <w:spacing w:line="360" w:lineRule="auto"/>
              <w:ind w:left="0"/>
              <w:rPr>
                <w:sz w:val="26"/>
                <w:szCs w:val="26"/>
              </w:rPr>
            </w:pPr>
            <w:r>
              <w:rPr>
                <w:sz w:val="26"/>
                <w:szCs w:val="26"/>
              </w:rPr>
              <w:t>Strengt</w:t>
            </w:r>
            <w:r w:rsidR="00A97FB7">
              <w:rPr>
                <w:sz w:val="26"/>
                <w:szCs w:val="26"/>
              </w:rPr>
              <w:t>h</w:t>
            </w:r>
          </w:p>
          <w:p w14:paraId="33177B8F" w14:textId="6E7C63A8" w:rsidR="00A97FB7" w:rsidRDefault="00A97FB7" w:rsidP="0064384D">
            <w:pPr>
              <w:pStyle w:val="ListParagraph"/>
              <w:spacing w:line="360" w:lineRule="auto"/>
              <w:ind w:left="0"/>
              <w:rPr>
                <w:sz w:val="26"/>
                <w:szCs w:val="26"/>
              </w:rPr>
            </w:pPr>
            <w:r>
              <w:rPr>
                <w:sz w:val="26"/>
                <w:szCs w:val="26"/>
              </w:rPr>
              <w:t>Verbal</w:t>
            </w:r>
            <w:r w:rsidR="005762B6">
              <w:rPr>
                <w:sz w:val="26"/>
                <w:szCs w:val="26"/>
              </w:rPr>
              <w:t xml:space="preserve"> </w:t>
            </w:r>
            <w:r>
              <w:rPr>
                <w:sz w:val="26"/>
                <w:szCs w:val="26"/>
              </w:rPr>
              <w:t>Communication</w:t>
            </w:r>
          </w:p>
        </w:tc>
        <w:tc>
          <w:tcPr>
            <w:tcW w:w="4508" w:type="dxa"/>
          </w:tcPr>
          <w:p w14:paraId="79C6D173" w14:textId="43E73312" w:rsidR="00590AFB" w:rsidRDefault="00A97FB7" w:rsidP="0064384D">
            <w:pPr>
              <w:pStyle w:val="ListParagraph"/>
              <w:spacing w:line="360" w:lineRule="auto"/>
              <w:ind w:left="0"/>
              <w:rPr>
                <w:sz w:val="26"/>
                <w:szCs w:val="26"/>
              </w:rPr>
            </w:pPr>
            <w:r>
              <w:rPr>
                <w:sz w:val="26"/>
                <w:szCs w:val="26"/>
              </w:rPr>
              <w:t>Opportunity</w:t>
            </w:r>
          </w:p>
          <w:p w14:paraId="26EBE841" w14:textId="68611627" w:rsidR="00A97FB7" w:rsidRDefault="00A97FB7" w:rsidP="0064384D">
            <w:pPr>
              <w:pStyle w:val="ListParagraph"/>
              <w:spacing w:line="360" w:lineRule="auto"/>
              <w:ind w:left="0"/>
              <w:rPr>
                <w:sz w:val="26"/>
                <w:szCs w:val="26"/>
              </w:rPr>
            </w:pPr>
            <w:r>
              <w:rPr>
                <w:sz w:val="26"/>
                <w:szCs w:val="26"/>
              </w:rPr>
              <w:t>Attending classes</w:t>
            </w:r>
          </w:p>
        </w:tc>
      </w:tr>
      <w:tr w:rsidR="00590AFB" w14:paraId="7FA0DA06" w14:textId="77777777" w:rsidTr="00590AFB">
        <w:tc>
          <w:tcPr>
            <w:tcW w:w="4508" w:type="dxa"/>
          </w:tcPr>
          <w:p w14:paraId="340E20D6" w14:textId="77777777" w:rsidR="00590AFB" w:rsidRDefault="00A97FB7" w:rsidP="0064384D">
            <w:pPr>
              <w:pStyle w:val="ListParagraph"/>
              <w:spacing w:line="360" w:lineRule="auto"/>
              <w:ind w:left="0"/>
              <w:rPr>
                <w:sz w:val="26"/>
                <w:szCs w:val="26"/>
              </w:rPr>
            </w:pPr>
            <w:r>
              <w:rPr>
                <w:sz w:val="26"/>
                <w:szCs w:val="26"/>
              </w:rPr>
              <w:t>Weakness</w:t>
            </w:r>
          </w:p>
          <w:p w14:paraId="1BA634B0" w14:textId="4C0D44AE" w:rsidR="00A97FB7" w:rsidRDefault="00A97FB7" w:rsidP="0064384D">
            <w:pPr>
              <w:pStyle w:val="ListParagraph"/>
              <w:spacing w:line="360" w:lineRule="auto"/>
              <w:ind w:left="0"/>
              <w:rPr>
                <w:sz w:val="26"/>
                <w:szCs w:val="26"/>
              </w:rPr>
            </w:pPr>
            <w:r>
              <w:rPr>
                <w:sz w:val="26"/>
                <w:szCs w:val="26"/>
              </w:rPr>
              <w:t>Written</w:t>
            </w:r>
            <w:r w:rsidR="005762B6">
              <w:rPr>
                <w:sz w:val="26"/>
                <w:szCs w:val="26"/>
              </w:rPr>
              <w:t xml:space="preserve"> Communication</w:t>
            </w:r>
          </w:p>
        </w:tc>
        <w:tc>
          <w:tcPr>
            <w:tcW w:w="4508" w:type="dxa"/>
          </w:tcPr>
          <w:p w14:paraId="111088A5" w14:textId="77777777" w:rsidR="00590AFB" w:rsidRDefault="004D385D" w:rsidP="0064384D">
            <w:pPr>
              <w:pStyle w:val="ListParagraph"/>
              <w:spacing w:line="360" w:lineRule="auto"/>
              <w:ind w:left="0"/>
              <w:rPr>
                <w:sz w:val="26"/>
                <w:szCs w:val="26"/>
              </w:rPr>
            </w:pPr>
            <w:r>
              <w:rPr>
                <w:sz w:val="26"/>
                <w:szCs w:val="26"/>
              </w:rPr>
              <w:t xml:space="preserve">Threats </w:t>
            </w:r>
          </w:p>
          <w:p w14:paraId="52401635" w14:textId="3E965421" w:rsidR="004D385D" w:rsidRDefault="004D385D" w:rsidP="0064384D">
            <w:pPr>
              <w:pStyle w:val="ListParagraph"/>
              <w:spacing w:line="360" w:lineRule="auto"/>
              <w:ind w:left="0"/>
              <w:rPr>
                <w:sz w:val="26"/>
                <w:szCs w:val="26"/>
              </w:rPr>
            </w:pPr>
            <w:r>
              <w:rPr>
                <w:sz w:val="26"/>
                <w:szCs w:val="26"/>
              </w:rPr>
              <w:t xml:space="preserve">Childcare </w:t>
            </w:r>
          </w:p>
        </w:tc>
      </w:tr>
    </w:tbl>
    <w:p w14:paraId="4D29502B" w14:textId="51C0B287" w:rsidR="0064384D" w:rsidRPr="0064384D" w:rsidRDefault="00175B21" w:rsidP="0064384D">
      <w:pPr>
        <w:pStyle w:val="ListParagraph"/>
        <w:spacing w:line="360" w:lineRule="auto"/>
        <w:rPr>
          <w:sz w:val="26"/>
          <w:szCs w:val="26"/>
        </w:rPr>
      </w:pPr>
      <w:r>
        <w:rPr>
          <w:sz w:val="26"/>
          <w:szCs w:val="26"/>
        </w:rPr>
        <w:t xml:space="preserve">Source/website </w:t>
      </w:r>
    </w:p>
    <w:p w14:paraId="173934E1" w14:textId="77777777" w:rsidR="000819F5" w:rsidRDefault="000819F5" w:rsidP="009F05D7">
      <w:pPr>
        <w:spacing w:line="360" w:lineRule="auto"/>
        <w:rPr>
          <w:sz w:val="26"/>
          <w:szCs w:val="26"/>
        </w:rPr>
      </w:pPr>
    </w:p>
    <w:p w14:paraId="493F2CEE" w14:textId="6BC8641F" w:rsidR="00606472" w:rsidRDefault="00606472" w:rsidP="00362FC0">
      <w:pPr>
        <w:spacing w:line="360" w:lineRule="auto"/>
        <w:rPr>
          <w:sz w:val="26"/>
          <w:szCs w:val="26"/>
        </w:rPr>
      </w:pPr>
      <w:r>
        <w:rPr>
          <w:sz w:val="26"/>
          <w:szCs w:val="26"/>
        </w:rPr>
        <w:t xml:space="preserve"> Academ</w:t>
      </w:r>
      <w:r w:rsidR="00D20343">
        <w:rPr>
          <w:sz w:val="26"/>
          <w:szCs w:val="26"/>
        </w:rPr>
        <w:t>ic Skills;</w:t>
      </w:r>
    </w:p>
    <w:p w14:paraId="7EC9DB1E" w14:textId="49B736C9" w:rsidR="00D20343" w:rsidRDefault="005841FA" w:rsidP="00696C52">
      <w:pPr>
        <w:spacing w:before="240" w:line="360" w:lineRule="auto"/>
        <w:rPr>
          <w:sz w:val="26"/>
          <w:szCs w:val="26"/>
        </w:rPr>
      </w:pPr>
      <w:r w:rsidRPr="005841FA">
        <w:rPr>
          <w:sz w:val="26"/>
          <w:szCs w:val="26"/>
        </w:rPr>
        <w:t>Ac</w:t>
      </w:r>
      <w:r w:rsidR="000278FF" w:rsidRPr="000278FF">
        <w:rPr>
          <w:sz w:val="26"/>
          <w:szCs w:val="26"/>
        </w:rPr>
        <w:t xml:space="preserve">academic skills are those which enable one becoming a better learner in an educational institution </w:t>
      </w:r>
      <w:r w:rsidR="006E1CF4" w:rsidRPr="006E1CF4">
        <w:rPr>
          <w:sz w:val="26"/>
          <w:szCs w:val="26"/>
        </w:rPr>
        <w:t xml:space="preserve">during research development and even in their career in the future </w:t>
      </w:r>
      <w:r w:rsidR="006E1CF4">
        <w:rPr>
          <w:sz w:val="26"/>
          <w:szCs w:val="26"/>
        </w:rPr>
        <w:t>(C</w:t>
      </w:r>
      <w:r w:rsidR="00E33359">
        <w:rPr>
          <w:sz w:val="26"/>
          <w:szCs w:val="26"/>
        </w:rPr>
        <w:t>otron</w:t>
      </w:r>
      <w:r w:rsidR="00696C52">
        <w:rPr>
          <w:sz w:val="26"/>
          <w:szCs w:val="26"/>
        </w:rPr>
        <w:t>ei-Baird, 2019)</w:t>
      </w:r>
      <w:r w:rsidR="008511EB">
        <w:rPr>
          <w:sz w:val="26"/>
          <w:szCs w:val="26"/>
        </w:rPr>
        <w:t xml:space="preserve">. </w:t>
      </w:r>
      <w:r w:rsidR="002F6673" w:rsidRPr="002F6673">
        <w:rPr>
          <w:sz w:val="26"/>
          <w:szCs w:val="26"/>
        </w:rPr>
        <w:t xml:space="preserve">It is very crucial for one to develop some good </w:t>
      </w:r>
      <w:r w:rsidR="003732FA" w:rsidRPr="003732FA">
        <w:rPr>
          <w:sz w:val="26"/>
          <w:szCs w:val="26"/>
        </w:rPr>
        <w:t xml:space="preserve">And use for academic skills that are necessary or achieving one's full potential since these academics was I usually transferable to one's future careers even after leaving the University of college </w:t>
      </w:r>
      <w:r w:rsidR="003732FA">
        <w:rPr>
          <w:sz w:val="26"/>
          <w:szCs w:val="26"/>
        </w:rPr>
        <w:t>.</w:t>
      </w:r>
    </w:p>
    <w:p w14:paraId="6EF03039" w14:textId="3D349DA9" w:rsidR="008A31E1" w:rsidRDefault="00DE62AC" w:rsidP="00696C52">
      <w:pPr>
        <w:spacing w:before="240" w:line="360" w:lineRule="auto"/>
        <w:rPr>
          <w:sz w:val="26"/>
          <w:szCs w:val="26"/>
        </w:rPr>
      </w:pPr>
      <w:r w:rsidRPr="00DE62AC">
        <w:rPr>
          <w:sz w:val="26"/>
          <w:szCs w:val="26"/>
        </w:rPr>
        <w:t xml:space="preserve">In addition </w:t>
      </w:r>
      <w:r w:rsidR="00A15C94" w:rsidRPr="00A15C94">
        <w:rPr>
          <w:sz w:val="26"/>
          <w:szCs w:val="26"/>
        </w:rPr>
        <w:t>to the general ski</w:t>
      </w:r>
      <w:r w:rsidR="00AE2BA7">
        <w:rPr>
          <w:sz w:val="26"/>
          <w:szCs w:val="26"/>
        </w:rPr>
        <w:t>lls</w:t>
      </w:r>
      <w:r w:rsidR="00A7035A" w:rsidRPr="00A7035A">
        <w:rPr>
          <w:sz w:val="26"/>
          <w:szCs w:val="26"/>
        </w:rPr>
        <w:t xml:space="preserve">, </w:t>
      </w:r>
      <w:r w:rsidR="006879AA" w:rsidRPr="006879AA">
        <w:rPr>
          <w:sz w:val="26"/>
          <w:szCs w:val="26"/>
        </w:rPr>
        <w:t>students need to acquire some specific skills in the course of their learning.</w:t>
      </w:r>
      <w:r w:rsidR="00957B44">
        <w:rPr>
          <w:sz w:val="26"/>
          <w:szCs w:val="26"/>
        </w:rPr>
        <w:t xml:space="preserve"> First</w:t>
      </w:r>
      <w:r w:rsidR="00334F6C">
        <w:rPr>
          <w:sz w:val="26"/>
          <w:szCs w:val="26"/>
        </w:rPr>
        <w:t xml:space="preserve">, </w:t>
      </w:r>
      <w:r w:rsidR="009F0637" w:rsidRPr="009F0637">
        <w:rPr>
          <w:sz w:val="26"/>
          <w:szCs w:val="26"/>
        </w:rPr>
        <w:t xml:space="preserve">a student is required to have academic writing, research and note taking </w:t>
      </w:r>
      <w:r w:rsidR="00636CDE" w:rsidRPr="009F0637">
        <w:rPr>
          <w:sz w:val="26"/>
          <w:szCs w:val="26"/>
        </w:rPr>
        <w:t>skills</w:t>
      </w:r>
      <w:r w:rsidR="00636CDE">
        <w:rPr>
          <w:sz w:val="26"/>
          <w:szCs w:val="26"/>
        </w:rPr>
        <w:t>.</w:t>
      </w:r>
      <w:r w:rsidR="00636CDE" w:rsidRPr="006517F4">
        <w:rPr>
          <w:sz w:val="26"/>
          <w:szCs w:val="26"/>
        </w:rPr>
        <w:t xml:space="preserve"> All</w:t>
      </w:r>
      <w:r w:rsidR="00636CDE" w:rsidRPr="00636CDE">
        <w:rPr>
          <w:sz w:val="26"/>
          <w:szCs w:val="26"/>
        </w:rPr>
        <w:t xml:space="preserve"> </w:t>
      </w:r>
      <w:r w:rsidR="006517F4" w:rsidRPr="006517F4">
        <w:rPr>
          <w:sz w:val="26"/>
          <w:szCs w:val="26"/>
        </w:rPr>
        <w:t xml:space="preserve">these are crucial for every student in University. </w:t>
      </w:r>
      <w:r w:rsidR="001B7D42" w:rsidRPr="001B7D42">
        <w:rPr>
          <w:sz w:val="26"/>
          <w:szCs w:val="26"/>
        </w:rPr>
        <w:t>Students should be ready to work on their assignm</w:t>
      </w:r>
      <w:r w:rsidR="001B7D42">
        <w:rPr>
          <w:sz w:val="26"/>
          <w:szCs w:val="26"/>
        </w:rPr>
        <w:t>ents</w:t>
      </w:r>
      <w:r w:rsidR="00636CDE">
        <w:rPr>
          <w:sz w:val="26"/>
          <w:szCs w:val="26"/>
        </w:rPr>
        <w:t xml:space="preserve">, </w:t>
      </w:r>
      <w:r w:rsidR="00C03D2D" w:rsidRPr="00C03D2D">
        <w:rPr>
          <w:sz w:val="26"/>
          <w:szCs w:val="26"/>
        </w:rPr>
        <w:t xml:space="preserve">by writing essays or reports using a formal language for them to enhance their academic experience and qualifications </w:t>
      </w:r>
      <w:r w:rsidR="00EF1F81">
        <w:rPr>
          <w:sz w:val="26"/>
          <w:szCs w:val="26"/>
        </w:rPr>
        <w:t>(Cotronei-Baird 2019</w:t>
      </w:r>
      <w:r w:rsidR="00371B8C">
        <w:rPr>
          <w:sz w:val="26"/>
          <w:szCs w:val="26"/>
        </w:rPr>
        <w:t>).</w:t>
      </w:r>
      <w:r w:rsidR="00371B8C" w:rsidRPr="00466A3E">
        <w:rPr>
          <w:sz w:val="26"/>
          <w:szCs w:val="26"/>
        </w:rPr>
        <w:t xml:space="preserve"> Writing</w:t>
      </w:r>
      <w:r w:rsidR="00466A3E" w:rsidRPr="00466A3E">
        <w:rPr>
          <w:sz w:val="26"/>
          <w:szCs w:val="26"/>
        </w:rPr>
        <w:t xml:space="preserve"> skills also involves listening</w:t>
      </w:r>
      <w:r w:rsidR="00466A3E">
        <w:rPr>
          <w:sz w:val="26"/>
          <w:szCs w:val="26"/>
        </w:rPr>
        <w:t xml:space="preserve"> </w:t>
      </w:r>
      <w:r w:rsidR="000D5EBF" w:rsidRPr="000D5EBF">
        <w:rPr>
          <w:sz w:val="26"/>
          <w:szCs w:val="26"/>
        </w:rPr>
        <w:t xml:space="preserve">attentively </w:t>
      </w:r>
      <w:r w:rsidR="000D5EBF">
        <w:rPr>
          <w:sz w:val="26"/>
          <w:szCs w:val="26"/>
        </w:rPr>
        <w:lastRenderedPageBreak/>
        <w:t>and</w:t>
      </w:r>
      <w:r w:rsidR="000D5EBF" w:rsidRPr="000D5EBF">
        <w:rPr>
          <w:sz w:val="26"/>
          <w:szCs w:val="26"/>
        </w:rPr>
        <w:t xml:space="preserve"> taking notes during lectures. </w:t>
      </w:r>
      <w:r w:rsidR="008C7125" w:rsidRPr="008C7125">
        <w:rPr>
          <w:sz w:val="26"/>
          <w:szCs w:val="26"/>
        </w:rPr>
        <w:t xml:space="preserve">Proper writing skills are something one learns overtime and the speed at which one learns to write while translates to the ability to grasp content </w:t>
      </w:r>
      <w:r w:rsidR="00371B8C" w:rsidRPr="008C7125">
        <w:rPr>
          <w:sz w:val="26"/>
          <w:szCs w:val="26"/>
        </w:rPr>
        <w:t>faster. research</w:t>
      </w:r>
      <w:r w:rsidR="0002060A" w:rsidRPr="0002060A">
        <w:rPr>
          <w:sz w:val="26"/>
          <w:szCs w:val="26"/>
        </w:rPr>
        <w:t xml:space="preserve"> is inevitable for students in colleges or University</w:t>
      </w:r>
      <w:r w:rsidR="001600EA" w:rsidRPr="001600EA">
        <w:rPr>
          <w:sz w:val="26"/>
          <w:szCs w:val="26"/>
        </w:rPr>
        <w:t xml:space="preserve">. This is the ability to go through a wide range of reading materials written before and coming up with a conclusion </w:t>
      </w:r>
      <w:r w:rsidR="003212AF" w:rsidRPr="003212AF">
        <w:rPr>
          <w:sz w:val="26"/>
          <w:szCs w:val="26"/>
        </w:rPr>
        <w:t xml:space="preserve">concerning a particular subject of interest. </w:t>
      </w:r>
      <w:r w:rsidR="00851A1E" w:rsidRPr="00851A1E">
        <w:rPr>
          <w:sz w:val="26"/>
          <w:szCs w:val="26"/>
        </w:rPr>
        <w:t xml:space="preserve">Referencing and avoiding plagiarism are also key skills in the academic </w:t>
      </w:r>
      <w:r w:rsidR="00246723" w:rsidRPr="00851A1E">
        <w:rPr>
          <w:sz w:val="26"/>
          <w:szCs w:val="26"/>
        </w:rPr>
        <w:t>sector</w:t>
      </w:r>
      <w:r w:rsidR="00246723" w:rsidRPr="008046F2">
        <w:rPr>
          <w:sz w:val="26"/>
          <w:szCs w:val="26"/>
        </w:rPr>
        <w:t>.</w:t>
      </w:r>
      <w:r w:rsidR="00CC658C">
        <w:rPr>
          <w:sz w:val="26"/>
          <w:szCs w:val="26"/>
        </w:rPr>
        <w:t xml:space="preserve"> </w:t>
      </w:r>
      <w:r w:rsidR="00CA65F7" w:rsidRPr="00CC658C">
        <w:rPr>
          <w:sz w:val="26"/>
          <w:szCs w:val="26"/>
        </w:rPr>
        <w:t>P</w:t>
      </w:r>
      <w:r w:rsidR="00CC658C" w:rsidRPr="00CC658C">
        <w:rPr>
          <w:sz w:val="26"/>
          <w:szCs w:val="26"/>
        </w:rPr>
        <w:t>lagiaris</w:t>
      </w:r>
      <w:r w:rsidR="00CA65F7">
        <w:rPr>
          <w:sz w:val="26"/>
          <w:szCs w:val="26"/>
        </w:rPr>
        <w:t xml:space="preserve">m </w:t>
      </w:r>
      <w:r w:rsidR="002939FE" w:rsidRPr="002939FE">
        <w:rPr>
          <w:sz w:val="26"/>
          <w:szCs w:val="26"/>
        </w:rPr>
        <w:t>refers</w:t>
      </w:r>
      <w:r w:rsidR="00846EF2">
        <w:rPr>
          <w:sz w:val="26"/>
          <w:szCs w:val="26"/>
        </w:rPr>
        <w:t xml:space="preserve"> </w:t>
      </w:r>
      <w:r w:rsidR="00371B8C">
        <w:rPr>
          <w:sz w:val="26"/>
          <w:szCs w:val="26"/>
        </w:rPr>
        <w:t>to</w:t>
      </w:r>
      <w:r w:rsidR="00846EF2">
        <w:rPr>
          <w:sz w:val="26"/>
          <w:szCs w:val="26"/>
        </w:rPr>
        <w:t xml:space="preserve"> the use</w:t>
      </w:r>
      <w:r w:rsidR="00BC6585">
        <w:rPr>
          <w:sz w:val="26"/>
          <w:szCs w:val="26"/>
        </w:rPr>
        <w:t xml:space="preserve"> of ones work without giving credit </w:t>
      </w:r>
      <w:r w:rsidR="00AF1505">
        <w:rPr>
          <w:sz w:val="26"/>
          <w:szCs w:val="26"/>
        </w:rPr>
        <w:t xml:space="preserve">to the source (Sulemen, 2016). This is a serious criminal offence that is often considered as </w:t>
      </w:r>
      <w:r w:rsidR="00371B8C">
        <w:rPr>
          <w:sz w:val="26"/>
          <w:szCs w:val="26"/>
        </w:rPr>
        <w:t>theft or</w:t>
      </w:r>
      <w:r w:rsidR="00D96CC4">
        <w:rPr>
          <w:sz w:val="26"/>
          <w:szCs w:val="26"/>
        </w:rPr>
        <w:t xml:space="preserve"> fraud. For this reason, referencing skills are very important</w:t>
      </w:r>
      <w:r w:rsidR="00640C34">
        <w:rPr>
          <w:sz w:val="26"/>
          <w:szCs w:val="26"/>
        </w:rPr>
        <w:t xml:space="preserve"> for every student to wor</w:t>
      </w:r>
      <w:r w:rsidR="005D7761">
        <w:rPr>
          <w:sz w:val="26"/>
          <w:szCs w:val="26"/>
        </w:rPr>
        <w:t xml:space="preserve">k on </w:t>
      </w:r>
      <w:r w:rsidR="001B40AB">
        <w:rPr>
          <w:sz w:val="26"/>
          <w:szCs w:val="26"/>
        </w:rPr>
        <w:t xml:space="preserve">and avoid getting </w:t>
      </w:r>
      <w:r w:rsidR="00371B8C">
        <w:rPr>
          <w:sz w:val="26"/>
          <w:szCs w:val="26"/>
        </w:rPr>
        <w:t>punished</w:t>
      </w:r>
      <w:r w:rsidR="001B40AB">
        <w:rPr>
          <w:sz w:val="26"/>
          <w:szCs w:val="26"/>
        </w:rPr>
        <w:t xml:space="preserve"> </w:t>
      </w:r>
      <w:r w:rsidR="00371B8C">
        <w:rPr>
          <w:sz w:val="26"/>
          <w:szCs w:val="26"/>
        </w:rPr>
        <w:t xml:space="preserve">for stealing another person’s work. </w:t>
      </w:r>
      <w:r w:rsidR="00D73F56">
        <w:rPr>
          <w:sz w:val="26"/>
          <w:szCs w:val="26"/>
        </w:rPr>
        <w:t xml:space="preserve">Referencing refers to crediting the </w:t>
      </w:r>
      <w:r w:rsidR="00304EA3">
        <w:rPr>
          <w:sz w:val="26"/>
          <w:szCs w:val="26"/>
        </w:rPr>
        <w:t>source</w:t>
      </w:r>
      <w:r w:rsidR="00D73F56">
        <w:rPr>
          <w:sz w:val="26"/>
          <w:szCs w:val="26"/>
        </w:rPr>
        <w:t xml:space="preserve"> of any information presented by a student, whether paraphrased, summarized or used directly. All these skills are crucial for any student</w:t>
      </w:r>
      <w:r w:rsidR="001A560F">
        <w:rPr>
          <w:sz w:val="26"/>
          <w:szCs w:val="26"/>
        </w:rPr>
        <w:t xml:space="preserve"> to perfect their </w:t>
      </w:r>
      <w:r w:rsidR="00304EA3">
        <w:rPr>
          <w:sz w:val="26"/>
          <w:szCs w:val="26"/>
        </w:rPr>
        <w:t>learning</w:t>
      </w:r>
      <w:r w:rsidR="001A560F">
        <w:rPr>
          <w:sz w:val="26"/>
          <w:szCs w:val="26"/>
        </w:rPr>
        <w:t xml:space="preserve"> experience and in the future secure job </w:t>
      </w:r>
      <w:r w:rsidR="00304EA3">
        <w:rPr>
          <w:sz w:val="26"/>
          <w:szCs w:val="26"/>
        </w:rPr>
        <w:t>opportunities.</w:t>
      </w:r>
    </w:p>
    <w:p w14:paraId="04EBA707" w14:textId="77777777" w:rsidR="00E7134D" w:rsidRDefault="00E26EBF" w:rsidP="00E26EBF">
      <w:pPr>
        <w:spacing w:before="240" w:line="360" w:lineRule="auto"/>
        <w:rPr>
          <w:sz w:val="26"/>
          <w:szCs w:val="26"/>
        </w:rPr>
      </w:pPr>
      <w:r w:rsidRPr="00E26EBF">
        <w:rPr>
          <w:sz w:val="26"/>
          <w:szCs w:val="26"/>
        </w:rPr>
        <w:t>Paraphrasing</w:t>
      </w:r>
    </w:p>
    <w:p w14:paraId="02D13A3B" w14:textId="05B4D212" w:rsidR="00E26EBF" w:rsidRPr="00E26EBF" w:rsidRDefault="00E26EBF" w:rsidP="00E26EBF">
      <w:pPr>
        <w:spacing w:before="240" w:line="360" w:lineRule="auto"/>
        <w:rPr>
          <w:sz w:val="26"/>
          <w:szCs w:val="26"/>
        </w:rPr>
      </w:pPr>
      <w:r w:rsidRPr="00E26EBF">
        <w:rPr>
          <w:sz w:val="26"/>
          <w:szCs w:val="26"/>
        </w:rPr>
        <w:t>-is repeating written or spoken information you have read in your own words or in a simple form. It’s an essential academic skill. By paraphrasing a topic from your research into your own words, you prove to the reader that you understand the subject.</w:t>
      </w:r>
    </w:p>
    <w:p w14:paraId="2FB39AAA" w14:textId="77777777" w:rsidR="00E26EBF" w:rsidRPr="00E26EBF" w:rsidRDefault="00E26EBF" w:rsidP="00E26EBF">
      <w:pPr>
        <w:spacing w:before="240" w:line="360" w:lineRule="auto"/>
        <w:rPr>
          <w:sz w:val="26"/>
          <w:szCs w:val="26"/>
        </w:rPr>
      </w:pPr>
      <w:r w:rsidRPr="00E26EBF">
        <w:rPr>
          <w:sz w:val="26"/>
          <w:szCs w:val="26"/>
        </w:rPr>
        <w:t xml:space="preserve">Paraphrasing is not just about taking someone else’s work and changing a few words to make it your own. It is about deciphering someone else’s ideas into your own words but in reduced form. You must change the information a lot so they are not  identical to the original. Sometimes a lecturer might decide that your work is plagiarism if it’s too similar to the original source even if you use in- text reference. </w:t>
      </w:r>
    </w:p>
    <w:p w14:paraId="18413A93" w14:textId="77777777" w:rsidR="00E26EBF" w:rsidRPr="00E26EBF" w:rsidRDefault="00E26EBF" w:rsidP="00E26EBF">
      <w:pPr>
        <w:spacing w:before="240" w:line="360" w:lineRule="auto"/>
        <w:rPr>
          <w:sz w:val="26"/>
          <w:szCs w:val="26"/>
        </w:rPr>
      </w:pPr>
      <w:r w:rsidRPr="00E26EBF">
        <w:rPr>
          <w:sz w:val="26"/>
          <w:szCs w:val="26"/>
        </w:rPr>
        <w:t>Types of paraphrasing-there are three types of paraphrasing.</w:t>
      </w:r>
    </w:p>
    <w:p w14:paraId="1970D04A" w14:textId="77777777" w:rsidR="00E26EBF" w:rsidRPr="00E26EBF" w:rsidRDefault="00E26EBF" w:rsidP="00E26EBF">
      <w:pPr>
        <w:spacing w:before="240" w:line="360" w:lineRule="auto"/>
        <w:rPr>
          <w:sz w:val="26"/>
          <w:szCs w:val="26"/>
        </w:rPr>
      </w:pPr>
      <w:r w:rsidRPr="00E26EBF">
        <w:rPr>
          <w:sz w:val="26"/>
          <w:szCs w:val="26"/>
        </w:rPr>
        <w:t>Acknowledging paraphrasing is verbal feedback given to let an individual know you understand.</w:t>
      </w:r>
    </w:p>
    <w:p w14:paraId="17F36F87" w14:textId="77777777" w:rsidR="00E26EBF" w:rsidRPr="00E26EBF" w:rsidRDefault="00E26EBF" w:rsidP="00E26EBF">
      <w:pPr>
        <w:spacing w:before="240" w:line="360" w:lineRule="auto"/>
        <w:rPr>
          <w:sz w:val="26"/>
          <w:szCs w:val="26"/>
        </w:rPr>
      </w:pPr>
      <w:r w:rsidRPr="00E26EBF">
        <w:rPr>
          <w:sz w:val="26"/>
          <w:szCs w:val="26"/>
        </w:rPr>
        <w:lastRenderedPageBreak/>
        <w:t>It can include accepting feelings, emotions and touches on the affective domain of the Speaker. In Bloom’s terms, it regulates at the degree of comprehension revealing understanding, not just  reciting back.It’s also about using different words to capture essence, this is important because  the new word ignites the attention of the speaker.</w:t>
      </w:r>
    </w:p>
    <w:p w14:paraId="710A588E" w14:textId="77777777" w:rsidR="00E26EBF" w:rsidRPr="00E26EBF" w:rsidRDefault="00E26EBF" w:rsidP="00E26EBF">
      <w:pPr>
        <w:spacing w:before="240" w:line="360" w:lineRule="auto"/>
        <w:rPr>
          <w:sz w:val="26"/>
          <w:szCs w:val="26"/>
        </w:rPr>
      </w:pPr>
      <w:r w:rsidRPr="00E26EBF">
        <w:rPr>
          <w:sz w:val="26"/>
          <w:szCs w:val="26"/>
        </w:rPr>
        <w:t>Organising paraphrase: moves from basic rapport to a mental domain. As the parts of what was spoken are analysed by the listeners and are organised for the speaker and mediation of thinking occurs. There is often categorisation of ideas, e.g., “There are three issues here,” hence the metaphor of containers. Often the speaker will have a cognitive shift just from hearing his or her thoughts put into some order that hadn’t existed prior to the paraphrase.</w:t>
      </w:r>
    </w:p>
    <w:p w14:paraId="26913DCE" w14:textId="71D44CC0" w:rsidR="00D80E14" w:rsidRDefault="00E26EBF" w:rsidP="00E26EBF">
      <w:pPr>
        <w:spacing w:before="240" w:line="360" w:lineRule="auto"/>
        <w:rPr>
          <w:sz w:val="26"/>
          <w:szCs w:val="26"/>
        </w:rPr>
      </w:pPr>
      <w:r w:rsidRPr="00E26EBF">
        <w:rPr>
          <w:sz w:val="26"/>
          <w:szCs w:val="26"/>
        </w:rPr>
        <w:t xml:space="preserve">Abstracting paraphrase infers meaning below the surface of what is said. A mixture of presumptions include listening for identity, concept, values, beliefs assumption and intentions. This is the most complicated paraphrase as it likely causes </w:t>
      </w:r>
      <w:r w:rsidR="005B4A53">
        <w:rPr>
          <w:sz w:val="26"/>
          <w:szCs w:val="26"/>
        </w:rPr>
        <w:t>a</w:t>
      </w:r>
      <w:r w:rsidRPr="00E26EBF">
        <w:rPr>
          <w:sz w:val="26"/>
          <w:szCs w:val="26"/>
        </w:rPr>
        <w:t xml:space="preserve">  speaker or group to think in new ways, formerly unreachable to them.</w:t>
      </w:r>
    </w:p>
    <w:p w14:paraId="1E4F6E50" w14:textId="77777777" w:rsidR="0014050B" w:rsidRDefault="0014050B" w:rsidP="0014050B">
      <w:pPr>
        <w:spacing w:before="240" w:line="360" w:lineRule="auto"/>
        <w:rPr>
          <w:sz w:val="26"/>
          <w:szCs w:val="26"/>
        </w:rPr>
      </w:pPr>
      <w:r w:rsidRPr="0014050B">
        <w:rPr>
          <w:sz w:val="26"/>
          <w:szCs w:val="26"/>
        </w:rPr>
        <w:t>What is summarising</w:t>
      </w:r>
    </w:p>
    <w:p w14:paraId="78914F38" w14:textId="26948F26" w:rsidR="0014050B" w:rsidRPr="00F508CC" w:rsidRDefault="0014050B" w:rsidP="0014050B">
      <w:pPr>
        <w:spacing w:before="240" w:line="360" w:lineRule="auto"/>
        <w:rPr>
          <w:sz w:val="26"/>
          <w:szCs w:val="26"/>
        </w:rPr>
      </w:pPr>
      <w:r w:rsidRPr="0014050B">
        <w:rPr>
          <w:sz w:val="26"/>
          <w:szCs w:val="26"/>
        </w:rPr>
        <w:t xml:space="preserve">Summarising involves taking the main statement from a piece of text and rewriting them in your own words, a summery is shorter is shorter than the original test and tend to give an overview </w:t>
      </w:r>
      <w:r w:rsidR="007F2512">
        <w:rPr>
          <w:sz w:val="26"/>
          <w:szCs w:val="26"/>
        </w:rPr>
        <w:t>o</w:t>
      </w:r>
      <w:r w:rsidRPr="0014050B">
        <w:rPr>
          <w:sz w:val="26"/>
          <w:szCs w:val="26"/>
        </w:rPr>
        <w:t>f an topic area.</w:t>
      </w:r>
    </w:p>
    <w:p w14:paraId="5ED27D52" w14:textId="77777777" w:rsidR="007F61D8" w:rsidRDefault="00AB4330" w:rsidP="007F61D8">
      <w:pPr>
        <w:rPr>
          <w:sz w:val="26"/>
          <w:szCs w:val="26"/>
        </w:rPr>
      </w:pPr>
      <w:r>
        <w:rPr>
          <w:sz w:val="26"/>
          <w:szCs w:val="26"/>
        </w:rPr>
        <w:t>References</w:t>
      </w:r>
      <w:r w:rsidR="00B946A8">
        <w:rPr>
          <w:sz w:val="26"/>
          <w:szCs w:val="26"/>
        </w:rPr>
        <w:br/>
      </w:r>
    </w:p>
    <w:p w14:paraId="4FC00C4B" w14:textId="3A2BDC8A" w:rsidR="00C27FA4" w:rsidRDefault="00C27FA4" w:rsidP="007F61D8">
      <w:pPr>
        <w:rPr>
          <w:rFonts w:ascii="Arial" w:eastAsia="Times New Roman" w:hAnsi="Arial" w:cs="Arial"/>
          <w:color w:val="222222"/>
          <w:sz w:val="24"/>
          <w:szCs w:val="24"/>
          <w:lang w:eastAsia="en-GB"/>
        </w:rPr>
      </w:pPr>
      <w:r w:rsidRPr="007F61D8">
        <w:rPr>
          <w:rFonts w:ascii="Arial" w:eastAsia="Times New Roman" w:hAnsi="Arial" w:cs="Arial"/>
          <w:color w:val="222222"/>
          <w:sz w:val="24"/>
          <w:szCs w:val="24"/>
          <w:lang w:eastAsia="en-GB"/>
        </w:rPr>
        <w:t>Sharif, A., 2017, June. Perceptions, pedagogy, employability: from survey indicators to</w:t>
      </w:r>
      <w:r w:rsidR="007F61D8">
        <w:rPr>
          <w:sz w:val="26"/>
          <w:szCs w:val="26"/>
        </w:rPr>
        <w:t xml:space="preserve"> </w:t>
      </w:r>
      <w:r w:rsidRPr="007F61D8">
        <w:rPr>
          <w:rFonts w:ascii="Arial" w:eastAsia="Times New Roman" w:hAnsi="Arial" w:cs="Arial"/>
          <w:color w:val="222222"/>
          <w:sz w:val="24"/>
          <w:szCs w:val="24"/>
          <w:lang w:eastAsia="en-GB"/>
        </w:rPr>
        <w:t>improving skills. In 14th Enhancement Themes Conference.</w:t>
      </w:r>
    </w:p>
    <w:p w14:paraId="3DA615F8" w14:textId="309BD952" w:rsidR="003175DA" w:rsidRDefault="003175DA" w:rsidP="003175DA">
      <w:pPr>
        <w:shd w:val="clear" w:color="auto" w:fill="FFFFFF"/>
        <w:spacing w:after="0" w:line="240" w:lineRule="auto"/>
        <w:rPr>
          <w:rFonts w:ascii="Arial" w:eastAsia="Times New Roman" w:hAnsi="Arial" w:cs="Arial"/>
          <w:color w:val="222222"/>
          <w:sz w:val="24"/>
          <w:szCs w:val="24"/>
          <w:lang w:eastAsia="en-GB"/>
        </w:rPr>
      </w:pPr>
      <w:r w:rsidRPr="003175DA">
        <w:rPr>
          <w:rFonts w:ascii="Arial" w:eastAsia="Times New Roman" w:hAnsi="Arial" w:cs="Arial"/>
          <w:color w:val="222222"/>
          <w:sz w:val="24"/>
          <w:szCs w:val="24"/>
          <w:lang w:eastAsia="en-GB"/>
        </w:rPr>
        <w:t>Collet, C., Hine, D. and Du Plessis, K., 2015. Employability skills: perspectives from a</w:t>
      </w:r>
      <w:r>
        <w:rPr>
          <w:rFonts w:ascii="Arial" w:eastAsia="Times New Roman" w:hAnsi="Arial" w:cs="Arial"/>
          <w:color w:val="222222"/>
          <w:sz w:val="24"/>
          <w:szCs w:val="24"/>
          <w:lang w:eastAsia="en-GB"/>
        </w:rPr>
        <w:t xml:space="preserve"> </w:t>
      </w:r>
      <w:r w:rsidRPr="003175DA">
        <w:rPr>
          <w:rFonts w:ascii="Arial" w:eastAsia="Times New Roman" w:hAnsi="Arial" w:cs="Arial"/>
          <w:color w:val="222222"/>
          <w:sz w:val="24"/>
          <w:szCs w:val="24"/>
          <w:lang w:eastAsia="en-GB"/>
        </w:rPr>
        <w:t>knowledge-intensive industry. Education+ Training, 57(5), pp.532-559</w:t>
      </w:r>
    </w:p>
    <w:p w14:paraId="65ECE991" w14:textId="77777777" w:rsidR="006261F4" w:rsidRPr="003175DA" w:rsidRDefault="006261F4" w:rsidP="003175DA">
      <w:pPr>
        <w:shd w:val="clear" w:color="auto" w:fill="FFFFFF"/>
        <w:spacing w:after="0" w:line="240" w:lineRule="auto"/>
        <w:rPr>
          <w:rFonts w:ascii="Arial" w:eastAsia="Times New Roman" w:hAnsi="Arial" w:cs="Arial"/>
          <w:color w:val="222222"/>
          <w:sz w:val="24"/>
          <w:szCs w:val="24"/>
          <w:lang w:eastAsia="en-GB"/>
        </w:rPr>
      </w:pPr>
    </w:p>
    <w:p w14:paraId="350DA5A3" w14:textId="77777777" w:rsidR="004D0C3E" w:rsidRPr="004D0C3E" w:rsidRDefault="004D0C3E" w:rsidP="004D0C3E">
      <w:pPr>
        <w:shd w:val="clear" w:color="auto" w:fill="FFFFFF"/>
        <w:spacing w:after="0" w:line="240" w:lineRule="auto"/>
        <w:rPr>
          <w:rFonts w:ascii="Arial" w:eastAsia="Times New Roman" w:hAnsi="Arial" w:cs="Arial"/>
          <w:color w:val="222222"/>
          <w:sz w:val="24"/>
          <w:szCs w:val="24"/>
          <w:lang w:eastAsia="en-GB"/>
        </w:rPr>
      </w:pPr>
      <w:r w:rsidRPr="004D0C3E">
        <w:rPr>
          <w:rFonts w:ascii="Arial" w:eastAsia="Times New Roman" w:hAnsi="Arial" w:cs="Arial"/>
          <w:color w:val="222222"/>
          <w:sz w:val="24"/>
          <w:szCs w:val="24"/>
          <w:lang w:eastAsia="en-GB"/>
        </w:rPr>
        <w:t>Campbell, C., 2017. Using assessment to showcase employability in IWLP. Innovative language</w:t>
      </w:r>
    </w:p>
    <w:p w14:paraId="67982DF0" w14:textId="77777777" w:rsidR="004D0C3E" w:rsidRPr="004D0C3E" w:rsidRDefault="004D0C3E" w:rsidP="004D0C3E">
      <w:pPr>
        <w:shd w:val="clear" w:color="auto" w:fill="FFFFFF"/>
        <w:spacing w:after="0" w:line="240" w:lineRule="auto"/>
        <w:rPr>
          <w:rFonts w:ascii="Arial" w:eastAsia="Times New Roman" w:hAnsi="Arial" w:cs="Arial"/>
          <w:color w:val="222222"/>
          <w:sz w:val="24"/>
          <w:szCs w:val="24"/>
          <w:lang w:eastAsia="en-GB"/>
        </w:rPr>
      </w:pPr>
      <w:r w:rsidRPr="004D0C3E">
        <w:rPr>
          <w:rFonts w:ascii="Arial" w:eastAsia="Times New Roman" w:hAnsi="Arial" w:cs="Arial"/>
          <w:color w:val="222222"/>
          <w:sz w:val="24"/>
          <w:szCs w:val="24"/>
          <w:lang w:eastAsia="en-GB"/>
        </w:rPr>
        <w:t>teaching and learning at university: enhancing employability, pp.97-104. </w:t>
      </w:r>
    </w:p>
    <w:p w14:paraId="5F9A2ED1" w14:textId="77777777" w:rsidR="00215DC8" w:rsidRDefault="00215DC8" w:rsidP="00A539F8">
      <w:pPr>
        <w:shd w:val="clear" w:color="auto" w:fill="FFFFFF"/>
        <w:spacing w:after="0" w:line="240" w:lineRule="auto"/>
        <w:rPr>
          <w:rFonts w:ascii="Arial" w:eastAsia="Times New Roman" w:hAnsi="Arial" w:cs="Arial"/>
          <w:color w:val="222222"/>
          <w:sz w:val="24"/>
          <w:szCs w:val="24"/>
          <w:lang w:eastAsia="en-GB"/>
        </w:rPr>
      </w:pPr>
    </w:p>
    <w:p w14:paraId="04885331" w14:textId="19154238" w:rsidR="00A539F8" w:rsidRDefault="00A539F8" w:rsidP="00A539F8">
      <w:pPr>
        <w:shd w:val="clear" w:color="auto" w:fill="FFFFFF"/>
        <w:spacing w:after="0" w:line="240" w:lineRule="auto"/>
        <w:rPr>
          <w:rFonts w:ascii="Arial" w:eastAsia="Times New Roman" w:hAnsi="Arial" w:cs="Arial"/>
          <w:color w:val="222222"/>
          <w:sz w:val="24"/>
          <w:szCs w:val="24"/>
          <w:lang w:eastAsia="en-GB"/>
        </w:rPr>
      </w:pPr>
      <w:r w:rsidRPr="00A539F8">
        <w:rPr>
          <w:rFonts w:ascii="Arial" w:eastAsia="Times New Roman" w:hAnsi="Arial" w:cs="Arial"/>
          <w:color w:val="222222"/>
          <w:sz w:val="24"/>
          <w:szCs w:val="24"/>
          <w:lang w:eastAsia="en-GB"/>
        </w:rPr>
        <w:lastRenderedPageBreak/>
        <w:t>Messum, D.G., Wilkes, L.M., Jackson, D. and Peters, K., 2016. Employability Skills in Health Services Management: perceptions of recent graduates. Asia-Pacific Journal of Health</w:t>
      </w:r>
      <w:r>
        <w:rPr>
          <w:rFonts w:ascii="Arial" w:eastAsia="Times New Roman" w:hAnsi="Arial" w:cs="Arial"/>
          <w:color w:val="222222"/>
          <w:sz w:val="24"/>
          <w:szCs w:val="24"/>
          <w:lang w:eastAsia="en-GB"/>
        </w:rPr>
        <w:t xml:space="preserve"> </w:t>
      </w:r>
      <w:r w:rsidRPr="00A539F8">
        <w:rPr>
          <w:rFonts w:ascii="Arial" w:eastAsia="Times New Roman" w:hAnsi="Arial" w:cs="Arial"/>
          <w:color w:val="222222"/>
          <w:sz w:val="24"/>
          <w:szCs w:val="24"/>
          <w:lang w:eastAsia="en-GB"/>
        </w:rPr>
        <w:t>Management, 11(1), pp.25-34.</w:t>
      </w:r>
    </w:p>
    <w:p w14:paraId="18206E1F" w14:textId="2F2D534F" w:rsidR="00A539F8" w:rsidRDefault="00A539F8" w:rsidP="00A539F8">
      <w:pPr>
        <w:shd w:val="clear" w:color="auto" w:fill="FFFFFF"/>
        <w:spacing w:after="0" w:line="240" w:lineRule="auto"/>
        <w:rPr>
          <w:rFonts w:ascii="Arial" w:eastAsia="Times New Roman" w:hAnsi="Arial" w:cs="Arial"/>
          <w:color w:val="222222"/>
          <w:sz w:val="24"/>
          <w:szCs w:val="24"/>
          <w:lang w:eastAsia="en-GB"/>
        </w:rPr>
      </w:pPr>
    </w:p>
    <w:p w14:paraId="78E1D271" w14:textId="77777777" w:rsidR="00A539F8" w:rsidRPr="00A539F8" w:rsidRDefault="00A539F8" w:rsidP="00A539F8">
      <w:pPr>
        <w:shd w:val="clear" w:color="auto" w:fill="FFFFFF"/>
        <w:spacing w:after="0" w:line="240" w:lineRule="auto"/>
        <w:rPr>
          <w:rFonts w:ascii="Arial" w:eastAsia="Times New Roman" w:hAnsi="Arial" w:cs="Arial"/>
          <w:color w:val="222222"/>
          <w:sz w:val="24"/>
          <w:szCs w:val="24"/>
          <w:lang w:eastAsia="en-GB"/>
        </w:rPr>
      </w:pPr>
    </w:p>
    <w:p w14:paraId="7A7F984C" w14:textId="6B20DC38" w:rsidR="00F70056" w:rsidRDefault="00F70056" w:rsidP="00F70056">
      <w:pPr>
        <w:shd w:val="clear" w:color="auto" w:fill="FFFFFF"/>
        <w:spacing w:after="0" w:line="240" w:lineRule="auto"/>
        <w:rPr>
          <w:rFonts w:ascii="Arial" w:eastAsia="Times New Roman" w:hAnsi="Arial" w:cs="Arial"/>
          <w:color w:val="222222"/>
          <w:sz w:val="24"/>
          <w:szCs w:val="24"/>
          <w:lang w:eastAsia="en-GB"/>
        </w:rPr>
      </w:pPr>
      <w:r w:rsidRPr="00F70056">
        <w:rPr>
          <w:rFonts w:ascii="Arial" w:eastAsia="Times New Roman" w:hAnsi="Arial" w:cs="Arial"/>
          <w:color w:val="222222"/>
          <w:sz w:val="24"/>
          <w:szCs w:val="24"/>
          <w:lang w:eastAsia="en-GB"/>
        </w:rPr>
        <w:t>Messum, D., Wilkes, L., Peters, C. and Jackson, D., 2017. Senior Managers' and Recent</w:t>
      </w:r>
      <w:r>
        <w:rPr>
          <w:rFonts w:ascii="Arial" w:eastAsia="Times New Roman" w:hAnsi="Arial" w:cs="Arial"/>
          <w:color w:val="222222"/>
          <w:sz w:val="24"/>
          <w:szCs w:val="24"/>
          <w:lang w:eastAsia="en-GB"/>
        </w:rPr>
        <w:t xml:space="preserve"> </w:t>
      </w:r>
      <w:r w:rsidRPr="00F70056">
        <w:rPr>
          <w:rFonts w:ascii="Arial" w:eastAsia="Times New Roman" w:hAnsi="Arial" w:cs="Arial"/>
          <w:color w:val="222222"/>
          <w:sz w:val="24"/>
          <w:szCs w:val="24"/>
          <w:lang w:eastAsia="en-GB"/>
        </w:rPr>
        <w:t>Graduates' Perceptions of Employability Skills for Health Services Management. Asia-</w:t>
      </w:r>
      <w:r>
        <w:rPr>
          <w:rFonts w:ascii="Arial" w:eastAsia="Times New Roman" w:hAnsi="Arial" w:cs="Arial"/>
          <w:color w:val="222222"/>
          <w:sz w:val="24"/>
          <w:szCs w:val="24"/>
          <w:lang w:eastAsia="en-GB"/>
        </w:rPr>
        <w:t xml:space="preserve"> </w:t>
      </w:r>
      <w:r w:rsidRPr="00F70056">
        <w:rPr>
          <w:rFonts w:ascii="Arial" w:eastAsia="Times New Roman" w:hAnsi="Arial" w:cs="Arial"/>
          <w:color w:val="222222"/>
          <w:sz w:val="24"/>
          <w:szCs w:val="24"/>
          <w:lang w:eastAsia="en-GB"/>
        </w:rPr>
        <w:t>Pacific Journal of Cooperative Education, 18(2), pp.115-128.</w:t>
      </w:r>
    </w:p>
    <w:p w14:paraId="66AD3A5E" w14:textId="1EA502E4" w:rsidR="00DE7489" w:rsidRDefault="00DE7489" w:rsidP="00F70056">
      <w:pPr>
        <w:shd w:val="clear" w:color="auto" w:fill="FFFFFF"/>
        <w:spacing w:after="0" w:line="240" w:lineRule="auto"/>
        <w:rPr>
          <w:rFonts w:ascii="Arial" w:eastAsia="Times New Roman" w:hAnsi="Arial" w:cs="Arial"/>
          <w:color w:val="222222"/>
          <w:sz w:val="24"/>
          <w:szCs w:val="24"/>
          <w:lang w:eastAsia="en-GB"/>
        </w:rPr>
      </w:pPr>
    </w:p>
    <w:p w14:paraId="3B6C9708" w14:textId="5ABD8885" w:rsidR="00DE7489" w:rsidRDefault="00887599" w:rsidP="00F70056">
      <w:pPr>
        <w:shd w:val="clear" w:color="auto" w:fill="FFFFFF"/>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Neely and mosley, 2018</w:t>
      </w:r>
    </w:p>
    <w:p w14:paraId="342B4955" w14:textId="7BA914BF" w:rsidR="00887599" w:rsidRDefault="00887599" w:rsidP="00F70056">
      <w:pPr>
        <w:shd w:val="clear" w:color="auto" w:fill="FFFFFF"/>
        <w:spacing w:after="0" w:line="240" w:lineRule="auto"/>
        <w:rPr>
          <w:rFonts w:ascii="Arial" w:eastAsia="Times New Roman" w:hAnsi="Arial" w:cs="Arial"/>
          <w:color w:val="222222"/>
          <w:sz w:val="24"/>
          <w:szCs w:val="24"/>
          <w:lang w:eastAsia="en-GB"/>
        </w:rPr>
      </w:pPr>
    </w:p>
    <w:p w14:paraId="208DDF8C" w14:textId="7EBA86E3" w:rsidR="00887599" w:rsidRDefault="00FB59F8" w:rsidP="00F70056">
      <w:pPr>
        <w:shd w:val="clear" w:color="auto" w:fill="FFFFFF"/>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Nabie and ome, 2016</w:t>
      </w:r>
    </w:p>
    <w:p w14:paraId="54D5A5DA" w14:textId="2B114CDC" w:rsidR="00FB59F8" w:rsidRDefault="00FB59F8" w:rsidP="00F70056">
      <w:pPr>
        <w:shd w:val="clear" w:color="auto" w:fill="FFFFFF"/>
        <w:spacing w:after="0" w:line="240" w:lineRule="auto"/>
        <w:rPr>
          <w:rFonts w:ascii="Arial" w:eastAsia="Times New Roman" w:hAnsi="Arial" w:cs="Arial"/>
          <w:color w:val="222222"/>
          <w:sz w:val="24"/>
          <w:szCs w:val="24"/>
          <w:lang w:eastAsia="en-GB"/>
        </w:rPr>
      </w:pPr>
    </w:p>
    <w:p w14:paraId="3F14A872" w14:textId="77777777" w:rsidR="00215DC8" w:rsidRDefault="008710FE" w:rsidP="008710FE">
      <w:pPr>
        <w:shd w:val="clear" w:color="auto" w:fill="FFFFFF"/>
        <w:spacing w:after="0" w:line="240" w:lineRule="auto"/>
        <w:rPr>
          <w:rFonts w:ascii="Arial" w:eastAsia="Times New Roman" w:hAnsi="Arial" w:cs="Arial"/>
          <w:color w:val="222222"/>
          <w:sz w:val="24"/>
          <w:szCs w:val="24"/>
          <w:lang w:eastAsia="en-GB"/>
        </w:rPr>
      </w:pPr>
      <w:r w:rsidRPr="008710FE">
        <w:rPr>
          <w:rFonts w:ascii="Arial" w:eastAsia="Times New Roman" w:hAnsi="Arial" w:cs="Arial"/>
          <w:color w:val="222222"/>
          <w:sz w:val="24"/>
          <w:szCs w:val="24"/>
          <w:lang w:eastAsia="en-GB"/>
        </w:rPr>
        <w:t>Suleman, F., 2016. Employability skills of higher education graduates: Little consensus on a</w:t>
      </w:r>
      <w:r>
        <w:rPr>
          <w:rFonts w:ascii="Arial" w:eastAsia="Times New Roman" w:hAnsi="Arial" w:cs="Arial"/>
          <w:color w:val="222222"/>
          <w:sz w:val="24"/>
          <w:szCs w:val="24"/>
          <w:lang w:eastAsia="en-GB"/>
        </w:rPr>
        <w:t xml:space="preserve"> </w:t>
      </w:r>
      <w:r w:rsidRPr="008710FE">
        <w:rPr>
          <w:rFonts w:ascii="Arial" w:eastAsia="Times New Roman" w:hAnsi="Arial" w:cs="Arial"/>
          <w:color w:val="222222"/>
          <w:sz w:val="24"/>
          <w:szCs w:val="24"/>
          <w:lang w:eastAsia="en-GB"/>
        </w:rPr>
        <w:t xml:space="preserve">much-discussed subject. Procedia-Social and Behavioral Sciences, 228, pp.169-174. </w:t>
      </w:r>
    </w:p>
    <w:p w14:paraId="66CED448" w14:textId="77777777" w:rsidR="00215DC8" w:rsidRDefault="00215DC8" w:rsidP="004D0C3E">
      <w:pPr>
        <w:rPr>
          <w:rFonts w:ascii="Arial" w:eastAsia="Times New Roman" w:hAnsi="Arial" w:cs="Arial"/>
          <w:color w:val="222222"/>
          <w:sz w:val="24"/>
          <w:szCs w:val="24"/>
          <w:lang w:eastAsia="en-GB"/>
        </w:rPr>
      </w:pPr>
    </w:p>
    <w:p w14:paraId="6E23D533" w14:textId="04CDD0C5" w:rsidR="008710FE" w:rsidRDefault="00BB7FA9" w:rsidP="004D0C3E">
      <w:pPr>
        <w:rPr>
          <w:sz w:val="26"/>
          <w:szCs w:val="26"/>
        </w:rPr>
      </w:pPr>
      <w:r>
        <w:rPr>
          <w:sz w:val="26"/>
          <w:szCs w:val="26"/>
        </w:rPr>
        <w:t xml:space="preserve">Cambridge English dictionary </w:t>
      </w:r>
    </w:p>
    <w:p w14:paraId="00F1E8D8" w14:textId="77777777" w:rsidR="00E510FF" w:rsidRPr="00E510FF" w:rsidRDefault="00E510FF" w:rsidP="00E510FF">
      <w:pPr>
        <w:shd w:val="clear" w:color="auto" w:fill="FFFFFF"/>
        <w:spacing w:after="0" w:line="240" w:lineRule="auto"/>
        <w:rPr>
          <w:rFonts w:ascii="Arial" w:eastAsia="Times New Roman" w:hAnsi="Arial" w:cs="Arial"/>
          <w:color w:val="222222"/>
          <w:sz w:val="24"/>
          <w:szCs w:val="24"/>
          <w:lang w:eastAsia="en-GB"/>
        </w:rPr>
      </w:pPr>
      <w:r w:rsidRPr="00E510FF">
        <w:rPr>
          <w:rFonts w:ascii="Arial" w:eastAsia="Times New Roman" w:hAnsi="Arial" w:cs="Arial"/>
          <w:color w:val="222222"/>
          <w:sz w:val="24"/>
          <w:szCs w:val="24"/>
          <w:lang w:eastAsia="en-GB"/>
        </w:rPr>
        <w:t>Cottrell, S., 2015. Skills for success: Personal development and employability. Macmillan</w:t>
      </w:r>
    </w:p>
    <w:p w14:paraId="0BDE4D1F" w14:textId="77777777" w:rsidR="00215DC8" w:rsidRDefault="00E510FF" w:rsidP="00215DC8">
      <w:pPr>
        <w:shd w:val="clear" w:color="auto" w:fill="FFFFFF"/>
        <w:spacing w:after="0" w:line="240" w:lineRule="auto"/>
        <w:rPr>
          <w:sz w:val="26"/>
          <w:szCs w:val="26"/>
        </w:rPr>
      </w:pPr>
      <w:r w:rsidRPr="00E510FF">
        <w:rPr>
          <w:rFonts w:ascii="Arial" w:eastAsia="Times New Roman" w:hAnsi="Arial" w:cs="Arial"/>
          <w:color w:val="222222"/>
          <w:sz w:val="24"/>
          <w:szCs w:val="24"/>
          <w:lang w:eastAsia="en-GB"/>
        </w:rPr>
        <w:t xml:space="preserve">International Higher </w:t>
      </w:r>
      <w:r w:rsidR="00215DC8" w:rsidRPr="00E510FF">
        <w:rPr>
          <w:rFonts w:ascii="Arial" w:eastAsia="Times New Roman" w:hAnsi="Arial" w:cs="Arial"/>
          <w:color w:val="222222"/>
          <w:sz w:val="24"/>
          <w:szCs w:val="24"/>
          <w:lang w:eastAsia="en-GB"/>
        </w:rPr>
        <w:t>Education</w:t>
      </w:r>
      <w:r w:rsidR="005C5FF3">
        <w:rPr>
          <w:sz w:val="26"/>
          <w:szCs w:val="26"/>
        </w:rPr>
        <w:t xml:space="preserve"> </w:t>
      </w:r>
    </w:p>
    <w:p w14:paraId="0D273AA7" w14:textId="77777777" w:rsidR="00215DC8" w:rsidRDefault="00215DC8" w:rsidP="00215DC8">
      <w:pPr>
        <w:shd w:val="clear" w:color="auto" w:fill="FFFFFF"/>
        <w:spacing w:after="0" w:line="240" w:lineRule="auto"/>
        <w:rPr>
          <w:sz w:val="26"/>
          <w:szCs w:val="26"/>
        </w:rPr>
      </w:pPr>
    </w:p>
    <w:p w14:paraId="1AC4D1F9" w14:textId="2F8B46C8" w:rsidR="00E510FF" w:rsidRPr="00215DC8" w:rsidRDefault="00215DC8" w:rsidP="00215DC8">
      <w:pPr>
        <w:shd w:val="clear" w:color="auto" w:fill="FFFFFF"/>
        <w:spacing w:after="0" w:line="240" w:lineRule="auto"/>
        <w:rPr>
          <w:rFonts w:ascii="Arial" w:eastAsia="Times New Roman" w:hAnsi="Arial" w:cs="Arial"/>
          <w:color w:val="222222"/>
          <w:sz w:val="24"/>
          <w:szCs w:val="24"/>
          <w:lang w:eastAsia="en-GB"/>
        </w:rPr>
      </w:pPr>
      <w:r>
        <w:rPr>
          <w:sz w:val="26"/>
          <w:szCs w:val="26"/>
        </w:rPr>
        <w:t xml:space="preserve">AUA </w:t>
      </w:r>
      <w:r w:rsidR="00F54DB6">
        <w:rPr>
          <w:sz w:val="26"/>
          <w:szCs w:val="26"/>
        </w:rPr>
        <w:t>Postgraduate</w:t>
      </w:r>
      <w:r w:rsidR="005C5FF3">
        <w:rPr>
          <w:sz w:val="26"/>
          <w:szCs w:val="26"/>
        </w:rPr>
        <w:t xml:space="preserve"> certificate in </w:t>
      </w:r>
      <w:r w:rsidR="00F54DB6">
        <w:rPr>
          <w:sz w:val="26"/>
          <w:szCs w:val="26"/>
        </w:rPr>
        <w:t>professional</w:t>
      </w:r>
      <w:r w:rsidR="005C5FF3">
        <w:rPr>
          <w:sz w:val="26"/>
          <w:szCs w:val="26"/>
        </w:rPr>
        <w:t xml:space="preserve"> practice, </w:t>
      </w:r>
      <w:r w:rsidR="00F54DB6">
        <w:rPr>
          <w:sz w:val="26"/>
          <w:szCs w:val="26"/>
        </w:rPr>
        <w:t>Higher</w:t>
      </w:r>
      <w:r w:rsidR="005C5FF3">
        <w:rPr>
          <w:sz w:val="26"/>
          <w:szCs w:val="26"/>
        </w:rPr>
        <w:t xml:space="preserve"> education </w:t>
      </w:r>
      <w:r w:rsidR="00F54DB6">
        <w:rPr>
          <w:sz w:val="26"/>
          <w:szCs w:val="26"/>
        </w:rPr>
        <w:t>administration</w:t>
      </w:r>
      <w:r w:rsidR="005C5FF3">
        <w:rPr>
          <w:sz w:val="26"/>
          <w:szCs w:val="26"/>
        </w:rPr>
        <w:t xml:space="preserve"> </w:t>
      </w:r>
      <w:r w:rsidR="00F54DB6">
        <w:rPr>
          <w:sz w:val="26"/>
          <w:szCs w:val="26"/>
        </w:rPr>
        <w:t>and management</w:t>
      </w:r>
    </w:p>
    <w:p w14:paraId="7021E193" w14:textId="77777777" w:rsidR="00215DC8" w:rsidRDefault="00215DC8" w:rsidP="0085215E">
      <w:pPr>
        <w:shd w:val="clear" w:color="auto" w:fill="FFFFFF"/>
        <w:spacing w:after="0" w:line="240" w:lineRule="auto"/>
        <w:rPr>
          <w:rFonts w:ascii="Arial" w:eastAsia="Times New Roman" w:hAnsi="Arial" w:cs="Arial"/>
          <w:color w:val="222222"/>
          <w:sz w:val="24"/>
          <w:szCs w:val="24"/>
          <w:lang w:eastAsia="en-GB"/>
        </w:rPr>
      </w:pPr>
    </w:p>
    <w:p w14:paraId="63F062C5" w14:textId="5AB17099" w:rsidR="0085215E" w:rsidRPr="0085215E" w:rsidRDefault="0085215E" w:rsidP="0085215E">
      <w:pPr>
        <w:shd w:val="clear" w:color="auto" w:fill="FFFFFF"/>
        <w:spacing w:after="0" w:line="240" w:lineRule="auto"/>
        <w:rPr>
          <w:rFonts w:ascii="Arial" w:eastAsia="Times New Roman" w:hAnsi="Arial" w:cs="Arial"/>
          <w:color w:val="222222"/>
          <w:sz w:val="24"/>
          <w:szCs w:val="24"/>
          <w:lang w:eastAsia="en-GB"/>
        </w:rPr>
      </w:pPr>
      <w:r w:rsidRPr="0085215E">
        <w:rPr>
          <w:rFonts w:ascii="Arial" w:eastAsia="Times New Roman" w:hAnsi="Arial" w:cs="Arial"/>
          <w:color w:val="222222"/>
          <w:sz w:val="24"/>
          <w:szCs w:val="24"/>
          <w:lang w:eastAsia="en-GB"/>
        </w:rPr>
        <w:t>Cotronei-Baird, V.S., 2019. Academic hindrances in the integration of employability skills</w:t>
      </w:r>
      <w:r w:rsidR="00215DC8">
        <w:rPr>
          <w:rFonts w:ascii="Arial" w:eastAsia="Times New Roman" w:hAnsi="Arial" w:cs="Arial"/>
          <w:color w:val="222222"/>
          <w:sz w:val="24"/>
          <w:szCs w:val="24"/>
          <w:lang w:eastAsia="en-GB"/>
        </w:rPr>
        <w:t xml:space="preserve"> </w:t>
      </w:r>
      <w:r w:rsidRPr="0085215E">
        <w:rPr>
          <w:rFonts w:ascii="Arial" w:eastAsia="Times New Roman" w:hAnsi="Arial" w:cs="Arial"/>
          <w:color w:val="222222"/>
          <w:sz w:val="24"/>
          <w:szCs w:val="24"/>
          <w:lang w:eastAsia="en-GB"/>
        </w:rPr>
        <w:t>development in teaching and assessment practice</w:t>
      </w:r>
    </w:p>
    <w:p w14:paraId="73594A91" w14:textId="03E75846" w:rsidR="00F54DB6" w:rsidRDefault="00F54DB6" w:rsidP="004D0C3E">
      <w:pPr>
        <w:rPr>
          <w:sz w:val="26"/>
          <w:szCs w:val="26"/>
        </w:rPr>
      </w:pPr>
    </w:p>
    <w:p w14:paraId="5D322888" w14:textId="77777777" w:rsidR="00215DC8" w:rsidRDefault="00215DC8" w:rsidP="004D0C3E">
      <w:pPr>
        <w:rPr>
          <w:sz w:val="26"/>
          <w:szCs w:val="26"/>
        </w:rPr>
      </w:pPr>
    </w:p>
    <w:p w14:paraId="5D7019D5" w14:textId="77777777" w:rsidR="006261F4" w:rsidRDefault="006261F4" w:rsidP="004D0C3E">
      <w:pPr>
        <w:rPr>
          <w:sz w:val="26"/>
          <w:szCs w:val="26"/>
        </w:rPr>
      </w:pPr>
    </w:p>
    <w:p w14:paraId="6A69ED70" w14:textId="7CB08870" w:rsidR="00F54DB6" w:rsidRDefault="00A01E99" w:rsidP="004D0C3E">
      <w:pPr>
        <w:rPr>
          <w:sz w:val="26"/>
          <w:szCs w:val="26"/>
        </w:rPr>
      </w:pPr>
      <w:r>
        <w:rPr>
          <w:sz w:val="26"/>
          <w:szCs w:val="26"/>
        </w:rPr>
        <w:lastRenderedPageBreak/>
        <w:t xml:space="preserve"> </w:t>
      </w:r>
      <w:r w:rsidR="00E1173D" w:rsidRPr="00E1173D">
        <w:rPr>
          <w:noProof/>
        </w:rPr>
        <w:drawing>
          <wp:inline distT="0" distB="0" distL="0" distR="0" wp14:anchorId="1B6F3038" wp14:editId="449E935F">
            <wp:extent cx="4895850" cy="690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2609" r="1796" b="9514"/>
                    <a:stretch/>
                  </pic:blipFill>
                  <pic:spPr bwMode="auto">
                    <a:xfrm>
                      <a:off x="0" y="0"/>
                      <a:ext cx="4895850" cy="6902450"/>
                    </a:xfrm>
                    <a:prstGeom prst="rect">
                      <a:avLst/>
                    </a:prstGeom>
                    <a:ln>
                      <a:noFill/>
                    </a:ln>
                    <a:extLst>
                      <a:ext uri="{53640926-AAD7-44D8-BBD7-CCE9431645EC}">
                        <a14:shadowObscured xmlns:a14="http://schemas.microsoft.com/office/drawing/2010/main"/>
                      </a:ext>
                    </a:extLst>
                  </pic:spPr>
                </pic:pic>
              </a:graphicData>
            </a:graphic>
          </wp:inline>
        </w:drawing>
      </w:r>
    </w:p>
    <w:p w14:paraId="247C9B34" w14:textId="77777777" w:rsidR="00F70056" w:rsidRPr="007F61D8" w:rsidRDefault="00F70056" w:rsidP="004D0C3E">
      <w:pPr>
        <w:rPr>
          <w:sz w:val="26"/>
          <w:szCs w:val="26"/>
        </w:rPr>
      </w:pPr>
    </w:p>
    <w:p w14:paraId="45BF3EBC" w14:textId="28E076E4" w:rsidR="007F61D8" w:rsidRPr="007F61D8" w:rsidRDefault="007F61D8" w:rsidP="007F61D8">
      <w:pPr>
        <w:rPr>
          <w:sz w:val="26"/>
          <w:szCs w:val="26"/>
        </w:rPr>
      </w:pPr>
      <w:r>
        <w:rPr>
          <w:sz w:val="26"/>
          <w:szCs w:val="26"/>
        </w:rPr>
        <w:t xml:space="preserve">      </w:t>
      </w:r>
    </w:p>
    <w:p w14:paraId="5C0F26E2" w14:textId="6409BC34" w:rsidR="00B946A8" w:rsidRDefault="007D2CB5" w:rsidP="006C2106">
      <w:pPr>
        <w:spacing w:line="360" w:lineRule="auto"/>
        <w:rPr>
          <w:sz w:val="26"/>
          <w:szCs w:val="26"/>
        </w:rPr>
      </w:pPr>
      <w:r w:rsidRPr="007D2CB5">
        <w:rPr>
          <w:noProof/>
        </w:rPr>
        <w:lastRenderedPageBreak/>
        <w:drawing>
          <wp:inline distT="0" distB="0" distL="0" distR="0" wp14:anchorId="1CFE0E3D" wp14:editId="12B0076B">
            <wp:extent cx="4888089" cy="7518118"/>
            <wp:effectExtent l="0" t="0" r="825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7770" r="1947" b="7404"/>
                    <a:stretch/>
                  </pic:blipFill>
                  <pic:spPr bwMode="auto">
                    <a:xfrm>
                      <a:off x="0" y="0"/>
                      <a:ext cx="4888257" cy="7518376"/>
                    </a:xfrm>
                    <a:prstGeom prst="rect">
                      <a:avLst/>
                    </a:prstGeom>
                    <a:ln>
                      <a:noFill/>
                    </a:ln>
                    <a:extLst>
                      <a:ext uri="{53640926-AAD7-44D8-BBD7-CCE9431645EC}">
                        <a14:shadowObscured xmlns:a14="http://schemas.microsoft.com/office/drawing/2010/main"/>
                      </a:ext>
                    </a:extLst>
                  </pic:spPr>
                </pic:pic>
              </a:graphicData>
            </a:graphic>
          </wp:inline>
        </w:drawing>
      </w:r>
    </w:p>
    <w:p w14:paraId="6485F78C" w14:textId="4B1E89B5" w:rsidR="00F63CEF" w:rsidRDefault="00F63CEF" w:rsidP="006C2106">
      <w:pPr>
        <w:spacing w:line="360" w:lineRule="auto"/>
        <w:rPr>
          <w:sz w:val="26"/>
          <w:szCs w:val="26"/>
        </w:rPr>
      </w:pPr>
    </w:p>
    <w:p w14:paraId="6D95B9F2" w14:textId="7AEC2109" w:rsidR="00F63CEF" w:rsidRPr="00BA150A" w:rsidRDefault="00F63CEF" w:rsidP="006C2106">
      <w:pPr>
        <w:spacing w:line="360" w:lineRule="auto"/>
        <w:rPr>
          <w:sz w:val="26"/>
          <w:szCs w:val="26"/>
        </w:rPr>
      </w:pPr>
      <w:r w:rsidRPr="00F63CEF">
        <w:rPr>
          <w:noProof/>
        </w:rPr>
        <w:lastRenderedPageBreak/>
        <w:drawing>
          <wp:inline distT="0" distB="0" distL="0" distR="0" wp14:anchorId="4FBC5679" wp14:editId="0DDA5FB0">
            <wp:extent cx="4933244" cy="724723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10" t="8660" r="-768" b="9571"/>
                    <a:stretch/>
                  </pic:blipFill>
                  <pic:spPr bwMode="auto">
                    <a:xfrm>
                      <a:off x="0" y="0"/>
                      <a:ext cx="4933387" cy="7247440"/>
                    </a:xfrm>
                    <a:prstGeom prst="rect">
                      <a:avLst/>
                    </a:prstGeom>
                    <a:ln>
                      <a:noFill/>
                    </a:ln>
                    <a:extLst>
                      <a:ext uri="{53640926-AAD7-44D8-BBD7-CCE9431645EC}">
                        <a14:shadowObscured xmlns:a14="http://schemas.microsoft.com/office/drawing/2010/main"/>
                      </a:ext>
                    </a:extLst>
                  </pic:spPr>
                </pic:pic>
              </a:graphicData>
            </a:graphic>
          </wp:inline>
        </w:drawing>
      </w:r>
    </w:p>
    <w:sectPr w:rsidR="00F63CEF" w:rsidRPr="00BA150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DFDDD" w14:textId="77777777" w:rsidR="004F180E" w:rsidRDefault="004F180E" w:rsidP="00D125B9">
      <w:pPr>
        <w:spacing w:after="0" w:line="240" w:lineRule="auto"/>
      </w:pPr>
      <w:r>
        <w:separator/>
      </w:r>
    </w:p>
  </w:endnote>
  <w:endnote w:type="continuationSeparator" w:id="0">
    <w:p w14:paraId="5A015C92" w14:textId="77777777" w:rsidR="004F180E" w:rsidRDefault="004F180E" w:rsidP="00D12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6397329"/>
      <w:docPartObj>
        <w:docPartGallery w:val="Page Numbers (Bottom of Page)"/>
        <w:docPartUnique/>
      </w:docPartObj>
    </w:sdtPr>
    <w:sdtEndPr>
      <w:rPr>
        <w:noProof/>
      </w:rPr>
    </w:sdtEndPr>
    <w:sdtContent>
      <w:p w14:paraId="2043BF07" w14:textId="53DD0732" w:rsidR="00C61A23" w:rsidRDefault="00C61A23">
        <w:pPr>
          <w:pStyle w:val="Footer"/>
        </w:pPr>
        <w:r>
          <w:fldChar w:fldCharType="begin"/>
        </w:r>
        <w:r>
          <w:instrText xml:space="preserve"> PAGE   \* MERGEFORMAT </w:instrText>
        </w:r>
        <w:r>
          <w:fldChar w:fldCharType="separate"/>
        </w:r>
        <w:r>
          <w:rPr>
            <w:noProof/>
          </w:rPr>
          <w:t>2</w:t>
        </w:r>
        <w:r>
          <w:rPr>
            <w:noProof/>
          </w:rPr>
          <w:fldChar w:fldCharType="end"/>
        </w:r>
      </w:p>
    </w:sdtContent>
  </w:sdt>
  <w:p w14:paraId="4925DF9D" w14:textId="6530E811" w:rsidR="00701163" w:rsidRDefault="00701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78303" w14:textId="77777777" w:rsidR="004F180E" w:rsidRDefault="004F180E" w:rsidP="00D125B9">
      <w:pPr>
        <w:spacing w:after="0" w:line="240" w:lineRule="auto"/>
      </w:pPr>
      <w:r>
        <w:separator/>
      </w:r>
    </w:p>
  </w:footnote>
  <w:footnote w:type="continuationSeparator" w:id="0">
    <w:p w14:paraId="4F2CEFDC" w14:textId="77777777" w:rsidR="004F180E" w:rsidRDefault="004F180E" w:rsidP="00D125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283A1" w14:textId="68BFBE87" w:rsidR="00B74A6C" w:rsidRDefault="00B74A6C">
    <w:pPr>
      <w:pStyle w:val="Header"/>
      <w:jc w:val="right"/>
    </w:pPr>
  </w:p>
  <w:p w14:paraId="70A32577" w14:textId="77777777" w:rsidR="00701163" w:rsidRDefault="007011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6448A9"/>
    <w:multiLevelType w:val="hybridMultilevel"/>
    <w:tmpl w:val="BA6C6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664994"/>
    <w:multiLevelType w:val="hybridMultilevel"/>
    <w:tmpl w:val="D17CF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D8243B"/>
    <w:multiLevelType w:val="hybridMultilevel"/>
    <w:tmpl w:val="45949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966761"/>
    <w:multiLevelType w:val="hybridMultilevel"/>
    <w:tmpl w:val="3FBC6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FC0"/>
    <w:rsid w:val="0000406E"/>
    <w:rsid w:val="000130E2"/>
    <w:rsid w:val="0002060A"/>
    <w:rsid w:val="00020965"/>
    <w:rsid w:val="00025D53"/>
    <w:rsid w:val="000278FF"/>
    <w:rsid w:val="0003195F"/>
    <w:rsid w:val="00031F59"/>
    <w:rsid w:val="00040BDD"/>
    <w:rsid w:val="0005192B"/>
    <w:rsid w:val="00051FD6"/>
    <w:rsid w:val="0006122E"/>
    <w:rsid w:val="0006194A"/>
    <w:rsid w:val="00063456"/>
    <w:rsid w:val="00063EF6"/>
    <w:rsid w:val="00070A65"/>
    <w:rsid w:val="00075D74"/>
    <w:rsid w:val="00076773"/>
    <w:rsid w:val="000819F5"/>
    <w:rsid w:val="00083819"/>
    <w:rsid w:val="00087630"/>
    <w:rsid w:val="000975E4"/>
    <w:rsid w:val="000A12D0"/>
    <w:rsid w:val="000B2CA2"/>
    <w:rsid w:val="000C1921"/>
    <w:rsid w:val="000C5E79"/>
    <w:rsid w:val="000D1494"/>
    <w:rsid w:val="000D5EBF"/>
    <w:rsid w:val="000D6AE1"/>
    <w:rsid w:val="000E3E6A"/>
    <w:rsid w:val="000F5960"/>
    <w:rsid w:val="000F7321"/>
    <w:rsid w:val="001017D5"/>
    <w:rsid w:val="001055AB"/>
    <w:rsid w:val="00105BF8"/>
    <w:rsid w:val="00125CC2"/>
    <w:rsid w:val="00125E88"/>
    <w:rsid w:val="0014050B"/>
    <w:rsid w:val="0014360F"/>
    <w:rsid w:val="001457CF"/>
    <w:rsid w:val="001600EA"/>
    <w:rsid w:val="00164215"/>
    <w:rsid w:val="001665F2"/>
    <w:rsid w:val="00166B1C"/>
    <w:rsid w:val="0017239C"/>
    <w:rsid w:val="00175B21"/>
    <w:rsid w:val="00176B80"/>
    <w:rsid w:val="00180E66"/>
    <w:rsid w:val="001A560F"/>
    <w:rsid w:val="001B2034"/>
    <w:rsid w:val="001B40AB"/>
    <w:rsid w:val="001B549C"/>
    <w:rsid w:val="001B7D42"/>
    <w:rsid w:val="001C4BD8"/>
    <w:rsid w:val="001C71EE"/>
    <w:rsid w:val="001E572B"/>
    <w:rsid w:val="002015A4"/>
    <w:rsid w:val="00210B6E"/>
    <w:rsid w:val="00215DC8"/>
    <w:rsid w:val="00220E53"/>
    <w:rsid w:val="00226B0B"/>
    <w:rsid w:val="002416F8"/>
    <w:rsid w:val="00245B89"/>
    <w:rsid w:val="00246723"/>
    <w:rsid w:val="00253D28"/>
    <w:rsid w:val="00287EB4"/>
    <w:rsid w:val="002939FE"/>
    <w:rsid w:val="002D68FE"/>
    <w:rsid w:val="002F4960"/>
    <w:rsid w:val="002F6673"/>
    <w:rsid w:val="00304EA3"/>
    <w:rsid w:val="003051B3"/>
    <w:rsid w:val="00310E5E"/>
    <w:rsid w:val="00315E3F"/>
    <w:rsid w:val="003175DA"/>
    <w:rsid w:val="00320A93"/>
    <w:rsid w:val="003212AF"/>
    <w:rsid w:val="00330424"/>
    <w:rsid w:val="00334556"/>
    <w:rsid w:val="00334F6C"/>
    <w:rsid w:val="003418F6"/>
    <w:rsid w:val="00343FD7"/>
    <w:rsid w:val="00350CE0"/>
    <w:rsid w:val="00355A9A"/>
    <w:rsid w:val="0035661D"/>
    <w:rsid w:val="00360C26"/>
    <w:rsid w:val="00362FC0"/>
    <w:rsid w:val="00371B8C"/>
    <w:rsid w:val="003722B3"/>
    <w:rsid w:val="003732FA"/>
    <w:rsid w:val="00397D4E"/>
    <w:rsid w:val="003A079C"/>
    <w:rsid w:val="003A3270"/>
    <w:rsid w:val="003B0B14"/>
    <w:rsid w:val="003E4874"/>
    <w:rsid w:val="003F109C"/>
    <w:rsid w:val="003F5DCC"/>
    <w:rsid w:val="003F68C6"/>
    <w:rsid w:val="00425183"/>
    <w:rsid w:val="00437A8D"/>
    <w:rsid w:val="0044085B"/>
    <w:rsid w:val="0044346C"/>
    <w:rsid w:val="00456DDC"/>
    <w:rsid w:val="00463096"/>
    <w:rsid w:val="004661B5"/>
    <w:rsid w:val="00466A3E"/>
    <w:rsid w:val="00473763"/>
    <w:rsid w:val="00480DFC"/>
    <w:rsid w:val="004A1F5A"/>
    <w:rsid w:val="004A2147"/>
    <w:rsid w:val="004A6389"/>
    <w:rsid w:val="004C1FFB"/>
    <w:rsid w:val="004C57A7"/>
    <w:rsid w:val="004C773A"/>
    <w:rsid w:val="004D0C3E"/>
    <w:rsid w:val="004D385D"/>
    <w:rsid w:val="004D6351"/>
    <w:rsid w:val="004E2CB1"/>
    <w:rsid w:val="004F0573"/>
    <w:rsid w:val="004F180E"/>
    <w:rsid w:val="004F308C"/>
    <w:rsid w:val="00502C39"/>
    <w:rsid w:val="005107B4"/>
    <w:rsid w:val="005205AF"/>
    <w:rsid w:val="00526017"/>
    <w:rsid w:val="005331D8"/>
    <w:rsid w:val="005332F0"/>
    <w:rsid w:val="00535AFD"/>
    <w:rsid w:val="00541312"/>
    <w:rsid w:val="0055448E"/>
    <w:rsid w:val="005563F2"/>
    <w:rsid w:val="005762B6"/>
    <w:rsid w:val="005824C8"/>
    <w:rsid w:val="005841FA"/>
    <w:rsid w:val="00584520"/>
    <w:rsid w:val="00590AFB"/>
    <w:rsid w:val="0059355E"/>
    <w:rsid w:val="005B4A15"/>
    <w:rsid w:val="005B4A53"/>
    <w:rsid w:val="005B792B"/>
    <w:rsid w:val="005C17F0"/>
    <w:rsid w:val="005C5FF3"/>
    <w:rsid w:val="005D7041"/>
    <w:rsid w:val="005D7761"/>
    <w:rsid w:val="00603926"/>
    <w:rsid w:val="006048BC"/>
    <w:rsid w:val="00606472"/>
    <w:rsid w:val="00612CDE"/>
    <w:rsid w:val="00613DB8"/>
    <w:rsid w:val="00616565"/>
    <w:rsid w:val="00621E14"/>
    <w:rsid w:val="006237AC"/>
    <w:rsid w:val="00625481"/>
    <w:rsid w:val="006261F4"/>
    <w:rsid w:val="00636CDE"/>
    <w:rsid w:val="00640C34"/>
    <w:rsid w:val="0064384D"/>
    <w:rsid w:val="00647218"/>
    <w:rsid w:val="006517F4"/>
    <w:rsid w:val="006679F5"/>
    <w:rsid w:val="00672399"/>
    <w:rsid w:val="0067698A"/>
    <w:rsid w:val="00677069"/>
    <w:rsid w:val="006879AA"/>
    <w:rsid w:val="00696C52"/>
    <w:rsid w:val="00696E7E"/>
    <w:rsid w:val="006C2106"/>
    <w:rsid w:val="006C6CD8"/>
    <w:rsid w:val="006D5475"/>
    <w:rsid w:val="006E1CF4"/>
    <w:rsid w:val="006E22F4"/>
    <w:rsid w:val="006F21B2"/>
    <w:rsid w:val="00701163"/>
    <w:rsid w:val="0070640B"/>
    <w:rsid w:val="007223B2"/>
    <w:rsid w:val="00745DF0"/>
    <w:rsid w:val="00745EAE"/>
    <w:rsid w:val="00745FD6"/>
    <w:rsid w:val="00747A11"/>
    <w:rsid w:val="00770FBB"/>
    <w:rsid w:val="0077222A"/>
    <w:rsid w:val="007722EB"/>
    <w:rsid w:val="00780DB6"/>
    <w:rsid w:val="007823A2"/>
    <w:rsid w:val="007B2419"/>
    <w:rsid w:val="007B47A1"/>
    <w:rsid w:val="007C4508"/>
    <w:rsid w:val="007C7907"/>
    <w:rsid w:val="007D2CB5"/>
    <w:rsid w:val="007D620A"/>
    <w:rsid w:val="007E191B"/>
    <w:rsid w:val="007F2512"/>
    <w:rsid w:val="007F61D8"/>
    <w:rsid w:val="008046F2"/>
    <w:rsid w:val="00804864"/>
    <w:rsid w:val="00805978"/>
    <w:rsid w:val="0082160E"/>
    <w:rsid w:val="00825EAD"/>
    <w:rsid w:val="00834453"/>
    <w:rsid w:val="00834AC8"/>
    <w:rsid w:val="008400F8"/>
    <w:rsid w:val="00846EF2"/>
    <w:rsid w:val="008511EB"/>
    <w:rsid w:val="00851A1E"/>
    <w:rsid w:val="0085215E"/>
    <w:rsid w:val="0085294C"/>
    <w:rsid w:val="00852C8A"/>
    <w:rsid w:val="00861F52"/>
    <w:rsid w:val="008710FE"/>
    <w:rsid w:val="00883784"/>
    <w:rsid w:val="00887599"/>
    <w:rsid w:val="0089332F"/>
    <w:rsid w:val="008A1C42"/>
    <w:rsid w:val="008A31E1"/>
    <w:rsid w:val="008C7125"/>
    <w:rsid w:val="008F1EDF"/>
    <w:rsid w:val="008F6491"/>
    <w:rsid w:val="00914736"/>
    <w:rsid w:val="009305E2"/>
    <w:rsid w:val="00941B84"/>
    <w:rsid w:val="00957B44"/>
    <w:rsid w:val="0096264C"/>
    <w:rsid w:val="00965C48"/>
    <w:rsid w:val="009866A0"/>
    <w:rsid w:val="009A20D2"/>
    <w:rsid w:val="009C427D"/>
    <w:rsid w:val="009C454C"/>
    <w:rsid w:val="009C67D5"/>
    <w:rsid w:val="009C774F"/>
    <w:rsid w:val="009D3219"/>
    <w:rsid w:val="009E3099"/>
    <w:rsid w:val="009F05D7"/>
    <w:rsid w:val="009F0637"/>
    <w:rsid w:val="00A01E99"/>
    <w:rsid w:val="00A15C94"/>
    <w:rsid w:val="00A17C55"/>
    <w:rsid w:val="00A23CBD"/>
    <w:rsid w:val="00A46457"/>
    <w:rsid w:val="00A539F8"/>
    <w:rsid w:val="00A7035A"/>
    <w:rsid w:val="00A75C1F"/>
    <w:rsid w:val="00A9524D"/>
    <w:rsid w:val="00A97FB7"/>
    <w:rsid w:val="00AA3224"/>
    <w:rsid w:val="00AB10A7"/>
    <w:rsid w:val="00AB36A2"/>
    <w:rsid w:val="00AB4330"/>
    <w:rsid w:val="00AC3128"/>
    <w:rsid w:val="00AC3E6F"/>
    <w:rsid w:val="00AE2BA7"/>
    <w:rsid w:val="00AF1505"/>
    <w:rsid w:val="00AF1F26"/>
    <w:rsid w:val="00AF6F3F"/>
    <w:rsid w:val="00AF7991"/>
    <w:rsid w:val="00B27926"/>
    <w:rsid w:val="00B43874"/>
    <w:rsid w:val="00B57EFE"/>
    <w:rsid w:val="00B74A6C"/>
    <w:rsid w:val="00B767B0"/>
    <w:rsid w:val="00B9072D"/>
    <w:rsid w:val="00B946A8"/>
    <w:rsid w:val="00BA150A"/>
    <w:rsid w:val="00BA2753"/>
    <w:rsid w:val="00BA2AD7"/>
    <w:rsid w:val="00BB7FA9"/>
    <w:rsid w:val="00BC05EC"/>
    <w:rsid w:val="00BC6585"/>
    <w:rsid w:val="00BD097E"/>
    <w:rsid w:val="00BD30A8"/>
    <w:rsid w:val="00BD6F56"/>
    <w:rsid w:val="00BE16F2"/>
    <w:rsid w:val="00C03D2D"/>
    <w:rsid w:val="00C12EFF"/>
    <w:rsid w:val="00C16429"/>
    <w:rsid w:val="00C27BCE"/>
    <w:rsid w:val="00C27FA4"/>
    <w:rsid w:val="00C37322"/>
    <w:rsid w:val="00C42F00"/>
    <w:rsid w:val="00C556B9"/>
    <w:rsid w:val="00C61A23"/>
    <w:rsid w:val="00C70F17"/>
    <w:rsid w:val="00C80449"/>
    <w:rsid w:val="00C81B87"/>
    <w:rsid w:val="00CA07DA"/>
    <w:rsid w:val="00CA65F7"/>
    <w:rsid w:val="00CB0F3A"/>
    <w:rsid w:val="00CB4290"/>
    <w:rsid w:val="00CB7E58"/>
    <w:rsid w:val="00CC658C"/>
    <w:rsid w:val="00CD6C1D"/>
    <w:rsid w:val="00CD7F40"/>
    <w:rsid w:val="00CE05A6"/>
    <w:rsid w:val="00CF2FBA"/>
    <w:rsid w:val="00CF3301"/>
    <w:rsid w:val="00D01198"/>
    <w:rsid w:val="00D01373"/>
    <w:rsid w:val="00D0453A"/>
    <w:rsid w:val="00D125B9"/>
    <w:rsid w:val="00D12623"/>
    <w:rsid w:val="00D13F8B"/>
    <w:rsid w:val="00D20343"/>
    <w:rsid w:val="00D2548D"/>
    <w:rsid w:val="00D33A13"/>
    <w:rsid w:val="00D42ACE"/>
    <w:rsid w:val="00D56415"/>
    <w:rsid w:val="00D648FC"/>
    <w:rsid w:val="00D73F56"/>
    <w:rsid w:val="00D80E14"/>
    <w:rsid w:val="00D85B5D"/>
    <w:rsid w:val="00D8615B"/>
    <w:rsid w:val="00D8655B"/>
    <w:rsid w:val="00D91427"/>
    <w:rsid w:val="00D94753"/>
    <w:rsid w:val="00D96CC4"/>
    <w:rsid w:val="00DB3455"/>
    <w:rsid w:val="00DC75BE"/>
    <w:rsid w:val="00DD2D1A"/>
    <w:rsid w:val="00DD5578"/>
    <w:rsid w:val="00DE166B"/>
    <w:rsid w:val="00DE62AC"/>
    <w:rsid w:val="00DE7489"/>
    <w:rsid w:val="00E04F8E"/>
    <w:rsid w:val="00E1173D"/>
    <w:rsid w:val="00E11C06"/>
    <w:rsid w:val="00E120EA"/>
    <w:rsid w:val="00E26EBF"/>
    <w:rsid w:val="00E270C4"/>
    <w:rsid w:val="00E33359"/>
    <w:rsid w:val="00E34E2B"/>
    <w:rsid w:val="00E462C5"/>
    <w:rsid w:val="00E510FF"/>
    <w:rsid w:val="00E5596B"/>
    <w:rsid w:val="00E64C3B"/>
    <w:rsid w:val="00E7134D"/>
    <w:rsid w:val="00E74615"/>
    <w:rsid w:val="00E867BE"/>
    <w:rsid w:val="00E9487F"/>
    <w:rsid w:val="00E96C65"/>
    <w:rsid w:val="00EA203A"/>
    <w:rsid w:val="00EA6223"/>
    <w:rsid w:val="00EB0B49"/>
    <w:rsid w:val="00EB2957"/>
    <w:rsid w:val="00EC073F"/>
    <w:rsid w:val="00EC4204"/>
    <w:rsid w:val="00ED6E4B"/>
    <w:rsid w:val="00EE6161"/>
    <w:rsid w:val="00EF1332"/>
    <w:rsid w:val="00EF1F81"/>
    <w:rsid w:val="00EF635F"/>
    <w:rsid w:val="00F0374E"/>
    <w:rsid w:val="00F166D4"/>
    <w:rsid w:val="00F318B7"/>
    <w:rsid w:val="00F44FF0"/>
    <w:rsid w:val="00F508CC"/>
    <w:rsid w:val="00F54775"/>
    <w:rsid w:val="00F54DB6"/>
    <w:rsid w:val="00F63CEF"/>
    <w:rsid w:val="00F70056"/>
    <w:rsid w:val="00F85B62"/>
    <w:rsid w:val="00F93CC9"/>
    <w:rsid w:val="00FB59F8"/>
    <w:rsid w:val="00FC11E2"/>
    <w:rsid w:val="00FD1438"/>
    <w:rsid w:val="00FE7DBC"/>
    <w:rsid w:val="1A594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12F667"/>
  <w15:chartTrackingRefBased/>
  <w15:docId w15:val="{A877B1A1-9A6D-4C85-9F0D-B0C8D0D5B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2FC0"/>
    <w:pPr>
      <w:ind w:left="720"/>
      <w:contextualSpacing/>
    </w:pPr>
  </w:style>
  <w:style w:type="paragraph" w:styleId="Header">
    <w:name w:val="header"/>
    <w:basedOn w:val="Normal"/>
    <w:link w:val="HeaderChar"/>
    <w:uiPriority w:val="99"/>
    <w:unhideWhenUsed/>
    <w:rsid w:val="00D12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5B9"/>
  </w:style>
  <w:style w:type="paragraph" w:styleId="Footer">
    <w:name w:val="footer"/>
    <w:basedOn w:val="Normal"/>
    <w:link w:val="FooterChar"/>
    <w:uiPriority w:val="99"/>
    <w:unhideWhenUsed/>
    <w:rsid w:val="00D12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5B9"/>
  </w:style>
  <w:style w:type="table" w:styleId="TableGrid">
    <w:name w:val="Table Grid"/>
    <w:basedOn w:val="TableNormal"/>
    <w:uiPriority w:val="39"/>
    <w:rsid w:val="00590A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97197">
      <w:bodyDiv w:val="1"/>
      <w:marLeft w:val="0"/>
      <w:marRight w:val="0"/>
      <w:marTop w:val="0"/>
      <w:marBottom w:val="0"/>
      <w:divBdr>
        <w:top w:val="none" w:sz="0" w:space="0" w:color="auto"/>
        <w:left w:val="none" w:sz="0" w:space="0" w:color="auto"/>
        <w:bottom w:val="none" w:sz="0" w:space="0" w:color="auto"/>
        <w:right w:val="none" w:sz="0" w:space="0" w:color="auto"/>
      </w:divBdr>
      <w:divsChild>
        <w:div w:id="885989362">
          <w:marLeft w:val="0"/>
          <w:marRight w:val="0"/>
          <w:marTop w:val="0"/>
          <w:marBottom w:val="0"/>
          <w:divBdr>
            <w:top w:val="none" w:sz="0" w:space="0" w:color="auto"/>
            <w:left w:val="none" w:sz="0" w:space="0" w:color="auto"/>
            <w:bottom w:val="none" w:sz="0" w:space="0" w:color="auto"/>
            <w:right w:val="none" w:sz="0" w:space="0" w:color="auto"/>
          </w:divBdr>
        </w:div>
        <w:div w:id="92096403">
          <w:marLeft w:val="0"/>
          <w:marRight w:val="0"/>
          <w:marTop w:val="0"/>
          <w:marBottom w:val="0"/>
          <w:divBdr>
            <w:top w:val="none" w:sz="0" w:space="0" w:color="auto"/>
            <w:left w:val="none" w:sz="0" w:space="0" w:color="auto"/>
            <w:bottom w:val="none" w:sz="0" w:space="0" w:color="auto"/>
            <w:right w:val="none" w:sz="0" w:space="0" w:color="auto"/>
          </w:divBdr>
        </w:div>
      </w:divsChild>
    </w:div>
    <w:div w:id="211701023">
      <w:bodyDiv w:val="1"/>
      <w:marLeft w:val="0"/>
      <w:marRight w:val="0"/>
      <w:marTop w:val="0"/>
      <w:marBottom w:val="0"/>
      <w:divBdr>
        <w:top w:val="none" w:sz="0" w:space="0" w:color="auto"/>
        <w:left w:val="none" w:sz="0" w:space="0" w:color="auto"/>
        <w:bottom w:val="none" w:sz="0" w:space="0" w:color="auto"/>
        <w:right w:val="none" w:sz="0" w:space="0" w:color="auto"/>
      </w:divBdr>
      <w:divsChild>
        <w:div w:id="1823619942">
          <w:marLeft w:val="0"/>
          <w:marRight w:val="0"/>
          <w:marTop w:val="0"/>
          <w:marBottom w:val="0"/>
          <w:divBdr>
            <w:top w:val="none" w:sz="0" w:space="0" w:color="auto"/>
            <w:left w:val="none" w:sz="0" w:space="0" w:color="auto"/>
            <w:bottom w:val="none" w:sz="0" w:space="0" w:color="auto"/>
            <w:right w:val="none" w:sz="0" w:space="0" w:color="auto"/>
          </w:divBdr>
        </w:div>
        <w:div w:id="1248539545">
          <w:marLeft w:val="0"/>
          <w:marRight w:val="0"/>
          <w:marTop w:val="0"/>
          <w:marBottom w:val="0"/>
          <w:divBdr>
            <w:top w:val="none" w:sz="0" w:space="0" w:color="auto"/>
            <w:left w:val="none" w:sz="0" w:space="0" w:color="auto"/>
            <w:bottom w:val="none" w:sz="0" w:space="0" w:color="auto"/>
            <w:right w:val="none" w:sz="0" w:space="0" w:color="auto"/>
          </w:divBdr>
        </w:div>
      </w:divsChild>
    </w:div>
    <w:div w:id="505247426">
      <w:bodyDiv w:val="1"/>
      <w:marLeft w:val="0"/>
      <w:marRight w:val="0"/>
      <w:marTop w:val="0"/>
      <w:marBottom w:val="0"/>
      <w:divBdr>
        <w:top w:val="none" w:sz="0" w:space="0" w:color="auto"/>
        <w:left w:val="none" w:sz="0" w:space="0" w:color="auto"/>
        <w:bottom w:val="none" w:sz="0" w:space="0" w:color="auto"/>
        <w:right w:val="none" w:sz="0" w:space="0" w:color="auto"/>
      </w:divBdr>
      <w:divsChild>
        <w:div w:id="1299922230">
          <w:marLeft w:val="0"/>
          <w:marRight w:val="0"/>
          <w:marTop w:val="0"/>
          <w:marBottom w:val="0"/>
          <w:divBdr>
            <w:top w:val="none" w:sz="0" w:space="0" w:color="auto"/>
            <w:left w:val="none" w:sz="0" w:space="0" w:color="auto"/>
            <w:bottom w:val="none" w:sz="0" w:space="0" w:color="auto"/>
            <w:right w:val="none" w:sz="0" w:space="0" w:color="auto"/>
          </w:divBdr>
        </w:div>
        <w:div w:id="1445493873">
          <w:marLeft w:val="0"/>
          <w:marRight w:val="0"/>
          <w:marTop w:val="0"/>
          <w:marBottom w:val="0"/>
          <w:divBdr>
            <w:top w:val="none" w:sz="0" w:space="0" w:color="auto"/>
            <w:left w:val="none" w:sz="0" w:space="0" w:color="auto"/>
            <w:bottom w:val="none" w:sz="0" w:space="0" w:color="auto"/>
            <w:right w:val="none" w:sz="0" w:space="0" w:color="auto"/>
          </w:divBdr>
        </w:div>
      </w:divsChild>
    </w:div>
    <w:div w:id="642469709">
      <w:bodyDiv w:val="1"/>
      <w:marLeft w:val="0"/>
      <w:marRight w:val="0"/>
      <w:marTop w:val="0"/>
      <w:marBottom w:val="0"/>
      <w:divBdr>
        <w:top w:val="none" w:sz="0" w:space="0" w:color="auto"/>
        <w:left w:val="none" w:sz="0" w:space="0" w:color="auto"/>
        <w:bottom w:val="none" w:sz="0" w:space="0" w:color="auto"/>
        <w:right w:val="none" w:sz="0" w:space="0" w:color="auto"/>
      </w:divBdr>
      <w:divsChild>
        <w:div w:id="1102453273">
          <w:marLeft w:val="0"/>
          <w:marRight w:val="0"/>
          <w:marTop w:val="0"/>
          <w:marBottom w:val="0"/>
          <w:divBdr>
            <w:top w:val="none" w:sz="0" w:space="0" w:color="auto"/>
            <w:left w:val="none" w:sz="0" w:space="0" w:color="auto"/>
            <w:bottom w:val="none" w:sz="0" w:space="0" w:color="auto"/>
            <w:right w:val="none" w:sz="0" w:space="0" w:color="auto"/>
          </w:divBdr>
        </w:div>
        <w:div w:id="1320964673">
          <w:marLeft w:val="0"/>
          <w:marRight w:val="0"/>
          <w:marTop w:val="0"/>
          <w:marBottom w:val="0"/>
          <w:divBdr>
            <w:top w:val="none" w:sz="0" w:space="0" w:color="auto"/>
            <w:left w:val="none" w:sz="0" w:space="0" w:color="auto"/>
            <w:bottom w:val="none" w:sz="0" w:space="0" w:color="auto"/>
            <w:right w:val="none" w:sz="0" w:space="0" w:color="auto"/>
          </w:divBdr>
        </w:div>
      </w:divsChild>
    </w:div>
    <w:div w:id="668407348">
      <w:bodyDiv w:val="1"/>
      <w:marLeft w:val="0"/>
      <w:marRight w:val="0"/>
      <w:marTop w:val="0"/>
      <w:marBottom w:val="0"/>
      <w:divBdr>
        <w:top w:val="none" w:sz="0" w:space="0" w:color="auto"/>
        <w:left w:val="none" w:sz="0" w:space="0" w:color="auto"/>
        <w:bottom w:val="none" w:sz="0" w:space="0" w:color="auto"/>
        <w:right w:val="none" w:sz="0" w:space="0" w:color="auto"/>
      </w:divBdr>
      <w:divsChild>
        <w:div w:id="337998368">
          <w:marLeft w:val="0"/>
          <w:marRight w:val="0"/>
          <w:marTop w:val="0"/>
          <w:marBottom w:val="0"/>
          <w:divBdr>
            <w:top w:val="none" w:sz="0" w:space="0" w:color="auto"/>
            <w:left w:val="none" w:sz="0" w:space="0" w:color="auto"/>
            <w:bottom w:val="none" w:sz="0" w:space="0" w:color="auto"/>
            <w:right w:val="none" w:sz="0" w:space="0" w:color="auto"/>
          </w:divBdr>
        </w:div>
        <w:div w:id="1524594859">
          <w:marLeft w:val="0"/>
          <w:marRight w:val="0"/>
          <w:marTop w:val="0"/>
          <w:marBottom w:val="0"/>
          <w:divBdr>
            <w:top w:val="none" w:sz="0" w:space="0" w:color="auto"/>
            <w:left w:val="none" w:sz="0" w:space="0" w:color="auto"/>
            <w:bottom w:val="none" w:sz="0" w:space="0" w:color="auto"/>
            <w:right w:val="none" w:sz="0" w:space="0" w:color="auto"/>
          </w:divBdr>
        </w:div>
        <w:div w:id="1465344938">
          <w:marLeft w:val="0"/>
          <w:marRight w:val="0"/>
          <w:marTop w:val="0"/>
          <w:marBottom w:val="0"/>
          <w:divBdr>
            <w:top w:val="none" w:sz="0" w:space="0" w:color="auto"/>
            <w:left w:val="none" w:sz="0" w:space="0" w:color="auto"/>
            <w:bottom w:val="none" w:sz="0" w:space="0" w:color="auto"/>
            <w:right w:val="none" w:sz="0" w:space="0" w:color="auto"/>
          </w:divBdr>
        </w:div>
      </w:divsChild>
    </w:div>
    <w:div w:id="856968325">
      <w:bodyDiv w:val="1"/>
      <w:marLeft w:val="0"/>
      <w:marRight w:val="0"/>
      <w:marTop w:val="0"/>
      <w:marBottom w:val="0"/>
      <w:divBdr>
        <w:top w:val="none" w:sz="0" w:space="0" w:color="auto"/>
        <w:left w:val="none" w:sz="0" w:space="0" w:color="auto"/>
        <w:bottom w:val="none" w:sz="0" w:space="0" w:color="auto"/>
        <w:right w:val="none" w:sz="0" w:space="0" w:color="auto"/>
      </w:divBdr>
      <w:divsChild>
        <w:div w:id="814030867">
          <w:marLeft w:val="0"/>
          <w:marRight w:val="0"/>
          <w:marTop w:val="0"/>
          <w:marBottom w:val="0"/>
          <w:divBdr>
            <w:top w:val="none" w:sz="0" w:space="0" w:color="auto"/>
            <w:left w:val="none" w:sz="0" w:space="0" w:color="auto"/>
            <w:bottom w:val="none" w:sz="0" w:space="0" w:color="auto"/>
            <w:right w:val="none" w:sz="0" w:space="0" w:color="auto"/>
          </w:divBdr>
        </w:div>
        <w:div w:id="2110813807">
          <w:marLeft w:val="0"/>
          <w:marRight w:val="0"/>
          <w:marTop w:val="0"/>
          <w:marBottom w:val="0"/>
          <w:divBdr>
            <w:top w:val="none" w:sz="0" w:space="0" w:color="auto"/>
            <w:left w:val="none" w:sz="0" w:space="0" w:color="auto"/>
            <w:bottom w:val="none" w:sz="0" w:space="0" w:color="auto"/>
            <w:right w:val="none" w:sz="0" w:space="0" w:color="auto"/>
          </w:divBdr>
        </w:div>
      </w:divsChild>
    </w:div>
    <w:div w:id="1224411590">
      <w:bodyDiv w:val="1"/>
      <w:marLeft w:val="0"/>
      <w:marRight w:val="0"/>
      <w:marTop w:val="0"/>
      <w:marBottom w:val="0"/>
      <w:divBdr>
        <w:top w:val="none" w:sz="0" w:space="0" w:color="auto"/>
        <w:left w:val="none" w:sz="0" w:space="0" w:color="auto"/>
        <w:bottom w:val="none" w:sz="0" w:space="0" w:color="auto"/>
        <w:right w:val="none" w:sz="0" w:space="0" w:color="auto"/>
      </w:divBdr>
      <w:divsChild>
        <w:div w:id="306979598">
          <w:marLeft w:val="0"/>
          <w:marRight w:val="0"/>
          <w:marTop w:val="0"/>
          <w:marBottom w:val="0"/>
          <w:divBdr>
            <w:top w:val="none" w:sz="0" w:space="0" w:color="auto"/>
            <w:left w:val="none" w:sz="0" w:space="0" w:color="auto"/>
            <w:bottom w:val="none" w:sz="0" w:space="0" w:color="auto"/>
            <w:right w:val="none" w:sz="0" w:space="0" w:color="auto"/>
          </w:divBdr>
        </w:div>
        <w:div w:id="15205039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2048</Words>
  <Characters>11680</Characters>
  <Application>Microsoft Office Word</Application>
  <DocSecurity>0</DocSecurity>
  <Lines>97</Lines>
  <Paragraphs>27</Paragraphs>
  <ScaleCrop>false</ScaleCrop>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𝔸𝕓𝕓𝕚𝕖 M</dc:creator>
  <cp:keywords/>
  <dc:description/>
  <cp:lastModifiedBy>𝔸𝕓𝕓𝕚𝕖 M</cp:lastModifiedBy>
  <cp:revision>2</cp:revision>
  <dcterms:created xsi:type="dcterms:W3CDTF">2020-01-02T11:04:00Z</dcterms:created>
  <dcterms:modified xsi:type="dcterms:W3CDTF">2020-01-02T11:04:00Z</dcterms:modified>
</cp:coreProperties>
</file>