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81475" w14:textId="77777777" w:rsidR="001062F6" w:rsidRDefault="001062F6" w:rsidP="001062F6">
      <w:pPr>
        <w:jc w:val="both"/>
        <w:rPr>
          <w:rFonts w:ascii="Arial" w:hAnsi="Arial" w:cs="Arial"/>
          <w:sz w:val="24"/>
          <w:szCs w:val="24"/>
        </w:rPr>
      </w:pPr>
    </w:p>
    <w:p w14:paraId="3DF2E1B1" w14:textId="77777777" w:rsidR="001062F6" w:rsidRDefault="001062F6" w:rsidP="001062F6">
      <w:pPr>
        <w:jc w:val="both"/>
        <w:rPr>
          <w:rFonts w:ascii="Arial" w:hAnsi="Arial" w:cs="Arial"/>
          <w:sz w:val="24"/>
          <w:szCs w:val="24"/>
        </w:rPr>
      </w:pPr>
    </w:p>
    <w:p w14:paraId="20E8FCDA" w14:textId="77777777" w:rsidR="001062F6" w:rsidRDefault="001062F6" w:rsidP="001062F6">
      <w:pPr>
        <w:jc w:val="both"/>
        <w:rPr>
          <w:rFonts w:ascii="Arial" w:hAnsi="Arial" w:cs="Arial"/>
          <w:sz w:val="24"/>
          <w:szCs w:val="24"/>
        </w:rPr>
      </w:pPr>
    </w:p>
    <w:p w14:paraId="14786FAF" w14:textId="77777777" w:rsidR="001062F6" w:rsidRDefault="001062F6" w:rsidP="001062F6">
      <w:pPr>
        <w:jc w:val="both"/>
        <w:rPr>
          <w:rFonts w:ascii="Arial" w:hAnsi="Arial" w:cs="Arial"/>
          <w:sz w:val="24"/>
          <w:szCs w:val="24"/>
        </w:rPr>
      </w:pPr>
    </w:p>
    <w:p w14:paraId="0E899163" w14:textId="77777777" w:rsidR="001062F6" w:rsidRDefault="001062F6" w:rsidP="001062F6">
      <w:pPr>
        <w:jc w:val="both"/>
        <w:rPr>
          <w:rFonts w:ascii="Arial" w:hAnsi="Arial" w:cs="Arial"/>
          <w:sz w:val="24"/>
          <w:szCs w:val="24"/>
        </w:rPr>
      </w:pPr>
    </w:p>
    <w:p w14:paraId="743C8DA6" w14:textId="71F71353" w:rsidR="001062F6" w:rsidRPr="0046369F" w:rsidRDefault="0046369F" w:rsidP="001062F6">
      <w:pPr>
        <w:jc w:val="both"/>
        <w:rPr>
          <w:rFonts w:ascii="Arial" w:hAnsi="Arial" w:cs="Arial"/>
          <w:sz w:val="24"/>
          <w:szCs w:val="24"/>
          <w:u w:val="single"/>
        </w:rPr>
      </w:pPr>
      <w:r w:rsidRPr="0046369F">
        <w:rPr>
          <w:rFonts w:ascii="Arial" w:hAnsi="Arial" w:cs="Arial"/>
          <w:sz w:val="24"/>
          <w:szCs w:val="24"/>
          <w:u w:val="single"/>
        </w:rPr>
        <w:t xml:space="preserve">Media and Digital Literacy </w:t>
      </w:r>
    </w:p>
    <w:p w14:paraId="40BDEDDF" w14:textId="77777777" w:rsidR="001062F6" w:rsidRPr="0046369F" w:rsidRDefault="001062F6" w:rsidP="001062F6">
      <w:pPr>
        <w:jc w:val="both"/>
        <w:rPr>
          <w:rFonts w:ascii="Arial" w:hAnsi="Arial" w:cs="Arial"/>
          <w:sz w:val="24"/>
          <w:szCs w:val="24"/>
          <w:u w:val="single"/>
        </w:rPr>
      </w:pPr>
    </w:p>
    <w:p w14:paraId="34A99188" w14:textId="4E720980" w:rsidR="001062F6" w:rsidRPr="0046369F" w:rsidRDefault="001062F6" w:rsidP="001062F6">
      <w:pPr>
        <w:jc w:val="both"/>
        <w:rPr>
          <w:rFonts w:ascii="Arial" w:hAnsi="Arial" w:cs="Arial"/>
          <w:sz w:val="24"/>
          <w:szCs w:val="24"/>
          <w:u w:val="single"/>
        </w:rPr>
      </w:pPr>
      <w:r w:rsidRPr="0046369F">
        <w:rPr>
          <w:rFonts w:ascii="Arial" w:hAnsi="Arial" w:cs="Arial"/>
          <w:sz w:val="24"/>
          <w:szCs w:val="24"/>
          <w:u w:val="single"/>
        </w:rPr>
        <w:t xml:space="preserve">Contents </w:t>
      </w:r>
    </w:p>
    <w:p w14:paraId="07E36445" w14:textId="77777777" w:rsidR="00D83981" w:rsidRPr="00D83981" w:rsidRDefault="00D83981" w:rsidP="001062F6">
      <w:pPr>
        <w:jc w:val="both"/>
        <w:rPr>
          <w:rFonts w:ascii="Arial" w:hAnsi="Arial" w:cs="Arial"/>
          <w:sz w:val="24"/>
          <w:szCs w:val="24"/>
          <w:u w:val="single"/>
        </w:rPr>
      </w:pPr>
    </w:p>
    <w:p w14:paraId="3979E260" w14:textId="12E974D7" w:rsidR="001062F6" w:rsidRDefault="001062F6" w:rsidP="001062F6">
      <w:pPr>
        <w:jc w:val="both"/>
        <w:rPr>
          <w:rFonts w:ascii="Arial" w:hAnsi="Arial" w:cs="Arial"/>
          <w:sz w:val="24"/>
          <w:szCs w:val="24"/>
        </w:rPr>
      </w:pPr>
      <w:r>
        <w:rPr>
          <w:rFonts w:ascii="Arial" w:hAnsi="Arial" w:cs="Arial"/>
          <w:sz w:val="24"/>
          <w:szCs w:val="24"/>
        </w:rPr>
        <w:t>Part 1</w:t>
      </w:r>
      <w:r w:rsidR="00D83981">
        <w:rPr>
          <w:rFonts w:ascii="Arial" w:hAnsi="Arial" w:cs="Arial"/>
          <w:sz w:val="24"/>
          <w:szCs w:val="24"/>
        </w:rPr>
        <w:t>: 2-4</w:t>
      </w:r>
    </w:p>
    <w:p w14:paraId="6581291B" w14:textId="020154D2" w:rsidR="001062F6" w:rsidRDefault="001062F6" w:rsidP="001062F6">
      <w:pPr>
        <w:jc w:val="both"/>
        <w:rPr>
          <w:rFonts w:ascii="Arial" w:hAnsi="Arial" w:cs="Arial"/>
          <w:sz w:val="24"/>
          <w:szCs w:val="24"/>
        </w:rPr>
      </w:pPr>
      <w:r>
        <w:rPr>
          <w:rFonts w:ascii="Arial" w:hAnsi="Arial" w:cs="Arial"/>
          <w:sz w:val="24"/>
          <w:szCs w:val="24"/>
        </w:rPr>
        <w:t>Part 2</w:t>
      </w:r>
      <w:r w:rsidR="00D83981">
        <w:rPr>
          <w:rFonts w:ascii="Arial" w:hAnsi="Arial" w:cs="Arial"/>
          <w:sz w:val="24"/>
          <w:szCs w:val="24"/>
        </w:rPr>
        <w:t>: 5-8</w:t>
      </w:r>
    </w:p>
    <w:p w14:paraId="5960711F" w14:textId="267CA4A3" w:rsidR="001062F6" w:rsidRDefault="001062F6" w:rsidP="001062F6">
      <w:pPr>
        <w:jc w:val="both"/>
        <w:rPr>
          <w:rFonts w:ascii="Arial" w:hAnsi="Arial" w:cs="Arial"/>
          <w:sz w:val="24"/>
          <w:szCs w:val="24"/>
        </w:rPr>
      </w:pPr>
      <w:r>
        <w:rPr>
          <w:rFonts w:ascii="Arial" w:hAnsi="Arial" w:cs="Arial"/>
          <w:sz w:val="24"/>
          <w:szCs w:val="24"/>
        </w:rPr>
        <w:t>Part 3</w:t>
      </w:r>
      <w:r w:rsidR="00D83981">
        <w:rPr>
          <w:rFonts w:ascii="Arial" w:hAnsi="Arial" w:cs="Arial"/>
          <w:sz w:val="24"/>
          <w:szCs w:val="24"/>
        </w:rPr>
        <w:t>:</w:t>
      </w:r>
      <w:r w:rsidR="0046369F">
        <w:rPr>
          <w:rFonts w:ascii="Arial" w:hAnsi="Arial" w:cs="Arial"/>
          <w:sz w:val="24"/>
          <w:szCs w:val="24"/>
        </w:rPr>
        <w:t xml:space="preserve"> </w:t>
      </w:r>
      <w:r w:rsidR="00D83981">
        <w:rPr>
          <w:rFonts w:ascii="Arial" w:hAnsi="Arial" w:cs="Arial"/>
          <w:sz w:val="24"/>
          <w:szCs w:val="24"/>
        </w:rPr>
        <w:t>9-11</w:t>
      </w:r>
    </w:p>
    <w:p w14:paraId="6BBAED40" w14:textId="668F44EC" w:rsidR="001062F6" w:rsidRDefault="001062F6" w:rsidP="001062F6">
      <w:pPr>
        <w:jc w:val="both"/>
        <w:rPr>
          <w:rFonts w:ascii="Arial" w:hAnsi="Arial" w:cs="Arial"/>
          <w:sz w:val="24"/>
          <w:szCs w:val="24"/>
        </w:rPr>
      </w:pPr>
      <w:r>
        <w:rPr>
          <w:rFonts w:ascii="Arial" w:hAnsi="Arial" w:cs="Arial"/>
          <w:sz w:val="24"/>
          <w:szCs w:val="24"/>
        </w:rPr>
        <w:t>Reference List</w:t>
      </w:r>
      <w:r w:rsidR="0046369F">
        <w:rPr>
          <w:rFonts w:ascii="Arial" w:hAnsi="Arial" w:cs="Arial"/>
          <w:sz w:val="24"/>
          <w:szCs w:val="24"/>
        </w:rPr>
        <w:t>: 12-13</w:t>
      </w:r>
    </w:p>
    <w:p w14:paraId="1D48887E" w14:textId="77777777" w:rsidR="001062F6" w:rsidRDefault="001062F6" w:rsidP="001062F6">
      <w:pPr>
        <w:jc w:val="both"/>
        <w:rPr>
          <w:rFonts w:ascii="Arial" w:hAnsi="Arial" w:cs="Arial"/>
          <w:sz w:val="24"/>
          <w:szCs w:val="24"/>
        </w:rPr>
      </w:pPr>
    </w:p>
    <w:p w14:paraId="29950014" w14:textId="77777777" w:rsidR="001062F6" w:rsidRDefault="001062F6" w:rsidP="001062F6">
      <w:pPr>
        <w:jc w:val="both"/>
        <w:rPr>
          <w:rFonts w:ascii="Arial" w:hAnsi="Arial" w:cs="Arial"/>
          <w:sz w:val="24"/>
          <w:szCs w:val="24"/>
        </w:rPr>
      </w:pPr>
    </w:p>
    <w:p w14:paraId="6C3780D5" w14:textId="77777777" w:rsidR="001062F6" w:rsidRDefault="001062F6" w:rsidP="001062F6">
      <w:pPr>
        <w:jc w:val="both"/>
        <w:rPr>
          <w:rFonts w:ascii="Arial" w:hAnsi="Arial" w:cs="Arial"/>
          <w:sz w:val="24"/>
          <w:szCs w:val="24"/>
        </w:rPr>
      </w:pPr>
    </w:p>
    <w:p w14:paraId="14DA76C8" w14:textId="77777777" w:rsidR="001062F6" w:rsidRDefault="001062F6" w:rsidP="001062F6">
      <w:pPr>
        <w:jc w:val="both"/>
        <w:rPr>
          <w:rFonts w:ascii="Arial" w:hAnsi="Arial" w:cs="Arial"/>
          <w:sz w:val="24"/>
          <w:szCs w:val="24"/>
        </w:rPr>
      </w:pPr>
    </w:p>
    <w:p w14:paraId="01493154" w14:textId="77777777" w:rsidR="001062F6" w:rsidRDefault="001062F6" w:rsidP="001062F6">
      <w:pPr>
        <w:jc w:val="both"/>
        <w:rPr>
          <w:rFonts w:ascii="Arial" w:hAnsi="Arial" w:cs="Arial"/>
          <w:sz w:val="24"/>
          <w:szCs w:val="24"/>
        </w:rPr>
      </w:pPr>
    </w:p>
    <w:p w14:paraId="511EA5F4" w14:textId="77777777" w:rsidR="001062F6" w:rsidRDefault="001062F6" w:rsidP="001062F6">
      <w:pPr>
        <w:jc w:val="both"/>
        <w:rPr>
          <w:rFonts w:ascii="Arial" w:hAnsi="Arial" w:cs="Arial"/>
          <w:sz w:val="24"/>
          <w:szCs w:val="24"/>
        </w:rPr>
      </w:pPr>
    </w:p>
    <w:p w14:paraId="3BF4A346" w14:textId="77777777" w:rsidR="001062F6" w:rsidRDefault="001062F6" w:rsidP="001062F6">
      <w:pPr>
        <w:jc w:val="both"/>
        <w:rPr>
          <w:rFonts w:ascii="Arial" w:hAnsi="Arial" w:cs="Arial"/>
          <w:sz w:val="24"/>
          <w:szCs w:val="24"/>
        </w:rPr>
      </w:pPr>
    </w:p>
    <w:p w14:paraId="3334DDC7" w14:textId="77777777" w:rsidR="001062F6" w:rsidRDefault="001062F6" w:rsidP="001062F6">
      <w:pPr>
        <w:jc w:val="both"/>
        <w:rPr>
          <w:rFonts w:ascii="Arial" w:hAnsi="Arial" w:cs="Arial"/>
          <w:sz w:val="24"/>
          <w:szCs w:val="24"/>
        </w:rPr>
      </w:pPr>
    </w:p>
    <w:p w14:paraId="6C71BA48" w14:textId="77777777" w:rsidR="001062F6" w:rsidRDefault="001062F6" w:rsidP="001062F6">
      <w:pPr>
        <w:jc w:val="both"/>
        <w:rPr>
          <w:rFonts w:ascii="Arial" w:hAnsi="Arial" w:cs="Arial"/>
          <w:sz w:val="24"/>
          <w:szCs w:val="24"/>
        </w:rPr>
      </w:pPr>
    </w:p>
    <w:p w14:paraId="5A699D69" w14:textId="77777777" w:rsidR="001062F6" w:rsidRDefault="001062F6" w:rsidP="001062F6">
      <w:pPr>
        <w:jc w:val="both"/>
        <w:rPr>
          <w:rFonts w:ascii="Arial" w:hAnsi="Arial" w:cs="Arial"/>
          <w:sz w:val="24"/>
          <w:szCs w:val="24"/>
        </w:rPr>
      </w:pPr>
    </w:p>
    <w:p w14:paraId="4F3F7069" w14:textId="77777777" w:rsidR="001062F6" w:rsidRDefault="001062F6" w:rsidP="001062F6">
      <w:pPr>
        <w:jc w:val="both"/>
        <w:rPr>
          <w:rFonts w:ascii="Arial" w:hAnsi="Arial" w:cs="Arial"/>
          <w:sz w:val="24"/>
          <w:szCs w:val="24"/>
        </w:rPr>
      </w:pPr>
    </w:p>
    <w:p w14:paraId="53ACE9A3" w14:textId="77777777" w:rsidR="001062F6" w:rsidRDefault="001062F6" w:rsidP="001062F6">
      <w:pPr>
        <w:jc w:val="both"/>
        <w:rPr>
          <w:rFonts w:ascii="Arial" w:hAnsi="Arial" w:cs="Arial"/>
          <w:sz w:val="24"/>
          <w:szCs w:val="24"/>
        </w:rPr>
      </w:pPr>
    </w:p>
    <w:p w14:paraId="3358B656" w14:textId="77777777" w:rsidR="001062F6" w:rsidRDefault="001062F6" w:rsidP="001062F6">
      <w:pPr>
        <w:jc w:val="both"/>
        <w:rPr>
          <w:rFonts w:ascii="Arial" w:hAnsi="Arial" w:cs="Arial"/>
          <w:sz w:val="24"/>
          <w:szCs w:val="24"/>
        </w:rPr>
      </w:pPr>
    </w:p>
    <w:p w14:paraId="5AB991A0" w14:textId="77777777" w:rsidR="001062F6" w:rsidRDefault="001062F6" w:rsidP="001062F6">
      <w:pPr>
        <w:jc w:val="both"/>
        <w:rPr>
          <w:rFonts w:ascii="Arial" w:hAnsi="Arial" w:cs="Arial"/>
          <w:sz w:val="24"/>
          <w:szCs w:val="24"/>
        </w:rPr>
      </w:pPr>
    </w:p>
    <w:p w14:paraId="5981D6F4" w14:textId="77777777" w:rsidR="001062F6" w:rsidRDefault="001062F6" w:rsidP="001062F6">
      <w:pPr>
        <w:jc w:val="both"/>
        <w:rPr>
          <w:rFonts w:ascii="Arial" w:hAnsi="Arial" w:cs="Arial"/>
          <w:sz w:val="24"/>
          <w:szCs w:val="24"/>
        </w:rPr>
      </w:pPr>
    </w:p>
    <w:p w14:paraId="1F55F5FE" w14:textId="77777777" w:rsidR="001062F6" w:rsidRDefault="001062F6" w:rsidP="001062F6">
      <w:pPr>
        <w:jc w:val="both"/>
        <w:rPr>
          <w:rFonts w:ascii="Arial" w:hAnsi="Arial" w:cs="Arial"/>
          <w:sz w:val="24"/>
          <w:szCs w:val="24"/>
        </w:rPr>
      </w:pPr>
    </w:p>
    <w:p w14:paraId="65239ACB" w14:textId="77777777" w:rsidR="001062F6" w:rsidRDefault="001062F6" w:rsidP="001062F6">
      <w:pPr>
        <w:jc w:val="both"/>
        <w:rPr>
          <w:rFonts w:ascii="Arial" w:hAnsi="Arial" w:cs="Arial"/>
          <w:sz w:val="24"/>
          <w:szCs w:val="24"/>
        </w:rPr>
      </w:pPr>
    </w:p>
    <w:p w14:paraId="0E054360" w14:textId="77777777" w:rsidR="001062F6" w:rsidRDefault="001062F6" w:rsidP="001062F6">
      <w:pPr>
        <w:jc w:val="both"/>
        <w:rPr>
          <w:rFonts w:ascii="Arial" w:hAnsi="Arial" w:cs="Arial"/>
          <w:sz w:val="24"/>
          <w:szCs w:val="24"/>
        </w:rPr>
      </w:pPr>
    </w:p>
    <w:p w14:paraId="7AA11655" w14:textId="0A0F74EC" w:rsidR="00713A9C" w:rsidRPr="001062F6" w:rsidRDefault="00BB6E42" w:rsidP="001062F6">
      <w:pPr>
        <w:jc w:val="both"/>
        <w:rPr>
          <w:rFonts w:ascii="Arial" w:hAnsi="Arial" w:cs="Arial"/>
          <w:sz w:val="24"/>
          <w:szCs w:val="24"/>
        </w:rPr>
      </w:pPr>
      <w:r w:rsidRPr="001062F6">
        <w:rPr>
          <w:rFonts w:ascii="Arial" w:hAnsi="Arial" w:cs="Arial"/>
          <w:sz w:val="24"/>
          <w:szCs w:val="24"/>
        </w:rPr>
        <w:t xml:space="preserve">Part one  </w:t>
      </w:r>
    </w:p>
    <w:p w14:paraId="5352A4EF" w14:textId="7810ADC5" w:rsidR="00BB6E42" w:rsidRPr="001062F6" w:rsidRDefault="00BB6E42" w:rsidP="001062F6">
      <w:pPr>
        <w:jc w:val="both"/>
        <w:rPr>
          <w:rFonts w:ascii="Arial" w:hAnsi="Arial" w:cs="Arial"/>
          <w:sz w:val="24"/>
          <w:szCs w:val="24"/>
        </w:rPr>
      </w:pPr>
    </w:p>
    <w:p w14:paraId="098532AB" w14:textId="55F69458" w:rsidR="00713A9C" w:rsidRPr="001062F6" w:rsidRDefault="00713A9C" w:rsidP="001062F6">
      <w:pPr>
        <w:jc w:val="both"/>
        <w:rPr>
          <w:rFonts w:ascii="Arial" w:hAnsi="Arial" w:cs="Arial"/>
          <w:sz w:val="24"/>
          <w:szCs w:val="24"/>
        </w:rPr>
      </w:pPr>
      <w:r w:rsidRPr="001062F6">
        <w:rPr>
          <w:rFonts w:ascii="Arial" w:hAnsi="Arial" w:cs="Arial"/>
          <w:sz w:val="24"/>
          <w:szCs w:val="24"/>
        </w:rPr>
        <w:t xml:space="preserve">This section will be exploring how children use digital </w:t>
      </w:r>
      <w:r w:rsidR="00D83981" w:rsidRPr="001062F6">
        <w:rPr>
          <w:rFonts w:ascii="Arial" w:hAnsi="Arial" w:cs="Arial"/>
          <w:sz w:val="24"/>
          <w:szCs w:val="24"/>
        </w:rPr>
        <w:t>media and</w:t>
      </w:r>
      <w:r w:rsidRPr="001062F6">
        <w:rPr>
          <w:rFonts w:ascii="Arial" w:hAnsi="Arial" w:cs="Arial"/>
          <w:sz w:val="24"/>
          <w:szCs w:val="24"/>
        </w:rPr>
        <w:t xml:space="preserve"> explain the benefits and disadvantages of using devices such as iPads, computer games and mobile phones. </w:t>
      </w:r>
    </w:p>
    <w:p w14:paraId="16247A8B" w14:textId="38AABF99" w:rsidR="006234C0" w:rsidRPr="001062F6" w:rsidRDefault="00934C84" w:rsidP="001062F6">
      <w:pPr>
        <w:jc w:val="both"/>
        <w:rPr>
          <w:rFonts w:ascii="Arial" w:hAnsi="Arial" w:cs="Arial"/>
          <w:sz w:val="24"/>
          <w:szCs w:val="24"/>
        </w:rPr>
      </w:pPr>
      <w:r w:rsidRPr="001062F6">
        <w:rPr>
          <w:rFonts w:ascii="Arial" w:hAnsi="Arial" w:cs="Arial"/>
          <w:sz w:val="24"/>
          <w:szCs w:val="24"/>
        </w:rPr>
        <w:t xml:space="preserve">According to </w:t>
      </w:r>
      <w:proofErr w:type="spellStart"/>
      <w:r w:rsidRPr="001062F6">
        <w:rPr>
          <w:rFonts w:ascii="Arial" w:hAnsi="Arial" w:cs="Arial"/>
          <w:sz w:val="24"/>
          <w:szCs w:val="24"/>
        </w:rPr>
        <w:t>Suggate</w:t>
      </w:r>
      <w:proofErr w:type="spellEnd"/>
      <w:r w:rsidRPr="001062F6">
        <w:rPr>
          <w:rFonts w:ascii="Arial" w:hAnsi="Arial" w:cs="Arial"/>
          <w:sz w:val="24"/>
          <w:szCs w:val="24"/>
        </w:rPr>
        <w:t xml:space="preserve"> and Reese (2012) children use digital media by watching how others use digital media, and trying it out for themselves, which Bandura believes, Bandura believes children learn by observing, and they </w:t>
      </w:r>
      <w:proofErr w:type="spellStart"/>
      <w:r w:rsidRPr="001062F6">
        <w:rPr>
          <w:rFonts w:ascii="Arial" w:hAnsi="Arial" w:cs="Arial"/>
          <w:sz w:val="24"/>
          <w:szCs w:val="24"/>
        </w:rPr>
        <w:t>mimick</w:t>
      </w:r>
      <w:proofErr w:type="spellEnd"/>
      <w:r w:rsidRPr="001062F6">
        <w:rPr>
          <w:rFonts w:ascii="Arial" w:hAnsi="Arial" w:cs="Arial"/>
          <w:sz w:val="24"/>
          <w:szCs w:val="24"/>
        </w:rPr>
        <w:t xml:space="preserve">, as they want to belong. </w:t>
      </w:r>
      <w:proofErr w:type="spellStart"/>
      <w:r w:rsidRPr="001062F6">
        <w:rPr>
          <w:rFonts w:ascii="Arial" w:hAnsi="Arial" w:cs="Arial"/>
          <w:sz w:val="24"/>
          <w:szCs w:val="24"/>
        </w:rPr>
        <w:t>Suggate</w:t>
      </w:r>
      <w:proofErr w:type="spellEnd"/>
      <w:r w:rsidRPr="001062F6">
        <w:rPr>
          <w:rFonts w:ascii="Arial" w:hAnsi="Arial" w:cs="Arial"/>
          <w:sz w:val="24"/>
          <w:szCs w:val="24"/>
        </w:rPr>
        <w:t xml:space="preserve"> and </w:t>
      </w:r>
      <w:proofErr w:type="spellStart"/>
      <w:r w:rsidRPr="001062F6">
        <w:rPr>
          <w:rFonts w:ascii="Arial" w:hAnsi="Arial" w:cs="Arial"/>
          <w:sz w:val="24"/>
          <w:szCs w:val="24"/>
        </w:rPr>
        <w:t>reese</w:t>
      </w:r>
      <w:proofErr w:type="spellEnd"/>
      <w:r w:rsidRPr="001062F6">
        <w:rPr>
          <w:rFonts w:ascii="Arial" w:hAnsi="Arial" w:cs="Arial"/>
          <w:sz w:val="24"/>
          <w:szCs w:val="24"/>
        </w:rPr>
        <w:t xml:space="preserve"> (2012) state that if digital technology is interwoven with other childhood experiences such as baking, playing outside, reading stories, digital technology could enhance children’s learning. </w:t>
      </w:r>
    </w:p>
    <w:p w14:paraId="134C9217" w14:textId="51421F4F" w:rsidR="00934C84" w:rsidRPr="001062F6" w:rsidRDefault="00934C84" w:rsidP="001062F6">
      <w:pPr>
        <w:jc w:val="both"/>
        <w:rPr>
          <w:rFonts w:ascii="Arial" w:hAnsi="Arial" w:cs="Arial"/>
          <w:sz w:val="24"/>
          <w:szCs w:val="24"/>
        </w:rPr>
      </w:pPr>
      <w:r w:rsidRPr="001062F6">
        <w:rPr>
          <w:rFonts w:ascii="Arial" w:hAnsi="Arial" w:cs="Arial"/>
          <w:sz w:val="24"/>
          <w:szCs w:val="24"/>
        </w:rPr>
        <w:t xml:space="preserve">The Digital Childhood report (2017) also states </w:t>
      </w:r>
      <w:r w:rsidR="00A0256B" w:rsidRPr="001062F6">
        <w:rPr>
          <w:rFonts w:ascii="Arial" w:hAnsi="Arial" w:cs="Arial"/>
          <w:sz w:val="24"/>
          <w:szCs w:val="24"/>
        </w:rPr>
        <w:t xml:space="preserve">that digital media can be used to meet the milestones of children and young people, however, for children to benefit, it would need to be suitable for that </w:t>
      </w:r>
      <w:proofErr w:type="spellStart"/>
      <w:r w:rsidR="00A0256B" w:rsidRPr="001062F6">
        <w:rPr>
          <w:rFonts w:ascii="Arial" w:hAnsi="Arial" w:cs="Arial"/>
          <w:sz w:val="24"/>
          <w:szCs w:val="24"/>
        </w:rPr>
        <w:t>childs</w:t>
      </w:r>
      <w:proofErr w:type="spellEnd"/>
      <w:r w:rsidR="00A0256B" w:rsidRPr="001062F6">
        <w:rPr>
          <w:rFonts w:ascii="Arial" w:hAnsi="Arial" w:cs="Arial"/>
          <w:sz w:val="24"/>
          <w:szCs w:val="24"/>
        </w:rPr>
        <w:t xml:space="preserve"> age specifically, by using different software for each age, setting boundaries based on the age and maturity of the child. </w:t>
      </w:r>
    </w:p>
    <w:p w14:paraId="70B7E7FF" w14:textId="6415CB6C" w:rsidR="00430412" w:rsidRPr="001062F6" w:rsidRDefault="00430412" w:rsidP="001062F6">
      <w:pPr>
        <w:jc w:val="both"/>
        <w:rPr>
          <w:rFonts w:ascii="Arial" w:hAnsi="Arial" w:cs="Arial"/>
          <w:sz w:val="24"/>
          <w:szCs w:val="24"/>
        </w:rPr>
      </w:pPr>
      <w:r w:rsidRPr="001062F6">
        <w:rPr>
          <w:rFonts w:ascii="Arial" w:hAnsi="Arial" w:cs="Arial"/>
          <w:sz w:val="24"/>
          <w:szCs w:val="24"/>
        </w:rPr>
        <w:t xml:space="preserve">According to </w:t>
      </w:r>
      <w:proofErr w:type="spellStart"/>
      <w:r w:rsidRPr="001062F6">
        <w:rPr>
          <w:rFonts w:ascii="Arial" w:hAnsi="Arial" w:cs="Arial"/>
          <w:sz w:val="24"/>
          <w:szCs w:val="24"/>
        </w:rPr>
        <w:t>Flewitt</w:t>
      </w:r>
      <w:proofErr w:type="spellEnd"/>
      <w:r w:rsidRPr="001062F6">
        <w:rPr>
          <w:rFonts w:ascii="Arial" w:hAnsi="Arial" w:cs="Arial"/>
          <w:sz w:val="24"/>
          <w:szCs w:val="24"/>
        </w:rPr>
        <w:t>, Messer</w:t>
      </w:r>
      <w:r w:rsidRPr="001062F6">
        <w:rPr>
          <w:rStyle w:val="contribdegrees"/>
          <w:rFonts w:ascii="Arial" w:hAnsi="Arial" w:cs="Arial"/>
          <w:sz w:val="24"/>
          <w:szCs w:val="24"/>
          <w:shd w:val="clear" w:color="auto" w:fill="FFFFFF"/>
        </w:rPr>
        <w:t>, and  </w:t>
      </w:r>
      <w:proofErr w:type="spellStart"/>
      <w:r w:rsidRPr="001062F6">
        <w:rPr>
          <w:rStyle w:val="contribdegrees"/>
          <w:rFonts w:ascii="Arial" w:hAnsi="Arial" w:cs="Arial"/>
          <w:sz w:val="24"/>
          <w:szCs w:val="24"/>
          <w:shd w:val="clear" w:color="auto" w:fill="FFFFFF"/>
        </w:rPr>
        <w:fldChar w:fldCharType="begin"/>
      </w:r>
      <w:r w:rsidRPr="001062F6">
        <w:rPr>
          <w:rStyle w:val="contribdegrees"/>
          <w:rFonts w:ascii="Arial" w:hAnsi="Arial" w:cs="Arial"/>
          <w:sz w:val="24"/>
          <w:szCs w:val="24"/>
          <w:shd w:val="clear" w:color="auto" w:fill="FFFFFF"/>
        </w:rPr>
        <w:instrText xml:space="preserve"> HYPERLINK "https://journals.sagepub.com/doi/abs/10.1177/1468798414533560" </w:instrText>
      </w:r>
      <w:r w:rsidRPr="001062F6">
        <w:rPr>
          <w:rStyle w:val="contribdegrees"/>
          <w:rFonts w:ascii="Arial" w:hAnsi="Arial" w:cs="Arial"/>
          <w:sz w:val="24"/>
          <w:szCs w:val="24"/>
          <w:shd w:val="clear" w:color="auto" w:fill="FFFFFF"/>
        </w:rPr>
        <w:fldChar w:fldCharType="separate"/>
      </w:r>
      <w:r w:rsidRPr="001062F6">
        <w:rPr>
          <w:rStyle w:val="Hyperlink"/>
          <w:rFonts w:ascii="Arial" w:hAnsi="Arial" w:cs="Arial"/>
          <w:color w:val="auto"/>
          <w:sz w:val="24"/>
          <w:szCs w:val="24"/>
          <w:u w:val="none"/>
          <w:shd w:val="clear" w:color="auto" w:fill="FFFFFF"/>
        </w:rPr>
        <w:t>Kucirkova</w:t>
      </w:r>
      <w:proofErr w:type="spellEnd"/>
      <w:r w:rsidRPr="001062F6">
        <w:rPr>
          <w:rStyle w:val="contribdegrees"/>
          <w:rFonts w:ascii="Arial" w:hAnsi="Arial" w:cs="Arial"/>
          <w:sz w:val="24"/>
          <w:szCs w:val="24"/>
          <w:shd w:val="clear" w:color="auto" w:fill="FFFFFF"/>
        </w:rPr>
        <w:fldChar w:fldCharType="end"/>
      </w:r>
      <w:r w:rsidRPr="001062F6">
        <w:rPr>
          <w:rStyle w:val="contribdegrees"/>
          <w:rFonts w:ascii="Arial" w:hAnsi="Arial" w:cs="Arial"/>
          <w:sz w:val="24"/>
          <w:szCs w:val="24"/>
          <w:shd w:val="clear" w:color="auto" w:fill="FFFFFF"/>
        </w:rPr>
        <w:t xml:space="preserve"> (2014) the use of iPads offers opportunities for early literacy learning, but there are also challenges of using iPads. In this article, they lent iPads to a Nursrey, three to four, a primary school reception class, wit four to </w:t>
      </w:r>
      <w:r w:rsidR="00BB6E42" w:rsidRPr="001062F6">
        <w:rPr>
          <w:rStyle w:val="contribdegrees"/>
          <w:rFonts w:ascii="Arial" w:hAnsi="Arial" w:cs="Arial"/>
          <w:sz w:val="24"/>
          <w:szCs w:val="24"/>
          <w:shd w:val="clear" w:color="auto" w:fill="FFFFFF"/>
        </w:rPr>
        <w:t>five-year</w:t>
      </w:r>
      <w:r w:rsidRPr="001062F6">
        <w:rPr>
          <w:rStyle w:val="contribdegrees"/>
          <w:rFonts w:ascii="Arial" w:hAnsi="Arial" w:cs="Arial"/>
          <w:sz w:val="24"/>
          <w:szCs w:val="24"/>
          <w:shd w:val="clear" w:color="auto" w:fill="FFFFFF"/>
        </w:rPr>
        <w:t xml:space="preserve"> olds, and a special school, seven to thirteen. It was observed to find out h</w:t>
      </w:r>
      <w:r w:rsidR="00BB6E42" w:rsidRPr="001062F6">
        <w:rPr>
          <w:rStyle w:val="contribdegrees"/>
          <w:rFonts w:ascii="Arial" w:hAnsi="Arial" w:cs="Arial"/>
          <w:sz w:val="24"/>
          <w:szCs w:val="24"/>
          <w:shd w:val="clear" w:color="auto" w:fill="FFFFFF"/>
        </w:rPr>
        <w:t>o</w:t>
      </w:r>
      <w:r w:rsidRPr="001062F6">
        <w:rPr>
          <w:rStyle w:val="contribdegrees"/>
          <w:rFonts w:ascii="Arial" w:hAnsi="Arial" w:cs="Arial"/>
          <w:sz w:val="24"/>
          <w:szCs w:val="24"/>
          <w:shd w:val="clear" w:color="auto" w:fill="FFFFFF"/>
        </w:rPr>
        <w:t xml:space="preserve">w these settings used iPads over two months. It was found that well planned literacy </w:t>
      </w:r>
      <w:proofErr w:type="spellStart"/>
      <w:r w:rsidRPr="001062F6">
        <w:rPr>
          <w:rStyle w:val="contribdegrees"/>
          <w:rFonts w:ascii="Arial" w:hAnsi="Arial" w:cs="Arial"/>
          <w:sz w:val="24"/>
          <w:szCs w:val="24"/>
          <w:shd w:val="clear" w:color="auto" w:fill="FFFFFF"/>
        </w:rPr>
        <w:t>lessions</w:t>
      </w:r>
      <w:proofErr w:type="spellEnd"/>
      <w:r w:rsidRPr="001062F6">
        <w:rPr>
          <w:rStyle w:val="contribdegrees"/>
          <w:rFonts w:ascii="Arial" w:hAnsi="Arial" w:cs="Arial"/>
          <w:sz w:val="24"/>
          <w:szCs w:val="24"/>
          <w:shd w:val="clear" w:color="auto" w:fill="FFFFFF"/>
        </w:rPr>
        <w:t xml:space="preserve"> using iPads stimulated children’s motivation and helped with their concentration. Children were given the opportunity for collaborative interv</w:t>
      </w:r>
      <w:r w:rsidR="00BB6E42" w:rsidRPr="001062F6">
        <w:rPr>
          <w:rStyle w:val="contribdegrees"/>
          <w:rFonts w:ascii="Arial" w:hAnsi="Arial" w:cs="Arial"/>
          <w:sz w:val="24"/>
          <w:szCs w:val="24"/>
          <w:shd w:val="clear" w:color="auto" w:fill="FFFFFF"/>
        </w:rPr>
        <w:t>en</w:t>
      </w:r>
      <w:r w:rsidRPr="001062F6">
        <w:rPr>
          <w:rStyle w:val="contribdegrees"/>
          <w:rFonts w:ascii="Arial" w:hAnsi="Arial" w:cs="Arial"/>
          <w:sz w:val="24"/>
          <w:szCs w:val="24"/>
          <w:shd w:val="clear" w:color="auto" w:fill="FFFFFF"/>
        </w:rPr>
        <w:t>tion, improving their communication skills,</w:t>
      </w:r>
      <w:r w:rsidR="00BB6E42" w:rsidRPr="001062F6">
        <w:rPr>
          <w:rStyle w:val="contribdegrees"/>
          <w:rFonts w:ascii="Arial" w:hAnsi="Arial" w:cs="Arial"/>
          <w:sz w:val="24"/>
          <w:szCs w:val="24"/>
          <w:shd w:val="clear" w:color="auto" w:fill="FFFFFF"/>
        </w:rPr>
        <w:t xml:space="preserve"> </w:t>
      </w:r>
      <w:r w:rsidRPr="001062F6">
        <w:rPr>
          <w:rStyle w:val="contribdegrees"/>
          <w:rFonts w:ascii="Arial" w:hAnsi="Arial" w:cs="Arial"/>
          <w:sz w:val="24"/>
          <w:szCs w:val="24"/>
          <w:shd w:val="clear" w:color="auto" w:fill="FFFFFF"/>
        </w:rPr>
        <w:t xml:space="preserve">and independent learning. In this article, </w:t>
      </w:r>
      <w:r w:rsidR="00BB6E42" w:rsidRPr="001062F6">
        <w:rPr>
          <w:rStyle w:val="contribdegrees"/>
          <w:rFonts w:ascii="Arial" w:hAnsi="Arial" w:cs="Arial"/>
          <w:sz w:val="24"/>
          <w:szCs w:val="24"/>
          <w:shd w:val="clear" w:color="auto" w:fill="FFFFFF"/>
        </w:rPr>
        <w:t>practitioners</w:t>
      </w:r>
      <w:r w:rsidRPr="001062F6">
        <w:rPr>
          <w:rStyle w:val="contribdegrees"/>
          <w:rFonts w:ascii="Arial" w:hAnsi="Arial" w:cs="Arial"/>
          <w:sz w:val="24"/>
          <w:szCs w:val="24"/>
          <w:shd w:val="clear" w:color="auto" w:fill="FFFFFF"/>
        </w:rPr>
        <w:t xml:space="preserve"> </w:t>
      </w:r>
      <w:r w:rsidR="00BB6E42" w:rsidRPr="001062F6">
        <w:rPr>
          <w:rStyle w:val="contribdegrees"/>
          <w:rFonts w:ascii="Arial" w:hAnsi="Arial" w:cs="Arial"/>
          <w:sz w:val="24"/>
          <w:szCs w:val="24"/>
          <w:shd w:val="clear" w:color="auto" w:fill="FFFFFF"/>
        </w:rPr>
        <w:t>appreciate</w:t>
      </w:r>
      <w:r w:rsidRPr="001062F6">
        <w:rPr>
          <w:rStyle w:val="contribdegrees"/>
          <w:rFonts w:ascii="Arial" w:hAnsi="Arial" w:cs="Arial"/>
          <w:sz w:val="24"/>
          <w:szCs w:val="24"/>
          <w:shd w:val="clear" w:color="auto" w:fill="FFFFFF"/>
        </w:rPr>
        <w:t xml:space="preserve"> that iPads can help them meet curriculum guidelines. Arnott, </w:t>
      </w:r>
      <w:proofErr w:type="spellStart"/>
      <w:r w:rsidRPr="001062F6">
        <w:rPr>
          <w:rStyle w:val="contribdegrees"/>
          <w:rFonts w:ascii="Arial" w:hAnsi="Arial" w:cs="Arial"/>
          <w:sz w:val="24"/>
          <w:szCs w:val="24"/>
          <w:shd w:val="clear" w:color="auto" w:fill="FFFFFF"/>
        </w:rPr>
        <w:t>Palaiologou</w:t>
      </w:r>
      <w:proofErr w:type="spellEnd"/>
      <w:r w:rsidRPr="001062F6">
        <w:rPr>
          <w:rStyle w:val="contribdegrees"/>
          <w:rFonts w:ascii="Arial" w:hAnsi="Arial" w:cs="Arial"/>
          <w:sz w:val="24"/>
          <w:szCs w:val="24"/>
          <w:shd w:val="clear" w:color="auto" w:fill="FFFFFF"/>
        </w:rPr>
        <w:t xml:space="preserve">, and </w:t>
      </w:r>
      <w:proofErr w:type="spellStart"/>
      <w:r w:rsidRPr="001062F6">
        <w:rPr>
          <w:rStyle w:val="contribdegrees"/>
          <w:rFonts w:ascii="Arial" w:hAnsi="Arial" w:cs="Arial"/>
          <w:sz w:val="24"/>
          <w:szCs w:val="24"/>
          <w:shd w:val="clear" w:color="auto" w:fill="FFFFFF"/>
        </w:rPr>
        <w:t>Gray</w:t>
      </w:r>
      <w:proofErr w:type="spellEnd"/>
      <w:r w:rsidRPr="001062F6">
        <w:rPr>
          <w:rStyle w:val="contribdegrees"/>
          <w:rFonts w:ascii="Arial" w:hAnsi="Arial" w:cs="Arial"/>
          <w:sz w:val="24"/>
          <w:szCs w:val="24"/>
          <w:shd w:val="clear" w:color="auto" w:fill="FFFFFF"/>
        </w:rPr>
        <w:t xml:space="preserve"> (2018) states that children say iPads gives them more of a choice, and creativity, in their writing skills. In an article written by Marsh, </w:t>
      </w:r>
      <w:proofErr w:type="spellStart"/>
      <w:r w:rsidRPr="001062F6">
        <w:rPr>
          <w:rStyle w:val="contribdegrees"/>
          <w:rFonts w:ascii="Arial" w:hAnsi="Arial" w:cs="Arial"/>
          <w:sz w:val="24"/>
          <w:szCs w:val="24"/>
          <w:shd w:val="clear" w:color="auto" w:fill="FFFFFF"/>
        </w:rPr>
        <w:t>Plowman</w:t>
      </w:r>
      <w:proofErr w:type="spellEnd"/>
      <w:r w:rsidRPr="001062F6">
        <w:rPr>
          <w:rStyle w:val="contribdegrees"/>
          <w:rFonts w:ascii="Arial" w:hAnsi="Arial" w:cs="Arial"/>
          <w:sz w:val="24"/>
          <w:szCs w:val="24"/>
          <w:shd w:val="clear" w:color="auto" w:fill="FFFFFF"/>
        </w:rPr>
        <w:t xml:space="preserve">, Yamada-Rice, Bishop, </w:t>
      </w:r>
      <w:proofErr w:type="spellStart"/>
      <w:r w:rsidRPr="001062F6">
        <w:rPr>
          <w:rStyle w:val="contribdegrees"/>
          <w:rFonts w:ascii="Arial" w:hAnsi="Arial" w:cs="Arial"/>
          <w:sz w:val="24"/>
          <w:szCs w:val="24"/>
          <w:shd w:val="clear" w:color="auto" w:fill="FFFFFF"/>
        </w:rPr>
        <w:t>Lahmar</w:t>
      </w:r>
      <w:proofErr w:type="spellEnd"/>
      <w:r w:rsidRPr="001062F6">
        <w:rPr>
          <w:rStyle w:val="contribdegrees"/>
          <w:rFonts w:ascii="Arial" w:hAnsi="Arial" w:cs="Arial"/>
          <w:sz w:val="24"/>
          <w:szCs w:val="24"/>
          <w:shd w:val="clear" w:color="auto" w:fill="FFFFFF"/>
        </w:rPr>
        <w:t xml:space="preserve"> and Scott (2018) they found that children who have access to tablets, which are </w:t>
      </w:r>
      <w:proofErr w:type="gramStart"/>
      <w:r w:rsidRPr="001062F6">
        <w:rPr>
          <w:rStyle w:val="contribdegrees"/>
          <w:rFonts w:ascii="Arial" w:hAnsi="Arial" w:cs="Arial"/>
          <w:sz w:val="24"/>
          <w:szCs w:val="24"/>
          <w:shd w:val="clear" w:color="auto" w:fill="FFFFFF"/>
        </w:rPr>
        <w:t>similar to</w:t>
      </w:r>
      <w:proofErr w:type="gramEnd"/>
      <w:r w:rsidRPr="001062F6">
        <w:rPr>
          <w:rStyle w:val="contribdegrees"/>
          <w:rFonts w:ascii="Arial" w:hAnsi="Arial" w:cs="Arial"/>
          <w:sz w:val="24"/>
          <w:szCs w:val="24"/>
          <w:shd w:val="clear" w:color="auto" w:fill="FFFFFF"/>
        </w:rPr>
        <w:t xml:space="preserve"> iPads, engage in activities that promotes play and creativity. </w:t>
      </w:r>
      <w:r w:rsidR="00BB6E42" w:rsidRPr="001062F6">
        <w:rPr>
          <w:rStyle w:val="contribdegrees"/>
          <w:rFonts w:ascii="Arial" w:hAnsi="Arial" w:cs="Arial"/>
          <w:sz w:val="24"/>
          <w:szCs w:val="24"/>
          <w:shd w:val="clear" w:color="auto" w:fill="FFFFFF"/>
        </w:rPr>
        <w:t>Vygotsky</w:t>
      </w:r>
      <w:r w:rsidRPr="001062F6">
        <w:rPr>
          <w:rStyle w:val="contribdegrees"/>
          <w:rFonts w:ascii="Arial" w:hAnsi="Arial" w:cs="Arial"/>
          <w:sz w:val="24"/>
          <w:szCs w:val="24"/>
          <w:shd w:val="clear" w:color="auto" w:fill="FFFFFF"/>
        </w:rPr>
        <w:t xml:space="preserve"> suggested that play is crucial to </w:t>
      </w:r>
      <w:r w:rsidR="00BB6E42" w:rsidRPr="001062F6">
        <w:rPr>
          <w:rStyle w:val="contribdegrees"/>
          <w:rFonts w:ascii="Arial" w:hAnsi="Arial" w:cs="Arial"/>
          <w:sz w:val="24"/>
          <w:szCs w:val="24"/>
          <w:shd w:val="clear" w:color="auto" w:fill="FFFFFF"/>
        </w:rPr>
        <w:t>children’s</w:t>
      </w:r>
      <w:r w:rsidRPr="001062F6">
        <w:rPr>
          <w:rStyle w:val="contribdegrees"/>
          <w:rFonts w:ascii="Arial" w:hAnsi="Arial" w:cs="Arial"/>
          <w:sz w:val="24"/>
          <w:szCs w:val="24"/>
          <w:shd w:val="clear" w:color="auto" w:fill="FFFFFF"/>
        </w:rPr>
        <w:t xml:space="preserve"> development as they can develop new </w:t>
      </w:r>
      <w:proofErr w:type="gramStart"/>
      <w:r w:rsidRPr="001062F6">
        <w:rPr>
          <w:rStyle w:val="contribdegrees"/>
          <w:rFonts w:ascii="Arial" w:hAnsi="Arial" w:cs="Arial"/>
          <w:sz w:val="24"/>
          <w:szCs w:val="24"/>
          <w:shd w:val="clear" w:color="auto" w:fill="FFFFFF"/>
        </w:rPr>
        <w:t>skills, and</w:t>
      </w:r>
      <w:proofErr w:type="gramEnd"/>
      <w:r w:rsidRPr="001062F6">
        <w:rPr>
          <w:rStyle w:val="contribdegrees"/>
          <w:rFonts w:ascii="Arial" w:hAnsi="Arial" w:cs="Arial"/>
          <w:sz w:val="24"/>
          <w:szCs w:val="24"/>
          <w:shd w:val="clear" w:color="auto" w:fill="FFFFFF"/>
        </w:rPr>
        <w:t xml:space="preserve"> understanding of the world. However, it was stated that apps on ta</w:t>
      </w:r>
      <w:r w:rsidR="00BB6E42" w:rsidRPr="001062F6">
        <w:rPr>
          <w:rStyle w:val="contribdegrees"/>
          <w:rFonts w:ascii="Arial" w:hAnsi="Arial" w:cs="Arial"/>
          <w:sz w:val="24"/>
          <w:szCs w:val="24"/>
          <w:shd w:val="clear" w:color="auto" w:fill="FFFFFF"/>
        </w:rPr>
        <w:t>b</w:t>
      </w:r>
      <w:r w:rsidRPr="001062F6">
        <w:rPr>
          <w:rStyle w:val="contribdegrees"/>
          <w:rFonts w:ascii="Arial" w:hAnsi="Arial" w:cs="Arial"/>
          <w:sz w:val="24"/>
          <w:szCs w:val="24"/>
          <w:shd w:val="clear" w:color="auto" w:fill="FFFFFF"/>
        </w:rPr>
        <w:t xml:space="preserve">lets are rule-bound and do not give children the opportunity to engage in free play. Although it was stated that children learn creativity, as apps have different text fonts and styles, and different colours, which differ depending on what messages the apps are trying to convey. There are also </w:t>
      </w:r>
      <w:r w:rsidR="00BB6E42" w:rsidRPr="001062F6">
        <w:rPr>
          <w:rStyle w:val="contribdegrees"/>
          <w:rFonts w:ascii="Arial" w:hAnsi="Arial" w:cs="Arial"/>
          <w:sz w:val="24"/>
          <w:szCs w:val="24"/>
          <w:shd w:val="clear" w:color="auto" w:fill="FFFFFF"/>
        </w:rPr>
        <w:t>drawing</w:t>
      </w:r>
      <w:r w:rsidRPr="001062F6">
        <w:rPr>
          <w:rStyle w:val="contribdegrees"/>
          <w:rFonts w:ascii="Arial" w:hAnsi="Arial" w:cs="Arial"/>
          <w:sz w:val="24"/>
          <w:szCs w:val="24"/>
          <w:shd w:val="clear" w:color="auto" w:fill="FFFFFF"/>
        </w:rPr>
        <w:t xml:space="preserve"> apps with different brush sizes and colours so children can choose what they want, children can engage in creative thinking, and </w:t>
      </w:r>
      <w:r w:rsidR="00BB6E42" w:rsidRPr="001062F6">
        <w:rPr>
          <w:rStyle w:val="contribdegrees"/>
          <w:rFonts w:ascii="Arial" w:hAnsi="Arial" w:cs="Arial"/>
          <w:sz w:val="24"/>
          <w:szCs w:val="24"/>
          <w:shd w:val="clear" w:color="auto" w:fill="FFFFFF"/>
        </w:rPr>
        <w:t>involvement</w:t>
      </w:r>
      <w:r w:rsidRPr="001062F6">
        <w:rPr>
          <w:rStyle w:val="contribdegrees"/>
          <w:rFonts w:ascii="Arial" w:hAnsi="Arial" w:cs="Arial"/>
          <w:sz w:val="24"/>
          <w:szCs w:val="24"/>
          <w:shd w:val="clear" w:color="auto" w:fill="FFFFFF"/>
        </w:rPr>
        <w:t xml:space="preserve">. </w:t>
      </w:r>
    </w:p>
    <w:p w14:paraId="50A0BF3B" w14:textId="6FF43013" w:rsidR="00D21245" w:rsidRPr="001062F6" w:rsidRDefault="00430412" w:rsidP="001062F6">
      <w:pPr>
        <w:jc w:val="both"/>
        <w:rPr>
          <w:rFonts w:ascii="Arial" w:hAnsi="Arial" w:cs="Arial"/>
          <w:sz w:val="24"/>
          <w:szCs w:val="24"/>
        </w:rPr>
      </w:pPr>
      <w:proofErr w:type="spellStart"/>
      <w:r w:rsidRPr="001062F6">
        <w:rPr>
          <w:rFonts w:ascii="Arial" w:hAnsi="Arial" w:cs="Arial"/>
          <w:sz w:val="24"/>
          <w:szCs w:val="24"/>
        </w:rPr>
        <w:t>Hatzigianni</w:t>
      </w:r>
      <w:proofErr w:type="spellEnd"/>
      <w:r w:rsidRPr="001062F6">
        <w:rPr>
          <w:rFonts w:ascii="Arial" w:hAnsi="Arial" w:cs="Arial"/>
          <w:sz w:val="24"/>
          <w:szCs w:val="24"/>
        </w:rPr>
        <w:t xml:space="preserve"> and </w:t>
      </w:r>
      <w:proofErr w:type="spellStart"/>
      <w:r w:rsidRPr="001062F6">
        <w:rPr>
          <w:rFonts w:ascii="Arial" w:hAnsi="Arial" w:cs="Arial"/>
          <w:sz w:val="24"/>
          <w:szCs w:val="24"/>
        </w:rPr>
        <w:t>Kalaitzidis</w:t>
      </w:r>
      <w:proofErr w:type="spellEnd"/>
      <w:r w:rsidRPr="001062F6">
        <w:rPr>
          <w:rFonts w:ascii="Arial" w:hAnsi="Arial" w:cs="Arial"/>
          <w:sz w:val="24"/>
          <w:szCs w:val="24"/>
        </w:rPr>
        <w:t xml:space="preserve"> (2018) says teachers believe that the use of technology in cl</w:t>
      </w:r>
      <w:r w:rsidR="00E4440D">
        <w:rPr>
          <w:rFonts w:ascii="Arial" w:hAnsi="Arial" w:cs="Arial"/>
          <w:sz w:val="24"/>
          <w:szCs w:val="24"/>
        </w:rPr>
        <w:t>a</w:t>
      </w:r>
      <w:r w:rsidRPr="001062F6">
        <w:rPr>
          <w:rFonts w:ascii="Arial" w:hAnsi="Arial" w:cs="Arial"/>
          <w:sz w:val="24"/>
          <w:szCs w:val="24"/>
        </w:rPr>
        <w:t>ss</w:t>
      </w:r>
      <w:r w:rsidR="00E4440D">
        <w:rPr>
          <w:rFonts w:ascii="Arial" w:hAnsi="Arial" w:cs="Arial"/>
          <w:sz w:val="24"/>
          <w:szCs w:val="24"/>
        </w:rPr>
        <w:t xml:space="preserve"> </w:t>
      </w:r>
      <w:bookmarkStart w:id="0" w:name="_GoBack"/>
      <w:bookmarkEnd w:id="0"/>
      <w:r w:rsidRPr="001062F6">
        <w:rPr>
          <w:rFonts w:ascii="Arial" w:hAnsi="Arial" w:cs="Arial"/>
          <w:sz w:val="24"/>
          <w:szCs w:val="24"/>
        </w:rPr>
        <w:t>rooms provides opportunities for te</w:t>
      </w:r>
      <w:r w:rsidR="00BB6E42" w:rsidRPr="001062F6">
        <w:rPr>
          <w:rFonts w:ascii="Arial" w:hAnsi="Arial" w:cs="Arial"/>
          <w:sz w:val="24"/>
          <w:szCs w:val="24"/>
        </w:rPr>
        <w:t>a</w:t>
      </w:r>
      <w:r w:rsidRPr="001062F6">
        <w:rPr>
          <w:rFonts w:ascii="Arial" w:hAnsi="Arial" w:cs="Arial"/>
          <w:sz w:val="24"/>
          <w:szCs w:val="24"/>
        </w:rPr>
        <w:t xml:space="preserve">cher to </w:t>
      </w:r>
      <w:r w:rsidR="00BB6E42" w:rsidRPr="001062F6">
        <w:rPr>
          <w:rFonts w:ascii="Arial" w:hAnsi="Arial" w:cs="Arial"/>
          <w:sz w:val="24"/>
          <w:szCs w:val="24"/>
        </w:rPr>
        <w:t>collaborate</w:t>
      </w:r>
      <w:r w:rsidRPr="001062F6">
        <w:rPr>
          <w:rFonts w:ascii="Arial" w:hAnsi="Arial" w:cs="Arial"/>
          <w:sz w:val="24"/>
          <w:szCs w:val="24"/>
        </w:rPr>
        <w:t xml:space="preserve"> with the learner, this links in with </w:t>
      </w:r>
      <w:proofErr w:type="spellStart"/>
      <w:r w:rsidRPr="001062F6">
        <w:rPr>
          <w:rFonts w:ascii="Arial" w:hAnsi="Arial" w:cs="Arial"/>
          <w:sz w:val="24"/>
          <w:szCs w:val="24"/>
        </w:rPr>
        <w:t>Bronfenbrenners</w:t>
      </w:r>
      <w:proofErr w:type="spellEnd"/>
      <w:r w:rsidRPr="001062F6">
        <w:rPr>
          <w:rFonts w:ascii="Arial" w:hAnsi="Arial" w:cs="Arial"/>
          <w:sz w:val="24"/>
          <w:szCs w:val="24"/>
        </w:rPr>
        <w:t xml:space="preserve"> scaffolding approach as the </w:t>
      </w:r>
      <w:r w:rsidR="00BB6E42" w:rsidRPr="001062F6">
        <w:rPr>
          <w:rFonts w:ascii="Arial" w:hAnsi="Arial" w:cs="Arial"/>
          <w:sz w:val="24"/>
          <w:szCs w:val="24"/>
        </w:rPr>
        <w:t>collaborative</w:t>
      </w:r>
      <w:r w:rsidRPr="001062F6">
        <w:rPr>
          <w:rFonts w:ascii="Arial" w:hAnsi="Arial" w:cs="Arial"/>
          <w:sz w:val="24"/>
          <w:szCs w:val="24"/>
        </w:rPr>
        <w:t xml:space="preserve"> way of learning, having discussions with the learner, but allowing them to think for themselves. </w:t>
      </w:r>
    </w:p>
    <w:p w14:paraId="44EEEEF4" w14:textId="6FA5E2A3" w:rsidR="00430412" w:rsidRPr="001062F6" w:rsidRDefault="00430412" w:rsidP="001062F6">
      <w:pPr>
        <w:jc w:val="both"/>
        <w:rPr>
          <w:rFonts w:ascii="Arial" w:hAnsi="Arial" w:cs="Arial"/>
          <w:sz w:val="24"/>
          <w:szCs w:val="24"/>
        </w:rPr>
      </w:pPr>
      <w:r w:rsidRPr="001062F6">
        <w:rPr>
          <w:rFonts w:ascii="Arial" w:hAnsi="Arial" w:cs="Arial"/>
          <w:sz w:val="24"/>
          <w:szCs w:val="24"/>
        </w:rPr>
        <w:t xml:space="preserve">However, there are negatives to using technology. In an article written by Becker (2000) he has mentioned that there are concerns about a digital divide, between </w:t>
      </w:r>
      <w:r w:rsidRPr="001062F6">
        <w:rPr>
          <w:rFonts w:ascii="Arial" w:hAnsi="Arial" w:cs="Arial"/>
          <w:sz w:val="24"/>
          <w:szCs w:val="24"/>
        </w:rPr>
        <w:lastRenderedPageBreak/>
        <w:t>children who are benefitting from technology and children who are not. It was found that lower income families compared to thos</w:t>
      </w:r>
      <w:r w:rsidR="00BB6E42" w:rsidRPr="001062F6">
        <w:rPr>
          <w:rFonts w:ascii="Arial" w:hAnsi="Arial" w:cs="Arial"/>
          <w:sz w:val="24"/>
          <w:szCs w:val="24"/>
        </w:rPr>
        <w:t>e</w:t>
      </w:r>
      <w:r w:rsidRPr="001062F6">
        <w:rPr>
          <w:rFonts w:ascii="Arial" w:hAnsi="Arial" w:cs="Arial"/>
          <w:sz w:val="24"/>
          <w:szCs w:val="24"/>
        </w:rPr>
        <w:t xml:space="preserve"> of a higher income did not h</w:t>
      </w:r>
      <w:r w:rsidR="00BB6E42" w:rsidRPr="001062F6">
        <w:rPr>
          <w:rFonts w:ascii="Arial" w:hAnsi="Arial" w:cs="Arial"/>
          <w:sz w:val="24"/>
          <w:szCs w:val="24"/>
        </w:rPr>
        <w:t>a</w:t>
      </w:r>
      <w:r w:rsidRPr="001062F6">
        <w:rPr>
          <w:rFonts w:ascii="Arial" w:hAnsi="Arial" w:cs="Arial"/>
          <w:sz w:val="24"/>
          <w:szCs w:val="24"/>
        </w:rPr>
        <w:t xml:space="preserve">ve the same access to technology and the internet at home. However, lower income families that did have access to technology and the internet, did not have the same education as the higher income families, so higher income families tend to have more knowledge on age appropriate </w:t>
      </w:r>
      <w:r w:rsidR="00BB6E42" w:rsidRPr="001062F6">
        <w:rPr>
          <w:rFonts w:ascii="Arial" w:hAnsi="Arial" w:cs="Arial"/>
          <w:sz w:val="24"/>
          <w:szCs w:val="24"/>
        </w:rPr>
        <w:t>activities</w:t>
      </w:r>
      <w:r w:rsidRPr="001062F6">
        <w:rPr>
          <w:rFonts w:ascii="Arial" w:hAnsi="Arial" w:cs="Arial"/>
          <w:sz w:val="24"/>
          <w:szCs w:val="24"/>
        </w:rPr>
        <w:t xml:space="preserve"> for children. Therefore, teachers and </w:t>
      </w:r>
      <w:r w:rsidR="00BB6E42" w:rsidRPr="001062F6">
        <w:rPr>
          <w:rFonts w:ascii="Arial" w:hAnsi="Arial" w:cs="Arial"/>
          <w:sz w:val="24"/>
          <w:szCs w:val="24"/>
        </w:rPr>
        <w:t>practitioners</w:t>
      </w:r>
      <w:r w:rsidRPr="001062F6">
        <w:rPr>
          <w:rFonts w:ascii="Arial" w:hAnsi="Arial" w:cs="Arial"/>
          <w:sz w:val="24"/>
          <w:szCs w:val="24"/>
        </w:rPr>
        <w:t xml:space="preserve"> need to make sure all children are having access to sophisticated information on technology. </w:t>
      </w:r>
    </w:p>
    <w:p w14:paraId="4A96B5A3" w14:textId="390B0899" w:rsidR="00430412" w:rsidRPr="001062F6" w:rsidRDefault="00430412" w:rsidP="001062F6">
      <w:pPr>
        <w:jc w:val="both"/>
        <w:rPr>
          <w:rStyle w:val="al-author-name-more"/>
          <w:rFonts w:ascii="Arial" w:hAnsi="Arial" w:cs="Arial"/>
          <w:sz w:val="24"/>
          <w:szCs w:val="24"/>
          <w:bdr w:val="none" w:sz="0" w:space="0" w:color="auto" w:frame="1"/>
          <w:shd w:val="clear" w:color="auto" w:fill="FFFFFF"/>
        </w:rPr>
      </w:pPr>
      <w:r w:rsidRPr="001062F6">
        <w:rPr>
          <w:rFonts w:ascii="Arial" w:hAnsi="Arial" w:cs="Arial"/>
          <w:sz w:val="24"/>
          <w:szCs w:val="24"/>
        </w:rPr>
        <w:t>Other types of technology such as computer games can have a positive impact on children. Griffiths (2002) lists many benefits that video games can have on children, such as, during video games, children i</w:t>
      </w:r>
      <w:r w:rsidR="00BB6E42" w:rsidRPr="001062F6">
        <w:rPr>
          <w:rFonts w:ascii="Arial" w:hAnsi="Arial" w:cs="Arial"/>
          <w:sz w:val="24"/>
          <w:szCs w:val="24"/>
        </w:rPr>
        <w:t>n</w:t>
      </w:r>
      <w:r w:rsidRPr="001062F6">
        <w:rPr>
          <w:rFonts w:ascii="Arial" w:hAnsi="Arial" w:cs="Arial"/>
          <w:sz w:val="24"/>
          <w:szCs w:val="24"/>
        </w:rPr>
        <w:t xml:space="preserve">teract with other children of different age, gender, ethnicity and educational status, teaching them to be more open minded and talk to people who are different to them. Video games that have missions teach children to set goals, and keep records of achievement, so they can measure their performance. </w:t>
      </w:r>
      <w:r w:rsidRPr="001062F6">
        <w:rPr>
          <w:rStyle w:val="al-author-name-more"/>
          <w:rFonts w:ascii="Arial" w:hAnsi="Arial" w:cs="Arial"/>
          <w:sz w:val="24"/>
          <w:szCs w:val="24"/>
          <w:bdr w:val="none" w:sz="0" w:space="0" w:color="auto" w:frame="1"/>
          <w:shd w:val="clear" w:color="auto" w:fill="FFFFFF"/>
        </w:rPr>
        <w:t xml:space="preserve">However, </w:t>
      </w:r>
      <w:hyperlink r:id="rId7" w:history="1">
        <w:proofErr w:type="spellStart"/>
        <w:r w:rsidRPr="001062F6">
          <w:rPr>
            <w:rStyle w:val="Hyperlink"/>
            <w:rFonts w:ascii="Arial" w:hAnsi="Arial" w:cs="Arial"/>
            <w:color w:val="auto"/>
            <w:sz w:val="24"/>
            <w:szCs w:val="24"/>
            <w:u w:val="none"/>
            <w:bdr w:val="none" w:sz="0" w:space="0" w:color="auto" w:frame="1"/>
            <w:shd w:val="clear" w:color="auto" w:fill="FFFFFF"/>
          </w:rPr>
          <w:t>Attewell</w:t>
        </w:r>
        <w:proofErr w:type="spellEnd"/>
      </w:hyperlink>
      <w:r w:rsidRPr="001062F6">
        <w:rPr>
          <w:rStyle w:val="al-author-name-more"/>
          <w:rFonts w:ascii="Arial" w:hAnsi="Arial" w:cs="Arial"/>
          <w:sz w:val="24"/>
          <w:szCs w:val="24"/>
          <w:bdr w:val="none" w:sz="0" w:space="0" w:color="auto" w:frame="1"/>
          <w:shd w:val="clear" w:color="auto" w:fill="FFFFFF"/>
        </w:rPr>
        <w:t>,</w:t>
      </w:r>
      <w:r w:rsidRPr="001062F6">
        <w:rPr>
          <w:rFonts w:ascii="Arial" w:hAnsi="Arial" w:cs="Arial"/>
          <w:sz w:val="24"/>
          <w:szCs w:val="24"/>
          <w:shd w:val="clear" w:color="auto" w:fill="FFFFFF"/>
        </w:rPr>
        <w:t> </w:t>
      </w:r>
      <w:hyperlink r:id="rId8" w:history="1">
        <w:r w:rsidRPr="001062F6">
          <w:rPr>
            <w:rStyle w:val="Hyperlink"/>
            <w:rFonts w:ascii="Arial" w:hAnsi="Arial" w:cs="Arial"/>
            <w:color w:val="auto"/>
            <w:sz w:val="24"/>
            <w:szCs w:val="24"/>
            <w:u w:val="none"/>
            <w:bdr w:val="none" w:sz="0" w:space="0" w:color="auto" w:frame="1"/>
            <w:shd w:val="clear" w:color="auto" w:fill="FFFFFF"/>
          </w:rPr>
          <w:t xml:space="preserve">Belkis </w:t>
        </w:r>
        <w:proofErr w:type="spellStart"/>
        <w:r w:rsidRPr="001062F6">
          <w:rPr>
            <w:rStyle w:val="Hyperlink"/>
            <w:rFonts w:ascii="Arial" w:hAnsi="Arial" w:cs="Arial"/>
            <w:color w:val="auto"/>
            <w:sz w:val="24"/>
            <w:szCs w:val="24"/>
            <w:u w:val="none"/>
            <w:bdr w:val="none" w:sz="0" w:space="0" w:color="auto" w:frame="1"/>
            <w:shd w:val="clear" w:color="auto" w:fill="FFFFFF"/>
          </w:rPr>
          <w:t>Suazo</w:t>
        </w:r>
        <w:proofErr w:type="spellEnd"/>
        <w:r w:rsidRPr="001062F6">
          <w:rPr>
            <w:rStyle w:val="Hyperlink"/>
            <w:rFonts w:ascii="Arial" w:hAnsi="Arial" w:cs="Arial"/>
            <w:color w:val="auto"/>
            <w:sz w:val="24"/>
            <w:szCs w:val="24"/>
            <w:u w:val="none"/>
            <w:bdr w:val="none" w:sz="0" w:space="0" w:color="auto" w:frame="1"/>
            <w:shd w:val="clear" w:color="auto" w:fill="FFFFFF"/>
          </w:rPr>
          <w:t>-Garcia</w:t>
        </w:r>
      </w:hyperlink>
      <w:r w:rsidRPr="001062F6">
        <w:rPr>
          <w:rStyle w:val="al-author-name-more"/>
          <w:rFonts w:ascii="Arial" w:hAnsi="Arial" w:cs="Arial"/>
          <w:sz w:val="24"/>
          <w:szCs w:val="24"/>
          <w:bdr w:val="none" w:sz="0" w:space="0" w:color="auto" w:frame="1"/>
          <w:shd w:val="clear" w:color="auto" w:fill="FFFFFF"/>
        </w:rPr>
        <w:t xml:space="preserve"> (2003)  claims that young children who spend time on computer games for over </w:t>
      </w:r>
      <w:r w:rsidR="00BB6E42" w:rsidRPr="001062F6">
        <w:rPr>
          <w:rStyle w:val="al-author-name-more"/>
          <w:rFonts w:ascii="Arial" w:hAnsi="Arial" w:cs="Arial"/>
          <w:sz w:val="24"/>
          <w:szCs w:val="24"/>
          <w:bdr w:val="none" w:sz="0" w:space="0" w:color="auto" w:frame="1"/>
          <w:shd w:val="clear" w:color="auto" w:fill="FFFFFF"/>
        </w:rPr>
        <w:t>eight</w:t>
      </w:r>
      <w:r w:rsidRPr="001062F6">
        <w:rPr>
          <w:rStyle w:val="al-author-name-more"/>
          <w:rFonts w:ascii="Arial" w:hAnsi="Arial" w:cs="Arial"/>
          <w:sz w:val="24"/>
          <w:szCs w:val="24"/>
          <w:bdr w:val="none" w:sz="0" w:space="0" w:color="auto" w:frame="1"/>
          <w:shd w:val="clear" w:color="auto" w:fill="FFFFFF"/>
        </w:rPr>
        <w:t xml:space="preserve"> hours a week spend much less time doing sports, playing outside than non-computer users. </w:t>
      </w:r>
    </w:p>
    <w:p w14:paraId="1A563206" w14:textId="76E4EB31" w:rsidR="00430412" w:rsidRPr="001062F6" w:rsidRDefault="00430412" w:rsidP="001062F6">
      <w:pPr>
        <w:pStyle w:val="NormalWeb"/>
        <w:spacing w:before="90" w:beforeAutospacing="0" w:after="240" w:afterAutospacing="0" w:line="360" w:lineRule="atLeast"/>
        <w:jc w:val="both"/>
        <w:rPr>
          <w:rFonts w:ascii="Arial" w:hAnsi="Arial" w:cs="Arial"/>
        </w:rPr>
      </w:pPr>
      <w:r w:rsidRPr="001062F6">
        <w:rPr>
          <w:rFonts w:ascii="Arial" w:hAnsi="Arial" w:cs="Arial"/>
        </w:rPr>
        <w:t xml:space="preserve">How children are affected by using game consoles may also be down to parent </w:t>
      </w:r>
      <w:r w:rsidR="00BB6E42" w:rsidRPr="001062F6">
        <w:rPr>
          <w:rFonts w:ascii="Arial" w:hAnsi="Arial" w:cs="Arial"/>
        </w:rPr>
        <w:t>attitudes</w:t>
      </w:r>
      <w:r w:rsidRPr="001062F6">
        <w:rPr>
          <w:rFonts w:ascii="Arial" w:hAnsi="Arial" w:cs="Arial"/>
        </w:rPr>
        <w:t xml:space="preserve"> or knowledge of technology. According to Ofcom (2015) The Communications Act 2003 gave Ofcom the responsibility of carrying out research in media literacy. The report states the </w:t>
      </w:r>
      <w:r w:rsidR="00BB6E42" w:rsidRPr="001062F6">
        <w:rPr>
          <w:rFonts w:ascii="Arial" w:hAnsi="Arial" w:cs="Arial"/>
        </w:rPr>
        <w:t>attitudes</w:t>
      </w:r>
      <w:r w:rsidRPr="001062F6">
        <w:rPr>
          <w:rFonts w:ascii="Arial" w:hAnsi="Arial" w:cs="Arial"/>
        </w:rPr>
        <w:t xml:space="preserve"> and understanding of children aged five to fifteen and information on how children aged three to four access the media. In the report it also gives parents views about their </w:t>
      </w:r>
      <w:r w:rsidR="00BB6E42" w:rsidRPr="001062F6">
        <w:rPr>
          <w:rFonts w:ascii="Arial" w:hAnsi="Arial" w:cs="Arial"/>
        </w:rPr>
        <w:t>children’s</w:t>
      </w:r>
      <w:r w:rsidRPr="001062F6">
        <w:rPr>
          <w:rFonts w:ascii="Arial" w:hAnsi="Arial" w:cs="Arial"/>
        </w:rPr>
        <w:t xml:space="preserve"> use of the media, and how they monitor their </w:t>
      </w:r>
      <w:r w:rsidR="00BB6E42" w:rsidRPr="001062F6">
        <w:rPr>
          <w:rFonts w:ascii="Arial" w:hAnsi="Arial" w:cs="Arial"/>
        </w:rPr>
        <w:t>children’s</w:t>
      </w:r>
      <w:r w:rsidRPr="001062F6">
        <w:rPr>
          <w:rFonts w:ascii="Arial" w:hAnsi="Arial" w:cs="Arial"/>
        </w:rPr>
        <w:t xml:space="preserve"> devices. Parents whose children plays on computer games where asked about their concerns they had, which were the content of the game (if it had any graphic features, and if it is suitable for their age) the pressure on their child to make </w:t>
      </w:r>
      <w:r w:rsidR="00BB6E42" w:rsidRPr="001062F6">
        <w:rPr>
          <w:rFonts w:ascii="Arial" w:hAnsi="Arial" w:cs="Arial"/>
        </w:rPr>
        <w:t>purchases</w:t>
      </w:r>
      <w:r w:rsidRPr="001062F6">
        <w:rPr>
          <w:rFonts w:ascii="Arial" w:hAnsi="Arial" w:cs="Arial"/>
        </w:rPr>
        <w:t xml:space="preserve"> n the game for additional points, they were concerned that their child may be bullied online or pick up any bad language, and whom they are playing with (could an adult be posing as a child online). Parents were also asked, if they put any controls in place to stop their child from plying a game which is above their age </w:t>
      </w:r>
      <w:r w:rsidR="00BB6E42" w:rsidRPr="001062F6">
        <w:rPr>
          <w:rFonts w:ascii="Arial" w:hAnsi="Arial" w:cs="Arial"/>
        </w:rPr>
        <w:t>range or</w:t>
      </w:r>
      <w:r w:rsidRPr="001062F6">
        <w:rPr>
          <w:rFonts w:ascii="Arial" w:hAnsi="Arial" w:cs="Arial"/>
        </w:rPr>
        <w:t xml:space="preserve"> restrict them from using their game console to play online games. However, it was found that only 32% of parents of three to </w:t>
      </w:r>
      <w:r w:rsidR="00BB6E42" w:rsidRPr="001062F6">
        <w:rPr>
          <w:rFonts w:ascii="Arial" w:hAnsi="Arial" w:cs="Arial"/>
        </w:rPr>
        <w:t>four-year</w:t>
      </w:r>
      <w:r w:rsidRPr="001062F6">
        <w:rPr>
          <w:rFonts w:ascii="Arial" w:hAnsi="Arial" w:cs="Arial"/>
        </w:rPr>
        <w:t xml:space="preserve"> olds restrict what their children play on. </w:t>
      </w:r>
    </w:p>
    <w:p w14:paraId="38B16330" w14:textId="73746E66" w:rsidR="00430412" w:rsidRPr="001062F6" w:rsidRDefault="00430412" w:rsidP="001062F6">
      <w:pPr>
        <w:pStyle w:val="NormalWeb"/>
        <w:spacing w:before="90" w:beforeAutospacing="0" w:after="240" w:afterAutospacing="0" w:line="360" w:lineRule="atLeast"/>
        <w:jc w:val="both"/>
        <w:rPr>
          <w:rFonts w:ascii="Arial" w:hAnsi="Arial" w:cs="Arial"/>
        </w:rPr>
      </w:pPr>
      <w:r w:rsidRPr="001062F6">
        <w:rPr>
          <w:rFonts w:ascii="Arial" w:hAnsi="Arial" w:cs="Arial"/>
        </w:rPr>
        <w:t xml:space="preserve">The Guardian (no date) says that not all games are suitable for children to play on. Many games are intended for adult users only due to content of violence, sex and drug use. It has been said by The </w:t>
      </w:r>
      <w:r w:rsidR="00BB6E42" w:rsidRPr="001062F6">
        <w:rPr>
          <w:rFonts w:ascii="Arial" w:hAnsi="Arial" w:cs="Arial"/>
        </w:rPr>
        <w:t>Guardian</w:t>
      </w:r>
      <w:r w:rsidRPr="001062F6">
        <w:rPr>
          <w:rFonts w:ascii="Arial" w:hAnsi="Arial" w:cs="Arial"/>
        </w:rPr>
        <w:t xml:space="preserve"> (no date) that studies ha</w:t>
      </w:r>
      <w:r w:rsidR="00BB6E42" w:rsidRPr="001062F6">
        <w:rPr>
          <w:rFonts w:ascii="Arial" w:hAnsi="Arial" w:cs="Arial"/>
        </w:rPr>
        <w:t>v</w:t>
      </w:r>
      <w:r w:rsidRPr="001062F6">
        <w:rPr>
          <w:rFonts w:ascii="Arial" w:hAnsi="Arial" w:cs="Arial"/>
        </w:rPr>
        <w:t xml:space="preserve">e been carried out on children being exposed to game violence, and many children showed signs of aggressive behaviour. </w:t>
      </w:r>
    </w:p>
    <w:p w14:paraId="771744B3" w14:textId="33E92B84" w:rsidR="00430412" w:rsidRPr="001062F6" w:rsidRDefault="00430412" w:rsidP="001062F6">
      <w:pPr>
        <w:jc w:val="both"/>
        <w:rPr>
          <w:rFonts w:ascii="Arial" w:hAnsi="Arial" w:cs="Arial"/>
          <w:sz w:val="24"/>
          <w:szCs w:val="24"/>
        </w:rPr>
      </w:pPr>
      <w:proofErr w:type="spellStart"/>
      <w:r w:rsidRPr="001062F6">
        <w:rPr>
          <w:rFonts w:ascii="Arial" w:hAnsi="Arial" w:cs="Arial"/>
          <w:sz w:val="24"/>
          <w:szCs w:val="24"/>
        </w:rPr>
        <w:lastRenderedPageBreak/>
        <w:t>Kucirkova</w:t>
      </w:r>
      <w:proofErr w:type="spellEnd"/>
      <w:r w:rsidRPr="001062F6">
        <w:rPr>
          <w:rFonts w:ascii="Arial" w:hAnsi="Arial" w:cs="Arial"/>
          <w:sz w:val="24"/>
          <w:szCs w:val="24"/>
        </w:rPr>
        <w:t xml:space="preserve"> (2016) says that an advantage of using iPads in an early </w:t>
      </w:r>
      <w:proofErr w:type="gramStart"/>
      <w:r w:rsidRPr="001062F6">
        <w:rPr>
          <w:rFonts w:ascii="Arial" w:hAnsi="Arial" w:cs="Arial"/>
          <w:sz w:val="24"/>
          <w:szCs w:val="24"/>
        </w:rPr>
        <w:t>years</w:t>
      </w:r>
      <w:proofErr w:type="gramEnd"/>
      <w:r w:rsidRPr="001062F6">
        <w:rPr>
          <w:rFonts w:ascii="Arial" w:hAnsi="Arial" w:cs="Arial"/>
          <w:sz w:val="24"/>
          <w:szCs w:val="24"/>
        </w:rPr>
        <w:t xml:space="preserve"> foundation phase class, is that teachers can customise the content of iPads to suit the learning styles of each child. For example, </w:t>
      </w:r>
      <w:r w:rsidR="00BB6E42" w:rsidRPr="001062F6">
        <w:rPr>
          <w:rFonts w:ascii="Arial" w:hAnsi="Arial" w:cs="Arial"/>
          <w:sz w:val="24"/>
          <w:szCs w:val="24"/>
        </w:rPr>
        <w:t>practitioners</w:t>
      </w:r>
      <w:r w:rsidRPr="001062F6">
        <w:rPr>
          <w:rFonts w:ascii="Arial" w:hAnsi="Arial" w:cs="Arial"/>
          <w:sz w:val="24"/>
          <w:szCs w:val="24"/>
        </w:rPr>
        <w:t xml:space="preserve"> can change the text size and font style, to suit each child</w:t>
      </w:r>
      <w:r w:rsidR="00BB6E42" w:rsidRPr="001062F6">
        <w:rPr>
          <w:rFonts w:ascii="Arial" w:hAnsi="Arial" w:cs="Arial"/>
          <w:sz w:val="24"/>
          <w:szCs w:val="24"/>
        </w:rPr>
        <w:t>’</w:t>
      </w:r>
      <w:r w:rsidRPr="001062F6">
        <w:rPr>
          <w:rFonts w:ascii="Arial" w:hAnsi="Arial" w:cs="Arial"/>
          <w:sz w:val="24"/>
          <w:szCs w:val="24"/>
        </w:rPr>
        <w:t xml:space="preserve">s needs during reading activities, or use additional software to personalise a devise for children, reiterates a point by to </w:t>
      </w:r>
      <w:proofErr w:type="spellStart"/>
      <w:r w:rsidRPr="001062F6">
        <w:rPr>
          <w:rFonts w:ascii="Arial" w:hAnsi="Arial" w:cs="Arial"/>
          <w:sz w:val="24"/>
          <w:szCs w:val="24"/>
        </w:rPr>
        <w:t>Flewitt</w:t>
      </w:r>
      <w:proofErr w:type="spellEnd"/>
      <w:r w:rsidRPr="001062F6">
        <w:rPr>
          <w:rFonts w:ascii="Arial" w:hAnsi="Arial" w:cs="Arial"/>
          <w:sz w:val="24"/>
          <w:szCs w:val="24"/>
        </w:rPr>
        <w:t>, Messer</w:t>
      </w:r>
      <w:r w:rsidRPr="001062F6">
        <w:rPr>
          <w:rStyle w:val="contribdegrees"/>
          <w:rFonts w:ascii="Arial" w:hAnsi="Arial" w:cs="Arial"/>
          <w:sz w:val="24"/>
          <w:szCs w:val="24"/>
          <w:shd w:val="clear" w:color="auto" w:fill="FFFFFF"/>
        </w:rPr>
        <w:t>, and  </w:t>
      </w:r>
      <w:proofErr w:type="spellStart"/>
      <w:r w:rsidRPr="001062F6">
        <w:rPr>
          <w:rStyle w:val="contribdegrees"/>
          <w:rFonts w:ascii="Arial" w:hAnsi="Arial" w:cs="Arial"/>
          <w:sz w:val="24"/>
          <w:szCs w:val="24"/>
          <w:shd w:val="clear" w:color="auto" w:fill="FFFFFF"/>
        </w:rPr>
        <w:fldChar w:fldCharType="begin"/>
      </w:r>
      <w:r w:rsidRPr="001062F6">
        <w:rPr>
          <w:rStyle w:val="contribdegrees"/>
          <w:rFonts w:ascii="Arial" w:hAnsi="Arial" w:cs="Arial"/>
          <w:sz w:val="24"/>
          <w:szCs w:val="24"/>
          <w:shd w:val="clear" w:color="auto" w:fill="FFFFFF"/>
        </w:rPr>
        <w:instrText xml:space="preserve"> HYPERLINK "https://journals.sagepub.com/doi/abs/10.1177/1468798414533560" </w:instrText>
      </w:r>
      <w:r w:rsidRPr="001062F6">
        <w:rPr>
          <w:rStyle w:val="contribdegrees"/>
          <w:rFonts w:ascii="Arial" w:hAnsi="Arial" w:cs="Arial"/>
          <w:sz w:val="24"/>
          <w:szCs w:val="24"/>
          <w:shd w:val="clear" w:color="auto" w:fill="FFFFFF"/>
        </w:rPr>
        <w:fldChar w:fldCharType="separate"/>
      </w:r>
      <w:r w:rsidRPr="001062F6">
        <w:rPr>
          <w:rStyle w:val="Hyperlink"/>
          <w:rFonts w:ascii="Arial" w:hAnsi="Arial" w:cs="Arial"/>
          <w:color w:val="auto"/>
          <w:sz w:val="24"/>
          <w:szCs w:val="24"/>
          <w:u w:val="none"/>
          <w:shd w:val="clear" w:color="auto" w:fill="FFFFFF"/>
        </w:rPr>
        <w:t>Kucirkova</w:t>
      </w:r>
      <w:proofErr w:type="spellEnd"/>
      <w:r w:rsidRPr="001062F6">
        <w:rPr>
          <w:rStyle w:val="contribdegrees"/>
          <w:rFonts w:ascii="Arial" w:hAnsi="Arial" w:cs="Arial"/>
          <w:sz w:val="24"/>
          <w:szCs w:val="24"/>
          <w:shd w:val="clear" w:color="auto" w:fill="FFFFFF"/>
        </w:rPr>
        <w:fldChar w:fldCharType="end"/>
      </w:r>
      <w:r w:rsidRPr="001062F6">
        <w:rPr>
          <w:rStyle w:val="contribdegrees"/>
          <w:rFonts w:ascii="Arial" w:hAnsi="Arial" w:cs="Arial"/>
          <w:sz w:val="24"/>
          <w:szCs w:val="24"/>
          <w:shd w:val="clear" w:color="auto" w:fill="FFFFFF"/>
        </w:rPr>
        <w:t xml:space="preserve"> (2014) that iPads stimulate children</w:t>
      </w:r>
      <w:r w:rsidR="00BB6E42" w:rsidRPr="001062F6">
        <w:rPr>
          <w:rStyle w:val="contribdegrees"/>
          <w:rFonts w:ascii="Arial" w:hAnsi="Arial" w:cs="Arial"/>
          <w:sz w:val="24"/>
          <w:szCs w:val="24"/>
          <w:shd w:val="clear" w:color="auto" w:fill="FFFFFF"/>
        </w:rPr>
        <w:t>’</w:t>
      </w:r>
      <w:r w:rsidRPr="001062F6">
        <w:rPr>
          <w:rStyle w:val="contribdegrees"/>
          <w:rFonts w:ascii="Arial" w:hAnsi="Arial" w:cs="Arial"/>
          <w:sz w:val="24"/>
          <w:szCs w:val="24"/>
          <w:shd w:val="clear" w:color="auto" w:fill="FFFFFF"/>
        </w:rPr>
        <w:t xml:space="preserve">s motivation and concentration, during literacy activities. </w:t>
      </w:r>
      <w:proofErr w:type="spellStart"/>
      <w:r w:rsidRPr="001062F6">
        <w:rPr>
          <w:rStyle w:val="contribdegrees"/>
          <w:rFonts w:ascii="Arial" w:hAnsi="Arial" w:cs="Arial"/>
          <w:sz w:val="24"/>
          <w:szCs w:val="24"/>
          <w:shd w:val="clear" w:color="auto" w:fill="FFFFFF"/>
        </w:rPr>
        <w:t>Kucirkova</w:t>
      </w:r>
      <w:proofErr w:type="spellEnd"/>
      <w:r w:rsidRPr="001062F6">
        <w:rPr>
          <w:rStyle w:val="contribdegrees"/>
          <w:rFonts w:ascii="Arial" w:hAnsi="Arial" w:cs="Arial"/>
          <w:sz w:val="24"/>
          <w:szCs w:val="24"/>
          <w:shd w:val="clear" w:color="auto" w:fill="FFFFFF"/>
        </w:rPr>
        <w:t xml:space="preserve"> (2016) even states that teachers have re-evaluated children’s literacy skills due to the improvement when using iPads, this had </w:t>
      </w:r>
      <w:r w:rsidR="00BB6E42" w:rsidRPr="001062F6">
        <w:rPr>
          <w:rStyle w:val="contribdegrees"/>
          <w:rFonts w:ascii="Arial" w:hAnsi="Arial" w:cs="Arial"/>
          <w:sz w:val="24"/>
          <w:szCs w:val="24"/>
          <w:shd w:val="clear" w:color="auto" w:fill="FFFFFF"/>
        </w:rPr>
        <w:t>led</w:t>
      </w:r>
      <w:r w:rsidRPr="001062F6">
        <w:rPr>
          <w:rStyle w:val="contribdegrees"/>
          <w:rFonts w:ascii="Arial" w:hAnsi="Arial" w:cs="Arial"/>
          <w:sz w:val="24"/>
          <w:szCs w:val="24"/>
          <w:shd w:val="clear" w:color="auto" w:fill="FFFFFF"/>
        </w:rPr>
        <w:t xml:space="preserve"> children to have a higher self-esteem. </w:t>
      </w:r>
    </w:p>
    <w:p w14:paraId="632CEF71" w14:textId="49F46BEB" w:rsidR="0006287C" w:rsidRPr="001062F6" w:rsidRDefault="00BE2F53" w:rsidP="001062F6">
      <w:pPr>
        <w:pStyle w:val="NormalWeb"/>
        <w:spacing w:before="90" w:beforeAutospacing="0" w:after="240" w:afterAutospacing="0" w:line="360" w:lineRule="atLeast"/>
        <w:jc w:val="both"/>
        <w:rPr>
          <w:rFonts w:ascii="Arial" w:hAnsi="Arial" w:cs="Arial"/>
        </w:rPr>
      </w:pPr>
      <w:r w:rsidRPr="001062F6">
        <w:rPr>
          <w:rStyle w:val="inlineblock"/>
          <w:rFonts w:ascii="Arial" w:hAnsi="Arial" w:cs="Arial"/>
          <w:bCs/>
          <w:shd w:val="clear" w:color="auto" w:fill="FFFFFF"/>
        </w:rPr>
        <w:t>Alitavoli</w:t>
      </w:r>
      <w:r w:rsidRPr="001062F6">
        <w:rPr>
          <w:rStyle w:val="inlineblock"/>
          <w:rFonts w:ascii="Arial" w:hAnsi="Arial" w:cs="Arial"/>
          <w:bCs/>
          <w:shd w:val="clear" w:color="auto" w:fill="FFFFFF"/>
          <w:vertAlign w:val="superscript"/>
        </w:rPr>
        <w:t xml:space="preserve">  </w:t>
      </w:r>
      <w:r w:rsidRPr="001062F6">
        <w:rPr>
          <w:rStyle w:val="inlineblock"/>
          <w:rFonts w:ascii="Arial" w:hAnsi="Arial" w:cs="Arial"/>
          <w:bCs/>
          <w:shd w:val="clear" w:color="auto" w:fill="FFFFFF"/>
        </w:rPr>
        <w:t>and</w:t>
      </w:r>
      <w:hyperlink r:id="rId9" w:history="1">
        <w:r w:rsidRPr="001062F6">
          <w:rPr>
            <w:rStyle w:val="Hyperlink"/>
            <w:rFonts w:ascii="Arial" w:hAnsi="Arial" w:cs="Arial"/>
            <w:bCs/>
            <w:color w:val="auto"/>
            <w:u w:val="none"/>
            <w:shd w:val="clear" w:color="auto" w:fill="FFFFFF"/>
          </w:rPr>
          <w:t xml:space="preserve"> Kaveh</w:t>
        </w:r>
      </w:hyperlink>
      <w:r w:rsidRPr="001062F6">
        <w:rPr>
          <w:rStyle w:val="inlineblock"/>
          <w:rFonts w:ascii="Arial" w:hAnsi="Arial" w:cs="Arial"/>
          <w:bCs/>
          <w:shd w:val="clear" w:color="auto" w:fill="FFFFFF"/>
        </w:rPr>
        <w:t xml:space="preserve"> (2018) says that media has been shaping peoples beliefs on the world ever since it was invented. </w:t>
      </w:r>
      <w:proofErr w:type="spellStart"/>
      <w:r w:rsidRPr="001062F6">
        <w:rPr>
          <w:rStyle w:val="inlineblock"/>
          <w:rFonts w:ascii="Arial" w:hAnsi="Arial" w:cs="Arial"/>
          <w:bCs/>
          <w:shd w:val="clear" w:color="auto" w:fill="FFFFFF"/>
        </w:rPr>
        <w:t>Gerbners</w:t>
      </w:r>
      <w:proofErr w:type="spellEnd"/>
      <w:r w:rsidRPr="001062F6">
        <w:rPr>
          <w:rStyle w:val="inlineblock"/>
          <w:rFonts w:ascii="Arial" w:hAnsi="Arial" w:cs="Arial"/>
          <w:bCs/>
          <w:shd w:val="clear" w:color="auto" w:fill="FFFFFF"/>
        </w:rPr>
        <w:t xml:space="preserve"> cultivation theory argues media has the power to influence how people see the world. This is a negative point of digital media, as children may grow up to have a negative view of the world as a lot of what is in the news is negative.  </w:t>
      </w:r>
    </w:p>
    <w:p w14:paraId="02BBA6C4" w14:textId="7F40ABBF" w:rsidR="0006287C" w:rsidRPr="001062F6" w:rsidRDefault="0002657C" w:rsidP="001062F6">
      <w:pPr>
        <w:pStyle w:val="NormalWeb"/>
        <w:spacing w:before="90" w:beforeAutospacing="0" w:after="240" w:afterAutospacing="0" w:line="360" w:lineRule="atLeast"/>
        <w:jc w:val="both"/>
        <w:rPr>
          <w:rFonts w:ascii="Arial" w:hAnsi="Arial" w:cs="Arial"/>
        </w:rPr>
      </w:pPr>
      <w:proofErr w:type="spellStart"/>
      <w:r w:rsidRPr="001062F6">
        <w:rPr>
          <w:rFonts w:ascii="Arial" w:hAnsi="Arial" w:cs="Arial"/>
        </w:rPr>
        <w:t>Modernmom</w:t>
      </w:r>
      <w:proofErr w:type="spellEnd"/>
      <w:r w:rsidRPr="001062F6">
        <w:rPr>
          <w:rFonts w:ascii="Arial" w:hAnsi="Arial" w:cs="Arial"/>
        </w:rPr>
        <w:t xml:space="preserve"> (no date) states that a mobile phone can teach a child responsibility, as they will have to take care of it, and keep it charged. It can also teach them to take financial responsibility if they have chores to do at home to earn the phone, and </w:t>
      </w:r>
      <w:r w:rsidR="00713A9C" w:rsidRPr="001062F6">
        <w:rPr>
          <w:rFonts w:ascii="Arial" w:hAnsi="Arial" w:cs="Arial"/>
        </w:rPr>
        <w:t xml:space="preserve">if they have a set amount of texts and </w:t>
      </w:r>
      <w:r w:rsidR="00BB6E42" w:rsidRPr="001062F6">
        <w:rPr>
          <w:rFonts w:ascii="Arial" w:hAnsi="Arial" w:cs="Arial"/>
        </w:rPr>
        <w:t>calls,</w:t>
      </w:r>
      <w:r w:rsidR="00713A9C" w:rsidRPr="001062F6">
        <w:rPr>
          <w:rFonts w:ascii="Arial" w:hAnsi="Arial" w:cs="Arial"/>
        </w:rPr>
        <w:t xml:space="preserve"> they can make. A phone can also be used as a safety tool, if the phone has GPS it will allow parents to check up on where their child is.</w:t>
      </w:r>
    </w:p>
    <w:p w14:paraId="6C5A49D4" w14:textId="623DCB7B" w:rsidR="00164EDF" w:rsidRPr="001062F6" w:rsidRDefault="00164EDF" w:rsidP="001062F6">
      <w:pPr>
        <w:pStyle w:val="NormalWeb"/>
        <w:spacing w:before="90" w:beforeAutospacing="0" w:after="240" w:afterAutospacing="0" w:line="360" w:lineRule="atLeast"/>
        <w:jc w:val="both"/>
        <w:rPr>
          <w:rFonts w:ascii="Arial" w:hAnsi="Arial" w:cs="Arial"/>
        </w:rPr>
      </w:pPr>
      <w:proofErr w:type="spellStart"/>
      <w:r w:rsidRPr="001062F6">
        <w:rPr>
          <w:rFonts w:ascii="Arial" w:hAnsi="Arial" w:cs="Arial"/>
        </w:rPr>
        <w:t>Corr</w:t>
      </w:r>
      <w:proofErr w:type="spellEnd"/>
      <w:r w:rsidRPr="001062F6">
        <w:rPr>
          <w:rFonts w:ascii="Arial" w:hAnsi="Arial" w:cs="Arial"/>
        </w:rPr>
        <w:t xml:space="preserve"> (2006) says that children using technology can develop their knowledge and understanding of the world. Children can use the internet to learn about other countries and cultures. Howev</w:t>
      </w:r>
      <w:r w:rsidR="00BB6E42" w:rsidRPr="001062F6">
        <w:rPr>
          <w:rFonts w:ascii="Arial" w:hAnsi="Arial" w:cs="Arial"/>
        </w:rPr>
        <w:t>e</w:t>
      </w:r>
      <w:r w:rsidRPr="001062F6">
        <w:rPr>
          <w:rFonts w:ascii="Arial" w:hAnsi="Arial" w:cs="Arial"/>
        </w:rPr>
        <w:t>r</w:t>
      </w:r>
      <w:r w:rsidR="00BB6E42" w:rsidRPr="001062F6">
        <w:rPr>
          <w:rFonts w:ascii="Arial" w:hAnsi="Arial" w:cs="Arial"/>
        </w:rPr>
        <w:t>,</w:t>
      </w:r>
      <w:r w:rsidRPr="001062F6">
        <w:rPr>
          <w:rFonts w:ascii="Arial" w:hAnsi="Arial" w:cs="Arial"/>
        </w:rPr>
        <w:t xml:space="preserve"> according to the guardian (no date) iPads are being blamed for children not developing their handwriting skills</w:t>
      </w:r>
      <w:r w:rsidR="00B95623" w:rsidRPr="001062F6">
        <w:rPr>
          <w:rFonts w:ascii="Arial" w:hAnsi="Arial" w:cs="Arial"/>
        </w:rPr>
        <w:t xml:space="preserve">. </w:t>
      </w:r>
    </w:p>
    <w:p w14:paraId="1C1B9D7F" w14:textId="5DEF9F5F" w:rsidR="00707798" w:rsidRPr="001062F6" w:rsidRDefault="00707798" w:rsidP="001062F6">
      <w:pPr>
        <w:jc w:val="both"/>
        <w:rPr>
          <w:rFonts w:ascii="Arial" w:hAnsi="Arial" w:cs="Arial"/>
          <w:b/>
          <w:sz w:val="24"/>
          <w:szCs w:val="24"/>
        </w:rPr>
      </w:pPr>
    </w:p>
    <w:p w14:paraId="4CC1F081" w14:textId="32E7636A" w:rsidR="00927DF5" w:rsidRPr="001062F6" w:rsidRDefault="00927DF5" w:rsidP="001062F6">
      <w:pPr>
        <w:jc w:val="both"/>
        <w:rPr>
          <w:rFonts w:ascii="Arial" w:hAnsi="Arial" w:cs="Arial"/>
          <w:b/>
          <w:sz w:val="24"/>
          <w:szCs w:val="24"/>
        </w:rPr>
      </w:pPr>
    </w:p>
    <w:p w14:paraId="71DDB54B" w14:textId="6180EBA4" w:rsidR="00BB6E42" w:rsidRPr="001062F6" w:rsidRDefault="00BB6E42" w:rsidP="001062F6">
      <w:pPr>
        <w:jc w:val="both"/>
        <w:rPr>
          <w:rFonts w:ascii="Arial" w:hAnsi="Arial" w:cs="Arial"/>
          <w:b/>
          <w:sz w:val="24"/>
          <w:szCs w:val="24"/>
        </w:rPr>
      </w:pPr>
    </w:p>
    <w:p w14:paraId="29DCD3E9" w14:textId="3A353191" w:rsidR="00BB6E42" w:rsidRPr="001062F6" w:rsidRDefault="002F7294" w:rsidP="001062F6">
      <w:pPr>
        <w:jc w:val="both"/>
        <w:rPr>
          <w:rFonts w:ascii="Arial" w:hAnsi="Arial" w:cs="Arial"/>
          <w:b/>
          <w:sz w:val="24"/>
          <w:szCs w:val="24"/>
        </w:rPr>
      </w:pPr>
      <w:r w:rsidRPr="001062F6">
        <w:rPr>
          <w:rFonts w:ascii="Arial" w:hAnsi="Arial" w:cs="Arial"/>
          <w:b/>
          <w:sz w:val="24"/>
          <w:szCs w:val="24"/>
        </w:rPr>
        <w:t xml:space="preserve"> </w:t>
      </w:r>
    </w:p>
    <w:p w14:paraId="657268F3" w14:textId="713125F7" w:rsidR="00BB6E42" w:rsidRPr="001062F6" w:rsidRDefault="00BB6E42" w:rsidP="001062F6">
      <w:pPr>
        <w:jc w:val="both"/>
        <w:rPr>
          <w:rFonts w:ascii="Arial" w:hAnsi="Arial" w:cs="Arial"/>
          <w:b/>
          <w:sz w:val="24"/>
          <w:szCs w:val="24"/>
        </w:rPr>
      </w:pPr>
    </w:p>
    <w:p w14:paraId="058A5FF5" w14:textId="288FEAC9" w:rsidR="00BB6E42" w:rsidRPr="001062F6" w:rsidRDefault="00BB6E42" w:rsidP="001062F6">
      <w:pPr>
        <w:jc w:val="both"/>
        <w:rPr>
          <w:rFonts w:ascii="Arial" w:hAnsi="Arial" w:cs="Arial"/>
          <w:b/>
          <w:sz w:val="24"/>
          <w:szCs w:val="24"/>
        </w:rPr>
      </w:pPr>
    </w:p>
    <w:p w14:paraId="342EDE03" w14:textId="0507ED63" w:rsidR="00BB6E42" w:rsidRPr="001062F6" w:rsidRDefault="00BB6E42" w:rsidP="001062F6">
      <w:pPr>
        <w:jc w:val="both"/>
        <w:rPr>
          <w:rFonts w:ascii="Arial" w:hAnsi="Arial" w:cs="Arial"/>
          <w:b/>
          <w:sz w:val="24"/>
          <w:szCs w:val="24"/>
        </w:rPr>
      </w:pPr>
    </w:p>
    <w:p w14:paraId="1C2AAFB5" w14:textId="2CA363D5" w:rsidR="00BB6E42" w:rsidRPr="001062F6" w:rsidRDefault="00BB6E42" w:rsidP="001062F6">
      <w:pPr>
        <w:jc w:val="both"/>
        <w:rPr>
          <w:rFonts w:ascii="Arial" w:hAnsi="Arial" w:cs="Arial"/>
          <w:b/>
          <w:sz w:val="24"/>
          <w:szCs w:val="24"/>
        </w:rPr>
      </w:pPr>
    </w:p>
    <w:p w14:paraId="1339BB3F" w14:textId="77777777" w:rsidR="00BB6E42" w:rsidRPr="001062F6" w:rsidRDefault="00BB6E42" w:rsidP="001062F6">
      <w:pPr>
        <w:jc w:val="both"/>
        <w:rPr>
          <w:rFonts w:ascii="Arial" w:hAnsi="Arial" w:cs="Arial"/>
          <w:b/>
          <w:sz w:val="24"/>
          <w:szCs w:val="24"/>
        </w:rPr>
      </w:pPr>
    </w:p>
    <w:p w14:paraId="3EA376C1" w14:textId="40DCF501" w:rsidR="00927DF5" w:rsidRDefault="00927DF5" w:rsidP="001062F6">
      <w:pPr>
        <w:jc w:val="both"/>
        <w:rPr>
          <w:rFonts w:ascii="Arial" w:hAnsi="Arial" w:cs="Arial"/>
          <w:b/>
          <w:sz w:val="24"/>
          <w:szCs w:val="24"/>
        </w:rPr>
      </w:pPr>
    </w:p>
    <w:p w14:paraId="77B01102" w14:textId="38897E47" w:rsidR="00D83981" w:rsidRDefault="00D83981" w:rsidP="001062F6">
      <w:pPr>
        <w:jc w:val="both"/>
        <w:rPr>
          <w:rFonts w:ascii="Arial" w:hAnsi="Arial" w:cs="Arial"/>
          <w:b/>
          <w:sz w:val="24"/>
          <w:szCs w:val="24"/>
        </w:rPr>
      </w:pPr>
    </w:p>
    <w:p w14:paraId="0DBE29B6" w14:textId="77777777" w:rsidR="00D83981" w:rsidRPr="001062F6" w:rsidRDefault="00D83981" w:rsidP="001062F6">
      <w:pPr>
        <w:jc w:val="both"/>
        <w:rPr>
          <w:rFonts w:ascii="Arial" w:hAnsi="Arial" w:cs="Arial"/>
          <w:b/>
          <w:sz w:val="24"/>
          <w:szCs w:val="24"/>
        </w:rPr>
      </w:pPr>
    </w:p>
    <w:p w14:paraId="04650FD0" w14:textId="56CA73D9" w:rsidR="00927DF5" w:rsidRPr="00D83981" w:rsidRDefault="001062F6" w:rsidP="001062F6">
      <w:pPr>
        <w:jc w:val="both"/>
        <w:rPr>
          <w:rFonts w:ascii="Arial" w:hAnsi="Arial" w:cs="Arial"/>
          <w:sz w:val="24"/>
          <w:szCs w:val="24"/>
          <w:u w:val="single"/>
        </w:rPr>
      </w:pPr>
      <w:r w:rsidRPr="00D83981">
        <w:rPr>
          <w:rFonts w:ascii="Arial" w:hAnsi="Arial" w:cs="Arial"/>
          <w:sz w:val="24"/>
          <w:szCs w:val="24"/>
          <w:u w:val="single"/>
        </w:rPr>
        <w:t xml:space="preserve">Part 2 </w:t>
      </w:r>
    </w:p>
    <w:p w14:paraId="2FCB327C" w14:textId="77777777" w:rsidR="001062F6" w:rsidRPr="001062F6" w:rsidRDefault="001062F6" w:rsidP="001062F6">
      <w:pPr>
        <w:jc w:val="both"/>
        <w:rPr>
          <w:rFonts w:ascii="Arial" w:hAnsi="Arial" w:cs="Arial"/>
          <w:sz w:val="24"/>
          <w:szCs w:val="24"/>
        </w:rPr>
      </w:pPr>
    </w:p>
    <w:tbl>
      <w:tblPr>
        <w:tblStyle w:val="TableGrid"/>
        <w:tblW w:w="0" w:type="auto"/>
        <w:tblInd w:w="0" w:type="dxa"/>
        <w:tblLook w:val="04A0" w:firstRow="1" w:lastRow="0" w:firstColumn="1" w:lastColumn="0" w:noHBand="0" w:noVBand="1"/>
      </w:tblPr>
      <w:tblGrid>
        <w:gridCol w:w="2965"/>
        <w:gridCol w:w="3150"/>
        <w:gridCol w:w="2901"/>
      </w:tblGrid>
      <w:tr w:rsidR="00927DF5" w:rsidRPr="001062F6" w14:paraId="3B17373D" w14:textId="77777777" w:rsidTr="00927DF5">
        <w:tc>
          <w:tcPr>
            <w:tcW w:w="9016" w:type="dxa"/>
            <w:gridSpan w:val="3"/>
            <w:tcBorders>
              <w:top w:val="single" w:sz="4" w:space="0" w:color="auto"/>
              <w:left w:val="single" w:sz="4" w:space="0" w:color="auto"/>
              <w:bottom w:val="single" w:sz="4" w:space="0" w:color="auto"/>
              <w:right w:val="single" w:sz="4" w:space="0" w:color="auto"/>
            </w:tcBorders>
            <w:hideMark/>
          </w:tcPr>
          <w:p w14:paraId="341C41DB" w14:textId="77777777" w:rsidR="00927DF5" w:rsidRPr="001062F6" w:rsidRDefault="00927DF5" w:rsidP="001062F6">
            <w:pPr>
              <w:jc w:val="both"/>
              <w:rPr>
                <w:rFonts w:ascii="Arial" w:hAnsi="Arial" w:cs="Arial"/>
                <w:b/>
                <w:sz w:val="24"/>
                <w:szCs w:val="24"/>
              </w:rPr>
            </w:pPr>
            <w:r w:rsidRPr="001062F6">
              <w:rPr>
                <w:rFonts w:ascii="Arial" w:hAnsi="Arial" w:cs="Arial"/>
                <w:b/>
                <w:sz w:val="24"/>
                <w:szCs w:val="24"/>
              </w:rPr>
              <w:t>Activity Plan</w:t>
            </w:r>
          </w:p>
        </w:tc>
      </w:tr>
      <w:tr w:rsidR="00927DF5" w:rsidRPr="001062F6" w14:paraId="1E56CC79" w14:textId="77777777" w:rsidTr="00927DF5">
        <w:tc>
          <w:tcPr>
            <w:tcW w:w="9016" w:type="dxa"/>
            <w:gridSpan w:val="3"/>
            <w:tcBorders>
              <w:top w:val="single" w:sz="4" w:space="0" w:color="auto"/>
              <w:left w:val="single" w:sz="4" w:space="0" w:color="auto"/>
              <w:bottom w:val="single" w:sz="4" w:space="0" w:color="auto"/>
              <w:right w:val="single" w:sz="4" w:space="0" w:color="auto"/>
            </w:tcBorders>
          </w:tcPr>
          <w:p w14:paraId="04AF0059" w14:textId="77777777" w:rsidR="00927DF5" w:rsidRPr="001062F6" w:rsidRDefault="00927DF5" w:rsidP="001062F6">
            <w:pPr>
              <w:jc w:val="both"/>
              <w:rPr>
                <w:rFonts w:ascii="Arial" w:hAnsi="Arial" w:cs="Arial"/>
                <w:sz w:val="24"/>
                <w:szCs w:val="24"/>
              </w:rPr>
            </w:pPr>
          </w:p>
          <w:p w14:paraId="48ACF9FF" w14:textId="77777777" w:rsidR="00927DF5" w:rsidRPr="001062F6" w:rsidRDefault="00927DF5" w:rsidP="001062F6">
            <w:pPr>
              <w:jc w:val="both"/>
              <w:rPr>
                <w:rFonts w:ascii="Arial" w:hAnsi="Arial" w:cs="Arial"/>
                <w:sz w:val="24"/>
                <w:szCs w:val="24"/>
              </w:rPr>
            </w:pPr>
            <w:r w:rsidRPr="001062F6">
              <w:rPr>
                <w:rFonts w:ascii="Arial" w:hAnsi="Arial" w:cs="Arial"/>
                <w:b/>
                <w:sz w:val="24"/>
                <w:szCs w:val="24"/>
              </w:rPr>
              <w:t>Activity:</w:t>
            </w:r>
            <w:r w:rsidRPr="001062F6">
              <w:rPr>
                <w:rFonts w:ascii="Arial" w:hAnsi="Arial" w:cs="Arial"/>
                <w:sz w:val="24"/>
                <w:szCs w:val="24"/>
              </w:rPr>
              <w:t xml:space="preserve"> Creating a story using Paint software</w:t>
            </w:r>
          </w:p>
          <w:p w14:paraId="2EFF9729" w14:textId="77777777" w:rsidR="00927DF5" w:rsidRPr="001062F6" w:rsidRDefault="00927DF5" w:rsidP="001062F6">
            <w:pPr>
              <w:jc w:val="both"/>
              <w:rPr>
                <w:rFonts w:ascii="Arial" w:hAnsi="Arial" w:cs="Arial"/>
                <w:sz w:val="24"/>
                <w:szCs w:val="24"/>
              </w:rPr>
            </w:pPr>
          </w:p>
        </w:tc>
      </w:tr>
      <w:tr w:rsidR="00927DF5" w:rsidRPr="001062F6" w14:paraId="5B63B7B9" w14:textId="77777777" w:rsidTr="00927DF5">
        <w:tc>
          <w:tcPr>
            <w:tcW w:w="2965" w:type="dxa"/>
            <w:tcBorders>
              <w:top w:val="single" w:sz="4" w:space="0" w:color="auto"/>
              <w:left w:val="single" w:sz="4" w:space="0" w:color="auto"/>
              <w:bottom w:val="single" w:sz="4" w:space="0" w:color="auto"/>
              <w:right w:val="single" w:sz="4" w:space="0" w:color="auto"/>
            </w:tcBorders>
          </w:tcPr>
          <w:p w14:paraId="02EF09DD" w14:textId="77777777" w:rsidR="00927DF5" w:rsidRPr="001062F6" w:rsidRDefault="00927DF5" w:rsidP="001062F6">
            <w:pPr>
              <w:jc w:val="both"/>
              <w:rPr>
                <w:rFonts w:ascii="Arial" w:hAnsi="Arial" w:cs="Arial"/>
                <w:sz w:val="24"/>
                <w:szCs w:val="24"/>
              </w:rPr>
            </w:pPr>
          </w:p>
          <w:p w14:paraId="275A16D6" w14:textId="77777777" w:rsidR="00927DF5" w:rsidRPr="001062F6" w:rsidRDefault="00927DF5" w:rsidP="001062F6">
            <w:pPr>
              <w:jc w:val="both"/>
              <w:rPr>
                <w:rFonts w:ascii="Arial" w:hAnsi="Arial" w:cs="Arial"/>
                <w:sz w:val="24"/>
                <w:szCs w:val="24"/>
              </w:rPr>
            </w:pPr>
            <w:r w:rsidRPr="001062F6">
              <w:rPr>
                <w:rFonts w:ascii="Arial" w:hAnsi="Arial" w:cs="Arial"/>
                <w:b/>
                <w:sz w:val="24"/>
                <w:szCs w:val="24"/>
              </w:rPr>
              <w:t>Number of children:</w:t>
            </w:r>
            <w:r w:rsidRPr="001062F6">
              <w:rPr>
                <w:rFonts w:ascii="Arial" w:hAnsi="Arial" w:cs="Arial"/>
                <w:sz w:val="24"/>
                <w:szCs w:val="24"/>
              </w:rPr>
              <w:t xml:space="preserve"> 8</w:t>
            </w:r>
          </w:p>
          <w:p w14:paraId="462AE862" w14:textId="77777777" w:rsidR="00927DF5" w:rsidRPr="001062F6" w:rsidRDefault="00927DF5" w:rsidP="001062F6">
            <w:pPr>
              <w:jc w:val="both"/>
              <w:rPr>
                <w:rFonts w:ascii="Arial" w:hAnsi="Arial" w:cs="Arial"/>
                <w:sz w:val="24"/>
                <w:szCs w:val="24"/>
              </w:rPr>
            </w:pPr>
          </w:p>
        </w:tc>
        <w:tc>
          <w:tcPr>
            <w:tcW w:w="3150" w:type="dxa"/>
            <w:tcBorders>
              <w:top w:val="single" w:sz="4" w:space="0" w:color="auto"/>
              <w:left w:val="single" w:sz="4" w:space="0" w:color="auto"/>
              <w:bottom w:val="single" w:sz="4" w:space="0" w:color="auto"/>
              <w:right w:val="single" w:sz="4" w:space="0" w:color="auto"/>
            </w:tcBorders>
          </w:tcPr>
          <w:p w14:paraId="7721E3DF" w14:textId="77777777" w:rsidR="00927DF5" w:rsidRPr="001062F6" w:rsidRDefault="00927DF5" w:rsidP="001062F6">
            <w:pPr>
              <w:jc w:val="both"/>
              <w:rPr>
                <w:rFonts w:ascii="Arial" w:hAnsi="Arial" w:cs="Arial"/>
                <w:sz w:val="24"/>
                <w:szCs w:val="24"/>
              </w:rPr>
            </w:pPr>
          </w:p>
          <w:p w14:paraId="6A2FCDE8" w14:textId="77777777" w:rsidR="00927DF5" w:rsidRPr="001062F6" w:rsidRDefault="00927DF5" w:rsidP="001062F6">
            <w:pPr>
              <w:jc w:val="both"/>
              <w:rPr>
                <w:rFonts w:ascii="Arial" w:hAnsi="Arial" w:cs="Arial"/>
                <w:sz w:val="24"/>
                <w:szCs w:val="24"/>
              </w:rPr>
            </w:pPr>
            <w:r w:rsidRPr="001062F6">
              <w:rPr>
                <w:rFonts w:ascii="Arial" w:hAnsi="Arial" w:cs="Arial"/>
                <w:b/>
                <w:sz w:val="24"/>
                <w:szCs w:val="24"/>
              </w:rPr>
              <w:t>Age of children:</w:t>
            </w:r>
            <w:r w:rsidRPr="001062F6">
              <w:rPr>
                <w:rFonts w:ascii="Arial" w:hAnsi="Arial" w:cs="Arial"/>
                <w:sz w:val="24"/>
                <w:szCs w:val="24"/>
              </w:rPr>
              <w:t xml:space="preserve"> 4 years old</w:t>
            </w:r>
          </w:p>
        </w:tc>
        <w:tc>
          <w:tcPr>
            <w:tcW w:w="2901" w:type="dxa"/>
            <w:tcBorders>
              <w:top w:val="single" w:sz="4" w:space="0" w:color="auto"/>
              <w:left w:val="single" w:sz="4" w:space="0" w:color="auto"/>
              <w:bottom w:val="single" w:sz="4" w:space="0" w:color="auto"/>
              <w:right w:val="single" w:sz="4" w:space="0" w:color="auto"/>
            </w:tcBorders>
          </w:tcPr>
          <w:p w14:paraId="46FB2CB3" w14:textId="77777777" w:rsidR="00927DF5" w:rsidRPr="001062F6" w:rsidRDefault="00927DF5" w:rsidP="001062F6">
            <w:pPr>
              <w:jc w:val="both"/>
              <w:rPr>
                <w:rFonts w:ascii="Arial" w:hAnsi="Arial" w:cs="Arial"/>
                <w:sz w:val="24"/>
                <w:szCs w:val="24"/>
              </w:rPr>
            </w:pPr>
          </w:p>
          <w:p w14:paraId="2CEEACB0" w14:textId="77777777" w:rsidR="00927DF5" w:rsidRPr="001062F6" w:rsidRDefault="00927DF5" w:rsidP="001062F6">
            <w:pPr>
              <w:jc w:val="both"/>
              <w:rPr>
                <w:rFonts w:ascii="Arial" w:hAnsi="Arial" w:cs="Arial"/>
                <w:sz w:val="24"/>
                <w:szCs w:val="24"/>
              </w:rPr>
            </w:pPr>
            <w:r w:rsidRPr="001062F6">
              <w:rPr>
                <w:rFonts w:ascii="Arial" w:hAnsi="Arial" w:cs="Arial"/>
                <w:b/>
                <w:sz w:val="24"/>
                <w:szCs w:val="24"/>
              </w:rPr>
              <w:t>Number of adults:</w:t>
            </w:r>
            <w:r w:rsidRPr="001062F6">
              <w:rPr>
                <w:rFonts w:ascii="Arial" w:hAnsi="Arial" w:cs="Arial"/>
                <w:sz w:val="24"/>
                <w:szCs w:val="24"/>
              </w:rPr>
              <w:t xml:space="preserve"> 2</w:t>
            </w:r>
          </w:p>
        </w:tc>
      </w:tr>
      <w:tr w:rsidR="00927DF5" w:rsidRPr="001062F6" w14:paraId="03C08808" w14:textId="77777777" w:rsidTr="00927DF5">
        <w:tc>
          <w:tcPr>
            <w:tcW w:w="2965" w:type="dxa"/>
            <w:tcBorders>
              <w:top w:val="single" w:sz="4" w:space="0" w:color="auto"/>
              <w:left w:val="single" w:sz="4" w:space="0" w:color="auto"/>
              <w:bottom w:val="single" w:sz="4" w:space="0" w:color="auto"/>
              <w:right w:val="single" w:sz="4" w:space="0" w:color="auto"/>
            </w:tcBorders>
          </w:tcPr>
          <w:p w14:paraId="1B8C219B" w14:textId="77777777" w:rsidR="00927DF5" w:rsidRPr="001062F6" w:rsidRDefault="00927DF5" w:rsidP="001062F6">
            <w:pPr>
              <w:jc w:val="both"/>
              <w:rPr>
                <w:rFonts w:ascii="Arial" w:hAnsi="Arial" w:cs="Arial"/>
                <w:sz w:val="24"/>
                <w:szCs w:val="24"/>
              </w:rPr>
            </w:pPr>
          </w:p>
          <w:p w14:paraId="69F1F246" w14:textId="77777777" w:rsidR="00927DF5" w:rsidRPr="001062F6" w:rsidRDefault="00927DF5" w:rsidP="001062F6">
            <w:pPr>
              <w:jc w:val="both"/>
              <w:rPr>
                <w:rFonts w:ascii="Arial" w:hAnsi="Arial" w:cs="Arial"/>
                <w:sz w:val="24"/>
                <w:szCs w:val="24"/>
              </w:rPr>
            </w:pPr>
            <w:r w:rsidRPr="001062F6">
              <w:rPr>
                <w:rFonts w:ascii="Arial" w:hAnsi="Arial" w:cs="Arial"/>
                <w:b/>
                <w:sz w:val="24"/>
                <w:szCs w:val="24"/>
              </w:rPr>
              <w:t xml:space="preserve">Location: </w:t>
            </w:r>
          </w:p>
        </w:tc>
        <w:tc>
          <w:tcPr>
            <w:tcW w:w="3150" w:type="dxa"/>
            <w:tcBorders>
              <w:top w:val="single" w:sz="4" w:space="0" w:color="auto"/>
              <w:left w:val="single" w:sz="4" w:space="0" w:color="auto"/>
              <w:bottom w:val="single" w:sz="4" w:space="0" w:color="auto"/>
              <w:right w:val="single" w:sz="4" w:space="0" w:color="auto"/>
            </w:tcBorders>
          </w:tcPr>
          <w:p w14:paraId="01E865C3" w14:textId="77777777" w:rsidR="00927DF5" w:rsidRPr="001062F6" w:rsidRDefault="00927DF5" w:rsidP="001062F6">
            <w:pPr>
              <w:jc w:val="both"/>
              <w:rPr>
                <w:rFonts w:ascii="Arial" w:hAnsi="Arial" w:cs="Arial"/>
                <w:sz w:val="24"/>
                <w:szCs w:val="24"/>
              </w:rPr>
            </w:pPr>
          </w:p>
          <w:p w14:paraId="4B94A6C2" w14:textId="77777777" w:rsidR="00927DF5" w:rsidRPr="001062F6" w:rsidRDefault="00927DF5" w:rsidP="001062F6">
            <w:pPr>
              <w:jc w:val="both"/>
              <w:rPr>
                <w:rFonts w:ascii="Arial" w:hAnsi="Arial" w:cs="Arial"/>
                <w:sz w:val="24"/>
                <w:szCs w:val="24"/>
              </w:rPr>
            </w:pPr>
            <w:r w:rsidRPr="001062F6">
              <w:rPr>
                <w:rFonts w:ascii="Arial" w:hAnsi="Arial" w:cs="Arial"/>
                <w:b/>
                <w:sz w:val="24"/>
                <w:szCs w:val="24"/>
              </w:rPr>
              <w:t>Preparation time: 20 minuets</w:t>
            </w:r>
          </w:p>
        </w:tc>
        <w:tc>
          <w:tcPr>
            <w:tcW w:w="2901" w:type="dxa"/>
            <w:tcBorders>
              <w:top w:val="single" w:sz="4" w:space="0" w:color="auto"/>
              <w:left w:val="single" w:sz="4" w:space="0" w:color="auto"/>
              <w:bottom w:val="single" w:sz="4" w:space="0" w:color="auto"/>
              <w:right w:val="single" w:sz="4" w:space="0" w:color="auto"/>
            </w:tcBorders>
          </w:tcPr>
          <w:p w14:paraId="20CE2DCF" w14:textId="77777777" w:rsidR="00927DF5" w:rsidRPr="001062F6" w:rsidRDefault="00927DF5" w:rsidP="001062F6">
            <w:pPr>
              <w:jc w:val="both"/>
              <w:rPr>
                <w:rFonts w:ascii="Arial" w:hAnsi="Arial" w:cs="Arial"/>
                <w:sz w:val="24"/>
                <w:szCs w:val="24"/>
              </w:rPr>
            </w:pPr>
          </w:p>
          <w:p w14:paraId="20C013B3" w14:textId="77777777" w:rsidR="00927DF5" w:rsidRPr="001062F6" w:rsidRDefault="00927DF5" w:rsidP="001062F6">
            <w:pPr>
              <w:jc w:val="both"/>
              <w:rPr>
                <w:rFonts w:ascii="Arial" w:hAnsi="Arial" w:cs="Arial"/>
                <w:sz w:val="24"/>
                <w:szCs w:val="24"/>
              </w:rPr>
            </w:pPr>
            <w:r w:rsidRPr="001062F6">
              <w:rPr>
                <w:rFonts w:ascii="Arial" w:hAnsi="Arial" w:cs="Arial"/>
                <w:b/>
                <w:sz w:val="24"/>
                <w:szCs w:val="24"/>
              </w:rPr>
              <w:t>Activity time:</w:t>
            </w:r>
            <w:r w:rsidRPr="001062F6">
              <w:rPr>
                <w:rFonts w:ascii="Arial" w:hAnsi="Arial" w:cs="Arial"/>
                <w:sz w:val="24"/>
                <w:szCs w:val="24"/>
              </w:rPr>
              <w:t xml:space="preserve">  1 hour</w:t>
            </w:r>
          </w:p>
        </w:tc>
      </w:tr>
      <w:tr w:rsidR="00927DF5" w:rsidRPr="001062F6" w14:paraId="07C61EDC" w14:textId="77777777" w:rsidTr="00927DF5">
        <w:tc>
          <w:tcPr>
            <w:tcW w:w="9016" w:type="dxa"/>
            <w:gridSpan w:val="3"/>
            <w:tcBorders>
              <w:top w:val="single" w:sz="4" w:space="0" w:color="auto"/>
              <w:left w:val="single" w:sz="4" w:space="0" w:color="auto"/>
              <w:bottom w:val="single" w:sz="4" w:space="0" w:color="auto"/>
              <w:right w:val="single" w:sz="4" w:space="0" w:color="auto"/>
            </w:tcBorders>
          </w:tcPr>
          <w:p w14:paraId="0C2F51C2" w14:textId="77777777" w:rsidR="00927DF5" w:rsidRPr="001062F6" w:rsidRDefault="00927DF5" w:rsidP="001062F6">
            <w:pPr>
              <w:jc w:val="both"/>
              <w:rPr>
                <w:rFonts w:ascii="Arial" w:hAnsi="Arial" w:cs="Arial"/>
                <w:b/>
                <w:sz w:val="24"/>
                <w:szCs w:val="24"/>
              </w:rPr>
            </w:pPr>
            <w:r w:rsidRPr="001062F6">
              <w:rPr>
                <w:rFonts w:ascii="Arial" w:hAnsi="Arial" w:cs="Arial"/>
                <w:b/>
                <w:sz w:val="24"/>
                <w:szCs w:val="24"/>
              </w:rPr>
              <w:t>Resources:</w:t>
            </w:r>
          </w:p>
          <w:p w14:paraId="0E603175"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Computer </w:t>
            </w:r>
          </w:p>
          <w:p w14:paraId="1B560EE7"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Paint software </w:t>
            </w:r>
          </w:p>
          <w:p w14:paraId="4F866CA3"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Interactive whiteboard</w:t>
            </w:r>
          </w:p>
          <w:p w14:paraId="7302964F"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Memory card</w:t>
            </w:r>
          </w:p>
          <w:p w14:paraId="454D4085" w14:textId="77777777" w:rsidR="00927DF5" w:rsidRPr="001062F6" w:rsidRDefault="00927DF5" w:rsidP="001062F6">
            <w:pPr>
              <w:jc w:val="both"/>
              <w:rPr>
                <w:rFonts w:ascii="Arial" w:hAnsi="Arial" w:cs="Arial"/>
                <w:sz w:val="24"/>
                <w:szCs w:val="24"/>
              </w:rPr>
            </w:pPr>
          </w:p>
          <w:p w14:paraId="3FB116D7" w14:textId="77777777" w:rsidR="00927DF5" w:rsidRPr="001062F6" w:rsidRDefault="00927DF5" w:rsidP="001062F6">
            <w:pPr>
              <w:jc w:val="both"/>
              <w:rPr>
                <w:rFonts w:ascii="Arial" w:hAnsi="Arial" w:cs="Arial"/>
                <w:sz w:val="24"/>
                <w:szCs w:val="24"/>
              </w:rPr>
            </w:pPr>
          </w:p>
        </w:tc>
      </w:tr>
      <w:tr w:rsidR="00927DF5" w:rsidRPr="001062F6" w14:paraId="4F41D777" w14:textId="77777777" w:rsidTr="00927DF5">
        <w:tc>
          <w:tcPr>
            <w:tcW w:w="9016" w:type="dxa"/>
            <w:gridSpan w:val="3"/>
            <w:tcBorders>
              <w:top w:val="single" w:sz="4" w:space="0" w:color="auto"/>
              <w:left w:val="single" w:sz="4" w:space="0" w:color="auto"/>
              <w:bottom w:val="single" w:sz="4" w:space="0" w:color="auto"/>
              <w:right w:val="single" w:sz="4" w:space="0" w:color="auto"/>
            </w:tcBorders>
          </w:tcPr>
          <w:p w14:paraId="569A8ED9" w14:textId="77777777" w:rsidR="00927DF5" w:rsidRPr="001062F6" w:rsidRDefault="00927DF5" w:rsidP="001062F6">
            <w:pPr>
              <w:jc w:val="both"/>
              <w:rPr>
                <w:rFonts w:ascii="Arial" w:hAnsi="Arial" w:cs="Arial"/>
                <w:sz w:val="24"/>
                <w:szCs w:val="24"/>
              </w:rPr>
            </w:pPr>
          </w:p>
          <w:p w14:paraId="02670C21" w14:textId="77777777" w:rsidR="00927DF5" w:rsidRPr="001062F6" w:rsidRDefault="00927DF5" w:rsidP="001062F6">
            <w:pPr>
              <w:jc w:val="both"/>
              <w:rPr>
                <w:rFonts w:ascii="Arial" w:hAnsi="Arial" w:cs="Arial"/>
                <w:b/>
                <w:sz w:val="24"/>
                <w:szCs w:val="24"/>
              </w:rPr>
            </w:pPr>
            <w:r w:rsidRPr="001062F6">
              <w:rPr>
                <w:rFonts w:ascii="Arial" w:hAnsi="Arial" w:cs="Arial"/>
                <w:b/>
                <w:sz w:val="24"/>
                <w:szCs w:val="24"/>
              </w:rPr>
              <w:t>Aim/s of activity:</w:t>
            </w:r>
          </w:p>
          <w:p w14:paraId="4648F3AD" w14:textId="77777777" w:rsidR="00927DF5" w:rsidRPr="001062F6" w:rsidRDefault="00927DF5" w:rsidP="001062F6">
            <w:pPr>
              <w:jc w:val="both"/>
              <w:rPr>
                <w:rFonts w:ascii="Arial" w:hAnsi="Arial" w:cs="Arial"/>
                <w:sz w:val="24"/>
                <w:szCs w:val="24"/>
              </w:rPr>
            </w:pPr>
          </w:p>
          <w:p w14:paraId="77B91BB3"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Develop ICT skills, using a range of different devices, such as a computer, memory stick and interactive whiteboard.</w:t>
            </w:r>
          </w:p>
          <w:p w14:paraId="1368896E"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 </w:t>
            </w:r>
            <w:proofErr w:type="gramStart"/>
            <w:r w:rsidRPr="001062F6">
              <w:rPr>
                <w:rFonts w:ascii="Arial" w:hAnsi="Arial" w:cs="Arial"/>
                <w:sz w:val="24"/>
                <w:szCs w:val="24"/>
              </w:rPr>
              <w:t>Have an understanding of</w:t>
            </w:r>
            <w:proofErr w:type="gramEnd"/>
            <w:r w:rsidRPr="001062F6">
              <w:rPr>
                <w:rFonts w:ascii="Arial" w:hAnsi="Arial" w:cs="Arial"/>
                <w:sz w:val="24"/>
                <w:szCs w:val="24"/>
              </w:rPr>
              <w:t xml:space="preserve"> saving work on to a memory stick, so it can be used on a separate device.</w:t>
            </w:r>
          </w:p>
          <w:p w14:paraId="2C6D0DEA"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Be able to explain tools and colours they have used in the Paint software</w:t>
            </w:r>
          </w:p>
          <w:p w14:paraId="6EBB9263"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Develop confidence giving feedback to peers on their ideas</w:t>
            </w:r>
          </w:p>
          <w:p w14:paraId="2CEBCBA3"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Develop their creativity skills and think outside the box</w:t>
            </w:r>
          </w:p>
          <w:p w14:paraId="6CF006CD" w14:textId="77777777" w:rsidR="00927DF5" w:rsidRPr="001062F6" w:rsidRDefault="00927DF5" w:rsidP="001062F6">
            <w:pPr>
              <w:jc w:val="both"/>
              <w:rPr>
                <w:rFonts w:ascii="Arial" w:hAnsi="Arial" w:cs="Arial"/>
                <w:sz w:val="24"/>
                <w:szCs w:val="24"/>
              </w:rPr>
            </w:pPr>
          </w:p>
        </w:tc>
      </w:tr>
      <w:tr w:rsidR="00927DF5" w:rsidRPr="001062F6" w14:paraId="0F1BBFDD" w14:textId="77777777" w:rsidTr="00927DF5">
        <w:tc>
          <w:tcPr>
            <w:tcW w:w="9016" w:type="dxa"/>
            <w:gridSpan w:val="3"/>
            <w:tcBorders>
              <w:top w:val="single" w:sz="4" w:space="0" w:color="auto"/>
              <w:left w:val="single" w:sz="4" w:space="0" w:color="auto"/>
              <w:bottom w:val="single" w:sz="4" w:space="0" w:color="auto"/>
              <w:right w:val="single" w:sz="4" w:space="0" w:color="auto"/>
            </w:tcBorders>
          </w:tcPr>
          <w:p w14:paraId="2BF3C6C6" w14:textId="77777777" w:rsidR="00927DF5" w:rsidRPr="001062F6" w:rsidRDefault="00927DF5" w:rsidP="001062F6">
            <w:pPr>
              <w:jc w:val="both"/>
              <w:rPr>
                <w:rFonts w:ascii="Arial" w:hAnsi="Arial" w:cs="Arial"/>
                <w:b/>
                <w:sz w:val="24"/>
                <w:szCs w:val="24"/>
              </w:rPr>
            </w:pPr>
            <w:r w:rsidRPr="001062F6">
              <w:rPr>
                <w:rFonts w:ascii="Arial" w:hAnsi="Arial" w:cs="Arial"/>
                <w:b/>
                <w:sz w:val="24"/>
                <w:szCs w:val="24"/>
              </w:rPr>
              <w:t>Links to outcomes:</w:t>
            </w:r>
          </w:p>
          <w:p w14:paraId="421D6BE7" w14:textId="77777777" w:rsidR="00927DF5" w:rsidRPr="001062F6" w:rsidRDefault="00927DF5" w:rsidP="001062F6">
            <w:pPr>
              <w:jc w:val="both"/>
              <w:rPr>
                <w:rFonts w:ascii="Arial" w:hAnsi="Arial" w:cs="Arial"/>
                <w:sz w:val="24"/>
                <w:szCs w:val="24"/>
              </w:rPr>
            </w:pPr>
          </w:p>
          <w:p w14:paraId="7DC14BD0"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The Foundation Phase</w:t>
            </w:r>
          </w:p>
          <w:p w14:paraId="7B867507"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Digital competency framework</w:t>
            </w:r>
          </w:p>
          <w:p w14:paraId="70448128" w14:textId="77777777" w:rsidR="00927DF5" w:rsidRPr="001062F6" w:rsidRDefault="00927DF5" w:rsidP="001062F6">
            <w:pPr>
              <w:jc w:val="both"/>
              <w:rPr>
                <w:rFonts w:ascii="Arial" w:hAnsi="Arial" w:cs="Arial"/>
                <w:sz w:val="24"/>
                <w:szCs w:val="24"/>
              </w:rPr>
            </w:pPr>
          </w:p>
        </w:tc>
      </w:tr>
      <w:tr w:rsidR="00927DF5" w:rsidRPr="001062F6" w14:paraId="028EB21F" w14:textId="77777777" w:rsidTr="00927DF5">
        <w:tc>
          <w:tcPr>
            <w:tcW w:w="9016" w:type="dxa"/>
            <w:gridSpan w:val="3"/>
            <w:tcBorders>
              <w:top w:val="single" w:sz="4" w:space="0" w:color="auto"/>
              <w:left w:val="single" w:sz="4" w:space="0" w:color="auto"/>
              <w:bottom w:val="single" w:sz="4" w:space="0" w:color="auto"/>
              <w:right w:val="single" w:sz="4" w:space="0" w:color="auto"/>
            </w:tcBorders>
          </w:tcPr>
          <w:p w14:paraId="369C3D27" w14:textId="77777777" w:rsidR="00927DF5" w:rsidRPr="001062F6" w:rsidRDefault="00927DF5" w:rsidP="001062F6">
            <w:pPr>
              <w:jc w:val="both"/>
              <w:rPr>
                <w:rFonts w:ascii="Arial" w:hAnsi="Arial" w:cs="Arial"/>
                <w:b/>
                <w:sz w:val="24"/>
                <w:szCs w:val="24"/>
              </w:rPr>
            </w:pPr>
            <w:r w:rsidRPr="001062F6">
              <w:rPr>
                <w:rFonts w:ascii="Arial" w:hAnsi="Arial" w:cs="Arial"/>
                <w:b/>
                <w:sz w:val="24"/>
                <w:szCs w:val="24"/>
              </w:rPr>
              <w:t>Differentiation:</w:t>
            </w:r>
          </w:p>
          <w:p w14:paraId="22E2E007" w14:textId="77777777" w:rsidR="00927DF5" w:rsidRPr="001062F6" w:rsidRDefault="00927DF5" w:rsidP="001062F6">
            <w:pPr>
              <w:jc w:val="both"/>
              <w:rPr>
                <w:rFonts w:ascii="Arial" w:hAnsi="Arial" w:cs="Arial"/>
                <w:sz w:val="24"/>
                <w:szCs w:val="24"/>
              </w:rPr>
            </w:pPr>
          </w:p>
          <w:p w14:paraId="74B944BB"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Children are encouraged to use their creativity skills, where there is no right or wrong answer. Children will be supported throughout this </w:t>
            </w:r>
            <w:proofErr w:type="gramStart"/>
            <w:r w:rsidRPr="001062F6">
              <w:rPr>
                <w:rFonts w:ascii="Arial" w:hAnsi="Arial" w:cs="Arial"/>
                <w:sz w:val="24"/>
                <w:szCs w:val="24"/>
              </w:rPr>
              <w:t>activity, and</w:t>
            </w:r>
            <w:proofErr w:type="gramEnd"/>
            <w:r w:rsidRPr="001062F6">
              <w:rPr>
                <w:rFonts w:ascii="Arial" w:hAnsi="Arial" w:cs="Arial"/>
                <w:sz w:val="24"/>
                <w:szCs w:val="24"/>
              </w:rPr>
              <w:t xml:space="preserve"> are encouraged to ask any questions they may have. Children with Additional Learning Needs (ALN) will have a practitioner with them to guide them through the task.</w:t>
            </w:r>
          </w:p>
        </w:tc>
      </w:tr>
      <w:tr w:rsidR="00927DF5" w:rsidRPr="001062F6" w14:paraId="6A644012" w14:textId="77777777" w:rsidTr="00927DF5">
        <w:tc>
          <w:tcPr>
            <w:tcW w:w="9016" w:type="dxa"/>
            <w:gridSpan w:val="3"/>
            <w:tcBorders>
              <w:top w:val="single" w:sz="4" w:space="0" w:color="auto"/>
              <w:left w:val="single" w:sz="4" w:space="0" w:color="auto"/>
              <w:bottom w:val="single" w:sz="4" w:space="0" w:color="auto"/>
              <w:right w:val="single" w:sz="4" w:space="0" w:color="auto"/>
            </w:tcBorders>
          </w:tcPr>
          <w:p w14:paraId="3754103A" w14:textId="77777777" w:rsidR="00927DF5" w:rsidRPr="001062F6" w:rsidRDefault="00927DF5" w:rsidP="001062F6">
            <w:pPr>
              <w:jc w:val="both"/>
              <w:rPr>
                <w:rFonts w:ascii="Arial" w:hAnsi="Arial" w:cs="Arial"/>
                <w:sz w:val="24"/>
                <w:szCs w:val="24"/>
              </w:rPr>
            </w:pPr>
          </w:p>
          <w:p w14:paraId="2EFF470F" w14:textId="77777777" w:rsidR="00927DF5" w:rsidRPr="001062F6" w:rsidRDefault="00927DF5" w:rsidP="001062F6">
            <w:pPr>
              <w:jc w:val="both"/>
              <w:rPr>
                <w:rFonts w:ascii="Arial" w:hAnsi="Arial" w:cs="Arial"/>
                <w:b/>
                <w:sz w:val="24"/>
                <w:szCs w:val="24"/>
              </w:rPr>
            </w:pPr>
            <w:r w:rsidRPr="001062F6">
              <w:rPr>
                <w:rFonts w:ascii="Arial" w:hAnsi="Arial" w:cs="Arial"/>
                <w:b/>
                <w:sz w:val="24"/>
                <w:szCs w:val="24"/>
              </w:rPr>
              <w:t>Health and safety:</w:t>
            </w:r>
          </w:p>
          <w:p w14:paraId="1255C798" w14:textId="77777777" w:rsidR="00927DF5" w:rsidRPr="001062F6" w:rsidRDefault="00927DF5" w:rsidP="001062F6">
            <w:pPr>
              <w:jc w:val="both"/>
              <w:rPr>
                <w:rFonts w:ascii="Arial" w:hAnsi="Arial" w:cs="Arial"/>
                <w:sz w:val="24"/>
                <w:szCs w:val="24"/>
              </w:rPr>
            </w:pPr>
          </w:p>
          <w:p w14:paraId="7FD6CE15"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Children are to be supervised, practitioners must be alert for ‘pop-ups’ of adverts or viruses.</w:t>
            </w:r>
          </w:p>
          <w:p w14:paraId="6EAD00D9"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Safe search must be installed onto Google search, for if a child wishes to use the internet.</w:t>
            </w:r>
          </w:p>
          <w:p w14:paraId="7E068388"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Adult sites including social media should be blocked. </w:t>
            </w:r>
          </w:p>
          <w:p w14:paraId="5AF0FE9A"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 </w:t>
            </w:r>
          </w:p>
        </w:tc>
      </w:tr>
      <w:tr w:rsidR="00927DF5" w:rsidRPr="001062F6" w14:paraId="2BAE3B49" w14:textId="77777777" w:rsidTr="00927DF5">
        <w:tc>
          <w:tcPr>
            <w:tcW w:w="9016" w:type="dxa"/>
            <w:gridSpan w:val="3"/>
            <w:tcBorders>
              <w:top w:val="single" w:sz="4" w:space="0" w:color="auto"/>
              <w:left w:val="single" w:sz="4" w:space="0" w:color="auto"/>
              <w:bottom w:val="single" w:sz="4" w:space="0" w:color="auto"/>
              <w:right w:val="single" w:sz="4" w:space="0" w:color="auto"/>
            </w:tcBorders>
          </w:tcPr>
          <w:p w14:paraId="22FAE27C" w14:textId="77777777" w:rsidR="00927DF5" w:rsidRPr="001062F6" w:rsidRDefault="00927DF5" w:rsidP="001062F6">
            <w:pPr>
              <w:jc w:val="both"/>
              <w:rPr>
                <w:rFonts w:ascii="Arial" w:hAnsi="Arial" w:cs="Arial"/>
                <w:b/>
                <w:sz w:val="24"/>
                <w:szCs w:val="24"/>
              </w:rPr>
            </w:pPr>
            <w:r w:rsidRPr="001062F6">
              <w:rPr>
                <w:rFonts w:ascii="Arial" w:hAnsi="Arial" w:cs="Arial"/>
                <w:b/>
                <w:sz w:val="24"/>
                <w:szCs w:val="24"/>
              </w:rPr>
              <w:t>Role of adult/adults:</w:t>
            </w:r>
          </w:p>
          <w:p w14:paraId="0DCF70C3" w14:textId="77777777" w:rsidR="00927DF5" w:rsidRPr="001062F6" w:rsidRDefault="00927DF5" w:rsidP="001062F6">
            <w:pPr>
              <w:jc w:val="both"/>
              <w:rPr>
                <w:rFonts w:ascii="Arial" w:hAnsi="Arial" w:cs="Arial"/>
                <w:sz w:val="24"/>
                <w:szCs w:val="24"/>
              </w:rPr>
            </w:pPr>
          </w:p>
          <w:p w14:paraId="6A25A7C7"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Encourage children to use their imagination.</w:t>
            </w:r>
          </w:p>
          <w:p w14:paraId="41A26D50"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lastRenderedPageBreak/>
              <w:t>Guide children through activity as opposed to doing it with them or for them</w:t>
            </w:r>
          </w:p>
          <w:p w14:paraId="0F485EBF"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Safeguard children from websites that could be harmful to them</w:t>
            </w:r>
          </w:p>
          <w:p w14:paraId="66678034"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Explain to children what to do if an advert ‘pops-up’ or if someone online is being unkind.</w:t>
            </w:r>
          </w:p>
        </w:tc>
      </w:tr>
      <w:tr w:rsidR="00927DF5" w:rsidRPr="001062F6" w14:paraId="29948259" w14:textId="77777777" w:rsidTr="00927DF5">
        <w:tc>
          <w:tcPr>
            <w:tcW w:w="9016" w:type="dxa"/>
            <w:gridSpan w:val="3"/>
            <w:tcBorders>
              <w:top w:val="single" w:sz="4" w:space="0" w:color="auto"/>
              <w:left w:val="single" w:sz="4" w:space="0" w:color="auto"/>
              <w:bottom w:val="single" w:sz="4" w:space="0" w:color="auto"/>
              <w:right w:val="single" w:sz="4" w:space="0" w:color="auto"/>
            </w:tcBorders>
          </w:tcPr>
          <w:p w14:paraId="562524AD" w14:textId="77777777" w:rsidR="00927DF5" w:rsidRPr="001062F6" w:rsidRDefault="00927DF5" w:rsidP="001062F6">
            <w:pPr>
              <w:jc w:val="both"/>
              <w:rPr>
                <w:rFonts w:ascii="Arial" w:hAnsi="Arial" w:cs="Arial"/>
                <w:b/>
                <w:sz w:val="24"/>
                <w:szCs w:val="24"/>
              </w:rPr>
            </w:pPr>
            <w:r w:rsidRPr="001062F6">
              <w:rPr>
                <w:rFonts w:ascii="Arial" w:hAnsi="Arial" w:cs="Arial"/>
                <w:b/>
                <w:sz w:val="24"/>
                <w:szCs w:val="24"/>
              </w:rPr>
              <w:lastRenderedPageBreak/>
              <w:t>The activity:</w:t>
            </w:r>
          </w:p>
          <w:p w14:paraId="69FCF3C9" w14:textId="77777777" w:rsidR="00927DF5" w:rsidRPr="001062F6" w:rsidRDefault="00927DF5" w:rsidP="001062F6">
            <w:pPr>
              <w:jc w:val="both"/>
              <w:rPr>
                <w:rFonts w:ascii="Arial" w:hAnsi="Arial" w:cs="Arial"/>
                <w:sz w:val="24"/>
                <w:szCs w:val="24"/>
              </w:rPr>
            </w:pPr>
          </w:p>
          <w:p w14:paraId="28215849"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For the first 20 minuets explain the task to the children.</w:t>
            </w:r>
          </w:p>
          <w:p w14:paraId="2244C270" w14:textId="5352DC45" w:rsidR="00927DF5" w:rsidRPr="001062F6" w:rsidRDefault="00927DF5" w:rsidP="001062F6">
            <w:pPr>
              <w:jc w:val="both"/>
              <w:rPr>
                <w:rFonts w:ascii="Arial" w:hAnsi="Arial" w:cs="Arial"/>
                <w:sz w:val="24"/>
                <w:szCs w:val="24"/>
              </w:rPr>
            </w:pPr>
            <w:r w:rsidRPr="001062F6">
              <w:rPr>
                <w:rFonts w:ascii="Arial" w:hAnsi="Arial" w:cs="Arial"/>
                <w:sz w:val="24"/>
                <w:szCs w:val="24"/>
              </w:rPr>
              <w:t>Firstly</w:t>
            </w:r>
            <w:r w:rsidR="00D83981">
              <w:rPr>
                <w:rFonts w:ascii="Arial" w:hAnsi="Arial" w:cs="Arial"/>
                <w:sz w:val="24"/>
                <w:szCs w:val="24"/>
              </w:rPr>
              <w:t>,</w:t>
            </w:r>
            <w:r w:rsidRPr="001062F6">
              <w:rPr>
                <w:rFonts w:ascii="Arial" w:hAnsi="Arial" w:cs="Arial"/>
                <w:sz w:val="24"/>
                <w:szCs w:val="24"/>
              </w:rPr>
              <w:t xml:space="preserve"> explain to children how to start up a computer, and how to access Paint software. </w:t>
            </w:r>
          </w:p>
          <w:p w14:paraId="42E3F4F7"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Explain to the children that the task is to create their own story using Paint, then ask a teacher to show them how to save it onto a memory stick.</w:t>
            </w:r>
          </w:p>
          <w:p w14:paraId="3E397D00"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Then the children will be shown how to access their story on the interactive whiteboard, a different device.</w:t>
            </w:r>
          </w:p>
          <w:p w14:paraId="3E7D379A"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Then the last part of the task is to feedback to the class their story and what tools they have used on the Paint software, such as brush size, what colours they have used, and shapes they have made. </w:t>
            </w:r>
          </w:p>
          <w:p w14:paraId="64CAD72D" w14:textId="77777777" w:rsidR="00927DF5" w:rsidRPr="001062F6" w:rsidRDefault="00927DF5" w:rsidP="001062F6">
            <w:pPr>
              <w:jc w:val="both"/>
              <w:rPr>
                <w:rFonts w:ascii="Arial" w:hAnsi="Arial" w:cs="Arial"/>
                <w:sz w:val="24"/>
                <w:szCs w:val="24"/>
              </w:rPr>
            </w:pPr>
          </w:p>
          <w:p w14:paraId="54ADB715" w14:textId="77777777" w:rsidR="00927DF5" w:rsidRPr="001062F6" w:rsidRDefault="00927DF5" w:rsidP="001062F6">
            <w:pPr>
              <w:jc w:val="both"/>
              <w:rPr>
                <w:rFonts w:ascii="Arial" w:hAnsi="Arial" w:cs="Arial"/>
                <w:sz w:val="24"/>
                <w:szCs w:val="24"/>
              </w:rPr>
            </w:pPr>
          </w:p>
          <w:p w14:paraId="27558363" w14:textId="77777777" w:rsidR="00927DF5" w:rsidRPr="001062F6" w:rsidRDefault="00927DF5" w:rsidP="001062F6">
            <w:pPr>
              <w:jc w:val="both"/>
              <w:rPr>
                <w:rFonts w:ascii="Arial" w:hAnsi="Arial" w:cs="Arial"/>
                <w:sz w:val="24"/>
                <w:szCs w:val="24"/>
              </w:rPr>
            </w:pPr>
          </w:p>
          <w:p w14:paraId="169E2FE1" w14:textId="77777777" w:rsidR="00927DF5" w:rsidRPr="001062F6" w:rsidRDefault="00927DF5" w:rsidP="001062F6">
            <w:pPr>
              <w:jc w:val="both"/>
              <w:rPr>
                <w:rFonts w:ascii="Arial" w:hAnsi="Arial" w:cs="Arial"/>
                <w:sz w:val="24"/>
                <w:szCs w:val="24"/>
              </w:rPr>
            </w:pPr>
          </w:p>
          <w:p w14:paraId="4D9F8615" w14:textId="77777777" w:rsidR="00927DF5" w:rsidRPr="001062F6" w:rsidRDefault="00927DF5" w:rsidP="001062F6">
            <w:pPr>
              <w:jc w:val="both"/>
              <w:rPr>
                <w:rFonts w:ascii="Arial" w:hAnsi="Arial" w:cs="Arial"/>
                <w:sz w:val="24"/>
                <w:szCs w:val="24"/>
              </w:rPr>
            </w:pPr>
          </w:p>
          <w:p w14:paraId="7BE7A812" w14:textId="77777777" w:rsidR="00927DF5" w:rsidRPr="001062F6" w:rsidRDefault="00927DF5" w:rsidP="001062F6">
            <w:pPr>
              <w:jc w:val="both"/>
              <w:rPr>
                <w:rFonts w:ascii="Arial" w:hAnsi="Arial" w:cs="Arial"/>
                <w:sz w:val="24"/>
                <w:szCs w:val="24"/>
              </w:rPr>
            </w:pPr>
          </w:p>
          <w:p w14:paraId="0127AF95" w14:textId="77777777" w:rsidR="00927DF5" w:rsidRPr="001062F6" w:rsidRDefault="00927DF5" w:rsidP="001062F6">
            <w:pPr>
              <w:jc w:val="both"/>
              <w:rPr>
                <w:rFonts w:ascii="Arial" w:hAnsi="Arial" w:cs="Arial"/>
                <w:sz w:val="24"/>
                <w:szCs w:val="24"/>
              </w:rPr>
            </w:pPr>
          </w:p>
          <w:p w14:paraId="6A87901D" w14:textId="77777777" w:rsidR="00927DF5" w:rsidRPr="001062F6" w:rsidRDefault="00927DF5" w:rsidP="001062F6">
            <w:pPr>
              <w:jc w:val="both"/>
              <w:rPr>
                <w:rFonts w:ascii="Arial" w:hAnsi="Arial" w:cs="Arial"/>
                <w:sz w:val="24"/>
                <w:szCs w:val="24"/>
              </w:rPr>
            </w:pPr>
          </w:p>
          <w:p w14:paraId="6DB09016" w14:textId="77777777" w:rsidR="00927DF5" w:rsidRPr="001062F6" w:rsidRDefault="00927DF5" w:rsidP="001062F6">
            <w:pPr>
              <w:jc w:val="both"/>
              <w:rPr>
                <w:rFonts w:ascii="Arial" w:hAnsi="Arial" w:cs="Arial"/>
                <w:sz w:val="24"/>
                <w:szCs w:val="24"/>
              </w:rPr>
            </w:pPr>
          </w:p>
        </w:tc>
      </w:tr>
    </w:tbl>
    <w:p w14:paraId="4159489A" w14:textId="77777777" w:rsidR="00927DF5" w:rsidRPr="001062F6" w:rsidRDefault="00927DF5" w:rsidP="001062F6">
      <w:pPr>
        <w:jc w:val="both"/>
        <w:rPr>
          <w:rFonts w:ascii="Arial" w:hAnsi="Arial" w:cs="Arial"/>
          <w:sz w:val="24"/>
          <w:szCs w:val="24"/>
        </w:rPr>
      </w:pPr>
    </w:p>
    <w:p w14:paraId="19432599" w14:textId="77777777" w:rsidR="00927DF5" w:rsidRPr="001062F6" w:rsidRDefault="00927DF5" w:rsidP="001062F6">
      <w:pPr>
        <w:jc w:val="both"/>
        <w:rPr>
          <w:rFonts w:ascii="Arial" w:hAnsi="Arial" w:cs="Arial"/>
          <w:sz w:val="24"/>
          <w:szCs w:val="24"/>
        </w:rPr>
      </w:pPr>
    </w:p>
    <w:p w14:paraId="40061667"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On reading Welsh Government (2015) it became evident that this activity can enable children to explore Personal and Social Development, Well-being and Cultural Diversity. Children are encouraged to express themselves, through their stories they express what they like, and what they do not like. They may explore different feelings in their stories, if a character is happy or sad, or more complex emotions such as jealousy, anger. They start to understand that other people feel the same emotions as they do from time to time. During discussions children may learn that they are very similar to someone and become friends. </w:t>
      </w:r>
    </w:p>
    <w:p w14:paraId="4496539F"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Children can learn knowledge and understanding of the world. Although this is a child-led activity, an idea for an adult-led activity, could be to give children a theme such as, fire trucks, or baking, and they would come up with a story based around that. However, as this is child-led, the child is still gaining a knowledge and understanding of the world, as they are coming up with characters, choosing their hair colour, eye colour and their name, they are creating a picture of how they see the world. Welsh Assesmbly Government (2018) says, to ensure the children gain a knowledge and understanding of the world out of this activity, children should be allowed to have discussions about their stories, and for example, the practitioner could ask them where they got their ideas from, or if their character looks like anyone they know, talk about the animals in their stories, and the weather. </w:t>
      </w:r>
    </w:p>
    <w:p w14:paraId="5612CB4F" w14:textId="3B3346AB"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Welsh Assesmbly Government (2018) states that creative learning is about children being able to think for </w:t>
      </w:r>
      <w:r w:rsidR="00D83981" w:rsidRPr="001062F6">
        <w:rPr>
          <w:rFonts w:ascii="Arial" w:hAnsi="Arial" w:cs="Arial"/>
          <w:sz w:val="24"/>
          <w:szCs w:val="24"/>
        </w:rPr>
        <w:t>themselves and</w:t>
      </w:r>
      <w:r w:rsidRPr="001062F6">
        <w:rPr>
          <w:rFonts w:ascii="Arial" w:hAnsi="Arial" w:cs="Arial"/>
          <w:sz w:val="24"/>
          <w:szCs w:val="24"/>
        </w:rPr>
        <w:t xml:space="preserve"> have their o</w:t>
      </w:r>
      <w:r w:rsidR="00D83981">
        <w:rPr>
          <w:rFonts w:ascii="Arial" w:hAnsi="Arial" w:cs="Arial"/>
          <w:sz w:val="24"/>
          <w:szCs w:val="24"/>
        </w:rPr>
        <w:t>pinions</w:t>
      </w:r>
      <w:r w:rsidRPr="001062F6">
        <w:rPr>
          <w:rFonts w:ascii="Arial" w:hAnsi="Arial" w:cs="Arial"/>
          <w:sz w:val="24"/>
          <w:szCs w:val="24"/>
        </w:rPr>
        <w:t xml:space="preserve"> be valued. To promote this, the activity was planned so that the children could come up with their own story, with no right or wrong answer. In this activity children make up their own </w:t>
      </w:r>
      <w:r w:rsidR="00D83981" w:rsidRPr="001062F6">
        <w:rPr>
          <w:rFonts w:ascii="Arial" w:hAnsi="Arial" w:cs="Arial"/>
          <w:sz w:val="24"/>
          <w:szCs w:val="24"/>
        </w:rPr>
        <w:t>stories but</w:t>
      </w:r>
      <w:r w:rsidRPr="001062F6">
        <w:rPr>
          <w:rFonts w:ascii="Arial" w:hAnsi="Arial" w:cs="Arial"/>
          <w:sz w:val="24"/>
          <w:szCs w:val="24"/>
        </w:rPr>
        <w:t xml:space="preserve"> </w:t>
      </w:r>
      <w:r w:rsidRPr="001062F6">
        <w:rPr>
          <w:rFonts w:ascii="Arial" w:hAnsi="Arial" w:cs="Arial"/>
          <w:sz w:val="24"/>
          <w:szCs w:val="24"/>
        </w:rPr>
        <w:lastRenderedPageBreak/>
        <w:t xml:space="preserve">are encouraged to collaborate with others if they wish, so they get the benefit if working alone and with peers, that way they can explore different ideas and listen to </w:t>
      </w:r>
      <w:r w:rsidR="001062F6" w:rsidRPr="001062F6">
        <w:rPr>
          <w:rFonts w:ascii="Arial" w:hAnsi="Arial" w:cs="Arial"/>
          <w:sz w:val="24"/>
          <w:szCs w:val="24"/>
        </w:rPr>
        <w:t>each other’s</w:t>
      </w:r>
      <w:r w:rsidRPr="001062F6">
        <w:rPr>
          <w:rFonts w:ascii="Arial" w:hAnsi="Arial" w:cs="Arial"/>
          <w:sz w:val="24"/>
          <w:szCs w:val="24"/>
        </w:rPr>
        <w:t xml:space="preserve"> opinions, this will work towards their social development. According to Welsh </w:t>
      </w:r>
      <w:r w:rsidR="002F7294" w:rsidRPr="001062F6">
        <w:rPr>
          <w:rFonts w:ascii="Arial" w:hAnsi="Arial" w:cs="Arial"/>
          <w:sz w:val="24"/>
          <w:szCs w:val="24"/>
        </w:rPr>
        <w:t>Assembly</w:t>
      </w:r>
      <w:r w:rsidRPr="001062F6">
        <w:rPr>
          <w:rFonts w:ascii="Arial" w:hAnsi="Arial" w:cs="Arial"/>
          <w:sz w:val="24"/>
          <w:szCs w:val="24"/>
        </w:rPr>
        <w:t xml:space="preserve"> Government (2018) children also benefit from having a practitioner work </w:t>
      </w:r>
      <w:r w:rsidR="002F7294" w:rsidRPr="001062F6">
        <w:rPr>
          <w:rFonts w:ascii="Arial" w:hAnsi="Arial" w:cs="Arial"/>
          <w:sz w:val="24"/>
          <w:szCs w:val="24"/>
        </w:rPr>
        <w:t>alongside</w:t>
      </w:r>
      <w:r w:rsidRPr="001062F6">
        <w:rPr>
          <w:rFonts w:ascii="Arial" w:hAnsi="Arial" w:cs="Arial"/>
          <w:sz w:val="24"/>
          <w:szCs w:val="24"/>
        </w:rPr>
        <w:t xml:space="preserve"> them, however children should be encouraged to have the</w:t>
      </w:r>
      <w:r w:rsidR="002F7294" w:rsidRPr="001062F6">
        <w:rPr>
          <w:rFonts w:ascii="Arial" w:hAnsi="Arial" w:cs="Arial"/>
          <w:sz w:val="24"/>
          <w:szCs w:val="24"/>
        </w:rPr>
        <w:t>i</w:t>
      </w:r>
      <w:r w:rsidRPr="001062F6">
        <w:rPr>
          <w:rFonts w:ascii="Arial" w:hAnsi="Arial" w:cs="Arial"/>
          <w:sz w:val="24"/>
          <w:szCs w:val="24"/>
        </w:rPr>
        <w:t xml:space="preserve">r own </w:t>
      </w:r>
      <w:r w:rsidR="001062F6" w:rsidRPr="001062F6">
        <w:rPr>
          <w:rFonts w:ascii="Arial" w:hAnsi="Arial" w:cs="Arial"/>
          <w:sz w:val="24"/>
          <w:szCs w:val="24"/>
        </w:rPr>
        <w:t>opinions</w:t>
      </w:r>
      <w:r w:rsidRPr="001062F6">
        <w:rPr>
          <w:rFonts w:ascii="Arial" w:hAnsi="Arial" w:cs="Arial"/>
          <w:sz w:val="24"/>
          <w:szCs w:val="24"/>
        </w:rPr>
        <w:t xml:space="preserve">, the </w:t>
      </w:r>
      <w:proofErr w:type="gramStart"/>
      <w:r w:rsidR="002F7294" w:rsidRPr="001062F6">
        <w:rPr>
          <w:rFonts w:ascii="Arial" w:hAnsi="Arial" w:cs="Arial"/>
          <w:sz w:val="24"/>
          <w:szCs w:val="24"/>
        </w:rPr>
        <w:t>practitioners</w:t>
      </w:r>
      <w:proofErr w:type="gramEnd"/>
      <w:r w:rsidRPr="001062F6">
        <w:rPr>
          <w:rFonts w:ascii="Arial" w:hAnsi="Arial" w:cs="Arial"/>
          <w:sz w:val="24"/>
          <w:szCs w:val="24"/>
        </w:rPr>
        <w:t xml:space="preserve"> role would be to ask open-ended questions, to get the child to think for themselves as opposed to telling them what to think, this links in to </w:t>
      </w:r>
      <w:proofErr w:type="spellStart"/>
      <w:r w:rsidR="00D83981">
        <w:rPr>
          <w:rFonts w:ascii="Arial" w:hAnsi="Arial" w:cs="Arial"/>
          <w:sz w:val="24"/>
          <w:szCs w:val="24"/>
        </w:rPr>
        <w:t>B</w:t>
      </w:r>
      <w:r w:rsidRPr="001062F6">
        <w:rPr>
          <w:rFonts w:ascii="Arial" w:hAnsi="Arial" w:cs="Arial"/>
          <w:sz w:val="24"/>
          <w:szCs w:val="24"/>
        </w:rPr>
        <w:t>ronfenbrenners</w:t>
      </w:r>
      <w:proofErr w:type="spellEnd"/>
      <w:r w:rsidRPr="001062F6">
        <w:rPr>
          <w:rFonts w:ascii="Arial" w:hAnsi="Arial" w:cs="Arial"/>
          <w:sz w:val="24"/>
          <w:szCs w:val="24"/>
        </w:rPr>
        <w:t xml:space="preserve"> scaffolding theory. Children are also encouraged explore different colours and </w:t>
      </w:r>
      <w:r w:rsidR="002F7294" w:rsidRPr="001062F6">
        <w:rPr>
          <w:rFonts w:ascii="Arial" w:hAnsi="Arial" w:cs="Arial"/>
          <w:sz w:val="24"/>
          <w:szCs w:val="24"/>
        </w:rPr>
        <w:t>tools and</w:t>
      </w:r>
      <w:r w:rsidRPr="001062F6">
        <w:rPr>
          <w:rFonts w:ascii="Arial" w:hAnsi="Arial" w:cs="Arial"/>
          <w:sz w:val="24"/>
          <w:szCs w:val="24"/>
        </w:rPr>
        <w:t xml:space="preserve"> are free to change their minds or make mistakes. </w:t>
      </w:r>
      <w:r w:rsidR="002F7294" w:rsidRPr="001062F6">
        <w:rPr>
          <w:rFonts w:ascii="Arial" w:hAnsi="Arial" w:cs="Arial"/>
          <w:sz w:val="24"/>
          <w:szCs w:val="24"/>
        </w:rPr>
        <w:t>Creative thinking</w:t>
      </w:r>
      <w:r w:rsidRPr="001062F6">
        <w:rPr>
          <w:rFonts w:ascii="Arial" w:hAnsi="Arial" w:cs="Arial"/>
          <w:sz w:val="24"/>
          <w:szCs w:val="24"/>
        </w:rPr>
        <w:t xml:space="preserve"> does not just help with art but in their lives, where they may have to think outside the box to solve problems.  </w:t>
      </w:r>
    </w:p>
    <w:p w14:paraId="085DE159" w14:textId="392ACF89" w:rsidR="00927DF5" w:rsidRPr="00D83981" w:rsidRDefault="00927DF5" w:rsidP="001062F6">
      <w:pPr>
        <w:jc w:val="both"/>
        <w:rPr>
          <w:rFonts w:ascii="Arial" w:hAnsi="Arial" w:cs="Arial"/>
          <w:sz w:val="24"/>
          <w:szCs w:val="24"/>
          <w:shd w:val="clear" w:color="auto" w:fill="FFFFFF"/>
        </w:rPr>
      </w:pPr>
      <w:r w:rsidRPr="001062F6">
        <w:rPr>
          <w:rFonts w:ascii="Arial" w:hAnsi="Arial" w:cs="Arial"/>
          <w:sz w:val="24"/>
          <w:szCs w:val="24"/>
          <w:shd w:val="clear" w:color="auto" w:fill="FFFFFF"/>
        </w:rPr>
        <w:t xml:space="preserve">Allegra, </w:t>
      </w:r>
      <w:proofErr w:type="spellStart"/>
      <w:r w:rsidRPr="001062F6">
        <w:rPr>
          <w:rFonts w:ascii="Arial" w:hAnsi="Arial" w:cs="Arial"/>
          <w:sz w:val="24"/>
          <w:szCs w:val="24"/>
          <w:shd w:val="clear" w:color="auto" w:fill="FFFFFF"/>
        </w:rPr>
        <w:t>Chifari</w:t>
      </w:r>
      <w:proofErr w:type="spellEnd"/>
      <w:r w:rsidRPr="001062F6">
        <w:rPr>
          <w:rFonts w:ascii="Arial" w:hAnsi="Arial" w:cs="Arial"/>
          <w:sz w:val="24"/>
          <w:szCs w:val="24"/>
          <w:shd w:val="clear" w:color="auto" w:fill="FFFFFF"/>
        </w:rPr>
        <w:t xml:space="preserve"> and </w:t>
      </w:r>
      <w:proofErr w:type="spellStart"/>
      <w:r w:rsidRPr="001062F6">
        <w:rPr>
          <w:rFonts w:ascii="Arial" w:hAnsi="Arial" w:cs="Arial"/>
          <w:sz w:val="24"/>
          <w:szCs w:val="24"/>
          <w:shd w:val="clear" w:color="auto" w:fill="FFFFFF"/>
        </w:rPr>
        <w:t>Ottaviano</w:t>
      </w:r>
      <w:proofErr w:type="spellEnd"/>
      <w:r w:rsidRPr="001062F6">
        <w:rPr>
          <w:rFonts w:ascii="Arial" w:hAnsi="Arial" w:cs="Arial"/>
          <w:sz w:val="24"/>
          <w:szCs w:val="24"/>
          <w:shd w:val="clear" w:color="auto" w:fill="FFFFFF"/>
        </w:rPr>
        <w:t xml:space="preserve"> (2001) highlights how the use of Information Communication Technology (ICT) can stimulate creativity and divergent thinking. This is because children are coming up with different ideas and problem solving, teaching them to think about different ideas at the same time. Teach Early Years (2019) also states that ICT encourages divergent thinking. But Teach Early Years (2019) also states that ICT helps with their physical development, as the use of the computer mouse promotes hand-eye coordination. They are deciding for themselves what size they will need the mouse, using different sized brushes on Paint software. </w:t>
      </w:r>
    </w:p>
    <w:p w14:paraId="149AD978" w14:textId="7781D839" w:rsidR="00927DF5" w:rsidRPr="001062F6" w:rsidRDefault="00927DF5" w:rsidP="001062F6">
      <w:pPr>
        <w:jc w:val="both"/>
        <w:rPr>
          <w:rFonts w:ascii="Arial" w:hAnsi="Arial" w:cs="Arial"/>
          <w:sz w:val="24"/>
          <w:szCs w:val="24"/>
        </w:rPr>
      </w:pPr>
      <w:r w:rsidRPr="001062F6">
        <w:rPr>
          <w:rFonts w:ascii="Arial" w:hAnsi="Arial" w:cs="Arial"/>
          <w:sz w:val="24"/>
          <w:szCs w:val="24"/>
        </w:rPr>
        <w:t>Thi</w:t>
      </w:r>
      <w:r w:rsidR="001062F6" w:rsidRPr="001062F6">
        <w:rPr>
          <w:rFonts w:ascii="Arial" w:hAnsi="Arial" w:cs="Arial"/>
          <w:sz w:val="24"/>
          <w:szCs w:val="24"/>
        </w:rPr>
        <w:t>s</w:t>
      </w:r>
      <w:r w:rsidRPr="001062F6">
        <w:rPr>
          <w:rFonts w:ascii="Arial" w:hAnsi="Arial" w:cs="Arial"/>
          <w:sz w:val="24"/>
          <w:szCs w:val="24"/>
        </w:rPr>
        <w:t xml:space="preserve"> activity promotes the National Literacy and Numeracy Framework (LNF) written by Welsh Government (2015). Children are encouraged to think for themselves and take part in discussion, they are taught different communication methods, such as, telling a story though pictures, and explaining it verbally to peers. The activity had a list to follow, children are learning to listen to instructions. Children may be retelling an experience that happened to them, but also listening to and responding to their peers’ stories. Numeracy is being used by drawing, they are deciding what sized tools to use, what shapes they draw, learning about bigger and smaller objects, such as drawing a tree bigger than themselves, they also learn about the world in that aspect. </w:t>
      </w:r>
    </w:p>
    <w:p w14:paraId="139584AC" w14:textId="3A688433" w:rsidR="00927DF5" w:rsidRPr="001062F6" w:rsidRDefault="00927DF5" w:rsidP="001062F6">
      <w:pPr>
        <w:jc w:val="both"/>
        <w:rPr>
          <w:rFonts w:ascii="Arial" w:hAnsi="Arial" w:cs="Arial"/>
          <w:sz w:val="24"/>
          <w:szCs w:val="24"/>
        </w:rPr>
      </w:pPr>
      <w:r w:rsidRPr="001062F6">
        <w:rPr>
          <w:rFonts w:ascii="Arial" w:hAnsi="Arial" w:cs="Arial"/>
          <w:sz w:val="24"/>
          <w:szCs w:val="24"/>
        </w:rPr>
        <w:t>Practitioners should encourage children to ask for help if they are unsure of anything when they are using</w:t>
      </w:r>
      <w:r w:rsidR="00F82661" w:rsidRPr="001062F6">
        <w:rPr>
          <w:rFonts w:ascii="Arial" w:hAnsi="Arial" w:cs="Arial"/>
          <w:sz w:val="24"/>
          <w:szCs w:val="24"/>
        </w:rPr>
        <w:t xml:space="preserve"> </w:t>
      </w:r>
      <w:r w:rsidRPr="001062F6">
        <w:rPr>
          <w:rFonts w:ascii="Arial" w:hAnsi="Arial" w:cs="Arial"/>
          <w:sz w:val="24"/>
          <w:szCs w:val="24"/>
        </w:rPr>
        <w:t xml:space="preserve">digital media. From what they observe from </w:t>
      </w:r>
      <w:r w:rsidR="002F7294" w:rsidRPr="001062F6">
        <w:rPr>
          <w:rFonts w:ascii="Arial" w:hAnsi="Arial" w:cs="Arial"/>
          <w:sz w:val="24"/>
          <w:szCs w:val="24"/>
        </w:rPr>
        <w:t>practitioners</w:t>
      </w:r>
      <w:r w:rsidRPr="001062F6">
        <w:rPr>
          <w:rFonts w:ascii="Arial" w:hAnsi="Arial" w:cs="Arial"/>
          <w:sz w:val="24"/>
          <w:szCs w:val="24"/>
        </w:rPr>
        <w:t xml:space="preserve"> may prevent them from harm in the future, for example, if an advert pops-up which a child clicks on and it asks them for details about themselves, or it turns out to be a virus. However, according to Croner (2019) practitioners should know that digital media is not just the use of a computer or laptop but can be a toy with batteries that can say words, or a remote control to a Television or DVD Player. Safeguarding them also means teaching children to use electricals in a safe way. </w:t>
      </w:r>
    </w:p>
    <w:p w14:paraId="6A0F772D"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After reading The Digital Competency Framework on Welsh Government (2018) it was clear that Digital Competency is cross Curricular, this can be used in any subject. The aims </w:t>
      </w:r>
      <w:proofErr w:type="gramStart"/>
      <w:r w:rsidRPr="001062F6">
        <w:rPr>
          <w:rFonts w:ascii="Arial" w:hAnsi="Arial" w:cs="Arial"/>
          <w:sz w:val="24"/>
          <w:szCs w:val="24"/>
        </w:rPr>
        <w:t>is</w:t>
      </w:r>
      <w:proofErr w:type="gramEnd"/>
      <w:r w:rsidRPr="001062F6">
        <w:rPr>
          <w:rFonts w:ascii="Arial" w:hAnsi="Arial" w:cs="Arial"/>
          <w:sz w:val="24"/>
          <w:szCs w:val="24"/>
        </w:rPr>
        <w:t xml:space="preserve"> similar to The Foundation Phase in the way that it aims to promote health and well-being, children learn about their identity and image, and children also have opportunities to interact and collaborate with each other, and give pointers to improve ideas. </w:t>
      </w:r>
    </w:p>
    <w:p w14:paraId="6E5BD821" w14:textId="27C9E198" w:rsidR="00927DF5" w:rsidRPr="001062F6" w:rsidRDefault="00927DF5" w:rsidP="001062F6">
      <w:pPr>
        <w:jc w:val="both"/>
        <w:rPr>
          <w:rFonts w:ascii="Arial" w:hAnsi="Arial" w:cs="Arial"/>
          <w:sz w:val="24"/>
          <w:szCs w:val="24"/>
        </w:rPr>
      </w:pPr>
      <w:r w:rsidRPr="001062F6">
        <w:rPr>
          <w:rFonts w:ascii="Arial" w:hAnsi="Arial" w:cs="Arial"/>
          <w:sz w:val="24"/>
          <w:szCs w:val="24"/>
        </w:rPr>
        <w:lastRenderedPageBreak/>
        <w:t>However according to E</w:t>
      </w:r>
      <w:r w:rsidR="001062F6" w:rsidRPr="001062F6">
        <w:rPr>
          <w:rFonts w:ascii="Arial" w:hAnsi="Arial" w:cs="Arial"/>
          <w:sz w:val="24"/>
          <w:szCs w:val="24"/>
        </w:rPr>
        <w:t>s</w:t>
      </w:r>
      <w:r w:rsidRPr="001062F6">
        <w:rPr>
          <w:rFonts w:ascii="Arial" w:hAnsi="Arial" w:cs="Arial"/>
          <w:sz w:val="24"/>
          <w:szCs w:val="24"/>
        </w:rPr>
        <w:t xml:space="preserve">tyn (2018) in a recent Estyn Inspection to prepare schools for the Preparing for the Digital Competence Framework, it became evident that members of staff were unaware of what the Digital Competence Framework </w:t>
      </w:r>
      <w:proofErr w:type="gramStart"/>
      <w:r w:rsidRPr="001062F6">
        <w:rPr>
          <w:rFonts w:ascii="Arial" w:hAnsi="Arial" w:cs="Arial"/>
          <w:sz w:val="24"/>
          <w:szCs w:val="24"/>
        </w:rPr>
        <w:t>is, and</w:t>
      </w:r>
      <w:proofErr w:type="gramEnd"/>
      <w:r w:rsidRPr="001062F6">
        <w:rPr>
          <w:rFonts w:ascii="Arial" w:hAnsi="Arial" w:cs="Arial"/>
          <w:sz w:val="24"/>
          <w:szCs w:val="24"/>
        </w:rPr>
        <w:t xml:space="preserve"> were not confident enough in using Digital Media enough to implement it in lessons. It was said that before schools </w:t>
      </w:r>
      <w:r w:rsidR="001062F6" w:rsidRPr="001062F6">
        <w:rPr>
          <w:rFonts w:ascii="Arial" w:hAnsi="Arial" w:cs="Arial"/>
          <w:sz w:val="24"/>
          <w:szCs w:val="24"/>
        </w:rPr>
        <w:t>implement</w:t>
      </w:r>
      <w:r w:rsidRPr="001062F6">
        <w:rPr>
          <w:rFonts w:ascii="Arial" w:hAnsi="Arial" w:cs="Arial"/>
          <w:sz w:val="24"/>
          <w:szCs w:val="24"/>
        </w:rPr>
        <w:t xml:space="preserve"> the Digital Competence Framework that they are given staff training sessions. </w:t>
      </w:r>
    </w:p>
    <w:p w14:paraId="260562D9" w14:textId="77777777" w:rsidR="002F7294" w:rsidRPr="001062F6" w:rsidRDefault="002F7294" w:rsidP="001062F6">
      <w:pPr>
        <w:jc w:val="both"/>
        <w:rPr>
          <w:rFonts w:ascii="Arial" w:hAnsi="Arial" w:cs="Arial"/>
          <w:sz w:val="24"/>
          <w:szCs w:val="24"/>
        </w:rPr>
      </w:pPr>
    </w:p>
    <w:p w14:paraId="253B71EA" w14:textId="77777777" w:rsidR="002F7294" w:rsidRPr="001062F6" w:rsidRDefault="002F7294" w:rsidP="001062F6">
      <w:pPr>
        <w:jc w:val="both"/>
        <w:rPr>
          <w:rFonts w:ascii="Arial" w:hAnsi="Arial" w:cs="Arial"/>
          <w:sz w:val="24"/>
          <w:szCs w:val="24"/>
        </w:rPr>
      </w:pPr>
    </w:p>
    <w:p w14:paraId="7FCFB209" w14:textId="77777777" w:rsidR="002F7294" w:rsidRPr="001062F6" w:rsidRDefault="002F7294" w:rsidP="001062F6">
      <w:pPr>
        <w:jc w:val="both"/>
        <w:rPr>
          <w:rFonts w:ascii="Arial" w:hAnsi="Arial" w:cs="Arial"/>
          <w:sz w:val="24"/>
          <w:szCs w:val="24"/>
        </w:rPr>
      </w:pPr>
    </w:p>
    <w:p w14:paraId="0CB2259B" w14:textId="77777777" w:rsidR="002F7294" w:rsidRPr="001062F6" w:rsidRDefault="002F7294" w:rsidP="001062F6">
      <w:pPr>
        <w:jc w:val="both"/>
        <w:rPr>
          <w:rFonts w:ascii="Arial" w:hAnsi="Arial" w:cs="Arial"/>
          <w:sz w:val="24"/>
          <w:szCs w:val="24"/>
        </w:rPr>
      </w:pPr>
    </w:p>
    <w:p w14:paraId="678A14AD" w14:textId="77777777" w:rsidR="002F7294" w:rsidRPr="001062F6" w:rsidRDefault="002F7294" w:rsidP="001062F6">
      <w:pPr>
        <w:jc w:val="both"/>
        <w:rPr>
          <w:rFonts w:ascii="Arial" w:hAnsi="Arial" w:cs="Arial"/>
          <w:sz w:val="24"/>
          <w:szCs w:val="24"/>
        </w:rPr>
      </w:pPr>
    </w:p>
    <w:p w14:paraId="660A82DA" w14:textId="77777777" w:rsidR="002F7294" w:rsidRPr="001062F6" w:rsidRDefault="002F7294" w:rsidP="001062F6">
      <w:pPr>
        <w:jc w:val="both"/>
        <w:rPr>
          <w:rFonts w:ascii="Arial" w:hAnsi="Arial" w:cs="Arial"/>
          <w:sz w:val="24"/>
          <w:szCs w:val="24"/>
        </w:rPr>
      </w:pPr>
    </w:p>
    <w:p w14:paraId="1D610D7C" w14:textId="77777777" w:rsidR="002F7294" w:rsidRPr="001062F6" w:rsidRDefault="002F7294" w:rsidP="001062F6">
      <w:pPr>
        <w:jc w:val="both"/>
        <w:rPr>
          <w:rFonts w:ascii="Arial" w:hAnsi="Arial" w:cs="Arial"/>
          <w:sz w:val="24"/>
          <w:szCs w:val="24"/>
        </w:rPr>
      </w:pPr>
    </w:p>
    <w:p w14:paraId="051FA1AD" w14:textId="77777777" w:rsidR="002F7294" w:rsidRPr="001062F6" w:rsidRDefault="002F7294" w:rsidP="001062F6">
      <w:pPr>
        <w:jc w:val="both"/>
        <w:rPr>
          <w:rFonts w:ascii="Arial" w:hAnsi="Arial" w:cs="Arial"/>
          <w:sz w:val="24"/>
          <w:szCs w:val="24"/>
        </w:rPr>
      </w:pPr>
    </w:p>
    <w:p w14:paraId="303B05DB" w14:textId="77777777" w:rsidR="002F7294" w:rsidRPr="001062F6" w:rsidRDefault="002F7294" w:rsidP="001062F6">
      <w:pPr>
        <w:jc w:val="both"/>
        <w:rPr>
          <w:rFonts w:ascii="Arial" w:hAnsi="Arial" w:cs="Arial"/>
          <w:sz w:val="24"/>
          <w:szCs w:val="24"/>
        </w:rPr>
      </w:pPr>
    </w:p>
    <w:p w14:paraId="6AE42BD7" w14:textId="77777777" w:rsidR="002F7294" w:rsidRPr="001062F6" w:rsidRDefault="002F7294" w:rsidP="001062F6">
      <w:pPr>
        <w:jc w:val="both"/>
        <w:rPr>
          <w:rFonts w:ascii="Arial" w:hAnsi="Arial" w:cs="Arial"/>
          <w:sz w:val="24"/>
          <w:szCs w:val="24"/>
        </w:rPr>
      </w:pPr>
    </w:p>
    <w:p w14:paraId="25AF6F8D" w14:textId="77777777" w:rsidR="002F7294" w:rsidRPr="001062F6" w:rsidRDefault="002F7294" w:rsidP="001062F6">
      <w:pPr>
        <w:jc w:val="both"/>
        <w:rPr>
          <w:rFonts w:ascii="Arial" w:hAnsi="Arial" w:cs="Arial"/>
          <w:sz w:val="24"/>
          <w:szCs w:val="24"/>
        </w:rPr>
      </w:pPr>
    </w:p>
    <w:p w14:paraId="6A91D911" w14:textId="77777777" w:rsidR="002F7294" w:rsidRPr="001062F6" w:rsidRDefault="002F7294" w:rsidP="001062F6">
      <w:pPr>
        <w:jc w:val="both"/>
        <w:rPr>
          <w:rFonts w:ascii="Arial" w:hAnsi="Arial" w:cs="Arial"/>
          <w:sz w:val="24"/>
          <w:szCs w:val="24"/>
        </w:rPr>
      </w:pPr>
    </w:p>
    <w:p w14:paraId="7A98AD94" w14:textId="77777777" w:rsidR="002F7294" w:rsidRPr="001062F6" w:rsidRDefault="002F7294" w:rsidP="001062F6">
      <w:pPr>
        <w:jc w:val="both"/>
        <w:rPr>
          <w:rFonts w:ascii="Arial" w:hAnsi="Arial" w:cs="Arial"/>
          <w:sz w:val="24"/>
          <w:szCs w:val="24"/>
        </w:rPr>
      </w:pPr>
    </w:p>
    <w:p w14:paraId="39C7C64B" w14:textId="77777777" w:rsidR="002F7294" w:rsidRPr="001062F6" w:rsidRDefault="002F7294" w:rsidP="001062F6">
      <w:pPr>
        <w:jc w:val="both"/>
        <w:rPr>
          <w:rFonts w:ascii="Arial" w:hAnsi="Arial" w:cs="Arial"/>
          <w:sz w:val="24"/>
          <w:szCs w:val="24"/>
        </w:rPr>
      </w:pPr>
    </w:p>
    <w:p w14:paraId="1A209BBB" w14:textId="77777777" w:rsidR="002F7294" w:rsidRPr="001062F6" w:rsidRDefault="002F7294" w:rsidP="001062F6">
      <w:pPr>
        <w:jc w:val="both"/>
        <w:rPr>
          <w:rFonts w:ascii="Arial" w:hAnsi="Arial" w:cs="Arial"/>
          <w:sz w:val="24"/>
          <w:szCs w:val="24"/>
        </w:rPr>
      </w:pPr>
    </w:p>
    <w:p w14:paraId="3E77E08D" w14:textId="77777777" w:rsidR="002F7294" w:rsidRPr="001062F6" w:rsidRDefault="002F7294" w:rsidP="001062F6">
      <w:pPr>
        <w:jc w:val="both"/>
        <w:rPr>
          <w:rFonts w:ascii="Arial" w:hAnsi="Arial" w:cs="Arial"/>
          <w:sz w:val="24"/>
          <w:szCs w:val="24"/>
        </w:rPr>
      </w:pPr>
    </w:p>
    <w:p w14:paraId="2D9E4CB2" w14:textId="77777777" w:rsidR="002F7294" w:rsidRPr="001062F6" w:rsidRDefault="002F7294" w:rsidP="001062F6">
      <w:pPr>
        <w:jc w:val="both"/>
        <w:rPr>
          <w:rFonts w:ascii="Arial" w:hAnsi="Arial" w:cs="Arial"/>
          <w:sz w:val="24"/>
          <w:szCs w:val="24"/>
        </w:rPr>
      </w:pPr>
    </w:p>
    <w:p w14:paraId="34DA792E" w14:textId="77777777" w:rsidR="002F7294" w:rsidRPr="001062F6" w:rsidRDefault="002F7294" w:rsidP="001062F6">
      <w:pPr>
        <w:jc w:val="both"/>
        <w:rPr>
          <w:rFonts w:ascii="Arial" w:hAnsi="Arial" w:cs="Arial"/>
          <w:sz w:val="24"/>
          <w:szCs w:val="24"/>
        </w:rPr>
      </w:pPr>
    </w:p>
    <w:p w14:paraId="7199774E" w14:textId="77777777" w:rsidR="002F7294" w:rsidRPr="001062F6" w:rsidRDefault="002F7294" w:rsidP="001062F6">
      <w:pPr>
        <w:jc w:val="both"/>
        <w:rPr>
          <w:rFonts w:ascii="Arial" w:hAnsi="Arial" w:cs="Arial"/>
          <w:sz w:val="24"/>
          <w:szCs w:val="24"/>
        </w:rPr>
      </w:pPr>
    </w:p>
    <w:p w14:paraId="63A7297C" w14:textId="77777777" w:rsidR="002F7294" w:rsidRPr="001062F6" w:rsidRDefault="002F7294" w:rsidP="001062F6">
      <w:pPr>
        <w:jc w:val="both"/>
        <w:rPr>
          <w:rFonts w:ascii="Arial" w:hAnsi="Arial" w:cs="Arial"/>
          <w:sz w:val="24"/>
          <w:szCs w:val="24"/>
        </w:rPr>
      </w:pPr>
    </w:p>
    <w:p w14:paraId="092AC25B" w14:textId="77777777" w:rsidR="002F7294" w:rsidRPr="001062F6" w:rsidRDefault="002F7294" w:rsidP="001062F6">
      <w:pPr>
        <w:jc w:val="both"/>
        <w:rPr>
          <w:rFonts w:ascii="Arial" w:hAnsi="Arial" w:cs="Arial"/>
          <w:sz w:val="24"/>
          <w:szCs w:val="24"/>
        </w:rPr>
      </w:pPr>
    </w:p>
    <w:p w14:paraId="5D967133" w14:textId="18D88E68" w:rsidR="002F7294" w:rsidRPr="001062F6" w:rsidRDefault="00B1040B" w:rsidP="001062F6">
      <w:pPr>
        <w:jc w:val="both"/>
        <w:rPr>
          <w:rFonts w:ascii="Arial" w:hAnsi="Arial" w:cs="Arial"/>
          <w:sz w:val="24"/>
          <w:szCs w:val="24"/>
        </w:rPr>
      </w:pPr>
      <w:r w:rsidRPr="001062F6">
        <w:rPr>
          <w:rFonts w:ascii="Arial" w:hAnsi="Arial" w:cs="Arial"/>
          <w:noProof/>
          <w:sz w:val="24"/>
          <w:szCs w:val="24"/>
        </w:rPr>
        <w:lastRenderedPageBreak/>
        <mc:AlternateContent>
          <mc:Choice Requires="wps">
            <w:drawing>
              <wp:anchor distT="0" distB="0" distL="114300" distR="114300" simplePos="0" relativeHeight="251659264" behindDoc="0" locked="0" layoutInCell="1" allowOverlap="1" wp14:anchorId="1E2B8953" wp14:editId="35A98FBD">
                <wp:simplePos x="0" y="0"/>
                <wp:positionH relativeFrom="column">
                  <wp:posOffset>104775</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B7F033" w14:textId="77777777" w:rsidR="00B1040B" w:rsidRPr="00B1040B" w:rsidRDefault="00B1040B" w:rsidP="00B1040B">
                            <w:pPr>
                              <w:jc w:val="cente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1040B">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What </w:t>
                            </w:r>
                            <w:proofErr w:type="gramStart"/>
                            <w:r w:rsidRPr="00B1040B">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is</w:t>
                            </w:r>
                            <w:proofErr w:type="gramEnd"/>
                            <w:r w:rsidRPr="00B1040B">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media?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E2B8953" id="_x0000_t202" coordsize="21600,21600" o:spt="202" path="m,l,21600r21600,l21600,xe">
                <v:stroke joinstyle="miter"/>
                <v:path gradientshapeok="t" o:connecttype="rect"/>
              </v:shapetype>
              <v:shape id="Text Box 1" o:spid="_x0000_s1026" type="#_x0000_t202" style="position:absolute;left:0;text-align:left;margin-left:8.25pt;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" filled="f" stroked="f">
                <v:fill o:detectmouseclick="t"/>
                <v:textbox style="mso-fit-shape-to-text:t">
                  <w:txbxContent>
                    <w:p w14:paraId="26B7F033" w14:textId="77777777" w:rsidR="00B1040B" w:rsidRPr="00B1040B" w:rsidRDefault="00B1040B" w:rsidP="00B1040B">
                      <w:pPr>
                        <w:jc w:val="cente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1040B">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What </w:t>
                      </w:r>
                      <w:proofErr w:type="gramStart"/>
                      <w:r w:rsidRPr="00B1040B">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is</w:t>
                      </w:r>
                      <w:proofErr w:type="gramEnd"/>
                      <w:r w:rsidRPr="00B1040B">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media?</w:t>
                      </w:r>
                    </w:p>
                  </w:txbxContent>
                </v:textbox>
                <w10:wrap type="square"/>
              </v:shape>
            </w:pict>
          </mc:Fallback>
        </mc:AlternateContent>
      </w:r>
    </w:p>
    <w:p w14:paraId="5A4A8A1C" w14:textId="7992D3BB" w:rsidR="002F7294" w:rsidRPr="001062F6" w:rsidRDefault="002F7294" w:rsidP="001062F6">
      <w:pPr>
        <w:jc w:val="both"/>
        <w:rPr>
          <w:rFonts w:ascii="Arial" w:hAnsi="Arial" w:cs="Arial"/>
          <w:sz w:val="24"/>
          <w:szCs w:val="24"/>
        </w:rPr>
      </w:pPr>
    </w:p>
    <w:p w14:paraId="7D302BB6" w14:textId="77777777" w:rsidR="00B1040B" w:rsidRPr="001062F6" w:rsidRDefault="00B1040B" w:rsidP="001062F6">
      <w:pPr>
        <w:jc w:val="both"/>
        <w:rPr>
          <w:rFonts w:ascii="Arial" w:hAnsi="Arial" w:cs="Arial"/>
          <w:sz w:val="24"/>
          <w:szCs w:val="24"/>
        </w:rPr>
      </w:pPr>
    </w:p>
    <w:p w14:paraId="249122DC" w14:textId="46DBE6C0" w:rsidR="00927DF5" w:rsidRPr="001062F6" w:rsidRDefault="00927DF5" w:rsidP="001062F6">
      <w:pPr>
        <w:jc w:val="both"/>
        <w:rPr>
          <w:rFonts w:ascii="Arial" w:hAnsi="Arial" w:cs="Arial"/>
          <w:sz w:val="24"/>
          <w:szCs w:val="24"/>
        </w:rPr>
      </w:pPr>
      <w:r w:rsidRPr="001062F6">
        <w:rPr>
          <w:rFonts w:ascii="Arial" w:hAnsi="Arial" w:cs="Arial"/>
          <w:sz w:val="24"/>
          <w:szCs w:val="24"/>
        </w:rPr>
        <w:t>This Leaflet will explain, what media is, and how it can be used, it will explore the risks of children using Digital Media, and how parents can prevent them from coming to harm.</w:t>
      </w:r>
    </w:p>
    <w:p w14:paraId="6EF32AC9"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Understand Media (2019) says Media is anything you get information from! Examples of this are:</w:t>
      </w:r>
    </w:p>
    <w:p w14:paraId="01BD4B32"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TV</w:t>
      </w:r>
    </w:p>
    <w:p w14:paraId="55FA7F79"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Newspapers</w:t>
      </w:r>
    </w:p>
    <w:p w14:paraId="05F93BA6"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Software</w:t>
      </w:r>
    </w:p>
    <w:p w14:paraId="45720EFE"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 xml:space="preserve">Magazines </w:t>
      </w:r>
    </w:p>
    <w:p w14:paraId="43B60F40"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Music</w:t>
      </w:r>
    </w:p>
    <w:p w14:paraId="3A73D015"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 xml:space="preserve">Books </w:t>
      </w:r>
    </w:p>
    <w:p w14:paraId="08029A90"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Journals</w:t>
      </w:r>
    </w:p>
    <w:p w14:paraId="66F02D20"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Legislation</w:t>
      </w:r>
    </w:p>
    <w:p w14:paraId="270001EA"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 xml:space="preserve">Mobile phones </w:t>
      </w:r>
    </w:p>
    <w:p w14:paraId="465626F4"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 xml:space="preserve">Leaflet </w:t>
      </w:r>
    </w:p>
    <w:p w14:paraId="72213A46"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Cinema</w:t>
      </w:r>
    </w:p>
    <w:p w14:paraId="7FC59540"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Radio</w:t>
      </w:r>
    </w:p>
    <w:p w14:paraId="59FBA1F9"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Online games</w:t>
      </w:r>
    </w:p>
    <w:p w14:paraId="2581B2B0"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 xml:space="preserve">Online dating </w:t>
      </w:r>
    </w:p>
    <w:p w14:paraId="7BB0CC9F"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Social media</w:t>
      </w:r>
    </w:p>
    <w:p w14:paraId="48A6E2ED"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Photography</w:t>
      </w:r>
    </w:p>
    <w:p w14:paraId="455C7EFB"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Apps</w:t>
      </w:r>
    </w:p>
    <w:p w14:paraId="088037B5"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 xml:space="preserve">Advertising </w:t>
      </w:r>
    </w:p>
    <w:p w14:paraId="39E5CA09"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Internet</w:t>
      </w:r>
    </w:p>
    <w:p w14:paraId="3F848659"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Pod cast</w:t>
      </w:r>
    </w:p>
    <w:p w14:paraId="5A22DE52"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PowerPoints</w:t>
      </w:r>
    </w:p>
    <w:p w14:paraId="06B7CF67" w14:textId="77777777" w:rsidR="00927DF5" w:rsidRPr="001062F6" w:rsidRDefault="00927DF5" w:rsidP="001062F6">
      <w:pPr>
        <w:pStyle w:val="ListParagraph"/>
        <w:numPr>
          <w:ilvl w:val="0"/>
          <w:numId w:val="2"/>
        </w:numPr>
        <w:jc w:val="both"/>
        <w:rPr>
          <w:rFonts w:ascii="Arial" w:hAnsi="Arial" w:cs="Arial"/>
          <w:sz w:val="24"/>
          <w:szCs w:val="24"/>
        </w:rPr>
      </w:pPr>
      <w:r w:rsidRPr="001062F6">
        <w:rPr>
          <w:rFonts w:ascii="Arial" w:hAnsi="Arial" w:cs="Arial"/>
          <w:sz w:val="24"/>
          <w:szCs w:val="24"/>
        </w:rPr>
        <w:t xml:space="preserve">University </w:t>
      </w:r>
    </w:p>
    <w:p w14:paraId="549C4D33" w14:textId="77777777" w:rsidR="00927DF5" w:rsidRPr="001062F6" w:rsidRDefault="00927DF5" w:rsidP="001062F6">
      <w:pPr>
        <w:jc w:val="both"/>
        <w:rPr>
          <w:rFonts w:ascii="Arial" w:hAnsi="Arial" w:cs="Arial"/>
          <w:sz w:val="24"/>
          <w:szCs w:val="24"/>
        </w:rPr>
      </w:pPr>
    </w:p>
    <w:p w14:paraId="0B4A92DE" w14:textId="77777777" w:rsidR="00927DF5" w:rsidRPr="00D83981" w:rsidRDefault="00927DF5" w:rsidP="001062F6">
      <w:pPr>
        <w:jc w:val="both"/>
        <w:rPr>
          <w:rFonts w:ascii="Arial" w:hAnsi="Arial" w:cs="Arial"/>
          <w:color w:val="4472C4" w:themeColor="accent1"/>
          <w:sz w:val="24"/>
          <w:szCs w:val="24"/>
        </w:rPr>
      </w:pPr>
      <w:r w:rsidRPr="00D83981">
        <w:rPr>
          <w:rFonts w:ascii="Arial" w:hAnsi="Arial" w:cs="Arial"/>
          <w:color w:val="4472C4" w:themeColor="accent1"/>
          <w:sz w:val="24"/>
          <w:szCs w:val="24"/>
        </w:rPr>
        <w:t>Digital competency framework</w:t>
      </w:r>
    </w:p>
    <w:p w14:paraId="46F1135C"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According to Welsh Government (2018) along with Literacy and numeracy, the Digital competence framework focuses on developing digital skills which can be used various scenarios. The digital competence frame work was developed to be cross-curricular, and can be used in numeracy, literacy, science, welsh, and art. There are four sections:</w:t>
      </w:r>
    </w:p>
    <w:p w14:paraId="2980798E"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Citizenship- This includes, identity, image and reputation, health and well-being, digital rights, licencing and ownership, and online behaviour. </w:t>
      </w:r>
    </w:p>
    <w:p w14:paraId="40C3FADA"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Interacting and collaborating- This includes, communication, collaboration, storing and sharing.</w:t>
      </w:r>
    </w:p>
    <w:p w14:paraId="397B54DD"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lastRenderedPageBreak/>
        <w:t>Producing- This includes, Planning, sourcing and searching, creating, and evaluating an improving</w:t>
      </w:r>
    </w:p>
    <w:p w14:paraId="4B7369B1"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Lastly, Data and computational thinking-This includes, Problem solving, and data information</w:t>
      </w:r>
    </w:p>
    <w:p w14:paraId="25AA891D" w14:textId="77777777" w:rsidR="00927DF5" w:rsidRPr="00D83981" w:rsidRDefault="00927DF5" w:rsidP="001062F6">
      <w:pPr>
        <w:shd w:val="clear" w:color="auto" w:fill="FFFFFF"/>
        <w:spacing w:after="0" w:line="240" w:lineRule="auto"/>
        <w:ind w:left="1200"/>
        <w:jc w:val="both"/>
        <w:textAlignment w:val="baseline"/>
        <w:rPr>
          <w:rFonts w:ascii="Arial" w:eastAsia="Times New Roman" w:hAnsi="Arial" w:cs="Arial"/>
          <w:color w:val="4472C4" w:themeColor="accent1"/>
          <w:sz w:val="24"/>
          <w:szCs w:val="24"/>
          <w:lang w:eastAsia="en-GB"/>
        </w:rPr>
      </w:pPr>
      <w:r w:rsidRPr="00D83981">
        <w:rPr>
          <w:rFonts w:ascii="Arial" w:eastAsia="Times New Roman" w:hAnsi="Arial" w:cs="Arial"/>
          <w:color w:val="4472C4" w:themeColor="accent1"/>
          <w:sz w:val="24"/>
          <w:szCs w:val="24"/>
          <w:lang w:eastAsia="en-GB"/>
        </w:rPr>
        <w:t>.</w:t>
      </w:r>
    </w:p>
    <w:p w14:paraId="249AFC0D" w14:textId="68C45107" w:rsidR="00D83981" w:rsidRPr="00D83981" w:rsidRDefault="00927DF5" w:rsidP="001062F6">
      <w:pPr>
        <w:jc w:val="both"/>
        <w:rPr>
          <w:rFonts w:ascii="Arial" w:hAnsi="Arial" w:cs="Arial"/>
          <w:color w:val="4472C4" w:themeColor="accent1"/>
          <w:sz w:val="24"/>
          <w:szCs w:val="24"/>
        </w:rPr>
      </w:pPr>
      <w:r w:rsidRPr="00D83981">
        <w:rPr>
          <w:rFonts w:ascii="Arial" w:hAnsi="Arial" w:cs="Arial"/>
          <w:color w:val="4472C4" w:themeColor="accent1"/>
          <w:sz w:val="24"/>
          <w:szCs w:val="24"/>
        </w:rPr>
        <w:t>How Media Promotes learning</w:t>
      </w:r>
    </w:p>
    <w:p w14:paraId="65FE900C" w14:textId="0C50279A"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According to Welsh Government (2015) Information Communication Technology (ICT) is a cross-curricular subject. Children learn a wide range of skills, such as, communication, when writing a story or drawing a picture, creativity, learning to be independent, feeling trusted by an adult to use technology, writing and oral skills, and numeracy, through toys that teach children numbers and shapes. The use of Digital Media links to theorists such as Vygotsky who according to Cherry (2018) believed children learn from more knowledgeable other, iPads and computers can be the more knowledgeable other. Digital Media does not have to be just about computers, babies learn through digital media when they play with a toy mobile phone, they are learning to initiate a conversation. Other toys that have batteries in that have voice recordings of the alphabet and counting, these are how children learn to use digital media. </w:t>
      </w:r>
    </w:p>
    <w:p w14:paraId="71E913A4"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Digital Media is now the way of communicating with someone who is far away. Writing letters is Media, but Facebook, email, mobile phones, are Digital Media. The Digital Childhood Report (no date) says that there are risks to this, cyberbullying, online grooming are the immediate thoughts, however, these happen rarely, the more day to day risks that children most likely face, are addiction, insomnia, lack of concentration, unhealthy body image expectations. </w:t>
      </w:r>
    </w:p>
    <w:p w14:paraId="15A38161"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According to </w:t>
      </w:r>
      <w:proofErr w:type="spellStart"/>
      <w:r w:rsidRPr="001062F6">
        <w:rPr>
          <w:rFonts w:ascii="Arial" w:hAnsi="Arial" w:cs="Arial"/>
          <w:sz w:val="24"/>
          <w:szCs w:val="24"/>
        </w:rPr>
        <w:t>Smahel</w:t>
      </w:r>
      <w:proofErr w:type="spellEnd"/>
      <w:r w:rsidRPr="001062F6">
        <w:rPr>
          <w:rFonts w:ascii="Arial" w:hAnsi="Arial" w:cs="Arial"/>
          <w:sz w:val="24"/>
          <w:szCs w:val="24"/>
        </w:rPr>
        <w:t xml:space="preserve">, Wright and </w:t>
      </w:r>
      <w:proofErr w:type="spellStart"/>
      <w:r w:rsidRPr="001062F6">
        <w:rPr>
          <w:rFonts w:ascii="Arial" w:hAnsi="Arial" w:cs="Arial"/>
          <w:sz w:val="24"/>
          <w:szCs w:val="24"/>
        </w:rPr>
        <w:t>Šmahelová</w:t>
      </w:r>
      <w:proofErr w:type="spellEnd"/>
      <w:r w:rsidRPr="001062F6">
        <w:rPr>
          <w:rFonts w:ascii="Arial" w:hAnsi="Arial" w:cs="Arial"/>
          <w:sz w:val="24"/>
          <w:szCs w:val="24"/>
        </w:rPr>
        <w:t xml:space="preserve"> (2015) Overuse of the internet also causes problems with menta health, as well as headaches, tiredness and lack of appetite. </w:t>
      </w:r>
    </w:p>
    <w:p w14:paraId="3CA71106" w14:textId="3BFE6D89"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However, it is said in the Digital Childhood Report (no date) that parents should not limit their children’s use of Digital Media because of their concerns, because children benefit from some risk, </w:t>
      </w:r>
      <w:r w:rsidR="00D83981" w:rsidRPr="001062F6">
        <w:rPr>
          <w:rFonts w:ascii="Arial" w:hAnsi="Arial" w:cs="Arial"/>
          <w:sz w:val="24"/>
          <w:szCs w:val="24"/>
        </w:rPr>
        <w:t>if</w:t>
      </w:r>
      <w:r w:rsidRPr="001062F6">
        <w:rPr>
          <w:rFonts w:ascii="Arial" w:hAnsi="Arial" w:cs="Arial"/>
          <w:sz w:val="24"/>
          <w:szCs w:val="24"/>
        </w:rPr>
        <w:t xml:space="preserve"> they are taught how to protect themselves. </w:t>
      </w:r>
    </w:p>
    <w:p w14:paraId="7044E227" w14:textId="77777777" w:rsidR="00927DF5" w:rsidRPr="00D83981" w:rsidRDefault="00927DF5" w:rsidP="001062F6">
      <w:pPr>
        <w:jc w:val="both"/>
        <w:rPr>
          <w:rFonts w:ascii="Arial" w:hAnsi="Arial" w:cs="Arial"/>
          <w:color w:val="4472C4" w:themeColor="accent1"/>
          <w:sz w:val="24"/>
          <w:szCs w:val="24"/>
        </w:rPr>
      </w:pPr>
    </w:p>
    <w:p w14:paraId="58C85CBA" w14:textId="4E6563FA" w:rsidR="00927DF5" w:rsidRPr="00D83981" w:rsidRDefault="00927DF5" w:rsidP="001062F6">
      <w:pPr>
        <w:jc w:val="both"/>
        <w:rPr>
          <w:rFonts w:ascii="Arial" w:hAnsi="Arial" w:cs="Arial"/>
          <w:color w:val="4472C4" w:themeColor="accent1"/>
          <w:sz w:val="24"/>
          <w:szCs w:val="24"/>
        </w:rPr>
      </w:pPr>
      <w:r w:rsidRPr="00D83981">
        <w:rPr>
          <w:rFonts w:ascii="Arial" w:hAnsi="Arial" w:cs="Arial"/>
          <w:color w:val="4472C4" w:themeColor="accent1"/>
          <w:sz w:val="24"/>
          <w:szCs w:val="24"/>
        </w:rPr>
        <w:t>UK Council for Internet safety (UKCIS)</w:t>
      </w:r>
    </w:p>
    <w:p w14:paraId="199A372C"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According to Gov.uk (2018) UK Council for Internet safety (UKCIS) was created to make a safer online experience for those who are vulnerable, protecting them from abuse. The main priorities are protecting children online, preventing radicalisation and extremism, violence against women and girls, serious violence or hate crime, discrimination against protected groups. </w:t>
      </w:r>
    </w:p>
    <w:p w14:paraId="68C17ADF" w14:textId="79885769"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The aim is to provide teachers, professionals and parents with the information to recognise online danger. </w:t>
      </w:r>
    </w:p>
    <w:p w14:paraId="7E8E546C" w14:textId="77777777" w:rsidR="002F7294" w:rsidRPr="00D83981" w:rsidRDefault="002F7294" w:rsidP="001062F6">
      <w:pPr>
        <w:jc w:val="both"/>
        <w:rPr>
          <w:rFonts w:ascii="Arial" w:hAnsi="Arial" w:cs="Arial"/>
          <w:color w:val="4472C4" w:themeColor="accent1"/>
          <w:sz w:val="24"/>
          <w:szCs w:val="24"/>
        </w:rPr>
      </w:pPr>
    </w:p>
    <w:p w14:paraId="7808E41A" w14:textId="2ABD0660" w:rsidR="00927DF5" w:rsidRPr="00D83981" w:rsidRDefault="00927DF5" w:rsidP="001062F6">
      <w:pPr>
        <w:jc w:val="both"/>
        <w:rPr>
          <w:rFonts w:ascii="Arial" w:hAnsi="Arial" w:cs="Arial"/>
          <w:color w:val="4472C4" w:themeColor="accent1"/>
          <w:sz w:val="24"/>
          <w:szCs w:val="24"/>
        </w:rPr>
      </w:pPr>
      <w:r w:rsidRPr="00D83981">
        <w:rPr>
          <w:rFonts w:ascii="Arial" w:hAnsi="Arial" w:cs="Arial"/>
          <w:color w:val="4472C4" w:themeColor="accent1"/>
          <w:sz w:val="24"/>
          <w:szCs w:val="24"/>
        </w:rPr>
        <w:t>How parents can protect their children</w:t>
      </w:r>
    </w:p>
    <w:p w14:paraId="0823BCCC"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NSPCC (2019) says parents should explore the internet with their children, teach them what they can and cannot go on by law because of their age. Getting to know what they like to go on, and what they think is appropriate for their age will make them feel involved in decision making. Through research on </w:t>
      </w:r>
      <w:proofErr w:type="spellStart"/>
      <w:r w:rsidRPr="001062F6">
        <w:rPr>
          <w:rFonts w:ascii="Arial" w:hAnsi="Arial" w:cs="Arial"/>
          <w:sz w:val="24"/>
          <w:szCs w:val="24"/>
        </w:rPr>
        <w:t>Unicef</w:t>
      </w:r>
      <w:proofErr w:type="spellEnd"/>
      <w:r w:rsidRPr="001062F6">
        <w:rPr>
          <w:rFonts w:ascii="Arial" w:hAnsi="Arial" w:cs="Arial"/>
          <w:sz w:val="24"/>
          <w:szCs w:val="24"/>
        </w:rPr>
        <w:t xml:space="preserve"> (no date) it was found that this links in to Article 12, right to a choice, of the United Nations Convention on the Rights of the Child.</w:t>
      </w:r>
    </w:p>
    <w:p w14:paraId="5E0EA19E" w14:textId="77777777" w:rsidR="00927DF5" w:rsidRPr="001062F6" w:rsidRDefault="00927DF5" w:rsidP="001062F6">
      <w:pPr>
        <w:jc w:val="both"/>
        <w:rPr>
          <w:rFonts w:ascii="Arial" w:hAnsi="Arial" w:cs="Arial"/>
          <w:sz w:val="24"/>
          <w:szCs w:val="24"/>
        </w:rPr>
      </w:pPr>
    </w:p>
    <w:p w14:paraId="2C871E40" w14:textId="62AC19BA" w:rsidR="00927DF5" w:rsidRPr="00D83981" w:rsidRDefault="00927DF5" w:rsidP="001062F6">
      <w:pPr>
        <w:jc w:val="both"/>
        <w:rPr>
          <w:rFonts w:ascii="Arial" w:hAnsi="Arial" w:cs="Arial"/>
          <w:color w:val="4472C4" w:themeColor="accent1"/>
          <w:sz w:val="24"/>
          <w:szCs w:val="24"/>
        </w:rPr>
      </w:pPr>
      <w:r w:rsidRPr="00D83981">
        <w:rPr>
          <w:rFonts w:ascii="Arial" w:hAnsi="Arial" w:cs="Arial"/>
          <w:color w:val="4472C4" w:themeColor="accent1"/>
          <w:sz w:val="24"/>
          <w:szCs w:val="24"/>
        </w:rPr>
        <w:t>Social Media</w:t>
      </w:r>
    </w:p>
    <w:p w14:paraId="56A04EFF"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 xml:space="preserve">NSPCC (2019) Also states that to give children more independence, parents can tell them how to keep information private, and what they can and must not share over social media (their address, phone number, personal information that can be used against them by cyberbullies). It is important they know that some people online are not who they say they are. </w:t>
      </w:r>
    </w:p>
    <w:p w14:paraId="5F036CFE" w14:textId="77777777" w:rsidR="00927DF5" w:rsidRPr="001062F6" w:rsidRDefault="00927DF5" w:rsidP="001062F6">
      <w:pPr>
        <w:jc w:val="both"/>
        <w:rPr>
          <w:rFonts w:ascii="Arial" w:hAnsi="Arial" w:cs="Arial"/>
          <w:sz w:val="24"/>
          <w:szCs w:val="24"/>
        </w:rPr>
      </w:pPr>
      <w:r w:rsidRPr="001062F6">
        <w:rPr>
          <w:rFonts w:ascii="Arial" w:hAnsi="Arial" w:cs="Arial"/>
          <w:sz w:val="24"/>
          <w:szCs w:val="24"/>
        </w:rPr>
        <w:t>Show children how to block and report anyone who is using social media to harass them.</w:t>
      </w:r>
    </w:p>
    <w:p w14:paraId="21793CBE" w14:textId="77777777" w:rsidR="00927DF5" w:rsidRPr="001062F6" w:rsidRDefault="00927DF5" w:rsidP="001062F6">
      <w:pPr>
        <w:spacing w:after="449" w:line="240" w:lineRule="auto"/>
        <w:jc w:val="both"/>
        <w:rPr>
          <w:rFonts w:ascii="Arial" w:eastAsia="Times New Roman" w:hAnsi="Arial" w:cs="Arial"/>
          <w:sz w:val="24"/>
          <w:szCs w:val="24"/>
          <w:lang w:eastAsia="en-GB"/>
        </w:rPr>
      </w:pPr>
      <w:r w:rsidRPr="001062F6">
        <w:rPr>
          <w:rFonts w:ascii="Arial" w:eastAsia="Times New Roman" w:hAnsi="Arial" w:cs="Arial"/>
          <w:sz w:val="24"/>
          <w:szCs w:val="24"/>
          <w:lang w:eastAsia="en-GB"/>
        </w:rPr>
        <w:t>If children are not of an age where they understand internet safety, parents can use controls:</w:t>
      </w:r>
    </w:p>
    <w:p w14:paraId="431C1127" w14:textId="77777777" w:rsidR="00927DF5" w:rsidRPr="001062F6" w:rsidRDefault="00927DF5" w:rsidP="001062F6">
      <w:pPr>
        <w:pStyle w:val="ListParagraph"/>
        <w:numPr>
          <w:ilvl w:val="0"/>
          <w:numId w:val="3"/>
        </w:numPr>
        <w:spacing w:after="449" w:line="240" w:lineRule="auto"/>
        <w:jc w:val="both"/>
        <w:rPr>
          <w:rFonts w:ascii="Arial" w:eastAsia="Times New Roman" w:hAnsi="Arial" w:cs="Arial"/>
          <w:sz w:val="24"/>
          <w:szCs w:val="24"/>
          <w:lang w:eastAsia="en-GB"/>
        </w:rPr>
      </w:pPr>
      <w:r w:rsidRPr="001062F6">
        <w:rPr>
          <w:rFonts w:ascii="Arial" w:eastAsia="Times New Roman" w:hAnsi="Arial" w:cs="Arial"/>
          <w:sz w:val="24"/>
          <w:szCs w:val="24"/>
          <w:lang w:eastAsia="en-GB"/>
        </w:rPr>
        <w:t>Arrange a time of day that the child can use the internet</w:t>
      </w:r>
    </w:p>
    <w:p w14:paraId="26CACDA0" w14:textId="77777777" w:rsidR="00927DF5" w:rsidRPr="001062F6" w:rsidRDefault="00927DF5" w:rsidP="001062F6">
      <w:pPr>
        <w:pStyle w:val="ListParagraph"/>
        <w:numPr>
          <w:ilvl w:val="0"/>
          <w:numId w:val="3"/>
        </w:numPr>
        <w:spacing w:after="449" w:line="240" w:lineRule="auto"/>
        <w:jc w:val="both"/>
        <w:rPr>
          <w:rFonts w:ascii="Arial" w:eastAsia="Times New Roman" w:hAnsi="Arial" w:cs="Arial"/>
          <w:sz w:val="24"/>
          <w:szCs w:val="24"/>
          <w:lang w:eastAsia="en-GB"/>
        </w:rPr>
      </w:pPr>
      <w:r w:rsidRPr="001062F6">
        <w:rPr>
          <w:rFonts w:ascii="Arial" w:eastAsia="Times New Roman" w:hAnsi="Arial" w:cs="Arial"/>
          <w:sz w:val="24"/>
          <w:szCs w:val="24"/>
          <w:lang w:eastAsia="en-GB"/>
        </w:rPr>
        <w:t>Stop them from downloading apps they are too young for</w:t>
      </w:r>
    </w:p>
    <w:p w14:paraId="4D3F3F67" w14:textId="77777777" w:rsidR="00927DF5" w:rsidRPr="001062F6" w:rsidRDefault="00927DF5" w:rsidP="001062F6">
      <w:pPr>
        <w:pStyle w:val="ListParagraph"/>
        <w:numPr>
          <w:ilvl w:val="0"/>
          <w:numId w:val="3"/>
        </w:numPr>
        <w:spacing w:after="449" w:line="240" w:lineRule="auto"/>
        <w:jc w:val="both"/>
        <w:rPr>
          <w:rFonts w:ascii="Arial" w:eastAsia="Times New Roman" w:hAnsi="Arial" w:cs="Arial"/>
          <w:sz w:val="24"/>
          <w:szCs w:val="24"/>
          <w:lang w:eastAsia="en-GB"/>
        </w:rPr>
      </w:pPr>
      <w:r w:rsidRPr="001062F6">
        <w:rPr>
          <w:rFonts w:ascii="Arial" w:eastAsia="Times New Roman" w:hAnsi="Arial" w:cs="Arial"/>
          <w:sz w:val="24"/>
          <w:szCs w:val="24"/>
          <w:lang w:eastAsia="en-GB"/>
        </w:rPr>
        <w:t>Buy software that has child safety filters</w:t>
      </w:r>
    </w:p>
    <w:p w14:paraId="0E7028D0" w14:textId="77777777" w:rsidR="00927DF5" w:rsidRPr="00D83981" w:rsidRDefault="00927DF5" w:rsidP="001062F6">
      <w:pPr>
        <w:spacing w:after="449" w:line="240" w:lineRule="auto"/>
        <w:jc w:val="both"/>
        <w:rPr>
          <w:rFonts w:ascii="Arial" w:eastAsia="Times New Roman" w:hAnsi="Arial" w:cs="Arial"/>
          <w:color w:val="4472C4" w:themeColor="accent1"/>
          <w:sz w:val="24"/>
          <w:szCs w:val="24"/>
          <w:lang w:eastAsia="en-GB"/>
        </w:rPr>
      </w:pPr>
      <w:r w:rsidRPr="00D83981">
        <w:rPr>
          <w:rFonts w:ascii="Arial" w:eastAsia="Times New Roman" w:hAnsi="Arial" w:cs="Arial"/>
          <w:color w:val="4472C4" w:themeColor="accent1"/>
          <w:sz w:val="24"/>
          <w:szCs w:val="24"/>
          <w:lang w:eastAsia="en-GB"/>
        </w:rPr>
        <w:t>Additional Information</w:t>
      </w:r>
    </w:p>
    <w:p w14:paraId="7FDA7798" w14:textId="6962D556" w:rsidR="00927DF5" w:rsidRPr="001062F6" w:rsidRDefault="00927DF5" w:rsidP="001062F6">
      <w:pPr>
        <w:jc w:val="both"/>
        <w:rPr>
          <w:rFonts w:ascii="Arial" w:hAnsi="Arial" w:cs="Arial"/>
          <w:sz w:val="24"/>
          <w:szCs w:val="24"/>
        </w:rPr>
      </w:pPr>
      <w:r w:rsidRPr="001062F6">
        <w:rPr>
          <w:rFonts w:ascii="Arial" w:hAnsi="Arial" w:cs="Arial"/>
          <w:sz w:val="24"/>
          <w:szCs w:val="24"/>
        </w:rPr>
        <w:t>https://www.nspcc.org.uk/preventing-abuse/keeping-children-safe/online-safety/talking-your-child-staying-safe-online/</w:t>
      </w:r>
    </w:p>
    <w:p w14:paraId="7B2AFFB8" w14:textId="6B53E39E" w:rsidR="00927DF5" w:rsidRPr="001062F6" w:rsidRDefault="00927DF5" w:rsidP="001062F6">
      <w:pPr>
        <w:jc w:val="both"/>
        <w:rPr>
          <w:rFonts w:ascii="Arial" w:hAnsi="Arial" w:cs="Arial"/>
          <w:sz w:val="24"/>
          <w:szCs w:val="24"/>
        </w:rPr>
      </w:pPr>
      <w:r w:rsidRPr="001062F6">
        <w:rPr>
          <w:rFonts w:ascii="Arial" w:hAnsi="Arial" w:cs="Arial"/>
          <w:sz w:val="24"/>
          <w:szCs w:val="24"/>
        </w:rPr>
        <w:t>https://www.gov.uk/government/organisations/uk-council-for-internet-safety</w:t>
      </w:r>
    </w:p>
    <w:p w14:paraId="2790A506" w14:textId="77777777" w:rsidR="00927DF5" w:rsidRPr="001062F6" w:rsidRDefault="00927DF5" w:rsidP="001062F6">
      <w:pPr>
        <w:jc w:val="both"/>
        <w:rPr>
          <w:rFonts w:ascii="Arial" w:hAnsi="Arial" w:cs="Arial"/>
          <w:b/>
          <w:sz w:val="24"/>
          <w:szCs w:val="24"/>
        </w:rPr>
      </w:pPr>
    </w:p>
    <w:p w14:paraId="116DEC32" w14:textId="410B076A" w:rsidR="00927DF5" w:rsidRPr="001062F6" w:rsidRDefault="00927DF5" w:rsidP="001062F6">
      <w:pPr>
        <w:jc w:val="both"/>
        <w:rPr>
          <w:rFonts w:ascii="Arial" w:hAnsi="Arial" w:cs="Arial"/>
          <w:b/>
          <w:sz w:val="24"/>
          <w:szCs w:val="24"/>
        </w:rPr>
      </w:pPr>
    </w:p>
    <w:p w14:paraId="5F2851C3" w14:textId="28D58108" w:rsidR="00927DF5" w:rsidRPr="001062F6" w:rsidRDefault="00927DF5" w:rsidP="001062F6">
      <w:pPr>
        <w:jc w:val="both"/>
        <w:rPr>
          <w:rFonts w:ascii="Arial" w:hAnsi="Arial" w:cs="Arial"/>
          <w:b/>
          <w:sz w:val="24"/>
          <w:szCs w:val="24"/>
        </w:rPr>
      </w:pPr>
    </w:p>
    <w:p w14:paraId="21C3C58F" w14:textId="7F63ED20" w:rsidR="00927DF5" w:rsidRDefault="00927DF5" w:rsidP="001062F6">
      <w:pPr>
        <w:jc w:val="both"/>
        <w:rPr>
          <w:rFonts w:ascii="Arial" w:hAnsi="Arial" w:cs="Arial"/>
          <w:b/>
          <w:sz w:val="24"/>
          <w:szCs w:val="24"/>
        </w:rPr>
      </w:pPr>
    </w:p>
    <w:p w14:paraId="378CEECB" w14:textId="34B1B97D" w:rsidR="00D83981" w:rsidRDefault="00D83981" w:rsidP="001062F6">
      <w:pPr>
        <w:jc w:val="both"/>
        <w:rPr>
          <w:rFonts w:ascii="Arial" w:hAnsi="Arial" w:cs="Arial"/>
          <w:b/>
          <w:sz w:val="24"/>
          <w:szCs w:val="24"/>
        </w:rPr>
      </w:pPr>
    </w:p>
    <w:p w14:paraId="2125BECA" w14:textId="4014FEB6" w:rsidR="00D83981" w:rsidRDefault="00D83981" w:rsidP="001062F6">
      <w:pPr>
        <w:jc w:val="both"/>
        <w:rPr>
          <w:rFonts w:ascii="Arial" w:hAnsi="Arial" w:cs="Arial"/>
          <w:b/>
          <w:sz w:val="24"/>
          <w:szCs w:val="24"/>
        </w:rPr>
      </w:pPr>
    </w:p>
    <w:p w14:paraId="007C4FDB" w14:textId="3C103FD4" w:rsidR="00D83981" w:rsidRDefault="00D83981" w:rsidP="001062F6">
      <w:pPr>
        <w:jc w:val="both"/>
        <w:rPr>
          <w:rFonts w:ascii="Arial" w:hAnsi="Arial" w:cs="Arial"/>
          <w:b/>
          <w:sz w:val="24"/>
          <w:szCs w:val="24"/>
        </w:rPr>
      </w:pPr>
    </w:p>
    <w:p w14:paraId="566D757E" w14:textId="40414109" w:rsidR="00D83981" w:rsidRDefault="00D83981" w:rsidP="001062F6">
      <w:pPr>
        <w:jc w:val="both"/>
        <w:rPr>
          <w:rFonts w:ascii="Arial" w:hAnsi="Arial" w:cs="Arial"/>
          <w:b/>
          <w:sz w:val="24"/>
          <w:szCs w:val="24"/>
        </w:rPr>
      </w:pPr>
    </w:p>
    <w:p w14:paraId="2268BD14" w14:textId="77777777" w:rsidR="00D83981" w:rsidRPr="001062F6" w:rsidRDefault="00D83981" w:rsidP="001062F6">
      <w:pPr>
        <w:jc w:val="both"/>
        <w:rPr>
          <w:rFonts w:ascii="Arial" w:hAnsi="Arial" w:cs="Arial"/>
          <w:b/>
          <w:sz w:val="24"/>
          <w:szCs w:val="24"/>
        </w:rPr>
      </w:pPr>
    </w:p>
    <w:p w14:paraId="7C4167C4" w14:textId="5D755880" w:rsidR="00D83981" w:rsidRPr="00D83981" w:rsidRDefault="00D83981" w:rsidP="00D83981">
      <w:pPr>
        <w:jc w:val="both"/>
        <w:rPr>
          <w:u w:val="single"/>
        </w:rPr>
      </w:pPr>
      <w:r w:rsidRPr="00D83981">
        <w:rPr>
          <w:rFonts w:ascii="Arial" w:hAnsi="Arial" w:cs="Arial"/>
          <w:sz w:val="24"/>
          <w:szCs w:val="24"/>
          <w:u w:val="single"/>
        </w:rPr>
        <w:t>Reference list</w:t>
      </w:r>
    </w:p>
    <w:p w14:paraId="7436BFEA" w14:textId="77777777" w:rsidR="00D83981" w:rsidRPr="00D83981" w:rsidRDefault="00D83981" w:rsidP="00D83981">
      <w:pPr>
        <w:pStyle w:val="NormalWeb"/>
        <w:spacing w:before="240" w:beforeAutospacing="0" w:after="240" w:afterAutospacing="0" w:line="360" w:lineRule="atLeast"/>
        <w:jc w:val="both"/>
        <w:rPr>
          <w:rStyle w:val="inlineblock"/>
          <w:rFonts w:ascii="Arial" w:hAnsi="Arial" w:cs="Arial"/>
          <w:bCs/>
          <w:shd w:val="clear" w:color="auto" w:fill="FFFFFF"/>
        </w:rPr>
      </w:pPr>
      <w:hyperlink r:id="rId10" w:history="1">
        <w:r w:rsidRPr="00D83981">
          <w:rPr>
            <w:rStyle w:val="Hyperlink"/>
            <w:rFonts w:ascii="Arial" w:hAnsi="Arial" w:cs="Arial"/>
            <w:bCs/>
            <w:color w:val="auto"/>
            <w:u w:val="none"/>
          </w:rPr>
          <w:t xml:space="preserve"> </w:t>
        </w:r>
        <w:proofErr w:type="spellStart"/>
        <w:r w:rsidRPr="00D83981">
          <w:rPr>
            <w:rStyle w:val="Hyperlink"/>
            <w:rFonts w:ascii="Arial" w:hAnsi="Arial" w:cs="Arial"/>
            <w:bCs/>
            <w:color w:val="auto"/>
            <w:u w:val="none"/>
          </w:rPr>
          <w:t>Alitavoli</w:t>
        </w:r>
        <w:proofErr w:type="spellEnd"/>
      </w:hyperlink>
      <w:r w:rsidRPr="00D83981">
        <w:rPr>
          <w:rStyle w:val="inlineblock"/>
          <w:rFonts w:ascii="Arial" w:hAnsi="Arial" w:cs="Arial"/>
          <w:bCs/>
        </w:rPr>
        <w:t xml:space="preserve">, R. </w:t>
      </w:r>
      <w:hyperlink r:id="rId11" w:history="1">
        <w:r w:rsidRPr="00D83981">
          <w:rPr>
            <w:rStyle w:val="Hyperlink"/>
            <w:rFonts w:ascii="Arial" w:hAnsi="Arial" w:cs="Arial"/>
            <w:bCs/>
            <w:color w:val="auto"/>
            <w:u w:val="none"/>
          </w:rPr>
          <w:t>Kaveh</w:t>
        </w:r>
      </w:hyperlink>
      <w:r w:rsidRPr="00D83981">
        <w:rPr>
          <w:rStyle w:val="inlineblock"/>
          <w:rFonts w:ascii="Arial" w:hAnsi="Arial" w:cs="Arial"/>
          <w:bCs/>
        </w:rPr>
        <w:t>, E. (2018) ‘</w:t>
      </w:r>
      <w:r w:rsidRPr="00D83981">
        <w:rPr>
          <w:rStyle w:val="inlineblock"/>
          <w:rFonts w:ascii="Arial" w:hAnsi="Arial" w:cs="Arial"/>
          <w:bCs/>
        </w:rPr>
        <w:t>The U.S. Media’s Effect on Public’s Crime Expectations: A Cycle of Cultivation and Agenda-Setting Theory</w:t>
      </w:r>
      <w:r w:rsidRPr="00D83981">
        <w:rPr>
          <w:rStyle w:val="inlineblock"/>
          <w:rFonts w:ascii="Arial" w:hAnsi="Arial" w:cs="Arial"/>
          <w:bCs/>
        </w:rPr>
        <w:t xml:space="preserve">’, </w:t>
      </w:r>
      <w:r w:rsidRPr="00D83981">
        <w:rPr>
          <w:rStyle w:val="inlineblock"/>
          <w:rFonts w:ascii="Arial" w:hAnsi="Arial" w:cs="Arial"/>
          <w:bCs/>
          <w:i/>
        </w:rPr>
        <w:t>Societies</w:t>
      </w:r>
      <w:r w:rsidRPr="00D83981">
        <w:rPr>
          <w:rStyle w:val="inlineblock"/>
          <w:rFonts w:ascii="Arial" w:hAnsi="Arial" w:cs="Arial"/>
          <w:bCs/>
          <w:i/>
        </w:rPr>
        <w:t xml:space="preserve">, </w:t>
      </w:r>
      <w:r w:rsidRPr="00D83981">
        <w:rPr>
          <w:rStyle w:val="inlineblock"/>
          <w:rFonts w:ascii="Arial" w:hAnsi="Arial" w:cs="Arial"/>
          <w:bCs/>
        </w:rPr>
        <w:t>Volume 8, Issue 3, July.</w:t>
      </w:r>
      <w:r w:rsidRPr="00D83981">
        <w:rPr>
          <w:rStyle w:val="inlineblock"/>
          <w:rFonts w:ascii="Arial" w:hAnsi="Arial" w:cs="Arial"/>
          <w:bCs/>
          <w:shd w:val="clear" w:color="auto" w:fill="FFFFFF"/>
        </w:rPr>
        <w:t xml:space="preserve"> </w:t>
      </w:r>
    </w:p>
    <w:p w14:paraId="736D5BA1" w14:textId="77777777" w:rsidR="00D83981" w:rsidRPr="00D83981" w:rsidRDefault="00D83981" w:rsidP="00D83981">
      <w:pPr>
        <w:jc w:val="both"/>
        <w:rPr>
          <w:rFonts w:ascii="Arial" w:hAnsi="Arial" w:cs="Arial"/>
          <w:sz w:val="24"/>
          <w:szCs w:val="24"/>
        </w:rPr>
      </w:pPr>
      <w:hyperlink r:id="rId12" w:history="1">
        <w:proofErr w:type="spellStart"/>
        <w:r w:rsidRPr="00D83981">
          <w:rPr>
            <w:rStyle w:val="Hyperlink"/>
            <w:rFonts w:ascii="Arial" w:hAnsi="Arial" w:cs="Arial"/>
            <w:color w:val="auto"/>
            <w:sz w:val="24"/>
            <w:szCs w:val="24"/>
            <w:u w:val="none"/>
            <w:bdr w:val="none" w:sz="0" w:space="0" w:color="auto" w:frame="1"/>
          </w:rPr>
          <w:t>Attewell</w:t>
        </w:r>
        <w:proofErr w:type="spellEnd"/>
      </w:hyperlink>
      <w:r w:rsidRPr="00D83981">
        <w:rPr>
          <w:rStyle w:val="al-author-name-more"/>
          <w:rFonts w:ascii="Arial" w:hAnsi="Arial" w:cs="Arial"/>
          <w:sz w:val="24"/>
          <w:szCs w:val="24"/>
          <w:bdr w:val="none" w:sz="0" w:space="0" w:color="auto" w:frame="1"/>
        </w:rPr>
        <w:t xml:space="preserve">, P. </w:t>
      </w:r>
      <w:hyperlink r:id="rId13" w:history="1">
        <w:r w:rsidRPr="00D83981">
          <w:rPr>
            <w:rStyle w:val="Hyperlink"/>
            <w:rFonts w:ascii="Arial" w:hAnsi="Arial" w:cs="Arial"/>
            <w:color w:val="auto"/>
            <w:sz w:val="24"/>
            <w:szCs w:val="24"/>
            <w:u w:val="none"/>
            <w:bdr w:val="none" w:sz="0" w:space="0" w:color="auto" w:frame="1"/>
          </w:rPr>
          <w:t>Battle</w:t>
        </w:r>
      </w:hyperlink>
      <w:r w:rsidRPr="00D83981">
        <w:rPr>
          <w:rStyle w:val="al-author-name-more"/>
          <w:rFonts w:ascii="Arial" w:hAnsi="Arial" w:cs="Arial"/>
          <w:sz w:val="24"/>
          <w:szCs w:val="24"/>
          <w:bdr w:val="none" w:sz="0" w:space="0" w:color="auto" w:frame="1"/>
        </w:rPr>
        <w:t xml:space="preserve">, J. </w:t>
      </w:r>
      <w:hyperlink r:id="rId14" w:history="1">
        <w:proofErr w:type="spellStart"/>
        <w:r w:rsidRPr="00D83981">
          <w:rPr>
            <w:rStyle w:val="Hyperlink"/>
            <w:rFonts w:ascii="Arial" w:hAnsi="Arial" w:cs="Arial"/>
            <w:color w:val="auto"/>
            <w:sz w:val="24"/>
            <w:szCs w:val="24"/>
            <w:u w:val="none"/>
            <w:bdr w:val="none" w:sz="0" w:space="0" w:color="auto" w:frame="1"/>
          </w:rPr>
          <w:t>Suazo</w:t>
        </w:r>
        <w:proofErr w:type="spellEnd"/>
        <w:r w:rsidRPr="00D83981">
          <w:rPr>
            <w:rStyle w:val="Hyperlink"/>
            <w:rFonts w:ascii="Arial" w:hAnsi="Arial" w:cs="Arial"/>
            <w:color w:val="auto"/>
            <w:sz w:val="24"/>
            <w:szCs w:val="24"/>
            <w:u w:val="none"/>
            <w:bdr w:val="none" w:sz="0" w:space="0" w:color="auto" w:frame="1"/>
          </w:rPr>
          <w:t>-Garcia</w:t>
        </w:r>
      </w:hyperlink>
      <w:r w:rsidRPr="00D83981">
        <w:rPr>
          <w:rStyle w:val="al-author-name-more"/>
          <w:rFonts w:ascii="Arial" w:hAnsi="Arial" w:cs="Arial"/>
          <w:sz w:val="24"/>
          <w:szCs w:val="24"/>
          <w:bdr w:val="none" w:sz="0" w:space="0" w:color="auto" w:frame="1"/>
        </w:rPr>
        <w:t>, B. (2003) ’</w:t>
      </w:r>
      <w:r w:rsidRPr="00D83981">
        <w:rPr>
          <w:rStyle w:val="al-author-name-more"/>
          <w:rFonts w:ascii="Arial" w:hAnsi="Arial" w:cs="Arial"/>
          <w:sz w:val="24"/>
          <w:szCs w:val="24"/>
          <w:bdr w:val="none" w:sz="0" w:space="0" w:color="auto" w:frame="1"/>
        </w:rPr>
        <w:t>Computers and Young Children: Social Benefit or Social Problem?</w:t>
      </w:r>
      <w:r w:rsidRPr="00D83981">
        <w:rPr>
          <w:rStyle w:val="al-author-name-more"/>
          <w:rFonts w:ascii="Arial" w:hAnsi="Arial" w:cs="Arial"/>
          <w:sz w:val="24"/>
          <w:szCs w:val="24"/>
          <w:bdr w:val="none" w:sz="0" w:space="0" w:color="auto" w:frame="1"/>
        </w:rPr>
        <w:t xml:space="preserve">’, </w:t>
      </w:r>
      <w:r w:rsidRPr="00D83981">
        <w:rPr>
          <w:rStyle w:val="al-author-name-more"/>
          <w:rFonts w:ascii="Arial" w:hAnsi="Arial" w:cs="Arial"/>
          <w:i/>
          <w:sz w:val="24"/>
          <w:szCs w:val="24"/>
          <w:bdr w:val="none" w:sz="0" w:space="0" w:color="auto" w:frame="1"/>
        </w:rPr>
        <w:t xml:space="preserve">Social Forces, </w:t>
      </w:r>
      <w:r w:rsidRPr="00D83981">
        <w:rPr>
          <w:rStyle w:val="al-author-name-more"/>
          <w:rFonts w:ascii="Arial" w:hAnsi="Arial" w:cs="Arial"/>
          <w:sz w:val="24"/>
          <w:szCs w:val="24"/>
          <w:bdr w:val="none" w:sz="0" w:space="0" w:color="auto" w:frame="1"/>
        </w:rPr>
        <w:t xml:space="preserve">Volume 82, Issue 1, September, pp. </w:t>
      </w:r>
      <w:r w:rsidRPr="00D83981">
        <w:rPr>
          <w:rStyle w:val="al-author-name-more"/>
          <w:rFonts w:ascii="Arial" w:hAnsi="Arial" w:cs="Arial"/>
          <w:sz w:val="24"/>
          <w:szCs w:val="24"/>
          <w:bdr w:val="none" w:sz="0" w:space="0" w:color="auto" w:frame="1"/>
        </w:rPr>
        <w:t>277–296</w:t>
      </w:r>
      <w:r w:rsidRPr="00D83981">
        <w:rPr>
          <w:rStyle w:val="al-author-name-more"/>
          <w:rFonts w:ascii="Arial" w:hAnsi="Arial" w:cs="Arial"/>
          <w:sz w:val="24"/>
          <w:szCs w:val="24"/>
          <w:bdr w:val="none" w:sz="0" w:space="0" w:color="auto" w:frame="1"/>
        </w:rPr>
        <w:t xml:space="preserve">. </w:t>
      </w:r>
    </w:p>
    <w:p w14:paraId="456137C8" w14:textId="58F592E2" w:rsidR="00D83981" w:rsidRPr="00D83981" w:rsidRDefault="00D83981" w:rsidP="00D83981">
      <w:pPr>
        <w:jc w:val="both"/>
        <w:rPr>
          <w:rFonts w:ascii="Arial" w:hAnsi="Arial" w:cs="Arial"/>
          <w:sz w:val="24"/>
          <w:szCs w:val="24"/>
        </w:rPr>
      </w:pPr>
      <w:r w:rsidRPr="00D83981">
        <w:rPr>
          <w:rFonts w:ascii="Arial" w:hAnsi="Arial" w:cs="Arial"/>
          <w:sz w:val="24"/>
          <w:szCs w:val="24"/>
        </w:rPr>
        <w:t>BASW. (2017) ‘</w:t>
      </w:r>
      <w:r w:rsidRPr="00D83981">
        <w:rPr>
          <w:rFonts w:ascii="Arial" w:hAnsi="Arial" w:cs="Arial"/>
          <w:sz w:val="24"/>
          <w:szCs w:val="24"/>
        </w:rPr>
        <w:t>Digital Childhood</w:t>
      </w:r>
      <w:r w:rsidRPr="00D83981">
        <w:rPr>
          <w:rFonts w:ascii="Arial" w:hAnsi="Arial" w:cs="Arial"/>
          <w:sz w:val="24"/>
          <w:szCs w:val="24"/>
        </w:rPr>
        <w:t xml:space="preserve">’ </w:t>
      </w:r>
      <w:hyperlink r:id="rId15" w:history="1">
        <w:r w:rsidRPr="00D83981">
          <w:rPr>
            <w:rStyle w:val="Hyperlink"/>
            <w:rFonts w:ascii="Arial" w:hAnsi="Arial" w:cs="Arial"/>
            <w:color w:val="auto"/>
            <w:sz w:val="24"/>
            <w:szCs w:val="24"/>
            <w:u w:val="none"/>
          </w:rPr>
          <w:t>https://www.basw.co.uk/system/files/resources/Digital_Childhood_report.pdf</w:t>
        </w:r>
      </w:hyperlink>
      <w:r w:rsidRPr="00D83981">
        <w:rPr>
          <w:rFonts w:ascii="Arial" w:hAnsi="Arial" w:cs="Arial"/>
          <w:sz w:val="24"/>
          <w:szCs w:val="24"/>
        </w:rPr>
        <w:t xml:space="preserve"> [Accessed:</w:t>
      </w:r>
      <w:r>
        <w:rPr>
          <w:rFonts w:ascii="Arial" w:hAnsi="Arial" w:cs="Arial"/>
          <w:sz w:val="24"/>
          <w:szCs w:val="24"/>
        </w:rPr>
        <w:t xml:space="preserve"> 25</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 xml:space="preserve">]. </w:t>
      </w:r>
    </w:p>
    <w:p w14:paraId="3DA5DD15" w14:textId="1794A669" w:rsidR="00D83981" w:rsidRPr="00D83981" w:rsidRDefault="00D83981" w:rsidP="00D83981">
      <w:pPr>
        <w:jc w:val="both"/>
        <w:rPr>
          <w:rFonts w:ascii="Arial" w:hAnsi="Arial" w:cs="Arial"/>
          <w:sz w:val="24"/>
          <w:szCs w:val="24"/>
        </w:rPr>
      </w:pPr>
      <w:r w:rsidRPr="00D83981">
        <w:rPr>
          <w:rFonts w:ascii="Arial" w:hAnsi="Arial" w:cs="Arial"/>
          <w:sz w:val="24"/>
          <w:szCs w:val="24"/>
        </w:rPr>
        <w:t>Cherry, K. (2018) ‘</w:t>
      </w:r>
      <w:r w:rsidRPr="00D83981">
        <w:rPr>
          <w:rFonts w:ascii="Arial" w:hAnsi="Arial" w:cs="Arial"/>
          <w:sz w:val="24"/>
          <w:szCs w:val="24"/>
        </w:rPr>
        <w:t>A Biography of Lev Vygotsky, One of the Most Influential Psychologists</w:t>
      </w:r>
      <w:r w:rsidRPr="00D83981">
        <w:rPr>
          <w:rFonts w:ascii="Arial" w:hAnsi="Arial" w:cs="Arial"/>
          <w:sz w:val="24"/>
          <w:szCs w:val="24"/>
        </w:rPr>
        <w:t xml:space="preserve">’ </w:t>
      </w:r>
      <w:hyperlink r:id="rId16" w:history="1">
        <w:r w:rsidRPr="00D83981">
          <w:rPr>
            <w:rStyle w:val="Hyperlink"/>
            <w:rFonts w:ascii="Arial" w:hAnsi="Arial" w:cs="Arial"/>
            <w:color w:val="auto"/>
            <w:sz w:val="24"/>
            <w:szCs w:val="24"/>
            <w:u w:val="none"/>
          </w:rPr>
          <w:t>https://www.verywellmind.com/lev-vygotsky-biography-2795533</w:t>
        </w:r>
      </w:hyperlink>
      <w:r w:rsidRPr="00D83981">
        <w:rPr>
          <w:rFonts w:ascii="Arial" w:hAnsi="Arial" w:cs="Arial"/>
          <w:sz w:val="24"/>
          <w:szCs w:val="24"/>
        </w:rPr>
        <w:t xml:space="preserve"> [Accessed:</w:t>
      </w:r>
      <w:r>
        <w:rPr>
          <w:rFonts w:ascii="Arial" w:hAnsi="Arial" w:cs="Arial"/>
          <w:sz w:val="24"/>
          <w:szCs w:val="24"/>
        </w:rPr>
        <w:t xml:space="preserve"> 25</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 xml:space="preserve">]. </w:t>
      </w:r>
    </w:p>
    <w:p w14:paraId="1F1F37E9" w14:textId="28363656" w:rsidR="00D83981" w:rsidRPr="00D83981" w:rsidRDefault="00D83981" w:rsidP="00D83981">
      <w:pPr>
        <w:jc w:val="both"/>
        <w:rPr>
          <w:rFonts w:ascii="Arial" w:hAnsi="Arial" w:cs="Arial"/>
          <w:sz w:val="24"/>
          <w:szCs w:val="24"/>
        </w:rPr>
      </w:pPr>
      <w:r w:rsidRPr="00D83981">
        <w:rPr>
          <w:rFonts w:ascii="Arial" w:hAnsi="Arial" w:cs="Arial"/>
          <w:sz w:val="24"/>
          <w:szCs w:val="24"/>
        </w:rPr>
        <w:t>Estyn. (2018) ‘</w:t>
      </w:r>
      <w:r w:rsidRPr="00D83981">
        <w:rPr>
          <w:rFonts w:ascii="Arial" w:hAnsi="Arial" w:cs="Arial"/>
          <w:sz w:val="24"/>
          <w:szCs w:val="24"/>
        </w:rPr>
        <w:t>Preparing for the Digital Competence Framework (DCF)</w:t>
      </w:r>
      <w:r w:rsidRPr="00D83981">
        <w:rPr>
          <w:rFonts w:ascii="Arial" w:hAnsi="Arial" w:cs="Arial"/>
          <w:sz w:val="24"/>
          <w:szCs w:val="24"/>
        </w:rPr>
        <w:t>’</w:t>
      </w:r>
      <w:r w:rsidRPr="00D83981">
        <w:rPr>
          <w:rFonts w:ascii="Arial" w:hAnsi="Arial" w:cs="Arial"/>
          <w:sz w:val="24"/>
          <w:szCs w:val="24"/>
        </w:rPr>
        <w:t xml:space="preserve"> </w:t>
      </w:r>
      <w:hyperlink r:id="rId17" w:history="1">
        <w:r w:rsidRPr="00D83981">
          <w:rPr>
            <w:rStyle w:val="Hyperlink"/>
            <w:rFonts w:ascii="Arial" w:hAnsi="Arial" w:cs="Arial"/>
            <w:color w:val="auto"/>
            <w:sz w:val="24"/>
            <w:szCs w:val="24"/>
            <w:u w:val="none"/>
          </w:rPr>
          <w:t>https://www.estyn.gov.wales/sites/default/files/documents/Preparing%20for%20the%20DCF%20eng.pdf</w:t>
        </w:r>
      </w:hyperlink>
      <w:r w:rsidRPr="00D83981">
        <w:rPr>
          <w:rFonts w:ascii="Arial" w:hAnsi="Arial" w:cs="Arial"/>
          <w:sz w:val="24"/>
          <w:szCs w:val="24"/>
        </w:rPr>
        <w:t xml:space="preserve"> [Accessed:</w:t>
      </w:r>
      <w:r>
        <w:rPr>
          <w:rFonts w:ascii="Arial" w:hAnsi="Arial" w:cs="Arial"/>
          <w:sz w:val="24"/>
          <w:szCs w:val="24"/>
        </w:rPr>
        <w:t xml:space="preserve"> 25</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w:t>
      </w:r>
    </w:p>
    <w:p w14:paraId="0BB0B1DA" w14:textId="77777777" w:rsidR="00D83981" w:rsidRPr="00D83981" w:rsidRDefault="00D83981" w:rsidP="00D83981">
      <w:pPr>
        <w:jc w:val="both"/>
        <w:rPr>
          <w:rFonts w:ascii="Arial" w:hAnsi="Arial" w:cs="Arial"/>
          <w:sz w:val="24"/>
          <w:szCs w:val="24"/>
        </w:rPr>
      </w:pPr>
      <w:proofErr w:type="spellStart"/>
      <w:r w:rsidRPr="00D83981">
        <w:rPr>
          <w:rFonts w:ascii="Arial" w:hAnsi="Arial" w:cs="Arial"/>
          <w:sz w:val="24"/>
          <w:szCs w:val="24"/>
        </w:rPr>
        <w:t>Flewitt</w:t>
      </w:r>
      <w:proofErr w:type="spellEnd"/>
      <w:r w:rsidRPr="00D83981">
        <w:rPr>
          <w:rFonts w:ascii="Arial" w:hAnsi="Arial" w:cs="Arial"/>
          <w:sz w:val="24"/>
          <w:szCs w:val="24"/>
        </w:rPr>
        <w:t xml:space="preserve">, R. Messer, D. </w:t>
      </w:r>
      <w:proofErr w:type="spellStart"/>
      <w:r w:rsidRPr="00D83981">
        <w:rPr>
          <w:rFonts w:ascii="Arial" w:hAnsi="Arial" w:cs="Arial"/>
          <w:sz w:val="24"/>
          <w:szCs w:val="24"/>
        </w:rPr>
        <w:t>Kucirkova</w:t>
      </w:r>
      <w:proofErr w:type="spellEnd"/>
      <w:r w:rsidRPr="00D83981">
        <w:rPr>
          <w:rFonts w:ascii="Arial" w:hAnsi="Arial" w:cs="Arial"/>
          <w:sz w:val="24"/>
          <w:szCs w:val="24"/>
        </w:rPr>
        <w:t>, M. (2014) ‘</w:t>
      </w:r>
      <w:r w:rsidRPr="00D83981">
        <w:rPr>
          <w:rFonts w:ascii="Arial" w:hAnsi="Arial" w:cs="Arial"/>
          <w:sz w:val="24"/>
          <w:szCs w:val="24"/>
        </w:rPr>
        <w:t>New directions for early literacy in a digital age: The iPad</w:t>
      </w:r>
      <w:r w:rsidRPr="00D83981">
        <w:rPr>
          <w:rFonts w:ascii="Arial" w:hAnsi="Arial" w:cs="Arial"/>
          <w:sz w:val="24"/>
          <w:szCs w:val="24"/>
        </w:rPr>
        <w:t xml:space="preserve">’, </w:t>
      </w:r>
      <w:r w:rsidRPr="00D83981">
        <w:rPr>
          <w:rFonts w:ascii="Arial" w:hAnsi="Arial" w:cs="Arial"/>
          <w:i/>
          <w:sz w:val="24"/>
          <w:szCs w:val="24"/>
        </w:rPr>
        <w:t>Journal of Early Childhood Literacy</w:t>
      </w:r>
      <w:r w:rsidRPr="00D83981">
        <w:rPr>
          <w:rFonts w:ascii="Arial" w:hAnsi="Arial" w:cs="Arial"/>
          <w:sz w:val="24"/>
          <w:szCs w:val="24"/>
        </w:rPr>
        <w:t>, Volume 15, Issue 3, pp.</w:t>
      </w:r>
      <w:r w:rsidRPr="00D83981">
        <w:rPr>
          <w:rFonts w:ascii="Arial" w:hAnsi="Arial" w:cs="Arial"/>
          <w:sz w:val="24"/>
          <w:szCs w:val="24"/>
        </w:rPr>
        <w:t>289-310</w:t>
      </w:r>
      <w:r w:rsidRPr="00D83981">
        <w:rPr>
          <w:rFonts w:ascii="Arial" w:hAnsi="Arial" w:cs="Arial"/>
          <w:sz w:val="24"/>
          <w:szCs w:val="24"/>
        </w:rPr>
        <w:t xml:space="preserve">. </w:t>
      </w:r>
    </w:p>
    <w:p w14:paraId="14A3A142" w14:textId="77777777" w:rsidR="00D83981" w:rsidRPr="00D83981" w:rsidRDefault="00D83981" w:rsidP="00D83981">
      <w:pPr>
        <w:jc w:val="both"/>
        <w:rPr>
          <w:rFonts w:ascii="Arial" w:hAnsi="Arial" w:cs="Arial"/>
          <w:sz w:val="24"/>
          <w:szCs w:val="24"/>
        </w:rPr>
      </w:pPr>
      <w:r w:rsidRPr="00D83981">
        <w:rPr>
          <w:rFonts w:ascii="Arial" w:hAnsi="Arial" w:cs="Arial"/>
          <w:sz w:val="24"/>
          <w:szCs w:val="24"/>
        </w:rPr>
        <w:t>Gov.uk. (2019) ‘</w:t>
      </w:r>
      <w:r w:rsidRPr="00D83981">
        <w:rPr>
          <w:rFonts w:ascii="Arial" w:hAnsi="Arial" w:cs="Arial"/>
          <w:sz w:val="24"/>
          <w:szCs w:val="24"/>
        </w:rPr>
        <w:t>UK Council for Internet Safety</w:t>
      </w:r>
      <w:r w:rsidRPr="00D83981">
        <w:rPr>
          <w:rFonts w:ascii="Arial" w:hAnsi="Arial" w:cs="Arial"/>
          <w:sz w:val="24"/>
          <w:szCs w:val="24"/>
        </w:rPr>
        <w:t xml:space="preserve">’ </w:t>
      </w:r>
      <w:hyperlink r:id="rId18" w:history="1">
        <w:r w:rsidRPr="00D83981">
          <w:rPr>
            <w:rStyle w:val="Hyperlink"/>
            <w:rFonts w:ascii="Arial" w:hAnsi="Arial" w:cs="Arial"/>
            <w:color w:val="auto"/>
            <w:sz w:val="24"/>
            <w:szCs w:val="24"/>
            <w:u w:val="none"/>
          </w:rPr>
          <w:t>https://www.gov.uk/government/organisations/uk-council-for-internet-safety</w:t>
        </w:r>
      </w:hyperlink>
      <w:r w:rsidRPr="00D83981">
        <w:rPr>
          <w:rFonts w:ascii="Arial" w:hAnsi="Arial" w:cs="Arial"/>
          <w:sz w:val="24"/>
          <w:szCs w:val="24"/>
        </w:rPr>
        <w:t xml:space="preserve"> [Accessed:].</w:t>
      </w:r>
    </w:p>
    <w:p w14:paraId="646E2921" w14:textId="77777777" w:rsidR="00D83981" w:rsidRPr="00D83981" w:rsidRDefault="00D83981" w:rsidP="00D83981">
      <w:pPr>
        <w:jc w:val="both"/>
        <w:rPr>
          <w:rFonts w:ascii="Arial" w:hAnsi="Arial" w:cs="Arial"/>
          <w:sz w:val="24"/>
          <w:szCs w:val="24"/>
        </w:rPr>
      </w:pPr>
      <w:r w:rsidRPr="00D83981">
        <w:rPr>
          <w:rFonts w:ascii="Arial" w:hAnsi="Arial" w:cs="Arial"/>
          <w:sz w:val="24"/>
          <w:szCs w:val="24"/>
        </w:rPr>
        <w:t>Griffiths, M. (2002) ‘</w:t>
      </w:r>
      <w:r w:rsidRPr="00D83981">
        <w:rPr>
          <w:rFonts w:ascii="Arial" w:hAnsi="Arial" w:cs="Arial"/>
          <w:sz w:val="24"/>
          <w:szCs w:val="24"/>
        </w:rPr>
        <w:t>The educational benefits of videogames</w:t>
      </w:r>
      <w:r w:rsidRPr="00D83981">
        <w:rPr>
          <w:rFonts w:ascii="Arial" w:hAnsi="Arial" w:cs="Arial"/>
          <w:sz w:val="24"/>
          <w:szCs w:val="24"/>
        </w:rPr>
        <w:t xml:space="preserve">’, </w:t>
      </w:r>
      <w:proofErr w:type="spellStart"/>
      <w:r w:rsidRPr="00D83981">
        <w:rPr>
          <w:rFonts w:ascii="Arial" w:hAnsi="Arial" w:cs="Arial"/>
          <w:i/>
          <w:sz w:val="24"/>
          <w:szCs w:val="24"/>
        </w:rPr>
        <w:t>EducationandHealth</w:t>
      </w:r>
      <w:proofErr w:type="spellEnd"/>
      <w:r w:rsidRPr="00D83981">
        <w:rPr>
          <w:rFonts w:ascii="Arial" w:hAnsi="Arial" w:cs="Arial"/>
          <w:sz w:val="24"/>
          <w:szCs w:val="24"/>
        </w:rPr>
        <w:t>, Volume 20, Issue 3, pp. 47-51.</w:t>
      </w:r>
    </w:p>
    <w:p w14:paraId="712CD41E" w14:textId="48143F1D" w:rsidR="00D83981" w:rsidRPr="00D83981" w:rsidRDefault="00D83981" w:rsidP="00D83981">
      <w:pPr>
        <w:pStyle w:val="NormalWeb"/>
        <w:spacing w:before="90" w:beforeAutospacing="0" w:after="240" w:afterAutospacing="0" w:line="360" w:lineRule="atLeast"/>
        <w:jc w:val="both"/>
        <w:rPr>
          <w:rFonts w:ascii="Arial" w:hAnsi="Arial" w:cs="Arial"/>
        </w:rPr>
      </w:pPr>
      <w:r w:rsidRPr="00D83981">
        <w:rPr>
          <w:rFonts w:ascii="Arial" w:hAnsi="Arial" w:cs="Arial"/>
          <w:shd w:val="clear" w:color="auto" w:fill="FFFFFF"/>
        </w:rPr>
        <w:t>GSMS. (2014) ‘</w:t>
      </w:r>
      <w:r w:rsidRPr="00D83981">
        <w:rPr>
          <w:rFonts w:ascii="Arial" w:hAnsi="Arial" w:cs="Arial"/>
          <w:shd w:val="clear" w:color="auto" w:fill="FFFFFF"/>
        </w:rPr>
        <w:t>Children’s use  of mobile phones</w:t>
      </w:r>
      <w:r w:rsidRPr="00D83981">
        <w:rPr>
          <w:rFonts w:ascii="Arial" w:hAnsi="Arial" w:cs="Arial"/>
          <w:shd w:val="clear" w:color="auto" w:fill="FFFFFF"/>
        </w:rPr>
        <w:t xml:space="preserve">’ </w:t>
      </w:r>
      <w:hyperlink r:id="rId19" w:history="1">
        <w:r w:rsidRPr="00D83981">
          <w:rPr>
            <w:rStyle w:val="Hyperlink"/>
            <w:rFonts w:ascii="Arial" w:hAnsi="Arial" w:cs="Arial"/>
            <w:color w:val="auto"/>
            <w:u w:val="none"/>
          </w:rPr>
          <w:t>https://www.gsma.com/publicpolicy/wp-content/uploads/2012/03/GSMA_Childrens_use_of_mobile_phones_2014.pdf</w:t>
        </w:r>
      </w:hyperlink>
      <w:r w:rsidRPr="00D83981">
        <w:rPr>
          <w:rFonts w:ascii="Arial" w:hAnsi="Arial" w:cs="Arial"/>
        </w:rPr>
        <w:t xml:space="preserve"> [Accessed:</w:t>
      </w:r>
      <w:r>
        <w:rPr>
          <w:rFonts w:ascii="Arial" w:hAnsi="Arial" w:cs="Arial"/>
        </w:rPr>
        <w:t xml:space="preserve"> 25</w:t>
      </w:r>
      <w:r w:rsidRPr="00D83981">
        <w:rPr>
          <w:rFonts w:ascii="Arial" w:hAnsi="Arial" w:cs="Arial"/>
          <w:vertAlign w:val="superscript"/>
        </w:rPr>
        <w:t>th</w:t>
      </w:r>
      <w:r>
        <w:rPr>
          <w:rFonts w:ascii="Arial" w:hAnsi="Arial" w:cs="Arial"/>
        </w:rPr>
        <w:t xml:space="preserve"> February 2019</w:t>
      </w:r>
      <w:r w:rsidRPr="00D83981">
        <w:rPr>
          <w:rFonts w:ascii="Arial" w:hAnsi="Arial" w:cs="Arial"/>
        </w:rPr>
        <w:t xml:space="preserve">]. </w:t>
      </w:r>
    </w:p>
    <w:p w14:paraId="5FD269C6" w14:textId="77777777" w:rsidR="00D83981" w:rsidRPr="00D83981" w:rsidRDefault="00D83981" w:rsidP="00D83981">
      <w:pPr>
        <w:jc w:val="both"/>
        <w:rPr>
          <w:rFonts w:ascii="Arial" w:hAnsi="Arial" w:cs="Arial"/>
          <w:sz w:val="24"/>
          <w:szCs w:val="24"/>
        </w:rPr>
      </w:pPr>
      <w:r w:rsidRPr="00D83981">
        <w:rPr>
          <w:rFonts w:ascii="Arial" w:hAnsi="Arial" w:cs="Arial"/>
          <w:sz w:val="24"/>
          <w:szCs w:val="24"/>
        </w:rPr>
        <w:t xml:space="preserve">Marsh, J. </w:t>
      </w:r>
      <w:proofErr w:type="spellStart"/>
      <w:r w:rsidRPr="00D83981">
        <w:rPr>
          <w:rFonts w:ascii="Arial" w:hAnsi="Arial" w:cs="Arial"/>
          <w:sz w:val="24"/>
          <w:szCs w:val="24"/>
        </w:rPr>
        <w:t>Plowman</w:t>
      </w:r>
      <w:proofErr w:type="spellEnd"/>
      <w:r w:rsidRPr="00D83981">
        <w:rPr>
          <w:rFonts w:ascii="Arial" w:hAnsi="Arial" w:cs="Arial"/>
          <w:sz w:val="24"/>
          <w:szCs w:val="24"/>
        </w:rPr>
        <w:t xml:space="preserve">, L. Yamada-Rice, D. Bishop, J. Scott, F. (2018) ‘Play and creativity </w:t>
      </w:r>
      <w:proofErr w:type="gramStart"/>
      <w:r w:rsidRPr="00D83981">
        <w:rPr>
          <w:rFonts w:ascii="Arial" w:hAnsi="Arial" w:cs="Arial"/>
          <w:sz w:val="24"/>
          <w:szCs w:val="24"/>
        </w:rPr>
        <w:t>I  young</w:t>
      </w:r>
      <w:proofErr w:type="gramEnd"/>
      <w:r w:rsidRPr="00D83981">
        <w:rPr>
          <w:rFonts w:ascii="Arial" w:hAnsi="Arial" w:cs="Arial"/>
          <w:sz w:val="24"/>
          <w:szCs w:val="24"/>
        </w:rPr>
        <w:t xml:space="preserve"> children’s use of apps’, British Journal of Educational Technology, Volume 49, Issue 5, pp.870-882. </w:t>
      </w:r>
    </w:p>
    <w:p w14:paraId="2630B9E8" w14:textId="6F31A380" w:rsidR="00D83981" w:rsidRPr="00D83981" w:rsidRDefault="00D83981" w:rsidP="00D83981">
      <w:pPr>
        <w:spacing w:before="240"/>
        <w:jc w:val="both"/>
        <w:rPr>
          <w:rFonts w:ascii="Arial" w:hAnsi="Arial" w:cs="Arial"/>
          <w:sz w:val="24"/>
          <w:szCs w:val="24"/>
        </w:rPr>
      </w:pPr>
      <w:r w:rsidRPr="00D83981">
        <w:rPr>
          <w:rFonts w:ascii="Arial" w:hAnsi="Arial" w:cs="Arial"/>
          <w:sz w:val="24"/>
          <w:szCs w:val="24"/>
        </w:rPr>
        <w:t>NSPCC. (2019) ‘</w:t>
      </w:r>
      <w:r w:rsidRPr="00D83981">
        <w:rPr>
          <w:rFonts w:ascii="Arial" w:hAnsi="Arial" w:cs="Arial"/>
          <w:sz w:val="24"/>
          <w:szCs w:val="24"/>
        </w:rPr>
        <w:t>Talking to your child about staying safe online</w:t>
      </w:r>
      <w:r w:rsidRPr="00D83981">
        <w:rPr>
          <w:rFonts w:ascii="Arial" w:hAnsi="Arial" w:cs="Arial"/>
          <w:sz w:val="24"/>
          <w:szCs w:val="24"/>
        </w:rPr>
        <w:t xml:space="preserve">’ </w:t>
      </w:r>
      <w:hyperlink r:id="rId20" w:history="1">
        <w:r w:rsidRPr="00D83981">
          <w:rPr>
            <w:rStyle w:val="Hyperlink"/>
            <w:rFonts w:ascii="Arial" w:hAnsi="Arial" w:cs="Arial"/>
            <w:color w:val="auto"/>
            <w:sz w:val="24"/>
            <w:szCs w:val="24"/>
            <w:u w:val="none"/>
          </w:rPr>
          <w:t>https://www.nspcc.org.uk/preventing-abuse/keeping-children-safe/online-safety/talking-your-child-staying-safe-online/</w:t>
        </w:r>
      </w:hyperlink>
      <w:r w:rsidRPr="00D83981">
        <w:rPr>
          <w:rFonts w:ascii="Arial" w:hAnsi="Arial" w:cs="Arial"/>
          <w:sz w:val="24"/>
          <w:szCs w:val="24"/>
        </w:rPr>
        <w:t xml:space="preserve"> [Accessed:</w:t>
      </w:r>
      <w:r>
        <w:rPr>
          <w:rFonts w:ascii="Arial" w:hAnsi="Arial" w:cs="Arial"/>
          <w:sz w:val="24"/>
          <w:szCs w:val="24"/>
        </w:rPr>
        <w:t xml:space="preserve"> 27</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w:t>
      </w:r>
    </w:p>
    <w:p w14:paraId="3658BF1E" w14:textId="4C2FBEDC" w:rsidR="00D83981" w:rsidRPr="00D83981" w:rsidRDefault="00D83981" w:rsidP="00D83981">
      <w:pPr>
        <w:jc w:val="both"/>
        <w:rPr>
          <w:rFonts w:ascii="Arial" w:hAnsi="Arial" w:cs="Arial"/>
          <w:sz w:val="24"/>
          <w:szCs w:val="24"/>
        </w:rPr>
      </w:pPr>
      <w:r w:rsidRPr="00D83981">
        <w:rPr>
          <w:rFonts w:ascii="Arial" w:hAnsi="Arial" w:cs="Arial"/>
          <w:sz w:val="24"/>
          <w:szCs w:val="24"/>
        </w:rPr>
        <w:t>Ofcom. (2015) ‘</w:t>
      </w:r>
      <w:r w:rsidRPr="00D83981">
        <w:rPr>
          <w:rFonts w:ascii="Arial" w:hAnsi="Arial" w:cs="Arial"/>
          <w:sz w:val="24"/>
          <w:szCs w:val="24"/>
        </w:rPr>
        <w:t>Children and Parents: Media Use and Attitudes Report</w:t>
      </w:r>
      <w:r w:rsidRPr="00D83981">
        <w:rPr>
          <w:rFonts w:ascii="Arial" w:hAnsi="Arial" w:cs="Arial"/>
          <w:sz w:val="24"/>
          <w:szCs w:val="24"/>
        </w:rPr>
        <w:t xml:space="preserve">’ </w:t>
      </w:r>
      <w:hyperlink r:id="rId21" w:history="1">
        <w:r w:rsidRPr="00D83981">
          <w:rPr>
            <w:rStyle w:val="Hyperlink"/>
            <w:rFonts w:ascii="Arial" w:hAnsi="Arial" w:cs="Arial"/>
            <w:color w:val="auto"/>
            <w:sz w:val="24"/>
            <w:szCs w:val="24"/>
            <w:u w:val="none"/>
          </w:rPr>
          <w:t>https://moodle.uwtsd.ac.uk/pluginfile.php/145933/mod_resource/content/1/Ofcom%202015%20children%20and%20parents%20media.pdf</w:t>
        </w:r>
      </w:hyperlink>
      <w:r w:rsidRPr="00D83981">
        <w:rPr>
          <w:rFonts w:ascii="Arial" w:hAnsi="Arial" w:cs="Arial"/>
          <w:sz w:val="24"/>
          <w:szCs w:val="24"/>
        </w:rPr>
        <w:t xml:space="preserve"> [Accessed:</w:t>
      </w:r>
      <w:r>
        <w:rPr>
          <w:rFonts w:ascii="Arial" w:hAnsi="Arial" w:cs="Arial"/>
          <w:sz w:val="24"/>
          <w:szCs w:val="24"/>
        </w:rPr>
        <w:t xml:space="preserve"> 27</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w:t>
      </w:r>
    </w:p>
    <w:p w14:paraId="3120C268" w14:textId="77777777" w:rsidR="00D83981" w:rsidRPr="00D83981" w:rsidRDefault="00D83981" w:rsidP="00D83981">
      <w:pPr>
        <w:jc w:val="both"/>
        <w:rPr>
          <w:rFonts w:ascii="Arial" w:hAnsi="Arial" w:cs="Arial"/>
          <w:sz w:val="24"/>
          <w:szCs w:val="24"/>
        </w:rPr>
      </w:pPr>
      <w:hyperlink r:id="rId22" w:history="1">
        <w:proofErr w:type="spellStart"/>
        <w:r w:rsidRPr="00D83981">
          <w:rPr>
            <w:rStyle w:val="Hyperlink"/>
            <w:rFonts w:ascii="Arial" w:hAnsi="Arial" w:cs="Arial"/>
            <w:bCs/>
            <w:color w:val="auto"/>
            <w:sz w:val="24"/>
            <w:szCs w:val="24"/>
            <w:u w:val="none"/>
            <w:bdr w:val="none" w:sz="0" w:space="0" w:color="auto" w:frame="1"/>
          </w:rPr>
          <w:t>Smahel</w:t>
        </w:r>
        <w:proofErr w:type="spellEnd"/>
      </w:hyperlink>
      <w:r w:rsidRPr="00D83981">
        <w:rPr>
          <w:rFonts w:ascii="Arial" w:hAnsi="Arial" w:cs="Arial"/>
          <w:sz w:val="24"/>
          <w:szCs w:val="24"/>
        </w:rPr>
        <w:t xml:space="preserve">, D. </w:t>
      </w:r>
      <w:hyperlink r:id="rId23" w:history="1">
        <w:r w:rsidRPr="00D83981">
          <w:rPr>
            <w:rStyle w:val="Hyperlink"/>
            <w:rFonts w:ascii="Arial" w:hAnsi="Arial" w:cs="Arial"/>
            <w:bCs/>
            <w:color w:val="auto"/>
            <w:sz w:val="24"/>
            <w:szCs w:val="24"/>
            <w:u w:val="none"/>
            <w:bdr w:val="none" w:sz="0" w:space="0" w:color="auto" w:frame="1"/>
          </w:rPr>
          <w:t>Šmahelová</w:t>
        </w:r>
      </w:hyperlink>
      <w:r w:rsidRPr="00D83981">
        <w:rPr>
          <w:rFonts w:ascii="Arial" w:hAnsi="Arial" w:cs="Arial"/>
          <w:sz w:val="24"/>
          <w:szCs w:val="24"/>
        </w:rPr>
        <w:t xml:space="preserve">, M. </w:t>
      </w:r>
      <w:hyperlink r:id="rId24" w:history="1">
        <w:r w:rsidRPr="00D83981">
          <w:rPr>
            <w:rStyle w:val="Hyperlink"/>
            <w:rFonts w:ascii="Arial" w:hAnsi="Arial" w:cs="Arial"/>
            <w:bCs/>
            <w:color w:val="auto"/>
            <w:sz w:val="24"/>
            <w:szCs w:val="24"/>
            <w:u w:val="none"/>
            <w:bdr w:val="none" w:sz="0" w:space="0" w:color="auto" w:frame="1"/>
          </w:rPr>
          <w:t>Wright</w:t>
        </w:r>
      </w:hyperlink>
      <w:r w:rsidRPr="00D83981">
        <w:rPr>
          <w:rFonts w:ascii="Arial" w:hAnsi="Arial" w:cs="Arial"/>
          <w:sz w:val="24"/>
          <w:szCs w:val="24"/>
        </w:rPr>
        <w:t>, M. (2015) ‘</w:t>
      </w:r>
      <w:r w:rsidRPr="00D83981">
        <w:rPr>
          <w:rFonts w:ascii="Arial" w:hAnsi="Arial" w:cs="Arial"/>
          <w:sz w:val="24"/>
          <w:szCs w:val="24"/>
        </w:rPr>
        <w:t>The impact of digital media on health: children’s perspectives</w:t>
      </w:r>
      <w:r w:rsidRPr="00D83981">
        <w:rPr>
          <w:rFonts w:ascii="Arial" w:hAnsi="Arial" w:cs="Arial"/>
          <w:sz w:val="24"/>
          <w:szCs w:val="24"/>
        </w:rPr>
        <w:t xml:space="preserve">’, </w:t>
      </w:r>
      <w:r w:rsidRPr="00D83981">
        <w:rPr>
          <w:rFonts w:ascii="Arial" w:hAnsi="Arial" w:cs="Arial"/>
          <w:i/>
          <w:sz w:val="24"/>
          <w:szCs w:val="24"/>
        </w:rPr>
        <w:t>International Journal of Public Health</w:t>
      </w:r>
      <w:r w:rsidRPr="00D83981">
        <w:rPr>
          <w:rFonts w:ascii="Arial" w:hAnsi="Arial" w:cs="Arial"/>
          <w:i/>
          <w:sz w:val="24"/>
          <w:szCs w:val="24"/>
        </w:rPr>
        <w:t xml:space="preserve">, </w:t>
      </w:r>
      <w:r w:rsidRPr="00D83981">
        <w:rPr>
          <w:rFonts w:ascii="Arial" w:hAnsi="Arial" w:cs="Arial"/>
          <w:sz w:val="24"/>
          <w:szCs w:val="24"/>
        </w:rPr>
        <w:t xml:space="preserve">Volume 60, Issue 2, January. </w:t>
      </w:r>
    </w:p>
    <w:p w14:paraId="50CEED11" w14:textId="56FC6659" w:rsidR="00D83981" w:rsidRPr="00D83981" w:rsidRDefault="00D83981" w:rsidP="00D83981">
      <w:pPr>
        <w:jc w:val="both"/>
        <w:rPr>
          <w:rFonts w:ascii="Arial" w:hAnsi="Arial" w:cs="Arial"/>
          <w:sz w:val="24"/>
          <w:szCs w:val="24"/>
        </w:rPr>
      </w:pPr>
      <w:hyperlink r:id="rId25" w:history="1">
        <w:r w:rsidRPr="00D83981">
          <w:rPr>
            <w:rStyle w:val="Hyperlink"/>
            <w:rFonts w:ascii="Arial" w:hAnsi="Arial" w:cs="Arial"/>
            <w:bCs/>
            <w:color w:val="auto"/>
            <w:sz w:val="24"/>
            <w:szCs w:val="24"/>
            <w:u w:val="none"/>
          </w:rPr>
          <w:t>Stuart</w:t>
        </w:r>
      </w:hyperlink>
      <w:r w:rsidRPr="00D83981">
        <w:rPr>
          <w:rFonts w:ascii="Arial" w:hAnsi="Arial" w:cs="Arial"/>
          <w:sz w:val="24"/>
          <w:szCs w:val="24"/>
        </w:rPr>
        <w:t>, K. (2014) '</w:t>
      </w:r>
      <w:r w:rsidRPr="00D83981">
        <w:rPr>
          <w:rFonts w:ascii="Arial" w:hAnsi="Arial" w:cs="Arial"/>
          <w:sz w:val="24"/>
          <w:szCs w:val="24"/>
        </w:rPr>
        <w:t>What every parent needs to know about video games: a crash course</w:t>
      </w:r>
      <w:r w:rsidRPr="00D83981">
        <w:rPr>
          <w:rFonts w:ascii="Arial" w:hAnsi="Arial" w:cs="Arial"/>
          <w:sz w:val="24"/>
          <w:szCs w:val="24"/>
        </w:rPr>
        <w:t xml:space="preserve">’ </w:t>
      </w:r>
      <w:hyperlink r:id="rId26" w:history="1">
        <w:r w:rsidRPr="00D83981">
          <w:rPr>
            <w:rStyle w:val="Hyperlink"/>
            <w:rFonts w:ascii="Arial" w:hAnsi="Arial" w:cs="Arial"/>
            <w:color w:val="auto"/>
            <w:sz w:val="24"/>
            <w:szCs w:val="24"/>
            <w:u w:val="none"/>
          </w:rPr>
          <w:t>https://www.theguardian.com/technology/2014/jun/02/parents-guide-video-games-playstation-xbox-wii-apps-children</w:t>
        </w:r>
      </w:hyperlink>
      <w:r w:rsidRPr="00D83981">
        <w:rPr>
          <w:rFonts w:ascii="Arial" w:hAnsi="Arial" w:cs="Arial"/>
          <w:sz w:val="24"/>
          <w:szCs w:val="24"/>
        </w:rPr>
        <w:t xml:space="preserve"> [Accessed:</w:t>
      </w:r>
      <w:r>
        <w:rPr>
          <w:rFonts w:ascii="Arial" w:hAnsi="Arial" w:cs="Arial"/>
          <w:sz w:val="24"/>
          <w:szCs w:val="24"/>
        </w:rPr>
        <w:t xml:space="preserve"> 28</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 xml:space="preserve">]. </w:t>
      </w:r>
    </w:p>
    <w:p w14:paraId="2D69847C" w14:textId="58D9095B" w:rsidR="00D83981" w:rsidRPr="00D83981" w:rsidRDefault="00D83981" w:rsidP="00D83981">
      <w:pPr>
        <w:jc w:val="both"/>
        <w:rPr>
          <w:rFonts w:ascii="Arial" w:hAnsi="Arial" w:cs="Arial"/>
          <w:sz w:val="24"/>
          <w:szCs w:val="24"/>
        </w:rPr>
      </w:pPr>
      <w:proofErr w:type="spellStart"/>
      <w:r w:rsidRPr="00D83981">
        <w:rPr>
          <w:rFonts w:ascii="Arial" w:hAnsi="Arial" w:cs="Arial"/>
          <w:sz w:val="24"/>
          <w:szCs w:val="24"/>
        </w:rPr>
        <w:t>Suggate</w:t>
      </w:r>
      <w:proofErr w:type="spellEnd"/>
      <w:r w:rsidRPr="00D83981">
        <w:rPr>
          <w:rFonts w:ascii="Arial" w:hAnsi="Arial" w:cs="Arial"/>
          <w:sz w:val="24"/>
          <w:szCs w:val="24"/>
        </w:rPr>
        <w:t xml:space="preserve">, S. Reese, E. (2012) </w:t>
      </w:r>
      <w:r w:rsidRPr="00D83981">
        <w:rPr>
          <w:rFonts w:ascii="Arial" w:hAnsi="Arial" w:cs="Arial"/>
          <w:i/>
          <w:sz w:val="24"/>
          <w:szCs w:val="24"/>
        </w:rPr>
        <w:t>Contemporary Debates in Childhood Education and Development</w:t>
      </w:r>
      <w:r w:rsidRPr="00D83981">
        <w:rPr>
          <w:rFonts w:ascii="Arial" w:hAnsi="Arial" w:cs="Arial"/>
          <w:i/>
          <w:sz w:val="24"/>
          <w:szCs w:val="24"/>
        </w:rPr>
        <w:t xml:space="preserve"> </w:t>
      </w:r>
      <w:r w:rsidRPr="00D83981">
        <w:rPr>
          <w:rFonts w:ascii="Arial" w:hAnsi="Arial" w:cs="Arial"/>
          <w:sz w:val="24"/>
          <w:szCs w:val="24"/>
        </w:rPr>
        <w:t xml:space="preserve">Oxon: Routledge. [e-book]. Available at: </w:t>
      </w:r>
      <w:hyperlink r:id="rId27" w:history="1">
        <w:r w:rsidRPr="00D83981">
          <w:rPr>
            <w:rStyle w:val="Hyperlink"/>
            <w:rFonts w:ascii="Arial" w:hAnsi="Arial" w:cs="Arial"/>
            <w:color w:val="auto"/>
            <w:sz w:val="24"/>
            <w:szCs w:val="24"/>
            <w:u w:val="none"/>
          </w:rPr>
          <w:t>https://books.google.co.uk/</w:t>
        </w:r>
        <w:r w:rsidRPr="00D83981">
          <w:rPr>
            <w:rStyle w:val="Hyperlink"/>
            <w:rFonts w:ascii="Arial" w:hAnsi="Arial" w:cs="Arial"/>
            <w:color w:val="auto"/>
            <w:sz w:val="24"/>
            <w:szCs w:val="24"/>
            <w:u w:val="none"/>
          </w:rPr>
          <w:t>books?hl=en&amp;lr=&amp;id=</w:t>
        </w:r>
        <w:r w:rsidRPr="00D83981">
          <w:rPr>
            <w:rStyle w:val="Hyperlink"/>
            <w:rFonts w:ascii="Arial" w:hAnsi="Arial" w:cs="Arial"/>
            <w:color w:val="auto"/>
            <w:sz w:val="24"/>
            <w:szCs w:val="24"/>
            <w:u w:val="none"/>
          </w:rPr>
          <w:t>-4pcGJ8-7HAC&amp;oi=fnd&amp;pg=PT264&amp;dq=what+is+digital+media+early+years&amp;ots=rN_ugkYKJe&amp;sig=UrduFOq0HOKf8L9t89Fxp9Es-e4#v=onepage&amp;q=what%20is%20digital%20media%20early%20years&amp;f=false</w:t>
        </w:r>
      </w:hyperlink>
      <w:r w:rsidRPr="00D83981">
        <w:rPr>
          <w:rFonts w:ascii="Arial" w:hAnsi="Arial" w:cs="Arial"/>
          <w:sz w:val="24"/>
          <w:szCs w:val="24"/>
        </w:rPr>
        <w:t xml:space="preserve"> [Accessed:</w:t>
      </w:r>
      <w:r>
        <w:rPr>
          <w:rFonts w:ascii="Arial" w:hAnsi="Arial" w:cs="Arial"/>
          <w:sz w:val="24"/>
          <w:szCs w:val="24"/>
        </w:rPr>
        <w:t xml:space="preserve"> 25</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 xml:space="preserve">]. </w:t>
      </w:r>
    </w:p>
    <w:p w14:paraId="440C64AF" w14:textId="5838A9A3" w:rsidR="00D83981" w:rsidRPr="00D83981" w:rsidRDefault="00D83981" w:rsidP="00D83981">
      <w:pPr>
        <w:jc w:val="both"/>
        <w:rPr>
          <w:rFonts w:ascii="Arial" w:hAnsi="Arial" w:cs="Arial"/>
          <w:sz w:val="24"/>
          <w:szCs w:val="24"/>
        </w:rPr>
      </w:pPr>
      <w:r w:rsidRPr="00D83981">
        <w:rPr>
          <w:rFonts w:ascii="Arial" w:hAnsi="Arial" w:cs="Arial"/>
          <w:sz w:val="24"/>
          <w:szCs w:val="24"/>
        </w:rPr>
        <w:t>Teach Early Years. (2019) ‘</w:t>
      </w:r>
      <w:r w:rsidRPr="00D83981">
        <w:rPr>
          <w:rFonts w:ascii="Arial" w:hAnsi="Arial" w:cs="Arial"/>
          <w:sz w:val="24"/>
          <w:szCs w:val="24"/>
        </w:rPr>
        <w:t>Using ICT in the Early Years Foundation Stage</w:t>
      </w:r>
      <w:r w:rsidRPr="00D83981">
        <w:rPr>
          <w:rFonts w:ascii="Arial" w:hAnsi="Arial" w:cs="Arial"/>
          <w:sz w:val="24"/>
          <w:szCs w:val="24"/>
        </w:rPr>
        <w:t xml:space="preserve">’ </w:t>
      </w:r>
      <w:hyperlink r:id="rId28" w:history="1">
        <w:r w:rsidRPr="00D83981">
          <w:rPr>
            <w:rStyle w:val="Hyperlink"/>
            <w:rFonts w:ascii="Arial" w:hAnsi="Arial" w:cs="Arial"/>
            <w:color w:val="auto"/>
            <w:sz w:val="24"/>
            <w:szCs w:val="24"/>
            <w:u w:val="none"/>
          </w:rPr>
          <w:t>https://www.teachearlyyears.com/learning-and-development/view/using-ict-ins-the-early-years-foundation-stage</w:t>
        </w:r>
      </w:hyperlink>
      <w:r w:rsidRPr="00D83981">
        <w:rPr>
          <w:rFonts w:ascii="Arial" w:hAnsi="Arial" w:cs="Arial"/>
          <w:sz w:val="24"/>
          <w:szCs w:val="24"/>
        </w:rPr>
        <w:t xml:space="preserve"> [Accessed:</w:t>
      </w:r>
      <w:r>
        <w:rPr>
          <w:rFonts w:ascii="Arial" w:hAnsi="Arial" w:cs="Arial"/>
          <w:sz w:val="24"/>
          <w:szCs w:val="24"/>
        </w:rPr>
        <w:t xml:space="preserve"> 27</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w:t>
      </w:r>
    </w:p>
    <w:p w14:paraId="2A7F6D09" w14:textId="77777777" w:rsidR="00D83981" w:rsidRPr="00D83981" w:rsidRDefault="00D83981" w:rsidP="00D83981">
      <w:pPr>
        <w:jc w:val="both"/>
        <w:rPr>
          <w:rFonts w:ascii="Arial" w:hAnsi="Arial" w:cs="Arial"/>
          <w:sz w:val="24"/>
          <w:szCs w:val="24"/>
        </w:rPr>
      </w:pPr>
      <w:proofErr w:type="spellStart"/>
      <w:r w:rsidRPr="00D83981">
        <w:rPr>
          <w:rFonts w:ascii="Arial" w:hAnsi="Arial" w:cs="Arial"/>
          <w:sz w:val="24"/>
          <w:szCs w:val="24"/>
        </w:rPr>
        <w:t>Unicef</w:t>
      </w:r>
      <w:proofErr w:type="spellEnd"/>
      <w:r w:rsidRPr="00D83981">
        <w:rPr>
          <w:rFonts w:ascii="Arial" w:hAnsi="Arial" w:cs="Arial"/>
          <w:sz w:val="24"/>
          <w:szCs w:val="24"/>
        </w:rPr>
        <w:t>. (no date) ‘</w:t>
      </w:r>
      <w:r w:rsidRPr="00D83981">
        <w:rPr>
          <w:rFonts w:ascii="Arial" w:hAnsi="Arial" w:cs="Arial"/>
          <w:sz w:val="24"/>
          <w:szCs w:val="24"/>
        </w:rPr>
        <w:t>FACT SHEET: A summary of the rights under the Convention on the Rights of the Child</w:t>
      </w:r>
      <w:r w:rsidRPr="00D83981">
        <w:rPr>
          <w:rFonts w:ascii="Arial" w:hAnsi="Arial" w:cs="Arial"/>
          <w:sz w:val="24"/>
          <w:szCs w:val="24"/>
        </w:rPr>
        <w:t xml:space="preserve">’ </w:t>
      </w:r>
      <w:hyperlink r:id="rId29" w:history="1">
        <w:r w:rsidRPr="00D83981">
          <w:rPr>
            <w:rStyle w:val="Hyperlink"/>
            <w:rFonts w:ascii="Arial" w:hAnsi="Arial" w:cs="Arial"/>
            <w:color w:val="auto"/>
            <w:sz w:val="24"/>
            <w:szCs w:val="24"/>
            <w:u w:val="none"/>
          </w:rPr>
          <w:t>https://www.unicef.org/crc/files/Rights_overview.pdf</w:t>
        </w:r>
      </w:hyperlink>
      <w:r w:rsidRPr="00D83981">
        <w:rPr>
          <w:rFonts w:ascii="Arial" w:hAnsi="Arial" w:cs="Arial"/>
          <w:sz w:val="24"/>
          <w:szCs w:val="24"/>
        </w:rPr>
        <w:t xml:space="preserve"> [Accessed:]. </w:t>
      </w:r>
    </w:p>
    <w:p w14:paraId="7586B57A" w14:textId="73F4B6E7" w:rsidR="00D83981" w:rsidRPr="00D83981" w:rsidRDefault="00D83981" w:rsidP="00D83981">
      <w:pPr>
        <w:jc w:val="both"/>
        <w:rPr>
          <w:rFonts w:ascii="Arial" w:hAnsi="Arial" w:cs="Arial"/>
          <w:sz w:val="24"/>
          <w:szCs w:val="24"/>
        </w:rPr>
      </w:pPr>
      <w:r w:rsidRPr="00D83981">
        <w:rPr>
          <w:rFonts w:ascii="Arial" w:hAnsi="Arial" w:cs="Arial"/>
          <w:sz w:val="24"/>
          <w:szCs w:val="24"/>
        </w:rPr>
        <w:t xml:space="preserve">Welsh Assembly Government. (no date) ‘Creativity’ </w:t>
      </w:r>
      <w:hyperlink r:id="rId30" w:history="1">
        <w:r w:rsidRPr="00D83981">
          <w:rPr>
            <w:rStyle w:val="Hyperlink"/>
            <w:rFonts w:ascii="Arial" w:hAnsi="Arial" w:cs="Arial"/>
            <w:color w:val="auto"/>
            <w:sz w:val="24"/>
            <w:szCs w:val="24"/>
            <w:u w:val="none"/>
          </w:rPr>
          <w:t>https://beta.gov.wales/sites/default/files/publications/2018-02/creative-development.pdf</w:t>
        </w:r>
      </w:hyperlink>
      <w:r w:rsidRPr="00D83981">
        <w:rPr>
          <w:rFonts w:ascii="Arial" w:hAnsi="Arial" w:cs="Arial"/>
          <w:sz w:val="24"/>
          <w:szCs w:val="24"/>
        </w:rPr>
        <w:t xml:space="preserve"> [Accessed:</w:t>
      </w:r>
      <w:r>
        <w:rPr>
          <w:rFonts w:ascii="Arial" w:hAnsi="Arial" w:cs="Arial"/>
          <w:sz w:val="24"/>
          <w:szCs w:val="24"/>
        </w:rPr>
        <w:t>28</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w:t>
      </w:r>
    </w:p>
    <w:p w14:paraId="4BED06E6" w14:textId="1AE41ECE" w:rsidR="00D83981" w:rsidRPr="00D83981" w:rsidRDefault="00D83981" w:rsidP="00D83981">
      <w:pPr>
        <w:jc w:val="both"/>
        <w:rPr>
          <w:rFonts w:ascii="Arial" w:hAnsi="Arial" w:cs="Arial"/>
          <w:sz w:val="24"/>
          <w:szCs w:val="24"/>
        </w:rPr>
      </w:pPr>
      <w:r w:rsidRPr="00D83981">
        <w:rPr>
          <w:rFonts w:ascii="Arial" w:hAnsi="Arial" w:cs="Arial"/>
          <w:sz w:val="24"/>
          <w:szCs w:val="24"/>
        </w:rPr>
        <w:t>Welsh Assembly Government.(no date) ‘</w:t>
      </w:r>
      <w:r w:rsidRPr="00D83981">
        <w:rPr>
          <w:rFonts w:ascii="Arial" w:hAnsi="Arial" w:cs="Arial"/>
          <w:sz w:val="24"/>
          <w:szCs w:val="24"/>
        </w:rPr>
        <w:t>Knowledge and Understanding of the World</w:t>
      </w:r>
      <w:r w:rsidRPr="00D83981">
        <w:rPr>
          <w:rFonts w:ascii="Arial" w:hAnsi="Arial" w:cs="Arial"/>
          <w:sz w:val="24"/>
          <w:szCs w:val="24"/>
        </w:rPr>
        <w:t xml:space="preserve">’ </w:t>
      </w:r>
      <w:hyperlink r:id="rId31" w:history="1">
        <w:r w:rsidRPr="00D83981">
          <w:rPr>
            <w:rStyle w:val="Hyperlink"/>
            <w:rFonts w:ascii="Arial" w:hAnsi="Arial" w:cs="Arial"/>
            <w:color w:val="auto"/>
            <w:sz w:val="24"/>
            <w:szCs w:val="24"/>
            <w:u w:val="none"/>
          </w:rPr>
          <w:t>https://beta.gov.wales/sites/default/files/publications/2018-02/knowledge-and-understandin-of-the-world.pdf</w:t>
        </w:r>
      </w:hyperlink>
      <w:r w:rsidRPr="00D83981">
        <w:rPr>
          <w:rFonts w:ascii="Arial" w:hAnsi="Arial" w:cs="Arial"/>
          <w:sz w:val="24"/>
          <w:szCs w:val="24"/>
        </w:rPr>
        <w:t xml:space="preserve"> [Accessed:</w:t>
      </w:r>
      <w:r>
        <w:rPr>
          <w:rFonts w:ascii="Arial" w:hAnsi="Arial" w:cs="Arial"/>
          <w:sz w:val="24"/>
          <w:szCs w:val="24"/>
        </w:rPr>
        <w:t xml:space="preserve"> 28</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w:t>
      </w:r>
    </w:p>
    <w:p w14:paraId="5F2E8FE0" w14:textId="5B71A9BB" w:rsidR="00D83981" w:rsidRPr="00D83981" w:rsidRDefault="00D83981" w:rsidP="00D83981">
      <w:pPr>
        <w:jc w:val="both"/>
        <w:rPr>
          <w:rFonts w:ascii="Arial" w:hAnsi="Arial" w:cs="Arial"/>
          <w:sz w:val="24"/>
          <w:szCs w:val="24"/>
        </w:rPr>
      </w:pPr>
      <w:r w:rsidRPr="00D83981">
        <w:rPr>
          <w:rFonts w:ascii="Arial" w:hAnsi="Arial" w:cs="Arial"/>
          <w:sz w:val="24"/>
          <w:szCs w:val="24"/>
        </w:rPr>
        <w:t xml:space="preserve">Welsh Government. (2015) ‘Foundation Phase Framework’ </w:t>
      </w:r>
      <w:hyperlink r:id="rId32" w:history="1">
        <w:r w:rsidRPr="00D83981">
          <w:rPr>
            <w:rStyle w:val="Hyperlink"/>
            <w:rFonts w:ascii="Arial" w:hAnsi="Arial" w:cs="Arial"/>
            <w:color w:val="auto"/>
            <w:sz w:val="24"/>
            <w:szCs w:val="24"/>
            <w:u w:val="none"/>
          </w:rPr>
          <w:t>https://beta.gov.wales/sites/default/files/publications/2018-02/foundation-phase-framework-revised-2015.pdf</w:t>
        </w:r>
      </w:hyperlink>
      <w:r w:rsidRPr="00D83981">
        <w:rPr>
          <w:rFonts w:ascii="Arial" w:hAnsi="Arial" w:cs="Arial"/>
          <w:sz w:val="24"/>
          <w:szCs w:val="24"/>
        </w:rPr>
        <w:t xml:space="preserve"> [Accessed:</w:t>
      </w:r>
      <w:r>
        <w:rPr>
          <w:rFonts w:ascii="Arial" w:hAnsi="Arial" w:cs="Arial"/>
          <w:sz w:val="24"/>
          <w:szCs w:val="24"/>
        </w:rPr>
        <w:t xml:space="preserve"> 28</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w:t>
      </w:r>
    </w:p>
    <w:p w14:paraId="18527AEA" w14:textId="02025F61" w:rsidR="00D83981" w:rsidRPr="00D83981" w:rsidRDefault="00D83981" w:rsidP="00D83981">
      <w:pPr>
        <w:jc w:val="both"/>
        <w:rPr>
          <w:rFonts w:ascii="Arial" w:hAnsi="Arial" w:cs="Arial"/>
          <w:sz w:val="24"/>
          <w:szCs w:val="24"/>
        </w:rPr>
      </w:pPr>
      <w:r w:rsidRPr="00D83981">
        <w:rPr>
          <w:rFonts w:ascii="Arial" w:hAnsi="Arial" w:cs="Arial"/>
          <w:sz w:val="24"/>
          <w:szCs w:val="24"/>
        </w:rPr>
        <w:t>Welsh Government. (2018) ‘</w:t>
      </w:r>
      <w:r w:rsidRPr="00D83981">
        <w:rPr>
          <w:rFonts w:ascii="Arial" w:hAnsi="Arial" w:cs="Arial"/>
          <w:sz w:val="24"/>
          <w:szCs w:val="24"/>
        </w:rPr>
        <w:t>Digital Competence Framework</w:t>
      </w:r>
      <w:r w:rsidRPr="00D83981">
        <w:rPr>
          <w:rFonts w:ascii="Arial" w:hAnsi="Arial" w:cs="Arial"/>
          <w:sz w:val="24"/>
          <w:szCs w:val="24"/>
        </w:rPr>
        <w:t xml:space="preserve">’ </w:t>
      </w:r>
      <w:hyperlink r:id="rId33" w:history="1">
        <w:r w:rsidRPr="00D83981">
          <w:rPr>
            <w:rStyle w:val="Hyperlink"/>
            <w:rFonts w:ascii="Arial" w:hAnsi="Arial" w:cs="Arial"/>
            <w:color w:val="auto"/>
            <w:sz w:val="24"/>
            <w:szCs w:val="24"/>
            <w:u w:val="none"/>
          </w:rPr>
          <w:t>https://learning.gov.wales/resources/browse-all/digital-competence-framework/?lang=en</w:t>
        </w:r>
      </w:hyperlink>
      <w:r w:rsidRPr="00D83981">
        <w:rPr>
          <w:rFonts w:ascii="Arial" w:hAnsi="Arial" w:cs="Arial"/>
          <w:sz w:val="24"/>
          <w:szCs w:val="24"/>
        </w:rPr>
        <w:t xml:space="preserve"> [Accessed:</w:t>
      </w:r>
      <w:r>
        <w:rPr>
          <w:rFonts w:ascii="Arial" w:hAnsi="Arial" w:cs="Arial"/>
          <w:sz w:val="24"/>
          <w:szCs w:val="24"/>
        </w:rPr>
        <w:t>28</w:t>
      </w:r>
      <w:r w:rsidRPr="00D83981">
        <w:rPr>
          <w:rFonts w:ascii="Arial" w:hAnsi="Arial" w:cs="Arial"/>
          <w:sz w:val="24"/>
          <w:szCs w:val="24"/>
          <w:vertAlign w:val="superscript"/>
        </w:rPr>
        <w:t>th</w:t>
      </w:r>
      <w:r>
        <w:rPr>
          <w:rFonts w:ascii="Arial" w:hAnsi="Arial" w:cs="Arial"/>
          <w:sz w:val="24"/>
          <w:szCs w:val="24"/>
        </w:rPr>
        <w:t xml:space="preserve"> February 2019</w:t>
      </w:r>
      <w:r w:rsidRPr="00D83981">
        <w:rPr>
          <w:rFonts w:ascii="Arial" w:hAnsi="Arial" w:cs="Arial"/>
          <w:sz w:val="24"/>
          <w:szCs w:val="24"/>
        </w:rPr>
        <w:t xml:space="preserve">]. </w:t>
      </w:r>
    </w:p>
    <w:sectPr w:rsidR="00D83981" w:rsidRPr="00D83981">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40E60" w14:textId="77777777" w:rsidR="001062F6" w:rsidRDefault="001062F6" w:rsidP="001062F6">
      <w:pPr>
        <w:spacing w:after="0" w:line="240" w:lineRule="auto"/>
      </w:pPr>
      <w:r>
        <w:separator/>
      </w:r>
    </w:p>
  </w:endnote>
  <w:endnote w:type="continuationSeparator" w:id="0">
    <w:p w14:paraId="2A1264AE" w14:textId="77777777" w:rsidR="001062F6" w:rsidRDefault="001062F6" w:rsidP="00106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4492088"/>
      <w:docPartObj>
        <w:docPartGallery w:val="Page Numbers (Bottom of Page)"/>
        <w:docPartUnique/>
      </w:docPartObj>
    </w:sdtPr>
    <w:sdtEndPr>
      <w:rPr>
        <w:noProof/>
      </w:rPr>
    </w:sdtEndPr>
    <w:sdtContent>
      <w:p w14:paraId="13C019E9" w14:textId="0C282F40" w:rsidR="001062F6" w:rsidRDefault="001062F6">
        <w:pPr>
          <w:pStyle w:val="Footer"/>
        </w:pPr>
        <w:r>
          <w:fldChar w:fldCharType="begin"/>
        </w:r>
        <w:r>
          <w:instrText xml:space="preserve"> PAGE   \* MERGEFORMAT </w:instrText>
        </w:r>
        <w:r>
          <w:fldChar w:fldCharType="separate"/>
        </w:r>
        <w:r>
          <w:rPr>
            <w:noProof/>
          </w:rPr>
          <w:t>2</w:t>
        </w:r>
        <w:r>
          <w:rPr>
            <w:noProof/>
          </w:rPr>
          <w:fldChar w:fldCharType="end"/>
        </w:r>
      </w:p>
    </w:sdtContent>
  </w:sdt>
  <w:p w14:paraId="6B22EB8B" w14:textId="77777777" w:rsidR="001062F6" w:rsidRDefault="001062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21918" w14:textId="77777777" w:rsidR="001062F6" w:rsidRDefault="001062F6" w:rsidP="001062F6">
      <w:pPr>
        <w:spacing w:after="0" w:line="240" w:lineRule="auto"/>
      </w:pPr>
      <w:r>
        <w:separator/>
      </w:r>
    </w:p>
  </w:footnote>
  <w:footnote w:type="continuationSeparator" w:id="0">
    <w:p w14:paraId="3E1EC53A" w14:textId="77777777" w:rsidR="001062F6" w:rsidRDefault="001062F6" w:rsidP="00106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301F7" w14:textId="69EF5DB1" w:rsidR="001062F6" w:rsidRDefault="001062F6" w:rsidP="001062F6">
    <w:pPr>
      <w:pStyle w:val="Header"/>
      <w:tabs>
        <w:tab w:val="clear" w:pos="4513"/>
        <w:tab w:val="clear" w:pos="9026"/>
        <w:tab w:val="left" w:pos="7875"/>
      </w:tabs>
    </w:pPr>
    <w:r w:rsidRPr="001062F6">
      <w:t>(EAEE6006/C)</w:t>
    </w:r>
    <w:r>
      <w:tab/>
    </w:r>
    <w:r>
      <w:tab/>
      <w:t>1602227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6B29E8"/>
    <w:multiLevelType w:val="hybridMultilevel"/>
    <w:tmpl w:val="E4CE79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952C5"/>
    <w:multiLevelType w:val="hybridMultilevel"/>
    <w:tmpl w:val="52668F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181CAC"/>
    <w:multiLevelType w:val="multilevel"/>
    <w:tmpl w:val="35FA3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245"/>
    <w:rsid w:val="00016B3C"/>
    <w:rsid w:val="0002657C"/>
    <w:rsid w:val="000456C4"/>
    <w:rsid w:val="0006287C"/>
    <w:rsid w:val="000978E0"/>
    <w:rsid w:val="001062F6"/>
    <w:rsid w:val="00111A3C"/>
    <w:rsid w:val="00164EDF"/>
    <w:rsid w:val="002266CF"/>
    <w:rsid w:val="002F4C42"/>
    <w:rsid w:val="002F7294"/>
    <w:rsid w:val="0039018E"/>
    <w:rsid w:val="003D7075"/>
    <w:rsid w:val="00430412"/>
    <w:rsid w:val="00454A76"/>
    <w:rsid w:val="0046369F"/>
    <w:rsid w:val="0054572D"/>
    <w:rsid w:val="006234C0"/>
    <w:rsid w:val="00707798"/>
    <w:rsid w:val="00713A9C"/>
    <w:rsid w:val="00787DE9"/>
    <w:rsid w:val="007922DE"/>
    <w:rsid w:val="007A594F"/>
    <w:rsid w:val="009001B5"/>
    <w:rsid w:val="00907167"/>
    <w:rsid w:val="00927DF5"/>
    <w:rsid w:val="00934C84"/>
    <w:rsid w:val="00A0256B"/>
    <w:rsid w:val="00A17513"/>
    <w:rsid w:val="00A72232"/>
    <w:rsid w:val="00B1040B"/>
    <w:rsid w:val="00B173B3"/>
    <w:rsid w:val="00B6388D"/>
    <w:rsid w:val="00B95623"/>
    <w:rsid w:val="00BB6E42"/>
    <w:rsid w:val="00BE2F53"/>
    <w:rsid w:val="00D21245"/>
    <w:rsid w:val="00D218B0"/>
    <w:rsid w:val="00D83981"/>
    <w:rsid w:val="00DA405D"/>
    <w:rsid w:val="00E4440D"/>
    <w:rsid w:val="00EB2E72"/>
    <w:rsid w:val="00F82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CD9187"/>
  <w15:chartTrackingRefBased/>
  <w15:docId w15:val="{9EF8C686-F7CB-4FC0-A2FE-6B95D7E5D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73B3"/>
    <w:rPr>
      <w:color w:val="0563C1" w:themeColor="hyperlink"/>
      <w:u w:val="single"/>
    </w:rPr>
  </w:style>
  <w:style w:type="character" w:styleId="UnresolvedMention">
    <w:name w:val="Unresolved Mention"/>
    <w:basedOn w:val="DefaultParagraphFont"/>
    <w:uiPriority w:val="99"/>
    <w:semiHidden/>
    <w:unhideWhenUsed/>
    <w:rsid w:val="00B173B3"/>
    <w:rPr>
      <w:color w:val="605E5C"/>
      <w:shd w:val="clear" w:color="auto" w:fill="E1DFDD"/>
    </w:rPr>
  </w:style>
  <w:style w:type="character" w:styleId="FollowedHyperlink">
    <w:name w:val="FollowedHyperlink"/>
    <w:basedOn w:val="DefaultParagraphFont"/>
    <w:uiPriority w:val="99"/>
    <w:semiHidden/>
    <w:unhideWhenUsed/>
    <w:rsid w:val="006234C0"/>
    <w:rPr>
      <w:color w:val="954F72" w:themeColor="followedHyperlink"/>
      <w:u w:val="single"/>
    </w:rPr>
  </w:style>
  <w:style w:type="character" w:customStyle="1" w:styleId="contribdegrees">
    <w:name w:val="contribdegrees"/>
    <w:basedOn w:val="DefaultParagraphFont"/>
    <w:rsid w:val="00430412"/>
  </w:style>
  <w:style w:type="character" w:customStyle="1" w:styleId="al-author-name-more">
    <w:name w:val="al-author-name-more"/>
    <w:basedOn w:val="DefaultParagraphFont"/>
    <w:rsid w:val="00430412"/>
  </w:style>
  <w:style w:type="paragraph" w:styleId="NormalWeb">
    <w:name w:val="Normal (Web)"/>
    <w:basedOn w:val="Normal"/>
    <w:uiPriority w:val="99"/>
    <w:unhideWhenUsed/>
    <w:rsid w:val="004304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block">
    <w:name w:val="inlineblock"/>
    <w:basedOn w:val="DefaultParagraphFont"/>
    <w:rsid w:val="00BE2F53"/>
  </w:style>
  <w:style w:type="table" w:styleId="TableGrid">
    <w:name w:val="Table Grid"/>
    <w:basedOn w:val="TableNormal"/>
    <w:uiPriority w:val="39"/>
    <w:rsid w:val="00927DF5"/>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7DF5"/>
    <w:pPr>
      <w:ind w:left="720"/>
      <w:contextualSpacing/>
    </w:pPr>
  </w:style>
  <w:style w:type="paragraph" w:styleId="Header">
    <w:name w:val="header"/>
    <w:basedOn w:val="Normal"/>
    <w:link w:val="HeaderChar"/>
    <w:uiPriority w:val="99"/>
    <w:unhideWhenUsed/>
    <w:rsid w:val="001062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2F6"/>
  </w:style>
  <w:style w:type="paragraph" w:styleId="Footer">
    <w:name w:val="footer"/>
    <w:basedOn w:val="Normal"/>
    <w:link w:val="FooterChar"/>
    <w:uiPriority w:val="99"/>
    <w:unhideWhenUsed/>
    <w:rsid w:val="00106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1270">
      <w:bodyDiv w:val="1"/>
      <w:marLeft w:val="0"/>
      <w:marRight w:val="0"/>
      <w:marTop w:val="0"/>
      <w:marBottom w:val="0"/>
      <w:divBdr>
        <w:top w:val="none" w:sz="0" w:space="0" w:color="auto"/>
        <w:left w:val="none" w:sz="0" w:space="0" w:color="auto"/>
        <w:bottom w:val="none" w:sz="0" w:space="0" w:color="auto"/>
        <w:right w:val="none" w:sz="0" w:space="0" w:color="auto"/>
      </w:divBdr>
    </w:div>
    <w:div w:id="1215389388">
      <w:bodyDiv w:val="1"/>
      <w:marLeft w:val="0"/>
      <w:marRight w:val="0"/>
      <w:marTop w:val="0"/>
      <w:marBottom w:val="0"/>
      <w:divBdr>
        <w:top w:val="none" w:sz="0" w:space="0" w:color="auto"/>
        <w:left w:val="none" w:sz="0" w:space="0" w:color="auto"/>
        <w:bottom w:val="none" w:sz="0" w:space="0" w:color="auto"/>
        <w:right w:val="none" w:sz="0" w:space="0" w:color="auto"/>
      </w:divBdr>
    </w:div>
    <w:div w:id="1216820357">
      <w:bodyDiv w:val="1"/>
      <w:marLeft w:val="0"/>
      <w:marRight w:val="0"/>
      <w:marTop w:val="0"/>
      <w:marBottom w:val="0"/>
      <w:divBdr>
        <w:top w:val="none" w:sz="0" w:space="0" w:color="auto"/>
        <w:left w:val="none" w:sz="0" w:space="0" w:color="auto"/>
        <w:bottom w:val="none" w:sz="0" w:space="0" w:color="auto"/>
        <w:right w:val="none" w:sz="0" w:space="0" w:color="auto"/>
      </w:divBdr>
    </w:div>
    <w:div w:id="1227187552">
      <w:bodyDiv w:val="1"/>
      <w:marLeft w:val="0"/>
      <w:marRight w:val="0"/>
      <w:marTop w:val="0"/>
      <w:marBottom w:val="0"/>
      <w:divBdr>
        <w:top w:val="none" w:sz="0" w:space="0" w:color="auto"/>
        <w:left w:val="none" w:sz="0" w:space="0" w:color="auto"/>
        <w:bottom w:val="none" w:sz="0" w:space="0" w:color="auto"/>
        <w:right w:val="none" w:sz="0" w:space="0" w:color="auto"/>
      </w:divBdr>
    </w:div>
    <w:div w:id="1616447720">
      <w:bodyDiv w:val="1"/>
      <w:marLeft w:val="0"/>
      <w:marRight w:val="0"/>
      <w:marTop w:val="0"/>
      <w:marBottom w:val="0"/>
      <w:divBdr>
        <w:top w:val="none" w:sz="0" w:space="0" w:color="auto"/>
        <w:left w:val="none" w:sz="0" w:space="0" w:color="auto"/>
        <w:bottom w:val="none" w:sz="0" w:space="0" w:color="auto"/>
        <w:right w:val="none" w:sz="0" w:space="0" w:color="auto"/>
      </w:divBdr>
    </w:div>
    <w:div w:id="1629358929">
      <w:bodyDiv w:val="1"/>
      <w:marLeft w:val="0"/>
      <w:marRight w:val="0"/>
      <w:marTop w:val="0"/>
      <w:marBottom w:val="0"/>
      <w:divBdr>
        <w:top w:val="none" w:sz="0" w:space="0" w:color="auto"/>
        <w:left w:val="none" w:sz="0" w:space="0" w:color="auto"/>
        <w:bottom w:val="none" w:sz="0" w:space="0" w:color="auto"/>
        <w:right w:val="none" w:sz="0" w:space="0" w:color="auto"/>
      </w:divBdr>
    </w:div>
    <w:div w:id="1674601020">
      <w:bodyDiv w:val="1"/>
      <w:marLeft w:val="0"/>
      <w:marRight w:val="0"/>
      <w:marTop w:val="0"/>
      <w:marBottom w:val="0"/>
      <w:divBdr>
        <w:top w:val="none" w:sz="0" w:space="0" w:color="auto"/>
        <w:left w:val="none" w:sz="0" w:space="0" w:color="auto"/>
        <w:bottom w:val="none" w:sz="0" w:space="0" w:color="auto"/>
        <w:right w:val="none" w:sz="0" w:space="0" w:color="auto"/>
      </w:divBdr>
      <w:divsChild>
        <w:div w:id="525212019">
          <w:marLeft w:val="0"/>
          <w:marRight w:val="0"/>
          <w:marTop w:val="0"/>
          <w:marBottom w:val="0"/>
          <w:divBdr>
            <w:top w:val="none" w:sz="0" w:space="0" w:color="auto"/>
            <w:left w:val="none" w:sz="0" w:space="0" w:color="auto"/>
            <w:bottom w:val="none" w:sz="0" w:space="0" w:color="auto"/>
            <w:right w:val="none" w:sz="0" w:space="0" w:color="auto"/>
          </w:divBdr>
          <w:divsChild>
            <w:div w:id="143389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7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hyperlink" Target="javascript:;" TargetMode="External"/><Relationship Id="rId18" Type="http://schemas.openxmlformats.org/officeDocument/2006/relationships/hyperlink" Target="https://www.gov.uk/government/organisations/uk-council-for-internet-safety" TargetMode="External"/><Relationship Id="rId26" Type="http://schemas.openxmlformats.org/officeDocument/2006/relationships/hyperlink" Target="https://www.theguardian.com/technology/2014/jun/02/parents-guide-video-games-playstation-xbox-wii-apps-children" TargetMode="External"/><Relationship Id="rId3" Type="http://schemas.openxmlformats.org/officeDocument/2006/relationships/settings" Target="settings.xml"/><Relationship Id="rId21" Type="http://schemas.openxmlformats.org/officeDocument/2006/relationships/hyperlink" Target="https://moodle.uwtsd.ac.uk/pluginfile.php/145933/mod_resource/content/1/Ofcom%202015%20children%20and%20parents%20media.pdf" TargetMode="External"/><Relationship Id="rId34" Type="http://schemas.openxmlformats.org/officeDocument/2006/relationships/header" Target="header1.xml"/><Relationship Id="rId7" Type="http://schemas.openxmlformats.org/officeDocument/2006/relationships/hyperlink" Target="javascript:;" TargetMode="External"/><Relationship Id="rId12" Type="http://schemas.openxmlformats.org/officeDocument/2006/relationships/hyperlink" Target="javascript:;" TargetMode="External"/><Relationship Id="rId17" Type="http://schemas.openxmlformats.org/officeDocument/2006/relationships/hyperlink" Target="https://www.estyn.gov.wales/sites/default/files/documents/Preparing%20for%20the%20DCF%20eng.pdf" TargetMode="External"/><Relationship Id="rId25" Type="http://schemas.openxmlformats.org/officeDocument/2006/relationships/hyperlink" Target="https://www.theguardian.com/profile/keithstuart" TargetMode="External"/><Relationship Id="rId33" Type="http://schemas.openxmlformats.org/officeDocument/2006/relationships/hyperlink" Target="https://learning.gov.wales/resources/browse-all/digital-competence-framework/?lang=en" TargetMode="External"/><Relationship Id="rId2" Type="http://schemas.openxmlformats.org/officeDocument/2006/relationships/styles" Target="styles.xml"/><Relationship Id="rId16" Type="http://schemas.openxmlformats.org/officeDocument/2006/relationships/hyperlink" Target="https://www.verywellmind.com/lev-vygotsky-biography-2795533" TargetMode="External"/><Relationship Id="rId20" Type="http://schemas.openxmlformats.org/officeDocument/2006/relationships/hyperlink" Target="https://www.nspcc.org.uk/preventing-abuse/keeping-children-safe/online-safety/talking-your-child-staying-safe-online/" TargetMode="External"/><Relationship Id="rId29" Type="http://schemas.openxmlformats.org/officeDocument/2006/relationships/hyperlink" Target="https://www.unicef.org/crc/files/Rights_overview.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search?authors=Ehsan%20Kaveh&amp;orcid=0000-0002-4743-387X" TargetMode="External"/><Relationship Id="rId24" Type="http://schemas.openxmlformats.org/officeDocument/2006/relationships/hyperlink" Target="https://www.researchgate.net/profile/Michelle_Wright3" TargetMode="External"/><Relationship Id="rId32" Type="http://schemas.openxmlformats.org/officeDocument/2006/relationships/hyperlink" Target="https://beta.gov.wales/sites/default/files/publications/2018-02/foundation-phase-framework-revised-2015.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asw.co.uk/system/files/resources/Digital_Childhood_report.pdf" TargetMode="External"/><Relationship Id="rId23" Type="http://schemas.openxmlformats.org/officeDocument/2006/relationships/hyperlink" Target="https://www.researchgate.net/profile/Martina_Smahelova" TargetMode="External"/><Relationship Id="rId28" Type="http://schemas.openxmlformats.org/officeDocument/2006/relationships/hyperlink" Target="https://www.teachearlyyears.com/learning-and-development/view/using-ict-ins-the-early-years-foundation-stage" TargetMode="External"/><Relationship Id="rId36" Type="http://schemas.openxmlformats.org/officeDocument/2006/relationships/fontTable" Target="fontTable.xml"/><Relationship Id="rId10" Type="http://schemas.openxmlformats.org/officeDocument/2006/relationships/hyperlink" Target="https://www.mdpi.com/search?authors=Rayeheh%20Alitavoli&amp;orcid=0000-0002-4529-5741" TargetMode="External"/><Relationship Id="rId19" Type="http://schemas.openxmlformats.org/officeDocument/2006/relationships/hyperlink" Target="https://www.gsma.com/publicpolicy/wp-content/uploads/2012/03/GSMA_Childrens_use_of_mobile_phones_2014.pdf" TargetMode="External"/><Relationship Id="rId31" Type="http://schemas.openxmlformats.org/officeDocument/2006/relationships/hyperlink" Target="https://beta.gov.wales/sites/default/files/publications/2018-02/knowledge-and-understandin-of-the-world.pdf" TargetMode="External"/><Relationship Id="rId4" Type="http://schemas.openxmlformats.org/officeDocument/2006/relationships/webSettings" Target="webSettings.xml"/><Relationship Id="rId9" Type="http://schemas.openxmlformats.org/officeDocument/2006/relationships/hyperlink" Target="https://www.mdpi.com/search?authors=Ehsan%20Kaveh&amp;orcid=0000-0002-4743-387X" TargetMode="External"/><Relationship Id="rId14" Type="http://schemas.openxmlformats.org/officeDocument/2006/relationships/hyperlink" Target="javascript:;" TargetMode="External"/><Relationship Id="rId22" Type="http://schemas.openxmlformats.org/officeDocument/2006/relationships/hyperlink" Target="https://www.researchgate.net/profile/David_Smahel" TargetMode="External"/><Relationship Id="rId27" Type="http://schemas.openxmlformats.org/officeDocument/2006/relationships/hyperlink" Target="https://books.google.co.uk/books?hl=en&amp;lr=&amp;id=-4pcGJ8-7HAC&amp;oi=fnd&amp;pg=PT264&amp;dq=what+is+digital+media+early+years&amp;ots=rN_ugkYKJe&amp;sig=UrduFOq0HOKf8L9t89Fxp9Es-e4#v=onepage&amp;q=what%20is%20digital%20media%20early%20years&amp;f=false" TargetMode="External"/><Relationship Id="rId30" Type="http://schemas.openxmlformats.org/officeDocument/2006/relationships/hyperlink" Target="https://beta.gov.wales/sites/default/files/publications/2018-02/creative-development.pdf"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4170</Words>
  <Characters>23772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carroll</dc:creator>
  <cp:keywords/>
  <dc:description/>
  <cp:lastModifiedBy>sophie carroll</cp:lastModifiedBy>
  <cp:revision>2</cp:revision>
  <dcterms:created xsi:type="dcterms:W3CDTF">2019-03-01T22:53:00Z</dcterms:created>
  <dcterms:modified xsi:type="dcterms:W3CDTF">2019-03-01T22:53:00Z</dcterms:modified>
</cp:coreProperties>
</file>