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0558A7" w:rsidRDefault="000558A7" w:rsidP="000558A7">
      <w:pPr>
        <w:pStyle w:val="Title"/>
      </w:pPr>
      <w:bookmarkStart w:id="0" w:name="_GoBack"/>
      <w:bookmarkEnd w:id="0"/>
      <w:r>
        <w:t>Quality Tools and Root Cause Analysis.</w:t>
      </w:r>
    </w:p>
    <w:p w:rsidR="000558A7" w:rsidRPr="00B54D6B" w:rsidRDefault="00EC6B76" w:rsidP="00B54D6B">
      <w:r>
        <w:rPr>
          <w:noProof/>
          <w:lang w:eastAsia="en-GB"/>
        </w:rPr>
        <w:drawing>
          <wp:anchor distT="0" distB="0" distL="114300" distR="114300" simplePos="0" relativeHeight="251684864" behindDoc="0" locked="0" layoutInCell="1" allowOverlap="1">
            <wp:simplePos x="0" y="0"/>
            <wp:positionH relativeFrom="column">
              <wp:posOffset>2076450</wp:posOffset>
            </wp:positionH>
            <wp:positionV relativeFrom="paragraph">
              <wp:posOffset>194310</wp:posOffset>
            </wp:positionV>
            <wp:extent cx="6320155" cy="3708400"/>
            <wp:effectExtent l="0" t="0" r="4445" b="635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320155" cy="3708400"/>
                    </a:xfrm>
                    <a:prstGeom prst="rect">
                      <a:avLst/>
                    </a:prstGeom>
                  </pic:spPr>
                </pic:pic>
              </a:graphicData>
            </a:graphic>
            <wp14:sizeRelH relativeFrom="margin">
              <wp14:pctWidth>0</wp14:pctWidth>
            </wp14:sizeRelH>
            <wp14:sizeRelV relativeFrom="margin">
              <wp14:pctHeight>0</wp14:pctHeight>
            </wp14:sizeRelV>
          </wp:anchor>
        </w:drawing>
      </w:r>
    </w:p>
    <w:p w:rsidR="00EC6B76" w:rsidRDefault="00EC6B76" w:rsidP="000558A7">
      <w:pPr>
        <w:spacing w:before="480" w:after="60" w:line="240" w:lineRule="auto"/>
        <w:rPr>
          <w:rFonts w:ascii="Calibri Light" w:eastAsia="Calibri Light" w:hAnsi="Calibri Light" w:cs="Times New Roman"/>
          <w:color w:val="A6A6A6"/>
          <w:sz w:val="36"/>
          <w:szCs w:val="26"/>
        </w:rPr>
      </w:pPr>
    </w:p>
    <w:p w:rsidR="00EC6B76" w:rsidRDefault="00EC6B76" w:rsidP="000558A7">
      <w:pPr>
        <w:spacing w:before="480" w:after="60" w:line="240" w:lineRule="auto"/>
        <w:rPr>
          <w:rFonts w:ascii="Calibri Light" w:eastAsia="Calibri Light" w:hAnsi="Calibri Light" w:cs="Times New Roman"/>
          <w:color w:val="A6A6A6"/>
          <w:sz w:val="36"/>
          <w:szCs w:val="26"/>
        </w:rPr>
      </w:pPr>
    </w:p>
    <w:p w:rsidR="00EC6B76" w:rsidRDefault="00EC6B76" w:rsidP="000558A7">
      <w:pPr>
        <w:spacing w:before="480" w:after="60" w:line="240" w:lineRule="auto"/>
        <w:rPr>
          <w:rFonts w:ascii="Calibri Light" w:eastAsia="Calibri Light" w:hAnsi="Calibri Light" w:cs="Times New Roman"/>
          <w:color w:val="A6A6A6"/>
          <w:sz w:val="36"/>
          <w:szCs w:val="26"/>
        </w:rPr>
      </w:pPr>
    </w:p>
    <w:p w:rsidR="00EC6B76" w:rsidRDefault="00EC6B76" w:rsidP="000558A7">
      <w:pPr>
        <w:spacing w:before="480" w:after="60" w:line="240" w:lineRule="auto"/>
        <w:rPr>
          <w:rFonts w:ascii="Calibri Light" w:eastAsia="Calibri Light" w:hAnsi="Calibri Light" w:cs="Times New Roman"/>
          <w:color w:val="A6A6A6"/>
          <w:sz w:val="36"/>
          <w:szCs w:val="26"/>
        </w:rPr>
      </w:pPr>
    </w:p>
    <w:p w:rsidR="00EC6B76" w:rsidRPr="008C7886" w:rsidRDefault="000558A7" w:rsidP="000558A7">
      <w:pPr>
        <w:spacing w:before="480" w:after="60" w:line="240" w:lineRule="auto"/>
        <w:rPr>
          <w:rFonts w:ascii="Calibri Light" w:eastAsia="Calibri Light" w:hAnsi="Calibri Light" w:cs="Times New Roman"/>
          <w:color w:val="A6A6A6"/>
          <w:sz w:val="36"/>
          <w:szCs w:val="26"/>
        </w:rPr>
      </w:pPr>
      <w:r>
        <w:rPr>
          <w:rFonts w:ascii="Calibri Light" w:eastAsia="Calibri Light" w:hAnsi="Calibri Light" w:cs="Times New Roman"/>
          <w:color w:val="A6A6A6"/>
          <w:sz w:val="36"/>
          <w:szCs w:val="26"/>
        </w:rPr>
        <w:t>Student:</w:t>
      </w:r>
    </w:p>
    <w:p w:rsidR="000558A7" w:rsidRPr="008C7886" w:rsidRDefault="000558A7" w:rsidP="000558A7">
      <w:pPr>
        <w:spacing w:line="240" w:lineRule="auto"/>
        <w:rPr>
          <w:rFonts w:ascii="Calibri Light" w:eastAsia="Calibri Light" w:hAnsi="Calibri Light" w:cs="Times New Roman"/>
          <w:sz w:val="44"/>
          <w:szCs w:val="44"/>
        </w:rPr>
      </w:pPr>
      <w:r w:rsidRPr="008C7886">
        <w:rPr>
          <w:rFonts w:ascii="Calibri Light" w:eastAsia="Calibri Light" w:hAnsi="Calibri Light" w:cs="Times New Roman"/>
          <w:sz w:val="44"/>
          <w:szCs w:val="44"/>
        </w:rPr>
        <w:t>Thomas Hughes.</w:t>
      </w:r>
    </w:p>
    <w:p w:rsidR="000558A7" w:rsidRPr="008C7886" w:rsidRDefault="000558A7" w:rsidP="000558A7">
      <w:pPr>
        <w:spacing w:before="480" w:after="60" w:line="240" w:lineRule="auto"/>
        <w:rPr>
          <w:rFonts w:ascii="Calibri Light" w:eastAsia="Calibri Light" w:hAnsi="Calibri Light" w:cs="Times New Roman"/>
          <w:color w:val="A6A6A6"/>
          <w:sz w:val="36"/>
          <w:szCs w:val="26"/>
        </w:rPr>
      </w:pPr>
      <w:r w:rsidRPr="008C7886">
        <w:rPr>
          <w:rFonts w:ascii="Calibri Light" w:eastAsia="Calibri Light" w:hAnsi="Calibri Light" w:cs="Times New Roman"/>
          <w:color w:val="A6A6A6"/>
          <w:sz w:val="36"/>
          <w:szCs w:val="26"/>
        </w:rPr>
        <w:t>Lecturer:</w:t>
      </w:r>
    </w:p>
    <w:p w:rsidR="000558A7" w:rsidRPr="008C7886" w:rsidRDefault="000558A7" w:rsidP="000558A7">
      <w:pPr>
        <w:spacing w:line="240" w:lineRule="auto"/>
        <w:rPr>
          <w:rFonts w:ascii="Calibri Light" w:eastAsia="Calibri Light" w:hAnsi="Calibri Light" w:cs="Times New Roman"/>
          <w:sz w:val="44"/>
          <w:szCs w:val="44"/>
        </w:rPr>
      </w:pPr>
      <w:r>
        <w:rPr>
          <w:rFonts w:ascii="Calibri Light" w:eastAsia="Calibri Light" w:hAnsi="Calibri Light" w:cs="Times New Roman"/>
          <w:sz w:val="44"/>
          <w:szCs w:val="44"/>
        </w:rPr>
        <w:t>Richard Evans</w:t>
      </w:r>
      <w:r w:rsidRPr="008C7886">
        <w:rPr>
          <w:rFonts w:ascii="Calibri Light" w:eastAsia="Calibri Light" w:hAnsi="Calibri Light" w:cs="Times New Roman"/>
          <w:sz w:val="44"/>
          <w:szCs w:val="44"/>
        </w:rPr>
        <w:t xml:space="preserve"> </w:t>
      </w:r>
    </w:p>
    <w:p w:rsidR="000558A7" w:rsidRPr="008C7886" w:rsidRDefault="00845AC2" w:rsidP="000558A7">
      <w:pPr>
        <w:spacing w:before="480" w:after="60" w:line="240" w:lineRule="auto"/>
        <w:rPr>
          <w:rFonts w:ascii="Calibri Light" w:eastAsia="Calibri Light" w:hAnsi="Calibri Light" w:cs="Times New Roman"/>
          <w:color w:val="A6A6A6"/>
          <w:sz w:val="36"/>
          <w:szCs w:val="26"/>
        </w:rPr>
      </w:pPr>
      <w:sdt>
        <w:sdtPr>
          <w:rPr>
            <w:rFonts w:ascii="Calibri Light" w:eastAsia="Calibri Light" w:hAnsi="Calibri Light" w:cs="Times New Roman"/>
            <w:color w:val="A6A6A6"/>
            <w:sz w:val="36"/>
            <w:szCs w:val="26"/>
          </w:rPr>
          <w:id w:val="-1976748250"/>
          <w:placeholder>
            <w:docPart w:val="BCFE88A0729C46A5BF0929C9AFBAD6B7"/>
          </w:placeholder>
          <w:temporary/>
          <w:showingPlcHdr/>
          <w15:appearance w15:val="hidden"/>
        </w:sdtPr>
        <w:sdtEndPr/>
        <w:sdtContent>
          <w:r w:rsidR="000558A7" w:rsidRPr="008C7886">
            <w:rPr>
              <w:rFonts w:ascii="Calibri Light" w:eastAsia="Calibri Light" w:hAnsi="Calibri Light" w:cs="Times New Roman"/>
              <w:color w:val="A6A6A6"/>
              <w:sz w:val="36"/>
              <w:szCs w:val="26"/>
            </w:rPr>
            <w:t>Course:</w:t>
          </w:r>
        </w:sdtContent>
      </w:sdt>
    </w:p>
    <w:p w:rsidR="00EC6B76" w:rsidRPr="00EC6B76" w:rsidRDefault="000558A7" w:rsidP="00EC6B76">
      <w:pPr>
        <w:rPr>
          <w:rFonts w:ascii="Calibri Light" w:eastAsia="Calibri Light" w:hAnsi="Calibri Light" w:cs="Times New Roman"/>
          <w:sz w:val="44"/>
          <w:szCs w:val="26"/>
        </w:rPr>
      </w:pPr>
      <w:r>
        <w:rPr>
          <w:rFonts w:ascii="Calibri Light" w:eastAsia="Calibri Light" w:hAnsi="Calibri Light" w:cs="Times New Roman"/>
          <w:sz w:val="44"/>
          <w:szCs w:val="26"/>
        </w:rPr>
        <w:t>Quality &amp; Business Improvement</w:t>
      </w:r>
      <w:r w:rsidRPr="008C7886">
        <w:rPr>
          <w:rFonts w:ascii="Calibri Light" w:eastAsia="Calibri Light" w:hAnsi="Calibri Light" w:cs="Times New Roman"/>
          <w:sz w:val="44"/>
          <w:szCs w:val="26"/>
        </w:rPr>
        <w:t xml:space="preserve"> – Level 4.</w:t>
      </w:r>
    </w:p>
    <w:p w:rsidR="000558A7" w:rsidRDefault="000558A7" w:rsidP="00F9422D">
      <w:pPr>
        <w:pStyle w:val="Heading2"/>
      </w:pPr>
      <w:r w:rsidRPr="00F9422D">
        <w:lastRenderedPageBreak/>
        <w:t>Introduction.</w:t>
      </w:r>
    </w:p>
    <w:p w:rsidR="00615D70" w:rsidRPr="00615D70" w:rsidRDefault="00615D70" w:rsidP="00615D70"/>
    <w:p w:rsidR="00615D70" w:rsidRDefault="00620435" w:rsidP="00620435">
      <w:r>
        <w:t>The Orthopaedic implant industry was v</w:t>
      </w:r>
      <w:r w:rsidR="00615D70">
        <w:t>alued at $46billion in 2018. This</w:t>
      </w:r>
      <w:r>
        <w:t xml:space="preserve"> industry is highly competitive with Zimmer-Biomet being </w:t>
      </w:r>
      <w:r w:rsidR="00615D70">
        <w:t>one of the largest and most profitable in the world.</w:t>
      </w:r>
      <w:r w:rsidR="00982944">
        <w:t xml:space="preserve"> </w:t>
      </w:r>
      <w:r w:rsidR="00982944" w:rsidRPr="00982944">
        <w:t>Zimmer Biomet innovations help treat disorders of, or injuries to, the bones, joints, and supporting soft tissues.</w:t>
      </w:r>
    </w:p>
    <w:p w:rsidR="00620435" w:rsidRDefault="00615D70" w:rsidP="00620435">
      <w:r>
        <w:t xml:space="preserve"> To remain </w:t>
      </w:r>
      <w:r w:rsidR="0018354C">
        <w:t xml:space="preserve">financially </w:t>
      </w:r>
      <w:r>
        <w:t>competitive within this</w:t>
      </w:r>
      <w:r w:rsidR="00982944">
        <w:t xml:space="preserve"> market</w:t>
      </w:r>
      <w:r w:rsidR="000F2D1B">
        <w:t>,</w:t>
      </w:r>
      <w:r w:rsidR="00982944">
        <w:t xml:space="preserve"> </w:t>
      </w:r>
      <w:r w:rsidR="009A2761">
        <w:t>patient safety and quali</w:t>
      </w:r>
      <w:r w:rsidR="000F2D1B">
        <w:t>ty of product is</w:t>
      </w:r>
      <w:r w:rsidR="003E5FBD">
        <w:t xml:space="preserve"> at the forefront of business culture. At Zimmer Biomet </w:t>
      </w:r>
      <w:r w:rsidR="002B5945">
        <w:t>Bridgend,</w:t>
      </w:r>
      <w:r w:rsidR="003E5FBD">
        <w:t xml:space="preserve"> we are no </w:t>
      </w:r>
      <w:r w:rsidR="002B5945">
        <w:t>different;</w:t>
      </w:r>
      <w:r w:rsidR="003E5FBD">
        <w:t xml:space="preserve"> we must ensure we react to real time problems</w:t>
      </w:r>
      <w:r w:rsidR="000F2D1B">
        <w:t>,</w:t>
      </w:r>
      <w:r w:rsidR="003E5FBD">
        <w:t xml:space="preserve"> metho</w:t>
      </w:r>
      <w:r w:rsidR="002B5945">
        <w:t xml:space="preserve">dically and effectively </w:t>
      </w:r>
      <w:r w:rsidR="00796BDC">
        <w:t>with the use of proven quality techniques to eliminate defects and</w:t>
      </w:r>
      <w:r w:rsidR="002B5945">
        <w:t xml:space="preserve"> waste to avoid financial implications.</w:t>
      </w:r>
    </w:p>
    <w:p w:rsidR="003E5FBD" w:rsidRPr="00620435" w:rsidRDefault="002B5945" w:rsidP="00620435">
      <w:r>
        <w:t>This report details steps taken to investigate a problem where scrap rates increased above the trigger point, the purpose of the task was to investigate the issue and gather as much data</w:t>
      </w:r>
      <w:r w:rsidR="000F2D1B">
        <w:t xml:space="preserve"> as possible. This data was analysed to understand the root cause and ensure purposeful actions were made based of factual evidence.</w:t>
      </w:r>
    </w:p>
    <w:p w:rsidR="00EC6B76" w:rsidRPr="00EC6B76" w:rsidRDefault="00EC6B76" w:rsidP="00EC6B76"/>
    <w:p w:rsidR="000558A7" w:rsidRDefault="000558A7" w:rsidP="000558A7">
      <w:pPr>
        <w:rPr>
          <w:b/>
          <w:sz w:val="28"/>
          <w:u w:val="single"/>
        </w:rPr>
      </w:pPr>
    </w:p>
    <w:p w:rsidR="000558A7" w:rsidRDefault="000558A7" w:rsidP="000558A7">
      <w:pPr>
        <w:rPr>
          <w:b/>
          <w:sz w:val="28"/>
          <w:u w:val="single"/>
        </w:rPr>
      </w:pPr>
    </w:p>
    <w:p w:rsidR="000558A7" w:rsidRDefault="000558A7" w:rsidP="000558A7">
      <w:pPr>
        <w:rPr>
          <w:b/>
          <w:sz w:val="28"/>
          <w:u w:val="single"/>
        </w:rPr>
      </w:pPr>
    </w:p>
    <w:p w:rsidR="000558A7" w:rsidRDefault="000558A7" w:rsidP="000558A7">
      <w:pPr>
        <w:rPr>
          <w:b/>
          <w:sz w:val="28"/>
          <w:u w:val="single"/>
        </w:rPr>
      </w:pPr>
    </w:p>
    <w:p w:rsidR="000558A7" w:rsidRDefault="000558A7" w:rsidP="000558A7">
      <w:pPr>
        <w:rPr>
          <w:b/>
          <w:sz w:val="28"/>
          <w:u w:val="single"/>
        </w:rPr>
      </w:pPr>
    </w:p>
    <w:p w:rsidR="000558A7" w:rsidRDefault="000558A7" w:rsidP="000558A7">
      <w:pPr>
        <w:rPr>
          <w:b/>
          <w:sz w:val="28"/>
          <w:u w:val="single"/>
        </w:rPr>
      </w:pPr>
    </w:p>
    <w:p w:rsidR="000558A7" w:rsidRDefault="000558A7" w:rsidP="000558A7">
      <w:pPr>
        <w:rPr>
          <w:b/>
          <w:sz w:val="28"/>
          <w:u w:val="single"/>
        </w:rPr>
      </w:pPr>
    </w:p>
    <w:p w:rsidR="000558A7" w:rsidRDefault="000558A7" w:rsidP="000558A7">
      <w:pPr>
        <w:rPr>
          <w:b/>
          <w:sz w:val="28"/>
          <w:u w:val="single"/>
        </w:rPr>
      </w:pPr>
    </w:p>
    <w:p w:rsidR="000558A7" w:rsidRDefault="000558A7" w:rsidP="000558A7">
      <w:pPr>
        <w:rPr>
          <w:b/>
          <w:sz w:val="28"/>
          <w:u w:val="single"/>
        </w:rPr>
      </w:pPr>
    </w:p>
    <w:p w:rsidR="00F069B5" w:rsidRDefault="00F069B5" w:rsidP="00F9422D">
      <w:pPr>
        <w:pStyle w:val="Heading2"/>
        <w:rPr>
          <w:lang w:val="en"/>
        </w:rPr>
      </w:pPr>
      <w:r w:rsidRPr="00207968">
        <w:rPr>
          <w:lang w:val="en"/>
        </w:rPr>
        <w:lastRenderedPageBreak/>
        <w:t>Contents.</w:t>
      </w:r>
    </w:p>
    <w:p w:rsidR="00F069B5" w:rsidRDefault="00F069B5" w:rsidP="00F069B5">
      <w:pPr>
        <w:jc w:val="right"/>
        <w:rPr>
          <w:lang w:val="en"/>
        </w:rPr>
      </w:pPr>
      <w:r>
        <w:rPr>
          <w:lang w:val="en"/>
        </w:rPr>
        <w:tab/>
      </w:r>
      <w:r>
        <w:rPr>
          <w:lang w:val="en"/>
        </w:rPr>
        <w:tab/>
      </w:r>
      <w:r>
        <w:rPr>
          <w:lang w:val="en"/>
        </w:rPr>
        <w:tab/>
      </w:r>
      <w:r>
        <w:rPr>
          <w:lang w:val="en"/>
        </w:rPr>
        <w:tab/>
      </w:r>
      <w:r>
        <w:rPr>
          <w:lang w:val="en"/>
        </w:rPr>
        <w:tab/>
      </w:r>
      <w:r>
        <w:rPr>
          <w:lang w:val="en"/>
        </w:rPr>
        <w:tab/>
      </w:r>
      <w:r>
        <w:rPr>
          <w:lang w:val="en"/>
        </w:rPr>
        <w:tab/>
      </w:r>
      <w:r>
        <w:rPr>
          <w:lang w:val="en"/>
        </w:rPr>
        <w:tab/>
      </w:r>
      <w:r>
        <w:rPr>
          <w:lang w:val="en"/>
        </w:rPr>
        <w:tab/>
      </w:r>
      <w:r>
        <w:rPr>
          <w:lang w:val="en"/>
        </w:rPr>
        <w:tab/>
      </w:r>
      <w:r>
        <w:rPr>
          <w:lang w:val="en"/>
        </w:rPr>
        <w:tab/>
      </w:r>
      <w:r>
        <w:rPr>
          <w:lang w:val="en"/>
        </w:rPr>
        <w:tab/>
        <w:t>Page</w:t>
      </w:r>
    </w:p>
    <w:p w:rsidR="00F069B5" w:rsidRDefault="0086653A" w:rsidP="00F069B5">
      <w:pPr>
        <w:pStyle w:val="ListParagraph"/>
        <w:numPr>
          <w:ilvl w:val="0"/>
          <w:numId w:val="11"/>
        </w:numPr>
        <w:spacing w:after="160" w:line="259" w:lineRule="auto"/>
        <w:rPr>
          <w:lang w:val="en"/>
        </w:rPr>
      </w:pPr>
      <w:r>
        <w:rPr>
          <w:lang w:val="en"/>
        </w:rPr>
        <w:t xml:space="preserve">PROBLEM STATEMENT. . . . . . . . . . . . . . . . . . . . . . . . . . . . . . . . . . . . . . . . . . . . . . . . . . . . . . . . . . . . . . . . . . . . . </w:t>
      </w:r>
      <w:r w:rsidR="00F069B5" w:rsidRPr="005A4E85">
        <w:rPr>
          <w:lang w:val="en"/>
        </w:rPr>
        <w:t>.</w:t>
      </w:r>
      <w:r w:rsidR="00F069B5">
        <w:rPr>
          <w:lang w:val="en"/>
        </w:rPr>
        <w:t xml:space="preserve"> . . . . . . . . . . . . . . . . . . . . . . . . .  4</w:t>
      </w:r>
    </w:p>
    <w:p w:rsidR="00F069B5" w:rsidRPr="005A4E85" w:rsidRDefault="00F069B5" w:rsidP="00F069B5">
      <w:pPr>
        <w:pStyle w:val="ListParagraph"/>
        <w:rPr>
          <w:lang w:val="en"/>
        </w:rPr>
      </w:pPr>
    </w:p>
    <w:p w:rsidR="00F069B5" w:rsidRDefault="0086653A" w:rsidP="00F069B5">
      <w:pPr>
        <w:pStyle w:val="ListParagraph"/>
        <w:numPr>
          <w:ilvl w:val="0"/>
          <w:numId w:val="11"/>
        </w:numPr>
        <w:spacing w:after="160" w:line="259" w:lineRule="auto"/>
        <w:rPr>
          <w:lang w:val="en"/>
        </w:rPr>
      </w:pPr>
      <w:r>
        <w:rPr>
          <w:lang w:val="en"/>
        </w:rPr>
        <w:t>INVESTIGATION</w:t>
      </w:r>
      <w:r w:rsidR="00F069B5">
        <w:rPr>
          <w:lang w:val="en"/>
        </w:rPr>
        <w:t xml:space="preserve"> </w:t>
      </w:r>
      <w:r w:rsidR="00B526DB">
        <w:rPr>
          <w:lang w:val="en"/>
        </w:rPr>
        <w:t xml:space="preserve">. </w:t>
      </w:r>
      <w:r w:rsidR="00F069B5">
        <w:rPr>
          <w:lang w:val="en"/>
        </w:rPr>
        <w:t xml:space="preserve">. . . . . . . . . . . . . . . . . . . . . . . . . . . . . . . . . . . . . . . . . . . . . . . . . . . . . . . . . . </w:t>
      </w:r>
      <w:r>
        <w:rPr>
          <w:lang w:val="en"/>
        </w:rPr>
        <w:t>. . . . . . . . . . . . . . . . . . . . . . . . . . . . . . . . . . . . . . . . . .</w:t>
      </w:r>
      <w:r w:rsidR="00D25AEB">
        <w:rPr>
          <w:lang w:val="en"/>
        </w:rPr>
        <w:t xml:space="preserve"> 5</w:t>
      </w:r>
    </w:p>
    <w:p w:rsidR="00B526DB" w:rsidRDefault="00B526DB" w:rsidP="00B526DB">
      <w:pPr>
        <w:pStyle w:val="ListParagraph"/>
        <w:spacing w:after="160" w:line="259" w:lineRule="auto"/>
        <w:rPr>
          <w:lang w:val="en"/>
        </w:rPr>
      </w:pPr>
    </w:p>
    <w:p w:rsidR="00F069B5" w:rsidRDefault="00B526DB" w:rsidP="00F069B5">
      <w:pPr>
        <w:pStyle w:val="ListParagraph"/>
        <w:numPr>
          <w:ilvl w:val="0"/>
          <w:numId w:val="11"/>
        </w:numPr>
        <w:spacing w:after="160" w:line="259" w:lineRule="auto"/>
        <w:rPr>
          <w:lang w:val="en"/>
        </w:rPr>
      </w:pPr>
      <w:r>
        <w:rPr>
          <w:lang w:val="en"/>
        </w:rPr>
        <w:t>RISK ASSESSMENT . . . . . . . . . . . . . .</w:t>
      </w:r>
      <w:r w:rsidRPr="00B526DB">
        <w:rPr>
          <w:lang w:val="en"/>
        </w:rPr>
        <w:t xml:space="preserve"> </w:t>
      </w:r>
      <w:r>
        <w:rPr>
          <w:lang w:val="en"/>
        </w:rPr>
        <w:t>. . . . . . . . . . . . . .</w:t>
      </w:r>
      <w:r w:rsidRPr="00B526DB">
        <w:rPr>
          <w:lang w:val="en"/>
        </w:rPr>
        <w:t xml:space="preserve"> </w:t>
      </w:r>
      <w:r>
        <w:rPr>
          <w:lang w:val="en"/>
        </w:rPr>
        <w:t>. . . . . . . . . . . . . .</w:t>
      </w:r>
      <w:r w:rsidRPr="00B526DB">
        <w:rPr>
          <w:lang w:val="en"/>
        </w:rPr>
        <w:t xml:space="preserve"> </w:t>
      </w:r>
      <w:r>
        <w:rPr>
          <w:lang w:val="en"/>
        </w:rPr>
        <w:t xml:space="preserve">. . . . . . . . . . . . . . . . </w:t>
      </w:r>
      <w:r w:rsidR="00F069B5" w:rsidRPr="005A4E85">
        <w:rPr>
          <w:lang w:val="en"/>
        </w:rPr>
        <w:t>.</w:t>
      </w:r>
      <w:r w:rsidR="00F069B5">
        <w:rPr>
          <w:lang w:val="en"/>
        </w:rPr>
        <w:t xml:space="preserve"> . . . . . . . . . . . . . . . . . . . . . . . . .</w:t>
      </w:r>
      <w:r w:rsidR="00D25AEB">
        <w:rPr>
          <w:lang w:val="en"/>
        </w:rPr>
        <w:t xml:space="preserve"> . . . . . . . . . . . . . . 21</w:t>
      </w:r>
    </w:p>
    <w:p w:rsidR="00F069B5" w:rsidRPr="005A4E85" w:rsidRDefault="00F069B5" w:rsidP="00F069B5">
      <w:pPr>
        <w:pStyle w:val="ListParagraph"/>
        <w:rPr>
          <w:lang w:val="en"/>
        </w:rPr>
      </w:pPr>
    </w:p>
    <w:p w:rsidR="00F069B5" w:rsidRDefault="00B526DB" w:rsidP="00F069B5">
      <w:pPr>
        <w:pStyle w:val="ListParagraph"/>
        <w:numPr>
          <w:ilvl w:val="0"/>
          <w:numId w:val="11"/>
        </w:numPr>
        <w:spacing w:after="160" w:line="259" w:lineRule="auto"/>
        <w:rPr>
          <w:lang w:val="en"/>
        </w:rPr>
      </w:pPr>
      <w:r>
        <w:rPr>
          <w:lang w:val="en"/>
        </w:rPr>
        <w:t>ROOT CAUSE . . . . . . . . . . . . . . . . . . . . . . . . . . . .</w:t>
      </w:r>
      <w:r w:rsidRPr="00B526DB">
        <w:rPr>
          <w:lang w:val="en"/>
        </w:rPr>
        <w:t xml:space="preserve"> </w:t>
      </w:r>
      <w:r>
        <w:rPr>
          <w:lang w:val="en"/>
        </w:rPr>
        <w:t xml:space="preserve">. . . . . . . . . . . . . . . . . . . . . . . . . . . .  . . . . . . . . . . . . . . . . . . . . . . . . . . . </w:t>
      </w:r>
      <w:r w:rsidR="00F069B5">
        <w:rPr>
          <w:lang w:val="en"/>
        </w:rPr>
        <w:t xml:space="preserve"> </w:t>
      </w:r>
      <w:r w:rsidR="00F069B5" w:rsidRPr="00FE3438">
        <w:rPr>
          <w:lang w:val="en"/>
        </w:rPr>
        <w:t>.</w:t>
      </w:r>
      <w:r w:rsidR="00F069B5">
        <w:rPr>
          <w:lang w:val="en"/>
        </w:rPr>
        <w:t xml:space="preserve"> . . . . . . . .</w:t>
      </w:r>
      <w:r w:rsidR="00D25AEB">
        <w:rPr>
          <w:lang w:val="en"/>
        </w:rPr>
        <w:t xml:space="preserve"> . . . . . . . . .  22</w:t>
      </w:r>
    </w:p>
    <w:p w:rsidR="00F069B5" w:rsidRPr="00AD795A" w:rsidRDefault="00F069B5" w:rsidP="00F069B5">
      <w:pPr>
        <w:pStyle w:val="ListParagraph"/>
        <w:rPr>
          <w:lang w:val="en"/>
        </w:rPr>
      </w:pPr>
    </w:p>
    <w:p w:rsidR="00F069B5" w:rsidRDefault="00D25AEB" w:rsidP="00F069B5">
      <w:pPr>
        <w:pStyle w:val="ListParagraph"/>
        <w:numPr>
          <w:ilvl w:val="0"/>
          <w:numId w:val="11"/>
        </w:numPr>
        <w:spacing w:after="160" w:line="259" w:lineRule="auto"/>
        <w:rPr>
          <w:lang w:val="en"/>
        </w:rPr>
      </w:pPr>
      <w:r>
        <w:rPr>
          <w:lang w:val="en"/>
        </w:rPr>
        <w:t>ACTION PLAN / CORRECTIVE ACTIONS</w:t>
      </w:r>
      <w:r w:rsidR="00B526DB">
        <w:rPr>
          <w:lang w:val="en"/>
        </w:rPr>
        <w:t xml:space="preserve">. . . . . . . . . . . . . . . . . . . . . . . . . . . . </w:t>
      </w:r>
      <w:r w:rsidR="00F069B5">
        <w:rPr>
          <w:lang w:val="en"/>
        </w:rPr>
        <w:t xml:space="preserve"> . . . . . . . . . . . . . . . . . . . . . . . . . . . . . . . . . . . . . . . . . . . . . . . . . . . . </w:t>
      </w:r>
      <w:r>
        <w:rPr>
          <w:lang w:val="en"/>
        </w:rPr>
        <w:t>.  23</w:t>
      </w:r>
    </w:p>
    <w:p w:rsidR="00F069B5" w:rsidRPr="00FE3438" w:rsidRDefault="00F069B5" w:rsidP="00F069B5">
      <w:pPr>
        <w:pStyle w:val="ListParagraph"/>
        <w:rPr>
          <w:lang w:val="en"/>
        </w:rPr>
      </w:pPr>
    </w:p>
    <w:p w:rsidR="000558A7" w:rsidRDefault="000558A7" w:rsidP="000558A7">
      <w:pPr>
        <w:rPr>
          <w:b/>
          <w:sz w:val="28"/>
          <w:u w:val="single"/>
        </w:rPr>
      </w:pPr>
    </w:p>
    <w:p w:rsidR="00B526DB" w:rsidRDefault="00B526DB" w:rsidP="000558A7">
      <w:pPr>
        <w:rPr>
          <w:b/>
          <w:sz w:val="28"/>
          <w:u w:val="single"/>
        </w:rPr>
      </w:pPr>
    </w:p>
    <w:p w:rsidR="000558A7" w:rsidRDefault="000558A7" w:rsidP="000558A7">
      <w:pPr>
        <w:rPr>
          <w:b/>
          <w:sz w:val="28"/>
          <w:u w:val="single"/>
        </w:rPr>
      </w:pPr>
    </w:p>
    <w:p w:rsidR="00D25AEB" w:rsidRDefault="00D25AEB" w:rsidP="000558A7">
      <w:pPr>
        <w:rPr>
          <w:b/>
          <w:sz w:val="28"/>
          <w:u w:val="single"/>
        </w:rPr>
      </w:pPr>
    </w:p>
    <w:p w:rsidR="00D25AEB" w:rsidRDefault="00D25AEB" w:rsidP="000558A7">
      <w:pPr>
        <w:rPr>
          <w:b/>
          <w:sz w:val="28"/>
          <w:u w:val="single"/>
        </w:rPr>
      </w:pPr>
    </w:p>
    <w:p w:rsidR="00D25AEB" w:rsidRDefault="00D25AEB" w:rsidP="000558A7">
      <w:pPr>
        <w:rPr>
          <w:b/>
          <w:sz w:val="28"/>
          <w:u w:val="single"/>
        </w:rPr>
      </w:pPr>
    </w:p>
    <w:p w:rsidR="00D25AEB" w:rsidRDefault="00D25AEB" w:rsidP="000558A7">
      <w:pPr>
        <w:rPr>
          <w:b/>
          <w:sz w:val="28"/>
          <w:u w:val="single"/>
        </w:rPr>
      </w:pPr>
    </w:p>
    <w:p w:rsidR="00D25AEB" w:rsidRDefault="00D25AEB" w:rsidP="000558A7">
      <w:pPr>
        <w:rPr>
          <w:b/>
          <w:sz w:val="28"/>
          <w:u w:val="single"/>
        </w:rPr>
      </w:pPr>
    </w:p>
    <w:p w:rsidR="00D25AEB" w:rsidRDefault="00D25AEB" w:rsidP="000558A7">
      <w:pPr>
        <w:rPr>
          <w:b/>
          <w:sz w:val="28"/>
          <w:u w:val="single"/>
        </w:rPr>
      </w:pPr>
    </w:p>
    <w:p w:rsidR="00D25AEB" w:rsidRDefault="00D25AEB" w:rsidP="000558A7">
      <w:pPr>
        <w:rPr>
          <w:b/>
          <w:sz w:val="28"/>
          <w:u w:val="single"/>
        </w:rPr>
      </w:pPr>
    </w:p>
    <w:p w:rsidR="000558A7" w:rsidRDefault="000558A7" w:rsidP="000558A7">
      <w:pPr>
        <w:pStyle w:val="Heading1"/>
      </w:pPr>
      <w:r w:rsidRPr="00671D1A">
        <w:lastRenderedPageBreak/>
        <w:t>Problem statement.</w:t>
      </w:r>
    </w:p>
    <w:p w:rsidR="000558A7" w:rsidRPr="00337973" w:rsidRDefault="004470CF" w:rsidP="000558A7">
      <w:pPr>
        <w:rPr>
          <w:b/>
          <w:sz w:val="28"/>
          <w:u w:val="single"/>
        </w:rPr>
      </w:pPr>
      <w:r>
        <w:t>T</w:t>
      </w:r>
      <w:r w:rsidR="000558A7">
        <w:t xml:space="preserve">rigger point </w:t>
      </w:r>
      <w:r>
        <w:t xml:space="preserve">exceeded </w:t>
      </w:r>
      <w:r w:rsidR="000558A7">
        <w:t xml:space="preserve">for product scrapped against code: </w:t>
      </w:r>
      <w:r w:rsidR="000558A7" w:rsidRPr="00D9585F">
        <w:rPr>
          <w:b/>
          <w:i/>
        </w:rPr>
        <w:t>‘Failed Gauge’</w:t>
      </w:r>
    </w:p>
    <w:p w:rsidR="000558A7" w:rsidRDefault="000558A7" w:rsidP="000558A7">
      <w:pPr>
        <w:pStyle w:val="NoSpacing"/>
      </w:pPr>
      <w:r>
        <w:t>During the weekly scrap meeting held on the 27</w:t>
      </w:r>
      <w:r w:rsidRPr="00251E98">
        <w:rPr>
          <w:vertAlign w:val="superscript"/>
        </w:rPr>
        <w:t>th</w:t>
      </w:r>
      <w:r>
        <w:t xml:space="preserve"> of January 2020 it was highlighted that the trigger point for the Scrap code </w:t>
      </w:r>
      <w:r w:rsidRPr="00D9585F">
        <w:rPr>
          <w:b/>
          <w:i/>
        </w:rPr>
        <w:t>‘Failed Gauge’</w:t>
      </w:r>
      <w:r>
        <w:t xml:space="preserve"> had spiked above normal levels. </w:t>
      </w:r>
    </w:p>
    <w:p w:rsidR="000558A7" w:rsidRDefault="000558A7" w:rsidP="000558A7">
      <w:pPr>
        <w:pStyle w:val="NoSpacing"/>
      </w:pPr>
    </w:p>
    <w:p w:rsidR="004470CF" w:rsidRDefault="004470CF" w:rsidP="004470CF">
      <w:pPr>
        <w:pStyle w:val="NoSpacing"/>
      </w:pPr>
      <w:r>
        <w:t>Immediate action required to determine root cause and corrective action</w:t>
      </w:r>
      <w:r w:rsidR="00796BDC">
        <w:t>s</w:t>
      </w:r>
      <w:r>
        <w:t>.</w:t>
      </w:r>
    </w:p>
    <w:p w:rsidR="004470CF" w:rsidRDefault="004470CF" w:rsidP="004470CF">
      <w:pPr>
        <w:pStyle w:val="NoSpacing"/>
        <w:rPr>
          <w:b/>
          <w:sz w:val="28"/>
          <w:u w:val="single"/>
        </w:rPr>
      </w:pPr>
    </w:p>
    <w:p w:rsidR="000558A7" w:rsidRDefault="000558A7" w:rsidP="000558A7">
      <w:pPr>
        <w:pStyle w:val="NoSpacing"/>
      </w:pPr>
    </w:p>
    <w:p w:rsidR="000558A7" w:rsidRDefault="000558A7" w:rsidP="000558A7">
      <w:pPr>
        <w:pStyle w:val="NoSpacing"/>
      </w:pPr>
    </w:p>
    <w:p w:rsidR="002D4C72" w:rsidRDefault="002D4C72" w:rsidP="000558A7">
      <w:pPr>
        <w:pStyle w:val="NoSpacing"/>
      </w:pPr>
    </w:p>
    <w:p w:rsidR="002D4C72" w:rsidRDefault="002D4C72" w:rsidP="000558A7">
      <w:pPr>
        <w:pStyle w:val="NoSpacing"/>
      </w:pPr>
    </w:p>
    <w:p w:rsidR="002D4C72" w:rsidRDefault="002D4C72" w:rsidP="000558A7">
      <w:pPr>
        <w:pStyle w:val="NoSpacing"/>
      </w:pPr>
    </w:p>
    <w:p w:rsidR="002D4C72" w:rsidRDefault="002D4C72" w:rsidP="000558A7">
      <w:pPr>
        <w:pStyle w:val="NoSpacing"/>
      </w:pPr>
    </w:p>
    <w:p w:rsidR="002D4C72" w:rsidRDefault="002D4C72" w:rsidP="000558A7">
      <w:pPr>
        <w:pStyle w:val="NoSpacing"/>
      </w:pPr>
    </w:p>
    <w:p w:rsidR="002D4C72" w:rsidRDefault="002D4C72" w:rsidP="000558A7">
      <w:pPr>
        <w:pStyle w:val="NoSpacing"/>
      </w:pPr>
    </w:p>
    <w:p w:rsidR="002D4C72" w:rsidRDefault="002D4C72" w:rsidP="000558A7">
      <w:pPr>
        <w:pStyle w:val="NoSpacing"/>
      </w:pPr>
    </w:p>
    <w:p w:rsidR="002D4C72" w:rsidRDefault="002D4C72" w:rsidP="000558A7">
      <w:pPr>
        <w:pStyle w:val="NoSpacing"/>
      </w:pPr>
    </w:p>
    <w:p w:rsidR="002D4C72" w:rsidRDefault="002D4C72" w:rsidP="000558A7">
      <w:pPr>
        <w:pStyle w:val="NoSpacing"/>
      </w:pPr>
    </w:p>
    <w:p w:rsidR="002D4C72" w:rsidRDefault="002D4C72" w:rsidP="000558A7">
      <w:pPr>
        <w:pStyle w:val="NoSpacing"/>
      </w:pPr>
    </w:p>
    <w:p w:rsidR="00D25AEB" w:rsidRDefault="00D25AEB" w:rsidP="000558A7">
      <w:pPr>
        <w:pStyle w:val="NoSpacing"/>
      </w:pPr>
    </w:p>
    <w:p w:rsidR="00D25AEB" w:rsidRDefault="00D25AEB" w:rsidP="000558A7">
      <w:pPr>
        <w:pStyle w:val="NoSpacing"/>
      </w:pPr>
    </w:p>
    <w:p w:rsidR="00D25AEB" w:rsidRDefault="00D25AEB" w:rsidP="000558A7">
      <w:pPr>
        <w:pStyle w:val="NoSpacing"/>
      </w:pPr>
    </w:p>
    <w:p w:rsidR="00D25AEB" w:rsidRDefault="00D25AEB" w:rsidP="000558A7">
      <w:pPr>
        <w:pStyle w:val="NoSpacing"/>
      </w:pPr>
    </w:p>
    <w:p w:rsidR="00D25AEB" w:rsidRDefault="00D25AEB" w:rsidP="000558A7">
      <w:pPr>
        <w:pStyle w:val="NoSpacing"/>
      </w:pPr>
    </w:p>
    <w:p w:rsidR="00D25AEB" w:rsidRDefault="00D25AEB" w:rsidP="000558A7">
      <w:pPr>
        <w:pStyle w:val="NoSpacing"/>
      </w:pPr>
    </w:p>
    <w:p w:rsidR="00D25AEB" w:rsidRDefault="00D25AEB" w:rsidP="000558A7">
      <w:pPr>
        <w:pStyle w:val="NoSpacing"/>
      </w:pPr>
    </w:p>
    <w:p w:rsidR="00D25AEB" w:rsidRDefault="00D25AEB" w:rsidP="000558A7">
      <w:pPr>
        <w:pStyle w:val="NoSpacing"/>
      </w:pPr>
    </w:p>
    <w:p w:rsidR="00D25AEB" w:rsidRDefault="00D25AEB" w:rsidP="000558A7">
      <w:pPr>
        <w:pStyle w:val="NoSpacing"/>
      </w:pPr>
    </w:p>
    <w:p w:rsidR="000558A7" w:rsidRDefault="00C122F7" w:rsidP="008F53CB">
      <w:pPr>
        <w:pStyle w:val="Heading1"/>
      </w:pPr>
      <w:r>
        <w:lastRenderedPageBreak/>
        <w:t>Investigation.</w:t>
      </w:r>
    </w:p>
    <w:p w:rsidR="00C122F7" w:rsidRPr="008F53CB" w:rsidRDefault="00C122F7" w:rsidP="008F53CB">
      <w:pPr>
        <w:rPr>
          <w:lang w:val="en-US"/>
        </w:rPr>
      </w:pPr>
    </w:p>
    <w:p w:rsidR="008F53CB" w:rsidRPr="008F53CB" w:rsidRDefault="00143F32" w:rsidP="008F53CB">
      <w:pPr>
        <w:pStyle w:val="Heading2"/>
      </w:pPr>
      <w:r>
        <w:t>Pareto</w:t>
      </w:r>
      <w:r w:rsidR="00CD2C8A">
        <w:t xml:space="preserve"> analysis.</w:t>
      </w:r>
    </w:p>
    <w:p w:rsidR="00143F32" w:rsidRDefault="00143F32" w:rsidP="000558A7">
      <w:pPr>
        <w:pStyle w:val="NoSpacing"/>
      </w:pPr>
    </w:p>
    <w:p w:rsidR="000558A7" w:rsidRDefault="000558A7" w:rsidP="000558A7">
      <w:pPr>
        <w:pStyle w:val="NoSpacing"/>
      </w:pPr>
      <w:r>
        <w:t xml:space="preserve">Pareto chart of all product scrapped against ‘Failed Gauge’ for the </w:t>
      </w:r>
      <w:r w:rsidR="00796BDC">
        <w:t>previous week.</w:t>
      </w:r>
    </w:p>
    <w:p w:rsidR="000558A7" w:rsidRDefault="000558A7" w:rsidP="000558A7">
      <w:pPr>
        <w:pStyle w:val="NoSpacing"/>
      </w:pPr>
      <w:r>
        <w:rPr>
          <w:noProof/>
          <w:lang w:eastAsia="en-GB"/>
        </w:rPr>
        <mc:AlternateContent>
          <mc:Choice Requires="cx1">
            <w:drawing>
              <wp:inline distT="0" distB="0" distL="0" distR="0" wp14:anchorId="6451A06C" wp14:editId="2A8428C6">
                <wp:extent cx="5067300" cy="2983230"/>
                <wp:effectExtent l="0" t="0" r="0" b="7620"/>
                <wp:docPr id="2" name="Chart 2"/>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
                  </a:graphicData>
                </a:graphic>
              </wp:inline>
            </w:drawing>
          </mc:Choice>
          <mc:Fallback>
            <w:drawing>
              <wp:inline distT="0" distB="0" distL="0" distR="0" wp14:anchorId="6451A06C" wp14:editId="2A8428C6">
                <wp:extent cx="5067300" cy="2983230"/>
                <wp:effectExtent l="0" t="0" r="0" b="7620"/>
                <wp:docPr id="2" name="Chart 2"/>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Chart 2"/>
                        <pic:cNvPicPr>
                          <a:picLocks noGrp="1" noRot="1" noChangeAspect="1" noMove="1" noResize="1" noEditPoints="1" noAdjustHandles="1" noChangeArrowheads="1" noChangeShapeType="1"/>
                        </pic:cNvPicPr>
                      </pic:nvPicPr>
                      <pic:blipFill>
                        <a:blip r:embed="rId9"/>
                        <a:stretch>
                          <a:fillRect/>
                        </a:stretch>
                      </pic:blipFill>
                      <pic:spPr>
                        <a:xfrm>
                          <a:off x="0" y="0"/>
                          <a:ext cx="5067300" cy="2983230"/>
                        </a:xfrm>
                        <a:prstGeom prst="rect">
                          <a:avLst/>
                        </a:prstGeom>
                      </pic:spPr>
                    </pic:pic>
                  </a:graphicData>
                </a:graphic>
              </wp:inline>
            </w:drawing>
          </mc:Fallback>
        </mc:AlternateContent>
      </w:r>
    </w:p>
    <w:p w:rsidR="000558A7" w:rsidRDefault="000558A7" w:rsidP="000558A7">
      <w:pPr>
        <w:pStyle w:val="NoSpacing"/>
      </w:pPr>
    </w:p>
    <w:p w:rsidR="000558A7" w:rsidRDefault="000558A7" w:rsidP="000558A7">
      <w:pPr>
        <w:pStyle w:val="NoSpacing"/>
      </w:pPr>
      <w:r>
        <w:t xml:space="preserve">The Pareto chart helped us reach a consensus that the G7 product, mainly G7 PPS should be focussed on due to its contribution of 90% of defects against </w:t>
      </w:r>
      <w:r w:rsidR="00F01558">
        <w:t xml:space="preserve">the scrap code, </w:t>
      </w:r>
      <w:r>
        <w:t>Failed Gauge.</w:t>
      </w:r>
    </w:p>
    <w:p w:rsidR="000558A7" w:rsidRDefault="000558A7" w:rsidP="000558A7">
      <w:pPr>
        <w:pStyle w:val="NoSpacing"/>
      </w:pPr>
    </w:p>
    <w:p w:rsidR="00BB6DFE" w:rsidRDefault="00BB6DFE" w:rsidP="000558A7">
      <w:pPr>
        <w:pStyle w:val="NoSpacing"/>
      </w:pPr>
    </w:p>
    <w:p w:rsidR="00BB6DFE" w:rsidRDefault="0086473F" w:rsidP="00BD7451">
      <w:pPr>
        <w:pStyle w:val="Heading2"/>
      </w:pPr>
      <w:r>
        <w:t>Scrapped part</w:t>
      </w:r>
      <w:r w:rsidR="000A7490">
        <w:t>s</w:t>
      </w:r>
      <w:r>
        <w:t xml:space="preserve"> review.</w:t>
      </w:r>
    </w:p>
    <w:p w:rsidR="000A7490" w:rsidRDefault="00CD2C8A" w:rsidP="00BD7451">
      <w:pPr>
        <w:pStyle w:val="NoSpacing"/>
      </w:pPr>
      <w:r>
        <w:t>Whilst reviewing the</w:t>
      </w:r>
      <w:r w:rsidR="00BD7451">
        <w:t xml:space="preserve"> </w:t>
      </w:r>
      <w:r w:rsidR="000558A7">
        <w:t>scrap</w:t>
      </w:r>
      <w:r w:rsidR="00BD7451">
        <w:t>ped</w:t>
      </w:r>
      <w:r w:rsidR="001040F4">
        <w:t xml:space="preserve"> parts,</w:t>
      </w:r>
      <w:r w:rsidR="00BD7451">
        <w:t xml:space="preserve"> </w:t>
      </w:r>
      <w:r w:rsidR="000558A7">
        <w:t>all parts had</w:t>
      </w:r>
      <w:r w:rsidR="000A7490">
        <w:t xml:space="preserve"> failed the plug gauge, but</w:t>
      </w:r>
      <w:r w:rsidR="000558A7">
        <w:t xml:space="preserve"> a percentage of parts were </w:t>
      </w:r>
      <w:r w:rsidR="000A7490">
        <w:t xml:space="preserve">still </w:t>
      </w:r>
      <w:r w:rsidR="000558A7">
        <w:t>passing the thread gauge.</w:t>
      </w:r>
      <w:r w:rsidR="001040F4">
        <w:t xml:space="preserve"> </w:t>
      </w:r>
      <w:r w:rsidR="00F07B52">
        <w:t>Action from the review was to initiate a gauge/tap audit to ensure all were within spec and free from damage.</w:t>
      </w:r>
      <w:r w:rsidR="002D4C72">
        <w:t xml:space="preserve"> </w:t>
      </w:r>
    </w:p>
    <w:p w:rsidR="00F07B52" w:rsidRDefault="0053192B" w:rsidP="00BD7451">
      <w:pPr>
        <w:pStyle w:val="NoSpacing"/>
      </w:pPr>
      <w:r>
        <w:rPr>
          <w:noProof/>
          <w:lang w:eastAsia="en-GB"/>
        </w:rPr>
        <w:lastRenderedPageBreak/>
        <w:drawing>
          <wp:inline distT="0" distB="0" distL="0" distR="0" wp14:anchorId="499D45A5" wp14:editId="3185A5C1">
            <wp:extent cx="2882900" cy="215492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06625" cy="2172657"/>
                    </a:xfrm>
                    <a:prstGeom prst="rect">
                      <a:avLst/>
                    </a:prstGeom>
                  </pic:spPr>
                </pic:pic>
              </a:graphicData>
            </a:graphic>
          </wp:inline>
        </w:drawing>
      </w:r>
    </w:p>
    <w:p w:rsidR="000029FA" w:rsidRDefault="000029FA" w:rsidP="00BD7451">
      <w:pPr>
        <w:pStyle w:val="NoSpacing"/>
      </w:pPr>
    </w:p>
    <w:p w:rsidR="000029FA" w:rsidRDefault="000029FA" w:rsidP="00BD7451">
      <w:pPr>
        <w:pStyle w:val="NoSpacing"/>
      </w:pPr>
    </w:p>
    <w:p w:rsidR="00F07B52" w:rsidRDefault="00F07B52" w:rsidP="00F07B52">
      <w:pPr>
        <w:pStyle w:val="Heading2"/>
      </w:pPr>
      <w:r>
        <w:t>Gauge &amp; Tap audit.</w:t>
      </w:r>
    </w:p>
    <w:p w:rsidR="006C2730" w:rsidRPr="006C2730" w:rsidRDefault="006C2730" w:rsidP="006C2730"/>
    <w:p w:rsidR="00481FD6" w:rsidRDefault="0053192B" w:rsidP="00BD7451">
      <w:pPr>
        <w:pStyle w:val="NoSpacing"/>
      </w:pPr>
      <w:r>
        <w:t>All plug gauges within the process were measured to c</w:t>
      </w:r>
      <w:r w:rsidR="00AB4EB6">
        <w:t>heck for any wear. All gauges were</w:t>
      </w:r>
      <w:r w:rsidR="00481FD6">
        <w:t xml:space="preserve"> within </w:t>
      </w:r>
      <w:r w:rsidR="00AB4EB6">
        <w:t>tolerance. H</w:t>
      </w:r>
      <w:r w:rsidR="00481FD6">
        <w:t>owever</w:t>
      </w:r>
      <w:r w:rsidR="00AB4EB6">
        <w:t>,</w:t>
      </w:r>
      <w:r w:rsidR="00481FD6">
        <w:t xml:space="preserve"> one gauge </w:t>
      </w:r>
      <w:r w:rsidR="00481FD6" w:rsidRPr="00143295">
        <w:rPr>
          <w:rFonts w:cstheme="minorHAnsi"/>
        </w:rPr>
        <w:t xml:space="preserve">BG 1130 </w:t>
      </w:r>
      <w:r w:rsidR="00AB4EB6">
        <w:rPr>
          <w:rFonts w:cstheme="minorHAnsi"/>
        </w:rPr>
        <w:t>was</w:t>
      </w:r>
      <w:r w:rsidR="00481FD6">
        <w:rPr>
          <w:rFonts w:cstheme="minorHAnsi"/>
        </w:rPr>
        <w:t xml:space="preserve"> on min tolerance on the NOGO and this gauge was removed and replaced with a new gauge.</w:t>
      </w:r>
    </w:p>
    <w:p w:rsidR="00BD7451" w:rsidRPr="00481FD6" w:rsidRDefault="00481FD6" w:rsidP="00BD7451">
      <w:pPr>
        <w:pStyle w:val="NoSpacing"/>
        <w:rPr>
          <w:rStyle w:val="Emphasis"/>
        </w:rPr>
      </w:pPr>
      <w:r>
        <w:rPr>
          <w:rStyle w:val="Emphasis"/>
        </w:rPr>
        <w:t>Results</w:t>
      </w:r>
      <w:r w:rsidR="0053192B" w:rsidRPr="00481FD6">
        <w:rPr>
          <w:rStyle w:val="Emphasis"/>
        </w:rPr>
        <w:t xml:space="preserve"> tabled below.</w:t>
      </w:r>
    </w:p>
    <w:p w:rsidR="006C2730" w:rsidRDefault="006C2730" w:rsidP="00BD7451">
      <w:pPr>
        <w:pStyle w:val="NoSpacing"/>
      </w:pPr>
    </w:p>
    <w:tbl>
      <w:tblPr>
        <w:tblW w:w="12149" w:type="dxa"/>
        <w:tblInd w:w="93" w:type="dxa"/>
        <w:tblLook w:val="04A0" w:firstRow="1" w:lastRow="0" w:firstColumn="1" w:lastColumn="0" w:noHBand="0" w:noVBand="1"/>
      </w:tblPr>
      <w:tblGrid>
        <w:gridCol w:w="440"/>
        <w:gridCol w:w="475"/>
        <w:gridCol w:w="691"/>
        <w:gridCol w:w="1399"/>
        <w:gridCol w:w="873"/>
        <w:gridCol w:w="1675"/>
        <w:gridCol w:w="1365"/>
        <w:gridCol w:w="873"/>
        <w:gridCol w:w="771"/>
        <w:gridCol w:w="1375"/>
        <w:gridCol w:w="1365"/>
        <w:gridCol w:w="847"/>
      </w:tblGrid>
      <w:tr w:rsidR="0053192B" w:rsidRPr="009B0266" w:rsidTr="007E63D9">
        <w:trPr>
          <w:trHeight w:val="375"/>
        </w:trPr>
        <w:tc>
          <w:tcPr>
            <w:tcW w:w="12149" w:type="dxa"/>
            <w:gridSpan w:val="12"/>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Plug Gauge GO/NOGO (8.280/8.382)</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475" w:type="dxa"/>
            <w:tcBorders>
              <w:top w:val="nil"/>
              <w:left w:val="nil"/>
              <w:bottom w:val="nil"/>
              <w:right w:val="nil"/>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p>
        </w:tc>
        <w:tc>
          <w:tcPr>
            <w:tcW w:w="691" w:type="dxa"/>
            <w:tcBorders>
              <w:top w:val="nil"/>
              <w:left w:val="nil"/>
              <w:bottom w:val="nil"/>
              <w:right w:val="nil"/>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p>
        </w:tc>
        <w:tc>
          <w:tcPr>
            <w:tcW w:w="1399" w:type="dxa"/>
            <w:tcBorders>
              <w:top w:val="nil"/>
              <w:left w:val="nil"/>
              <w:bottom w:val="nil"/>
              <w:right w:val="nil"/>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p>
        </w:tc>
        <w:tc>
          <w:tcPr>
            <w:tcW w:w="873" w:type="dxa"/>
            <w:tcBorders>
              <w:top w:val="nil"/>
              <w:left w:val="single" w:sz="4" w:space="0" w:color="auto"/>
              <w:bottom w:val="nil"/>
              <w:right w:val="nil"/>
            </w:tcBorders>
            <w:shd w:val="clear" w:color="000000" w:fill="E6B8B7"/>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NOGO</w:t>
            </w:r>
          </w:p>
        </w:tc>
        <w:tc>
          <w:tcPr>
            <w:tcW w:w="1675" w:type="dxa"/>
            <w:tcBorders>
              <w:top w:val="nil"/>
              <w:left w:val="single" w:sz="4" w:space="0" w:color="auto"/>
              <w:bottom w:val="nil"/>
              <w:right w:val="single" w:sz="4" w:space="0" w:color="auto"/>
            </w:tcBorders>
            <w:shd w:val="clear" w:color="000000" w:fill="E6B8B7"/>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Tolerance</w:t>
            </w:r>
          </w:p>
        </w:tc>
        <w:tc>
          <w:tcPr>
            <w:tcW w:w="1365" w:type="dxa"/>
            <w:tcBorders>
              <w:top w:val="nil"/>
              <w:left w:val="nil"/>
              <w:bottom w:val="nil"/>
              <w:right w:val="single" w:sz="4" w:space="0" w:color="auto"/>
            </w:tcBorders>
            <w:shd w:val="clear" w:color="000000" w:fill="E6B8B7"/>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Spec Limit</w:t>
            </w:r>
          </w:p>
        </w:tc>
        <w:tc>
          <w:tcPr>
            <w:tcW w:w="873" w:type="dxa"/>
            <w:tcBorders>
              <w:top w:val="nil"/>
              <w:left w:val="nil"/>
              <w:bottom w:val="nil"/>
              <w:right w:val="single" w:sz="4" w:space="0" w:color="auto"/>
            </w:tcBorders>
            <w:shd w:val="clear" w:color="000000" w:fill="E6B8B7"/>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Result</w:t>
            </w:r>
          </w:p>
        </w:tc>
        <w:tc>
          <w:tcPr>
            <w:tcW w:w="771" w:type="dxa"/>
            <w:tcBorders>
              <w:top w:val="nil"/>
              <w:left w:val="nil"/>
              <w:bottom w:val="nil"/>
              <w:right w:val="single" w:sz="4" w:space="0" w:color="auto"/>
            </w:tcBorders>
            <w:shd w:val="clear" w:color="000000" w:fill="D8E4BC"/>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GO</w:t>
            </w:r>
          </w:p>
        </w:tc>
        <w:tc>
          <w:tcPr>
            <w:tcW w:w="1375" w:type="dxa"/>
            <w:tcBorders>
              <w:top w:val="nil"/>
              <w:left w:val="nil"/>
              <w:bottom w:val="nil"/>
              <w:right w:val="single" w:sz="4" w:space="0" w:color="auto"/>
            </w:tcBorders>
            <w:shd w:val="clear" w:color="000000" w:fill="D8E4BC"/>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Tolerance</w:t>
            </w:r>
          </w:p>
        </w:tc>
        <w:tc>
          <w:tcPr>
            <w:tcW w:w="1365" w:type="dxa"/>
            <w:tcBorders>
              <w:top w:val="nil"/>
              <w:left w:val="nil"/>
              <w:bottom w:val="single" w:sz="4" w:space="0" w:color="auto"/>
              <w:right w:val="single" w:sz="4" w:space="0" w:color="auto"/>
            </w:tcBorders>
            <w:shd w:val="clear" w:color="000000" w:fill="D8E4BC"/>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Spec Limit</w:t>
            </w:r>
          </w:p>
        </w:tc>
        <w:tc>
          <w:tcPr>
            <w:tcW w:w="847" w:type="dxa"/>
            <w:tcBorders>
              <w:top w:val="nil"/>
              <w:left w:val="nil"/>
              <w:bottom w:val="single" w:sz="4" w:space="0" w:color="auto"/>
              <w:right w:val="single" w:sz="4" w:space="0" w:color="auto"/>
            </w:tcBorders>
            <w:shd w:val="clear" w:color="000000" w:fill="D8E4BC"/>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Result</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166" w:type="dxa"/>
            <w:gridSpan w:val="2"/>
            <w:tcBorders>
              <w:top w:val="single" w:sz="4" w:space="0" w:color="auto"/>
              <w:left w:val="single" w:sz="4" w:space="0" w:color="auto"/>
              <w:bottom w:val="nil"/>
              <w:right w:val="single" w:sz="4" w:space="0" w:color="000000"/>
            </w:tcBorders>
            <w:shd w:val="clear" w:color="000000" w:fill="DDD9C4"/>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ID number</w:t>
            </w:r>
          </w:p>
        </w:tc>
        <w:tc>
          <w:tcPr>
            <w:tcW w:w="1399" w:type="dxa"/>
            <w:tcBorders>
              <w:top w:val="single" w:sz="4" w:space="0" w:color="auto"/>
              <w:left w:val="nil"/>
              <w:bottom w:val="nil"/>
              <w:right w:val="single" w:sz="4" w:space="0" w:color="auto"/>
            </w:tcBorders>
            <w:shd w:val="clear" w:color="000000" w:fill="DDD9C4"/>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xml:space="preserve">location </w:t>
            </w:r>
          </w:p>
        </w:tc>
        <w:tc>
          <w:tcPr>
            <w:tcW w:w="873" w:type="dxa"/>
            <w:tcBorders>
              <w:top w:val="single" w:sz="4" w:space="0" w:color="auto"/>
              <w:left w:val="nil"/>
              <w:bottom w:val="nil"/>
              <w:right w:val="nil"/>
            </w:tcBorders>
            <w:shd w:val="clear" w:color="000000" w:fill="DDD9C4"/>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8.382</w:t>
            </w:r>
          </w:p>
        </w:tc>
        <w:tc>
          <w:tcPr>
            <w:tcW w:w="1675" w:type="dxa"/>
            <w:tcBorders>
              <w:top w:val="single" w:sz="4" w:space="0" w:color="auto"/>
              <w:left w:val="single" w:sz="4" w:space="0" w:color="auto"/>
              <w:bottom w:val="nil"/>
              <w:right w:val="single" w:sz="4" w:space="0" w:color="auto"/>
            </w:tcBorders>
            <w:shd w:val="clear" w:color="000000" w:fill="DDD9C4"/>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min 0.006</w:t>
            </w:r>
          </w:p>
        </w:tc>
        <w:tc>
          <w:tcPr>
            <w:tcW w:w="1365" w:type="dxa"/>
            <w:tcBorders>
              <w:top w:val="single" w:sz="4" w:space="0" w:color="auto"/>
              <w:left w:val="nil"/>
              <w:bottom w:val="nil"/>
              <w:right w:val="single" w:sz="4" w:space="0" w:color="auto"/>
            </w:tcBorders>
            <w:shd w:val="clear" w:color="000000" w:fill="DDD9C4"/>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8.376</w:t>
            </w:r>
          </w:p>
        </w:tc>
        <w:tc>
          <w:tcPr>
            <w:tcW w:w="873" w:type="dxa"/>
            <w:tcBorders>
              <w:top w:val="single" w:sz="4" w:space="0" w:color="auto"/>
              <w:left w:val="nil"/>
              <w:bottom w:val="nil"/>
              <w:right w:val="single" w:sz="4" w:space="0" w:color="auto"/>
            </w:tcBorders>
            <w:shd w:val="clear" w:color="000000" w:fill="DDD9C4"/>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NOGO</w:t>
            </w:r>
          </w:p>
        </w:tc>
        <w:tc>
          <w:tcPr>
            <w:tcW w:w="771" w:type="dxa"/>
            <w:tcBorders>
              <w:top w:val="single" w:sz="4" w:space="0" w:color="auto"/>
              <w:left w:val="nil"/>
              <w:bottom w:val="nil"/>
              <w:right w:val="single" w:sz="4" w:space="0" w:color="auto"/>
            </w:tcBorders>
            <w:shd w:val="clear" w:color="000000" w:fill="DDD9C4"/>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8.280</w:t>
            </w:r>
          </w:p>
        </w:tc>
        <w:tc>
          <w:tcPr>
            <w:tcW w:w="1375" w:type="dxa"/>
            <w:tcBorders>
              <w:top w:val="single" w:sz="4" w:space="0" w:color="auto"/>
              <w:left w:val="nil"/>
              <w:bottom w:val="nil"/>
              <w:right w:val="single" w:sz="4" w:space="0" w:color="auto"/>
            </w:tcBorders>
            <w:shd w:val="clear" w:color="000000" w:fill="DDD9C4"/>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plus 0.013</w:t>
            </w:r>
          </w:p>
        </w:tc>
        <w:tc>
          <w:tcPr>
            <w:tcW w:w="1365" w:type="dxa"/>
            <w:tcBorders>
              <w:top w:val="nil"/>
              <w:left w:val="nil"/>
              <w:bottom w:val="nil"/>
              <w:right w:val="single" w:sz="4" w:space="0" w:color="auto"/>
            </w:tcBorders>
            <w:shd w:val="clear" w:color="000000" w:fill="DDD9C4"/>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8.293</w:t>
            </w:r>
          </w:p>
        </w:tc>
        <w:tc>
          <w:tcPr>
            <w:tcW w:w="847" w:type="dxa"/>
            <w:tcBorders>
              <w:top w:val="nil"/>
              <w:left w:val="nil"/>
              <w:bottom w:val="nil"/>
              <w:right w:val="single" w:sz="4" w:space="0" w:color="auto"/>
            </w:tcBorders>
            <w:shd w:val="clear" w:color="000000" w:fill="DDD9C4"/>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GO</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1</w:t>
            </w:r>
          </w:p>
        </w:tc>
        <w:tc>
          <w:tcPr>
            <w:tcW w:w="475" w:type="dxa"/>
            <w:tcBorders>
              <w:top w:val="single" w:sz="4" w:space="0" w:color="auto"/>
              <w:left w:val="single" w:sz="4" w:space="0" w:color="auto"/>
              <w:bottom w:val="single" w:sz="4" w:space="0" w:color="auto"/>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BG</w:t>
            </w:r>
          </w:p>
        </w:tc>
        <w:tc>
          <w:tcPr>
            <w:tcW w:w="691" w:type="dxa"/>
            <w:tcBorders>
              <w:top w:val="single" w:sz="4" w:space="0" w:color="auto"/>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1177</w:t>
            </w:r>
          </w:p>
        </w:tc>
        <w:tc>
          <w:tcPr>
            <w:tcW w:w="1399" w:type="dxa"/>
            <w:tcBorders>
              <w:top w:val="single" w:sz="4" w:space="0" w:color="auto"/>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Porous</w:t>
            </w:r>
          </w:p>
        </w:tc>
        <w:tc>
          <w:tcPr>
            <w:tcW w:w="873" w:type="dxa"/>
            <w:tcBorders>
              <w:top w:val="single" w:sz="4" w:space="0" w:color="auto"/>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675" w:type="dxa"/>
            <w:tcBorders>
              <w:top w:val="single" w:sz="4" w:space="0" w:color="auto"/>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single" w:sz="4" w:space="0" w:color="auto"/>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73" w:type="dxa"/>
            <w:tcBorders>
              <w:top w:val="single" w:sz="4" w:space="0" w:color="auto"/>
              <w:left w:val="single" w:sz="4" w:space="0" w:color="auto"/>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8.379</w:t>
            </w:r>
          </w:p>
        </w:tc>
        <w:tc>
          <w:tcPr>
            <w:tcW w:w="771" w:type="dxa"/>
            <w:tcBorders>
              <w:top w:val="single" w:sz="4" w:space="0" w:color="auto"/>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single" w:sz="4" w:space="0" w:color="auto"/>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47" w:type="dxa"/>
            <w:tcBorders>
              <w:top w:val="single" w:sz="4" w:space="0" w:color="auto"/>
              <w:left w:val="nil"/>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8.292</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2</w:t>
            </w:r>
          </w:p>
        </w:tc>
        <w:tc>
          <w:tcPr>
            <w:tcW w:w="475" w:type="dxa"/>
            <w:tcBorders>
              <w:top w:val="nil"/>
              <w:left w:val="single" w:sz="4" w:space="0" w:color="auto"/>
              <w:bottom w:val="single" w:sz="4" w:space="0" w:color="auto"/>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BG</w:t>
            </w:r>
          </w:p>
        </w:tc>
        <w:tc>
          <w:tcPr>
            <w:tcW w:w="691"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1176</w:t>
            </w:r>
          </w:p>
        </w:tc>
        <w:tc>
          <w:tcPr>
            <w:tcW w:w="1399"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Porous</w:t>
            </w:r>
          </w:p>
        </w:tc>
        <w:tc>
          <w:tcPr>
            <w:tcW w:w="873"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67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73" w:type="dxa"/>
            <w:tcBorders>
              <w:top w:val="nil"/>
              <w:left w:val="single" w:sz="4" w:space="0" w:color="auto"/>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8.381</w:t>
            </w:r>
          </w:p>
        </w:tc>
        <w:tc>
          <w:tcPr>
            <w:tcW w:w="771"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75" w:type="dxa"/>
            <w:tcBorders>
              <w:top w:val="nil"/>
              <w:left w:val="single" w:sz="4" w:space="0" w:color="auto"/>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47" w:type="dxa"/>
            <w:tcBorders>
              <w:top w:val="nil"/>
              <w:left w:val="nil"/>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8.289</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3</w:t>
            </w:r>
          </w:p>
        </w:tc>
        <w:tc>
          <w:tcPr>
            <w:tcW w:w="475" w:type="dxa"/>
            <w:tcBorders>
              <w:top w:val="nil"/>
              <w:left w:val="single" w:sz="4" w:space="0" w:color="auto"/>
              <w:bottom w:val="single" w:sz="4" w:space="0" w:color="auto"/>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BG</w:t>
            </w:r>
          </w:p>
        </w:tc>
        <w:tc>
          <w:tcPr>
            <w:tcW w:w="691"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1175</w:t>
            </w:r>
          </w:p>
        </w:tc>
        <w:tc>
          <w:tcPr>
            <w:tcW w:w="1399"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Porous</w:t>
            </w:r>
          </w:p>
        </w:tc>
        <w:tc>
          <w:tcPr>
            <w:tcW w:w="873"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67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73" w:type="dxa"/>
            <w:tcBorders>
              <w:top w:val="nil"/>
              <w:left w:val="single" w:sz="4" w:space="0" w:color="auto"/>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8.378</w:t>
            </w:r>
          </w:p>
        </w:tc>
        <w:tc>
          <w:tcPr>
            <w:tcW w:w="771"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75" w:type="dxa"/>
            <w:tcBorders>
              <w:top w:val="nil"/>
              <w:left w:val="single" w:sz="4" w:space="0" w:color="auto"/>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47" w:type="dxa"/>
            <w:tcBorders>
              <w:top w:val="nil"/>
              <w:left w:val="nil"/>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8.291</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4</w:t>
            </w:r>
          </w:p>
        </w:tc>
        <w:tc>
          <w:tcPr>
            <w:tcW w:w="475"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BG</w:t>
            </w:r>
          </w:p>
        </w:tc>
        <w:tc>
          <w:tcPr>
            <w:tcW w:w="691" w:type="dxa"/>
            <w:tcBorders>
              <w:top w:val="nil"/>
              <w:left w:val="nil"/>
              <w:bottom w:val="nil"/>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1174</w:t>
            </w:r>
          </w:p>
        </w:tc>
        <w:tc>
          <w:tcPr>
            <w:tcW w:w="1399" w:type="dxa"/>
            <w:tcBorders>
              <w:top w:val="nil"/>
              <w:left w:val="nil"/>
              <w:bottom w:val="nil"/>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Porous</w:t>
            </w:r>
          </w:p>
        </w:tc>
        <w:tc>
          <w:tcPr>
            <w:tcW w:w="873" w:type="dxa"/>
            <w:tcBorders>
              <w:top w:val="nil"/>
              <w:left w:val="nil"/>
              <w:bottom w:val="nil"/>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675" w:type="dxa"/>
            <w:tcBorders>
              <w:top w:val="nil"/>
              <w:left w:val="nil"/>
              <w:bottom w:val="nil"/>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nil"/>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p>
        </w:tc>
        <w:tc>
          <w:tcPr>
            <w:tcW w:w="873" w:type="dxa"/>
            <w:tcBorders>
              <w:top w:val="nil"/>
              <w:left w:val="single" w:sz="4" w:space="0" w:color="auto"/>
              <w:bottom w:val="nil"/>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8.379</w:t>
            </w:r>
          </w:p>
        </w:tc>
        <w:tc>
          <w:tcPr>
            <w:tcW w:w="771" w:type="dxa"/>
            <w:tcBorders>
              <w:top w:val="nil"/>
              <w:left w:val="nil"/>
              <w:bottom w:val="nil"/>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p>
        </w:tc>
        <w:tc>
          <w:tcPr>
            <w:tcW w:w="1375" w:type="dxa"/>
            <w:tcBorders>
              <w:top w:val="nil"/>
              <w:left w:val="single" w:sz="4" w:space="0" w:color="auto"/>
              <w:bottom w:val="nil"/>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nil"/>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47" w:type="dxa"/>
            <w:tcBorders>
              <w:top w:val="nil"/>
              <w:left w:val="nil"/>
              <w:bottom w:val="nil"/>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8.292</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5</w:t>
            </w:r>
          </w:p>
        </w:tc>
        <w:tc>
          <w:tcPr>
            <w:tcW w:w="475" w:type="dxa"/>
            <w:tcBorders>
              <w:top w:val="single" w:sz="4" w:space="0" w:color="auto"/>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BG</w:t>
            </w:r>
          </w:p>
        </w:tc>
        <w:tc>
          <w:tcPr>
            <w:tcW w:w="691" w:type="dxa"/>
            <w:tcBorders>
              <w:top w:val="single" w:sz="4" w:space="0" w:color="auto"/>
              <w:left w:val="nil"/>
              <w:bottom w:val="nil"/>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1173</w:t>
            </w:r>
          </w:p>
        </w:tc>
        <w:tc>
          <w:tcPr>
            <w:tcW w:w="1399" w:type="dxa"/>
            <w:tcBorders>
              <w:top w:val="single" w:sz="4" w:space="0" w:color="auto"/>
              <w:left w:val="nil"/>
              <w:bottom w:val="nil"/>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Porous</w:t>
            </w:r>
          </w:p>
        </w:tc>
        <w:tc>
          <w:tcPr>
            <w:tcW w:w="873" w:type="dxa"/>
            <w:tcBorders>
              <w:top w:val="single" w:sz="4" w:space="0" w:color="auto"/>
              <w:left w:val="nil"/>
              <w:bottom w:val="nil"/>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675" w:type="dxa"/>
            <w:tcBorders>
              <w:top w:val="single" w:sz="4" w:space="0" w:color="auto"/>
              <w:left w:val="nil"/>
              <w:bottom w:val="nil"/>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single" w:sz="4" w:space="0" w:color="auto"/>
              <w:left w:val="nil"/>
              <w:bottom w:val="nil"/>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73" w:type="dxa"/>
            <w:tcBorders>
              <w:top w:val="single" w:sz="4" w:space="0" w:color="auto"/>
              <w:left w:val="single" w:sz="4" w:space="0" w:color="auto"/>
              <w:bottom w:val="nil"/>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8.380</w:t>
            </w:r>
          </w:p>
        </w:tc>
        <w:tc>
          <w:tcPr>
            <w:tcW w:w="771" w:type="dxa"/>
            <w:tcBorders>
              <w:top w:val="single" w:sz="4" w:space="0" w:color="auto"/>
              <w:left w:val="nil"/>
              <w:bottom w:val="nil"/>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75" w:type="dxa"/>
            <w:tcBorders>
              <w:top w:val="single" w:sz="4" w:space="0" w:color="auto"/>
              <w:left w:val="single" w:sz="4" w:space="0" w:color="auto"/>
              <w:bottom w:val="nil"/>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single" w:sz="4" w:space="0" w:color="auto"/>
              <w:left w:val="nil"/>
              <w:bottom w:val="nil"/>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47" w:type="dxa"/>
            <w:tcBorders>
              <w:top w:val="single" w:sz="4" w:space="0" w:color="auto"/>
              <w:left w:val="nil"/>
              <w:bottom w:val="nil"/>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8.292</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6</w:t>
            </w:r>
          </w:p>
        </w:tc>
        <w:tc>
          <w:tcPr>
            <w:tcW w:w="475" w:type="dxa"/>
            <w:tcBorders>
              <w:top w:val="single" w:sz="4" w:space="0" w:color="auto"/>
              <w:left w:val="single" w:sz="4" w:space="0" w:color="auto"/>
              <w:bottom w:val="single" w:sz="4" w:space="0" w:color="auto"/>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BG</w:t>
            </w:r>
          </w:p>
        </w:tc>
        <w:tc>
          <w:tcPr>
            <w:tcW w:w="691" w:type="dxa"/>
            <w:tcBorders>
              <w:top w:val="single" w:sz="4" w:space="0" w:color="auto"/>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1172</w:t>
            </w:r>
          </w:p>
        </w:tc>
        <w:tc>
          <w:tcPr>
            <w:tcW w:w="1399" w:type="dxa"/>
            <w:tcBorders>
              <w:top w:val="single" w:sz="4" w:space="0" w:color="auto"/>
              <w:left w:val="nil"/>
              <w:bottom w:val="single" w:sz="4" w:space="0" w:color="auto"/>
              <w:right w:val="single" w:sz="4" w:space="0" w:color="auto"/>
            </w:tcBorders>
            <w:shd w:val="clear" w:color="auto" w:fill="auto"/>
            <w:noWrap/>
            <w:vAlign w:val="bottom"/>
            <w:hideMark/>
          </w:tcPr>
          <w:p w:rsidR="0053192B" w:rsidRPr="009B0266" w:rsidRDefault="007E63D9"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Machining</w:t>
            </w:r>
          </w:p>
        </w:tc>
        <w:tc>
          <w:tcPr>
            <w:tcW w:w="873" w:type="dxa"/>
            <w:tcBorders>
              <w:top w:val="single" w:sz="4" w:space="0" w:color="auto"/>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675" w:type="dxa"/>
            <w:tcBorders>
              <w:top w:val="single" w:sz="4" w:space="0" w:color="auto"/>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single" w:sz="4" w:space="0" w:color="auto"/>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73" w:type="dxa"/>
            <w:tcBorders>
              <w:top w:val="single" w:sz="4" w:space="0" w:color="auto"/>
              <w:left w:val="single" w:sz="4" w:space="0" w:color="auto"/>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8.381</w:t>
            </w:r>
          </w:p>
        </w:tc>
        <w:tc>
          <w:tcPr>
            <w:tcW w:w="771" w:type="dxa"/>
            <w:tcBorders>
              <w:top w:val="single" w:sz="4" w:space="0" w:color="auto"/>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single" w:sz="4" w:space="0" w:color="auto"/>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47" w:type="dxa"/>
            <w:tcBorders>
              <w:top w:val="single" w:sz="4" w:space="0" w:color="auto"/>
              <w:left w:val="nil"/>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8.289</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7</w:t>
            </w:r>
          </w:p>
        </w:tc>
        <w:tc>
          <w:tcPr>
            <w:tcW w:w="475" w:type="dxa"/>
            <w:tcBorders>
              <w:top w:val="nil"/>
              <w:left w:val="single" w:sz="4" w:space="0" w:color="auto"/>
              <w:bottom w:val="single" w:sz="4" w:space="0" w:color="auto"/>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BG</w:t>
            </w:r>
          </w:p>
        </w:tc>
        <w:tc>
          <w:tcPr>
            <w:tcW w:w="691"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1171</w:t>
            </w:r>
          </w:p>
        </w:tc>
        <w:tc>
          <w:tcPr>
            <w:tcW w:w="1399" w:type="dxa"/>
            <w:tcBorders>
              <w:top w:val="nil"/>
              <w:left w:val="nil"/>
              <w:bottom w:val="single" w:sz="4" w:space="0" w:color="auto"/>
              <w:right w:val="single" w:sz="4" w:space="0" w:color="auto"/>
            </w:tcBorders>
            <w:shd w:val="clear" w:color="auto" w:fill="auto"/>
            <w:noWrap/>
            <w:vAlign w:val="bottom"/>
            <w:hideMark/>
          </w:tcPr>
          <w:p w:rsidR="0053192B" w:rsidRPr="009B0266" w:rsidRDefault="007E63D9"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Machining</w:t>
            </w:r>
          </w:p>
        </w:tc>
        <w:tc>
          <w:tcPr>
            <w:tcW w:w="873"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67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73" w:type="dxa"/>
            <w:tcBorders>
              <w:top w:val="nil"/>
              <w:left w:val="single" w:sz="4" w:space="0" w:color="auto"/>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8.378</w:t>
            </w:r>
          </w:p>
        </w:tc>
        <w:tc>
          <w:tcPr>
            <w:tcW w:w="771"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75" w:type="dxa"/>
            <w:tcBorders>
              <w:top w:val="nil"/>
              <w:left w:val="single" w:sz="4" w:space="0" w:color="auto"/>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47" w:type="dxa"/>
            <w:tcBorders>
              <w:top w:val="nil"/>
              <w:left w:val="nil"/>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8.291</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8</w:t>
            </w:r>
          </w:p>
        </w:tc>
        <w:tc>
          <w:tcPr>
            <w:tcW w:w="475" w:type="dxa"/>
            <w:tcBorders>
              <w:top w:val="nil"/>
              <w:left w:val="single" w:sz="4" w:space="0" w:color="auto"/>
              <w:bottom w:val="single" w:sz="4" w:space="0" w:color="auto"/>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BG</w:t>
            </w:r>
          </w:p>
        </w:tc>
        <w:tc>
          <w:tcPr>
            <w:tcW w:w="691"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1165</w:t>
            </w:r>
          </w:p>
        </w:tc>
        <w:tc>
          <w:tcPr>
            <w:tcW w:w="1399" w:type="dxa"/>
            <w:tcBorders>
              <w:top w:val="nil"/>
              <w:left w:val="nil"/>
              <w:bottom w:val="single" w:sz="4" w:space="0" w:color="auto"/>
              <w:right w:val="single" w:sz="4" w:space="0" w:color="auto"/>
            </w:tcBorders>
            <w:shd w:val="clear" w:color="auto" w:fill="auto"/>
            <w:noWrap/>
            <w:vAlign w:val="bottom"/>
            <w:hideMark/>
          </w:tcPr>
          <w:p w:rsidR="0053192B" w:rsidRPr="009B0266" w:rsidRDefault="007E63D9"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Machining</w:t>
            </w:r>
          </w:p>
        </w:tc>
        <w:tc>
          <w:tcPr>
            <w:tcW w:w="873"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67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73" w:type="dxa"/>
            <w:tcBorders>
              <w:top w:val="nil"/>
              <w:left w:val="single" w:sz="4" w:space="0" w:color="auto"/>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8.379</w:t>
            </w:r>
          </w:p>
        </w:tc>
        <w:tc>
          <w:tcPr>
            <w:tcW w:w="771"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75" w:type="dxa"/>
            <w:tcBorders>
              <w:top w:val="nil"/>
              <w:left w:val="single" w:sz="4" w:space="0" w:color="auto"/>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47" w:type="dxa"/>
            <w:tcBorders>
              <w:top w:val="nil"/>
              <w:left w:val="nil"/>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8.289</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lastRenderedPageBreak/>
              <w:t>9</w:t>
            </w:r>
          </w:p>
        </w:tc>
        <w:tc>
          <w:tcPr>
            <w:tcW w:w="475" w:type="dxa"/>
            <w:tcBorders>
              <w:top w:val="nil"/>
              <w:left w:val="single" w:sz="4" w:space="0" w:color="auto"/>
              <w:bottom w:val="single" w:sz="4" w:space="0" w:color="auto"/>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BG</w:t>
            </w:r>
          </w:p>
        </w:tc>
        <w:tc>
          <w:tcPr>
            <w:tcW w:w="691"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1110</w:t>
            </w:r>
          </w:p>
        </w:tc>
        <w:tc>
          <w:tcPr>
            <w:tcW w:w="1399" w:type="dxa"/>
            <w:tcBorders>
              <w:top w:val="nil"/>
              <w:left w:val="nil"/>
              <w:bottom w:val="single" w:sz="4" w:space="0" w:color="auto"/>
              <w:right w:val="single" w:sz="4" w:space="0" w:color="auto"/>
            </w:tcBorders>
            <w:shd w:val="clear" w:color="auto" w:fill="auto"/>
            <w:noWrap/>
            <w:vAlign w:val="bottom"/>
            <w:hideMark/>
          </w:tcPr>
          <w:p w:rsidR="0053192B" w:rsidRPr="009B0266" w:rsidRDefault="007E63D9"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Machining</w:t>
            </w:r>
          </w:p>
        </w:tc>
        <w:tc>
          <w:tcPr>
            <w:tcW w:w="873"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67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73" w:type="dxa"/>
            <w:tcBorders>
              <w:top w:val="nil"/>
              <w:left w:val="single" w:sz="4" w:space="0" w:color="auto"/>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8.377</w:t>
            </w:r>
          </w:p>
        </w:tc>
        <w:tc>
          <w:tcPr>
            <w:tcW w:w="771"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75" w:type="dxa"/>
            <w:tcBorders>
              <w:top w:val="nil"/>
              <w:left w:val="single" w:sz="4" w:space="0" w:color="auto"/>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47" w:type="dxa"/>
            <w:tcBorders>
              <w:top w:val="nil"/>
              <w:left w:val="nil"/>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8.286</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10</w:t>
            </w:r>
          </w:p>
        </w:tc>
        <w:tc>
          <w:tcPr>
            <w:tcW w:w="475" w:type="dxa"/>
            <w:tcBorders>
              <w:top w:val="nil"/>
              <w:left w:val="single" w:sz="4" w:space="0" w:color="auto"/>
              <w:bottom w:val="single" w:sz="4" w:space="0" w:color="auto"/>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BG</w:t>
            </w:r>
          </w:p>
        </w:tc>
        <w:tc>
          <w:tcPr>
            <w:tcW w:w="691"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1135</w:t>
            </w:r>
          </w:p>
        </w:tc>
        <w:tc>
          <w:tcPr>
            <w:tcW w:w="1399" w:type="dxa"/>
            <w:tcBorders>
              <w:top w:val="nil"/>
              <w:left w:val="nil"/>
              <w:bottom w:val="single" w:sz="4" w:space="0" w:color="auto"/>
              <w:right w:val="single" w:sz="4" w:space="0" w:color="auto"/>
            </w:tcBorders>
            <w:shd w:val="clear" w:color="auto" w:fill="auto"/>
            <w:noWrap/>
            <w:vAlign w:val="bottom"/>
            <w:hideMark/>
          </w:tcPr>
          <w:p w:rsidR="0053192B" w:rsidRPr="009B0266" w:rsidRDefault="006C2730"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Inspectio</w:t>
            </w:r>
            <w:r w:rsidR="007E63D9" w:rsidRPr="009B0266">
              <w:rPr>
                <w:rFonts w:ascii="Calibri" w:eastAsia="Times New Roman" w:hAnsi="Calibri" w:cs="Calibri"/>
                <w:color w:val="000000"/>
                <w:lang w:eastAsia="en-GB"/>
              </w:rPr>
              <w:t>n</w:t>
            </w:r>
          </w:p>
        </w:tc>
        <w:tc>
          <w:tcPr>
            <w:tcW w:w="873"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67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73" w:type="dxa"/>
            <w:tcBorders>
              <w:top w:val="nil"/>
              <w:left w:val="single" w:sz="4" w:space="0" w:color="auto"/>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8.379</w:t>
            </w:r>
          </w:p>
        </w:tc>
        <w:tc>
          <w:tcPr>
            <w:tcW w:w="771"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75" w:type="dxa"/>
            <w:tcBorders>
              <w:top w:val="nil"/>
              <w:left w:val="single" w:sz="4" w:space="0" w:color="auto"/>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47" w:type="dxa"/>
            <w:tcBorders>
              <w:top w:val="nil"/>
              <w:left w:val="nil"/>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8.291</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11</w:t>
            </w:r>
          </w:p>
        </w:tc>
        <w:tc>
          <w:tcPr>
            <w:tcW w:w="475" w:type="dxa"/>
            <w:tcBorders>
              <w:top w:val="nil"/>
              <w:left w:val="single" w:sz="4" w:space="0" w:color="auto"/>
              <w:bottom w:val="single" w:sz="4" w:space="0" w:color="auto"/>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BG</w:t>
            </w:r>
          </w:p>
        </w:tc>
        <w:tc>
          <w:tcPr>
            <w:tcW w:w="691"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1112</w:t>
            </w:r>
          </w:p>
        </w:tc>
        <w:tc>
          <w:tcPr>
            <w:tcW w:w="1399" w:type="dxa"/>
            <w:tcBorders>
              <w:top w:val="nil"/>
              <w:left w:val="nil"/>
              <w:bottom w:val="single" w:sz="4" w:space="0" w:color="auto"/>
              <w:right w:val="single" w:sz="4" w:space="0" w:color="auto"/>
            </w:tcBorders>
            <w:shd w:val="clear" w:color="auto" w:fill="auto"/>
            <w:noWrap/>
            <w:vAlign w:val="bottom"/>
            <w:hideMark/>
          </w:tcPr>
          <w:p w:rsidR="0053192B" w:rsidRPr="009B0266" w:rsidRDefault="007E63D9"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Inspection</w:t>
            </w:r>
          </w:p>
        </w:tc>
        <w:tc>
          <w:tcPr>
            <w:tcW w:w="873"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67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73" w:type="dxa"/>
            <w:tcBorders>
              <w:top w:val="nil"/>
              <w:left w:val="single" w:sz="4" w:space="0" w:color="auto"/>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8.377</w:t>
            </w:r>
          </w:p>
        </w:tc>
        <w:tc>
          <w:tcPr>
            <w:tcW w:w="771"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75" w:type="dxa"/>
            <w:tcBorders>
              <w:top w:val="nil"/>
              <w:left w:val="single" w:sz="4" w:space="0" w:color="auto"/>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47" w:type="dxa"/>
            <w:tcBorders>
              <w:top w:val="nil"/>
              <w:left w:val="nil"/>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8.292</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12</w:t>
            </w:r>
          </w:p>
        </w:tc>
        <w:tc>
          <w:tcPr>
            <w:tcW w:w="475" w:type="dxa"/>
            <w:tcBorders>
              <w:top w:val="nil"/>
              <w:left w:val="single" w:sz="4" w:space="0" w:color="auto"/>
              <w:bottom w:val="single" w:sz="4" w:space="0" w:color="auto"/>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BG</w:t>
            </w:r>
          </w:p>
        </w:tc>
        <w:tc>
          <w:tcPr>
            <w:tcW w:w="691"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1134</w:t>
            </w:r>
          </w:p>
        </w:tc>
        <w:tc>
          <w:tcPr>
            <w:tcW w:w="1399" w:type="dxa"/>
            <w:tcBorders>
              <w:top w:val="nil"/>
              <w:left w:val="nil"/>
              <w:bottom w:val="single" w:sz="4" w:space="0" w:color="auto"/>
              <w:right w:val="single" w:sz="4" w:space="0" w:color="auto"/>
            </w:tcBorders>
            <w:shd w:val="clear" w:color="auto" w:fill="auto"/>
            <w:noWrap/>
            <w:vAlign w:val="bottom"/>
            <w:hideMark/>
          </w:tcPr>
          <w:p w:rsidR="0053192B" w:rsidRPr="009B0266" w:rsidRDefault="007E63D9"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Inspection</w:t>
            </w:r>
          </w:p>
        </w:tc>
        <w:tc>
          <w:tcPr>
            <w:tcW w:w="873"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67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73" w:type="dxa"/>
            <w:tcBorders>
              <w:top w:val="nil"/>
              <w:left w:val="single" w:sz="4" w:space="0" w:color="auto"/>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8.379</w:t>
            </w:r>
          </w:p>
        </w:tc>
        <w:tc>
          <w:tcPr>
            <w:tcW w:w="771" w:type="dxa"/>
            <w:tcBorders>
              <w:top w:val="nil"/>
              <w:left w:val="nil"/>
              <w:bottom w:val="single" w:sz="4" w:space="0" w:color="auto"/>
              <w:right w:val="nil"/>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75" w:type="dxa"/>
            <w:tcBorders>
              <w:top w:val="nil"/>
              <w:left w:val="single" w:sz="4" w:space="0" w:color="auto"/>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single" w:sz="4" w:space="0" w:color="auto"/>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47" w:type="dxa"/>
            <w:tcBorders>
              <w:top w:val="nil"/>
              <w:left w:val="nil"/>
              <w:bottom w:val="single" w:sz="4" w:space="0" w:color="auto"/>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8.291</w:t>
            </w:r>
          </w:p>
        </w:tc>
      </w:tr>
      <w:tr w:rsidR="0053192B" w:rsidRPr="009B0266" w:rsidTr="007E63D9">
        <w:trPr>
          <w:trHeight w:val="300"/>
        </w:trPr>
        <w:tc>
          <w:tcPr>
            <w:tcW w:w="440" w:type="dxa"/>
            <w:tcBorders>
              <w:top w:val="nil"/>
              <w:left w:val="single" w:sz="4" w:space="0" w:color="auto"/>
              <w:bottom w:val="nil"/>
              <w:right w:val="nil"/>
            </w:tcBorders>
            <w:shd w:val="clear" w:color="auto" w:fill="auto"/>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13</w:t>
            </w:r>
          </w:p>
        </w:tc>
        <w:tc>
          <w:tcPr>
            <w:tcW w:w="475" w:type="dxa"/>
            <w:tcBorders>
              <w:top w:val="nil"/>
              <w:left w:val="single" w:sz="4" w:space="0" w:color="auto"/>
              <w:bottom w:val="single" w:sz="4" w:space="0" w:color="auto"/>
              <w:right w:val="nil"/>
            </w:tcBorders>
            <w:shd w:val="clear" w:color="000000" w:fill="FFC000"/>
            <w:noWrap/>
            <w:vAlign w:val="bottom"/>
            <w:hideMark/>
          </w:tcPr>
          <w:p w:rsidR="0053192B" w:rsidRPr="009B0266" w:rsidRDefault="0053192B" w:rsidP="0053192B">
            <w:pPr>
              <w:spacing w:after="0" w:line="240" w:lineRule="auto"/>
              <w:jc w:val="right"/>
              <w:rPr>
                <w:rFonts w:ascii="Calibri" w:eastAsia="Times New Roman" w:hAnsi="Calibri" w:cs="Calibri"/>
                <w:color w:val="000000"/>
                <w:lang w:eastAsia="en-GB"/>
              </w:rPr>
            </w:pPr>
            <w:r w:rsidRPr="009B0266">
              <w:rPr>
                <w:rFonts w:ascii="Calibri" w:eastAsia="Times New Roman" w:hAnsi="Calibri" w:cs="Calibri"/>
                <w:color w:val="000000"/>
                <w:lang w:eastAsia="en-GB"/>
              </w:rPr>
              <w:t>BG</w:t>
            </w:r>
          </w:p>
        </w:tc>
        <w:tc>
          <w:tcPr>
            <w:tcW w:w="691" w:type="dxa"/>
            <w:tcBorders>
              <w:top w:val="nil"/>
              <w:left w:val="nil"/>
              <w:bottom w:val="nil"/>
              <w:right w:val="single" w:sz="4" w:space="0" w:color="auto"/>
            </w:tcBorders>
            <w:shd w:val="clear" w:color="000000" w:fill="FFC000"/>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1130</w:t>
            </w:r>
          </w:p>
        </w:tc>
        <w:tc>
          <w:tcPr>
            <w:tcW w:w="1399" w:type="dxa"/>
            <w:tcBorders>
              <w:top w:val="nil"/>
              <w:left w:val="nil"/>
              <w:bottom w:val="single" w:sz="4" w:space="0" w:color="auto"/>
              <w:right w:val="single" w:sz="4" w:space="0" w:color="auto"/>
            </w:tcBorders>
            <w:shd w:val="clear" w:color="000000" w:fill="FFC000"/>
            <w:noWrap/>
            <w:vAlign w:val="bottom"/>
            <w:hideMark/>
          </w:tcPr>
          <w:p w:rsidR="0053192B" w:rsidRPr="009B0266" w:rsidRDefault="007E63D9"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Inspection</w:t>
            </w:r>
          </w:p>
        </w:tc>
        <w:tc>
          <w:tcPr>
            <w:tcW w:w="873" w:type="dxa"/>
            <w:tcBorders>
              <w:top w:val="nil"/>
              <w:left w:val="nil"/>
              <w:bottom w:val="nil"/>
              <w:right w:val="single" w:sz="4" w:space="0" w:color="auto"/>
            </w:tcBorders>
            <w:shd w:val="clear" w:color="000000" w:fill="FFC000"/>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675" w:type="dxa"/>
            <w:tcBorders>
              <w:top w:val="nil"/>
              <w:left w:val="nil"/>
              <w:bottom w:val="nil"/>
              <w:right w:val="nil"/>
            </w:tcBorders>
            <w:shd w:val="clear" w:color="000000" w:fill="FFC0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Bottom limit</w:t>
            </w:r>
          </w:p>
        </w:tc>
        <w:tc>
          <w:tcPr>
            <w:tcW w:w="1365" w:type="dxa"/>
            <w:tcBorders>
              <w:top w:val="nil"/>
              <w:left w:val="nil"/>
              <w:bottom w:val="nil"/>
              <w:right w:val="nil"/>
            </w:tcBorders>
            <w:shd w:val="clear" w:color="000000" w:fill="FFC000"/>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73" w:type="dxa"/>
            <w:tcBorders>
              <w:top w:val="nil"/>
              <w:left w:val="single" w:sz="4" w:space="0" w:color="auto"/>
              <w:bottom w:val="nil"/>
              <w:right w:val="single" w:sz="4" w:space="0" w:color="auto"/>
            </w:tcBorders>
            <w:shd w:val="clear" w:color="000000" w:fill="FFC0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8.376</w:t>
            </w:r>
          </w:p>
        </w:tc>
        <w:tc>
          <w:tcPr>
            <w:tcW w:w="771" w:type="dxa"/>
            <w:tcBorders>
              <w:top w:val="nil"/>
              <w:left w:val="nil"/>
              <w:bottom w:val="nil"/>
              <w:right w:val="nil"/>
            </w:tcBorders>
            <w:shd w:val="clear" w:color="auto" w:fill="auto"/>
            <w:noWrap/>
            <w:vAlign w:val="bottom"/>
            <w:hideMark/>
          </w:tcPr>
          <w:p w:rsidR="0053192B" w:rsidRPr="009B0266" w:rsidRDefault="0053192B" w:rsidP="0053192B">
            <w:pPr>
              <w:spacing w:after="0" w:line="240" w:lineRule="auto"/>
              <w:rPr>
                <w:rFonts w:ascii="Calibri" w:eastAsia="Times New Roman" w:hAnsi="Calibri" w:cs="Calibri"/>
                <w:color w:val="000000"/>
                <w:lang w:eastAsia="en-GB"/>
              </w:rPr>
            </w:pPr>
          </w:p>
        </w:tc>
        <w:tc>
          <w:tcPr>
            <w:tcW w:w="1375" w:type="dxa"/>
            <w:tcBorders>
              <w:top w:val="nil"/>
              <w:left w:val="single" w:sz="4" w:space="0" w:color="auto"/>
              <w:bottom w:val="nil"/>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1365" w:type="dxa"/>
            <w:tcBorders>
              <w:top w:val="nil"/>
              <w:left w:val="nil"/>
              <w:bottom w:val="nil"/>
              <w:right w:val="single" w:sz="4" w:space="0" w:color="auto"/>
            </w:tcBorders>
            <w:shd w:val="clear" w:color="auto" w:fill="auto"/>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 </w:t>
            </w:r>
          </w:p>
        </w:tc>
        <w:tc>
          <w:tcPr>
            <w:tcW w:w="847" w:type="dxa"/>
            <w:tcBorders>
              <w:top w:val="nil"/>
              <w:left w:val="nil"/>
              <w:bottom w:val="nil"/>
              <w:right w:val="single" w:sz="4" w:space="0" w:color="auto"/>
            </w:tcBorders>
            <w:shd w:val="clear" w:color="000000" w:fill="00FF00"/>
            <w:noWrap/>
            <w:vAlign w:val="bottom"/>
            <w:hideMark/>
          </w:tcPr>
          <w:p w:rsidR="0053192B" w:rsidRPr="009B0266" w:rsidRDefault="0053192B" w:rsidP="0053192B">
            <w:pPr>
              <w:spacing w:after="0" w:line="240" w:lineRule="auto"/>
              <w:jc w:val="center"/>
              <w:rPr>
                <w:rFonts w:ascii="Calibri" w:eastAsia="Times New Roman" w:hAnsi="Calibri" w:cs="Calibri"/>
                <w:color w:val="000000"/>
                <w:lang w:eastAsia="en-GB"/>
              </w:rPr>
            </w:pPr>
            <w:r w:rsidRPr="009B0266">
              <w:rPr>
                <w:rFonts w:ascii="Calibri" w:eastAsia="Times New Roman" w:hAnsi="Calibri" w:cs="Calibri"/>
                <w:color w:val="000000"/>
                <w:lang w:eastAsia="en-GB"/>
              </w:rPr>
              <w:t>8.289</w:t>
            </w:r>
          </w:p>
        </w:tc>
      </w:tr>
    </w:tbl>
    <w:p w:rsidR="006C2730" w:rsidRDefault="006C2730" w:rsidP="00BD7451">
      <w:pPr>
        <w:pStyle w:val="NoSpacing"/>
      </w:pPr>
    </w:p>
    <w:p w:rsidR="00220E8D" w:rsidRDefault="00220E8D" w:rsidP="00BD7451">
      <w:pPr>
        <w:pStyle w:val="NoSpacing"/>
      </w:pPr>
    </w:p>
    <w:p w:rsidR="00BD7451" w:rsidRDefault="00AC3CE9" w:rsidP="00BD7451">
      <w:pPr>
        <w:pStyle w:val="NoSpacing"/>
      </w:pPr>
      <w:r>
        <w:t xml:space="preserve">No </w:t>
      </w:r>
      <w:r w:rsidR="00481FD6">
        <w:t xml:space="preserve">visual </w:t>
      </w:r>
      <w:r w:rsidR="007E63D9">
        <w:t>damage could be found on any Gauge or taps within the machining cell</w:t>
      </w:r>
      <w:r w:rsidR="0086473F">
        <w:t>;</w:t>
      </w:r>
      <w:r w:rsidR="00BD7451">
        <w:t xml:space="preserve"> however, a damaged tap was located at the Out of Cell finishing area of the Porous Coating</w:t>
      </w:r>
      <w:r w:rsidR="009B0266">
        <w:t xml:space="preserve"> cell</w:t>
      </w:r>
      <w:r w:rsidR="00BD7451">
        <w:t>.</w:t>
      </w:r>
      <w:r w:rsidR="00117410">
        <w:t xml:space="preserve"> Initial thoughts led us to believe this was the root cause of the plug gauge failures.</w:t>
      </w:r>
    </w:p>
    <w:p w:rsidR="009A1275" w:rsidRDefault="009A1275" w:rsidP="00BD7451">
      <w:pPr>
        <w:pStyle w:val="NoSpacing"/>
      </w:pPr>
    </w:p>
    <w:p w:rsidR="009A1275" w:rsidRPr="00091E18" w:rsidRDefault="009A1275" w:rsidP="009A1275">
      <w:pPr>
        <w:rPr>
          <w:u w:val="single"/>
        </w:rPr>
      </w:pPr>
      <w:r w:rsidRPr="00091E18">
        <w:rPr>
          <w:u w:val="single"/>
        </w:rPr>
        <w:t>Matters Arising:-</w:t>
      </w:r>
    </w:p>
    <w:p w:rsidR="009A1275" w:rsidRDefault="009A1275" w:rsidP="009A1275">
      <w:pPr>
        <w:pStyle w:val="ListParagraph"/>
        <w:numPr>
          <w:ilvl w:val="0"/>
          <w:numId w:val="3"/>
        </w:numPr>
      </w:pPr>
      <w:r w:rsidRPr="00091E18">
        <w:rPr>
          <w:b/>
        </w:rPr>
        <w:t>What is wrong?</w:t>
      </w:r>
      <w:r w:rsidRPr="00772167">
        <w:t xml:space="preserve"> </w:t>
      </w:r>
      <w:r>
        <w:t>–</w:t>
      </w:r>
      <w:r w:rsidRPr="00772167">
        <w:t xml:space="preserve"> </w:t>
      </w:r>
      <w:r>
        <w:t>Shells Apex hole threads found to be failing the gauge. (Parts pass thread gauge test but fail plug gauge test)</w:t>
      </w:r>
    </w:p>
    <w:p w:rsidR="009A1275" w:rsidRDefault="009A1275" w:rsidP="009A1275">
      <w:pPr>
        <w:pStyle w:val="ListParagraph"/>
        <w:numPr>
          <w:ilvl w:val="0"/>
          <w:numId w:val="3"/>
        </w:numPr>
      </w:pPr>
      <w:r w:rsidRPr="00091E18">
        <w:rPr>
          <w:b/>
        </w:rPr>
        <w:t>Why is it happening?</w:t>
      </w:r>
      <w:r>
        <w:t xml:space="preserve"> – Initial thoughts are that a damaged tap is being used to re-thread holes at Out of Cell</w:t>
      </w:r>
      <w:r w:rsidR="000A02E9">
        <w:t>, further trials required to understand where in the process the core diameter of the apex hole is being increased.</w:t>
      </w:r>
    </w:p>
    <w:p w:rsidR="009A1275" w:rsidRDefault="009A1275" w:rsidP="009A1275">
      <w:pPr>
        <w:pStyle w:val="ListParagraph"/>
        <w:numPr>
          <w:ilvl w:val="0"/>
          <w:numId w:val="3"/>
        </w:numPr>
      </w:pPr>
      <w:r w:rsidRPr="00091E18">
        <w:rPr>
          <w:b/>
        </w:rPr>
        <w:t>Since when?</w:t>
      </w:r>
      <w:r>
        <w:t xml:space="preserve"> – Discovered on day shift of 27.01.20 – initial investigation traced damaged shells back as far as 24.01.20</w:t>
      </w:r>
    </w:p>
    <w:p w:rsidR="009A1275" w:rsidRDefault="009A1275" w:rsidP="009A1275">
      <w:pPr>
        <w:pStyle w:val="ListParagraph"/>
        <w:numPr>
          <w:ilvl w:val="0"/>
          <w:numId w:val="3"/>
        </w:numPr>
      </w:pPr>
      <w:r w:rsidRPr="00091E18">
        <w:rPr>
          <w:b/>
        </w:rPr>
        <w:t>Where is it happening?</w:t>
      </w:r>
      <w:r>
        <w:t xml:space="preserve"> – Thought to be happening in </w:t>
      </w:r>
      <w:r w:rsidRPr="00772167">
        <w:t>Out of Cell</w:t>
      </w:r>
      <w:r>
        <w:t xml:space="preserve"> - Porous coating.</w:t>
      </w:r>
    </w:p>
    <w:p w:rsidR="009A1275" w:rsidRDefault="009A1275" w:rsidP="009A1275">
      <w:pPr>
        <w:pStyle w:val="ListParagraph"/>
        <w:numPr>
          <w:ilvl w:val="0"/>
          <w:numId w:val="3"/>
        </w:numPr>
      </w:pPr>
      <w:r w:rsidRPr="00091E18">
        <w:rPr>
          <w:b/>
        </w:rPr>
        <w:t>How many?</w:t>
      </w:r>
      <w:r>
        <w:t xml:space="preserve"> – Appears to be happening at random – 8 batches held at this time</w:t>
      </w:r>
    </w:p>
    <w:p w:rsidR="009A1275" w:rsidRDefault="009A1275" w:rsidP="009A1275">
      <w:pPr>
        <w:pStyle w:val="ListParagraph"/>
        <w:numPr>
          <w:ilvl w:val="0"/>
          <w:numId w:val="3"/>
        </w:numPr>
      </w:pPr>
      <w:r w:rsidRPr="00091E18">
        <w:rPr>
          <w:b/>
        </w:rPr>
        <w:t>Who discovered it?</w:t>
      </w:r>
      <w:r w:rsidR="00190055">
        <w:t xml:space="preserve"> – Issue was</w:t>
      </w:r>
      <w:r>
        <w:t xml:space="preserve"> flagged during scrap review meeting.</w:t>
      </w:r>
    </w:p>
    <w:p w:rsidR="005A0DE1" w:rsidRDefault="005A0DE1" w:rsidP="005A0DE1">
      <w:pPr>
        <w:rPr>
          <w:u w:val="single"/>
        </w:rPr>
      </w:pPr>
      <w:r w:rsidRPr="005A0DE1">
        <w:rPr>
          <w:u w:val="single"/>
        </w:rPr>
        <w:t>Actions:-</w:t>
      </w:r>
    </w:p>
    <w:p w:rsidR="009B66D0" w:rsidRPr="009B66D0" w:rsidRDefault="009B66D0" w:rsidP="009B66D0">
      <w:pPr>
        <w:pStyle w:val="ListParagraph"/>
        <w:numPr>
          <w:ilvl w:val="0"/>
          <w:numId w:val="13"/>
        </w:numPr>
        <w:rPr>
          <w:u w:val="single"/>
        </w:rPr>
      </w:pPr>
      <w:r>
        <w:t>Map the process to identify where in the process damage could occur to the core diameter of the Apex hole.</w:t>
      </w:r>
    </w:p>
    <w:p w:rsidR="005A0DE1" w:rsidRPr="00C83625" w:rsidRDefault="005A0DE1" w:rsidP="005A0DE1">
      <w:pPr>
        <w:pStyle w:val="ListParagraph"/>
        <w:numPr>
          <w:ilvl w:val="0"/>
          <w:numId w:val="12"/>
        </w:numPr>
        <w:rPr>
          <w:u w:val="single"/>
        </w:rPr>
      </w:pPr>
      <w:r>
        <w:t>Meeting with Machine Operators</w:t>
      </w:r>
      <w:r w:rsidR="00C83625">
        <w:t>.</w:t>
      </w:r>
    </w:p>
    <w:p w:rsidR="00C83625" w:rsidRPr="005A0DE1" w:rsidRDefault="00C83625" w:rsidP="00C83625">
      <w:pPr>
        <w:pStyle w:val="ListParagraph"/>
        <w:numPr>
          <w:ilvl w:val="0"/>
          <w:numId w:val="12"/>
        </w:numPr>
        <w:rPr>
          <w:u w:val="single"/>
        </w:rPr>
      </w:pPr>
      <w:r>
        <w:t>Complete comparison test with new vs damaged Tap.</w:t>
      </w:r>
    </w:p>
    <w:p w:rsidR="00C83625" w:rsidRPr="009B66D0" w:rsidRDefault="00C83625" w:rsidP="00C83625">
      <w:pPr>
        <w:pStyle w:val="ListParagraph"/>
        <w:rPr>
          <w:u w:val="single"/>
        </w:rPr>
      </w:pPr>
    </w:p>
    <w:p w:rsidR="009B66D0" w:rsidRDefault="009B66D0" w:rsidP="009B66D0">
      <w:pPr>
        <w:rPr>
          <w:u w:val="single"/>
        </w:rPr>
      </w:pPr>
    </w:p>
    <w:p w:rsidR="009B66D0" w:rsidRDefault="009B66D0" w:rsidP="009B66D0">
      <w:pPr>
        <w:rPr>
          <w:u w:val="single"/>
        </w:rPr>
      </w:pPr>
    </w:p>
    <w:p w:rsidR="009B66D0" w:rsidRPr="009B66D0" w:rsidRDefault="009B66D0" w:rsidP="009B66D0">
      <w:pPr>
        <w:rPr>
          <w:u w:val="single"/>
        </w:rPr>
      </w:pPr>
    </w:p>
    <w:p w:rsidR="009B66D0" w:rsidRDefault="009B66D0" w:rsidP="009B66D0">
      <w:pPr>
        <w:pStyle w:val="Heading2"/>
      </w:pPr>
      <w:r w:rsidRPr="00D12674">
        <w:lastRenderedPageBreak/>
        <w:t>Process Mapping.</w:t>
      </w:r>
    </w:p>
    <w:p w:rsidR="008E1C2F" w:rsidRDefault="008E1C2F" w:rsidP="009B66D0"/>
    <w:p w:rsidR="009B66D0" w:rsidRDefault="008E1C2F" w:rsidP="009B66D0">
      <w:r>
        <w:t>A</w:t>
      </w:r>
      <w:r w:rsidR="009B66D0">
        <w:t xml:space="preserve"> process map of the G7 PPS shell was created to identify areas within the process where the Apical hole thread is used and could potentially affect the core diameter.</w:t>
      </w:r>
    </w:p>
    <w:p w:rsidR="009B66D0" w:rsidRDefault="009B66D0" w:rsidP="009B66D0">
      <w:r>
        <w:t xml:space="preserve">Process mapped </w:t>
      </w:r>
      <w:r w:rsidR="008E1C2F">
        <w:t xml:space="preserve">below </w:t>
      </w:r>
      <w:r>
        <w:t>with areas of ri</w:t>
      </w:r>
      <w:r w:rsidR="008E1C2F">
        <w:t>sk identified at</w:t>
      </w:r>
      <w:r>
        <w:t xml:space="preserve"> each step.</w:t>
      </w:r>
    </w:p>
    <w:p w:rsidR="009B66D0" w:rsidRDefault="009B66D0" w:rsidP="009B66D0">
      <w:r>
        <w:object w:dxaOrig="18651" w:dyaOrig="353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57.25pt;height:147.25pt" o:ole="">
            <v:imagedata r:id="rId11" o:title=""/>
          </v:shape>
          <o:OLEObject Type="Embed" ProgID="Visio.Drawing.11" ShapeID="_x0000_i1025" DrawAspect="Content" ObjectID="_1650992785" r:id="rId12"/>
        </w:object>
      </w:r>
    </w:p>
    <w:p w:rsidR="009B66D0" w:rsidRDefault="009B66D0" w:rsidP="009B66D0">
      <w:pPr>
        <w:pStyle w:val="ListParagraph"/>
        <w:numPr>
          <w:ilvl w:val="0"/>
          <w:numId w:val="4"/>
        </w:numPr>
      </w:pPr>
      <w:r>
        <w:t>Initial root cause consensus is that damage occurred through using a damaged tap to re-thread at the Trim stage (</w:t>
      </w:r>
      <w:r w:rsidRPr="002A1FCD">
        <w:rPr>
          <w:color w:val="FF0000"/>
        </w:rPr>
        <w:t>orange above</w:t>
      </w:r>
      <w:r>
        <w:t>)</w:t>
      </w:r>
    </w:p>
    <w:p w:rsidR="009B66D0" w:rsidRDefault="00947FCF" w:rsidP="009B66D0">
      <w:pPr>
        <w:pStyle w:val="ListParagraph"/>
        <w:numPr>
          <w:ilvl w:val="0"/>
          <w:numId w:val="4"/>
        </w:numPr>
      </w:pPr>
      <w:r>
        <w:t xml:space="preserve">However, a </w:t>
      </w:r>
      <w:r w:rsidR="009B66D0">
        <w:t xml:space="preserve">number of other </w:t>
      </w:r>
      <w:r>
        <w:t>steps within the process can</w:t>
      </w:r>
      <w:r w:rsidR="009B66D0">
        <w:t xml:space="preserve"> put the thread at risk.</w:t>
      </w:r>
    </w:p>
    <w:p w:rsidR="009B66D0" w:rsidRDefault="009B66D0" w:rsidP="009B66D0">
      <w:pPr>
        <w:pStyle w:val="ListParagraph"/>
        <w:numPr>
          <w:ilvl w:val="0"/>
          <w:numId w:val="4"/>
        </w:numPr>
      </w:pPr>
      <w:r>
        <w:t>Point of note. Parts going through ‘water jet’ rework process (removal of Porous coat) could be re-tapped on multiple occasions after being re-coated.</w:t>
      </w:r>
    </w:p>
    <w:p w:rsidR="00B526DB" w:rsidRDefault="00B526DB" w:rsidP="00BD7451">
      <w:pPr>
        <w:pStyle w:val="NoSpacing"/>
      </w:pPr>
    </w:p>
    <w:p w:rsidR="00493506" w:rsidRDefault="00437CB5" w:rsidP="00437CB5">
      <w:pPr>
        <w:pStyle w:val="Heading2"/>
      </w:pPr>
      <w:r>
        <w:t>Machine Operator meeting.</w:t>
      </w:r>
    </w:p>
    <w:p w:rsidR="00493506" w:rsidRDefault="00493506" w:rsidP="00BD7451">
      <w:pPr>
        <w:pStyle w:val="NoSpacing"/>
      </w:pPr>
    </w:p>
    <w:p w:rsidR="00493506" w:rsidRDefault="00493506" w:rsidP="00493506">
      <w:r w:rsidRPr="00D15F49">
        <w:t>D</w:t>
      </w:r>
      <w:r w:rsidR="00437CB5">
        <w:t>iscussions with</w:t>
      </w:r>
      <w:r w:rsidRPr="00D15F49">
        <w:t xml:space="preserve"> machine operators have determined that</w:t>
      </w:r>
      <w:r w:rsidR="009A63F0">
        <w:t xml:space="preserve"> when machining</w:t>
      </w:r>
      <w:r>
        <w:t>,</w:t>
      </w:r>
      <w:r w:rsidRPr="00D15F49">
        <w:t xml:space="preserve"> the </w:t>
      </w:r>
      <w:r>
        <w:t xml:space="preserve">Apical holes are threaded to the bottom tolerance (and is slightly tapered). This leads to the thread feeling tight when checked with our standard </w:t>
      </w:r>
      <w:r w:rsidRPr="00D15F49">
        <w:t>3/8th -24 UNF – 2B</w:t>
      </w:r>
      <w:r>
        <w:t xml:space="preserve"> gauge (which is parallel – NOT tapered). The operators then feel the need to re-tap the holes using a standard 3/8</w:t>
      </w:r>
      <w:r w:rsidRPr="00D15F49">
        <w:rPr>
          <w:vertAlign w:val="superscript"/>
        </w:rPr>
        <w:t>th</w:t>
      </w:r>
      <w:r>
        <w:t xml:space="preserve"> -24 UNF – 2B tap (which is parallel – NOT tapered). This leaves the hole opened up to closer to our top tolerance limit.</w:t>
      </w:r>
    </w:p>
    <w:p w:rsidR="00493506" w:rsidRDefault="00493506" w:rsidP="00493506">
      <w:r>
        <w:lastRenderedPageBreak/>
        <w:t>The same scenario can be caused by use of any tools within the process that require the use of the Apical hole thread i.e. Machine pots, Blasting shields, ext</w:t>
      </w:r>
      <w:r w:rsidR="00947FCF">
        <w:t>raction tools, CMM fixtures. These tasks are detailed within the process map above.</w:t>
      </w:r>
    </w:p>
    <w:p w:rsidR="00493506" w:rsidRDefault="00493506" w:rsidP="00493506">
      <w:r>
        <w:t>The reason for the taper within the Apical hole Thread is to ensure the plugs lock off at the end of tightening down. However, the insertion tool used by the surgeon (which also goes into this hole) is known to have a standard parallel thread.</w:t>
      </w:r>
    </w:p>
    <w:p w:rsidR="00493506" w:rsidRDefault="00493506" w:rsidP="00493506">
      <w:r>
        <w:t>During discussions, machine operators also noted that there are two de-burring tools available within the area but only one is</w:t>
      </w:r>
      <w:r w:rsidR="00947FCF">
        <w:t xml:space="preserve"> specified on the w</w:t>
      </w:r>
      <w:r>
        <w:t>ork</w:t>
      </w:r>
      <w:r w:rsidR="009A63F0">
        <w:t xml:space="preserve"> Instruction</w:t>
      </w:r>
      <w:r w:rsidR="00947FCF">
        <w:t>s</w:t>
      </w:r>
      <w:r w:rsidR="009A63F0">
        <w:t>. If burrs are</w:t>
      </w:r>
      <w:r>
        <w:t xml:space="preserve"> removed</w:t>
      </w:r>
      <w:r w:rsidR="009A63F0">
        <w:t>,</w:t>
      </w:r>
      <w:r>
        <w:t xml:space="preserve"> the thread gauge will not pass freely, hence the reason to having to re-tap. Operators are reluctant to use both, without it </w:t>
      </w:r>
      <w:r w:rsidR="009A63F0">
        <w:t xml:space="preserve">being </w:t>
      </w:r>
      <w:r>
        <w:t>stated on the WI opera</w:t>
      </w:r>
      <w:r w:rsidR="009A63F0">
        <w:t>tors would be out of compliance and breach of procedure.</w:t>
      </w:r>
    </w:p>
    <w:p w:rsidR="00493506" w:rsidRDefault="005B1414" w:rsidP="00493506">
      <w:r>
        <w:rPr>
          <w:noProof/>
          <w:lang w:eastAsia="en-GB"/>
        </w:rPr>
        <w:drawing>
          <wp:anchor distT="0" distB="0" distL="114300" distR="114300" simplePos="0" relativeHeight="251681792" behindDoc="0" locked="0" layoutInCell="1" allowOverlap="1">
            <wp:simplePos x="0" y="0"/>
            <wp:positionH relativeFrom="column">
              <wp:posOffset>5029200</wp:posOffset>
            </wp:positionH>
            <wp:positionV relativeFrom="paragraph">
              <wp:posOffset>622935</wp:posOffset>
            </wp:positionV>
            <wp:extent cx="3816350" cy="255905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816350" cy="2559050"/>
                    </a:xfrm>
                    <a:prstGeom prst="rect">
                      <a:avLst/>
                    </a:prstGeom>
                  </pic:spPr>
                </pic:pic>
              </a:graphicData>
            </a:graphic>
            <wp14:sizeRelV relativeFrom="margin">
              <wp14:pctHeight>0</wp14:pctHeight>
            </wp14:sizeRelV>
          </wp:anchor>
        </w:drawing>
      </w:r>
      <w:r w:rsidR="00493506">
        <w:t>The one stated in the work instruction does not always remove the burrs, whereas when used in conjunction with the new tool, burrs are removed more efficiently</w:t>
      </w:r>
      <w:r w:rsidR="000029FA">
        <w:t xml:space="preserve"> and do not require tapping.</w:t>
      </w:r>
      <w:r w:rsidR="00493506" w:rsidRPr="00F42CD6">
        <w:t xml:space="preserve"> </w:t>
      </w:r>
      <w:r>
        <w:t>(See below)</w:t>
      </w:r>
    </w:p>
    <w:p w:rsidR="00493506" w:rsidRDefault="00493506" w:rsidP="00493506"/>
    <w:p w:rsidR="00493506" w:rsidRDefault="00493506" w:rsidP="00BD7451">
      <w:pPr>
        <w:pStyle w:val="NoSpacing"/>
      </w:pPr>
    </w:p>
    <w:p w:rsidR="00493506" w:rsidRDefault="00493506" w:rsidP="00BD7451">
      <w:pPr>
        <w:pStyle w:val="NoSpacing"/>
      </w:pPr>
    </w:p>
    <w:p w:rsidR="000558A7" w:rsidRDefault="000558A7" w:rsidP="000558A7"/>
    <w:p w:rsidR="000558A7" w:rsidRDefault="000558A7" w:rsidP="000558A7"/>
    <w:p w:rsidR="00D87B1C" w:rsidRDefault="00D87B1C" w:rsidP="000558A7"/>
    <w:p w:rsidR="00D87B1C" w:rsidRDefault="00D87B1C" w:rsidP="000558A7"/>
    <w:p w:rsidR="00D87B1C" w:rsidRDefault="00D87B1C" w:rsidP="000558A7">
      <w:r>
        <w:rPr>
          <w:noProof/>
          <w:lang w:eastAsia="en-GB"/>
        </w:rPr>
        <w:drawing>
          <wp:anchor distT="0" distB="0" distL="114300" distR="114300" simplePos="0" relativeHeight="251680768" behindDoc="0" locked="0" layoutInCell="1" allowOverlap="1">
            <wp:simplePos x="0" y="0"/>
            <wp:positionH relativeFrom="column">
              <wp:posOffset>-44450</wp:posOffset>
            </wp:positionH>
            <wp:positionV relativeFrom="paragraph">
              <wp:posOffset>-1728470</wp:posOffset>
            </wp:positionV>
            <wp:extent cx="4552950" cy="2713664"/>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52950" cy="2713664"/>
                    </a:xfrm>
                    <a:prstGeom prst="rect">
                      <a:avLst/>
                    </a:prstGeom>
                  </pic:spPr>
                </pic:pic>
              </a:graphicData>
            </a:graphic>
            <wp14:sizeRelH relativeFrom="margin">
              <wp14:pctWidth>0</wp14:pctWidth>
            </wp14:sizeRelH>
            <wp14:sizeRelV relativeFrom="margin">
              <wp14:pctHeight>0</wp14:pctHeight>
            </wp14:sizeRelV>
          </wp:anchor>
        </w:drawing>
      </w:r>
    </w:p>
    <w:p w:rsidR="00D87B1C" w:rsidRDefault="00D87B1C" w:rsidP="000558A7"/>
    <w:p w:rsidR="00D87B1C" w:rsidRDefault="00D87B1C" w:rsidP="000558A7"/>
    <w:p w:rsidR="00D87B1C" w:rsidRDefault="00D87B1C" w:rsidP="000558A7"/>
    <w:p w:rsidR="00B526DB" w:rsidRDefault="00B526DB" w:rsidP="000558A7"/>
    <w:p w:rsidR="00B526DB" w:rsidRDefault="00B526DB" w:rsidP="000558A7"/>
    <w:p w:rsidR="00D87B1C" w:rsidRDefault="00D87B1C" w:rsidP="00D87B1C">
      <w:pPr>
        <w:pStyle w:val="Heading2"/>
      </w:pPr>
      <w:r>
        <w:lastRenderedPageBreak/>
        <w:t>Tap comparison study.</w:t>
      </w:r>
    </w:p>
    <w:p w:rsidR="00D87B1C" w:rsidRPr="0051268D" w:rsidRDefault="00D87B1C" w:rsidP="00D87B1C"/>
    <w:p w:rsidR="00D87B1C" w:rsidRDefault="00D87B1C" w:rsidP="00D87B1C">
      <w:pPr>
        <w:pStyle w:val="NoSpacing"/>
      </w:pPr>
      <w:r>
        <w:t>The results of the comparison test showed us that the damaged tap was not the root cause; in fact, the new tap removed more material and caused parts to fail. The damaged tap did not cause any of the six parts to fall out of specification.</w:t>
      </w:r>
    </w:p>
    <w:p w:rsidR="00D87B1C" w:rsidRDefault="00D87B1C" w:rsidP="00D87B1C">
      <w:pPr>
        <w:pStyle w:val="NoSpacing"/>
        <w:rPr>
          <w:rStyle w:val="Emphasis"/>
        </w:rPr>
      </w:pPr>
      <w:r w:rsidRPr="007A20D4">
        <w:rPr>
          <w:rStyle w:val="Emphasis"/>
        </w:rPr>
        <w:t>Results tabled below.</w:t>
      </w:r>
    </w:p>
    <w:p w:rsidR="00D87B1C" w:rsidRDefault="00D87B1C" w:rsidP="00D87B1C">
      <w:pPr>
        <w:pStyle w:val="NoSpacing"/>
        <w:rPr>
          <w:rStyle w:val="Emphasis"/>
        </w:rPr>
      </w:pPr>
    </w:p>
    <w:p w:rsidR="00D87B1C" w:rsidRPr="007A20D4" w:rsidRDefault="00D87B1C" w:rsidP="00D87B1C">
      <w:pPr>
        <w:pStyle w:val="NoSpacing"/>
        <w:rPr>
          <w:rStyle w:val="Emphasis"/>
        </w:rPr>
      </w:pPr>
      <w:r>
        <w:rPr>
          <w:noProof/>
          <w:lang w:eastAsia="en-GB"/>
        </w:rPr>
        <w:drawing>
          <wp:inline distT="0" distB="0" distL="0" distR="0" wp14:anchorId="44A3F694" wp14:editId="61376348">
            <wp:extent cx="5943600" cy="231237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312371"/>
                    </a:xfrm>
                    <a:prstGeom prst="rect">
                      <a:avLst/>
                    </a:prstGeom>
                    <a:noFill/>
                  </pic:spPr>
                </pic:pic>
              </a:graphicData>
            </a:graphic>
          </wp:inline>
        </w:drawing>
      </w:r>
    </w:p>
    <w:p w:rsidR="00D87B1C" w:rsidRDefault="00D87B1C" w:rsidP="00D87B1C"/>
    <w:p w:rsidR="00D87B1C" w:rsidRDefault="00D87B1C" w:rsidP="00D87B1C">
      <w:r>
        <w:rPr>
          <w:noProof/>
          <w:lang w:eastAsia="en-GB"/>
        </w:rPr>
        <w:drawing>
          <wp:anchor distT="0" distB="0" distL="114300" distR="114300" simplePos="0" relativeHeight="251683840" behindDoc="0" locked="0" layoutInCell="1" allowOverlap="1" wp14:anchorId="24E8AC75" wp14:editId="0D2CBC2E">
            <wp:simplePos x="0" y="0"/>
            <wp:positionH relativeFrom="column">
              <wp:posOffset>5035550</wp:posOffset>
            </wp:positionH>
            <wp:positionV relativeFrom="paragraph">
              <wp:posOffset>152400</wp:posOffset>
            </wp:positionV>
            <wp:extent cx="2622550" cy="1435100"/>
            <wp:effectExtent l="152400" t="152400" r="368300" b="355600"/>
            <wp:wrapSquare wrapText="bothSides"/>
            <wp:docPr id="5" name="Picture 5" descr="C:\Users\colmantm.BIOMET\AppData\Local\Microsoft\Windows\Temporary Internet Files\Content.Outlook\AP59FNN8\IMG_35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olmantm.BIOMET\AppData\Local\Microsoft\Windows\Temporary Internet Files\Content.Outlook\AP59FNN8\IMG_3512.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27021"/>
                    <a:stretch/>
                  </pic:blipFill>
                  <pic:spPr bwMode="auto">
                    <a:xfrm>
                      <a:off x="0" y="0"/>
                      <a:ext cx="2622550" cy="14351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The act of re-tapping the hole appears to remove sufficient material from the tips of the thread to open up the hole enough for the plug gauge to pass through while sufficient thread is still present for the thread gauge to pass. </w:t>
      </w:r>
      <w:r w:rsidRPr="00645C39">
        <w:rPr>
          <w:rStyle w:val="Emphasis"/>
        </w:rPr>
        <w:t>See diagram.</w:t>
      </w:r>
    </w:p>
    <w:p w:rsidR="00D87B1C" w:rsidRDefault="00D87B1C" w:rsidP="00D87B1C"/>
    <w:p w:rsidR="00D87B1C" w:rsidRDefault="00D87B1C" w:rsidP="000558A7"/>
    <w:p w:rsidR="00C83625" w:rsidRDefault="00C83625" w:rsidP="00C83625">
      <w:pPr>
        <w:pStyle w:val="ListParagraph"/>
      </w:pPr>
    </w:p>
    <w:p w:rsidR="00C83625" w:rsidRDefault="00C83625" w:rsidP="00C83625">
      <w:pPr>
        <w:pStyle w:val="ListParagraph"/>
      </w:pPr>
    </w:p>
    <w:p w:rsidR="00C83625" w:rsidRPr="00C83625" w:rsidRDefault="00C83625" w:rsidP="00C83625">
      <w:pPr>
        <w:pStyle w:val="ListParagraph"/>
        <w:rPr>
          <w:bCs/>
        </w:rPr>
      </w:pPr>
    </w:p>
    <w:p w:rsidR="006541B7" w:rsidRDefault="006541B7" w:rsidP="006541B7">
      <w:pPr>
        <w:ind w:left="360"/>
        <w:rPr>
          <w:bCs/>
        </w:rPr>
      </w:pPr>
    </w:p>
    <w:p w:rsidR="007273F7" w:rsidRDefault="00F34746" w:rsidP="006541B7">
      <w:pPr>
        <w:ind w:left="360"/>
        <w:rPr>
          <w:bCs/>
        </w:rPr>
      </w:pPr>
      <w:r>
        <w:rPr>
          <w:bCs/>
        </w:rPr>
        <w:lastRenderedPageBreak/>
        <w:t xml:space="preserve">Further analysis of the Apex hole diameter was conducted. The purpose of </w:t>
      </w:r>
      <w:r w:rsidR="00317226">
        <w:rPr>
          <w:bCs/>
        </w:rPr>
        <w:t>this study was</w:t>
      </w:r>
      <w:r>
        <w:rPr>
          <w:bCs/>
        </w:rPr>
        <w:t xml:space="preserve"> to understand how much </w:t>
      </w:r>
      <w:r w:rsidR="00317226">
        <w:rPr>
          <w:bCs/>
        </w:rPr>
        <w:t>each step of the process is effecting the core diameter when parts are not re-tapped.</w:t>
      </w:r>
    </w:p>
    <w:p w:rsidR="000558A7" w:rsidRPr="0052541A" w:rsidRDefault="0052541A" w:rsidP="006541B7">
      <w:pPr>
        <w:ind w:left="360"/>
        <w:rPr>
          <w:rStyle w:val="Emphasis"/>
        </w:rPr>
      </w:pPr>
      <w:r w:rsidRPr="0052541A">
        <w:rPr>
          <w:rStyle w:val="Emphasis"/>
        </w:rPr>
        <w:t>Details</w:t>
      </w:r>
      <w:r>
        <w:rPr>
          <w:rStyle w:val="Emphasis"/>
        </w:rPr>
        <w:t xml:space="preserve"> of the task</w:t>
      </w:r>
      <w:r w:rsidRPr="0052541A">
        <w:rPr>
          <w:rStyle w:val="Emphasis"/>
        </w:rPr>
        <w:t xml:space="preserve"> stated below.</w:t>
      </w:r>
    </w:p>
    <w:p w:rsidR="000558A7" w:rsidRPr="00F671F1" w:rsidRDefault="000558A7" w:rsidP="00F671F1">
      <w:pPr>
        <w:ind w:left="1080"/>
        <w:rPr>
          <w:bCs/>
          <w:u w:val="single"/>
        </w:rPr>
      </w:pPr>
      <w:r w:rsidRPr="00F671F1">
        <w:rPr>
          <w:b/>
          <w:bCs/>
          <w:u w:val="single"/>
        </w:rPr>
        <w:t xml:space="preserve">**Ensuring throughout this trial that shells were NOT re-tapped between operations** </w:t>
      </w:r>
    </w:p>
    <w:p w:rsidR="000558A7" w:rsidRPr="00F671F1" w:rsidRDefault="000558A7" w:rsidP="00F671F1">
      <w:pPr>
        <w:ind w:left="1080"/>
        <w:rPr>
          <w:bCs/>
          <w:u w:val="single"/>
        </w:rPr>
      </w:pPr>
      <w:r w:rsidRPr="00F671F1">
        <w:rPr>
          <w:b/>
          <w:bCs/>
          <w:u w:val="single"/>
        </w:rPr>
        <w:t>**Operators were instructed to inform Supervision of any thread gauge tightness or failures, but on no account to be re-tapped**</w:t>
      </w:r>
    </w:p>
    <w:p w:rsidR="000558A7" w:rsidRPr="00F671F1" w:rsidRDefault="000558A7" w:rsidP="00F34746">
      <w:pPr>
        <w:pStyle w:val="ListParagraph"/>
        <w:numPr>
          <w:ilvl w:val="0"/>
          <w:numId w:val="15"/>
        </w:numPr>
        <w:rPr>
          <w:bCs/>
        </w:rPr>
      </w:pPr>
      <w:r w:rsidRPr="00F671F1">
        <w:rPr>
          <w:bCs/>
        </w:rPr>
        <w:t>At Op#1</w:t>
      </w:r>
      <w:r w:rsidR="00317226">
        <w:rPr>
          <w:bCs/>
        </w:rPr>
        <w:t xml:space="preserve"> Machining. Measure thread diameter</w:t>
      </w:r>
      <w:r w:rsidRPr="00F671F1">
        <w:rPr>
          <w:bCs/>
        </w:rPr>
        <w:t xml:space="preserve"> of 5 batches of </w:t>
      </w:r>
      <w:r w:rsidR="00317226">
        <w:rPr>
          <w:bCs/>
        </w:rPr>
        <w:t>G7 PPS shells</w:t>
      </w:r>
      <w:r w:rsidRPr="00F671F1">
        <w:rPr>
          <w:bCs/>
        </w:rPr>
        <w:t>. (Record Machine Identity)</w:t>
      </w:r>
    </w:p>
    <w:p w:rsidR="000558A7" w:rsidRPr="00F671F1" w:rsidRDefault="000558A7" w:rsidP="00F34746">
      <w:pPr>
        <w:pStyle w:val="ListParagraph"/>
        <w:numPr>
          <w:ilvl w:val="0"/>
          <w:numId w:val="15"/>
        </w:numPr>
        <w:rPr>
          <w:bCs/>
        </w:rPr>
      </w:pPr>
      <w:r w:rsidRPr="00F671F1">
        <w:rPr>
          <w:bCs/>
        </w:rPr>
        <w:t>Retain 5 batches of PPS – and place each shell into a numbered bag (1-12 per batch)</w:t>
      </w:r>
    </w:p>
    <w:p w:rsidR="00F34746" w:rsidRDefault="00317226" w:rsidP="00F34746">
      <w:pPr>
        <w:pStyle w:val="ListParagraph"/>
        <w:numPr>
          <w:ilvl w:val="0"/>
          <w:numId w:val="15"/>
        </w:numPr>
        <w:rPr>
          <w:bCs/>
        </w:rPr>
      </w:pPr>
      <w:r>
        <w:rPr>
          <w:bCs/>
        </w:rPr>
        <w:t>Measure thread diameter</w:t>
      </w:r>
      <w:r w:rsidR="00190055">
        <w:rPr>
          <w:bCs/>
        </w:rPr>
        <w:t xml:space="preserve"> of </w:t>
      </w:r>
      <w:r w:rsidR="000558A7" w:rsidRPr="00F671F1">
        <w:rPr>
          <w:bCs/>
        </w:rPr>
        <w:t>the 5 batches of PPS</w:t>
      </w:r>
      <w:r w:rsidR="00C91999">
        <w:rPr>
          <w:bCs/>
        </w:rPr>
        <w:t xml:space="preserve"> after each process step where thread is utilised.</w:t>
      </w:r>
    </w:p>
    <w:p w:rsidR="000558A7" w:rsidRPr="00182980" w:rsidRDefault="000558A7" w:rsidP="00F34746">
      <w:pPr>
        <w:pStyle w:val="ListParagraph"/>
        <w:numPr>
          <w:ilvl w:val="0"/>
          <w:numId w:val="15"/>
        </w:numPr>
        <w:rPr>
          <w:bCs/>
        </w:rPr>
      </w:pPr>
      <w:r>
        <w:rPr>
          <w:bCs/>
        </w:rPr>
        <w:t>T</w:t>
      </w:r>
      <w:r w:rsidR="00AC3B85">
        <w:rPr>
          <w:bCs/>
        </w:rPr>
        <w:t>hen on completion of the Out of Cell (OOC)</w:t>
      </w:r>
      <w:r>
        <w:rPr>
          <w:bCs/>
        </w:rPr>
        <w:t xml:space="preserve"> operation the 5 batches were hand re-tapped by the Process Engineer and then the t</w:t>
      </w:r>
      <w:r w:rsidR="00F34746">
        <w:rPr>
          <w:bCs/>
        </w:rPr>
        <w:t>hread diameter</w:t>
      </w:r>
      <w:r>
        <w:rPr>
          <w:bCs/>
        </w:rPr>
        <w:t xml:space="preserve"> measured for a final time.</w:t>
      </w:r>
    </w:p>
    <w:p w:rsidR="000558A7" w:rsidRDefault="000558A7" w:rsidP="000558A7"/>
    <w:p w:rsidR="000558A7" w:rsidRPr="00BA0396" w:rsidRDefault="000558A7" w:rsidP="00954C67">
      <w:pPr>
        <w:pStyle w:val="Heading2"/>
      </w:pPr>
      <w:r w:rsidRPr="00BA0396">
        <w:t xml:space="preserve">Apex Hole Analysis – 50mm Diameter </w:t>
      </w:r>
      <w:r>
        <w:t>PPS (Batch No. 6223442)</w:t>
      </w:r>
    </w:p>
    <w:p w:rsidR="000558A7" w:rsidRPr="00954C67" w:rsidRDefault="000558A7" w:rsidP="00954C67">
      <w:pPr>
        <w:ind w:left="360"/>
        <w:rPr>
          <w:rStyle w:val="Emphasis"/>
          <w:b/>
        </w:rPr>
      </w:pPr>
      <w:r w:rsidRPr="00954C67">
        <w:rPr>
          <w:rStyle w:val="Emphasis"/>
          <w:b/>
        </w:rPr>
        <w:t>Go No-Go Gauge Tolerance (8.280-8.382mm)</w:t>
      </w:r>
    </w:p>
    <w:p w:rsidR="00954C67" w:rsidRDefault="000558A7" w:rsidP="000558A7">
      <w:pPr>
        <w:ind w:left="360"/>
      </w:pPr>
      <w:r>
        <w:t>Data from one batch (MHR # 6223442) which had the core diameters measured by micrometre after each stage of manufacture. Then following completion of the O</w:t>
      </w:r>
      <w:r w:rsidR="00AC3B85">
        <w:t>OC</w:t>
      </w:r>
      <w:r>
        <w:t xml:space="preserve"> step, and after no requirements to re-tap throughout the process, the shells were hand tapped and the core diameter measured once more.</w:t>
      </w:r>
      <w:r w:rsidR="00954C67">
        <w:t xml:space="preserve"> </w:t>
      </w:r>
    </w:p>
    <w:p w:rsidR="000558A7" w:rsidRPr="00954C67" w:rsidRDefault="00954C67" w:rsidP="000558A7">
      <w:pPr>
        <w:ind w:left="360"/>
        <w:rPr>
          <w:rStyle w:val="Emphasis"/>
        </w:rPr>
      </w:pPr>
      <w:r>
        <w:rPr>
          <w:rStyle w:val="Emphasis"/>
        </w:rPr>
        <w:t>Data collection and</w:t>
      </w:r>
      <w:r w:rsidRPr="00954C67">
        <w:rPr>
          <w:rStyle w:val="Emphasis"/>
        </w:rPr>
        <w:t xml:space="preserve"> analysis results below</w:t>
      </w:r>
      <w:r>
        <w:rPr>
          <w:rStyle w:val="Emphasis"/>
        </w:rPr>
        <w:t>.</w:t>
      </w:r>
    </w:p>
    <w:tbl>
      <w:tblPr>
        <w:tblStyle w:val="TableGrid"/>
        <w:tblW w:w="0" w:type="auto"/>
        <w:jc w:val="center"/>
        <w:tblLook w:val="04A0" w:firstRow="1" w:lastRow="0" w:firstColumn="1" w:lastColumn="0" w:noHBand="0" w:noVBand="1"/>
      </w:tblPr>
      <w:tblGrid>
        <w:gridCol w:w="960"/>
        <w:gridCol w:w="960"/>
        <w:gridCol w:w="960"/>
        <w:gridCol w:w="960"/>
        <w:gridCol w:w="960"/>
        <w:gridCol w:w="960"/>
        <w:gridCol w:w="960"/>
      </w:tblGrid>
      <w:tr w:rsidR="000558A7" w:rsidRPr="00C27915" w:rsidTr="0053192B">
        <w:trPr>
          <w:trHeight w:val="672"/>
          <w:jc w:val="center"/>
        </w:trPr>
        <w:tc>
          <w:tcPr>
            <w:tcW w:w="960" w:type="dxa"/>
            <w:hideMark/>
          </w:tcPr>
          <w:p w:rsidR="000558A7" w:rsidRPr="00C27915" w:rsidRDefault="000558A7" w:rsidP="0053192B">
            <w:pPr>
              <w:rPr>
                <w:b/>
                <w:bCs/>
              </w:rPr>
            </w:pPr>
            <w:r w:rsidRPr="00C27915">
              <w:rPr>
                <w:b/>
                <w:bCs/>
              </w:rPr>
              <w:t>#</w:t>
            </w:r>
          </w:p>
        </w:tc>
        <w:tc>
          <w:tcPr>
            <w:tcW w:w="960" w:type="dxa"/>
            <w:noWrap/>
            <w:hideMark/>
          </w:tcPr>
          <w:p w:rsidR="000558A7" w:rsidRPr="00C27915" w:rsidRDefault="000558A7" w:rsidP="0053192B">
            <w:r w:rsidRPr="00C27915">
              <w:t>1st Op</w:t>
            </w:r>
          </w:p>
        </w:tc>
        <w:tc>
          <w:tcPr>
            <w:tcW w:w="960" w:type="dxa"/>
            <w:noWrap/>
            <w:hideMark/>
          </w:tcPr>
          <w:p w:rsidR="000558A7" w:rsidRPr="00C27915" w:rsidRDefault="000558A7" w:rsidP="0053192B">
            <w:r w:rsidRPr="00C27915">
              <w:t>Blast</w:t>
            </w:r>
          </w:p>
        </w:tc>
        <w:tc>
          <w:tcPr>
            <w:tcW w:w="960" w:type="dxa"/>
            <w:noWrap/>
            <w:hideMark/>
          </w:tcPr>
          <w:p w:rsidR="000558A7" w:rsidRPr="00C27915" w:rsidRDefault="000558A7" w:rsidP="0053192B">
            <w:r w:rsidRPr="00C27915">
              <w:t>2nd op</w:t>
            </w:r>
          </w:p>
        </w:tc>
        <w:tc>
          <w:tcPr>
            <w:tcW w:w="960" w:type="dxa"/>
            <w:noWrap/>
            <w:hideMark/>
          </w:tcPr>
          <w:p w:rsidR="000558A7" w:rsidRPr="00C27915" w:rsidRDefault="000558A7" w:rsidP="0053192B">
            <w:r w:rsidRPr="00C27915">
              <w:t>Trim</w:t>
            </w:r>
          </w:p>
        </w:tc>
        <w:tc>
          <w:tcPr>
            <w:tcW w:w="960" w:type="dxa"/>
            <w:noWrap/>
            <w:hideMark/>
          </w:tcPr>
          <w:p w:rsidR="000558A7" w:rsidRPr="00C27915" w:rsidRDefault="000558A7" w:rsidP="0053192B">
            <w:r w:rsidRPr="00C27915">
              <w:t>OOC</w:t>
            </w:r>
          </w:p>
        </w:tc>
        <w:tc>
          <w:tcPr>
            <w:tcW w:w="960" w:type="dxa"/>
            <w:noWrap/>
            <w:hideMark/>
          </w:tcPr>
          <w:p w:rsidR="000558A7" w:rsidRPr="00C27915" w:rsidRDefault="000558A7" w:rsidP="0053192B">
            <w:r w:rsidRPr="00C27915">
              <w:t>After tapping</w:t>
            </w:r>
          </w:p>
        </w:tc>
      </w:tr>
      <w:tr w:rsidR="000558A7" w:rsidRPr="00C27915" w:rsidTr="0053192B">
        <w:trPr>
          <w:trHeight w:val="300"/>
          <w:jc w:val="center"/>
        </w:trPr>
        <w:tc>
          <w:tcPr>
            <w:tcW w:w="960" w:type="dxa"/>
            <w:noWrap/>
            <w:hideMark/>
          </w:tcPr>
          <w:p w:rsidR="000558A7" w:rsidRPr="00C27915" w:rsidRDefault="000558A7" w:rsidP="0053192B">
            <w:r w:rsidRPr="00C27915">
              <w:t>1</w:t>
            </w:r>
          </w:p>
        </w:tc>
        <w:tc>
          <w:tcPr>
            <w:tcW w:w="960" w:type="dxa"/>
            <w:noWrap/>
            <w:hideMark/>
          </w:tcPr>
          <w:p w:rsidR="000558A7" w:rsidRPr="00C27915" w:rsidRDefault="000558A7" w:rsidP="0053192B">
            <w:r w:rsidRPr="00C27915">
              <w:t>8.316</w:t>
            </w:r>
          </w:p>
        </w:tc>
        <w:tc>
          <w:tcPr>
            <w:tcW w:w="960" w:type="dxa"/>
            <w:noWrap/>
            <w:hideMark/>
          </w:tcPr>
          <w:p w:rsidR="000558A7" w:rsidRPr="00C27915" w:rsidRDefault="000558A7" w:rsidP="0053192B">
            <w:r w:rsidRPr="00C27915">
              <w:t>8.316</w:t>
            </w:r>
          </w:p>
        </w:tc>
        <w:tc>
          <w:tcPr>
            <w:tcW w:w="960" w:type="dxa"/>
            <w:noWrap/>
            <w:hideMark/>
          </w:tcPr>
          <w:p w:rsidR="000558A7" w:rsidRPr="00C27915" w:rsidRDefault="000558A7" w:rsidP="0053192B">
            <w:r w:rsidRPr="00C27915">
              <w:t>8.313</w:t>
            </w:r>
          </w:p>
        </w:tc>
        <w:tc>
          <w:tcPr>
            <w:tcW w:w="960" w:type="dxa"/>
            <w:noWrap/>
            <w:hideMark/>
          </w:tcPr>
          <w:p w:rsidR="000558A7" w:rsidRPr="00C27915" w:rsidRDefault="000558A7" w:rsidP="0053192B">
            <w:r w:rsidRPr="00C27915">
              <w:t>8.302</w:t>
            </w:r>
          </w:p>
        </w:tc>
        <w:tc>
          <w:tcPr>
            <w:tcW w:w="960" w:type="dxa"/>
            <w:noWrap/>
            <w:hideMark/>
          </w:tcPr>
          <w:p w:rsidR="000558A7" w:rsidRPr="00C27915" w:rsidRDefault="000558A7" w:rsidP="0053192B">
            <w:r w:rsidRPr="00C27915">
              <w:t>8.310</w:t>
            </w:r>
          </w:p>
        </w:tc>
        <w:tc>
          <w:tcPr>
            <w:tcW w:w="960" w:type="dxa"/>
            <w:noWrap/>
            <w:hideMark/>
          </w:tcPr>
          <w:p w:rsidR="000558A7" w:rsidRPr="00C27915" w:rsidRDefault="000558A7" w:rsidP="0053192B">
            <w:r w:rsidRPr="00C27915">
              <w:t>8.337</w:t>
            </w:r>
          </w:p>
        </w:tc>
      </w:tr>
      <w:tr w:rsidR="000558A7" w:rsidRPr="00C27915" w:rsidTr="0053192B">
        <w:trPr>
          <w:trHeight w:val="300"/>
          <w:jc w:val="center"/>
        </w:trPr>
        <w:tc>
          <w:tcPr>
            <w:tcW w:w="960" w:type="dxa"/>
            <w:noWrap/>
            <w:hideMark/>
          </w:tcPr>
          <w:p w:rsidR="000558A7" w:rsidRPr="00C27915" w:rsidRDefault="000558A7" w:rsidP="0053192B">
            <w:r w:rsidRPr="00C27915">
              <w:t>2</w:t>
            </w:r>
          </w:p>
        </w:tc>
        <w:tc>
          <w:tcPr>
            <w:tcW w:w="960" w:type="dxa"/>
            <w:noWrap/>
            <w:hideMark/>
          </w:tcPr>
          <w:p w:rsidR="000558A7" w:rsidRPr="00C27915" w:rsidRDefault="000558A7" w:rsidP="0053192B">
            <w:r w:rsidRPr="00C27915">
              <w:t>8.311</w:t>
            </w:r>
          </w:p>
        </w:tc>
        <w:tc>
          <w:tcPr>
            <w:tcW w:w="960" w:type="dxa"/>
            <w:noWrap/>
            <w:hideMark/>
          </w:tcPr>
          <w:p w:rsidR="000558A7" w:rsidRPr="00C27915" w:rsidRDefault="000558A7" w:rsidP="0053192B">
            <w:r w:rsidRPr="00C27915">
              <w:t>8.318</w:t>
            </w:r>
          </w:p>
        </w:tc>
        <w:tc>
          <w:tcPr>
            <w:tcW w:w="960" w:type="dxa"/>
            <w:noWrap/>
            <w:hideMark/>
          </w:tcPr>
          <w:p w:rsidR="000558A7" w:rsidRPr="00C27915" w:rsidRDefault="000558A7" w:rsidP="0053192B">
            <w:r w:rsidRPr="00C27915">
              <w:t>8.319</w:t>
            </w:r>
          </w:p>
        </w:tc>
        <w:tc>
          <w:tcPr>
            <w:tcW w:w="960" w:type="dxa"/>
            <w:noWrap/>
            <w:hideMark/>
          </w:tcPr>
          <w:p w:rsidR="000558A7" w:rsidRPr="00C27915" w:rsidRDefault="000558A7" w:rsidP="0053192B">
            <w:r w:rsidRPr="00C27915">
              <w:t>8.316</w:t>
            </w:r>
          </w:p>
        </w:tc>
        <w:tc>
          <w:tcPr>
            <w:tcW w:w="960" w:type="dxa"/>
            <w:noWrap/>
            <w:hideMark/>
          </w:tcPr>
          <w:p w:rsidR="000558A7" w:rsidRPr="00C27915" w:rsidRDefault="000558A7" w:rsidP="0053192B">
            <w:r w:rsidRPr="00C27915">
              <w:t>8.322</w:t>
            </w:r>
          </w:p>
        </w:tc>
        <w:tc>
          <w:tcPr>
            <w:tcW w:w="960" w:type="dxa"/>
            <w:noWrap/>
            <w:hideMark/>
          </w:tcPr>
          <w:p w:rsidR="000558A7" w:rsidRPr="00C27915" w:rsidRDefault="000558A7" w:rsidP="0053192B">
            <w:r w:rsidRPr="00C27915">
              <w:t>8.340</w:t>
            </w:r>
          </w:p>
        </w:tc>
      </w:tr>
      <w:tr w:rsidR="000558A7" w:rsidRPr="00C27915" w:rsidTr="0053192B">
        <w:trPr>
          <w:trHeight w:val="300"/>
          <w:jc w:val="center"/>
        </w:trPr>
        <w:tc>
          <w:tcPr>
            <w:tcW w:w="960" w:type="dxa"/>
            <w:noWrap/>
            <w:hideMark/>
          </w:tcPr>
          <w:p w:rsidR="000558A7" w:rsidRPr="00C27915" w:rsidRDefault="000558A7" w:rsidP="0053192B">
            <w:r w:rsidRPr="00C27915">
              <w:t>3</w:t>
            </w:r>
          </w:p>
        </w:tc>
        <w:tc>
          <w:tcPr>
            <w:tcW w:w="960" w:type="dxa"/>
            <w:noWrap/>
            <w:hideMark/>
          </w:tcPr>
          <w:p w:rsidR="000558A7" w:rsidRPr="00C27915" w:rsidRDefault="000558A7" w:rsidP="0053192B">
            <w:r w:rsidRPr="00C27915">
              <w:t>8.301</w:t>
            </w:r>
          </w:p>
        </w:tc>
        <w:tc>
          <w:tcPr>
            <w:tcW w:w="960" w:type="dxa"/>
            <w:noWrap/>
            <w:hideMark/>
          </w:tcPr>
          <w:p w:rsidR="000558A7" w:rsidRPr="00C27915" w:rsidRDefault="000558A7" w:rsidP="0053192B">
            <w:r w:rsidRPr="00C27915">
              <w:t>8.309</w:t>
            </w:r>
          </w:p>
        </w:tc>
        <w:tc>
          <w:tcPr>
            <w:tcW w:w="960" w:type="dxa"/>
            <w:noWrap/>
            <w:hideMark/>
          </w:tcPr>
          <w:p w:rsidR="000558A7" w:rsidRPr="00C27915" w:rsidRDefault="000558A7" w:rsidP="0053192B">
            <w:r w:rsidRPr="00C27915">
              <w:t>8.319</w:t>
            </w:r>
          </w:p>
        </w:tc>
        <w:tc>
          <w:tcPr>
            <w:tcW w:w="960" w:type="dxa"/>
            <w:noWrap/>
            <w:hideMark/>
          </w:tcPr>
          <w:p w:rsidR="000558A7" w:rsidRPr="00C27915" w:rsidRDefault="000558A7" w:rsidP="0053192B">
            <w:r w:rsidRPr="00C27915">
              <w:t>8.318</w:t>
            </w:r>
          </w:p>
        </w:tc>
        <w:tc>
          <w:tcPr>
            <w:tcW w:w="960" w:type="dxa"/>
            <w:noWrap/>
            <w:hideMark/>
          </w:tcPr>
          <w:p w:rsidR="000558A7" w:rsidRPr="00C27915" w:rsidRDefault="000558A7" w:rsidP="0053192B">
            <w:r w:rsidRPr="00C27915">
              <w:t>8.319</w:t>
            </w:r>
          </w:p>
        </w:tc>
        <w:tc>
          <w:tcPr>
            <w:tcW w:w="960" w:type="dxa"/>
            <w:noWrap/>
            <w:hideMark/>
          </w:tcPr>
          <w:p w:rsidR="000558A7" w:rsidRPr="00C27915" w:rsidRDefault="000558A7" w:rsidP="0053192B">
            <w:r w:rsidRPr="00C27915">
              <w:t>8.353</w:t>
            </w:r>
          </w:p>
        </w:tc>
      </w:tr>
      <w:tr w:rsidR="000558A7" w:rsidRPr="00C27915" w:rsidTr="0053192B">
        <w:trPr>
          <w:trHeight w:val="300"/>
          <w:jc w:val="center"/>
        </w:trPr>
        <w:tc>
          <w:tcPr>
            <w:tcW w:w="960" w:type="dxa"/>
            <w:noWrap/>
            <w:hideMark/>
          </w:tcPr>
          <w:p w:rsidR="000558A7" w:rsidRPr="00C27915" w:rsidRDefault="000558A7" w:rsidP="0053192B">
            <w:r w:rsidRPr="00C27915">
              <w:t>4</w:t>
            </w:r>
          </w:p>
        </w:tc>
        <w:tc>
          <w:tcPr>
            <w:tcW w:w="960" w:type="dxa"/>
            <w:noWrap/>
            <w:hideMark/>
          </w:tcPr>
          <w:p w:rsidR="000558A7" w:rsidRPr="00C27915" w:rsidRDefault="000558A7" w:rsidP="0053192B">
            <w:r w:rsidRPr="00C27915">
              <w:t>8.306</w:t>
            </w:r>
          </w:p>
        </w:tc>
        <w:tc>
          <w:tcPr>
            <w:tcW w:w="960" w:type="dxa"/>
            <w:noWrap/>
            <w:hideMark/>
          </w:tcPr>
          <w:p w:rsidR="000558A7" w:rsidRPr="00C27915" w:rsidRDefault="000558A7" w:rsidP="0053192B">
            <w:r w:rsidRPr="00C27915">
              <w:t>8.302</w:t>
            </w:r>
          </w:p>
        </w:tc>
        <w:tc>
          <w:tcPr>
            <w:tcW w:w="960" w:type="dxa"/>
            <w:noWrap/>
            <w:hideMark/>
          </w:tcPr>
          <w:p w:rsidR="000558A7" w:rsidRPr="00C27915" w:rsidRDefault="000558A7" w:rsidP="0053192B">
            <w:r w:rsidRPr="00C27915">
              <w:t>8.310</w:t>
            </w:r>
          </w:p>
        </w:tc>
        <w:tc>
          <w:tcPr>
            <w:tcW w:w="960" w:type="dxa"/>
            <w:noWrap/>
            <w:hideMark/>
          </w:tcPr>
          <w:p w:rsidR="000558A7" w:rsidRPr="00C27915" w:rsidRDefault="000558A7" w:rsidP="0053192B">
            <w:r w:rsidRPr="00C27915">
              <w:t>8.315</w:t>
            </w:r>
          </w:p>
        </w:tc>
        <w:tc>
          <w:tcPr>
            <w:tcW w:w="960" w:type="dxa"/>
            <w:noWrap/>
            <w:hideMark/>
          </w:tcPr>
          <w:p w:rsidR="000558A7" w:rsidRPr="00C27915" w:rsidRDefault="000558A7" w:rsidP="0053192B">
            <w:r w:rsidRPr="00C27915">
              <w:t>8.312</w:t>
            </w:r>
          </w:p>
        </w:tc>
        <w:tc>
          <w:tcPr>
            <w:tcW w:w="960" w:type="dxa"/>
            <w:noWrap/>
            <w:hideMark/>
          </w:tcPr>
          <w:p w:rsidR="000558A7" w:rsidRPr="00C27915" w:rsidRDefault="000558A7" w:rsidP="0053192B">
            <w:r w:rsidRPr="00C27915">
              <w:t>8.359</w:t>
            </w:r>
          </w:p>
        </w:tc>
      </w:tr>
      <w:tr w:rsidR="000558A7" w:rsidRPr="00C27915" w:rsidTr="0053192B">
        <w:trPr>
          <w:trHeight w:val="300"/>
          <w:jc w:val="center"/>
        </w:trPr>
        <w:tc>
          <w:tcPr>
            <w:tcW w:w="960" w:type="dxa"/>
            <w:noWrap/>
            <w:hideMark/>
          </w:tcPr>
          <w:p w:rsidR="000558A7" w:rsidRPr="00C27915" w:rsidRDefault="000558A7" w:rsidP="0053192B">
            <w:r w:rsidRPr="00C27915">
              <w:t>5</w:t>
            </w:r>
          </w:p>
        </w:tc>
        <w:tc>
          <w:tcPr>
            <w:tcW w:w="960" w:type="dxa"/>
            <w:noWrap/>
            <w:hideMark/>
          </w:tcPr>
          <w:p w:rsidR="000558A7" w:rsidRPr="00C27915" w:rsidRDefault="000558A7" w:rsidP="0053192B">
            <w:r w:rsidRPr="00C27915">
              <w:t>8.300</w:t>
            </w:r>
          </w:p>
        </w:tc>
        <w:tc>
          <w:tcPr>
            <w:tcW w:w="960" w:type="dxa"/>
            <w:noWrap/>
            <w:hideMark/>
          </w:tcPr>
          <w:p w:rsidR="000558A7" w:rsidRPr="00C27915" w:rsidRDefault="000558A7" w:rsidP="0053192B">
            <w:r w:rsidRPr="00C27915">
              <w:t>8.297</w:t>
            </w:r>
          </w:p>
        </w:tc>
        <w:tc>
          <w:tcPr>
            <w:tcW w:w="960" w:type="dxa"/>
            <w:noWrap/>
            <w:hideMark/>
          </w:tcPr>
          <w:p w:rsidR="000558A7" w:rsidRPr="00C27915" w:rsidRDefault="000558A7" w:rsidP="0053192B">
            <w:r w:rsidRPr="00C27915">
              <w:t>8.314</w:t>
            </w:r>
          </w:p>
        </w:tc>
        <w:tc>
          <w:tcPr>
            <w:tcW w:w="960" w:type="dxa"/>
            <w:noWrap/>
            <w:hideMark/>
          </w:tcPr>
          <w:p w:rsidR="000558A7" w:rsidRPr="00C27915" w:rsidRDefault="000558A7" w:rsidP="0053192B">
            <w:r w:rsidRPr="00C27915">
              <w:t>8.325</w:t>
            </w:r>
          </w:p>
        </w:tc>
        <w:tc>
          <w:tcPr>
            <w:tcW w:w="960" w:type="dxa"/>
            <w:noWrap/>
            <w:hideMark/>
          </w:tcPr>
          <w:p w:rsidR="000558A7" w:rsidRPr="00C27915" w:rsidRDefault="000558A7" w:rsidP="0053192B">
            <w:r w:rsidRPr="00C27915">
              <w:t>8.314</w:t>
            </w:r>
          </w:p>
        </w:tc>
        <w:tc>
          <w:tcPr>
            <w:tcW w:w="960" w:type="dxa"/>
            <w:noWrap/>
            <w:hideMark/>
          </w:tcPr>
          <w:p w:rsidR="000558A7" w:rsidRPr="00C27915" w:rsidRDefault="000558A7" w:rsidP="0053192B">
            <w:r w:rsidRPr="00C27915">
              <w:t>8.317</w:t>
            </w:r>
          </w:p>
        </w:tc>
      </w:tr>
      <w:tr w:rsidR="000558A7" w:rsidRPr="00C27915" w:rsidTr="0053192B">
        <w:trPr>
          <w:trHeight w:val="300"/>
          <w:jc w:val="center"/>
        </w:trPr>
        <w:tc>
          <w:tcPr>
            <w:tcW w:w="960" w:type="dxa"/>
            <w:noWrap/>
            <w:hideMark/>
          </w:tcPr>
          <w:p w:rsidR="000558A7" w:rsidRPr="00C27915" w:rsidRDefault="000558A7" w:rsidP="0053192B">
            <w:r w:rsidRPr="00C27915">
              <w:t>6</w:t>
            </w:r>
          </w:p>
        </w:tc>
        <w:tc>
          <w:tcPr>
            <w:tcW w:w="960" w:type="dxa"/>
            <w:noWrap/>
            <w:hideMark/>
          </w:tcPr>
          <w:p w:rsidR="000558A7" w:rsidRPr="00C27915" w:rsidRDefault="000558A7" w:rsidP="0053192B">
            <w:r w:rsidRPr="00C27915">
              <w:t>8.307</w:t>
            </w:r>
          </w:p>
        </w:tc>
        <w:tc>
          <w:tcPr>
            <w:tcW w:w="960" w:type="dxa"/>
            <w:noWrap/>
            <w:hideMark/>
          </w:tcPr>
          <w:p w:rsidR="000558A7" w:rsidRPr="00C27915" w:rsidRDefault="000558A7" w:rsidP="0053192B">
            <w:r w:rsidRPr="00C27915">
              <w:t>8.303</w:t>
            </w:r>
          </w:p>
        </w:tc>
        <w:tc>
          <w:tcPr>
            <w:tcW w:w="960" w:type="dxa"/>
            <w:noWrap/>
            <w:hideMark/>
          </w:tcPr>
          <w:p w:rsidR="000558A7" w:rsidRPr="00C27915" w:rsidRDefault="000558A7" w:rsidP="0053192B">
            <w:r w:rsidRPr="00C27915">
              <w:t>8.320</w:t>
            </w:r>
          </w:p>
        </w:tc>
        <w:tc>
          <w:tcPr>
            <w:tcW w:w="960" w:type="dxa"/>
            <w:noWrap/>
            <w:hideMark/>
          </w:tcPr>
          <w:p w:rsidR="000558A7" w:rsidRPr="00C27915" w:rsidRDefault="000558A7" w:rsidP="0053192B">
            <w:r w:rsidRPr="00C27915">
              <w:t>8.310</w:t>
            </w:r>
          </w:p>
        </w:tc>
        <w:tc>
          <w:tcPr>
            <w:tcW w:w="960" w:type="dxa"/>
            <w:noWrap/>
            <w:hideMark/>
          </w:tcPr>
          <w:p w:rsidR="000558A7" w:rsidRPr="00C27915" w:rsidRDefault="000558A7" w:rsidP="0053192B">
            <w:r w:rsidRPr="00C27915">
              <w:t>8.317</w:t>
            </w:r>
          </w:p>
        </w:tc>
        <w:tc>
          <w:tcPr>
            <w:tcW w:w="960" w:type="dxa"/>
            <w:noWrap/>
            <w:hideMark/>
          </w:tcPr>
          <w:p w:rsidR="000558A7" w:rsidRPr="00C27915" w:rsidRDefault="000558A7" w:rsidP="0053192B">
            <w:r w:rsidRPr="00C27915">
              <w:t>8.305</w:t>
            </w:r>
          </w:p>
        </w:tc>
      </w:tr>
      <w:tr w:rsidR="000558A7" w:rsidRPr="00C27915" w:rsidTr="0053192B">
        <w:trPr>
          <w:trHeight w:val="300"/>
          <w:jc w:val="center"/>
        </w:trPr>
        <w:tc>
          <w:tcPr>
            <w:tcW w:w="960" w:type="dxa"/>
            <w:noWrap/>
            <w:hideMark/>
          </w:tcPr>
          <w:p w:rsidR="000558A7" w:rsidRPr="00C27915" w:rsidRDefault="000558A7" w:rsidP="0053192B">
            <w:r w:rsidRPr="00C27915">
              <w:lastRenderedPageBreak/>
              <w:t>7</w:t>
            </w:r>
          </w:p>
        </w:tc>
        <w:tc>
          <w:tcPr>
            <w:tcW w:w="960" w:type="dxa"/>
            <w:noWrap/>
            <w:hideMark/>
          </w:tcPr>
          <w:p w:rsidR="000558A7" w:rsidRPr="00C27915" w:rsidRDefault="000558A7" w:rsidP="0053192B">
            <w:r w:rsidRPr="00C27915">
              <w:t>8.300</w:t>
            </w:r>
          </w:p>
        </w:tc>
        <w:tc>
          <w:tcPr>
            <w:tcW w:w="960" w:type="dxa"/>
            <w:noWrap/>
            <w:hideMark/>
          </w:tcPr>
          <w:p w:rsidR="000558A7" w:rsidRPr="00C27915" w:rsidRDefault="000558A7" w:rsidP="0053192B">
            <w:r w:rsidRPr="00C27915">
              <w:t>8.305</w:t>
            </w:r>
          </w:p>
        </w:tc>
        <w:tc>
          <w:tcPr>
            <w:tcW w:w="960" w:type="dxa"/>
            <w:noWrap/>
            <w:hideMark/>
          </w:tcPr>
          <w:p w:rsidR="000558A7" w:rsidRPr="00C27915" w:rsidRDefault="000558A7" w:rsidP="0053192B">
            <w:r w:rsidRPr="00C27915">
              <w:t>8.319</w:t>
            </w:r>
          </w:p>
        </w:tc>
        <w:tc>
          <w:tcPr>
            <w:tcW w:w="960" w:type="dxa"/>
            <w:noWrap/>
            <w:hideMark/>
          </w:tcPr>
          <w:p w:rsidR="000558A7" w:rsidRPr="00C27915" w:rsidRDefault="000558A7" w:rsidP="0053192B">
            <w:r w:rsidRPr="00C27915">
              <w:t>8.312</w:t>
            </w:r>
          </w:p>
        </w:tc>
        <w:tc>
          <w:tcPr>
            <w:tcW w:w="960" w:type="dxa"/>
            <w:noWrap/>
            <w:hideMark/>
          </w:tcPr>
          <w:p w:rsidR="000558A7" w:rsidRPr="00C27915" w:rsidRDefault="000558A7" w:rsidP="0053192B">
            <w:r w:rsidRPr="00C27915">
              <w:t>8.323</w:t>
            </w:r>
          </w:p>
        </w:tc>
        <w:tc>
          <w:tcPr>
            <w:tcW w:w="960" w:type="dxa"/>
            <w:noWrap/>
            <w:hideMark/>
          </w:tcPr>
          <w:p w:rsidR="000558A7" w:rsidRPr="00C27915" w:rsidRDefault="000558A7" w:rsidP="0053192B">
            <w:r w:rsidRPr="00C27915">
              <w:t>8.318</w:t>
            </w:r>
          </w:p>
        </w:tc>
      </w:tr>
      <w:tr w:rsidR="000558A7" w:rsidRPr="00C27915" w:rsidTr="0053192B">
        <w:trPr>
          <w:trHeight w:val="300"/>
          <w:jc w:val="center"/>
        </w:trPr>
        <w:tc>
          <w:tcPr>
            <w:tcW w:w="960" w:type="dxa"/>
            <w:noWrap/>
            <w:hideMark/>
          </w:tcPr>
          <w:p w:rsidR="000558A7" w:rsidRPr="00C27915" w:rsidRDefault="000558A7" w:rsidP="0053192B">
            <w:r w:rsidRPr="00C27915">
              <w:t>8</w:t>
            </w:r>
          </w:p>
        </w:tc>
        <w:tc>
          <w:tcPr>
            <w:tcW w:w="960" w:type="dxa"/>
            <w:noWrap/>
            <w:hideMark/>
          </w:tcPr>
          <w:p w:rsidR="000558A7" w:rsidRPr="00C27915" w:rsidRDefault="000558A7" w:rsidP="0053192B">
            <w:r w:rsidRPr="00C27915">
              <w:t>8.301</w:t>
            </w:r>
          </w:p>
        </w:tc>
        <w:tc>
          <w:tcPr>
            <w:tcW w:w="960" w:type="dxa"/>
            <w:noWrap/>
            <w:hideMark/>
          </w:tcPr>
          <w:p w:rsidR="000558A7" w:rsidRPr="00C27915" w:rsidRDefault="000558A7" w:rsidP="0053192B">
            <w:r w:rsidRPr="00C27915">
              <w:t>8.301</w:t>
            </w:r>
          </w:p>
        </w:tc>
        <w:tc>
          <w:tcPr>
            <w:tcW w:w="960" w:type="dxa"/>
            <w:noWrap/>
            <w:hideMark/>
          </w:tcPr>
          <w:p w:rsidR="000558A7" w:rsidRPr="00C27915" w:rsidRDefault="000558A7" w:rsidP="0053192B">
            <w:r w:rsidRPr="00C27915">
              <w:t>8.318</w:t>
            </w:r>
          </w:p>
        </w:tc>
        <w:tc>
          <w:tcPr>
            <w:tcW w:w="960" w:type="dxa"/>
            <w:noWrap/>
            <w:hideMark/>
          </w:tcPr>
          <w:p w:rsidR="000558A7" w:rsidRPr="00C27915" w:rsidRDefault="000558A7" w:rsidP="0053192B">
            <w:r w:rsidRPr="00C27915">
              <w:t>8.316</w:t>
            </w:r>
          </w:p>
        </w:tc>
        <w:tc>
          <w:tcPr>
            <w:tcW w:w="960" w:type="dxa"/>
            <w:noWrap/>
            <w:hideMark/>
          </w:tcPr>
          <w:p w:rsidR="000558A7" w:rsidRPr="00C27915" w:rsidRDefault="000558A7" w:rsidP="0053192B">
            <w:r w:rsidRPr="00C27915">
              <w:t>8.316</w:t>
            </w:r>
          </w:p>
        </w:tc>
        <w:tc>
          <w:tcPr>
            <w:tcW w:w="960" w:type="dxa"/>
            <w:noWrap/>
            <w:hideMark/>
          </w:tcPr>
          <w:p w:rsidR="000558A7" w:rsidRPr="00C27915" w:rsidRDefault="000558A7" w:rsidP="0053192B">
            <w:r w:rsidRPr="00C27915">
              <w:t>8.318</w:t>
            </w:r>
          </w:p>
        </w:tc>
      </w:tr>
      <w:tr w:rsidR="000558A7" w:rsidRPr="00C27915" w:rsidTr="0053192B">
        <w:trPr>
          <w:trHeight w:val="300"/>
          <w:jc w:val="center"/>
        </w:trPr>
        <w:tc>
          <w:tcPr>
            <w:tcW w:w="960" w:type="dxa"/>
            <w:noWrap/>
            <w:hideMark/>
          </w:tcPr>
          <w:p w:rsidR="000558A7" w:rsidRPr="00C27915" w:rsidRDefault="000558A7" w:rsidP="0053192B">
            <w:r w:rsidRPr="00C27915">
              <w:t>9</w:t>
            </w:r>
          </w:p>
        </w:tc>
        <w:tc>
          <w:tcPr>
            <w:tcW w:w="960" w:type="dxa"/>
            <w:noWrap/>
            <w:hideMark/>
          </w:tcPr>
          <w:p w:rsidR="000558A7" w:rsidRPr="00C27915" w:rsidRDefault="000558A7" w:rsidP="0053192B">
            <w:r w:rsidRPr="00C27915">
              <w:t>8.304</w:t>
            </w:r>
          </w:p>
        </w:tc>
        <w:tc>
          <w:tcPr>
            <w:tcW w:w="960" w:type="dxa"/>
            <w:noWrap/>
            <w:hideMark/>
          </w:tcPr>
          <w:p w:rsidR="000558A7" w:rsidRPr="00C27915" w:rsidRDefault="000558A7" w:rsidP="0053192B">
            <w:r w:rsidRPr="00C27915">
              <w:t>8.331</w:t>
            </w:r>
          </w:p>
        </w:tc>
        <w:tc>
          <w:tcPr>
            <w:tcW w:w="960" w:type="dxa"/>
            <w:noWrap/>
            <w:hideMark/>
          </w:tcPr>
          <w:p w:rsidR="000558A7" w:rsidRPr="00C27915" w:rsidRDefault="000558A7" w:rsidP="0053192B">
            <w:r w:rsidRPr="00C27915">
              <w:t>8.308</w:t>
            </w:r>
          </w:p>
        </w:tc>
        <w:tc>
          <w:tcPr>
            <w:tcW w:w="960" w:type="dxa"/>
            <w:noWrap/>
            <w:hideMark/>
          </w:tcPr>
          <w:p w:rsidR="000558A7" w:rsidRPr="00C27915" w:rsidRDefault="000558A7" w:rsidP="0053192B">
            <w:r w:rsidRPr="00C27915">
              <w:t>8.335</w:t>
            </w:r>
          </w:p>
        </w:tc>
        <w:tc>
          <w:tcPr>
            <w:tcW w:w="960" w:type="dxa"/>
            <w:noWrap/>
            <w:hideMark/>
          </w:tcPr>
          <w:p w:rsidR="000558A7" w:rsidRPr="00C27915" w:rsidRDefault="000558A7" w:rsidP="0053192B">
            <w:r w:rsidRPr="00C27915">
              <w:t>8.317</w:t>
            </w:r>
          </w:p>
        </w:tc>
        <w:tc>
          <w:tcPr>
            <w:tcW w:w="960" w:type="dxa"/>
            <w:noWrap/>
            <w:hideMark/>
          </w:tcPr>
          <w:p w:rsidR="000558A7" w:rsidRPr="00C27915" w:rsidRDefault="000558A7" w:rsidP="0053192B">
            <w:r w:rsidRPr="00C27915">
              <w:t>8.321</w:t>
            </w:r>
          </w:p>
        </w:tc>
      </w:tr>
      <w:tr w:rsidR="000558A7" w:rsidRPr="00C27915" w:rsidTr="0053192B">
        <w:trPr>
          <w:trHeight w:val="300"/>
          <w:jc w:val="center"/>
        </w:trPr>
        <w:tc>
          <w:tcPr>
            <w:tcW w:w="960" w:type="dxa"/>
            <w:noWrap/>
            <w:hideMark/>
          </w:tcPr>
          <w:p w:rsidR="000558A7" w:rsidRPr="00C27915" w:rsidRDefault="000558A7" w:rsidP="0053192B">
            <w:r w:rsidRPr="00C27915">
              <w:t>10</w:t>
            </w:r>
          </w:p>
        </w:tc>
        <w:tc>
          <w:tcPr>
            <w:tcW w:w="960" w:type="dxa"/>
            <w:noWrap/>
            <w:hideMark/>
          </w:tcPr>
          <w:p w:rsidR="000558A7" w:rsidRPr="00C27915" w:rsidRDefault="000558A7" w:rsidP="0053192B">
            <w:r w:rsidRPr="00C27915">
              <w:t>8.299</w:t>
            </w:r>
          </w:p>
        </w:tc>
        <w:tc>
          <w:tcPr>
            <w:tcW w:w="960" w:type="dxa"/>
            <w:noWrap/>
            <w:hideMark/>
          </w:tcPr>
          <w:p w:rsidR="000558A7" w:rsidRPr="00C27915" w:rsidRDefault="000558A7" w:rsidP="0053192B">
            <w:r w:rsidRPr="00C27915">
              <w:t>8.304</w:t>
            </w:r>
          </w:p>
        </w:tc>
        <w:tc>
          <w:tcPr>
            <w:tcW w:w="960" w:type="dxa"/>
            <w:noWrap/>
            <w:hideMark/>
          </w:tcPr>
          <w:p w:rsidR="000558A7" w:rsidRPr="00C27915" w:rsidRDefault="000558A7" w:rsidP="0053192B">
            <w:r w:rsidRPr="00C27915">
              <w:t>8.311</w:t>
            </w:r>
          </w:p>
        </w:tc>
        <w:tc>
          <w:tcPr>
            <w:tcW w:w="960" w:type="dxa"/>
            <w:noWrap/>
            <w:hideMark/>
          </w:tcPr>
          <w:p w:rsidR="000558A7" w:rsidRPr="00C27915" w:rsidRDefault="000558A7" w:rsidP="0053192B">
            <w:r w:rsidRPr="00C27915">
              <w:t>8.315</w:t>
            </w:r>
          </w:p>
        </w:tc>
        <w:tc>
          <w:tcPr>
            <w:tcW w:w="960" w:type="dxa"/>
            <w:noWrap/>
            <w:hideMark/>
          </w:tcPr>
          <w:p w:rsidR="000558A7" w:rsidRPr="00C27915" w:rsidRDefault="000558A7" w:rsidP="0053192B">
            <w:r w:rsidRPr="00C27915">
              <w:t>8.313</w:t>
            </w:r>
          </w:p>
        </w:tc>
        <w:tc>
          <w:tcPr>
            <w:tcW w:w="960" w:type="dxa"/>
            <w:noWrap/>
            <w:hideMark/>
          </w:tcPr>
          <w:p w:rsidR="000558A7" w:rsidRPr="00C27915" w:rsidRDefault="000558A7" w:rsidP="0053192B">
            <w:r w:rsidRPr="00C27915">
              <w:t>8.311</w:t>
            </w:r>
          </w:p>
        </w:tc>
      </w:tr>
      <w:tr w:rsidR="000558A7" w:rsidRPr="00C27915" w:rsidTr="0053192B">
        <w:trPr>
          <w:trHeight w:val="300"/>
          <w:jc w:val="center"/>
        </w:trPr>
        <w:tc>
          <w:tcPr>
            <w:tcW w:w="960" w:type="dxa"/>
            <w:noWrap/>
            <w:hideMark/>
          </w:tcPr>
          <w:p w:rsidR="000558A7" w:rsidRPr="00C27915" w:rsidRDefault="000558A7" w:rsidP="0053192B">
            <w:r w:rsidRPr="00C27915">
              <w:t>11</w:t>
            </w:r>
          </w:p>
        </w:tc>
        <w:tc>
          <w:tcPr>
            <w:tcW w:w="960" w:type="dxa"/>
            <w:noWrap/>
            <w:hideMark/>
          </w:tcPr>
          <w:p w:rsidR="000558A7" w:rsidRPr="00C27915" w:rsidRDefault="000558A7" w:rsidP="0053192B">
            <w:r w:rsidRPr="00C27915">
              <w:t>8.312</w:t>
            </w:r>
          </w:p>
        </w:tc>
        <w:tc>
          <w:tcPr>
            <w:tcW w:w="960" w:type="dxa"/>
            <w:noWrap/>
            <w:hideMark/>
          </w:tcPr>
          <w:p w:rsidR="000558A7" w:rsidRPr="00C27915" w:rsidRDefault="000558A7" w:rsidP="0053192B">
            <w:r w:rsidRPr="00C27915">
              <w:t>8.312</w:t>
            </w:r>
          </w:p>
        </w:tc>
        <w:tc>
          <w:tcPr>
            <w:tcW w:w="960" w:type="dxa"/>
            <w:noWrap/>
            <w:hideMark/>
          </w:tcPr>
          <w:p w:rsidR="000558A7" w:rsidRPr="00C27915" w:rsidRDefault="000558A7" w:rsidP="0053192B">
            <w:r w:rsidRPr="00C27915">
              <w:t>8.305</w:t>
            </w:r>
          </w:p>
        </w:tc>
        <w:tc>
          <w:tcPr>
            <w:tcW w:w="960" w:type="dxa"/>
            <w:noWrap/>
            <w:hideMark/>
          </w:tcPr>
          <w:p w:rsidR="000558A7" w:rsidRPr="00C27915" w:rsidRDefault="000558A7" w:rsidP="0053192B">
            <w:r w:rsidRPr="00C27915">
              <w:t>8.325</w:t>
            </w:r>
          </w:p>
        </w:tc>
        <w:tc>
          <w:tcPr>
            <w:tcW w:w="960" w:type="dxa"/>
            <w:noWrap/>
            <w:hideMark/>
          </w:tcPr>
          <w:p w:rsidR="000558A7" w:rsidRPr="00C27915" w:rsidRDefault="000558A7" w:rsidP="0053192B">
            <w:r w:rsidRPr="00C27915">
              <w:t>8.320</w:t>
            </w:r>
          </w:p>
        </w:tc>
        <w:tc>
          <w:tcPr>
            <w:tcW w:w="960" w:type="dxa"/>
            <w:noWrap/>
            <w:hideMark/>
          </w:tcPr>
          <w:p w:rsidR="000558A7" w:rsidRPr="00C27915" w:rsidRDefault="000558A7" w:rsidP="0053192B">
            <w:r w:rsidRPr="00C27915">
              <w:t>8.327</w:t>
            </w:r>
          </w:p>
        </w:tc>
      </w:tr>
      <w:tr w:rsidR="000558A7" w:rsidRPr="00C27915" w:rsidTr="0053192B">
        <w:trPr>
          <w:trHeight w:val="300"/>
          <w:jc w:val="center"/>
        </w:trPr>
        <w:tc>
          <w:tcPr>
            <w:tcW w:w="960" w:type="dxa"/>
            <w:noWrap/>
            <w:hideMark/>
          </w:tcPr>
          <w:p w:rsidR="000558A7" w:rsidRPr="00C27915" w:rsidRDefault="000558A7" w:rsidP="0053192B">
            <w:r w:rsidRPr="00C27915">
              <w:t>12</w:t>
            </w:r>
          </w:p>
        </w:tc>
        <w:tc>
          <w:tcPr>
            <w:tcW w:w="960" w:type="dxa"/>
            <w:noWrap/>
            <w:hideMark/>
          </w:tcPr>
          <w:p w:rsidR="000558A7" w:rsidRPr="00C27915" w:rsidRDefault="000558A7" w:rsidP="0053192B">
            <w:r w:rsidRPr="00C27915">
              <w:t>8.316</w:t>
            </w:r>
          </w:p>
        </w:tc>
        <w:tc>
          <w:tcPr>
            <w:tcW w:w="960" w:type="dxa"/>
            <w:noWrap/>
            <w:hideMark/>
          </w:tcPr>
          <w:p w:rsidR="000558A7" w:rsidRPr="00C27915" w:rsidRDefault="000558A7" w:rsidP="0053192B">
            <w:r w:rsidRPr="00C27915">
              <w:t>8.316</w:t>
            </w:r>
          </w:p>
        </w:tc>
        <w:tc>
          <w:tcPr>
            <w:tcW w:w="960" w:type="dxa"/>
            <w:noWrap/>
            <w:hideMark/>
          </w:tcPr>
          <w:p w:rsidR="000558A7" w:rsidRPr="00C27915" w:rsidRDefault="000558A7" w:rsidP="0053192B">
            <w:r w:rsidRPr="00C27915">
              <w:t>8.307</w:t>
            </w:r>
          </w:p>
        </w:tc>
        <w:tc>
          <w:tcPr>
            <w:tcW w:w="960" w:type="dxa"/>
            <w:noWrap/>
            <w:hideMark/>
          </w:tcPr>
          <w:p w:rsidR="000558A7" w:rsidRPr="00C27915" w:rsidRDefault="000558A7" w:rsidP="0053192B">
            <w:r w:rsidRPr="00C27915">
              <w:t>8.309</w:t>
            </w:r>
          </w:p>
        </w:tc>
        <w:tc>
          <w:tcPr>
            <w:tcW w:w="960" w:type="dxa"/>
            <w:noWrap/>
            <w:hideMark/>
          </w:tcPr>
          <w:p w:rsidR="000558A7" w:rsidRPr="00C27915" w:rsidRDefault="000558A7" w:rsidP="0053192B">
            <w:r w:rsidRPr="00C27915">
              <w:t>8.304</w:t>
            </w:r>
          </w:p>
        </w:tc>
        <w:tc>
          <w:tcPr>
            <w:tcW w:w="960" w:type="dxa"/>
            <w:noWrap/>
            <w:hideMark/>
          </w:tcPr>
          <w:p w:rsidR="000558A7" w:rsidRPr="00C27915" w:rsidRDefault="000558A7" w:rsidP="0053192B">
            <w:r w:rsidRPr="00C27915">
              <w:t>8.311</w:t>
            </w:r>
          </w:p>
        </w:tc>
      </w:tr>
    </w:tbl>
    <w:p w:rsidR="000558A7" w:rsidRDefault="000558A7" w:rsidP="000558A7">
      <w:pPr>
        <w:pStyle w:val="ListParagraph"/>
      </w:pPr>
    </w:p>
    <w:p w:rsidR="000558A7" w:rsidRDefault="000558A7" w:rsidP="000558A7">
      <w:pPr>
        <w:pStyle w:val="ListParagraph"/>
        <w:ind w:left="426" w:hanging="294"/>
      </w:pPr>
      <w:r>
        <w:t>Check data for normality:</w:t>
      </w:r>
    </w:p>
    <w:p w:rsidR="000558A7" w:rsidRDefault="000558A7" w:rsidP="000558A7">
      <w:pPr>
        <w:pStyle w:val="ListParagraph"/>
        <w:numPr>
          <w:ilvl w:val="0"/>
          <w:numId w:val="7"/>
        </w:numPr>
      </w:pPr>
      <w:r>
        <w:t>P- Value &gt;0.05 = Normal data</w:t>
      </w:r>
    </w:p>
    <w:p w:rsidR="000558A7" w:rsidRDefault="000558A7" w:rsidP="000558A7">
      <w:pPr>
        <w:pStyle w:val="ListParagraph"/>
        <w:numPr>
          <w:ilvl w:val="0"/>
          <w:numId w:val="7"/>
        </w:numPr>
      </w:pPr>
      <w:r>
        <w:t>P- Value &lt;0.05 = Non Normal data</w:t>
      </w:r>
    </w:p>
    <w:p w:rsidR="000558A7" w:rsidRDefault="000558A7" w:rsidP="000558A7">
      <w:r>
        <w:rPr>
          <w:noProof/>
          <w:lang w:eastAsia="en-GB"/>
        </w:rPr>
        <mc:AlternateContent>
          <mc:Choice Requires="wps">
            <w:drawing>
              <wp:anchor distT="0" distB="0" distL="114300" distR="114300" simplePos="0" relativeHeight="251663360" behindDoc="0" locked="0" layoutInCell="1" allowOverlap="1" wp14:anchorId="6DC47885" wp14:editId="25507DD4">
                <wp:simplePos x="0" y="0"/>
                <wp:positionH relativeFrom="column">
                  <wp:posOffset>4019266</wp:posOffset>
                </wp:positionH>
                <wp:positionV relativeFrom="paragraph">
                  <wp:posOffset>708850</wp:posOffset>
                </wp:positionV>
                <wp:extent cx="1262418" cy="156949"/>
                <wp:effectExtent l="0" t="0" r="13970" b="14605"/>
                <wp:wrapNone/>
                <wp:docPr id="7" name="Oval 7"/>
                <wp:cNvGraphicFramePr/>
                <a:graphic xmlns:a="http://schemas.openxmlformats.org/drawingml/2006/main">
                  <a:graphicData uri="http://schemas.microsoft.com/office/word/2010/wordprocessingShape">
                    <wps:wsp>
                      <wps:cNvSpPr/>
                      <wps:spPr>
                        <a:xfrm>
                          <a:off x="0" y="0"/>
                          <a:ext cx="1262418" cy="15694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723C5F3" id="Oval 7" o:spid="_x0000_s1026" style="position:absolute;margin-left:316.5pt;margin-top:55.8pt;width:99.4pt;height:12.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" filled="f" strokecolor="red" strokeweight="1pt">
                <v:stroke joinstyle="miter"/>
              </v:oval>
            </w:pict>
          </mc:Fallback>
        </mc:AlternateContent>
      </w:r>
      <w:r>
        <w:object w:dxaOrig="8640" w:dyaOrig="5760">
          <v:shape id="_x0000_i1026" type="#_x0000_t75" style="width:6in;height:4in" o:ole="">
            <v:imagedata r:id="rId17" o:title=""/>
          </v:shape>
          <o:OLEObject Type="Embed" ProgID="MtbGraph.Document.16" ShapeID="_x0000_i1026" DrawAspect="Content" ObjectID="_1650992786" r:id="rId18"/>
        </w:object>
      </w:r>
    </w:p>
    <w:p w:rsidR="000558A7" w:rsidRDefault="000558A7" w:rsidP="000558A7">
      <w:r>
        <w:rPr>
          <w:noProof/>
          <w:lang w:eastAsia="en-GB"/>
        </w:rPr>
        <w:lastRenderedPageBreak/>
        <mc:AlternateContent>
          <mc:Choice Requires="wps">
            <w:drawing>
              <wp:anchor distT="0" distB="0" distL="114300" distR="114300" simplePos="0" relativeHeight="251665408" behindDoc="0" locked="0" layoutInCell="1" allowOverlap="1" wp14:anchorId="1BF7FD11" wp14:editId="13B440DB">
                <wp:simplePos x="0" y="0"/>
                <wp:positionH relativeFrom="column">
                  <wp:posOffset>4055309</wp:posOffset>
                </wp:positionH>
                <wp:positionV relativeFrom="paragraph">
                  <wp:posOffset>711768</wp:posOffset>
                </wp:positionV>
                <wp:extent cx="1262418" cy="156949"/>
                <wp:effectExtent l="0" t="0" r="13970" b="14605"/>
                <wp:wrapNone/>
                <wp:docPr id="9" name="Oval 9"/>
                <wp:cNvGraphicFramePr/>
                <a:graphic xmlns:a="http://schemas.openxmlformats.org/drawingml/2006/main">
                  <a:graphicData uri="http://schemas.microsoft.com/office/word/2010/wordprocessingShape">
                    <wps:wsp>
                      <wps:cNvSpPr/>
                      <wps:spPr>
                        <a:xfrm>
                          <a:off x="0" y="0"/>
                          <a:ext cx="1262418" cy="15694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3BC6D7" id="Oval 9" o:spid="_x0000_s1026" style="position:absolute;margin-left:319.3pt;margin-top:56.05pt;width:99.4pt;height:12.3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" filled="f" strokecolor="red" strokeweight="1pt">
                <v:stroke joinstyle="miter"/>
              </v:oval>
            </w:pict>
          </mc:Fallback>
        </mc:AlternateContent>
      </w:r>
      <w:r>
        <w:object w:dxaOrig="8640" w:dyaOrig="5760">
          <v:shape id="_x0000_i1027" type="#_x0000_t75" style="width:6in;height:4in" o:ole="">
            <v:imagedata r:id="rId19" o:title=""/>
          </v:shape>
          <o:OLEObject Type="Embed" ProgID="MtbGraph.Document.16" ShapeID="_x0000_i1027" DrawAspect="Content" ObjectID="_1650992787" r:id="rId20"/>
        </w:object>
      </w:r>
    </w:p>
    <w:p w:rsidR="000558A7" w:rsidRDefault="000558A7" w:rsidP="000558A7">
      <w:r>
        <w:rPr>
          <w:noProof/>
          <w:lang w:eastAsia="en-GB"/>
        </w:rPr>
        <w:lastRenderedPageBreak/>
        <mc:AlternateContent>
          <mc:Choice Requires="wps">
            <w:drawing>
              <wp:anchor distT="0" distB="0" distL="114300" distR="114300" simplePos="0" relativeHeight="251664384" behindDoc="0" locked="0" layoutInCell="1" allowOverlap="1" wp14:anchorId="0528D692" wp14:editId="0ABC5DAF">
                <wp:simplePos x="0" y="0"/>
                <wp:positionH relativeFrom="column">
                  <wp:posOffset>4020185</wp:posOffset>
                </wp:positionH>
                <wp:positionV relativeFrom="paragraph">
                  <wp:posOffset>715356</wp:posOffset>
                </wp:positionV>
                <wp:extent cx="1262380" cy="156845"/>
                <wp:effectExtent l="0" t="0" r="13970" b="14605"/>
                <wp:wrapNone/>
                <wp:docPr id="8" name="Oval 8"/>
                <wp:cNvGraphicFramePr/>
                <a:graphic xmlns:a="http://schemas.openxmlformats.org/drawingml/2006/main">
                  <a:graphicData uri="http://schemas.microsoft.com/office/word/2010/wordprocessingShape">
                    <wps:wsp>
                      <wps:cNvSpPr/>
                      <wps:spPr>
                        <a:xfrm>
                          <a:off x="0" y="0"/>
                          <a:ext cx="1262380" cy="15684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F04CD60" id="Oval 8" o:spid="_x0000_s1026" style="position:absolute;margin-left:316.55pt;margin-top:56.35pt;width:99.4pt;height:12.3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" filled="f" strokecolor="red" strokeweight="1pt">
                <v:stroke joinstyle="miter"/>
              </v:oval>
            </w:pict>
          </mc:Fallback>
        </mc:AlternateContent>
      </w:r>
      <w:r>
        <w:object w:dxaOrig="8640" w:dyaOrig="5760">
          <v:shape id="_x0000_i1028" type="#_x0000_t75" style="width:6in;height:4in" o:ole="">
            <v:imagedata r:id="rId21" o:title=""/>
          </v:shape>
          <o:OLEObject Type="Embed" ProgID="MtbGraph.Document.16" ShapeID="_x0000_i1028" DrawAspect="Content" ObjectID="_1650992788" r:id="rId22"/>
        </w:object>
      </w:r>
    </w:p>
    <w:p w:rsidR="000558A7" w:rsidRDefault="000558A7" w:rsidP="000558A7">
      <w:r>
        <w:rPr>
          <w:noProof/>
          <w:lang w:eastAsia="en-GB"/>
        </w:rPr>
        <w:lastRenderedPageBreak/>
        <mc:AlternateContent>
          <mc:Choice Requires="wps">
            <w:drawing>
              <wp:anchor distT="0" distB="0" distL="114300" distR="114300" simplePos="0" relativeHeight="251666432" behindDoc="0" locked="0" layoutInCell="1" allowOverlap="1" wp14:anchorId="7762B05A" wp14:editId="20146C3A">
                <wp:simplePos x="0" y="0"/>
                <wp:positionH relativeFrom="column">
                  <wp:posOffset>4028013</wp:posOffset>
                </wp:positionH>
                <wp:positionV relativeFrom="paragraph">
                  <wp:posOffset>698120</wp:posOffset>
                </wp:positionV>
                <wp:extent cx="1262418" cy="156949"/>
                <wp:effectExtent l="0" t="0" r="13970" b="14605"/>
                <wp:wrapNone/>
                <wp:docPr id="10" name="Oval 10"/>
                <wp:cNvGraphicFramePr/>
                <a:graphic xmlns:a="http://schemas.openxmlformats.org/drawingml/2006/main">
                  <a:graphicData uri="http://schemas.microsoft.com/office/word/2010/wordprocessingShape">
                    <wps:wsp>
                      <wps:cNvSpPr/>
                      <wps:spPr>
                        <a:xfrm>
                          <a:off x="0" y="0"/>
                          <a:ext cx="1262418" cy="15694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8482A89" id="Oval 10" o:spid="_x0000_s1026" style="position:absolute;margin-left:317.15pt;margin-top:54.95pt;width:99.4pt;height:12.3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" filled="f" strokecolor="red" strokeweight="1pt">
                <v:stroke joinstyle="miter"/>
              </v:oval>
            </w:pict>
          </mc:Fallback>
        </mc:AlternateContent>
      </w:r>
      <w:r>
        <w:object w:dxaOrig="8640" w:dyaOrig="5760">
          <v:shape id="_x0000_i1029" type="#_x0000_t75" style="width:6in;height:4in" o:ole="">
            <v:imagedata r:id="rId23" o:title=""/>
          </v:shape>
          <o:OLEObject Type="Embed" ProgID="MtbGraph.Document.16" ShapeID="_x0000_i1029" DrawAspect="Content" ObjectID="_1650992789" r:id="rId24"/>
        </w:object>
      </w:r>
    </w:p>
    <w:p w:rsidR="000558A7" w:rsidRDefault="000558A7" w:rsidP="000558A7"/>
    <w:p w:rsidR="000558A7" w:rsidRDefault="000558A7" w:rsidP="000558A7">
      <w:r>
        <w:rPr>
          <w:noProof/>
          <w:lang w:eastAsia="en-GB"/>
        </w:rPr>
        <w:lastRenderedPageBreak/>
        <mc:AlternateContent>
          <mc:Choice Requires="wps">
            <w:drawing>
              <wp:anchor distT="0" distB="0" distL="114300" distR="114300" simplePos="0" relativeHeight="251667456" behindDoc="0" locked="0" layoutInCell="1" allowOverlap="1" wp14:anchorId="4A88A68A" wp14:editId="7769E22F">
                <wp:simplePos x="0" y="0"/>
                <wp:positionH relativeFrom="column">
                  <wp:posOffset>4075430</wp:posOffset>
                </wp:positionH>
                <wp:positionV relativeFrom="paragraph">
                  <wp:posOffset>713740</wp:posOffset>
                </wp:positionV>
                <wp:extent cx="1262380" cy="156845"/>
                <wp:effectExtent l="0" t="0" r="13970" b="14605"/>
                <wp:wrapNone/>
                <wp:docPr id="11" name="Oval 11"/>
                <wp:cNvGraphicFramePr/>
                <a:graphic xmlns:a="http://schemas.openxmlformats.org/drawingml/2006/main">
                  <a:graphicData uri="http://schemas.microsoft.com/office/word/2010/wordprocessingShape">
                    <wps:wsp>
                      <wps:cNvSpPr/>
                      <wps:spPr>
                        <a:xfrm>
                          <a:off x="0" y="0"/>
                          <a:ext cx="1262380" cy="15684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18A203E" id="Oval 11" o:spid="_x0000_s1026" style="position:absolute;margin-left:320.9pt;margin-top:56.2pt;width:99.4pt;height:12.3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" filled="f" strokecolor="red" strokeweight="1pt">
                <v:stroke joinstyle="miter"/>
              </v:oval>
            </w:pict>
          </mc:Fallback>
        </mc:AlternateContent>
      </w:r>
      <w:r>
        <w:object w:dxaOrig="8640" w:dyaOrig="5760">
          <v:shape id="_x0000_i1030" type="#_x0000_t75" style="width:6in;height:4in" o:ole="">
            <v:imagedata r:id="rId25" o:title=""/>
          </v:shape>
          <o:OLEObject Type="Embed" ProgID="MtbGraph.Document.16" ShapeID="_x0000_i1030" DrawAspect="Content" ObjectID="_1650992790" r:id="rId26"/>
        </w:object>
      </w:r>
    </w:p>
    <w:p w:rsidR="000558A7" w:rsidRDefault="000558A7" w:rsidP="000558A7">
      <w:r>
        <w:rPr>
          <w:noProof/>
          <w:lang w:eastAsia="en-GB"/>
        </w:rPr>
        <w:lastRenderedPageBreak/>
        <mc:AlternateContent>
          <mc:Choice Requires="wps">
            <w:drawing>
              <wp:anchor distT="0" distB="0" distL="114300" distR="114300" simplePos="0" relativeHeight="251668480" behindDoc="0" locked="0" layoutInCell="1" allowOverlap="1" wp14:anchorId="34170E0D" wp14:editId="7382CEA1">
                <wp:simplePos x="0" y="0"/>
                <wp:positionH relativeFrom="column">
                  <wp:posOffset>3993894</wp:posOffset>
                </wp:positionH>
                <wp:positionV relativeFrom="paragraph">
                  <wp:posOffset>711769</wp:posOffset>
                </wp:positionV>
                <wp:extent cx="1262418" cy="156949"/>
                <wp:effectExtent l="0" t="0" r="13970" b="14605"/>
                <wp:wrapNone/>
                <wp:docPr id="12" name="Oval 12"/>
                <wp:cNvGraphicFramePr/>
                <a:graphic xmlns:a="http://schemas.openxmlformats.org/drawingml/2006/main">
                  <a:graphicData uri="http://schemas.microsoft.com/office/word/2010/wordprocessingShape">
                    <wps:wsp>
                      <wps:cNvSpPr/>
                      <wps:spPr>
                        <a:xfrm>
                          <a:off x="0" y="0"/>
                          <a:ext cx="1262418" cy="15694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1F1FE2C" id="Oval 12" o:spid="_x0000_s1026" style="position:absolute;margin-left:314.5pt;margin-top:56.05pt;width:99.4pt;height:12.3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" filled="f" strokecolor="red" strokeweight="1pt">
                <v:stroke joinstyle="miter"/>
              </v:oval>
            </w:pict>
          </mc:Fallback>
        </mc:AlternateContent>
      </w:r>
      <w:r>
        <w:object w:dxaOrig="8640" w:dyaOrig="5760">
          <v:shape id="_x0000_i1031" type="#_x0000_t75" style="width:6in;height:4in" o:ole="">
            <v:imagedata r:id="rId27" o:title=""/>
          </v:shape>
          <o:OLEObject Type="Embed" ProgID="MtbGraph.Document.16" ShapeID="_x0000_i1031" DrawAspect="Content" ObjectID="_1650992791" r:id="rId28"/>
        </w:object>
      </w:r>
    </w:p>
    <w:p w:rsidR="000558A7" w:rsidRDefault="000558A7" w:rsidP="000558A7">
      <w:r>
        <w:t xml:space="preserve">To better compare the distributions against one-another a Box Plot was performed. </w:t>
      </w:r>
    </w:p>
    <w:p w:rsidR="000558A7" w:rsidRDefault="000558A7" w:rsidP="000558A7">
      <w:pPr>
        <w:pStyle w:val="ListParagraph"/>
        <w:numPr>
          <w:ilvl w:val="0"/>
          <w:numId w:val="9"/>
        </w:numPr>
      </w:pPr>
      <w:r>
        <w:t>Note that the centre line in each box is the MEDIAN the crossed circle is the MEAN</w:t>
      </w:r>
      <w:r w:rsidR="00AC3B85">
        <w:t>.</w:t>
      </w:r>
    </w:p>
    <w:p w:rsidR="000558A7" w:rsidRDefault="000558A7" w:rsidP="000558A7">
      <w:r>
        <w:rPr>
          <w:rFonts w:ascii="Courier New" w:hAnsi="Courier New" w:cs="Courier New"/>
          <w:noProof/>
          <w:sz w:val="18"/>
          <w:szCs w:val="18"/>
          <w:lang w:eastAsia="en-GB"/>
        </w:rPr>
        <w:lastRenderedPageBreak/>
        <mc:AlternateContent>
          <mc:Choice Requires="wps">
            <w:drawing>
              <wp:anchor distT="0" distB="0" distL="114300" distR="114300" simplePos="0" relativeHeight="251673600" behindDoc="0" locked="0" layoutInCell="1" allowOverlap="1" wp14:anchorId="7C3DE262" wp14:editId="6D22B904">
                <wp:simplePos x="0" y="0"/>
                <wp:positionH relativeFrom="column">
                  <wp:posOffset>2299648</wp:posOffset>
                </wp:positionH>
                <wp:positionV relativeFrom="paragraph">
                  <wp:posOffset>799768</wp:posOffset>
                </wp:positionV>
                <wp:extent cx="1344295" cy="1084580"/>
                <wp:effectExtent l="0" t="0" r="694055" b="20320"/>
                <wp:wrapNone/>
                <wp:docPr id="13" name="Rectangular Callout 13"/>
                <wp:cNvGraphicFramePr/>
                <a:graphic xmlns:a="http://schemas.openxmlformats.org/drawingml/2006/main">
                  <a:graphicData uri="http://schemas.microsoft.com/office/word/2010/wordprocessingShape">
                    <wps:wsp>
                      <wps:cNvSpPr/>
                      <wps:spPr>
                        <a:xfrm>
                          <a:off x="0" y="0"/>
                          <a:ext cx="1344295" cy="1084580"/>
                        </a:xfrm>
                        <a:prstGeom prst="wedgeRectCallout">
                          <a:avLst>
                            <a:gd name="adj1" fmla="val 97950"/>
                            <a:gd name="adj2" fmla="val 48619"/>
                          </a:avLst>
                        </a:prstGeom>
                      </wps:spPr>
                      <wps:style>
                        <a:lnRef idx="2">
                          <a:schemeClr val="dk1"/>
                        </a:lnRef>
                        <a:fillRef idx="1">
                          <a:schemeClr val="lt1"/>
                        </a:fillRef>
                        <a:effectRef idx="0">
                          <a:schemeClr val="dk1"/>
                        </a:effectRef>
                        <a:fontRef idx="minor">
                          <a:schemeClr val="dk1"/>
                        </a:fontRef>
                      </wps:style>
                      <wps:txbx>
                        <w:txbxContent>
                          <w:p w:rsidR="00D25AEB" w:rsidRPr="0030176B" w:rsidRDefault="00D25AEB" w:rsidP="000558A7">
                            <w:pPr>
                              <w:jc w:val="center"/>
                              <w:rPr>
                                <w:sz w:val="16"/>
                                <w:szCs w:val="16"/>
                              </w:rPr>
                            </w:pPr>
                            <w:r>
                              <w:rPr>
                                <w:sz w:val="16"/>
                                <w:szCs w:val="16"/>
                              </w:rPr>
                              <w:t>Boxplot indicating there is a greater variation in core diameter following tapping. However the dimensions are still within the USL-LSL and there are no outliers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C3DE262"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13" o:spid="_x0000_s1026" type="#_x0000_t61" style="position:absolute;margin-left:181.05pt;margin-top:62.95pt;width:105.85pt;height:85.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" adj="31957,21302" fillcolor="white [3201]" strokecolor="black [3200]" strokeweight="1pt">
                <v:textbox>
                  <w:txbxContent>
                    <w:p w:rsidR="00D25AEB" w:rsidRPr="0030176B" w:rsidRDefault="00D25AEB" w:rsidP="000558A7">
                      <w:pPr>
                        <w:jc w:val="center"/>
                        <w:rPr>
                          <w:sz w:val="16"/>
                          <w:szCs w:val="16"/>
                        </w:rPr>
                      </w:pPr>
                      <w:r>
                        <w:rPr>
                          <w:sz w:val="16"/>
                          <w:szCs w:val="16"/>
                        </w:rPr>
                        <w:t>Boxplot indicating there is a greater variation in core diameter following tapping. However the dimensions are still within the USL-LSL and there are no outliers</w:t>
                      </w:r>
                    </w:p>
                  </w:txbxContent>
                </v:textbox>
              </v:shape>
            </w:pict>
          </mc:Fallback>
        </mc:AlternateContent>
      </w:r>
      <w:r>
        <w:rPr>
          <w:rFonts w:ascii="Courier New" w:hAnsi="Courier New" w:cs="Courier New"/>
          <w:noProof/>
          <w:sz w:val="18"/>
          <w:szCs w:val="18"/>
          <w:lang w:eastAsia="en-GB"/>
        </w:rPr>
        <mc:AlternateContent>
          <mc:Choice Requires="wps">
            <w:drawing>
              <wp:anchor distT="0" distB="0" distL="114300" distR="114300" simplePos="0" relativeHeight="251670528" behindDoc="0" locked="0" layoutInCell="1" allowOverlap="1" wp14:anchorId="6820D28D" wp14:editId="4E3A4E0D">
                <wp:simplePos x="0" y="0"/>
                <wp:positionH relativeFrom="column">
                  <wp:posOffset>-320722</wp:posOffset>
                </wp:positionH>
                <wp:positionV relativeFrom="paragraph">
                  <wp:posOffset>943070</wp:posOffset>
                </wp:positionV>
                <wp:extent cx="1344295" cy="565785"/>
                <wp:effectExtent l="0" t="0" r="27305" b="862965"/>
                <wp:wrapNone/>
                <wp:docPr id="15" name="Rectangular Callout 15"/>
                <wp:cNvGraphicFramePr/>
                <a:graphic xmlns:a="http://schemas.openxmlformats.org/drawingml/2006/main">
                  <a:graphicData uri="http://schemas.microsoft.com/office/word/2010/wordprocessingShape">
                    <wps:wsp>
                      <wps:cNvSpPr/>
                      <wps:spPr>
                        <a:xfrm>
                          <a:off x="0" y="0"/>
                          <a:ext cx="1344295" cy="565785"/>
                        </a:xfrm>
                        <a:prstGeom prst="wedgeRectCallout">
                          <a:avLst>
                            <a:gd name="adj1" fmla="val 47189"/>
                            <a:gd name="adj2" fmla="val 194493"/>
                          </a:avLst>
                        </a:prstGeom>
                      </wps:spPr>
                      <wps:style>
                        <a:lnRef idx="2">
                          <a:schemeClr val="dk1"/>
                        </a:lnRef>
                        <a:fillRef idx="1">
                          <a:schemeClr val="lt1"/>
                        </a:fillRef>
                        <a:effectRef idx="0">
                          <a:schemeClr val="dk1"/>
                        </a:effectRef>
                        <a:fontRef idx="minor">
                          <a:schemeClr val="dk1"/>
                        </a:fontRef>
                      </wps:style>
                      <wps:txbx>
                        <w:txbxContent>
                          <w:p w:rsidR="00D25AEB" w:rsidRPr="0030176B" w:rsidRDefault="00D25AEB" w:rsidP="000558A7">
                            <w:pPr>
                              <w:jc w:val="center"/>
                              <w:rPr>
                                <w:sz w:val="16"/>
                                <w:szCs w:val="16"/>
                              </w:rPr>
                            </w:pPr>
                            <w:r>
                              <w:rPr>
                                <w:sz w:val="16"/>
                                <w:szCs w:val="16"/>
                              </w:rPr>
                              <w:t>Boxplot indicating that the starting core diameter is close to the LSL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820D28D" id="Rectangular Callout 15" o:spid="_x0000_s1027" type="#_x0000_t61" style="position:absolute;margin-left:-25.25pt;margin-top:74.25pt;width:105.85pt;height:44.5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" adj="20993,52810" fillcolor="white [3201]" strokecolor="black [3200]" strokeweight="1pt">
                <v:textbox>
                  <w:txbxContent>
                    <w:p w:rsidR="00D25AEB" w:rsidRPr="0030176B" w:rsidRDefault="00D25AEB" w:rsidP="000558A7">
                      <w:pPr>
                        <w:jc w:val="center"/>
                        <w:rPr>
                          <w:sz w:val="16"/>
                          <w:szCs w:val="16"/>
                        </w:rPr>
                      </w:pPr>
                      <w:r>
                        <w:rPr>
                          <w:sz w:val="16"/>
                          <w:szCs w:val="16"/>
                        </w:rPr>
                        <w:t>Boxplot indicating that the starting core diameter is close to the LSL</w:t>
                      </w:r>
                    </w:p>
                  </w:txbxContent>
                </v:textbox>
              </v:shape>
            </w:pict>
          </mc:Fallback>
        </mc:AlternateContent>
      </w:r>
      <w:r>
        <w:rPr>
          <w:noProof/>
          <w:lang w:eastAsia="en-GB"/>
        </w:rPr>
        <mc:AlternateContent>
          <mc:Choice Requires="wps">
            <w:drawing>
              <wp:anchor distT="0" distB="0" distL="114300" distR="114300" simplePos="0" relativeHeight="251669504" behindDoc="0" locked="0" layoutInCell="1" allowOverlap="1" wp14:anchorId="2DD138F7" wp14:editId="4E833951">
                <wp:simplePos x="0" y="0"/>
                <wp:positionH relativeFrom="column">
                  <wp:posOffset>4154644</wp:posOffset>
                </wp:positionH>
                <wp:positionV relativeFrom="paragraph">
                  <wp:posOffset>1052830</wp:posOffset>
                </wp:positionV>
                <wp:extent cx="736979" cy="1616748"/>
                <wp:effectExtent l="0" t="0" r="25400" b="21590"/>
                <wp:wrapNone/>
                <wp:docPr id="16" name="Oval 16"/>
                <wp:cNvGraphicFramePr/>
                <a:graphic xmlns:a="http://schemas.openxmlformats.org/drawingml/2006/main">
                  <a:graphicData uri="http://schemas.microsoft.com/office/word/2010/wordprocessingShape">
                    <wps:wsp>
                      <wps:cNvSpPr/>
                      <wps:spPr>
                        <a:xfrm>
                          <a:off x="0" y="0"/>
                          <a:ext cx="736979" cy="1616748"/>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0570DE" id="Oval 16" o:spid="_x0000_s1026" style="position:absolute;margin-left:327.15pt;margin-top:82.9pt;width:58.05pt;height:127.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" filled="f" strokecolor="red" strokeweight="1pt">
                <v:stroke joinstyle="miter"/>
              </v:oval>
            </w:pict>
          </mc:Fallback>
        </mc:AlternateContent>
      </w:r>
      <w:r>
        <w:object w:dxaOrig="8640" w:dyaOrig="5760">
          <v:shape id="_x0000_i1032" type="#_x0000_t75" style="width:6in;height:4in" o:ole="">
            <v:imagedata r:id="rId29" o:title=""/>
          </v:shape>
          <o:OLEObject Type="Embed" ProgID="MtbGraph.Document.16" ShapeID="_x0000_i1032" DrawAspect="Content" ObjectID="_1650992792" r:id="rId30"/>
        </w:object>
      </w:r>
    </w:p>
    <w:p w:rsidR="000558A7" w:rsidRDefault="000558A7" w:rsidP="000558A7">
      <w:r>
        <w:t>To test for any significant difference between “</w:t>
      </w:r>
      <w:r w:rsidRPr="00A40869">
        <w:rPr>
          <w:i/>
        </w:rPr>
        <w:t>After Tapping</w:t>
      </w:r>
      <w:r>
        <w:t xml:space="preserve">” and the other five stages of manufacture, a </w:t>
      </w:r>
      <w:r w:rsidRPr="00A40869">
        <w:rPr>
          <w:b/>
        </w:rPr>
        <w:t>Two Way Anova</w:t>
      </w:r>
      <w:r>
        <w:t xml:space="preserve"> Hypothesis test was carried out.</w:t>
      </w:r>
    </w:p>
    <w:p w:rsidR="000558A7" w:rsidRPr="00546E37" w:rsidRDefault="000558A7" w:rsidP="000558A7">
      <w:pPr>
        <w:pStyle w:val="ListParagraph"/>
        <w:numPr>
          <w:ilvl w:val="0"/>
          <w:numId w:val="8"/>
        </w:numPr>
        <w:rPr>
          <w:i/>
        </w:rPr>
      </w:pPr>
      <w:r>
        <w:t xml:space="preserve">Null Hypothesis = </w:t>
      </w:r>
      <w:r w:rsidRPr="00546E37">
        <w:rPr>
          <w:i/>
        </w:rPr>
        <w:t xml:space="preserve">“There is </w:t>
      </w:r>
      <w:r w:rsidRPr="00546E37">
        <w:rPr>
          <w:b/>
          <w:i/>
          <w:u w:val="single"/>
        </w:rPr>
        <w:t>no</w:t>
      </w:r>
      <w:r w:rsidRPr="00546E37">
        <w:rPr>
          <w:i/>
        </w:rPr>
        <w:t xml:space="preserve"> difference between the average core diameters”</w:t>
      </w:r>
    </w:p>
    <w:p w:rsidR="000558A7" w:rsidRDefault="000558A7" w:rsidP="000558A7">
      <w:pPr>
        <w:pStyle w:val="ListParagraph"/>
        <w:numPr>
          <w:ilvl w:val="0"/>
          <w:numId w:val="8"/>
        </w:numPr>
      </w:pPr>
      <w:r w:rsidRPr="00546E37">
        <w:rPr>
          <w:i/>
        </w:rPr>
        <w:t>“If the p is low, the null must go!”</w:t>
      </w:r>
    </w:p>
    <w:p w:rsidR="000558A7" w:rsidRDefault="000558A7" w:rsidP="000558A7">
      <w:pPr>
        <w:autoSpaceDE w:val="0"/>
        <w:autoSpaceDN w:val="0"/>
        <w:adjustRightInd w:val="0"/>
        <w:spacing w:after="0" w:line="240" w:lineRule="auto"/>
        <w:rPr>
          <w:rFonts w:ascii="Courier New" w:hAnsi="Courier New" w:cs="Courier New"/>
          <w:sz w:val="18"/>
          <w:szCs w:val="18"/>
        </w:rPr>
      </w:pPr>
    </w:p>
    <w:p w:rsidR="000558A7" w:rsidRDefault="00AC3B85" w:rsidP="000558A7">
      <w:pPr>
        <w:autoSpaceDE w:val="0"/>
        <w:autoSpaceDN w:val="0"/>
        <w:adjustRightInd w:val="0"/>
        <w:spacing w:after="0" w:line="240" w:lineRule="auto"/>
        <w:rPr>
          <w:rFonts w:ascii="Arial" w:hAnsi="Arial" w:cs="Arial"/>
          <w:b/>
          <w:bCs/>
        </w:rPr>
      </w:pPr>
      <w:r>
        <w:rPr>
          <w:rFonts w:ascii="Courier New" w:hAnsi="Courier New" w:cs="Courier New"/>
          <w:noProof/>
          <w:sz w:val="18"/>
          <w:szCs w:val="18"/>
          <w:lang w:eastAsia="en-GB"/>
        </w:rPr>
        <mc:AlternateContent>
          <mc:Choice Requires="wps">
            <w:drawing>
              <wp:anchor distT="0" distB="0" distL="114300" distR="114300" simplePos="0" relativeHeight="251672576" behindDoc="0" locked="0" layoutInCell="1" allowOverlap="1" wp14:anchorId="1B3AAD3F" wp14:editId="3515150A">
                <wp:simplePos x="0" y="0"/>
                <wp:positionH relativeFrom="column">
                  <wp:posOffset>4629150</wp:posOffset>
                </wp:positionH>
                <wp:positionV relativeFrom="paragraph">
                  <wp:posOffset>27940</wp:posOffset>
                </wp:positionV>
                <wp:extent cx="1344295" cy="941070"/>
                <wp:effectExtent l="1409700" t="0" r="27305" b="11430"/>
                <wp:wrapNone/>
                <wp:docPr id="17" name="Rectangular Callout 17"/>
                <wp:cNvGraphicFramePr/>
                <a:graphic xmlns:a="http://schemas.openxmlformats.org/drawingml/2006/main">
                  <a:graphicData uri="http://schemas.microsoft.com/office/word/2010/wordprocessingShape">
                    <wps:wsp>
                      <wps:cNvSpPr/>
                      <wps:spPr>
                        <a:xfrm>
                          <a:off x="0" y="0"/>
                          <a:ext cx="1344295" cy="941070"/>
                        </a:xfrm>
                        <a:prstGeom prst="wedgeRectCallout">
                          <a:avLst>
                            <a:gd name="adj1" fmla="val -150924"/>
                            <a:gd name="adj2" fmla="val 15"/>
                          </a:avLst>
                        </a:prstGeom>
                      </wps:spPr>
                      <wps:style>
                        <a:lnRef idx="2">
                          <a:schemeClr val="dk1"/>
                        </a:lnRef>
                        <a:fillRef idx="1">
                          <a:schemeClr val="lt1"/>
                        </a:fillRef>
                        <a:effectRef idx="0">
                          <a:schemeClr val="dk1"/>
                        </a:effectRef>
                        <a:fontRef idx="minor">
                          <a:schemeClr val="dk1"/>
                        </a:fontRef>
                      </wps:style>
                      <wps:txbx>
                        <w:txbxContent>
                          <w:p w:rsidR="00D25AEB" w:rsidRPr="0030176B" w:rsidRDefault="00D25AEB" w:rsidP="000558A7">
                            <w:pPr>
                              <w:jc w:val="center"/>
                              <w:rPr>
                                <w:sz w:val="16"/>
                                <w:szCs w:val="16"/>
                              </w:rPr>
                            </w:pPr>
                            <w:r>
                              <w:rPr>
                                <w:sz w:val="16"/>
                                <w:szCs w:val="16"/>
                              </w:rPr>
                              <w:t>We can state with 100% confidence that there is a difference in the average core diameters at each stage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B3AAD3F" id="Rectangular Callout 17" o:spid="_x0000_s1028" type="#_x0000_t61" style="position:absolute;margin-left:364.5pt;margin-top:2.2pt;width:105.85pt;height:74.1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" adj="-21800,10803" fillcolor="white [3201]" strokecolor="black [3200]" strokeweight="1pt">
                <v:textbox>
                  <w:txbxContent>
                    <w:p w:rsidR="00D25AEB" w:rsidRPr="0030176B" w:rsidRDefault="00D25AEB" w:rsidP="000558A7">
                      <w:pPr>
                        <w:jc w:val="center"/>
                        <w:rPr>
                          <w:sz w:val="16"/>
                          <w:szCs w:val="16"/>
                        </w:rPr>
                      </w:pPr>
                      <w:r>
                        <w:rPr>
                          <w:sz w:val="16"/>
                          <w:szCs w:val="16"/>
                        </w:rPr>
                        <w:t>We can state with 100% confidence that there is a difference in the average core diameters at each stage</w:t>
                      </w:r>
                    </w:p>
                  </w:txbxContent>
                </v:textbox>
              </v:shape>
            </w:pict>
          </mc:Fallback>
        </mc:AlternateContent>
      </w:r>
      <w:r w:rsidR="000558A7">
        <w:rPr>
          <w:rFonts w:ascii="Arial" w:hAnsi="Arial" w:cs="Arial"/>
          <w:b/>
          <w:bCs/>
        </w:rPr>
        <w:t xml:space="preserve">One-way ANOVA: 1st Op, Blast, 2nd op, Trim, OOC, After tapping </w:t>
      </w:r>
    </w:p>
    <w:p w:rsidR="000558A7" w:rsidRDefault="000558A7" w:rsidP="000558A7">
      <w:pPr>
        <w:autoSpaceDE w:val="0"/>
        <w:autoSpaceDN w:val="0"/>
        <w:adjustRightInd w:val="0"/>
        <w:spacing w:after="0" w:line="240" w:lineRule="auto"/>
        <w:rPr>
          <w:rFonts w:ascii="Arial" w:hAnsi="Arial" w:cs="Arial"/>
          <w:b/>
          <w:bCs/>
        </w:rPr>
      </w:pP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noProof/>
          <w:sz w:val="18"/>
          <w:szCs w:val="18"/>
          <w:lang w:eastAsia="en-GB"/>
        </w:rPr>
        <mc:AlternateContent>
          <mc:Choice Requires="wps">
            <w:drawing>
              <wp:anchor distT="0" distB="0" distL="114300" distR="114300" simplePos="0" relativeHeight="251659264" behindDoc="0" locked="0" layoutInCell="1" allowOverlap="1" wp14:anchorId="04D50198" wp14:editId="7AAAD957">
                <wp:simplePos x="0" y="0"/>
                <wp:positionH relativeFrom="column">
                  <wp:posOffset>2681785</wp:posOffset>
                </wp:positionH>
                <wp:positionV relativeFrom="paragraph">
                  <wp:posOffset>56401</wp:posOffset>
                </wp:positionV>
                <wp:extent cx="511791" cy="279779"/>
                <wp:effectExtent l="0" t="0" r="22225" b="25400"/>
                <wp:wrapNone/>
                <wp:docPr id="18" name="Oval 18"/>
                <wp:cNvGraphicFramePr/>
                <a:graphic xmlns:a="http://schemas.openxmlformats.org/drawingml/2006/main">
                  <a:graphicData uri="http://schemas.microsoft.com/office/word/2010/wordprocessingShape">
                    <wps:wsp>
                      <wps:cNvSpPr/>
                      <wps:spPr>
                        <a:xfrm>
                          <a:off x="0" y="0"/>
                          <a:ext cx="511791" cy="27977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ACCB2C" id="Oval 18" o:spid="_x0000_s1026" style="position:absolute;margin-left:211.15pt;margin-top:4.45pt;width:40.3pt;height:22.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" filled="f" strokecolor="red" strokeweight="1pt">
                <v:stroke joinstyle="miter"/>
              </v:oval>
            </w:pict>
          </mc:Fallback>
        </mc:AlternateContent>
      </w:r>
      <w:r>
        <w:rPr>
          <w:rFonts w:ascii="Courier New" w:hAnsi="Courier New" w:cs="Courier New"/>
          <w:sz w:val="18"/>
          <w:szCs w:val="18"/>
        </w:rPr>
        <w:t>Source  DF         SS         MS     F      P</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Factor   5  0.0029254  0.0005851  6.27  0.000</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Error   66  0.0061577  0.0000933</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Total   71  0.0090831</w:t>
      </w:r>
    </w:p>
    <w:p w:rsidR="000558A7" w:rsidRDefault="000558A7" w:rsidP="000558A7">
      <w:pPr>
        <w:autoSpaceDE w:val="0"/>
        <w:autoSpaceDN w:val="0"/>
        <w:adjustRightInd w:val="0"/>
        <w:spacing w:after="0" w:line="240" w:lineRule="auto"/>
        <w:rPr>
          <w:rFonts w:ascii="Courier New" w:hAnsi="Courier New" w:cs="Courier New"/>
          <w:sz w:val="18"/>
          <w:szCs w:val="18"/>
        </w:rPr>
      </w:pP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lastRenderedPageBreak/>
        <w:t>S = 0.009659   R-Sq = 32.21%   R-Sq(adj) = 27.07%</w:t>
      </w:r>
    </w:p>
    <w:p w:rsidR="000558A7" w:rsidRDefault="000558A7" w:rsidP="000558A7">
      <w:pPr>
        <w:autoSpaceDE w:val="0"/>
        <w:autoSpaceDN w:val="0"/>
        <w:adjustRightInd w:val="0"/>
        <w:spacing w:after="0" w:line="240" w:lineRule="auto"/>
        <w:rPr>
          <w:rFonts w:ascii="Courier New" w:hAnsi="Courier New" w:cs="Courier New"/>
          <w:sz w:val="18"/>
          <w:szCs w:val="18"/>
        </w:rPr>
      </w:pPr>
    </w:p>
    <w:p w:rsidR="000558A7" w:rsidRDefault="000558A7" w:rsidP="000558A7">
      <w:pPr>
        <w:autoSpaceDE w:val="0"/>
        <w:autoSpaceDN w:val="0"/>
        <w:adjustRightInd w:val="0"/>
        <w:spacing w:after="0" w:line="240" w:lineRule="auto"/>
        <w:rPr>
          <w:rFonts w:ascii="Courier New" w:hAnsi="Courier New" w:cs="Courier New"/>
          <w:sz w:val="18"/>
          <w:szCs w:val="18"/>
        </w:rPr>
      </w:pP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 xml:space="preserve">                                     Individual 95% CIs For Mean Based on</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 xml:space="preserve">                                     Pooled StDev</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Level           N     Mean    StDev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1st Op         12  8.30608  0.00630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Blast          12  8.30950  0.00955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2nd op         12  8.31358  0.00537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Trim           12  8.31650  0.00865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noProof/>
          <w:sz w:val="18"/>
          <w:szCs w:val="18"/>
          <w:lang w:eastAsia="en-GB"/>
        </w:rPr>
        <mc:AlternateContent>
          <mc:Choice Requires="wps">
            <w:drawing>
              <wp:anchor distT="0" distB="0" distL="114300" distR="114300" simplePos="0" relativeHeight="251660288" behindDoc="0" locked="0" layoutInCell="1" allowOverlap="1" wp14:anchorId="0760D67F" wp14:editId="29116B3A">
                <wp:simplePos x="0" y="0"/>
                <wp:positionH relativeFrom="column">
                  <wp:posOffset>4203510</wp:posOffset>
                </wp:positionH>
                <wp:positionV relativeFrom="paragraph">
                  <wp:posOffset>52553</wp:posOffset>
                </wp:positionV>
                <wp:extent cx="1201003" cy="279400"/>
                <wp:effectExtent l="0" t="0" r="18415" b="25400"/>
                <wp:wrapNone/>
                <wp:docPr id="19" name="Oval 19"/>
                <wp:cNvGraphicFramePr/>
                <a:graphic xmlns:a="http://schemas.openxmlformats.org/drawingml/2006/main">
                  <a:graphicData uri="http://schemas.microsoft.com/office/word/2010/wordprocessingShape">
                    <wps:wsp>
                      <wps:cNvSpPr/>
                      <wps:spPr>
                        <a:xfrm>
                          <a:off x="0" y="0"/>
                          <a:ext cx="1201003" cy="2794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7F6C98A" id="Oval 19" o:spid="_x0000_s1026" style="position:absolute;margin-left:331pt;margin-top:4.15pt;width:94.55pt;height:22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" filled="f" strokecolor="red" strokeweight="1pt">
                <v:stroke joinstyle="miter"/>
              </v:oval>
            </w:pict>
          </mc:Fallback>
        </mc:AlternateContent>
      </w:r>
      <w:r>
        <w:rPr>
          <w:rFonts w:ascii="Courier New" w:hAnsi="Courier New" w:cs="Courier New"/>
          <w:sz w:val="18"/>
          <w:szCs w:val="18"/>
        </w:rPr>
        <w:t>OOC            12  8.31558  0.00538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After tapping  12  8.32642  0.01721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 xml:space="preserve">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 xml:space="preserve">                                       8.3040    8.3120    8.3200    8.3280</w:t>
      </w:r>
    </w:p>
    <w:p w:rsidR="000558A7" w:rsidRDefault="000558A7" w:rsidP="000558A7">
      <w:pPr>
        <w:autoSpaceDE w:val="0"/>
        <w:autoSpaceDN w:val="0"/>
        <w:adjustRightInd w:val="0"/>
        <w:spacing w:after="0" w:line="240" w:lineRule="auto"/>
        <w:rPr>
          <w:rFonts w:ascii="Courier New" w:hAnsi="Courier New" w:cs="Courier New"/>
          <w:sz w:val="18"/>
          <w:szCs w:val="18"/>
        </w:rPr>
      </w:pP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Pooled StDev = 0.00966</w:t>
      </w:r>
    </w:p>
    <w:p w:rsidR="000558A7" w:rsidRDefault="000558A7" w:rsidP="000558A7">
      <w:pPr>
        <w:autoSpaceDE w:val="0"/>
        <w:autoSpaceDN w:val="0"/>
        <w:adjustRightInd w:val="0"/>
        <w:spacing w:after="0" w:line="240" w:lineRule="auto"/>
        <w:rPr>
          <w:rFonts w:ascii="Courier New" w:hAnsi="Courier New" w:cs="Courier New"/>
          <w:sz w:val="18"/>
          <w:szCs w:val="18"/>
        </w:rPr>
      </w:pPr>
    </w:p>
    <w:p w:rsidR="000558A7" w:rsidRDefault="000558A7" w:rsidP="000558A7">
      <w:pPr>
        <w:autoSpaceDE w:val="0"/>
        <w:autoSpaceDN w:val="0"/>
        <w:adjustRightInd w:val="0"/>
        <w:spacing w:after="0" w:line="240" w:lineRule="auto"/>
        <w:rPr>
          <w:rFonts w:ascii="Arial" w:hAnsi="Arial" w:cs="Arial"/>
          <w:b/>
          <w:bCs/>
        </w:rPr>
      </w:pPr>
      <w:r w:rsidRPr="007C24E5">
        <w:rPr>
          <w:rFonts w:ascii="Courier New" w:hAnsi="Courier New" w:cs="Courier New"/>
          <w:i/>
          <w:noProof/>
          <w:sz w:val="18"/>
          <w:szCs w:val="18"/>
          <w:lang w:eastAsia="en-GB"/>
        </w:rPr>
        <mc:AlternateContent>
          <mc:Choice Requires="wps">
            <w:drawing>
              <wp:anchor distT="0" distB="0" distL="114300" distR="114300" simplePos="0" relativeHeight="251661312" behindDoc="0" locked="0" layoutInCell="1" allowOverlap="1" wp14:anchorId="1C4B668A" wp14:editId="13A98724">
                <wp:simplePos x="0" y="0"/>
                <wp:positionH relativeFrom="column">
                  <wp:posOffset>4355123</wp:posOffset>
                </wp:positionH>
                <wp:positionV relativeFrom="paragraph">
                  <wp:posOffset>90952</wp:posOffset>
                </wp:positionV>
                <wp:extent cx="1344295" cy="1028700"/>
                <wp:effectExtent l="0" t="781050" r="27305" b="19050"/>
                <wp:wrapNone/>
                <wp:docPr id="4" name="Rectangular Callout 4"/>
                <wp:cNvGraphicFramePr/>
                <a:graphic xmlns:a="http://schemas.openxmlformats.org/drawingml/2006/main">
                  <a:graphicData uri="http://schemas.microsoft.com/office/word/2010/wordprocessingShape">
                    <wps:wsp>
                      <wps:cNvSpPr/>
                      <wps:spPr>
                        <a:xfrm>
                          <a:off x="0" y="0"/>
                          <a:ext cx="1344295" cy="1028700"/>
                        </a:xfrm>
                        <a:prstGeom prst="wedgeRectCallout">
                          <a:avLst>
                            <a:gd name="adj1" fmla="val -19135"/>
                            <a:gd name="adj2" fmla="val -122265"/>
                          </a:avLst>
                        </a:prstGeom>
                      </wps:spPr>
                      <wps:style>
                        <a:lnRef idx="2">
                          <a:schemeClr val="dk1"/>
                        </a:lnRef>
                        <a:fillRef idx="1">
                          <a:schemeClr val="lt1"/>
                        </a:fillRef>
                        <a:effectRef idx="0">
                          <a:schemeClr val="dk1"/>
                        </a:effectRef>
                        <a:fontRef idx="minor">
                          <a:schemeClr val="dk1"/>
                        </a:fontRef>
                      </wps:style>
                      <wps:txbx>
                        <w:txbxContent>
                          <w:p w:rsidR="00D25AEB" w:rsidRPr="0030176B" w:rsidRDefault="00D25AEB" w:rsidP="000558A7">
                            <w:pPr>
                              <w:jc w:val="center"/>
                              <w:rPr>
                                <w:sz w:val="16"/>
                                <w:szCs w:val="16"/>
                              </w:rPr>
                            </w:pPr>
                            <w:r w:rsidRPr="00C17757">
                              <w:rPr>
                                <w:b/>
                                <w:sz w:val="16"/>
                                <w:szCs w:val="16"/>
                              </w:rPr>
                              <w:t>After tapping</w:t>
                            </w:r>
                            <w:r>
                              <w:rPr>
                                <w:sz w:val="16"/>
                                <w:szCs w:val="16"/>
                              </w:rPr>
                              <w:t xml:space="preserve"> is the measurement with the average that is “most different” and is likely to have caused the 0.000 result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C4B668A" id="Rectangular Callout 4" o:spid="_x0000_s1029" type="#_x0000_t61" style="position:absolute;margin-left:342.9pt;margin-top:7.15pt;width:105.85pt;height:8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" adj="6667,-15609" fillcolor="white [3201]" strokecolor="black [3200]" strokeweight="1pt">
                <v:textbox>
                  <w:txbxContent>
                    <w:p w:rsidR="00D25AEB" w:rsidRPr="0030176B" w:rsidRDefault="00D25AEB" w:rsidP="000558A7">
                      <w:pPr>
                        <w:jc w:val="center"/>
                        <w:rPr>
                          <w:sz w:val="16"/>
                          <w:szCs w:val="16"/>
                        </w:rPr>
                      </w:pPr>
                      <w:r w:rsidRPr="00C17757">
                        <w:rPr>
                          <w:b/>
                          <w:sz w:val="16"/>
                          <w:szCs w:val="16"/>
                        </w:rPr>
                        <w:t>After tapping</w:t>
                      </w:r>
                      <w:r>
                        <w:rPr>
                          <w:sz w:val="16"/>
                          <w:szCs w:val="16"/>
                        </w:rPr>
                        <w:t xml:space="preserve"> is the measurement with the average that is “most different” and is likely to have caused the 0.000 result</w:t>
                      </w:r>
                    </w:p>
                  </w:txbxContent>
                </v:textbox>
              </v:shape>
            </w:pict>
          </mc:Fallback>
        </mc:AlternateContent>
      </w:r>
    </w:p>
    <w:p w:rsidR="000558A7" w:rsidRDefault="000558A7" w:rsidP="000558A7">
      <w:pPr>
        <w:autoSpaceDE w:val="0"/>
        <w:autoSpaceDN w:val="0"/>
        <w:adjustRightInd w:val="0"/>
        <w:spacing w:after="0" w:line="240" w:lineRule="auto"/>
        <w:rPr>
          <w:rFonts w:ascii="Arial" w:hAnsi="Arial" w:cs="Arial"/>
          <w:b/>
          <w:bCs/>
        </w:rPr>
      </w:pPr>
    </w:p>
    <w:p w:rsidR="000558A7" w:rsidRDefault="000558A7" w:rsidP="000558A7">
      <w:pPr>
        <w:autoSpaceDE w:val="0"/>
        <w:autoSpaceDN w:val="0"/>
        <w:adjustRightInd w:val="0"/>
        <w:spacing w:after="0" w:line="240" w:lineRule="auto"/>
        <w:rPr>
          <w:rFonts w:ascii="Arial" w:hAnsi="Arial" w:cs="Arial"/>
          <w:b/>
          <w:bCs/>
        </w:rPr>
      </w:pPr>
    </w:p>
    <w:p w:rsidR="000558A7" w:rsidRDefault="000558A7" w:rsidP="000558A7">
      <w:pPr>
        <w:autoSpaceDE w:val="0"/>
        <w:autoSpaceDN w:val="0"/>
        <w:adjustRightInd w:val="0"/>
        <w:spacing w:after="0" w:line="240" w:lineRule="auto"/>
        <w:rPr>
          <w:rFonts w:ascii="Arial" w:hAnsi="Arial" w:cs="Arial"/>
          <w:b/>
          <w:bCs/>
        </w:rPr>
      </w:pPr>
    </w:p>
    <w:p w:rsidR="000558A7" w:rsidRDefault="000558A7" w:rsidP="000558A7">
      <w:pPr>
        <w:autoSpaceDE w:val="0"/>
        <w:autoSpaceDN w:val="0"/>
        <w:adjustRightInd w:val="0"/>
        <w:spacing w:after="0" w:line="240" w:lineRule="auto"/>
        <w:rPr>
          <w:rFonts w:ascii="Arial" w:hAnsi="Arial" w:cs="Arial"/>
          <w:b/>
          <w:bCs/>
        </w:rPr>
      </w:pPr>
    </w:p>
    <w:p w:rsidR="000558A7" w:rsidRDefault="000558A7" w:rsidP="000558A7">
      <w:pPr>
        <w:autoSpaceDE w:val="0"/>
        <w:autoSpaceDN w:val="0"/>
        <w:adjustRightInd w:val="0"/>
        <w:spacing w:after="0" w:line="240" w:lineRule="auto"/>
        <w:rPr>
          <w:rFonts w:ascii="Arial" w:hAnsi="Arial" w:cs="Arial"/>
          <w:b/>
          <w:bCs/>
        </w:rPr>
      </w:pPr>
    </w:p>
    <w:p w:rsidR="000558A7" w:rsidRDefault="000558A7" w:rsidP="000558A7">
      <w:pPr>
        <w:autoSpaceDE w:val="0"/>
        <w:autoSpaceDN w:val="0"/>
        <w:adjustRightInd w:val="0"/>
        <w:spacing w:after="0" w:line="240" w:lineRule="auto"/>
        <w:rPr>
          <w:rFonts w:cstheme="minorHAnsi"/>
          <w:bCs/>
        </w:rPr>
      </w:pPr>
    </w:p>
    <w:p w:rsidR="000558A7" w:rsidRPr="00D74C01" w:rsidRDefault="000558A7" w:rsidP="000558A7">
      <w:pPr>
        <w:pStyle w:val="ListParagraph"/>
        <w:numPr>
          <w:ilvl w:val="0"/>
          <w:numId w:val="10"/>
        </w:numPr>
        <w:autoSpaceDE w:val="0"/>
        <w:autoSpaceDN w:val="0"/>
        <w:adjustRightInd w:val="0"/>
        <w:spacing w:after="0" w:line="240" w:lineRule="auto"/>
        <w:rPr>
          <w:rFonts w:cstheme="minorHAnsi"/>
          <w:bCs/>
        </w:rPr>
      </w:pPr>
      <w:r w:rsidRPr="00D74C01">
        <w:rPr>
          <w:rFonts w:cstheme="minorHAnsi"/>
          <w:bCs/>
        </w:rPr>
        <w:t>Re-run the test leaving out “</w:t>
      </w:r>
      <w:r w:rsidRPr="00D74C01">
        <w:rPr>
          <w:rFonts w:cstheme="minorHAnsi"/>
          <w:bCs/>
          <w:i/>
        </w:rPr>
        <w:t>After Tapping</w:t>
      </w:r>
      <w:r w:rsidRPr="00D74C01">
        <w:rPr>
          <w:rFonts w:cstheme="minorHAnsi"/>
          <w:bCs/>
        </w:rPr>
        <w:t>” to see if there are significant differences between any of the other manufacturing steps.</w:t>
      </w:r>
    </w:p>
    <w:p w:rsidR="000558A7" w:rsidRDefault="000558A7" w:rsidP="000558A7">
      <w:pPr>
        <w:autoSpaceDE w:val="0"/>
        <w:autoSpaceDN w:val="0"/>
        <w:adjustRightInd w:val="0"/>
        <w:spacing w:after="0" w:line="240" w:lineRule="auto"/>
        <w:rPr>
          <w:rFonts w:ascii="Arial" w:hAnsi="Arial" w:cs="Arial"/>
          <w:b/>
          <w:bCs/>
        </w:rPr>
      </w:pPr>
    </w:p>
    <w:p w:rsidR="000558A7" w:rsidRDefault="000558A7" w:rsidP="000558A7">
      <w:pPr>
        <w:autoSpaceDE w:val="0"/>
        <w:autoSpaceDN w:val="0"/>
        <w:adjustRightInd w:val="0"/>
        <w:spacing w:after="0" w:line="240" w:lineRule="auto"/>
        <w:rPr>
          <w:rFonts w:ascii="Arial" w:hAnsi="Arial" w:cs="Arial"/>
          <w:b/>
          <w:bCs/>
        </w:rPr>
      </w:pPr>
      <w:r>
        <w:rPr>
          <w:rFonts w:ascii="Arial" w:hAnsi="Arial" w:cs="Arial"/>
          <w:b/>
          <w:bCs/>
        </w:rPr>
        <w:t xml:space="preserve">One-way ANOVA: 1st Op, Blast, 2nd op, Trim, OOC  </w:t>
      </w:r>
    </w:p>
    <w:p w:rsidR="000558A7" w:rsidRDefault="00776FAF" w:rsidP="000558A7">
      <w:pPr>
        <w:autoSpaceDE w:val="0"/>
        <w:autoSpaceDN w:val="0"/>
        <w:adjustRightInd w:val="0"/>
        <w:spacing w:after="0" w:line="240" w:lineRule="auto"/>
        <w:rPr>
          <w:rFonts w:ascii="Arial" w:hAnsi="Arial" w:cs="Arial"/>
          <w:b/>
          <w:bCs/>
        </w:rPr>
      </w:pPr>
      <w:r w:rsidRPr="007C24E5">
        <w:rPr>
          <w:rFonts w:ascii="Courier New" w:hAnsi="Courier New" w:cs="Courier New"/>
          <w:noProof/>
          <w:sz w:val="18"/>
          <w:szCs w:val="18"/>
          <w:lang w:eastAsia="en-GB"/>
        </w:rPr>
        <mc:AlternateContent>
          <mc:Choice Requires="wps">
            <w:drawing>
              <wp:anchor distT="0" distB="0" distL="114300" distR="114300" simplePos="0" relativeHeight="251671552" behindDoc="0" locked="0" layoutInCell="1" allowOverlap="1" wp14:anchorId="69B21CBC" wp14:editId="71053C06">
                <wp:simplePos x="0" y="0"/>
                <wp:positionH relativeFrom="column">
                  <wp:posOffset>4832350</wp:posOffset>
                </wp:positionH>
                <wp:positionV relativeFrom="paragraph">
                  <wp:posOffset>121285</wp:posOffset>
                </wp:positionV>
                <wp:extent cx="1555750" cy="876300"/>
                <wp:effectExtent l="1657350" t="0" r="25400" b="19050"/>
                <wp:wrapNone/>
                <wp:docPr id="20" name="Rectangular Callout 20"/>
                <wp:cNvGraphicFramePr/>
                <a:graphic xmlns:a="http://schemas.openxmlformats.org/drawingml/2006/main">
                  <a:graphicData uri="http://schemas.microsoft.com/office/word/2010/wordprocessingShape">
                    <wps:wsp>
                      <wps:cNvSpPr/>
                      <wps:spPr>
                        <a:xfrm>
                          <a:off x="0" y="0"/>
                          <a:ext cx="1555750" cy="876300"/>
                        </a:xfrm>
                        <a:prstGeom prst="wedgeRectCallout">
                          <a:avLst>
                            <a:gd name="adj1" fmla="val -152814"/>
                            <a:gd name="adj2" fmla="val -27650"/>
                          </a:avLst>
                        </a:prstGeom>
                      </wps:spPr>
                      <wps:style>
                        <a:lnRef idx="2">
                          <a:schemeClr val="dk1"/>
                        </a:lnRef>
                        <a:fillRef idx="1">
                          <a:schemeClr val="lt1"/>
                        </a:fillRef>
                        <a:effectRef idx="0">
                          <a:schemeClr val="dk1"/>
                        </a:effectRef>
                        <a:fontRef idx="minor">
                          <a:schemeClr val="dk1"/>
                        </a:fontRef>
                      </wps:style>
                      <wps:txbx>
                        <w:txbxContent>
                          <w:p w:rsidR="00D25AEB" w:rsidRPr="0030176B" w:rsidRDefault="00D25AEB" w:rsidP="000558A7">
                            <w:pPr>
                              <w:jc w:val="center"/>
                              <w:rPr>
                                <w:sz w:val="16"/>
                                <w:szCs w:val="16"/>
                              </w:rPr>
                            </w:pPr>
                            <w:r>
                              <w:rPr>
                                <w:sz w:val="16"/>
                                <w:szCs w:val="16"/>
                              </w:rPr>
                              <w:t xml:space="preserve">We can state that there is </w:t>
                            </w:r>
                            <w:r w:rsidRPr="007C24E5">
                              <w:rPr>
                                <w:b/>
                                <w:sz w:val="16"/>
                                <w:szCs w:val="16"/>
                                <w:u w:val="single"/>
                              </w:rPr>
                              <w:t>no</w:t>
                            </w:r>
                            <w:r>
                              <w:rPr>
                                <w:sz w:val="16"/>
                                <w:szCs w:val="16"/>
                              </w:rPr>
                              <w:t xml:space="preserve"> statistical difference in the average core diameters at each of the first 5 stages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21CBC" id="Rectangular Callout 20" o:spid="_x0000_s1030" type="#_x0000_t61" style="position:absolute;margin-left:380.5pt;margin-top:9.55pt;width:122.5pt;height:6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" adj="-22208,4828" fillcolor="white [3201]" strokecolor="black [3200]" strokeweight="1pt">
                <v:textbox>
                  <w:txbxContent>
                    <w:p w:rsidR="00D25AEB" w:rsidRPr="0030176B" w:rsidRDefault="00D25AEB" w:rsidP="000558A7">
                      <w:pPr>
                        <w:jc w:val="center"/>
                        <w:rPr>
                          <w:sz w:val="16"/>
                          <w:szCs w:val="16"/>
                        </w:rPr>
                      </w:pPr>
                      <w:r>
                        <w:rPr>
                          <w:sz w:val="16"/>
                          <w:szCs w:val="16"/>
                        </w:rPr>
                        <w:t xml:space="preserve">We can state that there is </w:t>
                      </w:r>
                      <w:r w:rsidRPr="007C24E5">
                        <w:rPr>
                          <w:b/>
                          <w:sz w:val="16"/>
                          <w:szCs w:val="16"/>
                          <w:u w:val="single"/>
                        </w:rPr>
                        <w:t>no</w:t>
                      </w:r>
                      <w:r>
                        <w:rPr>
                          <w:sz w:val="16"/>
                          <w:szCs w:val="16"/>
                        </w:rPr>
                        <w:t xml:space="preserve"> statistical difference in the average core diameters at each of the first 5 stages</w:t>
                      </w:r>
                    </w:p>
                  </w:txbxContent>
                </v:textbox>
              </v:shape>
            </w:pict>
          </mc:Fallback>
        </mc:AlternateContent>
      </w:r>
    </w:p>
    <w:p w:rsidR="000558A7" w:rsidRDefault="000558A7" w:rsidP="000558A7">
      <w:pPr>
        <w:autoSpaceDE w:val="0"/>
        <w:autoSpaceDN w:val="0"/>
        <w:adjustRightInd w:val="0"/>
        <w:spacing w:after="0" w:line="240" w:lineRule="auto"/>
        <w:rPr>
          <w:rFonts w:ascii="Courier New" w:hAnsi="Courier New" w:cs="Courier New"/>
          <w:sz w:val="18"/>
          <w:szCs w:val="18"/>
        </w:rPr>
      </w:pPr>
      <w:r w:rsidRPr="007C24E5">
        <w:rPr>
          <w:rFonts w:ascii="Courier New" w:hAnsi="Courier New" w:cs="Courier New"/>
          <w:noProof/>
          <w:sz w:val="18"/>
          <w:szCs w:val="18"/>
          <w:lang w:eastAsia="en-GB"/>
        </w:rPr>
        <mc:AlternateContent>
          <mc:Choice Requires="wps">
            <w:drawing>
              <wp:anchor distT="0" distB="0" distL="114300" distR="114300" simplePos="0" relativeHeight="251662336" behindDoc="0" locked="0" layoutInCell="1" allowOverlap="1" wp14:anchorId="70DCA950" wp14:editId="5C585B12">
                <wp:simplePos x="0" y="0"/>
                <wp:positionH relativeFrom="column">
                  <wp:posOffset>2683510</wp:posOffset>
                </wp:positionH>
                <wp:positionV relativeFrom="paragraph">
                  <wp:posOffset>69215</wp:posOffset>
                </wp:positionV>
                <wp:extent cx="511175" cy="279400"/>
                <wp:effectExtent l="0" t="0" r="22225" b="25400"/>
                <wp:wrapNone/>
                <wp:docPr id="6" name="Oval 6"/>
                <wp:cNvGraphicFramePr/>
                <a:graphic xmlns:a="http://schemas.openxmlformats.org/drawingml/2006/main">
                  <a:graphicData uri="http://schemas.microsoft.com/office/word/2010/wordprocessingShape">
                    <wps:wsp>
                      <wps:cNvSpPr/>
                      <wps:spPr>
                        <a:xfrm>
                          <a:off x="0" y="0"/>
                          <a:ext cx="511175" cy="2794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15063FA" id="Oval 6" o:spid="_x0000_s1026" style="position:absolute;margin-left:211.3pt;margin-top:5.45pt;width:40.25pt;height:2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" filled="f" strokecolor="red" strokeweight="1pt">
                <v:stroke joinstyle="miter"/>
              </v:oval>
            </w:pict>
          </mc:Fallback>
        </mc:AlternateContent>
      </w:r>
      <w:r>
        <w:rPr>
          <w:rFonts w:ascii="Courier New" w:hAnsi="Courier New" w:cs="Courier New"/>
          <w:sz w:val="18"/>
          <w:szCs w:val="18"/>
        </w:rPr>
        <w:t>Source  DF         SS         MS     F      P</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Factor   4  0.0009185  0.0002296  4.36  0.004</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Error   55  0.0028988  0.0000527</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Total   59  0.0038173</w:t>
      </w:r>
    </w:p>
    <w:p w:rsidR="000558A7" w:rsidRDefault="000558A7" w:rsidP="000558A7">
      <w:pPr>
        <w:autoSpaceDE w:val="0"/>
        <w:autoSpaceDN w:val="0"/>
        <w:adjustRightInd w:val="0"/>
        <w:spacing w:after="0" w:line="240" w:lineRule="auto"/>
        <w:rPr>
          <w:rFonts w:ascii="Courier New" w:hAnsi="Courier New" w:cs="Courier New"/>
          <w:sz w:val="18"/>
          <w:szCs w:val="18"/>
        </w:rPr>
      </w:pP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S = 0.007260   R-Sq = 24.06%   R-Sq(adj) = 18.54%</w:t>
      </w:r>
    </w:p>
    <w:p w:rsidR="000558A7" w:rsidRDefault="000558A7" w:rsidP="000558A7">
      <w:pPr>
        <w:autoSpaceDE w:val="0"/>
        <w:autoSpaceDN w:val="0"/>
        <w:adjustRightInd w:val="0"/>
        <w:spacing w:after="0" w:line="240" w:lineRule="auto"/>
        <w:rPr>
          <w:rFonts w:ascii="Courier New" w:hAnsi="Courier New" w:cs="Courier New"/>
          <w:sz w:val="18"/>
          <w:szCs w:val="18"/>
        </w:rPr>
      </w:pPr>
    </w:p>
    <w:p w:rsidR="000558A7" w:rsidRDefault="000558A7" w:rsidP="000558A7">
      <w:pPr>
        <w:autoSpaceDE w:val="0"/>
        <w:autoSpaceDN w:val="0"/>
        <w:adjustRightInd w:val="0"/>
        <w:spacing w:after="0" w:line="240" w:lineRule="auto"/>
        <w:rPr>
          <w:rFonts w:ascii="Courier New" w:hAnsi="Courier New" w:cs="Courier New"/>
          <w:sz w:val="18"/>
          <w:szCs w:val="18"/>
        </w:rPr>
      </w:pP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 xml:space="preserve">                              Individual 95% CIs For Mean Based on</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 xml:space="preserve">                              Pooled StDev</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Level    N     Mean    StDev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1st Op  12  8.30608  0.00630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Blast   12  8.30950  0.00955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2nd op  12  8.31358  0.00537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Trim    12  8.31650  0.00865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lastRenderedPageBreak/>
        <w:t>OOC     12  8.31558  0.00538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 xml:space="preserve">                              ------+---------+---------+---------+---</w:t>
      </w: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 xml:space="preserve">                                  8.3050    8.3100    8.3150    8.3200</w:t>
      </w:r>
    </w:p>
    <w:p w:rsidR="000558A7" w:rsidRDefault="000558A7" w:rsidP="000558A7">
      <w:pPr>
        <w:autoSpaceDE w:val="0"/>
        <w:autoSpaceDN w:val="0"/>
        <w:adjustRightInd w:val="0"/>
        <w:spacing w:after="0" w:line="240" w:lineRule="auto"/>
        <w:rPr>
          <w:rFonts w:ascii="Courier New" w:hAnsi="Courier New" w:cs="Courier New"/>
          <w:sz w:val="18"/>
          <w:szCs w:val="18"/>
        </w:rPr>
      </w:pPr>
    </w:p>
    <w:p w:rsidR="000558A7" w:rsidRDefault="000558A7" w:rsidP="000558A7">
      <w:pPr>
        <w:autoSpaceDE w:val="0"/>
        <w:autoSpaceDN w:val="0"/>
        <w:adjustRightInd w:val="0"/>
        <w:spacing w:after="0" w:line="240" w:lineRule="auto"/>
        <w:rPr>
          <w:rFonts w:ascii="Courier New" w:hAnsi="Courier New" w:cs="Courier New"/>
          <w:sz w:val="18"/>
          <w:szCs w:val="18"/>
        </w:rPr>
      </w:pPr>
      <w:r>
        <w:rPr>
          <w:rFonts w:ascii="Courier New" w:hAnsi="Courier New" w:cs="Courier New"/>
          <w:sz w:val="18"/>
          <w:szCs w:val="18"/>
        </w:rPr>
        <w:t>Pooled StDev = 0.00726</w:t>
      </w:r>
    </w:p>
    <w:p w:rsidR="000558A7" w:rsidRDefault="000558A7" w:rsidP="000558A7">
      <w:pPr>
        <w:rPr>
          <w:i/>
        </w:rPr>
      </w:pPr>
    </w:p>
    <w:p w:rsidR="000558A7" w:rsidRDefault="000558A7" w:rsidP="000558A7">
      <w:pPr>
        <w:rPr>
          <w:i/>
        </w:rPr>
      </w:pPr>
      <w:r>
        <w:rPr>
          <w:i/>
        </w:rPr>
        <w:t>Conclusion reached from the above analysis is that hand re-tapping can significantly increase the core diameter of the apical hole.</w:t>
      </w:r>
    </w:p>
    <w:p w:rsidR="00872E2F" w:rsidRDefault="00872E2F" w:rsidP="000558A7">
      <w:r>
        <w:t>Suggestions came from this study to remove all Taps from the porous coating area and replace them with thread chasers. It is inevitable that debris ingress will enter the thread</w:t>
      </w:r>
      <w:r w:rsidR="00C0379A">
        <w:t xml:space="preserve"> during the Porous coating process; </w:t>
      </w:r>
      <w:r>
        <w:t>tool</w:t>
      </w:r>
      <w:r w:rsidR="00C0379A">
        <w:t>s are</w:t>
      </w:r>
      <w:r>
        <w:t xml:space="preserve"> required to remove any debris</w:t>
      </w:r>
      <w:r w:rsidR="00C0379A">
        <w:t>, thus enabling</w:t>
      </w:r>
      <w:r>
        <w:t xml:space="preserve"> thread gauge to pass freely.</w:t>
      </w:r>
    </w:p>
    <w:p w:rsidR="00872E2F" w:rsidRDefault="00872E2F" w:rsidP="000558A7">
      <w:r>
        <w:t xml:space="preserve">Initial trials were </w:t>
      </w:r>
      <w:r w:rsidR="00C0379A">
        <w:t>extremely positive and showed</w:t>
      </w:r>
      <w:r>
        <w:t xml:space="preserve"> thread chasers </w:t>
      </w:r>
      <w:r w:rsidR="00C0379A">
        <w:t xml:space="preserve">removed debris enough for the gauge to pass but also minimal </w:t>
      </w:r>
      <w:r w:rsidR="00190055">
        <w:t>movement</w:t>
      </w:r>
      <w:r w:rsidR="00C0379A">
        <w:t xml:space="preserve"> to the core diameter of the Apex hole.</w:t>
      </w:r>
    </w:p>
    <w:p w:rsidR="000A7A08" w:rsidRDefault="000A7A08" w:rsidP="000558A7">
      <w:pPr>
        <w:rPr>
          <w:i/>
        </w:rPr>
      </w:pPr>
      <w:r>
        <w:t>The</w:t>
      </w:r>
      <w:r w:rsidR="00C7272E">
        <w:t xml:space="preserve"> specifically designed</w:t>
      </w:r>
      <w:r>
        <w:t xml:space="preserve"> thread ch</w:t>
      </w:r>
      <w:r w:rsidR="00C7272E">
        <w:t>aser was manufactured within our</w:t>
      </w:r>
      <w:r>
        <w:t xml:space="preserve"> tool room. </w:t>
      </w:r>
      <w:r w:rsidRPr="000A7A08">
        <w:rPr>
          <w:i/>
        </w:rPr>
        <w:t>Example below.</w:t>
      </w:r>
    </w:p>
    <w:p w:rsidR="000A7A08" w:rsidRPr="00872E2F" w:rsidRDefault="000A7A08" w:rsidP="000558A7">
      <w:r>
        <w:rPr>
          <w:noProof/>
          <w:lang w:eastAsia="en-GB"/>
        </w:rPr>
        <w:drawing>
          <wp:inline distT="0" distB="0" distL="0" distR="0" wp14:anchorId="5E67F88C" wp14:editId="4AF3C302">
            <wp:extent cx="663696" cy="2328862"/>
            <wp:effectExtent l="5715" t="0" r="889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rot="5400000">
                      <a:off x="0" y="0"/>
                      <a:ext cx="672613" cy="2360150"/>
                    </a:xfrm>
                    <a:prstGeom prst="rect">
                      <a:avLst/>
                    </a:prstGeom>
                  </pic:spPr>
                </pic:pic>
              </a:graphicData>
            </a:graphic>
          </wp:inline>
        </w:drawing>
      </w:r>
    </w:p>
    <w:p w:rsidR="00052C15" w:rsidRDefault="00052C15" w:rsidP="000558A7"/>
    <w:p w:rsidR="00F703ED" w:rsidRDefault="00F703ED" w:rsidP="000558A7"/>
    <w:p w:rsidR="00F703ED" w:rsidRDefault="00F703ED" w:rsidP="000558A7"/>
    <w:p w:rsidR="00F703ED" w:rsidRDefault="00F703ED" w:rsidP="000558A7"/>
    <w:p w:rsidR="00F703ED" w:rsidRDefault="00F703ED" w:rsidP="000558A7"/>
    <w:p w:rsidR="00F703ED" w:rsidRPr="0091187E" w:rsidRDefault="00F703ED" w:rsidP="000558A7"/>
    <w:p w:rsidR="000558A7" w:rsidRPr="0033322A" w:rsidRDefault="000558A7" w:rsidP="000558A7"/>
    <w:p w:rsidR="00F703ED" w:rsidRPr="00F703ED" w:rsidRDefault="00AD5805" w:rsidP="00F703ED">
      <w:pPr>
        <w:pStyle w:val="Heading1"/>
      </w:pPr>
      <w:r>
        <w:lastRenderedPageBreak/>
        <w:t>Risk assessment</w:t>
      </w:r>
    </w:p>
    <w:p w:rsidR="009646E3" w:rsidRDefault="009646E3" w:rsidP="009646E3">
      <w:pPr>
        <w:pStyle w:val="Heading2"/>
      </w:pPr>
      <w:r>
        <w:t>End user risk.</w:t>
      </w:r>
    </w:p>
    <w:p w:rsidR="003839BD" w:rsidRDefault="003839BD" w:rsidP="000558A7">
      <w:r>
        <w:t>A risk assessment was carried out to understand risk to patient safety.</w:t>
      </w:r>
    </w:p>
    <w:p w:rsidR="000558A7" w:rsidRDefault="00AD5805" w:rsidP="000558A7">
      <w:r>
        <w:t>There is no risk pos</w:t>
      </w:r>
      <w:r w:rsidR="009646E3">
        <w:t>ed to end user</w:t>
      </w:r>
      <w:r>
        <w:t>. Sufficient checks are in place</w:t>
      </w:r>
      <w:r w:rsidR="003839BD">
        <w:t xml:space="preserve"> within the process to capture </w:t>
      </w:r>
      <w:r w:rsidR="009646E3">
        <w:t xml:space="preserve">all </w:t>
      </w:r>
      <w:r w:rsidR="003839BD">
        <w:t>failed Apex hole.</w:t>
      </w:r>
    </w:p>
    <w:p w:rsidR="00AD5805" w:rsidRDefault="00AD5805" w:rsidP="000558A7">
      <w:r>
        <w:t xml:space="preserve">QBCMM &amp; QB Final Inspection are </w:t>
      </w:r>
      <w:r w:rsidR="009646E3">
        <w:t>both required to check the</w:t>
      </w:r>
      <w:r>
        <w:t xml:space="preserve"> plug and thread gauges</w:t>
      </w:r>
      <w:r w:rsidR="009646E3">
        <w:t xml:space="preserve"> of 100% of parts, both of these inspection steps are after any use of re-tapping.</w:t>
      </w:r>
    </w:p>
    <w:p w:rsidR="00857E4C" w:rsidRDefault="00857E4C" w:rsidP="000558A7">
      <w:r>
        <w:t>Random batches post Porous were checked and all product checked passed both gauge checks.</w:t>
      </w:r>
    </w:p>
    <w:p w:rsidR="00AA56CB" w:rsidRDefault="00AA56CB" w:rsidP="00AA56CB">
      <w:pPr>
        <w:pStyle w:val="Heading2"/>
      </w:pPr>
      <w:r>
        <w:t>PFMEA</w:t>
      </w:r>
    </w:p>
    <w:p w:rsidR="0001401D" w:rsidRPr="00AA56CB" w:rsidRDefault="00AA56CB" w:rsidP="000558A7">
      <w:r>
        <w:t xml:space="preserve">PFMEA0047 was checked to identify and evaluate the risk of this problem. The PFMEA </w:t>
      </w:r>
      <w:r w:rsidR="00C13B8F">
        <w:t>only stated high-level coverage of plugs fitting apical holes</w:t>
      </w:r>
      <w:r w:rsidR="00D16077">
        <w:t>. The PFMEA required updating immediately to</w:t>
      </w:r>
      <w:r w:rsidR="00C13B8F">
        <w:t xml:space="preserve"> </w:t>
      </w:r>
      <w:r w:rsidR="00D16077">
        <w:t>evaluate the severity, occurrence and detection.</w:t>
      </w:r>
    </w:p>
    <w:p w:rsidR="0001401D" w:rsidRDefault="0001401D" w:rsidP="000558A7">
      <w:pPr>
        <w:rPr>
          <w:b/>
          <w:sz w:val="32"/>
          <w:u w:val="single"/>
        </w:rPr>
      </w:pPr>
    </w:p>
    <w:p w:rsidR="0001401D" w:rsidRDefault="0001401D" w:rsidP="000558A7">
      <w:pPr>
        <w:rPr>
          <w:b/>
          <w:sz w:val="32"/>
          <w:u w:val="single"/>
        </w:rPr>
      </w:pPr>
    </w:p>
    <w:p w:rsidR="0001401D" w:rsidRDefault="0001401D" w:rsidP="000558A7">
      <w:pPr>
        <w:rPr>
          <w:b/>
          <w:sz w:val="32"/>
          <w:u w:val="single"/>
        </w:rPr>
      </w:pPr>
    </w:p>
    <w:p w:rsidR="0001401D" w:rsidRDefault="0001401D" w:rsidP="000558A7">
      <w:pPr>
        <w:rPr>
          <w:b/>
          <w:sz w:val="32"/>
          <w:u w:val="single"/>
        </w:rPr>
      </w:pPr>
    </w:p>
    <w:p w:rsidR="0001401D" w:rsidRDefault="0001401D" w:rsidP="000558A7">
      <w:pPr>
        <w:rPr>
          <w:b/>
          <w:sz w:val="32"/>
          <w:u w:val="single"/>
        </w:rPr>
      </w:pPr>
    </w:p>
    <w:p w:rsidR="0001401D" w:rsidRDefault="0001401D" w:rsidP="000558A7">
      <w:pPr>
        <w:rPr>
          <w:b/>
          <w:sz w:val="32"/>
          <w:u w:val="single"/>
        </w:rPr>
      </w:pPr>
    </w:p>
    <w:p w:rsidR="00F703ED" w:rsidRDefault="00F703ED" w:rsidP="000558A7">
      <w:pPr>
        <w:rPr>
          <w:b/>
          <w:sz w:val="32"/>
          <w:u w:val="single"/>
        </w:rPr>
      </w:pPr>
    </w:p>
    <w:p w:rsidR="00F703ED" w:rsidRDefault="00F703ED" w:rsidP="000558A7">
      <w:pPr>
        <w:rPr>
          <w:b/>
          <w:sz w:val="32"/>
          <w:u w:val="single"/>
        </w:rPr>
      </w:pPr>
    </w:p>
    <w:p w:rsidR="000558A7" w:rsidRDefault="000558A7" w:rsidP="003E657F">
      <w:pPr>
        <w:pStyle w:val="Heading1"/>
      </w:pPr>
      <w:r w:rsidRPr="0033322A">
        <w:lastRenderedPageBreak/>
        <w:t>Root Cause analysis</w:t>
      </w:r>
    </w:p>
    <w:p w:rsidR="000558A7" w:rsidRDefault="000558A7" w:rsidP="000558A7">
      <w:pPr>
        <w:shd w:val="clear" w:color="auto" w:fill="FFFFFF"/>
        <w:spacing w:after="0" w:line="240" w:lineRule="auto"/>
      </w:pPr>
      <w:r>
        <w:t>During a team meeting and with information taken from daily meetings the 5 why’s technique was used to understand the cause-and-effect relationships of the failed gauge issue. The primary objective of this exercise was to determine the root cause of the gauge failing.</w:t>
      </w:r>
    </w:p>
    <w:p w:rsidR="000558A7" w:rsidRDefault="000558A7" w:rsidP="000558A7">
      <w:pPr>
        <w:shd w:val="clear" w:color="auto" w:fill="FFFFFF"/>
        <w:spacing w:after="0" w:line="240" w:lineRule="auto"/>
      </w:pPr>
    </w:p>
    <w:p w:rsidR="000558A7" w:rsidRDefault="000558A7" w:rsidP="000558A7">
      <w:pPr>
        <w:shd w:val="clear" w:color="auto" w:fill="FFFFFF"/>
        <w:spacing w:after="0" w:line="240" w:lineRule="auto"/>
      </w:pPr>
      <w:r>
        <w:t>From the previous studies completed, we can be sure that re-tapping the threads will remove material causing the core diameter to increase; the 5 why’s technique showed us all possible factors that cause us to have to re-tap the thread.</w:t>
      </w:r>
    </w:p>
    <w:p w:rsidR="000558A7" w:rsidRPr="00050DAB" w:rsidRDefault="000558A7" w:rsidP="000558A7"/>
    <w:p w:rsidR="000558A7" w:rsidRDefault="000558A7" w:rsidP="000558A7">
      <w:r>
        <w:rPr>
          <w:noProof/>
          <w:lang w:eastAsia="en-GB"/>
        </w:rPr>
        <w:drawing>
          <wp:inline distT="0" distB="0" distL="0" distR="0" wp14:anchorId="44AAA8DD" wp14:editId="621D12A1">
            <wp:extent cx="6969130" cy="3784600"/>
            <wp:effectExtent l="0" t="0" r="317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970061" cy="3785106"/>
                    </a:xfrm>
                    <a:prstGeom prst="rect">
                      <a:avLst/>
                    </a:prstGeom>
                  </pic:spPr>
                </pic:pic>
              </a:graphicData>
            </a:graphic>
          </wp:inline>
        </w:drawing>
      </w:r>
    </w:p>
    <w:p w:rsidR="000558A7" w:rsidRDefault="000558A7" w:rsidP="000558A7"/>
    <w:p w:rsidR="000558A7" w:rsidRDefault="00857E4C" w:rsidP="003E657F">
      <w:pPr>
        <w:pStyle w:val="Heading1"/>
      </w:pPr>
      <w:r>
        <w:lastRenderedPageBreak/>
        <w:t>Action plan/Corrective actions</w:t>
      </w:r>
    </w:p>
    <w:p w:rsidR="00FD6487" w:rsidRDefault="0091187E">
      <w:r>
        <w:t xml:space="preserve">A number of actions and recommendations </w:t>
      </w:r>
      <w:r w:rsidR="00415097">
        <w:t>were suggested</w:t>
      </w:r>
      <w:r>
        <w:t xml:space="preserve"> from the investigation and root cause analysis</w:t>
      </w:r>
      <w:r w:rsidR="00415097">
        <w:t xml:space="preserve">. Each </w:t>
      </w:r>
      <w:r w:rsidR="00857E4C">
        <w:t xml:space="preserve">action will allow scrap levels to </w:t>
      </w:r>
      <w:r w:rsidR="00415097">
        <w:t>decrease immediately and ensur</w:t>
      </w:r>
      <w:r w:rsidR="00CB0B48">
        <w:t>e the process is far more efficient and cost effective.</w:t>
      </w:r>
    </w:p>
    <w:p w:rsidR="00CB0B48" w:rsidRPr="00DF1F4D" w:rsidRDefault="00CB0B48">
      <w:pPr>
        <w:rPr>
          <w:rStyle w:val="Emphasis"/>
        </w:rPr>
      </w:pPr>
      <w:r w:rsidRPr="00DF1F4D">
        <w:rPr>
          <w:rStyle w:val="Emphasis"/>
        </w:rPr>
        <w:t>All actions are detailed below and were implemented immediately.</w:t>
      </w:r>
    </w:p>
    <w:p w:rsidR="00CB0B48" w:rsidRDefault="00D16077" w:rsidP="00CB0B48">
      <w:pPr>
        <w:pStyle w:val="ListParagraph"/>
        <w:numPr>
          <w:ilvl w:val="0"/>
          <w:numId w:val="17"/>
        </w:numPr>
      </w:pPr>
      <w:r>
        <w:t>Update PFMEA0047 to evaluate the severity, occurrence and detection of this issue.</w:t>
      </w:r>
    </w:p>
    <w:p w:rsidR="00C31532" w:rsidRDefault="00D539B5" w:rsidP="00765966">
      <w:pPr>
        <w:pStyle w:val="ListParagraph"/>
        <w:numPr>
          <w:ilvl w:val="0"/>
          <w:numId w:val="17"/>
        </w:numPr>
      </w:pPr>
      <w:r>
        <w:t xml:space="preserve">Update and correct machining Work </w:t>
      </w:r>
      <w:r w:rsidR="00872E2F">
        <w:t>instruction and schedules to specify both de-burring tools</w:t>
      </w:r>
      <w:r w:rsidR="00765966">
        <w:t>. Retrain all ops against this task.</w:t>
      </w:r>
    </w:p>
    <w:p w:rsidR="00872E2F" w:rsidRDefault="00872E2F" w:rsidP="00CB0B48">
      <w:pPr>
        <w:pStyle w:val="ListParagraph"/>
        <w:numPr>
          <w:ilvl w:val="0"/>
          <w:numId w:val="17"/>
        </w:numPr>
      </w:pPr>
      <w:r>
        <w:t>Remove all taps from the Porous coating cell and replace with thread chasers</w:t>
      </w:r>
      <w:r w:rsidR="00765966">
        <w:t>. Update Work Instruction to satisfy change.</w:t>
      </w:r>
    </w:p>
    <w:p w:rsidR="00C7272E" w:rsidRDefault="00C7272E" w:rsidP="00CB0B48">
      <w:pPr>
        <w:pStyle w:val="ListParagraph"/>
        <w:numPr>
          <w:ilvl w:val="0"/>
          <w:numId w:val="17"/>
        </w:numPr>
      </w:pPr>
      <w:r>
        <w:t>C</w:t>
      </w:r>
      <w:r w:rsidR="00765966">
        <w:t>reate Quality Alert to ensure</w:t>
      </w:r>
      <w:r>
        <w:t xml:space="preserve"> re-tapping is </w:t>
      </w:r>
      <w:r w:rsidR="00765966">
        <w:t xml:space="preserve">NOT </w:t>
      </w:r>
      <w:r>
        <w:t>permitted within the Porous coat area. Train out to all Operators within area.</w:t>
      </w:r>
    </w:p>
    <w:p w:rsidR="00765966" w:rsidRDefault="00765966" w:rsidP="00CB0B48">
      <w:pPr>
        <w:pStyle w:val="ListParagraph"/>
        <w:numPr>
          <w:ilvl w:val="0"/>
          <w:numId w:val="17"/>
        </w:numPr>
      </w:pPr>
      <w:r>
        <w:t>Remove any worn</w:t>
      </w:r>
      <w:r w:rsidR="00C31532">
        <w:t xml:space="preserve"> blasting masks. </w:t>
      </w:r>
    </w:p>
    <w:p w:rsidR="00C7272E" w:rsidRDefault="00C31532" w:rsidP="00CB0B48">
      <w:pPr>
        <w:pStyle w:val="ListParagraph"/>
        <w:numPr>
          <w:ilvl w:val="0"/>
          <w:numId w:val="17"/>
        </w:numPr>
      </w:pPr>
      <w:r>
        <w:t xml:space="preserve">Implement KANBAN system </w:t>
      </w:r>
      <w:r w:rsidR="00765966">
        <w:t xml:space="preserve">of blast masks </w:t>
      </w:r>
      <w:r>
        <w:t>and audit area weekly.</w:t>
      </w:r>
    </w:p>
    <w:p w:rsidR="00C31532" w:rsidRDefault="00C31532" w:rsidP="00CB0B48">
      <w:pPr>
        <w:pStyle w:val="ListParagraph"/>
        <w:numPr>
          <w:ilvl w:val="0"/>
          <w:numId w:val="17"/>
        </w:numPr>
      </w:pPr>
      <w:r>
        <w:t xml:space="preserve">Lead weekly meetings and trend data to understand if process </w:t>
      </w:r>
      <w:r w:rsidR="00765966">
        <w:t>improvements have reduced scrap rates.</w:t>
      </w:r>
    </w:p>
    <w:p w:rsidR="00765966" w:rsidRDefault="00765966" w:rsidP="00CB0B48">
      <w:pPr>
        <w:pStyle w:val="ListParagraph"/>
        <w:numPr>
          <w:ilvl w:val="0"/>
          <w:numId w:val="17"/>
        </w:numPr>
      </w:pPr>
      <w:r>
        <w:t>Organise lessons learnt meeting for future improvement projects.</w:t>
      </w:r>
    </w:p>
    <w:p w:rsidR="0083663E" w:rsidRDefault="001B3CBF" w:rsidP="0083663E">
      <w:r w:rsidRPr="001B3CBF">
        <w:t>The overall project was a great success and identified a number of factors that would cause the core diameter to increase and eventually lead to scrap.</w:t>
      </w:r>
    </w:p>
    <w:p w:rsidR="0083663E" w:rsidRDefault="0083663E" w:rsidP="0083663E">
      <w:r>
        <w:t xml:space="preserve">Due to Covid-19 the Manufacture of G7 PPS ceased for the month of April and May due to a decrease in demand. The decrease is a direct consequence of the cancellation of all </w:t>
      </w:r>
      <w:r w:rsidR="001B3CBF">
        <w:t>elective surgeries. Initial studies have shown that the corrective actions put in place have eliminated the issue. Further analysis is required when manufacturing re-</w:t>
      </w:r>
      <w:r w:rsidR="0057762A">
        <w:t>commences.</w:t>
      </w:r>
    </w:p>
    <w:sectPr w:rsidR="0083663E" w:rsidSect="006C2730">
      <w:footerReference w:type="default" r:id="rId33"/>
      <w:pgSz w:w="15840" w:h="12240" w:orient="landscape"/>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5AC2" w:rsidRDefault="00845AC2" w:rsidP="003E657F">
      <w:pPr>
        <w:spacing w:after="0" w:line="240" w:lineRule="auto"/>
      </w:pPr>
      <w:r>
        <w:separator/>
      </w:r>
    </w:p>
  </w:endnote>
  <w:endnote w:type="continuationSeparator" w:id="0">
    <w:p w:rsidR="00845AC2" w:rsidRDefault="00845AC2" w:rsidP="003E6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8824108"/>
      <w:docPartObj>
        <w:docPartGallery w:val="Page Numbers (Bottom of Page)"/>
        <w:docPartUnique/>
      </w:docPartObj>
    </w:sdtPr>
    <w:sdtEndPr>
      <w:rPr>
        <w:color w:val="7F7F7F" w:themeColor="background1" w:themeShade="7F"/>
        <w:spacing w:val="60"/>
      </w:rPr>
    </w:sdtEndPr>
    <w:sdtContent>
      <w:p w:rsidR="00D25AEB" w:rsidRDefault="00D25AE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F124F" w:rsidRPr="00FF124F">
          <w:rPr>
            <w:b/>
            <w:bCs/>
            <w:noProof/>
          </w:rPr>
          <w:t>2</w:t>
        </w:r>
        <w:r>
          <w:rPr>
            <w:b/>
            <w:bCs/>
            <w:noProof/>
          </w:rPr>
          <w:fldChar w:fldCharType="end"/>
        </w:r>
        <w:r>
          <w:rPr>
            <w:b/>
            <w:bCs/>
          </w:rPr>
          <w:t xml:space="preserve"> | </w:t>
        </w:r>
        <w:r>
          <w:rPr>
            <w:color w:val="7F7F7F" w:themeColor="background1" w:themeShade="7F"/>
            <w:spacing w:val="60"/>
          </w:rPr>
          <w:t>Page                        Quality tools and root cause analysis.</w:t>
        </w:r>
        <w:r>
          <w:rPr>
            <w:color w:val="7F7F7F" w:themeColor="background1" w:themeShade="7F"/>
            <w:spacing w:val="60"/>
          </w:rPr>
          <w:tab/>
        </w:r>
      </w:p>
    </w:sdtContent>
  </w:sdt>
  <w:p w:rsidR="00D25AEB" w:rsidRDefault="00D25A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5AC2" w:rsidRDefault="00845AC2" w:rsidP="003E657F">
      <w:pPr>
        <w:spacing w:after="0" w:line="240" w:lineRule="auto"/>
      </w:pPr>
      <w:r>
        <w:separator/>
      </w:r>
    </w:p>
  </w:footnote>
  <w:footnote w:type="continuationSeparator" w:id="0">
    <w:p w:rsidR="00845AC2" w:rsidRDefault="00845AC2" w:rsidP="003E65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505561"/>
    <w:multiLevelType w:val="hybridMultilevel"/>
    <w:tmpl w:val="48AEB3B8"/>
    <w:lvl w:ilvl="0" w:tplc="52308DB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504A9"/>
    <w:multiLevelType w:val="hybridMultilevel"/>
    <w:tmpl w:val="D5B2B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F2147"/>
    <w:multiLevelType w:val="hybridMultilevel"/>
    <w:tmpl w:val="5FFEE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FB47A5"/>
    <w:multiLevelType w:val="hybridMultilevel"/>
    <w:tmpl w:val="A9A46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82775B"/>
    <w:multiLevelType w:val="multilevel"/>
    <w:tmpl w:val="6A165E2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7E970C2"/>
    <w:multiLevelType w:val="hybridMultilevel"/>
    <w:tmpl w:val="0CFA1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880534"/>
    <w:multiLevelType w:val="hybridMultilevel"/>
    <w:tmpl w:val="CB5E8F5A"/>
    <w:lvl w:ilvl="0" w:tplc="04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1BDF00C1"/>
    <w:multiLevelType w:val="hybridMultilevel"/>
    <w:tmpl w:val="2B1C2A64"/>
    <w:lvl w:ilvl="0" w:tplc="52308DB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4090017">
      <w:start w:val="1"/>
      <w:numFmt w:val="lowerLetter"/>
      <w:lvlText w:val="%3)"/>
      <w:lvlJc w:val="lef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AD45B2"/>
    <w:multiLevelType w:val="multilevel"/>
    <w:tmpl w:val="15FCB65E"/>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33D24639"/>
    <w:multiLevelType w:val="hybridMultilevel"/>
    <w:tmpl w:val="6E58B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8D41FB"/>
    <w:multiLevelType w:val="hybridMultilevel"/>
    <w:tmpl w:val="10AABE96"/>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42F914CA"/>
    <w:multiLevelType w:val="hybridMultilevel"/>
    <w:tmpl w:val="6D76C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F47256"/>
    <w:multiLevelType w:val="hybridMultilevel"/>
    <w:tmpl w:val="471AF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B60E9D"/>
    <w:multiLevelType w:val="hybridMultilevel"/>
    <w:tmpl w:val="AB0EA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3756DD"/>
    <w:multiLevelType w:val="hybridMultilevel"/>
    <w:tmpl w:val="47D08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FC5510"/>
    <w:multiLevelType w:val="hybridMultilevel"/>
    <w:tmpl w:val="073E1F2A"/>
    <w:lvl w:ilvl="0" w:tplc="0409000F">
      <w:start w:val="1"/>
      <w:numFmt w:val="decimal"/>
      <w:lvlText w:val="%1."/>
      <w:lvlJc w:val="left"/>
      <w:pPr>
        <w:ind w:left="180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B2436D"/>
    <w:multiLevelType w:val="hybridMultilevel"/>
    <w:tmpl w:val="DD84B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12"/>
  </w:num>
  <w:num w:numId="4">
    <w:abstractNumId w:val="13"/>
  </w:num>
  <w:num w:numId="5">
    <w:abstractNumId w:val="9"/>
  </w:num>
  <w:num w:numId="6">
    <w:abstractNumId w:val="0"/>
  </w:num>
  <w:num w:numId="7">
    <w:abstractNumId w:val="3"/>
  </w:num>
  <w:num w:numId="8">
    <w:abstractNumId w:val="2"/>
  </w:num>
  <w:num w:numId="9">
    <w:abstractNumId w:val="16"/>
  </w:num>
  <w:num w:numId="10">
    <w:abstractNumId w:val="14"/>
  </w:num>
  <w:num w:numId="11">
    <w:abstractNumId w:val="11"/>
  </w:num>
  <w:num w:numId="12">
    <w:abstractNumId w:val="1"/>
  </w:num>
  <w:num w:numId="13">
    <w:abstractNumId w:val="5"/>
  </w:num>
  <w:num w:numId="14">
    <w:abstractNumId w:val="10"/>
  </w:num>
  <w:num w:numId="15">
    <w:abstractNumId w:val="6"/>
  </w:num>
  <w:num w:numId="16">
    <w:abstractNumId w:val="7"/>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58A7"/>
    <w:rsid w:val="000029FA"/>
    <w:rsid w:val="0001401D"/>
    <w:rsid w:val="00052C15"/>
    <w:rsid w:val="000558A7"/>
    <w:rsid w:val="000A02E9"/>
    <w:rsid w:val="000A7490"/>
    <w:rsid w:val="000A7A08"/>
    <w:rsid w:val="000F2D1B"/>
    <w:rsid w:val="001011FF"/>
    <w:rsid w:val="001040F4"/>
    <w:rsid w:val="00117410"/>
    <w:rsid w:val="001212D7"/>
    <w:rsid w:val="00143F32"/>
    <w:rsid w:val="0016126A"/>
    <w:rsid w:val="001716CE"/>
    <w:rsid w:val="0018354C"/>
    <w:rsid w:val="00190055"/>
    <w:rsid w:val="001B3CBF"/>
    <w:rsid w:val="001D2989"/>
    <w:rsid w:val="00220E8D"/>
    <w:rsid w:val="002A1FCD"/>
    <w:rsid w:val="002B34DF"/>
    <w:rsid w:val="002B5945"/>
    <w:rsid w:val="002D4C72"/>
    <w:rsid w:val="00317226"/>
    <w:rsid w:val="00355E5B"/>
    <w:rsid w:val="003839BD"/>
    <w:rsid w:val="0039279D"/>
    <w:rsid w:val="003E5FBD"/>
    <w:rsid w:val="003E657F"/>
    <w:rsid w:val="00415097"/>
    <w:rsid w:val="00432D78"/>
    <w:rsid w:val="00433265"/>
    <w:rsid w:val="00437CB5"/>
    <w:rsid w:val="004470CF"/>
    <w:rsid w:val="00481FD6"/>
    <w:rsid w:val="00493506"/>
    <w:rsid w:val="004A655F"/>
    <w:rsid w:val="00505100"/>
    <w:rsid w:val="0051268D"/>
    <w:rsid w:val="0052541A"/>
    <w:rsid w:val="0053192B"/>
    <w:rsid w:val="0057762A"/>
    <w:rsid w:val="005A0213"/>
    <w:rsid w:val="005A0DE1"/>
    <w:rsid w:val="005B1414"/>
    <w:rsid w:val="00615D70"/>
    <w:rsid w:val="00620435"/>
    <w:rsid w:val="00624E42"/>
    <w:rsid w:val="00645C39"/>
    <w:rsid w:val="006541B7"/>
    <w:rsid w:val="00677A24"/>
    <w:rsid w:val="006B5805"/>
    <w:rsid w:val="006C2730"/>
    <w:rsid w:val="007273F7"/>
    <w:rsid w:val="00765966"/>
    <w:rsid w:val="00776FAF"/>
    <w:rsid w:val="00796BDC"/>
    <w:rsid w:val="007A20D4"/>
    <w:rsid w:val="007E63D9"/>
    <w:rsid w:val="008274F3"/>
    <w:rsid w:val="0083663E"/>
    <w:rsid w:val="00837B72"/>
    <w:rsid w:val="00845AC2"/>
    <w:rsid w:val="00851016"/>
    <w:rsid w:val="00857E4C"/>
    <w:rsid w:val="0086473F"/>
    <w:rsid w:val="0086653A"/>
    <w:rsid w:val="00872E2F"/>
    <w:rsid w:val="008E1C2F"/>
    <w:rsid w:val="008F53CB"/>
    <w:rsid w:val="009012D8"/>
    <w:rsid w:val="0091187E"/>
    <w:rsid w:val="00947FCF"/>
    <w:rsid w:val="00954C67"/>
    <w:rsid w:val="009646E3"/>
    <w:rsid w:val="00982944"/>
    <w:rsid w:val="009A1275"/>
    <w:rsid w:val="009A2761"/>
    <w:rsid w:val="009A63F0"/>
    <w:rsid w:val="009B0266"/>
    <w:rsid w:val="009B5A08"/>
    <w:rsid w:val="009B66D0"/>
    <w:rsid w:val="009C3903"/>
    <w:rsid w:val="00AA56CB"/>
    <w:rsid w:val="00AB4EB6"/>
    <w:rsid w:val="00AC3B85"/>
    <w:rsid w:val="00AC3CE9"/>
    <w:rsid w:val="00AD5805"/>
    <w:rsid w:val="00B2507D"/>
    <w:rsid w:val="00B46814"/>
    <w:rsid w:val="00B526DB"/>
    <w:rsid w:val="00B54D6B"/>
    <w:rsid w:val="00B85F91"/>
    <w:rsid w:val="00BB6DFE"/>
    <w:rsid w:val="00BC7D1C"/>
    <w:rsid w:val="00BD7451"/>
    <w:rsid w:val="00C0379A"/>
    <w:rsid w:val="00C122F7"/>
    <w:rsid w:val="00C13B8F"/>
    <w:rsid w:val="00C31532"/>
    <w:rsid w:val="00C61EC4"/>
    <w:rsid w:val="00C7272E"/>
    <w:rsid w:val="00C83625"/>
    <w:rsid w:val="00C91999"/>
    <w:rsid w:val="00CB0B48"/>
    <w:rsid w:val="00CB20C4"/>
    <w:rsid w:val="00CD2C8A"/>
    <w:rsid w:val="00CE3D60"/>
    <w:rsid w:val="00CF1A6F"/>
    <w:rsid w:val="00D16077"/>
    <w:rsid w:val="00D25AEB"/>
    <w:rsid w:val="00D36E57"/>
    <w:rsid w:val="00D539B5"/>
    <w:rsid w:val="00D87B1C"/>
    <w:rsid w:val="00DF1F4D"/>
    <w:rsid w:val="00EB7A37"/>
    <w:rsid w:val="00EC6B76"/>
    <w:rsid w:val="00F01558"/>
    <w:rsid w:val="00F069B5"/>
    <w:rsid w:val="00F07B52"/>
    <w:rsid w:val="00F34746"/>
    <w:rsid w:val="00F671F1"/>
    <w:rsid w:val="00F703ED"/>
    <w:rsid w:val="00F9422D"/>
    <w:rsid w:val="00FB425D"/>
    <w:rsid w:val="00FD4CA5"/>
    <w:rsid w:val="00FD6487"/>
    <w:rsid w:val="00FF12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F3A9536-C8A9-42B5-9FF3-BDDF380DB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58A7"/>
    <w:rPr>
      <w:lang w:val="en-GB"/>
    </w:rPr>
  </w:style>
  <w:style w:type="paragraph" w:styleId="Heading1">
    <w:name w:val="heading 1"/>
    <w:basedOn w:val="Normal"/>
    <w:next w:val="Normal"/>
    <w:link w:val="Heading1Char"/>
    <w:uiPriority w:val="9"/>
    <w:qFormat/>
    <w:rsid w:val="005A0213"/>
    <w:pPr>
      <w:keepNext/>
      <w:keepLines/>
      <w:numPr>
        <w:numId w:val="2"/>
      </w:numPr>
      <w:pBdr>
        <w:bottom w:val="single" w:sz="4" w:space="1" w:color="595959" w:themeColor="text1" w:themeTint="A6"/>
      </w:pBdr>
      <w:spacing w:before="360"/>
      <w:ind w:left="432" w:hanging="432"/>
      <w:outlineLvl w:val="0"/>
    </w:pPr>
    <w:rPr>
      <w:rFonts w:asciiTheme="majorHAnsi" w:eastAsiaTheme="majorEastAsia" w:hAnsiTheme="majorHAnsi" w:cstheme="majorBidi"/>
      <w:b/>
      <w:bCs/>
      <w:smallCaps/>
      <w:color w:val="000000" w:themeColor="text1"/>
      <w:sz w:val="36"/>
      <w:szCs w:val="36"/>
      <w:lang w:val="en-US"/>
    </w:rPr>
  </w:style>
  <w:style w:type="paragraph" w:styleId="Heading2">
    <w:name w:val="heading 2"/>
    <w:basedOn w:val="Normal"/>
    <w:next w:val="Normal"/>
    <w:link w:val="Heading2Char"/>
    <w:autoRedefine/>
    <w:uiPriority w:val="9"/>
    <w:unhideWhenUsed/>
    <w:qFormat/>
    <w:rsid w:val="00F9422D"/>
    <w:pPr>
      <w:keepNext/>
      <w:keepLines/>
      <w:spacing w:before="40" w:after="0"/>
      <w:outlineLvl w:val="1"/>
    </w:pPr>
    <w:rPr>
      <w:rFonts w:asciiTheme="majorHAnsi" w:eastAsiaTheme="majorEastAsia" w:hAnsiTheme="majorHAnsi" w:cstheme="majorBidi"/>
      <w:sz w:val="28"/>
      <w:szCs w:val="26"/>
      <w:u w:val="single"/>
    </w:rPr>
  </w:style>
  <w:style w:type="paragraph" w:styleId="Heading3">
    <w:name w:val="heading 3"/>
    <w:basedOn w:val="Normal"/>
    <w:next w:val="Normal"/>
    <w:link w:val="Heading3Char"/>
    <w:uiPriority w:val="9"/>
    <w:unhideWhenUsed/>
    <w:qFormat/>
    <w:rsid w:val="00F07B5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213"/>
    <w:rPr>
      <w:rFonts w:asciiTheme="majorHAnsi" w:eastAsiaTheme="majorEastAsia" w:hAnsiTheme="majorHAnsi" w:cstheme="majorBidi"/>
      <w:b/>
      <w:bCs/>
      <w:smallCaps/>
      <w:color w:val="000000" w:themeColor="text1"/>
      <w:sz w:val="36"/>
      <w:szCs w:val="36"/>
    </w:rPr>
  </w:style>
  <w:style w:type="paragraph" w:styleId="NoSpacing">
    <w:name w:val="No Spacing"/>
    <w:uiPriority w:val="1"/>
    <w:qFormat/>
    <w:rsid w:val="000558A7"/>
    <w:pPr>
      <w:spacing w:after="0" w:line="240" w:lineRule="auto"/>
    </w:pPr>
    <w:rPr>
      <w:lang w:val="en-GB"/>
    </w:rPr>
  </w:style>
  <w:style w:type="paragraph" w:styleId="ListParagraph">
    <w:name w:val="List Paragraph"/>
    <w:basedOn w:val="Normal"/>
    <w:uiPriority w:val="34"/>
    <w:qFormat/>
    <w:rsid w:val="000558A7"/>
    <w:pPr>
      <w:spacing w:after="200" w:line="276" w:lineRule="auto"/>
      <w:ind w:left="720"/>
      <w:contextualSpacing/>
    </w:pPr>
  </w:style>
  <w:style w:type="table" w:styleId="TableGrid">
    <w:name w:val="Table Grid"/>
    <w:basedOn w:val="TableNormal"/>
    <w:uiPriority w:val="59"/>
    <w:rsid w:val="000558A7"/>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558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8A7"/>
    <w:rPr>
      <w:rFonts w:asciiTheme="majorHAnsi" w:eastAsiaTheme="majorEastAsia" w:hAnsiTheme="majorHAnsi" w:cstheme="majorBidi"/>
      <w:spacing w:val="-10"/>
      <w:kern w:val="28"/>
      <w:sz w:val="56"/>
      <w:szCs w:val="56"/>
      <w:lang w:val="en-GB"/>
    </w:rPr>
  </w:style>
  <w:style w:type="character" w:customStyle="1" w:styleId="Heading2Char">
    <w:name w:val="Heading 2 Char"/>
    <w:basedOn w:val="DefaultParagraphFont"/>
    <w:link w:val="Heading2"/>
    <w:uiPriority w:val="9"/>
    <w:rsid w:val="00F9422D"/>
    <w:rPr>
      <w:rFonts w:asciiTheme="majorHAnsi" w:eastAsiaTheme="majorEastAsia" w:hAnsiTheme="majorHAnsi" w:cstheme="majorBidi"/>
      <w:sz w:val="28"/>
      <w:szCs w:val="26"/>
      <w:u w:val="single"/>
      <w:lang w:val="en-GB"/>
    </w:rPr>
  </w:style>
  <w:style w:type="paragraph" w:styleId="Header">
    <w:name w:val="header"/>
    <w:basedOn w:val="Normal"/>
    <w:link w:val="HeaderChar"/>
    <w:uiPriority w:val="99"/>
    <w:unhideWhenUsed/>
    <w:rsid w:val="003E65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57F"/>
    <w:rPr>
      <w:lang w:val="en-GB"/>
    </w:rPr>
  </w:style>
  <w:style w:type="paragraph" w:styleId="Footer">
    <w:name w:val="footer"/>
    <w:basedOn w:val="Normal"/>
    <w:link w:val="FooterChar"/>
    <w:uiPriority w:val="99"/>
    <w:unhideWhenUsed/>
    <w:rsid w:val="003E65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57F"/>
    <w:rPr>
      <w:lang w:val="en-GB"/>
    </w:rPr>
  </w:style>
  <w:style w:type="character" w:customStyle="1" w:styleId="Heading3Char">
    <w:name w:val="Heading 3 Char"/>
    <w:basedOn w:val="DefaultParagraphFont"/>
    <w:link w:val="Heading3"/>
    <w:uiPriority w:val="9"/>
    <w:rsid w:val="00F07B52"/>
    <w:rPr>
      <w:rFonts w:asciiTheme="majorHAnsi" w:eastAsiaTheme="majorEastAsia" w:hAnsiTheme="majorHAnsi" w:cstheme="majorBidi"/>
      <w:color w:val="1F4D78" w:themeColor="accent1" w:themeShade="7F"/>
      <w:sz w:val="24"/>
      <w:szCs w:val="24"/>
      <w:lang w:val="en-GB"/>
    </w:rPr>
  </w:style>
  <w:style w:type="character" w:styleId="Emphasis">
    <w:name w:val="Emphasis"/>
    <w:basedOn w:val="DefaultParagraphFont"/>
    <w:uiPriority w:val="20"/>
    <w:qFormat/>
    <w:rsid w:val="00481FD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14/relationships/chartEx" Target="charts/chartEx1.xml"/><Relationship Id="rId13" Type="http://schemas.openxmlformats.org/officeDocument/2006/relationships/image" Target="media/image4.png"/><Relationship Id="rId18" Type="http://schemas.openxmlformats.org/officeDocument/2006/relationships/oleObject" Target="embeddings/oleObject2.bin"/><Relationship Id="rId26" Type="http://schemas.openxmlformats.org/officeDocument/2006/relationships/oleObject" Target="embeddings/oleObject6.bin"/><Relationship Id="rId3" Type="http://schemas.openxmlformats.org/officeDocument/2006/relationships/settings" Target="settings.xml"/><Relationship Id="rId21" Type="http://schemas.openxmlformats.org/officeDocument/2006/relationships/image" Target="media/image10.wmf"/><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oleObject" Target="embeddings/oleObject1.bin"/><Relationship Id="rId17" Type="http://schemas.openxmlformats.org/officeDocument/2006/relationships/image" Target="media/image8.wmf"/><Relationship Id="rId25" Type="http://schemas.openxmlformats.org/officeDocument/2006/relationships/image" Target="media/image12.wmf"/><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oleObject" Target="embeddings/oleObject3.bin"/><Relationship Id="rId29" Type="http://schemas.openxmlformats.org/officeDocument/2006/relationships/image" Target="media/image14.w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oleObject" Target="embeddings/oleObject5.bin"/><Relationship Id="rId32" Type="http://schemas.openxmlformats.org/officeDocument/2006/relationships/image" Target="media/image16.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1.wmf"/><Relationship Id="rId28" Type="http://schemas.openxmlformats.org/officeDocument/2006/relationships/oleObject" Target="embeddings/oleObject7.bin"/><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9.wmf"/><Relationship Id="rId31"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oleObject" Target="embeddings/oleObject4.bin"/><Relationship Id="rId27" Type="http://schemas.openxmlformats.org/officeDocument/2006/relationships/image" Target="media/image13.wmf"/><Relationship Id="rId30" Type="http://schemas.openxmlformats.org/officeDocument/2006/relationships/oleObject" Target="embeddings/oleObject8.bin"/><Relationship Id="rId35" Type="http://schemas.openxmlformats.org/officeDocument/2006/relationships/glossaryDocument" Target="glossary/document.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hughests\Desktop\Q&amp;BI%20Assignment%202\Graphs%20to%20use.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Sheet1!$A$2:$A$11</cx:f>
        <cx:lvl ptCount="10">
          <cx:pt idx="0">G7 PPS</cx:pt>
          <cx:pt idx="1">G7 OsseoTi</cx:pt>
          <cx:pt idx="2">G7 Finned</cx:pt>
          <cx:pt idx="3">Taperloc</cx:pt>
          <cx:pt idx="4">Oxford Cemented</cx:pt>
          <cx:pt idx="5">Vanguard SSK</cx:pt>
          <cx:pt idx="6">Oxford Fem</cx:pt>
          <cx:pt idx="7">Oxford Anatomic</cx:pt>
          <cx:pt idx="8">Vanguard PSRP</cx:pt>
          <cx:pt idx="9">Exceed ABT</cx:pt>
        </cx:lvl>
      </cx:strDim>
      <cx:numDim type="val">
        <cx:f>Sheet1!$B$2:$B$11</cx:f>
        <cx:lvl ptCount="10" formatCode="General">
          <cx:pt idx="0">55</cx:pt>
          <cx:pt idx="1">15</cx:pt>
          <cx:pt idx="2">6</cx:pt>
          <cx:pt idx="3">5</cx:pt>
          <cx:pt idx="4">1</cx:pt>
          <cx:pt idx="5">1</cx:pt>
          <cx:pt idx="6">2</cx:pt>
          <cx:pt idx="7">1</cx:pt>
          <cx:pt idx="8">3</cx:pt>
          <cx:pt idx="9">1</cx:pt>
        </cx:lvl>
      </cx:numDim>
    </cx:data>
  </cx:chartData>
  <cx:chart>
    <cx:title pos="t" align="ctr" overlay="0">
      <cx:tx>
        <cx:rich>
          <a:bodyPr spcFirstLastPara="1" vertOverflow="ellipsis" wrap="square" lIns="0" tIns="0" rIns="0" bIns="0" anchor="ctr" anchorCtr="1"/>
          <a:lstStyle/>
          <a:p>
            <a:pPr algn="ctr">
              <a:defRPr/>
            </a:pPr>
            <a:r>
              <a:rPr lang="en-US"/>
              <a:t>Failed Gauge Pareto</a:t>
            </a:r>
          </a:p>
        </cx:rich>
      </cx:tx>
    </cx:title>
    <cx:plotArea>
      <cx:plotAreaRegion>
        <cx:series layoutId="clusteredColumn" uniqueId="{A02CCE8B-FC83-4876-B420-9173B60BDCD2}">
          <cx:tx>
            <cx:txData>
              <cx:f>Sheet1!$B$1</cx:f>
              <cx:v>Failed Gauge pcs</cx:v>
            </cx:txData>
          </cx:tx>
          <cx:dataLabels pos="inEnd">
            <cx:visibility seriesName="0" categoryName="0" value="1"/>
          </cx:dataLabels>
          <cx:dataId val="0"/>
          <cx:layoutPr>
            <cx:aggregation/>
          </cx:layoutPr>
          <cx:axisId val="1"/>
        </cx:series>
        <cx:series layoutId="paretoLine" ownerIdx="0" uniqueId="{5C7E8908-259E-4D15-BA12-46022F4DDEE3}">
          <cx:axisId val="2"/>
        </cx:series>
      </cx:plotAreaRegion>
      <cx:axis id="0">
        <cx:catScaling gapWidth="0"/>
        <cx:title>
          <cx:tx>
            <cx:rich>
              <a:bodyPr spcFirstLastPara="1" vertOverflow="ellipsis" wrap="square" lIns="0" tIns="0" rIns="0" bIns="0" anchor="ctr" anchorCtr="1"/>
              <a:lstStyle/>
              <a:p>
                <a:pPr algn="ctr">
                  <a:defRPr/>
                </a:pPr>
                <a:r>
                  <a:rPr lang="en-US"/>
                  <a:t>Product Family</a:t>
                </a:r>
              </a:p>
            </cx:rich>
          </cx:tx>
        </cx:title>
        <cx:tickLabels/>
      </cx:axis>
      <cx:axis id="1">
        <cx:valScaling/>
        <cx:title>
          <cx:tx>
            <cx:rich>
              <a:bodyPr spcFirstLastPara="1" vertOverflow="ellipsis" wrap="square" lIns="0" tIns="0" rIns="0" bIns="0" anchor="ctr" anchorCtr="1"/>
              <a:lstStyle/>
              <a:p>
                <a:pPr algn="ctr">
                  <a:defRPr/>
                </a:pPr>
                <a:r>
                  <a:rPr lang="en-US"/>
                  <a:t>QTY Pcs Scrapped</a:t>
                </a:r>
              </a:p>
            </cx:rich>
          </cx:tx>
        </cx:title>
        <cx:majorGridlines/>
        <cx:tickLabels/>
      </cx:axis>
      <cx:axis id="2">
        <cx:valScaling max="1" min="0"/>
        <cx:title/>
        <cx:units unit="percentage"/>
        <cx:tickLabels/>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70">
  <cs:axisTitle>
    <cs:lnRef idx="0"/>
    <cs:fillRef idx="0"/>
    <cs:effectRef idx="0"/>
    <cs:fontRef idx="minor">
      <a:schemeClr val="lt1">
        <a:lumMod val="85000"/>
      </a:schemeClr>
    </cs:fontRef>
    <cs:defRPr sz="900"/>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cs:dataLabel>
  <cs:dataLabelCallout>
    <cs:lnRef idx="0"/>
    <cs:fillRef idx="0"/>
    <cs:effectRef idx="0"/>
    <cs:fontRef idx="minor">
      <a:schemeClr val="lt1">
        <a:lumMod val="85000"/>
      </a:schemeClr>
    </cs:fontRef>
    <cs:spPr>
      <a:solidFill>
        <a:schemeClr val="lt1"/>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w="9525">
        <a:solidFill>
          <a:schemeClr val="tx1"/>
        </a:solidFill>
      </a:ln>
      <a:effectLst>
        <a:outerShdw blurRad="57150" dist="19050" dir="5400000" algn="ctr" rotWithShape="0">
          <a:srgbClr val="000000">
            <a:alpha val="63000"/>
          </a:srgbClr>
        </a:outerShdw>
      </a:effectLst>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0"/>
    <cs:effectRef idx="0"/>
    <cs:fontRef idx="minor">
      <a:schemeClr val="lt1"/>
    </cs:fontRef>
    <cs:spPr>
      <a:ln w="2857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cs:dataTable>
  <cs:downBar>
    <cs:lnRef idx="0"/>
    <cs:fillRef idx="0"/>
    <cs:effectRef idx="0"/>
    <cs:fontRef idx="minor">
      <a:schemeClr val="lt1"/>
    </cs:fontRef>
    <cs:spPr>
      <a:solidFill>
        <a:schemeClr val="dk1"/>
      </a:solidFill>
    </cs:spPr>
  </cs:downBar>
  <cs:dropLine>
    <cs:lnRef idx="0"/>
    <cs:fillRef idx="0"/>
    <cs:effectRef idx="0"/>
    <cs:fontRef idx="minor">
      <a:schemeClr val="lt1"/>
    </cs:fontRef>
  </cs:dropLine>
  <cs:errorBar>
    <cs:lnRef idx="0"/>
    <cs:fillRef idx="0"/>
    <cs:effectRef idx="0"/>
    <cs:fontRef idx="minor">
      <a:schemeClr val="lt1"/>
    </cs:fontRef>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lt1"/>
    </cs:fontRef>
  </cs:hiLoLine>
  <cs:leaderLine>
    <cs:lnRef idx="0"/>
    <cs:fillRef idx="0"/>
    <cs:effectRef idx="0"/>
    <cs:fontRef idx="minor">
      <a:schemeClr val="lt1"/>
    </cs:fontRef>
  </cs:leaderLine>
  <cs:legend>
    <cs:lnRef idx="0"/>
    <cs:fillRef idx="0"/>
    <cs:effectRef idx="0"/>
    <cs:fontRef idx="minor">
      <a:schemeClr val="lt1">
        <a:lumMod val="8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85000"/>
      </a:schemeClr>
    </cs:fontRef>
    <cs:defRPr sz="900"/>
  </cs:trendlineLabel>
  <cs:upBar>
    <cs:lnRef idx="0"/>
    <cs:fillRef idx="0"/>
    <cs:effectRef idx="0"/>
    <cs:fontRef idx="minor">
      <a:schemeClr val="lt1"/>
    </cs:fontRef>
    <cs:spPr>
      <a:solidFill>
        <a:schemeClr val="lt1"/>
      </a:solidFill>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CFE88A0729C46A5BF0929C9AFBAD6B7"/>
        <w:category>
          <w:name w:val="General"/>
          <w:gallery w:val="placeholder"/>
        </w:category>
        <w:types>
          <w:type w:val="bbPlcHdr"/>
        </w:types>
        <w:behaviors>
          <w:behavior w:val="content"/>
        </w:behaviors>
        <w:guid w:val="{A70E9F27-C47D-43D6-9F66-C3EE2226CBDE}"/>
      </w:docPartPr>
      <w:docPartBody>
        <w:p w:rsidR="00E336FD" w:rsidRDefault="00F338AA" w:rsidP="00F338AA">
          <w:pPr>
            <w:pStyle w:val="BCFE88A0729C46A5BF0929C9AFBAD6B7"/>
          </w:pPr>
          <w:r w:rsidRPr="000040C5">
            <w:t>Course: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38AA"/>
    <w:rsid w:val="00014DC8"/>
    <w:rsid w:val="00264F56"/>
    <w:rsid w:val="00855031"/>
    <w:rsid w:val="00B62FAF"/>
    <w:rsid w:val="00E336FD"/>
    <w:rsid w:val="00F33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FE88A0729C46A5BF0929C9AFBAD6B7">
    <w:name w:val="BCFE88A0729C46A5BF0929C9AFBAD6B7"/>
    <w:rsid w:val="00F338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23</Pages>
  <Words>2448</Words>
  <Characters>13960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16376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Thomas</dc:creator>
  <cp:keywords/>
  <dc:description/>
  <cp:lastModifiedBy>Hughes, Thomas</cp:lastModifiedBy>
  <cp:revision>2</cp:revision>
  <dcterms:created xsi:type="dcterms:W3CDTF">2020-05-14T19:20:00Z</dcterms:created>
  <dcterms:modified xsi:type="dcterms:W3CDTF">2020-05-14T19:20:00Z</dcterms:modified>
</cp:coreProperties>
</file>