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61314" w14:textId="77777777" w:rsidR="0064733D" w:rsidRPr="00E8375C" w:rsidRDefault="0064733D" w:rsidP="0064733D">
      <w:pPr>
        <w:spacing w:line="360" w:lineRule="auto"/>
        <w:jc w:val="center"/>
        <w:rPr>
          <w:rFonts w:ascii="Arial" w:eastAsia="Calibri" w:hAnsi="Arial" w:cs="Arial"/>
        </w:rPr>
      </w:pPr>
      <w:r w:rsidRPr="00E8375C">
        <w:rPr>
          <w:rFonts w:ascii="Arial" w:hAnsi="Arial" w:cs="Arial"/>
        </w:rPr>
        <w:object w:dxaOrig="7902" w:dyaOrig="2479" w14:anchorId="125433DB">
          <v:rect id="_x0000_i1025" style="width:394.45pt;height:123.95pt" o:ole="" o:preferrelative="t" stroked="f">
            <v:imagedata r:id="rId5" o:title=""/>
          </v:rect>
          <o:OLEObject Type="Embed" ProgID="StaticMetafile" ShapeID="_x0000_i1025" DrawAspect="Content" ObjectID="_1712567407" r:id="rId6"/>
        </w:object>
      </w:r>
    </w:p>
    <w:p w14:paraId="5826BAC9" w14:textId="77777777" w:rsidR="0064733D" w:rsidRPr="00E8375C" w:rsidRDefault="0064733D" w:rsidP="0064733D">
      <w:pPr>
        <w:spacing w:line="360" w:lineRule="auto"/>
        <w:rPr>
          <w:rFonts w:ascii="Arial" w:eastAsia="Calibri" w:hAnsi="Arial" w:cs="Arial"/>
        </w:rPr>
      </w:pPr>
    </w:p>
    <w:p w14:paraId="60D886A9" w14:textId="77777777" w:rsidR="0064733D" w:rsidRPr="00E8375C" w:rsidRDefault="0064733D" w:rsidP="0064733D">
      <w:pPr>
        <w:spacing w:line="360" w:lineRule="auto"/>
        <w:rPr>
          <w:rFonts w:ascii="Arial" w:eastAsia="Calibri" w:hAnsi="Arial" w:cs="Arial"/>
        </w:rPr>
      </w:pPr>
    </w:p>
    <w:p w14:paraId="6DB2F2D5" w14:textId="77777777" w:rsidR="0064733D" w:rsidRPr="00E8375C" w:rsidRDefault="0064733D" w:rsidP="0064733D">
      <w:pPr>
        <w:spacing w:line="360" w:lineRule="auto"/>
        <w:rPr>
          <w:rFonts w:ascii="Arial" w:eastAsia="Calibri" w:hAnsi="Arial" w:cs="Arial"/>
        </w:rPr>
      </w:pPr>
    </w:p>
    <w:p w14:paraId="051AD5BC" w14:textId="77777777" w:rsidR="0064733D" w:rsidRPr="00E8375C" w:rsidRDefault="0064733D" w:rsidP="0064733D">
      <w:pPr>
        <w:spacing w:line="360" w:lineRule="auto"/>
        <w:rPr>
          <w:rFonts w:ascii="Arial" w:eastAsia="Calibri" w:hAnsi="Arial" w:cs="Arial"/>
        </w:rPr>
      </w:pPr>
    </w:p>
    <w:p w14:paraId="7186469D" w14:textId="77777777" w:rsidR="0064733D" w:rsidRPr="00E8375C" w:rsidRDefault="0064733D" w:rsidP="0064733D">
      <w:pPr>
        <w:spacing w:line="360" w:lineRule="auto"/>
        <w:rPr>
          <w:rFonts w:ascii="Arial" w:eastAsia="Calibri" w:hAnsi="Arial" w:cs="Arial"/>
        </w:rPr>
      </w:pPr>
    </w:p>
    <w:p w14:paraId="474FF384" w14:textId="31D5F988" w:rsidR="0064733D" w:rsidRPr="00E8375C" w:rsidRDefault="00244B47" w:rsidP="0064733D">
      <w:pPr>
        <w:spacing w:after="0" w:line="360" w:lineRule="auto"/>
        <w:jc w:val="center"/>
        <w:rPr>
          <w:rFonts w:ascii="Arial" w:eastAsia="Calibri" w:hAnsi="Arial" w:cs="Arial"/>
          <w:spacing w:val="-10"/>
        </w:rPr>
      </w:pPr>
      <w:r>
        <w:rPr>
          <w:rFonts w:ascii="Arial" w:eastAsia="Calibri" w:hAnsi="Arial" w:cs="Arial"/>
          <w:b/>
          <w:spacing w:val="-10"/>
        </w:rPr>
        <w:t>Written Report</w:t>
      </w:r>
      <w:r w:rsidR="0064733D" w:rsidRPr="00E8375C">
        <w:rPr>
          <w:rFonts w:ascii="Arial" w:eastAsia="Calibri" w:hAnsi="Arial" w:cs="Arial"/>
          <w:b/>
        </w:rPr>
        <w:t>:</w:t>
      </w:r>
      <w:r w:rsidR="0064733D" w:rsidRPr="00E8375C">
        <w:rPr>
          <w:rFonts w:ascii="Arial" w:eastAsia="Calibri" w:hAnsi="Arial" w:cs="Arial"/>
        </w:rPr>
        <w:t xml:space="preserve"> Assessment </w:t>
      </w:r>
      <w:r w:rsidR="0064733D">
        <w:rPr>
          <w:rFonts w:ascii="Arial" w:eastAsia="Calibri" w:hAnsi="Arial" w:cs="Arial"/>
        </w:rPr>
        <w:t>2</w:t>
      </w:r>
    </w:p>
    <w:p w14:paraId="613DD9CE" w14:textId="77777777" w:rsidR="0064733D" w:rsidRPr="00E8375C" w:rsidRDefault="0064733D" w:rsidP="0064733D">
      <w:pPr>
        <w:spacing w:line="360" w:lineRule="auto"/>
        <w:rPr>
          <w:rFonts w:ascii="Arial" w:eastAsia="Calibri" w:hAnsi="Arial" w:cs="Arial"/>
        </w:rPr>
      </w:pPr>
    </w:p>
    <w:p w14:paraId="1CD99F49" w14:textId="77777777" w:rsidR="0064733D" w:rsidRPr="00E8375C" w:rsidRDefault="0064733D" w:rsidP="0064733D">
      <w:pPr>
        <w:spacing w:line="360" w:lineRule="auto"/>
        <w:rPr>
          <w:rFonts w:ascii="Arial" w:eastAsia="Calibri" w:hAnsi="Arial" w:cs="Arial"/>
        </w:rPr>
      </w:pPr>
    </w:p>
    <w:p w14:paraId="63C07920" w14:textId="77777777" w:rsidR="0064733D" w:rsidRPr="00E8375C" w:rsidRDefault="0064733D" w:rsidP="0064733D">
      <w:pPr>
        <w:spacing w:line="360" w:lineRule="auto"/>
        <w:rPr>
          <w:rFonts w:ascii="Arial" w:eastAsia="Calibri" w:hAnsi="Arial" w:cs="Arial"/>
        </w:rPr>
      </w:pPr>
    </w:p>
    <w:p w14:paraId="69F3B702" w14:textId="77777777" w:rsidR="0064733D" w:rsidRPr="00E8375C" w:rsidRDefault="0064733D" w:rsidP="0064733D">
      <w:pPr>
        <w:spacing w:line="360" w:lineRule="auto"/>
        <w:rPr>
          <w:rFonts w:ascii="Arial" w:eastAsia="Calibri" w:hAnsi="Arial" w:cs="Arial"/>
        </w:rPr>
      </w:pPr>
    </w:p>
    <w:p w14:paraId="45C0C7A1" w14:textId="77777777" w:rsidR="0064733D" w:rsidRPr="00E8375C" w:rsidRDefault="0064733D" w:rsidP="0064733D">
      <w:pPr>
        <w:spacing w:line="360" w:lineRule="auto"/>
        <w:rPr>
          <w:rFonts w:ascii="Arial" w:eastAsia="Calibri" w:hAnsi="Arial" w:cs="Arial"/>
        </w:rPr>
      </w:pPr>
    </w:p>
    <w:p w14:paraId="0FB747A7" w14:textId="77777777" w:rsidR="0064733D" w:rsidRPr="00E8375C" w:rsidRDefault="0064733D" w:rsidP="0064733D">
      <w:pPr>
        <w:spacing w:line="360" w:lineRule="auto"/>
        <w:rPr>
          <w:rFonts w:ascii="Arial" w:eastAsia="Calibri" w:hAnsi="Arial" w:cs="Arial"/>
        </w:rPr>
      </w:pPr>
    </w:p>
    <w:p w14:paraId="0544952F" w14:textId="77777777" w:rsidR="0064733D" w:rsidRPr="00E8375C" w:rsidRDefault="0064733D" w:rsidP="0064733D">
      <w:pPr>
        <w:spacing w:line="360" w:lineRule="auto"/>
        <w:rPr>
          <w:rFonts w:ascii="Arial" w:eastAsia="Calibri" w:hAnsi="Arial" w:cs="Arial"/>
        </w:rPr>
      </w:pPr>
      <w:r w:rsidRPr="00E8375C">
        <w:rPr>
          <w:rFonts w:ascii="Arial" w:eastAsia="Calibri" w:hAnsi="Arial" w:cs="Arial"/>
          <w:b/>
        </w:rPr>
        <w:t>Student Name:</w:t>
      </w:r>
      <w:r w:rsidRPr="00E8375C">
        <w:rPr>
          <w:rFonts w:ascii="Arial" w:eastAsia="Calibri" w:hAnsi="Arial" w:cs="Arial"/>
        </w:rPr>
        <w:t xml:space="preserve"> Rumyana Stoyanova Rekarska</w:t>
      </w:r>
    </w:p>
    <w:p w14:paraId="331BD270" w14:textId="77777777" w:rsidR="0064733D" w:rsidRPr="00E8375C" w:rsidRDefault="0064733D" w:rsidP="0064733D">
      <w:pPr>
        <w:spacing w:line="360" w:lineRule="auto"/>
        <w:rPr>
          <w:rFonts w:ascii="Arial" w:eastAsia="Calibri" w:hAnsi="Arial" w:cs="Arial"/>
        </w:rPr>
      </w:pPr>
      <w:r w:rsidRPr="00E8375C">
        <w:rPr>
          <w:rFonts w:ascii="Arial" w:eastAsia="Calibri" w:hAnsi="Arial" w:cs="Arial"/>
          <w:b/>
        </w:rPr>
        <w:t xml:space="preserve">Student </w:t>
      </w:r>
      <w:r w:rsidRPr="00E8375C">
        <w:rPr>
          <w:rFonts w:ascii="Arial" w:eastAsia="Segoe UI Symbol" w:hAnsi="Arial" w:cs="Arial"/>
          <w:b/>
        </w:rPr>
        <w:t>№</w:t>
      </w:r>
      <w:r w:rsidRPr="00E8375C">
        <w:rPr>
          <w:rFonts w:ascii="Arial" w:eastAsia="Calibri" w:hAnsi="Arial" w:cs="Arial"/>
          <w:b/>
        </w:rPr>
        <w:t>:</w:t>
      </w:r>
      <w:r w:rsidRPr="00E8375C">
        <w:rPr>
          <w:rFonts w:ascii="Arial" w:eastAsia="Calibri" w:hAnsi="Arial" w:cs="Arial"/>
        </w:rPr>
        <w:t xml:space="preserve"> 2008344</w:t>
      </w:r>
    </w:p>
    <w:p w14:paraId="4D64EC87" w14:textId="77777777" w:rsidR="0064733D" w:rsidRPr="00E8375C" w:rsidRDefault="0064733D" w:rsidP="0064733D">
      <w:pPr>
        <w:spacing w:line="360" w:lineRule="auto"/>
        <w:rPr>
          <w:rFonts w:ascii="Arial" w:eastAsia="Calibri" w:hAnsi="Arial" w:cs="Arial"/>
        </w:rPr>
      </w:pPr>
      <w:r w:rsidRPr="00E8375C">
        <w:rPr>
          <w:rFonts w:ascii="Arial" w:eastAsia="Calibri" w:hAnsi="Arial" w:cs="Arial"/>
          <w:b/>
        </w:rPr>
        <w:t>Module Name:</w:t>
      </w:r>
      <w:r w:rsidRPr="00E8375C">
        <w:rPr>
          <w:rFonts w:ascii="Arial" w:eastAsia="Calibri" w:hAnsi="Arial" w:cs="Arial"/>
        </w:rPr>
        <w:t xml:space="preserve"> Data Handling &amp; Business Intelligence</w:t>
      </w:r>
    </w:p>
    <w:p w14:paraId="33D2C8B7" w14:textId="77777777" w:rsidR="0064733D" w:rsidRPr="00E8375C" w:rsidRDefault="0064733D" w:rsidP="0064733D">
      <w:pPr>
        <w:spacing w:line="360" w:lineRule="auto"/>
        <w:rPr>
          <w:rFonts w:ascii="Arial" w:eastAsia="Calibri" w:hAnsi="Arial" w:cs="Arial"/>
        </w:rPr>
      </w:pPr>
      <w:r w:rsidRPr="00E8375C">
        <w:rPr>
          <w:rFonts w:ascii="Arial" w:eastAsia="Calibri" w:hAnsi="Arial" w:cs="Arial"/>
          <w:b/>
        </w:rPr>
        <w:t>Module Code:</w:t>
      </w:r>
      <w:r w:rsidRPr="00E8375C">
        <w:rPr>
          <w:rFonts w:ascii="Arial" w:eastAsia="Calibri" w:hAnsi="Arial" w:cs="Arial"/>
        </w:rPr>
        <w:t xml:space="preserve"> LCBB5000</w:t>
      </w:r>
    </w:p>
    <w:p w14:paraId="386AEDDF" w14:textId="77777777" w:rsidR="0064733D" w:rsidRDefault="0064733D" w:rsidP="0064733D">
      <w:pPr>
        <w:spacing w:line="360" w:lineRule="auto"/>
        <w:rPr>
          <w:rFonts w:ascii="Arial" w:eastAsia="Calibri" w:hAnsi="Arial" w:cs="Arial"/>
        </w:rPr>
      </w:pPr>
      <w:r w:rsidRPr="00E8375C">
        <w:rPr>
          <w:rFonts w:ascii="Arial" w:eastAsia="Calibri" w:hAnsi="Arial" w:cs="Arial"/>
          <w:b/>
        </w:rPr>
        <w:t>Lecturer’s Name:</w:t>
      </w:r>
      <w:r w:rsidRPr="00E8375C">
        <w:rPr>
          <w:rFonts w:ascii="Arial" w:eastAsia="Calibri" w:hAnsi="Arial" w:cs="Arial"/>
        </w:rPr>
        <w:t xml:space="preserve"> Ms Joy </w:t>
      </w:r>
      <w:proofErr w:type="spellStart"/>
      <w:r w:rsidRPr="00E8375C">
        <w:rPr>
          <w:rFonts w:ascii="Arial" w:eastAsia="Calibri" w:hAnsi="Arial" w:cs="Arial"/>
        </w:rPr>
        <w:t>Botu</w:t>
      </w:r>
      <w:proofErr w:type="spellEnd"/>
    </w:p>
    <w:p w14:paraId="45D73186" w14:textId="77777777" w:rsidR="00244B47" w:rsidRDefault="00244B47" w:rsidP="0064733D">
      <w:pPr>
        <w:spacing w:line="360" w:lineRule="auto"/>
        <w:rPr>
          <w:rFonts w:ascii="Arial" w:eastAsia="Calibri" w:hAnsi="Arial" w:cs="Arial"/>
        </w:rPr>
      </w:pPr>
    </w:p>
    <w:p w14:paraId="1E512632" w14:textId="77777777" w:rsidR="00244B47" w:rsidRDefault="00244B47" w:rsidP="0064733D">
      <w:pPr>
        <w:spacing w:line="360" w:lineRule="auto"/>
        <w:rPr>
          <w:rFonts w:ascii="Arial" w:eastAsia="Calibri" w:hAnsi="Arial" w:cs="Arial"/>
        </w:rPr>
      </w:pPr>
    </w:p>
    <w:p w14:paraId="0579DABB" w14:textId="77777777" w:rsidR="00244B47" w:rsidRDefault="00244B47" w:rsidP="0064733D">
      <w:pPr>
        <w:spacing w:line="360" w:lineRule="auto"/>
        <w:rPr>
          <w:rFonts w:ascii="Arial" w:eastAsia="Calibri" w:hAnsi="Arial" w:cs="Arial"/>
        </w:rPr>
      </w:pPr>
    </w:p>
    <w:p w14:paraId="6DFEA12D" w14:textId="77777777" w:rsidR="00244B47" w:rsidRPr="00E8375C" w:rsidRDefault="00244B47" w:rsidP="0064733D">
      <w:pPr>
        <w:spacing w:line="360" w:lineRule="auto"/>
        <w:rPr>
          <w:rFonts w:ascii="Arial" w:eastAsia="Calibri" w:hAnsi="Arial" w:cs="Arial"/>
        </w:rPr>
      </w:pPr>
    </w:p>
    <w:p w14:paraId="08560D20" w14:textId="77777777" w:rsidR="008C069B" w:rsidRPr="008C069B" w:rsidRDefault="00F65555" w:rsidP="008C069B">
      <w:pPr>
        <w:spacing w:line="360" w:lineRule="auto"/>
        <w:jc w:val="center"/>
        <w:rPr>
          <w:rFonts w:ascii="Arial" w:hAnsi="Arial" w:cs="Arial"/>
          <w:b/>
          <w:bCs/>
          <w:sz w:val="32"/>
          <w:szCs w:val="32"/>
        </w:rPr>
      </w:pPr>
      <w:r w:rsidRPr="008C069B">
        <w:rPr>
          <w:rFonts w:ascii="Arial" w:hAnsi="Arial" w:cs="Arial"/>
          <w:b/>
          <w:bCs/>
          <w:sz w:val="32"/>
          <w:szCs w:val="32"/>
        </w:rPr>
        <w:lastRenderedPageBreak/>
        <w:t>Fundamental concepts and principles applying predictive analytic software</w:t>
      </w:r>
    </w:p>
    <w:p w14:paraId="0501D0FE" w14:textId="216DB218" w:rsidR="00736584" w:rsidRDefault="003453B3" w:rsidP="00D65D45">
      <w:pPr>
        <w:pStyle w:val="Heading1"/>
      </w:pPr>
      <w:r w:rsidRPr="00E813F0">
        <w:t>Introduction</w:t>
      </w:r>
    </w:p>
    <w:p w14:paraId="2A165478" w14:textId="77777777" w:rsidR="00D65D45" w:rsidRPr="00D65D45" w:rsidRDefault="00D65D45" w:rsidP="00D65D45"/>
    <w:p w14:paraId="77AD6A81" w14:textId="0A80349B" w:rsidR="007061FE" w:rsidRPr="00E813F0" w:rsidRDefault="00F64421" w:rsidP="00E813F0">
      <w:pPr>
        <w:spacing w:line="360" w:lineRule="auto"/>
        <w:jc w:val="both"/>
        <w:rPr>
          <w:rFonts w:ascii="Arial" w:hAnsi="Arial" w:cs="Arial"/>
        </w:rPr>
      </w:pPr>
      <w:r>
        <w:rPr>
          <w:rFonts w:ascii="Arial" w:hAnsi="Arial" w:cs="Arial"/>
        </w:rPr>
        <w:t xml:space="preserve">      </w:t>
      </w:r>
      <w:r w:rsidR="002511A1" w:rsidRPr="00E813F0">
        <w:rPr>
          <w:rFonts w:ascii="Arial" w:hAnsi="Arial" w:cs="Arial"/>
        </w:rPr>
        <w:t xml:space="preserve">Nowadays </w:t>
      </w:r>
      <w:r w:rsidR="005871F4" w:rsidRPr="00E813F0">
        <w:rPr>
          <w:rFonts w:ascii="Arial" w:hAnsi="Arial" w:cs="Arial"/>
        </w:rPr>
        <w:t xml:space="preserve">the </w:t>
      </w:r>
      <w:r w:rsidR="002511A1" w:rsidRPr="00E813F0">
        <w:rPr>
          <w:rFonts w:ascii="Arial" w:hAnsi="Arial" w:cs="Arial"/>
        </w:rPr>
        <w:t>technology of data and multi-byte databases is remarkable</w:t>
      </w:r>
      <w:r w:rsidR="00667066" w:rsidRPr="00E813F0">
        <w:rPr>
          <w:rFonts w:ascii="Arial" w:hAnsi="Arial" w:cs="Arial"/>
        </w:rPr>
        <w:t>.</w:t>
      </w:r>
      <w:r w:rsidR="002511A1" w:rsidRPr="00E813F0">
        <w:rPr>
          <w:rFonts w:ascii="Arial" w:hAnsi="Arial" w:cs="Arial"/>
        </w:rPr>
        <w:t> </w:t>
      </w:r>
      <w:r w:rsidR="00EE09F0" w:rsidRPr="00E813F0">
        <w:rPr>
          <w:rFonts w:ascii="Arial" w:hAnsi="Arial" w:cs="Arial"/>
        </w:rPr>
        <w:t xml:space="preserve">Big Data and its interpretation face significant challenges in organising and storing heterogeneous data that streams at </w:t>
      </w:r>
      <w:r w:rsidR="00782FCD" w:rsidRPr="00E813F0">
        <w:rPr>
          <w:rFonts w:ascii="Arial" w:hAnsi="Arial" w:cs="Arial"/>
        </w:rPr>
        <w:t xml:space="preserve">a </w:t>
      </w:r>
      <w:r w:rsidR="00EE09F0" w:rsidRPr="00E813F0">
        <w:rPr>
          <w:rFonts w:ascii="Arial" w:hAnsi="Arial" w:cs="Arial"/>
        </w:rPr>
        <w:t xml:space="preserve">rapid </w:t>
      </w:r>
      <w:r w:rsidR="007E3C74" w:rsidRPr="00E813F0">
        <w:rPr>
          <w:rFonts w:ascii="Arial" w:hAnsi="Arial" w:cs="Arial"/>
        </w:rPr>
        <w:t>track</w:t>
      </w:r>
      <w:r w:rsidR="00D85837">
        <w:rPr>
          <w:rFonts w:ascii="Arial" w:hAnsi="Arial" w:cs="Arial"/>
        </w:rPr>
        <w:t xml:space="preserve"> (</w:t>
      </w:r>
      <w:proofErr w:type="spellStart"/>
      <w:r w:rsidR="00D85837">
        <w:rPr>
          <w:rFonts w:ascii="Arial" w:hAnsi="Arial" w:cs="Arial"/>
          <w:color w:val="222222"/>
          <w:sz w:val="20"/>
          <w:szCs w:val="20"/>
          <w:shd w:val="clear" w:color="auto" w:fill="FFFFFF"/>
        </w:rPr>
        <w:t>Vassakis</w:t>
      </w:r>
      <w:proofErr w:type="spellEnd"/>
      <w:r w:rsidR="00D85837">
        <w:rPr>
          <w:rFonts w:ascii="Arial" w:hAnsi="Arial" w:cs="Arial"/>
          <w:color w:val="222222"/>
          <w:sz w:val="20"/>
          <w:szCs w:val="20"/>
          <w:shd w:val="clear" w:color="auto" w:fill="FFFFFF"/>
        </w:rPr>
        <w:t xml:space="preserve">, Petrakis and </w:t>
      </w:r>
      <w:proofErr w:type="spellStart"/>
      <w:r w:rsidR="00D85837">
        <w:rPr>
          <w:rFonts w:ascii="Arial" w:hAnsi="Arial" w:cs="Arial"/>
          <w:color w:val="222222"/>
          <w:sz w:val="20"/>
          <w:szCs w:val="20"/>
          <w:shd w:val="clear" w:color="auto" w:fill="FFFFFF"/>
        </w:rPr>
        <w:t>Kopanakis</w:t>
      </w:r>
      <w:proofErr w:type="spellEnd"/>
      <w:r w:rsidR="00D85837">
        <w:rPr>
          <w:rFonts w:ascii="Arial" w:hAnsi="Arial" w:cs="Arial"/>
          <w:color w:val="222222"/>
          <w:sz w:val="20"/>
          <w:szCs w:val="20"/>
          <w:shd w:val="clear" w:color="auto" w:fill="FFFFFF"/>
        </w:rPr>
        <w:t>, 2018)</w:t>
      </w:r>
      <w:r w:rsidR="00EE09F0" w:rsidRPr="00E813F0">
        <w:rPr>
          <w:rFonts w:ascii="Arial" w:hAnsi="Arial" w:cs="Arial"/>
        </w:rPr>
        <w:t>.</w:t>
      </w:r>
      <w:r w:rsidR="00EA0B56" w:rsidRPr="00E813F0">
        <w:rPr>
          <w:rFonts w:ascii="Arial" w:hAnsi="Arial" w:cs="Arial"/>
        </w:rPr>
        <w:t xml:space="preserve"> </w:t>
      </w:r>
      <w:r w:rsidR="002511A1" w:rsidRPr="00E813F0">
        <w:rPr>
          <w:rFonts w:ascii="Arial" w:hAnsi="Arial" w:cs="Arial"/>
        </w:rPr>
        <w:t>While current analytics focuses on cutting-edge improvements in machine learning algorithms</w:t>
      </w:r>
      <w:r w:rsidR="003B3292" w:rsidRPr="00E813F0">
        <w:rPr>
          <w:rFonts w:ascii="Arial" w:hAnsi="Arial" w:cs="Arial"/>
        </w:rPr>
        <w:t>.</w:t>
      </w:r>
      <w:r w:rsidR="002511A1" w:rsidRPr="00E813F0">
        <w:rPr>
          <w:rFonts w:ascii="Arial" w:hAnsi="Arial" w:cs="Arial"/>
        </w:rPr>
        <w:t xml:space="preserve"> </w:t>
      </w:r>
      <w:r w:rsidR="00774037" w:rsidRPr="00E813F0">
        <w:rPr>
          <w:rFonts w:ascii="Arial" w:hAnsi="Arial" w:cs="Arial"/>
        </w:rPr>
        <w:t xml:space="preserve">However, the amount of data could be still gathered in the form of text and Excel files. </w:t>
      </w:r>
      <w:r w:rsidR="000416C4" w:rsidRPr="00E813F0">
        <w:rPr>
          <w:rFonts w:ascii="Arial" w:hAnsi="Arial" w:cs="Arial"/>
        </w:rPr>
        <w:t xml:space="preserve">Data analysis as a process of collecting, analysing, and reporting various types of </w:t>
      </w:r>
      <w:r w:rsidR="00486117">
        <w:rPr>
          <w:rFonts w:ascii="Arial" w:hAnsi="Arial" w:cs="Arial"/>
        </w:rPr>
        <w:t>information</w:t>
      </w:r>
      <w:r w:rsidR="000416C4" w:rsidRPr="00E813F0">
        <w:rPr>
          <w:rFonts w:ascii="Arial" w:hAnsi="Arial" w:cs="Arial"/>
        </w:rPr>
        <w:t xml:space="preserve"> continually reveals the potential of predictive and prescriptive processing to radically change the way we live and do business in the future. </w:t>
      </w:r>
      <w:r w:rsidR="006F5FFE" w:rsidRPr="00E813F0">
        <w:rPr>
          <w:rFonts w:ascii="Arial" w:hAnsi="Arial" w:cs="Arial"/>
        </w:rPr>
        <w:t>A</w:t>
      </w:r>
      <w:r w:rsidR="00457522" w:rsidRPr="00E813F0">
        <w:rPr>
          <w:rFonts w:ascii="Arial" w:hAnsi="Arial" w:cs="Arial"/>
        </w:rPr>
        <w:t>s a</w:t>
      </w:r>
      <w:r w:rsidR="0038119C" w:rsidRPr="00E813F0">
        <w:rPr>
          <w:rFonts w:ascii="Arial" w:hAnsi="Arial" w:cs="Arial"/>
        </w:rPr>
        <w:t xml:space="preserve"> central theme of our work will be </w:t>
      </w:r>
      <w:r w:rsidR="006A0B29" w:rsidRPr="00E813F0">
        <w:rPr>
          <w:rFonts w:ascii="Arial" w:hAnsi="Arial" w:cs="Arial"/>
        </w:rPr>
        <w:t>demonstrat</w:t>
      </w:r>
      <w:r w:rsidR="00E335DD" w:rsidRPr="00E813F0">
        <w:rPr>
          <w:rFonts w:ascii="Arial" w:hAnsi="Arial" w:cs="Arial"/>
        </w:rPr>
        <w:t>ed</w:t>
      </w:r>
      <w:r w:rsidR="006F5FFE" w:rsidRPr="00E813F0">
        <w:rPr>
          <w:rFonts w:ascii="Arial" w:hAnsi="Arial" w:cs="Arial"/>
        </w:rPr>
        <w:t xml:space="preserve"> an understanding and application of important concepts and principles </w:t>
      </w:r>
      <w:r w:rsidR="004A5BC0" w:rsidRPr="00E813F0">
        <w:rPr>
          <w:rFonts w:ascii="Arial" w:hAnsi="Arial" w:cs="Arial"/>
        </w:rPr>
        <w:t xml:space="preserve">of </w:t>
      </w:r>
      <w:r w:rsidR="006F5FFE" w:rsidRPr="00E813F0">
        <w:rPr>
          <w:rFonts w:ascii="Arial" w:hAnsi="Arial" w:cs="Arial"/>
        </w:rPr>
        <w:t>using analysing programme software Excel and predictive statistical techniques of SPSS.</w:t>
      </w:r>
      <w:r w:rsidR="0010133D" w:rsidRPr="00E813F0">
        <w:rPr>
          <w:rFonts w:ascii="Arial" w:hAnsi="Arial" w:cs="Arial"/>
        </w:rPr>
        <w:t xml:space="preserve"> </w:t>
      </w:r>
      <w:r w:rsidR="00BB331B" w:rsidRPr="00E813F0">
        <w:rPr>
          <w:rFonts w:ascii="Arial" w:hAnsi="Arial" w:cs="Arial"/>
        </w:rPr>
        <w:t>W</w:t>
      </w:r>
      <w:r w:rsidR="0010133D" w:rsidRPr="00E813F0">
        <w:rPr>
          <w:rFonts w:ascii="Arial" w:hAnsi="Arial" w:cs="Arial"/>
        </w:rPr>
        <w:t>ith their help</w:t>
      </w:r>
      <w:r w:rsidR="00BB331B" w:rsidRPr="00E813F0">
        <w:rPr>
          <w:rFonts w:ascii="Arial" w:hAnsi="Arial" w:cs="Arial"/>
        </w:rPr>
        <w:t>,</w:t>
      </w:r>
      <w:r w:rsidR="0010133D" w:rsidRPr="00E813F0">
        <w:rPr>
          <w:rFonts w:ascii="Arial" w:hAnsi="Arial" w:cs="Arial"/>
        </w:rPr>
        <w:t xml:space="preserve"> we will be able to </w:t>
      </w:r>
      <w:r w:rsidR="00BB331B" w:rsidRPr="00E813F0">
        <w:rPr>
          <w:rFonts w:ascii="Arial" w:hAnsi="Arial" w:cs="Arial"/>
        </w:rPr>
        <w:t>analyse</w:t>
      </w:r>
      <w:r w:rsidR="0010133D" w:rsidRPr="00E813F0">
        <w:rPr>
          <w:rFonts w:ascii="Arial" w:hAnsi="Arial" w:cs="Arial"/>
        </w:rPr>
        <w:t xml:space="preserve"> the results </w:t>
      </w:r>
      <w:r w:rsidR="00BB331B" w:rsidRPr="00E813F0">
        <w:rPr>
          <w:rFonts w:ascii="Arial" w:hAnsi="Arial" w:cs="Arial"/>
        </w:rPr>
        <w:t>of</w:t>
      </w:r>
      <w:r w:rsidR="0010133D" w:rsidRPr="00E813F0">
        <w:rPr>
          <w:rFonts w:ascii="Arial" w:hAnsi="Arial" w:cs="Arial"/>
        </w:rPr>
        <w:t xml:space="preserve"> </w:t>
      </w:r>
      <w:r w:rsidR="00BB331B" w:rsidRPr="00E813F0">
        <w:rPr>
          <w:rFonts w:ascii="Arial" w:hAnsi="Arial" w:cs="Arial"/>
        </w:rPr>
        <w:t xml:space="preserve">the </w:t>
      </w:r>
      <w:r w:rsidR="0010133D" w:rsidRPr="00E813F0">
        <w:rPr>
          <w:rFonts w:ascii="Arial" w:hAnsi="Arial" w:cs="Arial"/>
        </w:rPr>
        <w:t xml:space="preserve">research necessary for our </w:t>
      </w:r>
      <w:r w:rsidR="00300C68" w:rsidRPr="00E813F0">
        <w:rPr>
          <w:rFonts w:ascii="Arial" w:hAnsi="Arial" w:cs="Arial"/>
        </w:rPr>
        <w:t xml:space="preserve">set </w:t>
      </w:r>
      <w:r w:rsidR="0010133D" w:rsidRPr="00E813F0">
        <w:rPr>
          <w:rFonts w:ascii="Arial" w:hAnsi="Arial" w:cs="Arial"/>
        </w:rPr>
        <w:t>work</w:t>
      </w:r>
      <w:r w:rsidR="00BB331B" w:rsidRPr="00E813F0">
        <w:rPr>
          <w:rFonts w:ascii="Arial" w:hAnsi="Arial" w:cs="Arial"/>
        </w:rPr>
        <w:t>.</w:t>
      </w:r>
    </w:p>
    <w:p w14:paraId="4FD2F924" w14:textId="0CA482EC" w:rsidR="00300C68" w:rsidRDefault="00300C68" w:rsidP="00D65D45">
      <w:pPr>
        <w:pStyle w:val="Heading1"/>
      </w:pPr>
      <w:r w:rsidRPr="00E813F0">
        <w:t>Explore the application of Excel for data pre-processing, analysis, and visualisation.</w:t>
      </w:r>
    </w:p>
    <w:p w14:paraId="7DC446C0" w14:textId="77777777" w:rsidR="00D65D45" w:rsidRPr="00D65D45" w:rsidRDefault="00D65D45" w:rsidP="00D65D45"/>
    <w:p w14:paraId="1755E63A" w14:textId="05C1385D" w:rsidR="00264A67" w:rsidRPr="00E813F0" w:rsidRDefault="00F64421" w:rsidP="00E813F0">
      <w:pPr>
        <w:spacing w:line="360" w:lineRule="auto"/>
        <w:jc w:val="both"/>
        <w:rPr>
          <w:rFonts w:ascii="Arial" w:hAnsi="Arial" w:cs="Arial"/>
        </w:rPr>
      </w:pPr>
      <w:r>
        <w:rPr>
          <w:rFonts w:ascii="Arial" w:hAnsi="Arial" w:cs="Arial"/>
        </w:rPr>
        <w:t xml:space="preserve">      </w:t>
      </w:r>
      <w:r w:rsidR="005969DE" w:rsidRPr="00E813F0">
        <w:rPr>
          <w:rFonts w:ascii="Arial" w:hAnsi="Arial" w:cs="Arial"/>
        </w:rPr>
        <w:t xml:space="preserve">In practice, </w:t>
      </w:r>
      <w:r w:rsidR="00295EC1" w:rsidRPr="00E813F0">
        <w:rPr>
          <w:rFonts w:ascii="Arial" w:hAnsi="Arial" w:cs="Arial"/>
        </w:rPr>
        <w:t xml:space="preserve">with the Excel application </w:t>
      </w:r>
      <w:r w:rsidR="005969DE" w:rsidRPr="00E813F0">
        <w:rPr>
          <w:rFonts w:ascii="Arial" w:hAnsi="Arial" w:cs="Arial"/>
        </w:rPr>
        <w:t xml:space="preserve">data </w:t>
      </w:r>
      <w:r w:rsidR="00295EC1" w:rsidRPr="00E813F0">
        <w:rPr>
          <w:rFonts w:ascii="Arial" w:hAnsi="Arial" w:cs="Arial"/>
        </w:rPr>
        <w:t>could be</w:t>
      </w:r>
      <w:r w:rsidR="005969DE" w:rsidRPr="00E813F0">
        <w:rPr>
          <w:rFonts w:ascii="Arial" w:hAnsi="Arial" w:cs="Arial"/>
        </w:rPr>
        <w:t xml:space="preserve"> collected on various occasions and at certain times they</w:t>
      </w:r>
      <w:r w:rsidR="00B815DC" w:rsidRPr="00E813F0">
        <w:rPr>
          <w:rFonts w:ascii="Arial" w:hAnsi="Arial" w:cs="Arial"/>
        </w:rPr>
        <w:t xml:space="preserve"> </w:t>
      </w:r>
      <w:r w:rsidR="005969DE" w:rsidRPr="00E813F0">
        <w:rPr>
          <w:rFonts w:ascii="Arial" w:hAnsi="Arial" w:cs="Arial"/>
        </w:rPr>
        <w:t>could be used to extract statistical information,</w:t>
      </w:r>
      <w:r w:rsidR="00B815DC" w:rsidRPr="00E813F0">
        <w:rPr>
          <w:rFonts w:ascii="Arial" w:hAnsi="Arial" w:cs="Arial"/>
        </w:rPr>
        <w:t xml:space="preserve"> </w:t>
      </w:r>
      <w:r w:rsidR="005969DE" w:rsidRPr="00E813F0">
        <w:rPr>
          <w:rFonts w:ascii="Arial" w:hAnsi="Arial" w:cs="Arial"/>
        </w:rPr>
        <w:t>allow</w:t>
      </w:r>
      <w:r w:rsidR="0061072F" w:rsidRPr="00E813F0">
        <w:rPr>
          <w:rFonts w:ascii="Arial" w:hAnsi="Arial" w:cs="Arial"/>
        </w:rPr>
        <w:t>ing to</w:t>
      </w:r>
      <w:r w:rsidR="005969DE" w:rsidRPr="00E813F0">
        <w:rPr>
          <w:rFonts w:ascii="Arial" w:hAnsi="Arial" w:cs="Arial"/>
        </w:rPr>
        <w:t xml:space="preserve"> </w:t>
      </w:r>
      <w:r w:rsidR="005316F8" w:rsidRPr="00E813F0">
        <w:rPr>
          <w:rFonts w:ascii="Arial" w:hAnsi="Arial" w:cs="Arial"/>
        </w:rPr>
        <w:t>evaluate</w:t>
      </w:r>
      <w:r w:rsidR="0061072F" w:rsidRPr="00E813F0">
        <w:rPr>
          <w:rFonts w:ascii="Arial" w:hAnsi="Arial" w:cs="Arial"/>
        </w:rPr>
        <w:t xml:space="preserve"> </w:t>
      </w:r>
      <w:r w:rsidR="00F571CC" w:rsidRPr="00E813F0">
        <w:rPr>
          <w:rFonts w:ascii="Arial" w:hAnsi="Arial" w:cs="Arial"/>
        </w:rPr>
        <w:t xml:space="preserve">of </w:t>
      </w:r>
      <w:r w:rsidR="005969DE" w:rsidRPr="00E813F0">
        <w:rPr>
          <w:rFonts w:ascii="Arial" w:hAnsi="Arial" w:cs="Arial"/>
        </w:rPr>
        <w:t xml:space="preserve">various statistical characteristics, </w:t>
      </w:r>
      <w:r w:rsidR="001725F2" w:rsidRPr="00E813F0">
        <w:rPr>
          <w:rFonts w:ascii="Arial" w:hAnsi="Arial" w:cs="Arial"/>
        </w:rPr>
        <w:t xml:space="preserve">via means </w:t>
      </w:r>
      <w:r w:rsidR="009B3DA5" w:rsidRPr="00E813F0">
        <w:rPr>
          <w:rFonts w:ascii="Arial" w:hAnsi="Arial" w:cs="Arial"/>
        </w:rPr>
        <w:t>by</w:t>
      </w:r>
      <w:r w:rsidR="001725F2" w:rsidRPr="00E813F0">
        <w:rPr>
          <w:rFonts w:ascii="Arial" w:hAnsi="Arial" w:cs="Arial"/>
        </w:rPr>
        <w:t xml:space="preserve"> </w:t>
      </w:r>
      <w:r w:rsidR="00EB6590" w:rsidRPr="00E813F0">
        <w:rPr>
          <w:rFonts w:ascii="Arial" w:hAnsi="Arial" w:cs="Arial"/>
        </w:rPr>
        <w:t xml:space="preserve">which </w:t>
      </w:r>
      <w:r w:rsidR="005969DE" w:rsidRPr="00E813F0">
        <w:rPr>
          <w:rFonts w:ascii="Arial" w:hAnsi="Arial" w:cs="Arial"/>
        </w:rPr>
        <w:t xml:space="preserve">relevant conclusions, assumptions and </w:t>
      </w:r>
      <w:r w:rsidR="009B3DA5" w:rsidRPr="00E813F0">
        <w:rPr>
          <w:rFonts w:ascii="Arial" w:hAnsi="Arial" w:cs="Arial"/>
        </w:rPr>
        <w:t>other</w:t>
      </w:r>
      <w:r w:rsidR="00EB6590" w:rsidRPr="00E813F0">
        <w:rPr>
          <w:rFonts w:ascii="Arial" w:hAnsi="Arial" w:cs="Arial"/>
        </w:rPr>
        <w:t xml:space="preserve"> </w:t>
      </w:r>
      <w:r w:rsidR="00EC31D1" w:rsidRPr="00E813F0">
        <w:rPr>
          <w:rFonts w:ascii="Arial" w:hAnsi="Arial" w:cs="Arial"/>
        </w:rPr>
        <w:t>interpretations</w:t>
      </w:r>
      <w:r w:rsidR="005969DE" w:rsidRPr="00E813F0">
        <w:rPr>
          <w:rFonts w:ascii="Arial" w:hAnsi="Arial" w:cs="Arial"/>
        </w:rPr>
        <w:t xml:space="preserve"> can be made</w:t>
      </w:r>
      <w:r w:rsidR="00B22094" w:rsidRPr="00E813F0">
        <w:rPr>
          <w:rFonts w:ascii="Arial" w:hAnsi="Arial" w:cs="Arial"/>
        </w:rPr>
        <w:t xml:space="preserve"> (</w:t>
      </w:r>
      <w:r w:rsidR="00B22094" w:rsidRPr="00E813F0">
        <w:rPr>
          <w:rFonts w:ascii="Arial" w:hAnsi="Arial" w:cs="Arial"/>
          <w:shd w:val="clear" w:color="auto" w:fill="FFFFFF"/>
        </w:rPr>
        <w:t>Thota, L.S. </w:t>
      </w:r>
      <w:r w:rsidR="00B22094" w:rsidRPr="00E813F0">
        <w:rPr>
          <w:rFonts w:ascii="Arial" w:hAnsi="Arial" w:cs="Arial"/>
          <w:i/>
          <w:iCs/>
          <w:shd w:val="clear" w:color="auto" w:fill="FFFFFF"/>
        </w:rPr>
        <w:t>et al.</w:t>
      </w:r>
      <w:r w:rsidR="00B22094" w:rsidRPr="00E813F0">
        <w:rPr>
          <w:rFonts w:ascii="Arial" w:hAnsi="Arial" w:cs="Arial"/>
          <w:shd w:val="clear" w:color="auto" w:fill="FFFFFF"/>
        </w:rPr>
        <w:t>, 2017)</w:t>
      </w:r>
      <w:r w:rsidR="00B22094" w:rsidRPr="00E813F0">
        <w:rPr>
          <w:rFonts w:ascii="Arial" w:hAnsi="Arial" w:cs="Arial"/>
        </w:rPr>
        <w:t>.</w:t>
      </w:r>
      <w:r w:rsidR="00AA735E" w:rsidRPr="00E813F0">
        <w:rPr>
          <w:rFonts w:ascii="Arial" w:hAnsi="Arial" w:cs="Arial"/>
        </w:rPr>
        <w:t xml:space="preserve"> </w:t>
      </w:r>
      <w:r w:rsidR="00DE7B72" w:rsidRPr="00E813F0">
        <w:rPr>
          <w:rFonts w:ascii="Arial" w:hAnsi="Arial" w:cs="Arial"/>
        </w:rPr>
        <w:t>Quite often Excel spreadsheets are used as databases</w:t>
      </w:r>
      <w:r w:rsidR="00C57387">
        <w:rPr>
          <w:rFonts w:ascii="Arial" w:hAnsi="Arial" w:cs="Arial"/>
        </w:rPr>
        <w:t>.</w:t>
      </w:r>
      <w:r w:rsidR="00B142BC" w:rsidRPr="00E813F0">
        <w:rPr>
          <w:rFonts w:ascii="Arial" w:hAnsi="Arial" w:cs="Arial"/>
        </w:rPr>
        <w:t xml:space="preserve"> </w:t>
      </w:r>
      <w:r w:rsidR="00DE7B72" w:rsidRPr="00E813F0">
        <w:rPr>
          <w:rFonts w:ascii="Arial" w:hAnsi="Arial" w:cs="Arial"/>
        </w:rPr>
        <w:t>Typical examples</w:t>
      </w:r>
      <w:r w:rsidR="00C05B01" w:rsidRPr="00E813F0">
        <w:rPr>
          <w:rFonts w:ascii="Arial" w:hAnsi="Arial" w:cs="Arial"/>
        </w:rPr>
        <w:t xml:space="preserve"> of our work</w:t>
      </w:r>
      <w:r w:rsidR="00DE7B72" w:rsidRPr="00E813F0">
        <w:rPr>
          <w:rFonts w:ascii="Arial" w:hAnsi="Arial" w:cs="Arial"/>
        </w:rPr>
        <w:t xml:space="preserve"> are tables that contain information about the crime rate in a different region, educational or employment status of the individual, type of </w:t>
      </w:r>
      <w:r w:rsidR="007C5667" w:rsidRPr="00E813F0">
        <w:rPr>
          <w:rFonts w:ascii="Arial" w:hAnsi="Arial" w:cs="Arial"/>
        </w:rPr>
        <w:t>offences</w:t>
      </w:r>
      <w:r w:rsidR="00DE7B72" w:rsidRPr="00E813F0">
        <w:rPr>
          <w:rFonts w:ascii="Arial" w:hAnsi="Arial" w:cs="Arial"/>
        </w:rPr>
        <w:t xml:space="preserve"> and more. </w:t>
      </w:r>
      <w:r w:rsidR="00337B25" w:rsidRPr="00E813F0">
        <w:rPr>
          <w:rFonts w:ascii="Arial" w:hAnsi="Arial" w:cs="Arial"/>
        </w:rPr>
        <w:t xml:space="preserve">The data received for the requested analyse must be processed methodically, and the collected </w:t>
      </w:r>
      <w:r w:rsidR="00162099">
        <w:rPr>
          <w:rFonts w:ascii="Arial" w:hAnsi="Arial" w:cs="Arial"/>
        </w:rPr>
        <w:t>information</w:t>
      </w:r>
      <w:r w:rsidR="00337B25" w:rsidRPr="00E813F0">
        <w:rPr>
          <w:rFonts w:ascii="Arial" w:hAnsi="Arial" w:cs="Arial"/>
        </w:rPr>
        <w:t xml:space="preserve"> must be saved, sorted, processed, analysed, and displayed.</w:t>
      </w:r>
    </w:p>
    <w:p w14:paraId="556DF6AB" w14:textId="7A518994" w:rsidR="00264A67" w:rsidRDefault="00264A67" w:rsidP="00D65D45">
      <w:pPr>
        <w:pStyle w:val="Heading2"/>
      </w:pPr>
      <w:r w:rsidRPr="00E813F0">
        <w:t>Data pre-processing.</w:t>
      </w:r>
    </w:p>
    <w:p w14:paraId="08B85106" w14:textId="77777777" w:rsidR="00D65D45" w:rsidRPr="00D65D45" w:rsidRDefault="00D65D45" w:rsidP="00D65D45"/>
    <w:p w14:paraId="2DB21016" w14:textId="68661D31" w:rsidR="007326EE" w:rsidRPr="00E813F0" w:rsidRDefault="00F64421" w:rsidP="00E813F0">
      <w:pPr>
        <w:spacing w:line="360" w:lineRule="auto"/>
        <w:jc w:val="both"/>
        <w:rPr>
          <w:rFonts w:ascii="Arial" w:hAnsi="Arial" w:cs="Arial"/>
        </w:rPr>
      </w:pPr>
      <w:r>
        <w:rPr>
          <w:rFonts w:ascii="Arial" w:hAnsi="Arial" w:cs="Arial"/>
        </w:rPr>
        <w:t xml:space="preserve">      </w:t>
      </w:r>
      <w:r w:rsidR="00233D92" w:rsidRPr="00E813F0">
        <w:rPr>
          <w:rFonts w:ascii="Arial" w:hAnsi="Arial" w:cs="Arial"/>
        </w:rPr>
        <w:t xml:space="preserve">Data collection is the first step in data processing. </w:t>
      </w:r>
      <w:r w:rsidR="00264A67" w:rsidRPr="00E813F0">
        <w:rPr>
          <w:rFonts w:ascii="Arial" w:hAnsi="Arial" w:cs="Arial"/>
        </w:rPr>
        <w:t xml:space="preserve">The collecting and manipulation of data in a useful format </w:t>
      </w:r>
      <w:r w:rsidR="009255F8" w:rsidRPr="00E813F0">
        <w:rPr>
          <w:rFonts w:ascii="Arial" w:hAnsi="Arial" w:cs="Arial"/>
        </w:rPr>
        <w:t>are</w:t>
      </w:r>
      <w:r w:rsidR="00BE4F58" w:rsidRPr="00E813F0">
        <w:rPr>
          <w:rFonts w:ascii="Arial" w:hAnsi="Arial" w:cs="Arial"/>
        </w:rPr>
        <w:t xml:space="preserve"> </w:t>
      </w:r>
      <w:r w:rsidR="00C01D5F" w:rsidRPr="00E813F0">
        <w:rPr>
          <w:rFonts w:ascii="Arial" w:hAnsi="Arial" w:cs="Arial"/>
        </w:rPr>
        <w:t>known</w:t>
      </w:r>
      <w:r w:rsidR="00264A67" w:rsidRPr="00E813F0">
        <w:rPr>
          <w:rFonts w:ascii="Arial" w:hAnsi="Arial" w:cs="Arial"/>
        </w:rPr>
        <w:t xml:space="preserve"> as data processing</w:t>
      </w:r>
      <w:r w:rsidR="00FB7F63" w:rsidRPr="00E813F0">
        <w:rPr>
          <w:rFonts w:ascii="Arial" w:hAnsi="Arial" w:cs="Arial"/>
        </w:rPr>
        <w:t xml:space="preserve"> (</w:t>
      </w:r>
      <w:r w:rsidR="00FB7F63" w:rsidRPr="00E813F0">
        <w:rPr>
          <w:rFonts w:ascii="Arial" w:hAnsi="Arial" w:cs="Arial"/>
          <w:shd w:val="clear" w:color="auto" w:fill="FFFFFF"/>
        </w:rPr>
        <w:t>Taylor, 2018)</w:t>
      </w:r>
      <w:r w:rsidR="00264A67" w:rsidRPr="00E813F0">
        <w:rPr>
          <w:rFonts w:ascii="Arial" w:hAnsi="Arial" w:cs="Arial"/>
        </w:rPr>
        <w:t xml:space="preserve">. Processing that </w:t>
      </w:r>
      <w:r w:rsidR="00B22094" w:rsidRPr="00E813F0">
        <w:rPr>
          <w:rFonts w:ascii="Arial" w:hAnsi="Arial" w:cs="Arial"/>
        </w:rPr>
        <w:t>could be</w:t>
      </w:r>
      <w:r w:rsidR="00264A67" w:rsidRPr="00E813F0">
        <w:rPr>
          <w:rFonts w:ascii="Arial" w:hAnsi="Arial" w:cs="Arial"/>
        </w:rPr>
        <w:t xml:space="preserve"> done manually or mechanically in a planned series of actions </w:t>
      </w:r>
      <w:r w:rsidR="004F5F3B">
        <w:rPr>
          <w:rFonts w:ascii="Arial" w:hAnsi="Arial" w:cs="Arial"/>
        </w:rPr>
        <w:t xml:space="preserve">is </w:t>
      </w:r>
      <w:r w:rsidR="00264A67" w:rsidRPr="00E813F0">
        <w:rPr>
          <w:rFonts w:ascii="Arial" w:hAnsi="Arial" w:cs="Arial"/>
        </w:rPr>
        <w:t>referred t</w:t>
      </w:r>
      <w:r w:rsidR="00233B7C" w:rsidRPr="00E813F0">
        <w:rPr>
          <w:rFonts w:ascii="Arial" w:hAnsi="Arial" w:cs="Arial"/>
        </w:rPr>
        <w:t>o</w:t>
      </w:r>
      <w:r w:rsidR="00264A67" w:rsidRPr="00E813F0">
        <w:rPr>
          <w:rFonts w:ascii="Arial" w:hAnsi="Arial" w:cs="Arial"/>
        </w:rPr>
        <w:t> </w:t>
      </w:r>
      <w:r w:rsidR="004F5F3B">
        <w:rPr>
          <w:rFonts w:ascii="Arial" w:hAnsi="Arial" w:cs="Arial"/>
        </w:rPr>
        <w:t xml:space="preserve">as </w:t>
      </w:r>
      <w:r w:rsidR="008F7416">
        <w:rPr>
          <w:rFonts w:ascii="Arial" w:hAnsi="Arial" w:cs="Arial"/>
        </w:rPr>
        <w:t>transformation</w:t>
      </w:r>
      <w:r w:rsidR="0033551C" w:rsidRPr="00E813F0">
        <w:rPr>
          <w:rFonts w:ascii="Arial" w:hAnsi="Arial" w:cs="Arial"/>
        </w:rPr>
        <w:t xml:space="preserve"> and cleaning</w:t>
      </w:r>
      <w:r w:rsidR="0053465A" w:rsidRPr="00E813F0">
        <w:rPr>
          <w:rFonts w:ascii="Arial" w:hAnsi="Arial" w:cs="Arial"/>
        </w:rPr>
        <w:t xml:space="preserve"> of information</w:t>
      </w:r>
      <w:r w:rsidR="00264A67" w:rsidRPr="00E813F0">
        <w:rPr>
          <w:rFonts w:ascii="Arial" w:hAnsi="Arial" w:cs="Arial"/>
        </w:rPr>
        <w:t xml:space="preserve">. </w:t>
      </w:r>
      <w:r w:rsidR="00513C51" w:rsidRPr="00E813F0">
        <w:rPr>
          <w:rFonts w:ascii="Arial" w:hAnsi="Arial" w:cs="Arial"/>
        </w:rPr>
        <w:t>M</w:t>
      </w:r>
      <w:r w:rsidR="00264A67" w:rsidRPr="00E813F0">
        <w:rPr>
          <w:rFonts w:ascii="Arial" w:hAnsi="Arial" w:cs="Arial"/>
        </w:rPr>
        <w:t xml:space="preserve">anually, </w:t>
      </w:r>
      <w:r w:rsidR="00513C51" w:rsidRPr="00E813F0">
        <w:rPr>
          <w:rFonts w:ascii="Arial" w:hAnsi="Arial" w:cs="Arial"/>
        </w:rPr>
        <w:t>it</w:t>
      </w:r>
      <w:r w:rsidR="00264A67" w:rsidRPr="00E813F0">
        <w:rPr>
          <w:rFonts w:ascii="Arial" w:hAnsi="Arial" w:cs="Arial"/>
        </w:rPr>
        <w:t xml:space="preserve"> took a long time and may result in errors, </w:t>
      </w:r>
      <w:r w:rsidR="009F2B4D" w:rsidRPr="00E813F0">
        <w:rPr>
          <w:rFonts w:ascii="Arial" w:hAnsi="Arial" w:cs="Arial"/>
        </w:rPr>
        <w:t>but</w:t>
      </w:r>
      <w:r w:rsidR="00264A67" w:rsidRPr="00E813F0">
        <w:rPr>
          <w:rFonts w:ascii="Arial" w:hAnsi="Arial" w:cs="Arial"/>
        </w:rPr>
        <w:t xml:space="preserve"> automatically </w:t>
      </w:r>
      <w:r w:rsidR="00264A67" w:rsidRPr="00E813F0">
        <w:rPr>
          <w:rFonts w:ascii="Arial" w:hAnsi="Arial" w:cs="Arial"/>
        </w:rPr>
        <w:lastRenderedPageBreak/>
        <w:t xml:space="preserve">with the aid of a computer system, </w:t>
      </w:r>
      <w:r w:rsidR="009F2B4D" w:rsidRPr="00E813F0">
        <w:rPr>
          <w:rFonts w:ascii="Arial" w:hAnsi="Arial" w:cs="Arial"/>
        </w:rPr>
        <w:t xml:space="preserve">it could </w:t>
      </w:r>
      <w:r w:rsidR="003D3695" w:rsidRPr="00E813F0">
        <w:rPr>
          <w:rFonts w:ascii="Arial" w:hAnsi="Arial" w:cs="Arial"/>
        </w:rPr>
        <w:t>be processed</w:t>
      </w:r>
      <w:r w:rsidR="00264A67" w:rsidRPr="00E813F0">
        <w:rPr>
          <w:rFonts w:ascii="Arial" w:hAnsi="Arial" w:cs="Arial"/>
        </w:rPr>
        <w:t> quickly and accurately</w:t>
      </w:r>
      <w:r w:rsidR="00E15ADC" w:rsidRPr="00E813F0">
        <w:rPr>
          <w:rFonts w:ascii="Arial" w:hAnsi="Arial" w:cs="Arial"/>
        </w:rPr>
        <w:t xml:space="preserve"> (</w:t>
      </w:r>
      <w:r w:rsidR="00E15ADC" w:rsidRPr="00E813F0">
        <w:rPr>
          <w:rFonts w:ascii="Arial" w:hAnsi="Arial" w:cs="Arial"/>
          <w:shd w:val="clear" w:color="auto" w:fill="FFFFFF"/>
        </w:rPr>
        <w:t>Salkind and Frey, 2021)</w:t>
      </w:r>
      <w:r w:rsidR="00264A67" w:rsidRPr="00E813F0">
        <w:rPr>
          <w:rFonts w:ascii="Arial" w:hAnsi="Arial" w:cs="Arial"/>
        </w:rPr>
        <w:t>.</w:t>
      </w:r>
      <w:r w:rsidR="004A5209" w:rsidRPr="00E813F0">
        <w:rPr>
          <w:rFonts w:ascii="Arial" w:hAnsi="Arial" w:cs="Arial"/>
        </w:rPr>
        <w:t xml:space="preserve"> </w:t>
      </w:r>
      <w:r w:rsidR="008863C6" w:rsidRPr="00E813F0">
        <w:rPr>
          <w:rFonts w:ascii="Arial" w:hAnsi="Arial" w:cs="Arial"/>
        </w:rPr>
        <w:t>For</w:t>
      </w:r>
      <w:r w:rsidR="00E8432C" w:rsidRPr="00E813F0">
        <w:rPr>
          <w:rFonts w:ascii="Arial" w:hAnsi="Arial" w:cs="Arial"/>
        </w:rPr>
        <w:t xml:space="preserve"> a purpose of investigating </w:t>
      </w:r>
      <w:r w:rsidR="00264A67" w:rsidRPr="00E813F0">
        <w:rPr>
          <w:rFonts w:ascii="Arial" w:hAnsi="Arial" w:cs="Arial"/>
        </w:rPr>
        <w:t>projected crime data</w:t>
      </w:r>
      <w:r w:rsidR="00E8432C" w:rsidRPr="00E813F0">
        <w:rPr>
          <w:rFonts w:ascii="Arial" w:hAnsi="Arial" w:cs="Arial"/>
        </w:rPr>
        <w:t>,</w:t>
      </w:r>
      <w:r w:rsidR="00264A67" w:rsidRPr="00E813F0">
        <w:rPr>
          <w:rFonts w:ascii="Arial" w:hAnsi="Arial" w:cs="Arial"/>
        </w:rPr>
        <w:t xml:space="preserve"> the sources of information are collected in advance, logically </w:t>
      </w:r>
      <w:r w:rsidR="002F0147" w:rsidRPr="00E813F0">
        <w:rPr>
          <w:rFonts w:ascii="Arial" w:hAnsi="Arial" w:cs="Arial"/>
        </w:rPr>
        <w:t>related,</w:t>
      </w:r>
      <w:r w:rsidR="00264A67" w:rsidRPr="00E813F0">
        <w:rPr>
          <w:rFonts w:ascii="Arial" w:hAnsi="Arial" w:cs="Arial"/>
        </w:rPr>
        <w:t xml:space="preserve"> and presented as an excel file ready to use accord</w:t>
      </w:r>
      <w:r w:rsidR="004A5209" w:rsidRPr="00E813F0">
        <w:rPr>
          <w:rFonts w:ascii="Arial" w:hAnsi="Arial" w:cs="Arial"/>
        </w:rPr>
        <w:t>ing to</w:t>
      </w:r>
      <w:r w:rsidR="00264A67" w:rsidRPr="00E813F0">
        <w:rPr>
          <w:rFonts w:ascii="Arial" w:hAnsi="Arial" w:cs="Arial"/>
        </w:rPr>
        <w:t xml:space="preserve"> the requirements</w:t>
      </w:r>
      <w:r w:rsidR="00DF3708" w:rsidRPr="00E813F0">
        <w:rPr>
          <w:rFonts w:ascii="Arial" w:hAnsi="Arial" w:cs="Arial"/>
        </w:rPr>
        <w:t xml:space="preserve"> of </w:t>
      </w:r>
      <w:r w:rsidR="00AF4A90">
        <w:rPr>
          <w:rFonts w:ascii="Arial" w:hAnsi="Arial" w:cs="Arial"/>
        </w:rPr>
        <w:t xml:space="preserve">the </w:t>
      </w:r>
      <w:r w:rsidR="00DF3708" w:rsidRPr="00E813F0">
        <w:rPr>
          <w:rFonts w:ascii="Arial" w:hAnsi="Arial" w:cs="Arial"/>
        </w:rPr>
        <w:t>analyse</w:t>
      </w:r>
      <w:r w:rsidR="00264A67" w:rsidRPr="00E813F0">
        <w:rPr>
          <w:rFonts w:ascii="Arial" w:hAnsi="Arial" w:cs="Arial"/>
        </w:rPr>
        <w:t>.</w:t>
      </w:r>
      <w:r w:rsidR="00723965" w:rsidRPr="00E813F0">
        <w:rPr>
          <w:rFonts w:ascii="Arial" w:hAnsi="Arial" w:cs="Arial"/>
        </w:rPr>
        <w:t xml:space="preserve"> </w:t>
      </w:r>
      <w:r w:rsidR="00BD038D" w:rsidRPr="00E813F0">
        <w:rPr>
          <w:rFonts w:ascii="Arial" w:hAnsi="Arial" w:cs="Arial"/>
        </w:rPr>
        <w:t xml:space="preserve">Over time, </w:t>
      </w:r>
      <w:r w:rsidR="002F0147" w:rsidRPr="00E813F0">
        <w:rPr>
          <w:rFonts w:ascii="Arial" w:hAnsi="Arial" w:cs="Arial"/>
        </w:rPr>
        <w:t>the</w:t>
      </w:r>
      <w:r w:rsidR="00723965" w:rsidRPr="00E813F0">
        <w:rPr>
          <w:rFonts w:ascii="Arial" w:hAnsi="Arial" w:cs="Arial"/>
        </w:rPr>
        <w:t xml:space="preserve"> data </w:t>
      </w:r>
      <w:r w:rsidR="00BD038D" w:rsidRPr="00E813F0">
        <w:rPr>
          <w:rFonts w:ascii="Arial" w:hAnsi="Arial" w:cs="Arial"/>
        </w:rPr>
        <w:t xml:space="preserve">is </w:t>
      </w:r>
      <w:r w:rsidR="00723965" w:rsidRPr="00E813F0">
        <w:rPr>
          <w:rFonts w:ascii="Arial" w:hAnsi="Arial" w:cs="Arial"/>
        </w:rPr>
        <w:t>collected from various sources</w:t>
      </w:r>
      <w:r w:rsidR="008726A9" w:rsidRPr="00E813F0">
        <w:rPr>
          <w:rFonts w:ascii="Arial" w:hAnsi="Arial" w:cs="Arial"/>
        </w:rPr>
        <w:t xml:space="preserve"> yet</w:t>
      </w:r>
      <w:r w:rsidR="002F0147" w:rsidRPr="00E813F0">
        <w:rPr>
          <w:rFonts w:ascii="Arial" w:hAnsi="Arial" w:cs="Arial"/>
        </w:rPr>
        <w:t xml:space="preserve"> c</w:t>
      </w:r>
      <w:r w:rsidR="00264A67" w:rsidRPr="00E813F0">
        <w:rPr>
          <w:rFonts w:ascii="Arial" w:hAnsi="Arial" w:cs="Arial"/>
        </w:rPr>
        <w:t xml:space="preserve">lean and </w:t>
      </w:r>
      <w:r w:rsidR="002F0147" w:rsidRPr="00E813F0">
        <w:rPr>
          <w:rFonts w:ascii="Arial" w:hAnsi="Arial" w:cs="Arial"/>
        </w:rPr>
        <w:t>arranged appropriately</w:t>
      </w:r>
      <w:r w:rsidR="001F22B9" w:rsidRPr="00E813F0">
        <w:rPr>
          <w:rFonts w:ascii="Arial" w:hAnsi="Arial" w:cs="Arial"/>
        </w:rPr>
        <w:t xml:space="preserve"> (</w:t>
      </w:r>
      <w:r w:rsidR="001F22B9" w:rsidRPr="00E813F0">
        <w:rPr>
          <w:rFonts w:ascii="Arial" w:hAnsi="Arial" w:cs="Arial"/>
          <w:shd w:val="clear" w:color="auto" w:fill="FFFFFF"/>
        </w:rPr>
        <w:t>Taylor, 2018)</w:t>
      </w:r>
      <w:r w:rsidR="00264A67" w:rsidRPr="00E813F0">
        <w:rPr>
          <w:rFonts w:ascii="Arial" w:hAnsi="Arial" w:cs="Arial"/>
        </w:rPr>
        <w:t xml:space="preserve">. </w:t>
      </w:r>
      <w:r w:rsidR="00122D00">
        <w:rPr>
          <w:rFonts w:ascii="Arial" w:hAnsi="Arial" w:cs="Arial"/>
        </w:rPr>
        <w:t>Therefore, s</w:t>
      </w:r>
      <w:r w:rsidR="009C03BD" w:rsidRPr="00E813F0">
        <w:rPr>
          <w:rFonts w:ascii="Arial" w:hAnsi="Arial" w:cs="Arial"/>
          <w:lang w:val="bg-BG"/>
        </w:rPr>
        <w:t xml:space="preserve">orting and filtering are necessary to organize the data in some meaningful order to </w:t>
      </w:r>
      <w:r w:rsidR="00515730" w:rsidRPr="00E813F0">
        <w:rPr>
          <w:rFonts w:ascii="Arial" w:hAnsi="Arial" w:cs="Arial"/>
        </w:rPr>
        <w:t>process</w:t>
      </w:r>
      <w:r w:rsidR="009C03BD" w:rsidRPr="00E813F0">
        <w:rPr>
          <w:rFonts w:ascii="Arial" w:hAnsi="Arial" w:cs="Arial"/>
          <w:lang w:val="bg-BG"/>
        </w:rPr>
        <w:t xml:space="preserve"> only the necessary information, which helps to easily understand </w:t>
      </w:r>
      <w:r w:rsidR="00EA1572" w:rsidRPr="00E813F0">
        <w:rPr>
          <w:rFonts w:ascii="Arial" w:hAnsi="Arial" w:cs="Arial"/>
        </w:rPr>
        <w:t>and</w:t>
      </w:r>
      <w:r w:rsidR="009C03BD" w:rsidRPr="00E813F0">
        <w:rPr>
          <w:rFonts w:ascii="Arial" w:hAnsi="Arial" w:cs="Arial"/>
          <w:lang w:val="bg-BG"/>
        </w:rPr>
        <w:t xml:space="preserve"> visualiz</w:t>
      </w:r>
      <w:r w:rsidR="00EA1572" w:rsidRPr="00E813F0">
        <w:rPr>
          <w:rFonts w:ascii="Arial" w:hAnsi="Arial" w:cs="Arial"/>
        </w:rPr>
        <w:t>e</w:t>
      </w:r>
      <w:r w:rsidR="009C03BD" w:rsidRPr="00E813F0">
        <w:rPr>
          <w:rFonts w:ascii="Arial" w:hAnsi="Arial" w:cs="Arial"/>
          <w:lang w:val="bg-BG"/>
        </w:rPr>
        <w:t xml:space="preserve"> </w:t>
      </w:r>
      <w:r w:rsidR="00EA1572" w:rsidRPr="00E813F0">
        <w:rPr>
          <w:rFonts w:ascii="Arial" w:hAnsi="Arial" w:cs="Arial"/>
        </w:rPr>
        <w:t xml:space="preserve">the </w:t>
      </w:r>
      <w:r w:rsidR="00682854" w:rsidRPr="00E813F0">
        <w:rPr>
          <w:rFonts w:ascii="Arial" w:hAnsi="Arial" w:cs="Arial"/>
        </w:rPr>
        <w:t xml:space="preserve">outcome </w:t>
      </w:r>
      <w:r w:rsidR="009C03BD" w:rsidRPr="00E813F0">
        <w:rPr>
          <w:rFonts w:ascii="Arial" w:hAnsi="Arial" w:cs="Arial"/>
          <w:lang w:val="bg-BG"/>
        </w:rPr>
        <w:t>analys</w:t>
      </w:r>
      <w:r w:rsidR="00682854" w:rsidRPr="00E813F0">
        <w:rPr>
          <w:rFonts w:ascii="Arial" w:hAnsi="Arial" w:cs="Arial"/>
        </w:rPr>
        <w:t>e</w:t>
      </w:r>
      <w:r w:rsidR="009C03BD" w:rsidRPr="00E813F0">
        <w:rPr>
          <w:rFonts w:ascii="Arial" w:hAnsi="Arial" w:cs="Arial"/>
          <w:lang w:val="bg-BG"/>
        </w:rPr>
        <w:t>.</w:t>
      </w:r>
      <w:r w:rsidR="00375D09" w:rsidRPr="00E813F0">
        <w:rPr>
          <w:rFonts w:ascii="Arial" w:hAnsi="Arial" w:cs="Arial"/>
        </w:rPr>
        <w:t xml:space="preserve"> </w:t>
      </w:r>
    </w:p>
    <w:p w14:paraId="0769AE23" w14:textId="0FE2DD1A" w:rsidR="0095404E" w:rsidRDefault="00F64421" w:rsidP="00E813F0">
      <w:pPr>
        <w:spacing w:line="360" w:lineRule="auto"/>
        <w:jc w:val="both"/>
        <w:rPr>
          <w:rFonts w:ascii="Arial" w:hAnsi="Arial" w:cs="Arial"/>
        </w:rPr>
      </w:pPr>
      <w:r>
        <w:rPr>
          <w:rFonts w:ascii="Arial" w:hAnsi="Arial" w:cs="Arial"/>
        </w:rPr>
        <w:t xml:space="preserve">      </w:t>
      </w:r>
      <w:r w:rsidR="00622324" w:rsidRPr="00E813F0">
        <w:rPr>
          <w:rFonts w:ascii="Arial" w:hAnsi="Arial" w:cs="Arial"/>
        </w:rPr>
        <w:t>Furthermore, t</w:t>
      </w:r>
      <w:r w:rsidR="00FD05B5" w:rsidRPr="00E813F0">
        <w:rPr>
          <w:rFonts w:ascii="Arial" w:hAnsi="Arial" w:cs="Arial"/>
        </w:rPr>
        <w:t>he input for processing the collection of data</w:t>
      </w:r>
      <w:r w:rsidR="00F74B04" w:rsidRPr="00E813F0">
        <w:rPr>
          <w:rFonts w:ascii="Arial" w:hAnsi="Arial" w:cs="Arial"/>
        </w:rPr>
        <w:t xml:space="preserve"> could be </w:t>
      </w:r>
      <w:r w:rsidR="00712BDC" w:rsidRPr="00E813F0">
        <w:rPr>
          <w:rFonts w:ascii="Arial" w:hAnsi="Arial" w:cs="Arial"/>
        </w:rPr>
        <w:t>specifically formatted</w:t>
      </w:r>
      <w:r w:rsidR="00E15ADC" w:rsidRPr="00E813F0">
        <w:rPr>
          <w:rFonts w:ascii="Arial" w:hAnsi="Arial" w:cs="Arial"/>
        </w:rPr>
        <w:t xml:space="preserve"> (</w:t>
      </w:r>
      <w:r w:rsidR="00E15ADC" w:rsidRPr="00E813F0">
        <w:rPr>
          <w:rFonts w:ascii="Arial" w:hAnsi="Arial" w:cs="Arial"/>
          <w:shd w:val="clear" w:color="auto" w:fill="FFFFFF"/>
        </w:rPr>
        <w:t>Taylor, 2018)</w:t>
      </w:r>
      <w:r w:rsidR="00941C96" w:rsidRPr="00E813F0">
        <w:rPr>
          <w:rFonts w:ascii="Arial" w:hAnsi="Arial" w:cs="Arial"/>
        </w:rPr>
        <w:t>. F</w:t>
      </w:r>
      <w:r w:rsidR="00264A67" w:rsidRPr="00E813F0">
        <w:rPr>
          <w:rFonts w:ascii="Arial" w:hAnsi="Arial" w:cs="Arial"/>
          <w:lang w:val="bg-BG"/>
        </w:rPr>
        <w:t xml:space="preserve">ormatting in Excel allows to colour cells or fonts based on specified criteria, as well as insert symbols next to values in cells. This assists in the visualisation of the most measured data. For instance. It enables to highlight </w:t>
      </w:r>
      <w:r w:rsidR="00FB6C0B" w:rsidRPr="00E813F0">
        <w:rPr>
          <w:rFonts w:ascii="Arial" w:hAnsi="Arial" w:cs="Arial"/>
        </w:rPr>
        <w:t xml:space="preserve">of </w:t>
      </w:r>
      <w:r w:rsidR="00264A67" w:rsidRPr="00E813F0">
        <w:rPr>
          <w:rFonts w:ascii="Arial" w:hAnsi="Arial" w:cs="Arial"/>
          <w:lang w:val="bg-BG"/>
        </w:rPr>
        <w:t>cells in a different colour based on</w:t>
      </w:r>
      <w:r w:rsidR="00AC4094" w:rsidRPr="00E813F0">
        <w:rPr>
          <w:rFonts w:ascii="Arial" w:hAnsi="Arial" w:cs="Arial"/>
        </w:rPr>
        <w:t xml:space="preserve"> </w:t>
      </w:r>
      <w:r w:rsidR="001C1C87" w:rsidRPr="00E813F0">
        <w:rPr>
          <w:rFonts w:ascii="Arial" w:hAnsi="Arial" w:cs="Arial"/>
        </w:rPr>
        <w:t xml:space="preserve">the </w:t>
      </w:r>
      <w:r w:rsidR="00AC4094" w:rsidRPr="00E813F0">
        <w:rPr>
          <w:rFonts w:ascii="Arial" w:hAnsi="Arial" w:cs="Arial"/>
        </w:rPr>
        <w:t xml:space="preserve">significant element for more </w:t>
      </w:r>
      <w:r w:rsidR="001C1C87" w:rsidRPr="00E813F0">
        <w:rPr>
          <w:rFonts w:ascii="Arial" w:hAnsi="Arial" w:cs="Arial"/>
        </w:rPr>
        <w:t>easily</w:t>
      </w:r>
      <w:r w:rsidR="00AC4094" w:rsidRPr="00E813F0">
        <w:rPr>
          <w:rFonts w:ascii="Arial" w:hAnsi="Arial" w:cs="Arial"/>
        </w:rPr>
        <w:t xml:space="preserve"> </w:t>
      </w:r>
      <w:r w:rsidR="00FB6C0B" w:rsidRPr="00E813F0">
        <w:rPr>
          <w:rFonts w:ascii="Arial" w:hAnsi="Arial" w:cs="Arial"/>
        </w:rPr>
        <w:t>perceptiveness</w:t>
      </w:r>
      <w:r w:rsidR="001C1C87" w:rsidRPr="00E813F0">
        <w:rPr>
          <w:rFonts w:ascii="Arial" w:hAnsi="Arial" w:cs="Arial"/>
        </w:rPr>
        <w:t xml:space="preserve"> of </w:t>
      </w:r>
      <w:r w:rsidR="007326EE" w:rsidRPr="00E813F0">
        <w:rPr>
          <w:rFonts w:ascii="Arial" w:hAnsi="Arial" w:cs="Arial"/>
        </w:rPr>
        <w:t>information</w:t>
      </w:r>
      <w:r w:rsidR="00B6353E" w:rsidRPr="00E813F0">
        <w:rPr>
          <w:rFonts w:ascii="Arial" w:hAnsi="Arial" w:cs="Arial"/>
        </w:rPr>
        <w:t xml:space="preserve">. </w:t>
      </w:r>
      <w:r w:rsidR="001614E0">
        <w:rPr>
          <w:rFonts w:ascii="Arial" w:hAnsi="Arial" w:cs="Arial"/>
        </w:rPr>
        <w:t>Figure. 1</w:t>
      </w:r>
    </w:p>
    <w:p w14:paraId="3FB79223" w14:textId="5E0D18AB" w:rsidR="00343082" w:rsidRPr="00E813F0" w:rsidRDefault="00343082" w:rsidP="00E813F0">
      <w:pPr>
        <w:spacing w:line="360" w:lineRule="auto"/>
        <w:jc w:val="both"/>
        <w:rPr>
          <w:rFonts w:ascii="Arial" w:hAnsi="Arial" w:cs="Arial"/>
        </w:rPr>
      </w:pPr>
      <w:r>
        <w:rPr>
          <w:rFonts w:ascii="Arial" w:hAnsi="Arial" w:cs="Arial"/>
        </w:rPr>
        <w:t>Figure. 1</w:t>
      </w:r>
      <w:r w:rsidR="001614E0">
        <w:rPr>
          <w:rFonts w:ascii="Arial" w:hAnsi="Arial" w:cs="Arial"/>
        </w:rPr>
        <w:t xml:space="preserve"> </w:t>
      </w:r>
      <w:r w:rsidR="00767F87">
        <w:rPr>
          <w:rFonts w:ascii="Calibri" w:hAnsi="Calibri" w:cs="Calibri"/>
          <w:color w:val="000000"/>
          <w:shd w:val="clear" w:color="auto" w:fill="FFFFFF"/>
        </w:rPr>
        <w:t>Sample of Excel spreadsheet, main formatting.</w:t>
      </w:r>
    </w:p>
    <w:p w14:paraId="0A998EC1" w14:textId="71BD54C3" w:rsidR="003C34DF" w:rsidRPr="00E813F0" w:rsidRDefault="0095404E" w:rsidP="00E813F0">
      <w:pPr>
        <w:spacing w:line="360" w:lineRule="auto"/>
        <w:jc w:val="both"/>
        <w:rPr>
          <w:rFonts w:ascii="Arial" w:hAnsi="Arial" w:cs="Arial"/>
        </w:rPr>
      </w:pPr>
      <w:r w:rsidRPr="00E813F0">
        <w:rPr>
          <w:rFonts w:ascii="Arial" w:hAnsi="Arial" w:cs="Arial"/>
          <w:noProof/>
        </w:rPr>
        <w:drawing>
          <wp:inline distT="0" distB="0" distL="0" distR="0" wp14:anchorId="1C77E8DF" wp14:editId="559289CD">
            <wp:extent cx="5715000" cy="1885950"/>
            <wp:effectExtent l="0" t="0" r="0" b="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rotWithShape="1">
                    <a:blip r:embed="rId7"/>
                    <a:srcRect t="32893" r="288" b="8608"/>
                    <a:stretch/>
                  </pic:blipFill>
                  <pic:spPr bwMode="auto">
                    <a:xfrm>
                      <a:off x="0" y="0"/>
                      <a:ext cx="5715000" cy="1885950"/>
                    </a:xfrm>
                    <a:prstGeom prst="rect">
                      <a:avLst/>
                    </a:prstGeom>
                    <a:ln>
                      <a:noFill/>
                    </a:ln>
                    <a:extLst>
                      <a:ext uri="{53640926-AAD7-44D8-BBD7-CCE9431645EC}">
                        <a14:shadowObscured xmlns:a14="http://schemas.microsoft.com/office/drawing/2010/main"/>
                      </a:ext>
                    </a:extLst>
                  </pic:spPr>
                </pic:pic>
              </a:graphicData>
            </a:graphic>
          </wp:inline>
        </w:drawing>
      </w:r>
    </w:p>
    <w:p w14:paraId="4BEB1C0F" w14:textId="7B71411F" w:rsidR="001B4AA6" w:rsidRPr="00E813F0" w:rsidRDefault="00F64421" w:rsidP="00E813F0">
      <w:pPr>
        <w:spacing w:line="360" w:lineRule="auto"/>
        <w:jc w:val="both"/>
        <w:rPr>
          <w:rFonts w:ascii="Arial" w:hAnsi="Arial" w:cs="Arial"/>
        </w:rPr>
      </w:pPr>
      <w:r>
        <w:rPr>
          <w:rFonts w:ascii="Arial" w:hAnsi="Arial" w:cs="Arial"/>
        </w:rPr>
        <w:t xml:space="preserve">      </w:t>
      </w:r>
      <w:r w:rsidR="00B41656" w:rsidRPr="00E813F0">
        <w:rPr>
          <w:rFonts w:ascii="Arial" w:hAnsi="Arial" w:cs="Arial"/>
        </w:rPr>
        <w:t xml:space="preserve">The search for the necessary information is done by selecting records that meet the </w:t>
      </w:r>
      <w:r w:rsidR="00DA76CE" w:rsidRPr="00E813F0">
        <w:rPr>
          <w:rFonts w:ascii="Arial" w:hAnsi="Arial" w:cs="Arial"/>
        </w:rPr>
        <w:t>proper</w:t>
      </w:r>
      <w:r w:rsidR="00B41656" w:rsidRPr="00E813F0">
        <w:rPr>
          <w:rFonts w:ascii="Arial" w:hAnsi="Arial" w:cs="Arial"/>
        </w:rPr>
        <w:t xml:space="preserve"> criteria</w:t>
      </w:r>
      <w:r w:rsidR="00E818CB" w:rsidRPr="00E813F0">
        <w:rPr>
          <w:rFonts w:ascii="Arial" w:hAnsi="Arial" w:cs="Arial"/>
        </w:rPr>
        <w:t xml:space="preserve"> (</w:t>
      </w:r>
      <w:r w:rsidR="00E818CB" w:rsidRPr="00E813F0">
        <w:rPr>
          <w:rFonts w:ascii="Arial" w:hAnsi="Arial" w:cs="Arial"/>
          <w:shd w:val="clear" w:color="auto" w:fill="FFFFFF"/>
        </w:rPr>
        <w:t>Salkind and Frey, 2021)</w:t>
      </w:r>
      <w:r w:rsidR="00B41656" w:rsidRPr="00E813F0">
        <w:rPr>
          <w:rFonts w:ascii="Arial" w:hAnsi="Arial" w:cs="Arial"/>
        </w:rPr>
        <w:t xml:space="preserve">. </w:t>
      </w:r>
      <w:r w:rsidR="00FB770F" w:rsidRPr="00E813F0">
        <w:rPr>
          <w:rFonts w:ascii="Arial" w:hAnsi="Arial" w:cs="Arial"/>
        </w:rPr>
        <w:t xml:space="preserve">Often the user is not interested in all the information in the database, but a specific sample is useful. For example, </w:t>
      </w:r>
      <w:r w:rsidR="006E2358" w:rsidRPr="00E813F0">
        <w:rPr>
          <w:rFonts w:ascii="Arial" w:hAnsi="Arial" w:cs="Arial"/>
        </w:rPr>
        <w:t xml:space="preserve">it could be </w:t>
      </w:r>
      <w:r w:rsidR="00FB770F" w:rsidRPr="00E813F0">
        <w:rPr>
          <w:rFonts w:ascii="Arial" w:hAnsi="Arial" w:cs="Arial"/>
        </w:rPr>
        <w:t>information on the crime rate in different regions, education levels and more.</w:t>
      </w:r>
      <w:r w:rsidR="00C0224E" w:rsidRPr="00E813F0">
        <w:rPr>
          <w:rFonts w:ascii="Arial" w:hAnsi="Arial" w:cs="Arial"/>
        </w:rPr>
        <w:t xml:space="preserve"> </w:t>
      </w:r>
      <w:r w:rsidR="00C1226E" w:rsidRPr="00E813F0">
        <w:rPr>
          <w:rFonts w:ascii="Arial" w:hAnsi="Arial" w:cs="Arial"/>
        </w:rPr>
        <w:t>In most circumstances, the selection is the field's contents appli</w:t>
      </w:r>
      <w:r w:rsidR="008A43B9" w:rsidRPr="00E813F0">
        <w:rPr>
          <w:rFonts w:ascii="Arial" w:hAnsi="Arial" w:cs="Arial"/>
        </w:rPr>
        <w:t>ed</w:t>
      </w:r>
      <w:r w:rsidR="00C1226E" w:rsidRPr="00E813F0">
        <w:rPr>
          <w:rFonts w:ascii="Arial" w:hAnsi="Arial" w:cs="Arial"/>
        </w:rPr>
        <w:t xml:space="preserve"> to a certain value.</w:t>
      </w:r>
      <w:r w:rsidR="00E001A7" w:rsidRPr="00E813F0">
        <w:rPr>
          <w:rFonts w:ascii="Arial" w:hAnsi="Arial" w:cs="Arial"/>
        </w:rPr>
        <w:t xml:space="preserve"> </w:t>
      </w:r>
      <w:r w:rsidR="009114ED">
        <w:rPr>
          <w:rFonts w:ascii="Arial" w:hAnsi="Arial" w:cs="Arial"/>
        </w:rPr>
        <w:t>T</w:t>
      </w:r>
      <w:r w:rsidR="0087517B" w:rsidRPr="00E813F0">
        <w:rPr>
          <w:rFonts w:ascii="Arial" w:hAnsi="Arial" w:cs="Arial"/>
        </w:rPr>
        <w:t>he parameter for our collecting records will include data on crime that occurred in different regions, specifically in our case northern (0) and southern (1) areas, but could be added also youth unemployment, and other topics as</w:t>
      </w:r>
      <w:r w:rsidR="001B4AA6" w:rsidRPr="00E813F0">
        <w:rPr>
          <w:rFonts w:ascii="Arial" w:hAnsi="Arial" w:cs="Arial"/>
        </w:rPr>
        <w:t xml:space="preserve"> </w:t>
      </w:r>
      <w:r w:rsidR="0087517B" w:rsidRPr="00E813F0">
        <w:rPr>
          <w:rFonts w:ascii="Arial" w:hAnsi="Arial" w:cs="Arial"/>
        </w:rPr>
        <w:t>relevant subject</w:t>
      </w:r>
      <w:r w:rsidR="001B4AA6" w:rsidRPr="00E813F0">
        <w:rPr>
          <w:rFonts w:ascii="Arial" w:hAnsi="Arial" w:cs="Arial"/>
        </w:rPr>
        <w:t>s</w:t>
      </w:r>
      <w:r w:rsidR="0087517B" w:rsidRPr="00E813F0">
        <w:rPr>
          <w:rFonts w:ascii="Arial" w:hAnsi="Arial" w:cs="Arial"/>
        </w:rPr>
        <w:t xml:space="preserve"> for our </w:t>
      </w:r>
      <w:r w:rsidR="001B4AA6" w:rsidRPr="00E813F0">
        <w:rPr>
          <w:rFonts w:ascii="Arial" w:hAnsi="Arial" w:cs="Arial"/>
        </w:rPr>
        <w:t>analyse</w:t>
      </w:r>
      <w:r w:rsidR="0087517B" w:rsidRPr="00E813F0">
        <w:rPr>
          <w:rFonts w:ascii="Arial" w:hAnsi="Arial" w:cs="Arial"/>
        </w:rPr>
        <w:t>.</w:t>
      </w:r>
    </w:p>
    <w:p w14:paraId="65C2E537" w14:textId="4BCD0677" w:rsidR="006A7A93" w:rsidRDefault="006A7A93" w:rsidP="00D65D45">
      <w:pPr>
        <w:pStyle w:val="Heading2"/>
        <w:rPr>
          <w:lang w:val="bg-BG"/>
        </w:rPr>
      </w:pPr>
      <w:r w:rsidRPr="00E813F0">
        <w:rPr>
          <w:lang w:val="bg-BG"/>
        </w:rPr>
        <w:t>Analyze data</w:t>
      </w:r>
    </w:p>
    <w:p w14:paraId="38E331EC" w14:textId="77777777" w:rsidR="00D65D45" w:rsidRPr="00D65D45" w:rsidRDefault="00D65D45" w:rsidP="00D65D45">
      <w:pPr>
        <w:rPr>
          <w:lang w:val="bg-BG"/>
        </w:rPr>
      </w:pPr>
    </w:p>
    <w:p w14:paraId="293E76A5" w14:textId="120844EB" w:rsidR="008F3EF4" w:rsidRPr="00E813F0" w:rsidRDefault="00F64421" w:rsidP="00E813F0">
      <w:pPr>
        <w:spacing w:line="360" w:lineRule="auto"/>
        <w:jc w:val="both"/>
        <w:rPr>
          <w:rFonts w:ascii="Arial" w:hAnsi="Arial" w:cs="Arial"/>
        </w:rPr>
      </w:pPr>
      <w:r>
        <w:rPr>
          <w:rFonts w:ascii="Arial" w:hAnsi="Arial" w:cs="Arial"/>
        </w:rPr>
        <w:t xml:space="preserve">      </w:t>
      </w:r>
      <w:r w:rsidR="006A7A93" w:rsidRPr="00E813F0">
        <w:rPr>
          <w:rFonts w:ascii="Arial" w:hAnsi="Arial" w:cs="Arial"/>
          <w:lang w:val="bg-BG"/>
        </w:rPr>
        <w:t xml:space="preserve">Data analysis is the process of combining analytical and logical concepts </w:t>
      </w:r>
      <w:r w:rsidR="00BD6B83">
        <w:rPr>
          <w:rFonts w:ascii="Arial" w:hAnsi="Arial" w:cs="Arial"/>
        </w:rPr>
        <w:t xml:space="preserve">and </w:t>
      </w:r>
      <w:r w:rsidR="006A7A93" w:rsidRPr="00E813F0">
        <w:rPr>
          <w:rFonts w:ascii="Arial" w:hAnsi="Arial" w:cs="Arial"/>
          <w:lang w:val="bg-BG"/>
        </w:rPr>
        <w:t xml:space="preserve">systematically </w:t>
      </w:r>
      <w:r w:rsidR="001B4AA6" w:rsidRPr="00E813F0">
        <w:rPr>
          <w:rFonts w:ascii="Arial" w:hAnsi="Arial" w:cs="Arial"/>
        </w:rPr>
        <w:t>applying</w:t>
      </w:r>
      <w:r w:rsidR="006A7A93" w:rsidRPr="00E813F0">
        <w:rPr>
          <w:rFonts w:ascii="Arial" w:hAnsi="Arial" w:cs="Arial"/>
          <w:lang w:val="bg-BG"/>
        </w:rPr>
        <w:t xml:space="preserve"> </w:t>
      </w:r>
      <w:r w:rsidR="00BD6B83">
        <w:rPr>
          <w:rFonts w:ascii="Arial" w:hAnsi="Arial" w:cs="Arial"/>
        </w:rPr>
        <w:t xml:space="preserve">them </w:t>
      </w:r>
      <w:r w:rsidR="006A7A93" w:rsidRPr="00E813F0">
        <w:rPr>
          <w:rFonts w:ascii="Arial" w:hAnsi="Arial" w:cs="Arial"/>
          <w:lang w:val="bg-BG"/>
        </w:rPr>
        <w:t>to </w:t>
      </w:r>
      <w:r w:rsidR="00FE7815" w:rsidRPr="00E813F0">
        <w:rPr>
          <w:rFonts w:ascii="Arial" w:hAnsi="Arial" w:cs="Arial"/>
        </w:rPr>
        <w:t>evaluate and s</w:t>
      </w:r>
      <w:r w:rsidR="006A7A93" w:rsidRPr="00E813F0">
        <w:rPr>
          <w:rFonts w:ascii="Arial" w:hAnsi="Arial" w:cs="Arial"/>
          <w:lang w:val="bg-BG"/>
        </w:rPr>
        <w:t>how each component of the data presented and result in </w:t>
      </w:r>
      <w:r w:rsidR="00113FC1" w:rsidRPr="00E813F0">
        <w:rPr>
          <w:rFonts w:ascii="Arial" w:hAnsi="Arial" w:cs="Arial"/>
        </w:rPr>
        <w:t>an outcome</w:t>
      </w:r>
      <w:r w:rsidR="006A7A93" w:rsidRPr="00E813F0">
        <w:rPr>
          <w:rFonts w:ascii="Arial" w:hAnsi="Arial" w:cs="Arial"/>
          <w:lang w:val="bg-BG"/>
        </w:rPr>
        <w:t xml:space="preserve"> </w:t>
      </w:r>
      <w:r w:rsidR="005C5192" w:rsidRPr="00E813F0">
        <w:rPr>
          <w:rFonts w:ascii="Arial" w:hAnsi="Arial" w:cs="Arial"/>
        </w:rPr>
        <w:t>progressive</w:t>
      </w:r>
      <w:r w:rsidR="006A7A93" w:rsidRPr="00E813F0">
        <w:rPr>
          <w:rFonts w:ascii="Arial" w:hAnsi="Arial" w:cs="Arial"/>
          <w:lang w:val="bg-BG"/>
        </w:rPr>
        <w:t xml:space="preserve"> solution</w:t>
      </w:r>
      <w:r w:rsidR="00915590" w:rsidRPr="00E813F0">
        <w:rPr>
          <w:rFonts w:ascii="Arial" w:hAnsi="Arial" w:cs="Arial"/>
        </w:rPr>
        <w:t xml:space="preserve"> </w:t>
      </w:r>
      <w:r w:rsidR="00915590" w:rsidRPr="00E813F0">
        <w:rPr>
          <w:rFonts w:ascii="Arial" w:hAnsi="Arial" w:cs="Arial"/>
          <w:shd w:val="clear" w:color="auto" w:fill="FFFFFF"/>
        </w:rPr>
        <w:t>(Anderson et al., 2020)</w:t>
      </w:r>
      <w:r w:rsidR="006A7A93" w:rsidRPr="00E813F0">
        <w:rPr>
          <w:rFonts w:ascii="Arial" w:hAnsi="Arial" w:cs="Arial"/>
          <w:lang w:val="bg-BG"/>
        </w:rPr>
        <w:t>.</w:t>
      </w:r>
      <w:r w:rsidR="00AE0A3E" w:rsidRPr="00E813F0">
        <w:rPr>
          <w:rFonts w:ascii="Arial" w:hAnsi="Arial" w:cs="Arial"/>
        </w:rPr>
        <w:t xml:space="preserve"> </w:t>
      </w:r>
      <w:r w:rsidR="0038685F" w:rsidRPr="00E813F0">
        <w:rPr>
          <w:rFonts w:ascii="Arial" w:hAnsi="Arial" w:cs="Arial"/>
        </w:rPr>
        <w:t xml:space="preserve">For this purpose, </w:t>
      </w:r>
      <w:r w:rsidR="00A84E3B" w:rsidRPr="00E813F0">
        <w:rPr>
          <w:rFonts w:ascii="Arial" w:hAnsi="Arial" w:cs="Arial"/>
        </w:rPr>
        <w:t xml:space="preserve">Excel </w:t>
      </w:r>
      <w:r w:rsidR="00B82B62" w:rsidRPr="00E813F0">
        <w:rPr>
          <w:rFonts w:ascii="Arial" w:hAnsi="Arial" w:cs="Arial"/>
        </w:rPr>
        <w:lastRenderedPageBreak/>
        <w:t>ha</w:t>
      </w:r>
      <w:r w:rsidR="00A84E3B" w:rsidRPr="00E813F0">
        <w:rPr>
          <w:rFonts w:ascii="Arial" w:hAnsi="Arial" w:cs="Arial"/>
        </w:rPr>
        <w:t>s an effective tool for analysing a wide variety of data</w:t>
      </w:r>
      <w:r w:rsidR="009732EA">
        <w:rPr>
          <w:rFonts w:ascii="Arial" w:hAnsi="Arial" w:cs="Arial"/>
        </w:rPr>
        <w:t xml:space="preserve"> </w:t>
      </w:r>
      <w:r w:rsidR="009732EA" w:rsidRPr="00E813F0">
        <w:rPr>
          <w:rFonts w:ascii="Arial" w:hAnsi="Arial" w:cs="Arial"/>
        </w:rPr>
        <w:t>(</w:t>
      </w:r>
      <w:r w:rsidR="009732EA" w:rsidRPr="00E813F0">
        <w:rPr>
          <w:rFonts w:ascii="Arial" w:hAnsi="Arial" w:cs="Arial"/>
          <w:shd w:val="clear" w:color="auto" w:fill="FFFFFF"/>
        </w:rPr>
        <w:t>Taylor, 2018)</w:t>
      </w:r>
      <w:r w:rsidR="00A84E3B" w:rsidRPr="00E813F0">
        <w:rPr>
          <w:rFonts w:ascii="Arial" w:hAnsi="Arial" w:cs="Arial"/>
        </w:rPr>
        <w:t xml:space="preserve">. </w:t>
      </w:r>
      <w:r w:rsidR="00B82B62" w:rsidRPr="00CA4C91">
        <w:rPr>
          <w:rFonts w:ascii="Arial" w:hAnsi="Arial" w:cs="Arial"/>
        </w:rPr>
        <w:t>The analysis</w:t>
      </w:r>
      <w:r w:rsidR="00B82B62" w:rsidRPr="00E813F0">
        <w:rPr>
          <w:rFonts w:ascii="Arial" w:hAnsi="Arial" w:cs="Arial"/>
        </w:rPr>
        <w:t xml:space="preserve"> </w:t>
      </w:r>
      <w:r w:rsidR="00BD7E55" w:rsidRPr="00E813F0">
        <w:rPr>
          <w:rFonts w:ascii="Arial" w:hAnsi="Arial" w:cs="Arial"/>
        </w:rPr>
        <w:t>consists</w:t>
      </w:r>
      <w:r w:rsidR="00B82B62" w:rsidRPr="00E813F0">
        <w:rPr>
          <w:rFonts w:ascii="Arial" w:hAnsi="Arial" w:cs="Arial"/>
        </w:rPr>
        <w:t xml:space="preserve"> </w:t>
      </w:r>
      <w:r w:rsidR="0034375D" w:rsidRPr="00E813F0">
        <w:rPr>
          <w:rFonts w:ascii="Arial" w:hAnsi="Arial" w:cs="Arial"/>
        </w:rPr>
        <w:t xml:space="preserve">of </w:t>
      </w:r>
      <w:r w:rsidR="003B0AD2" w:rsidRPr="00E813F0">
        <w:rPr>
          <w:rFonts w:ascii="Arial" w:hAnsi="Arial" w:cs="Arial"/>
        </w:rPr>
        <w:t xml:space="preserve">combination, sorting, comparison </w:t>
      </w:r>
      <w:r w:rsidR="0034375D" w:rsidRPr="00E813F0">
        <w:rPr>
          <w:rFonts w:ascii="Arial" w:hAnsi="Arial" w:cs="Arial"/>
        </w:rPr>
        <w:t xml:space="preserve">filtering </w:t>
      </w:r>
      <w:r w:rsidR="003B0AD2" w:rsidRPr="00E813F0">
        <w:rPr>
          <w:rFonts w:ascii="Arial" w:hAnsi="Arial" w:cs="Arial"/>
        </w:rPr>
        <w:t xml:space="preserve">and </w:t>
      </w:r>
      <w:r w:rsidR="00604B7F" w:rsidRPr="00E813F0">
        <w:rPr>
          <w:rFonts w:ascii="Arial" w:hAnsi="Arial" w:cs="Arial"/>
        </w:rPr>
        <w:t xml:space="preserve">summarising </w:t>
      </w:r>
      <w:r w:rsidR="00B82B62" w:rsidRPr="00E813F0">
        <w:rPr>
          <w:rFonts w:ascii="Arial" w:hAnsi="Arial" w:cs="Arial"/>
        </w:rPr>
        <w:t>according to certain criteria</w:t>
      </w:r>
      <w:r w:rsidR="00604B7F" w:rsidRPr="00E813F0">
        <w:rPr>
          <w:rFonts w:ascii="Arial" w:hAnsi="Arial" w:cs="Arial"/>
        </w:rPr>
        <w:t xml:space="preserve"> in</w:t>
      </w:r>
      <w:r w:rsidR="00B82B62" w:rsidRPr="00E813F0">
        <w:rPr>
          <w:rFonts w:ascii="Arial" w:hAnsi="Arial" w:cs="Arial"/>
        </w:rPr>
        <w:t xml:space="preserve"> preparation of reports, performing calculations, etc. </w:t>
      </w:r>
      <w:r w:rsidR="0014511F" w:rsidRPr="00E813F0">
        <w:rPr>
          <w:rFonts w:ascii="Arial" w:hAnsi="Arial" w:cs="Arial"/>
        </w:rPr>
        <w:t xml:space="preserve">Specifically, </w:t>
      </w:r>
      <w:r w:rsidR="00D14BD4" w:rsidRPr="00E813F0">
        <w:rPr>
          <w:rFonts w:ascii="Arial" w:hAnsi="Arial" w:cs="Arial"/>
        </w:rPr>
        <w:t>it</w:t>
      </w:r>
      <w:r w:rsidR="00B82B62" w:rsidRPr="00E813F0">
        <w:rPr>
          <w:rFonts w:ascii="Arial" w:hAnsi="Arial" w:cs="Arial"/>
        </w:rPr>
        <w:t xml:space="preserve"> could be done with the help of summary tables </w:t>
      </w:r>
      <w:r w:rsidR="007F1EF5" w:rsidRPr="00E813F0">
        <w:rPr>
          <w:rFonts w:ascii="Arial" w:hAnsi="Arial" w:cs="Arial"/>
        </w:rPr>
        <w:t xml:space="preserve">– </w:t>
      </w:r>
      <w:r w:rsidR="00B82B62" w:rsidRPr="00E813F0">
        <w:rPr>
          <w:rFonts w:ascii="Arial" w:hAnsi="Arial" w:cs="Arial"/>
        </w:rPr>
        <w:t>PivotTables</w:t>
      </w:r>
      <w:r w:rsidR="007F1EF5" w:rsidRPr="00E813F0">
        <w:rPr>
          <w:rFonts w:ascii="Arial" w:hAnsi="Arial" w:cs="Arial"/>
        </w:rPr>
        <w:t xml:space="preserve"> </w:t>
      </w:r>
      <w:r w:rsidR="000455EE" w:rsidRPr="00E813F0">
        <w:rPr>
          <w:rFonts w:ascii="Arial" w:hAnsi="Arial" w:cs="Arial"/>
        </w:rPr>
        <w:t>(</w:t>
      </w:r>
      <w:r w:rsidR="000455EE" w:rsidRPr="00E813F0">
        <w:rPr>
          <w:rFonts w:ascii="Arial" w:hAnsi="Arial" w:cs="Arial"/>
          <w:shd w:val="clear" w:color="auto" w:fill="FFFFFF"/>
        </w:rPr>
        <w:t>Salkind and Frey, 2021)</w:t>
      </w:r>
      <w:r w:rsidR="000455EE" w:rsidRPr="00E813F0">
        <w:rPr>
          <w:rFonts w:ascii="Arial" w:hAnsi="Arial" w:cs="Arial"/>
        </w:rPr>
        <w:t xml:space="preserve">. </w:t>
      </w:r>
      <w:r w:rsidR="00B82B62" w:rsidRPr="00E813F0">
        <w:rPr>
          <w:rFonts w:ascii="Arial" w:hAnsi="Arial" w:cs="Arial"/>
        </w:rPr>
        <w:t xml:space="preserve">They can be </w:t>
      </w:r>
      <w:r w:rsidR="007F1EF5" w:rsidRPr="00E813F0">
        <w:rPr>
          <w:rFonts w:ascii="Arial" w:hAnsi="Arial" w:cs="Arial"/>
        </w:rPr>
        <w:t>performed</w:t>
      </w:r>
      <w:r w:rsidR="00B82B62" w:rsidRPr="00E813F0">
        <w:rPr>
          <w:rFonts w:ascii="Arial" w:hAnsi="Arial" w:cs="Arial"/>
        </w:rPr>
        <w:t xml:space="preserve"> depending on the way the results will be visualized. </w:t>
      </w:r>
      <w:r w:rsidR="00AD75EE" w:rsidRPr="00E813F0">
        <w:rPr>
          <w:rFonts w:ascii="Arial" w:hAnsi="Arial" w:cs="Arial"/>
        </w:rPr>
        <w:t xml:space="preserve">Based on the idea of </w:t>
      </w:r>
      <w:r w:rsidR="005063BA" w:rsidRPr="00E813F0">
        <w:rPr>
          <w:rFonts w:ascii="Arial" w:hAnsi="Arial" w:cs="Arial"/>
        </w:rPr>
        <w:t>the</w:t>
      </w:r>
      <w:r w:rsidR="00B80A96" w:rsidRPr="00E813F0">
        <w:rPr>
          <w:rFonts w:ascii="Arial" w:hAnsi="Arial" w:cs="Arial"/>
        </w:rPr>
        <w:t xml:space="preserve"> safe mode</w:t>
      </w:r>
      <w:r w:rsidR="005C0AEE" w:rsidRPr="00E813F0">
        <w:rPr>
          <w:rFonts w:ascii="Arial" w:hAnsi="Arial" w:cs="Arial"/>
        </w:rPr>
        <w:t xml:space="preserve"> d</w:t>
      </w:r>
      <w:r w:rsidR="00B82B62" w:rsidRPr="00E813F0">
        <w:rPr>
          <w:rFonts w:ascii="Arial" w:hAnsi="Arial" w:cs="Arial"/>
        </w:rPr>
        <w:t xml:space="preserve">ata cannot be entered or modified in the summary table, as they are linked to tables that are the source of the primary data. </w:t>
      </w:r>
      <w:r w:rsidR="008F3EF4" w:rsidRPr="00E813F0">
        <w:rPr>
          <w:rFonts w:ascii="Arial" w:hAnsi="Arial" w:cs="Arial"/>
        </w:rPr>
        <w:t xml:space="preserve">The summary table is created by clicking the </w:t>
      </w:r>
      <w:r w:rsidR="000F3331" w:rsidRPr="00E813F0">
        <w:rPr>
          <w:rFonts w:ascii="Arial" w:hAnsi="Arial" w:cs="Arial"/>
        </w:rPr>
        <w:t>Pivot</w:t>
      </w:r>
      <w:r w:rsidR="008F3EF4" w:rsidRPr="00E813F0">
        <w:rPr>
          <w:rFonts w:ascii="Arial" w:hAnsi="Arial" w:cs="Arial"/>
        </w:rPr>
        <w:t xml:space="preserve"> table button on the </w:t>
      </w:r>
      <w:r w:rsidR="00074E97" w:rsidRPr="00E813F0">
        <w:rPr>
          <w:rFonts w:ascii="Arial" w:hAnsi="Arial" w:cs="Arial"/>
        </w:rPr>
        <w:t>t</w:t>
      </w:r>
      <w:r w:rsidR="008F3EF4" w:rsidRPr="00E813F0">
        <w:rPr>
          <w:rFonts w:ascii="Arial" w:hAnsi="Arial" w:cs="Arial"/>
        </w:rPr>
        <w:t xml:space="preserve">able panel of the </w:t>
      </w:r>
      <w:r w:rsidR="00074E97" w:rsidRPr="00E813F0">
        <w:rPr>
          <w:rFonts w:ascii="Arial" w:hAnsi="Arial" w:cs="Arial"/>
        </w:rPr>
        <w:t>i</w:t>
      </w:r>
      <w:r w:rsidR="008F3EF4" w:rsidRPr="00E813F0">
        <w:rPr>
          <w:rFonts w:ascii="Arial" w:hAnsi="Arial" w:cs="Arial"/>
        </w:rPr>
        <w:t>nsert menu</w:t>
      </w:r>
      <w:r w:rsidR="00773A90" w:rsidRPr="00E813F0">
        <w:rPr>
          <w:rFonts w:ascii="Arial" w:hAnsi="Arial" w:cs="Arial"/>
        </w:rPr>
        <w:t xml:space="preserve"> </w:t>
      </w:r>
      <w:r w:rsidR="00773A90" w:rsidRPr="00E813F0">
        <w:rPr>
          <w:rFonts w:ascii="Arial" w:hAnsi="Arial" w:cs="Arial"/>
          <w:shd w:val="clear" w:color="auto" w:fill="FFFFFF"/>
        </w:rPr>
        <w:t>(Anderson et al., 2020)</w:t>
      </w:r>
      <w:r w:rsidR="0079491C" w:rsidRPr="00E813F0">
        <w:rPr>
          <w:rFonts w:ascii="Arial" w:hAnsi="Arial" w:cs="Arial"/>
        </w:rPr>
        <w:t>.</w:t>
      </w:r>
      <w:r w:rsidR="008F3EF4" w:rsidRPr="00E813F0">
        <w:rPr>
          <w:rFonts w:ascii="Arial" w:hAnsi="Arial" w:cs="Arial"/>
        </w:rPr>
        <w:t xml:space="preserve"> </w:t>
      </w:r>
      <w:r w:rsidR="0079491C" w:rsidRPr="00E813F0">
        <w:rPr>
          <w:rFonts w:ascii="Arial" w:hAnsi="Arial" w:cs="Arial"/>
        </w:rPr>
        <w:t>I</w:t>
      </w:r>
      <w:r w:rsidR="008F3EF4" w:rsidRPr="00E813F0">
        <w:rPr>
          <w:rFonts w:ascii="Arial" w:hAnsi="Arial" w:cs="Arial"/>
        </w:rPr>
        <w:t xml:space="preserve">n the Create PivotTable </w:t>
      </w:r>
      <w:r w:rsidR="00520BE7" w:rsidRPr="00E813F0">
        <w:rPr>
          <w:rFonts w:ascii="Arial" w:hAnsi="Arial" w:cs="Arial"/>
        </w:rPr>
        <w:t>dialogue</w:t>
      </w:r>
      <w:r w:rsidR="008F3EF4" w:rsidRPr="00E813F0">
        <w:rPr>
          <w:rFonts w:ascii="Arial" w:hAnsi="Arial" w:cs="Arial"/>
        </w:rPr>
        <w:t xml:space="preserve"> box that opens, </w:t>
      </w:r>
      <w:r w:rsidR="00827531" w:rsidRPr="00E813F0">
        <w:rPr>
          <w:rFonts w:ascii="Arial" w:hAnsi="Arial" w:cs="Arial"/>
        </w:rPr>
        <w:t>it could be selected</w:t>
      </w:r>
      <w:r w:rsidR="008F3EF4" w:rsidRPr="00E813F0">
        <w:rPr>
          <w:rFonts w:ascii="Arial" w:hAnsi="Arial" w:cs="Arial"/>
        </w:rPr>
        <w:t xml:space="preserve"> the range of cells in the table for which </w:t>
      </w:r>
      <w:r w:rsidR="00520BE7" w:rsidRPr="00E813F0">
        <w:rPr>
          <w:rFonts w:ascii="Arial" w:hAnsi="Arial" w:cs="Arial"/>
        </w:rPr>
        <w:t>it</w:t>
      </w:r>
      <w:r w:rsidR="008F3EF4" w:rsidRPr="00E813F0">
        <w:rPr>
          <w:rFonts w:ascii="Arial" w:hAnsi="Arial" w:cs="Arial"/>
        </w:rPr>
        <w:t xml:space="preserve"> will </w:t>
      </w:r>
      <w:r w:rsidR="00820078" w:rsidRPr="00E813F0">
        <w:rPr>
          <w:rFonts w:ascii="Arial" w:hAnsi="Arial" w:cs="Arial"/>
        </w:rPr>
        <w:t>be compiled</w:t>
      </w:r>
      <w:r w:rsidR="00E93D00" w:rsidRPr="00E813F0">
        <w:rPr>
          <w:rFonts w:ascii="Arial" w:hAnsi="Arial" w:cs="Arial"/>
        </w:rPr>
        <w:t xml:space="preserve">. </w:t>
      </w:r>
      <w:r w:rsidR="00857DB1" w:rsidRPr="00E813F0">
        <w:rPr>
          <w:rFonts w:ascii="Arial" w:hAnsi="Arial" w:cs="Arial"/>
        </w:rPr>
        <w:t>In addition,</w:t>
      </w:r>
      <w:r w:rsidR="008F3EF4" w:rsidRPr="00E813F0">
        <w:rPr>
          <w:rFonts w:ascii="Arial" w:hAnsi="Arial" w:cs="Arial"/>
        </w:rPr>
        <w:t xml:space="preserve"> </w:t>
      </w:r>
      <w:r w:rsidR="00857DB1" w:rsidRPr="00E813F0">
        <w:rPr>
          <w:rFonts w:ascii="Arial" w:hAnsi="Arial" w:cs="Arial"/>
        </w:rPr>
        <w:t xml:space="preserve">it </w:t>
      </w:r>
      <w:r w:rsidR="00326BC9" w:rsidRPr="00E813F0">
        <w:rPr>
          <w:rFonts w:ascii="Arial" w:hAnsi="Arial" w:cs="Arial"/>
        </w:rPr>
        <w:t xml:space="preserve">could be chosen </w:t>
      </w:r>
      <w:r w:rsidR="008F3EF4" w:rsidRPr="00E813F0">
        <w:rPr>
          <w:rFonts w:ascii="Arial" w:hAnsi="Arial" w:cs="Arial"/>
        </w:rPr>
        <w:t xml:space="preserve">place </w:t>
      </w:r>
      <w:r w:rsidR="00857DB1" w:rsidRPr="00E813F0">
        <w:rPr>
          <w:rFonts w:ascii="Arial" w:hAnsi="Arial" w:cs="Arial"/>
        </w:rPr>
        <w:t>for</w:t>
      </w:r>
      <w:r w:rsidR="00326BC9" w:rsidRPr="00E813F0">
        <w:rPr>
          <w:rFonts w:ascii="Arial" w:hAnsi="Arial" w:cs="Arial"/>
        </w:rPr>
        <w:t xml:space="preserve"> the</w:t>
      </w:r>
      <w:r w:rsidR="008F3EF4" w:rsidRPr="00E813F0">
        <w:rPr>
          <w:rFonts w:ascii="Arial" w:hAnsi="Arial" w:cs="Arial"/>
        </w:rPr>
        <w:t xml:space="preserve"> </w:t>
      </w:r>
      <w:r w:rsidR="00326BC9" w:rsidRPr="00E813F0">
        <w:rPr>
          <w:rFonts w:ascii="Arial" w:hAnsi="Arial" w:cs="Arial"/>
        </w:rPr>
        <w:t>pivot</w:t>
      </w:r>
      <w:r w:rsidR="008F3EF4" w:rsidRPr="00E813F0">
        <w:rPr>
          <w:rFonts w:ascii="Arial" w:hAnsi="Arial" w:cs="Arial"/>
        </w:rPr>
        <w:t xml:space="preserve"> table on a new </w:t>
      </w:r>
      <w:r w:rsidR="005B1F0C" w:rsidRPr="00E813F0">
        <w:rPr>
          <w:rFonts w:ascii="Arial" w:hAnsi="Arial" w:cs="Arial"/>
        </w:rPr>
        <w:t xml:space="preserve">or </w:t>
      </w:r>
      <w:r w:rsidR="0003488E" w:rsidRPr="00E813F0">
        <w:rPr>
          <w:rFonts w:ascii="Arial" w:hAnsi="Arial" w:cs="Arial"/>
        </w:rPr>
        <w:t xml:space="preserve">existing </w:t>
      </w:r>
      <w:r w:rsidR="008F3EF4" w:rsidRPr="00E813F0">
        <w:rPr>
          <w:rFonts w:ascii="Arial" w:hAnsi="Arial" w:cs="Arial"/>
        </w:rPr>
        <w:t>worksheet.</w:t>
      </w:r>
    </w:p>
    <w:p w14:paraId="616AEED4" w14:textId="31DA60A7" w:rsidR="00501560" w:rsidRPr="00E813F0" w:rsidRDefault="00F64421" w:rsidP="00E813F0">
      <w:pPr>
        <w:spacing w:line="360" w:lineRule="auto"/>
        <w:jc w:val="both"/>
        <w:rPr>
          <w:rFonts w:ascii="Arial" w:hAnsi="Arial" w:cs="Arial"/>
        </w:rPr>
      </w:pPr>
      <w:r>
        <w:rPr>
          <w:rFonts w:ascii="Arial" w:hAnsi="Arial" w:cs="Arial"/>
        </w:rPr>
        <w:t xml:space="preserve">       </w:t>
      </w:r>
      <w:r w:rsidR="002213FE" w:rsidRPr="00E813F0">
        <w:rPr>
          <w:rFonts w:ascii="Arial" w:hAnsi="Arial" w:cs="Arial"/>
        </w:rPr>
        <w:t xml:space="preserve">A pivot table is a table that summarizes and analyses data from one or more </w:t>
      </w:r>
      <w:r w:rsidR="00857DB1" w:rsidRPr="00E813F0">
        <w:rPr>
          <w:rFonts w:ascii="Arial" w:hAnsi="Arial" w:cs="Arial"/>
        </w:rPr>
        <w:t>tables (</w:t>
      </w:r>
      <w:r w:rsidR="00773A90" w:rsidRPr="00E813F0">
        <w:rPr>
          <w:rFonts w:ascii="Arial" w:hAnsi="Arial" w:cs="Arial"/>
          <w:shd w:val="clear" w:color="auto" w:fill="FFFFFF"/>
        </w:rPr>
        <w:t>Salkind and Frey, 2021)</w:t>
      </w:r>
      <w:r w:rsidR="00773A90" w:rsidRPr="00E813F0">
        <w:rPr>
          <w:rFonts w:ascii="Arial" w:hAnsi="Arial" w:cs="Arial"/>
        </w:rPr>
        <w:t xml:space="preserve">. </w:t>
      </w:r>
      <w:r w:rsidR="002213FE" w:rsidRPr="00E813F0">
        <w:rPr>
          <w:rFonts w:ascii="Arial" w:hAnsi="Arial" w:cs="Arial"/>
        </w:rPr>
        <w:t xml:space="preserve">By changing </w:t>
      </w:r>
      <w:r w:rsidR="005D6889" w:rsidRPr="00E813F0">
        <w:rPr>
          <w:rFonts w:ascii="Arial" w:hAnsi="Arial" w:cs="Arial"/>
        </w:rPr>
        <w:t>its</w:t>
      </w:r>
      <w:r w:rsidR="002213FE" w:rsidRPr="00E813F0">
        <w:rPr>
          <w:rFonts w:ascii="Arial" w:hAnsi="Arial" w:cs="Arial"/>
        </w:rPr>
        <w:t xml:space="preserve"> structure, it c</w:t>
      </w:r>
      <w:r w:rsidR="005D6889" w:rsidRPr="00E813F0">
        <w:rPr>
          <w:rFonts w:ascii="Arial" w:hAnsi="Arial" w:cs="Arial"/>
        </w:rPr>
        <w:t xml:space="preserve">ould be received </w:t>
      </w:r>
      <w:r w:rsidR="002213FE" w:rsidRPr="00E813F0">
        <w:rPr>
          <w:rFonts w:ascii="Arial" w:hAnsi="Arial" w:cs="Arial"/>
        </w:rPr>
        <w:t>different summary sheets of the same source tables.</w:t>
      </w:r>
      <w:r w:rsidR="00425EF6" w:rsidRPr="00E813F0">
        <w:rPr>
          <w:rFonts w:ascii="Arial" w:hAnsi="Arial" w:cs="Arial"/>
        </w:rPr>
        <w:t xml:space="preserve"> </w:t>
      </w:r>
      <w:r w:rsidR="00242E85" w:rsidRPr="00E813F0">
        <w:rPr>
          <w:rFonts w:ascii="Arial" w:hAnsi="Arial" w:cs="Arial"/>
        </w:rPr>
        <w:t xml:space="preserve">Prior to this </w:t>
      </w:r>
      <w:r w:rsidR="007A6B93" w:rsidRPr="00E813F0">
        <w:rPr>
          <w:rFonts w:ascii="Arial" w:hAnsi="Arial" w:cs="Arial"/>
        </w:rPr>
        <w:t>Pivot tables may be used to retrieve critical data from a large dataset</w:t>
      </w:r>
      <w:r w:rsidR="00B63F4B" w:rsidRPr="00E813F0">
        <w:rPr>
          <w:rFonts w:ascii="Arial" w:hAnsi="Arial" w:cs="Arial"/>
        </w:rPr>
        <w:t xml:space="preserve"> </w:t>
      </w:r>
      <w:r w:rsidR="000D57D3" w:rsidRPr="00E813F0">
        <w:rPr>
          <w:rFonts w:ascii="Arial" w:hAnsi="Arial" w:cs="Arial"/>
          <w:shd w:val="clear" w:color="auto" w:fill="FFFFFF"/>
        </w:rPr>
        <w:t>(Anderson et al., 2020)</w:t>
      </w:r>
      <w:r w:rsidR="007A6B93" w:rsidRPr="00E813F0">
        <w:rPr>
          <w:rFonts w:ascii="Arial" w:hAnsi="Arial" w:cs="Arial"/>
        </w:rPr>
        <w:t>.</w:t>
      </w:r>
      <w:r w:rsidR="00242E85" w:rsidRPr="00E813F0">
        <w:rPr>
          <w:rFonts w:ascii="Arial" w:hAnsi="Arial" w:cs="Arial"/>
        </w:rPr>
        <w:t xml:space="preserve"> </w:t>
      </w:r>
      <w:r w:rsidR="002E79F7" w:rsidRPr="00E813F0">
        <w:rPr>
          <w:rFonts w:ascii="Arial" w:hAnsi="Arial" w:cs="Arial"/>
        </w:rPr>
        <w:t xml:space="preserve">As a method of work, </w:t>
      </w:r>
      <w:proofErr w:type="gramStart"/>
      <w:r w:rsidR="00425EF6" w:rsidRPr="00E813F0">
        <w:rPr>
          <w:rFonts w:ascii="Arial" w:hAnsi="Arial" w:cs="Arial"/>
        </w:rPr>
        <w:t>It</w:t>
      </w:r>
      <w:proofErr w:type="gramEnd"/>
      <w:r w:rsidR="00425EF6" w:rsidRPr="00E813F0">
        <w:rPr>
          <w:rFonts w:ascii="Arial" w:hAnsi="Arial" w:cs="Arial"/>
        </w:rPr>
        <w:t xml:space="preserve"> </w:t>
      </w:r>
      <w:r w:rsidR="002E79F7" w:rsidRPr="00E813F0">
        <w:rPr>
          <w:rFonts w:ascii="Arial" w:hAnsi="Arial" w:cs="Arial"/>
        </w:rPr>
        <w:t>allowed to</w:t>
      </w:r>
      <w:r w:rsidR="002A79D4" w:rsidRPr="00E813F0">
        <w:rPr>
          <w:rFonts w:ascii="Arial" w:hAnsi="Arial" w:cs="Arial"/>
        </w:rPr>
        <w:t xml:space="preserve"> </w:t>
      </w:r>
      <w:r w:rsidR="007A6B93" w:rsidRPr="00E813F0">
        <w:rPr>
          <w:rFonts w:ascii="Arial" w:hAnsi="Arial" w:cs="Arial"/>
        </w:rPr>
        <w:t xml:space="preserve">drag fields, sort, filter, and adjust the summary calculation after entering </w:t>
      </w:r>
      <w:r w:rsidR="002E4F23" w:rsidRPr="00E813F0">
        <w:rPr>
          <w:rFonts w:ascii="Arial" w:hAnsi="Arial" w:cs="Arial"/>
        </w:rPr>
        <w:t>relevant data</w:t>
      </w:r>
      <w:r w:rsidR="007A6B93" w:rsidRPr="00E813F0">
        <w:rPr>
          <w:rFonts w:ascii="Arial" w:hAnsi="Arial" w:cs="Arial"/>
        </w:rPr>
        <w:t>.</w:t>
      </w:r>
      <w:r w:rsidR="002A79D4" w:rsidRPr="00E813F0">
        <w:rPr>
          <w:rFonts w:ascii="Arial" w:hAnsi="Arial" w:cs="Arial"/>
          <w:shd w:val="clear" w:color="auto" w:fill="FFFFFF"/>
        </w:rPr>
        <w:t xml:space="preserve"> The structure of the summary table is built </w:t>
      </w:r>
      <w:r w:rsidR="00113FC1" w:rsidRPr="00E813F0">
        <w:rPr>
          <w:rFonts w:ascii="Arial" w:hAnsi="Arial" w:cs="Arial"/>
          <w:shd w:val="clear" w:color="auto" w:fill="FFFFFF"/>
        </w:rPr>
        <w:t>based on</w:t>
      </w:r>
      <w:r w:rsidR="002A79D4" w:rsidRPr="00E813F0">
        <w:rPr>
          <w:rFonts w:ascii="Arial" w:hAnsi="Arial" w:cs="Arial"/>
          <w:shd w:val="clear" w:color="auto" w:fill="FFFFFF"/>
        </w:rPr>
        <w:t xml:space="preserve"> four areas - filter report (Filters), column </w:t>
      </w:r>
      <w:r w:rsidR="00E40883" w:rsidRPr="00E813F0">
        <w:rPr>
          <w:rFonts w:ascii="Arial" w:hAnsi="Arial" w:cs="Arial"/>
          <w:shd w:val="clear" w:color="auto" w:fill="FFFFFF"/>
        </w:rPr>
        <w:t xml:space="preserve">field </w:t>
      </w:r>
      <w:r w:rsidR="002A79D4" w:rsidRPr="00E813F0">
        <w:rPr>
          <w:rFonts w:ascii="Arial" w:hAnsi="Arial" w:cs="Arial"/>
          <w:shd w:val="clear" w:color="auto" w:fill="FFFFFF"/>
        </w:rPr>
        <w:t xml:space="preserve">(Columns), </w:t>
      </w:r>
      <w:r w:rsidR="00B074D9" w:rsidRPr="00E813F0">
        <w:rPr>
          <w:rFonts w:ascii="Arial" w:hAnsi="Arial" w:cs="Arial"/>
        </w:rPr>
        <w:t xml:space="preserve">The Row </w:t>
      </w:r>
      <w:r w:rsidR="00E40883" w:rsidRPr="00E813F0">
        <w:rPr>
          <w:rFonts w:ascii="Arial" w:hAnsi="Arial" w:cs="Arial"/>
        </w:rPr>
        <w:t xml:space="preserve">field </w:t>
      </w:r>
      <w:r w:rsidR="00B074D9" w:rsidRPr="00E813F0">
        <w:rPr>
          <w:rFonts w:ascii="Arial" w:hAnsi="Arial" w:cs="Arial"/>
        </w:rPr>
        <w:t>(</w:t>
      </w:r>
      <w:proofErr w:type="spellStart"/>
      <w:r w:rsidR="00B074D9" w:rsidRPr="00E813F0">
        <w:rPr>
          <w:rFonts w:ascii="Arial" w:hAnsi="Arial" w:cs="Arial"/>
        </w:rPr>
        <w:t>Raws</w:t>
      </w:r>
      <w:proofErr w:type="spellEnd"/>
      <w:r w:rsidR="00B074D9" w:rsidRPr="00E813F0">
        <w:rPr>
          <w:rFonts w:ascii="Arial" w:hAnsi="Arial" w:cs="Arial"/>
        </w:rPr>
        <w:t>)</w:t>
      </w:r>
      <w:r w:rsidR="00B074D9" w:rsidRPr="00E813F0">
        <w:rPr>
          <w:rFonts w:ascii="Arial" w:hAnsi="Arial" w:cs="Arial"/>
          <w:shd w:val="clear" w:color="auto" w:fill="FFFFFF"/>
        </w:rPr>
        <w:t xml:space="preserve"> </w:t>
      </w:r>
      <w:r w:rsidR="002A79D4" w:rsidRPr="00E813F0">
        <w:rPr>
          <w:rFonts w:ascii="Arial" w:hAnsi="Arial" w:cs="Arial"/>
          <w:shd w:val="clear" w:color="auto" w:fill="FFFFFF"/>
        </w:rPr>
        <w:t>an</w:t>
      </w:r>
      <w:r w:rsidR="00E40883" w:rsidRPr="00E813F0">
        <w:rPr>
          <w:rFonts w:ascii="Arial" w:hAnsi="Arial" w:cs="Arial"/>
          <w:shd w:val="clear" w:color="auto" w:fill="FFFFFF"/>
        </w:rPr>
        <w:t>d</w:t>
      </w:r>
      <w:r w:rsidR="002A79D4" w:rsidRPr="00E813F0">
        <w:rPr>
          <w:rFonts w:ascii="Arial" w:hAnsi="Arial" w:cs="Arial"/>
          <w:shd w:val="clear" w:color="auto" w:fill="FFFFFF"/>
        </w:rPr>
        <w:t xml:space="preserve"> area with values (Values)</w:t>
      </w:r>
      <w:r w:rsidR="002A79D4" w:rsidRPr="00E813F0">
        <w:rPr>
          <w:rFonts w:ascii="Arial" w:hAnsi="Arial" w:cs="Arial"/>
        </w:rPr>
        <w:t xml:space="preserve">. </w:t>
      </w:r>
      <w:proofErr w:type="gramStart"/>
      <w:r w:rsidR="00E70763" w:rsidRPr="00E813F0">
        <w:rPr>
          <w:rFonts w:ascii="Arial" w:hAnsi="Arial" w:cs="Arial"/>
        </w:rPr>
        <w:t>For the purpose of</w:t>
      </w:r>
      <w:proofErr w:type="gramEnd"/>
      <w:r w:rsidR="00E70763" w:rsidRPr="00E813F0">
        <w:rPr>
          <w:rFonts w:ascii="Arial" w:hAnsi="Arial" w:cs="Arial"/>
        </w:rPr>
        <w:t xml:space="preserve"> our </w:t>
      </w:r>
      <w:r w:rsidR="00C55B68" w:rsidRPr="00E813F0">
        <w:rPr>
          <w:rFonts w:ascii="Arial" w:hAnsi="Arial" w:cs="Arial"/>
        </w:rPr>
        <w:t>study, it will</w:t>
      </w:r>
      <w:r w:rsidR="00D17875" w:rsidRPr="00E813F0">
        <w:rPr>
          <w:rFonts w:ascii="Arial" w:hAnsi="Arial" w:cs="Arial"/>
        </w:rPr>
        <w:t xml:space="preserve"> </w:t>
      </w:r>
      <w:r w:rsidR="00C55B68" w:rsidRPr="00E813F0">
        <w:rPr>
          <w:rFonts w:ascii="Arial" w:hAnsi="Arial" w:cs="Arial"/>
        </w:rPr>
        <w:t>drag</w:t>
      </w:r>
      <w:r w:rsidR="002A79D4" w:rsidRPr="00E813F0">
        <w:rPr>
          <w:rFonts w:ascii="Arial" w:hAnsi="Arial" w:cs="Arial"/>
        </w:rPr>
        <w:t xml:space="preserve"> the Region from the </w:t>
      </w:r>
      <w:r w:rsidR="0053213A" w:rsidRPr="00E813F0">
        <w:rPr>
          <w:rFonts w:ascii="Arial" w:hAnsi="Arial" w:cs="Arial"/>
        </w:rPr>
        <w:t>Choose</w:t>
      </w:r>
      <w:r w:rsidR="002A79D4" w:rsidRPr="00E813F0">
        <w:rPr>
          <w:rFonts w:ascii="Arial" w:hAnsi="Arial" w:cs="Arial"/>
        </w:rPr>
        <w:t xml:space="preserve"> fields to add to the report list in the Row area </w:t>
      </w:r>
      <w:r w:rsidR="002139B9" w:rsidRPr="00E813F0">
        <w:rPr>
          <w:rFonts w:ascii="Arial" w:hAnsi="Arial" w:cs="Arial"/>
        </w:rPr>
        <w:t>displaying</w:t>
      </w:r>
      <w:r w:rsidR="002A79D4" w:rsidRPr="00E813F0">
        <w:rPr>
          <w:rFonts w:ascii="Arial" w:hAnsi="Arial" w:cs="Arial"/>
        </w:rPr>
        <w:t xml:space="preserve"> regions as rows.</w:t>
      </w:r>
      <w:r w:rsidR="00932249" w:rsidRPr="00E813F0">
        <w:rPr>
          <w:rFonts w:ascii="Arial" w:hAnsi="Arial" w:cs="Arial"/>
        </w:rPr>
        <w:t xml:space="preserve"> The Column area </w:t>
      </w:r>
      <w:r w:rsidR="00196198" w:rsidRPr="00E813F0">
        <w:rPr>
          <w:rFonts w:ascii="Arial" w:hAnsi="Arial" w:cs="Arial"/>
        </w:rPr>
        <w:t>defines</w:t>
      </w:r>
      <w:r w:rsidR="00932249" w:rsidRPr="00E813F0">
        <w:rPr>
          <w:rFonts w:ascii="Arial" w:hAnsi="Arial" w:cs="Arial"/>
        </w:rPr>
        <w:t xml:space="preserve"> the columns in the table</w:t>
      </w:r>
      <w:r w:rsidR="0063369F" w:rsidRPr="00E813F0">
        <w:rPr>
          <w:rFonts w:ascii="Arial" w:hAnsi="Arial" w:cs="Arial"/>
        </w:rPr>
        <w:t>, but in this case, it will not be used</w:t>
      </w:r>
      <w:r w:rsidR="00932249" w:rsidRPr="00E813F0">
        <w:rPr>
          <w:rFonts w:ascii="Arial" w:hAnsi="Arial" w:cs="Arial"/>
        </w:rPr>
        <w:t>.</w:t>
      </w:r>
      <w:r w:rsidR="003D23B5" w:rsidRPr="00E813F0">
        <w:rPr>
          <w:rFonts w:ascii="Arial" w:hAnsi="Arial" w:cs="Arial"/>
        </w:rPr>
        <w:t xml:space="preserve"> The Filter area is used for filtering. Drag the Gender and Staff Category fields here.</w:t>
      </w:r>
      <w:r w:rsidR="00223552" w:rsidRPr="00E813F0">
        <w:rPr>
          <w:rFonts w:ascii="Arial" w:hAnsi="Arial" w:cs="Arial"/>
        </w:rPr>
        <w:t xml:space="preserve"> The Values ​​area </w:t>
      </w:r>
      <w:r w:rsidR="00F51B1B" w:rsidRPr="00E813F0">
        <w:rPr>
          <w:rFonts w:ascii="Arial" w:hAnsi="Arial" w:cs="Arial"/>
        </w:rPr>
        <w:t>will be</w:t>
      </w:r>
      <w:r w:rsidR="00223552" w:rsidRPr="00E813F0">
        <w:rPr>
          <w:rFonts w:ascii="Arial" w:hAnsi="Arial" w:cs="Arial"/>
        </w:rPr>
        <w:t xml:space="preserve"> used to </w:t>
      </w:r>
      <w:r w:rsidR="00892826" w:rsidRPr="00E813F0">
        <w:rPr>
          <w:rFonts w:ascii="Arial" w:hAnsi="Arial" w:cs="Arial"/>
        </w:rPr>
        <w:t xml:space="preserve">calculate a result </w:t>
      </w:r>
      <w:r w:rsidR="00F51B1B" w:rsidRPr="00E813F0">
        <w:rPr>
          <w:rFonts w:ascii="Arial" w:hAnsi="Arial" w:cs="Arial"/>
        </w:rPr>
        <w:t xml:space="preserve">as values </w:t>
      </w:r>
      <w:r w:rsidR="00892826" w:rsidRPr="00E813F0">
        <w:rPr>
          <w:rFonts w:ascii="Arial" w:hAnsi="Arial" w:cs="Arial"/>
        </w:rPr>
        <w:t xml:space="preserve">and </w:t>
      </w:r>
      <w:r w:rsidR="00EC0F44" w:rsidRPr="00E813F0">
        <w:rPr>
          <w:rFonts w:ascii="Arial" w:hAnsi="Arial" w:cs="Arial"/>
        </w:rPr>
        <w:t>will be</w:t>
      </w:r>
      <w:r w:rsidR="00892826" w:rsidRPr="00E813F0">
        <w:rPr>
          <w:rFonts w:ascii="Arial" w:hAnsi="Arial" w:cs="Arial"/>
        </w:rPr>
        <w:t xml:space="preserve"> a shortened</w:t>
      </w:r>
      <w:r w:rsidR="00223552" w:rsidRPr="00E813F0">
        <w:rPr>
          <w:rFonts w:ascii="Arial" w:hAnsi="Arial" w:cs="Arial"/>
        </w:rPr>
        <w:t xml:space="preserve"> area for a row or column </w:t>
      </w:r>
      <w:r w:rsidR="002503C3" w:rsidRPr="00E813F0">
        <w:rPr>
          <w:rFonts w:ascii="Arial" w:hAnsi="Arial" w:cs="Arial"/>
        </w:rPr>
        <w:t xml:space="preserve">of </w:t>
      </w:r>
      <w:r w:rsidR="00223552" w:rsidRPr="00E813F0">
        <w:rPr>
          <w:rFonts w:ascii="Arial" w:hAnsi="Arial" w:cs="Arial"/>
        </w:rPr>
        <w:t xml:space="preserve">data. In this </w:t>
      </w:r>
      <w:r w:rsidR="00F70F7C" w:rsidRPr="00E813F0">
        <w:rPr>
          <w:rFonts w:ascii="Arial" w:hAnsi="Arial" w:cs="Arial"/>
        </w:rPr>
        <w:t>case</w:t>
      </w:r>
      <w:r w:rsidR="00223552" w:rsidRPr="00E813F0">
        <w:rPr>
          <w:rFonts w:ascii="Arial" w:hAnsi="Arial" w:cs="Arial"/>
        </w:rPr>
        <w:t xml:space="preserve">, it makes sense to set only numeric fields (for quantity or sum), as the values ​​are summed to obtain the </w:t>
      </w:r>
      <w:r w:rsidR="0015779E" w:rsidRPr="00E813F0">
        <w:rPr>
          <w:rFonts w:ascii="Arial" w:hAnsi="Arial" w:cs="Arial"/>
        </w:rPr>
        <w:t>result</w:t>
      </w:r>
      <w:r w:rsidR="00223552" w:rsidRPr="00E813F0">
        <w:rPr>
          <w:rFonts w:ascii="Arial" w:hAnsi="Arial" w:cs="Arial"/>
        </w:rPr>
        <w:t xml:space="preserve"> shown in the summary table. For this purpose, the field function must be Sum. </w:t>
      </w:r>
    </w:p>
    <w:p w14:paraId="7A5BEBDE" w14:textId="757EFFCB" w:rsidR="0015779E" w:rsidRPr="00E813F0" w:rsidRDefault="008232BA" w:rsidP="00E813F0">
      <w:pPr>
        <w:spacing w:line="360" w:lineRule="auto"/>
        <w:jc w:val="both"/>
        <w:rPr>
          <w:rFonts w:ascii="Arial" w:hAnsi="Arial" w:cs="Arial"/>
          <w:shd w:val="clear" w:color="auto" w:fill="FFFFFF"/>
        </w:rPr>
      </w:pPr>
      <w:r>
        <w:rPr>
          <w:rFonts w:ascii="Arial" w:hAnsi="Arial" w:cs="Arial"/>
          <w:shd w:val="clear" w:color="auto" w:fill="FFFFFF"/>
        </w:rPr>
        <w:t>Figure 2</w:t>
      </w:r>
      <w:r w:rsidR="007A162B">
        <w:rPr>
          <w:rFonts w:ascii="Arial" w:hAnsi="Arial" w:cs="Arial"/>
          <w:shd w:val="clear" w:color="auto" w:fill="FFFFFF"/>
        </w:rPr>
        <w:t xml:space="preserve">. The crime rate </w:t>
      </w:r>
      <w:r w:rsidR="009226A9" w:rsidRPr="009226A9">
        <w:rPr>
          <w:rFonts w:ascii="Arial" w:hAnsi="Arial" w:cs="Arial"/>
          <w:shd w:val="clear" w:color="auto" w:fill="FFFFFF"/>
        </w:rPr>
        <w:t xml:space="preserve">distributed by </w:t>
      </w:r>
      <w:r w:rsidR="004374CB">
        <w:rPr>
          <w:rFonts w:ascii="Arial" w:hAnsi="Arial" w:cs="Arial"/>
          <w:shd w:val="clear" w:color="auto" w:fill="FFFFFF"/>
        </w:rPr>
        <w:t>regions</w:t>
      </w:r>
      <w:r w:rsidR="007A162B">
        <w:rPr>
          <w:rFonts w:ascii="Arial" w:hAnsi="Arial" w:cs="Arial"/>
          <w:shd w:val="clear" w:color="auto" w:fill="FFFFFF"/>
        </w:rPr>
        <w:t>.</w:t>
      </w:r>
    </w:p>
    <w:tbl>
      <w:tblPr>
        <w:tblW w:w="3540" w:type="dxa"/>
        <w:tblLook w:val="04A0" w:firstRow="1" w:lastRow="0" w:firstColumn="1" w:lastColumn="0" w:noHBand="0" w:noVBand="1"/>
      </w:tblPr>
      <w:tblGrid>
        <w:gridCol w:w="1780"/>
        <w:gridCol w:w="1760"/>
      </w:tblGrid>
      <w:tr w:rsidR="00E813F0" w:rsidRPr="00E813F0" w14:paraId="62A6FC59" w14:textId="77777777" w:rsidTr="00A27B6D">
        <w:trPr>
          <w:trHeight w:val="290"/>
        </w:trPr>
        <w:tc>
          <w:tcPr>
            <w:tcW w:w="1780" w:type="dxa"/>
            <w:tcBorders>
              <w:top w:val="nil"/>
              <w:left w:val="nil"/>
              <w:bottom w:val="single" w:sz="4" w:space="0" w:color="8EA9DB"/>
              <w:right w:val="nil"/>
            </w:tcBorders>
            <w:shd w:val="clear" w:color="D9E1F2" w:fill="D9E1F2"/>
            <w:noWrap/>
            <w:vAlign w:val="bottom"/>
            <w:hideMark/>
          </w:tcPr>
          <w:p w14:paraId="5E592650" w14:textId="77777777" w:rsidR="00501560" w:rsidRPr="00E813F0" w:rsidRDefault="00501560"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Row Labels</w:t>
            </w:r>
          </w:p>
        </w:tc>
        <w:tc>
          <w:tcPr>
            <w:tcW w:w="1760" w:type="dxa"/>
            <w:tcBorders>
              <w:top w:val="nil"/>
              <w:left w:val="nil"/>
              <w:bottom w:val="single" w:sz="4" w:space="0" w:color="8EA9DB"/>
              <w:right w:val="nil"/>
            </w:tcBorders>
            <w:shd w:val="clear" w:color="D9E1F2" w:fill="D9E1F2"/>
            <w:noWrap/>
            <w:vAlign w:val="bottom"/>
            <w:hideMark/>
          </w:tcPr>
          <w:p w14:paraId="1D1FA91A" w14:textId="77777777" w:rsidR="00501560" w:rsidRPr="00E813F0" w:rsidRDefault="00501560"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Sum of crime rate</w:t>
            </w:r>
          </w:p>
        </w:tc>
      </w:tr>
      <w:tr w:rsidR="00E813F0" w:rsidRPr="00E813F0" w14:paraId="4E11FCF3" w14:textId="77777777" w:rsidTr="00A27B6D">
        <w:trPr>
          <w:trHeight w:val="290"/>
        </w:trPr>
        <w:tc>
          <w:tcPr>
            <w:tcW w:w="1780" w:type="dxa"/>
            <w:tcBorders>
              <w:top w:val="nil"/>
              <w:left w:val="nil"/>
              <w:bottom w:val="nil"/>
              <w:right w:val="nil"/>
            </w:tcBorders>
            <w:shd w:val="clear" w:color="auto" w:fill="auto"/>
            <w:noWrap/>
            <w:vAlign w:val="bottom"/>
            <w:hideMark/>
          </w:tcPr>
          <w:p w14:paraId="3B2BBB1F" w14:textId="66E311BB" w:rsidR="00501560" w:rsidRPr="00E813F0" w:rsidRDefault="004B2337" w:rsidP="00E813F0">
            <w:pPr>
              <w:spacing w:after="0" w:line="360" w:lineRule="auto"/>
              <w:jc w:val="both"/>
              <w:rPr>
                <w:rFonts w:ascii="Arial" w:eastAsia="Times New Roman" w:hAnsi="Arial" w:cs="Arial"/>
                <w:lang w:eastAsia="en-GB"/>
              </w:rPr>
            </w:pPr>
            <w:r>
              <w:rPr>
                <w:rFonts w:ascii="Arial" w:eastAsia="Times New Roman" w:hAnsi="Arial" w:cs="Arial"/>
                <w:lang w:eastAsia="en-GB"/>
              </w:rPr>
              <w:t>Northern</w:t>
            </w:r>
          </w:p>
        </w:tc>
        <w:tc>
          <w:tcPr>
            <w:tcW w:w="1760" w:type="dxa"/>
            <w:tcBorders>
              <w:top w:val="nil"/>
              <w:left w:val="nil"/>
              <w:bottom w:val="nil"/>
              <w:right w:val="nil"/>
            </w:tcBorders>
            <w:shd w:val="clear" w:color="auto" w:fill="auto"/>
            <w:noWrap/>
            <w:vAlign w:val="bottom"/>
            <w:hideMark/>
          </w:tcPr>
          <w:p w14:paraId="17B67778" w14:textId="77777777" w:rsidR="00501560" w:rsidRPr="00E813F0" w:rsidRDefault="00501560"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3221.1</w:t>
            </w:r>
          </w:p>
        </w:tc>
      </w:tr>
      <w:tr w:rsidR="00E813F0" w:rsidRPr="00E813F0" w14:paraId="5F59D10C" w14:textId="77777777" w:rsidTr="00A27B6D">
        <w:trPr>
          <w:trHeight w:val="290"/>
        </w:trPr>
        <w:tc>
          <w:tcPr>
            <w:tcW w:w="1780" w:type="dxa"/>
            <w:tcBorders>
              <w:top w:val="nil"/>
              <w:left w:val="nil"/>
              <w:bottom w:val="nil"/>
              <w:right w:val="nil"/>
            </w:tcBorders>
            <w:shd w:val="clear" w:color="auto" w:fill="auto"/>
            <w:noWrap/>
            <w:vAlign w:val="bottom"/>
            <w:hideMark/>
          </w:tcPr>
          <w:p w14:paraId="2321E59F" w14:textId="0B92DB05" w:rsidR="00501560" w:rsidRPr="00E813F0" w:rsidRDefault="00B511B7" w:rsidP="00E813F0">
            <w:pPr>
              <w:spacing w:after="0" w:line="360" w:lineRule="auto"/>
              <w:jc w:val="both"/>
              <w:rPr>
                <w:rFonts w:ascii="Arial" w:eastAsia="Times New Roman" w:hAnsi="Arial" w:cs="Arial"/>
                <w:lang w:eastAsia="en-GB"/>
              </w:rPr>
            </w:pPr>
            <w:r>
              <w:rPr>
                <w:rFonts w:ascii="Arial" w:eastAsia="Times New Roman" w:hAnsi="Arial" w:cs="Arial"/>
                <w:lang w:eastAsia="en-GB"/>
              </w:rPr>
              <w:t>Southern</w:t>
            </w:r>
          </w:p>
        </w:tc>
        <w:tc>
          <w:tcPr>
            <w:tcW w:w="1760" w:type="dxa"/>
            <w:tcBorders>
              <w:top w:val="nil"/>
              <w:left w:val="nil"/>
              <w:bottom w:val="nil"/>
              <w:right w:val="nil"/>
            </w:tcBorders>
            <w:shd w:val="clear" w:color="auto" w:fill="auto"/>
            <w:noWrap/>
            <w:vAlign w:val="bottom"/>
            <w:hideMark/>
          </w:tcPr>
          <w:p w14:paraId="6672DB74" w14:textId="77777777" w:rsidR="00501560" w:rsidRPr="00E813F0" w:rsidRDefault="00501560"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1610.9</w:t>
            </w:r>
          </w:p>
        </w:tc>
      </w:tr>
      <w:tr w:rsidR="00E813F0" w:rsidRPr="00E813F0" w14:paraId="7588AAEC" w14:textId="77777777" w:rsidTr="00A27B6D">
        <w:trPr>
          <w:trHeight w:val="290"/>
        </w:trPr>
        <w:tc>
          <w:tcPr>
            <w:tcW w:w="1780" w:type="dxa"/>
            <w:tcBorders>
              <w:top w:val="single" w:sz="4" w:space="0" w:color="8EA9DB"/>
              <w:left w:val="nil"/>
              <w:bottom w:val="nil"/>
              <w:right w:val="nil"/>
            </w:tcBorders>
            <w:shd w:val="clear" w:color="D9E1F2" w:fill="D9E1F2"/>
            <w:noWrap/>
            <w:vAlign w:val="bottom"/>
            <w:hideMark/>
          </w:tcPr>
          <w:p w14:paraId="13B5A662" w14:textId="77777777" w:rsidR="00501560" w:rsidRPr="00E813F0" w:rsidRDefault="00501560"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Grand Total</w:t>
            </w:r>
          </w:p>
        </w:tc>
        <w:tc>
          <w:tcPr>
            <w:tcW w:w="1760" w:type="dxa"/>
            <w:tcBorders>
              <w:top w:val="single" w:sz="4" w:space="0" w:color="8EA9DB"/>
              <w:left w:val="nil"/>
              <w:bottom w:val="nil"/>
              <w:right w:val="nil"/>
            </w:tcBorders>
            <w:shd w:val="clear" w:color="D9E1F2" w:fill="D9E1F2"/>
            <w:noWrap/>
            <w:vAlign w:val="bottom"/>
            <w:hideMark/>
          </w:tcPr>
          <w:p w14:paraId="3ABCBC18" w14:textId="77777777" w:rsidR="00501560" w:rsidRPr="00E813F0" w:rsidRDefault="00501560"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4832</w:t>
            </w:r>
          </w:p>
        </w:tc>
      </w:tr>
    </w:tbl>
    <w:p w14:paraId="07C46773" w14:textId="234CA5DA" w:rsidR="003D23B5" w:rsidRPr="00E813F0" w:rsidRDefault="003D23B5" w:rsidP="00E813F0">
      <w:pPr>
        <w:spacing w:line="360" w:lineRule="auto"/>
        <w:jc w:val="both"/>
        <w:rPr>
          <w:rFonts w:ascii="Arial" w:hAnsi="Arial" w:cs="Arial"/>
        </w:rPr>
      </w:pPr>
    </w:p>
    <w:p w14:paraId="304602CF" w14:textId="5C7905C9" w:rsidR="00D9689B" w:rsidRPr="004206CB" w:rsidRDefault="00F64421" w:rsidP="00E813F0">
      <w:pPr>
        <w:spacing w:line="360" w:lineRule="auto"/>
        <w:jc w:val="both"/>
        <w:rPr>
          <w:rFonts w:ascii="Arial" w:hAnsi="Arial" w:cs="Arial"/>
          <w:shd w:val="clear" w:color="auto" w:fill="FFFFFF"/>
        </w:rPr>
      </w:pPr>
      <w:r>
        <w:rPr>
          <w:rFonts w:ascii="Arial" w:hAnsi="Arial" w:cs="Arial"/>
        </w:rPr>
        <w:t xml:space="preserve">      </w:t>
      </w:r>
      <w:r w:rsidR="00F727EE" w:rsidRPr="00E813F0">
        <w:rPr>
          <w:rFonts w:ascii="Arial" w:hAnsi="Arial" w:cs="Arial"/>
        </w:rPr>
        <w:t>Con</w:t>
      </w:r>
      <w:r w:rsidR="00084C86">
        <w:rPr>
          <w:rFonts w:ascii="Arial" w:hAnsi="Arial" w:cs="Arial"/>
        </w:rPr>
        <w:t>sequently</w:t>
      </w:r>
      <w:r w:rsidR="00F727EE" w:rsidRPr="00E813F0">
        <w:rPr>
          <w:rFonts w:ascii="Arial" w:hAnsi="Arial" w:cs="Arial"/>
        </w:rPr>
        <w:t>, u</w:t>
      </w:r>
      <w:r w:rsidR="006009FF" w:rsidRPr="00E813F0">
        <w:rPr>
          <w:rFonts w:ascii="Arial" w:hAnsi="Arial" w:cs="Arial"/>
        </w:rPr>
        <w:t>sing the pivot function of excel analysing tool</w:t>
      </w:r>
      <w:r w:rsidR="00785DBD" w:rsidRPr="00E813F0">
        <w:rPr>
          <w:rFonts w:ascii="Arial" w:hAnsi="Arial" w:cs="Arial"/>
        </w:rPr>
        <w:t>s</w:t>
      </w:r>
      <w:r w:rsidR="00873BC7" w:rsidRPr="00E813F0">
        <w:rPr>
          <w:rFonts w:ascii="Arial" w:hAnsi="Arial" w:cs="Arial"/>
        </w:rPr>
        <w:t xml:space="preserve"> is possible t</w:t>
      </w:r>
      <w:r w:rsidR="00D17875" w:rsidRPr="00E813F0">
        <w:rPr>
          <w:rFonts w:ascii="Arial" w:hAnsi="Arial" w:cs="Arial"/>
        </w:rPr>
        <w:t>o determine how many crimes are reported in a certain location.</w:t>
      </w:r>
      <w:r w:rsidR="00122E14" w:rsidRPr="00E813F0">
        <w:rPr>
          <w:rFonts w:ascii="Arial" w:hAnsi="Arial" w:cs="Arial"/>
        </w:rPr>
        <w:t xml:space="preserve"> Therefore, t</w:t>
      </w:r>
      <w:r w:rsidR="00BB4CD2" w:rsidRPr="00E813F0">
        <w:rPr>
          <w:rFonts w:ascii="Arial" w:hAnsi="Arial" w:cs="Arial"/>
        </w:rPr>
        <w:t>wo different</w:t>
      </w:r>
      <w:r w:rsidR="00D17875" w:rsidRPr="00E813F0">
        <w:rPr>
          <w:rFonts w:ascii="Arial" w:hAnsi="Arial" w:cs="Arial"/>
        </w:rPr>
        <w:t xml:space="preserve"> </w:t>
      </w:r>
      <w:r w:rsidR="002C4E63" w:rsidRPr="00E813F0">
        <w:rPr>
          <w:rFonts w:ascii="Arial" w:hAnsi="Arial" w:cs="Arial"/>
        </w:rPr>
        <w:t>regions’</w:t>
      </w:r>
      <w:r w:rsidR="00D17875" w:rsidRPr="00E813F0">
        <w:rPr>
          <w:rFonts w:ascii="Arial" w:hAnsi="Arial" w:cs="Arial"/>
        </w:rPr>
        <w:t xml:space="preserve"> territory was discovered </w:t>
      </w:r>
      <w:r w:rsidR="0039553D">
        <w:rPr>
          <w:rFonts w:ascii="Arial" w:hAnsi="Arial" w:cs="Arial"/>
        </w:rPr>
        <w:t xml:space="preserve">and </w:t>
      </w:r>
      <w:r w:rsidR="0039553D" w:rsidRPr="0039553D">
        <w:rPr>
          <w:rFonts w:ascii="Arial" w:hAnsi="Arial" w:cs="Arial"/>
        </w:rPr>
        <w:t>presen</w:t>
      </w:r>
      <w:r w:rsidR="0039553D">
        <w:rPr>
          <w:rFonts w:ascii="Arial" w:hAnsi="Arial" w:cs="Arial"/>
        </w:rPr>
        <w:t>te</w:t>
      </w:r>
      <w:r w:rsidR="0039553D" w:rsidRPr="0039553D">
        <w:rPr>
          <w:rFonts w:ascii="Arial" w:hAnsi="Arial" w:cs="Arial"/>
        </w:rPr>
        <w:t>d</w:t>
      </w:r>
      <w:r w:rsidR="0039553D">
        <w:rPr>
          <w:rFonts w:ascii="Arial" w:hAnsi="Arial" w:cs="Arial"/>
        </w:rPr>
        <w:t xml:space="preserve"> in </w:t>
      </w:r>
      <w:r w:rsidR="004206CB">
        <w:rPr>
          <w:rFonts w:ascii="Arial" w:hAnsi="Arial" w:cs="Arial"/>
          <w:shd w:val="clear" w:color="auto" w:fill="FFFFFF"/>
        </w:rPr>
        <w:t>Figure 2</w:t>
      </w:r>
      <w:r w:rsidR="0039553D">
        <w:rPr>
          <w:rFonts w:ascii="Arial" w:hAnsi="Arial" w:cs="Arial"/>
          <w:shd w:val="clear" w:color="auto" w:fill="FFFFFF"/>
        </w:rPr>
        <w:t>,</w:t>
      </w:r>
      <w:r w:rsidR="004206CB">
        <w:rPr>
          <w:rFonts w:ascii="Arial" w:hAnsi="Arial" w:cs="Arial"/>
          <w:shd w:val="clear" w:color="auto" w:fill="FFFFFF"/>
        </w:rPr>
        <w:t xml:space="preserve"> </w:t>
      </w:r>
      <w:r w:rsidR="00D17875" w:rsidRPr="00E813F0">
        <w:rPr>
          <w:rFonts w:ascii="Arial" w:hAnsi="Arial" w:cs="Arial"/>
        </w:rPr>
        <w:t>contain</w:t>
      </w:r>
      <w:r w:rsidR="00346708" w:rsidRPr="00E813F0">
        <w:rPr>
          <w:rFonts w:ascii="Arial" w:hAnsi="Arial" w:cs="Arial"/>
        </w:rPr>
        <w:t>ing</w:t>
      </w:r>
      <w:r w:rsidR="00D17875" w:rsidRPr="00E813F0">
        <w:rPr>
          <w:rFonts w:ascii="Arial" w:hAnsi="Arial" w:cs="Arial"/>
        </w:rPr>
        <w:t xml:space="preserve"> 4 832</w:t>
      </w:r>
      <w:r w:rsidR="00FE7A44">
        <w:rPr>
          <w:rFonts w:ascii="Arial" w:hAnsi="Arial" w:cs="Arial"/>
        </w:rPr>
        <w:t xml:space="preserve"> </w:t>
      </w:r>
      <w:r w:rsidR="00623CF4" w:rsidRPr="00E813F0">
        <w:rPr>
          <w:rFonts w:ascii="Arial" w:hAnsi="Arial" w:cs="Arial"/>
        </w:rPr>
        <w:t>total</w:t>
      </w:r>
      <w:r w:rsidR="00D17875" w:rsidRPr="00E813F0">
        <w:rPr>
          <w:rFonts w:ascii="Arial" w:hAnsi="Arial" w:cs="Arial"/>
        </w:rPr>
        <w:t> offences</w:t>
      </w:r>
      <w:r w:rsidR="002C4E63" w:rsidRPr="00E813F0">
        <w:rPr>
          <w:rFonts w:ascii="Arial" w:hAnsi="Arial" w:cs="Arial"/>
        </w:rPr>
        <w:t xml:space="preserve">, </w:t>
      </w:r>
      <w:r w:rsidR="00B9755A" w:rsidRPr="00E813F0">
        <w:rPr>
          <w:rFonts w:ascii="Arial" w:hAnsi="Arial" w:cs="Arial"/>
        </w:rPr>
        <w:t xml:space="preserve">3221.1 for the northern area and 1610.9 for </w:t>
      </w:r>
      <w:r w:rsidR="00891E15" w:rsidRPr="00E813F0">
        <w:rPr>
          <w:rFonts w:ascii="Arial" w:hAnsi="Arial" w:cs="Arial"/>
        </w:rPr>
        <w:t>the southern</w:t>
      </w:r>
      <w:r w:rsidR="00B9755A" w:rsidRPr="00E813F0">
        <w:rPr>
          <w:rFonts w:ascii="Arial" w:hAnsi="Arial" w:cs="Arial"/>
        </w:rPr>
        <w:t xml:space="preserve"> area.</w:t>
      </w:r>
      <w:r w:rsidR="00891E15" w:rsidRPr="00E813F0">
        <w:rPr>
          <w:rFonts w:ascii="Arial" w:hAnsi="Arial" w:cs="Arial"/>
        </w:rPr>
        <w:t xml:space="preserve"> </w:t>
      </w:r>
      <w:r w:rsidR="007D02E4" w:rsidRPr="00E813F0">
        <w:rPr>
          <w:rFonts w:ascii="Arial" w:hAnsi="Arial" w:cs="Arial"/>
        </w:rPr>
        <w:t>T</w:t>
      </w:r>
      <w:r w:rsidR="006C03FE" w:rsidRPr="00E813F0">
        <w:rPr>
          <w:rFonts w:ascii="Arial" w:hAnsi="Arial" w:cs="Arial"/>
        </w:rPr>
        <w:t xml:space="preserve">o be </w:t>
      </w:r>
      <w:r w:rsidR="007D02E4" w:rsidRPr="00E813F0">
        <w:rPr>
          <w:rFonts w:ascii="Arial" w:hAnsi="Arial" w:cs="Arial"/>
        </w:rPr>
        <w:t xml:space="preserve">able to determine correctly </w:t>
      </w:r>
      <w:r w:rsidR="0014345E" w:rsidRPr="00E813F0">
        <w:rPr>
          <w:rFonts w:ascii="Arial" w:hAnsi="Arial" w:cs="Arial"/>
        </w:rPr>
        <w:t xml:space="preserve">the crime </w:t>
      </w:r>
      <w:r w:rsidR="0014345E" w:rsidRPr="00E813F0">
        <w:rPr>
          <w:rFonts w:ascii="Arial" w:hAnsi="Arial" w:cs="Arial"/>
        </w:rPr>
        <w:lastRenderedPageBreak/>
        <w:t>rate</w:t>
      </w:r>
      <w:r w:rsidR="00156FAD" w:rsidRPr="00E813F0">
        <w:rPr>
          <w:rFonts w:ascii="Arial" w:hAnsi="Arial" w:cs="Arial"/>
        </w:rPr>
        <w:t xml:space="preserve"> it must estimate</w:t>
      </w:r>
      <w:r w:rsidR="00D17875" w:rsidRPr="00E813F0">
        <w:rPr>
          <w:rFonts w:ascii="Arial" w:hAnsi="Arial" w:cs="Arial"/>
        </w:rPr>
        <w:t xml:space="preserve"> the overall population. </w:t>
      </w:r>
      <w:r w:rsidR="00897FE9" w:rsidRPr="00E813F0">
        <w:rPr>
          <w:rFonts w:ascii="Arial" w:hAnsi="Arial" w:cs="Arial"/>
        </w:rPr>
        <w:t>In our cast, it is previously calculated as</w:t>
      </w:r>
      <w:r w:rsidR="00D17875" w:rsidRPr="00E813F0">
        <w:rPr>
          <w:rFonts w:ascii="Arial" w:hAnsi="Arial" w:cs="Arial"/>
        </w:rPr>
        <w:t xml:space="preserve"> 1 000 000 people.</w:t>
      </w:r>
      <w:r w:rsidR="007D02E4" w:rsidRPr="00E813F0">
        <w:rPr>
          <w:rFonts w:ascii="Arial" w:hAnsi="Arial" w:cs="Arial"/>
        </w:rPr>
        <w:t xml:space="preserve"> </w:t>
      </w:r>
      <w:r w:rsidR="00D17875" w:rsidRPr="00E813F0">
        <w:rPr>
          <w:rFonts w:ascii="Arial" w:hAnsi="Arial" w:cs="Arial"/>
        </w:rPr>
        <w:t>Finally, the crime rate will be computed</w:t>
      </w:r>
      <w:r w:rsidR="00435D01" w:rsidRPr="00E813F0">
        <w:rPr>
          <w:rFonts w:ascii="Arial" w:hAnsi="Arial" w:cs="Arial"/>
        </w:rPr>
        <w:t xml:space="preserve"> using the next formula:</w:t>
      </w:r>
    </w:p>
    <w:p w14:paraId="415FE0CE" w14:textId="1EB21115" w:rsidR="00B007E5" w:rsidRPr="00E813F0" w:rsidRDefault="00D9689B" w:rsidP="00E813F0">
      <w:pPr>
        <w:spacing w:line="360" w:lineRule="auto"/>
        <w:jc w:val="both"/>
        <w:rPr>
          <w:rFonts w:ascii="Arial" w:hAnsi="Arial" w:cs="Arial"/>
        </w:rPr>
      </w:pPr>
      <w:r w:rsidRPr="00E813F0">
        <w:rPr>
          <w:rFonts w:ascii="Arial" w:hAnsi="Arial" w:cs="Arial"/>
          <w:noProof/>
        </w:rPr>
        <w:drawing>
          <wp:inline distT="0" distB="0" distL="0" distR="0" wp14:anchorId="699034BD" wp14:editId="004D1CEC">
            <wp:extent cx="1772241" cy="424033"/>
            <wp:effectExtent l="0" t="0" r="0" b="0"/>
            <wp:docPr id="5" name="Picture 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ord&#10;&#10;Description automatically generated"/>
                    <pic:cNvPicPr/>
                  </pic:nvPicPr>
                  <pic:blipFill rotWithShape="1">
                    <a:blip r:embed="rId8"/>
                    <a:srcRect l="36782" t="66181" r="45159" b="26136"/>
                    <a:stretch/>
                  </pic:blipFill>
                  <pic:spPr bwMode="auto">
                    <a:xfrm>
                      <a:off x="0" y="0"/>
                      <a:ext cx="1854149" cy="443631"/>
                    </a:xfrm>
                    <a:prstGeom prst="rect">
                      <a:avLst/>
                    </a:prstGeom>
                    <a:ln>
                      <a:noFill/>
                    </a:ln>
                    <a:extLst>
                      <a:ext uri="{53640926-AAD7-44D8-BBD7-CCE9431645EC}">
                        <a14:shadowObscured xmlns:a14="http://schemas.microsoft.com/office/drawing/2010/main"/>
                      </a:ext>
                    </a:extLst>
                  </pic:spPr>
                </pic:pic>
              </a:graphicData>
            </a:graphic>
          </wp:inline>
        </w:drawing>
      </w:r>
    </w:p>
    <w:p w14:paraId="2A4AEFD0" w14:textId="66FDFD67" w:rsidR="00D17875" w:rsidRDefault="00F64421" w:rsidP="00E813F0">
      <w:pPr>
        <w:spacing w:line="360" w:lineRule="auto"/>
        <w:jc w:val="both"/>
        <w:rPr>
          <w:rFonts w:ascii="Arial" w:hAnsi="Arial" w:cs="Arial"/>
        </w:rPr>
      </w:pPr>
      <w:r>
        <w:rPr>
          <w:rFonts w:ascii="Arial" w:hAnsi="Arial" w:cs="Arial"/>
        </w:rPr>
        <w:t xml:space="preserve">     </w:t>
      </w:r>
      <w:r w:rsidR="00702095" w:rsidRPr="00E813F0">
        <w:rPr>
          <w:rFonts w:ascii="Arial" w:hAnsi="Arial" w:cs="Arial"/>
        </w:rPr>
        <w:t xml:space="preserve"> The number of recorded crimes is divided by the total population to </w:t>
      </w:r>
      <w:r w:rsidR="00461452" w:rsidRPr="00E813F0">
        <w:rPr>
          <w:rFonts w:ascii="Arial" w:hAnsi="Arial" w:cs="Arial"/>
        </w:rPr>
        <w:t>estimate</w:t>
      </w:r>
      <w:r w:rsidR="00702095" w:rsidRPr="00E813F0">
        <w:rPr>
          <w:rFonts w:ascii="Arial" w:hAnsi="Arial" w:cs="Arial"/>
        </w:rPr>
        <w:t xml:space="preserve"> a crime rate</w:t>
      </w:r>
      <w:r w:rsidR="00857E87" w:rsidRPr="00E813F0">
        <w:rPr>
          <w:rFonts w:ascii="Arial" w:hAnsi="Arial" w:cs="Arial"/>
        </w:rPr>
        <w:t xml:space="preserve"> (</w:t>
      </w:r>
      <w:hyperlink r:id="rId9" w:history="1">
        <w:r w:rsidR="00857E87" w:rsidRPr="00E813F0">
          <w:rPr>
            <w:rStyle w:val="Hyperlink"/>
            <w:rFonts w:ascii="Arial" w:hAnsi="Arial" w:cs="Arial"/>
            <w:color w:val="auto"/>
            <w:u w:val="none"/>
          </w:rPr>
          <w:t>OAG.CA.GOV</w:t>
        </w:r>
      </w:hyperlink>
      <w:r w:rsidR="00857E87" w:rsidRPr="00E813F0">
        <w:rPr>
          <w:rFonts w:ascii="Arial" w:hAnsi="Arial" w:cs="Arial"/>
        </w:rPr>
        <w:t>, 2022)</w:t>
      </w:r>
      <w:r w:rsidR="00702095" w:rsidRPr="00E813F0">
        <w:rPr>
          <w:rFonts w:ascii="Arial" w:hAnsi="Arial" w:cs="Arial"/>
        </w:rPr>
        <w:t xml:space="preserve">. After then, the result </w:t>
      </w:r>
      <w:r w:rsidR="00461452" w:rsidRPr="00E813F0">
        <w:rPr>
          <w:rFonts w:ascii="Arial" w:hAnsi="Arial" w:cs="Arial"/>
        </w:rPr>
        <w:t>could be</w:t>
      </w:r>
      <w:r w:rsidR="00702095" w:rsidRPr="00E813F0">
        <w:rPr>
          <w:rFonts w:ascii="Arial" w:hAnsi="Arial" w:cs="Arial"/>
        </w:rPr>
        <w:t xml:space="preserve"> multiplied by a factor of 100</w:t>
      </w:r>
      <w:r w:rsidR="00461452" w:rsidRPr="00E813F0">
        <w:rPr>
          <w:rFonts w:ascii="Arial" w:hAnsi="Arial" w:cs="Arial"/>
        </w:rPr>
        <w:t xml:space="preserve"> </w:t>
      </w:r>
      <w:r w:rsidR="00081BC5" w:rsidRPr="00E813F0">
        <w:rPr>
          <w:rFonts w:ascii="Arial" w:hAnsi="Arial" w:cs="Arial"/>
        </w:rPr>
        <w:t xml:space="preserve">showing </w:t>
      </w:r>
      <w:r w:rsidR="00CE2828" w:rsidRPr="00E813F0">
        <w:rPr>
          <w:rFonts w:ascii="Arial" w:hAnsi="Arial" w:cs="Arial"/>
        </w:rPr>
        <w:t>the crime rate per cent of people</w:t>
      </w:r>
      <w:r w:rsidR="00702095" w:rsidRPr="00E813F0">
        <w:rPr>
          <w:rFonts w:ascii="Arial" w:hAnsi="Arial" w:cs="Arial"/>
        </w:rPr>
        <w:t>.</w:t>
      </w:r>
      <w:r w:rsidR="00090238">
        <w:rPr>
          <w:rFonts w:ascii="Arial" w:hAnsi="Arial" w:cs="Arial"/>
        </w:rPr>
        <w:t xml:space="preserve"> Figure 3.</w:t>
      </w:r>
    </w:p>
    <w:p w14:paraId="5055C6E0" w14:textId="08B626F5" w:rsidR="00090238" w:rsidRPr="00E813F0" w:rsidRDefault="007D1945" w:rsidP="00E813F0">
      <w:pPr>
        <w:spacing w:line="360" w:lineRule="auto"/>
        <w:jc w:val="both"/>
        <w:rPr>
          <w:rFonts w:ascii="Arial" w:hAnsi="Arial" w:cs="Arial"/>
        </w:rPr>
      </w:pPr>
      <w:r>
        <w:rPr>
          <w:rFonts w:ascii="Arial" w:hAnsi="Arial" w:cs="Arial"/>
        </w:rPr>
        <w:t xml:space="preserve">Figure 3. </w:t>
      </w:r>
      <w:r w:rsidR="007A162B">
        <w:rPr>
          <w:rFonts w:ascii="Arial" w:hAnsi="Arial" w:cs="Arial"/>
        </w:rPr>
        <w:t>The percentage of Crime rate.</w:t>
      </w:r>
    </w:p>
    <w:tbl>
      <w:tblPr>
        <w:tblW w:w="5840" w:type="dxa"/>
        <w:tblLook w:val="04A0" w:firstRow="1" w:lastRow="0" w:firstColumn="1" w:lastColumn="0" w:noHBand="0" w:noVBand="1"/>
      </w:tblPr>
      <w:tblGrid>
        <w:gridCol w:w="1360"/>
        <w:gridCol w:w="1760"/>
        <w:gridCol w:w="2720"/>
      </w:tblGrid>
      <w:tr w:rsidR="00E813F0" w:rsidRPr="00E813F0" w14:paraId="3FC0056C" w14:textId="77777777" w:rsidTr="003B7029">
        <w:trPr>
          <w:trHeight w:val="290"/>
        </w:trPr>
        <w:tc>
          <w:tcPr>
            <w:tcW w:w="13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212407E" w14:textId="77777777" w:rsidR="003B7029" w:rsidRPr="00E813F0" w:rsidRDefault="003B7029"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Row Labels</w:t>
            </w:r>
          </w:p>
        </w:tc>
        <w:tc>
          <w:tcPr>
            <w:tcW w:w="17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140D879" w14:textId="1B592E3B" w:rsidR="003B7029" w:rsidRPr="00E813F0" w:rsidRDefault="003B7029"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Sum of crime rate</w:t>
            </w:r>
          </w:p>
        </w:tc>
        <w:tc>
          <w:tcPr>
            <w:tcW w:w="2720" w:type="dxa"/>
            <w:tcBorders>
              <w:top w:val="single" w:sz="4" w:space="0" w:color="auto"/>
              <w:left w:val="nil"/>
              <w:bottom w:val="single" w:sz="4" w:space="0" w:color="auto"/>
              <w:right w:val="single" w:sz="4" w:space="0" w:color="auto"/>
            </w:tcBorders>
            <w:shd w:val="clear" w:color="000000" w:fill="D9E1F2"/>
            <w:noWrap/>
            <w:vAlign w:val="bottom"/>
            <w:hideMark/>
          </w:tcPr>
          <w:p w14:paraId="1FBD645D" w14:textId="064E3C8C" w:rsidR="003B7029" w:rsidRPr="00E813F0" w:rsidRDefault="003B7029"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 xml:space="preserve"> The crime rate in % </w:t>
            </w:r>
          </w:p>
        </w:tc>
      </w:tr>
      <w:tr w:rsidR="00E813F0" w:rsidRPr="00E813F0" w14:paraId="1F282224" w14:textId="77777777" w:rsidTr="003B7029">
        <w:trPr>
          <w:trHeight w:val="290"/>
        </w:trPr>
        <w:tc>
          <w:tcPr>
            <w:tcW w:w="1360" w:type="dxa"/>
            <w:tcBorders>
              <w:top w:val="nil"/>
              <w:left w:val="single" w:sz="4" w:space="0" w:color="auto"/>
              <w:bottom w:val="nil"/>
              <w:right w:val="single" w:sz="4" w:space="0" w:color="auto"/>
            </w:tcBorders>
            <w:shd w:val="clear" w:color="auto" w:fill="auto"/>
            <w:noWrap/>
            <w:vAlign w:val="bottom"/>
            <w:hideMark/>
          </w:tcPr>
          <w:p w14:paraId="449CDE92" w14:textId="4E7EE994" w:rsidR="003B7029" w:rsidRPr="00E813F0" w:rsidRDefault="00B6282A" w:rsidP="00E813F0">
            <w:pPr>
              <w:spacing w:after="0" w:line="360" w:lineRule="auto"/>
              <w:jc w:val="both"/>
              <w:rPr>
                <w:rFonts w:ascii="Arial" w:eastAsia="Times New Roman" w:hAnsi="Arial" w:cs="Arial"/>
                <w:lang w:eastAsia="en-GB"/>
              </w:rPr>
            </w:pPr>
            <w:r>
              <w:rPr>
                <w:rFonts w:ascii="Arial" w:eastAsia="Times New Roman" w:hAnsi="Arial" w:cs="Arial"/>
                <w:lang w:eastAsia="en-GB"/>
              </w:rPr>
              <w:t>Northern</w:t>
            </w:r>
          </w:p>
        </w:tc>
        <w:tc>
          <w:tcPr>
            <w:tcW w:w="1760" w:type="dxa"/>
            <w:tcBorders>
              <w:top w:val="nil"/>
              <w:left w:val="nil"/>
              <w:bottom w:val="nil"/>
              <w:right w:val="single" w:sz="4" w:space="0" w:color="auto"/>
            </w:tcBorders>
            <w:shd w:val="clear" w:color="auto" w:fill="auto"/>
            <w:noWrap/>
            <w:vAlign w:val="bottom"/>
            <w:hideMark/>
          </w:tcPr>
          <w:p w14:paraId="511354D0" w14:textId="77777777" w:rsidR="003B7029" w:rsidRPr="00E813F0" w:rsidRDefault="003B7029"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3221.1</w:t>
            </w:r>
          </w:p>
        </w:tc>
        <w:tc>
          <w:tcPr>
            <w:tcW w:w="2720" w:type="dxa"/>
            <w:tcBorders>
              <w:top w:val="nil"/>
              <w:left w:val="nil"/>
              <w:bottom w:val="nil"/>
              <w:right w:val="single" w:sz="4" w:space="0" w:color="auto"/>
            </w:tcBorders>
            <w:shd w:val="clear" w:color="auto" w:fill="auto"/>
            <w:noWrap/>
            <w:vAlign w:val="bottom"/>
            <w:hideMark/>
          </w:tcPr>
          <w:p w14:paraId="6DA99E3B" w14:textId="77777777" w:rsidR="003B7029" w:rsidRPr="00E813F0" w:rsidRDefault="003B7029"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 xml:space="preserve">                                            0.32 </w:t>
            </w:r>
          </w:p>
        </w:tc>
      </w:tr>
      <w:tr w:rsidR="00E813F0" w:rsidRPr="00E813F0" w14:paraId="0E46755B" w14:textId="77777777" w:rsidTr="003B7029">
        <w:trPr>
          <w:trHeight w:val="290"/>
        </w:trPr>
        <w:tc>
          <w:tcPr>
            <w:tcW w:w="1360" w:type="dxa"/>
            <w:tcBorders>
              <w:top w:val="nil"/>
              <w:left w:val="single" w:sz="4" w:space="0" w:color="auto"/>
              <w:bottom w:val="nil"/>
              <w:right w:val="single" w:sz="4" w:space="0" w:color="auto"/>
            </w:tcBorders>
            <w:shd w:val="clear" w:color="auto" w:fill="auto"/>
            <w:noWrap/>
            <w:vAlign w:val="bottom"/>
            <w:hideMark/>
          </w:tcPr>
          <w:p w14:paraId="61B27759" w14:textId="1DB3A949" w:rsidR="003B7029" w:rsidRPr="00E813F0" w:rsidRDefault="00B6282A" w:rsidP="00E813F0">
            <w:pPr>
              <w:spacing w:after="0" w:line="360" w:lineRule="auto"/>
              <w:jc w:val="both"/>
              <w:rPr>
                <w:rFonts w:ascii="Arial" w:eastAsia="Times New Roman" w:hAnsi="Arial" w:cs="Arial"/>
                <w:lang w:eastAsia="en-GB"/>
              </w:rPr>
            </w:pPr>
            <w:r>
              <w:rPr>
                <w:rFonts w:ascii="Arial" w:eastAsia="Times New Roman" w:hAnsi="Arial" w:cs="Arial"/>
                <w:lang w:eastAsia="en-GB"/>
              </w:rPr>
              <w:t>Southern</w:t>
            </w:r>
          </w:p>
        </w:tc>
        <w:tc>
          <w:tcPr>
            <w:tcW w:w="1760" w:type="dxa"/>
            <w:tcBorders>
              <w:top w:val="nil"/>
              <w:left w:val="nil"/>
              <w:bottom w:val="nil"/>
              <w:right w:val="single" w:sz="4" w:space="0" w:color="auto"/>
            </w:tcBorders>
            <w:shd w:val="clear" w:color="auto" w:fill="auto"/>
            <w:noWrap/>
            <w:vAlign w:val="bottom"/>
            <w:hideMark/>
          </w:tcPr>
          <w:p w14:paraId="16997AFC" w14:textId="77777777" w:rsidR="003B7029" w:rsidRPr="00E813F0" w:rsidRDefault="003B7029"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1610.9</w:t>
            </w:r>
          </w:p>
        </w:tc>
        <w:tc>
          <w:tcPr>
            <w:tcW w:w="2720" w:type="dxa"/>
            <w:tcBorders>
              <w:top w:val="nil"/>
              <w:left w:val="nil"/>
              <w:bottom w:val="nil"/>
              <w:right w:val="single" w:sz="4" w:space="0" w:color="auto"/>
            </w:tcBorders>
            <w:shd w:val="clear" w:color="auto" w:fill="auto"/>
            <w:noWrap/>
            <w:vAlign w:val="bottom"/>
            <w:hideMark/>
          </w:tcPr>
          <w:p w14:paraId="190FCD5F" w14:textId="77777777" w:rsidR="003B7029" w:rsidRPr="00E813F0" w:rsidRDefault="003B7029"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 xml:space="preserve">                                            0.16 </w:t>
            </w:r>
          </w:p>
        </w:tc>
      </w:tr>
      <w:tr w:rsidR="00E813F0" w:rsidRPr="00E813F0" w14:paraId="37D8A022" w14:textId="77777777" w:rsidTr="003B7029">
        <w:trPr>
          <w:trHeight w:val="290"/>
        </w:trPr>
        <w:tc>
          <w:tcPr>
            <w:tcW w:w="13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010CE3E" w14:textId="77777777" w:rsidR="003B7029" w:rsidRPr="00E813F0" w:rsidRDefault="003B7029"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Grand Total</w:t>
            </w:r>
          </w:p>
        </w:tc>
        <w:tc>
          <w:tcPr>
            <w:tcW w:w="17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FC5047A" w14:textId="77777777" w:rsidR="003B7029" w:rsidRPr="00E813F0" w:rsidRDefault="003B7029"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4832</w:t>
            </w:r>
          </w:p>
        </w:tc>
        <w:tc>
          <w:tcPr>
            <w:tcW w:w="2720" w:type="dxa"/>
            <w:tcBorders>
              <w:top w:val="single" w:sz="4" w:space="0" w:color="auto"/>
              <w:left w:val="nil"/>
              <w:bottom w:val="single" w:sz="4" w:space="0" w:color="auto"/>
              <w:right w:val="single" w:sz="4" w:space="0" w:color="auto"/>
            </w:tcBorders>
            <w:shd w:val="clear" w:color="000000" w:fill="D9E1F2"/>
            <w:noWrap/>
            <w:vAlign w:val="bottom"/>
            <w:hideMark/>
          </w:tcPr>
          <w:p w14:paraId="2449A200" w14:textId="77777777" w:rsidR="003B7029" w:rsidRPr="00E813F0" w:rsidRDefault="003B7029"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 xml:space="preserve">                                            0.48 </w:t>
            </w:r>
          </w:p>
        </w:tc>
      </w:tr>
    </w:tbl>
    <w:p w14:paraId="50B06B40" w14:textId="77777777" w:rsidR="00D17875" w:rsidRPr="00E813F0" w:rsidRDefault="00D17875" w:rsidP="00E813F0">
      <w:pPr>
        <w:spacing w:line="360" w:lineRule="auto"/>
        <w:jc w:val="both"/>
        <w:rPr>
          <w:rFonts w:ascii="Arial" w:hAnsi="Arial" w:cs="Arial"/>
        </w:rPr>
      </w:pPr>
    </w:p>
    <w:p w14:paraId="4FEAD479" w14:textId="5D44A046" w:rsidR="009061DD" w:rsidRPr="00E813F0" w:rsidRDefault="00F64421" w:rsidP="00E813F0">
      <w:pPr>
        <w:spacing w:line="360" w:lineRule="auto"/>
        <w:jc w:val="both"/>
        <w:rPr>
          <w:rFonts w:ascii="Arial" w:hAnsi="Arial" w:cs="Arial"/>
        </w:rPr>
      </w:pPr>
      <w:r>
        <w:rPr>
          <w:rFonts w:ascii="Arial" w:hAnsi="Arial" w:cs="Arial"/>
        </w:rPr>
        <w:t xml:space="preserve">       </w:t>
      </w:r>
      <w:r w:rsidR="00911220" w:rsidRPr="00E813F0">
        <w:rPr>
          <w:rFonts w:ascii="Arial" w:hAnsi="Arial" w:cs="Arial"/>
        </w:rPr>
        <w:t>In addition to the equality comparison, it c</w:t>
      </w:r>
      <w:r w:rsidR="00360379" w:rsidRPr="00E813F0">
        <w:rPr>
          <w:rFonts w:ascii="Arial" w:hAnsi="Arial" w:cs="Arial"/>
        </w:rPr>
        <w:t>ould be</w:t>
      </w:r>
      <w:r w:rsidR="00911220" w:rsidRPr="00E813F0">
        <w:rPr>
          <w:rFonts w:ascii="Arial" w:hAnsi="Arial" w:cs="Arial"/>
        </w:rPr>
        <w:t xml:space="preserve"> use</w:t>
      </w:r>
      <w:r w:rsidR="00360379" w:rsidRPr="00E813F0">
        <w:rPr>
          <w:rFonts w:ascii="Arial" w:hAnsi="Arial" w:cs="Arial"/>
        </w:rPr>
        <w:t>d</w:t>
      </w:r>
      <w:r w:rsidR="00911220" w:rsidRPr="00E813F0">
        <w:rPr>
          <w:rFonts w:ascii="Arial" w:hAnsi="Arial" w:cs="Arial"/>
        </w:rPr>
        <w:t xml:space="preserve"> </w:t>
      </w:r>
      <w:r w:rsidR="00360379" w:rsidRPr="00E813F0">
        <w:rPr>
          <w:rFonts w:ascii="Arial" w:hAnsi="Arial" w:cs="Arial"/>
        </w:rPr>
        <w:t xml:space="preserve">as </w:t>
      </w:r>
      <w:r w:rsidR="00430921" w:rsidRPr="00E813F0">
        <w:rPr>
          <w:rFonts w:ascii="Arial" w:hAnsi="Arial" w:cs="Arial"/>
        </w:rPr>
        <w:t>another</w:t>
      </w:r>
      <w:r w:rsidR="00911220" w:rsidRPr="00E813F0">
        <w:rPr>
          <w:rFonts w:ascii="Arial" w:hAnsi="Arial" w:cs="Arial"/>
        </w:rPr>
        <w:t xml:space="preserve"> analogy </w:t>
      </w:r>
      <w:r w:rsidR="00426BFE" w:rsidRPr="00E813F0">
        <w:rPr>
          <w:rFonts w:ascii="Arial" w:hAnsi="Arial" w:cs="Arial"/>
        </w:rPr>
        <w:t>function</w:t>
      </w:r>
      <w:r w:rsidR="00911220" w:rsidRPr="00E813F0">
        <w:rPr>
          <w:rFonts w:ascii="Arial" w:hAnsi="Arial" w:cs="Arial"/>
        </w:rPr>
        <w:t xml:space="preserve"> when selecting records. For example, </w:t>
      </w:r>
      <w:r w:rsidR="00860DE5" w:rsidRPr="00E813F0">
        <w:rPr>
          <w:rFonts w:ascii="Arial" w:hAnsi="Arial" w:cs="Arial"/>
        </w:rPr>
        <w:t xml:space="preserve">it could be estimated </w:t>
      </w:r>
      <w:r w:rsidR="00211A24" w:rsidRPr="00E813F0">
        <w:rPr>
          <w:rFonts w:ascii="Arial" w:hAnsi="Arial" w:cs="Arial"/>
        </w:rPr>
        <w:t xml:space="preserve">as a </w:t>
      </w:r>
      <w:r w:rsidR="00911220" w:rsidRPr="00E813F0">
        <w:rPr>
          <w:rFonts w:ascii="Arial" w:hAnsi="Arial" w:cs="Arial"/>
        </w:rPr>
        <w:t xml:space="preserve">greater than, less than, or equal </w:t>
      </w:r>
      <w:r w:rsidR="00F50D93" w:rsidRPr="00E813F0">
        <w:rPr>
          <w:rFonts w:ascii="Arial" w:hAnsi="Arial" w:cs="Arial"/>
        </w:rPr>
        <w:t>outcome</w:t>
      </w:r>
      <w:r w:rsidR="00430921" w:rsidRPr="00E813F0">
        <w:rPr>
          <w:rFonts w:ascii="Arial" w:hAnsi="Arial" w:cs="Arial"/>
        </w:rPr>
        <w:t xml:space="preserve"> of our result </w:t>
      </w:r>
      <w:proofErr w:type="gramStart"/>
      <w:r w:rsidR="00211A24" w:rsidRPr="00E813F0">
        <w:rPr>
          <w:rFonts w:ascii="Arial" w:hAnsi="Arial" w:cs="Arial"/>
        </w:rPr>
        <w:t>in order to</w:t>
      </w:r>
      <w:proofErr w:type="gramEnd"/>
      <w:r w:rsidR="00211A24" w:rsidRPr="00E813F0">
        <w:rPr>
          <w:rFonts w:ascii="Arial" w:hAnsi="Arial" w:cs="Arial"/>
        </w:rPr>
        <w:t xml:space="preserve"> perform</w:t>
      </w:r>
      <w:r w:rsidR="00430921" w:rsidRPr="00E813F0">
        <w:rPr>
          <w:rFonts w:ascii="Arial" w:hAnsi="Arial" w:cs="Arial"/>
        </w:rPr>
        <w:t xml:space="preserve"> </w:t>
      </w:r>
      <w:r w:rsidR="00A83461" w:rsidRPr="00E813F0">
        <w:rPr>
          <w:rFonts w:ascii="Arial" w:hAnsi="Arial" w:cs="Arial"/>
        </w:rPr>
        <w:t>upcoming measures</w:t>
      </w:r>
      <w:r w:rsidR="003A0E8E" w:rsidRPr="00E813F0">
        <w:rPr>
          <w:rFonts w:ascii="Arial" w:hAnsi="Arial" w:cs="Arial"/>
        </w:rPr>
        <w:t>.</w:t>
      </w:r>
      <w:r w:rsidR="00A83461" w:rsidRPr="00E813F0">
        <w:rPr>
          <w:rFonts w:ascii="Arial" w:hAnsi="Arial" w:cs="Arial"/>
        </w:rPr>
        <w:t xml:space="preserve"> </w:t>
      </w:r>
      <w:r w:rsidR="00911220" w:rsidRPr="00E813F0">
        <w:rPr>
          <w:rFonts w:ascii="Arial" w:hAnsi="Arial" w:cs="Arial"/>
        </w:rPr>
        <w:t>Th</w:t>
      </w:r>
      <w:r w:rsidR="009D5DBC" w:rsidRPr="00E813F0">
        <w:rPr>
          <w:rFonts w:ascii="Arial" w:hAnsi="Arial" w:cs="Arial"/>
        </w:rPr>
        <w:t xml:space="preserve">is is </w:t>
      </w:r>
      <w:r w:rsidR="00194D72" w:rsidRPr="00E813F0">
        <w:rPr>
          <w:rFonts w:ascii="Arial" w:hAnsi="Arial" w:cs="Arial"/>
        </w:rPr>
        <w:t xml:space="preserve">possible with </w:t>
      </w:r>
      <w:r w:rsidR="00433639" w:rsidRPr="00E813F0">
        <w:rPr>
          <w:rFonts w:ascii="Arial" w:hAnsi="Arial" w:cs="Arial"/>
        </w:rPr>
        <w:t xml:space="preserve">the </w:t>
      </w:r>
      <w:r w:rsidR="00194D72" w:rsidRPr="00E813F0">
        <w:rPr>
          <w:rFonts w:ascii="Arial" w:hAnsi="Arial" w:cs="Arial"/>
        </w:rPr>
        <w:t>use of</w:t>
      </w:r>
      <w:r w:rsidR="00433639" w:rsidRPr="00E813F0">
        <w:rPr>
          <w:rFonts w:ascii="Arial" w:hAnsi="Arial" w:cs="Arial"/>
        </w:rPr>
        <w:t xml:space="preserve"> logical </w:t>
      </w:r>
      <w:r w:rsidR="00560D89" w:rsidRPr="00E813F0">
        <w:rPr>
          <w:rFonts w:ascii="Arial" w:hAnsi="Arial" w:cs="Arial"/>
        </w:rPr>
        <w:t>conditions</w:t>
      </w:r>
      <w:r w:rsidR="00433639" w:rsidRPr="00E813F0">
        <w:rPr>
          <w:rFonts w:ascii="Arial" w:hAnsi="Arial" w:cs="Arial"/>
        </w:rPr>
        <w:t xml:space="preserve"> performed with </w:t>
      </w:r>
      <w:r w:rsidR="008547D8" w:rsidRPr="00E813F0">
        <w:rPr>
          <w:rFonts w:ascii="Arial" w:hAnsi="Arial" w:cs="Arial"/>
        </w:rPr>
        <w:t xml:space="preserve">the </w:t>
      </w:r>
      <w:r w:rsidR="00433639" w:rsidRPr="00E813F0">
        <w:rPr>
          <w:rFonts w:ascii="Arial" w:hAnsi="Arial" w:cs="Arial"/>
        </w:rPr>
        <w:t>excel function</w:t>
      </w:r>
      <w:r w:rsidR="008547D8" w:rsidRPr="00E813F0">
        <w:rPr>
          <w:rFonts w:ascii="Arial" w:hAnsi="Arial" w:cs="Arial"/>
        </w:rPr>
        <w:t xml:space="preserve"> ‘IF</w:t>
      </w:r>
      <w:proofErr w:type="gramStart"/>
      <w:r w:rsidR="008547D8" w:rsidRPr="00E813F0">
        <w:rPr>
          <w:rFonts w:ascii="Arial" w:hAnsi="Arial" w:cs="Arial"/>
        </w:rPr>
        <w:t>’</w:t>
      </w:r>
      <w:r w:rsidR="003A0E8E" w:rsidRPr="00E813F0">
        <w:rPr>
          <w:rFonts w:ascii="Arial" w:hAnsi="Arial" w:cs="Arial"/>
        </w:rPr>
        <w:t>(</w:t>
      </w:r>
      <w:proofErr w:type="gramEnd"/>
      <w:r w:rsidR="003A0E8E" w:rsidRPr="00E813F0">
        <w:rPr>
          <w:rFonts w:ascii="Arial" w:hAnsi="Arial" w:cs="Arial"/>
          <w:shd w:val="clear" w:color="auto" w:fill="FFFFFF"/>
        </w:rPr>
        <w:t>Salkind and Frey, 2021)</w:t>
      </w:r>
      <w:r w:rsidR="00560D89" w:rsidRPr="00E813F0">
        <w:rPr>
          <w:rFonts w:ascii="Arial" w:hAnsi="Arial" w:cs="Arial"/>
        </w:rPr>
        <w:t xml:space="preserve">. </w:t>
      </w:r>
      <w:r w:rsidR="009061DD" w:rsidRPr="00E813F0">
        <w:rPr>
          <w:rFonts w:ascii="Arial" w:hAnsi="Arial" w:cs="Arial"/>
        </w:rPr>
        <w:t xml:space="preserve">Designed to check the fulfilment of a condition or to check several conditions </w:t>
      </w:r>
      <w:r w:rsidR="00922F58" w:rsidRPr="00E813F0">
        <w:rPr>
          <w:rFonts w:ascii="Arial" w:hAnsi="Arial" w:cs="Arial"/>
        </w:rPr>
        <w:t>including</w:t>
      </w:r>
      <w:r w:rsidR="009061DD" w:rsidRPr="00E813F0">
        <w:rPr>
          <w:rFonts w:ascii="Arial" w:hAnsi="Arial" w:cs="Arial"/>
        </w:rPr>
        <w:t xml:space="preserve"> </w:t>
      </w:r>
      <w:r w:rsidR="00320C4C" w:rsidRPr="00E813F0">
        <w:rPr>
          <w:rFonts w:ascii="Arial" w:hAnsi="Arial" w:cs="Arial"/>
        </w:rPr>
        <w:t>the</w:t>
      </w:r>
      <w:r w:rsidR="009D5DBC" w:rsidRPr="00E813F0">
        <w:rPr>
          <w:rFonts w:ascii="Arial" w:hAnsi="Arial" w:cs="Arial"/>
        </w:rPr>
        <w:t xml:space="preserve"> </w:t>
      </w:r>
      <w:r w:rsidR="00320C4C" w:rsidRPr="00E813F0">
        <w:rPr>
          <w:rFonts w:ascii="Arial" w:hAnsi="Arial" w:cs="Arial"/>
        </w:rPr>
        <w:t>possibility of</w:t>
      </w:r>
      <w:r w:rsidR="009D5DBC" w:rsidRPr="00E813F0">
        <w:rPr>
          <w:rFonts w:ascii="Arial" w:hAnsi="Arial" w:cs="Arial"/>
        </w:rPr>
        <w:t xml:space="preserve"> </w:t>
      </w:r>
      <w:r w:rsidR="00320C4C" w:rsidRPr="00E813F0">
        <w:rPr>
          <w:rFonts w:ascii="Arial" w:hAnsi="Arial" w:cs="Arial"/>
        </w:rPr>
        <w:t>logi</w:t>
      </w:r>
      <w:r w:rsidR="003A0E8E" w:rsidRPr="00E813F0">
        <w:rPr>
          <w:rFonts w:ascii="Arial" w:hAnsi="Arial" w:cs="Arial"/>
        </w:rPr>
        <w:t>c ‘</w:t>
      </w:r>
      <w:r w:rsidR="009061DD" w:rsidRPr="00E813F0">
        <w:rPr>
          <w:rFonts w:ascii="Arial" w:hAnsi="Arial" w:cs="Arial"/>
        </w:rPr>
        <w:t>If then, otherwise</w:t>
      </w:r>
      <w:r w:rsidR="003A0E8E" w:rsidRPr="00E813F0">
        <w:rPr>
          <w:rFonts w:ascii="Arial" w:hAnsi="Arial" w:cs="Arial"/>
        </w:rPr>
        <w:t>’</w:t>
      </w:r>
      <w:r w:rsidR="000522CE" w:rsidRPr="00E813F0">
        <w:rPr>
          <w:rFonts w:ascii="Arial" w:hAnsi="Arial" w:cs="Arial"/>
        </w:rPr>
        <w:t xml:space="preserve"> i</w:t>
      </w:r>
      <w:r w:rsidR="009061DD" w:rsidRPr="00E813F0">
        <w:rPr>
          <w:rFonts w:ascii="Arial" w:hAnsi="Arial" w:cs="Arial"/>
        </w:rPr>
        <w:t>s a useful function</w:t>
      </w:r>
      <w:r w:rsidR="000522CE" w:rsidRPr="00E813F0">
        <w:rPr>
          <w:rFonts w:ascii="Arial" w:hAnsi="Arial" w:cs="Arial"/>
        </w:rPr>
        <w:t xml:space="preserve"> </w:t>
      </w:r>
      <w:r w:rsidR="009061DD" w:rsidRPr="00E813F0">
        <w:rPr>
          <w:rFonts w:ascii="Arial" w:hAnsi="Arial" w:cs="Arial"/>
        </w:rPr>
        <w:t xml:space="preserve">used in our spreadsheets </w:t>
      </w:r>
      <w:r w:rsidR="00C46CFD" w:rsidRPr="00E813F0">
        <w:rPr>
          <w:rFonts w:ascii="Arial" w:hAnsi="Arial" w:cs="Arial"/>
        </w:rPr>
        <w:t>for</w:t>
      </w:r>
      <w:r w:rsidR="009061DD" w:rsidRPr="00E813F0">
        <w:rPr>
          <w:rFonts w:ascii="Arial" w:hAnsi="Arial" w:cs="Arial"/>
        </w:rPr>
        <w:t xml:space="preserve"> automate</w:t>
      </w:r>
      <w:r w:rsidR="00C46CFD" w:rsidRPr="00E813F0">
        <w:rPr>
          <w:rFonts w:ascii="Arial" w:hAnsi="Arial" w:cs="Arial"/>
        </w:rPr>
        <w:t>d</w:t>
      </w:r>
      <w:r w:rsidR="009061DD" w:rsidRPr="00E813F0">
        <w:rPr>
          <w:rFonts w:ascii="Arial" w:hAnsi="Arial" w:cs="Arial"/>
        </w:rPr>
        <w:t xml:space="preserve"> decision-making</w:t>
      </w:r>
      <w:r w:rsidR="00F150D3" w:rsidRPr="00E813F0">
        <w:rPr>
          <w:rFonts w:ascii="Arial" w:hAnsi="Arial" w:cs="Arial"/>
        </w:rPr>
        <w:t xml:space="preserve"> </w:t>
      </w:r>
      <w:r w:rsidR="0004335F" w:rsidRPr="00E813F0">
        <w:rPr>
          <w:rFonts w:ascii="Arial" w:hAnsi="Arial" w:cs="Arial"/>
          <w:shd w:val="clear" w:color="auto" w:fill="FFFFFF"/>
        </w:rPr>
        <w:t>(Anderson et al., 2020)</w:t>
      </w:r>
      <w:r w:rsidR="00C46CFD" w:rsidRPr="00E813F0">
        <w:rPr>
          <w:rFonts w:ascii="Arial" w:hAnsi="Arial" w:cs="Arial"/>
          <w:shd w:val="clear" w:color="auto" w:fill="FFFFFF"/>
        </w:rPr>
        <w:t>.</w:t>
      </w:r>
      <w:r w:rsidR="009061DD" w:rsidRPr="00E813F0">
        <w:rPr>
          <w:rFonts w:ascii="Arial" w:hAnsi="Arial" w:cs="Arial"/>
        </w:rPr>
        <w:t xml:space="preserve"> Based on the outcomes of a logical test, it could </w:t>
      </w:r>
      <w:r w:rsidR="00573BBF" w:rsidRPr="00E813F0">
        <w:rPr>
          <w:rFonts w:ascii="Arial" w:hAnsi="Arial" w:cs="Arial"/>
        </w:rPr>
        <w:t>deliver</w:t>
      </w:r>
      <w:r w:rsidR="009061DD" w:rsidRPr="00E813F0">
        <w:rPr>
          <w:rFonts w:ascii="Arial" w:hAnsi="Arial" w:cs="Arial"/>
        </w:rPr>
        <w:t xml:space="preserve"> different </w:t>
      </w:r>
      <w:r w:rsidR="00842424" w:rsidRPr="00E813F0">
        <w:rPr>
          <w:rFonts w:ascii="Arial" w:hAnsi="Arial" w:cs="Arial"/>
        </w:rPr>
        <w:t>calculations</w:t>
      </w:r>
      <w:r w:rsidR="009061DD" w:rsidRPr="00E813F0">
        <w:rPr>
          <w:rFonts w:ascii="Arial" w:hAnsi="Arial" w:cs="Arial"/>
        </w:rPr>
        <w:t xml:space="preserve"> or display a different value (decision). In our case IF </w:t>
      </w:r>
      <w:r w:rsidR="00842424" w:rsidRPr="00E813F0">
        <w:rPr>
          <w:rFonts w:ascii="Arial" w:hAnsi="Arial" w:cs="Arial"/>
        </w:rPr>
        <w:t>function</w:t>
      </w:r>
      <w:r w:rsidR="009061DD" w:rsidRPr="00E813F0">
        <w:rPr>
          <w:rFonts w:ascii="Arial" w:hAnsi="Arial" w:cs="Arial"/>
        </w:rPr>
        <w:t xml:space="preserve"> </w:t>
      </w:r>
      <w:r w:rsidR="00842424" w:rsidRPr="00E813F0">
        <w:rPr>
          <w:rFonts w:ascii="Arial" w:hAnsi="Arial" w:cs="Arial"/>
        </w:rPr>
        <w:t>will</w:t>
      </w:r>
      <w:r w:rsidR="009061DD" w:rsidRPr="00E813F0">
        <w:rPr>
          <w:rFonts w:ascii="Arial" w:hAnsi="Arial" w:cs="Arial"/>
        </w:rPr>
        <w:t xml:space="preserve"> be used to provide a report for the crime rate and evaluate the significance of cases of a crime automatically. </w:t>
      </w:r>
      <w:r w:rsidR="001234F8" w:rsidRPr="00E813F0">
        <w:rPr>
          <w:rFonts w:ascii="Arial" w:hAnsi="Arial" w:cs="Arial"/>
        </w:rPr>
        <w:t>Prior to this, t</w:t>
      </w:r>
      <w:r w:rsidR="009061DD" w:rsidRPr="00E813F0">
        <w:rPr>
          <w:rFonts w:ascii="Arial" w:hAnsi="Arial" w:cs="Arial"/>
        </w:rPr>
        <w:t>he IF function will ask to conduct a logical test and then decide what to do if the result is significant or not significant.</w:t>
      </w:r>
    </w:p>
    <w:p w14:paraId="0C1A80AB" w14:textId="31797155" w:rsidR="008C069B" w:rsidRDefault="00F64421" w:rsidP="00E813F0">
      <w:pPr>
        <w:spacing w:line="360" w:lineRule="auto"/>
        <w:jc w:val="both"/>
        <w:rPr>
          <w:rFonts w:ascii="Arial" w:hAnsi="Arial" w:cs="Arial"/>
        </w:rPr>
      </w:pPr>
      <w:r>
        <w:rPr>
          <w:rFonts w:ascii="Arial" w:hAnsi="Arial" w:cs="Arial"/>
        </w:rPr>
        <w:t xml:space="preserve">      </w:t>
      </w:r>
      <w:r w:rsidR="009061DD" w:rsidRPr="00E813F0">
        <w:rPr>
          <w:rFonts w:ascii="Arial" w:hAnsi="Arial" w:cs="Arial"/>
        </w:rPr>
        <w:t xml:space="preserve">We first determine the level of </w:t>
      </w:r>
      <w:r w:rsidR="009336D2" w:rsidRPr="00E813F0">
        <w:rPr>
          <w:rFonts w:ascii="Arial" w:hAnsi="Arial" w:cs="Arial"/>
        </w:rPr>
        <w:t>emergence</w:t>
      </w:r>
      <w:r w:rsidR="009061DD" w:rsidRPr="00E813F0">
        <w:rPr>
          <w:rFonts w:ascii="Arial" w:hAnsi="Arial" w:cs="Arial"/>
        </w:rPr>
        <w:t xml:space="preserve"> of </w:t>
      </w:r>
      <w:r w:rsidR="00615D7F" w:rsidRPr="00E813F0">
        <w:rPr>
          <w:rFonts w:ascii="Arial" w:hAnsi="Arial" w:cs="Arial"/>
        </w:rPr>
        <w:t xml:space="preserve">the </w:t>
      </w:r>
      <w:r w:rsidR="009061DD" w:rsidRPr="00E813F0">
        <w:rPr>
          <w:rFonts w:ascii="Arial" w:hAnsi="Arial" w:cs="Arial"/>
        </w:rPr>
        <w:t xml:space="preserve">crime rate </w:t>
      </w:r>
      <w:r w:rsidR="00DC5912" w:rsidRPr="00E813F0">
        <w:rPr>
          <w:rFonts w:ascii="Arial" w:hAnsi="Arial" w:cs="Arial"/>
        </w:rPr>
        <w:t>in each</w:t>
      </w:r>
      <w:r w:rsidR="009061DD" w:rsidRPr="00E813F0">
        <w:rPr>
          <w:rFonts w:ascii="Arial" w:hAnsi="Arial" w:cs="Arial"/>
        </w:rPr>
        <w:t xml:space="preserve"> area. For example</w:t>
      </w:r>
      <w:r w:rsidR="00615D7F" w:rsidRPr="00E813F0">
        <w:rPr>
          <w:rFonts w:ascii="Arial" w:hAnsi="Arial" w:cs="Arial"/>
        </w:rPr>
        <w:t>,</w:t>
      </w:r>
      <w:r w:rsidR="009061DD" w:rsidRPr="00E813F0">
        <w:rPr>
          <w:rFonts w:ascii="Arial" w:hAnsi="Arial" w:cs="Arial"/>
        </w:rPr>
        <w:t xml:space="preserve"> we could determine the level of the </w:t>
      </w:r>
      <w:r w:rsidR="00E12EAF" w:rsidRPr="00E813F0">
        <w:rPr>
          <w:rFonts w:ascii="Arial" w:hAnsi="Arial" w:cs="Arial"/>
        </w:rPr>
        <w:t>significance</w:t>
      </w:r>
      <w:r w:rsidR="009061DD" w:rsidRPr="00E813F0">
        <w:rPr>
          <w:rFonts w:ascii="Arial" w:hAnsi="Arial" w:cs="Arial"/>
        </w:rPr>
        <w:t xml:space="preserve"> </w:t>
      </w:r>
      <w:r w:rsidR="00FE6C32" w:rsidRPr="00E813F0">
        <w:rPr>
          <w:rFonts w:ascii="Arial" w:hAnsi="Arial" w:cs="Arial"/>
        </w:rPr>
        <w:t>of</w:t>
      </w:r>
      <w:r w:rsidR="009061DD" w:rsidRPr="00E813F0">
        <w:rPr>
          <w:rFonts w:ascii="Arial" w:hAnsi="Arial" w:cs="Arial"/>
        </w:rPr>
        <w:t xml:space="preserve"> crime when it is above </w:t>
      </w:r>
      <w:r w:rsidR="00E12EAF" w:rsidRPr="00E813F0">
        <w:rPr>
          <w:rFonts w:ascii="Arial" w:hAnsi="Arial" w:cs="Arial"/>
        </w:rPr>
        <w:t>0.17%</w:t>
      </w:r>
      <w:r w:rsidR="009061DD" w:rsidRPr="00E813F0">
        <w:rPr>
          <w:rFonts w:ascii="Arial" w:hAnsi="Arial" w:cs="Arial"/>
        </w:rPr>
        <w:t xml:space="preserve">. Then it could be </w:t>
      </w:r>
      <w:r w:rsidR="00013FA5" w:rsidRPr="00E813F0">
        <w:rPr>
          <w:rFonts w:ascii="Arial" w:hAnsi="Arial" w:cs="Arial"/>
        </w:rPr>
        <w:t>checked</w:t>
      </w:r>
      <w:r w:rsidR="009061DD" w:rsidRPr="00E813F0">
        <w:rPr>
          <w:rFonts w:ascii="Arial" w:hAnsi="Arial" w:cs="Arial"/>
        </w:rPr>
        <w:t xml:space="preserve"> whether the crime rate is greater than </w:t>
      </w:r>
      <w:r w:rsidR="00013FA5" w:rsidRPr="00E813F0">
        <w:rPr>
          <w:rFonts w:ascii="Arial" w:hAnsi="Arial" w:cs="Arial"/>
        </w:rPr>
        <w:t>this value</w:t>
      </w:r>
      <w:r w:rsidR="009061DD" w:rsidRPr="00E813F0">
        <w:rPr>
          <w:rFonts w:ascii="Arial" w:hAnsi="Arial" w:cs="Arial"/>
        </w:rPr>
        <w:t xml:space="preserve"> or less (logical test condition). If </w:t>
      </w:r>
      <w:r w:rsidR="00013FA5" w:rsidRPr="00E813F0">
        <w:rPr>
          <w:rFonts w:ascii="Arial" w:hAnsi="Arial" w:cs="Arial"/>
        </w:rPr>
        <w:t>it is higher</w:t>
      </w:r>
      <w:r w:rsidR="009061DD" w:rsidRPr="00E813F0">
        <w:rPr>
          <w:rFonts w:ascii="Arial" w:hAnsi="Arial" w:cs="Arial"/>
        </w:rPr>
        <w:t xml:space="preserve">, then the crime rate in this region is significant, If the answer is less than </w:t>
      </w:r>
      <w:r w:rsidR="00F87DB8" w:rsidRPr="00E813F0">
        <w:rPr>
          <w:rFonts w:ascii="Arial" w:hAnsi="Arial" w:cs="Arial"/>
        </w:rPr>
        <w:t>0.17%.</w:t>
      </w:r>
      <w:r w:rsidR="009061DD" w:rsidRPr="00E813F0">
        <w:rPr>
          <w:rFonts w:ascii="Arial" w:hAnsi="Arial" w:cs="Arial"/>
        </w:rPr>
        <w:t>, then the crime rate is not significant.</w:t>
      </w:r>
      <w:r w:rsidR="00865816">
        <w:rPr>
          <w:rFonts w:ascii="Arial" w:hAnsi="Arial" w:cs="Arial"/>
        </w:rPr>
        <w:t xml:space="preserve"> This function is expressed with the </w:t>
      </w:r>
      <w:r w:rsidR="00E31614">
        <w:rPr>
          <w:rFonts w:ascii="Arial" w:hAnsi="Arial" w:cs="Arial"/>
        </w:rPr>
        <w:t>formula</w:t>
      </w:r>
      <w:r w:rsidR="00865816">
        <w:rPr>
          <w:rFonts w:ascii="Arial" w:hAnsi="Arial" w:cs="Arial"/>
        </w:rPr>
        <w:t>:</w:t>
      </w:r>
      <w:r w:rsidR="00E31614" w:rsidRPr="00E31614">
        <w:t xml:space="preserve"> </w:t>
      </w:r>
      <w:r w:rsidR="00E31614" w:rsidRPr="00E31614">
        <w:rPr>
          <w:rFonts w:ascii="Arial" w:hAnsi="Arial" w:cs="Arial"/>
        </w:rPr>
        <w:t>=IF(C21&gt;0.17,"</w:t>
      </w:r>
      <w:r w:rsidR="00E31614">
        <w:rPr>
          <w:rFonts w:ascii="Arial" w:hAnsi="Arial" w:cs="Arial"/>
        </w:rPr>
        <w:t>Significant</w:t>
      </w:r>
      <w:r w:rsidR="00E31614" w:rsidRPr="00E31614">
        <w:rPr>
          <w:rFonts w:ascii="Arial" w:hAnsi="Arial" w:cs="Arial"/>
        </w:rPr>
        <w:t>", IF(C21&lt;0.17,"Not significant")</w:t>
      </w:r>
      <w:r w:rsidR="00D55DCA">
        <w:rPr>
          <w:rFonts w:ascii="Arial" w:hAnsi="Arial" w:cs="Arial"/>
        </w:rPr>
        <w:t xml:space="preserve"> </w:t>
      </w:r>
      <w:r w:rsidR="00D55DCA" w:rsidRPr="00E813F0">
        <w:rPr>
          <w:rFonts w:ascii="Arial" w:hAnsi="Arial" w:cs="Arial"/>
        </w:rPr>
        <w:t>(</w:t>
      </w:r>
      <w:r w:rsidR="00D55DCA" w:rsidRPr="00E813F0">
        <w:rPr>
          <w:rFonts w:ascii="Arial" w:hAnsi="Arial" w:cs="Arial"/>
          <w:shd w:val="clear" w:color="auto" w:fill="FFFFFF"/>
        </w:rPr>
        <w:t>Taylor, 2018)</w:t>
      </w:r>
      <w:r w:rsidR="00E31614">
        <w:rPr>
          <w:rFonts w:ascii="Arial" w:hAnsi="Arial" w:cs="Arial"/>
        </w:rPr>
        <w:t>.</w:t>
      </w:r>
      <w:r w:rsidR="009061DD" w:rsidRPr="00E813F0">
        <w:rPr>
          <w:rFonts w:ascii="Arial" w:hAnsi="Arial" w:cs="Arial"/>
        </w:rPr>
        <w:t xml:space="preserve"> As a result, we can </w:t>
      </w:r>
      <w:r w:rsidR="009061DD" w:rsidRPr="00E813F0">
        <w:rPr>
          <w:rFonts w:ascii="Arial" w:hAnsi="Arial" w:cs="Arial"/>
        </w:rPr>
        <w:lastRenderedPageBreak/>
        <w:t xml:space="preserve">direct </w:t>
      </w:r>
      <w:r w:rsidR="00666A6B" w:rsidRPr="00E813F0">
        <w:rPr>
          <w:rFonts w:ascii="Arial" w:hAnsi="Arial" w:cs="Arial"/>
        </w:rPr>
        <w:t>most of</w:t>
      </w:r>
      <w:r w:rsidR="009061DD" w:rsidRPr="00E813F0">
        <w:rPr>
          <w:rFonts w:ascii="Arial" w:hAnsi="Arial" w:cs="Arial"/>
        </w:rPr>
        <w:t xml:space="preserve"> the crime-fighting </w:t>
      </w:r>
      <w:r w:rsidR="00D83A60" w:rsidRPr="00E813F0">
        <w:rPr>
          <w:rFonts w:ascii="Arial" w:hAnsi="Arial" w:cs="Arial"/>
        </w:rPr>
        <w:t xml:space="preserve">emergency </w:t>
      </w:r>
      <w:r w:rsidR="009061DD" w:rsidRPr="00E813F0">
        <w:rPr>
          <w:rFonts w:ascii="Arial" w:hAnsi="Arial" w:cs="Arial"/>
        </w:rPr>
        <w:t xml:space="preserve">efforts </w:t>
      </w:r>
      <w:r w:rsidR="00DC5912" w:rsidRPr="00E813F0">
        <w:rPr>
          <w:rFonts w:ascii="Arial" w:hAnsi="Arial" w:cs="Arial"/>
        </w:rPr>
        <w:t xml:space="preserve">in </w:t>
      </w:r>
      <w:r w:rsidR="00D83A60" w:rsidRPr="00E813F0">
        <w:rPr>
          <w:rFonts w:ascii="Arial" w:hAnsi="Arial" w:cs="Arial"/>
        </w:rPr>
        <w:t>a particular</w:t>
      </w:r>
      <w:r w:rsidR="009061DD" w:rsidRPr="00E813F0">
        <w:rPr>
          <w:rFonts w:ascii="Arial" w:hAnsi="Arial" w:cs="Arial"/>
        </w:rPr>
        <w:t> </w:t>
      </w:r>
      <w:r w:rsidR="00DC5912" w:rsidRPr="00E813F0">
        <w:rPr>
          <w:rFonts w:ascii="Arial" w:hAnsi="Arial" w:cs="Arial"/>
        </w:rPr>
        <w:t>region</w:t>
      </w:r>
      <w:r w:rsidR="00D83A60" w:rsidRPr="00E813F0">
        <w:rPr>
          <w:rFonts w:ascii="Arial" w:hAnsi="Arial" w:cs="Arial"/>
        </w:rPr>
        <w:t>,</w:t>
      </w:r>
      <w:r w:rsidR="009061DD" w:rsidRPr="00E813F0">
        <w:rPr>
          <w:rFonts w:ascii="Arial" w:hAnsi="Arial" w:cs="Arial"/>
        </w:rPr>
        <w:t xml:space="preserve"> in our case</w:t>
      </w:r>
      <w:r w:rsidR="00DC5912" w:rsidRPr="00E813F0">
        <w:rPr>
          <w:rFonts w:ascii="Arial" w:hAnsi="Arial" w:cs="Arial"/>
        </w:rPr>
        <w:t xml:space="preserve"> </w:t>
      </w:r>
      <w:r w:rsidR="00073474" w:rsidRPr="00E813F0">
        <w:rPr>
          <w:rFonts w:ascii="Arial" w:hAnsi="Arial" w:cs="Arial"/>
        </w:rPr>
        <w:t>it will be</w:t>
      </w:r>
      <w:r w:rsidR="00DC5912" w:rsidRPr="00E813F0">
        <w:rPr>
          <w:rFonts w:ascii="Arial" w:hAnsi="Arial" w:cs="Arial"/>
        </w:rPr>
        <w:t xml:space="preserve"> </w:t>
      </w:r>
      <w:r w:rsidR="00073474" w:rsidRPr="00E813F0">
        <w:rPr>
          <w:rFonts w:ascii="Arial" w:hAnsi="Arial" w:cs="Arial"/>
        </w:rPr>
        <w:t xml:space="preserve">the </w:t>
      </w:r>
      <w:r w:rsidR="00DC5912" w:rsidRPr="00E813F0">
        <w:rPr>
          <w:rFonts w:ascii="Arial" w:hAnsi="Arial" w:cs="Arial"/>
        </w:rPr>
        <w:t>Northern region</w:t>
      </w:r>
      <w:r w:rsidR="00BF180E">
        <w:rPr>
          <w:rFonts w:ascii="Arial" w:hAnsi="Arial" w:cs="Arial"/>
        </w:rPr>
        <w:t>,</w:t>
      </w:r>
      <w:r w:rsidR="00C240D4">
        <w:rPr>
          <w:rFonts w:ascii="Arial" w:hAnsi="Arial" w:cs="Arial"/>
        </w:rPr>
        <w:t xml:space="preserve"> Figure</w:t>
      </w:r>
      <w:r w:rsidR="00BF180E">
        <w:rPr>
          <w:rFonts w:ascii="Arial" w:hAnsi="Arial" w:cs="Arial"/>
        </w:rPr>
        <w:t xml:space="preserve"> </w:t>
      </w:r>
      <w:r w:rsidR="00C240D4">
        <w:rPr>
          <w:rFonts w:ascii="Arial" w:hAnsi="Arial" w:cs="Arial"/>
        </w:rPr>
        <w:t>4</w:t>
      </w:r>
      <w:r w:rsidR="009061DD" w:rsidRPr="00E813F0">
        <w:rPr>
          <w:rFonts w:ascii="Arial" w:hAnsi="Arial" w:cs="Arial"/>
        </w:rPr>
        <w:t>.</w:t>
      </w:r>
    </w:p>
    <w:p w14:paraId="3768E082" w14:textId="3DDDAF5A" w:rsidR="008C069B" w:rsidRPr="00E813F0" w:rsidRDefault="00E31FBB" w:rsidP="00E813F0">
      <w:pPr>
        <w:spacing w:line="360" w:lineRule="auto"/>
        <w:jc w:val="both"/>
        <w:rPr>
          <w:rFonts w:ascii="Arial" w:hAnsi="Arial" w:cs="Arial"/>
        </w:rPr>
      </w:pPr>
      <w:r>
        <w:rPr>
          <w:rFonts w:ascii="Arial" w:hAnsi="Arial" w:cs="Arial"/>
        </w:rPr>
        <w:t xml:space="preserve">Figure 4. </w:t>
      </w:r>
      <w:r w:rsidR="00E8766C">
        <w:rPr>
          <w:rFonts w:ascii="Arial" w:hAnsi="Arial" w:cs="Arial"/>
        </w:rPr>
        <w:t>Excel table</w:t>
      </w:r>
      <w:r w:rsidR="003F7BCE">
        <w:rPr>
          <w:rFonts w:ascii="Arial" w:hAnsi="Arial" w:cs="Arial"/>
        </w:rPr>
        <w:t xml:space="preserve"> exploring </w:t>
      </w:r>
      <w:r w:rsidR="00C240D4">
        <w:rPr>
          <w:rFonts w:ascii="Arial" w:hAnsi="Arial" w:cs="Arial"/>
        </w:rPr>
        <w:t>‘If function’ for the emergency of crime rate.</w:t>
      </w:r>
    </w:p>
    <w:tbl>
      <w:tblPr>
        <w:tblW w:w="8240" w:type="dxa"/>
        <w:tblLook w:val="04A0" w:firstRow="1" w:lastRow="0" w:firstColumn="1" w:lastColumn="0" w:noHBand="0" w:noVBand="1"/>
      </w:tblPr>
      <w:tblGrid>
        <w:gridCol w:w="1360"/>
        <w:gridCol w:w="1760"/>
        <w:gridCol w:w="2720"/>
        <w:gridCol w:w="2400"/>
      </w:tblGrid>
      <w:tr w:rsidR="00E813F0" w:rsidRPr="00E813F0" w14:paraId="6CE00B73" w14:textId="77777777" w:rsidTr="00C81B65">
        <w:trPr>
          <w:trHeight w:val="290"/>
        </w:trPr>
        <w:tc>
          <w:tcPr>
            <w:tcW w:w="13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CC34C7B" w14:textId="77777777" w:rsidR="00C81B65" w:rsidRPr="00E813F0" w:rsidRDefault="00C81B65"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Row Labels</w:t>
            </w:r>
          </w:p>
        </w:tc>
        <w:tc>
          <w:tcPr>
            <w:tcW w:w="17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B59CA60" w14:textId="2717A435" w:rsidR="00C81B65" w:rsidRPr="00E813F0" w:rsidRDefault="00C81B65"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Sum of crime rate</w:t>
            </w:r>
          </w:p>
        </w:tc>
        <w:tc>
          <w:tcPr>
            <w:tcW w:w="2720" w:type="dxa"/>
            <w:tcBorders>
              <w:top w:val="single" w:sz="4" w:space="0" w:color="auto"/>
              <w:left w:val="nil"/>
              <w:bottom w:val="single" w:sz="4" w:space="0" w:color="auto"/>
              <w:right w:val="single" w:sz="4" w:space="0" w:color="auto"/>
            </w:tcBorders>
            <w:shd w:val="clear" w:color="000000" w:fill="D9E1F2"/>
            <w:noWrap/>
            <w:vAlign w:val="bottom"/>
            <w:hideMark/>
          </w:tcPr>
          <w:p w14:paraId="0EB5877D" w14:textId="5D0197CE" w:rsidR="00C81B65" w:rsidRPr="00E813F0" w:rsidRDefault="00C81B65"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 xml:space="preserve"> The crime rate in % </w:t>
            </w:r>
          </w:p>
        </w:tc>
        <w:tc>
          <w:tcPr>
            <w:tcW w:w="2400" w:type="dxa"/>
            <w:tcBorders>
              <w:top w:val="single" w:sz="4" w:space="0" w:color="auto"/>
              <w:left w:val="nil"/>
              <w:bottom w:val="single" w:sz="4" w:space="0" w:color="auto"/>
              <w:right w:val="single" w:sz="4" w:space="0" w:color="auto"/>
            </w:tcBorders>
            <w:shd w:val="clear" w:color="000000" w:fill="D9E1F2"/>
            <w:noWrap/>
            <w:vAlign w:val="bottom"/>
            <w:hideMark/>
          </w:tcPr>
          <w:p w14:paraId="651B8C3E" w14:textId="1F553E0A" w:rsidR="00C81B65" w:rsidRPr="00E813F0" w:rsidRDefault="00C81B65"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The emergency crime rate</w:t>
            </w:r>
          </w:p>
        </w:tc>
      </w:tr>
      <w:tr w:rsidR="00E813F0" w:rsidRPr="00E813F0" w14:paraId="66EDE5A9" w14:textId="77777777" w:rsidTr="00C81B65">
        <w:trPr>
          <w:trHeight w:val="290"/>
        </w:trPr>
        <w:tc>
          <w:tcPr>
            <w:tcW w:w="1360" w:type="dxa"/>
            <w:tcBorders>
              <w:top w:val="nil"/>
              <w:left w:val="single" w:sz="4" w:space="0" w:color="auto"/>
              <w:bottom w:val="nil"/>
              <w:right w:val="single" w:sz="4" w:space="0" w:color="auto"/>
            </w:tcBorders>
            <w:shd w:val="clear" w:color="auto" w:fill="auto"/>
            <w:noWrap/>
            <w:vAlign w:val="bottom"/>
            <w:hideMark/>
          </w:tcPr>
          <w:p w14:paraId="6A242E51" w14:textId="485254BE" w:rsidR="00C81B65" w:rsidRPr="00E813F0" w:rsidRDefault="00E31FBB" w:rsidP="00E813F0">
            <w:pPr>
              <w:spacing w:after="0" w:line="360" w:lineRule="auto"/>
              <w:jc w:val="both"/>
              <w:rPr>
                <w:rFonts w:ascii="Arial" w:eastAsia="Times New Roman" w:hAnsi="Arial" w:cs="Arial"/>
                <w:lang w:eastAsia="en-GB"/>
              </w:rPr>
            </w:pPr>
            <w:r>
              <w:rPr>
                <w:rFonts w:ascii="Arial" w:eastAsia="Times New Roman" w:hAnsi="Arial" w:cs="Arial"/>
                <w:lang w:eastAsia="en-GB"/>
              </w:rPr>
              <w:t>Northern</w:t>
            </w:r>
          </w:p>
        </w:tc>
        <w:tc>
          <w:tcPr>
            <w:tcW w:w="1760" w:type="dxa"/>
            <w:tcBorders>
              <w:top w:val="nil"/>
              <w:left w:val="nil"/>
              <w:bottom w:val="nil"/>
              <w:right w:val="single" w:sz="4" w:space="0" w:color="auto"/>
            </w:tcBorders>
            <w:shd w:val="clear" w:color="auto" w:fill="auto"/>
            <w:noWrap/>
            <w:vAlign w:val="bottom"/>
            <w:hideMark/>
          </w:tcPr>
          <w:p w14:paraId="0911B6DD" w14:textId="77777777" w:rsidR="00C81B65" w:rsidRPr="00E813F0" w:rsidRDefault="00C81B65"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3221.1</w:t>
            </w:r>
          </w:p>
        </w:tc>
        <w:tc>
          <w:tcPr>
            <w:tcW w:w="2720" w:type="dxa"/>
            <w:tcBorders>
              <w:top w:val="nil"/>
              <w:left w:val="nil"/>
              <w:bottom w:val="nil"/>
              <w:right w:val="single" w:sz="4" w:space="0" w:color="auto"/>
            </w:tcBorders>
            <w:shd w:val="clear" w:color="auto" w:fill="auto"/>
            <w:noWrap/>
            <w:vAlign w:val="bottom"/>
            <w:hideMark/>
          </w:tcPr>
          <w:p w14:paraId="07A1032C" w14:textId="77777777" w:rsidR="00C81B65" w:rsidRPr="00E813F0" w:rsidRDefault="00C81B65"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 xml:space="preserve">                                            0.32 </w:t>
            </w:r>
          </w:p>
        </w:tc>
        <w:tc>
          <w:tcPr>
            <w:tcW w:w="2400" w:type="dxa"/>
            <w:tcBorders>
              <w:top w:val="nil"/>
              <w:left w:val="nil"/>
              <w:bottom w:val="nil"/>
              <w:right w:val="single" w:sz="4" w:space="0" w:color="auto"/>
            </w:tcBorders>
            <w:shd w:val="clear" w:color="auto" w:fill="auto"/>
            <w:noWrap/>
            <w:vAlign w:val="bottom"/>
            <w:hideMark/>
          </w:tcPr>
          <w:p w14:paraId="47035C04" w14:textId="77777777" w:rsidR="00C81B65" w:rsidRPr="00E813F0" w:rsidRDefault="00C81B65"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Significant</w:t>
            </w:r>
          </w:p>
        </w:tc>
      </w:tr>
      <w:tr w:rsidR="00E813F0" w:rsidRPr="00E813F0" w14:paraId="317FD85C" w14:textId="77777777" w:rsidTr="00C81B65">
        <w:trPr>
          <w:trHeight w:val="290"/>
        </w:trPr>
        <w:tc>
          <w:tcPr>
            <w:tcW w:w="1360" w:type="dxa"/>
            <w:tcBorders>
              <w:top w:val="nil"/>
              <w:left w:val="single" w:sz="4" w:space="0" w:color="auto"/>
              <w:bottom w:val="nil"/>
              <w:right w:val="single" w:sz="4" w:space="0" w:color="auto"/>
            </w:tcBorders>
            <w:shd w:val="clear" w:color="auto" w:fill="auto"/>
            <w:noWrap/>
            <w:vAlign w:val="bottom"/>
            <w:hideMark/>
          </w:tcPr>
          <w:p w14:paraId="4F9066ED" w14:textId="7DF32F07" w:rsidR="00C81B65" w:rsidRPr="00E813F0" w:rsidRDefault="00E31FBB" w:rsidP="00E813F0">
            <w:pPr>
              <w:spacing w:after="0" w:line="360" w:lineRule="auto"/>
              <w:jc w:val="both"/>
              <w:rPr>
                <w:rFonts w:ascii="Arial" w:eastAsia="Times New Roman" w:hAnsi="Arial" w:cs="Arial"/>
                <w:lang w:eastAsia="en-GB"/>
              </w:rPr>
            </w:pPr>
            <w:r>
              <w:rPr>
                <w:rFonts w:ascii="Arial" w:eastAsia="Times New Roman" w:hAnsi="Arial" w:cs="Arial"/>
                <w:lang w:eastAsia="en-GB"/>
              </w:rPr>
              <w:t>Southern</w:t>
            </w:r>
          </w:p>
        </w:tc>
        <w:tc>
          <w:tcPr>
            <w:tcW w:w="1760" w:type="dxa"/>
            <w:tcBorders>
              <w:top w:val="nil"/>
              <w:left w:val="nil"/>
              <w:bottom w:val="nil"/>
              <w:right w:val="single" w:sz="4" w:space="0" w:color="auto"/>
            </w:tcBorders>
            <w:shd w:val="clear" w:color="auto" w:fill="auto"/>
            <w:noWrap/>
            <w:vAlign w:val="bottom"/>
            <w:hideMark/>
          </w:tcPr>
          <w:p w14:paraId="71C96677" w14:textId="77777777" w:rsidR="00C81B65" w:rsidRPr="00E813F0" w:rsidRDefault="00C81B65"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1610.9</w:t>
            </w:r>
          </w:p>
        </w:tc>
        <w:tc>
          <w:tcPr>
            <w:tcW w:w="2720" w:type="dxa"/>
            <w:tcBorders>
              <w:top w:val="nil"/>
              <w:left w:val="nil"/>
              <w:bottom w:val="nil"/>
              <w:right w:val="single" w:sz="4" w:space="0" w:color="auto"/>
            </w:tcBorders>
            <w:shd w:val="clear" w:color="auto" w:fill="auto"/>
            <w:noWrap/>
            <w:vAlign w:val="bottom"/>
            <w:hideMark/>
          </w:tcPr>
          <w:p w14:paraId="566CD14D" w14:textId="77777777" w:rsidR="00C81B65" w:rsidRPr="00E813F0" w:rsidRDefault="00C81B65"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 xml:space="preserve">                                            0.16 </w:t>
            </w:r>
          </w:p>
        </w:tc>
        <w:tc>
          <w:tcPr>
            <w:tcW w:w="2400" w:type="dxa"/>
            <w:tcBorders>
              <w:top w:val="nil"/>
              <w:left w:val="nil"/>
              <w:bottom w:val="nil"/>
              <w:right w:val="single" w:sz="4" w:space="0" w:color="auto"/>
            </w:tcBorders>
            <w:shd w:val="clear" w:color="auto" w:fill="auto"/>
            <w:noWrap/>
            <w:vAlign w:val="bottom"/>
            <w:hideMark/>
          </w:tcPr>
          <w:p w14:paraId="27A64A5F" w14:textId="173675E3" w:rsidR="00C81B65" w:rsidRPr="00E813F0" w:rsidRDefault="00C81B65"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Not significant</w:t>
            </w:r>
          </w:p>
        </w:tc>
      </w:tr>
      <w:tr w:rsidR="00E813F0" w:rsidRPr="00E813F0" w14:paraId="0FD15F47" w14:textId="77777777" w:rsidTr="00C81B65">
        <w:trPr>
          <w:trHeight w:val="290"/>
        </w:trPr>
        <w:tc>
          <w:tcPr>
            <w:tcW w:w="13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09BFD98" w14:textId="77777777" w:rsidR="00C81B65" w:rsidRPr="00E813F0" w:rsidRDefault="00C81B65"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Grand Total</w:t>
            </w:r>
          </w:p>
        </w:tc>
        <w:tc>
          <w:tcPr>
            <w:tcW w:w="17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B5C5E39" w14:textId="77777777" w:rsidR="00C81B65" w:rsidRPr="00E813F0" w:rsidRDefault="00C81B65"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4832</w:t>
            </w:r>
          </w:p>
        </w:tc>
        <w:tc>
          <w:tcPr>
            <w:tcW w:w="2720" w:type="dxa"/>
            <w:tcBorders>
              <w:top w:val="single" w:sz="4" w:space="0" w:color="auto"/>
              <w:left w:val="nil"/>
              <w:bottom w:val="single" w:sz="4" w:space="0" w:color="auto"/>
              <w:right w:val="single" w:sz="4" w:space="0" w:color="auto"/>
            </w:tcBorders>
            <w:shd w:val="clear" w:color="000000" w:fill="D9E1F2"/>
            <w:noWrap/>
            <w:vAlign w:val="bottom"/>
            <w:hideMark/>
          </w:tcPr>
          <w:p w14:paraId="31979EC7" w14:textId="77777777" w:rsidR="00C81B65" w:rsidRPr="00E813F0" w:rsidRDefault="00C81B65" w:rsidP="00E813F0">
            <w:pPr>
              <w:spacing w:after="0" w:line="360" w:lineRule="auto"/>
              <w:jc w:val="both"/>
              <w:rPr>
                <w:rFonts w:ascii="Arial" w:eastAsia="Times New Roman" w:hAnsi="Arial" w:cs="Arial"/>
                <w:b/>
                <w:bCs/>
                <w:lang w:eastAsia="en-GB"/>
              </w:rPr>
            </w:pPr>
            <w:r w:rsidRPr="00E813F0">
              <w:rPr>
                <w:rFonts w:ascii="Arial" w:eastAsia="Times New Roman" w:hAnsi="Arial" w:cs="Arial"/>
                <w:b/>
                <w:bCs/>
                <w:lang w:eastAsia="en-GB"/>
              </w:rPr>
              <w:t xml:space="preserve">                                            0.48 </w:t>
            </w:r>
          </w:p>
        </w:tc>
        <w:tc>
          <w:tcPr>
            <w:tcW w:w="2400" w:type="dxa"/>
            <w:tcBorders>
              <w:top w:val="single" w:sz="4" w:space="0" w:color="auto"/>
              <w:left w:val="nil"/>
              <w:bottom w:val="single" w:sz="4" w:space="0" w:color="auto"/>
              <w:right w:val="single" w:sz="4" w:space="0" w:color="auto"/>
            </w:tcBorders>
            <w:shd w:val="clear" w:color="000000" w:fill="D9E1F2"/>
            <w:noWrap/>
            <w:vAlign w:val="bottom"/>
            <w:hideMark/>
          </w:tcPr>
          <w:p w14:paraId="20B30B9E" w14:textId="77777777" w:rsidR="00C81B65" w:rsidRPr="00E813F0" w:rsidRDefault="00C81B65" w:rsidP="00E813F0">
            <w:pPr>
              <w:spacing w:after="0" w:line="360" w:lineRule="auto"/>
              <w:jc w:val="both"/>
              <w:rPr>
                <w:rFonts w:ascii="Arial" w:eastAsia="Times New Roman" w:hAnsi="Arial" w:cs="Arial"/>
                <w:lang w:eastAsia="en-GB"/>
              </w:rPr>
            </w:pPr>
            <w:r w:rsidRPr="00E813F0">
              <w:rPr>
                <w:rFonts w:ascii="Arial" w:eastAsia="Times New Roman" w:hAnsi="Arial" w:cs="Arial"/>
                <w:lang w:eastAsia="en-GB"/>
              </w:rPr>
              <w:t>Significant</w:t>
            </w:r>
          </w:p>
        </w:tc>
      </w:tr>
    </w:tbl>
    <w:p w14:paraId="3F8F56AC" w14:textId="77777777" w:rsidR="00666A6B" w:rsidRPr="00E813F0" w:rsidRDefault="00666A6B" w:rsidP="00E813F0">
      <w:pPr>
        <w:spacing w:line="360" w:lineRule="auto"/>
        <w:jc w:val="both"/>
        <w:rPr>
          <w:rFonts w:ascii="Arial" w:hAnsi="Arial" w:cs="Arial"/>
        </w:rPr>
      </w:pPr>
    </w:p>
    <w:p w14:paraId="52CEC418" w14:textId="11D123CA" w:rsidR="007A6B93" w:rsidRPr="00E813F0" w:rsidRDefault="00F64421" w:rsidP="00E813F0">
      <w:pPr>
        <w:spacing w:line="360" w:lineRule="auto"/>
        <w:jc w:val="both"/>
        <w:rPr>
          <w:rFonts w:ascii="Arial" w:hAnsi="Arial" w:cs="Arial"/>
          <w:lang w:val="bg-BG"/>
        </w:rPr>
      </w:pPr>
      <w:r>
        <w:rPr>
          <w:rFonts w:ascii="Arial" w:hAnsi="Arial" w:cs="Arial"/>
        </w:rPr>
        <w:t xml:space="preserve">     </w:t>
      </w:r>
      <w:r w:rsidR="0091367C" w:rsidRPr="00E813F0">
        <w:rPr>
          <w:rFonts w:ascii="Arial" w:hAnsi="Arial" w:cs="Arial"/>
          <w:lang w:val="bg-BG"/>
        </w:rPr>
        <w:t xml:space="preserve">Once we have </w:t>
      </w:r>
      <w:r w:rsidR="00C95321" w:rsidRPr="00E813F0">
        <w:rPr>
          <w:rFonts w:ascii="Arial" w:hAnsi="Arial" w:cs="Arial"/>
        </w:rPr>
        <w:t xml:space="preserve">an </w:t>
      </w:r>
      <w:r w:rsidR="0091367C" w:rsidRPr="00E813F0">
        <w:rPr>
          <w:rFonts w:ascii="Arial" w:hAnsi="Arial" w:cs="Arial"/>
          <w:lang w:val="bg-BG"/>
        </w:rPr>
        <w:t>analysis</w:t>
      </w:r>
      <w:r w:rsidR="00E639BA" w:rsidRPr="00E813F0">
        <w:rPr>
          <w:rFonts w:ascii="Arial" w:hAnsi="Arial" w:cs="Arial"/>
        </w:rPr>
        <w:t xml:space="preserve"> </w:t>
      </w:r>
      <w:r w:rsidR="00C95321" w:rsidRPr="00E813F0">
        <w:rPr>
          <w:rFonts w:ascii="Arial" w:hAnsi="Arial" w:cs="Arial"/>
        </w:rPr>
        <w:t>o</w:t>
      </w:r>
      <w:r w:rsidR="00E639BA" w:rsidRPr="00E813F0">
        <w:rPr>
          <w:rFonts w:ascii="Arial" w:hAnsi="Arial" w:cs="Arial"/>
        </w:rPr>
        <w:t xml:space="preserve">f the </w:t>
      </w:r>
      <w:r w:rsidR="0091367C" w:rsidRPr="00E813F0">
        <w:rPr>
          <w:rFonts w:ascii="Arial" w:hAnsi="Arial" w:cs="Arial"/>
          <w:lang w:val="bg-BG"/>
        </w:rPr>
        <w:t xml:space="preserve">result, </w:t>
      </w:r>
      <w:r w:rsidR="0091367C" w:rsidRPr="00E813F0">
        <w:rPr>
          <w:rFonts w:ascii="Arial" w:hAnsi="Arial" w:cs="Arial"/>
        </w:rPr>
        <w:t>it</w:t>
      </w:r>
      <w:r w:rsidR="0091367C" w:rsidRPr="00E813F0">
        <w:rPr>
          <w:rFonts w:ascii="Arial" w:hAnsi="Arial" w:cs="Arial"/>
          <w:lang w:val="bg-BG"/>
        </w:rPr>
        <w:t xml:space="preserve"> could </w:t>
      </w:r>
      <w:r w:rsidR="0091367C" w:rsidRPr="00E813F0">
        <w:rPr>
          <w:rFonts w:ascii="Arial" w:hAnsi="Arial" w:cs="Arial"/>
        </w:rPr>
        <w:t xml:space="preserve">be </w:t>
      </w:r>
      <w:r w:rsidR="003B0A4F" w:rsidRPr="00E813F0">
        <w:rPr>
          <w:rFonts w:ascii="Arial" w:hAnsi="Arial" w:cs="Arial"/>
        </w:rPr>
        <w:t>visualised in</w:t>
      </w:r>
      <w:r w:rsidR="0091367C" w:rsidRPr="00E813F0">
        <w:rPr>
          <w:rFonts w:ascii="Arial" w:hAnsi="Arial" w:cs="Arial"/>
          <w:lang w:val="bg-BG"/>
        </w:rPr>
        <w:t xml:space="preserve"> a variety of ways, such as a chart, graph, and so on.</w:t>
      </w:r>
    </w:p>
    <w:p w14:paraId="3234F43B" w14:textId="595267B4" w:rsidR="00517BD5" w:rsidRDefault="00517BD5" w:rsidP="00D65D45">
      <w:pPr>
        <w:pStyle w:val="Heading2"/>
      </w:pPr>
      <w:r w:rsidRPr="00E813F0">
        <w:rPr>
          <w:lang w:val="bg-BG"/>
        </w:rPr>
        <w:t xml:space="preserve">Data </w:t>
      </w:r>
      <w:r w:rsidR="002A1A02" w:rsidRPr="00E813F0">
        <w:t>visualis</w:t>
      </w:r>
      <w:r w:rsidR="00300C68" w:rsidRPr="00E813F0">
        <w:t>ation</w:t>
      </w:r>
    </w:p>
    <w:p w14:paraId="3C5957E2" w14:textId="77777777" w:rsidR="00D65D45" w:rsidRPr="00D65D45" w:rsidRDefault="00D65D45" w:rsidP="00D65D45"/>
    <w:p w14:paraId="0F6762F2" w14:textId="678F5CE4" w:rsidR="00D25C98" w:rsidRPr="00E813F0" w:rsidRDefault="00F64421" w:rsidP="00E813F0">
      <w:pPr>
        <w:spacing w:line="360" w:lineRule="auto"/>
        <w:jc w:val="both"/>
        <w:rPr>
          <w:rFonts w:ascii="Arial" w:hAnsi="Arial" w:cs="Arial"/>
        </w:rPr>
      </w:pPr>
      <w:r>
        <w:rPr>
          <w:rFonts w:ascii="Arial" w:hAnsi="Arial" w:cs="Arial"/>
        </w:rPr>
        <w:t xml:space="preserve">         </w:t>
      </w:r>
      <w:r w:rsidR="004F1D59" w:rsidRPr="00E813F0">
        <w:rPr>
          <w:rFonts w:ascii="Arial" w:hAnsi="Arial" w:cs="Arial"/>
        </w:rPr>
        <w:t>T</w:t>
      </w:r>
      <w:r w:rsidR="00457EE6" w:rsidRPr="00E813F0">
        <w:rPr>
          <w:rFonts w:ascii="Arial" w:hAnsi="Arial" w:cs="Arial"/>
        </w:rPr>
        <w:t xml:space="preserve">he output of data </w:t>
      </w:r>
      <w:r w:rsidR="004F1D59" w:rsidRPr="00E813F0">
        <w:rPr>
          <w:rFonts w:ascii="Arial" w:hAnsi="Arial" w:cs="Arial"/>
        </w:rPr>
        <w:t>analysing</w:t>
      </w:r>
      <w:r w:rsidR="00457EE6" w:rsidRPr="00E813F0">
        <w:rPr>
          <w:rFonts w:ascii="Arial" w:hAnsi="Arial" w:cs="Arial"/>
        </w:rPr>
        <w:t xml:space="preserve"> is meaningful information, </w:t>
      </w:r>
      <w:proofErr w:type="gramStart"/>
      <w:r w:rsidR="00C07BFD" w:rsidRPr="00C07BFD">
        <w:rPr>
          <w:rFonts w:ascii="Arial" w:hAnsi="Arial" w:cs="Arial"/>
        </w:rPr>
        <w:t>It</w:t>
      </w:r>
      <w:proofErr w:type="gramEnd"/>
      <w:r w:rsidR="00C07BFD" w:rsidRPr="00C07BFD">
        <w:rPr>
          <w:rFonts w:ascii="Arial" w:hAnsi="Arial" w:cs="Arial"/>
        </w:rPr>
        <w:t xml:space="preserve"> can resume the shape of a table, a picture, charts, graphs, vector files, audio, and so on</w:t>
      </w:r>
      <w:r w:rsidR="00C95321" w:rsidRPr="00E813F0">
        <w:rPr>
          <w:rFonts w:ascii="Arial" w:hAnsi="Arial" w:cs="Arial"/>
        </w:rPr>
        <w:t xml:space="preserve">, </w:t>
      </w:r>
      <w:r w:rsidR="00C305E7" w:rsidRPr="00E813F0">
        <w:rPr>
          <w:rFonts w:ascii="Arial" w:hAnsi="Arial" w:cs="Arial"/>
        </w:rPr>
        <w:t xml:space="preserve">where </w:t>
      </w:r>
      <w:r w:rsidR="00457EE6" w:rsidRPr="00E813F0">
        <w:rPr>
          <w:rFonts w:ascii="Arial" w:hAnsi="Arial" w:cs="Arial"/>
        </w:rPr>
        <w:t xml:space="preserve">all formats </w:t>
      </w:r>
      <w:r w:rsidR="00C305E7" w:rsidRPr="00E813F0">
        <w:rPr>
          <w:rFonts w:ascii="Arial" w:hAnsi="Arial" w:cs="Arial"/>
        </w:rPr>
        <w:t xml:space="preserve">are </w:t>
      </w:r>
      <w:r w:rsidR="00457EE6" w:rsidRPr="00E813F0">
        <w:rPr>
          <w:rFonts w:ascii="Arial" w:hAnsi="Arial" w:cs="Arial"/>
        </w:rPr>
        <w:t>obtained depending on the required application or software</w:t>
      </w:r>
      <w:r w:rsidR="00F80749" w:rsidRPr="00E813F0">
        <w:rPr>
          <w:rFonts w:ascii="Arial" w:hAnsi="Arial" w:cs="Arial"/>
        </w:rPr>
        <w:t xml:space="preserve"> </w:t>
      </w:r>
      <w:r w:rsidR="00F80749" w:rsidRPr="00E813F0">
        <w:rPr>
          <w:rFonts w:ascii="Arial" w:hAnsi="Arial" w:cs="Arial"/>
          <w:shd w:val="clear" w:color="auto" w:fill="FFFFFF"/>
        </w:rPr>
        <w:t>(Taylor, 2018)</w:t>
      </w:r>
      <w:r w:rsidR="00457EE6" w:rsidRPr="00E813F0">
        <w:rPr>
          <w:rFonts w:ascii="Arial" w:hAnsi="Arial" w:cs="Arial"/>
        </w:rPr>
        <w:t>.</w:t>
      </w:r>
      <w:r w:rsidR="004E2F4E" w:rsidRPr="00E813F0">
        <w:rPr>
          <w:rFonts w:ascii="Arial" w:hAnsi="Arial" w:cs="Arial"/>
        </w:rPr>
        <w:t xml:space="preserve"> In practice, </w:t>
      </w:r>
      <w:r w:rsidR="008A403C" w:rsidRPr="00E813F0">
        <w:rPr>
          <w:rFonts w:ascii="Arial" w:hAnsi="Arial" w:cs="Arial"/>
        </w:rPr>
        <w:t>charts</w:t>
      </w:r>
      <w:r w:rsidR="004E2F4E" w:rsidRPr="00E813F0">
        <w:rPr>
          <w:rFonts w:ascii="Arial" w:hAnsi="Arial" w:cs="Arial"/>
        </w:rPr>
        <w:t xml:space="preserve"> and graphs </w:t>
      </w:r>
      <w:r w:rsidR="00BF5720" w:rsidRPr="00E813F0">
        <w:rPr>
          <w:rFonts w:ascii="Arial" w:hAnsi="Arial" w:cs="Arial"/>
        </w:rPr>
        <w:t>are among the most used.</w:t>
      </w:r>
      <w:r w:rsidR="00F80749" w:rsidRPr="00E813F0">
        <w:rPr>
          <w:rFonts w:ascii="Arial" w:hAnsi="Arial" w:cs="Arial"/>
        </w:rPr>
        <w:t xml:space="preserve"> </w:t>
      </w:r>
      <w:r w:rsidR="00D25C98" w:rsidRPr="00E813F0">
        <w:rPr>
          <w:rFonts w:ascii="Arial" w:hAnsi="Arial" w:cs="Arial"/>
        </w:rPr>
        <w:t xml:space="preserve">Charts are </w:t>
      </w:r>
      <w:r w:rsidR="009354B7" w:rsidRPr="00E813F0">
        <w:rPr>
          <w:rFonts w:ascii="Arial" w:hAnsi="Arial" w:cs="Arial"/>
        </w:rPr>
        <w:t>provided</w:t>
      </w:r>
      <w:r w:rsidR="00D25C98" w:rsidRPr="00E813F0">
        <w:rPr>
          <w:rFonts w:ascii="Arial" w:hAnsi="Arial" w:cs="Arial"/>
        </w:rPr>
        <w:t xml:space="preserve"> to visualize the data in the table</w:t>
      </w:r>
      <w:r w:rsidR="00C305E7" w:rsidRPr="00E813F0">
        <w:rPr>
          <w:rFonts w:ascii="Arial" w:hAnsi="Arial" w:cs="Arial"/>
        </w:rPr>
        <w:t>, where t</w:t>
      </w:r>
      <w:r w:rsidR="00C24971" w:rsidRPr="00E813F0">
        <w:rPr>
          <w:rFonts w:ascii="Arial" w:hAnsi="Arial" w:cs="Arial"/>
        </w:rPr>
        <w:t xml:space="preserve">he trend towards change is </w:t>
      </w:r>
      <w:r w:rsidR="009E32D9" w:rsidRPr="00E813F0">
        <w:rPr>
          <w:rFonts w:ascii="Arial" w:hAnsi="Arial" w:cs="Arial"/>
        </w:rPr>
        <w:t>more easily</w:t>
      </w:r>
      <w:r w:rsidR="00C24971" w:rsidRPr="00E813F0">
        <w:rPr>
          <w:rFonts w:ascii="Arial" w:hAnsi="Arial" w:cs="Arial"/>
        </w:rPr>
        <w:t xml:space="preserve"> visible</w:t>
      </w:r>
      <w:r w:rsidR="009E32D9" w:rsidRPr="00E813F0">
        <w:rPr>
          <w:rFonts w:ascii="Arial" w:hAnsi="Arial" w:cs="Arial"/>
        </w:rPr>
        <w:t>.</w:t>
      </w:r>
      <w:r w:rsidR="00C24971" w:rsidRPr="00E813F0">
        <w:rPr>
          <w:rFonts w:ascii="Arial" w:hAnsi="Arial" w:cs="Arial"/>
        </w:rPr>
        <w:t xml:space="preserve"> </w:t>
      </w:r>
      <w:r w:rsidR="00D25C98" w:rsidRPr="00E813F0">
        <w:rPr>
          <w:rFonts w:ascii="Arial" w:hAnsi="Arial" w:cs="Arial"/>
        </w:rPr>
        <w:t>Graphs are usually used to show processes that evolve over time</w:t>
      </w:r>
      <w:r w:rsidR="00A25070" w:rsidRPr="00E813F0">
        <w:rPr>
          <w:rFonts w:ascii="Arial" w:hAnsi="Arial" w:cs="Arial"/>
        </w:rPr>
        <w:t>, where d</w:t>
      </w:r>
      <w:r w:rsidR="00C24971" w:rsidRPr="00E813F0">
        <w:rPr>
          <w:rFonts w:ascii="Arial" w:hAnsi="Arial" w:cs="Arial"/>
        </w:rPr>
        <w:t xml:space="preserve">ifferent ratios, quantities, </w:t>
      </w:r>
      <w:r w:rsidR="0098590D" w:rsidRPr="00E813F0">
        <w:rPr>
          <w:rFonts w:ascii="Arial" w:hAnsi="Arial" w:cs="Arial"/>
        </w:rPr>
        <w:t xml:space="preserve">and </w:t>
      </w:r>
      <w:r w:rsidR="00C24971" w:rsidRPr="00E813F0">
        <w:rPr>
          <w:rFonts w:ascii="Arial" w:hAnsi="Arial" w:cs="Arial"/>
        </w:rPr>
        <w:t xml:space="preserve">connections with different parameters can be easily </w:t>
      </w:r>
      <w:r w:rsidR="00E443D5" w:rsidRPr="00E813F0">
        <w:rPr>
          <w:rFonts w:ascii="Arial" w:hAnsi="Arial" w:cs="Arial"/>
        </w:rPr>
        <w:t>noticed</w:t>
      </w:r>
      <w:r w:rsidR="00C24971" w:rsidRPr="00E813F0">
        <w:rPr>
          <w:rFonts w:ascii="Arial" w:hAnsi="Arial" w:cs="Arial"/>
        </w:rPr>
        <w:t xml:space="preserve">. </w:t>
      </w:r>
      <w:r w:rsidR="00D25C98" w:rsidRPr="00E813F0">
        <w:rPr>
          <w:rFonts w:ascii="Arial" w:hAnsi="Arial" w:cs="Arial"/>
        </w:rPr>
        <w:t xml:space="preserve">Multiple sets of data can be represented in one diagram. </w:t>
      </w:r>
      <w:r w:rsidR="00090F9E" w:rsidRPr="00E813F0">
        <w:rPr>
          <w:rFonts w:ascii="Arial" w:hAnsi="Arial" w:cs="Arial"/>
        </w:rPr>
        <w:t xml:space="preserve">The main advantage of </w:t>
      </w:r>
      <w:r w:rsidR="00083E06" w:rsidRPr="00E813F0">
        <w:rPr>
          <w:rFonts w:ascii="Arial" w:hAnsi="Arial" w:cs="Arial"/>
        </w:rPr>
        <w:t>all these</w:t>
      </w:r>
      <w:r w:rsidR="00090F9E" w:rsidRPr="00E813F0">
        <w:rPr>
          <w:rFonts w:ascii="Arial" w:hAnsi="Arial" w:cs="Arial"/>
        </w:rPr>
        <w:t xml:space="preserve"> </w:t>
      </w:r>
      <w:r w:rsidR="00083E06" w:rsidRPr="00E813F0">
        <w:rPr>
          <w:rFonts w:ascii="Arial" w:hAnsi="Arial" w:cs="Arial"/>
        </w:rPr>
        <w:t>functions</w:t>
      </w:r>
      <w:r w:rsidR="00090F9E" w:rsidRPr="00E813F0">
        <w:rPr>
          <w:rFonts w:ascii="Arial" w:hAnsi="Arial" w:cs="Arial"/>
        </w:rPr>
        <w:t xml:space="preserve"> is clarity </w:t>
      </w:r>
      <w:r w:rsidR="00966966" w:rsidRPr="00E813F0">
        <w:rPr>
          <w:rFonts w:ascii="Arial" w:hAnsi="Arial" w:cs="Arial"/>
        </w:rPr>
        <w:t xml:space="preserve">in </w:t>
      </w:r>
      <w:r w:rsidR="00083E06" w:rsidRPr="00E813F0">
        <w:rPr>
          <w:rFonts w:ascii="Arial" w:hAnsi="Arial" w:cs="Arial"/>
        </w:rPr>
        <w:t>p</w:t>
      </w:r>
      <w:r w:rsidR="00D25C98" w:rsidRPr="00E813F0">
        <w:rPr>
          <w:rFonts w:ascii="Arial" w:hAnsi="Arial" w:cs="Arial"/>
        </w:rPr>
        <w:t>resenting the da</w:t>
      </w:r>
      <w:r w:rsidR="00966966" w:rsidRPr="00E813F0">
        <w:rPr>
          <w:rFonts w:ascii="Arial" w:hAnsi="Arial" w:cs="Arial"/>
        </w:rPr>
        <w:t xml:space="preserve">ta </w:t>
      </w:r>
      <w:r w:rsidR="00D25C98" w:rsidRPr="00E813F0">
        <w:rPr>
          <w:rFonts w:ascii="Arial" w:hAnsi="Arial" w:cs="Arial"/>
        </w:rPr>
        <w:t>allow</w:t>
      </w:r>
      <w:r w:rsidR="00966966" w:rsidRPr="00E813F0">
        <w:rPr>
          <w:rFonts w:ascii="Arial" w:hAnsi="Arial" w:cs="Arial"/>
        </w:rPr>
        <w:t>ing</w:t>
      </w:r>
      <w:r w:rsidR="00D25C98" w:rsidRPr="00E813F0">
        <w:rPr>
          <w:rFonts w:ascii="Arial" w:hAnsi="Arial" w:cs="Arial"/>
        </w:rPr>
        <w:t xml:space="preserve"> </w:t>
      </w:r>
      <w:r w:rsidR="0008629D" w:rsidRPr="00E813F0">
        <w:rPr>
          <w:rFonts w:ascii="Arial" w:hAnsi="Arial" w:cs="Arial"/>
        </w:rPr>
        <w:t xml:space="preserve">the </w:t>
      </w:r>
      <w:r w:rsidR="00523032" w:rsidRPr="00E813F0">
        <w:rPr>
          <w:rFonts w:ascii="Arial" w:hAnsi="Arial" w:cs="Arial"/>
        </w:rPr>
        <w:t>subsequently</w:t>
      </w:r>
      <w:r w:rsidR="00090F9E" w:rsidRPr="00E813F0">
        <w:rPr>
          <w:rFonts w:ascii="Arial" w:hAnsi="Arial" w:cs="Arial"/>
        </w:rPr>
        <w:t xml:space="preserve"> </w:t>
      </w:r>
      <w:r w:rsidR="00D25C98" w:rsidRPr="00E813F0">
        <w:rPr>
          <w:rFonts w:ascii="Arial" w:hAnsi="Arial" w:cs="Arial"/>
        </w:rPr>
        <w:t xml:space="preserve">solving </w:t>
      </w:r>
      <w:r w:rsidR="0008629D" w:rsidRPr="00E813F0">
        <w:rPr>
          <w:rFonts w:ascii="Arial" w:hAnsi="Arial" w:cs="Arial"/>
        </w:rPr>
        <w:t>of</w:t>
      </w:r>
      <w:r w:rsidR="00D25C98" w:rsidRPr="00E813F0">
        <w:rPr>
          <w:rFonts w:ascii="Arial" w:hAnsi="Arial" w:cs="Arial"/>
        </w:rPr>
        <w:t xml:space="preserve"> </w:t>
      </w:r>
      <w:r w:rsidR="0008629D" w:rsidRPr="00E813F0">
        <w:rPr>
          <w:rFonts w:ascii="Arial" w:hAnsi="Arial" w:cs="Arial"/>
        </w:rPr>
        <w:t xml:space="preserve">a </w:t>
      </w:r>
      <w:r w:rsidR="00D25C98" w:rsidRPr="00E813F0">
        <w:rPr>
          <w:rFonts w:ascii="Arial" w:hAnsi="Arial" w:cs="Arial"/>
        </w:rPr>
        <w:t>variety of tasks</w:t>
      </w:r>
      <w:r w:rsidR="00D9732E" w:rsidRPr="00E813F0">
        <w:rPr>
          <w:rFonts w:ascii="Arial" w:hAnsi="Arial" w:cs="Arial"/>
        </w:rPr>
        <w:t xml:space="preserve"> </w:t>
      </w:r>
      <w:r w:rsidR="00D9732E" w:rsidRPr="00E813F0">
        <w:rPr>
          <w:rFonts w:ascii="Arial" w:hAnsi="Arial" w:cs="Arial"/>
          <w:shd w:val="clear" w:color="auto" w:fill="FFFFFF"/>
        </w:rPr>
        <w:t>(Anderson et al., 2020)</w:t>
      </w:r>
      <w:r w:rsidR="00D25C98" w:rsidRPr="00E813F0">
        <w:rPr>
          <w:rFonts w:ascii="Arial" w:hAnsi="Arial" w:cs="Arial"/>
        </w:rPr>
        <w:t>.</w:t>
      </w:r>
      <w:r w:rsidR="00090F9E" w:rsidRPr="00E813F0">
        <w:rPr>
          <w:rFonts w:ascii="Arial" w:hAnsi="Arial" w:cs="Arial"/>
        </w:rPr>
        <w:t xml:space="preserve"> </w:t>
      </w:r>
    </w:p>
    <w:p w14:paraId="0C4B8D6C" w14:textId="68AE83D1" w:rsidR="00D25C98" w:rsidRDefault="00F64421" w:rsidP="00E813F0">
      <w:pPr>
        <w:spacing w:line="360" w:lineRule="auto"/>
        <w:jc w:val="both"/>
        <w:rPr>
          <w:rFonts w:ascii="Arial" w:hAnsi="Arial" w:cs="Arial"/>
        </w:rPr>
      </w:pPr>
      <w:r>
        <w:rPr>
          <w:rFonts w:ascii="Arial" w:hAnsi="Arial" w:cs="Arial"/>
        </w:rPr>
        <w:t xml:space="preserve">      </w:t>
      </w:r>
      <w:r w:rsidR="00D25C98" w:rsidRPr="00E813F0">
        <w:rPr>
          <w:rFonts w:ascii="Arial" w:hAnsi="Arial" w:cs="Arial"/>
        </w:rPr>
        <w:t>To create a chart</w:t>
      </w:r>
      <w:r w:rsidR="007140D6" w:rsidRPr="00E813F0">
        <w:rPr>
          <w:rFonts w:ascii="Arial" w:hAnsi="Arial" w:cs="Arial"/>
        </w:rPr>
        <w:t xml:space="preserve"> easily it could be</w:t>
      </w:r>
      <w:r w:rsidR="00AF1F2A" w:rsidRPr="00E813F0">
        <w:rPr>
          <w:rFonts w:ascii="Arial" w:hAnsi="Arial" w:cs="Arial"/>
        </w:rPr>
        <w:t xml:space="preserve"> </w:t>
      </w:r>
      <w:r w:rsidR="007140D6" w:rsidRPr="00E813F0">
        <w:rPr>
          <w:rFonts w:ascii="Arial" w:hAnsi="Arial" w:cs="Arial"/>
        </w:rPr>
        <w:t>chosen</w:t>
      </w:r>
      <w:r w:rsidR="005F72CE" w:rsidRPr="00E813F0">
        <w:rPr>
          <w:rFonts w:ascii="Arial" w:hAnsi="Arial" w:cs="Arial"/>
        </w:rPr>
        <w:t xml:space="preserve"> </w:t>
      </w:r>
      <w:r w:rsidR="00575CA3" w:rsidRPr="00E813F0">
        <w:rPr>
          <w:rFonts w:ascii="Arial" w:hAnsi="Arial" w:cs="Arial"/>
        </w:rPr>
        <w:t>from</w:t>
      </w:r>
      <w:r w:rsidR="005F72CE" w:rsidRPr="00E813F0">
        <w:rPr>
          <w:rFonts w:ascii="Arial" w:hAnsi="Arial" w:cs="Arial"/>
        </w:rPr>
        <w:t xml:space="preserve"> </w:t>
      </w:r>
      <w:r w:rsidR="00683D35" w:rsidRPr="00E813F0">
        <w:rPr>
          <w:rFonts w:ascii="Arial" w:hAnsi="Arial" w:cs="Arial"/>
        </w:rPr>
        <w:t xml:space="preserve">the </w:t>
      </w:r>
      <w:r w:rsidR="005F72CE" w:rsidRPr="00E813F0">
        <w:rPr>
          <w:rFonts w:ascii="Arial" w:hAnsi="Arial" w:cs="Arial"/>
        </w:rPr>
        <w:t xml:space="preserve">insert </w:t>
      </w:r>
      <w:r w:rsidR="00683D35" w:rsidRPr="00E813F0">
        <w:rPr>
          <w:rFonts w:ascii="Arial" w:hAnsi="Arial" w:cs="Arial"/>
        </w:rPr>
        <w:t>menu</w:t>
      </w:r>
      <w:r w:rsidR="00016B45" w:rsidRPr="00E813F0">
        <w:rPr>
          <w:rFonts w:ascii="Arial" w:hAnsi="Arial" w:cs="Arial"/>
        </w:rPr>
        <w:t xml:space="preserve"> </w:t>
      </w:r>
      <w:r w:rsidR="00D44443" w:rsidRPr="00E813F0">
        <w:rPr>
          <w:rFonts w:ascii="Arial" w:hAnsi="Arial" w:cs="Arial"/>
        </w:rPr>
        <w:t xml:space="preserve">from </w:t>
      </w:r>
      <w:r w:rsidR="00016B45" w:rsidRPr="00E813F0">
        <w:rPr>
          <w:rFonts w:ascii="Arial" w:hAnsi="Arial" w:cs="Arial"/>
        </w:rPr>
        <w:t>the</w:t>
      </w:r>
      <w:r w:rsidR="00AF1F2A" w:rsidRPr="00E813F0">
        <w:rPr>
          <w:rFonts w:ascii="Arial" w:hAnsi="Arial" w:cs="Arial"/>
        </w:rPr>
        <w:t xml:space="preserve"> </w:t>
      </w:r>
      <w:r w:rsidR="00D25C98" w:rsidRPr="00E813F0">
        <w:rPr>
          <w:rFonts w:ascii="Arial" w:hAnsi="Arial" w:cs="Arial"/>
        </w:rPr>
        <w:t xml:space="preserve">command Graph or click the Chart Wizard button. </w:t>
      </w:r>
      <w:r w:rsidR="00D44443" w:rsidRPr="00E813F0">
        <w:rPr>
          <w:rFonts w:ascii="Arial" w:hAnsi="Arial" w:cs="Arial"/>
        </w:rPr>
        <w:t>Furthermore, t</w:t>
      </w:r>
      <w:r w:rsidR="00D25C98" w:rsidRPr="00E813F0">
        <w:rPr>
          <w:rFonts w:ascii="Arial" w:hAnsi="Arial" w:cs="Arial"/>
        </w:rPr>
        <w:t xml:space="preserve">he formatting of the diagram is done by </w:t>
      </w:r>
      <w:r w:rsidR="00541D94" w:rsidRPr="00E813F0">
        <w:rPr>
          <w:rFonts w:ascii="Arial" w:hAnsi="Arial" w:cs="Arial"/>
        </w:rPr>
        <w:t>editing</w:t>
      </w:r>
      <w:r w:rsidR="00D25C98" w:rsidRPr="00E813F0">
        <w:rPr>
          <w:rFonts w:ascii="Arial" w:hAnsi="Arial" w:cs="Arial"/>
        </w:rPr>
        <w:t xml:space="preserve"> </w:t>
      </w:r>
      <w:r w:rsidR="00541D94" w:rsidRPr="00E813F0">
        <w:rPr>
          <w:rFonts w:ascii="Arial" w:hAnsi="Arial" w:cs="Arial"/>
        </w:rPr>
        <w:t>different</w:t>
      </w:r>
      <w:r w:rsidR="00D25C98" w:rsidRPr="00E813F0">
        <w:rPr>
          <w:rFonts w:ascii="Arial" w:hAnsi="Arial" w:cs="Arial"/>
        </w:rPr>
        <w:t xml:space="preserve"> </w:t>
      </w:r>
      <w:r w:rsidR="00543E57" w:rsidRPr="00E813F0">
        <w:rPr>
          <w:rFonts w:ascii="Arial" w:hAnsi="Arial" w:cs="Arial"/>
        </w:rPr>
        <w:t>components</w:t>
      </w:r>
      <w:r w:rsidR="00220C76" w:rsidRPr="00E813F0">
        <w:rPr>
          <w:rFonts w:ascii="Arial" w:hAnsi="Arial" w:cs="Arial"/>
        </w:rPr>
        <w:t xml:space="preserve"> (</w:t>
      </w:r>
      <w:r w:rsidR="00220C76" w:rsidRPr="00E813F0">
        <w:rPr>
          <w:rFonts w:ascii="Arial" w:hAnsi="Arial" w:cs="Arial"/>
          <w:shd w:val="clear" w:color="auto" w:fill="FFFFFF"/>
        </w:rPr>
        <w:t>Taylor, 2018)</w:t>
      </w:r>
      <w:r w:rsidR="00D25C98" w:rsidRPr="00E813F0">
        <w:rPr>
          <w:rFonts w:ascii="Arial" w:hAnsi="Arial" w:cs="Arial"/>
        </w:rPr>
        <w:t>. Diagram formatting refers to the process of changing external diagrams.</w:t>
      </w:r>
      <w:r w:rsidR="00F6544F" w:rsidRPr="00E813F0">
        <w:rPr>
          <w:rFonts w:ascii="Arial" w:hAnsi="Arial" w:cs="Arial"/>
        </w:rPr>
        <w:t xml:space="preserve"> </w:t>
      </w:r>
      <w:r w:rsidR="00D25C98" w:rsidRPr="00E813F0">
        <w:rPr>
          <w:rFonts w:ascii="Arial" w:hAnsi="Arial" w:cs="Arial"/>
        </w:rPr>
        <w:t xml:space="preserve"> </w:t>
      </w:r>
    </w:p>
    <w:p w14:paraId="4ABCFDB2" w14:textId="77777777" w:rsidR="0059773B" w:rsidRDefault="0059773B" w:rsidP="00E813F0">
      <w:pPr>
        <w:spacing w:line="360" w:lineRule="auto"/>
        <w:jc w:val="both"/>
        <w:rPr>
          <w:rFonts w:ascii="Arial" w:hAnsi="Arial" w:cs="Arial"/>
        </w:rPr>
      </w:pPr>
    </w:p>
    <w:p w14:paraId="508282E7" w14:textId="77777777" w:rsidR="0059773B" w:rsidRDefault="0059773B" w:rsidP="00E813F0">
      <w:pPr>
        <w:spacing w:line="360" w:lineRule="auto"/>
        <w:jc w:val="both"/>
        <w:rPr>
          <w:rFonts w:ascii="Arial" w:hAnsi="Arial" w:cs="Arial"/>
        </w:rPr>
      </w:pPr>
    </w:p>
    <w:p w14:paraId="169B049B" w14:textId="77777777" w:rsidR="0059773B" w:rsidRDefault="0059773B" w:rsidP="00E813F0">
      <w:pPr>
        <w:spacing w:line="360" w:lineRule="auto"/>
        <w:jc w:val="both"/>
        <w:rPr>
          <w:rFonts w:ascii="Arial" w:hAnsi="Arial" w:cs="Arial"/>
        </w:rPr>
      </w:pPr>
    </w:p>
    <w:p w14:paraId="7D54A80E" w14:textId="77777777" w:rsidR="0059773B" w:rsidRDefault="0059773B" w:rsidP="00E813F0">
      <w:pPr>
        <w:spacing w:line="360" w:lineRule="auto"/>
        <w:jc w:val="both"/>
        <w:rPr>
          <w:rFonts w:ascii="Arial" w:hAnsi="Arial" w:cs="Arial"/>
        </w:rPr>
      </w:pPr>
    </w:p>
    <w:p w14:paraId="6B3A5787" w14:textId="77777777" w:rsidR="0059773B" w:rsidRDefault="0059773B" w:rsidP="00E813F0">
      <w:pPr>
        <w:spacing w:line="360" w:lineRule="auto"/>
        <w:jc w:val="both"/>
        <w:rPr>
          <w:rFonts w:ascii="Arial" w:hAnsi="Arial" w:cs="Arial"/>
        </w:rPr>
      </w:pPr>
    </w:p>
    <w:p w14:paraId="107E2604" w14:textId="440717C9" w:rsidR="0059773B" w:rsidRPr="00E813F0" w:rsidRDefault="00A979B9" w:rsidP="00E813F0">
      <w:pPr>
        <w:spacing w:line="360" w:lineRule="auto"/>
        <w:jc w:val="both"/>
        <w:rPr>
          <w:rFonts w:ascii="Arial" w:hAnsi="Arial" w:cs="Arial"/>
        </w:rPr>
      </w:pPr>
      <w:r>
        <w:rPr>
          <w:rFonts w:ascii="Arial" w:hAnsi="Arial" w:cs="Arial"/>
        </w:rPr>
        <w:t xml:space="preserve">Figure 5. Chart visualising the crime rate in </w:t>
      </w:r>
      <w:r w:rsidR="00F77304">
        <w:rPr>
          <w:rFonts w:ascii="Arial" w:hAnsi="Arial" w:cs="Arial"/>
        </w:rPr>
        <w:t>given regions</w:t>
      </w:r>
      <w:r w:rsidR="00BC2921">
        <w:rPr>
          <w:rFonts w:ascii="Arial" w:hAnsi="Arial" w:cs="Arial"/>
        </w:rPr>
        <w:t xml:space="preserve"> </w:t>
      </w:r>
      <w:r w:rsidR="00477751">
        <w:rPr>
          <w:rFonts w:ascii="Arial" w:hAnsi="Arial" w:cs="Arial"/>
        </w:rPr>
        <w:t xml:space="preserve">in </w:t>
      </w:r>
      <w:r w:rsidR="00BC2921">
        <w:rPr>
          <w:rFonts w:ascii="Arial" w:hAnsi="Arial" w:cs="Arial"/>
        </w:rPr>
        <w:t xml:space="preserve">per </w:t>
      </w:r>
      <w:r w:rsidR="00DC0477">
        <w:rPr>
          <w:rFonts w:ascii="Arial" w:hAnsi="Arial" w:cs="Arial"/>
        </w:rPr>
        <w:t>cent</w:t>
      </w:r>
      <w:r w:rsidR="00F77304">
        <w:rPr>
          <w:rFonts w:ascii="Arial" w:hAnsi="Arial" w:cs="Arial"/>
        </w:rPr>
        <w:t>.</w:t>
      </w:r>
    </w:p>
    <w:p w14:paraId="79CF5546" w14:textId="61BE810B" w:rsidR="00D25C98" w:rsidRDefault="00737441" w:rsidP="00E813F0">
      <w:pPr>
        <w:spacing w:line="360" w:lineRule="auto"/>
        <w:jc w:val="both"/>
        <w:rPr>
          <w:rFonts w:ascii="Arial" w:hAnsi="Arial" w:cs="Arial"/>
          <w:noProof/>
        </w:rPr>
      </w:pPr>
      <w:r>
        <w:rPr>
          <w:noProof/>
        </w:rPr>
        <w:drawing>
          <wp:anchor distT="0" distB="0" distL="114300" distR="114300" simplePos="0" relativeHeight="251663360" behindDoc="0" locked="0" layoutInCell="1" allowOverlap="1" wp14:anchorId="22725CDA" wp14:editId="64697D80">
            <wp:simplePos x="0" y="0"/>
            <wp:positionH relativeFrom="margin">
              <wp:align>left</wp:align>
            </wp:positionH>
            <wp:positionV relativeFrom="paragraph">
              <wp:posOffset>33618</wp:posOffset>
            </wp:positionV>
            <wp:extent cx="2785484" cy="1770659"/>
            <wp:effectExtent l="0" t="0" r="15240" b="1270"/>
            <wp:wrapNone/>
            <wp:docPr id="8" name="Chart 8">
              <a:extLst xmlns:a="http://schemas.openxmlformats.org/drawingml/2006/main">
                <a:ext uri="{FF2B5EF4-FFF2-40B4-BE49-F238E27FC236}">
                  <a16:creationId xmlns:a16="http://schemas.microsoft.com/office/drawing/2014/main" id="{C37431EB-CA97-41CF-A9F7-0C8A46D216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3CA04D8F" w14:textId="77777777" w:rsidR="00737441" w:rsidRDefault="00737441" w:rsidP="00E813F0">
      <w:pPr>
        <w:spacing w:line="360" w:lineRule="auto"/>
        <w:jc w:val="both"/>
        <w:rPr>
          <w:rFonts w:ascii="Arial" w:hAnsi="Arial" w:cs="Arial"/>
          <w:noProof/>
        </w:rPr>
      </w:pPr>
    </w:p>
    <w:p w14:paraId="3E721D5F" w14:textId="77777777" w:rsidR="00737441" w:rsidRDefault="00737441" w:rsidP="00E813F0">
      <w:pPr>
        <w:spacing w:line="360" w:lineRule="auto"/>
        <w:jc w:val="both"/>
        <w:rPr>
          <w:rFonts w:ascii="Arial" w:hAnsi="Arial" w:cs="Arial"/>
          <w:noProof/>
        </w:rPr>
      </w:pPr>
    </w:p>
    <w:p w14:paraId="63A72C52" w14:textId="77777777" w:rsidR="00737441" w:rsidRDefault="00737441" w:rsidP="00E813F0">
      <w:pPr>
        <w:spacing w:line="360" w:lineRule="auto"/>
        <w:jc w:val="both"/>
        <w:rPr>
          <w:rFonts w:ascii="Arial" w:hAnsi="Arial" w:cs="Arial"/>
          <w:noProof/>
        </w:rPr>
      </w:pPr>
    </w:p>
    <w:p w14:paraId="30CDE044" w14:textId="77777777" w:rsidR="00737441" w:rsidRDefault="00737441" w:rsidP="00E813F0">
      <w:pPr>
        <w:spacing w:line="360" w:lineRule="auto"/>
        <w:jc w:val="both"/>
        <w:rPr>
          <w:rFonts w:ascii="Arial" w:hAnsi="Arial" w:cs="Arial"/>
          <w:noProof/>
        </w:rPr>
      </w:pPr>
    </w:p>
    <w:p w14:paraId="4E4EC4AD" w14:textId="77777777" w:rsidR="00737441" w:rsidRPr="00E813F0" w:rsidRDefault="00737441" w:rsidP="00E813F0">
      <w:pPr>
        <w:spacing w:line="360" w:lineRule="auto"/>
        <w:jc w:val="both"/>
        <w:rPr>
          <w:rFonts w:ascii="Arial" w:hAnsi="Arial" w:cs="Arial"/>
          <w:lang w:val="bg-BG"/>
        </w:rPr>
      </w:pPr>
    </w:p>
    <w:p w14:paraId="7B2D7BAF" w14:textId="6CA658F9" w:rsidR="009D6C97" w:rsidRPr="00E813F0" w:rsidRDefault="00F64421" w:rsidP="00E813F0">
      <w:pPr>
        <w:spacing w:line="360" w:lineRule="auto"/>
        <w:jc w:val="both"/>
        <w:rPr>
          <w:rFonts w:ascii="Arial" w:hAnsi="Arial" w:cs="Arial"/>
        </w:rPr>
      </w:pPr>
      <w:r>
        <w:rPr>
          <w:rFonts w:ascii="Arial" w:hAnsi="Arial" w:cs="Arial"/>
        </w:rPr>
        <w:t xml:space="preserve">       </w:t>
      </w:r>
      <w:r w:rsidR="0049646B" w:rsidRPr="00E813F0">
        <w:rPr>
          <w:rFonts w:ascii="Arial" w:hAnsi="Arial" w:cs="Arial"/>
          <w:lang w:val="bg-BG"/>
        </w:rPr>
        <w:t xml:space="preserve">In our example, utilising a chart to visualise the findings helps us to assess the criminal situation based on the clearly obtained data </w:t>
      </w:r>
      <w:r w:rsidR="0059773B">
        <w:rPr>
          <w:rFonts w:ascii="Arial" w:hAnsi="Arial" w:cs="Arial"/>
        </w:rPr>
        <w:t xml:space="preserve">in </w:t>
      </w:r>
      <w:r w:rsidR="00BC2921">
        <w:rPr>
          <w:rFonts w:ascii="Arial" w:hAnsi="Arial" w:cs="Arial"/>
        </w:rPr>
        <w:t>F</w:t>
      </w:r>
      <w:r w:rsidR="0059773B">
        <w:rPr>
          <w:rFonts w:ascii="Arial" w:hAnsi="Arial" w:cs="Arial"/>
        </w:rPr>
        <w:t>igure 5</w:t>
      </w:r>
      <w:r w:rsidR="00BC2921">
        <w:rPr>
          <w:rFonts w:ascii="Arial" w:hAnsi="Arial" w:cs="Arial"/>
        </w:rPr>
        <w:t>,</w:t>
      </w:r>
      <w:r w:rsidR="0059773B">
        <w:rPr>
          <w:rFonts w:ascii="Arial" w:hAnsi="Arial" w:cs="Arial"/>
        </w:rPr>
        <w:t xml:space="preserve"> </w:t>
      </w:r>
      <w:r w:rsidR="0049646B" w:rsidRPr="00E813F0">
        <w:rPr>
          <w:rFonts w:ascii="Arial" w:hAnsi="Arial" w:cs="Arial"/>
          <w:lang w:val="bg-BG"/>
        </w:rPr>
        <w:t>and</w:t>
      </w:r>
      <w:r w:rsidR="0022177C" w:rsidRPr="00E813F0">
        <w:rPr>
          <w:rFonts w:ascii="Arial" w:hAnsi="Arial" w:cs="Arial"/>
        </w:rPr>
        <w:t xml:space="preserve"> </w:t>
      </w:r>
      <w:r w:rsidR="00B04FDB">
        <w:rPr>
          <w:rFonts w:ascii="Arial" w:hAnsi="Arial" w:cs="Arial"/>
        </w:rPr>
        <w:t>provides</w:t>
      </w:r>
      <w:r w:rsidR="0049646B" w:rsidRPr="00E813F0">
        <w:rPr>
          <w:rFonts w:ascii="Arial" w:hAnsi="Arial" w:cs="Arial"/>
          <w:lang w:val="bg-BG"/>
        </w:rPr>
        <w:t xml:space="preserve"> a quick overview of the criminal situation in the various </w:t>
      </w:r>
      <w:r w:rsidR="0062530F" w:rsidRPr="00E813F0">
        <w:rPr>
          <w:rFonts w:ascii="Arial" w:hAnsi="Arial" w:cs="Arial"/>
        </w:rPr>
        <w:t>areas with</w:t>
      </w:r>
      <w:r w:rsidR="0049646B" w:rsidRPr="00E813F0">
        <w:rPr>
          <w:rFonts w:ascii="Arial" w:hAnsi="Arial" w:cs="Arial"/>
          <w:lang w:val="bg-BG"/>
        </w:rPr>
        <w:t xml:space="preserve"> </w:t>
      </w:r>
      <w:r w:rsidR="003E3214" w:rsidRPr="00E813F0">
        <w:rPr>
          <w:rFonts w:ascii="Arial" w:hAnsi="Arial" w:cs="Arial"/>
        </w:rPr>
        <w:t>a different range of</w:t>
      </w:r>
      <w:r w:rsidR="0049646B" w:rsidRPr="00E813F0">
        <w:rPr>
          <w:rFonts w:ascii="Arial" w:hAnsi="Arial" w:cs="Arial"/>
          <w:lang w:val="bg-BG"/>
        </w:rPr>
        <w:t xml:space="preserve"> </w:t>
      </w:r>
      <w:r w:rsidR="0022177C" w:rsidRPr="00E813F0">
        <w:rPr>
          <w:rFonts w:ascii="Arial" w:hAnsi="Arial" w:cs="Arial"/>
        </w:rPr>
        <w:t>criteria</w:t>
      </w:r>
      <w:r w:rsidR="0049646B" w:rsidRPr="00E813F0">
        <w:rPr>
          <w:rFonts w:ascii="Arial" w:hAnsi="Arial" w:cs="Arial"/>
          <w:lang w:val="bg-BG"/>
        </w:rPr>
        <w:t>.</w:t>
      </w:r>
      <w:r w:rsidR="003175B1" w:rsidRPr="00E813F0">
        <w:rPr>
          <w:rFonts w:ascii="Arial" w:hAnsi="Arial" w:cs="Arial"/>
        </w:rPr>
        <w:t xml:space="preserve"> </w:t>
      </w:r>
      <w:r w:rsidR="005434E5" w:rsidRPr="00E813F0">
        <w:rPr>
          <w:rFonts w:ascii="Arial" w:hAnsi="Arial" w:cs="Arial"/>
        </w:rPr>
        <w:t>Therefore</w:t>
      </w:r>
      <w:r w:rsidR="003175B1" w:rsidRPr="00E813F0">
        <w:rPr>
          <w:rFonts w:ascii="Arial" w:hAnsi="Arial" w:cs="Arial"/>
        </w:rPr>
        <w:t xml:space="preserve">, we can quickly identify significant </w:t>
      </w:r>
      <w:r w:rsidR="005434E5" w:rsidRPr="00E813F0">
        <w:rPr>
          <w:rFonts w:ascii="Arial" w:hAnsi="Arial" w:cs="Arial"/>
        </w:rPr>
        <w:t>crimes</w:t>
      </w:r>
      <w:r w:rsidR="003175B1" w:rsidRPr="00E813F0">
        <w:rPr>
          <w:rFonts w:ascii="Arial" w:hAnsi="Arial" w:cs="Arial"/>
        </w:rPr>
        <w:t xml:space="preserve"> in the northern region and visually report the findings</w:t>
      </w:r>
      <w:r w:rsidR="00096F3B" w:rsidRPr="00E813F0">
        <w:rPr>
          <w:rFonts w:ascii="Arial" w:hAnsi="Arial" w:cs="Arial"/>
        </w:rPr>
        <w:t xml:space="preserve"> of our study</w:t>
      </w:r>
      <w:r w:rsidR="003175B1" w:rsidRPr="00E813F0">
        <w:rPr>
          <w:rFonts w:ascii="Arial" w:hAnsi="Arial" w:cs="Arial"/>
        </w:rPr>
        <w:t>.</w:t>
      </w:r>
      <w:r w:rsidR="003E11A5" w:rsidRPr="00E813F0">
        <w:rPr>
          <w:rFonts w:ascii="Arial" w:hAnsi="Arial" w:cs="Arial"/>
        </w:rPr>
        <w:t xml:space="preserve"> </w:t>
      </w:r>
      <w:r w:rsidR="00056ADA" w:rsidRPr="00E813F0">
        <w:rPr>
          <w:rFonts w:ascii="Arial" w:hAnsi="Arial" w:cs="Arial"/>
        </w:rPr>
        <w:t>Furthermore, the</w:t>
      </w:r>
      <w:r w:rsidR="003E11A5" w:rsidRPr="00E813F0">
        <w:rPr>
          <w:rFonts w:ascii="Arial" w:hAnsi="Arial" w:cs="Arial"/>
        </w:rPr>
        <w:t xml:space="preserve"> study's findings </w:t>
      </w:r>
      <w:r w:rsidR="00056ADA" w:rsidRPr="00E813F0">
        <w:rPr>
          <w:rFonts w:ascii="Arial" w:hAnsi="Arial" w:cs="Arial"/>
        </w:rPr>
        <w:t>could b</w:t>
      </w:r>
      <w:r w:rsidR="003E11A5" w:rsidRPr="00E813F0">
        <w:rPr>
          <w:rFonts w:ascii="Arial" w:hAnsi="Arial" w:cs="Arial"/>
        </w:rPr>
        <w:t>e used in the development of an intelligent application that will clearly show valuable information from crime r</w:t>
      </w:r>
      <w:r w:rsidR="0031474D" w:rsidRPr="00E813F0">
        <w:rPr>
          <w:rFonts w:ascii="Arial" w:hAnsi="Arial" w:cs="Arial"/>
        </w:rPr>
        <w:t xml:space="preserve">ates </w:t>
      </w:r>
      <w:r w:rsidR="003E11A5" w:rsidRPr="00E813F0">
        <w:rPr>
          <w:rFonts w:ascii="Arial" w:hAnsi="Arial" w:cs="Arial"/>
        </w:rPr>
        <w:t>and extract knowledge for users to assist in the management of crime concerns in the specified location.</w:t>
      </w:r>
    </w:p>
    <w:p w14:paraId="0AB1EE5B" w14:textId="100CE84E" w:rsidR="00083530" w:rsidRDefault="00F64421" w:rsidP="00E813F0">
      <w:pPr>
        <w:spacing w:line="360" w:lineRule="auto"/>
        <w:jc w:val="both"/>
        <w:rPr>
          <w:rFonts w:ascii="Arial" w:hAnsi="Arial" w:cs="Arial"/>
        </w:rPr>
      </w:pPr>
      <w:r>
        <w:rPr>
          <w:rFonts w:ascii="Arial" w:hAnsi="Arial" w:cs="Arial"/>
        </w:rPr>
        <w:t xml:space="preserve">      </w:t>
      </w:r>
      <w:r w:rsidR="0053680C" w:rsidRPr="00E813F0">
        <w:rPr>
          <w:rFonts w:ascii="Arial" w:hAnsi="Arial" w:cs="Arial"/>
        </w:rPr>
        <w:t>Overall,</w:t>
      </w:r>
      <w:r w:rsidR="00915A57" w:rsidRPr="00E813F0">
        <w:rPr>
          <w:rFonts w:ascii="Arial" w:hAnsi="Arial" w:cs="Arial"/>
        </w:rPr>
        <w:t xml:space="preserve"> it has </w:t>
      </w:r>
      <w:r w:rsidR="00BE77E7" w:rsidRPr="00E813F0">
        <w:rPr>
          <w:rFonts w:ascii="Arial" w:hAnsi="Arial" w:cs="Arial"/>
        </w:rPr>
        <w:t>been</w:t>
      </w:r>
      <w:r w:rsidR="00915A57" w:rsidRPr="00E813F0">
        <w:rPr>
          <w:rFonts w:ascii="Arial" w:hAnsi="Arial" w:cs="Arial"/>
        </w:rPr>
        <w:t xml:space="preserve"> shown that</w:t>
      </w:r>
      <w:r w:rsidR="00BE77E7" w:rsidRPr="00E813F0">
        <w:rPr>
          <w:rFonts w:ascii="Arial" w:hAnsi="Arial" w:cs="Arial"/>
        </w:rPr>
        <w:t xml:space="preserve"> </w:t>
      </w:r>
      <w:r w:rsidR="002479E8" w:rsidRPr="00E813F0">
        <w:rPr>
          <w:rFonts w:ascii="Arial" w:hAnsi="Arial" w:cs="Arial"/>
        </w:rPr>
        <w:t xml:space="preserve">Excel contains a variety of formulae, tables, filters, </w:t>
      </w:r>
      <w:r w:rsidR="00BE77E7" w:rsidRPr="00E813F0">
        <w:rPr>
          <w:rFonts w:ascii="Arial" w:hAnsi="Arial" w:cs="Arial"/>
        </w:rPr>
        <w:t>functions</w:t>
      </w:r>
      <w:r w:rsidR="002479E8" w:rsidRPr="00E813F0">
        <w:rPr>
          <w:rFonts w:ascii="Arial" w:hAnsi="Arial" w:cs="Arial"/>
        </w:rPr>
        <w:t xml:space="preserve">, and other features. It may also be used to create custom </w:t>
      </w:r>
      <w:r w:rsidR="0053680C" w:rsidRPr="00E813F0">
        <w:rPr>
          <w:rFonts w:ascii="Arial" w:hAnsi="Arial" w:cs="Arial"/>
        </w:rPr>
        <w:t>operations</w:t>
      </w:r>
      <w:r w:rsidR="002479E8" w:rsidRPr="00E813F0">
        <w:rPr>
          <w:rFonts w:ascii="Arial" w:hAnsi="Arial" w:cs="Arial"/>
        </w:rPr>
        <w:t xml:space="preserve"> and calculations. Excel was designed by Microsoft primarily for the creation of spreadsheets, but it is also </w:t>
      </w:r>
      <w:r w:rsidR="0053680C" w:rsidRPr="00E813F0">
        <w:rPr>
          <w:rFonts w:ascii="Arial" w:hAnsi="Arial" w:cs="Arial"/>
        </w:rPr>
        <w:t xml:space="preserve">could be </w:t>
      </w:r>
      <w:r w:rsidR="002479E8" w:rsidRPr="00E813F0">
        <w:rPr>
          <w:rFonts w:ascii="Arial" w:hAnsi="Arial" w:cs="Arial"/>
        </w:rPr>
        <w:t xml:space="preserve">used for data processing, </w:t>
      </w:r>
      <w:r w:rsidR="00484490" w:rsidRPr="00E813F0">
        <w:rPr>
          <w:rFonts w:ascii="Arial" w:hAnsi="Arial" w:cs="Arial"/>
        </w:rPr>
        <w:t>analysing</w:t>
      </w:r>
      <w:r w:rsidR="00E554EE" w:rsidRPr="00E813F0">
        <w:rPr>
          <w:rFonts w:ascii="Arial" w:hAnsi="Arial" w:cs="Arial"/>
        </w:rPr>
        <w:t xml:space="preserve"> and</w:t>
      </w:r>
      <w:r w:rsidR="00484490" w:rsidRPr="00E813F0">
        <w:rPr>
          <w:rFonts w:ascii="Arial" w:hAnsi="Arial" w:cs="Arial"/>
        </w:rPr>
        <w:t xml:space="preserve"> </w:t>
      </w:r>
      <w:r w:rsidR="002479E8" w:rsidRPr="00E813F0">
        <w:rPr>
          <w:rFonts w:ascii="Arial" w:hAnsi="Arial" w:cs="Arial"/>
        </w:rPr>
        <w:t>visualisation</w:t>
      </w:r>
      <w:r w:rsidR="00522D1B" w:rsidRPr="00E813F0">
        <w:rPr>
          <w:rFonts w:ascii="Arial" w:hAnsi="Arial" w:cs="Arial"/>
        </w:rPr>
        <w:t>.</w:t>
      </w:r>
      <w:r w:rsidR="00CC1ABA" w:rsidRPr="00E813F0">
        <w:rPr>
          <w:rFonts w:ascii="Arial" w:hAnsi="Arial" w:cs="Arial"/>
        </w:rPr>
        <w:t xml:space="preserve"> </w:t>
      </w:r>
      <w:r w:rsidR="00F80452" w:rsidRPr="00E813F0">
        <w:rPr>
          <w:rFonts w:ascii="Arial" w:hAnsi="Arial" w:cs="Arial"/>
        </w:rPr>
        <w:t xml:space="preserve">Formerly, </w:t>
      </w:r>
      <w:r w:rsidR="009D6C97" w:rsidRPr="00E813F0">
        <w:rPr>
          <w:rFonts w:ascii="Arial" w:hAnsi="Arial" w:cs="Arial"/>
        </w:rPr>
        <w:t xml:space="preserve">Excel is an important part of almost every aspect of </w:t>
      </w:r>
      <w:r w:rsidR="005B77FC" w:rsidRPr="00E813F0">
        <w:rPr>
          <w:rFonts w:ascii="Arial" w:hAnsi="Arial" w:cs="Arial"/>
        </w:rPr>
        <w:t>the business</w:t>
      </w:r>
      <w:r w:rsidR="00522D1B" w:rsidRPr="00E813F0">
        <w:rPr>
          <w:rFonts w:ascii="Arial" w:hAnsi="Arial" w:cs="Arial"/>
          <w:shd w:val="clear" w:color="auto" w:fill="FFFFFF"/>
        </w:rPr>
        <w:t xml:space="preserve"> (Anderson et al., 2020)</w:t>
      </w:r>
      <w:r w:rsidR="00522D1B" w:rsidRPr="00E813F0">
        <w:rPr>
          <w:rFonts w:ascii="Arial" w:hAnsi="Arial" w:cs="Arial"/>
        </w:rPr>
        <w:t xml:space="preserve">. </w:t>
      </w:r>
      <w:r w:rsidR="009D6C97" w:rsidRPr="00E813F0">
        <w:rPr>
          <w:rFonts w:ascii="Arial" w:hAnsi="Arial" w:cs="Arial"/>
        </w:rPr>
        <w:t xml:space="preserve"> Accounting and budgeting, </w:t>
      </w:r>
      <w:r w:rsidR="00D200D8" w:rsidRPr="00E813F0">
        <w:rPr>
          <w:rFonts w:ascii="Arial" w:hAnsi="Arial" w:cs="Arial"/>
        </w:rPr>
        <w:t>tracking,</w:t>
      </w:r>
      <w:r w:rsidR="009D6C97" w:rsidRPr="00E813F0">
        <w:rPr>
          <w:rFonts w:ascii="Arial" w:hAnsi="Arial" w:cs="Arial"/>
        </w:rPr>
        <w:t xml:space="preserve"> and optimizing business processes, </w:t>
      </w:r>
      <w:r w:rsidR="00D445E9" w:rsidRPr="00E813F0">
        <w:rPr>
          <w:rFonts w:ascii="Arial" w:hAnsi="Arial" w:cs="Arial"/>
        </w:rPr>
        <w:t xml:space="preserve">and </w:t>
      </w:r>
      <w:r w:rsidR="009D6C97" w:rsidRPr="00E813F0">
        <w:rPr>
          <w:rFonts w:ascii="Arial" w:hAnsi="Arial" w:cs="Arial"/>
        </w:rPr>
        <w:t xml:space="preserve">preparing </w:t>
      </w:r>
      <w:r w:rsidR="005B77FC" w:rsidRPr="00E813F0">
        <w:rPr>
          <w:rFonts w:ascii="Arial" w:hAnsi="Arial" w:cs="Arial"/>
        </w:rPr>
        <w:t>analyses</w:t>
      </w:r>
      <w:r w:rsidR="009D6C97" w:rsidRPr="00E813F0">
        <w:rPr>
          <w:rFonts w:ascii="Arial" w:hAnsi="Arial" w:cs="Arial"/>
        </w:rPr>
        <w:t xml:space="preserve"> and forecasts in companies rely on large amounts of data</w:t>
      </w:r>
      <w:r w:rsidR="00E317E2" w:rsidRPr="00E813F0">
        <w:rPr>
          <w:rFonts w:ascii="Arial" w:hAnsi="Arial" w:cs="Arial"/>
        </w:rPr>
        <w:t xml:space="preserve"> that </w:t>
      </w:r>
      <w:r w:rsidR="00D445E9" w:rsidRPr="00E813F0">
        <w:rPr>
          <w:rFonts w:ascii="Arial" w:hAnsi="Arial" w:cs="Arial"/>
        </w:rPr>
        <w:t>could</w:t>
      </w:r>
      <w:r w:rsidR="00E317E2" w:rsidRPr="00E813F0">
        <w:rPr>
          <w:rFonts w:ascii="Arial" w:hAnsi="Arial" w:cs="Arial"/>
        </w:rPr>
        <w:t xml:space="preserve"> be managed by Excel </w:t>
      </w:r>
      <w:r w:rsidR="00D445E9" w:rsidRPr="00E813F0">
        <w:rPr>
          <w:rFonts w:ascii="Arial" w:hAnsi="Arial" w:cs="Arial"/>
        </w:rPr>
        <w:t>software</w:t>
      </w:r>
      <w:r w:rsidR="00724A04" w:rsidRPr="00E813F0">
        <w:rPr>
          <w:rFonts w:ascii="Arial" w:hAnsi="Arial" w:cs="Arial"/>
        </w:rPr>
        <w:t>. T</w:t>
      </w:r>
      <w:r w:rsidR="009D6C97" w:rsidRPr="00E813F0">
        <w:rPr>
          <w:rFonts w:ascii="Arial" w:hAnsi="Arial" w:cs="Arial"/>
        </w:rPr>
        <w:t xml:space="preserve">hese are just some of the areas in which tables and advanced features of </w:t>
      </w:r>
      <w:r w:rsidR="00D445E9" w:rsidRPr="00E813F0">
        <w:rPr>
          <w:rFonts w:ascii="Arial" w:hAnsi="Arial" w:cs="Arial"/>
        </w:rPr>
        <w:t>E</w:t>
      </w:r>
      <w:r w:rsidR="002E0862" w:rsidRPr="00E813F0">
        <w:rPr>
          <w:rFonts w:ascii="Arial" w:hAnsi="Arial" w:cs="Arial"/>
        </w:rPr>
        <w:t>xcel</w:t>
      </w:r>
      <w:r w:rsidR="009D6C97" w:rsidRPr="00E813F0">
        <w:rPr>
          <w:rFonts w:ascii="Arial" w:hAnsi="Arial" w:cs="Arial"/>
        </w:rPr>
        <w:t xml:space="preserve"> find their </w:t>
      </w:r>
      <w:r w:rsidR="002E0862" w:rsidRPr="00E813F0">
        <w:rPr>
          <w:rFonts w:ascii="Arial" w:hAnsi="Arial" w:cs="Arial"/>
        </w:rPr>
        <w:t>purpose</w:t>
      </w:r>
      <w:r w:rsidR="009D6C97" w:rsidRPr="00E813F0">
        <w:rPr>
          <w:rFonts w:ascii="Arial" w:hAnsi="Arial" w:cs="Arial"/>
        </w:rPr>
        <w:t xml:space="preserve"> </w:t>
      </w:r>
      <w:r w:rsidR="002E0862" w:rsidRPr="00E813F0">
        <w:rPr>
          <w:rFonts w:ascii="Arial" w:hAnsi="Arial" w:cs="Arial"/>
        </w:rPr>
        <w:t xml:space="preserve">of </w:t>
      </w:r>
      <w:r w:rsidR="009D6C97" w:rsidRPr="00E813F0">
        <w:rPr>
          <w:rFonts w:ascii="Arial" w:hAnsi="Arial" w:cs="Arial"/>
        </w:rPr>
        <w:t>application.</w:t>
      </w:r>
      <w:r w:rsidR="002479E8" w:rsidRPr="00E813F0">
        <w:rPr>
          <w:rFonts w:ascii="Arial" w:hAnsi="Arial" w:cs="Arial"/>
        </w:rPr>
        <w:t xml:space="preserve"> </w:t>
      </w:r>
      <w:r w:rsidR="007508C3" w:rsidRPr="00E813F0">
        <w:rPr>
          <w:rFonts w:ascii="Arial" w:hAnsi="Arial" w:cs="Arial"/>
        </w:rPr>
        <w:t>Traditionally</w:t>
      </w:r>
      <w:r w:rsidR="00FF4489" w:rsidRPr="00E813F0">
        <w:rPr>
          <w:rFonts w:ascii="Arial" w:hAnsi="Arial" w:cs="Arial"/>
        </w:rPr>
        <w:t xml:space="preserve">, </w:t>
      </w:r>
      <w:r w:rsidR="00083530" w:rsidRPr="00E813F0">
        <w:rPr>
          <w:rFonts w:ascii="Arial" w:hAnsi="Arial" w:cs="Arial"/>
        </w:rPr>
        <w:t xml:space="preserve">Excel is still a powerful resource for complex data and tablet visualisation, but not intended to process </w:t>
      </w:r>
      <w:r w:rsidR="00FF4489" w:rsidRPr="00E813F0">
        <w:rPr>
          <w:rFonts w:ascii="Arial" w:hAnsi="Arial" w:cs="Arial"/>
        </w:rPr>
        <w:t xml:space="preserve">all kinds of data </w:t>
      </w:r>
      <w:r w:rsidR="00D200D8" w:rsidRPr="00E813F0">
        <w:rPr>
          <w:rFonts w:ascii="Arial" w:hAnsi="Arial" w:cs="Arial"/>
        </w:rPr>
        <w:t>especially complicated big data</w:t>
      </w:r>
      <w:r w:rsidR="00083530" w:rsidRPr="00E813F0">
        <w:rPr>
          <w:rFonts w:ascii="Arial" w:hAnsi="Arial" w:cs="Arial"/>
        </w:rPr>
        <w:t>.</w:t>
      </w:r>
    </w:p>
    <w:p w14:paraId="51A09943" w14:textId="1BF77B32" w:rsidR="00B95F4C" w:rsidRDefault="00B95F4C" w:rsidP="00D65D45">
      <w:pPr>
        <w:pStyle w:val="Heading1"/>
      </w:pPr>
      <w:r w:rsidRPr="00B95F4C">
        <w:t>Use SPSS data mining software for data analysis.</w:t>
      </w:r>
    </w:p>
    <w:p w14:paraId="5173EC2A" w14:textId="77777777" w:rsidR="00D65D45" w:rsidRPr="00D65D45" w:rsidRDefault="00D65D45" w:rsidP="00D65D45"/>
    <w:p w14:paraId="3A387F0E" w14:textId="2CCEA0B2" w:rsidR="00BB03E7" w:rsidRPr="003105E9" w:rsidRDefault="00F64421" w:rsidP="00BB03E7">
      <w:pPr>
        <w:spacing w:line="360" w:lineRule="auto"/>
        <w:jc w:val="both"/>
        <w:rPr>
          <w:rFonts w:ascii="Arial" w:hAnsi="Arial" w:cs="Arial"/>
        </w:rPr>
      </w:pPr>
      <w:r>
        <w:rPr>
          <w:rFonts w:ascii="Arial" w:hAnsi="Arial" w:cs="Arial"/>
        </w:rPr>
        <w:t xml:space="preserve">       </w:t>
      </w:r>
      <w:r w:rsidR="00BB03E7" w:rsidRPr="003105E9">
        <w:rPr>
          <w:rFonts w:ascii="Arial" w:hAnsi="Arial" w:cs="Arial"/>
        </w:rPr>
        <w:t xml:space="preserve">Sophisticated data retrieval is based on </w:t>
      </w:r>
      <w:r w:rsidR="00BE2CDF" w:rsidRPr="00BE2CDF">
        <w:rPr>
          <w:rFonts w:ascii="Arial" w:hAnsi="Arial" w:cs="Arial"/>
        </w:rPr>
        <w:t xml:space="preserve">previous experience and algorithms established using software applications and programs, as well as a variety of </w:t>
      </w:r>
      <w:proofErr w:type="gramStart"/>
      <w:r w:rsidR="00BE2CDF" w:rsidRPr="00BE2CDF">
        <w:rPr>
          <w:rFonts w:ascii="Arial" w:hAnsi="Arial" w:cs="Arial"/>
        </w:rPr>
        <w:t>particular tools</w:t>
      </w:r>
      <w:proofErr w:type="gramEnd"/>
      <w:r w:rsidR="00BE2CDF" w:rsidRPr="00BE2CDF">
        <w:rPr>
          <w:rFonts w:ascii="Arial" w:hAnsi="Arial" w:cs="Arial"/>
        </w:rPr>
        <w:t xml:space="preserve"> linked with diverse concepts such as SPSS</w:t>
      </w:r>
      <w:r w:rsidR="00BB03E7" w:rsidRPr="003105E9">
        <w:rPr>
          <w:rFonts w:ascii="Arial" w:hAnsi="Arial" w:cs="Arial"/>
        </w:rPr>
        <w:t xml:space="preserve">. It is a statistical analysis and research programme that allows the creation of </w:t>
      </w:r>
      <w:r w:rsidR="00800C27">
        <w:rPr>
          <w:rFonts w:ascii="Arial" w:hAnsi="Arial" w:cs="Arial"/>
        </w:rPr>
        <w:t>relevant</w:t>
      </w:r>
      <w:r w:rsidR="00BB03E7" w:rsidRPr="003105E9">
        <w:rPr>
          <w:rFonts w:ascii="Arial" w:hAnsi="Arial" w:cs="Arial"/>
        </w:rPr>
        <w:t xml:space="preserve"> prediction models and makes accurate forecasts based on past trends. </w:t>
      </w:r>
    </w:p>
    <w:p w14:paraId="246F15DA" w14:textId="25253F98" w:rsidR="00BB03E7" w:rsidRPr="006570C8" w:rsidRDefault="00BB03E7" w:rsidP="00D65D45">
      <w:pPr>
        <w:pStyle w:val="Heading2"/>
      </w:pPr>
      <w:r w:rsidRPr="006570C8">
        <w:lastRenderedPageBreak/>
        <w:t>Report on the number of students enjoying vanilla ice cream.</w:t>
      </w:r>
    </w:p>
    <w:p w14:paraId="4FF92C4C" w14:textId="77777777" w:rsidR="008C069B" w:rsidRDefault="008C069B" w:rsidP="00F64421">
      <w:pPr>
        <w:pStyle w:val="ListParagraph"/>
        <w:spacing w:line="360" w:lineRule="auto"/>
        <w:jc w:val="both"/>
        <w:rPr>
          <w:rFonts w:ascii="Arial" w:hAnsi="Arial" w:cs="Arial"/>
        </w:rPr>
      </w:pPr>
    </w:p>
    <w:p w14:paraId="3066F926" w14:textId="2F10959B" w:rsidR="00BC2921" w:rsidRPr="008C069B" w:rsidRDefault="00BC2921" w:rsidP="00F64421">
      <w:pPr>
        <w:pStyle w:val="ListParagraph"/>
        <w:spacing w:line="360" w:lineRule="auto"/>
        <w:jc w:val="both"/>
        <w:rPr>
          <w:rFonts w:ascii="Arial" w:hAnsi="Arial" w:cs="Arial"/>
        </w:rPr>
      </w:pPr>
      <w:r>
        <w:rPr>
          <w:rFonts w:ascii="Arial" w:hAnsi="Arial" w:cs="Arial"/>
        </w:rPr>
        <w:t xml:space="preserve">Figure 6. </w:t>
      </w:r>
      <w:r w:rsidR="00DC0477">
        <w:rPr>
          <w:rFonts w:ascii="Arial" w:hAnsi="Arial" w:cs="Arial"/>
        </w:rPr>
        <w:t>Table</w:t>
      </w:r>
      <w:r w:rsidR="00BA7101">
        <w:rPr>
          <w:rFonts w:ascii="Arial" w:hAnsi="Arial" w:cs="Arial"/>
        </w:rPr>
        <w:t xml:space="preserve"> represents </w:t>
      </w:r>
      <w:r w:rsidR="007B20B3">
        <w:rPr>
          <w:rFonts w:ascii="Arial" w:hAnsi="Arial" w:cs="Arial"/>
        </w:rPr>
        <w:t xml:space="preserve">the preference </w:t>
      </w:r>
      <w:r w:rsidR="00DC0477">
        <w:rPr>
          <w:rFonts w:ascii="Arial" w:hAnsi="Arial" w:cs="Arial"/>
        </w:rPr>
        <w:t xml:space="preserve">for </w:t>
      </w:r>
      <w:r w:rsidR="007B20B3">
        <w:rPr>
          <w:rFonts w:ascii="Arial" w:hAnsi="Arial" w:cs="Arial"/>
        </w:rPr>
        <w:t>different flavour</w:t>
      </w:r>
      <w:r w:rsidR="00DC0477">
        <w:rPr>
          <w:rFonts w:ascii="Arial" w:hAnsi="Arial" w:cs="Arial"/>
        </w:rPr>
        <w:t>s</w:t>
      </w:r>
      <w:r w:rsidR="007B20B3">
        <w:rPr>
          <w:rFonts w:ascii="Arial" w:hAnsi="Arial" w:cs="Arial"/>
        </w:rPr>
        <w:t xml:space="preserve"> of ice cream among students.</w:t>
      </w:r>
      <w:r w:rsidR="00BA7101">
        <w:rPr>
          <w:rFonts w:ascii="Arial" w:hAnsi="Arial" w:cs="Arial"/>
        </w:rPr>
        <w:t xml:space="preserve"> </w:t>
      </w:r>
    </w:p>
    <w:tbl>
      <w:tblPr>
        <w:tblW w:w="9031" w:type="dxa"/>
        <w:tblLayout w:type="fixed"/>
        <w:tblCellMar>
          <w:left w:w="0" w:type="dxa"/>
          <w:right w:w="0" w:type="dxa"/>
        </w:tblCellMar>
        <w:tblLook w:val="0000" w:firstRow="0" w:lastRow="0" w:firstColumn="0" w:lastColumn="0" w:noHBand="0" w:noVBand="0"/>
      </w:tblPr>
      <w:tblGrid>
        <w:gridCol w:w="1002"/>
        <w:gridCol w:w="1429"/>
        <w:gridCol w:w="1450"/>
        <w:gridCol w:w="1388"/>
        <w:gridCol w:w="1757"/>
        <w:gridCol w:w="2005"/>
      </w:tblGrid>
      <w:tr w:rsidR="00BB03E7" w:rsidRPr="003105E9" w14:paraId="02C95312" w14:textId="77777777" w:rsidTr="00D01FA0">
        <w:trPr>
          <w:cantSplit/>
          <w:trHeight w:val="221"/>
        </w:trPr>
        <w:tc>
          <w:tcPr>
            <w:tcW w:w="9031" w:type="dxa"/>
            <w:gridSpan w:val="6"/>
            <w:tcBorders>
              <w:top w:val="nil"/>
              <w:left w:val="nil"/>
              <w:bottom w:val="nil"/>
              <w:right w:val="nil"/>
            </w:tcBorders>
            <w:shd w:val="clear" w:color="auto" w:fill="FFFFFF"/>
            <w:vAlign w:val="center"/>
          </w:tcPr>
          <w:p w14:paraId="54A616E6"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b/>
                <w:bCs/>
              </w:rPr>
              <w:t>Ice-cream preferences</w:t>
            </w:r>
          </w:p>
        </w:tc>
      </w:tr>
      <w:tr w:rsidR="00BB03E7" w:rsidRPr="003105E9" w14:paraId="4A45D68D" w14:textId="77777777" w:rsidTr="00D01FA0">
        <w:trPr>
          <w:cantSplit/>
          <w:trHeight w:val="429"/>
        </w:trPr>
        <w:tc>
          <w:tcPr>
            <w:tcW w:w="2431" w:type="dxa"/>
            <w:gridSpan w:val="2"/>
            <w:tcBorders>
              <w:top w:val="nil"/>
              <w:left w:val="nil"/>
              <w:bottom w:val="single" w:sz="8" w:space="0" w:color="152935"/>
              <w:right w:val="nil"/>
            </w:tcBorders>
            <w:shd w:val="clear" w:color="auto" w:fill="FFFFFF"/>
            <w:vAlign w:val="bottom"/>
          </w:tcPr>
          <w:p w14:paraId="00848108" w14:textId="77777777" w:rsidR="00BB03E7" w:rsidRPr="003105E9" w:rsidRDefault="00BB03E7" w:rsidP="00D01FA0">
            <w:pPr>
              <w:autoSpaceDE w:val="0"/>
              <w:autoSpaceDN w:val="0"/>
              <w:adjustRightInd w:val="0"/>
              <w:spacing w:after="0" w:line="360" w:lineRule="auto"/>
              <w:jc w:val="both"/>
              <w:rPr>
                <w:rFonts w:ascii="Arial" w:hAnsi="Arial" w:cs="Arial"/>
              </w:rPr>
            </w:pPr>
          </w:p>
        </w:tc>
        <w:tc>
          <w:tcPr>
            <w:tcW w:w="1450" w:type="dxa"/>
            <w:tcBorders>
              <w:top w:val="nil"/>
              <w:left w:val="nil"/>
              <w:bottom w:val="single" w:sz="8" w:space="0" w:color="152935"/>
              <w:right w:val="single" w:sz="8" w:space="0" w:color="E0E0E0"/>
            </w:tcBorders>
            <w:shd w:val="clear" w:color="auto" w:fill="FFFFFF"/>
            <w:vAlign w:val="bottom"/>
          </w:tcPr>
          <w:p w14:paraId="7656B8D1"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Frequency</w:t>
            </w:r>
          </w:p>
        </w:tc>
        <w:tc>
          <w:tcPr>
            <w:tcW w:w="1388" w:type="dxa"/>
            <w:tcBorders>
              <w:top w:val="nil"/>
              <w:left w:val="single" w:sz="8" w:space="0" w:color="E0E0E0"/>
              <w:bottom w:val="single" w:sz="8" w:space="0" w:color="152935"/>
              <w:right w:val="single" w:sz="8" w:space="0" w:color="E0E0E0"/>
            </w:tcBorders>
            <w:shd w:val="clear" w:color="auto" w:fill="FFFFFF"/>
            <w:vAlign w:val="bottom"/>
          </w:tcPr>
          <w:p w14:paraId="77FD2181"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Per cent</w:t>
            </w:r>
          </w:p>
        </w:tc>
        <w:tc>
          <w:tcPr>
            <w:tcW w:w="1757" w:type="dxa"/>
            <w:tcBorders>
              <w:top w:val="nil"/>
              <w:left w:val="single" w:sz="8" w:space="0" w:color="E0E0E0"/>
              <w:bottom w:val="single" w:sz="8" w:space="0" w:color="152935"/>
              <w:right w:val="single" w:sz="8" w:space="0" w:color="E0E0E0"/>
            </w:tcBorders>
            <w:shd w:val="clear" w:color="auto" w:fill="FFFFFF"/>
            <w:vAlign w:val="bottom"/>
          </w:tcPr>
          <w:p w14:paraId="44FB3B23"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Valid Percent</w:t>
            </w:r>
          </w:p>
        </w:tc>
        <w:tc>
          <w:tcPr>
            <w:tcW w:w="2004" w:type="dxa"/>
            <w:tcBorders>
              <w:top w:val="nil"/>
              <w:left w:val="single" w:sz="8" w:space="0" w:color="E0E0E0"/>
              <w:bottom w:val="single" w:sz="8" w:space="0" w:color="152935"/>
              <w:right w:val="nil"/>
            </w:tcBorders>
            <w:shd w:val="clear" w:color="auto" w:fill="FFFFFF"/>
            <w:vAlign w:val="bottom"/>
          </w:tcPr>
          <w:p w14:paraId="75188F7E"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Cumulative Percent</w:t>
            </w:r>
          </w:p>
        </w:tc>
      </w:tr>
      <w:tr w:rsidR="00BB03E7" w:rsidRPr="003105E9" w14:paraId="3AF189FC" w14:textId="77777777" w:rsidTr="00D01FA0">
        <w:trPr>
          <w:cantSplit/>
          <w:trHeight w:val="215"/>
        </w:trPr>
        <w:tc>
          <w:tcPr>
            <w:tcW w:w="1002" w:type="dxa"/>
            <w:vMerge w:val="restart"/>
            <w:tcBorders>
              <w:top w:val="single" w:sz="8" w:space="0" w:color="152935"/>
              <w:left w:val="nil"/>
              <w:bottom w:val="single" w:sz="8" w:space="0" w:color="152935"/>
              <w:right w:val="nil"/>
            </w:tcBorders>
            <w:shd w:val="clear" w:color="auto" w:fill="E0E0E0"/>
          </w:tcPr>
          <w:p w14:paraId="7444A9C6"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Valid</w:t>
            </w:r>
          </w:p>
        </w:tc>
        <w:tc>
          <w:tcPr>
            <w:tcW w:w="1429" w:type="dxa"/>
            <w:tcBorders>
              <w:top w:val="single" w:sz="8" w:space="0" w:color="152935"/>
              <w:left w:val="nil"/>
              <w:bottom w:val="single" w:sz="8" w:space="0" w:color="AEAEAE"/>
              <w:right w:val="nil"/>
            </w:tcBorders>
            <w:shd w:val="clear" w:color="auto" w:fill="E0E0E0"/>
          </w:tcPr>
          <w:p w14:paraId="093206DF" w14:textId="77777777" w:rsidR="00BB03E7" w:rsidRPr="00BC2921" w:rsidRDefault="00BB03E7" w:rsidP="00D01FA0">
            <w:pPr>
              <w:autoSpaceDE w:val="0"/>
              <w:autoSpaceDN w:val="0"/>
              <w:adjustRightInd w:val="0"/>
              <w:spacing w:after="0" w:line="360" w:lineRule="auto"/>
              <w:ind w:left="60" w:right="60"/>
              <w:jc w:val="both"/>
              <w:rPr>
                <w:rFonts w:ascii="Arial" w:hAnsi="Arial" w:cs="Arial"/>
                <w:b/>
                <w:bCs/>
                <w:color w:val="0099FF"/>
              </w:rPr>
            </w:pPr>
            <w:r w:rsidRPr="00BC2921">
              <w:rPr>
                <w:rFonts w:ascii="Arial" w:hAnsi="Arial" w:cs="Arial"/>
                <w:b/>
                <w:bCs/>
                <w:color w:val="0099FF"/>
              </w:rPr>
              <w:t>Vanilla</w:t>
            </w:r>
          </w:p>
        </w:tc>
        <w:tc>
          <w:tcPr>
            <w:tcW w:w="1450" w:type="dxa"/>
            <w:tcBorders>
              <w:top w:val="single" w:sz="8" w:space="0" w:color="152935"/>
              <w:left w:val="nil"/>
              <w:bottom w:val="single" w:sz="8" w:space="0" w:color="AEAEAE"/>
              <w:right w:val="single" w:sz="8" w:space="0" w:color="E0E0E0"/>
            </w:tcBorders>
            <w:shd w:val="clear" w:color="auto" w:fill="F9F9FB"/>
          </w:tcPr>
          <w:p w14:paraId="5F3E48E4" w14:textId="77777777" w:rsidR="00BB03E7" w:rsidRPr="00BC2921" w:rsidRDefault="00BB03E7" w:rsidP="00D01FA0">
            <w:pPr>
              <w:autoSpaceDE w:val="0"/>
              <w:autoSpaceDN w:val="0"/>
              <w:adjustRightInd w:val="0"/>
              <w:spacing w:after="0" w:line="360" w:lineRule="auto"/>
              <w:ind w:left="60" w:right="60"/>
              <w:jc w:val="both"/>
              <w:rPr>
                <w:rFonts w:ascii="Arial" w:hAnsi="Arial" w:cs="Arial"/>
                <w:b/>
                <w:bCs/>
                <w:color w:val="0099FF"/>
              </w:rPr>
            </w:pPr>
            <w:r w:rsidRPr="00BC2921">
              <w:rPr>
                <w:rFonts w:ascii="Arial" w:hAnsi="Arial" w:cs="Arial"/>
                <w:b/>
                <w:bCs/>
                <w:color w:val="0099FF"/>
              </w:rPr>
              <w:t>95</w:t>
            </w:r>
          </w:p>
        </w:tc>
        <w:tc>
          <w:tcPr>
            <w:tcW w:w="1388" w:type="dxa"/>
            <w:tcBorders>
              <w:top w:val="single" w:sz="8" w:space="0" w:color="152935"/>
              <w:left w:val="single" w:sz="8" w:space="0" w:color="E0E0E0"/>
              <w:bottom w:val="single" w:sz="8" w:space="0" w:color="AEAEAE"/>
              <w:right w:val="single" w:sz="8" w:space="0" w:color="E0E0E0"/>
            </w:tcBorders>
            <w:shd w:val="clear" w:color="auto" w:fill="F9F9FB"/>
          </w:tcPr>
          <w:p w14:paraId="737F2F49" w14:textId="77777777" w:rsidR="00BB03E7" w:rsidRPr="00BC2921" w:rsidRDefault="00BB03E7" w:rsidP="00D01FA0">
            <w:pPr>
              <w:autoSpaceDE w:val="0"/>
              <w:autoSpaceDN w:val="0"/>
              <w:adjustRightInd w:val="0"/>
              <w:spacing w:after="0" w:line="360" w:lineRule="auto"/>
              <w:ind w:left="60" w:right="60"/>
              <w:jc w:val="both"/>
              <w:rPr>
                <w:rFonts w:ascii="Arial" w:hAnsi="Arial" w:cs="Arial"/>
                <w:b/>
                <w:bCs/>
                <w:color w:val="0099FF"/>
              </w:rPr>
            </w:pPr>
            <w:r w:rsidRPr="00BC2921">
              <w:rPr>
                <w:rFonts w:ascii="Arial" w:hAnsi="Arial" w:cs="Arial"/>
                <w:b/>
                <w:bCs/>
                <w:color w:val="0099FF"/>
              </w:rPr>
              <w:t>47.5</w:t>
            </w:r>
          </w:p>
        </w:tc>
        <w:tc>
          <w:tcPr>
            <w:tcW w:w="1757" w:type="dxa"/>
            <w:tcBorders>
              <w:top w:val="single" w:sz="8" w:space="0" w:color="152935"/>
              <w:left w:val="single" w:sz="8" w:space="0" w:color="E0E0E0"/>
              <w:bottom w:val="single" w:sz="8" w:space="0" w:color="AEAEAE"/>
              <w:right w:val="single" w:sz="8" w:space="0" w:color="E0E0E0"/>
            </w:tcBorders>
            <w:shd w:val="clear" w:color="auto" w:fill="F9F9FB"/>
          </w:tcPr>
          <w:p w14:paraId="71460944" w14:textId="77777777" w:rsidR="00BB03E7" w:rsidRPr="00BC2921" w:rsidRDefault="00BB03E7" w:rsidP="00D01FA0">
            <w:pPr>
              <w:autoSpaceDE w:val="0"/>
              <w:autoSpaceDN w:val="0"/>
              <w:adjustRightInd w:val="0"/>
              <w:spacing w:after="0" w:line="360" w:lineRule="auto"/>
              <w:ind w:left="60" w:right="60"/>
              <w:jc w:val="both"/>
              <w:rPr>
                <w:rFonts w:ascii="Arial" w:hAnsi="Arial" w:cs="Arial"/>
                <w:b/>
                <w:bCs/>
                <w:color w:val="0099FF"/>
              </w:rPr>
            </w:pPr>
            <w:r w:rsidRPr="00BC2921">
              <w:rPr>
                <w:rFonts w:ascii="Arial" w:hAnsi="Arial" w:cs="Arial"/>
                <w:b/>
                <w:bCs/>
                <w:color w:val="0099FF"/>
              </w:rPr>
              <w:t>47.5</w:t>
            </w:r>
          </w:p>
        </w:tc>
        <w:tc>
          <w:tcPr>
            <w:tcW w:w="2004" w:type="dxa"/>
            <w:tcBorders>
              <w:top w:val="single" w:sz="8" w:space="0" w:color="152935"/>
              <w:left w:val="single" w:sz="8" w:space="0" w:color="E0E0E0"/>
              <w:bottom w:val="single" w:sz="8" w:space="0" w:color="AEAEAE"/>
              <w:right w:val="nil"/>
            </w:tcBorders>
            <w:shd w:val="clear" w:color="auto" w:fill="F9F9FB"/>
          </w:tcPr>
          <w:p w14:paraId="26DE5863" w14:textId="77777777" w:rsidR="00BB03E7" w:rsidRPr="00BC2921" w:rsidRDefault="00BB03E7" w:rsidP="00D01FA0">
            <w:pPr>
              <w:autoSpaceDE w:val="0"/>
              <w:autoSpaceDN w:val="0"/>
              <w:adjustRightInd w:val="0"/>
              <w:spacing w:after="0" w:line="360" w:lineRule="auto"/>
              <w:ind w:left="60" w:right="60"/>
              <w:jc w:val="both"/>
              <w:rPr>
                <w:rFonts w:ascii="Arial" w:hAnsi="Arial" w:cs="Arial"/>
                <w:b/>
                <w:bCs/>
                <w:color w:val="0099FF"/>
              </w:rPr>
            </w:pPr>
            <w:r w:rsidRPr="00BC2921">
              <w:rPr>
                <w:rFonts w:ascii="Arial" w:hAnsi="Arial" w:cs="Arial"/>
                <w:b/>
                <w:bCs/>
                <w:color w:val="0099FF"/>
              </w:rPr>
              <w:t>47.5</w:t>
            </w:r>
          </w:p>
        </w:tc>
      </w:tr>
      <w:tr w:rsidR="00BB03E7" w:rsidRPr="003105E9" w14:paraId="752CABE8" w14:textId="77777777" w:rsidTr="00D01FA0">
        <w:trPr>
          <w:cantSplit/>
          <w:trHeight w:val="450"/>
        </w:trPr>
        <w:tc>
          <w:tcPr>
            <w:tcW w:w="1002" w:type="dxa"/>
            <w:vMerge/>
            <w:tcBorders>
              <w:top w:val="single" w:sz="8" w:space="0" w:color="152935"/>
              <w:left w:val="nil"/>
              <w:bottom w:val="single" w:sz="8" w:space="0" w:color="152935"/>
              <w:right w:val="nil"/>
            </w:tcBorders>
            <w:shd w:val="clear" w:color="auto" w:fill="E0E0E0"/>
          </w:tcPr>
          <w:p w14:paraId="5F474EFA" w14:textId="77777777" w:rsidR="00BB03E7" w:rsidRPr="003105E9" w:rsidRDefault="00BB03E7" w:rsidP="00D01FA0">
            <w:pPr>
              <w:autoSpaceDE w:val="0"/>
              <w:autoSpaceDN w:val="0"/>
              <w:adjustRightInd w:val="0"/>
              <w:spacing w:after="0" w:line="360" w:lineRule="auto"/>
              <w:jc w:val="both"/>
              <w:rPr>
                <w:rFonts w:ascii="Arial" w:hAnsi="Arial" w:cs="Arial"/>
              </w:rPr>
            </w:pPr>
          </w:p>
        </w:tc>
        <w:tc>
          <w:tcPr>
            <w:tcW w:w="1429" w:type="dxa"/>
            <w:tcBorders>
              <w:top w:val="single" w:sz="8" w:space="0" w:color="AEAEAE"/>
              <w:left w:val="nil"/>
              <w:bottom w:val="single" w:sz="8" w:space="0" w:color="AEAEAE"/>
              <w:right w:val="nil"/>
            </w:tcBorders>
            <w:shd w:val="clear" w:color="auto" w:fill="E0E0E0"/>
          </w:tcPr>
          <w:p w14:paraId="4DADC322"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Chocolate</w:t>
            </w:r>
          </w:p>
        </w:tc>
        <w:tc>
          <w:tcPr>
            <w:tcW w:w="1450" w:type="dxa"/>
            <w:tcBorders>
              <w:top w:val="single" w:sz="8" w:space="0" w:color="AEAEAE"/>
              <w:left w:val="nil"/>
              <w:bottom w:val="single" w:sz="8" w:space="0" w:color="AEAEAE"/>
              <w:right w:val="single" w:sz="8" w:space="0" w:color="E0E0E0"/>
            </w:tcBorders>
            <w:shd w:val="clear" w:color="auto" w:fill="F9F9FB"/>
          </w:tcPr>
          <w:p w14:paraId="1E23C1ED"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47</w:t>
            </w:r>
          </w:p>
        </w:tc>
        <w:tc>
          <w:tcPr>
            <w:tcW w:w="1388" w:type="dxa"/>
            <w:tcBorders>
              <w:top w:val="single" w:sz="8" w:space="0" w:color="AEAEAE"/>
              <w:left w:val="single" w:sz="8" w:space="0" w:color="E0E0E0"/>
              <w:bottom w:val="single" w:sz="8" w:space="0" w:color="AEAEAE"/>
              <w:right w:val="single" w:sz="8" w:space="0" w:color="E0E0E0"/>
            </w:tcBorders>
            <w:shd w:val="clear" w:color="auto" w:fill="F9F9FB"/>
          </w:tcPr>
          <w:p w14:paraId="5CD35B04"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23.5</w:t>
            </w:r>
          </w:p>
        </w:tc>
        <w:tc>
          <w:tcPr>
            <w:tcW w:w="1757" w:type="dxa"/>
            <w:tcBorders>
              <w:top w:val="single" w:sz="8" w:space="0" w:color="AEAEAE"/>
              <w:left w:val="single" w:sz="8" w:space="0" w:color="E0E0E0"/>
              <w:bottom w:val="single" w:sz="8" w:space="0" w:color="AEAEAE"/>
              <w:right w:val="single" w:sz="8" w:space="0" w:color="E0E0E0"/>
            </w:tcBorders>
            <w:shd w:val="clear" w:color="auto" w:fill="F9F9FB"/>
          </w:tcPr>
          <w:p w14:paraId="335791F4"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23.5</w:t>
            </w:r>
          </w:p>
        </w:tc>
        <w:tc>
          <w:tcPr>
            <w:tcW w:w="2004" w:type="dxa"/>
            <w:tcBorders>
              <w:top w:val="single" w:sz="8" w:space="0" w:color="AEAEAE"/>
              <w:left w:val="single" w:sz="8" w:space="0" w:color="E0E0E0"/>
              <w:bottom w:val="single" w:sz="8" w:space="0" w:color="AEAEAE"/>
              <w:right w:val="nil"/>
            </w:tcBorders>
            <w:shd w:val="clear" w:color="auto" w:fill="F9F9FB"/>
          </w:tcPr>
          <w:p w14:paraId="41870DE4"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71.0</w:t>
            </w:r>
          </w:p>
        </w:tc>
      </w:tr>
      <w:tr w:rsidR="00BB03E7" w:rsidRPr="003105E9" w14:paraId="4886AD90" w14:textId="77777777" w:rsidTr="00D01FA0">
        <w:trPr>
          <w:cantSplit/>
          <w:trHeight w:val="450"/>
        </w:trPr>
        <w:tc>
          <w:tcPr>
            <w:tcW w:w="1002" w:type="dxa"/>
            <w:vMerge/>
            <w:tcBorders>
              <w:top w:val="single" w:sz="8" w:space="0" w:color="152935"/>
              <w:left w:val="nil"/>
              <w:bottom w:val="single" w:sz="8" w:space="0" w:color="152935"/>
              <w:right w:val="nil"/>
            </w:tcBorders>
            <w:shd w:val="clear" w:color="auto" w:fill="E0E0E0"/>
          </w:tcPr>
          <w:p w14:paraId="4DCBD971" w14:textId="77777777" w:rsidR="00BB03E7" w:rsidRPr="003105E9" w:rsidRDefault="00BB03E7" w:rsidP="00D01FA0">
            <w:pPr>
              <w:autoSpaceDE w:val="0"/>
              <w:autoSpaceDN w:val="0"/>
              <w:adjustRightInd w:val="0"/>
              <w:spacing w:after="0" w:line="360" w:lineRule="auto"/>
              <w:jc w:val="both"/>
              <w:rPr>
                <w:rFonts w:ascii="Arial" w:hAnsi="Arial" w:cs="Arial"/>
              </w:rPr>
            </w:pPr>
          </w:p>
        </w:tc>
        <w:tc>
          <w:tcPr>
            <w:tcW w:w="1429" w:type="dxa"/>
            <w:tcBorders>
              <w:top w:val="single" w:sz="8" w:space="0" w:color="AEAEAE"/>
              <w:left w:val="nil"/>
              <w:bottom w:val="single" w:sz="8" w:space="0" w:color="AEAEAE"/>
              <w:right w:val="nil"/>
            </w:tcBorders>
            <w:shd w:val="clear" w:color="auto" w:fill="E0E0E0"/>
          </w:tcPr>
          <w:p w14:paraId="2061AF20"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Strawberry</w:t>
            </w:r>
          </w:p>
        </w:tc>
        <w:tc>
          <w:tcPr>
            <w:tcW w:w="1450" w:type="dxa"/>
            <w:tcBorders>
              <w:top w:val="single" w:sz="8" w:space="0" w:color="AEAEAE"/>
              <w:left w:val="nil"/>
              <w:bottom w:val="single" w:sz="8" w:space="0" w:color="AEAEAE"/>
              <w:right w:val="single" w:sz="8" w:space="0" w:color="E0E0E0"/>
            </w:tcBorders>
            <w:shd w:val="clear" w:color="auto" w:fill="F9F9FB"/>
          </w:tcPr>
          <w:p w14:paraId="5E8827C1"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58</w:t>
            </w:r>
          </w:p>
        </w:tc>
        <w:tc>
          <w:tcPr>
            <w:tcW w:w="1388" w:type="dxa"/>
            <w:tcBorders>
              <w:top w:val="single" w:sz="8" w:space="0" w:color="AEAEAE"/>
              <w:left w:val="single" w:sz="8" w:space="0" w:color="E0E0E0"/>
              <w:bottom w:val="single" w:sz="8" w:space="0" w:color="AEAEAE"/>
              <w:right w:val="single" w:sz="8" w:space="0" w:color="E0E0E0"/>
            </w:tcBorders>
            <w:shd w:val="clear" w:color="auto" w:fill="F9F9FB"/>
          </w:tcPr>
          <w:p w14:paraId="2869FBBE"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29.0</w:t>
            </w:r>
          </w:p>
        </w:tc>
        <w:tc>
          <w:tcPr>
            <w:tcW w:w="1757" w:type="dxa"/>
            <w:tcBorders>
              <w:top w:val="single" w:sz="8" w:space="0" w:color="AEAEAE"/>
              <w:left w:val="single" w:sz="8" w:space="0" w:color="E0E0E0"/>
              <w:bottom w:val="single" w:sz="8" w:space="0" w:color="AEAEAE"/>
              <w:right w:val="single" w:sz="8" w:space="0" w:color="E0E0E0"/>
            </w:tcBorders>
            <w:shd w:val="clear" w:color="auto" w:fill="F9F9FB"/>
          </w:tcPr>
          <w:p w14:paraId="04EB7FB2"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29.0</w:t>
            </w:r>
          </w:p>
        </w:tc>
        <w:tc>
          <w:tcPr>
            <w:tcW w:w="2004" w:type="dxa"/>
            <w:tcBorders>
              <w:top w:val="single" w:sz="8" w:space="0" w:color="AEAEAE"/>
              <w:left w:val="single" w:sz="8" w:space="0" w:color="E0E0E0"/>
              <w:bottom w:val="single" w:sz="8" w:space="0" w:color="AEAEAE"/>
              <w:right w:val="nil"/>
            </w:tcBorders>
            <w:shd w:val="clear" w:color="auto" w:fill="F9F9FB"/>
          </w:tcPr>
          <w:p w14:paraId="598E70B5"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100.0</w:t>
            </w:r>
          </w:p>
        </w:tc>
      </w:tr>
      <w:tr w:rsidR="00BB03E7" w:rsidRPr="003105E9" w14:paraId="16D27A8A" w14:textId="77777777" w:rsidTr="00D01FA0">
        <w:trPr>
          <w:cantSplit/>
          <w:trHeight w:val="228"/>
        </w:trPr>
        <w:tc>
          <w:tcPr>
            <w:tcW w:w="1002" w:type="dxa"/>
            <w:vMerge/>
            <w:tcBorders>
              <w:top w:val="single" w:sz="8" w:space="0" w:color="152935"/>
              <w:left w:val="nil"/>
              <w:bottom w:val="single" w:sz="8" w:space="0" w:color="152935"/>
              <w:right w:val="nil"/>
            </w:tcBorders>
            <w:shd w:val="clear" w:color="auto" w:fill="E0E0E0"/>
          </w:tcPr>
          <w:p w14:paraId="71BD5709" w14:textId="77777777" w:rsidR="00BB03E7" w:rsidRPr="003105E9" w:rsidRDefault="00BB03E7" w:rsidP="00D01FA0">
            <w:pPr>
              <w:autoSpaceDE w:val="0"/>
              <w:autoSpaceDN w:val="0"/>
              <w:adjustRightInd w:val="0"/>
              <w:spacing w:after="0" w:line="360" w:lineRule="auto"/>
              <w:jc w:val="both"/>
              <w:rPr>
                <w:rFonts w:ascii="Arial" w:hAnsi="Arial" w:cs="Arial"/>
              </w:rPr>
            </w:pPr>
          </w:p>
        </w:tc>
        <w:tc>
          <w:tcPr>
            <w:tcW w:w="1429" w:type="dxa"/>
            <w:tcBorders>
              <w:top w:val="single" w:sz="8" w:space="0" w:color="AEAEAE"/>
              <w:left w:val="nil"/>
              <w:bottom w:val="single" w:sz="8" w:space="0" w:color="152935"/>
              <w:right w:val="nil"/>
            </w:tcBorders>
            <w:shd w:val="clear" w:color="auto" w:fill="E0E0E0"/>
          </w:tcPr>
          <w:p w14:paraId="07C0D96D"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Total</w:t>
            </w:r>
          </w:p>
        </w:tc>
        <w:tc>
          <w:tcPr>
            <w:tcW w:w="1450" w:type="dxa"/>
            <w:tcBorders>
              <w:top w:val="single" w:sz="8" w:space="0" w:color="AEAEAE"/>
              <w:left w:val="nil"/>
              <w:bottom w:val="single" w:sz="8" w:space="0" w:color="152935"/>
              <w:right w:val="single" w:sz="8" w:space="0" w:color="E0E0E0"/>
            </w:tcBorders>
            <w:shd w:val="clear" w:color="auto" w:fill="F9F9FB"/>
          </w:tcPr>
          <w:p w14:paraId="0C61E678"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200</w:t>
            </w:r>
          </w:p>
        </w:tc>
        <w:tc>
          <w:tcPr>
            <w:tcW w:w="1388" w:type="dxa"/>
            <w:tcBorders>
              <w:top w:val="single" w:sz="8" w:space="0" w:color="AEAEAE"/>
              <w:left w:val="single" w:sz="8" w:space="0" w:color="E0E0E0"/>
              <w:bottom w:val="single" w:sz="8" w:space="0" w:color="152935"/>
              <w:right w:val="single" w:sz="8" w:space="0" w:color="E0E0E0"/>
            </w:tcBorders>
            <w:shd w:val="clear" w:color="auto" w:fill="F9F9FB"/>
          </w:tcPr>
          <w:p w14:paraId="22D34217"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100.0</w:t>
            </w:r>
          </w:p>
        </w:tc>
        <w:tc>
          <w:tcPr>
            <w:tcW w:w="1757" w:type="dxa"/>
            <w:tcBorders>
              <w:top w:val="single" w:sz="8" w:space="0" w:color="AEAEAE"/>
              <w:left w:val="single" w:sz="8" w:space="0" w:color="E0E0E0"/>
              <w:bottom w:val="single" w:sz="8" w:space="0" w:color="152935"/>
              <w:right w:val="single" w:sz="8" w:space="0" w:color="E0E0E0"/>
            </w:tcBorders>
            <w:shd w:val="clear" w:color="auto" w:fill="F9F9FB"/>
          </w:tcPr>
          <w:p w14:paraId="1D9B448C"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100.0</w:t>
            </w:r>
          </w:p>
        </w:tc>
        <w:tc>
          <w:tcPr>
            <w:tcW w:w="2004" w:type="dxa"/>
            <w:tcBorders>
              <w:top w:val="single" w:sz="8" w:space="0" w:color="AEAEAE"/>
              <w:left w:val="single" w:sz="8" w:space="0" w:color="E0E0E0"/>
              <w:bottom w:val="single" w:sz="8" w:space="0" w:color="152935"/>
              <w:right w:val="nil"/>
            </w:tcBorders>
            <w:shd w:val="clear" w:color="auto" w:fill="F9F9FB"/>
            <w:vAlign w:val="center"/>
          </w:tcPr>
          <w:p w14:paraId="68A180AE" w14:textId="77777777" w:rsidR="00BB03E7" w:rsidRPr="003105E9" w:rsidRDefault="00BB03E7" w:rsidP="00D01FA0">
            <w:pPr>
              <w:autoSpaceDE w:val="0"/>
              <w:autoSpaceDN w:val="0"/>
              <w:adjustRightInd w:val="0"/>
              <w:spacing w:after="0" w:line="360" w:lineRule="auto"/>
              <w:jc w:val="both"/>
              <w:rPr>
                <w:rFonts w:ascii="Arial" w:hAnsi="Arial" w:cs="Arial"/>
              </w:rPr>
            </w:pPr>
          </w:p>
        </w:tc>
      </w:tr>
    </w:tbl>
    <w:p w14:paraId="23B3C61E" w14:textId="77777777" w:rsidR="00BB03E7" w:rsidRDefault="00BB03E7" w:rsidP="00BB03E7">
      <w:pPr>
        <w:autoSpaceDE w:val="0"/>
        <w:autoSpaceDN w:val="0"/>
        <w:adjustRightInd w:val="0"/>
        <w:spacing w:after="0" w:line="360" w:lineRule="auto"/>
        <w:jc w:val="both"/>
        <w:rPr>
          <w:rFonts w:ascii="Arial" w:hAnsi="Arial" w:cs="Arial"/>
        </w:rPr>
      </w:pPr>
    </w:p>
    <w:p w14:paraId="2E4F9D34" w14:textId="77777777" w:rsidR="008C069B" w:rsidRDefault="008C069B" w:rsidP="00BB03E7">
      <w:pPr>
        <w:autoSpaceDE w:val="0"/>
        <w:autoSpaceDN w:val="0"/>
        <w:adjustRightInd w:val="0"/>
        <w:spacing w:after="0" w:line="360" w:lineRule="auto"/>
        <w:jc w:val="both"/>
        <w:rPr>
          <w:rFonts w:ascii="Arial" w:hAnsi="Arial" w:cs="Arial"/>
        </w:rPr>
      </w:pPr>
    </w:p>
    <w:p w14:paraId="43F3A414" w14:textId="1DEBC1A6" w:rsidR="008C069B" w:rsidRDefault="00F47F7C" w:rsidP="00BB03E7">
      <w:pPr>
        <w:autoSpaceDE w:val="0"/>
        <w:autoSpaceDN w:val="0"/>
        <w:adjustRightInd w:val="0"/>
        <w:spacing w:after="0" w:line="360" w:lineRule="auto"/>
        <w:jc w:val="both"/>
        <w:rPr>
          <w:rFonts w:ascii="Arial" w:hAnsi="Arial" w:cs="Arial"/>
        </w:rPr>
      </w:pPr>
      <w:r>
        <w:rPr>
          <w:rFonts w:ascii="Arial" w:hAnsi="Arial" w:cs="Arial"/>
        </w:rPr>
        <w:t>Figure</w:t>
      </w:r>
      <w:r w:rsidR="00477751">
        <w:rPr>
          <w:rFonts w:ascii="Arial" w:hAnsi="Arial" w:cs="Arial"/>
        </w:rPr>
        <w:t xml:space="preserve"> </w:t>
      </w:r>
      <w:r w:rsidR="00AE04EB">
        <w:rPr>
          <w:rFonts w:ascii="Arial" w:hAnsi="Arial" w:cs="Arial"/>
        </w:rPr>
        <w:t>7</w:t>
      </w:r>
      <w:r w:rsidR="00477751">
        <w:rPr>
          <w:rFonts w:ascii="Arial" w:hAnsi="Arial" w:cs="Arial"/>
        </w:rPr>
        <w:t xml:space="preserve">. Chart </w:t>
      </w:r>
      <w:r>
        <w:rPr>
          <w:rFonts w:ascii="Arial" w:hAnsi="Arial" w:cs="Arial"/>
        </w:rPr>
        <w:t xml:space="preserve">evaluating </w:t>
      </w:r>
      <w:r w:rsidR="006A4B3B">
        <w:rPr>
          <w:rFonts w:ascii="Arial" w:hAnsi="Arial" w:cs="Arial"/>
        </w:rPr>
        <w:t>s</w:t>
      </w:r>
      <w:r w:rsidR="006A4B3B" w:rsidRPr="006A4B3B">
        <w:rPr>
          <w:rFonts w:ascii="Arial" w:hAnsi="Arial" w:cs="Arial"/>
        </w:rPr>
        <w:t>tudent preferences for vanilla ice cream</w:t>
      </w:r>
      <w:r w:rsidR="007B7A40">
        <w:rPr>
          <w:rFonts w:ascii="Arial" w:hAnsi="Arial" w:cs="Arial"/>
        </w:rPr>
        <w:t>.</w:t>
      </w:r>
    </w:p>
    <w:p w14:paraId="5EED078D" w14:textId="77777777" w:rsidR="008C069B" w:rsidRPr="003105E9" w:rsidRDefault="008C069B" w:rsidP="00BB03E7">
      <w:pPr>
        <w:autoSpaceDE w:val="0"/>
        <w:autoSpaceDN w:val="0"/>
        <w:adjustRightInd w:val="0"/>
        <w:spacing w:after="0" w:line="360" w:lineRule="auto"/>
        <w:jc w:val="both"/>
        <w:rPr>
          <w:rFonts w:ascii="Arial" w:hAnsi="Arial" w:cs="Arial"/>
        </w:rPr>
      </w:pPr>
    </w:p>
    <w:p w14:paraId="42C43966" w14:textId="77777777" w:rsidR="00BB03E7" w:rsidRPr="003105E9" w:rsidRDefault="00BB03E7" w:rsidP="00BB03E7">
      <w:pPr>
        <w:autoSpaceDE w:val="0"/>
        <w:autoSpaceDN w:val="0"/>
        <w:adjustRightInd w:val="0"/>
        <w:spacing w:after="0" w:line="360" w:lineRule="auto"/>
        <w:jc w:val="both"/>
        <w:rPr>
          <w:rFonts w:ascii="Arial" w:hAnsi="Arial" w:cs="Arial"/>
        </w:rPr>
      </w:pPr>
      <w:r w:rsidRPr="003105E9">
        <w:rPr>
          <w:rFonts w:ascii="Arial" w:hAnsi="Arial" w:cs="Arial"/>
          <w:noProof/>
        </w:rPr>
        <w:drawing>
          <wp:anchor distT="0" distB="0" distL="114300" distR="114300" simplePos="0" relativeHeight="251660288" behindDoc="0" locked="0" layoutInCell="1" allowOverlap="1" wp14:anchorId="380D43C7" wp14:editId="6FEDF44B">
            <wp:simplePos x="0" y="0"/>
            <wp:positionH relativeFrom="margin">
              <wp:posOffset>1627916</wp:posOffset>
            </wp:positionH>
            <wp:positionV relativeFrom="paragraph">
              <wp:posOffset>7620</wp:posOffset>
            </wp:positionV>
            <wp:extent cx="4113957" cy="2268464"/>
            <wp:effectExtent l="0" t="0" r="1270" b="0"/>
            <wp:wrapNone/>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13957" cy="226846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DAE959" w14:textId="77777777" w:rsidR="00BB03E7" w:rsidRPr="003105E9" w:rsidRDefault="00BB03E7" w:rsidP="00BB03E7">
      <w:pPr>
        <w:autoSpaceDE w:val="0"/>
        <w:autoSpaceDN w:val="0"/>
        <w:adjustRightInd w:val="0"/>
        <w:spacing w:after="0" w:line="360" w:lineRule="auto"/>
        <w:jc w:val="both"/>
        <w:rPr>
          <w:rFonts w:ascii="Arial" w:hAnsi="Arial" w:cs="Arial"/>
        </w:rPr>
      </w:pPr>
    </w:p>
    <w:p w14:paraId="7536FFBA" w14:textId="77777777" w:rsidR="00BB03E7" w:rsidRPr="003105E9" w:rsidRDefault="00BB03E7" w:rsidP="00BB03E7">
      <w:pPr>
        <w:autoSpaceDE w:val="0"/>
        <w:autoSpaceDN w:val="0"/>
        <w:adjustRightInd w:val="0"/>
        <w:spacing w:after="0" w:line="360" w:lineRule="auto"/>
        <w:jc w:val="both"/>
        <w:rPr>
          <w:rFonts w:ascii="Arial" w:hAnsi="Arial" w:cs="Arial"/>
        </w:rPr>
      </w:pPr>
    </w:p>
    <w:p w14:paraId="59FD8146" w14:textId="77777777" w:rsidR="00BB03E7" w:rsidRPr="003105E9" w:rsidRDefault="00BB03E7" w:rsidP="00BB03E7">
      <w:pPr>
        <w:autoSpaceDE w:val="0"/>
        <w:autoSpaceDN w:val="0"/>
        <w:adjustRightInd w:val="0"/>
        <w:spacing w:after="0" w:line="360" w:lineRule="auto"/>
        <w:jc w:val="both"/>
        <w:rPr>
          <w:rFonts w:ascii="Arial" w:hAnsi="Arial" w:cs="Arial"/>
        </w:rPr>
      </w:pPr>
    </w:p>
    <w:p w14:paraId="6D553A43" w14:textId="77777777" w:rsidR="00BB03E7" w:rsidRPr="003105E9" w:rsidRDefault="00BB03E7" w:rsidP="00BB03E7">
      <w:pPr>
        <w:autoSpaceDE w:val="0"/>
        <w:autoSpaceDN w:val="0"/>
        <w:adjustRightInd w:val="0"/>
        <w:spacing w:after="0" w:line="360" w:lineRule="auto"/>
        <w:jc w:val="both"/>
        <w:rPr>
          <w:rFonts w:ascii="Arial" w:hAnsi="Arial" w:cs="Arial"/>
        </w:rPr>
      </w:pPr>
    </w:p>
    <w:p w14:paraId="79A90264" w14:textId="77777777" w:rsidR="00BB03E7" w:rsidRPr="003105E9" w:rsidRDefault="00BB03E7" w:rsidP="00BB03E7">
      <w:pPr>
        <w:autoSpaceDE w:val="0"/>
        <w:autoSpaceDN w:val="0"/>
        <w:adjustRightInd w:val="0"/>
        <w:spacing w:after="0" w:line="360" w:lineRule="auto"/>
        <w:jc w:val="both"/>
        <w:rPr>
          <w:rFonts w:ascii="Arial" w:hAnsi="Arial" w:cs="Arial"/>
        </w:rPr>
      </w:pPr>
    </w:p>
    <w:p w14:paraId="63CD9F73" w14:textId="77777777" w:rsidR="00BB03E7" w:rsidRPr="003105E9" w:rsidRDefault="00BB03E7" w:rsidP="00BB03E7">
      <w:pPr>
        <w:autoSpaceDE w:val="0"/>
        <w:autoSpaceDN w:val="0"/>
        <w:adjustRightInd w:val="0"/>
        <w:spacing w:after="0" w:line="360" w:lineRule="auto"/>
        <w:jc w:val="both"/>
        <w:rPr>
          <w:rFonts w:ascii="Arial" w:hAnsi="Arial" w:cs="Arial"/>
        </w:rPr>
      </w:pPr>
    </w:p>
    <w:p w14:paraId="626AF8FC" w14:textId="77777777" w:rsidR="00BB03E7" w:rsidRPr="003105E9" w:rsidRDefault="00BB03E7" w:rsidP="00BB03E7">
      <w:pPr>
        <w:spacing w:line="360" w:lineRule="auto"/>
        <w:ind w:left="360"/>
        <w:jc w:val="both"/>
        <w:rPr>
          <w:rFonts w:ascii="Arial" w:hAnsi="Arial" w:cs="Arial"/>
        </w:rPr>
      </w:pPr>
    </w:p>
    <w:p w14:paraId="3CDEBF34" w14:textId="77777777" w:rsidR="00BB03E7" w:rsidRPr="003105E9" w:rsidRDefault="00BB03E7" w:rsidP="00BB03E7">
      <w:pPr>
        <w:spacing w:line="360" w:lineRule="auto"/>
        <w:jc w:val="both"/>
        <w:rPr>
          <w:rFonts w:ascii="Arial" w:hAnsi="Arial" w:cs="Arial"/>
        </w:rPr>
      </w:pPr>
    </w:p>
    <w:p w14:paraId="4859F7B2" w14:textId="77777777" w:rsidR="00BB03E7" w:rsidRPr="003105E9" w:rsidRDefault="00BB03E7" w:rsidP="00BB03E7">
      <w:pPr>
        <w:spacing w:line="360" w:lineRule="auto"/>
        <w:jc w:val="both"/>
        <w:rPr>
          <w:rFonts w:ascii="Arial" w:hAnsi="Arial" w:cs="Arial"/>
        </w:rPr>
      </w:pPr>
    </w:p>
    <w:p w14:paraId="3E803E48" w14:textId="77777777" w:rsidR="00BB03E7" w:rsidRPr="003105E9" w:rsidRDefault="00BB03E7" w:rsidP="00BB03E7">
      <w:pPr>
        <w:spacing w:line="360" w:lineRule="auto"/>
        <w:jc w:val="both"/>
        <w:rPr>
          <w:rFonts w:ascii="Arial" w:hAnsi="Arial" w:cs="Arial"/>
        </w:rPr>
      </w:pPr>
    </w:p>
    <w:p w14:paraId="58E22918" w14:textId="6773B79F" w:rsidR="00BB03E7" w:rsidRPr="003105E9" w:rsidRDefault="00BB03E7" w:rsidP="00BB03E7">
      <w:pPr>
        <w:spacing w:line="360" w:lineRule="auto"/>
        <w:jc w:val="both"/>
        <w:rPr>
          <w:rFonts w:ascii="Arial" w:hAnsi="Arial" w:cs="Arial"/>
        </w:rPr>
      </w:pPr>
      <w:r w:rsidRPr="003105E9">
        <w:rPr>
          <w:rFonts w:ascii="Arial" w:hAnsi="Arial" w:cs="Arial"/>
        </w:rPr>
        <w:t>It is evident from the data that the great majority of students (95) like vanilla ice cream</w:t>
      </w:r>
      <w:r w:rsidR="006A4B3B">
        <w:rPr>
          <w:rFonts w:ascii="Arial" w:hAnsi="Arial" w:cs="Arial"/>
        </w:rPr>
        <w:t xml:space="preserve">, </w:t>
      </w:r>
      <w:r w:rsidR="00AE04EB">
        <w:rPr>
          <w:rFonts w:ascii="Arial" w:hAnsi="Arial" w:cs="Arial"/>
        </w:rPr>
        <w:t>figur</w:t>
      </w:r>
      <w:r w:rsidR="006A4B3B">
        <w:rPr>
          <w:rFonts w:ascii="Arial" w:hAnsi="Arial" w:cs="Arial"/>
        </w:rPr>
        <w:t>e 6</w:t>
      </w:r>
      <w:r w:rsidRPr="003105E9">
        <w:rPr>
          <w:rFonts w:ascii="Arial" w:hAnsi="Arial" w:cs="Arial"/>
        </w:rPr>
        <w:t>. Almost half of them (47.5%) would prefer this flavour rather than chocolate or strawberry</w:t>
      </w:r>
      <w:r w:rsidR="00AE04EB">
        <w:rPr>
          <w:rFonts w:ascii="Arial" w:hAnsi="Arial" w:cs="Arial"/>
        </w:rPr>
        <w:t>, figure 7</w:t>
      </w:r>
      <w:r w:rsidRPr="003105E9">
        <w:rPr>
          <w:rFonts w:ascii="Arial" w:hAnsi="Arial" w:cs="Arial"/>
        </w:rPr>
        <w:t>.</w:t>
      </w:r>
    </w:p>
    <w:p w14:paraId="774F6EDB" w14:textId="7B6CAE8B" w:rsidR="00BB03E7" w:rsidRPr="006570C8" w:rsidRDefault="00F17157" w:rsidP="00D65D45">
      <w:pPr>
        <w:pStyle w:val="Heading2"/>
      </w:pPr>
      <w:r>
        <w:t xml:space="preserve">  </w:t>
      </w:r>
      <w:r w:rsidR="00BB03E7" w:rsidRPr="006570C8">
        <w:t>Report on the number of male and female students</w:t>
      </w:r>
      <w:r w:rsidRPr="006570C8">
        <w:t xml:space="preserve"> </w:t>
      </w:r>
    </w:p>
    <w:p w14:paraId="3D5CD267" w14:textId="34C5A48F" w:rsidR="00BB03E7" w:rsidRPr="00B6662B" w:rsidRDefault="00BB03E7" w:rsidP="00BB03E7">
      <w:pPr>
        <w:autoSpaceDE w:val="0"/>
        <w:autoSpaceDN w:val="0"/>
        <w:adjustRightInd w:val="0"/>
        <w:spacing w:after="0" w:line="360" w:lineRule="auto"/>
        <w:jc w:val="both"/>
        <w:rPr>
          <w:rFonts w:ascii="Arial" w:hAnsi="Arial" w:cs="Arial"/>
        </w:rPr>
      </w:pPr>
    </w:p>
    <w:tbl>
      <w:tblPr>
        <w:tblW w:w="9048" w:type="dxa"/>
        <w:tblLayout w:type="fixed"/>
        <w:tblCellMar>
          <w:left w:w="0" w:type="dxa"/>
          <w:right w:w="0" w:type="dxa"/>
        </w:tblCellMar>
        <w:tblLook w:val="0000" w:firstRow="0" w:lastRow="0" w:firstColumn="0" w:lastColumn="0" w:noHBand="0" w:noVBand="0"/>
      </w:tblPr>
      <w:tblGrid>
        <w:gridCol w:w="1037"/>
        <w:gridCol w:w="1182"/>
        <w:gridCol w:w="1500"/>
        <w:gridCol w:w="1436"/>
        <w:gridCol w:w="1817"/>
        <w:gridCol w:w="2076"/>
      </w:tblGrid>
      <w:tr w:rsidR="00BB03E7" w:rsidRPr="00B6662B" w14:paraId="07B6F854" w14:textId="77777777" w:rsidTr="00D01FA0">
        <w:trPr>
          <w:cantSplit/>
          <w:trHeight w:val="224"/>
        </w:trPr>
        <w:tc>
          <w:tcPr>
            <w:tcW w:w="9048" w:type="dxa"/>
            <w:gridSpan w:val="6"/>
            <w:tcBorders>
              <w:top w:val="nil"/>
              <w:left w:val="nil"/>
              <w:bottom w:val="nil"/>
              <w:right w:val="nil"/>
            </w:tcBorders>
            <w:shd w:val="clear" w:color="auto" w:fill="FFFFFF"/>
            <w:vAlign w:val="center"/>
          </w:tcPr>
          <w:p w14:paraId="2D008339" w14:textId="3E071CE4" w:rsidR="00BB03E7" w:rsidRPr="00B6662B" w:rsidRDefault="00AE04EB" w:rsidP="00D01FA0">
            <w:pPr>
              <w:autoSpaceDE w:val="0"/>
              <w:autoSpaceDN w:val="0"/>
              <w:adjustRightInd w:val="0"/>
              <w:spacing w:after="0" w:line="360" w:lineRule="auto"/>
              <w:ind w:left="60" w:right="60"/>
              <w:jc w:val="both"/>
              <w:rPr>
                <w:rFonts w:ascii="Arial" w:hAnsi="Arial" w:cs="Arial"/>
              </w:rPr>
            </w:pPr>
            <w:r w:rsidRPr="00B6662B">
              <w:rPr>
                <w:rFonts w:ascii="Arial" w:hAnsi="Arial" w:cs="Arial"/>
              </w:rPr>
              <w:t xml:space="preserve">Figure 8. </w:t>
            </w:r>
            <w:r w:rsidR="006570C8">
              <w:rPr>
                <w:rFonts w:ascii="Arial" w:hAnsi="Arial" w:cs="Arial"/>
              </w:rPr>
              <w:t>A table</w:t>
            </w:r>
            <w:r w:rsidRPr="00B6662B">
              <w:rPr>
                <w:rFonts w:ascii="Arial" w:hAnsi="Arial" w:cs="Arial"/>
              </w:rPr>
              <w:t xml:space="preserve"> </w:t>
            </w:r>
            <w:r w:rsidR="00083DF1">
              <w:rPr>
                <w:rFonts w:ascii="Arial" w:hAnsi="Arial" w:cs="Arial"/>
              </w:rPr>
              <w:t xml:space="preserve">presenting </w:t>
            </w:r>
            <w:r w:rsidR="00B6662B" w:rsidRPr="00B6662B">
              <w:rPr>
                <w:rFonts w:ascii="Arial" w:hAnsi="Arial" w:cs="Arial"/>
              </w:rPr>
              <w:t>the proportion of men and women among students</w:t>
            </w:r>
            <w:r w:rsidR="00B53767">
              <w:rPr>
                <w:rFonts w:ascii="Arial" w:hAnsi="Arial" w:cs="Arial"/>
              </w:rPr>
              <w:t>.</w:t>
            </w:r>
          </w:p>
        </w:tc>
      </w:tr>
      <w:tr w:rsidR="00BB03E7" w:rsidRPr="003105E9" w14:paraId="2C531247" w14:textId="77777777" w:rsidTr="00D01FA0">
        <w:trPr>
          <w:cantSplit/>
          <w:trHeight w:val="435"/>
        </w:trPr>
        <w:tc>
          <w:tcPr>
            <w:tcW w:w="2219" w:type="dxa"/>
            <w:gridSpan w:val="2"/>
            <w:tcBorders>
              <w:top w:val="nil"/>
              <w:left w:val="nil"/>
              <w:bottom w:val="single" w:sz="8" w:space="0" w:color="152935"/>
              <w:right w:val="nil"/>
            </w:tcBorders>
            <w:shd w:val="clear" w:color="auto" w:fill="FFFFFF"/>
            <w:vAlign w:val="bottom"/>
          </w:tcPr>
          <w:p w14:paraId="11616118" w14:textId="77777777" w:rsidR="00BB03E7" w:rsidRPr="003105E9" w:rsidRDefault="00BB03E7" w:rsidP="00D01FA0">
            <w:pPr>
              <w:autoSpaceDE w:val="0"/>
              <w:autoSpaceDN w:val="0"/>
              <w:adjustRightInd w:val="0"/>
              <w:spacing w:after="0" w:line="360" w:lineRule="auto"/>
              <w:jc w:val="both"/>
              <w:rPr>
                <w:rFonts w:ascii="Arial" w:hAnsi="Arial" w:cs="Arial"/>
              </w:rPr>
            </w:pPr>
          </w:p>
        </w:tc>
        <w:tc>
          <w:tcPr>
            <w:tcW w:w="1500" w:type="dxa"/>
            <w:tcBorders>
              <w:top w:val="nil"/>
              <w:left w:val="nil"/>
              <w:bottom w:val="single" w:sz="8" w:space="0" w:color="152935"/>
              <w:right w:val="single" w:sz="8" w:space="0" w:color="E0E0E0"/>
            </w:tcBorders>
            <w:shd w:val="clear" w:color="auto" w:fill="FFFFFF"/>
            <w:vAlign w:val="bottom"/>
          </w:tcPr>
          <w:p w14:paraId="5FD6A07F"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Frequency</w:t>
            </w:r>
          </w:p>
        </w:tc>
        <w:tc>
          <w:tcPr>
            <w:tcW w:w="1436" w:type="dxa"/>
            <w:tcBorders>
              <w:top w:val="nil"/>
              <w:left w:val="single" w:sz="8" w:space="0" w:color="E0E0E0"/>
              <w:bottom w:val="single" w:sz="8" w:space="0" w:color="152935"/>
              <w:right w:val="single" w:sz="8" w:space="0" w:color="E0E0E0"/>
            </w:tcBorders>
            <w:shd w:val="clear" w:color="auto" w:fill="FFFFFF"/>
            <w:vAlign w:val="bottom"/>
          </w:tcPr>
          <w:p w14:paraId="47D80C9E"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Per cent</w:t>
            </w:r>
          </w:p>
        </w:tc>
        <w:tc>
          <w:tcPr>
            <w:tcW w:w="1817" w:type="dxa"/>
            <w:tcBorders>
              <w:top w:val="nil"/>
              <w:left w:val="single" w:sz="8" w:space="0" w:color="E0E0E0"/>
              <w:bottom w:val="single" w:sz="8" w:space="0" w:color="152935"/>
              <w:right w:val="single" w:sz="8" w:space="0" w:color="E0E0E0"/>
            </w:tcBorders>
            <w:shd w:val="clear" w:color="auto" w:fill="FFFFFF"/>
            <w:vAlign w:val="bottom"/>
          </w:tcPr>
          <w:p w14:paraId="4668D321"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Valid Percent</w:t>
            </w:r>
          </w:p>
        </w:tc>
        <w:tc>
          <w:tcPr>
            <w:tcW w:w="2074" w:type="dxa"/>
            <w:tcBorders>
              <w:top w:val="nil"/>
              <w:left w:val="single" w:sz="8" w:space="0" w:color="E0E0E0"/>
              <w:bottom w:val="single" w:sz="8" w:space="0" w:color="152935"/>
              <w:right w:val="nil"/>
            </w:tcBorders>
            <w:shd w:val="clear" w:color="auto" w:fill="FFFFFF"/>
            <w:vAlign w:val="bottom"/>
          </w:tcPr>
          <w:p w14:paraId="3E7868A3"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Cumulative Percent</w:t>
            </w:r>
          </w:p>
        </w:tc>
      </w:tr>
      <w:tr w:rsidR="00BB03E7" w:rsidRPr="003105E9" w14:paraId="02541774" w14:textId="77777777" w:rsidTr="00D01FA0">
        <w:trPr>
          <w:cantSplit/>
          <w:trHeight w:val="441"/>
        </w:trPr>
        <w:tc>
          <w:tcPr>
            <w:tcW w:w="1037" w:type="dxa"/>
            <w:vMerge w:val="restart"/>
            <w:tcBorders>
              <w:top w:val="single" w:sz="8" w:space="0" w:color="152935"/>
              <w:left w:val="nil"/>
              <w:bottom w:val="single" w:sz="8" w:space="0" w:color="152935"/>
              <w:right w:val="nil"/>
            </w:tcBorders>
            <w:shd w:val="clear" w:color="auto" w:fill="E0E0E0"/>
          </w:tcPr>
          <w:p w14:paraId="09F0F833" w14:textId="4B8F666A" w:rsidR="00BB03E7" w:rsidRPr="003105E9" w:rsidRDefault="00BB03E7" w:rsidP="008C069B">
            <w:pPr>
              <w:autoSpaceDE w:val="0"/>
              <w:autoSpaceDN w:val="0"/>
              <w:adjustRightInd w:val="0"/>
              <w:spacing w:after="0" w:line="360" w:lineRule="auto"/>
              <w:ind w:right="60"/>
              <w:jc w:val="both"/>
              <w:rPr>
                <w:rFonts w:ascii="Arial" w:hAnsi="Arial" w:cs="Arial"/>
              </w:rPr>
            </w:pPr>
            <w:r w:rsidRPr="003105E9">
              <w:rPr>
                <w:rFonts w:ascii="Arial" w:hAnsi="Arial" w:cs="Arial"/>
              </w:rPr>
              <w:lastRenderedPageBreak/>
              <w:t>Valid</w:t>
            </w:r>
          </w:p>
        </w:tc>
        <w:tc>
          <w:tcPr>
            <w:tcW w:w="1182" w:type="dxa"/>
            <w:tcBorders>
              <w:top w:val="single" w:sz="8" w:space="0" w:color="152935"/>
              <w:left w:val="nil"/>
              <w:bottom w:val="single" w:sz="8" w:space="0" w:color="AEAEAE"/>
              <w:right w:val="nil"/>
            </w:tcBorders>
            <w:shd w:val="clear" w:color="auto" w:fill="E0E0E0"/>
          </w:tcPr>
          <w:p w14:paraId="7C6E7E29" w14:textId="77777777" w:rsidR="00BB03E7" w:rsidRPr="00F46C3A" w:rsidRDefault="00BB03E7" w:rsidP="00D01FA0">
            <w:pPr>
              <w:autoSpaceDE w:val="0"/>
              <w:autoSpaceDN w:val="0"/>
              <w:adjustRightInd w:val="0"/>
              <w:spacing w:after="0" w:line="360" w:lineRule="auto"/>
              <w:ind w:left="60" w:right="60"/>
              <w:jc w:val="both"/>
              <w:rPr>
                <w:rFonts w:ascii="Arial" w:hAnsi="Arial" w:cs="Arial"/>
                <w:color w:val="0066CC"/>
              </w:rPr>
            </w:pPr>
            <w:r w:rsidRPr="00F46C3A">
              <w:rPr>
                <w:rFonts w:ascii="Arial" w:hAnsi="Arial" w:cs="Arial"/>
                <w:color w:val="0066CC"/>
              </w:rPr>
              <w:t>Female</w:t>
            </w:r>
          </w:p>
        </w:tc>
        <w:tc>
          <w:tcPr>
            <w:tcW w:w="1500" w:type="dxa"/>
            <w:tcBorders>
              <w:top w:val="single" w:sz="8" w:space="0" w:color="152935"/>
              <w:left w:val="nil"/>
              <w:bottom w:val="single" w:sz="8" w:space="0" w:color="AEAEAE"/>
              <w:right w:val="single" w:sz="8" w:space="0" w:color="E0E0E0"/>
            </w:tcBorders>
            <w:shd w:val="clear" w:color="auto" w:fill="F9F9FB"/>
          </w:tcPr>
          <w:p w14:paraId="35EAEF98" w14:textId="77777777" w:rsidR="00BB03E7" w:rsidRPr="00F46C3A" w:rsidRDefault="00BB03E7" w:rsidP="00D01FA0">
            <w:pPr>
              <w:autoSpaceDE w:val="0"/>
              <w:autoSpaceDN w:val="0"/>
              <w:adjustRightInd w:val="0"/>
              <w:spacing w:after="0" w:line="360" w:lineRule="auto"/>
              <w:ind w:left="60" w:right="60"/>
              <w:jc w:val="both"/>
              <w:rPr>
                <w:rFonts w:ascii="Arial" w:hAnsi="Arial" w:cs="Arial"/>
                <w:color w:val="0066CC"/>
              </w:rPr>
            </w:pPr>
            <w:r w:rsidRPr="00F46C3A">
              <w:rPr>
                <w:rFonts w:ascii="Arial" w:hAnsi="Arial" w:cs="Arial"/>
                <w:color w:val="0066CC"/>
              </w:rPr>
              <w:t>91</w:t>
            </w:r>
          </w:p>
        </w:tc>
        <w:tc>
          <w:tcPr>
            <w:tcW w:w="1436" w:type="dxa"/>
            <w:tcBorders>
              <w:top w:val="single" w:sz="8" w:space="0" w:color="152935"/>
              <w:left w:val="single" w:sz="8" w:space="0" w:color="E0E0E0"/>
              <w:bottom w:val="single" w:sz="8" w:space="0" w:color="AEAEAE"/>
              <w:right w:val="single" w:sz="8" w:space="0" w:color="E0E0E0"/>
            </w:tcBorders>
            <w:shd w:val="clear" w:color="auto" w:fill="F9F9FB"/>
          </w:tcPr>
          <w:p w14:paraId="10F66813" w14:textId="77777777" w:rsidR="00BB03E7" w:rsidRPr="00F46C3A" w:rsidRDefault="00BB03E7" w:rsidP="00D01FA0">
            <w:pPr>
              <w:autoSpaceDE w:val="0"/>
              <w:autoSpaceDN w:val="0"/>
              <w:adjustRightInd w:val="0"/>
              <w:spacing w:after="0" w:line="360" w:lineRule="auto"/>
              <w:ind w:left="60" w:right="60"/>
              <w:jc w:val="both"/>
              <w:rPr>
                <w:rFonts w:ascii="Arial" w:hAnsi="Arial" w:cs="Arial"/>
                <w:color w:val="0066CC"/>
              </w:rPr>
            </w:pPr>
            <w:r w:rsidRPr="00F46C3A">
              <w:rPr>
                <w:rFonts w:ascii="Arial" w:hAnsi="Arial" w:cs="Arial"/>
                <w:color w:val="0066CC"/>
              </w:rPr>
              <w:t>45.5</w:t>
            </w:r>
          </w:p>
        </w:tc>
        <w:tc>
          <w:tcPr>
            <w:tcW w:w="1817" w:type="dxa"/>
            <w:tcBorders>
              <w:top w:val="single" w:sz="8" w:space="0" w:color="152935"/>
              <w:left w:val="single" w:sz="8" w:space="0" w:color="E0E0E0"/>
              <w:bottom w:val="single" w:sz="8" w:space="0" w:color="AEAEAE"/>
              <w:right w:val="single" w:sz="8" w:space="0" w:color="E0E0E0"/>
            </w:tcBorders>
            <w:shd w:val="clear" w:color="auto" w:fill="F9F9FB"/>
          </w:tcPr>
          <w:p w14:paraId="580349D0" w14:textId="77777777" w:rsidR="00BB03E7" w:rsidRPr="00F46C3A" w:rsidRDefault="00BB03E7" w:rsidP="00D01FA0">
            <w:pPr>
              <w:autoSpaceDE w:val="0"/>
              <w:autoSpaceDN w:val="0"/>
              <w:adjustRightInd w:val="0"/>
              <w:spacing w:after="0" w:line="360" w:lineRule="auto"/>
              <w:ind w:left="60" w:right="60"/>
              <w:jc w:val="both"/>
              <w:rPr>
                <w:rFonts w:ascii="Arial" w:hAnsi="Arial" w:cs="Arial"/>
                <w:color w:val="0066CC"/>
              </w:rPr>
            </w:pPr>
            <w:r w:rsidRPr="00F46C3A">
              <w:rPr>
                <w:rFonts w:ascii="Arial" w:hAnsi="Arial" w:cs="Arial"/>
                <w:color w:val="0066CC"/>
              </w:rPr>
              <w:t>45.5</w:t>
            </w:r>
          </w:p>
        </w:tc>
        <w:tc>
          <w:tcPr>
            <w:tcW w:w="2074" w:type="dxa"/>
            <w:tcBorders>
              <w:top w:val="single" w:sz="8" w:space="0" w:color="152935"/>
              <w:left w:val="single" w:sz="8" w:space="0" w:color="E0E0E0"/>
              <w:bottom w:val="single" w:sz="8" w:space="0" w:color="AEAEAE"/>
              <w:right w:val="nil"/>
            </w:tcBorders>
            <w:shd w:val="clear" w:color="auto" w:fill="F9F9FB"/>
          </w:tcPr>
          <w:p w14:paraId="11339126" w14:textId="77777777" w:rsidR="00BB03E7" w:rsidRPr="00F46C3A" w:rsidRDefault="00BB03E7" w:rsidP="00D01FA0">
            <w:pPr>
              <w:autoSpaceDE w:val="0"/>
              <w:autoSpaceDN w:val="0"/>
              <w:adjustRightInd w:val="0"/>
              <w:spacing w:after="0" w:line="360" w:lineRule="auto"/>
              <w:ind w:left="60" w:right="60"/>
              <w:jc w:val="both"/>
              <w:rPr>
                <w:rFonts w:ascii="Arial" w:hAnsi="Arial" w:cs="Arial"/>
                <w:color w:val="0066CC"/>
              </w:rPr>
            </w:pPr>
            <w:r w:rsidRPr="00F46C3A">
              <w:rPr>
                <w:rFonts w:ascii="Arial" w:hAnsi="Arial" w:cs="Arial"/>
                <w:color w:val="0066CC"/>
              </w:rPr>
              <w:t>45.5</w:t>
            </w:r>
          </w:p>
        </w:tc>
      </w:tr>
      <w:tr w:rsidR="008C069B" w:rsidRPr="003105E9" w14:paraId="3D157D62" w14:textId="77777777" w:rsidTr="00D01FA0">
        <w:trPr>
          <w:cantSplit/>
          <w:trHeight w:val="441"/>
        </w:trPr>
        <w:tc>
          <w:tcPr>
            <w:tcW w:w="1037" w:type="dxa"/>
            <w:vMerge/>
            <w:tcBorders>
              <w:top w:val="single" w:sz="8" w:space="0" w:color="152935"/>
              <w:left w:val="nil"/>
              <w:bottom w:val="single" w:sz="8" w:space="0" w:color="152935"/>
              <w:right w:val="nil"/>
            </w:tcBorders>
            <w:shd w:val="clear" w:color="auto" w:fill="E0E0E0"/>
          </w:tcPr>
          <w:p w14:paraId="5B310D45" w14:textId="77777777" w:rsidR="008C069B" w:rsidRPr="003105E9" w:rsidRDefault="008C069B" w:rsidP="00D01FA0">
            <w:pPr>
              <w:autoSpaceDE w:val="0"/>
              <w:autoSpaceDN w:val="0"/>
              <w:adjustRightInd w:val="0"/>
              <w:spacing w:after="0" w:line="360" w:lineRule="auto"/>
              <w:ind w:left="60" w:right="60"/>
              <w:jc w:val="both"/>
              <w:rPr>
                <w:rFonts w:ascii="Arial" w:hAnsi="Arial" w:cs="Arial"/>
              </w:rPr>
            </w:pPr>
          </w:p>
        </w:tc>
        <w:tc>
          <w:tcPr>
            <w:tcW w:w="1182" w:type="dxa"/>
            <w:tcBorders>
              <w:top w:val="single" w:sz="8" w:space="0" w:color="152935"/>
              <w:left w:val="nil"/>
              <w:bottom w:val="single" w:sz="8" w:space="0" w:color="AEAEAE"/>
              <w:right w:val="nil"/>
            </w:tcBorders>
            <w:shd w:val="clear" w:color="auto" w:fill="E0E0E0"/>
          </w:tcPr>
          <w:p w14:paraId="03D6F7D9" w14:textId="77777777" w:rsidR="008C069B" w:rsidRPr="003105E9" w:rsidRDefault="008C069B" w:rsidP="00D01FA0">
            <w:pPr>
              <w:autoSpaceDE w:val="0"/>
              <w:autoSpaceDN w:val="0"/>
              <w:adjustRightInd w:val="0"/>
              <w:spacing w:after="0" w:line="360" w:lineRule="auto"/>
              <w:ind w:left="60" w:right="60"/>
              <w:jc w:val="both"/>
              <w:rPr>
                <w:rFonts w:ascii="Arial" w:hAnsi="Arial" w:cs="Arial"/>
              </w:rPr>
            </w:pPr>
          </w:p>
        </w:tc>
        <w:tc>
          <w:tcPr>
            <w:tcW w:w="1500" w:type="dxa"/>
            <w:tcBorders>
              <w:top w:val="single" w:sz="8" w:space="0" w:color="152935"/>
              <w:left w:val="nil"/>
              <w:bottom w:val="single" w:sz="8" w:space="0" w:color="AEAEAE"/>
              <w:right w:val="single" w:sz="8" w:space="0" w:color="E0E0E0"/>
            </w:tcBorders>
            <w:shd w:val="clear" w:color="auto" w:fill="F9F9FB"/>
          </w:tcPr>
          <w:p w14:paraId="68EEE2E5" w14:textId="77777777" w:rsidR="008C069B" w:rsidRPr="003105E9" w:rsidRDefault="008C069B" w:rsidP="00D01FA0">
            <w:pPr>
              <w:autoSpaceDE w:val="0"/>
              <w:autoSpaceDN w:val="0"/>
              <w:adjustRightInd w:val="0"/>
              <w:spacing w:after="0" w:line="360" w:lineRule="auto"/>
              <w:ind w:left="60" w:right="60"/>
              <w:jc w:val="both"/>
              <w:rPr>
                <w:rFonts w:ascii="Arial" w:hAnsi="Arial" w:cs="Arial"/>
              </w:rPr>
            </w:pPr>
          </w:p>
        </w:tc>
        <w:tc>
          <w:tcPr>
            <w:tcW w:w="1436" w:type="dxa"/>
            <w:tcBorders>
              <w:top w:val="single" w:sz="8" w:space="0" w:color="152935"/>
              <w:left w:val="single" w:sz="8" w:space="0" w:color="E0E0E0"/>
              <w:bottom w:val="single" w:sz="8" w:space="0" w:color="AEAEAE"/>
              <w:right w:val="single" w:sz="8" w:space="0" w:color="E0E0E0"/>
            </w:tcBorders>
            <w:shd w:val="clear" w:color="auto" w:fill="F9F9FB"/>
          </w:tcPr>
          <w:p w14:paraId="2F836BB2" w14:textId="77777777" w:rsidR="008C069B" w:rsidRPr="003105E9" w:rsidRDefault="008C069B" w:rsidP="00D01FA0">
            <w:pPr>
              <w:autoSpaceDE w:val="0"/>
              <w:autoSpaceDN w:val="0"/>
              <w:adjustRightInd w:val="0"/>
              <w:spacing w:after="0" w:line="360" w:lineRule="auto"/>
              <w:ind w:left="60" w:right="60"/>
              <w:jc w:val="both"/>
              <w:rPr>
                <w:rFonts w:ascii="Arial" w:hAnsi="Arial" w:cs="Arial"/>
              </w:rPr>
            </w:pPr>
          </w:p>
        </w:tc>
        <w:tc>
          <w:tcPr>
            <w:tcW w:w="1817" w:type="dxa"/>
            <w:tcBorders>
              <w:top w:val="single" w:sz="8" w:space="0" w:color="152935"/>
              <w:left w:val="single" w:sz="8" w:space="0" w:color="E0E0E0"/>
              <w:bottom w:val="single" w:sz="8" w:space="0" w:color="AEAEAE"/>
              <w:right w:val="single" w:sz="8" w:space="0" w:color="E0E0E0"/>
            </w:tcBorders>
            <w:shd w:val="clear" w:color="auto" w:fill="F9F9FB"/>
          </w:tcPr>
          <w:p w14:paraId="5FC752D8" w14:textId="77777777" w:rsidR="008C069B" w:rsidRPr="003105E9" w:rsidRDefault="008C069B" w:rsidP="00D01FA0">
            <w:pPr>
              <w:autoSpaceDE w:val="0"/>
              <w:autoSpaceDN w:val="0"/>
              <w:adjustRightInd w:val="0"/>
              <w:spacing w:after="0" w:line="360" w:lineRule="auto"/>
              <w:ind w:left="60" w:right="60"/>
              <w:jc w:val="both"/>
              <w:rPr>
                <w:rFonts w:ascii="Arial" w:hAnsi="Arial" w:cs="Arial"/>
              </w:rPr>
            </w:pPr>
          </w:p>
        </w:tc>
        <w:tc>
          <w:tcPr>
            <w:tcW w:w="2074" w:type="dxa"/>
            <w:tcBorders>
              <w:top w:val="single" w:sz="8" w:space="0" w:color="152935"/>
              <w:left w:val="single" w:sz="8" w:space="0" w:color="E0E0E0"/>
              <w:bottom w:val="single" w:sz="8" w:space="0" w:color="AEAEAE"/>
              <w:right w:val="nil"/>
            </w:tcBorders>
            <w:shd w:val="clear" w:color="auto" w:fill="F9F9FB"/>
          </w:tcPr>
          <w:p w14:paraId="7CC217BC" w14:textId="77777777" w:rsidR="008C069B" w:rsidRPr="003105E9" w:rsidRDefault="008C069B" w:rsidP="00D01FA0">
            <w:pPr>
              <w:autoSpaceDE w:val="0"/>
              <w:autoSpaceDN w:val="0"/>
              <w:adjustRightInd w:val="0"/>
              <w:spacing w:after="0" w:line="360" w:lineRule="auto"/>
              <w:ind w:left="60" w:right="60"/>
              <w:jc w:val="both"/>
              <w:rPr>
                <w:rFonts w:ascii="Arial" w:hAnsi="Arial" w:cs="Arial"/>
              </w:rPr>
            </w:pPr>
          </w:p>
        </w:tc>
      </w:tr>
      <w:tr w:rsidR="00BB03E7" w:rsidRPr="003105E9" w14:paraId="4345E6C2" w14:textId="77777777" w:rsidTr="00D01FA0">
        <w:trPr>
          <w:cantSplit/>
          <w:trHeight w:val="231"/>
        </w:trPr>
        <w:tc>
          <w:tcPr>
            <w:tcW w:w="1037" w:type="dxa"/>
            <w:vMerge/>
            <w:tcBorders>
              <w:top w:val="single" w:sz="8" w:space="0" w:color="152935"/>
              <w:left w:val="nil"/>
              <w:bottom w:val="single" w:sz="8" w:space="0" w:color="152935"/>
              <w:right w:val="nil"/>
            </w:tcBorders>
            <w:shd w:val="clear" w:color="auto" w:fill="E0E0E0"/>
          </w:tcPr>
          <w:p w14:paraId="6F147CE7" w14:textId="77777777" w:rsidR="00BB03E7" w:rsidRPr="003105E9" w:rsidRDefault="00BB03E7" w:rsidP="00D01FA0">
            <w:pPr>
              <w:autoSpaceDE w:val="0"/>
              <w:autoSpaceDN w:val="0"/>
              <w:adjustRightInd w:val="0"/>
              <w:spacing w:after="0" w:line="360" w:lineRule="auto"/>
              <w:jc w:val="both"/>
              <w:rPr>
                <w:rFonts w:ascii="Arial" w:hAnsi="Arial" w:cs="Arial"/>
              </w:rPr>
            </w:pPr>
          </w:p>
        </w:tc>
        <w:tc>
          <w:tcPr>
            <w:tcW w:w="1182" w:type="dxa"/>
            <w:tcBorders>
              <w:top w:val="single" w:sz="8" w:space="0" w:color="AEAEAE"/>
              <w:left w:val="nil"/>
              <w:bottom w:val="single" w:sz="8" w:space="0" w:color="AEAEAE"/>
              <w:right w:val="nil"/>
            </w:tcBorders>
            <w:shd w:val="clear" w:color="auto" w:fill="E0E0E0"/>
          </w:tcPr>
          <w:p w14:paraId="000899DE" w14:textId="77777777" w:rsidR="00BB03E7" w:rsidRPr="00F46C3A" w:rsidRDefault="00BB03E7" w:rsidP="00D01FA0">
            <w:pPr>
              <w:autoSpaceDE w:val="0"/>
              <w:autoSpaceDN w:val="0"/>
              <w:adjustRightInd w:val="0"/>
              <w:spacing w:after="0" w:line="360" w:lineRule="auto"/>
              <w:ind w:left="60" w:right="60"/>
              <w:jc w:val="both"/>
              <w:rPr>
                <w:rFonts w:ascii="Arial" w:hAnsi="Arial" w:cs="Arial"/>
                <w:color w:val="006666"/>
              </w:rPr>
            </w:pPr>
            <w:r w:rsidRPr="00F46C3A">
              <w:rPr>
                <w:rFonts w:ascii="Arial" w:hAnsi="Arial" w:cs="Arial"/>
                <w:color w:val="006666"/>
              </w:rPr>
              <w:t>Male</w:t>
            </w:r>
          </w:p>
        </w:tc>
        <w:tc>
          <w:tcPr>
            <w:tcW w:w="1500" w:type="dxa"/>
            <w:tcBorders>
              <w:top w:val="single" w:sz="8" w:space="0" w:color="AEAEAE"/>
              <w:left w:val="nil"/>
              <w:bottom w:val="single" w:sz="8" w:space="0" w:color="AEAEAE"/>
              <w:right w:val="single" w:sz="8" w:space="0" w:color="E0E0E0"/>
            </w:tcBorders>
            <w:shd w:val="clear" w:color="auto" w:fill="F9F9FB"/>
          </w:tcPr>
          <w:p w14:paraId="65038C13" w14:textId="77777777" w:rsidR="00BB03E7" w:rsidRPr="00F46C3A" w:rsidRDefault="00BB03E7" w:rsidP="00D01FA0">
            <w:pPr>
              <w:autoSpaceDE w:val="0"/>
              <w:autoSpaceDN w:val="0"/>
              <w:adjustRightInd w:val="0"/>
              <w:spacing w:after="0" w:line="360" w:lineRule="auto"/>
              <w:ind w:left="60" w:right="60"/>
              <w:jc w:val="both"/>
              <w:rPr>
                <w:rFonts w:ascii="Arial" w:hAnsi="Arial" w:cs="Arial"/>
                <w:color w:val="006666"/>
              </w:rPr>
            </w:pPr>
            <w:r w:rsidRPr="00F46C3A">
              <w:rPr>
                <w:rFonts w:ascii="Arial" w:hAnsi="Arial" w:cs="Arial"/>
                <w:color w:val="006666"/>
              </w:rPr>
              <w:t>109</w:t>
            </w:r>
          </w:p>
        </w:tc>
        <w:tc>
          <w:tcPr>
            <w:tcW w:w="1436" w:type="dxa"/>
            <w:tcBorders>
              <w:top w:val="single" w:sz="8" w:space="0" w:color="AEAEAE"/>
              <w:left w:val="single" w:sz="8" w:space="0" w:color="E0E0E0"/>
              <w:bottom w:val="single" w:sz="8" w:space="0" w:color="AEAEAE"/>
              <w:right w:val="single" w:sz="8" w:space="0" w:color="E0E0E0"/>
            </w:tcBorders>
            <w:shd w:val="clear" w:color="auto" w:fill="F9F9FB"/>
          </w:tcPr>
          <w:p w14:paraId="5421981C" w14:textId="77777777" w:rsidR="00BB03E7" w:rsidRPr="00F46C3A" w:rsidRDefault="00BB03E7" w:rsidP="00D01FA0">
            <w:pPr>
              <w:autoSpaceDE w:val="0"/>
              <w:autoSpaceDN w:val="0"/>
              <w:adjustRightInd w:val="0"/>
              <w:spacing w:after="0" w:line="360" w:lineRule="auto"/>
              <w:ind w:left="60" w:right="60"/>
              <w:jc w:val="both"/>
              <w:rPr>
                <w:rFonts w:ascii="Arial" w:hAnsi="Arial" w:cs="Arial"/>
                <w:color w:val="006666"/>
              </w:rPr>
            </w:pPr>
            <w:r w:rsidRPr="00F46C3A">
              <w:rPr>
                <w:rFonts w:ascii="Arial" w:hAnsi="Arial" w:cs="Arial"/>
                <w:color w:val="006666"/>
              </w:rPr>
              <w:t>54.5</w:t>
            </w:r>
          </w:p>
        </w:tc>
        <w:tc>
          <w:tcPr>
            <w:tcW w:w="1817" w:type="dxa"/>
            <w:tcBorders>
              <w:top w:val="single" w:sz="8" w:space="0" w:color="AEAEAE"/>
              <w:left w:val="single" w:sz="8" w:space="0" w:color="E0E0E0"/>
              <w:bottom w:val="single" w:sz="8" w:space="0" w:color="AEAEAE"/>
              <w:right w:val="single" w:sz="8" w:space="0" w:color="E0E0E0"/>
            </w:tcBorders>
            <w:shd w:val="clear" w:color="auto" w:fill="F9F9FB"/>
          </w:tcPr>
          <w:p w14:paraId="27D53E2B" w14:textId="77777777" w:rsidR="00BB03E7" w:rsidRPr="00F46C3A" w:rsidRDefault="00BB03E7" w:rsidP="00D01FA0">
            <w:pPr>
              <w:autoSpaceDE w:val="0"/>
              <w:autoSpaceDN w:val="0"/>
              <w:adjustRightInd w:val="0"/>
              <w:spacing w:after="0" w:line="360" w:lineRule="auto"/>
              <w:ind w:left="60" w:right="60"/>
              <w:jc w:val="both"/>
              <w:rPr>
                <w:rFonts w:ascii="Arial" w:hAnsi="Arial" w:cs="Arial"/>
                <w:color w:val="006666"/>
              </w:rPr>
            </w:pPr>
            <w:r w:rsidRPr="00F46C3A">
              <w:rPr>
                <w:rFonts w:ascii="Arial" w:hAnsi="Arial" w:cs="Arial"/>
                <w:color w:val="006666"/>
              </w:rPr>
              <w:t>54.5</w:t>
            </w:r>
          </w:p>
        </w:tc>
        <w:tc>
          <w:tcPr>
            <w:tcW w:w="2074" w:type="dxa"/>
            <w:tcBorders>
              <w:top w:val="single" w:sz="8" w:space="0" w:color="AEAEAE"/>
              <w:left w:val="single" w:sz="8" w:space="0" w:color="E0E0E0"/>
              <w:bottom w:val="single" w:sz="8" w:space="0" w:color="AEAEAE"/>
              <w:right w:val="nil"/>
            </w:tcBorders>
            <w:shd w:val="clear" w:color="auto" w:fill="F9F9FB"/>
          </w:tcPr>
          <w:p w14:paraId="3ABEC2DA" w14:textId="77777777" w:rsidR="00BB03E7" w:rsidRPr="00F46C3A" w:rsidRDefault="00BB03E7" w:rsidP="00D01FA0">
            <w:pPr>
              <w:autoSpaceDE w:val="0"/>
              <w:autoSpaceDN w:val="0"/>
              <w:adjustRightInd w:val="0"/>
              <w:spacing w:after="0" w:line="360" w:lineRule="auto"/>
              <w:ind w:left="60" w:right="60"/>
              <w:jc w:val="both"/>
              <w:rPr>
                <w:rFonts w:ascii="Arial" w:hAnsi="Arial" w:cs="Arial"/>
                <w:color w:val="006666"/>
              </w:rPr>
            </w:pPr>
            <w:r w:rsidRPr="00F46C3A">
              <w:rPr>
                <w:rFonts w:ascii="Arial" w:hAnsi="Arial" w:cs="Arial"/>
                <w:color w:val="006666"/>
              </w:rPr>
              <w:t>100.0</w:t>
            </w:r>
          </w:p>
        </w:tc>
      </w:tr>
      <w:tr w:rsidR="00BB03E7" w:rsidRPr="003105E9" w14:paraId="74ABDC93" w14:textId="77777777" w:rsidTr="00D01FA0">
        <w:trPr>
          <w:cantSplit/>
          <w:trHeight w:val="231"/>
        </w:trPr>
        <w:tc>
          <w:tcPr>
            <w:tcW w:w="1037" w:type="dxa"/>
            <w:vMerge/>
            <w:tcBorders>
              <w:top w:val="single" w:sz="8" w:space="0" w:color="152935"/>
              <w:left w:val="nil"/>
              <w:bottom w:val="single" w:sz="8" w:space="0" w:color="152935"/>
              <w:right w:val="nil"/>
            </w:tcBorders>
            <w:shd w:val="clear" w:color="auto" w:fill="E0E0E0"/>
          </w:tcPr>
          <w:p w14:paraId="6BB277D7" w14:textId="77777777" w:rsidR="00BB03E7" w:rsidRPr="003105E9" w:rsidRDefault="00BB03E7" w:rsidP="00D01FA0">
            <w:pPr>
              <w:autoSpaceDE w:val="0"/>
              <w:autoSpaceDN w:val="0"/>
              <w:adjustRightInd w:val="0"/>
              <w:spacing w:after="0" w:line="360" w:lineRule="auto"/>
              <w:jc w:val="both"/>
              <w:rPr>
                <w:rFonts w:ascii="Arial" w:hAnsi="Arial" w:cs="Arial"/>
              </w:rPr>
            </w:pPr>
          </w:p>
        </w:tc>
        <w:tc>
          <w:tcPr>
            <w:tcW w:w="1182" w:type="dxa"/>
            <w:tcBorders>
              <w:top w:val="single" w:sz="8" w:space="0" w:color="AEAEAE"/>
              <w:left w:val="nil"/>
              <w:bottom w:val="single" w:sz="8" w:space="0" w:color="152935"/>
              <w:right w:val="nil"/>
            </w:tcBorders>
            <w:shd w:val="clear" w:color="auto" w:fill="E0E0E0"/>
          </w:tcPr>
          <w:p w14:paraId="38AC6B5E"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Total</w:t>
            </w:r>
          </w:p>
        </w:tc>
        <w:tc>
          <w:tcPr>
            <w:tcW w:w="1500" w:type="dxa"/>
            <w:tcBorders>
              <w:top w:val="single" w:sz="8" w:space="0" w:color="AEAEAE"/>
              <w:left w:val="nil"/>
              <w:bottom w:val="single" w:sz="8" w:space="0" w:color="152935"/>
              <w:right w:val="single" w:sz="8" w:space="0" w:color="E0E0E0"/>
            </w:tcBorders>
            <w:shd w:val="clear" w:color="auto" w:fill="F9F9FB"/>
          </w:tcPr>
          <w:p w14:paraId="499FBD27"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200</w:t>
            </w:r>
          </w:p>
        </w:tc>
        <w:tc>
          <w:tcPr>
            <w:tcW w:w="1436" w:type="dxa"/>
            <w:tcBorders>
              <w:top w:val="single" w:sz="8" w:space="0" w:color="AEAEAE"/>
              <w:left w:val="single" w:sz="8" w:space="0" w:color="E0E0E0"/>
              <w:bottom w:val="single" w:sz="8" w:space="0" w:color="152935"/>
              <w:right w:val="single" w:sz="8" w:space="0" w:color="E0E0E0"/>
            </w:tcBorders>
            <w:shd w:val="clear" w:color="auto" w:fill="F9F9FB"/>
          </w:tcPr>
          <w:p w14:paraId="1028705D"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100.0</w:t>
            </w:r>
          </w:p>
        </w:tc>
        <w:tc>
          <w:tcPr>
            <w:tcW w:w="1817" w:type="dxa"/>
            <w:tcBorders>
              <w:top w:val="single" w:sz="8" w:space="0" w:color="AEAEAE"/>
              <w:left w:val="single" w:sz="8" w:space="0" w:color="E0E0E0"/>
              <w:bottom w:val="single" w:sz="8" w:space="0" w:color="152935"/>
              <w:right w:val="single" w:sz="8" w:space="0" w:color="E0E0E0"/>
            </w:tcBorders>
            <w:shd w:val="clear" w:color="auto" w:fill="F9F9FB"/>
          </w:tcPr>
          <w:p w14:paraId="7A6B688A"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100.0</w:t>
            </w:r>
          </w:p>
        </w:tc>
        <w:tc>
          <w:tcPr>
            <w:tcW w:w="2074" w:type="dxa"/>
            <w:tcBorders>
              <w:top w:val="single" w:sz="8" w:space="0" w:color="AEAEAE"/>
              <w:left w:val="single" w:sz="8" w:space="0" w:color="E0E0E0"/>
              <w:bottom w:val="single" w:sz="8" w:space="0" w:color="152935"/>
              <w:right w:val="nil"/>
            </w:tcBorders>
            <w:shd w:val="clear" w:color="auto" w:fill="F9F9FB"/>
            <w:vAlign w:val="center"/>
          </w:tcPr>
          <w:p w14:paraId="05965E49" w14:textId="77777777" w:rsidR="00BB03E7" w:rsidRPr="003105E9" w:rsidRDefault="00BB03E7" w:rsidP="00D01FA0">
            <w:pPr>
              <w:autoSpaceDE w:val="0"/>
              <w:autoSpaceDN w:val="0"/>
              <w:adjustRightInd w:val="0"/>
              <w:spacing w:after="0" w:line="360" w:lineRule="auto"/>
              <w:jc w:val="both"/>
              <w:rPr>
                <w:rFonts w:ascii="Arial" w:hAnsi="Arial" w:cs="Arial"/>
              </w:rPr>
            </w:pPr>
          </w:p>
        </w:tc>
      </w:tr>
    </w:tbl>
    <w:p w14:paraId="0039ED3D" w14:textId="795967A8" w:rsidR="00BB03E7" w:rsidRPr="003105E9" w:rsidRDefault="00BB03E7" w:rsidP="00BB03E7">
      <w:pPr>
        <w:autoSpaceDE w:val="0"/>
        <w:autoSpaceDN w:val="0"/>
        <w:adjustRightInd w:val="0"/>
        <w:spacing w:after="0" w:line="360" w:lineRule="auto"/>
        <w:jc w:val="both"/>
        <w:rPr>
          <w:rFonts w:ascii="Arial" w:hAnsi="Arial" w:cs="Arial"/>
        </w:rPr>
      </w:pPr>
    </w:p>
    <w:p w14:paraId="494EFE1F" w14:textId="76400565" w:rsidR="00BB03E7" w:rsidRPr="003105E9" w:rsidRDefault="00BB03E7" w:rsidP="00BB03E7">
      <w:pPr>
        <w:autoSpaceDE w:val="0"/>
        <w:autoSpaceDN w:val="0"/>
        <w:adjustRightInd w:val="0"/>
        <w:spacing w:after="0" w:line="360" w:lineRule="auto"/>
        <w:jc w:val="both"/>
        <w:rPr>
          <w:rFonts w:ascii="Arial" w:hAnsi="Arial" w:cs="Arial"/>
        </w:rPr>
      </w:pPr>
    </w:p>
    <w:p w14:paraId="6E97568F" w14:textId="0D542D06" w:rsidR="00BB03E7" w:rsidRPr="003105E9" w:rsidRDefault="00F46C3A" w:rsidP="00BB03E7">
      <w:pPr>
        <w:autoSpaceDE w:val="0"/>
        <w:autoSpaceDN w:val="0"/>
        <w:adjustRightInd w:val="0"/>
        <w:spacing w:after="0" w:line="360" w:lineRule="auto"/>
        <w:jc w:val="both"/>
        <w:rPr>
          <w:rFonts w:ascii="Arial" w:hAnsi="Arial" w:cs="Arial"/>
        </w:rPr>
      </w:pPr>
      <w:r>
        <w:rPr>
          <w:rFonts w:ascii="Arial" w:hAnsi="Arial" w:cs="Arial"/>
        </w:rPr>
        <w:t xml:space="preserve">Figure </w:t>
      </w:r>
      <w:r w:rsidR="00631334">
        <w:rPr>
          <w:rFonts w:ascii="Arial" w:hAnsi="Arial" w:cs="Arial"/>
        </w:rPr>
        <w:t>9</w:t>
      </w:r>
      <w:r>
        <w:rPr>
          <w:rFonts w:ascii="Arial" w:hAnsi="Arial" w:cs="Arial"/>
        </w:rPr>
        <w:t xml:space="preserve">. Chart evaluating </w:t>
      </w:r>
      <w:r w:rsidR="00B53767" w:rsidRPr="00B6662B">
        <w:rPr>
          <w:rFonts w:ascii="Arial" w:hAnsi="Arial" w:cs="Arial"/>
        </w:rPr>
        <w:t>the proportion of men and women among students</w:t>
      </w:r>
      <w:r w:rsidR="00631334">
        <w:rPr>
          <w:rFonts w:ascii="Arial" w:hAnsi="Arial" w:cs="Arial"/>
        </w:rPr>
        <w:t>.</w:t>
      </w:r>
    </w:p>
    <w:p w14:paraId="3EE09287" w14:textId="111BE177" w:rsidR="00BB03E7" w:rsidRPr="003105E9" w:rsidRDefault="00B53767" w:rsidP="00BB03E7">
      <w:pPr>
        <w:autoSpaceDE w:val="0"/>
        <w:autoSpaceDN w:val="0"/>
        <w:adjustRightInd w:val="0"/>
        <w:spacing w:after="0" w:line="360" w:lineRule="auto"/>
        <w:jc w:val="both"/>
        <w:rPr>
          <w:rFonts w:ascii="Arial" w:hAnsi="Arial" w:cs="Arial"/>
        </w:rPr>
      </w:pPr>
      <w:r w:rsidRPr="003105E9">
        <w:rPr>
          <w:rFonts w:ascii="Arial" w:hAnsi="Arial" w:cs="Arial"/>
          <w:noProof/>
        </w:rPr>
        <w:drawing>
          <wp:anchor distT="0" distB="0" distL="114300" distR="114300" simplePos="0" relativeHeight="251662336" behindDoc="0" locked="0" layoutInCell="1" allowOverlap="1" wp14:anchorId="16C1DAA2" wp14:editId="551F89EE">
            <wp:simplePos x="0" y="0"/>
            <wp:positionH relativeFrom="column">
              <wp:posOffset>2552164</wp:posOffset>
            </wp:positionH>
            <wp:positionV relativeFrom="paragraph">
              <wp:posOffset>7367</wp:posOffset>
            </wp:positionV>
            <wp:extent cx="3610052" cy="2124325"/>
            <wp:effectExtent l="0" t="0" r="0" b="9525"/>
            <wp:wrapNone/>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0052" cy="2124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621225" w14:textId="77777777" w:rsidR="00BB03E7" w:rsidRPr="003105E9" w:rsidRDefault="00BB03E7" w:rsidP="00BB03E7">
      <w:pPr>
        <w:autoSpaceDE w:val="0"/>
        <w:autoSpaceDN w:val="0"/>
        <w:adjustRightInd w:val="0"/>
        <w:spacing w:after="0" w:line="360" w:lineRule="auto"/>
        <w:jc w:val="both"/>
        <w:rPr>
          <w:rFonts w:ascii="Arial" w:hAnsi="Arial" w:cs="Arial"/>
        </w:rPr>
      </w:pPr>
    </w:p>
    <w:p w14:paraId="755EEBC2" w14:textId="77777777" w:rsidR="00BB03E7" w:rsidRPr="003105E9" w:rsidRDefault="00BB03E7" w:rsidP="00BB03E7">
      <w:pPr>
        <w:autoSpaceDE w:val="0"/>
        <w:autoSpaceDN w:val="0"/>
        <w:adjustRightInd w:val="0"/>
        <w:spacing w:after="0" w:line="360" w:lineRule="auto"/>
        <w:jc w:val="both"/>
        <w:rPr>
          <w:rFonts w:ascii="Arial" w:hAnsi="Arial" w:cs="Arial"/>
        </w:rPr>
      </w:pPr>
    </w:p>
    <w:p w14:paraId="558754E8" w14:textId="77777777" w:rsidR="00BB03E7" w:rsidRDefault="00BB03E7" w:rsidP="00BB03E7">
      <w:pPr>
        <w:autoSpaceDE w:val="0"/>
        <w:autoSpaceDN w:val="0"/>
        <w:adjustRightInd w:val="0"/>
        <w:spacing w:after="0" w:line="360" w:lineRule="auto"/>
        <w:jc w:val="both"/>
        <w:rPr>
          <w:rFonts w:ascii="Arial" w:hAnsi="Arial" w:cs="Arial"/>
        </w:rPr>
      </w:pPr>
    </w:p>
    <w:p w14:paraId="3D721424" w14:textId="77777777" w:rsidR="008C069B" w:rsidRPr="003105E9" w:rsidRDefault="008C069B" w:rsidP="00BB03E7">
      <w:pPr>
        <w:autoSpaceDE w:val="0"/>
        <w:autoSpaceDN w:val="0"/>
        <w:adjustRightInd w:val="0"/>
        <w:spacing w:after="0" w:line="360" w:lineRule="auto"/>
        <w:jc w:val="both"/>
        <w:rPr>
          <w:rFonts w:ascii="Arial" w:hAnsi="Arial" w:cs="Arial"/>
        </w:rPr>
      </w:pPr>
    </w:p>
    <w:p w14:paraId="43D1239E" w14:textId="77777777" w:rsidR="00BB03E7" w:rsidRPr="003105E9" w:rsidRDefault="00BB03E7" w:rsidP="00BB03E7">
      <w:pPr>
        <w:autoSpaceDE w:val="0"/>
        <w:autoSpaceDN w:val="0"/>
        <w:adjustRightInd w:val="0"/>
        <w:spacing w:after="0" w:line="360" w:lineRule="auto"/>
        <w:jc w:val="both"/>
        <w:rPr>
          <w:rFonts w:ascii="Arial" w:hAnsi="Arial" w:cs="Arial"/>
        </w:rPr>
      </w:pPr>
    </w:p>
    <w:p w14:paraId="610B3B71" w14:textId="77777777" w:rsidR="00B53767" w:rsidRDefault="00F17157" w:rsidP="00BB03E7">
      <w:pPr>
        <w:autoSpaceDE w:val="0"/>
        <w:autoSpaceDN w:val="0"/>
        <w:adjustRightInd w:val="0"/>
        <w:spacing w:after="0" w:line="360" w:lineRule="auto"/>
        <w:jc w:val="both"/>
        <w:rPr>
          <w:rFonts w:ascii="Arial" w:hAnsi="Arial" w:cs="Arial"/>
        </w:rPr>
      </w:pPr>
      <w:r>
        <w:rPr>
          <w:rFonts w:ascii="Arial" w:hAnsi="Arial" w:cs="Arial"/>
        </w:rPr>
        <w:t xml:space="preserve">  </w:t>
      </w:r>
    </w:p>
    <w:p w14:paraId="6324EB15" w14:textId="77777777" w:rsidR="00B53767" w:rsidRDefault="00B53767" w:rsidP="00BB03E7">
      <w:pPr>
        <w:autoSpaceDE w:val="0"/>
        <w:autoSpaceDN w:val="0"/>
        <w:adjustRightInd w:val="0"/>
        <w:spacing w:after="0" w:line="360" w:lineRule="auto"/>
        <w:jc w:val="both"/>
        <w:rPr>
          <w:rFonts w:ascii="Arial" w:hAnsi="Arial" w:cs="Arial"/>
        </w:rPr>
      </w:pPr>
    </w:p>
    <w:p w14:paraId="42268685" w14:textId="77777777" w:rsidR="00B53767" w:rsidRDefault="00B53767" w:rsidP="00BB03E7">
      <w:pPr>
        <w:autoSpaceDE w:val="0"/>
        <w:autoSpaceDN w:val="0"/>
        <w:adjustRightInd w:val="0"/>
        <w:spacing w:after="0" w:line="360" w:lineRule="auto"/>
        <w:jc w:val="both"/>
        <w:rPr>
          <w:rFonts w:ascii="Arial" w:hAnsi="Arial" w:cs="Arial"/>
        </w:rPr>
      </w:pPr>
    </w:p>
    <w:p w14:paraId="2DD03A1A" w14:textId="77777777" w:rsidR="00B53767" w:rsidRDefault="00B53767" w:rsidP="00BB03E7">
      <w:pPr>
        <w:autoSpaceDE w:val="0"/>
        <w:autoSpaceDN w:val="0"/>
        <w:adjustRightInd w:val="0"/>
        <w:spacing w:after="0" w:line="360" w:lineRule="auto"/>
        <w:jc w:val="both"/>
        <w:rPr>
          <w:rFonts w:ascii="Arial" w:hAnsi="Arial" w:cs="Arial"/>
        </w:rPr>
      </w:pPr>
    </w:p>
    <w:p w14:paraId="4F92A68F" w14:textId="7C3D086C" w:rsidR="00F17157" w:rsidRDefault="00F17157" w:rsidP="007F3F8B">
      <w:pPr>
        <w:autoSpaceDE w:val="0"/>
        <w:autoSpaceDN w:val="0"/>
        <w:adjustRightInd w:val="0"/>
        <w:spacing w:after="0" w:line="360" w:lineRule="auto"/>
        <w:jc w:val="both"/>
        <w:rPr>
          <w:rFonts w:ascii="Arial" w:hAnsi="Arial" w:cs="Arial"/>
        </w:rPr>
      </w:pPr>
      <w:r>
        <w:rPr>
          <w:rFonts w:ascii="Arial" w:hAnsi="Arial" w:cs="Arial"/>
        </w:rPr>
        <w:t xml:space="preserve">   </w:t>
      </w:r>
      <w:r w:rsidR="00BB03E7" w:rsidRPr="003105E9">
        <w:rPr>
          <w:rFonts w:ascii="Arial" w:hAnsi="Arial" w:cs="Arial"/>
        </w:rPr>
        <w:t>We could surmise from the following statistics that the number of men and women is almost equal</w:t>
      </w:r>
      <w:r w:rsidR="00631334">
        <w:rPr>
          <w:rFonts w:ascii="Arial" w:hAnsi="Arial" w:cs="Arial"/>
        </w:rPr>
        <w:t>, figure 9</w:t>
      </w:r>
      <w:r w:rsidR="00BB03E7" w:rsidRPr="003105E9">
        <w:rPr>
          <w:rFonts w:ascii="Arial" w:hAnsi="Arial" w:cs="Arial"/>
        </w:rPr>
        <w:t>, with a little majority of the male component 109 over the female part 91</w:t>
      </w:r>
      <w:r w:rsidR="00F46C3A">
        <w:rPr>
          <w:rFonts w:ascii="Arial" w:hAnsi="Arial" w:cs="Arial"/>
        </w:rPr>
        <w:t>, figure 8</w:t>
      </w:r>
      <w:r w:rsidR="00BB03E7" w:rsidRPr="003105E9">
        <w:rPr>
          <w:rFonts w:ascii="Arial" w:hAnsi="Arial" w:cs="Arial"/>
        </w:rPr>
        <w:t>.</w:t>
      </w:r>
    </w:p>
    <w:p w14:paraId="45DDC3BB" w14:textId="2A7A4409" w:rsidR="00BB03E7" w:rsidRPr="006570C8" w:rsidRDefault="00BB03E7" w:rsidP="00575A4F">
      <w:pPr>
        <w:spacing w:line="360" w:lineRule="auto"/>
        <w:jc w:val="both"/>
        <w:rPr>
          <w:rFonts w:ascii="Arial" w:hAnsi="Arial" w:cs="Arial"/>
          <w:b/>
          <w:bCs/>
        </w:rPr>
      </w:pPr>
      <w:r w:rsidRPr="003105E9">
        <w:rPr>
          <w:rFonts w:ascii="Arial" w:hAnsi="Arial" w:cs="Arial"/>
        </w:rPr>
        <w:t xml:space="preserve"> </w:t>
      </w:r>
      <w:r w:rsidRPr="00D65D45">
        <w:rPr>
          <w:rStyle w:val="Heading2Char"/>
        </w:rPr>
        <w:t xml:space="preserve">Report on the Mean and Median the number of students who enjoy the flavours of chocolate and </w:t>
      </w:r>
      <w:r w:rsidRPr="003A5D6A">
        <w:rPr>
          <w:rStyle w:val="Heading2Char"/>
        </w:rPr>
        <w:t>strawberry</w:t>
      </w:r>
      <w:r w:rsidR="006570C8" w:rsidRPr="003A5D6A">
        <w:rPr>
          <w:rStyle w:val="Heading2Char"/>
        </w:rPr>
        <w:t>, figure 10</w:t>
      </w:r>
      <w:r w:rsidR="00575A4F" w:rsidRPr="003A5D6A">
        <w:rPr>
          <w:rStyle w:val="Heading2Char"/>
        </w:rPr>
        <w:t>.</w:t>
      </w:r>
    </w:p>
    <w:p w14:paraId="1A506DA3" w14:textId="37E440A8" w:rsidR="00083DF1" w:rsidRPr="003105E9" w:rsidRDefault="00083DF1" w:rsidP="00575A4F">
      <w:pPr>
        <w:spacing w:line="360" w:lineRule="auto"/>
        <w:jc w:val="both"/>
        <w:rPr>
          <w:rFonts w:ascii="Arial" w:hAnsi="Arial" w:cs="Arial"/>
        </w:rPr>
      </w:pPr>
      <w:r w:rsidRPr="00B6662B">
        <w:rPr>
          <w:rFonts w:ascii="Arial" w:hAnsi="Arial" w:cs="Arial"/>
        </w:rPr>
        <w:t xml:space="preserve">Figure </w:t>
      </w:r>
      <w:r>
        <w:rPr>
          <w:rFonts w:ascii="Arial" w:hAnsi="Arial" w:cs="Arial"/>
        </w:rPr>
        <w:t>10</w:t>
      </w:r>
      <w:r w:rsidRPr="00B6662B">
        <w:rPr>
          <w:rFonts w:ascii="Arial" w:hAnsi="Arial" w:cs="Arial"/>
        </w:rPr>
        <w:t xml:space="preserve">. </w:t>
      </w:r>
      <w:r w:rsidR="005C2CB2">
        <w:rPr>
          <w:rFonts w:ascii="Arial" w:hAnsi="Arial" w:cs="Arial"/>
        </w:rPr>
        <w:t>A table</w:t>
      </w:r>
      <w:r w:rsidRPr="00B6662B">
        <w:rPr>
          <w:rFonts w:ascii="Arial" w:hAnsi="Arial" w:cs="Arial"/>
        </w:rPr>
        <w:t xml:space="preserve"> </w:t>
      </w:r>
      <w:r>
        <w:rPr>
          <w:rFonts w:ascii="Arial" w:hAnsi="Arial" w:cs="Arial"/>
        </w:rPr>
        <w:t xml:space="preserve">presenting </w:t>
      </w:r>
      <w:r w:rsidRPr="00B6662B">
        <w:rPr>
          <w:rFonts w:ascii="Arial" w:hAnsi="Arial" w:cs="Arial"/>
        </w:rPr>
        <w:t xml:space="preserve">the </w:t>
      </w:r>
      <w:r w:rsidR="006C7D84">
        <w:rPr>
          <w:rFonts w:ascii="Arial" w:hAnsi="Arial" w:cs="Arial"/>
        </w:rPr>
        <w:t>mean and Med</w:t>
      </w:r>
      <w:r w:rsidR="007E175F">
        <w:rPr>
          <w:rFonts w:ascii="Arial" w:hAnsi="Arial" w:cs="Arial"/>
        </w:rPr>
        <w:t>ian</w:t>
      </w:r>
      <w:r w:rsidRPr="00B6662B">
        <w:rPr>
          <w:rFonts w:ascii="Arial" w:hAnsi="Arial" w:cs="Arial"/>
        </w:rPr>
        <w:t xml:space="preserve"> among students</w:t>
      </w:r>
      <w:r w:rsidR="007E175F">
        <w:rPr>
          <w:rFonts w:ascii="Arial" w:hAnsi="Arial" w:cs="Arial"/>
        </w:rPr>
        <w:t xml:space="preserve"> who enjoy Chocolate</w:t>
      </w:r>
      <w:r w:rsidR="007E175F" w:rsidRPr="00B6662B">
        <w:rPr>
          <w:rFonts w:ascii="Arial" w:hAnsi="Arial" w:cs="Arial"/>
        </w:rPr>
        <w:t xml:space="preserve"> and </w:t>
      </w:r>
      <w:r w:rsidR="007E175F">
        <w:rPr>
          <w:rFonts w:ascii="Arial" w:hAnsi="Arial" w:cs="Arial"/>
        </w:rPr>
        <w:t>Strawberry flavours of ice cream</w:t>
      </w:r>
      <w:r>
        <w:rPr>
          <w:rFonts w:ascii="Arial" w:hAnsi="Arial" w:cs="Arial"/>
        </w:rPr>
        <w:t>.</w:t>
      </w:r>
    </w:p>
    <w:tbl>
      <w:tblPr>
        <w:tblW w:w="9229" w:type="dxa"/>
        <w:tblLayout w:type="fixed"/>
        <w:tblCellMar>
          <w:left w:w="0" w:type="dxa"/>
          <w:right w:w="0" w:type="dxa"/>
        </w:tblCellMar>
        <w:tblLook w:val="0000" w:firstRow="0" w:lastRow="0" w:firstColumn="0" w:lastColumn="0" w:noHBand="0" w:noVBand="0"/>
      </w:tblPr>
      <w:tblGrid>
        <w:gridCol w:w="1438"/>
        <w:gridCol w:w="1358"/>
        <w:gridCol w:w="1357"/>
        <w:gridCol w:w="1357"/>
        <w:gridCol w:w="1777"/>
        <w:gridCol w:w="1942"/>
      </w:tblGrid>
      <w:tr w:rsidR="00BB03E7" w:rsidRPr="003105E9" w14:paraId="18E835FD" w14:textId="77777777" w:rsidTr="00D01FA0">
        <w:trPr>
          <w:cantSplit/>
          <w:trHeight w:val="209"/>
        </w:trPr>
        <w:tc>
          <w:tcPr>
            <w:tcW w:w="9229" w:type="dxa"/>
            <w:gridSpan w:val="6"/>
            <w:tcBorders>
              <w:top w:val="nil"/>
              <w:left w:val="nil"/>
              <w:bottom w:val="nil"/>
              <w:right w:val="nil"/>
            </w:tcBorders>
            <w:shd w:val="clear" w:color="auto" w:fill="FFFFFF"/>
            <w:vAlign w:val="center"/>
          </w:tcPr>
          <w:p w14:paraId="67AAA77C"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b/>
                <w:bCs/>
              </w:rPr>
              <w:t>Report</w:t>
            </w:r>
          </w:p>
        </w:tc>
      </w:tr>
      <w:tr w:rsidR="00BB03E7" w:rsidRPr="003105E9" w14:paraId="07AF941B" w14:textId="77777777" w:rsidTr="00D01FA0">
        <w:trPr>
          <w:cantSplit/>
          <w:trHeight w:val="202"/>
        </w:trPr>
        <w:tc>
          <w:tcPr>
            <w:tcW w:w="9229" w:type="dxa"/>
            <w:gridSpan w:val="6"/>
            <w:tcBorders>
              <w:top w:val="nil"/>
              <w:left w:val="nil"/>
              <w:bottom w:val="nil"/>
              <w:right w:val="nil"/>
            </w:tcBorders>
            <w:shd w:val="clear" w:color="auto" w:fill="FFFFFF"/>
            <w:vAlign w:val="bottom"/>
          </w:tcPr>
          <w:p w14:paraId="1F6BDAA4" w14:textId="77777777" w:rsidR="00BB03E7" w:rsidRPr="003105E9" w:rsidRDefault="00BB03E7" w:rsidP="00D01FA0">
            <w:pPr>
              <w:autoSpaceDE w:val="0"/>
              <w:autoSpaceDN w:val="0"/>
              <w:adjustRightInd w:val="0"/>
              <w:spacing w:after="0" w:line="360" w:lineRule="auto"/>
              <w:jc w:val="both"/>
              <w:rPr>
                <w:rFonts w:ascii="Arial" w:hAnsi="Arial" w:cs="Arial"/>
              </w:rPr>
            </w:pPr>
            <w:r w:rsidRPr="003105E9">
              <w:rPr>
                <w:rFonts w:ascii="Arial" w:hAnsi="Arial" w:cs="Arial"/>
                <w:shd w:val="clear" w:color="auto" w:fill="FFFFFF"/>
              </w:rPr>
              <w:t xml:space="preserve">id  </w:t>
            </w:r>
          </w:p>
        </w:tc>
      </w:tr>
      <w:tr w:rsidR="00BB03E7" w:rsidRPr="003105E9" w14:paraId="4D0CF588" w14:textId="77777777" w:rsidTr="00D01FA0">
        <w:trPr>
          <w:cantSplit/>
          <w:trHeight w:val="411"/>
        </w:trPr>
        <w:tc>
          <w:tcPr>
            <w:tcW w:w="1438" w:type="dxa"/>
            <w:tcBorders>
              <w:top w:val="nil"/>
              <w:left w:val="nil"/>
              <w:bottom w:val="single" w:sz="8" w:space="0" w:color="152935"/>
              <w:right w:val="nil"/>
            </w:tcBorders>
            <w:shd w:val="clear" w:color="auto" w:fill="FFFFFF"/>
            <w:vAlign w:val="bottom"/>
          </w:tcPr>
          <w:p w14:paraId="75D19111"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ice-cream</w:t>
            </w:r>
          </w:p>
        </w:tc>
        <w:tc>
          <w:tcPr>
            <w:tcW w:w="1358" w:type="dxa"/>
            <w:tcBorders>
              <w:top w:val="nil"/>
              <w:left w:val="nil"/>
              <w:bottom w:val="single" w:sz="8" w:space="0" w:color="152935"/>
              <w:right w:val="single" w:sz="8" w:space="0" w:color="E0E0E0"/>
            </w:tcBorders>
            <w:shd w:val="clear" w:color="auto" w:fill="FFFFFF"/>
            <w:vAlign w:val="bottom"/>
          </w:tcPr>
          <w:p w14:paraId="03B74166"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N</w:t>
            </w:r>
          </w:p>
        </w:tc>
        <w:tc>
          <w:tcPr>
            <w:tcW w:w="1357" w:type="dxa"/>
            <w:tcBorders>
              <w:top w:val="nil"/>
              <w:left w:val="single" w:sz="8" w:space="0" w:color="E0E0E0"/>
              <w:bottom w:val="single" w:sz="8" w:space="0" w:color="152935"/>
              <w:right w:val="single" w:sz="8" w:space="0" w:color="E0E0E0"/>
            </w:tcBorders>
            <w:shd w:val="clear" w:color="auto" w:fill="FFFFFF"/>
            <w:vAlign w:val="bottom"/>
          </w:tcPr>
          <w:p w14:paraId="2854A239"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Mean</w:t>
            </w:r>
          </w:p>
        </w:tc>
        <w:tc>
          <w:tcPr>
            <w:tcW w:w="1357" w:type="dxa"/>
            <w:tcBorders>
              <w:top w:val="nil"/>
              <w:left w:val="single" w:sz="8" w:space="0" w:color="E0E0E0"/>
              <w:bottom w:val="single" w:sz="8" w:space="0" w:color="152935"/>
              <w:right w:val="single" w:sz="8" w:space="0" w:color="E0E0E0"/>
            </w:tcBorders>
            <w:shd w:val="clear" w:color="auto" w:fill="FFFFFF"/>
            <w:vAlign w:val="bottom"/>
          </w:tcPr>
          <w:p w14:paraId="51E03913"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Median</w:t>
            </w:r>
          </w:p>
        </w:tc>
        <w:tc>
          <w:tcPr>
            <w:tcW w:w="1777" w:type="dxa"/>
            <w:tcBorders>
              <w:top w:val="nil"/>
              <w:left w:val="single" w:sz="8" w:space="0" w:color="E0E0E0"/>
              <w:bottom w:val="single" w:sz="8" w:space="0" w:color="152935"/>
              <w:right w:val="single" w:sz="8" w:space="0" w:color="E0E0E0"/>
            </w:tcBorders>
            <w:shd w:val="clear" w:color="auto" w:fill="FFFFFF"/>
            <w:vAlign w:val="bottom"/>
          </w:tcPr>
          <w:p w14:paraId="21FA7BF9"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Std. Deviation</w:t>
            </w:r>
          </w:p>
        </w:tc>
        <w:tc>
          <w:tcPr>
            <w:tcW w:w="1939" w:type="dxa"/>
            <w:tcBorders>
              <w:top w:val="nil"/>
              <w:left w:val="single" w:sz="8" w:space="0" w:color="E0E0E0"/>
              <w:bottom w:val="single" w:sz="8" w:space="0" w:color="152935"/>
              <w:right w:val="nil"/>
            </w:tcBorders>
            <w:shd w:val="clear" w:color="auto" w:fill="FFFFFF"/>
            <w:vAlign w:val="bottom"/>
          </w:tcPr>
          <w:p w14:paraId="2172D2C8"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 Of Total Sum</w:t>
            </w:r>
          </w:p>
        </w:tc>
      </w:tr>
      <w:tr w:rsidR="00BB03E7" w:rsidRPr="003105E9" w14:paraId="567774CF" w14:textId="77777777" w:rsidTr="00D01FA0">
        <w:trPr>
          <w:cantSplit/>
          <w:trHeight w:val="405"/>
        </w:trPr>
        <w:tc>
          <w:tcPr>
            <w:tcW w:w="1438" w:type="dxa"/>
            <w:tcBorders>
              <w:top w:val="single" w:sz="8" w:space="0" w:color="AEAEAE"/>
              <w:left w:val="nil"/>
              <w:bottom w:val="single" w:sz="8" w:space="0" w:color="AEAEAE"/>
              <w:right w:val="nil"/>
            </w:tcBorders>
            <w:shd w:val="clear" w:color="auto" w:fill="E0E0E0"/>
          </w:tcPr>
          <w:p w14:paraId="05344910"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Chocolate</w:t>
            </w:r>
          </w:p>
        </w:tc>
        <w:tc>
          <w:tcPr>
            <w:tcW w:w="1358" w:type="dxa"/>
            <w:tcBorders>
              <w:top w:val="single" w:sz="8" w:space="0" w:color="AEAEAE"/>
              <w:left w:val="nil"/>
              <w:bottom w:val="single" w:sz="8" w:space="0" w:color="AEAEAE"/>
              <w:right w:val="single" w:sz="8" w:space="0" w:color="E0E0E0"/>
            </w:tcBorders>
            <w:shd w:val="clear" w:color="auto" w:fill="F9F9FB"/>
          </w:tcPr>
          <w:p w14:paraId="41E39872"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47</w:t>
            </w:r>
          </w:p>
        </w:tc>
        <w:tc>
          <w:tcPr>
            <w:tcW w:w="1357" w:type="dxa"/>
            <w:tcBorders>
              <w:top w:val="single" w:sz="8" w:space="0" w:color="AEAEAE"/>
              <w:left w:val="single" w:sz="8" w:space="0" w:color="E0E0E0"/>
              <w:bottom w:val="single" w:sz="8" w:space="0" w:color="AEAEAE"/>
              <w:right w:val="single" w:sz="8" w:space="0" w:color="E0E0E0"/>
            </w:tcBorders>
            <w:shd w:val="clear" w:color="auto" w:fill="F9F9FB"/>
          </w:tcPr>
          <w:p w14:paraId="535C18A4"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74.55</w:t>
            </w:r>
          </w:p>
        </w:tc>
        <w:tc>
          <w:tcPr>
            <w:tcW w:w="1357" w:type="dxa"/>
            <w:tcBorders>
              <w:top w:val="single" w:sz="8" w:space="0" w:color="AEAEAE"/>
              <w:left w:val="single" w:sz="8" w:space="0" w:color="E0E0E0"/>
              <w:bottom w:val="single" w:sz="8" w:space="0" w:color="AEAEAE"/>
              <w:right w:val="single" w:sz="8" w:space="0" w:color="E0E0E0"/>
            </w:tcBorders>
            <w:shd w:val="clear" w:color="auto" w:fill="F9F9FB"/>
          </w:tcPr>
          <w:p w14:paraId="0F2A3382"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63.00</w:t>
            </w:r>
          </w:p>
        </w:tc>
        <w:tc>
          <w:tcPr>
            <w:tcW w:w="1777" w:type="dxa"/>
            <w:tcBorders>
              <w:top w:val="single" w:sz="8" w:space="0" w:color="AEAEAE"/>
              <w:left w:val="single" w:sz="8" w:space="0" w:color="E0E0E0"/>
              <w:bottom w:val="single" w:sz="8" w:space="0" w:color="AEAEAE"/>
              <w:right w:val="single" w:sz="8" w:space="0" w:color="E0E0E0"/>
            </w:tcBorders>
            <w:shd w:val="clear" w:color="auto" w:fill="F9F9FB"/>
          </w:tcPr>
          <w:p w14:paraId="6106B33A"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53.122</w:t>
            </w:r>
          </w:p>
        </w:tc>
        <w:tc>
          <w:tcPr>
            <w:tcW w:w="1939" w:type="dxa"/>
            <w:tcBorders>
              <w:top w:val="single" w:sz="8" w:space="0" w:color="AEAEAE"/>
              <w:left w:val="single" w:sz="8" w:space="0" w:color="E0E0E0"/>
              <w:bottom w:val="single" w:sz="8" w:space="0" w:color="AEAEAE"/>
              <w:right w:val="nil"/>
            </w:tcBorders>
            <w:shd w:val="clear" w:color="auto" w:fill="F9F9FB"/>
          </w:tcPr>
          <w:p w14:paraId="5916B054"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17.4%</w:t>
            </w:r>
          </w:p>
        </w:tc>
      </w:tr>
      <w:tr w:rsidR="00BB03E7" w:rsidRPr="003105E9" w14:paraId="14AE91E2" w14:textId="77777777" w:rsidTr="00D01FA0">
        <w:trPr>
          <w:cantSplit/>
          <w:trHeight w:val="411"/>
        </w:trPr>
        <w:tc>
          <w:tcPr>
            <w:tcW w:w="1438" w:type="dxa"/>
            <w:tcBorders>
              <w:top w:val="single" w:sz="8" w:space="0" w:color="AEAEAE"/>
              <w:left w:val="nil"/>
              <w:bottom w:val="single" w:sz="8" w:space="0" w:color="AEAEAE"/>
              <w:right w:val="nil"/>
            </w:tcBorders>
            <w:shd w:val="clear" w:color="auto" w:fill="E0E0E0"/>
          </w:tcPr>
          <w:p w14:paraId="3FC9116D"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Strawberry</w:t>
            </w:r>
          </w:p>
        </w:tc>
        <w:tc>
          <w:tcPr>
            <w:tcW w:w="1358" w:type="dxa"/>
            <w:tcBorders>
              <w:top w:val="single" w:sz="8" w:space="0" w:color="AEAEAE"/>
              <w:left w:val="nil"/>
              <w:bottom w:val="single" w:sz="8" w:space="0" w:color="AEAEAE"/>
              <w:right w:val="single" w:sz="8" w:space="0" w:color="E0E0E0"/>
            </w:tcBorders>
            <w:shd w:val="clear" w:color="auto" w:fill="F9F9FB"/>
          </w:tcPr>
          <w:p w14:paraId="1FAE4F7A"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58</w:t>
            </w:r>
          </w:p>
        </w:tc>
        <w:tc>
          <w:tcPr>
            <w:tcW w:w="1357" w:type="dxa"/>
            <w:tcBorders>
              <w:top w:val="single" w:sz="8" w:space="0" w:color="AEAEAE"/>
              <w:left w:val="single" w:sz="8" w:space="0" w:color="E0E0E0"/>
              <w:bottom w:val="single" w:sz="8" w:space="0" w:color="AEAEAE"/>
              <w:right w:val="single" w:sz="8" w:space="0" w:color="E0E0E0"/>
            </w:tcBorders>
            <w:shd w:val="clear" w:color="auto" w:fill="F9F9FB"/>
          </w:tcPr>
          <w:p w14:paraId="7D2BBCBB"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109.81</w:t>
            </w:r>
          </w:p>
        </w:tc>
        <w:tc>
          <w:tcPr>
            <w:tcW w:w="1357" w:type="dxa"/>
            <w:tcBorders>
              <w:top w:val="single" w:sz="8" w:space="0" w:color="AEAEAE"/>
              <w:left w:val="single" w:sz="8" w:space="0" w:color="E0E0E0"/>
              <w:bottom w:val="single" w:sz="8" w:space="0" w:color="AEAEAE"/>
              <w:right w:val="single" w:sz="8" w:space="0" w:color="E0E0E0"/>
            </w:tcBorders>
            <w:shd w:val="clear" w:color="auto" w:fill="F9F9FB"/>
          </w:tcPr>
          <w:p w14:paraId="11F441BB"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101.50</w:t>
            </w:r>
          </w:p>
        </w:tc>
        <w:tc>
          <w:tcPr>
            <w:tcW w:w="1777" w:type="dxa"/>
            <w:tcBorders>
              <w:top w:val="single" w:sz="8" w:space="0" w:color="AEAEAE"/>
              <w:left w:val="single" w:sz="8" w:space="0" w:color="E0E0E0"/>
              <w:bottom w:val="single" w:sz="8" w:space="0" w:color="AEAEAE"/>
              <w:right w:val="single" w:sz="8" w:space="0" w:color="E0E0E0"/>
            </w:tcBorders>
            <w:shd w:val="clear" w:color="auto" w:fill="F9F9FB"/>
          </w:tcPr>
          <w:p w14:paraId="628A56B5"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52.832</w:t>
            </w:r>
          </w:p>
        </w:tc>
        <w:tc>
          <w:tcPr>
            <w:tcW w:w="1939" w:type="dxa"/>
            <w:tcBorders>
              <w:top w:val="single" w:sz="8" w:space="0" w:color="AEAEAE"/>
              <w:left w:val="single" w:sz="8" w:space="0" w:color="E0E0E0"/>
              <w:bottom w:val="single" w:sz="8" w:space="0" w:color="AEAEAE"/>
              <w:right w:val="nil"/>
            </w:tcBorders>
            <w:shd w:val="clear" w:color="auto" w:fill="F9F9FB"/>
          </w:tcPr>
          <w:p w14:paraId="702D4B4C"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31.7%</w:t>
            </w:r>
          </w:p>
        </w:tc>
      </w:tr>
      <w:tr w:rsidR="00BB03E7" w:rsidRPr="003105E9" w14:paraId="5FBFD000" w14:textId="77777777" w:rsidTr="00D01FA0">
        <w:trPr>
          <w:cantSplit/>
          <w:trHeight w:val="202"/>
        </w:trPr>
        <w:tc>
          <w:tcPr>
            <w:tcW w:w="1438" w:type="dxa"/>
            <w:tcBorders>
              <w:top w:val="single" w:sz="8" w:space="0" w:color="AEAEAE"/>
              <w:left w:val="nil"/>
              <w:bottom w:val="single" w:sz="8" w:space="0" w:color="152935"/>
              <w:right w:val="nil"/>
            </w:tcBorders>
            <w:shd w:val="clear" w:color="auto" w:fill="E0E0E0"/>
          </w:tcPr>
          <w:p w14:paraId="081F348A"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Total</w:t>
            </w:r>
          </w:p>
        </w:tc>
        <w:tc>
          <w:tcPr>
            <w:tcW w:w="1358" w:type="dxa"/>
            <w:tcBorders>
              <w:top w:val="single" w:sz="8" w:space="0" w:color="AEAEAE"/>
              <w:left w:val="nil"/>
              <w:bottom w:val="single" w:sz="8" w:space="0" w:color="152935"/>
              <w:right w:val="single" w:sz="8" w:space="0" w:color="E0E0E0"/>
            </w:tcBorders>
            <w:shd w:val="clear" w:color="auto" w:fill="F9F9FB"/>
          </w:tcPr>
          <w:p w14:paraId="302F56C5"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200</w:t>
            </w:r>
          </w:p>
        </w:tc>
        <w:tc>
          <w:tcPr>
            <w:tcW w:w="1357" w:type="dxa"/>
            <w:tcBorders>
              <w:top w:val="single" w:sz="8" w:space="0" w:color="AEAEAE"/>
              <w:left w:val="single" w:sz="8" w:space="0" w:color="E0E0E0"/>
              <w:bottom w:val="single" w:sz="8" w:space="0" w:color="152935"/>
              <w:right w:val="single" w:sz="8" w:space="0" w:color="E0E0E0"/>
            </w:tcBorders>
            <w:shd w:val="clear" w:color="auto" w:fill="F9F9FB"/>
          </w:tcPr>
          <w:p w14:paraId="232085BB"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100.50</w:t>
            </w:r>
          </w:p>
        </w:tc>
        <w:tc>
          <w:tcPr>
            <w:tcW w:w="1357" w:type="dxa"/>
            <w:tcBorders>
              <w:top w:val="single" w:sz="8" w:space="0" w:color="AEAEAE"/>
              <w:left w:val="single" w:sz="8" w:space="0" w:color="E0E0E0"/>
              <w:bottom w:val="single" w:sz="8" w:space="0" w:color="152935"/>
              <w:right w:val="single" w:sz="8" w:space="0" w:color="E0E0E0"/>
            </w:tcBorders>
            <w:shd w:val="clear" w:color="auto" w:fill="F9F9FB"/>
          </w:tcPr>
          <w:p w14:paraId="31B71952"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100.50</w:t>
            </w:r>
          </w:p>
        </w:tc>
        <w:tc>
          <w:tcPr>
            <w:tcW w:w="1777" w:type="dxa"/>
            <w:tcBorders>
              <w:top w:val="single" w:sz="8" w:space="0" w:color="AEAEAE"/>
              <w:left w:val="single" w:sz="8" w:space="0" w:color="E0E0E0"/>
              <w:bottom w:val="single" w:sz="8" w:space="0" w:color="152935"/>
              <w:right w:val="single" w:sz="8" w:space="0" w:color="E0E0E0"/>
            </w:tcBorders>
            <w:shd w:val="clear" w:color="auto" w:fill="F9F9FB"/>
          </w:tcPr>
          <w:p w14:paraId="58533614"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57.879</w:t>
            </w:r>
          </w:p>
        </w:tc>
        <w:tc>
          <w:tcPr>
            <w:tcW w:w="1939" w:type="dxa"/>
            <w:tcBorders>
              <w:top w:val="single" w:sz="8" w:space="0" w:color="AEAEAE"/>
              <w:left w:val="single" w:sz="8" w:space="0" w:color="E0E0E0"/>
              <w:bottom w:val="single" w:sz="8" w:space="0" w:color="152935"/>
              <w:right w:val="nil"/>
            </w:tcBorders>
            <w:shd w:val="clear" w:color="auto" w:fill="F9F9FB"/>
          </w:tcPr>
          <w:p w14:paraId="0B4E8E90" w14:textId="77777777" w:rsidR="00BB03E7" w:rsidRPr="003105E9" w:rsidRDefault="00BB03E7" w:rsidP="00D01FA0">
            <w:pPr>
              <w:autoSpaceDE w:val="0"/>
              <w:autoSpaceDN w:val="0"/>
              <w:adjustRightInd w:val="0"/>
              <w:spacing w:after="0" w:line="360" w:lineRule="auto"/>
              <w:ind w:left="60" w:right="60"/>
              <w:jc w:val="both"/>
              <w:rPr>
                <w:rFonts w:ascii="Arial" w:hAnsi="Arial" w:cs="Arial"/>
              </w:rPr>
            </w:pPr>
            <w:r w:rsidRPr="003105E9">
              <w:rPr>
                <w:rFonts w:ascii="Arial" w:hAnsi="Arial" w:cs="Arial"/>
              </w:rPr>
              <w:t>100.0%</w:t>
            </w:r>
          </w:p>
        </w:tc>
      </w:tr>
    </w:tbl>
    <w:p w14:paraId="5C9B77D9" w14:textId="77777777" w:rsidR="00BB03E7" w:rsidRPr="003105E9" w:rsidRDefault="00BB03E7" w:rsidP="00BB03E7">
      <w:pPr>
        <w:autoSpaceDE w:val="0"/>
        <w:autoSpaceDN w:val="0"/>
        <w:adjustRightInd w:val="0"/>
        <w:spacing w:after="0" w:line="360" w:lineRule="auto"/>
        <w:jc w:val="both"/>
        <w:rPr>
          <w:rFonts w:ascii="Arial" w:hAnsi="Arial" w:cs="Arial"/>
        </w:rPr>
      </w:pPr>
    </w:p>
    <w:p w14:paraId="5351B698" w14:textId="7E590364" w:rsidR="00BB03E7" w:rsidRPr="003105E9" w:rsidRDefault="00F17157" w:rsidP="00BB03E7">
      <w:pPr>
        <w:autoSpaceDE w:val="0"/>
        <w:autoSpaceDN w:val="0"/>
        <w:adjustRightInd w:val="0"/>
        <w:spacing w:after="0" w:line="360" w:lineRule="auto"/>
        <w:jc w:val="both"/>
        <w:rPr>
          <w:rFonts w:ascii="Arial" w:hAnsi="Arial" w:cs="Arial"/>
        </w:rPr>
      </w:pPr>
      <w:r>
        <w:rPr>
          <w:rFonts w:ascii="Arial" w:hAnsi="Arial" w:cs="Arial"/>
        </w:rPr>
        <w:t xml:space="preserve">      </w:t>
      </w:r>
      <w:r w:rsidR="00183739" w:rsidRPr="00183739">
        <w:rPr>
          <w:rFonts w:ascii="Arial" w:hAnsi="Arial" w:cs="Arial"/>
        </w:rPr>
        <w:t xml:space="preserve">The above </w:t>
      </w:r>
      <w:r w:rsidR="002A13FE" w:rsidRPr="00183739">
        <w:rPr>
          <w:rFonts w:ascii="Arial" w:hAnsi="Arial" w:cs="Arial"/>
        </w:rPr>
        <w:t>values</w:t>
      </w:r>
      <w:r w:rsidR="00183739" w:rsidRPr="00183739">
        <w:rPr>
          <w:rFonts w:ascii="Arial" w:hAnsi="Arial" w:cs="Arial"/>
        </w:rPr>
        <w:t>, usually referred to as the distribution's corresponding point</w:t>
      </w:r>
      <w:r w:rsidR="00BB03E7" w:rsidRPr="003105E9">
        <w:rPr>
          <w:rFonts w:ascii="Arial" w:hAnsi="Arial" w:cs="Arial"/>
        </w:rPr>
        <w:t>, show where most values are in an allocation fall (</w:t>
      </w:r>
      <w:proofErr w:type="spellStart"/>
      <w:r w:rsidR="00BB03E7" w:rsidRPr="003105E9">
        <w:rPr>
          <w:rFonts w:ascii="Arial" w:hAnsi="Arial" w:cs="Arial"/>
          <w:shd w:val="clear" w:color="auto" w:fill="FFFFFF"/>
        </w:rPr>
        <w:t>Sujarweni</w:t>
      </w:r>
      <w:proofErr w:type="spellEnd"/>
      <w:r w:rsidR="00BB03E7" w:rsidRPr="003105E9">
        <w:rPr>
          <w:rFonts w:ascii="Arial" w:hAnsi="Arial" w:cs="Arial"/>
          <w:shd w:val="clear" w:color="auto" w:fill="FFFFFF"/>
        </w:rPr>
        <w:t xml:space="preserve"> and </w:t>
      </w:r>
      <w:proofErr w:type="spellStart"/>
      <w:r w:rsidR="00BB03E7" w:rsidRPr="003105E9">
        <w:rPr>
          <w:rFonts w:ascii="Arial" w:hAnsi="Arial" w:cs="Arial"/>
          <w:shd w:val="clear" w:color="auto" w:fill="FFFFFF"/>
        </w:rPr>
        <w:t>Utami</w:t>
      </w:r>
      <w:proofErr w:type="spellEnd"/>
      <w:r w:rsidR="00BB03E7" w:rsidRPr="003105E9">
        <w:rPr>
          <w:rFonts w:ascii="Arial" w:hAnsi="Arial" w:cs="Arial"/>
          <w:shd w:val="clear" w:color="auto" w:fill="FFFFFF"/>
        </w:rPr>
        <w:t>, 2019)</w:t>
      </w:r>
      <w:r w:rsidR="00BB03E7" w:rsidRPr="003105E9">
        <w:rPr>
          <w:rFonts w:ascii="Arial" w:hAnsi="Arial" w:cs="Arial"/>
        </w:rPr>
        <w:t xml:space="preserve">. It is an approach to conceive of data tending to categorise around a middle value. </w:t>
      </w:r>
      <w:r w:rsidR="00B77897" w:rsidRPr="00B77897">
        <w:rPr>
          <w:rFonts w:ascii="Arial" w:hAnsi="Arial" w:cs="Arial"/>
        </w:rPr>
        <w:t xml:space="preserve">To calculate the position of the </w:t>
      </w:r>
      <w:r w:rsidR="00B77897" w:rsidRPr="00B77897">
        <w:rPr>
          <w:rFonts w:ascii="Arial" w:hAnsi="Arial" w:cs="Arial"/>
        </w:rPr>
        <w:lastRenderedPageBreak/>
        <w:t>centre point, each of these computations takes a different mode</w:t>
      </w:r>
      <w:r w:rsidR="000506FC">
        <w:rPr>
          <w:rFonts w:ascii="Arial" w:hAnsi="Arial" w:cs="Arial"/>
        </w:rPr>
        <w:t>,</w:t>
      </w:r>
      <w:r w:rsidR="00BB03E7" w:rsidRPr="003105E9">
        <w:rPr>
          <w:rFonts w:ascii="Arial" w:hAnsi="Arial" w:cs="Arial"/>
        </w:rPr>
        <w:t xml:space="preserve"> but both reflect the dataset's centre point or average value.</w:t>
      </w:r>
    </w:p>
    <w:p w14:paraId="00D6BB3E" w14:textId="77777777" w:rsidR="00BB03E7" w:rsidRPr="003105E9" w:rsidRDefault="00BB03E7" w:rsidP="00BB03E7">
      <w:pPr>
        <w:autoSpaceDE w:val="0"/>
        <w:autoSpaceDN w:val="0"/>
        <w:adjustRightInd w:val="0"/>
        <w:spacing w:after="0" w:line="360" w:lineRule="auto"/>
        <w:jc w:val="both"/>
        <w:rPr>
          <w:rFonts w:ascii="Arial" w:hAnsi="Arial" w:cs="Arial"/>
        </w:rPr>
      </w:pPr>
    </w:p>
    <w:p w14:paraId="48D9DAB7" w14:textId="77777777" w:rsidR="00BB03E7" w:rsidRDefault="00BB03E7" w:rsidP="003A5D6A">
      <w:pPr>
        <w:pStyle w:val="Heading2"/>
      </w:pPr>
      <w:r w:rsidRPr="006570C8">
        <w:t>Clustering (K-means)</w:t>
      </w:r>
    </w:p>
    <w:p w14:paraId="0607ED66" w14:textId="77777777" w:rsidR="007F3F8B" w:rsidRPr="007F3F8B" w:rsidRDefault="007F3F8B" w:rsidP="007F3F8B"/>
    <w:tbl>
      <w:tblPr>
        <w:tblpPr w:leftFromText="180" w:rightFromText="180" w:vertAnchor="text" w:horzAnchor="margin" w:tblpY="7361"/>
        <w:tblW w:w="4841" w:type="dxa"/>
        <w:tblLayout w:type="fixed"/>
        <w:tblCellMar>
          <w:left w:w="0" w:type="dxa"/>
          <w:right w:w="0" w:type="dxa"/>
        </w:tblCellMar>
        <w:tblLook w:val="0000" w:firstRow="0" w:lastRow="0" w:firstColumn="0" w:lastColumn="0" w:noHBand="0" w:noVBand="0"/>
      </w:tblPr>
      <w:tblGrid>
        <w:gridCol w:w="1526"/>
        <w:gridCol w:w="1389"/>
        <w:gridCol w:w="1926"/>
      </w:tblGrid>
      <w:tr w:rsidR="007F3F8B" w:rsidRPr="003105E9" w14:paraId="4EA92640" w14:textId="77777777" w:rsidTr="007F3F8B">
        <w:trPr>
          <w:cantSplit/>
          <w:trHeight w:val="74"/>
        </w:trPr>
        <w:tc>
          <w:tcPr>
            <w:tcW w:w="4841" w:type="dxa"/>
            <w:gridSpan w:val="3"/>
            <w:tcBorders>
              <w:top w:val="nil"/>
              <w:left w:val="nil"/>
              <w:bottom w:val="nil"/>
              <w:right w:val="nil"/>
            </w:tcBorders>
            <w:shd w:val="clear" w:color="auto" w:fill="FFFFFF"/>
            <w:vAlign w:val="center"/>
          </w:tcPr>
          <w:p w14:paraId="7BB44ADE"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Pr>
                <w:rFonts w:ascii="Arial" w:hAnsi="Arial" w:cs="Arial"/>
                <w:b/>
                <w:bCs/>
              </w:rPr>
              <w:t>Figure 11. A table presenting the n</w:t>
            </w:r>
            <w:r w:rsidRPr="003105E9">
              <w:rPr>
                <w:rFonts w:ascii="Arial" w:hAnsi="Arial" w:cs="Arial"/>
                <w:b/>
                <w:bCs/>
              </w:rPr>
              <w:t>umber of Cases in each Cluster</w:t>
            </w:r>
          </w:p>
        </w:tc>
      </w:tr>
      <w:tr w:rsidR="007F3F8B" w:rsidRPr="003105E9" w14:paraId="6D9451EC" w14:textId="77777777" w:rsidTr="007F3F8B">
        <w:trPr>
          <w:cantSplit/>
          <w:trHeight w:val="75"/>
        </w:trPr>
        <w:tc>
          <w:tcPr>
            <w:tcW w:w="1526" w:type="dxa"/>
            <w:vMerge w:val="restart"/>
            <w:tcBorders>
              <w:top w:val="nil"/>
              <w:left w:val="nil"/>
              <w:bottom w:val="single" w:sz="8" w:space="0" w:color="AEAEAE"/>
              <w:right w:val="nil"/>
            </w:tcBorders>
            <w:shd w:val="clear" w:color="auto" w:fill="E0E0E0"/>
          </w:tcPr>
          <w:p w14:paraId="4A2D4BFA"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sidRPr="003105E9">
              <w:rPr>
                <w:rFonts w:ascii="Arial" w:hAnsi="Arial" w:cs="Arial"/>
              </w:rPr>
              <w:t>Cluster</w:t>
            </w:r>
          </w:p>
        </w:tc>
        <w:tc>
          <w:tcPr>
            <w:tcW w:w="1389" w:type="dxa"/>
            <w:tcBorders>
              <w:top w:val="nil"/>
              <w:left w:val="nil"/>
              <w:bottom w:val="single" w:sz="8" w:space="0" w:color="AEAEAE"/>
              <w:right w:val="nil"/>
            </w:tcBorders>
            <w:shd w:val="clear" w:color="auto" w:fill="E0E0E0"/>
          </w:tcPr>
          <w:p w14:paraId="46C890C8"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sidRPr="003105E9">
              <w:rPr>
                <w:rFonts w:ascii="Arial" w:hAnsi="Arial" w:cs="Arial"/>
              </w:rPr>
              <w:t>1</w:t>
            </w:r>
          </w:p>
        </w:tc>
        <w:tc>
          <w:tcPr>
            <w:tcW w:w="1926" w:type="dxa"/>
            <w:tcBorders>
              <w:top w:val="nil"/>
              <w:left w:val="nil"/>
              <w:bottom w:val="single" w:sz="8" w:space="0" w:color="AEAEAE"/>
              <w:right w:val="nil"/>
            </w:tcBorders>
            <w:shd w:val="clear" w:color="auto" w:fill="F9F9FB"/>
          </w:tcPr>
          <w:p w14:paraId="17673621"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sidRPr="003105E9">
              <w:rPr>
                <w:rFonts w:ascii="Arial" w:hAnsi="Arial" w:cs="Arial"/>
              </w:rPr>
              <w:t>83.000</w:t>
            </w:r>
          </w:p>
        </w:tc>
      </w:tr>
      <w:tr w:rsidR="007F3F8B" w:rsidRPr="003105E9" w14:paraId="7D6FEBD3" w14:textId="77777777" w:rsidTr="007F3F8B">
        <w:trPr>
          <w:cantSplit/>
          <w:trHeight w:val="79"/>
        </w:trPr>
        <w:tc>
          <w:tcPr>
            <w:tcW w:w="1526" w:type="dxa"/>
            <w:vMerge/>
            <w:tcBorders>
              <w:top w:val="nil"/>
              <w:left w:val="nil"/>
              <w:bottom w:val="single" w:sz="8" w:space="0" w:color="AEAEAE"/>
              <w:right w:val="nil"/>
            </w:tcBorders>
            <w:shd w:val="clear" w:color="auto" w:fill="E0E0E0"/>
          </w:tcPr>
          <w:p w14:paraId="6E17C4F1" w14:textId="77777777" w:rsidR="007F3F8B" w:rsidRPr="003105E9" w:rsidRDefault="007F3F8B" w:rsidP="007F3F8B">
            <w:pPr>
              <w:autoSpaceDE w:val="0"/>
              <w:autoSpaceDN w:val="0"/>
              <w:adjustRightInd w:val="0"/>
              <w:spacing w:after="0" w:line="360" w:lineRule="auto"/>
              <w:jc w:val="both"/>
              <w:rPr>
                <w:rFonts w:ascii="Arial" w:hAnsi="Arial" w:cs="Arial"/>
              </w:rPr>
            </w:pPr>
          </w:p>
        </w:tc>
        <w:tc>
          <w:tcPr>
            <w:tcW w:w="1389" w:type="dxa"/>
            <w:tcBorders>
              <w:top w:val="single" w:sz="8" w:space="0" w:color="AEAEAE"/>
              <w:left w:val="nil"/>
              <w:bottom w:val="single" w:sz="8" w:space="0" w:color="AEAEAE"/>
              <w:right w:val="nil"/>
            </w:tcBorders>
            <w:shd w:val="clear" w:color="auto" w:fill="E0E0E0"/>
          </w:tcPr>
          <w:p w14:paraId="20EB3548"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sidRPr="003105E9">
              <w:rPr>
                <w:rFonts w:ascii="Arial" w:hAnsi="Arial" w:cs="Arial"/>
              </w:rPr>
              <w:t>2</w:t>
            </w:r>
          </w:p>
        </w:tc>
        <w:tc>
          <w:tcPr>
            <w:tcW w:w="1926" w:type="dxa"/>
            <w:tcBorders>
              <w:top w:val="single" w:sz="8" w:space="0" w:color="AEAEAE"/>
              <w:left w:val="nil"/>
              <w:bottom w:val="single" w:sz="8" w:space="0" w:color="AEAEAE"/>
              <w:right w:val="nil"/>
            </w:tcBorders>
            <w:shd w:val="clear" w:color="auto" w:fill="F9F9FB"/>
          </w:tcPr>
          <w:p w14:paraId="7A67DC00"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sidRPr="003105E9">
              <w:rPr>
                <w:rFonts w:ascii="Arial" w:hAnsi="Arial" w:cs="Arial"/>
              </w:rPr>
              <w:t>55.000</w:t>
            </w:r>
          </w:p>
        </w:tc>
      </w:tr>
      <w:tr w:rsidR="007F3F8B" w:rsidRPr="003105E9" w14:paraId="64F7E69A" w14:textId="77777777" w:rsidTr="007F3F8B">
        <w:trPr>
          <w:cantSplit/>
          <w:trHeight w:val="79"/>
        </w:trPr>
        <w:tc>
          <w:tcPr>
            <w:tcW w:w="1526" w:type="dxa"/>
            <w:vMerge/>
            <w:tcBorders>
              <w:top w:val="nil"/>
              <w:left w:val="nil"/>
              <w:bottom w:val="single" w:sz="8" w:space="0" w:color="AEAEAE"/>
              <w:right w:val="nil"/>
            </w:tcBorders>
            <w:shd w:val="clear" w:color="auto" w:fill="E0E0E0"/>
          </w:tcPr>
          <w:p w14:paraId="49B6F95C" w14:textId="77777777" w:rsidR="007F3F8B" w:rsidRPr="003105E9" w:rsidRDefault="007F3F8B" w:rsidP="007F3F8B">
            <w:pPr>
              <w:autoSpaceDE w:val="0"/>
              <w:autoSpaceDN w:val="0"/>
              <w:adjustRightInd w:val="0"/>
              <w:spacing w:after="0" w:line="360" w:lineRule="auto"/>
              <w:jc w:val="both"/>
              <w:rPr>
                <w:rFonts w:ascii="Arial" w:hAnsi="Arial" w:cs="Arial"/>
              </w:rPr>
            </w:pPr>
          </w:p>
        </w:tc>
        <w:tc>
          <w:tcPr>
            <w:tcW w:w="1389" w:type="dxa"/>
            <w:tcBorders>
              <w:top w:val="single" w:sz="8" w:space="0" w:color="AEAEAE"/>
              <w:left w:val="nil"/>
              <w:bottom w:val="single" w:sz="8" w:space="0" w:color="AEAEAE"/>
              <w:right w:val="nil"/>
            </w:tcBorders>
            <w:shd w:val="clear" w:color="auto" w:fill="E0E0E0"/>
          </w:tcPr>
          <w:p w14:paraId="0B891412"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sidRPr="003105E9">
              <w:rPr>
                <w:rFonts w:ascii="Arial" w:hAnsi="Arial" w:cs="Arial"/>
              </w:rPr>
              <w:t>3</w:t>
            </w:r>
          </w:p>
        </w:tc>
        <w:tc>
          <w:tcPr>
            <w:tcW w:w="1926" w:type="dxa"/>
            <w:tcBorders>
              <w:top w:val="single" w:sz="8" w:space="0" w:color="AEAEAE"/>
              <w:left w:val="nil"/>
              <w:bottom w:val="single" w:sz="8" w:space="0" w:color="AEAEAE"/>
              <w:right w:val="nil"/>
            </w:tcBorders>
            <w:shd w:val="clear" w:color="auto" w:fill="F9F9FB"/>
          </w:tcPr>
          <w:p w14:paraId="24D39B42"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sidRPr="003105E9">
              <w:rPr>
                <w:rFonts w:ascii="Arial" w:hAnsi="Arial" w:cs="Arial"/>
              </w:rPr>
              <w:t>62.000</w:t>
            </w:r>
          </w:p>
        </w:tc>
      </w:tr>
      <w:tr w:rsidR="007F3F8B" w:rsidRPr="003105E9" w14:paraId="6343FC45" w14:textId="77777777" w:rsidTr="007F3F8B">
        <w:trPr>
          <w:cantSplit/>
          <w:trHeight w:val="75"/>
        </w:trPr>
        <w:tc>
          <w:tcPr>
            <w:tcW w:w="2915" w:type="dxa"/>
            <w:gridSpan w:val="2"/>
            <w:tcBorders>
              <w:top w:val="single" w:sz="8" w:space="0" w:color="AEAEAE"/>
              <w:left w:val="nil"/>
              <w:bottom w:val="single" w:sz="8" w:space="0" w:color="AEAEAE"/>
              <w:right w:val="nil"/>
            </w:tcBorders>
            <w:shd w:val="clear" w:color="auto" w:fill="E0E0E0"/>
          </w:tcPr>
          <w:p w14:paraId="1556818F"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sidRPr="003105E9">
              <w:rPr>
                <w:rFonts w:ascii="Arial" w:hAnsi="Arial" w:cs="Arial"/>
              </w:rPr>
              <w:t>Valid</w:t>
            </w:r>
          </w:p>
        </w:tc>
        <w:tc>
          <w:tcPr>
            <w:tcW w:w="1926" w:type="dxa"/>
            <w:tcBorders>
              <w:top w:val="single" w:sz="8" w:space="0" w:color="AEAEAE"/>
              <w:left w:val="nil"/>
              <w:bottom w:val="single" w:sz="8" w:space="0" w:color="AEAEAE"/>
              <w:right w:val="nil"/>
            </w:tcBorders>
            <w:shd w:val="clear" w:color="auto" w:fill="F9F9FB"/>
          </w:tcPr>
          <w:p w14:paraId="32B4F5BC"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sidRPr="003105E9">
              <w:rPr>
                <w:rFonts w:ascii="Arial" w:hAnsi="Arial" w:cs="Arial"/>
              </w:rPr>
              <w:t>200.000</w:t>
            </w:r>
          </w:p>
        </w:tc>
      </w:tr>
      <w:tr w:rsidR="007F3F8B" w:rsidRPr="003105E9" w14:paraId="13B449E3" w14:textId="77777777" w:rsidTr="007F3F8B">
        <w:trPr>
          <w:cantSplit/>
          <w:trHeight w:val="74"/>
        </w:trPr>
        <w:tc>
          <w:tcPr>
            <w:tcW w:w="2915" w:type="dxa"/>
            <w:gridSpan w:val="2"/>
            <w:tcBorders>
              <w:top w:val="single" w:sz="8" w:space="0" w:color="AEAEAE"/>
              <w:left w:val="nil"/>
              <w:bottom w:val="single" w:sz="8" w:space="0" w:color="152935"/>
              <w:right w:val="nil"/>
            </w:tcBorders>
            <w:shd w:val="clear" w:color="auto" w:fill="E0E0E0"/>
          </w:tcPr>
          <w:p w14:paraId="4231CE24"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sidRPr="003105E9">
              <w:rPr>
                <w:rFonts w:ascii="Arial" w:hAnsi="Arial" w:cs="Arial"/>
              </w:rPr>
              <w:t>Missing</w:t>
            </w:r>
          </w:p>
        </w:tc>
        <w:tc>
          <w:tcPr>
            <w:tcW w:w="1926" w:type="dxa"/>
            <w:tcBorders>
              <w:top w:val="single" w:sz="8" w:space="0" w:color="AEAEAE"/>
              <w:left w:val="nil"/>
              <w:bottom w:val="single" w:sz="8" w:space="0" w:color="152935"/>
              <w:right w:val="nil"/>
            </w:tcBorders>
            <w:shd w:val="clear" w:color="auto" w:fill="F9F9FB"/>
          </w:tcPr>
          <w:p w14:paraId="0BBE0436" w14:textId="77777777" w:rsidR="007F3F8B" w:rsidRPr="003105E9" w:rsidRDefault="007F3F8B" w:rsidP="007F3F8B">
            <w:pPr>
              <w:autoSpaceDE w:val="0"/>
              <w:autoSpaceDN w:val="0"/>
              <w:adjustRightInd w:val="0"/>
              <w:spacing w:after="0" w:line="360" w:lineRule="auto"/>
              <w:ind w:left="60" w:right="60"/>
              <w:jc w:val="both"/>
              <w:rPr>
                <w:rFonts w:ascii="Arial" w:hAnsi="Arial" w:cs="Arial"/>
              </w:rPr>
            </w:pPr>
            <w:r w:rsidRPr="003105E9">
              <w:rPr>
                <w:rFonts w:ascii="Arial" w:hAnsi="Arial" w:cs="Arial"/>
              </w:rPr>
              <w:t>.000</w:t>
            </w:r>
          </w:p>
        </w:tc>
      </w:tr>
    </w:tbl>
    <w:p w14:paraId="68A88A3A" w14:textId="2CA446D6" w:rsidR="00BB03E7" w:rsidRDefault="00181FA9" w:rsidP="00F17157">
      <w:pPr>
        <w:spacing w:line="360" w:lineRule="auto"/>
        <w:jc w:val="both"/>
        <w:rPr>
          <w:rFonts w:ascii="Arial" w:hAnsi="Arial" w:cs="Arial"/>
        </w:rPr>
      </w:pPr>
      <w:r w:rsidRPr="00181FA9">
        <w:rPr>
          <w:rFonts w:ascii="Arial" w:hAnsi="Arial" w:cs="Arial"/>
        </w:rPr>
        <w:t xml:space="preserve">Cluster analysis is a data categorization approach whose </w:t>
      </w:r>
      <w:proofErr w:type="gramStart"/>
      <w:r w:rsidRPr="00181FA9">
        <w:rPr>
          <w:rFonts w:ascii="Arial" w:hAnsi="Arial" w:cs="Arial"/>
        </w:rPr>
        <w:t>main focus</w:t>
      </w:r>
      <w:proofErr w:type="gramEnd"/>
      <w:r w:rsidRPr="00181FA9">
        <w:rPr>
          <w:rFonts w:ascii="Arial" w:hAnsi="Arial" w:cs="Arial"/>
        </w:rPr>
        <w:t> is to divide a component and attributes into homogenous groups or groupings in certain sense</w:t>
      </w:r>
      <w:r w:rsidR="00552CEF">
        <w:rPr>
          <w:rFonts w:ascii="Arial" w:hAnsi="Arial" w:cs="Arial"/>
        </w:rPr>
        <w:t xml:space="preserve"> </w:t>
      </w:r>
      <w:r w:rsidR="00BB03E7" w:rsidRPr="00F17157">
        <w:rPr>
          <w:rFonts w:ascii="Arial" w:hAnsi="Arial" w:cs="Arial"/>
        </w:rPr>
        <w:t>(</w:t>
      </w:r>
      <w:r w:rsidR="00BB03E7" w:rsidRPr="00F17157">
        <w:rPr>
          <w:rFonts w:ascii="Arial" w:hAnsi="Arial" w:cs="Arial"/>
          <w:shd w:val="clear" w:color="auto" w:fill="FFFFFF"/>
        </w:rPr>
        <w:t>McCormick, 2018)</w:t>
      </w:r>
      <w:r w:rsidR="00BB03E7" w:rsidRPr="00F17157">
        <w:rPr>
          <w:rFonts w:ascii="Arial" w:hAnsi="Arial" w:cs="Arial"/>
        </w:rPr>
        <w:t xml:space="preserve">. Because this is a multivariate statistical procedure, </w:t>
      </w:r>
      <w:r w:rsidR="006653A9" w:rsidRPr="006653A9">
        <w:rPr>
          <w:rFonts w:ascii="Arial" w:hAnsi="Arial" w:cs="Arial"/>
        </w:rPr>
        <w:t>The initial data is expected to be substantial in size, implying that the number of research objects (findings) and the variables that characterise these components would be much larger.</w:t>
      </w:r>
      <w:r w:rsidR="00D6627C">
        <w:rPr>
          <w:rFonts w:ascii="Arial" w:hAnsi="Arial" w:cs="Arial"/>
        </w:rPr>
        <w:t xml:space="preserve"> </w:t>
      </w:r>
      <w:r w:rsidR="004408A4" w:rsidRPr="004408A4">
        <w:rPr>
          <w:rFonts w:ascii="Arial" w:hAnsi="Arial" w:cs="Arial"/>
        </w:rPr>
        <w:t>Cluster analysis has the benefit of allowing items to be divided into groups based on many characteristics rather than one.</w:t>
      </w:r>
      <w:r w:rsidR="004408A4">
        <w:rPr>
          <w:rFonts w:ascii="Arial" w:hAnsi="Arial" w:cs="Arial"/>
        </w:rPr>
        <w:t xml:space="preserve"> </w:t>
      </w:r>
      <w:r w:rsidR="00BB03E7" w:rsidRPr="00F17157">
        <w:rPr>
          <w:rFonts w:ascii="Arial" w:hAnsi="Arial" w:cs="Arial"/>
        </w:rPr>
        <w:t xml:space="preserve">In our case, this could be the preferences for ice cream, puzzles, and games. </w:t>
      </w:r>
      <w:r w:rsidR="004C7CDF" w:rsidRPr="004C7CDF">
        <w:rPr>
          <w:rFonts w:ascii="Arial" w:hAnsi="Arial" w:cs="Arial"/>
        </w:rPr>
        <w:t>Because clusters are identical groupings, the clustering algorithm distributes their range into k (k - whole) clusters relying on unit features, whereby each object relates to around one division group.</w:t>
      </w:r>
      <w:r w:rsidR="004C7CDF">
        <w:rPr>
          <w:rFonts w:ascii="Arial" w:hAnsi="Arial" w:cs="Arial"/>
        </w:rPr>
        <w:t xml:space="preserve"> </w:t>
      </w:r>
      <w:r w:rsidR="00D37328" w:rsidRPr="00D37328">
        <w:rPr>
          <w:rFonts w:ascii="Arial" w:hAnsi="Arial" w:cs="Arial"/>
        </w:rPr>
        <w:t xml:space="preserve">In this situation, items from one cluster must be </w:t>
      </w:r>
      <w:proofErr w:type="gramStart"/>
      <w:r w:rsidR="00D37328" w:rsidRPr="00D37328">
        <w:rPr>
          <w:rFonts w:ascii="Arial" w:hAnsi="Arial" w:cs="Arial"/>
        </w:rPr>
        <w:t>similar to</w:t>
      </w:r>
      <w:proofErr w:type="gramEnd"/>
      <w:r w:rsidR="00D37328" w:rsidRPr="00D37328">
        <w:rPr>
          <w:rFonts w:ascii="Arial" w:hAnsi="Arial" w:cs="Arial"/>
        </w:rPr>
        <w:t xml:space="preserve"> some extent, but components from separate clusters must be distinctive.</w:t>
      </w:r>
      <w:r w:rsidR="00BB03E7" w:rsidRPr="00F17157">
        <w:rPr>
          <w:rFonts w:ascii="Arial" w:hAnsi="Arial" w:cs="Arial"/>
        </w:rPr>
        <w:t xml:space="preserve"> For instance</w:t>
      </w:r>
      <w:r w:rsidR="00BB03E7" w:rsidRPr="00F17157">
        <w:rPr>
          <w:rFonts w:ascii="Arial" w:hAnsi="Arial" w:cs="Arial"/>
          <w:lang w:val="bg-BG"/>
        </w:rPr>
        <w:t>,</w:t>
      </w:r>
      <w:r w:rsidR="00BB03E7" w:rsidRPr="00F17157">
        <w:rPr>
          <w:rFonts w:ascii="Arial" w:hAnsi="Arial" w:cs="Arial"/>
        </w:rPr>
        <w:t xml:space="preserve"> our study </w:t>
      </w:r>
      <w:r w:rsidR="00BB03E7" w:rsidRPr="00F17157">
        <w:rPr>
          <w:rFonts w:ascii="Arial" w:hAnsi="Arial" w:cs="Arial"/>
          <w:lang w:val="bg-BG"/>
        </w:rPr>
        <w:t>shows</w:t>
      </w:r>
      <w:r w:rsidR="00BB03E7" w:rsidRPr="00F17157">
        <w:rPr>
          <w:rFonts w:ascii="Arial" w:hAnsi="Arial" w:cs="Arial"/>
        </w:rPr>
        <w:t xml:space="preserve"> that a relatively large group of students who do not like ice cream also do not like puzzles but like games. And relatively equal are a group of students who prefer ice cream as much as to play puzzles and games and students who prefer ice cream but do not like games and puzzles</w:t>
      </w:r>
      <w:r w:rsidR="00264509">
        <w:rPr>
          <w:rFonts w:ascii="Arial" w:hAnsi="Arial" w:cs="Arial"/>
        </w:rPr>
        <w:t>, figures 11 and 12</w:t>
      </w:r>
      <w:r w:rsidR="00BB03E7" w:rsidRPr="00F17157">
        <w:rPr>
          <w:rFonts w:ascii="Arial" w:hAnsi="Arial" w:cs="Arial"/>
        </w:rPr>
        <w:t>. In this educational sector, researchers analyse the psychological, abilities and characteristics of activities and preferences. The process identifies what homogeneous groups exist among students and how, for example, profiling interest groups could be created.</w:t>
      </w:r>
    </w:p>
    <w:p w14:paraId="25579E6E" w14:textId="77777777" w:rsidR="007F3F8B" w:rsidRDefault="007F3F8B" w:rsidP="00F17157">
      <w:pPr>
        <w:spacing w:line="360" w:lineRule="auto"/>
        <w:jc w:val="both"/>
        <w:rPr>
          <w:rFonts w:ascii="Arial" w:hAnsi="Arial" w:cs="Arial"/>
        </w:rPr>
      </w:pPr>
    </w:p>
    <w:p w14:paraId="063624F3" w14:textId="77777777" w:rsidR="007F3F8B" w:rsidRDefault="007F3F8B" w:rsidP="00F17157">
      <w:pPr>
        <w:spacing w:line="360" w:lineRule="auto"/>
        <w:jc w:val="both"/>
        <w:rPr>
          <w:rFonts w:ascii="Arial" w:hAnsi="Arial" w:cs="Arial"/>
        </w:rPr>
      </w:pPr>
    </w:p>
    <w:p w14:paraId="7DD26ED9" w14:textId="77777777" w:rsidR="007F3F8B" w:rsidRDefault="007F3F8B" w:rsidP="00F17157">
      <w:pPr>
        <w:spacing w:line="360" w:lineRule="auto"/>
        <w:jc w:val="both"/>
        <w:rPr>
          <w:rFonts w:ascii="Arial" w:hAnsi="Arial" w:cs="Arial"/>
        </w:rPr>
      </w:pPr>
    </w:p>
    <w:p w14:paraId="7287A83D" w14:textId="77777777" w:rsidR="007F3F8B" w:rsidRDefault="007F3F8B" w:rsidP="00F17157">
      <w:pPr>
        <w:spacing w:line="360" w:lineRule="auto"/>
        <w:jc w:val="both"/>
        <w:rPr>
          <w:rFonts w:ascii="Arial" w:hAnsi="Arial" w:cs="Arial"/>
        </w:rPr>
      </w:pPr>
    </w:p>
    <w:p w14:paraId="26F49E5D" w14:textId="77777777" w:rsidR="007F3F8B" w:rsidRDefault="007F3F8B" w:rsidP="00F17157">
      <w:pPr>
        <w:spacing w:line="360" w:lineRule="auto"/>
        <w:jc w:val="both"/>
        <w:rPr>
          <w:rFonts w:ascii="Arial" w:hAnsi="Arial" w:cs="Arial"/>
        </w:rPr>
      </w:pPr>
    </w:p>
    <w:p w14:paraId="7CED8FFE" w14:textId="77777777" w:rsidR="007F3F8B" w:rsidRPr="00F17157" w:rsidRDefault="007F3F8B" w:rsidP="00F17157">
      <w:pPr>
        <w:spacing w:line="360" w:lineRule="auto"/>
        <w:jc w:val="both"/>
        <w:rPr>
          <w:rFonts w:ascii="Arial" w:hAnsi="Arial" w:cs="Arial"/>
        </w:rPr>
      </w:pPr>
    </w:p>
    <w:p w14:paraId="733BF567" w14:textId="77777777" w:rsidR="007F3F8B" w:rsidRDefault="007F3F8B" w:rsidP="00264509">
      <w:pPr>
        <w:autoSpaceDE w:val="0"/>
        <w:autoSpaceDN w:val="0"/>
        <w:adjustRightInd w:val="0"/>
        <w:spacing w:after="0" w:line="360" w:lineRule="auto"/>
        <w:jc w:val="both"/>
        <w:rPr>
          <w:rFonts w:ascii="Arial" w:hAnsi="Arial" w:cs="Arial"/>
        </w:rPr>
      </w:pPr>
    </w:p>
    <w:p w14:paraId="349704B7" w14:textId="77777777" w:rsidR="007F3F8B" w:rsidRDefault="007F3F8B" w:rsidP="00264509">
      <w:pPr>
        <w:autoSpaceDE w:val="0"/>
        <w:autoSpaceDN w:val="0"/>
        <w:adjustRightInd w:val="0"/>
        <w:spacing w:after="0" w:line="360" w:lineRule="auto"/>
        <w:jc w:val="both"/>
        <w:rPr>
          <w:rFonts w:ascii="Arial" w:hAnsi="Arial" w:cs="Arial"/>
        </w:rPr>
      </w:pPr>
    </w:p>
    <w:p w14:paraId="372ED2C4" w14:textId="77777777" w:rsidR="007F3F8B" w:rsidRDefault="007F3F8B" w:rsidP="00264509">
      <w:pPr>
        <w:autoSpaceDE w:val="0"/>
        <w:autoSpaceDN w:val="0"/>
        <w:adjustRightInd w:val="0"/>
        <w:spacing w:after="0" w:line="360" w:lineRule="auto"/>
        <w:jc w:val="both"/>
        <w:rPr>
          <w:rFonts w:ascii="Arial" w:hAnsi="Arial" w:cs="Arial"/>
        </w:rPr>
      </w:pPr>
    </w:p>
    <w:p w14:paraId="4D2A16E3" w14:textId="77777777" w:rsidR="007F3F8B" w:rsidRDefault="007F3F8B" w:rsidP="00264509">
      <w:pPr>
        <w:autoSpaceDE w:val="0"/>
        <w:autoSpaceDN w:val="0"/>
        <w:adjustRightInd w:val="0"/>
        <w:spacing w:after="0" w:line="360" w:lineRule="auto"/>
        <w:jc w:val="both"/>
        <w:rPr>
          <w:rFonts w:ascii="Arial" w:hAnsi="Arial" w:cs="Arial"/>
        </w:rPr>
      </w:pPr>
    </w:p>
    <w:p w14:paraId="04A3F3C2" w14:textId="77777777" w:rsidR="007F3F8B" w:rsidRDefault="007F3F8B" w:rsidP="00264509">
      <w:pPr>
        <w:autoSpaceDE w:val="0"/>
        <w:autoSpaceDN w:val="0"/>
        <w:adjustRightInd w:val="0"/>
        <w:spacing w:after="0" w:line="360" w:lineRule="auto"/>
        <w:jc w:val="both"/>
        <w:rPr>
          <w:rFonts w:ascii="Arial" w:hAnsi="Arial" w:cs="Arial"/>
        </w:rPr>
      </w:pPr>
    </w:p>
    <w:p w14:paraId="0BD4E946" w14:textId="62BCEB83" w:rsidR="00264509" w:rsidRPr="003105E9" w:rsidRDefault="00264509" w:rsidP="00264509">
      <w:pPr>
        <w:autoSpaceDE w:val="0"/>
        <w:autoSpaceDN w:val="0"/>
        <w:adjustRightInd w:val="0"/>
        <w:spacing w:after="0" w:line="360" w:lineRule="auto"/>
        <w:jc w:val="both"/>
        <w:rPr>
          <w:rFonts w:ascii="Arial" w:hAnsi="Arial" w:cs="Arial"/>
        </w:rPr>
      </w:pPr>
      <w:r>
        <w:rPr>
          <w:rFonts w:ascii="Arial" w:hAnsi="Arial" w:cs="Arial"/>
        </w:rPr>
        <w:lastRenderedPageBreak/>
        <w:t>Figure 12. Diagram showing the example of cluster presentation.</w:t>
      </w:r>
    </w:p>
    <w:p w14:paraId="0205DFE0" w14:textId="373D4D74" w:rsidR="00264509" w:rsidRPr="003105E9" w:rsidRDefault="00264509" w:rsidP="00264509">
      <w:pPr>
        <w:autoSpaceDE w:val="0"/>
        <w:autoSpaceDN w:val="0"/>
        <w:adjustRightInd w:val="0"/>
        <w:spacing w:after="0" w:line="360" w:lineRule="auto"/>
        <w:jc w:val="both"/>
        <w:rPr>
          <w:rFonts w:ascii="Arial" w:hAnsi="Arial" w:cs="Arial"/>
        </w:rPr>
      </w:pPr>
      <w:r w:rsidRPr="003105E9">
        <w:rPr>
          <w:rFonts w:ascii="Arial" w:hAnsi="Arial" w:cs="Arial"/>
          <w:noProof/>
        </w:rPr>
        <w:drawing>
          <wp:anchor distT="0" distB="0" distL="114300" distR="114300" simplePos="0" relativeHeight="251665408" behindDoc="0" locked="0" layoutInCell="1" allowOverlap="1" wp14:anchorId="2AEFA010" wp14:editId="26DC3D12">
            <wp:simplePos x="0" y="0"/>
            <wp:positionH relativeFrom="margin">
              <wp:align>left</wp:align>
            </wp:positionH>
            <wp:positionV relativeFrom="paragraph">
              <wp:posOffset>35097</wp:posOffset>
            </wp:positionV>
            <wp:extent cx="5718537" cy="3298182"/>
            <wp:effectExtent l="0" t="0" r="0" b="0"/>
            <wp:wrapNone/>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waterfall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62351" cy="332345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6A45C1" w14:textId="64456FF0" w:rsidR="00264509" w:rsidRDefault="00264509" w:rsidP="00264509">
      <w:pPr>
        <w:pStyle w:val="ListParagraph"/>
        <w:spacing w:line="360" w:lineRule="auto"/>
        <w:jc w:val="both"/>
        <w:rPr>
          <w:rFonts w:ascii="Arial" w:hAnsi="Arial" w:cs="Arial"/>
        </w:rPr>
      </w:pPr>
    </w:p>
    <w:p w14:paraId="7FE82446" w14:textId="672CB215" w:rsidR="008C069B" w:rsidRDefault="008C069B" w:rsidP="00BB03E7">
      <w:pPr>
        <w:pStyle w:val="ListParagraph"/>
        <w:spacing w:line="360" w:lineRule="auto"/>
        <w:jc w:val="both"/>
        <w:rPr>
          <w:rFonts w:ascii="Arial" w:hAnsi="Arial" w:cs="Arial"/>
        </w:rPr>
      </w:pPr>
    </w:p>
    <w:p w14:paraId="1A9DEAFA" w14:textId="44562103" w:rsidR="008C069B" w:rsidRDefault="008C069B" w:rsidP="00BB03E7">
      <w:pPr>
        <w:pStyle w:val="ListParagraph"/>
        <w:spacing w:line="360" w:lineRule="auto"/>
        <w:jc w:val="both"/>
        <w:rPr>
          <w:rFonts w:ascii="Arial" w:hAnsi="Arial" w:cs="Arial"/>
        </w:rPr>
      </w:pPr>
    </w:p>
    <w:p w14:paraId="04A49F3C" w14:textId="6BBF873C" w:rsidR="008C069B" w:rsidRPr="003105E9" w:rsidRDefault="008C069B" w:rsidP="00BB03E7">
      <w:pPr>
        <w:pStyle w:val="ListParagraph"/>
        <w:spacing w:line="360" w:lineRule="auto"/>
        <w:jc w:val="both"/>
        <w:rPr>
          <w:rFonts w:ascii="Arial" w:hAnsi="Arial" w:cs="Arial"/>
        </w:rPr>
      </w:pPr>
    </w:p>
    <w:p w14:paraId="24CBC005" w14:textId="28346EDA" w:rsidR="00BB03E7" w:rsidRPr="003105E9" w:rsidRDefault="00BB03E7" w:rsidP="00BB03E7">
      <w:pPr>
        <w:pStyle w:val="ListParagraph"/>
        <w:spacing w:line="360" w:lineRule="auto"/>
        <w:jc w:val="both"/>
        <w:rPr>
          <w:rFonts w:ascii="Arial" w:hAnsi="Arial" w:cs="Arial"/>
        </w:rPr>
      </w:pPr>
    </w:p>
    <w:p w14:paraId="37923757" w14:textId="35736343" w:rsidR="00BB03E7" w:rsidRPr="003105E9" w:rsidRDefault="00BB03E7" w:rsidP="00BB03E7">
      <w:pPr>
        <w:pStyle w:val="ListParagraph"/>
        <w:spacing w:line="360" w:lineRule="auto"/>
        <w:jc w:val="both"/>
        <w:rPr>
          <w:rFonts w:ascii="Arial" w:hAnsi="Arial" w:cs="Arial"/>
        </w:rPr>
      </w:pPr>
    </w:p>
    <w:p w14:paraId="7F61CEEE" w14:textId="77777777" w:rsidR="00BB03E7" w:rsidRPr="003105E9" w:rsidRDefault="00BB03E7" w:rsidP="00BB03E7">
      <w:pPr>
        <w:pStyle w:val="ListParagraph"/>
        <w:spacing w:line="360" w:lineRule="auto"/>
        <w:jc w:val="both"/>
        <w:rPr>
          <w:rFonts w:ascii="Arial" w:hAnsi="Arial" w:cs="Arial"/>
        </w:rPr>
      </w:pPr>
    </w:p>
    <w:p w14:paraId="664C87DB" w14:textId="4D3061FC" w:rsidR="00BB03E7" w:rsidRPr="003105E9" w:rsidRDefault="00BB03E7" w:rsidP="00BB03E7">
      <w:pPr>
        <w:pStyle w:val="ListParagraph"/>
        <w:spacing w:line="360" w:lineRule="auto"/>
        <w:jc w:val="both"/>
        <w:rPr>
          <w:rFonts w:ascii="Arial" w:hAnsi="Arial" w:cs="Arial"/>
        </w:rPr>
      </w:pPr>
    </w:p>
    <w:p w14:paraId="5F11AF3E" w14:textId="3E1077F8" w:rsidR="00F60E10" w:rsidRDefault="00F60E10" w:rsidP="00BB03E7">
      <w:pPr>
        <w:autoSpaceDE w:val="0"/>
        <w:autoSpaceDN w:val="0"/>
        <w:adjustRightInd w:val="0"/>
        <w:spacing w:after="0" w:line="360" w:lineRule="auto"/>
        <w:jc w:val="both"/>
        <w:rPr>
          <w:rFonts w:ascii="Arial" w:hAnsi="Arial" w:cs="Arial"/>
        </w:rPr>
      </w:pPr>
    </w:p>
    <w:p w14:paraId="085B59E1" w14:textId="77777777" w:rsidR="008C069B" w:rsidRDefault="008C069B" w:rsidP="00264509">
      <w:pPr>
        <w:spacing w:line="360" w:lineRule="auto"/>
        <w:jc w:val="both"/>
        <w:rPr>
          <w:rFonts w:ascii="Arial" w:hAnsi="Arial" w:cs="Arial"/>
        </w:rPr>
      </w:pPr>
    </w:p>
    <w:p w14:paraId="39DE8A72" w14:textId="77777777" w:rsidR="00B411C1" w:rsidRPr="00264509" w:rsidRDefault="00B411C1" w:rsidP="00264509">
      <w:pPr>
        <w:spacing w:line="360" w:lineRule="auto"/>
        <w:jc w:val="both"/>
        <w:rPr>
          <w:rFonts w:ascii="Arial" w:hAnsi="Arial" w:cs="Arial"/>
        </w:rPr>
      </w:pPr>
    </w:p>
    <w:p w14:paraId="2FE99AF5" w14:textId="77777777" w:rsidR="008C069B" w:rsidRDefault="008C069B" w:rsidP="008C069B">
      <w:pPr>
        <w:pStyle w:val="ListParagraph"/>
        <w:spacing w:line="360" w:lineRule="auto"/>
        <w:jc w:val="both"/>
        <w:rPr>
          <w:rFonts w:ascii="Arial" w:hAnsi="Arial" w:cs="Arial"/>
        </w:rPr>
      </w:pPr>
    </w:p>
    <w:p w14:paraId="516878A0" w14:textId="77777777" w:rsidR="008C069B" w:rsidRDefault="008C069B" w:rsidP="008C069B">
      <w:pPr>
        <w:pStyle w:val="ListParagraph"/>
        <w:spacing w:line="360" w:lineRule="auto"/>
        <w:jc w:val="both"/>
        <w:rPr>
          <w:rFonts w:ascii="Arial" w:hAnsi="Arial" w:cs="Arial"/>
        </w:rPr>
      </w:pPr>
    </w:p>
    <w:p w14:paraId="78D4BBAF" w14:textId="189AE3E6" w:rsidR="00BB03E7" w:rsidRDefault="00BB03E7" w:rsidP="007F3F8B">
      <w:pPr>
        <w:pStyle w:val="Heading2"/>
      </w:pPr>
      <w:r w:rsidRPr="00B411C1">
        <w:t>Data and Text mining methods and their area of application.</w:t>
      </w:r>
    </w:p>
    <w:p w14:paraId="079FD239" w14:textId="77777777" w:rsidR="007F3F8B" w:rsidRPr="007F3F8B" w:rsidRDefault="007F3F8B" w:rsidP="007F3F8B"/>
    <w:p w14:paraId="1F2E25F8" w14:textId="2DCD3BBC" w:rsidR="008C069B" w:rsidRPr="00B61996" w:rsidRDefault="008C069B" w:rsidP="00B61996">
      <w:pPr>
        <w:pStyle w:val="ListParagraph"/>
        <w:spacing w:line="360" w:lineRule="auto"/>
        <w:jc w:val="both"/>
        <w:rPr>
          <w:rFonts w:ascii="Arial" w:hAnsi="Arial" w:cs="Arial"/>
        </w:rPr>
      </w:pPr>
      <w:r>
        <w:rPr>
          <w:rFonts w:ascii="Arial" w:hAnsi="Arial" w:cs="Arial"/>
        </w:rPr>
        <w:t xml:space="preserve">       </w:t>
      </w:r>
      <w:r w:rsidR="00BB03E7" w:rsidRPr="003105E9">
        <w:rPr>
          <w:rFonts w:ascii="Arial" w:hAnsi="Arial" w:cs="Arial"/>
        </w:rPr>
        <w:t>Data mining is the process of uncovering patterns and correlations in large data sets using complex data analysis techniques (</w:t>
      </w:r>
      <w:r w:rsidR="00BB03E7" w:rsidRPr="003105E9">
        <w:rPr>
          <w:rFonts w:ascii="Arial" w:hAnsi="Arial" w:cs="Arial"/>
          <w:shd w:val="clear" w:color="auto" w:fill="FFFFFF"/>
        </w:rPr>
        <w:t>Matsumoto et al., 2017)</w:t>
      </w:r>
      <w:r w:rsidR="00BB03E7" w:rsidRPr="003105E9">
        <w:rPr>
          <w:rFonts w:ascii="Arial" w:hAnsi="Arial" w:cs="Arial"/>
        </w:rPr>
        <w:t xml:space="preserve">. </w:t>
      </w:r>
      <w:r w:rsidR="00E24DBB" w:rsidRPr="00E24DBB">
        <w:rPr>
          <w:rFonts w:ascii="Arial" w:hAnsi="Arial" w:cs="Arial"/>
        </w:rPr>
        <w:t xml:space="preserve">These methods might include statistical representations, computational methods, and arithmetic algorithms. </w:t>
      </w:r>
      <w:proofErr w:type="gramStart"/>
      <w:r w:rsidR="00E24DBB" w:rsidRPr="00E24DBB">
        <w:rPr>
          <w:rFonts w:ascii="Arial" w:hAnsi="Arial" w:cs="Arial"/>
        </w:rPr>
        <w:t>As a consequence</w:t>
      </w:r>
      <w:proofErr w:type="gramEnd"/>
      <w:r w:rsidR="00E24DBB" w:rsidRPr="00E24DBB">
        <w:rPr>
          <w:rFonts w:ascii="Arial" w:hAnsi="Arial" w:cs="Arial"/>
        </w:rPr>
        <w:t>, data mining requires analysis as well as forecasting. Several key data mining methodologies have been applied and employed in data mining operations, including correlation, classification, clustering, forecasting, pattern matching, and regression.</w:t>
      </w:r>
      <w:r w:rsidR="00BB03E7" w:rsidRPr="003105E9">
        <w:rPr>
          <w:rFonts w:ascii="Arial" w:hAnsi="Arial" w:cs="Arial"/>
        </w:rPr>
        <w:t xml:space="preserve"> Each of the data mining methods described addresses a different business challenge and generates a different result. Formerly, association (or connection) is perhaps the </w:t>
      </w:r>
      <w:r w:rsidR="00AC4188" w:rsidRPr="00AC4188">
        <w:rPr>
          <w:rFonts w:ascii="Arial" w:hAnsi="Arial" w:cs="Arial"/>
        </w:rPr>
        <w:t xml:space="preserve">straightforward, and well-understood strategy </w:t>
      </w:r>
      <w:r w:rsidR="00BB03E7" w:rsidRPr="003105E9">
        <w:rPr>
          <w:rFonts w:ascii="Arial" w:hAnsi="Arial" w:cs="Arial"/>
        </w:rPr>
        <w:t>for retrieving data (</w:t>
      </w:r>
      <w:r w:rsidR="00BB03E7" w:rsidRPr="003105E9">
        <w:rPr>
          <w:rFonts w:ascii="Arial" w:hAnsi="Arial" w:cs="Arial"/>
          <w:shd w:val="clear" w:color="auto" w:fill="FFFFFF"/>
        </w:rPr>
        <w:t xml:space="preserve">Bhardwaj </w:t>
      </w:r>
      <w:r w:rsidR="00B61996" w:rsidRPr="003105E9">
        <w:rPr>
          <w:rFonts w:ascii="Arial" w:hAnsi="Arial" w:cs="Arial"/>
          <w:shd w:val="clear" w:color="auto" w:fill="FFFFFF"/>
        </w:rPr>
        <w:t>and Khosla</w:t>
      </w:r>
      <w:r w:rsidR="00BB03E7" w:rsidRPr="003105E9">
        <w:rPr>
          <w:rFonts w:ascii="Arial" w:hAnsi="Arial" w:cs="Arial"/>
          <w:shd w:val="clear" w:color="auto" w:fill="FFFFFF"/>
        </w:rPr>
        <w:t>, 2017)</w:t>
      </w:r>
      <w:r w:rsidR="00BB03E7" w:rsidRPr="003105E9">
        <w:rPr>
          <w:rFonts w:ascii="Arial" w:hAnsi="Arial" w:cs="Arial"/>
        </w:rPr>
        <w:t xml:space="preserve">. </w:t>
      </w:r>
      <w:r w:rsidR="00B61996" w:rsidRPr="00B61996">
        <w:rPr>
          <w:rFonts w:ascii="Arial" w:hAnsi="Arial" w:cs="Arial"/>
        </w:rPr>
        <w:t>To find patterns, a simple evaluation of two or more variables, usually of the same category, is employed.</w:t>
      </w:r>
    </w:p>
    <w:p w14:paraId="3BEAD824" w14:textId="774571C0" w:rsidR="00BB03E7" w:rsidRPr="003105E9" w:rsidRDefault="008C069B" w:rsidP="00BB03E7">
      <w:pPr>
        <w:pStyle w:val="ListParagraph"/>
        <w:spacing w:line="360" w:lineRule="auto"/>
        <w:jc w:val="both"/>
        <w:rPr>
          <w:rFonts w:ascii="Arial" w:hAnsi="Arial" w:cs="Arial"/>
          <w:lang w:val="bg-BG"/>
        </w:rPr>
      </w:pPr>
      <w:r>
        <w:rPr>
          <w:rFonts w:ascii="Arial" w:hAnsi="Arial" w:cs="Arial"/>
        </w:rPr>
        <w:t xml:space="preserve">      </w:t>
      </w:r>
      <w:r w:rsidR="00BB03E7" w:rsidRPr="003105E9">
        <w:rPr>
          <w:rFonts w:ascii="Arial" w:hAnsi="Arial" w:cs="Arial"/>
        </w:rPr>
        <w:t>For example, following shopping habits, it could be noticed that the cream is usually bought with strawberries.</w:t>
      </w:r>
      <w:r w:rsidR="00BB03E7" w:rsidRPr="003105E9">
        <w:rPr>
          <w:rFonts w:ascii="Arial" w:hAnsi="Arial" w:cs="Arial"/>
          <w:lang w:val="bg-BG"/>
        </w:rPr>
        <w:t xml:space="preserve"> </w:t>
      </w:r>
      <w:r w:rsidR="001A0F23">
        <w:rPr>
          <w:rFonts w:ascii="Arial" w:hAnsi="Arial" w:cs="Arial"/>
        </w:rPr>
        <w:t>C</w:t>
      </w:r>
      <w:r w:rsidR="002737B1" w:rsidRPr="002737B1">
        <w:rPr>
          <w:rFonts w:ascii="Arial" w:hAnsi="Arial" w:cs="Arial"/>
          <w:lang w:val="bg-BG"/>
        </w:rPr>
        <w:t>lassification may be applied to gain an understanding of the kind of client, product, or issue by specifying different characteristics to define a certain </w:t>
      </w:r>
      <w:proofErr w:type="gramStart"/>
      <w:r w:rsidR="002737B1" w:rsidRPr="002737B1">
        <w:rPr>
          <w:rFonts w:ascii="Arial" w:hAnsi="Arial" w:cs="Arial"/>
          <w:lang w:val="bg-BG"/>
        </w:rPr>
        <w:t>group, </w:t>
      </w:r>
      <w:r w:rsidR="00BB03E7" w:rsidRPr="003105E9">
        <w:rPr>
          <w:rFonts w:ascii="Arial" w:hAnsi="Arial" w:cs="Arial"/>
        </w:rPr>
        <w:t xml:space="preserve"> (</w:t>
      </w:r>
      <w:proofErr w:type="spellStart"/>
      <w:proofErr w:type="gramEnd"/>
      <w:r w:rsidR="00BB03E7" w:rsidRPr="003105E9">
        <w:rPr>
          <w:rFonts w:ascii="Arial" w:hAnsi="Arial" w:cs="Arial"/>
          <w:shd w:val="clear" w:color="auto" w:fill="FFFFFF"/>
        </w:rPr>
        <w:t>Madni</w:t>
      </w:r>
      <w:proofErr w:type="spellEnd"/>
      <w:r w:rsidR="00BB03E7" w:rsidRPr="003105E9">
        <w:rPr>
          <w:rFonts w:ascii="Arial" w:hAnsi="Arial" w:cs="Arial"/>
          <w:shd w:val="clear" w:color="auto" w:fill="FFFFFF"/>
        </w:rPr>
        <w:t>, Anwar and Shah, 2017)</w:t>
      </w:r>
      <w:r w:rsidR="00BB03E7" w:rsidRPr="003105E9">
        <w:rPr>
          <w:rFonts w:ascii="Arial" w:hAnsi="Arial" w:cs="Arial"/>
          <w:lang w:val="bg-BG"/>
        </w:rPr>
        <w:t xml:space="preserve">. For example, handbags can be easily classified by type (formal, sports, market), defining different attributes (size, fabric, divisions, design). </w:t>
      </w:r>
      <w:r w:rsidR="00E77EDB" w:rsidRPr="00E77EDB">
        <w:rPr>
          <w:rFonts w:ascii="Arial" w:hAnsi="Arial" w:cs="Arial"/>
          <w:lang w:val="bg-BG"/>
        </w:rPr>
        <w:t xml:space="preserve">It could classify a new accessory by referring its qualities to a set of criteria. Customers can be categorised according to their gender and social group </w:t>
      </w:r>
      <w:r w:rsidR="00E77EDB" w:rsidRPr="00E77EDB">
        <w:rPr>
          <w:rFonts w:ascii="Arial" w:hAnsi="Arial" w:cs="Arial"/>
          <w:lang w:val="bg-BG"/>
        </w:rPr>
        <w:lastRenderedPageBreak/>
        <w:t>using the same concepts.</w:t>
      </w:r>
      <w:r w:rsidR="00E77EDB">
        <w:rPr>
          <w:rFonts w:ascii="Arial" w:hAnsi="Arial" w:cs="Arial"/>
        </w:rPr>
        <w:t xml:space="preserve"> </w:t>
      </w:r>
      <w:r w:rsidR="00D219B3" w:rsidRPr="00D219B3">
        <w:rPr>
          <w:rFonts w:ascii="Arial" w:hAnsi="Arial" w:cs="Arial"/>
        </w:rPr>
        <w:t xml:space="preserve">Businesses </w:t>
      </w:r>
      <w:r w:rsidR="00D219B3">
        <w:rPr>
          <w:rFonts w:ascii="Arial" w:hAnsi="Arial" w:cs="Arial"/>
        </w:rPr>
        <w:t xml:space="preserve">can </w:t>
      </w:r>
      <w:r w:rsidR="00D219B3" w:rsidRPr="00D219B3">
        <w:rPr>
          <w:rFonts w:ascii="Arial" w:hAnsi="Arial" w:cs="Arial"/>
        </w:rPr>
        <w:t>use data mining to develop effective strategies, to</w:t>
      </w:r>
      <w:r w:rsidR="000E6E46">
        <w:rPr>
          <w:rFonts w:ascii="Arial" w:hAnsi="Arial" w:cs="Arial"/>
        </w:rPr>
        <w:t xml:space="preserve"> be</w:t>
      </w:r>
      <w:r w:rsidR="00D219B3" w:rsidRPr="00D219B3">
        <w:rPr>
          <w:rFonts w:ascii="Arial" w:hAnsi="Arial" w:cs="Arial"/>
        </w:rPr>
        <w:t xml:space="preserve"> develop</w:t>
      </w:r>
      <w:r w:rsidR="000E6E46">
        <w:rPr>
          <w:rFonts w:ascii="Arial" w:hAnsi="Arial" w:cs="Arial"/>
        </w:rPr>
        <w:t>ed</w:t>
      </w:r>
      <w:r w:rsidR="00D219B3" w:rsidRPr="00D219B3">
        <w:rPr>
          <w:rFonts w:ascii="Arial" w:hAnsi="Arial" w:cs="Arial"/>
        </w:rPr>
        <w:t xml:space="preserve"> treatment options</w:t>
      </w:r>
      <w:r w:rsidR="000E6E46">
        <w:rPr>
          <w:rFonts w:ascii="Arial" w:hAnsi="Arial" w:cs="Arial"/>
        </w:rPr>
        <w:t xml:space="preserve"> in </w:t>
      </w:r>
      <w:proofErr w:type="gramStart"/>
      <w:r w:rsidR="000E6E46">
        <w:rPr>
          <w:rFonts w:ascii="Arial" w:hAnsi="Arial" w:cs="Arial"/>
        </w:rPr>
        <w:t>clinics</w:t>
      </w:r>
      <w:r w:rsidR="00D219B3" w:rsidRPr="00D219B3">
        <w:rPr>
          <w:rFonts w:ascii="Arial" w:hAnsi="Arial" w:cs="Arial"/>
        </w:rPr>
        <w:t>,  e</w:t>
      </w:r>
      <w:proofErr w:type="gramEnd"/>
      <w:r w:rsidR="00D219B3" w:rsidRPr="00D219B3">
        <w:rPr>
          <w:rFonts w:ascii="Arial" w:hAnsi="Arial" w:cs="Arial"/>
        </w:rPr>
        <w:t>-commerce can use it to bend items on websites, and so on.</w:t>
      </w:r>
    </w:p>
    <w:p w14:paraId="3CD73069" w14:textId="5BCB5561" w:rsidR="00BB03E7" w:rsidRPr="003105E9" w:rsidRDefault="008C069B" w:rsidP="00BB03E7">
      <w:pPr>
        <w:pStyle w:val="ListParagraph"/>
        <w:spacing w:line="360" w:lineRule="auto"/>
        <w:jc w:val="both"/>
        <w:rPr>
          <w:rFonts w:ascii="Arial" w:hAnsi="Arial" w:cs="Arial"/>
        </w:rPr>
      </w:pPr>
      <w:r>
        <w:rPr>
          <w:rFonts w:ascii="Arial" w:hAnsi="Arial" w:cs="Arial"/>
        </w:rPr>
        <w:t xml:space="preserve">      </w:t>
      </w:r>
      <w:r w:rsidR="00BB03E7" w:rsidRPr="003105E9">
        <w:rPr>
          <w:rFonts w:ascii="Arial" w:hAnsi="Arial" w:cs="Arial"/>
        </w:rPr>
        <w:t>Text Mining is one of the most critical ways of analysing and processing massive data (</w:t>
      </w:r>
      <w:r w:rsidR="00BB03E7" w:rsidRPr="003105E9">
        <w:rPr>
          <w:rFonts w:ascii="Arial" w:hAnsi="Arial" w:cs="Arial"/>
          <w:shd w:val="clear" w:color="auto" w:fill="FFFFFF"/>
        </w:rPr>
        <w:t>Matsumoto et al., 2017)</w:t>
      </w:r>
      <w:r w:rsidR="00BB03E7" w:rsidRPr="003105E9">
        <w:rPr>
          <w:rFonts w:ascii="Arial" w:hAnsi="Arial" w:cs="Arial"/>
        </w:rPr>
        <w:t xml:space="preserve">. it differs from Data Mining by the concept of "unstructured text data". This type of data is well-used as a collection of documents that represent a logically combined text without any restrictions in its structure. </w:t>
      </w:r>
      <w:r w:rsidR="0037321E" w:rsidRPr="0037321E">
        <w:rPr>
          <w:rFonts w:ascii="Arial" w:hAnsi="Arial" w:cs="Arial"/>
        </w:rPr>
        <w:t xml:space="preserve">Unstructured data can be collected in </w:t>
      </w:r>
      <w:r w:rsidR="004450A6">
        <w:rPr>
          <w:rFonts w:ascii="Arial" w:hAnsi="Arial" w:cs="Arial"/>
        </w:rPr>
        <w:t>a different form</w:t>
      </w:r>
      <w:r w:rsidR="0037321E" w:rsidRPr="0037321E">
        <w:rPr>
          <w:rFonts w:ascii="Arial" w:hAnsi="Arial" w:cs="Arial"/>
        </w:rPr>
        <w:t>, including basic text, web, files, emails, and more</w:t>
      </w:r>
      <w:r w:rsidR="00BB03E7" w:rsidRPr="003105E9">
        <w:rPr>
          <w:rFonts w:ascii="Arial" w:hAnsi="Arial" w:cs="Arial"/>
        </w:rPr>
        <w:t>. Another essential point is that Inconsistencies in data usually must be found and removed. It simplified the method of process and provides more accurate results (</w:t>
      </w:r>
      <w:r w:rsidR="00BB03E7" w:rsidRPr="003105E9">
        <w:rPr>
          <w:rFonts w:ascii="Arial" w:hAnsi="Arial" w:cs="Arial"/>
          <w:shd w:val="clear" w:color="auto" w:fill="FFFFFF"/>
        </w:rPr>
        <w:t>Matsumoto et al., 2017)</w:t>
      </w:r>
      <w:r w:rsidR="00BB03E7" w:rsidRPr="003105E9">
        <w:rPr>
          <w:rFonts w:ascii="Arial" w:hAnsi="Arial" w:cs="Arial"/>
        </w:rPr>
        <w:t xml:space="preserve">.   Converted data is analysed and saved in a secure database. Furthermore, it could be used to generate </w:t>
      </w:r>
      <w:r w:rsidR="003E64A6" w:rsidRPr="003E64A6">
        <w:rPr>
          <w:rFonts w:ascii="Arial" w:hAnsi="Arial" w:cs="Arial"/>
        </w:rPr>
        <w:t>demand analysis and help the companies in the decision-making approach.</w:t>
      </w:r>
    </w:p>
    <w:p w14:paraId="26690D41" w14:textId="659162D8" w:rsidR="00BB03E7" w:rsidRPr="003105E9" w:rsidRDefault="008C069B" w:rsidP="00BB03E7">
      <w:pPr>
        <w:pStyle w:val="ListParagraph"/>
        <w:spacing w:line="360" w:lineRule="auto"/>
        <w:jc w:val="both"/>
        <w:rPr>
          <w:rFonts w:ascii="Arial" w:hAnsi="Arial" w:cs="Arial"/>
        </w:rPr>
      </w:pPr>
      <w:r>
        <w:rPr>
          <w:rFonts w:ascii="Arial" w:hAnsi="Arial" w:cs="Arial"/>
        </w:rPr>
        <w:t xml:space="preserve">        </w:t>
      </w:r>
      <w:r w:rsidR="00BB03E7" w:rsidRPr="003105E9">
        <w:rPr>
          <w:rFonts w:ascii="Arial" w:hAnsi="Arial" w:cs="Arial"/>
        </w:rPr>
        <w:t>One of the most important text mining techniques is clustering (</w:t>
      </w:r>
      <w:r w:rsidR="00BB03E7" w:rsidRPr="003105E9">
        <w:rPr>
          <w:rFonts w:ascii="Arial" w:hAnsi="Arial" w:cs="Arial"/>
          <w:shd w:val="clear" w:color="auto" w:fill="FFFFFF"/>
        </w:rPr>
        <w:t>Garg and Gupta, 2018)</w:t>
      </w:r>
      <w:r w:rsidR="00BB03E7" w:rsidRPr="003105E9">
        <w:rPr>
          <w:rFonts w:ascii="Arial" w:hAnsi="Arial" w:cs="Arial"/>
        </w:rPr>
        <w:t xml:space="preserve">. Its purpose is to find inherent structures in textual data and organise them into useful subgroups for future research. Many sectors have benefited from the text analytics software, which positively impacts product user experiences as well as makes faster and better business choices. For example, customer services </w:t>
      </w:r>
      <w:r w:rsidR="00B63875">
        <w:rPr>
          <w:rFonts w:ascii="Arial" w:hAnsi="Arial" w:cs="Arial"/>
        </w:rPr>
        <w:t>allow</w:t>
      </w:r>
      <w:r w:rsidR="00BB03E7" w:rsidRPr="003105E9">
        <w:rPr>
          <w:rFonts w:ascii="Arial" w:hAnsi="Arial" w:cs="Arial"/>
        </w:rPr>
        <w:t xml:space="preserve"> businesses to prioritise significant pivotal points </w:t>
      </w:r>
      <w:r w:rsidR="00B63875">
        <w:rPr>
          <w:rFonts w:ascii="Arial" w:hAnsi="Arial" w:cs="Arial"/>
        </w:rPr>
        <w:t>to</w:t>
      </w:r>
      <w:r w:rsidR="00BB03E7" w:rsidRPr="003105E9">
        <w:rPr>
          <w:rFonts w:ascii="Arial" w:hAnsi="Arial" w:cs="Arial"/>
        </w:rPr>
        <w:t xml:space="preserve"> </w:t>
      </w:r>
      <w:r w:rsidR="00B63875">
        <w:rPr>
          <w:rFonts w:ascii="Arial" w:hAnsi="Arial" w:cs="Arial"/>
        </w:rPr>
        <w:t>enable</w:t>
      </w:r>
      <w:r w:rsidR="00B1089D" w:rsidRPr="00B1089D">
        <w:rPr>
          <w:rFonts w:ascii="Arial" w:hAnsi="Arial" w:cs="Arial"/>
        </w:rPr>
        <w:t xml:space="preserve"> them to reply </w:t>
      </w:r>
      <w:r w:rsidR="00C574FC">
        <w:rPr>
          <w:rFonts w:ascii="Arial" w:hAnsi="Arial" w:cs="Arial"/>
        </w:rPr>
        <w:t>promptly</w:t>
      </w:r>
      <w:r w:rsidR="00B1089D" w:rsidRPr="00B1089D">
        <w:rPr>
          <w:rFonts w:ascii="Arial" w:hAnsi="Arial" w:cs="Arial"/>
        </w:rPr>
        <w:t> to the critical needs of their customers</w:t>
      </w:r>
      <w:r w:rsidR="00BB03E7" w:rsidRPr="003105E9">
        <w:rPr>
          <w:rFonts w:ascii="Arial" w:hAnsi="Arial" w:cs="Arial"/>
        </w:rPr>
        <w:t xml:space="preserve"> and </w:t>
      </w:r>
      <w:r w:rsidR="00B63875">
        <w:rPr>
          <w:rFonts w:ascii="Arial" w:hAnsi="Arial" w:cs="Arial"/>
        </w:rPr>
        <w:t>increase</w:t>
      </w:r>
      <w:r w:rsidR="00BB03E7" w:rsidRPr="003105E9">
        <w:rPr>
          <w:rFonts w:ascii="Arial" w:hAnsi="Arial" w:cs="Arial"/>
        </w:rPr>
        <w:t xml:space="preserve"> </w:t>
      </w:r>
      <w:r w:rsidR="00B63875">
        <w:rPr>
          <w:rFonts w:ascii="Arial" w:hAnsi="Arial" w:cs="Arial"/>
        </w:rPr>
        <w:t>their</w:t>
      </w:r>
      <w:r w:rsidR="00BB03E7" w:rsidRPr="003105E9">
        <w:rPr>
          <w:rFonts w:ascii="Arial" w:hAnsi="Arial" w:cs="Arial"/>
        </w:rPr>
        <w:t xml:space="preserve"> satisfaction. </w:t>
      </w:r>
    </w:p>
    <w:p w14:paraId="272E39AD" w14:textId="77777777" w:rsidR="00BB03E7" w:rsidRPr="003105E9" w:rsidRDefault="00BB03E7" w:rsidP="00BB03E7">
      <w:pPr>
        <w:pStyle w:val="ListParagraph"/>
        <w:spacing w:line="360" w:lineRule="auto"/>
        <w:jc w:val="both"/>
        <w:rPr>
          <w:rFonts w:ascii="Arial" w:hAnsi="Arial" w:cs="Arial"/>
        </w:rPr>
      </w:pPr>
    </w:p>
    <w:p w14:paraId="33676B21" w14:textId="77777777" w:rsidR="00BB03E7" w:rsidRDefault="00BB03E7" w:rsidP="00BB03E7">
      <w:pPr>
        <w:pStyle w:val="ListParagraph"/>
        <w:spacing w:line="360" w:lineRule="auto"/>
        <w:jc w:val="both"/>
        <w:rPr>
          <w:rFonts w:ascii="Arial" w:hAnsi="Arial" w:cs="Arial"/>
        </w:rPr>
      </w:pPr>
      <w:r w:rsidRPr="003105E9">
        <w:rPr>
          <w:rFonts w:ascii="Arial" w:hAnsi="Arial" w:cs="Arial"/>
        </w:rPr>
        <w:t>In addition, it could be used in monitoring fluctuations in perception and collecting information from reviews and research papers. Then, risk management may get insights into industry trends and financial markets. In the field of healthcare, text mining may be used to automate the extraction of useful information from the scientific literature and more.</w:t>
      </w:r>
    </w:p>
    <w:p w14:paraId="4F8118B6" w14:textId="77777777" w:rsidR="00F64421" w:rsidRPr="003105E9" w:rsidRDefault="00F64421" w:rsidP="00BB03E7">
      <w:pPr>
        <w:pStyle w:val="ListParagraph"/>
        <w:spacing w:line="360" w:lineRule="auto"/>
        <w:jc w:val="both"/>
        <w:rPr>
          <w:rFonts w:ascii="Arial" w:hAnsi="Arial" w:cs="Arial"/>
        </w:rPr>
      </w:pPr>
    </w:p>
    <w:p w14:paraId="21859D31" w14:textId="6D6A7226" w:rsidR="00BB03E7" w:rsidRPr="00F64421" w:rsidRDefault="008C069B" w:rsidP="007F3F8B">
      <w:pPr>
        <w:pStyle w:val="Heading2"/>
      </w:pPr>
      <w:r w:rsidRPr="00F64421">
        <w:t xml:space="preserve">Overview of </w:t>
      </w:r>
      <w:r w:rsidR="00F64421" w:rsidRPr="00F64421">
        <w:t xml:space="preserve">SPSS and </w:t>
      </w:r>
      <w:r w:rsidRPr="00F64421">
        <w:t>Excel</w:t>
      </w:r>
      <w:r w:rsidR="00F64421" w:rsidRPr="00F64421">
        <w:t xml:space="preserve"> software</w:t>
      </w:r>
    </w:p>
    <w:p w14:paraId="404F9519" w14:textId="77777777" w:rsidR="00F64421" w:rsidRPr="003105E9" w:rsidRDefault="00F64421" w:rsidP="00BB03E7">
      <w:pPr>
        <w:pStyle w:val="ListParagraph"/>
        <w:spacing w:line="360" w:lineRule="auto"/>
        <w:jc w:val="both"/>
        <w:rPr>
          <w:rFonts w:ascii="Arial" w:hAnsi="Arial" w:cs="Arial"/>
        </w:rPr>
      </w:pPr>
    </w:p>
    <w:p w14:paraId="1DEC303A" w14:textId="4EBE035B" w:rsidR="00BB03E7" w:rsidRPr="003105E9" w:rsidRDefault="008C069B" w:rsidP="008C069B">
      <w:pPr>
        <w:pStyle w:val="ListParagraph"/>
        <w:spacing w:line="360" w:lineRule="auto"/>
        <w:jc w:val="both"/>
        <w:rPr>
          <w:rFonts w:ascii="Arial" w:hAnsi="Arial" w:cs="Arial"/>
        </w:rPr>
      </w:pPr>
      <w:r>
        <w:rPr>
          <w:rFonts w:ascii="Arial" w:hAnsi="Arial" w:cs="Arial"/>
        </w:rPr>
        <w:t xml:space="preserve">       </w:t>
      </w:r>
      <w:r w:rsidR="00BB03E7" w:rsidRPr="003105E9">
        <w:rPr>
          <w:rFonts w:ascii="Arial" w:hAnsi="Arial" w:cs="Arial"/>
        </w:rPr>
        <w:t xml:space="preserve">In their respective sectors, SPSS and EXCEL software perform in their area of purpose exceptionally well but they have also some differences that give more opportunities for </w:t>
      </w:r>
      <w:proofErr w:type="gramStart"/>
      <w:r w:rsidR="00BB03E7" w:rsidRPr="003105E9">
        <w:rPr>
          <w:rFonts w:ascii="Arial" w:hAnsi="Arial" w:cs="Arial"/>
        </w:rPr>
        <w:t>particular applications</w:t>
      </w:r>
      <w:proofErr w:type="gramEnd"/>
      <w:r w:rsidR="00BB03E7" w:rsidRPr="003105E9">
        <w:rPr>
          <w:rFonts w:ascii="Arial" w:hAnsi="Arial" w:cs="Arial"/>
        </w:rPr>
        <w:t>.</w:t>
      </w:r>
    </w:p>
    <w:p w14:paraId="0902E93B" w14:textId="77777777" w:rsidR="00BB03E7" w:rsidRPr="003105E9" w:rsidRDefault="00BB03E7" w:rsidP="00BB03E7">
      <w:pPr>
        <w:pStyle w:val="ListParagraph"/>
        <w:spacing w:line="360" w:lineRule="auto"/>
        <w:jc w:val="both"/>
        <w:rPr>
          <w:rFonts w:ascii="Arial" w:hAnsi="Arial" w:cs="Arial"/>
        </w:rPr>
      </w:pPr>
    </w:p>
    <w:p w14:paraId="4FBA2CD6" w14:textId="77777777" w:rsidR="00BB03E7" w:rsidRPr="003105E9" w:rsidRDefault="00BB03E7" w:rsidP="00BB03E7">
      <w:pPr>
        <w:pStyle w:val="ListParagraph"/>
        <w:spacing w:line="360" w:lineRule="auto"/>
        <w:jc w:val="both"/>
        <w:rPr>
          <w:rFonts w:ascii="Arial" w:hAnsi="Arial" w:cs="Arial"/>
        </w:rPr>
      </w:pPr>
      <w:r w:rsidRPr="003105E9">
        <w:rPr>
          <w:rFonts w:ascii="Arial" w:hAnsi="Arial" w:cs="Arial"/>
        </w:rPr>
        <w:t>SCOPE OF TECHNIQUES</w:t>
      </w:r>
    </w:p>
    <w:p w14:paraId="3456F49F" w14:textId="29D63E6D" w:rsidR="00BB03E7" w:rsidRPr="003105E9" w:rsidRDefault="00F64421" w:rsidP="00BB03E7">
      <w:pPr>
        <w:pStyle w:val="ListParagraph"/>
        <w:spacing w:line="360" w:lineRule="auto"/>
        <w:jc w:val="both"/>
        <w:rPr>
          <w:rFonts w:ascii="Arial" w:hAnsi="Arial" w:cs="Arial"/>
        </w:rPr>
      </w:pPr>
      <w:r>
        <w:rPr>
          <w:rFonts w:ascii="Arial" w:hAnsi="Arial" w:cs="Arial"/>
        </w:rPr>
        <w:t xml:space="preserve">     </w:t>
      </w:r>
      <w:r w:rsidR="00BB03E7" w:rsidRPr="003105E9">
        <w:rPr>
          <w:rFonts w:ascii="Arial" w:hAnsi="Arial" w:cs="Arial"/>
        </w:rPr>
        <w:t xml:space="preserve">As SPSS packages are designed specifically for statistical analysis while Excel could cover other aspects that use data, such as accounting or invoicing forms, they </w:t>
      </w:r>
      <w:r w:rsidR="00BB03E7" w:rsidRPr="003105E9">
        <w:rPr>
          <w:rFonts w:ascii="Arial" w:hAnsi="Arial" w:cs="Arial"/>
        </w:rPr>
        <w:lastRenderedPageBreak/>
        <w:t xml:space="preserve">offer a wide range of techniques, </w:t>
      </w:r>
      <w:proofErr w:type="gramStart"/>
      <w:r w:rsidR="00BB03E7" w:rsidRPr="003105E9">
        <w:rPr>
          <w:rFonts w:ascii="Arial" w:hAnsi="Arial" w:cs="Arial"/>
        </w:rPr>
        <w:t>tables</w:t>
      </w:r>
      <w:proofErr w:type="gramEnd"/>
      <w:r w:rsidR="00BB03E7" w:rsidRPr="003105E9">
        <w:rPr>
          <w:rFonts w:ascii="Arial" w:hAnsi="Arial" w:cs="Arial"/>
        </w:rPr>
        <w:t xml:space="preserve"> and graphs. SPSS include more data cleaning and encryption methods to prepare them for further analysis. In contrast, Excel programs can only support most data analysis, and updates may be needed to access a more advanced approach.</w:t>
      </w:r>
    </w:p>
    <w:p w14:paraId="06F33A4D" w14:textId="77777777" w:rsidR="00BB03E7" w:rsidRPr="003105E9" w:rsidRDefault="00BB03E7" w:rsidP="00BB03E7">
      <w:pPr>
        <w:pStyle w:val="ListParagraph"/>
        <w:spacing w:line="360" w:lineRule="auto"/>
        <w:jc w:val="both"/>
        <w:rPr>
          <w:rFonts w:ascii="Arial" w:hAnsi="Arial" w:cs="Arial"/>
        </w:rPr>
      </w:pPr>
    </w:p>
    <w:p w14:paraId="3C105AD7" w14:textId="77777777" w:rsidR="00BB03E7" w:rsidRPr="003105E9" w:rsidRDefault="00BB03E7" w:rsidP="00BB03E7">
      <w:pPr>
        <w:pStyle w:val="ListParagraph"/>
        <w:spacing w:line="360" w:lineRule="auto"/>
        <w:jc w:val="both"/>
        <w:rPr>
          <w:rFonts w:ascii="Arial" w:hAnsi="Arial" w:cs="Arial"/>
        </w:rPr>
      </w:pPr>
      <w:r w:rsidRPr="003105E9">
        <w:rPr>
          <w:rFonts w:ascii="Arial" w:hAnsi="Arial" w:cs="Arial"/>
        </w:rPr>
        <w:t>MANAGEMENT OF INFORMATION</w:t>
      </w:r>
    </w:p>
    <w:p w14:paraId="5A79ACCA" w14:textId="6EB10138" w:rsidR="00BB03E7" w:rsidRPr="003105E9" w:rsidRDefault="00BB03E7" w:rsidP="00BB03E7">
      <w:pPr>
        <w:pStyle w:val="ListParagraph"/>
        <w:spacing w:line="360" w:lineRule="auto"/>
        <w:jc w:val="both"/>
        <w:rPr>
          <w:rFonts w:ascii="Arial" w:hAnsi="Arial" w:cs="Arial"/>
        </w:rPr>
      </w:pPr>
      <w:r w:rsidRPr="003105E9">
        <w:rPr>
          <w:rFonts w:ascii="Arial" w:hAnsi="Arial" w:cs="Arial"/>
        </w:rPr>
        <w:t> </w:t>
      </w:r>
      <w:r w:rsidR="00F64421">
        <w:rPr>
          <w:rFonts w:ascii="Arial" w:hAnsi="Arial" w:cs="Arial"/>
        </w:rPr>
        <w:t xml:space="preserve">    </w:t>
      </w:r>
      <w:r w:rsidRPr="003105E9">
        <w:rPr>
          <w:rFonts w:ascii="Arial" w:hAnsi="Arial" w:cs="Arial"/>
        </w:rPr>
        <w:t>Excel tools provide more flexibility over where and how data is structured. However, it has a disadvantage regarding faster and more secure processing. While it cannot just move blocks of data with SPSS, it ensures that data is organized most optimally. Analyses are faster since the algorithm already knows where the variables and occurrences are in Excel, this must be defined manually for each analysis.</w:t>
      </w:r>
    </w:p>
    <w:p w14:paraId="08E6B48D" w14:textId="77777777" w:rsidR="00BB03E7" w:rsidRPr="003105E9" w:rsidRDefault="00BB03E7" w:rsidP="00BB03E7">
      <w:pPr>
        <w:pStyle w:val="ListParagraph"/>
        <w:spacing w:line="360" w:lineRule="auto"/>
        <w:jc w:val="both"/>
        <w:rPr>
          <w:rFonts w:ascii="Arial" w:hAnsi="Arial" w:cs="Arial"/>
        </w:rPr>
      </w:pPr>
    </w:p>
    <w:p w14:paraId="15A93FAB" w14:textId="77777777" w:rsidR="00BB03E7" w:rsidRPr="003105E9" w:rsidRDefault="00BB03E7" w:rsidP="00BB03E7">
      <w:pPr>
        <w:pStyle w:val="ListParagraph"/>
        <w:spacing w:line="360" w:lineRule="auto"/>
        <w:jc w:val="both"/>
        <w:rPr>
          <w:rFonts w:ascii="Arial" w:hAnsi="Arial" w:cs="Arial"/>
        </w:rPr>
      </w:pPr>
      <w:r w:rsidRPr="003105E9">
        <w:rPr>
          <w:rFonts w:ascii="Arial" w:hAnsi="Arial" w:cs="Arial"/>
        </w:rPr>
        <w:t>ORGANIZATION OF RESULTS</w:t>
      </w:r>
    </w:p>
    <w:p w14:paraId="18FC50AD" w14:textId="2FEB2253" w:rsidR="00BB03E7" w:rsidRPr="003105E9" w:rsidRDefault="00F64421" w:rsidP="00BB03E7">
      <w:pPr>
        <w:pStyle w:val="ListParagraph"/>
        <w:spacing w:line="360" w:lineRule="auto"/>
        <w:jc w:val="both"/>
        <w:rPr>
          <w:rFonts w:ascii="Arial" w:hAnsi="Arial" w:cs="Arial"/>
        </w:rPr>
      </w:pPr>
      <w:r>
        <w:rPr>
          <w:rFonts w:ascii="Arial" w:hAnsi="Arial" w:cs="Arial"/>
        </w:rPr>
        <w:t xml:space="preserve">     </w:t>
      </w:r>
      <w:r w:rsidR="00BB03E7" w:rsidRPr="003105E9">
        <w:rPr>
          <w:rFonts w:ascii="Arial" w:hAnsi="Arial" w:cs="Arial"/>
        </w:rPr>
        <w:t>Data analysis programs are designed to keep results separate from the data itself. In a program such as Excel, the results of the analysis must be placed in a spreadsheet where there is a risk of overwriting other data and results. Most analysis applications go one step farther and save the results in their source data files.</w:t>
      </w:r>
    </w:p>
    <w:p w14:paraId="22AFB040" w14:textId="77777777" w:rsidR="00BB03E7" w:rsidRPr="003105E9" w:rsidRDefault="00BB03E7" w:rsidP="00BB03E7">
      <w:pPr>
        <w:pStyle w:val="ListParagraph"/>
        <w:spacing w:line="360" w:lineRule="auto"/>
        <w:jc w:val="both"/>
        <w:rPr>
          <w:rFonts w:ascii="Arial" w:hAnsi="Arial" w:cs="Arial"/>
        </w:rPr>
      </w:pPr>
    </w:p>
    <w:p w14:paraId="490951F4" w14:textId="77777777" w:rsidR="00BB03E7" w:rsidRPr="003105E9" w:rsidRDefault="00BB03E7" w:rsidP="00BB03E7">
      <w:pPr>
        <w:pStyle w:val="ListParagraph"/>
        <w:spacing w:line="360" w:lineRule="auto"/>
        <w:jc w:val="both"/>
        <w:rPr>
          <w:rFonts w:ascii="Arial" w:hAnsi="Arial" w:cs="Arial"/>
        </w:rPr>
      </w:pPr>
      <w:r w:rsidRPr="003105E9">
        <w:rPr>
          <w:rFonts w:ascii="Arial" w:hAnsi="Arial" w:cs="Arial"/>
        </w:rPr>
        <w:t>ACCURACY</w:t>
      </w:r>
    </w:p>
    <w:p w14:paraId="0599DB28" w14:textId="67CB59DD" w:rsidR="00BB03E7" w:rsidRDefault="00F64421" w:rsidP="00BB03E7">
      <w:pPr>
        <w:pStyle w:val="ListParagraph"/>
        <w:spacing w:line="360" w:lineRule="auto"/>
        <w:jc w:val="both"/>
        <w:rPr>
          <w:rFonts w:ascii="Arial" w:hAnsi="Arial" w:cs="Arial"/>
        </w:rPr>
      </w:pPr>
      <w:r>
        <w:rPr>
          <w:rFonts w:ascii="Arial" w:hAnsi="Arial" w:cs="Arial"/>
        </w:rPr>
        <w:t xml:space="preserve">     </w:t>
      </w:r>
      <w:r w:rsidR="00BB03E7" w:rsidRPr="003105E9">
        <w:rPr>
          <w:rFonts w:ascii="Arial" w:hAnsi="Arial" w:cs="Arial"/>
        </w:rPr>
        <w:t>SPSS statistical analysis software is usually more accurate than standard data management software. Partly this is due to the possibility of a spreadsheet cell to be both a formula and a value, which is not feasible in statistical software. Moreover, tests for Excel revealed incorrect findings in regression and multiple regression analyses. This situation is aggravated in more complex analyses, such as those that include specific variables.</w:t>
      </w:r>
    </w:p>
    <w:p w14:paraId="6585B5D7" w14:textId="77777777" w:rsidR="007F3F8B" w:rsidRDefault="007F3F8B" w:rsidP="00BB03E7">
      <w:pPr>
        <w:pStyle w:val="ListParagraph"/>
        <w:spacing w:line="360" w:lineRule="auto"/>
        <w:jc w:val="both"/>
        <w:rPr>
          <w:rFonts w:ascii="Arial" w:hAnsi="Arial" w:cs="Arial"/>
        </w:rPr>
      </w:pPr>
    </w:p>
    <w:p w14:paraId="603962E4" w14:textId="77777777" w:rsidR="007F3F8B" w:rsidRDefault="007F3F8B" w:rsidP="00BB03E7">
      <w:pPr>
        <w:pStyle w:val="ListParagraph"/>
        <w:spacing w:line="360" w:lineRule="auto"/>
        <w:jc w:val="both"/>
        <w:rPr>
          <w:rFonts w:ascii="Arial" w:hAnsi="Arial" w:cs="Arial"/>
        </w:rPr>
      </w:pPr>
    </w:p>
    <w:p w14:paraId="7DE49BAB" w14:textId="77777777" w:rsidR="007F3F8B" w:rsidRDefault="007F3F8B" w:rsidP="00BB03E7">
      <w:pPr>
        <w:pStyle w:val="ListParagraph"/>
        <w:spacing w:line="360" w:lineRule="auto"/>
        <w:jc w:val="both"/>
        <w:rPr>
          <w:rFonts w:ascii="Arial" w:hAnsi="Arial" w:cs="Arial"/>
        </w:rPr>
      </w:pPr>
    </w:p>
    <w:p w14:paraId="790486EE" w14:textId="77777777" w:rsidR="007F3F8B" w:rsidRDefault="007F3F8B" w:rsidP="00BB03E7">
      <w:pPr>
        <w:pStyle w:val="ListParagraph"/>
        <w:spacing w:line="360" w:lineRule="auto"/>
        <w:jc w:val="both"/>
        <w:rPr>
          <w:rFonts w:ascii="Arial" w:hAnsi="Arial" w:cs="Arial"/>
        </w:rPr>
      </w:pPr>
    </w:p>
    <w:p w14:paraId="0810002A" w14:textId="77777777" w:rsidR="007F3F8B" w:rsidRDefault="007F3F8B" w:rsidP="00BB03E7">
      <w:pPr>
        <w:pStyle w:val="ListParagraph"/>
        <w:spacing w:line="360" w:lineRule="auto"/>
        <w:jc w:val="both"/>
        <w:rPr>
          <w:rFonts w:ascii="Arial" w:hAnsi="Arial" w:cs="Arial"/>
        </w:rPr>
      </w:pPr>
    </w:p>
    <w:p w14:paraId="67DA5DE3" w14:textId="77777777" w:rsidR="007F3F8B" w:rsidRDefault="007F3F8B" w:rsidP="00BB03E7">
      <w:pPr>
        <w:pStyle w:val="ListParagraph"/>
        <w:spacing w:line="360" w:lineRule="auto"/>
        <w:jc w:val="both"/>
        <w:rPr>
          <w:rFonts w:ascii="Arial" w:hAnsi="Arial" w:cs="Arial"/>
        </w:rPr>
      </w:pPr>
    </w:p>
    <w:p w14:paraId="1995CECE" w14:textId="77777777" w:rsidR="007F3F8B" w:rsidRDefault="007F3F8B" w:rsidP="00BB03E7">
      <w:pPr>
        <w:pStyle w:val="ListParagraph"/>
        <w:spacing w:line="360" w:lineRule="auto"/>
        <w:jc w:val="both"/>
        <w:rPr>
          <w:rFonts w:ascii="Arial" w:hAnsi="Arial" w:cs="Arial"/>
        </w:rPr>
      </w:pPr>
    </w:p>
    <w:p w14:paraId="552221A7" w14:textId="77777777" w:rsidR="007F3F8B" w:rsidRDefault="007F3F8B" w:rsidP="00BB03E7">
      <w:pPr>
        <w:pStyle w:val="ListParagraph"/>
        <w:spacing w:line="360" w:lineRule="auto"/>
        <w:jc w:val="both"/>
        <w:rPr>
          <w:rFonts w:ascii="Arial" w:hAnsi="Arial" w:cs="Arial"/>
        </w:rPr>
      </w:pPr>
    </w:p>
    <w:p w14:paraId="1CA2E0D2" w14:textId="77777777" w:rsidR="007F3F8B" w:rsidRPr="003105E9" w:rsidRDefault="007F3F8B" w:rsidP="00BB03E7">
      <w:pPr>
        <w:pStyle w:val="ListParagraph"/>
        <w:spacing w:line="360" w:lineRule="auto"/>
        <w:jc w:val="both"/>
        <w:rPr>
          <w:rFonts w:ascii="Arial" w:hAnsi="Arial" w:cs="Arial"/>
        </w:rPr>
      </w:pPr>
    </w:p>
    <w:p w14:paraId="7A793504" w14:textId="1E2530CE" w:rsidR="00BB03E7" w:rsidRPr="003105E9" w:rsidRDefault="007F3F8B" w:rsidP="00BB03E7">
      <w:pPr>
        <w:pStyle w:val="ListParagraph"/>
        <w:spacing w:line="360" w:lineRule="auto"/>
        <w:jc w:val="both"/>
        <w:rPr>
          <w:rFonts w:ascii="Arial" w:hAnsi="Arial" w:cs="Arial"/>
          <w:noProof/>
        </w:rPr>
      </w:pPr>
      <w:r w:rsidRPr="003105E9">
        <w:rPr>
          <w:rFonts w:ascii="Arial" w:hAnsi="Arial" w:cs="Arial"/>
          <w:noProof/>
        </w:rPr>
        <w:drawing>
          <wp:anchor distT="0" distB="0" distL="114300" distR="114300" simplePos="0" relativeHeight="251661312" behindDoc="0" locked="0" layoutInCell="1" allowOverlap="1" wp14:anchorId="0B061402" wp14:editId="13CDFF78">
            <wp:simplePos x="0" y="0"/>
            <wp:positionH relativeFrom="margin">
              <wp:align>right</wp:align>
            </wp:positionH>
            <wp:positionV relativeFrom="paragraph">
              <wp:posOffset>37436</wp:posOffset>
            </wp:positionV>
            <wp:extent cx="6023271" cy="3579779"/>
            <wp:effectExtent l="0" t="0" r="0" b="1905"/>
            <wp:wrapNone/>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4">
                      <a:extLst>
                        <a:ext uri="{28A0092B-C50C-407E-A947-70E740481C1C}">
                          <a14:useLocalDpi xmlns:a14="http://schemas.microsoft.com/office/drawing/2010/main" val="0"/>
                        </a:ext>
                      </a:extLst>
                    </a:blip>
                    <a:srcRect l="26313" t="29170" r="20738" b="14879"/>
                    <a:stretch/>
                  </pic:blipFill>
                  <pic:spPr bwMode="auto">
                    <a:xfrm>
                      <a:off x="0" y="0"/>
                      <a:ext cx="6023271" cy="35797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F3D018" w14:textId="5903151B" w:rsidR="00BB03E7" w:rsidRPr="003105E9" w:rsidRDefault="00BB03E7" w:rsidP="00BB03E7">
      <w:pPr>
        <w:pStyle w:val="ListParagraph"/>
        <w:spacing w:line="360" w:lineRule="auto"/>
        <w:jc w:val="both"/>
        <w:rPr>
          <w:rFonts w:ascii="Arial" w:hAnsi="Arial" w:cs="Arial"/>
          <w:noProof/>
        </w:rPr>
      </w:pPr>
    </w:p>
    <w:p w14:paraId="2282E317" w14:textId="6A3569B5" w:rsidR="00BB03E7" w:rsidRPr="003105E9" w:rsidRDefault="00BB03E7" w:rsidP="00BB03E7">
      <w:pPr>
        <w:pStyle w:val="ListParagraph"/>
        <w:spacing w:line="360" w:lineRule="auto"/>
        <w:jc w:val="both"/>
        <w:rPr>
          <w:rFonts w:ascii="Arial" w:hAnsi="Arial" w:cs="Arial"/>
        </w:rPr>
      </w:pPr>
    </w:p>
    <w:p w14:paraId="124EAFF1" w14:textId="77777777" w:rsidR="00BB03E7" w:rsidRPr="003105E9" w:rsidRDefault="00BB03E7" w:rsidP="00BB03E7">
      <w:pPr>
        <w:pStyle w:val="ListParagraph"/>
        <w:spacing w:line="360" w:lineRule="auto"/>
        <w:jc w:val="both"/>
        <w:rPr>
          <w:rFonts w:ascii="Arial" w:hAnsi="Arial" w:cs="Arial"/>
        </w:rPr>
      </w:pPr>
    </w:p>
    <w:p w14:paraId="6FC06812" w14:textId="77777777" w:rsidR="00BB03E7" w:rsidRPr="003105E9" w:rsidRDefault="00BB03E7" w:rsidP="00BB03E7">
      <w:pPr>
        <w:pStyle w:val="ListParagraph"/>
        <w:spacing w:line="360" w:lineRule="auto"/>
        <w:jc w:val="both"/>
        <w:rPr>
          <w:rFonts w:ascii="Arial" w:hAnsi="Arial" w:cs="Arial"/>
        </w:rPr>
      </w:pPr>
    </w:p>
    <w:p w14:paraId="43656B3B" w14:textId="77777777" w:rsidR="00BB03E7" w:rsidRPr="003105E9" w:rsidRDefault="00BB03E7" w:rsidP="00BB03E7">
      <w:pPr>
        <w:pStyle w:val="ListParagraph"/>
        <w:spacing w:line="360" w:lineRule="auto"/>
        <w:jc w:val="both"/>
        <w:rPr>
          <w:rFonts w:ascii="Arial" w:hAnsi="Arial" w:cs="Arial"/>
        </w:rPr>
      </w:pPr>
    </w:p>
    <w:p w14:paraId="24CF9778" w14:textId="77777777" w:rsidR="00BB03E7" w:rsidRPr="003105E9" w:rsidRDefault="00BB03E7" w:rsidP="00BB03E7">
      <w:pPr>
        <w:pStyle w:val="ListParagraph"/>
        <w:spacing w:line="360" w:lineRule="auto"/>
        <w:jc w:val="both"/>
        <w:rPr>
          <w:rFonts w:ascii="Arial" w:hAnsi="Arial" w:cs="Arial"/>
        </w:rPr>
      </w:pPr>
    </w:p>
    <w:p w14:paraId="4AF292B0" w14:textId="77777777" w:rsidR="00BB03E7" w:rsidRPr="003105E9" w:rsidRDefault="00BB03E7" w:rsidP="00BB03E7">
      <w:pPr>
        <w:pStyle w:val="ListParagraph"/>
        <w:spacing w:line="360" w:lineRule="auto"/>
        <w:jc w:val="both"/>
        <w:rPr>
          <w:rFonts w:ascii="Arial" w:hAnsi="Arial" w:cs="Arial"/>
        </w:rPr>
      </w:pPr>
    </w:p>
    <w:p w14:paraId="56F23756" w14:textId="77777777" w:rsidR="00BB03E7" w:rsidRPr="003105E9" w:rsidRDefault="00BB03E7" w:rsidP="00BB03E7">
      <w:pPr>
        <w:pStyle w:val="ListParagraph"/>
        <w:spacing w:line="360" w:lineRule="auto"/>
        <w:jc w:val="both"/>
        <w:rPr>
          <w:rFonts w:ascii="Arial" w:hAnsi="Arial" w:cs="Arial"/>
        </w:rPr>
      </w:pPr>
    </w:p>
    <w:p w14:paraId="2541D06F" w14:textId="77777777" w:rsidR="00BB03E7" w:rsidRDefault="00BB03E7" w:rsidP="00BB03E7">
      <w:pPr>
        <w:pStyle w:val="ListParagraph"/>
        <w:spacing w:line="360" w:lineRule="auto"/>
        <w:jc w:val="both"/>
        <w:rPr>
          <w:rFonts w:ascii="Arial" w:hAnsi="Arial" w:cs="Arial"/>
        </w:rPr>
      </w:pPr>
    </w:p>
    <w:p w14:paraId="7CA2F53A" w14:textId="77777777" w:rsidR="007F3F8B" w:rsidRDefault="007F3F8B" w:rsidP="00BB03E7">
      <w:pPr>
        <w:pStyle w:val="ListParagraph"/>
        <w:spacing w:line="360" w:lineRule="auto"/>
        <w:jc w:val="both"/>
        <w:rPr>
          <w:rFonts w:ascii="Arial" w:hAnsi="Arial" w:cs="Arial"/>
        </w:rPr>
      </w:pPr>
    </w:p>
    <w:p w14:paraId="1FAD5DA1" w14:textId="77777777" w:rsidR="007F3F8B" w:rsidRDefault="007F3F8B" w:rsidP="00BB03E7">
      <w:pPr>
        <w:pStyle w:val="ListParagraph"/>
        <w:spacing w:line="360" w:lineRule="auto"/>
        <w:jc w:val="both"/>
        <w:rPr>
          <w:rFonts w:ascii="Arial" w:hAnsi="Arial" w:cs="Arial"/>
        </w:rPr>
      </w:pPr>
    </w:p>
    <w:p w14:paraId="32F86FDF" w14:textId="77777777" w:rsidR="007F3F8B" w:rsidRPr="003105E9" w:rsidRDefault="007F3F8B" w:rsidP="00BB03E7">
      <w:pPr>
        <w:pStyle w:val="ListParagraph"/>
        <w:spacing w:line="360" w:lineRule="auto"/>
        <w:jc w:val="both"/>
        <w:rPr>
          <w:rFonts w:ascii="Arial" w:hAnsi="Arial" w:cs="Arial"/>
        </w:rPr>
      </w:pPr>
    </w:p>
    <w:p w14:paraId="628C2A15" w14:textId="77777777" w:rsidR="00BB03E7" w:rsidRPr="007F3F8B" w:rsidRDefault="00BB03E7" w:rsidP="007F3F8B">
      <w:pPr>
        <w:spacing w:line="360" w:lineRule="auto"/>
        <w:jc w:val="both"/>
        <w:rPr>
          <w:rFonts w:ascii="Arial" w:hAnsi="Arial" w:cs="Arial"/>
        </w:rPr>
      </w:pPr>
    </w:p>
    <w:p w14:paraId="363747B0" w14:textId="77777777" w:rsidR="00BB03E7" w:rsidRPr="003105E9" w:rsidRDefault="00BB03E7" w:rsidP="00BB03E7">
      <w:pPr>
        <w:pStyle w:val="ListParagraph"/>
        <w:spacing w:line="360" w:lineRule="auto"/>
        <w:jc w:val="both"/>
        <w:rPr>
          <w:rFonts w:ascii="Arial" w:hAnsi="Arial" w:cs="Arial"/>
        </w:rPr>
      </w:pPr>
    </w:p>
    <w:p w14:paraId="01C5FF89" w14:textId="77777777" w:rsidR="00BB03E7" w:rsidRDefault="00BB03E7" w:rsidP="007F3F8B">
      <w:pPr>
        <w:pStyle w:val="Heading1"/>
      </w:pPr>
      <w:r w:rsidRPr="003105E9">
        <w:t>Conclusion</w:t>
      </w:r>
    </w:p>
    <w:p w14:paraId="2CBD8DB0" w14:textId="77777777" w:rsidR="007F3F8B" w:rsidRPr="007F3F8B" w:rsidRDefault="007F3F8B" w:rsidP="007F3F8B"/>
    <w:p w14:paraId="23E8E105" w14:textId="4FA534D6" w:rsidR="00BB03E7" w:rsidRDefault="00F64421" w:rsidP="00BB03E7">
      <w:pPr>
        <w:spacing w:line="360" w:lineRule="auto"/>
        <w:jc w:val="both"/>
        <w:rPr>
          <w:rFonts w:ascii="Arial" w:hAnsi="Arial" w:cs="Arial"/>
        </w:rPr>
      </w:pPr>
      <w:r>
        <w:rPr>
          <w:rFonts w:ascii="Arial" w:hAnsi="Arial" w:cs="Arial"/>
        </w:rPr>
        <w:t xml:space="preserve">      </w:t>
      </w:r>
      <w:r w:rsidR="00BB03E7" w:rsidRPr="003105E9">
        <w:rPr>
          <w:rFonts w:ascii="Arial" w:hAnsi="Arial" w:cs="Arial"/>
        </w:rPr>
        <w:t>The amount of organised and unstructured data in a company organisation is always increasing. More than half of the world's top companies compete by analysing all sets of data to extract new insights using business intelligence analytics. The use of methods for analysing consumer spending by detecting positive or negative marches for their products or services on the Internet allows businesses to have a deeper understanding of their customer's interests and needs. The extraction of information from clients requires the structuring of data, which is then evaluated using methods and techniques for extracting data and text. The collected data are visualised using relevant business intelligence tools to assist in the acquisition of new information in support of management choices. Based on the findings this work introduced basic data analysis concepts, approaches, and tools, as well as a methodology for interpreting the information from different data by analysing relevant information.</w:t>
      </w:r>
    </w:p>
    <w:p w14:paraId="1E4C8561" w14:textId="77777777" w:rsidR="00857F02" w:rsidRDefault="00857F02" w:rsidP="00BB03E7">
      <w:pPr>
        <w:spacing w:line="360" w:lineRule="auto"/>
        <w:jc w:val="both"/>
        <w:rPr>
          <w:rFonts w:ascii="Arial" w:hAnsi="Arial" w:cs="Arial"/>
        </w:rPr>
      </w:pPr>
    </w:p>
    <w:p w14:paraId="05FD6BD5" w14:textId="77777777" w:rsidR="00857F02" w:rsidRDefault="00857F02" w:rsidP="00BB03E7">
      <w:pPr>
        <w:spacing w:line="360" w:lineRule="auto"/>
        <w:jc w:val="both"/>
        <w:rPr>
          <w:rFonts w:ascii="Arial" w:hAnsi="Arial" w:cs="Arial"/>
        </w:rPr>
      </w:pPr>
    </w:p>
    <w:p w14:paraId="3AD4CBF9" w14:textId="77777777" w:rsidR="00857F02" w:rsidRDefault="00857F02" w:rsidP="00BB03E7">
      <w:pPr>
        <w:spacing w:line="360" w:lineRule="auto"/>
        <w:jc w:val="both"/>
        <w:rPr>
          <w:rFonts w:ascii="Arial" w:hAnsi="Arial" w:cs="Arial"/>
        </w:rPr>
      </w:pPr>
    </w:p>
    <w:p w14:paraId="2D326949" w14:textId="77777777" w:rsidR="00857F02" w:rsidRDefault="00857F02" w:rsidP="00BB03E7">
      <w:pPr>
        <w:spacing w:line="360" w:lineRule="auto"/>
        <w:jc w:val="both"/>
        <w:rPr>
          <w:rFonts w:ascii="Arial" w:hAnsi="Arial" w:cs="Arial"/>
        </w:rPr>
      </w:pPr>
    </w:p>
    <w:p w14:paraId="02A9D291" w14:textId="77777777" w:rsidR="00857F02" w:rsidRPr="003105E9" w:rsidRDefault="00857F02" w:rsidP="00BB03E7">
      <w:pPr>
        <w:spacing w:line="360" w:lineRule="auto"/>
        <w:jc w:val="both"/>
        <w:rPr>
          <w:rFonts w:ascii="Arial" w:hAnsi="Arial" w:cs="Arial"/>
        </w:rPr>
      </w:pPr>
    </w:p>
    <w:p w14:paraId="626E3D74" w14:textId="5F459B60" w:rsidR="00BB03E7" w:rsidRDefault="00BB03E7" w:rsidP="007F3F8B">
      <w:pPr>
        <w:pStyle w:val="Heading1"/>
      </w:pPr>
      <w:r w:rsidRPr="00BB03E7">
        <w:t>References</w:t>
      </w:r>
    </w:p>
    <w:p w14:paraId="429D3199" w14:textId="77777777" w:rsidR="007F3F8B" w:rsidRPr="007F3F8B" w:rsidRDefault="007F3F8B" w:rsidP="007F3F8B"/>
    <w:p w14:paraId="78DFB2EC" w14:textId="77777777" w:rsidR="00706B35" w:rsidRPr="00A74B7B" w:rsidRDefault="00706B35" w:rsidP="00706B35">
      <w:pPr>
        <w:pStyle w:val="ListParagraph"/>
        <w:numPr>
          <w:ilvl w:val="0"/>
          <w:numId w:val="3"/>
        </w:numPr>
        <w:spacing w:line="360" w:lineRule="auto"/>
        <w:jc w:val="both"/>
        <w:rPr>
          <w:rFonts w:ascii="Arial" w:hAnsi="Arial" w:cs="Arial"/>
          <w:shd w:val="clear" w:color="auto" w:fill="FFFFFF"/>
        </w:rPr>
      </w:pPr>
      <w:r w:rsidRPr="00A74B7B">
        <w:rPr>
          <w:rFonts w:ascii="Arial" w:hAnsi="Arial" w:cs="Arial"/>
          <w:shd w:val="clear" w:color="auto" w:fill="FFFFFF"/>
        </w:rPr>
        <w:lastRenderedPageBreak/>
        <w:t>Anderson, D. R. et al. (2020) </w:t>
      </w:r>
      <w:r w:rsidRPr="00A74B7B">
        <w:rPr>
          <w:rFonts w:ascii="Arial" w:hAnsi="Arial" w:cs="Arial"/>
          <w:i/>
          <w:iCs/>
          <w:shd w:val="clear" w:color="auto" w:fill="FFFFFF"/>
        </w:rPr>
        <w:t>Modern business statistics with Microsoft Excel</w:t>
      </w:r>
      <w:r w:rsidRPr="00A74B7B">
        <w:rPr>
          <w:rFonts w:ascii="Arial" w:hAnsi="Arial" w:cs="Arial"/>
          <w:shd w:val="clear" w:color="auto" w:fill="FFFFFF"/>
        </w:rPr>
        <w:t>. Cengage Learning.</w:t>
      </w:r>
    </w:p>
    <w:p w14:paraId="38DFF98D" w14:textId="77777777" w:rsidR="00706B35" w:rsidRPr="00D50D41" w:rsidRDefault="00706B35" w:rsidP="00706B35">
      <w:pPr>
        <w:pStyle w:val="NoSpacing"/>
        <w:numPr>
          <w:ilvl w:val="0"/>
          <w:numId w:val="3"/>
        </w:numPr>
        <w:spacing w:line="360" w:lineRule="auto"/>
        <w:jc w:val="both"/>
        <w:rPr>
          <w:rFonts w:ascii="Arial" w:hAnsi="Arial" w:cs="Arial"/>
          <w:shd w:val="clear" w:color="auto" w:fill="FFFFFF"/>
        </w:rPr>
      </w:pPr>
      <w:r w:rsidRPr="00D50D41">
        <w:rPr>
          <w:rFonts w:ascii="Arial" w:hAnsi="Arial" w:cs="Arial"/>
          <w:shd w:val="clear" w:color="auto" w:fill="FFFFFF"/>
        </w:rPr>
        <w:t>Bhardwaj, P., and Khosla, P. (2017) ‘</w:t>
      </w:r>
      <w:r w:rsidRPr="00D50D41">
        <w:rPr>
          <w:rFonts w:ascii="Arial" w:hAnsi="Arial" w:cs="Arial"/>
          <w:i/>
          <w:iCs/>
          <w:shd w:val="clear" w:color="auto" w:fill="FFFFFF"/>
        </w:rPr>
        <w:t xml:space="preserve">Review of text mining </w:t>
      </w:r>
      <w:r>
        <w:rPr>
          <w:rFonts w:ascii="Arial" w:hAnsi="Arial" w:cs="Arial"/>
          <w:i/>
          <w:iCs/>
          <w:shd w:val="clear" w:color="auto" w:fill="FFFFFF"/>
        </w:rPr>
        <w:t>techniques</w:t>
      </w:r>
      <w:r w:rsidRPr="00D50D41">
        <w:rPr>
          <w:rFonts w:ascii="Arial" w:hAnsi="Arial" w:cs="Arial"/>
          <w:shd w:val="clear" w:color="auto" w:fill="FFFFFF"/>
        </w:rPr>
        <w:t>. IITM Journal of Management and IT, 8(1), 27-31.</w:t>
      </w:r>
    </w:p>
    <w:p w14:paraId="03756CC5" w14:textId="77777777" w:rsidR="00706B35" w:rsidRPr="00D50D41" w:rsidRDefault="00706B35" w:rsidP="00706B35">
      <w:pPr>
        <w:pStyle w:val="NoSpacing"/>
        <w:numPr>
          <w:ilvl w:val="0"/>
          <w:numId w:val="3"/>
        </w:numPr>
        <w:spacing w:line="360" w:lineRule="auto"/>
        <w:jc w:val="both"/>
        <w:rPr>
          <w:rFonts w:ascii="Arial" w:hAnsi="Arial" w:cs="Arial"/>
        </w:rPr>
      </w:pPr>
      <w:r w:rsidRPr="00D50D41">
        <w:rPr>
          <w:rFonts w:ascii="Arial" w:hAnsi="Arial" w:cs="Arial"/>
          <w:shd w:val="clear" w:color="auto" w:fill="FFFFFF"/>
        </w:rPr>
        <w:t xml:space="preserve">Garg, N., and Gupta, R. K. (2018) </w:t>
      </w:r>
      <w:r w:rsidRPr="00D50D41">
        <w:rPr>
          <w:rFonts w:ascii="Arial" w:hAnsi="Arial" w:cs="Arial"/>
          <w:i/>
          <w:iCs/>
          <w:shd w:val="clear" w:color="auto" w:fill="FFFFFF"/>
        </w:rPr>
        <w:t xml:space="preserve">Performance evaluation of new text mining method based on GA and K-means clustering algorithm. </w:t>
      </w:r>
      <w:r w:rsidRPr="00D50D41">
        <w:rPr>
          <w:rFonts w:ascii="Arial" w:hAnsi="Arial" w:cs="Arial"/>
          <w:shd w:val="clear" w:color="auto" w:fill="FFFFFF"/>
        </w:rPr>
        <w:t>In Advanced Computing and Communication Technologies (pp. 23-30). Springer, Singapore.</w:t>
      </w:r>
    </w:p>
    <w:p w14:paraId="4ADA6D2D" w14:textId="77777777" w:rsidR="00706B35" w:rsidRPr="00D50D41" w:rsidRDefault="00706B35" w:rsidP="00706B35">
      <w:pPr>
        <w:pStyle w:val="NoSpacing"/>
        <w:numPr>
          <w:ilvl w:val="0"/>
          <w:numId w:val="3"/>
        </w:numPr>
        <w:spacing w:line="360" w:lineRule="auto"/>
        <w:jc w:val="both"/>
        <w:rPr>
          <w:rFonts w:ascii="Arial" w:hAnsi="Arial" w:cs="Arial"/>
          <w:shd w:val="clear" w:color="auto" w:fill="FFFFFF"/>
        </w:rPr>
      </w:pPr>
      <w:proofErr w:type="spellStart"/>
      <w:r w:rsidRPr="00D50D41">
        <w:rPr>
          <w:rFonts w:ascii="Arial" w:hAnsi="Arial" w:cs="Arial"/>
          <w:shd w:val="clear" w:color="auto" w:fill="FFFFFF"/>
        </w:rPr>
        <w:t>Madni</w:t>
      </w:r>
      <w:proofErr w:type="spellEnd"/>
      <w:r w:rsidRPr="00D50D41">
        <w:rPr>
          <w:rFonts w:ascii="Arial" w:hAnsi="Arial" w:cs="Arial"/>
          <w:shd w:val="clear" w:color="auto" w:fill="FFFFFF"/>
        </w:rPr>
        <w:t>, H. A., Anwar, Z. and Shah, M. A. (2017) ’</w:t>
      </w:r>
      <w:r w:rsidRPr="00D50D41">
        <w:rPr>
          <w:rFonts w:ascii="Arial" w:hAnsi="Arial" w:cs="Arial"/>
          <w:i/>
          <w:iCs/>
          <w:shd w:val="clear" w:color="auto" w:fill="FFFFFF"/>
        </w:rPr>
        <w:t>Data mining techniques and applications—a decade review</w:t>
      </w:r>
      <w:r w:rsidRPr="00D50D41">
        <w:rPr>
          <w:rFonts w:ascii="Arial" w:hAnsi="Arial" w:cs="Arial"/>
          <w:shd w:val="clear" w:color="auto" w:fill="FFFFFF"/>
        </w:rPr>
        <w:t>’. In 2017 23rd international conference on automation and computing (ICAC) (pp. 1-7). IEEE.</w:t>
      </w:r>
    </w:p>
    <w:p w14:paraId="389B263F" w14:textId="77777777" w:rsidR="00706B35" w:rsidRPr="00D50D41" w:rsidRDefault="00706B35" w:rsidP="00706B35">
      <w:pPr>
        <w:pStyle w:val="NoSpacing"/>
        <w:numPr>
          <w:ilvl w:val="0"/>
          <w:numId w:val="3"/>
        </w:numPr>
        <w:spacing w:line="360" w:lineRule="auto"/>
        <w:jc w:val="both"/>
        <w:rPr>
          <w:rFonts w:ascii="Arial" w:hAnsi="Arial" w:cs="Arial"/>
          <w:shd w:val="clear" w:color="auto" w:fill="FFFFFF"/>
        </w:rPr>
      </w:pPr>
      <w:r w:rsidRPr="00D50D41">
        <w:rPr>
          <w:rFonts w:ascii="Arial" w:hAnsi="Arial" w:cs="Arial"/>
          <w:shd w:val="clear" w:color="auto" w:fill="FFFFFF"/>
        </w:rPr>
        <w:t xml:space="preserve">Matsumoto, T., et al. (2017) </w:t>
      </w:r>
      <w:r w:rsidRPr="00D50D41">
        <w:rPr>
          <w:rFonts w:ascii="Arial" w:hAnsi="Arial" w:cs="Arial"/>
          <w:i/>
          <w:iCs/>
          <w:shd w:val="clear" w:color="auto" w:fill="FFFFFF"/>
        </w:rPr>
        <w:t>Data analysis support by combining data mining and text mining</w:t>
      </w:r>
      <w:r w:rsidRPr="00D50D41">
        <w:rPr>
          <w:rFonts w:ascii="Arial" w:hAnsi="Arial" w:cs="Arial"/>
          <w:shd w:val="clear" w:color="auto" w:fill="FFFFFF"/>
        </w:rPr>
        <w:t>. In 2017 6th IIAI International Congress on Advanced Applied Informatics (IIAI-AAI) (pp. 313-318). IEEE.</w:t>
      </w:r>
    </w:p>
    <w:p w14:paraId="331722FE" w14:textId="77777777" w:rsidR="00706B35" w:rsidRPr="00D50D41" w:rsidRDefault="00706B35" w:rsidP="00706B35">
      <w:pPr>
        <w:pStyle w:val="NoSpacing"/>
        <w:numPr>
          <w:ilvl w:val="0"/>
          <w:numId w:val="3"/>
        </w:numPr>
        <w:spacing w:line="360" w:lineRule="auto"/>
        <w:jc w:val="both"/>
        <w:rPr>
          <w:rFonts w:ascii="Arial" w:hAnsi="Arial" w:cs="Arial"/>
          <w:shd w:val="clear" w:color="auto" w:fill="FFFFFF"/>
        </w:rPr>
      </w:pPr>
      <w:r w:rsidRPr="00D50D41">
        <w:rPr>
          <w:rFonts w:ascii="Arial" w:hAnsi="Arial" w:cs="Arial"/>
          <w:shd w:val="clear" w:color="auto" w:fill="FFFFFF"/>
        </w:rPr>
        <w:t>McCormick, K. (2018) </w:t>
      </w:r>
      <w:r w:rsidRPr="00D50D41">
        <w:rPr>
          <w:rFonts w:ascii="Arial" w:hAnsi="Arial" w:cs="Arial"/>
          <w:i/>
          <w:iCs/>
          <w:shd w:val="clear" w:color="auto" w:fill="FFFFFF"/>
        </w:rPr>
        <w:t>Machine Learning and AI Foundations: Clustering and Association.</w:t>
      </w:r>
      <w:r w:rsidRPr="00D50D41">
        <w:rPr>
          <w:rFonts w:ascii="Arial" w:hAnsi="Arial" w:cs="Arial"/>
          <w:shd w:val="clear" w:color="auto" w:fill="FFFFFF"/>
        </w:rPr>
        <w:t> </w:t>
      </w:r>
      <w:proofErr w:type="spellStart"/>
      <w:r w:rsidRPr="00D50D41">
        <w:rPr>
          <w:rFonts w:ascii="Arial" w:hAnsi="Arial" w:cs="Arial"/>
          <w:shd w:val="clear" w:color="auto" w:fill="FFFFFF"/>
        </w:rPr>
        <w:t>Carpenteria</w:t>
      </w:r>
      <w:proofErr w:type="spellEnd"/>
      <w:r w:rsidRPr="00D50D41">
        <w:rPr>
          <w:rFonts w:ascii="Arial" w:hAnsi="Arial" w:cs="Arial"/>
          <w:shd w:val="clear" w:color="auto" w:fill="FFFFFF"/>
        </w:rPr>
        <w:t>, CA: linkedin.com.</w:t>
      </w:r>
    </w:p>
    <w:p w14:paraId="19A63787" w14:textId="77777777" w:rsidR="00706B35" w:rsidRPr="00D50D41" w:rsidRDefault="00B04FDB" w:rsidP="00706B35">
      <w:pPr>
        <w:pStyle w:val="NoSpacing"/>
        <w:numPr>
          <w:ilvl w:val="0"/>
          <w:numId w:val="3"/>
        </w:numPr>
        <w:spacing w:line="360" w:lineRule="auto"/>
        <w:jc w:val="both"/>
        <w:rPr>
          <w:rFonts w:ascii="Arial" w:hAnsi="Arial" w:cs="Arial"/>
        </w:rPr>
      </w:pPr>
      <w:hyperlink r:id="rId15" w:history="1">
        <w:r w:rsidR="00706B35" w:rsidRPr="00D50D41">
          <w:rPr>
            <w:rStyle w:val="Hyperlink"/>
            <w:rFonts w:ascii="Arial" w:hAnsi="Arial" w:cs="Arial"/>
            <w:color w:val="auto"/>
          </w:rPr>
          <w:t>OAG.CA.GOV</w:t>
        </w:r>
      </w:hyperlink>
      <w:r w:rsidR="00706B35" w:rsidRPr="00D50D41">
        <w:rPr>
          <w:rFonts w:ascii="Arial" w:hAnsi="Arial" w:cs="Arial"/>
        </w:rPr>
        <w:t xml:space="preserve"> (2022)</w:t>
      </w:r>
      <w:r w:rsidR="00706B35" w:rsidRPr="00D50D41">
        <w:rPr>
          <w:rFonts w:ascii="Arial" w:hAnsi="Arial" w:cs="Arial"/>
          <w:i/>
          <w:iCs/>
        </w:rPr>
        <w:t xml:space="preserve"> Computational formulas</w:t>
      </w:r>
      <w:r w:rsidR="00706B35" w:rsidRPr="00D50D41">
        <w:rPr>
          <w:rFonts w:ascii="Arial" w:hAnsi="Arial" w:cs="Arial"/>
          <w:u w:val="single"/>
        </w:rPr>
        <w:t>.</w:t>
      </w:r>
      <w:r w:rsidR="00706B35" w:rsidRPr="00D50D41">
        <w:rPr>
          <w:rFonts w:ascii="Arial" w:hAnsi="Arial" w:cs="Arial"/>
        </w:rPr>
        <w:t xml:space="preserve"> Available at:  </w:t>
      </w:r>
      <w:hyperlink r:id="rId16" w:history="1">
        <w:r w:rsidR="00706B35" w:rsidRPr="00D50D41">
          <w:rPr>
            <w:rStyle w:val="Hyperlink"/>
            <w:rFonts w:ascii="Arial" w:hAnsi="Arial" w:cs="Arial"/>
            <w:color w:val="auto"/>
          </w:rPr>
          <w:t>https://oag.ca.gov/sites/all/files/agweb/pdfs/cjsc/prof10/formulas.pdf</w:t>
        </w:r>
      </w:hyperlink>
      <w:r w:rsidR="00706B35" w:rsidRPr="00D50D41">
        <w:rPr>
          <w:rFonts w:ascii="Arial" w:hAnsi="Arial" w:cs="Arial"/>
        </w:rPr>
        <w:t xml:space="preserve"> (Accessed on: 20 April 2022)</w:t>
      </w:r>
    </w:p>
    <w:p w14:paraId="18ACF3F0" w14:textId="77777777" w:rsidR="00706B35" w:rsidRPr="00A74B7B" w:rsidRDefault="00706B35" w:rsidP="00706B35">
      <w:pPr>
        <w:pStyle w:val="ListParagraph"/>
        <w:numPr>
          <w:ilvl w:val="0"/>
          <w:numId w:val="3"/>
        </w:numPr>
        <w:spacing w:line="360" w:lineRule="auto"/>
        <w:jc w:val="both"/>
        <w:rPr>
          <w:rFonts w:ascii="Arial" w:hAnsi="Arial" w:cs="Arial"/>
          <w:shd w:val="clear" w:color="auto" w:fill="FFFFFF"/>
        </w:rPr>
      </w:pPr>
      <w:r w:rsidRPr="00A74B7B">
        <w:rPr>
          <w:rFonts w:ascii="Arial" w:hAnsi="Arial" w:cs="Arial"/>
          <w:shd w:val="clear" w:color="auto" w:fill="FFFFFF"/>
        </w:rPr>
        <w:t>Salkind, N. J., and Frey, B. B. (2021) </w:t>
      </w:r>
      <w:r w:rsidRPr="00A74B7B">
        <w:rPr>
          <w:rFonts w:ascii="Arial" w:hAnsi="Arial" w:cs="Arial"/>
          <w:i/>
          <w:iCs/>
          <w:shd w:val="clear" w:color="auto" w:fill="FFFFFF"/>
        </w:rPr>
        <w:t>Statistics for people who (think they) hate statistics: Using Microsoft Excel</w:t>
      </w:r>
      <w:r w:rsidRPr="00A74B7B">
        <w:rPr>
          <w:rFonts w:ascii="Arial" w:hAnsi="Arial" w:cs="Arial"/>
          <w:shd w:val="clear" w:color="auto" w:fill="FFFFFF"/>
        </w:rPr>
        <w:t>. Sage publications.</w:t>
      </w:r>
    </w:p>
    <w:p w14:paraId="3E16F303" w14:textId="77777777" w:rsidR="00706B35" w:rsidRPr="00D50D41" w:rsidRDefault="00706B35" w:rsidP="00706B35">
      <w:pPr>
        <w:pStyle w:val="NoSpacing"/>
        <w:numPr>
          <w:ilvl w:val="0"/>
          <w:numId w:val="3"/>
        </w:numPr>
        <w:spacing w:line="360" w:lineRule="auto"/>
        <w:jc w:val="both"/>
        <w:rPr>
          <w:rFonts w:ascii="Arial" w:hAnsi="Arial" w:cs="Arial"/>
          <w:shd w:val="clear" w:color="auto" w:fill="FFFFFF"/>
        </w:rPr>
      </w:pPr>
      <w:proofErr w:type="spellStart"/>
      <w:r w:rsidRPr="00D50D41">
        <w:rPr>
          <w:rFonts w:ascii="Arial" w:hAnsi="Arial" w:cs="Arial"/>
          <w:shd w:val="clear" w:color="auto" w:fill="FFFFFF"/>
        </w:rPr>
        <w:t>Sujarweni</w:t>
      </w:r>
      <w:proofErr w:type="spellEnd"/>
      <w:r w:rsidRPr="00D50D41">
        <w:rPr>
          <w:rFonts w:ascii="Arial" w:hAnsi="Arial" w:cs="Arial"/>
          <w:shd w:val="clear" w:color="auto" w:fill="FFFFFF"/>
        </w:rPr>
        <w:t xml:space="preserve">, V. W., and </w:t>
      </w:r>
      <w:proofErr w:type="spellStart"/>
      <w:r w:rsidRPr="00D50D41">
        <w:rPr>
          <w:rFonts w:ascii="Arial" w:hAnsi="Arial" w:cs="Arial"/>
          <w:shd w:val="clear" w:color="auto" w:fill="FFFFFF"/>
        </w:rPr>
        <w:t>Utami</w:t>
      </w:r>
      <w:proofErr w:type="spellEnd"/>
      <w:r w:rsidRPr="00D50D41">
        <w:rPr>
          <w:rFonts w:ascii="Arial" w:hAnsi="Arial" w:cs="Arial"/>
          <w:shd w:val="clear" w:color="auto" w:fill="FFFFFF"/>
        </w:rPr>
        <w:t xml:space="preserve">, L. R. (2019) </w:t>
      </w:r>
      <w:r w:rsidRPr="00D50D41">
        <w:rPr>
          <w:rFonts w:ascii="Arial" w:hAnsi="Arial" w:cs="Arial"/>
          <w:i/>
          <w:iCs/>
          <w:shd w:val="clear" w:color="auto" w:fill="FFFFFF"/>
        </w:rPr>
        <w:t>The master book of SPSS</w:t>
      </w:r>
      <w:r w:rsidRPr="00D50D41">
        <w:rPr>
          <w:rFonts w:ascii="Arial" w:hAnsi="Arial" w:cs="Arial"/>
          <w:shd w:val="clear" w:color="auto" w:fill="FFFFFF"/>
        </w:rPr>
        <w:t xml:space="preserve">. Anak </w:t>
      </w:r>
      <w:proofErr w:type="spellStart"/>
      <w:r w:rsidRPr="00D50D41">
        <w:rPr>
          <w:rFonts w:ascii="Arial" w:hAnsi="Arial" w:cs="Arial"/>
          <w:shd w:val="clear" w:color="auto" w:fill="FFFFFF"/>
        </w:rPr>
        <w:t>Hebat</w:t>
      </w:r>
      <w:proofErr w:type="spellEnd"/>
      <w:r w:rsidRPr="00D50D41">
        <w:rPr>
          <w:rFonts w:ascii="Arial" w:hAnsi="Arial" w:cs="Arial"/>
          <w:shd w:val="clear" w:color="auto" w:fill="FFFFFF"/>
        </w:rPr>
        <w:t xml:space="preserve"> Indonesia.</w:t>
      </w:r>
    </w:p>
    <w:p w14:paraId="1175961B" w14:textId="77777777" w:rsidR="00706B35" w:rsidRDefault="00706B35" w:rsidP="00706B35">
      <w:pPr>
        <w:pStyle w:val="ListParagraph"/>
        <w:numPr>
          <w:ilvl w:val="0"/>
          <w:numId w:val="3"/>
        </w:numPr>
        <w:spacing w:line="360" w:lineRule="auto"/>
        <w:jc w:val="both"/>
        <w:rPr>
          <w:rFonts w:ascii="Arial" w:hAnsi="Arial" w:cs="Arial"/>
          <w:shd w:val="clear" w:color="auto" w:fill="FFFFFF"/>
        </w:rPr>
      </w:pPr>
      <w:r w:rsidRPr="00A74B7B">
        <w:rPr>
          <w:rFonts w:ascii="Arial" w:hAnsi="Arial" w:cs="Arial"/>
          <w:shd w:val="clear" w:color="auto" w:fill="FFFFFF"/>
        </w:rPr>
        <w:t>Taylor, D. (2018) </w:t>
      </w:r>
      <w:r w:rsidRPr="00A74B7B">
        <w:rPr>
          <w:rFonts w:ascii="Arial" w:hAnsi="Arial" w:cs="Arial"/>
          <w:i/>
          <w:iCs/>
          <w:shd w:val="clear" w:color="auto" w:fill="FFFFFF"/>
        </w:rPr>
        <w:t>Excel Essential Training (Office 365/Microsoft 365).</w:t>
      </w:r>
      <w:r w:rsidRPr="00A74B7B">
        <w:rPr>
          <w:rFonts w:ascii="Arial" w:hAnsi="Arial" w:cs="Arial"/>
          <w:shd w:val="clear" w:color="auto" w:fill="FFFFFF"/>
        </w:rPr>
        <w:t> </w:t>
      </w:r>
      <w:proofErr w:type="spellStart"/>
      <w:r w:rsidRPr="00A74B7B">
        <w:rPr>
          <w:rFonts w:ascii="Arial" w:hAnsi="Arial" w:cs="Arial"/>
          <w:shd w:val="clear" w:color="auto" w:fill="FFFFFF"/>
        </w:rPr>
        <w:t>Carpenteria</w:t>
      </w:r>
      <w:proofErr w:type="spellEnd"/>
      <w:r w:rsidRPr="00A74B7B">
        <w:rPr>
          <w:rFonts w:ascii="Arial" w:hAnsi="Arial" w:cs="Arial"/>
          <w:shd w:val="clear" w:color="auto" w:fill="FFFFFF"/>
        </w:rPr>
        <w:t>, CA: linkedin.com.</w:t>
      </w:r>
    </w:p>
    <w:p w14:paraId="03EFCEC8" w14:textId="77777777" w:rsidR="00D65D45" w:rsidRPr="00D65D45" w:rsidRDefault="00D65D45" w:rsidP="00D65D45">
      <w:pPr>
        <w:pStyle w:val="ListParagraph"/>
        <w:numPr>
          <w:ilvl w:val="0"/>
          <w:numId w:val="3"/>
        </w:numPr>
        <w:spacing w:line="360" w:lineRule="auto"/>
        <w:jc w:val="both"/>
      </w:pPr>
      <w:proofErr w:type="spellStart"/>
      <w:r w:rsidRPr="00D65D45">
        <w:rPr>
          <w:rFonts w:ascii="Arial" w:hAnsi="Arial" w:cs="Arial"/>
          <w:color w:val="222222"/>
          <w:shd w:val="clear" w:color="auto" w:fill="FFFFFF"/>
        </w:rPr>
        <w:t>Vassakis</w:t>
      </w:r>
      <w:proofErr w:type="spellEnd"/>
      <w:r w:rsidRPr="00D65D45">
        <w:rPr>
          <w:rFonts w:ascii="Arial" w:hAnsi="Arial" w:cs="Arial"/>
          <w:color w:val="222222"/>
          <w:shd w:val="clear" w:color="auto" w:fill="FFFFFF"/>
        </w:rPr>
        <w:t xml:space="preserve">, K., Petrakis, E., and </w:t>
      </w:r>
      <w:proofErr w:type="spellStart"/>
      <w:r w:rsidRPr="00D65D45">
        <w:rPr>
          <w:rFonts w:ascii="Arial" w:hAnsi="Arial" w:cs="Arial"/>
          <w:color w:val="222222"/>
          <w:shd w:val="clear" w:color="auto" w:fill="FFFFFF"/>
        </w:rPr>
        <w:t>Kopanakis</w:t>
      </w:r>
      <w:proofErr w:type="spellEnd"/>
      <w:r w:rsidRPr="00D65D45">
        <w:rPr>
          <w:rFonts w:ascii="Arial" w:hAnsi="Arial" w:cs="Arial"/>
          <w:color w:val="222222"/>
          <w:shd w:val="clear" w:color="auto" w:fill="FFFFFF"/>
        </w:rPr>
        <w:t xml:space="preserve">, I. (2018) </w:t>
      </w:r>
      <w:r w:rsidRPr="00D65D45">
        <w:rPr>
          <w:rFonts w:ascii="Arial" w:hAnsi="Arial" w:cs="Arial"/>
          <w:i/>
          <w:iCs/>
          <w:color w:val="222222"/>
          <w:shd w:val="clear" w:color="auto" w:fill="FFFFFF"/>
        </w:rPr>
        <w:t>‘Big data analytics: applications, prospects and challenges.’</w:t>
      </w:r>
      <w:r w:rsidRPr="00D65D45">
        <w:rPr>
          <w:rFonts w:ascii="Arial" w:hAnsi="Arial" w:cs="Arial"/>
          <w:color w:val="222222"/>
          <w:shd w:val="clear" w:color="auto" w:fill="FFFFFF"/>
        </w:rPr>
        <w:t xml:space="preserve"> In Mobile big data (pp. 3-20). Springer, Cham.</w:t>
      </w:r>
    </w:p>
    <w:p w14:paraId="0A4B4056" w14:textId="77777777" w:rsidR="00D65D45" w:rsidRPr="00A74B7B" w:rsidRDefault="00D65D45" w:rsidP="00D65D45">
      <w:pPr>
        <w:pStyle w:val="ListParagraph"/>
        <w:spacing w:line="360" w:lineRule="auto"/>
        <w:jc w:val="both"/>
        <w:rPr>
          <w:rFonts w:ascii="Arial" w:hAnsi="Arial" w:cs="Arial"/>
          <w:shd w:val="clear" w:color="auto" w:fill="FFFFFF"/>
        </w:rPr>
      </w:pPr>
    </w:p>
    <w:p w14:paraId="57EEA292" w14:textId="77777777" w:rsidR="00706B35" w:rsidRPr="00BB03E7" w:rsidRDefault="00706B35" w:rsidP="00E813F0">
      <w:pPr>
        <w:spacing w:line="360" w:lineRule="auto"/>
        <w:jc w:val="both"/>
        <w:rPr>
          <w:rFonts w:ascii="Arial" w:hAnsi="Arial" w:cs="Arial"/>
          <w:b/>
          <w:bCs/>
        </w:rPr>
      </w:pPr>
    </w:p>
    <w:p w14:paraId="450C7A05" w14:textId="77777777" w:rsidR="00083530" w:rsidRPr="00872DE0" w:rsidRDefault="00083530" w:rsidP="002A34EA"/>
    <w:sectPr w:rsidR="00083530" w:rsidRPr="00872D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469F5"/>
    <w:multiLevelType w:val="hybridMultilevel"/>
    <w:tmpl w:val="E074691A"/>
    <w:lvl w:ilvl="0" w:tplc="4AA297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75000E"/>
    <w:multiLevelType w:val="hybridMultilevel"/>
    <w:tmpl w:val="C4F8185C"/>
    <w:lvl w:ilvl="0" w:tplc="A344FB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493BD5"/>
    <w:multiLevelType w:val="hybridMultilevel"/>
    <w:tmpl w:val="5E08BD9C"/>
    <w:lvl w:ilvl="0" w:tplc="50624D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0A606D"/>
    <w:multiLevelType w:val="hybridMultilevel"/>
    <w:tmpl w:val="F5A0C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4095063">
    <w:abstractNumId w:val="2"/>
  </w:num>
  <w:num w:numId="2" w16cid:durableId="2032602663">
    <w:abstractNumId w:val="1"/>
  </w:num>
  <w:num w:numId="3" w16cid:durableId="770972975">
    <w:abstractNumId w:val="3"/>
  </w:num>
  <w:num w:numId="4" w16cid:durableId="1351564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42E"/>
    <w:rsid w:val="00000DB7"/>
    <w:rsid w:val="000026BF"/>
    <w:rsid w:val="0001382E"/>
    <w:rsid w:val="00013FA5"/>
    <w:rsid w:val="00016B45"/>
    <w:rsid w:val="0002037C"/>
    <w:rsid w:val="0003488E"/>
    <w:rsid w:val="00035A50"/>
    <w:rsid w:val="00036FB3"/>
    <w:rsid w:val="000416C4"/>
    <w:rsid w:val="0004335F"/>
    <w:rsid w:val="000455EE"/>
    <w:rsid w:val="000506FC"/>
    <w:rsid w:val="000522CE"/>
    <w:rsid w:val="00056ADA"/>
    <w:rsid w:val="0006152F"/>
    <w:rsid w:val="00067FFC"/>
    <w:rsid w:val="00073474"/>
    <w:rsid w:val="00074E97"/>
    <w:rsid w:val="00081BC5"/>
    <w:rsid w:val="00083530"/>
    <w:rsid w:val="00083DF1"/>
    <w:rsid w:val="00083E06"/>
    <w:rsid w:val="00084C86"/>
    <w:rsid w:val="0008629D"/>
    <w:rsid w:val="00090238"/>
    <w:rsid w:val="00090E66"/>
    <w:rsid w:val="00090F9E"/>
    <w:rsid w:val="000960DC"/>
    <w:rsid w:val="00096F3B"/>
    <w:rsid w:val="000A3196"/>
    <w:rsid w:val="000C16C3"/>
    <w:rsid w:val="000C3B16"/>
    <w:rsid w:val="000D2848"/>
    <w:rsid w:val="000D2AAB"/>
    <w:rsid w:val="000D57D3"/>
    <w:rsid w:val="000E6E46"/>
    <w:rsid w:val="000E6E58"/>
    <w:rsid w:val="000F3331"/>
    <w:rsid w:val="0010030A"/>
    <w:rsid w:val="00100FC8"/>
    <w:rsid w:val="0010133D"/>
    <w:rsid w:val="00113FC1"/>
    <w:rsid w:val="00122D00"/>
    <w:rsid w:val="00122E14"/>
    <w:rsid w:val="001234F8"/>
    <w:rsid w:val="001316A2"/>
    <w:rsid w:val="0013319F"/>
    <w:rsid w:val="001416E1"/>
    <w:rsid w:val="0014345E"/>
    <w:rsid w:val="0014511F"/>
    <w:rsid w:val="00156FAD"/>
    <w:rsid w:val="0015779E"/>
    <w:rsid w:val="001614E0"/>
    <w:rsid w:val="00161D8E"/>
    <w:rsid w:val="00162099"/>
    <w:rsid w:val="00165DD3"/>
    <w:rsid w:val="001725F2"/>
    <w:rsid w:val="00181FA9"/>
    <w:rsid w:val="00183739"/>
    <w:rsid w:val="00183F31"/>
    <w:rsid w:val="001902B3"/>
    <w:rsid w:val="00190C38"/>
    <w:rsid w:val="00194D72"/>
    <w:rsid w:val="00196198"/>
    <w:rsid w:val="00196E58"/>
    <w:rsid w:val="00197CFB"/>
    <w:rsid w:val="001A0F23"/>
    <w:rsid w:val="001A5458"/>
    <w:rsid w:val="001A73E5"/>
    <w:rsid w:val="001B1D9F"/>
    <w:rsid w:val="001B4AA6"/>
    <w:rsid w:val="001C1C87"/>
    <w:rsid w:val="001F22B9"/>
    <w:rsid w:val="00211A24"/>
    <w:rsid w:val="00212083"/>
    <w:rsid w:val="002139B9"/>
    <w:rsid w:val="002167DC"/>
    <w:rsid w:val="00217934"/>
    <w:rsid w:val="00220C76"/>
    <w:rsid w:val="002213FE"/>
    <w:rsid w:val="0022177C"/>
    <w:rsid w:val="00223552"/>
    <w:rsid w:val="002248FD"/>
    <w:rsid w:val="00233B7C"/>
    <w:rsid w:val="00233D92"/>
    <w:rsid w:val="00241C70"/>
    <w:rsid w:val="00242E85"/>
    <w:rsid w:val="00243FD8"/>
    <w:rsid w:val="00244B47"/>
    <w:rsid w:val="00245D2B"/>
    <w:rsid w:val="002479E8"/>
    <w:rsid w:val="002503C3"/>
    <w:rsid w:val="002511A1"/>
    <w:rsid w:val="00264509"/>
    <w:rsid w:val="00264A67"/>
    <w:rsid w:val="002737B1"/>
    <w:rsid w:val="002754AA"/>
    <w:rsid w:val="002767F8"/>
    <w:rsid w:val="00287C07"/>
    <w:rsid w:val="00292543"/>
    <w:rsid w:val="00295EC1"/>
    <w:rsid w:val="002A13FE"/>
    <w:rsid w:val="002A1A02"/>
    <w:rsid w:val="002A34EA"/>
    <w:rsid w:val="002A79D4"/>
    <w:rsid w:val="002B00FD"/>
    <w:rsid w:val="002B13A6"/>
    <w:rsid w:val="002C4E63"/>
    <w:rsid w:val="002C5767"/>
    <w:rsid w:val="002E0862"/>
    <w:rsid w:val="002E4F23"/>
    <w:rsid w:val="002E79F7"/>
    <w:rsid w:val="002F0147"/>
    <w:rsid w:val="00300C68"/>
    <w:rsid w:val="0031474D"/>
    <w:rsid w:val="003175B1"/>
    <w:rsid w:val="00317A43"/>
    <w:rsid w:val="00317C01"/>
    <w:rsid w:val="00320C4C"/>
    <w:rsid w:val="00321028"/>
    <w:rsid w:val="00326BC9"/>
    <w:rsid w:val="0033551C"/>
    <w:rsid w:val="00336007"/>
    <w:rsid w:val="00337B25"/>
    <w:rsid w:val="00341ECC"/>
    <w:rsid w:val="00342610"/>
    <w:rsid w:val="00343082"/>
    <w:rsid w:val="0034375D"/>
    <w:rsid w:val="003453B3"/>
    <w:rsid w:val="00346644"/>
    <w:rsid w:val="00346708"/>
    <w:rsid w:val="00352D88"/>
    <w:rsid w:val="003535DA"/>
    <w:rsid w:val="00354492"/>
    <w:rsid w:val="00360379"/>
    <w:rsid w:val="003677D7"/>
    <w:rsid w:val="0037321E"/>
    <w:rsid w:val="00375D09"/>
    <w:rsid w:val="00377B9C"/>
    <w:rsid w:val="0038119C"/>
    <w:rsid w:val="0038685F"/>
    <w:rsid w:val="0039443C"/>
    <w:rsid w:val="0039553D"/>
    <w:rsid w:val="003A0E8E"/>
    <w:rsid w:val="003A5D6A"/>
    <w:rsid w:val="003B0A4F"/>
    <w:rsid w:val="003B0AD2"/>
    <w:rsid w:val="003B25D2"/>
    <w:rsid w:val="003B3292"/>
    <w:rsid w:val="003B3DA6"/>
    <w:rsid w:val="003B559B"/>
    <w:rsid w:val="003B7029"/>
    <w:rsid w:val="003C34DF"/>
    <w:rsid w:val="003D23B5"/>
    <w:rsid w:val="003D3695"/>
    <w:rsid w:val="003E11A5"/>
    <w:rsid w:val="003E3214"/>
    <w:rsid w:val="003E64A6"/>
    <w:rsid w:val="003F3117"/>
    <w:rsid w:val="003F6A55"/>
    <w:rsid w:val="003F7BCE"/>
    <w:rsid w:val="00401A25"/>
    <w:rsid w:val="004206CB"/>
    <w:rsid w:val="00425EF6"/>
    <w:rsid w:val="00426BFE"/>
    <w:rsid w:val="00430921"/>
    <w:rsid w:val="00433639"/>
    <w:rsid w:val="00435BC4"/>
    <w:rsid w:val="00435D01"/>
    <w:rsid w:val="004374CB"/>
    <w:rsid w:val="004408A4"/>
    <w:rsid w:val="004450A6"/>
    <w:rsid w:val="0045182C"/>
    <w:rsid w:val="00457522"/>
    <w:rsid w:val="00457EE6"/>
    <w:rsid w:val="00461452"/>
    <w:rsid w:val="00461A46"/>
    <w:rsid w:val="00467A44"/>
    <w:rsid w:val="00467CD2"/>
    <w:rsid w:val="00477751"/>
    <w:rsid w:val="00484490"/>
    <w:rsid w:val="00486117"/>
    <w:rsid w:val="00495770"/>
    <w:rsid w:val="0049646B"/>
    <w:rsid w:val="004A10D4"/>
    <w:rsid w:val="004A16B1"/>
    <w:rsid w:val="004A5209"/>
    <w:rsid w:val="004A5BC0"/>
    <w:rsid w:val="004A5E7C"/>
    <w:rsid w:val="004B2337"/>
    <w:rsid w:val="004B59A0"/>
    <w:rsid w:val="004C3400"/>
    <w:rsid w:val="004C4864"/>
    <w:rsid w:val="004C7CDF"/>
    <w:rsid w:val="004E2F4E"/>
    <w:rsid w:val="004F1D59"/>
    <w:rsid w:val="004F5F3B"/>
    <w:rsid w:val="004F75A2"/>
    <w:rsid w:val="005006B4"/>
    <w:rsid w:val="00501560"/>
    <w:rsid w:val="005063BA"/>
    <w:rsid w:val="00511BAB"/>
    <w:rsid w:val="00513C51"/>
    <w:rsid w:val="005141F9"/>
    <w:rsid w:val="005147C4"/>
    <w:rsid w:val="00515730"/>
    <w:rsid w:val="00517BD5"/>
    <w:rsid w:val="00520BE7"/>
    <w:rsid w:val="00522D1B"/>
    <w:rsid w:val="00523032"/>
    <w:rsid w:val="00523234"/>
    <w:rsid w:val="005316F8"/>
    <w:rsid w:val="0053213A"/>
    <w:rsid w:val="0053465A"/>
    <w:rsid w:val="0053680C"/>
    <w:rsid w:val="00541D94"/>
    <w:rsid w:val="005434E5"/>
    <w:rsid w:val="00543E57"/>
    <w:rsid w:val="00543F11"/>
    <w:rsid w:val="00543FAF"/>
    <w:rsid w:val="00547CF0"/>
    <w:rsid w:val="0055186E"/>
    <w:rsid w:val="00552CEF"/>
    <w:rsid w:val="00560D89"/>
    <w:rsid w:val="00573BBF"/>
    <w:rsid w:val="00575A4F"/>
    <w:rsid w:val="00575CA3"/>
    <w:rsid w:val="0058011B"/>
    <w:rsid w:val="00582083"/>
    <w:rsid w:val="005871F4"/>
    <w:rsid w:val="00591D45"/>
    <w:rsid w:val="00593296"/>
    <w:rsid w:val="005969DE"/>
    <w:rsid w:val="0059773B"/>
    <w:rsid w:val="005A1A8C"/>
    <w:rsid w:val="005A5BB0"/>
    <w:rsid w:val="005B0395"/>
    <w:rsid w:val="005B1411"/>
    <w:rsid w:val="005B1F0C"/>
    <w:rsid w:val="005B77FC"/>
    <w:rsid w:val="005C0AEE"/>
    <w:rsid w:val="005C2CB2"/>
    <w:rsid w:val="005C31F6"/>
    <w:rsid w:val="005C5192"/>
    <w:rsid w:val="005D6889"/>
    <w:rsid w:val="005E0820"/>
    <w:rsid w:val="005E69E5"/>
    <w:rsid w:val="005F72CE"/>
    <w:rsid w:val="006009FF"/>
    <w:rsid w:val="00604B7F"/>
    <w:rsid w:val="0061072F"/>
    <w:rsid w:val="0061102C"/>
    <w:rsid w:val="00612DF2"/>
    <w:rsid w:val="00615D7F"/>
    <w:rsid w:val="00622324"/>
    <w:rsid w:val="00623CF4"/>
    <w:rsid w:val="0062530F"/>
    <w:rsid w:val="00631334"/>
    <w:rsid w:val="006318A3"/>
    <w:rsid w:val="0063369F"/>
    <w:rsid w:val="00646B85"/>
    <w:rsid w:val="00646BFD"/>
    <w:rsid w:val="0064733D"/>
    <w:rsid w:val="006570C8"/>
    <w:rsid w:val="006653A9"/>
    <w:rsid w:val="00666A6B"/>
    <w:rsid w:val="00667066"/>
    <w:rsid w:val="006745CE"/>
    <w:rsid w:val="00675A88"/>
    <w:rsid w:val="00680451"/>
    <w:rsid w:val="0068094D"/>
    <w:rsid w:val="00682854"/>
    <w:rsid w:val="00683D35"/>
    <w:rsid w:val="00690899"/>
    <w:rsid w:val="006A0B29"/>
    <w:rsid w:val="006A158E"/>
    <w:rsid w:val="006A3844"/>
    <w:rsid w:val="006A481B"/>
    <w:rsid w:val="006A4B3B"/>
    <w:rsid w:val="006A7A93"/>
    <w:rsid w:val="006B52EF"/>
    <w:rsid w:val="006C03FE"/>
    <w:rsid w:val="006C7D84"/>
    <w:rsid w:val="006E0785"/>
    <w:rsid w:val="006E2358"/>
    <w:rsid w:val="006E636A"/>
    <w:rsid w:val="006E7BA6"/>
    <w:rsid w:val="006F5FFE"/>
    <w:rsid w:val="006F6410"/>
    <w:rsid w:val="00702095"/>
    <w:rsid w:val="007061FE"/>
    <w:rsid w:val="00706B35"/>
    <w:rsid w:val="00712BDC"/>
    <w:rsid w:val="00712E56"/>
    <w:rsid w:val="007140D6"/>
    <w:rsid w:val="007214A1"/>
    <w:rsid w:val="00723965"/>
    <w:rsid w:val="00723B8C"/>
    <w:rsid w:val="00724A04"/>
    <w:rsid w:val="007326EE"/>
    <w:rsid w:val="00736584"/>
    <w:rsid w:val="00737441"/>
    <w:rsid w:val="00745786"/>
    <w:rsid w:val="007508C3"/>
    <w:rsid w:val="00761C0B"/>
    <w:rsid w:val="00767F87"/>
    <w:rsid w:val="00773A90"/>
    <w:rsid w:val="00774037"/>
    <w:rsid w:val="00774457"/>
    <w:rsid w:val="007758A6"/>
    <w:rsid w:val="007775C3"/>
    <w:rsid w:val="00777C8A"/>
    <w:rsid w:val="007805B1"/>
    <w:rsid w:val="00782FCD"/>
    <w:rsid w:val="00785DBD"/>
    <w:rsid w:val="007932C3"/>
    <w:rsid w:val="0079491C"/>
    <w:rsid w:val="007A0A5E"/>
    <w:rsid w:val="007A1138"/>
    <w:rsid w:val="007A162B"/>
    <w:rsid w:val="007A44B0"/>
    <w:rsid w:val="007A5CE1"/>
    <w:rsid w:val="007A6B93"/>
    <w:rsid w:val="007B20B3"/>
    <w:rsid w:val="007B584A"/>
    <w:rsid w:val="007B7A40"/>
    <w:rsid w:val="007C1291"/>
    <w:rsid w:val="007C41FA"/>
    <w:rsid w:val="007C5667"/>
    <w:rsid w:val="007D02E4"/>
    <w:rsid w:val="007D1945"/>
    <w:rsid w:val="007D432E"/>
    <w:rsid w:val="007E175F"/>
    <w:rsid w:val="007E3C74"/>
    <w:rsid w:val="007F0317"/>
    <w:rsid w:val="007F1EF5"/>
    <w:rsid w:val="007F3F8B"/>
    <w:rsid w:val="007F6C9B"/>
    <w:rsid w:val="00800C27"/>
    <w:rsid w:val="0080605A"/>
    <w:rsid w:val="00810F9C"/>
    <w:rsid w:val="00811080"/>
    <w:rsid w:val="00817C03"/>
    <w:rsid w:val="00820078"/>
    <w:rsid w:val="00820539"/>
    <w:rsid w:val="008232BA"/>
    <w:rsid w:val="00827531"/>
    <w:rsid w:val="00833965"/>
    <w:rsid w:val="0083554C"/>
    <w:rsid w:val="00835F67"/>
    <w:rsid w:val="008402C1"/>
    <w:rsid w:val="00842424"/>
    <w:rsid w:val="0084677E"/>
    <w:rsid w:val="008505DB"/>
    <w:rsid w:val="008547D8"/>
    <w:rsid w:val="00855D5D"/>
    <w:rsid w:val="00857DB1"/>
    <w:rsid w:val="00857E87"/>
    <w:rsid w:val="00857F02"/>
    <w:rsid w:val="00857FA0"/>
    <w:rsid w:val="00860DE5"/>
    <w:rsid w:val="00865816"/>
    <w:rsid w:val="008726A9"/>
    <w:rsid w:val="00872DE0"/>
    <w:rsid w:val="00873BC7"/>
    <w:rsid w:val="0087517B"/>
    <w:rsid w:val="00880E12"/>
    <w:rsid w:val="008863C6"/>
    <w:rsid w:val="00891E15"/>
    <w:rsid w:val="00892826"/>
    <w:rsid w:val="008962F2"/>
    <w:rsid w:val="00897FE9"/>
    <w:rsid w:val="008A403C"/>
    <w:rsid w:val="008A43B9"/>
    <w:rsid w:val="008C069B"/>
    <w:rsid w:val="008C0F5C"/>
    <w:rsid w:val="008C63A7"/>
    <w:rsid w:val="008E540C"/>
    <w:rsid w:val="008F3EF4"/>
    <w:rsid w:val="008F71B5"/>
    <w:rsid w:val="008F7416"/>
    <w:rsid w:val="009037AD"/>
    <w:rsid w:val="009061DD"/>
    <w:rsid w:val="00911220"/>
    <w:rsid w:val="009114ED"/>
    <w:rsid w:val="00912C67"/>
    <w:rsid w:val="0091367C"/>
    <w:rsid w:val="00915590"/>
    <w:rsid w:val="00915A57"/>
    <w:rsid w:val="009226A9"/>
    <w:rsid w:val="00922F58"/>
    <w:rsid w:val="009255F8"/>
    <w:rsid w:val="00932249"/>
    <w:rsid w:val="009336D2"/>
    <w:rsid w:val="009354B7"/>
    <w:rsid w:val="00941C96"/>
    <w:rsid w:val="00941EFD"/>
    <w:rsid w:val="00947E87"/>
    <w:rsid w:val="009528F1"/>
    <w:rsid w:val="0095404E"/>
    <w:rsid w:val="009615B1"/>
    <w:rsid w:val="00966966"/>
    <w:rsid w:val="00966ED8"/>
    <w:rsid w:val="009732EA"/>
    <w:rsid w:val="00974904"/>
    <w:rsid w:val="0098590D"/>
    <w:rsid w:val="00986D42"/>
    <w:rsid w:val="009A5E2D"/>
    <w:rsid w:val="009B3DA5"/>
    <w:rsid w:val="009B50E4"/>
    <w:rsid w:val="009C03BD"/>
    <w:rsid w:val="009C44C4"/>
    <w:rsid w:val="009D14BD"/>
    <w:rsid w:val="009D5DBC"/>
    <w:rsid w:val="009D6C97"/>
    <w:rsid w:val="009E2641"/>
    <w:rsid w:val="009E2D6A"/>
    <w:rsid w:val="009E32D9"/>
    <w:rsid w:val="009F07CB"/>
    <w:rsid w:val="009F1F4B"/>
    <w:rsid w:val="009F2B4D"/>
    <w:rsid w:val="009F3C29"/>
    <w:rsid w:val="00A00D59"/>
    <w:rsid w:val="00A00E74"/>
    <w:rsid w:val="00A115D4"/>
    <w:rsid w:val="00A25070"/>
    <w:rsid w:val="00A30A16"/>
    <w:rsid w:val="00A349DF"/>
    <w:rsid w:val="00A4215E"/>
    <w:rsid w:val="00A45407"/>
    <w:rsid w:val="00A524A6"/>
    <w:rsid w:val="00A60389"/>
    <w:rsid w:val="00A74AD5"/>
    <w:rsid w:val="00A76631"/>
    <w:rsid w:val="00A83461"/>
    <w:rsid w:val="00A84E3B"/>
    <w:rsid w:val="00A8513B"/>
    <w:rsid w:val="00A979B9"/>
    <w:rsid w:val="00AA5784"/>
    <w:rsid w:val="00AA5B37"/>
    <w:rsid w:val="00AA735E"/>
    <w:rsid w:val="00AC31B0"/>
    <w:rsid w:val="00AC4094"/>
    <w:rsid w:val="00AC4188"/>
    <w:rsid w:val="00AD75EE"/>
    <w:rsid w:val="00AE04EB"/>
    <w:rsid w:val="00AE063E"/>
    <w:rsid w:val="00AE0A3E"/>
    <w:rsid w:val="00AF1F2A"/>
    <w:rsid w:val="00AF4A90"/>
    <w:rsid w:val="00B007E5"/>
    <w:rsid w:val="00B02480"/>
    <w:rsid w:val="00B030AA"/>
    <w:rsid w:val="00B04FDB"/>
    <w:rsid w:val="00B074D9"/>
    <w:rsid w:val="00B104D5"/>
    <w:rsid w:val="00B1089D"/>
    <w:rsid w:val="00B142BC"/>
    <w:rsid w:val="00B22094"/>
    <w:rsid w:val="00B24380"/>
    <w:rsid w:val="00B30918"/>
    <w:rsid w:val="00B411C1"/>
    <w:rsid w:val="00B41656"/>
    <w:rsid w:val="00B4442E"/>
    <w:rsid w:val="00B45032"/>
    <w:rsid w:val="00B511B7"/>
    <w:rsid w:val="00B53767"/>
    <w:rsid w:val="00B55115"/>
    <w:rsid w:val="00B61996"/>
    <w:rsid w:val="00B6282A"/>
    <w:rsid w:val="00B6353E"/>
    <w:rsid w:val="00B63875"/>
    <w:rsid w:val="00B63F4B"/>
    <w:rsid w:val="00B6662B"/>
    <w:rsid w:val="00B72DE6"/>
    <w:rsid w:val="00B77897"/>
    <w:rsid w:val="00B80A96"/>
    <w:rsid w:val="00B815DC"/>
    <w:rsid w:val="00B82B62"/>
    <w:rsid w:val="00B91894"/>
    <w:rsid w:val="00B95F4C"/>
    <w:rsid w:val="00B9755A"/>
    <w:rsid w:val="00BA5D08"/>
    <w:rsid w:val="00BA7101"/>
    <w:rsid w:val="00BB03E7"/>
    <w:rsid w:val="00BB331B"/>
    <w:rsid w:val="00BB4CD2"/>
    <w:rsid w:val="00BB5ADF"/>
    <w:rsid w:val="00BB7AF8"/>
    <w:rsid w:val="00BC2921"/>
    <w:rsid w:val="00BD038D"/>
    <w:rsid w:val="00BD6B83"/>
    <w:rsid w:val="00BD7E55"/>
    <w:rsid w:val="00BE2CDF"/>
    <w:rsid w:val="00BE4F58"/>
    <w:rsid w:val="00BE77E7"/>
    <w:rsid w:val="00BF180E"/>
    <w:rsid w:val="00BF5720"/>
    <w:rsid w:val="00C01D5F"/>
    <w:rsid w:val="00C0224E"/>
    <w:rsid w:val="00C05B01"/>
    <w:rsid w:val="00C07BFD"/>
    <w:rsid w:val="00C1226E"/>
    <w:rsid w:val="00C240D4"/>
    <w:rsid w:val="00C24971"/>
    <w:rsid w:val="00C305E7"/>
    <w:rsid w:val="00C3715E"/>
    <w:rsid w:val="00C46CFD"/>
    <w:rsid w:val="00C55B68"/>
    <w:rsid w:val="00C57387"/>
    <w:rsid w:val="00C574FC"/>
    <w:rsid w:val="00C57DD7"/>
    <w:rsid w:val="00C81B65"/>
    <w:rsid w:val="00C95321"/>
    <w:rsid w:val="00CA05FC"/>
    <w:rsid w:val="00CA448B"/>
    <w:rsid w:val="00CA4C91"/>
    <w:rsid w:val="00CB4771"/>
    <w:rsid w:val="00CC1ABA"/>
    <w:rsid w:val="00CC2EBA"/>
    <w:rsid w:val="00CD3AA1"/>
    <w:rsid w:val="00CD4CA3"/>
    <w:rsid w:val="00CE2828"/>
    <w:rsid w:val="00D04501"/>
    <w:rsid w:val="00D061AA"/>
    <w:rsid w:val="00D10803"/>
    <w:rsid w:val="00D14BD4"/>
    <w:rsid w:val="00D14D61"/>
    <w:rsid w:val="00D1508E"/>
    <w:rsid w:val="00D17875"/>
    <w:rsid w:val="00D200D8"/>
    <w:rsid w:val="00D20A53"/>
    <w:rsid w:val="00D219B3"/>
    <w:rsid w:val="00D22A5A"/>
    <w:rsid w:val="00D25C98"/>
    <w:rsid w:val="00D37328"/>
    <w:rsid w:val="00D44443"/>
    <w:rsid w:val="00D445E9"/>
    <w:rsid w:val="00D55DCA"/>
    <w:rsid w:val="00D560E8"/>
    <w:rsid w:val="00D65D45"/>
    <w:rsid w:val="00D6627C"/>
    <w:rsid w:val="00D72CAE"/>
    <w:rsid w:val="00D820FA"/>
    <w:rsid w:val="00D83A60"/>
    <w:rsid w:val="00D85837"/>
    <w:rsid w:val="00D9689B"/>
    <w:rsid w:val="00D9732E"/>
    <w:rsid w:val="00DA5A1A"/>
    <w:rsid w:val="00DA76CE"/>
    <w:rsid w:val="00DB75AB"/>
    <w:rsid w:val="00DC0477"/>
    <w:rsid w:val="00DC5912"/>
    <w:rsid w:val="00DC7739"/>
    <w:rsid w:val="00DE3C48"/>
    <w:rsid w:val="00DE728F"/>
    <w:rsid w:val="00DE7B72"/>
    <w:rsid w:val="00DF074A"/>
    <w:rsid w:val="00DF3708"/>
    <w:rsid w:val="00E001A7"/>
    <w:rsid w:val="00E12EAF"/>
    <w:rsid w:val="00E15ADC"/>
    <w:rsid w:val="00E22FBC"/>
    <w:rsid w:val="00E24DBB"/>
    <w:rsid w:val="00E253D2"/>
    <w:rsid w:val="00E31614"/>
    <w:rsid w:val="00E317E2"/>
    <w:rsid w:val="00E31FBB"/>
    <w:rsid w:val="00E335DD"/>
    <w:rsid w:val="00E37AA4"/>
    <w:rsid w:val="00E40883"/>
    <w:rsid w:val="00E443D5"/>
    <w:rsid w:val="00E554EE"/>
    <w:rsid w:val="00E615C7"/>
    <w:rsid w:val="00E639BA"/>
    <w:rsid w:val="00E641F4"/>
    <w:rsid w:val="00E67EF3"/>
    <w:rsid w:val="00E70763"/>
    <w:rsid w:val="00E77EDB"/>
    <w:rsid w:val="00E813F0"/>
    <w:rsid w:val="00E818CB"/>
    <w:rsid w:val="00E8432C"/>
    <w:rsid w:val="00E8766C"/>
    <w:rsid w:val="00E93D00"/>
    <w:rsid w:val="00EA0B56"/>
    <w:rsid w:val="00EA1572"/>
    <w:rsid w:val="00EA53EC"/>
    <w:rsid w:val="00EB6590"/>
    <w:rsid w:val="00EC0F44"/>
    <w:rsid w:val="00EC2F46"/>
    <w:rsid w:val="00EC31D1"/>
    <w:rsid w:val="00EC5A08"/>
    <w:rsid w:val="00ED2472"/>
    <w:rsid w:val="00ED7716"/>
    <w:rsid w:val="00EE09F0"/>
    <w:rsid w:val="00EF34B1"/>
    <w:rsid w:val="00EF65EF"/>
    <w:rsid w:val="00F02A22"/>
    <w:rsid w:val="00F150D3"/>
    <w:rsid w:val="00F17157"/>
    <w:rsid w:val="00F337DB"/>
    <w:rsid w:val="00F37754"/>
    <w:rsid w:val="00F46C3A"/>
    <w:rsid w:val="00F47B9A"/>
    <w:rsid w:val="00F47F7C"/>
    <w:rsid w:val="00F50D93"/>
    <w:rsid w:val="00F51B1B"/>
    <w:rsid w:val="00F571CC"/>
    <w:rsid w:val="00F60E10"/>
    <w:rsid w:val="00F64421"/>
    <w:rsid w:val="00F651AF"/>
    <w:rsid w:val="00F6544F"/>
    <w:rsid w:val="00F65555"/>
    <w:rsid w:val="00F70F7C"/>
    <w:rsid w:val="00F727EE"/>
    <w:rsid w:val="00F74A98"/>
    <w:rsid w:val="00F74B04"/>
    <w:rsid w:val="00F77304"/>
    <w:rsid w:val="00F80452"/>
    <w:rsid w:val="00F80749"/>
    <w:rsid w:val="00F87DB8"/>
    <w:rsid w:val="00F95398"/>
    <w:rsid w:val="00FA4617"/>
    <w:rsid w:val="00FA5EA1"/>
    <w:rsid w:val="00FB0C9C"/>
    <w:rsid w:val="00FB6C0B"/>
    <w:rsid w:val="00FB770F"/>
    <w:rsid w:val="00FB7F63"/>
    <w:rsid w:val="00FC0271"/>
    <w:rsid w:val="00FC0549"/>
    <w:rsid w:val="00FC7169"/>
    <w:rsid w:val="00FD05B5"/>
    <w:rsid w:val="00FD79BD"/>
    <w:rsid w:val="00FE4093"/>
    <w:rsid w:val="00FE6C32"/>
    <w:rsid w:val="00FE7815"/>
    <w:rsid w:val="00FE7A44"/>
    <w:rsid w:val="00FF064E"/>
    <w:rsid w:val="00FF4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5D5CE69"/>
  <w15:chartTrackingRefBased/>
  <w15:docId w15:val="{5757E74F-2C55-47A6-B83A-F0DD8E844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D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5D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0549"/>
    <w:pPr>
      <w:ind w:left="720"/>
      <w:contextualSpacing/>
    </w:pPr>
  </w:style>
  <w:style w:type="character" w:styleId="Hyperlink">
    <w:name w:val="Hyperlink"/>
    <w:basedOn w:val="DefaultParagraphFont"/>
    <w:uiPriority w:val="99"/>
    <w:unhideWhenUsed/>
    <w:rsid w:val="00857E87"/>
    <w:rPr>
      <w:color w:val="0563C1" w:themeColor="hyperlink"/>
      <w:u w:val="single"/>
    </w:rPr>
  </w:style>
  <w:style w:type="paragraph" w:styleId="NoSpacing">
    <w:name w:val="No Spacing"/>
    <w:uiPriority w:val="1"/>
    <w:qFormat/>
    <w:rsid w:val="00706B35"/>
    <w:pPr>
      <w:spacing w:after="0" w:line="240" w:lineRule="auto"/>
    </w:pPr>
  </w:style>
  <w:style w:type="character" w:customStyle="1" w:styleId="Heading1Char">
    <w:name w:val="Heading 1 Char"/>
    <w:basedOn w:val="DefaultParagraphFont"/>
    <w:link w:val="Heading1"/>
    <w:uiPriority w:val="9"/>
    <w:rsid w:val="00D65D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5D4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209698">
      <w:bodyDiv w:val="1"/>
      <w:marLeft w:val="0"/>
      <w:marRight w:val="0"/>
      <w:marTop w:val="0"/>
      <w:marBottom w:val="0"/>
      <w:divBdr>
        <w:top w:val="none" w:sz="0" w:space="0" w:color="auto"/>
        <w:left w:val="none" w:sz="0" w:space="0" w:color="auto"/>
        <w:bottom w:val="none" w:sz="0" w:space="0" w:color="auto"/>
        <w:right w:val="none" w:sz="0" w:space="0" w:color="auto"/>
      </w:divBdr>
    </w:div>
    <w:div w:id="212810662">
      <w:bodyDiv w:val="1"/>
      <w:marLeft w:val="0"/>
      <w:marRight w:val="0"/>
      <w:marTop w:val="0"/>
      <w:marBottom w:val="0"/>
      <w:divBdr>
        <w:top w:val="none" w:sz="0" w:space="0" w:color="auto"/>
        <w:left w:val="none" w:sz="0" w:space="0" w:color="auto"/>
        <w:bottom w:val="none" w:sz="0" w:space="0" w:color="auto"/>
        <w:right w:val="none" w:sz="0" w:space="0" w:color="auto"/>
      </w:divBdr>
    </w:div>
    <w:div w:id="612983473">
      <w:bodyDiv w:val="1"/>
      <w:marLeft w:val="0"/>
      <w:marRight w:val="0"/>
      <w:marTop w:val="0"/>
      <w:marBottom w:val="0"/>
      <w:divBdr>
        <w:top w:val="none" w:sz="0" w:space="0" w:color="auto"/>
        <w:left w:val="none" w:sz="0" w:space="0" w:color="auto"/>
        <w:bottom w:val="none" w:sz="0" w:space="0" w:color="auto"/>
        <w:right w:val="none" w:sz="0" w:space="0" w:color="auto"/>
      </w:divBdr>
    </w:div>
    <w:div w:id="698356152">
      <w:bodyDiv w:val="1"/>
      <w:marLeft w:val="0"/>
      <w:marRight w:val="0"/>
      <w:marTop w:val="0"/>
      <w:marBottom w:val="0"/>
      <w:divBdr>
        <w:top w:val="none" w:sz="0" w:space="0" w:color="auto"/>
        <w:left w:val="none" w:sz="0" w:space="0" w:color="auto"/>
        <w:bottom w:val="none" w:sz="0" w:space="0" w:color="auto"/>
        <w:right w:val="none" w:sz="0" w:space="0" w:color="auto"/>
      </w:divBdr>
    </w:div>
    <w:div w:id="1070345439">
      <w:bodyDiv w:val="1"/>
      <w:marLeft w:val="0"/>
      <w:marRight w:val="0"/>
      <w:marTop w:val="0"/>
      <w:marBottom w:val="0"/>
      <w:divBdr>
        <w:top w:val="none" w:sz="0" w:space="0" w:color="auto"/>
        <w:left w:val="none" w:sz="0" w:space="0" w:color="auto"/>
        <w:bottom w:val="none" w:sz="0" w:space="0" w:color="auto"/>
        <w:right w:val="none" w:sz="0" w:space="0" w:color="auto"/>
      </w:divBdr>
    </w:div>
    <w:div w:id="1181580896">
      <w:bodyDiv w:val="1"/>
      <w:marLeft w:val="0"/>
      <w:marRight w:val="0"/>
      <w:marTop w:val="0"/>
      <w:marBottom w:val="0"/>
      <w:divBdr>
        <w:top w:val="none" w:sz="0" w:space="0" w:color="auto"/>
        <w:left w:val="none" w:sz="0" w:space="0" w:color="auto"/>
        <w:bottom w:val="none" w:sz="0" w:space="0" w:color="auto"/>
        <w:right w:val="none" w:sz="0" w:space="0" w:color="auto"/>
      </w:divBdr>
    </w:div>
    <w:div w:id="1437822825">
      <w:bodyDiv w:val="1"/>
      <w:marLeft w:val="0"/>
      <w:marRight w:val="0"/>
      <w:marTop w:val="0"/>
      <w:marBottom w:val="0"/>
      <w:divBdr>
        <w:top w:val="none" w:sz="0" w:space="0" w:color="auto"/>
        <w:left w:val="none" w:sz="0" w:space="0" w:color="auto"/>
        <w:bottom w:val="none" w:sz="0" w:space="0" w:color="auto"/>
        <w:right w:val="none" w:sz="0" w:space="0" w:color="auto"/>
      </w:divBdr>
    </w:div>
    <w:div w:id="1699508630">
      <w:bodyDiv w:val="1"/>
      <w:marLeft w:val="0"/>
      <w:marRight w:val="0"/>
      <w:marTop w:val="0"/>
      <w:marBottom w:val="0"/>
      <w:divBdr>
        <w:top w:val="none" w:sz="0" w:space="0" w:color="auto"/>
        <w:left w:val="none" w:sz="0" w:space="0" w:color="auto"/>
        <w:bottom w:val="none" w:sz="0" w:space="0" w:color="auto"/>
        <w:right w:val="none" w:sz="0" w:space="0" w:color="auto"/>
      </w:divBdr>
    </w:div>
    <w:div w:id="1743209682">
      <w:bodyDiv w:val="1"/>
      <w:marLeft w:val="0"/>
      <w:marRight w:val="0"/>
      <w:marTop w:val="0"/>
      <w:marBottom w:val="0"/>
      <w:divBdr>
        <w:top w:val="none" w:sz="0" w:space="0" w:color="auto"/>
        <w:left w:val="none" w:sz="0" w:space="0" w:color="auto"/>
        <w:bottom w:val="none" w:sz="0" w:space="0" w:color="auto"/>
        <w:right w:val="none" w:sz="0" w:space="0" w:color="auto"/>
      </w:divBdr>
    </w:div>
    <w:div w:id="2073887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oag.ca.gov/sites/all/files/agweb/pdfs/cjsc/prof10/formulas.pdf" TargetMode="Externa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hyperlink" Target="https://oag.ca.gov" TargetMode="Externa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hyperlink" Target="https://oag.ca.gov" TargetMode="External"/><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ac34af38fd008ed/Documents/L5%20Term%202/Data%20handling/A2/Crime_rate_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[Crime_rate_data.xlsx]Sheet4!PivotTable6</c:name>
    <c:fmtId val="-1"/>
  </c:pivotSource>
  <c:chart>
    <c:autoTitleDeleted val="1"/>
    <c:pivotFmts>
      <c:pivotFmt>
        <c:idx val="0"/>
        <c:spPr>
          <a:solidFill>
            <a:schemeClr val="accent1"/>
          </a:solidFill>
          <a:ln>
            <a:noFill/>
          </a:ln>
          <a:effectLst/>
          <a:scene3d>
            <a:camera prst="orthographicFront"/>
            <a:lightRig rig="brightRoom" dir="t"/>
          </a:scene3d>
          <a:sp3d prstMaterial="flat">
            <a:bevelT w="50800" h="101600" prst="angle"/>
            <a:contourClr>
              <a:srgbClr val="000000"/>
            </a:contourClr>
          </a:sp3d>
        </c:spPr>
        <c:marker>
          <c:spPr>
            <a:solidFill>
              <a:schemeClr val="accent1"/>
            </a:solidFill>
            <a:ln w="9525">
              <a:solidFill>
                <a:schemeClr val="lt1"/>
              </a:solidFill>
            </a:ln>
            <a:effectLst/>
          </c:spPr>
        </c:marker>
        <c:dLbl>
          <c:idx val="0"/>
          <c:dLblPos val="inEnd"/>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3"/>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4"/>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5"/>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6"/>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7"/>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s>
    <c:plotArea>
      <c:layout/>
      <c:pieChart>
        <c:varyColors val="1"/>
        <c:ser>
          <c:idx val="0"/>
          <c:order val="0"/>
          <c:tx>
            <c:strRef>
              <c:f>Sheet4!$B$11</c:f>
              <c:strCache>
                <c:ptCount val="1"/>
                <c:pt idx="0">
                  <c:v>Total</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0CB-4FA9-9A5B-5279AA1F604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0CB-4FA9-9A5B-5279AA1F604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Sheet4!$A$12:$A$14</c:f>
              <c:strCache>
                <c:ptCount val="2"/>
                <c:pt idx="0">
                  <c:v>Northern</c:v>
                </c:pt>
                <c:pt idx="1">
                  <c:v>Southern</c:v>
                </c:pt>
              </c:strCache>
            </c:strRef>
          </c:cat>
          <c:val>
            <c:numRef>
              <c:f>Sheet4!$B$12:$B$14</c:f>
              <c:numCache>
                <c:formatCode>General</c:formatCode>
                <c:ptCount val="2"/>
                <c:pt idx="0">
                  <c:v>3221.1000000000008</c:v>
                </c:pt>
                <c:pt idx="1">
                  <c:v>1610.9</c:v>
                </c:pt>
              </c:numCache>
            </c:numRef>
          </c:val>
          <c:extLst>
            <c:ext xmlns:c16="http://schemas.microsoft.com/office/drawing/2014/chart" uri="{C3380CC4-5D6E-409C-BE32-E72D297353CC}">
              <c16:uniqueId val="{00000004-D0CB-4FA9-9A5B-5279AA1F604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2200</TotalTime>
  <Pages>15</Pages>
  <Words>3833</Words>
  <Characters>21854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Rekarska</dc:creator>
  <cp:keywords/>
  <dc:description/>
  <cp:lastModifiedBy>Rumyana Rekarska</cp:lastModifiedBy>
  <cp:revision>633</cp:revision>
  <dcterms:created xsi:type="dcterms:W3CDTF">2022-04-20T22:22:00Z</dcterms:created>
  <dcterms:modified xsi:type="dcterms:W3CDTF">2022-04-27T11:23:00Z</dcterms:modified>
</cp:coreProperties>
</file>