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37DB5" w14:textId="77777777" w:rsidR="00B22916" w:rsidRPr="00B22916" w:rsidRDefault="00B22916" w:rsidP="00B22916">
      <w:pPr>
        <w:spacing w:line="480" w:lineRule="auto"/>
        <w:jc w:val="center"/>
        <w:rPr>
          <w:rFonts w:ascii="Times New Roman" w:hAnsi="Times New Roman" w:cs="Times New Roman"/>
          <w:sz w:val="24"/>
          <w:szCs w:val="24"/>
        </w:rPr>
      </w:pPr>
    </w:p>
    <w:p w14:paraId="4D55AB04" w14:textId="77777777" w:rsidR="00B22916" w:rsidRPr="00B22916" w:rsidRDefault="00B22916" w:rsidP="00B22916">
      <w:pPr>
        <w:spacing w:line="480" w:lineRule="auto"/>
        <w:jc w:val="center"/>
        <w:rPr>
          <w:rFonts w:ascii="Times New Roman" w:hAnsi="Times New Roman" w:cs="Times New Roman"/>
          <w:sz w:val="24"/>
          <w:szCs w:val="24"/>
        </w:rPr>
      </w:pPr>
    </w:p>
    <w:p w14:paraId="7E0FF091" w14:textId="77777777" w:rsidR="00B22916" w:rsidRPr="00B22916" w:rsidRDefault="00B22916" w:rsidP="00B22916">
      <w:pPr>
        <w:spacing w:line="480" w:lineRule="auto"/>
        <w:jc w:val="center"/>
        <w:rPr>
          <w:rFonts w:ascii="Times New Roman" w:hAnsi="Times New Roman" w:cs="Times New Roman"/>
          <w:sz w:val="24"/>
          <w:szCs w:val="24"/>
        </w:rPr>
      </w:pPr>
    </w:p>
    <w:p w14:paraId="6A136E67" w14:textId="77777777" w:rsidR="00B22916" w:rsidRPr="00B22916" w:rsidRDefault="00B22916" w:rsidP="00B22916">
      <w:pPr>
        <w:spacing w:line="480" w:lineRule="auto"/>
        <w:jc w:val="center"/>
        <w:rPr>
          <w:rFonts w:ascii="Times New Roman" w:hAnsi="Times New Roman" w:cs="Times New Roman"/>
          <w:sz w:val="24"/>
          <w:szCs w:val="24"/>
        </w:rPr>
      </w:pPr>
    </w:p>
    <w:p w14:paraId="5B0D0B8C" w14:textId="7D431DF8" w:rsidR="00B22916" w:rsidRPr="00B22916" w:rsidRDefault="00B22916" w:rsidP="00B22916">
      <w:pPr>
        <w:spacing w:line="480" w:lineRule="auto"/>
        <w:jc w:val="center"/>
        <w:rPr>
          <w:rFonts w:ascii="Times New Roman" w:hAnsi="Times New Roman" w:cs="Times New Roman"/>
          <w:sz w:val="24"/>
          <w:szCs w:val="24"/>
        </w:rPr>
      </w:pPr>
      <w:r w:rsidRPr="00B22916">
        <w:rPr>
          <w:rFonts w:ascii="Times New Roman" w:hAnsi="Times New Roman" w:cs="Times New Roman"/>
          <w:sz w:val="24"/>
          <w:szCs w:val="24"/>
        </w:rPr>
        <w:t>Management Accounting Assignment 2</w:t>
      </w:r>
    </w:p>
    <w:p w14:paraId="1E80D174" w14:textId="77777777" w:rsidR="00B22916" w:rsidRPr="00B22916" w:rsidRDefault="00B22916" w:rsidP="00B22916">
      <w:pPr>
        <w:spacing w:line="480" w:lineRule="auto"/>
        <w:jc w:val="center"/>
        <w:rPr>
          <w:rFonts w:ascii="Times New Roman" w:hAnsi="Times New Roman" w:cs="Times New Roman"/>
          <w:sz w:val="24"/>
          <w:szCs w:val="24"/>
        </w:rPr>
      </w:pPr>
    </w:p>
    <w:p w14:paraId="4EF00F94" w14:textId="7BFF53C3" w:rsidR="00B22916" w:rsidRPr="00B22916" w:rsidRDefault="00B22916" w:rsidP="00B22916">
      <w:pPr>
        <w:spacing w:line="480" w:lineRule="auto"/>
        <w:jc w:val="center"/>
        <w:rPr>
          <w:rFonts w:ascii="Times New Roman" w:hAnsi="Times New Roman" w:cs="Times New Roman"/>
          <w:sz w:val="24"/>
          <w:szCs w:val="24"/>
        </w:rPr>
      </w:pPr>
      <w:r w:rsidRPr="00B22916">
        <w:rPr>
          <w:rFonts w:ascii="Times New Roman" w:hAnsi="Times New Roman" w:cs="Times New Roman"/>
          <w:sz w:val="24"/>
          <w:szCs w:val="24"/>
        </w:rPr>
        <w:t>Name:</w:t>
      </w:r>
      <w:r w:rsidR="00A0523F">
        <w:rPr>
          <w:rFonts w:ascii="Times New Roman" w:hAnsi="Times New Roman" w:cs="Times New Roman"/>
          <w:sz w:val="24"/>
          <w:szCs w:val="24"/>
        </w:rPr>
        <w:t xml:space="preserve"> </w:t>
      </w:r>
      <w:proofErr w:type="spellStart"/>
      <w:r w:rsidR="00A0523F">
        <w:rPr>
          <w:rFonts w:ascii="Times New Roman" w:hAnsi="Times New Roman" w:cs="Times New Roman"/>
          <w:sz w:val="24"/>
          <w:szCs w:val="24"/>
        </w:rPr>
        <w:t>Veselin</w:t>
      </w:r>
      <w:proofErr w:type="spellEnd"/>
      <w:r w:rsidR="00A0523F">
        <w:rPr>
          <w:rFonts w:ascii="Times New Roman" w:hAnsi="Times New Roman" w:cs="Times New Roman"/>
          <w:sz w:val="24"/>
          <w:szCs w:val="24"/>
        </w:rPr>
        <w:t xml:space="preserve"> Ivanov Velinov</w:t>
      </w:r>
    </w:p>
    <w:p w14:paraId="6A9282B2" w14:textId="77777777" w:rsidR="00B22916" w:rsidRPr="00B22916" w:rsidRDefault="00B22916" w:rsidP="00B22916">
      <w:pPr>
        <w:spacing w:line="480" w:lineRule="auto"/>
        <w:jc w:val="center"/>
        <w:rPr>
          <w:rFonts w:ascii="Times New Roman" w:hAnsi="Times New Roman" w:cs="Times New Roman"/>
          <w:sz w:val="24"/>
          <w:szCs w:val="24"/>
        </w:rPr>
      </w:pPr>
    </w:p>
    <w:p w14:paraId="11ACD004" w14:textId="51C76B70" w:rsidR="00B22916" w:rsidRPr="00B22916" w:rsidRDefault="00A0523F" w:rsidP="00B22916">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B22916" w:rsidRPr="00B22916">
        <w:rPr>
          <w:rFonts w:ascii="Times New Roman" w:hAnsi="Times New Roman" w:cs="Times New Roman"/>
          <w:sz w:val="24"/>
          <w:szCs w:val="24"/>
        </w:rPr>
        <w:t>:</w:t>
      </w:r>
      <w:r>
        <w:rPr>
          <w:rFonts w:ascii="Times New Roman" w:hAnsi="Times New Roman" w:cs="Times New Roman"/>
          <w:sz w:val="24"/>
          <w:szCs w:val="24"/>
        </w:rPr>
        <w:t xml:space="preserve"> 1915946</w:t>
      </w:r>
    </w:p>
    <w:p w14:paraId="2DB4EBC4" w14:textId="22BAA4AE" w:rsidR="00B22916" w:rsidRPr="00B22916" w:rsidRDefault="00B22916" w:rsidP="00B22916">
      <w:pPr>
        <w:spacing w:line="480" w:lineRule="auto"/>
        <w:jc w:val="center"/>
        <w:rPr>
          <w:rFonts w:ascii="Times New Roman" w:hAnsi="Times New Roman" w:cs="Times New Roman"/>
          <w:sz w:val="24"/>
          <w:szCs w:val="24"/>
        </w:rPr>
      </w:pPr>
    </w:p>
    <w:p w14:paraId="547F8465" w14:textId="649CC9D2" w:rsidR="00B22916" w:rsidRPr="00B22916" w:rsidRDefault="00B22916" w:rsidP="00B22916">
      <w:pPr>
        <w:spacing w:line="480" w:lineRule="auto"/>
        <w:jc w:val="center"/>
        <w:rPr>
          <w:rFonts w:ascii="Times New Roman" w:hAnsi="Times New Roman" w:cs="Times New Roman"/>
          <w:sz w:val="24"/>
          <w:szCs w:val="24"/>
        </w:rPr>
      </w:pPr>
      <w:r w:rsidRPr="00B22916">
        <w:rPr>
          <w:rFonts w:ascii="Times New Roman" w:hAnsi="Times New Roman" w:cs="Times New Roman"/>
          <w:sz w:val="24"/>
          <w:szCs w:val="24"/>
        </w:rPr>
        <w:t>Date:</w:t>
      </w:r>
      <w:r w:rsidR="00A0523F">
        <w:rPr>
          <w:rFonts w:ascii="Times New Roman" w:hAnsi="Times New Roman" w:cs="Times New Roman"/>
          <w:sz w:val="24"/>
          <w:szCs w:val="24"/>
        </w:rPr>
        <w:t xml:space="preserve"> 22/04/2021</w:t>
      </w:r>
    </w:p>
    <w:p w14:paraId="16E704D2" w14:textId="77777777" w:rsidR="00B22916" w:rsidRPr="00B22916" w:rsidRDefault="00B22916" w:rsidP="00B22916">
      <w:pPr>
        <w:spacing w:line="480" w:lineRule="auto"/>
        <w:rPr>
          <w:rFonts w:ascii="Times New Roman" w:hAnsi="Times New Roman" w:cs="Times New Roman"/>
          <w:sz w:val="24"/>
          <w:szCs w:val="24"/>
        </w:rPr>
      </w:pPr>
      <w:r w:rsidRPr="00B22916">
        <w:rPr>
          <w:rFonts w:ascii="Times New Roman" w:hAnsi="Times New Roman" w:cs="Times New Roman"/>
          <w:sz w:val="24"/>
          <w:szCs w:val="24"/>
        </w:rPr>
        <w:br w:type="page"/>
      </w:r>
    </w:p>
    <w:p w14:paraId="41C618F1" w14:textId="3B070210" w:rsidR="00983A07" w:rsidRPr="00B22916" w:rsidRDefault="00983A07" w:rsidP="00B22916">
      <w:pPr>
        <w:spacing w:line="480" w:lineRule="auto"/>
        <w:rPr>
          <w:rFonts w:ascii="Times New Roman" w:hAnsi="Times New Roman" w:cs="Times New Roman"/>
          <w:b/>
          <w:bCs/>
          <w:sz w:val="24"/>
          <w:szCs w:val="24"/>
        </w:rPr>
      </w:pPr>
      <w:r w:rsidRPr="00B22916">
        <w:rPr>
          <w:rFonts w:ascii="Times New Roman" w:hAnsi="Times New Roman" w:cs="Times New Roman"/>
          <w:b/>
          <w:bCs/>
          <w:sz w:val="24"/>
          <w:szCs w:val="24"/>
        </w:rPr>
        <w:lastRenderedPageBreak/>
        <w:t>Part A</w:t>
      </w:r>
    </w:p>
    <w:p w14:paraId="67B79C6E" w14:textId="4244556D" w:rsidR="00983A07" w:rsidRPr="00B22916" w:rsidRDefault="00983A07" w:rsidP="00B22916">
      <w:pPr>
        <w:spacing w:line="480" w:lineRule="auto"/>
        <w:rPr>
          <w:rFonts w:ascii="Times New Roman" w:hAnsi="Times New Roman" w:cs="Times New Roman"/>
          <w:b/>
          <w:bCs/>
          <w:sz w:val="24"/>
          <w:szCs w:val="24"/>
        </w:rPr>
      </w:pPr>
      <w:r w:rsidRPr="00B22916">
        <w:rPr>
          <w:rFonts w:ascii="Times New Roman" w:hAnsi="Times New Roman" w:cs="Times New Roman"/>
          <w:b/>
          <w:bCs/>
          <w:sz w:val="24"/>
          <w:szCs w:val="24"/>
        </w:rPr>
        <w:t>Introduction</w:t>
      </w:r>
    </w:p>
    <w:p w14:paraId="528E1CB9" w14:textId="50F60312" w:rsidR="00162E59" w:rsidRPr="00B22916" w:rsidRDefault="00964C88"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Amana Ltd is one among the thousands of businesses in the tourism industry that have been hard hit by the ongoing pandemic. </w:t>
      </w:r>
      <w:r w:rsidR="00D802AB" w:rsidRPr="00B22916">
        <w:rPr>
          <w:rFonts w:ascii="Times New Roman" w:hAnsi="Times New Roman" w:cs="Times New Roman"/>
          <w:sz w:val="24"/>
          <w:szCs w:val="24"/>
        </w:rPr>
        <w:t xml:space="preserve">The UK government, alongside other administrations in the world, has used travel restrictions as a measure to control the spread of the coronavirus and that has had devastating consequences on </w:t>
      </w:r>
      <w:r w:rsidR="00055BAC" w:rsidRPr="00B22916">
        <w:rPr>
          <w:rFonts w:ascii="Times New Roman" w:hAnsi="Times New Roman" w:cs="Times New Roman"/>
          <w:sz w:val="24"/>
          <w:szCs w:val="24"/>
        </w:rPr>
        <w:t>tourism and travel businesses. As the subsequent sections of this paper will show, companies have had to find ways to remain afloat, and many are barely hanging on</w:t>
      </w:r>
      <w:r w:rsidR="00814002" w:rsidRPr="00B22916">
        <w:rPr>
          <w:rFonts w:ascii="Times New Roman" w:hAnsi="Times New Roman" w:cs="Times New Roman"/>
          <w:sz w:val="24"/>
          <w:szCs w:val="24"/>
        </w:rPr>
        <w:t xml:space="preserve"> (</w:t>
      </w:r>
      <w:proofErr w:type="spellStart"/>
      <w:r w:rsidR="00814002" w:rsidRPr="00B22916">
        <w:rPr>
          <w:rFonts w:ascii="Times New Roman" w:eastAsia="Times New Roman" w:hAnsi="Times New Roman" w:cs="Times New Roman"/>
          <w:sz w:val="24"/>
          <w:szCs w:val="24"/>
        </w:rPr>
        <w:t>Wachyuni</w:t>
      </w:r>
      <w:proofErr w:type="spellEnd"/>
      <w:r w:rsidR="00814002" w:rsidRPr="00B22916">
        <w:rPr>
          <w:rFonts w:ascii="Times New Roman" w:eastAsia="Times New Roman" w:hAnsi="Times New Roman" w:cs="Times New Roman"/>
          <w:sz w:val="24"/>
          <w:szCs w:val="24"/>
        </w:rPr>
        <w:t xml:space="preserve"> &amp; </w:t>
      </w:r>
      <w:proofErr w:type="spellStart"/>
      <w:r w:rsidR="00814002" w:rsidRPr="00B22916">
        <w:rPr>
          <w:rFonts w:ascii="Times New Roman" w:eastAsia="Times New Roman" w:hAnsi="Times New Roman" w:cs="Times New Roman"/>
          <w:sz w:val="24"/>
          <w:szCs w:val="24"/>
        </w:rPr>
        <w:t>Kusumaningrum</w:t>
      </w:r>
      <w:proofErr w:type="spellEnd"/>
      <w:r w:rsidR="00814002" w:rsidRPr="00B22916">
        <w:rPr>
          <w:rFonts w:ascii="Times New Roman" w:eastAsia="Times New Roman" w:hAnsi="Times New Roman" w:cs="Times New Roman"/>
          <w:sz w:val="24"/>
          <w:szCs w:val="24"/>
        </w:rPr>
        <w:t>, 2020)</w:t>
      </w:r>
      <w:r w:rsidR="00055BAC" w:rsidRPr="00B22916">
        <w:rPr>
          <w:rFonts w:ascii="Times New Roman" w:hAnsi="Times New Roman" w:cs="Times New Roman"/>
          <w:sz w:val="24"/>
          <w:szCs w:val="24"/>
        </w:rPr>
        <w:t xml:space="preserve">. Amana Ltd.’s sales and overall performance for the year 2020 </w:t>
      </w:r>
      <w:r w:rsidR="00E0692D" w:rsidRPr="00B22916">
        <w:rPr>
          <w:rFonts w:ascii="Times New Roman" w:hAnsi="Times New Roman" w:cs="Times New Roman"/>
          <w:sz w:val="24"/>
          <w:szCs w:val="24"/>
        </w:rPr>
        <w:t xml:space="preserve">fell far below what the company had targeted, despite some hope in the summer of 2020 when sales increased after partial uplifting of some of the measures. However, that was not enough to return the company to profitability. </w:t>
      </w:r>
      <w:r w:rsidR="00412FAA" w:rsidRPr="00B22916">
        <w:rPr>
          <w:rFonts w:ascii="Times New Roman" w:hAnsi="Times New Roman" w:cs="Times New Roman"/>
          <w:sz w:val="24"/>
          <w:szCs w:val="24"/>
        </w:rPr>
        <w:t>Parts (</w:t>
      </w:r>
      <w:proofErr w:type="spellStart"/>
      <w:r w:rsidR="00412FAA" w:rsidRPr="00B22916">
        <w:rPr>
          <w:rFonts w:ascii="Times New Roman" w:hAnsi="Times New Roman" w:cs="Times New Roman"/>
          <w:sz w:val="24"/>
          <w:szCs w:val="24"/>
        </w:rPr>
        <w:t>i</w:t>
      </w:r>
      <w:proofErr w:type="spellEnd"/>
      <w:r w:rsidR="00412FAA" w:rsidRPr="00B22916">
        <w:rPr>
          <w:rFonts w:ascii="Times New Roman" w:hAnsi="Times New Roman" w:cs="Times New Roman"/>
          <w:sz w:val="24"/>
          <w:szCs w:val="24"/>
        </w:rPr>
        <w:t xml:space="preserve">) and (ii) below show the variances in budget and performance for the company over that period. </w:t>
      </w:r>
    </w:p>
    <w:p w14:paraId="09F921B9" w14:textId="381E0918" w:rsidR="00983A07" w:rsidRPr="00B22916" w:rsidRDefault="00983A07" w:rsidP="00B22916">
      <w:pPr>
        <w:pStyle w:val="Default"/>
        <w:numPr>
          <w:ilvl w:val="0"/>
          <w:numId w:val="1"/>
        </w:numPr>
        <w:spacing w:after="128" w:line="480" w:lineRule="auto"/>
        <w:rPr>
          <w:rFonts w:ascii="Times New Roman" w:hAnsi="Times New Roman" w:cs="Times New Roman"/>
          <w:b/>
          <w:bCs/>
        </w:rPr>
      </w:pPr>
      <w:r w:rsidRPr="00B22916">
        <w:rPr>
          <w:rFonts w:ascii="Times New Roman" w:hAnsi="Times New Roman" w:cs="Times New Roman"/>
          <w:b/>
          <w:bCs/>
        </w:rPr>
        <w:t xml:space="preserve">Prepare the monthly control report showing original budget, flexed budget, and variances. </w:t>
      </w:r>
    </w:p>
    <w:p w14:paraId="734FB874" w14:textId="5542B234" w:rsidR="004E47DE" w:rsidRPr="00B22916" w:rsidRDefault="00084458" w:rsidP="00B22916">
      <w:pPr>
        <w:pStyle w:val="Default"/>
        <w:spacing w:after="128" w:line="480" w:lineRule="auto"/>
        <w:rPr>
          <w:rFonts w:ascii="Times New Roman" w:hAnsi="Times New Roman" w:cs="Times New Roman"/>
          <w:b/>
          <w:bCs/>
          <w:u w:val="single"/>
        </w:rPr>
      </w:pPr>
      <w:r w:rsidRPr="00B22916">
        <w:rPr>
          <w:rFonts w:ascii="Times New Roman" w:hAnsi="Times New Roman" w:cs="Times New Roman"/>
          <w:b/>
          <w:bCs/>
          <w:u w:val="single"/>
        </w:rPr>
        <w:t>Original Budget</w:t>
      </w:r>
    </w:p>
    <w:tbl>
      <w:tblPr>
        <w:tblStyle w:val="PlainTable5"/>
        <w:tblW w:w="0" w:type="auto"/>
        <w:tblLook w:val="04A0" w:firstRow="1" w:lastRow="0" w:firstColumn="1" w:lastColumn="0" w:noHBand="0" w:noVBand="1"/>
      </w:tblPr>
      <w:tblGrid>
        <w:gridCol w:w="4675"/>
        <w:gridCol w:w="4675"/>
      </w:tblGrid>
      <w:tr w:rsidR="00084458" w:rsidRPr="00B22916" w14:paraId="2843B977" w14:textId="77777777" w:rsidTr="004977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7BC667BF" w14:textId="77777777" w:rsidR="00084458" w:rsidRPr="00B22916" w:rsidRDefault="00084458" w:rsidP="00B22916">
            <w:pPr>
              <w:pStyle w:val="Default"/>
              <w:spacing w:after="128" w:line="480" w:lineRule="auto"/>
              <w:rPr>
                <w:rFonts w:ascii="Times New Roman" w:hAnsi="Times New Roman" w:cs="Times New Roman"/>
                <w:b/>
                <w:bCs/>
              </w:rPr>
            </w:pPr>
          </w:p>
        </w:tc>
        <w:tc>
          <w:tcPr>
            <w:tcW w:w="4675" w:type="dxa"/>
          </w:tcPr>
          <w:p w14:paraId="058707D2" w14:textId="77777777" w:rsidR="00084458" w:rsidRPr="00B22916" w:rsidRDefault="00084458"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rPr>
            </w:pPr>
            <w:r w:rsidRPr="00B22916">
              <w:rPr>
                <w:rFonts w:ascii="Times New Roman" w:hAnsi="Times New Roman" w:cs="Times New Roman"/>
              </w:rPr>
              <w:t>Original Budget</w:t>
            </w:r>
          </w:p>
        </w:tc>
      </w:tr>
      <w:tr w:rsidR="00084458" w:rsidRPr="00B22916" w14:paraId="509034BA"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92ECA38"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Units</w:t>
            </w:r>
          </w:p>
        </w:tc>
        <w:tc>
          <w:tcPr>
            <w:tcW w:w="4675" w:type="dxa"/>
          </w:tcPr>
          <w:p w14:paraId="2310A4D5"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r>
      <w:tr w:rsidR="00084458" w:rsidRPr="00B22916" w14:paraId="11AE26F3"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4743A9FF"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Selling Price</w:t>
            </w:r>
          </w:p>
        </w:tc>
        <w:tc>
          <w:tcPr>
            <w:tcW w:w="4675" w:type="dxa"/>
          </w:tcPr>
          <w:p w14:paraId="09DD811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w:t>
            </w:r>
          </w:p>
        </w:tc>
      </w:tr>
      <w:tr w:rsidR="00084458" w:rsidRPr="00B22916" w14:paraId="2807B37F"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118F8B7"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Variable Costs:</w:t>
            </w:r>
          </w:p>
        </w:tc>
        <w:tc>
          <w:tcPr>
            <w:tcW w:w="4675" w:type="dxa"/>
          </w:tcPr>
          <w:p w14:paraId="160A666A"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084458" w:rsidRPr="00B22916" w14:paraId="39D9297F"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4A7DD173"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Materials</w:t>
            </w:r>
          </w:p>
        </w:tc>
        <w:tc>
          <w:tcPr>
            <w:tcW w:w="4675" w:type="dxa"/>
          </w:tcPr>
          <w:p w14:paraId="57D8F919"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w:t>
            </w:r>
          </w:p>
        </w:tc>
      </w:tr>
      <w:tr w:rsidR="00084458" w:rsidRPr="00B22916" w14:paraId="51822BD4"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19B8D0" w14:textId="77777777" w:rsidR="00084458" w:rsidRPr="00B22916" w:rsidRDefault="00084458" w:rsidP="00B22916">
            <w:pPr>
              <w:pStyle w:val="Default"/>
              <w:spacing w:after="128" w:line="480" w:lineRule="auto"/>
              <w:rPr>
                <w:rFonts w:ascii="Times New Roman" w:hAnsi="Times New Roman" w:cs="Times New Roman"/>
              </w:rPr>
            </w:pPr>
            <w:proofErr w:type="spellStart"/>
            <w:r w:rsidRPr="00B22916">
              <w:rPr>
                <w:rFonts w:ascii="Times New Roman" w:hAnsi="Times New Roman" w:cs="Times New Roman"/>
              </w:rPr>
              <w:lastRenderedPageBreak/>
              <w:t>Labour</w:t>
            </w:r>
            <w:proofErr w:type="spellEnd"/>
          </w:p>
        </w:tc>
        <w:tc>
          <w:tcPr>
            <w:tcW w:w="4675" w:type="dxa"/>
          </w:tcPr>
          <w:p w14:paraId="04D3EEF0"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400,000</w:t>
            </w:r>
          </w:p>
        </w:tc>
      </w:tr>
      <w:tr w:rsidR="00084458" w:rsidRPr="00B22916" w14:paraId="66C55D21"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09D8382A"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Overhead</w:t>
            </w:r>
          </w:p>
        </w:tc>
        <w:tc>
          <w:tcPr>
            <w:tcW w:w="4675" w:type="dxa"/>
          </w:tcPr>
          <w:p w14:paraId="46EF560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150,000</w:t>
            </w:r>
          </w:p>
        </w:tc>
      </w:tr>
      <w:tr w:rsidR="00084458" w:rsidRPr="00B22916" w14:paraId="6F782FDC"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92B978"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Contribution</w:t>
            </w:r>
          </w:p>
        </w:tc>
        <w:tc>
          <w:tcPr>
            <w:tcW w:w="4675" w:type="dxa"/>
          </w:tcPr>
          <w:p w14:paraId="63E1FB72"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1,700,000</w:t>
            </w:r>
          </w:p>
        </w:tc>
      </w:tr>
      <w:tr w:rsidR="00084458" w:rsidRPr="00B22916" w14:paraId="5DCC1A77"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70D0F6E4"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Fixed Overheads:</w:t>
            </w:r>
          </w:p>
        </w:tc>
        <w:tc>
          <w:tcPr>
            <w:tcW w:w="4675" w:type="dxa"/>
          </w:tcPr>
          <w:p w14:paraId="1B9C7F4B"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084458" w:rsidRPr="00B22916" w14:paraId="30E1588A"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20263C"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Warehouse rentals</w:t>
            </w:r>
          </w:p>
        </w:tc>
        <w:tc>
          <w:tcPr>
            <w:tcW w:w="4675" w:type="dxa"/>
          </w:tcPr>
          <w:p w14:paraId="3E67D84A"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200,000</w:t>
            </w:r>
          </w:p>
        </w:tc>
      </w:tr>
      <w:tr w:rsidR="00084458" w:rsidRPr="00B22916" w14:paraId="187C236B"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500E6ED0"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Insurance</w:t>
            </w:r>
          </w:p>
        </w:tc>
        <w:tc>
          <w:tcPr>
            <w:tcW w:w="4675" w:type="dxa"/>
          </w:tcPr>
          <w:p w14:paraId="54BE02BE"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r>
      <w:tr w:rsidR="00084458" w:rsidRPr="00B22916" w14:paraId="1187711A"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D678507"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Fulltime warehouse supervisor salary</w:t>
            </w:r>
          </w:p>
        </w:tc>
        <w:tc>
          <w:tcPr>
            <w:tcW w:w="4675" w:type="dxa"/>
          </w:tcPr>
          <w:p w14:paraId="3767507C"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50,000</w:t>
            </w:r>
          </w:p>
        </w:tc>
      </w:tr>
      <w:tr w:rsidR="00084458" w:rsidRPr="00B22916" w14:paraId="633368B9"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140AB3F0"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Sales</w:t>
            </w:r>
          </w:p>
        </w:tc>
        <w:tc>
          <w:tcPr>
            <w:tcW w:w="4675" w:type="dxa"/>
          </w:tcPr>
          <w:p w14:paraId="79A5A83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2,500,000</w:t>
            </w:r>
          </w:p>
        </w:tc>
      </w:tr>
      <w:tr w:rsidR="00084458" w:rsidRPr="00B22916" w14:paraId="522BBFFE"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6456F20"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Costs</w:t>
            </w:r>
          </w:p>
        </w:tc>
        <w:tc>
          <w:tcPr>
            <w:tcW w:w="4675" w:type="dxa"/>
          </w:tcPr>
          <w:p w14:paraId="70C50A5F"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2,850,000</w:t>
            </w:r>
          </w:p>
        </w:tc>
      </w:tr>
      <w:tr w:rsidR="00084458" w:rsidRPr="00B22916" w14:paraId="01EA83EF" w14:textId="77777777" w:rsidTr="004977A9">
        <w:tc>
          <w:tcPr>
            <w:cnfStyle w:val="001000000000" w:firstRow="0" w:lastRow="0" w:firstColumn="1" w:lastColumn="0" w:oddVBand="0" w:evenVBand="0" w:oddHBand="0" w:evenHBand="0" w:firstRowFirstColumn="0" w:firstRowLastColumn="0" w:lastRowFirstColumn="0" w:lastRowLastColumn="0"/>
            <w:tcW w:w="4675" w:type="dxa"/>
          </w:tcPr>
          <w:p w14:paraId="7371593F"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Profit</w:t>
            </w:r>
          </w:p>
        </w:tc>
        <w:tc>
          <w:tcPr>
            <w:tcW w:w="4675" w:type="dxa"/>
          </w:tcPr>
          <w:p w14:paraId="5E79CE41"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(350,000)</w:t>
            </w:r>
          </w:p>
        </w:tc>
      </w:tr>
    </w:tbl>
    <w:p w14:paraId="7ABB66B4" w14:textId="0260043A" w:rsidR="00084458" w:rsidRPr="00B22916" w:rsidRDefault="00084458" w:rsidP="00B22916">
      <w:pPr>
        <w:pStyle w:val="Default"/>
        <w:spacing w:after="128" w:line="480" w:lineRule="auto"/>
        <w:rPr>
          <w:rFonts w:ascii="Times New Roman" w:hAnsi="Times New Roman" w:cs="Times New Roman"/>
        </w:rPr>
      </w:pPr>
    </w:p>
    <w:p w14:paraId="1266F33B" w14:textId="7C0528C3" w:rsidR="00084458" w:rsidRPr="00B22916" w:rsidRDefault="00084458" w:rsidP="00B22916">
      <w:pPr>
        <w:pStyle w:val="Default"/>
        <w:spacing w:after="128" w:line="480" w:lineRule="auto"/>
        <w:rPr>
          <w:rFonts w:ascii="Times New Roman" w:hAnsi="Times New Roman" w:cs="Times New Roman"/>
          <w:b/>
          <w:bCs/>
        </w:rPr>
      </w:pPr>
      <w:r w:rsidRPr="00B22916">
        <w:rPr>
          <w:rFonts w:ascii="Times New Roman" w:hAnsi="Times New Roman" w:cs="Times New Roman"/>
          <w:b/>
          <w:bCs/>
        </w:rPr>
        <w:t>Flexible Budget</w:t>
      </w:r>
    </w:p>
    <w:tbl>
      <w:tblPr>
        <w:tblStyle w:val="PlainTable3"/>
        <w:tblW w:w="0" w:type="auto"/>
        <w:tblLook w:val="04A0" w:firstRow="1" w:lastRow="0" w:firstColumn="1" w:lastColumn="0" w:noHBand="0" w:noVBand="1"/>
      </w:tblPr>
      <w:tblGrid>
        <w:gridCol w:w="2167"/>
        <w:gridCol w:w="2027"/>
        <w:gridCol w:w="2578"/>
        <w:gridCol w:w="2578"/>
      </w:tblGrid>
      <w:tr w:rsidR="00084458" w:rsidRPr="00B22916" w14:paraId="3ECE0DE8" w14:textId="77777777" w:rsidTr="00AD7F9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gridSpan w:val="4"/>
          </w:tcPr>
          <w:p w14:paraId="1A9770C6" w14:textId="77777777" w:rsidR="00084458" w:rsidRPr="00B22916" w:rsidRDefault="00084458" w:rsidP="00B22916">
            <w:pPr>
              <w:pStyle w:val="Default"/>
              <w:spacing w:after="128" w:line="480" w:lineRule="auto"/>
              <w:jc w:val="center"/>
              <w:rPr>
                <w:rFonts w:ascii="Times New Roman" w:hAnsi="Times New Roman" w:cs="Times New Roman"/>
                <w:b w:val="0"/>
                <w:bCs w:val="0"/>
              </w:rPr>
            </w:pPr>
            <w:r w:rsidRPr="00B22916">
              <w:rPr>
                <w:rFonts w:ascii="Times New Roman" w:hAnsi="Times New Roman" w:cs="Times New Roman"/>
              </w:rPr>
              <w:t>Flexible Budget</w:t>
            </w:r>
          </w:p>
        </w:tc>
      </w:tr>
      <w:tr w:rsidR="00084458" w:rsidRPr="00B22916" w14:paraId="1195D675"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01F85D0B" w14:textId="77777777" w:rsidR="00084458" w:rsidRPr="00B22916" w:rsidRDefault="00084458" w:rsidP="00B22916">
            <w:pPr>
              <w:pStyle w:val="Default"/>
              <w:spacing w:after="128" w:line="480" w:lineRule="auto"/>
              <w:rPr>
                <w:rFonts w:ascii="Times New Roman" w:hAnsi="Times New Roman" w:cs="Times New Roman"/>
                <w:b w:val="0"/>
                <w:bCs w:val="0"/>
              </w:rPr>
            </w:pPr>
          </w:p>
        </w:tc>
        <w:tc>
          <w:tcPr>
            <w:tcW w:w="2027" w:type="dxa"/>
          </w:tcPr>
          <w:p w14:paraId="301627B8"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22916">
              <w:rPr>
                <w:rFonts w:ascii="Times New Roman" w:hAnsi="Times New Roman" w:cs="Times New Roman"/>
                <w:b/>
                <w:bCs/>
              </w:rPr>
              <w:t>50%</w:t>
            </w:r>
          </w:p>
        </w:tc>
        <w:tc>
          <w:tcPr>
            <w:tcW w:w="2578" w:type="dxa"/>
          </w:tcPr>
          <w:p w14:paraId="5CFE8494"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22916">
              <w:rPr>
                <w:rFonts w:ascii="Times New Roman" w:hAnsi="Times New Roman" w:cs="Times New Roman"/>
                <w:b/>
                <w:bCs/>
              </w:rPr>
              <w:t>75%</w:t>
            </w:r>
          </w:p>
        </w:tc>
        <w:tc>
          <w:tcPr>
            <w:tcW w:w="2578" w:type="dxa"/>
          </w:tcPr>
          <w:p w14:paraId="2B30FE3B"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B22916">
              <w:rPr>
                <w:rFonts w:ascii="Times New Roman" w:hAnsi="Times New Roman" w:cs="Times New Roman"/>
                <w:b/>
                <w:bCs/>
              </w:rPr>
              <w:t>100%</w:t>
            </w:r>
          </w:p>
        </w:tc>
      </w:tr>
      <w:tr w:rsidR="00084458" w:rsidRPr="00B22916" w14:paraId="3F66CFCA"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3C5102BF"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Units</w:t>
            </w:r>
          </w:p>
        </w:tc>
        <w:tc>
          <w:tcPr>
            <w:tcW w:w="2027" w:type="dxa"/>
          </w:tcPr>
          <w:p w14:paraId="0AE334BA"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w:t>
            </w:r>
          </w:p>
        </w:tc>
        <w:tc>
          <w:tcPr>
            <w:tcW w:w="2578" w:type="dxa"/>
          </w:tcPr>
          <w:p w14:paraId="496A872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60,000</w:t>
            </w:r>
          </w:p>
        </w:tc>
        <w:tc>
          <w:tcPr>
            <w:tcW w:w="2578" w:type="dxa"/>
          </w:tcPr>
          <w:p w14:paraId="16CFDD3B"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80,000</w:t>
            </w:r>
          </w:p>
        </w:tc>
      </w:tr>
      <w:tr w:rsidR="00084458" w:rsidRPr="00B22916" w14:paraId="3695BFBB"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663E4A6D"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Selling Price</w:t>
            </w:r>
          </w:p>
        </w:tc>
        <w:tc>
          <w:tcPr>
            <w:tcW w:w="2027" w:type="dxa"/>
          </w:tcPr>
          <w:p w14:paraId="7EBA33D3"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w:t>
            </w:r>
          </w:p>
        </w:tc>
        <w:tc>
          <w:tcPr>
            <w:tcW w:w="2578" w:type="dxa"/>
          </w:tcPr>
          <w:p w14:paraId="48632C00"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w:t>
            </w:r>
          </w:p>
        </w:tc>
        <w:tc>
          <w:tcPr>
            <w:tcW w:w="2578" w:type="dxa"/>
          </w:tcPr>
          <w:p w14:paraId="1F9BC9B4"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 xml:space="preserve">20  </w:t>
            </w:r>
          </w:p>
        </w:tc>
      </w:tr>
      <w:tr w:rsidR="00084458" w:rsidRPr="00B22916" w14:paraId="695DE117"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29E92B66" w14:textId="77777777" w:rsidR="00084458" w:rsidRPr="00B22916" w:rsidRDefault="00084458" w:rsidP="00B22916">
            <w:pPr>
              <w:pStyle w:val="Default"/>
              <w:spacing w:after="128" w:line="480" w:lineRule="auto"/>
              <w:rPr>
                <w:rFonts w:ascii="Times New Roman" w:hAnsi="Times New Roman" w:cs="Times New Roman"/>
              </w:rPr>
            </w:pPr>
          </w:p>
        </w:tc>
        <w:tc>
          <w:tcPr>
            <w:tcW w:w="2027" w:type="dxa"/>
          </w:tcPr>
          <w:p w14:paraId="71329FF3" w14:textId="24C2CBE7" w:rsidR="00084458" w:rsidRPr="00B22916" w:rsidRDefault="00AD7F96"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w:t>
            </w:r>
          </w:p>
        </w:tc>
        <w:tc>
          <w:tcPr>
            <w:tcW w:w="2578" w:type="dxa"/>
          </w:tcPr>
          <w:p w14:paraId="3E2F1A73" w14:textId="229761E0" w:rsidR="00084458" w:rsidRPr="00B22916" w:rsidRDefault="00AD7F96"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w:t>
            </w:r>
          </w:p>
        </w:tc>
        <w:tc>
          <w:tcPr>
            <w:tcW w:w="2578" w:type="dxa"/>
          </w:tcPr>
          <w:p w14:paraId="30167A48" w14:textId="194C3D43" w:rsidR="00084458" w:rsidRPr="00B22916" w:rsidRDefault="00AD7F96"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w:t>
            </w:r>
          </w:p>
        </w:tc>
      </w:tr>
      <w:tr w:rsidR="00084458" w:rsidRPr="00B22916" w14:paraId="74DF0B2E"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51910D64" w14:textId="77777777" w:rsidR="00084458" w:rsidRPr="00B22916" w:rsidRDefault="00084458" w:rsidP="00B22916">
            <w:pPr>
              <w:pStyle w:val="Default"/>
              <w:spacing w:after="128" w:line="480" w:lineRule="auto"/>
              <w:rPr>
                <w:rFonts w:ascii="Times New Roman" w:hAnsi="Times New Roman" w:cs="Times New Roman"/>
                <w:b w:val="0"/>
                <w:bCs w:val="0"/>
              </w:rPr>
            </w:pPr>
            <w:r w:rsidRPr="00B22916">
              <w:rPr>
                <w:rFonts w:ascii="Times New Roman" w:hAnsi="Times New Roman" w:cs="Times New Roman"/>
              </w:rPr>
              <w:t>Variable Costs:</w:t>
            </w:r>
          </w:p>
        </w:tc>
        <w:tc>
          <w:tcPr>
            <w:tcW w:w="2027" w:type="dxa"/>
          </w:tcPr>
          <w:p w14:paraId="44BB8D98"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578" w:type="dxa"/>
          </w:tcPr>
          <w:p w14:paraId="6A33D902"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578" w:type="dxa"/>
          </w:tcPr>
          <w:p w14:paraId="621904EE"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r>
      <w:tr w:rsidR="00084458" w:rsidRPr="00B22916" w14:paraId="6AB8DD1E"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2BBCD30E"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lastRenderedPageBreak/>
              <w:t>Materials</w:t>
            </w:r>
          </w:p>
        </w:tc>
        <w:tc>
          <w:tcPr>
            <w:tcW w:w="2027" w:type="dxa"/>
          </w:tcPr>
          <w:p w14:paraId="05F996E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140,000</w:t>
            </w:r>
          </w:p>
        </w:tc>
        <w:tc>
          <w:tcPr>
            <w:tcW w:w="2578" w:type="dxa"/>
          </w:tcPr>
          <w:p w14:paraId="531FEFF1"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210,000</w:t>
            </w:r>
          </w:p>
        </w:tc>
        <w:tc>
          <w:tcPr>
            <w:tcW w:w="2578" w:type="dxa"/>
          </w:tcPr>
          <w:p w14:paraId="0B44D555"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280,000</w:t>
            </w:r>
          </w:p>
        </w:tc>
      </w:tr>
      <w:tr w:rsidR="00084458" w:rsidRPr="00B22916" w14:paraId="31C5A290"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5107AD6D"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Labour</w:t>
            </w:r>
          </w:p>
        </w:tc>
        <w:tc>
          <w:tcPr>
            <w:tcW w:w="2027" w:type="dxa"/>
          </w:tcPr>
          <w:p w14:paraId="2E950D29"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220,000</w:t>
            </w:r>
          </w:p>
        </w:tc>
        <w:tc>
          <w:tcPr>
            <w:tcW w:w="2578" w:type="dxa"/>
          </w:tcPr>
          <w:p w14:paraId="27269A37"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330,000</w:t>
            </w:r>
          </w:p>
        </w:tc>
        <w:tc>
          <w:tcPr>
            <w:tcW w:w="2578" w:type="dxa"/>
          </w:tcPr>
          <w:p w14:paraId="0EF6EBED"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440,000</w:t>
            </w:r>
          </w:p>
        </w:tc>
      </w:tr>
      <w:tr w:rsidR="00084458" w:rsidRPr="00B22916" w14:paraId="76B0201F"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05FA4263"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Overhead</w:t>
            </w:r>
          </w:p>
        </w:tc>
        <w:tc>
          <w:tcPr>
            <w:tcW w:w="2027" w:type="dxa"/>
          </w:tcPr>
          <w:p w14:paraId="6CD17BCC"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60,000</w:t>
            </w:r>
          </w:p>
        </w:tc>
        <w:tc>
          <w:tcPr>
            <w:tcW w:w="2578" w:type="dxa"/>
          </w:tcPr>
          <w:p w14:paraId="3B8724EA"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90,000</w:t>
            </w:r>
          </w:p>
        </w:tc>
        <w:tc>
          <w:tcPr>
            <w:tcW w:w="2578" w:type="dxa"/>
          </w:tcPr>
          <w:p w14:paraId="4A9FFCC0"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120,000</w:t>
            </w:r>
          </w:p>
        </w:tc>
      </w:tr>
      <w:tr w:rsidR="00084458" w:rsidRPr="00B22916" w14:paraId="54478750"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5DCD4550"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Contribution</w:t>
            </w:r>
          </w:p>
        </w:tc>
        <w:tc>
          <w:tcPr>
            <w:tcW w:w="2027" w:type="dxa"/>
          </w:tcPr>
          <w:p w14:paraId="26E8F83D"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580,000</w:t>
            </w:r>
          </w:p>
        </w:tc>
        <w:tc>
          <w:tcPr>
            <w:tcW w:w="2578" w:type="dxa"/>
          </w:tcPr>
          <w:p w14:paraId="5287FE65"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870,000</w:t>
            </w:r>
          </w:p>
        </w:tc>
        <w:tc>
          <w:tcPr>
            <w:tcW w:w="2578" w:type="dxa"/>
          </w:tcPr>
          <w:p w14:paraId="46375869"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1,160,000</w:t>
            </w:r>
          </w:p>
        </w:tc>
      </w:tr>
      <w:tr w:rsidR="00084458" w:rsidRPr="00B22916" w14:paraId="419A34A1"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571EF9BA" w14:textId="77777777" w:rsidR="00084458" w:rsidRPr="00B22916" w:rsidRDefault="00084458" w:rsidP="00B22916">
            <w:pPr>
              <w:pStyle w:val="Default"/>
              <w:spacing w:after="128" w:line="480" w:lineRule="auto"/>
              <w:rPr>
                <w:rFonts w:ascii="Times New Roman" w:hAnsi="Times New Roman" w:cs="Times New Roman"/>
                <w:b w:val="0"/>
                <w:bCs w:val="0"/>
              </w:rPr>
            </w:pPr>
            <w:r w:rsidRPr="00B22916">
              <w:rPr>
                <w:rFonts w:ascii="Times New Roman" w:hAnsi="Times New Roman" w:cs="Times New Roman"/>
              </w:rPr>
              <w:t>Fixed Overheads:</w:t>
            </w:r>
          </w:p>
        </w:tc>
        <w:tc>
          <w:tcPr>
            <w:tcW w:w="2027" w:type="dxa"/>
          </w:tcPr>
          <w:p w14:paraId="5A5F4377"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8" w:type="dxa"/>
          </w:tcPr>
          <w:p w14:paraId="13ABFF7B"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8" w:type="dxa"/>
          </w:tcPr>
          <w:p w14:paraId="4874BD97"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084458" w:rsidRPr="00B22916" w14:paraId="2A88C9A7"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53E1D81B"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Warehouse rentals</w:t>
            </w:r>
          </w:p>
        </w:tc>
        <w:tc>
          <w:tcPr>
            <w:tcW w:w="2027" w:type="dxa"/>
          </w:tcPr>
          <w:p w14:paraId="1A2C78ED"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w:t>
            </w:r>
          </w:p>
        </w:tc>
        <w:tc>
          <w:tcPr>
            <w:tcW w:w="2578" w:type="dxa"/>
          </w:tcPr>
          <w:p w14:paraId="3727CBE7"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w:t>
            </w:r>
          </w:p>
        </w:tc>
        <w:tc>
          <w:tcPr>
            <w:tcW w:w="2578" w:type="dxa"/>
          </w:tcPr>
          <w:p w14:paraId="0CC6326A"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w:t>
            </w:r>
          </w:p>
        </w:tc>
      </w:tr>
      <w:tr w:rsidR="00084458" w:rsidRPr="00B22916" w14:paraId="1FC5581B"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5CACC789"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Insurance</w:t>
            </w:r>
          </w:p>
        </w:tc>
        <w:tc>
          <w:tcPr>
            <w:tcW w:w="2027" w:type="dxa"/>
          </w:tcPr>
          <w:p w14:paraId="6B6FB1A0"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578" w:type="dxa"/>
          </w:tcPr>
          <w:p w14:paraId="36FE45AE"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578" w:type="dxa"/>
          </w:tcPr>
          <w:p w14:paraId="53C3F61B"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r>
      <w:tr w:rsidR="00084458" w:rsidRPr="00B22916" w14:paraId="5717AAEC"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70D1C5AB"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Fulltime warehouse supervisor salary</w:t>
            </w:r>
          </w:p>
        </w:tc>
        <w:tc>
          <w:tcPr>
            <w:tcW w:w="2027" w:type="dxa"/>
          </w:tcPr>
          <w:p w14:paraId="3A99245D"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w:t>
            </w:r>
          </w:p>
        </w:tc>
        <w:tc>
          <w:tcPr>
            <w:tcW w:w="2578" w:type="dxa"/>
          </w:tcPr>
          <w:p w14:paraId="2014C55A"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w:t>
            </w:r>
          </w:p>
        </w:tc>
        <w:tc>
          <w:tcPr>
            <w:tcW w:w="2578" w:type="dxa"/>
          </w:tcPr>
          <w:p w14:paraId="57E3BEB3"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w:t>
            </w:r>
          </w:p>
        </w:tc>
      </w:tr>
      <w:tr w:rsidR="00084458" w:rsidRPr="00B22916" w14:paraId="5C33E072"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42050E07"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Costs (A)</w:t>
            </w:r>
          </w:p>
        </w:tc>
        <w:tc>
          <w:tcPr>
            <w:tcW w:w="2027" w:type="dxa"/>
          </w:tcPr>
          <w:p w14:paraId="56F80AC4"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1,305,000</w:t>
            </w:r>
          </w:p>
        </w:tc>
        <w:tc>
          <w:tcPr>
            <w:tcW w:w="2578" w:type="dxa"/>
          </w:tcPr>
          <w:p w14:paraId="04C1F472"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1,805,000</w:t>
            </w:r>
          </w:p>
        </w:tc>
        <w:tc>
          <w:tcPr>
            <w:tcW w:w="2578" w:type="dxa"/>
          </w:tcPr>
          <w:p w14:paraId="1FCB7AD4"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2,305,000</w:t>
            </w:r>
          </w:p>
        </w:tc>
      </w:tr>
      <w:tr w:rsidR="00084458" w:rsidRPr="00B22916" w14:paraId="3EB1873E" w14:textId="77777777" w:rsidTr="00AD7F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7" w:type="dxa"/>
          </w:tcPr>
          <w:p w14:paraId="4D364F8D"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Sales (B)</w:t>
            </w:r>
          </w:p>
        </w:tc>
        <w:tc>
          <w:tcPr>
            <w:tcW w:w="2027" w:type="dxa"/>
          </w:tcPr>
          <w:p w14:paraId="3796C1C5"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800,000</w:t>
            </w:r>
          </w:p>
        </w:tc>
        <w:tc>
          <w:tcPr>
            <w:tcW w:w="2578" w:type="dxa"/>
          </w:tcPr>
          <w:p w14:paraId="2D946B79"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1,200,000</w:t>
            </w:r>
          </w:p>
        </w:tc>
        <w:tc>
          <w:tcPr>
            <w:tcW w:w="2578" w:type="dxa"/>
          </w:tcPr>
          <w:p w14:paraId="31EBD0AF"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1,600,000</w:t>
            </w:r>
          </w:p>
        </w:tc>
      </w:tr>
      <w:tr w:rsidR="00084458" w:rsidRPr="00B22916" w14:paraId="01ABD152" w14:textId="77777777" w:rsidTr="00AD7F96">
        <w:tc>
          <w:tcPr>
            <w:cnfStyle w:val="001000000000" w:firstRow="0" w:lastRow="0" w:firstColumn="1" w:lastColumn="0" w:oddVBand="0" w:evenVBand="0" w:oddHBand="0" w:evenHBand="0" w:firstRowFirstColumn="0" w:firstRowLastColumn="0" w:lastRowFirstColumn="0" w:lastRowLastColumn="0"/>
            <w:tcW w:w="2167" w:type="dxa"/>
          </w:tcPr>
          <w:p w14:paraId="3B9E1BCF"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Profit (A-B)</w:t>
            </w:r>
          </w:p>
        </w:tc>
        <w:tc>
          <w:tcPr>
            <w:tcW w:w="2027" w:type="dxa"/>
          </w:tcPr>
          <w:p w14:paraId="3B9D9636"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(505,000)</w:t>
            </w:r>
          </w:p>
        </w:tc>
        <w:tc>
          <w:tcPr>
            <w:tcW w:w="2578" w:type="dxa"/>
          </w:tcPr>
          <w:p w14:paraId="2798706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(605,000)</w:t>
            </w:r>
          </w:p>
        </w:tc>
        <w:tc>
          <w:tcPr>
            <w:tcW w:w="2578" w:type="dxa"/>
          </w:tcPr>
          <w:p w14:paraId="1E1E0B7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(705,000)</w:t>
            </w:r>
          </w:p>
        </w:tc>
      </w:tr>
    </w:tbl>
    <w:p w14:paraId="23C7B6ED" w14:textId="77777777" w:rsidR="00B22916" w:rsidRDefault="00B22916" w:rsidP="00B22916">
      <w:pPr>
        <w:pStyle w:val="Default"/>
        <w:spacing w:after="128" w:line="480" w:lineRule="auto"/>
        <w:rPr>
          <w:rFonts w:ascii="Times New Roman" w:hAnsi="Times New Roman" w:cs="Times New Roman"/>
          <w:b/>
          <w:bCs/>
          <w:u w:val="single"/>
        </w:rPr>
      </w:pPr>
    </w:p>
    <w:p w14:paraId="7A2195DC" w14:textId="77777777" w:rsidR="00B22916" w:rsidRDefault="00B22916" w:rsidP="00B22916">
      <w:pPr>
        <w:pStyle w:val="Default"/>
        <w:spacing w:after="128" w:line="480" w:lineRule="auto"/>
        <w:rPr>
          <w:rFonts w:ascii="Times New Roman" w:hAnsi="Times New Roman" w:cs="Times New Roman"/>
          <w:b/>
          <w:bCs/>
          <w:u w:val="single"/>
        </w:rPr>
      </w:pPr>
    </w:p>
    <w:p w14:paraId="605C8D29" w14:textId="3FC16A8E" w:rsidR="00084458" w:rsidRPr="00B22916" w:rsidRDefault="00084458" w:rsidP="00B22916">
      <w:pPr>
        <w:pStyle w:val="Default"/>
        <w:spacing w:after="128" w:line="480" w:lineRule="auto"/>
        <w:rPr>
          <w:rFonts w:ascii="Times New Roman" w:hAnsi="Times New Roman" w:cs="Times New Roman"/>
          <w:b/>
          <w:bCs/>
          <w:u w:val="single"/>
        </w:rPr>
      </w:pPr>
      <w:r w:rsidRPr="00B22916">
        <w:rPr>
          <w:rFonts w:ascii="Times New Roman" w:hAnsi="Times New Roman" w:cs="Times New Roman"/>
          <w:b/>
          <w:bCs/>
          <w:u w:val="single"/>
        </w:rPr>
        <w:lastRenderedPageBreak/>
        <w:t>Budget variance</w:t>
      </w:r>
    </w:p>
    <w:tbl>
      <w:tblPr>
        <w:tblStyle w:val="PlainTable5"/>
        <w:tblW w:w="0" w:type="auto"/>
        <w:tblLook w:val="04A0" w:firstRow="1" w:lastRow="0" w:firstColumn="1" w:lastColumn="0" w:noHBand="0" w:noVBand="1"/>
      </w:tblPr>
      <w:tblGrid>
        <w:gridCol w:w="2681"/>
        <w:gridCol w:w="2049"/>
        <w:gridCol w:w="2049"/>
        <w:gridCol w:w="2571"/>
      </w:tblGrid>
      <w:tr w:rsidR="00084458" w:rsidRPr="00B22916" w14:paraId="1DB36A05" w14:textId="77777777" w:rsidTr="004977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81" w:type="dxa"/>
          </w:tcPr>
          <w:p w14:paraId="5E1BB38D" w14:textId="77777777" w:rsidR="00084458" w:rsidRPr="00B22916" w:rsidRDefault="00084458" w:rsidP="00B22916">
            <w:pPr>
              <w:pStyle w:val="Default"/>
              <w:spacing w:after="128" w:line="480" w:lineRule="auto"/>
              <w:rPr>
                <w:rFonts w:ascii="Times New Roman" w:hAnsi="Times New Roman" w:cs="Times New Roman"/>
              </w:rPr>
            </w:pPr>
          </w:p>
        </w:tc>
        <w:tc>
          <w:tcPr>
            <w:tcW w:w="2049" w:type="dxa"/>
          </w:tcPr>
          <w:p w14:paraId="67C40834" w14:textId="77777777" w:rsidR="00084458" w:rsidRPr="00B22916" w:rsidRDefault="00084458"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Flexible Budget</w:t>
            </w:r>
          </w:p>
        </w:tc>
        <w:tc>
          <w:tcPr>
            <w:tcW w:w="2049" w:type="dxa"/>
          </w:tcPr>
          <w:p w14:paraId="667BA6E1" w14:textId="77777777" w:rsidR="00084458" w:rsidRPr="00B22916" w:rsidRDefault="00084458"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Actual Budget</w:t>
            </w:r>
          </w:p>
        </w:tc>
        <w:tc>
          <w:tcPr>
            <w:tcW w:w="2571" w:type="dxa"/>
          </w:tcPr>
          <w:p w14:paraId="30BDE679" w14:textId="77777777" w:rsidR="00084458" w:rsidRPr="00B22916" w:rsidRDefault="00084458"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 xml:space="preserve">Budget Variance </w:t>
            </w:r>
          </w:p>
          <w:p w14:paraId="003F768B" w14:textId="77777777" w:rsidR="00084458" w:rsidRPr="00B22916" w:rsidRDefault="00084458"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Over, (Under)</w:t>
            </w:r>
          </w:p>
        </w:tc>
      </w:tr>
      <w:tr w:rsidR="00084458" w:rsidRPr="00B22916" w14:paraId="62607C7A"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06F70C27"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Units</w:t>
            </w:r>
          </w:p>
        </w:tc>
        <w:tc>
          <w:tcPr>
            <w:tcW w:w="2049" w:type="dxa"/>
          </w:tcPr>
          <w:p w14:paraId="4E99D6DC"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80,000</w:t>
            </w:r>
          </w:p>
        </w:tc>
        <w:tc>
          <w:tcPr>
            <w:tcW w:w="2049" w:type="dxa"/>
          </w:tcPr>
          <w:p w14:paraId="7ED49394"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571" w:type="dxa"/>
          </w:tcPr>
          <w:p w14:paraId="3C2E96EB"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20,000</w:t>
            </w:r>
          </w:p>
        </w:tc>
      </w:tr>
      <w:tr w:rsidR="00084458" w:rsidRPr="00B22916" w14:paraId="32C2DB63"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2A943C9F"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Selling Price</w:t>
            </w:r>
          </w:p>
        </w:tc>
        <w:tc>
          <w:tcPr>
            <w:tcW w:w="2049" w:type="dxa"/>
          </w:tcPr>
          <w:p w14:paraId="13E6739C"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w:t>
            </w:r>
          </w:p>
        </w:tc>
        <w:tc>
          <w:tcPr>
            <w:tcW w:w="2049" w:type="dxa"/>
          </w:tcPr>
          <w:p w14:paraId="0AEDE4F7"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w:t>
            </w:r>
          </w:p>
        </w:tc>
        <w:tc>
          <w:tcPr>
            <w:tcW w:w="2571" w:type="dxa"/>
          </w:tcPr>
          <w:p w14:paraId="6375A18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w:t>
            </w:r>
          </w:p>
        </w:tc>
      </w:tr>
      <w:tr w:rsidR="00084458" w:rsidRPr="00B22916" w14:paraId="14A6323C"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78673DE7" w14:textId="77777777" w:rsidR="00084458" w:rsidRPr="00B22916" w:rsidRDefault="00084458" w:rsidP="00B22916">
            <w:pPr>
              <w:pStyle w:val="Default"/>
              <w:spacing w:after="128" w:line="480" w:lineRule="auto"/>
              <w:rPr>
                <w:rFonts w:ascii="Times New Roman" w:hAnsi="Times New Roman" w:cs="Times New Roman"/>
                <w:b/>
                <w:bCs/>
              </w:rPr>
            </w:pPr>
            <w:r w:rsidRPr="00B22916">
              <w:rPr>
                <w:rFonts w:ascii="Times New Roman" w:hAnsi="Times New Roman" w:cs="Times New Roman"/>
              </w:rPr>
              <w:t>Variable Costs:</w:t>
            </w:r>
          </w:p>
        </w:tc>
        <w:tc>
          <w:tcPr>
            <w:tcW w:w="2049" w:type="dxa"/>
          </w:tcPr>
          <w:p w14:paraId="2BBEB810"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049" w:type="dxa"/>
          </w:tcPr>
          <w:p w14:paraId="4EA7FC14"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571" w:type="dxa"/>
          </w:tcPr>
          <w:p w14:paraId="1D7E62EF"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r>
      <w:tr w:rsidR="00084458" w:rsidRPr="00B22916" w14:paraId="58FE1367"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46E1DF3E"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Materials</w:t>
            </w:r>
          </w:p>
        </w:tc>
        <w:tc>
          <w:tcPr>
            <w:tcW w:w="2049" w:type="dxa"/>
          </w:tcPr>
          <w:p w14:paraId="623E373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280,000</w:t>
            </w:r>
          </w:p>
        </w:tc>
        <w:tc>
          <w:tcPr>
            <w:tcW w:w="2049" w:type="dxa"/>
          </w:tcPr>
          <w:p w14:paraId="07DA510B"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w:t>
            </w:r>
          </w:p>
        </w:tc>
        <w:tc>
          <w:tcPr>
            <w:tcW w:w="2571" w:type="dxa"/>
          </w:tcPr>
          <w:p w14:paraId="5D63CEB6"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084458" w:rsidRPr="00B22916" w14:paraId="479B4B0D"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263B36DA" w14:textId="77777777" w:rsidR="00084458" w:rsidRPr="00B22916" w:rsidRDefault="00084458" w:rsidP="00B22916">
            <w:pPr>
              <w:pStyle w:val="Default"/>
              <w:spacing w:after="128" w:line="480" w:lineRule="auto"/>
              <w:rPr>
                <w:rFonts w:ascii="Times New Roman" w:hAnsi="Times New Roman" w:cs="Times New Roman"/>
              </w:rPr>
            </w:pPr>
            <w:proofErr w:type="spellStart"/>
            <w:r w:rsidRPr="00B22916">
              <w:rPr>
                <w:rFonts w:ascii="Times New Roman" w:hAnsi="Times New Roman" w:cs="Times New Roman"/>
              </w:rPr>
              <w:t>Labour</w:t>
            </w:r>
            <w:proofErr w:type="spellEnd"/>
          </w:p>
        </w:tc>
        <w:tc>
          <w:tcPr>
            <w:tcW w:w="2049" w:type="dxa"/>
          </w:tcPr>
          <w:p w14:paraId="48B41A44"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440,000</w:t>
            </w:r>
          </w:p>
        </w:tc>
        <w:tc>
          <w:tcPr>
            <w:tcW w:w="2049" w:type="dxa"/>
          </w:tcPr>
          <w:p w14:paraId="40609113"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400,000</w:t>
            </w:r>
          </w:p>
        </w:tc>
        <w:tc>
          <w:tcPr>
            <w:tcW w:w="2571" w:type="dxa"/>
          </w:tcPr>
          <w:p w14:paraId="53AA4EBB"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w:t>
            </w:r>
          </w:p>
        </w:tc>
      </w:tr>
      <w:tr w:rsidR="00084458" w:rsidRPr="00B22916" w14:paraId="47905EBD"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2B9B19E0"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Overhead</w:t>
            </w:r>
          </w:p>
        </w:tc>
        <w:tc>
          <w:tcPr>
            <w:tcW w:w="2049" w:type="dxa"/>
          </w:tcPr>
          <w:p w14:paraId="783C6C4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120,000</w:t>
            </w:r>
          </w:p>
        </w:tc>
        <w:tc>
          <w:tcPr>
            <w:tcW w:w="2049" w:type="dxa"/>
          </w:tcPr>
          <w:p w14:paraId="4112F20E"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150,000</w:t>
            </w:r>
          </w:p>
        </w:tc>
        <w:tc>
          <w:tcPr>
            <w:tcW w:w="2571" w:type="dxa"/>
          </w:tcPr>
          <w:p w14:paraId="0EDCCC25"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084458" w:rsidRPr="00B22916" w14:paraId="03E0E8AB"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088F5473"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Contribution</w:t>
            </w:r>
          </w:p>
        </w:tc>
        <w:tc>
          <w:tcPr>
            <w:tcW w:w="2049" w:type="dxa"/>
          </w:tcPr>
          <w:p w14:paraId="7DA786CE"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1,160,000</w:t>
            </w:r>
          </w:p>
        </w:tc>
        <w:tc>
          <w:tcPr>
            <w:tcW w:w="2049" w:type="dxa"/>
          </w:tcPr>
          <w:p w14:paraId="1EEB9489"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1,700,000</w:t>
            </w:r>
          </w:p>
        </w:tc>
        <w:tc>
          <w:tcPr>
            <w:tcW w:w="2571" w:type="dxa"/>
          </w:tcPr>
          <w:p w14:paraId="4EADFD72"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540,000</w:t>
            </w:r>
          </w:p>
        </w:tc>
      </w:tr>
      <w:tr w:rsidR="00084458" w:rsidRPr="00B22916" w14:paraId="7FFD21B0"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664A8AF6" w14:textId="77777777" w:rsidR="00084458" w:rsidRPr="00B22916" w:rsidRDefault="00084458" w:rsidP="00B22916">
            <w:pPr>
              <w:pStyle w:val="Default"/>
              <w:spacing w:after="128" w:line="480" w:lineRule="auto"/>
              <w:rPr>
                <w:rFonts w:ascii="Times New Roman" w:hAnsi="Times New Roman" w:cs="Times New Roman"/>
                <w:b/>
                <w:bCs/>
              </w:rPr>
            </w:pPr>
            <w:r w:rsidRPr="00B22916">
              <w:rPr>
                <w:rFonts w:ascii="Times New Roman" w:hAnsi="Times New Roman" w:cs="Times New Roman"/>
              </w:rPr>
              <w:t>Fixed Overheads:</w:t>
            </w:r>
          </w:p>
        </w:tc>
        <w:tc>
          <w:tcPr>
            <w:tcW w:w="2049" w:type="dxa"/>
          </w:tcPr>
          <w:p w14:paraId="54C1EAF7"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049" w:type="dxa"/>
          </w:tcPr>
          <w:p w14:paraId="2E5FD947"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571" w:type="dxa"/>
          </w:tcPr>
          <w:p w14:paraId="2E1F4093"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084458" w:rsidRPr="00B22916" w14:paraId="47A6D4EB"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2D02586C"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Warehouse rentals</w:t>
            </w:r>
          </w:p>
        </w:tc>
        <w:tc>
          <w:tcPr>
            <w:tcW w:w="2049" w:type="dxa"/>
          </w:tcPr>
          <w:p w14:paraId="4E06E7E6"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w:t>
            </w:r>
          </w:p>
        </w:tc>
        <w:tc>
          <w:tcPr>
            <w:tcW w:w="2049" w:type="dxa"/>
          </w:tcPr>
          <w:p w14:paraId="79FB3306"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200,000</w:t>
            </w:r>
          </w:p>
        </w:tc>
        <w:tc>
          <w:tcPr>
            <w:tcW w:w="2571" w:type="dxa"/>
          </w:tcPr>
          <w:p w14:paraId="34E17088"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084458" w:rsidRPr="00B22916" w14:paraId="646E2035"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66430818"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Insurance</w:t>
            </w:r>
          </w:p>
        </w:tc>
        <w:tc>
          <w:tcPr>
            <w:tcW w:w="2049" w:type="dxa"/>
          </w:tcPr>
          <w:p w14:paraId="349A80EC"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049" w:type="dxa"/>
          </w:tcPr>
          <w:p w14:paraId="2650AF68"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571" w:type="dxa"/>
          </w:tcPr>
          <w:p w14:paraId="0066022D"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-0-</w:t>
            </w:r>
          </w:p>
        </w:tc>
      </w:tr>
      <w:tr w:rsidR="00084458" w:rsidRPr="00B22916" w14:paraId="1BD1F390"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6FD6835E"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Fulltime warehouse supervisor salary</w:t>
            </w:r>
          </w:p>
        </w:tc>
        <w:tc>
          <w:tcPr>
            <w:tcW w:w="2049" w:type="dxa"/>
          </w:tcPr>
          <w:p w14:paraId="137AADE1"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w:t>
            </w:r>
          </w:p>
        </w:tc>
        <w:tc>
          <w:tcPr>
            <w:tcW w:w="2049" w:type="dxa"/>
          </w:tcPr>
          <w:p w14:paraId="646D469C"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50,000</w:t>
            </w:r>
          </w:p>
        </w:tc>
        <w:tc>
          <w:tcPr>
            <w:tcW w:w="2571" w:type="dxa"/>
          </w:tcPr>
          <w:p w14:paraId="4F3ABF83"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15,000</w:t>
            </w:r>
          </w:p>
        </w:tc>
      </w:tr>
      <w:tr w:rsidR="00084458" w:rsidRPr="00B22916" w14:paraId="1B695C89"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60798F29"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Sales</w:t>
            </w:r>
          </w:p>
        </w:tc>
        <w:tc>
          <w:tcPr>
            <w:tcW w:w="2049" w:type="dxa"/>
          </w:tcPr>
          <w:p w14:paraId="32760C69"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2,305,000</w:t>
            </w:r>
          </w:p>
        </w:tc>
        <w:tc>
          <w:tcPr>
            <w:tcW w:w="2049" w:type="dxa"/>
          </w:tcPr>
          <w:p w14:paraId="75C6DCED"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2,500,000</w:t>
            </w:r>
          </w:p>
        </w:tc>
        <w:tc>
          <w:tcPr>
            <w:tcW w:w="2571" w:type="dxa"/>
          </w:tcPr>
          <w:p w14:paraId="6916668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r>
      <w:tr w:rsidR="00084458" w:rsidRPr="00B22916" w14:paraId="26203E98"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1" w:type="dxa"/>
          </w:tcPr>
          <w:p w14:paraId="340FAC6B"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Total Costs</w:t>
            </w:r>
          </w:p>
        </w:tc>
        <w:tc>
          <w:tcPr>
            <w:tcW w:w="2049" w:type="dxa"/>
          </w:tcPr>
          <w:p w14:paraId="585644A2"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1,600,000</w:t>
            </w:r>
          </w:p>
        </w:tc>
        <w:tc>
          <w:tcPr>
            <w:tcW w:w="2049" w:type="dxa"/>
          </w:tcPr>
          <w:p w14:paraId="0093EACC"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2,850,000</w:t>
            </w:r>
          </w:p>
        </w:tc>
        <w:tc>
          <w:tcPr>
            <w:tcW w:w="2571" w:type="dxa"/>
          </w:tcPr>
          <w:p w14:paraId="45A355D2" w14:textId="77777777" w:rsidR="00084458" w:rsidRPr="00B22916" w:rsidRDefault="00084458"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625,000</w:t>
            </w:r>
          </w:p>
        </w:tc>
      </w:tr>
      <w:tr w:rsidR="00084458" w:rsidRPr="00B22916" w14:paraId="2B643AB3" w14:textId="77777777" w:rsidTr="004977A9">
        <w:tc>
          <w:tcPr>
            <w:cnfStyle w:val="001000000000" w:firstRow="0" w:lastRow="0" w:firstColumn="1" w:lastColumn="0" w:oddVBand="0" w:evenVBand="0" w:oddHBand="0" w:evenHBand="0" w:firstRowFirstColumn="0" w:firstRowLastColumn="0" w:lastRowFirstColumn="0" w:lastRowLastColumn="0"/>
            <w:tcW w:w="2681" w:type="dxa"/>
          </w:tcPr>
          <w:p w14:paraId="3E0E2256" w14:textId="77777777" w:rsidR="00084458" w:rsidRPr="00B22916" w:rsidRDefault="00084458" w:rsidP="00B22916">
            <w:pPr>
              <w:pStyle w:val="Default"/>
              <w:spacing w:after="128" w:line="480" w:lineRule="auto"/>
              <w:rPr>
                <w:rFonts w:ascii="Times New Roman" w:hAnsi="Times New Roman" w:cs="Times New Roman"/>
              </w:rPr>
            </w:pPr>
            <w:r w:rsidRPr="00B22916">
              <w:rPr>
                <w:rFonts w:ascii="Times New Roman" w:hAnsi="Times New Roman" w:cs="Times New Roman"/>
              </w:rPr>
              <w:t>Profit</w:t>
            </w:r>
          </w:p>
        </w:tc>
        <w:tc>
          <w:tcPr>
            <w:tcW w:w="2049" w:type="dxa"/>
          </w:tcPr>
          <w:p w14:paraId="3F482445"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(705,000)</w:t>
            </w:r>
          </w:p>
        </w:tc>
        <w:tc>
          <w:tcPr>
            <w:tcW w:w="2049" w:type="dxa"/>
          </w:tcPr>
          <w:p w14:paraId="4DA43B8A"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(350,000)</w:t>
            </w:r>
          </w:p>
        </w:tc>
        <w:tc>
          <w:tcPr>
            <w:tcW w:w="2571" w:type="dxa"/>
          </w:tcPr>
          <w:p w14:paraId="308CFA1F" w14:textId="77777777" w:rsidR="00084458" w:rsidRPr="00B22916" w:rsidRDefault="00084458"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(525,000)</w:t>
            </w:r>
          </w:p>
        </w:tc>
      </w:tr>
    </w:tbl>
    <w:p w14:paraId="733F4A8B" w14:textId="77777777" w:rsidR="00084458" w:rsidRPr="00B22916" w:rsidRDefault="00084458" w:rsidP="00B22916">
      <w:pPr>
        <w:pStyle w:val="Default"/>
        <w:spacing w:after="128" w:line="480" w:lineRule="auto"/>
        <w:rPr>
          <w:rFonts w:ascii="Times New Roman" w:hAnsi="Times New Roman" w:cs="Times New Roman"/>
        </w:rPr>
      </w:pPr>
    </w:p>
    <w:p w14:paraId="358F700D" w14:textId="268BABAD" w:rsidR="00983A07" w:rsidRPr="00B22916" w:rsidRDefault="00983A07" w:rsidP="00B22916">
      <w:pPr>
        <w:pStyle w:val="Default"/>
        <w:numPr>
          <w:ilvl w:val="0"/>
          <w:numId w:val="1"/>
        </w:numPr>
        <w:spacing w:after="128" w:line="480" w:lineRule="auto"/>
        <w:rPr>
          <w:rFonts w:ascii="Times New Roman" w:hAnsi="Times New Roman" w:cs="Times New Roman"/>
          <w:b/>
          <w:bCs/>
        </w:rPr>
      </w:pPr>
      <w:r w:rsidRPr="00B22916">
        <w:rPr>
          <w:rFonts w:ascii="Times New Roman" w:hAnsi="Times New Roman" w:cs="Times New Roman"/>
          <w:b/>
          <w:bCs/>
        </w:rPr>
        <w:lastRenderedPageBreak/>
        <w:t>Using your control report prepared in (</w:t>
      </w:r>
      <w:proofErr w:type="spellStart"/>
      <w:r w:rsidRPr="00B22916">
        <w:rPr>
          <w:rFonts w:ascii="Times New Roman" w:hAnsi="Times New Roman" w:cs="Times New Roman"/>
          <w:b/>
          <w:bCs/>
        </w:rPr>
        <w:t>i</w:t>
      </w:r>
      <w:proofErr w:type="spellEnd"/>
      <w:r w:rsidRPr="00B22916">
        <w:rPr>
          <w:rFonts w:ascii="Times New Roman" w:hAnsi="Times New Roman" w:cs="Times New Roman"/>
          <w:b/>
          <w:bCs/>
        </w:rPr>
        <w:t xml:space="preserve">) above, prepare a report on Amana’s performance during the year 2020.  </w:t>
      </w:r>
    </w:p>
    <w:p w14:paraId="0350E22C" w14:textId="6EE8D3B6" w:rsidR="00CC6D36" w:rsidRPr="00B22916" w:rsidRDefault="00CC6D36" w:rsidP="00B22916">
      <w:pPr>
        <w:spacing w:after="0" w:line="480" w:lineRule="auto"/>
        <w:ind w:firstLine="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From the point of view of overall reporting, the company is making losses for the period entailed in the budgets given above. There is significant variance in the amount or material and the costs of production that indicate the company’s financial position. This may be expected for a company in the tours and travel industry as these have been the greatest losers to the Covid-19 global pandemic, but even so, the company needs to look into some of the ways through which it conducts its business in order to remain afloat</w:t>
      </w:r>
      <w:r w:rsidR="005F3195" w:rsidRPr="00B22916">
        <w:rPr>
          <w:rFonts w:ascii="Times New Roman" w:eastAsia="Times New Roman" w:hAnsi="Times New Roman" w:cs="Times New Roman"/>
          <w:sz w:val="24"/>
          <w:szCs w:val="24"/>
        </w:rPr>
        <w:t xml:space="preserve"> (</w:t>
      </w:r>
      <w:proofErr w:type="spellStart"/>
      <w:r w:rsidR="005F3195" w:rsidRPr="00B22916">
        <w:rPr>
          <w:rFonts w:ascii="Times New Roman" w:eastAsia="Times New Roman" w:hAnsi="Times New Roman" w:cs="Times New Roman"/>
          <w:sz w:val="24"/>
          <w:szCs w:val="24"/>
        </w:rPr>
        <w:t>Sigala</w:t>
      </w:r>
      <w:proofErr w:type="spellEnd"/>
      <w:r w:rsidR="005F3195" w:rsidRPr="00B22916">
        <w:rPr>
          <w:rFonts w:ascii="Times New Roman" w:eastAsia="Times New Roman" w:hAnsi="Times New Roman" w:cs="Times New Roman"/>
          <w:sz w:val="24"/>
          <w:szCs w:val="24"/>
        </w:rPr>
        <w:t>, 2020)</w:t>
      </w:r>
      <w:r w:rsidRPr="00B22916">
        <w:rPr>
          <w:rFonts w:ascii="Times New Roman" w:eastAsia="Times New Roman" w:hAnsi="Times New Roman" w:cs="Times New Roman"/>
          <w:sz w:val="24"/>
          <w:szCs w:val="24"/>
        </w:rPr>
        <w:t>. While reporting the performance of this company here, considered causes of poor performance include low demand for the company’s services and souvenirs in the UK since the company targets internationally travelling tourists, who can no longer access the company and its products physically due to existing travel bans</w:t>
      </w:r>
      <w:r w:rsidR="005F3195" w:rsidRPr="00B22916">
        <w:rPr>
          <w:rFonts w:ascii="Times New Roman" w:eastAsia="Times New Roman" w:hAnsi="Times New Roman" w:cs="Times New Roman"/>
          <w:sz w:val="24"/>
          <w:szCs w:val="24"/>
        </w:rPr>
        <w:t xml:space="preserve"> (Wen et al., 2020)</w:t>
      </w:r>
      <w:r w:rsidRPr="00B22916">
        <w:rPr>
          <w:rFonts w:ascii="Times New Roman" w:eastAsia="Times New Roman" w:hAnsi="Times New Roman" w:cs="Times New Roman"/>
          <w:sz w:val="24"/>
          <w:szCs w:val="24"/>
        </w:rPr>
        <w:t xml:space="preserve">. </w:t>
      </w:r>
    </w:p>
    <w:p w14:paraId="510153C7" w14:textId="7BD9D404" w:rsidR="00CC6D36" w:rsidRPr="00B22916" w:rsidRDefault="00CC6D36" w:rsidP="00B22916">
      <w:pPr>
        <w:spacing w:after="0" w:line="480" w:lineRule="auto"/>
        <w:ind w:firstLine="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Lower demand, according to the law of demand and supply, means that the prices of commodities in the market. The company sold its products at a price of £20 instead of the 25 that had been projected during the process of budgeting. Also, the company sold 20,000 fewer units of souvenirs than had been anticipated in the planning phase before the onset of the pandemic. Although the production was reduced, partly due to lower demand and reduced souvenir prices in the market, the company used more materials to produce the souvenirs than it had planned, and the cost of producing each unit also increased as indicated by the increased </w:t>
      </w:r>
      <w:proofErr w:type="spellStart"/>
      <w:r w:rsidRPr="00B22916">
        <w:rPr>
          <w:rFonts w:ascii="Times New Roman" w:eastAsia="Times New Roman" w:hAnsi="Times New Roman" w:cs="Times New Roman"/>
          <w:sz w:val="24"/>
          <w:szCs w:val="24"/>
        </w:rPr>
        <w:t>labour</w:t>
      </w:r>
      <w:proofErr w:type="spellEnd"/>
      <w:r w:rsidRPr="00B22916">
        <w:rPr>
          <w:rFonts w:ascii="Times New Roman" w:eastAsia="Times New Roman" w:hAnsi="Times New Roman" w:cs="Times New Roman"/>
          <w:sz w:val="24"/>
          <w:szCs w:val="24"/>
        </w:rPr>
        <w:t xml:space="preserve"> units for the company’s souvenir production. The company, however, paid less for warehousing than it had planned, and the cost of warehouse management also reduced from £50,000 to £35,000. These savings, however, were not enough to help the company cover the losses it was making through increased material and </w:t>
      </w:r>
      <w:proofErr w:type="spellStart"/>
      <w:r w:rsidRPr="00B22916">
        <w:rPr>
          <w:rFonts w:ascii="Times New Roman" w:eastAsia="Times New Roman" w:hAnsi="Times New Roman" w:cs="Times New Roman"/>
          <w:sz w:val="24"/>
          <w:szCs w:val="24"/>
        </w:rPr>
        <w:t>labour</w:t>
      </w:r>
      <w:proofErr w:type="spellEnd"/>
      <w:r w:rsidRPr="00B22916">
        <w:rPr>
          <w:rFonts w:ascii="Times New Roman" w:eastAsia="Times New Roman" w:hAnsi="Times New Roman" w:cs="Times New Roman"/>
          <w:sz w:val="24"/>
          <w:szCs w:val="24"/>
        </w:rPr>
        <w:t xml:space="preserve"> costs that went in to produce a lower a smaller volume of </w:t>
      </w:r>
      <w:r w:rsidRPr="00B22916">
        <w:rPr>
          <w:rFonts w:ascii="Times New Roman" w:eastAsia="Times New Roman" w:hAnsi="Times New Roman" w:cs="Times New Roman"/>
          <w:sz w:val="24"/>
          <w:szCs w:val="24"/>
        </w:rPr>
        <w:lastRenderedPageBreak/>
        <w:t xml:space="preserve">products. At the end, Amana Ltd made a loss for the financial year 2020 as the profit figures in the variance analysis table below indicate. </w:t>
      </w:r>
    </w:p>
    <w:p w14:paraId="7249233D" w14:textId="0CB0C602" w:rsidR="004E47DE" w:rsidRPr="00B22916" w:rsidRDefault="004E47DE" w:rsidP="00B22916">
      <w:pPr>
        <w:pStyle w:val="Default"/>
        <w:spacing w:after="128" w:line="480" w:lineRule="auto"/>
        <w:rPr>
          <w:rFonts w:ascii="Times New Roman" w:hAnsi="Times New Roman" w:cs="Times New Roman"/>
        </w:rPr>
      </w:pPr>
    </w:p>
    <w:tbl>
      <w:tblPr>
        <w:tblStyle w:val="GridTable7Colorful"/>
        <w:tblW w:w="9715" w:type="dxa"/>
        <w:tblLook w:val="04A0" w:firstRow="1" w:lastRow="0" w:firstColumn="1" w:lastColumn="0" w:noHBand="0" w:noVBand="1"/>
      </w:tblPr>
      <w:tblGrid>
        <w:gridCol w:w="3055"/>
        <w:gridCol w:w="1890"/>
        <w:gridCol w:w="2340"/>
        <w:gridCol w:w="2430"/>
      </w:tblGrid>
      <w:tr w:rsidR="00A26E31" w:rsidRPr="00B22916" w14:paraId="075E2E69" w14:textId="77777777" w:rsidTr="004977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55" w:type="dxa"/>
          </w:tcPr>
          <w:p w14:paraId="0FA4941E" w14:textId="77777777" w:rsidR="00A26E31" w:rsidRPr="00B22916" w:rsidRDefault="00A26E31" w:rsidP="00B22916">
            <w:pPr>
              <w:pStyle w:val="Default"/>
              <w:spacing w:after="128" w:line="480" w:lineRule="auto"/>
              <w:rPr>
                <w:rFonts w:ascii="Times New Roman" w:hAnsi="Times New Roman" w:cs="Times New Roman"/>
              </w:rPr>
            </w:pPr>
          </w:p>
        </w:tc>
        <w:tc>
          <w:tcPr>
            <w:tcW w:w="1890" w:type="dxa"/>
          </w:tcPr>
          <w:p w14:paraId="37D3012A" w14:textId="77777777" w:rsidR="00A26E31" w:rsidRPr="00B22916" w:rsidRDefault="00A26E31"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Flexible Budget</w:t>
            </w:r>
          </w:p>
        </w:tc>
        <w:tc>
          <w:tcPr>
            <w:tcW w:w="2340" w:type="dxa"/>
          </w:tcPr>
          <w:p w14:paraId="34E07FED" w14:textId="77777777" w:rsidR="00A26E31" w:rsidRPr="00B22916" w:rsidRDefault="00A26E31"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Actual Budget</w:t>
            </w:r>
          </w:p>
        </w:tc>
        <w:tc>
          <w:tcPr>
            <w:tcW w:w="2430" w:type="dxa"/>
          </w:tcPr>
          <w:p w14:paraId="23986E82" w14:textId="77777777" w:rsidR="00A26E31" w:rsidRPr="00B22916" w:rsidRDefault="00A26E31"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 xml:space="preserve">Budget Variance </w:t>
            </w:r>
          </w:p>
          <w:p w14:paraId="29D428AD" w14:textId="77777777" w:rsidR="00A26E31" w:rsidRPr="00B22916" w:rsidRDefault="00A26E31" w:rsidP="00B22916">
            <w:pPr>
              <w:pStyle w:val="Default"/>
              <w:spacing w:after="128"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Over, (Under)</w:t>
            </w:r>
          </w:p>
        </w:tc>
      </w:tr>
      <w:tr w:rsidR="00A26E31" w:rsidRPr="00B22916" w14:paraId="553D4CE9"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43272DDD"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Units</w:t>
            </w:r>
          </w:p>
        </w:tc>
        <w:tc>
          <w:tcPr>
            <w:tcW w:w="1890" w:type="dxa"/>
          </w:tcPr>
          <w:p w14:paraId="51174835"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80,000</w:t>
            </w:r>
          </w:p>
        </w:tc>
        <w:tc>
          <w:tcPr>
            <w:tcW w:w="2340" w:type="dxa"/>
          </w:tcPr>
          <w:p w14:paraId="0539F9B1"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430" w:type="dxa"/>
          </w:tcPr>
          <w:p w14:paraId="1C2CA603"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20,000</w:t>
            </w:r>
          </w:p>
        </w:tc>
      </w:tr>
      <w:tr w:rsidR="00A26E31" w:rsidRPr="00B22916" w14:paraId="019FDAFF"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2BBC75C4"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Selling Price</w:t>
            </w:r>
          </w:p>
        </w:tc>
        <w:tc>
          <w:tcPr>
            <w:tcW w:w="1890" w:type="dxa"/>
          </w:tcPr>
          <w:p w14:paraId="77FEA1FD"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w:t>
            </w:r>
          </w:p>
        </w:tc>
        <w:tc>
          <w:tcPr>
            <w:tcW w:w="2340" w:type="dxa"/>
          </w:tcPr>
          <w:p w14:paraId="7E99532E"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w:t>
            </w:r>
          </w:p>
        </w:tc>
        <w:tc>
          <w:tcPr>
            <w:tcW w:w="2430" w:type="dxa"/>
          </w:tcPr>
          <w:p w14:paraId="5B18F7AE"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w:t>
            </w:r>
          </w:p>
        </w:tc>
      </w:tr>
      <w:tr w:rsidR="00A26E31" w:rsidRPr="00B22916" w14:paraId="5876AB37"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6CA11A50" w14:textId="77777777" w:rsidR="00A26E31" w:rsidRPr="00B22916" w:rsidRDefault="00A26E31" w:rsidP="00B22916">
            <w:pPr>
              <w:pStyle w:val="Default"/>
              <w:spacing w:after="128" w:line="480" w:lineRule="auto"/>
              <w:rPr>
                <w:rFonts w:ascii="Times New Roman" w:hAnsi="Times New Roman" w:cs="Times New Roman"/>
                <w:b/>
                <w:bCs/>
              </w:rPr>
            </w:pPr>
            <w:r w:rsidRPr="00B22916">
              <w:rPr>
                <w:rFonts w:ascii="Times New Roman" w:hAnsi="Times New Roman" w:cs="Times New Roman"/>
              </w:rPr>
              <w:t>Variable Costs:</w:t>
            </w:r>
          </w:p>
        </w:tc>
        <w:tc>
          <w:tcPr>
            <w:tcW w:w="1890" w:type="dxa"/>
          </w:tcPr>
          <w:p w14:paraId="7B7B594F"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340" w:type="dxa"/>
          </w:tcPr>
          <w:p w14:paraId="461E26CE"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c>
          <w:tcPr>
            <w:tcW w:w="2430" w:type="dxa"/>
          </w:tcPr>
          <w:p w14:paraId="0DC39776"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p>
        </w:tc>
      </w:tr>
      <w:tr w:rsidR="00A26E31" w:rsidRPr="00B22916" w14:paraId="261298F2"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5B933266"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Materials</w:t>
            </w:r>
          </w:p>
        </w:tc>
        <w:tc>
          <w:tcPr>
            <w:tcW w:w="1890" w:type="dxa"/>
          </w:tcPr>
          <w:p w14:paraId="39014F98"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280,000</w:t>
            </w:r>
          </w:p>
        </w:tc>
        <w:tc>
          <w:tcPr>
            <w:tcW w:w="2340" w:type="dxa"/>
          </w:tcPr>
          <w:p w14:paraId="02573A36"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w:t>
            </w:r>
          </w:p>
        </w:tc>
        <w:tc>
          <w:tcPr>
            <w:tcW w:w="2430" w:type="dxa"/>
          </w:tcPr>
          <w:p w14:paraId="6760E1BD"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A26E31" w:rsidRPr="00B22916" w14:paraId="723C2766"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328231F0" w14:textId="77777777" w:rsidR="00A26E31" w:rsidRPr="00B22916" w:rsidRDefault="00A26E31" w:rsidP="00B22916">
            <w:pPr>
              <w:pStyle w:val="Default"/>
              <w:spacing w:after="128" w:line="480" w:lineRule="auto"/>
              <w:rPr>
                <w:rFonts w:ascii="Times New Roman" w:hAnsi="Times New Roman" w:cs="Times New Roman"/>
              </w:rPr>
            </w:pPr>
            <w:proofErr w:type="spellStart"/>
            <w:r w:rsidRPr="00B22916">
              <w:rPr>
                <w:rFonts w:ascii="Times New Roman" w:hAnsi="Times New Roman" w:cs="Times New Roman"/>
              </w:rPr>
              <w:t>Labour</w:t>
            </w:r>
            <w:proofErr w:type="spellEnd"/>
          </w:p>
        </w:tc>
        <w:tc>
          <w:tcPr>
            <w:tcW w:w="1890" w:type="dxa"/>
          </w:tcPr>
          <w:p w14:paraId="47C29C9A"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440,000</w:t>
            </w:r>
          </w:p>
        </w:tc>
        <w:tc>
          <w:tcPr>
            <w:tcW w:w="2340" w:type="dxa"/>
          </w:tcPr>
          <w:p w14:paraId="0FFEA6AD"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400,000</w:t>
            </w:r>
          </w:p>
        </w:tc>
        <w:tc>
          <w:tcPr>
            <w:tcW w:w="2430" w:type="dxa"/>
          </w:tcPr>
          <w:p w14:paraId="374CEF73"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(40,000)</w:t>
            </w:r>
          </w:p>
        </w:tc>
      </w:tr>
      <w:tr w:rsidR="00A26E31" w:rsidRPr="00B22916" w14:paraId="7A6FFCF5"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08C06E44"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Overhead</w:t>
            </w:r>
          </w:p>
        </w:tc>
        <w:tc>
          <w:tcPr>
            <w:tcW w:w="1890" w:type="dxa"/>
          </w:tcPr>
          <w:p w14:paraId="5952E411"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120,000</w:t>
            </w:r>
          </w:p>
        </w:tc>
        <w:tc>
          <w:tcPr>
            <w:tcW w:w="2340" w:type="dxa"/>
          </w:tcPr>
          <w:p w14:paraId="5C04574F"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150,000</w:t>
            </w:r>
          </w:p>
        </w:tc>
        <w:tc>
          <w:tcPr>
            <w:tcW w:w="2430" w:type="dxa"/>
          </w:tcPr>
          <w:p w14:paraId="2D966A8F"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A26E31" w:rsidRPr="00B22916" w14:paraId="178970CB"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35483951"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Contribution</w:t>
            </w:r>
          </w:p>
        </w:tc>
        <w:tc>
          <w:tcPr>
            <w:tcW w:w="1890" w:type="dxa"/>
          </w:tcPr>
          <w:p w14:paraId="2ECBAB13"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1,160,000</w:t>
            </w:r>
          </w:p>
        </w:tc>
        <w:tc>
          <w:tcPr>
            <w:tcW w:w="2340" w:type="dxa"/>
          </w:tcPr>
          <w:p w14:paraId="566EB8CA"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1,700,000</w:t>
            </w:r>
          </w:p>
        </w:tc>
        <w:tc>
          <w:tcPr>
            <w:tcW w:w="2430" w:type="dxa"/>
          </w:tcPr>
          <w:p w14:paraId="70B402C2"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540,000</w:t>
            </w:r>
          </w:p>
        </w:tc>
      </w:tr>
      <w:tr w:rsidR="00A26E31" w:rsidRPr="00B22916" w14:paraId="29877403"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0EB8D6F1" w14:textId="77777777" w:rsidR="00A26E31" w:rsidRPr="00B22916" w:rsidRDefault="00A26E31" w:rsidP="00B22916">
            <w:pPr>
              <w:pStyle w:val="Default"/>
              <w:spacing w:after="128" w:line="480" w:lineRule="auto"/>
              <w:rPr>
                <w:rFonts w:ascii="Times New Roman" w:hAnsi="Times New Roman" w:cs="Times New Roman"/>
                <w:b/>
                <w:bCs/>
              </w:rPr>
            </w:pPr>
            <w:r w:rsidRPr="00B22916">
              <w:rPr>
                <w:rFonts w:ascii="Times New Roman" w:hAnsi="Times New Roman" w:cs="Times New Roman"/>
              </w:rPr>
              <w:t>Fixed Overheads:</w:t>
            </w:r>
          </w:p>
        </w:tc>
        <w:tc>
          <w:tcPr>
            <w:tcW w:w="1890" w:type="dxa"/>
          </w:tcPr>
          <w:p w14:paraId="641AA20E"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340" w:type="dxa"/>
          </w:tcPr>
          <w:p w14:paraId="6CC7F05D"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2430" w:type="dxa"/>
          </w:tcPr>
          <w:p w14:paraId="4D5D1499"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r w:rsidR="00A26E31" w:rsidRPr="00B22916" w14:paraId="3E759631"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4C7A4E9C"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Warehouse rentals</w:t>
            </w:r>
          </w:p>
        </w:tc>
        <w:tc>
          <w:tcPr>
            <w:tcW w:w="1890" w:type="dxa"/>
          </w:tcPr>
          <w:p w14:paraId="0B26A75E"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170,000</w:t>
            </w:r>
          </w:p>
        </w:tc>
        <w:tc>
          <w:tcPr>
            <w:tcW w:w="2340" w:type="dxa"/>
          </w:tcPr>
          <w:p w14:paraId="64EF7BD1"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200,000</w:t>
            </w:r>
          </w:p>
        </w:tc>
        <w:tc>
          <w:tcPr>
            <w:tcW w:w="2430" w:type="dxa"/>
          </w:tcPr>
          <w:p w14:paraId="526DE361"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30,000</w:t>
            </w:r>
          </w:p>
        </w:tc>
      </w:tr>
      <w:tr w:rsidR="00A26E31" w:rsidRPr="00B22916" w14:paraId="3195F471"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400FA8BF"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Insurance</w:t>
            </w:r>
          </w:p>
        </w:tc>
        <w:tc>
          <w:tcPr>
            <w:tcW w:w="1890" w:type="dxa"/>
          </w:tcPr>
          <w:p w14:paraId="33C98426"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340" w:type="dxa"/>
          </w:tcPr>
          <w:p w14:paraId="54DF7AB3"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c>
          <w:tcPr>
            <w:tcW w:w="2430" w:type="dxa"/>
          </w:tcPr>
          <w:p w14:paraId="1C72F727"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-0-</w:t>
            </w:r>
          </w:p>
        </w:tc>
      </w:tr>
      <w:tr w:rsidR="00A26E31" w:rsidRPr="00B22916" w14:paraId="4100E3E8"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60CF610D"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Fulltime warehouse supervisor salary</w:t>
            </w:r>
          </w:p>
        </w:tc>
        <w:tc>
          <w:tcPr>
            <w:tcW w:w="1890" w:type="dxa"/>
          </w:tcPr>
          <w:p w14:paraId="0ECB1870"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w:t>
            </w:r>
          </w:p>
        </w:tc>
        <w:tc>
          <w:tcPr>
            <w:tcW w:w="2340" w:type="dxa"/>
          </w:tcPr>
          <w:p w14:paraId="20754147"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50,000</w:t>
            </w:r>
          </w:p>
        </w:tc>
        <w:tc>
          <w:tcPr>
            <w:tcW w:w="2430" w:type="dxa"/>
          </w:tcPr>
          <w:p w14:paraId="4D560A4C"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15,000</w:t>
            </w:r>
          </w:p>
        </w:tc>
      </w:tr>
      <w:tr w:rsidR="00A26E31" w:rsidRPr="00B22916" w14:paraId="2146C74A"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5A3404A3"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Total Costs</w:t>
            </w:r>
          </w:p>
        </w:tc>
        <w:tc>
          <w:tcPr>
            <w:tcW w:w="1890" w:type="dxa"/>
          </w:tcPr>
          <w:p w14:paraId="18A2B463"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2,305,000</w:t>
            </w:r>
          </w:p>
        </w:tc>
        <w:tc>
          <w:tcPr>
            <w:tcW w:w="2340" w:type="dxa"/>
          </w:tcPr>
          <w:p w14:paraId="34EF0545"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2,500,000</w:t>
            </w:r>
          </w:p>
        </w:tc>
        <w:tc>
          <w:tcPr>
            <w:tcW w:w="2430" w:type="dxa"/>
          </w:tcPr>
          <w:p w14:paraId="50A9F099"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100,000</w:t>
            </w:r>
          </w:p>
        </w:tc>
      </w:tr>
      <w:tr w:rsidR="00A26E31" w:rsidRPr="00B22916" w14:paraId="60665C1B" w14:textId="77777777" w:rsidTr="004977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3358264B"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t>Total Sale</w:t>
            </w:r>
          </w:p>
        </w:tc>
        <w:tc>
          <w:tcPr>
            <w:tcW w:w="1890" w:type="dxa"/>
          </w:tcPr>
          <w:p w14:paraId="57C1DEDD"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1,600,000</w:t>
            </w:r>
          </w:p>
        </w:tc>
        <w:tc>
          <w:tcPr>
            <w:tcW w:w="2340" w:type="dxa"/>
          </w:tcPr>
          <w:p w14:paraId="438FB966"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2,850,000</w:t>
            </w:r>
          </w:p>
        </w:tc>
        <w:tc>
          <w:tcPr>
            <w:tcW w:w="2430" w:type="dxa"/>
          </w:tcPr>
          <w:p w14:paraId="7BC85438" w14:textId="77777777" w:rsidR="00A26E31" w:rsidRPr="00B22916" w:rsidRDefault="00A26E31" w:rsidP="00B22916">
            <w:pPr>
              <w:pStyle w:val="Default"/>
              <w:spacing w:after="128"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625,000</w:t>
            </w:r>
          </w:p>
        </w:tc>
      </w:tr>
      <w:tr w:rsidR="00A26E31" w:rsidRPr="00B22916" w14:paraId="6C1D0781" w14:textId="77777777" w:rsidTr="004977A9">
        <w:tc>
          <w:tcPr>
            <w:cnfStyle w:val="001000000000" w:firstRow="0" w:lastRow="0" w:firstColumn="1" w:lastColumn="0" w:oddVBand="0" w:evenVBand="0" w:oddHBand="0" w:evenHBand="0" w:firstRowFirstColumn="0" w:firstRowLastColumn="0" w:lastRowFirstColumn="0" w:lastRowLastColumn="0"/>
            <w:tcW w:w="3055" w:type="dxa"/>
          </w:tcPr>
          <w:p w14:paraId="51E86102" w14:textId="77777777" w:rsidR="00A26E31" w:rsidRPr="00B22916" w:rsidRDefault="00A26E31" w:rsidP="00B22916">
            <w:pPr>
              <w:pStyle w:val="Default"/>
              <w:spacing w:after="128" w:line="480" w:lineRule="auto"/>
              <w:rPr>
                <w:rFonts w:ascii="Times New Roman" w:hAnsi="Times New Roman" w:cs="Times New Roman"/>
              </w:rPr>
            </w:pPr>
            <w:r w:rsidRPr="00B22916">
              <w:rPr>
                <w:rFonts w:ascii="Times New Roman" w:hAnsi="Times New Roman" w:cs="Times New Roman"/>
              </w:rPr>
              <w:lastRenderedPageBreak/>
              <w:t>Profit</w:t>
            </w:r>
          </w:p>
        </w:tc>
        <w:tc>
          <w:tcPr>
            <w:tcW w:w="1890" w:type="dxa"/>
          </w:tcPr>
          <w:p w14:paraId="5ADE6477"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(705,000)</w:t>
            </w:r>
          </w:p>
        </w:tc>
        <w:tc>
          <w:tcPr>
            <w:tcW w:w="2340" w:type="dxa"/>
          </w:tcPr>
          <w:p w14:paraId="20C101CC"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350,000</w:t>
            </w:r>
          </w:p>
        </w:tc>
        <w:tc>
          <w:tcPr>
            <w:tcW w:w="2430" w:type="dxa"/>
          </w:tcPr>
          <w:p w14:paraId="276EBD69" w14:textId="77777777" w:rsidR="00A26E31" w:rsidRPr="00B22916" w:rsidRDefault="00A26E31" w:rsidP="00B22916">
            <w:pPr>
              <w:pStyle w:val="Default"/>
              <w:spacing w:after="128"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22916">
              <w:rPr>
                <w:rFonts w:ascii="Times New Roman" w:hAnsi="Times New Roman" w:cs="Times New Roman"/>
              </w:rPr>
              <w:t>525,000</w:t>
            </w:r>
          </w:p>
        </w:tc>
      </w:tr>
    </w:tbl>
    <w:p w14:paraId="5ACA8541" w14:textId="77777777" w:rsidR="00983A07" w:rsidRPr="00B22916" w:rsidRDefault="00983A07" w:rsidP="00B22916">
      <w:pPr>
        <w:pStyle w:val="Default"/>
        <w:numPr>
          <w:ilvl w:val="0"/>
          <w:numId w:val="1"/>
        </w:numPr>
        <w:spacing w:line="480" w:lineRule="auto"/>
        <w:rPr>
          <w:rFonts w:ascii="Times New Roman" w:hAnsi="Times New Roman" w:cs="Times New Roman"/>
          <w:b/>
          <w:bCs/>
        </w:rPr>
      </w:pPr>
      <w:r w:rsidRPr="00B22916">
        <w:rPr>
          <w:rFonts w:ascii="Times New Roman" w:hAnsi="Times New Roman" w:cs="Times New Roman"/>
          <w:b/>
          <w:bCs/>
        </w:rPr>
        <w:t xml:space="preserve">Provide recommendations to Amana’s CEO on areas of improvement. </w:t>
      </w:r>
    </w:p>
    <w:p w14:paraId="66B95834" w14:textId="77777777" w:rsidR="00AC162B" w:rsidRPr="00B22916" w:rsidRDefault="00FA17E3"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One of the most suitable ways that the company can use to survive this hard period and also recover from the effects of the pandemic is to ensure that its business is not brought to a halt by a similar catastrophe in future. There are several ways the company can achieve thi</w:t>
      </w:r>
      <w:r w:rsidR="002F44F7" w:rsidRPr="00B22916">
        <w:rPr>
          <w:rFonts w:ascii="Times New Roman" w:hAnsi="Times New Roman" w:cs="Times New Roman"/>
          <w:sz w:val="24"/>
          <w:szCs w:val="24"/>
        </w:rPr>
        <w:t>s</w:t>
      </w:r>
      <w:r w:rsidRPr="00B22916">
        <w:rPr>
          <w:rFonts w:ascii="Times New Roman" w:hAnsi="Times New Roman" w:cs="Times New Roman"/>
          <w:sz w:val="24"/>
          <w:szCs w:val="24"/>
        </w:rPr>
        <w:t>. One of these ways includes</w:t>
      </w:r>
      <w:r w:rsidR="002F44F7" w:rsidRPr="00B22916">
        <w:rPr>
          <w:rFonts w:ascii="Times New Roman" w:hAnsi="Times New Roman" w:cs="Times New Roman"/>
          <w:sz w:val="24"/>
          <w:szCs w:val="24"/>
        </w:rPr>
        <w:t xml:space="preserve"> ensuring the company is not located only in one country. For instance, </w:t>
      </w:r>
      <w:r w:rsidR="00AC162B" w:rsidRPr="00B22916">
        <w:rPr>
          <w:rFonts w:ascii="Times New Roman" w:hAnsi="Times New Roman" w:cs="Times New Roman"/>
          <w:sz w:val="24"/>
          <w:szCs w:val="24"/>
        </w:rPr>
        <w:t>t</w:t>
      </w:r>
      <w:r w:rsidR="002F44F7" w:rsidRPr="00B22916">
        <w:rPr>
          <w:rFonts w:ascii="Times New Roman" w:hAnsi="Times New Roman" w:cs="Times New Roman"/>
          <w:sz w:val="24"/>
          <w:szCs w:val="24"/>
        </w:rPr>
        <w:t xml:space="preserve">he company serves tourists from all over the world, but it is only physically present in various cities within the United </w:t>
      </w:r>
      <w:r w:rsidR="00AC162B" w:rsidRPr="00B22916">
        <w:rPr>
          <w:rFonts w:ascii="Times New Roman" w:hAnsi="Times New Roman" w:cs="Times New Roman"/>
          <w:sz w:val="24"/>
          <w:szCs w:val="24"/>
        </w:rPr>
        <w:t>K</w:t>
      </w:r>
      <w:r w:rsidR="002F44F7" w:rsidRPr="00B22916">
        <w:rPr>
          <w:rFonts w:ascii="Times New Roman" w:hAnsi="Times New Roman" w:cs="Times New Roman"/>
          <w:sz w:val="24"/>
          <w:szCs w:val="24"/>
        </w:rPr>
        <w:t xml:space="preserve">ingdom. While the company </w:t>
      </w:r>
      <w:r w:rsidR="00AC162B" w:rsidRPr="00B22916">
        <w:rPr>
          <w:rFonts w:ascii="Times New Roman" w:hAnsi="Times New Roman" w:cs="Times New Roman"/>
          <w:sz w:val="24"/>
          <w:szCs w:val="24"/>
        </w:rPr>
        <w:t xml:space="preserve">has its origin in the country, it should seek to have an international presence so that it can be closer to its customers and also to ensure that it serves them from different places in the world while marketing its UK branches at the same time. </w:t>
      </w:r>
    </w:p>
    <w:p w14:paraId="5D0B9936" w14:textId="5BA11E8A" w:rsidR="00581247" w:rsidRPr="00B22916" w:rsidRDefault="00AC162B"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There are various benefits that the company would gain by operating from many countries at the same time</w:t>
      </w:r>
      <w:r w:rsidR="0085181B" w:rsidRPr="00B22916">
        <w:rPr>
          <w:rFonts w:ascii="Times New Roman" w:hAnsi="Times New Roman" w:cs="Times New Roman"/>
          <w:sz w:val="24"/>
          <w:szCs w:val="24"/>
        </w:rPr>
        <w:t xml:space="preserve">. First of all, the company will be able to avoid political factors of the economy that affect businesses. The company needs to run a PESTLE analysis of its working model and with this, it is likely that the management will recognize how vulnerable the company is to </w:t>
      </w:r>
      <w:r w:rsidR="002B5068" w:rsidRPr="00B22916">
        <w:rPr>
          <w:rFonts w:ascii="Times New Roman" w:hAnsi="Times New Roman" w:cs="Times New Roman"/>
          <w:sz w:val="24"/>
          <w:szCs w:val="24"/>
        </w:rPr>
        <w:t xml:space="preserve">political affairs in the UK. With the company only present in one country, unfavorable political environments in that market would mean that the company’s only life line would be decimated and the company would </w:t>
      </w:r>
      <w:r w:rsidR="00465F00" w:rsidRPr="00B22916">
        <w:rPr>
          <w:rFonts w:ascii="Times New Roman" w:hAnsi="Times New Roman" w:cs="Times New Roman"/>
          <w:sz w:val="24"/>
          <w:szCs w:val="24"/>
        </w:rPr>
        <w:t>have all its business disrupted. On the contrary, if the company is present in different markets, it will be able to withstand the political upheavals that would be happening in other countries as the unaffected markets continue performing normally</w:t>
      </w:r>
      <w:r w:rsidR="00650ABA" w:rsidRPr="00B22916">
        <w:rPr>
          <w:rFonts w:ascii="Times New Roman" w:hAnsi="Times New Roman" w:cs="Times New Roman"/>
          <w:sz w:val="24"/>
          <w:szCs w:val="24"/>
        </w:rPr>
        <w:t xml:space="preserve"> (</w:t>
      </w:r>
      <w:r w:rsidR="00650ABA" w:rsidRPr="00B22916">
        <w:rPr>
          <w:rFonts w:ascii="Times New Roman" w:eastAsia="Times New Roman" w:hAnsi="Times New Roman" w:cs="Times New Roman"/>
          <w:sz w:val="24"/>
          <w:szCs w:val="24"/>
        </w:rPr>
        <w:t>Steiner, 2007)</w:t>
      </w:r>
      <w:r w:rsidR="00465F00" w:rsidRPr="00B22916">
        <w:rPr>
          <w:rFonts w:ascii="Times New Roman" w:hAnsi="Times New Roman" w:cs="Times New Roman"/>
          <w:sz w:val="24"/>
          <w:szCs w:val="24"/>
        </w:rPr>
        <w:t>.</w:t>
      </w:r>
    </w:p>
    <w:p w14:paraId="64B5C5E3" w14:textId="1BB9F82F" w:rsidR="00F56C46" w:rsidRPr="00B22916" w:rsidRDefault="00BD5665"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Additionally, the recovery process in countries’ economies, as well as how different countries </w:t>
      </w:r>
      <w:r w:rsidR="00032011" w:rsidRPr="00B22916">
        <w:rPr>
          <w:rFonts w:ascii="Times New Roman" w:hAnsi="Times New Roman" w:cs="Times New Roman"/>
          <w:sz w:val="24"/>
          <w:szCs w:val="24"/>
        </w:rPr>
        <w:t xml:space="preserve">went about controlling the health issue with the pandemic indicate that companies can benefit from being present in different markets. </w:t>
      </w:r>
      <w:r w:rsidR="00C77BE9" w:rsidRPr="00B22916">
        <w:rPr>
          <w:rFonts w:ascii="Times New Roman" w:hAnsi="Times New Roman" w:cs="Times New Roman"/>
          <w:sz w:val="24"/>
          <w:szCs w:val="24"/>
        </w:rPr>
        <w:t xml:space="preserve">Amana Ltd manufactures its souvenirs from </w:t>
      </w:r>
      <w:r w:rsidR="00C77BE9" w:rsidRPr="00B22916">
        <w:rPr>
          <w:rFonts w:ascii="Times New Roman" w:hAnsi="Times New Roman" w:cs="Times New Roman"/>
          <w:sz w:val="24"/>
          <w:szCs w:val="24"/>
        </w:rPr>
        <w:lastRenderedPageBreak/>
        <w:t xml:space="preserve">China and these have to be shipped to the UK from where the company can serve its customers. </w:t>
      </w:r>
      <w:r w:rsidR="00112A2E" w:rsidRPr="00B22916">
        <w:rPr>
          <w:rFonts w:ascii="Times New Roman" w:hAnsi="Times New Roman" w:cs="Times New Roman"/>
          <w:sz w:val="24"/>
          <w:szCs w:val="24"/>
        </w:rPr>
        <w:t xml:space="preserve">There is a possibility that if the company </w:t>
      </w:r>
      <w:proofErr w:type="gramStart"/>
      <w:r w:rsidR="00112A2E" w:rsidRPr="00B22916">
        <w:rPr>
          <w:rFonts w:ascii="Times New Roman" w:hAnsi="Times New Roman" w:cs="Times New Roman"/>
          <w:sz w:val="24"/>
          <w:szCs w:val="24"/>
        </w:rPr>
        <w:t>was</w:t>
      </w:r>
      <w:proofErr w:type="gramEnd"/>
      <w:r w:rsidR="00112A2E" w:rsidRPr="00B22916">
        <w:rPr>
          <w:rFonts w:ascii="Times New Roman" w:hAnsi="Times New Roman" w:cs="Times New Roman"/>
          <w:sz w:val="24"/>
          <w:szCs w:val="24"/>
        </w:rPr>
        <w:t xml:space="preserve"> present in the Chinese market, it would nit require to ship all its souvenirs to the UK because it would be selling them locally from there</w:t>
      </w:r>
      <w:r w:rsidR="005C7F11" w:rsidRPr="00B22916">
        <w:rPr>
          <w:rFonts w:ascii="Times New Roman" w:hAnsi="Times New Roman" w:cs="Times New Roman"/>
          <w:sz w:val="24"/>
          <w:szCs w:val="24"/>
        </w:rPr>
        <w:t xml:space="preserve"> (</w:t>
      </w:r>
      <w:proofErr w:type="spellStart"/>
      <w:r w:rsidR="005C7F11" w:rsidRPr="00B22916">
        <w:rPr>
          <w:rFonts w:ascii="Times New Roman" w:eastAsia="Times New Roman" w:hAnsi="Times New Roman" w:cs="Times New Roman"/>
          <w:sz w:val="24"/>
          <w:szCs w:val="24"/>
        </w:rPr>
        <w:t>Borysova</w:t>
      </w:r>
      <w:proofErr w:type="spellEnd"/>
      <w:r w:rsidR="005C7F11" w:rsidRPr="00B22916">
        <w:rPr>
          <w:rFonts w:ascii="Times New Roman" w:eastAsia="Times New Roman" w:hAnsi="Times New Roman" w:cs="Times New Roman"/>
          <w:sz w:val="24"/>
          <w:szCs w:val="24"/>
        </w:rPr>
        <w:t xml:space="preserve"> &amp; </w:t>
      </w:r>
      <w:proofErr w:type="spellStart"/>
      <w:r w:rsidR="005C7F11" w:rsidRPr="00B22916">
        <w:rPr>
          <w:rFonts w:ascii="Times New Roman" w:eastAsia="Times New Roman" w:hAnsi="Times New Roman" w:cs="Times New Roman"/>
          <w:sz w:val="24"/>
          <w:szCs w:val="24"/>
        </w:rPr>
        <w:t>Borysova</w:t>
      </w:r>
      <w:proofErr w:type="spellEnd"/>
      <w:r w:rsidR="005C7F11" w:rsidRPr="00B22916">
        <w:rPr>
          <w:rFonts w:ascii="Times New Roman" w:eastAsia="Times New Roman" w:hAnsi="Times New Roman" w:cs="Times New Roman"/>
          <w:sz w:val="24"/>
          <w:szCs w:val="24"/>
        </w:rPr>
        <w:t>, 2019)</w:t>
      </w:r>
      <w:r w:rsidR="00112A2E" w:rsidRPr="00B22916">
        <w:rPr>
          <w:rFonts w:ascii="Times New Roman" w:hAnsi="Times New Roman" w:cs="Times New Roman"/>
          <w:sz w:val="24"/>
          <w:szCs w:val="24"/>
        </w:rPr>
        <w:t xml:space="preserve">. Also, the Chinese economy bounced back faster than the UK and the rest of the world after the pandemic, and with that success, businesses there are </w:t>
      </w:r>
      <w:r w:rsidR="00F56C46" w:rsidRPr="00B22916">
        <w:rPr>
          <w:rFonts w:ascii="Times New Roman" w:hAnsi="Times New Roman" w:cs="Times New Roman"/>
          <w:sz w:val="24"/>
          <w:szCs w:val="24"/>
        </w:rPr>
        <w:t>finding easier ways to recover because they have clients to serve</w:t>
      </w:r>
      <w:r w:rsidR="005C7F11" w:rsidRPr="00B22916">
        <w:rPr>
          <w:rFonts w:ascii="Times New Roman" w:hAnsi="Times New Roman" w:cs="Times New Roman"/>
          <w:sz w:val="24"/>
          <w:szCs w:val="24"/>
        </w:rPr>
        <w:t xml:space="preserve"> (</w:t>
      </w:r>
      <w:proofErr w:type="spellStart"/>
      <w:r w:rsidR="005C7F11" w:rsidRPr="00B22916">
        <w:rPr>
          <w:rFonts w:ascii="Times New Roman" w:eastAsia="Times New Roman" w:hAnsi="Times New Roman" w:cs="Times New Roman"/>
          <w:sz w:val="24"/>
          <w:szCs w:val="24"/>
        </w:rPr>
        <w:t>Ntounis</w:t>
      </w:r>
      <w:proofErr w:type="spellEnd"/>
      <w:r w:rsidR="005C7F11" w:rsidRPr="00B22916">
        <w:rPr>
          <w:rFonts w:ascii="Times New Roman" w:eastAsia="Times New Roman" w:hAnsi="Times New Roman" w:cs="Times New Roman"/>
          <w:sz w:val="24"/>
          <w:szCs w:val="24"/>
        </w:rPr>
        <w:t xml:space="preserve"> et al., 2021)</w:t>
      </w:r>
      <w:r w:rsidR="00F56C46" w:rsidRPr="00B22916">
        <w:rPr>
          <w:rFonts w:ascii="Times New Roman" w:hAnsi="Times New Roman" w:cs="Times New Roman"/>
          <w:sz w:val="24"/>
          <w:szCs w:val="24"/>
        </w:rPr>
        <w:t xml:space="preserve">. On the contrary, the UK has been under increased travel restrictions and that means the company’s operations are reduced to </w:t>
      </w:r>
      <w:r w:rsidR="00CC26EE" w:rsidRPr="00B22916">
        <w:rPr>
          <w:rFonts w:ascii="Times New Roman" w:hAnsi="Times New Roman" w:cs="Times New Roman"/>
          <w:sz w:val="24"/>
          <w:szCs w:val="24"/>
        </w:rPr>
        <w:t>almost zero.</w:t>
      </w:r>
    </w:p>
    <w:p w14:paraId="35E54893" w14:textId="76E78633" w:rsidR="004E47DE" w:rsidRPr="00B22916" w:rsidRDefault="00CC26EE"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Another recommendation for Amana Ltd is that it needs to diversify its product offering. While the company is primarily a tourist company</w:t>
      </w:r>
      <w:r w:rsidR="008549FD" w:rsidRPr="00B22916">
        <w:rPr>
          <w:rFonts w:ascii="Times New Roman" w:hAnsi="Times New Roman" w:cs="Times New Roman"/>
          <w:sz w:val="24"/>
          <w:szCs w:val="24"/>
        </w:rPr>
        <w:t>, it should not limit itself to physically serving customers and selling souvenirs to them while in England</w:t>
      </w:r>
      <w:r w:rsidR="00B40B10" w:rsidRPr="00B22916">
        <w:rPr>
          <w:rFonts w:ascii="Times New Roman" w:hAnsi="Times New Roman" w:cs="Times New Roman"/>
          <w:sz w:val="24"/>
          <w:szCs w:val="24"/>
        </w:rPr>
        <w:t xml:space="preserve"> (</w:t>
      </w:r>
      <w:r w:rsidR="00B40B10" w:rsidRPr="00B22916">
        <w:rPr>
          <w:rFonts w:ascii="Times New Roman" w:eastAsia="Times New Roman" w:hAnsi="Times New Roman" w:cs="Times New Roman"/>
          <w:sz w:val="24"/>
          <w:szCs w:val="24"/>
        </w:rPr>
        <w:t>Klemm &amp; Parkinson, 2001)</w:t>
      </w:r>
      <w:r w:rsidR="008549FD" w:rsidRPr="00B22916">
        <w:rPr>
          <w:rFonts w:ascii="Times New Roman" w:hAnsi="Times New Roman" w:cs="Times New Roman"/>
          <w:sz w:val="24"/>
          <w:szCs w:val="24"/>
        </w:rPr>
        <w:t xml:space="preserve">. There are various </w:t>
      </w:r>
      <w:r w:rsidR="00B4307E" w:rsidRPr="00B22916">
        <w:rPr>
          <w:rFonts w:ascii="Times New Roman" w:hAnsi="Times New Roman" w:cs="Times New Roman"/>
          <w:sz w:val="24"/>
          <w:szCs w:val="24"/>
        </w:rPr>
        <w:t xml:space="preserve">products and services that this company can offer to its market that would help it grow its business. For </w:t>
      </w:r>
      <w:r w:rsidR="00946AC2" w:rsidRPr="00B22916">
        <w:rPr>
          <w:rFonts w:ascii="Times New Roman" w:hAnsi="Times New Roman" w:cs="Times New Roman"/>
          <w:sz w:val="24"/>
          <w:szCs w:val="24"/>
        </w:rPr>
        <w:t xml:space="preserve">instance, the company can have an online platform that sells the souvenirs to customers from all over the world. The subsequent Part B below </w:t>
      </w:r>
      <w:r w:rsidR="00FD7B1A" w:rsidRPr="00B22916">
        <w:rPr>
          <w:rFonts w:ascii="Times New Roman" w:hAnsi="Times New Roman" w:cs="Times New Roman"/>
          <w:sz w:val="24"/>
          <w:szCs w:val="24"/>
        </w:rPr>
        <w:t xml:space="preserve">surveys the company’s option of having an online platform hosted on its own website or one that is hosted by a third-party e-commerce company. The benefits of either option are </w:t>
      </w:r>
      <w:proofErr w:type="gramStart"/>
      <w:r w:rsidR="00FD7B1A" w:rsidRPr="00B22916">
        <w:rPr>
          <w:rFonts w:ascii="Times New Roman" w:hAnsi="Times New Roman" w:cs="Times New Roman"/>
          <w:sz w:val="24"/>
          <w:szCs w:val="24"/>
        </w:rPr>
        <w:t>highlighted</w:t>
      </w:r>
      <w:proofErr w:type="gramEnd"/>
      <w:r w:rsidR="00FD7B1A" w:rsidRPr="00B22916">
        <w:rPr>
          <w:rFonts w:ascii="Times New Roman" w:hAnsi="Times New Roman" w:cs="Times New Roman"/>
          <w:sz w:val="24"/>
          <w:szCs w:val="24"/>
        </w:rPr>
        <w:t xml:space="preserve"> and the company’s </w:t>
      </w:r>
      <w:r w:rsidR="00764B5A" w:rsidRPr="00B22916">
        <w:rPr>
          <w:rFonts w:ascii="Times New Roman" w:hAnsi="Times New Roman" w:cs="Times New Roman"/>
          <w:sz w:val="24"/>
          <w:szCs w:val="24"/>
        </w:rPr>
        <w:t xml:space="preserve">best choice is discussed. Therefore, the recommendations herein </w:t>
      </w:r>
      <w:r w:rsidR="004E47DE" w:rsidRPr="00B22916">
        <w:rPr>
          <w:rFonts w:ascii="Times New Roman" w:hAnsi="Times New Roman" w:cs="Times New Roman"/>
          <w:sz w:val="24"/>
          <w:szCs w:val="24"/>
        </w:rPr>
        <w:t>given include product differentiation, being present in different markets, and selling products online.</w:t>
      </w:r>
    </w:p>
    <w:p w14:paraId="144BA746" w14:textId="77777777" w:rsidR="00B22916" w:rsidRDefault="00B22916">
      <w:pPr>
        <w:rPr>
          <w:rFonts w:ascii="Times New Roman" w:hAnsi="Times New Roman" w:cs="Times New Roman"/>
          <w:b/>
          <w:bCs/>
          <w:sz w:val="24"/>
          <w:szCs w:val="24"/>
        </w:rPr>
      </w:pPr>
      <w:r>
        <w:rPr>
          <w:rFonts w:ascii="Times New Roman" w:hAnsi="Times New Roman" w:cs="Times New Roman"/>
          <w:b/>
          <w:bCs/>
          <w:sz w:val="24"/>
          <w:szCs w:val="24"/>
        </w:rPr>
        <w:br w:type="page"/>
      </w:r>
    </w:p>
    <w:p w14:paraId="12A38711" w14:textId="1F156EE2" w:rsidR="00983A07" w:rsidRPr="00B22916" w:rsidRDefault="00983A07" w:rsidP="00B22916">
      <w:pPr>
        <w:spacing w:line="480" w:lineRule="auto"/>
        <w:ind w:firstLine="720"/>
        <w:rPr>
          <w:rFonts w:ascii="Times New Roman" w:hAnsi="Times New Roman" w:cs="Times New Roman"/>
          <w:b/>
          <w:bCs/>
          <w:sz w:val="24"/>
          <w:szCs w:val="24"/>
        </w:rPr>
      </w:pPr>
      <w:r w:rsidRPr="00B22916">
        <w:rPr>
          <w:rFonts w:ascii="Times New Roman" w:hAnsi="Times New Roman" w:cs="Times New Roman"/>
          <w:b/>
          <w:bCs/>
          <w:sz w:val="24"/>
          <w:szCs w:val="24"/>
        </w:rPr>
        <w:lastRenderedPageBreak/>
        <w:t>Part B</w:t>
      </w:r>
    </w:p>
    <w:p w14:paraId="14D18584" w14:textId="49CC3236" w:rsidR="00983A07" w:rsidRPr="00B22916" w:rsidRDefault="001D53CF"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Amana Ltd should develop its own e-commerce website instead of working on selling its products through Amazon. Before I get to the point of supporting this recommendation with </w:t>
      </w:r>
      <w:r w:rsidR="00DE5E6D" w:rsidRPr="00B22916">
        <w:rPr>
          <w:rFonts w:ascii="Times New Roman" w:hAnsi="Times New Roman" w:cs="Times New Roman"/>
          <w:sz w:val="24"/>
          <w:szCs w:val="24"/>
        </w:rPr>
        <w:t xml:space="preserve">arguments on the benefits that the company would get from that choice, I will first highlight that working with third-party sales channels like Amazon, eBay, and any other e-commerce platform also has its </w:t>
      </w:r>
      <w:r w:rsidR="00BE3F4C" w:rsidRPr="00B22916">
        <w:rPr>
          <w:rFonts w:ascii="Times New Roman" w:hAnsi="Times New Roman" w:cs="Times New Roman"/>
          <w:sz w:val="24"/>
          <w:szCs w:val="24"/>
        </w:rPr>
        <w:t xml:space="preserve">advantages. Indeed, working with Amazon is extremely convenient for the company from the onset because it is cheaper and the company does not have to incur costs and time developing its own platform. As the data given indicates, working with Amazon would only cost </w:t>
      </w:r>
      <w:r w:rsidR="00CD3AAC" w:rsidRPr="00B22916">
        <w:rPr>
          <w:rFonts w:ascii="Times New Roman" w:hAnsi="Times New Roman" w:cs="Times New Roman"/>
          <w:sz w:val="24"/>
          <w:szCs w:val="24"/>
        </w:rPr>
        <w:t xml:space="preserve">£50,000 which comes as payment for Amazon fulfillment fees. Comparison between this cost and the more than </w:t>
      </w:r>
      <w:r w:rsidR="0097499B" w:rsidRPr="00B22916">
        <w:rPr>
          <w:rFonts w:ascii="Times New Roman" w:hAnsi="Times New Roman" w:cs="Times New Roman"/>
          <w:sz w:val="24"/>
          <w:szCs w:val="24"/>
        </w:rPr>
        <w:t>£200,000 that the company would spend on the development of the platform alone indicates just how cheaper and convenient this option is for the company</w:t>
      </w:r>
      <w:r w:rsidR="00746DD9" w:rsidRPr="00B22916">
        <w:rPr>
          <w:rFonts w:ascii="Times New Roman" w:hAnsi="Times New Roman" w:cs="Times New Roman"/>
          <w:sz w:val="24"/>
          <w:szCs w:val="24"/>
        </w:rPr>
        <w:t xml:space="preserve"> (</w:t>
      </w:r>
      <w:r w:rsidR="00746DD9" w:rsidRPr="00B22916">
        <w:rPr>
          <w:rFonts w:ascii="Times New Roman" w:eastAsia="Times New Roman" w:hAnsi="Times New Roman" w:cs="Times New Roman"/>
          <w:sz w:val="24"/>
          <w:szCs w:val="24"/>
        </w:rPr>
        <w:t>Martin, 2004)</w:t>
      </w:r>
      <w:r w:rsidR="0097499B" w:rsidRPr="00B22916">
        <w:rPr>
          <w:rFonts w:ascii="Times New Roman" w:hAnsi="Times New Roman" w:cs="Times New Roman"/>
          <w:sz w:val="24"/>
          <w:szCs w:val="24"/>
        </w:rPr>
        <w:t>.</w:t>
      </w:r>
    </w:p>
    <w:p w14:paraId="399700EA" w14:textId="55F975A4" w:rsidR="0097499B" w:rsidRPr="00B22916" w:rsidRDefault="0097499B"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However, what comes cheaper for the company may not necessarily be the best or most productive option in the long run. </w:t>
      </w:r>
      <w:r w:rsidR="00015CFD" w:rsidRPr="00B22916">
        <w:rPr>
          <w:rFonts w:ascii="Times New Roman" w:hAnsi="Times New Roman" w:cs="Times New Roman"/>
          <w:sz w:val="24"/>
          <w:szCs w:val="24"/>
        </w:rPr>
        <w:t>The company would be losing precious data by working on the plan to sell its souvenirs on Amazon. Any company must value its customer data if it has ambitions to be a leader in the market and that means Amana Ltd has to forfeit any choice in the market that would lead it to lose valuable customer data</w:t>
      </w:r>
      <w:r w:rsidR="00746DD9" w:rsidRPr="00B22916">
        <w:rPr>
          <w:rFonts w:ascii="Times New Roman" w:hAnsi="Times New Roman" w:cs="Times New Roman"/>
          <w:sz w:val="24"/>
          <w:szCs w:val="24"/>
        </w:rPr>
        <w:t xml:space="preserve"> (</w:t>
      </w:r>
      <w:r w:rsidR="00746DD9" w:rsidRPr="00B22916">
        <w:rPr>
          <w:rFonts w:ascii="Times New Roman" w:eastAsia="Times New Roman" w:hAnsi="Times New Roman" w:cs="Times New Roman"/>
          <w:sz w:val="24"/>
          <w:szCs w:val="24"/>
        </w:rPr>
        <w:t>Gupta, Bhatt</w:t>
      </w:r>
      <w:r w:rsidR="00650ABA" w:rsidRPr="00B22916">
        <w:rPr>
          <w:rFonts w:ascii="Times New Roman" w:eastAsia="Times New Roman" w:hAnsi="Times New Roman" w:cs="Times New Roman"/>
          <w:sz w:val="24"/>
          <w:szCs w:val="24"/>
        </w:rPr>
        <w:t xml:space="preserve"> </w:t>
      </w:r>
      <w:r w:rsidR="00746DD9" w:rsidRPr="00B22916">
        <w:rPr>
          <w:rFonts w:ascii="Times New Roman" w:eastAsia="Times New Roman" w:hAnsi="Times New Roman" w:cs="Times New Roman"/>
          <w:sz w:val="24"/>
          <w:szCs w:val="24"/>
        </w:rPr>
        <w:t>&amp; Vaishnava, 2019)</w:t>
      </w:r>
      <w:r w:rsidR="00015CFD" w:rsidRPr="00B22916">
        <w:rPr>
          <w:rFonts w:ascii="Times New Roman" w:hAnsi="Times New Roman" w:cs="Times New Roman"/>
          <w:sz w:val="24"/>
          <w:szCs w:val="24"/>
        </w:rPr>
        <w:t xml:space="preserve">. In an age where big data is leading companies towards new and unexplored </w:t>
      </w:r>
      <w:r w:rsidR="0045017A" w:rsidRPr="00B22916">
        <w:rPr>
          <w:rFonts w:ascii="Times New Roman" w:hAnsi="Times New Roman" w:cs="Times New Roman"/>
          <w:sz w:val="24"/>
          <w:szCs w:val="24"/>
        </w:rPr>
        <w:t xml:space="preserve">marketing strategies, the company cannot afford to let the opportunity to gain an insight into its own customers’ purchasing behavior slip away. Also, working with Amazon would mean that the company </w:t>
      </w:r>
      <w:r w:rsidR="0070552F" w:rsidRPr="00B22916">
        <w:rPr>
          <w:rFonts w:ascii="Times New Roman" w:hAnsi="Times New Roman" w:cs="Times New Roman"/>
          <w:sz w:val="24"/>
          <w:szCs w:val="24"/>
        </w:rPr>
        <w:t>provides that data to Amazon, which would then be used to shape the market to meet the customer demands of the company as well as those other companies with similar products</w:t>
      </w:r>
      <w:r w:rsidR="00656CF4" w:rsidRPr="00B22916">
        <w:rPr>
          <w:rFonts w:ascii="Times New Roman" w:hAnsi="Times New Roman" w:cs="Times New Roman"/>
          <w:sz w:val="24"/>
          <w:szCs w:val="24"/>
        </w:rPr>
        <w:t xml:space="preserve"> (</w:t>
      </w:r>
      <w:r w:rsidR="00656CF4" w:rsidRPr="00B22916">
        <w:rPr>
          <w:rFonts w:ascii="Times New Roman" w:eastAsia="Times New Roman" w:hAnsi="Times New Roman" w:cs="Times New Roman"/>
          <w:sz w:val="24"/>
          <w:szCs w:val="24"/>
        </w:rPr>
        <w:t>Toole et al., 2015</w:t>
      </w:r>
      <w:r w:rsidR="00656CF4" w:rsidRPr="00B22916">
        <w:rPr>
          <w:rFonts w:ascii="Times New Roman" w:hAnsi="Times New Roman" w:cs="Times New Roman"/>
          <w:sz w:val="24"/>
          <w:szCs w:val="24"/>
        </w:rPr>
        <w:t>)</w:t>
      </w:r>
      <w:r w:rsidR="0070552F" w:rsidRPr="00B22916">
        <w:rPr>
          <w:rFonts w:ascii="Times New Roman" w:hAnsi="Times New Roman" w:cs="Times New Roman"/>
          <w:sz w:val="24"/>
          <w:szCs w:val="24"/>
        </w:rPr>
        <w:t>.</w:t>
      </w:r>
    </w:p>
    <w:p w14:paraId="07AEE0EE" w14:textId="3C416F5E" w:rsidR="0070552F" w:rsidRPr="00B22916" w:rsidRDefault="0070552F"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lastRenderedPageBreak/>
        <w:t xml:space="preserve">In this regard, the company will be helping Amazon to use its customers’ purchasing data to intensify competition between Amana Ltd and its competitors on the same platform. </w:t>
      </w:r>
      <w:r w:rsidR="00657F1D" w:rsidRPr="00B22916">
        <w:rPr>
          <w:rFonts w:ascii="Times New Roman" w:hAnsi="Times New Roman" w:cs="Times New Roman"/>
          <w:sz w:val="24"/>
          <w:szCs w:val="24"/>
        </w:rPr>
        <w:t>To overcome the competition, the company will be required to engage in more marketing and product development activities in order to remain ahead of the competition</w:t>
      </w:r>
      <w:r w:rsidR="008836DC" w:rsidRPr="00B22916">
        <w:rPr>
          <w:rFonts w:ascii="Times New Roman" w:hAnsi="Times New Roman" w:cs="Times New Roman"/>
          <w:sz w:val="24"/>
          <w:szCs w:val="24"/>
        </w:rPr>
        <w:t xml:space="preserve"> (</w:t>
      </w:r>
      <w:proofErr w:type="spellStart"/>
      <w:r w:rsidR="008836DC" w:rsidRPr="00B22916">
        <w:rPr>
          <w:rFonts w:ascii="Times New Roman" w:eastAsia="Times New Roman" w:hAnsi="Times New Roman" w:cs="Times New Roman"/>
          <w:sz w:val="24"/>
          <w:szCs w:val="24"/>
        </w:rPr>
        <w:t>Gandomi</w:t>
      </w:r>
      <w:proofErr w:type="spellEnd"/>
      <w:r w:rsidR="008836DC" w:rsidRPr="00B22916">
        <w:rPr>
          <w:rFonts w:ascii="Times New Roman" w:eastAsia="Times New Roman" w:hAnsi="Times New Roman" w:cs="Times New Roman"/>
          <w:sz w:val="24"/>
          <w:szCs w:val="24"/>
        </w:rPr>
        <w:t xml:space="preserve"> &amp; Haider, 2015)</w:t>
      </w:r>
      <w:r w:rsidR="00657F1D" w:rsidRPr="00B22916">
        <w:rPr>
          <w:rFonts w:ascii="Times New Roman" w:hAnsi="Times New Roman" w:cs="Times New Roman"/>
          <w:sz w:val="24"/>
          <w:szCs w:val="24"/>
        </w:rPr>
        <w:t xml:space="preserve">. While this option saves the company about £150,000 on startup costs alone, it does not make it easy for the company to meet its customers’ needs as much as the company would want. </w:t>
      </w:r>
      <w:r w:rsidR="008E3B0B" w:rsidRPr="00B22916">
        <w:rPr>
          <w:rFonts w:ascii="Times New Roman" w:hAnsi="Times New Roman" w:cs="Times New Roman"/>
          <w:sz w:val="24"/>
          <w:szCs w:val="24"/>
        </w:rPr>
        <w:t xml:space="preserve">This is in part of the cost the company would be paying for the convenience it would be getting from the option. </w:t>
      </w:r>
    </w:p>
    <w:p w14:paraId="744E4201" w14:textId="653DD65A" w:rsidR="008E3B0B" w:rsidRPr="00B22916" w:rsidRDefault="008E3B0B"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Selling products on Amazon comes with another set of benefits, which </w:t>
      </w:r>
      <w:r w:rsidR="00B178E1" w:rsidRPr="00B22916">
        <w:rPr>
          <w:rFonts w:ascii="Times New Roman" w:hAnsi="Times New Roman" w:cs="Times New Roman"/>
          <w:sz w:val="24"/>
          <w:szCs w:val="24"/>
        </w:rPr>
        <w:t>includes ease of marketing. Internal marketing in this case is not a big concern for the company because Amazon would give the company instant exposure to the world</w:t>
      </w:r>
      <w:r w:rsidR="008836DC" w:rsidRPr="00B22916">
        <w:rPr>
          <w:rFonts w:ascii="Times New Roman" w:hAnsi="Times New Roman" w:cs="Times New Roman"/>
          <w:sz w:val="24"/>
          <w:szCs w:val="24"/>
        </w:rPr>
        <w:t xml:space="preserve"> (</w:t>
      </w:r>
      <w:r w:rsidR="008836DC" w:rsidRPr="00B22916">
        <w:rPr>
          <w:rFonts w:ascii="Times New Roman" w:eastAsia="Times New Roman" w:hAnsi="Times New Roman" w:cs="Times New Roman"/>
          <w:sz w:val="24"/>
          <w:szCs w:val="24"/>
        </w:rPr>
        <w:t>Cohen, 2018)</w:t>
      </w:r>
      <w:r w:rsidR="00B178E1" w:rsidRPr="00B22916">
        <w:rPr>
          <w:rFonts w:ascii="Times New Roman" w:hAnsi="Times New Roman" w:cs="Times New Roman"/>
          <w:sz w:val="24"/>
          <w:szCs w:val="24"/>
        </w:rPr>
        <w:t xml:space="preserve">. Also, the company would not require to have its own shipping and logistics management systems because it would be using those provided by Amazon. </w:t>
      </w:r>
      <w:r w:rsidR="00927C8F" w:rsidRPr="00B22916">
        <w:rPr>
          <w:rFonts w:ascii="Times New Roman" w:hAnsi="Times New Roman" w:cs="Times New Roman"/>
          <w:sz w:val="24"/>
          <w:szCs w:val="24"/>
        </w:rPr>
        <w:t>However, these benefits do not come without a risk because the company could see its sales drop significantly if anything happened in the market. This is especially so if Amazon would be the company’s o</w:t>
      </w:r>
      <w:r w:rsidR="00A065EA" w:rsidRPr="00B22916">
        <w:rPr>
          <w:rFonts w:ascii="Times New Roman" w:hAnsi="Times New Roman" w:cs="Times New Roman"/>
          <w:sz w:val="24"/>
          <w:szCs w:val="24"/>
        </w:rPr>
        <w:t>nly selling channel. The analysis provided indicates that the company would have a guaranteed 65</w:t>
      </w:r>
      <w:r w:rsidR="0030658C" w:rsidRPr="00B22916">
        <w:rPr>
          <w:rFonts w:ascii="Times New Roman" w:hAnsi="Times New Roman" w:cs="Times New Roman"/>
          <w:sz w:val="24"/>
          <w:szCs w:val="24"/>
        </w:rPr>
        <w:t>,</w:t>
      </w:r>
      <w:r w:rsidR="00A065EA" w:rsidRPr="00B22916">
        <w:rPr>
          <w:rFonts w:ascii="Times New Roman" w:hAnsi="Times New Roman" w:cs="Times New Roman"/>
          <w:sz w:val="24"/>
          <w:szCs w:val="24"/>
        </w:rPr>
        <w:t>000 unit</w:t>
      </w:r>
      <w:r w:rsidR="0030658C" w:rsidRPr="00B22916">
        <w:rPr>
          <w:rFonts w:ascii="Times New Roman" w:hAnsi="Times New Roman" w:cs="Times New Roman"/>
          <w:sz w:val="24"/>
          <w:szCs w:val="24"/>
        </w:rPr>
        <w:t>s</w:t>
      </w:r>
      <w:r w:rsidR="00A065EA" w:rsidRPr="00B22916">
        <w:rPr>
          <w:rFonts w:ascii="Times New Roman" w:hAnsi="Times New Roman" w:cs="Times New Roman"/>
          <w:sz w:val="24"/>
          <w:szCs w:val="24"/>
        </w:rPr>
        <w:t xml:space="preserve"> sales annually if it uses Amazon</w:t>
      </w:r>
      <w:r w:rsidR="002A6C76" w:rsidRPr="00B22916">
        <w:rPr>
          <w:rFonts w:ascii="Times New Roman" w:hAnsi="Times New Roman" w:cs="Times New Roman"/>
          <w:sz w:val="24"/>
          <w:szCs w:val="24"/>
        </w:rPr>
        <w:t xml:space="preserve">, which is significantly less than the 100,000 guaranteed unit that the company would sell on its own website. </w:t>
      </w:r>
    </w:p>
    <w:p w14:paraId="56612D22" w14:textId="507EA135" w:rsidR="0030658C" w:rsidRPr="00B22916" w:rsidRDefault="0030658C"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After exploring the risks and benefits of selling the company’s souvenirs on Amazon, </w:t>
      </w:r>
      <w:r w:rsidR="004B05ED" w:rsidRPr="00B22916">
        <w:rPr>
          <w:rFonts w:ascii="Times New Roman" w:hAnsi="Times New Roman" w:cs="Times New Roman"/>
          <w:sz w:val="24"/>
          <w:szCs w:val="24"/>
        </w:rPr>
        <w:t xml:space="preserve">an insight into the benefits and costs it would be getting from developing its e-commerce website should support the initial decision to stick with this choice. From the onset, the company’s projected sales indicates that this platform will have a guaranteed </w:t>
      </w:r>
      <w:r w:rsidR="00352644" w:rsidRPr="00B22916">
        <w:rPr>
          <w:rFonts w:ascii="Times New Roman" w:hAnsi="Times New Roman" w:cs="Times New Roman"/>
          <w:sz w:val="24"/>
          <w:szCs w:val="24"/>
        </w:rPr>
        <w:t xml:space="preserve">sale volume of more than 100,000 souvenir units. This </w:t>
      </w:r>
      <w:r w:rsidR="00B76169" w:rsidRPr="00B22916">
        <w:rPr>
          <w:rFonts w:ascii="Times New Roman" w:hAnsi="Times New Roman" w:cs="Times New Roman"/>
          <w:sz w:val="24"/>
          <w:szCs w:val="24"/>
        </w:rPr>
        <w:t xml:space="preserve">is about 35,000 units more than what the company projects as a </w:t>
      </w:r>
      <w:r w:rsidR="00B76169" w:rsidRPr="00B22916">
        <w:rPr>
          <w:rFonts w:ascii="Times New Roman" w:hAnsi="Times New Roman" w:cs="Times New Roman"/>
          <w:sz w:val="24"/>
          <w:szCs w:val="24"/>
        </w:rPr>
        <w:lastRenderedPageBreak/>
        <w:t xml:space="preserve">guaranteed annual sales volume on Amazon. For a product with the same projected price, it is clear that the company will be making more </w:t>
      </w:r>
      <w:r w:rsidR="00470663" w:rsidRPr="00B22916">
        <w:rPr>
          <w:rFonts w:ascii="Times New Roman" w:hAnsi="Times New Roman" w:cs="Times New Roman"/>
          <w:sz w:val="24"/>
          <w:szCs w:val="24"/>
        </w:rPr>
        <w:t xml:space="preserve">sales and revenues through its own e-commerce website than it would </w:t>
      </w:r>
      <w:r w:rsidR="006271D2" w:rsidRPr="00B22916">
        <w:rPr>
          <w:rFonts w:ascii="Times New Roman" w:hAnsi="Times New Roman" w:cs="Times New Roman"/>
          <w:sz w:val="24"/>
          <w:szCs w:val="24"/>
        </w:rPr>
        <w:t xml:space="preserve">if it sold through Amazon. </w:t>
      </w:r>
    </w:p>
    <w:p w14:paraId="24FB4BFE" w14:textId="5FED2F58" w:rsidR="006271D2" w:rsidRPr="00B22916" w:rsidRDefault="006271D2"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Setting up Amana’s own website to handle e-commerce is going to be a very expensive option for the company. The website needs to be expanded from what it is currently to a more developed version where trading can be conducted. It also needs the company to develop a </w:t>
      </w:r>
      <w:r w:rsidR="001A0AA0" w:rsidRPr="00B22916">
        <w:rPr>
          <w:rFonts w:ascii="Times New Roman" w:hAnsi="Times New Roman" w:cs="Times New Roman"/>
          <w:sz w:val="24"/>
          <w:szCs w:val="24"/>
        </w:rPr>
        <w:t xml:space="preserve">distribution and shopping channel through which all the souvenirs sold can be delivered to customers all over the world. In total, these two expenses will cost the company about £200,000. Additionally, the company will require to hire an IT </w:t>
      </w:r>
      <w:r w:rsidR="008A23EA" w:rsidRPr="00B22916">
        <w:rPr>
          <w:rFonts w:ascii="Times New Roman" w:hAnsi="Times New Roman" w:cs="Times New Roman"/>
          <w:sz w:val="24"/>
          <w:szCs w:val="24"/>
        </w:rPr>
        <w:t>programmer to work on the site full-time at a cost of £35,000. Therefore, the option of developing the company’s own website will cost Amana Ltd around £235,000</w:t>
      </w:r>
      <w:r w:rsidR="001468BC" w:rsidRPr="00B22916">
        <w:rPr>
          <w:rFonts w:ascii="Times New Roman" w:hAnsi="Times New Roman" w:cs="Times New Roman"/>
          <w:sz w:val="24"/>
          <w:szCs w:val="24"/>
        </w:rPr>
        <w:t xml:space="preserve">, which is £185,000 more than the other alternative available to the company. </w:t>
      </w:r>
    </w:p>
    <w:p w14:paraId="6A420C05" w14:textId="542B164C" w:rsidR="00CA72BA" w:rsidRPr="00B22916" w:rsidRDefault="001468BC"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Even though the e-commerce website option is </w:t>
      </w:r>
      <w:r w:rsidR="00F9326D" w:rsidRPr="00B22916">
        <w:rPr>
          <w:rFonts w:ascii="Times New Roman" w:hAnsi="Times New Roman" w:cs="Times New Roman"/>
          <w:sz w:val="24"/>
          <w:szCs w:val="24"/>
        </w:rPr>
        <w:t xml:space="preserve">more expensive from the initial costs, it bears benefits that outmatch the costs and the benefits of the Amazon alternative in the long run. </w:t>
      </w:r>
      <w:r w:rsidR="008842F1" w:rsidRPr="00B22916">
        <w:rPr>
          <w:rFonts w:ascii="Times New Roman" w:hAnsi="Times New Roman" w:cs="Times New Roman"/>
          <w:sz w:val="24"/>
          <w:szCs w:val="24"/>
        </w:rPr>
        <w:t>First of all, the company will be able to collect customer data and will be at liberty to leverage the data for its business purposes</w:t>
      </w:r>
      <w:r w:rsidR="00470EBE" w:rsidRPr="00B22916">
        <w:rPr>
          <w:rFonts w:ascii="Times New Roman" w:hAnsi="Times New Roman" w:cs="Times New Roman"/>
          <w:sz w:val="24"/>
          <w:szCs w:val="24"/>
        </w:rPr>
        <w:t xml:space="preserve">, as long as the information does not break any privacy laws on the customers’ side of it. Big data is a significant tool that the company cannot afford to let go of as that presents the future of marketing, meaning the company will be able to </w:t>
      </w:r>
      <w:r w:rsidR="00430DB8" w:rsidRPr="00B22916">
        <w:rPr>
          <w:rFonts w:ascii="Times New Roman" w:hAnsi="Times New Roman" w:cs="Times New Roman"/>
          <w:sz w:val="24"/>
          <w:szCs w:val="24"/>
        </w:rPr>
        <w:t>collect the information, discover trends, and make conclusions using this data to improve its products, sales, and customer relations</w:t>
      </w:r>
      <w:r w:rsidR="00DB6462" w:rsidRPr="00B22916">
        <w:rPr>
          <w:rFonts w:ascii="Times New Roman" w:hAnsi="Times New Roman" w:cs="Times New Roman"/>
          <w:sz w:val="24"/>
          <w:szCs w:val="24"/>
        </w:rPr>
        <w:t xml:space="preserve"> (</w:t>
      </w:r>
      <w:r w:rsidR="00DB6462" w:rsidRPr="00B22916">
        <w:rPr>
          <w:rFonts w:ascii="Times New Roman" w:eastAsia="Times New Roman" w:hAnsi="Times New Roman" w:cs="Times New Roman"/>
          <w:sz w:val="24"/>
          <w:szCs w:val="24"/>
        </w:rPr>
        <w:t>Martin, 2004)</w:t>
      </w:r>
      <w:r w:rsidR="00430DB8" w:rsidRPr="00B22916">
        <w:rPr>
          <w:rFonts w:ascii="Times New Roman" w:hAnsi="Times New Roman" w:cs="Times New Roman"/>
          <w:sz w:val="24"/>
          <w:szCs w:val="24"/>
        </w:rPr>
        <w:t xml:space="preserve">. </w:t>
      </w:r>
    </w:p>
    <w:p w14:paraId="13D2F533" w14:textId="5FA70742" w:rsidR="00B22916" w:rsidRDefault="00430DB8" w:rsidP="00B22916">
      <w:pPr>
        <w:spacing w:line="480" w:lineRule="auto"/>
        <w:ind w:firstLine="720"/>
        <w:rPr>
          <w:rFonts w:ascii="Times New Roman" w:hAnsi="Times New Roman" w:cs="Times New Roman"/>
          <w:b/>
          <w:bCs/>
          <w:sz w:val="24"/>
          <w:szCs w:val="24"/>
        </w:rPr>
      </w:pPr>
      <w:r w:rsidRPr="00B22916">
        <w:rPr>
          <w:rFonts w:ascii="Times New Roman" w:hAnsi="Times New Roman" w:cs="Times New Roman"/>
          <w:sz w:val="24"/>
          <w:szCs w:val="24"/>
        </w:rPr>
        <w:t>Additionally, the company will be in control of its own return policy. This is a vital selling point and one that can affect how the company s</w:t>
      </w:r>
      <w:r w:rsidR="00415F19" w:rsidRPr="00B22916">
        <w:rPr>
          <w:rFonts w:ascii="Times New Roman" w:hAnsi="Times New Roman" w:cs="Times New Roman"/>
          <w:sz w:val="24"/>
          <w:szCs w:val="24"/>
        </w:rPr>
        <w:t xml:space="preserve">ells itself and its products to the consumers. If the customers find the return policy to be in favor of the company and not </w:t>
      </w:r>
      <w:r w:rsidR="00415F19" w:rsidRPr="00B22916">
        <w:rPr>
          <w:rFonts w:ascii="Times New Roman" w:hAnsi="Times New Roman" w:cs="Times New Roman"/>
          <w:sz w:val="24"/>
          <w:szCs w:val="24"/>
        </w:rPr>
        <w:lastRenderedPageBreak/>
        <w:t xml:space="preserve">themselves, they are unlikely to want to trade with the company. Amana Ltd should avoid being in a position where it cannot control how </w:t>
      </w:r>
      <w:r w:rsidR="00CA72BA" w:rsidRPr="00B22916">
        <w:rPr>
          <w:rFonts w:ascii="Times New Roman" w:hAnsi="Times New Roman" w:cs="Times New Roman"/>
          <w:sz w:val="24"/>
          <w:szCs w:val="24"/>
        </w:rPr>
        <w:t>customers interact with its products because that will drive sales downwards</w:t>
      </w:r>
      <w:r w:rsidR="00B40B10" w:rsidRPr="00B22916">
        <w:rPr>
          <w:rFonts w:ascii="Times New Roman" w:hAnsi="Times New Roman" w:cs="Times New Roman"/>
          <w:sz w:val="24"/>
          <w:szCs w:val="24"/>
        </w:rPr>
        <w:t xml:space="preserve"> (Assaf &amp; Scuderi, 2020)</w:t>
      </w:r>
      <w:r w:rsidR="00CA72BA" w:rsidRPr="00B22916">
        <w:rPr>
          <w:rFonts w:ascii="Times New Roman" w:hAnsi="Times New Roman" w:cs="Times New Roman"/>
          <w:sz w:val="24"/>
          <w:szCs w:val="24"/>
        </w:rPr>
        <w:t>.</w:t>
      </w:r>
    </w:p>
    <w:p w14:paraId="6A11A8F0" w14:textId="3BE3236E" w:rsidR="00B26DDE" w:rsidRPr="00B22916" w:rsidRDefault="00B26DDE" w:rsidP="00B22916">
      <w:pPr>
        <w:spacing w:line="480" w:lineRule="auto"/>
        <w:rPr>
          <w:rFonts w:ascii="Times New Roman" w:hAnsi="Times New Roman" w:cs="Times New Roman"/>
          <w:b/>
          <w:bCs/>
          <w:sz w:val="24"/>
          <w:szCs w:val="24"/>
        </w:rPr>
      </w:pPr>
      <w:r w:rsidRPr="00B22916">
        <w:rPr>
          <w:rFonts w:ascii="Times New Roman" w:hAnsi="Times New Roman" w:cs="Times New Roman"/>
          <w:b/>
          <w:bCs/>
          <w:sz w:val="24"/>
          <w:szCs w:val="24"/>
        </w:rPr>
        <w:t>Conclusion</w:t>
      </w:r>
    </w:p>
    <w:p w14:paraId="69FB3C5D" w14:textId="027DFC8C" w:rsidR="00B26DDE" w:rsidRPr="00B22916" w:rsidRDefault="00B26DDE" w:rsidP="00B22916">
      <w:pPr>
        <w:spacing w:line="480" w:lineRule="auto"/>
        <w:ind w:firstLine="720"/>
        <w:rPr>
          <w:rFonts w:ascii="Times New Roman" w:hAnsi="Times New Roman" w:cs="Times New Roman"/>
          <w:sz w:val="24"/>
          <w:szCs w:val="24"/>
        </w:rPr>
      </w:pPr>
      <w:r w:rsidRPr="00B22916">
        <w:rPr>
          <w:rFonts w:ascii="Times New Roman" w:hAnsi="Times New Roman" w:cs="Times New Roman"/>
          <w:sz w:val="24"/>
          <w:szCs w:val="24"/>
        </w:rPr>
        <w:t xml:space="preserve">It is recommendable for Amana Ltd to develop its own e-commerce website from which it will be selling its own souvenirs. This choice comes with a higher initial cost that using a third-party </w:t>
      </w:r>
      <w:r w:rsidR="00533412" w:rsidRPr="00B22916">
        <w:rPr>
          <w:rFonts w:ascii="Times New Roman" w:hAnsi="Times New Roman" w:cs="Times New Roman"/>
          <w:sz w:val="24"/>
          <w:szCs w:val="24"/>
        </w:rPr>
        <w:t xml:space="preserve">platform like Amazon, but its benefits outmatch the costs. The company will be in a position to control its sales and return policies, and it will also be avoiding competition and price wars that would result from selling similar products on the same platform. </w:t>
      </w:r>
      <w:r w:rsidR="00AC319B" w:rsidRPr="00B22916">
        <w:rPr>
          <w:rFonts w:ascii="Times New Roman" w:hAnsi="Times New Roman" w:cs="Times New Roman"/>
          <w:sz w:val="24"/>
          <w:szCs w:val="24"/>
        </w:rPr>
        <w:t>This option will also give the company more projected sales per year than selling on Amazon.</w:t>
      </w:r>
    </w:p>
    <w:p w14:paraId="364E25CE" w14:textId="6F0D2A59" w:rsidR="00DB6462" w:rsidRPr="00B22916" w:rsidRDefault="00DB6462" w:rsidP="00B22916">
      <w:pPr>
        <w:spacing w:line="480" w:lineRule="auto"/>
        <w:rPr>
          <w:rFonts w:ascii="Times New Roman" w:hAnsi="Times New Roman" w:cs="Times New Roman"/>
          <w:sz w:val="24"/>
          <w:szCs w:val="24"/>
        </w:rPr>
      </w:pPr>
    </w:p>
    <w:p w14:paraId="1BB93A1F" w14:textId="77777777" w:rsidR="00B22916" w:rsidRDefault="00B22916">
      <w:pPr>
        <w:rPr>
          <w:rFonts w:ascii="Times New Roman" w:hAnsi="Times New Roman" w:cs="Times New Roman"/>
          <w:sz w:val="24"/>
          <w:szCs w:val="24"/>
        </w:rPr>
      </w:pPr>
      <w:r>
        <w:rPr>
          <w:rFonts w:ascii="Times New Roman" w:hAnsi="Times New Roman" w:cs="Times New Roman"/>
          <w:sz w:val="24"/>
          <w:szCs w:val="24"/>
        </w:rPr>
        <w:br w:type="page"/>
      </w:r>
    </w:p>
    <w:p w14:paraId="671E995B" w14:textId="67935F3B" w:rsidR="00DB6462" w:rsidRPr="00B22916" w:rsidRDefault="00DB6462" w:rsidP="00B22916">
      <w:pPr>
        <w:spacing w:line="480" w:lineRule="auto"/>
        <w:rPr>
          <w:rFonts w:ascii="Times New Roman" w:hAnsi="Times New Roman" w:cs="Times New Roman"/>
          <w:b/>
          <w:bCs/>
          <w:sz w:val="24"/>
          <w:szCs w:val="24"/>
        </w:rPr>
      </w:pPr>
      <w:r w:rsidRPr="00B22916">
        <w:rPr>
          <w:rFonts w:ascii="Times New Roman" w:hAnsi="Times New Roman" w:cs="Times New Roman"/>
          <w:b/>
          <w:bCs/>
          <w:sz w:val="24"/>
          <w:szCs w:val="24"/>
        </w:rPr>
        <w:lastRenderedPageBreak/>
        <w:t>References</w:t>
      </w:r>
    </w:p>
    <w:p w14:paraId="4A71F17A"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hAnsi="Times New Roman" w:cs="Times New Roman"/>
          <w:sz w:val="24"/>
          <w:szCs w:val="24"/>
        </w:rPr>
        <w:t>Assaf, A., &amp; Scuderi, R. (2020). COVID-19 and the recovery of the tourism industry.</w:t>
      </w:r>
    </w:p>
    <w:p w14:paraId="1049C292"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proofErr w:type="spellStart"/>
      <w:r w:rsidRPr="00B22916">
        <w:rPr>
          <w:rFonts w:ascii="Times New Roman" w:eastAsia="Times New Roman" w:hAnsi="Times New Roman" w:cs="Times New Roman"/>
          <w:sz w:val="24"/>
          <w:szCs w:val="24"/>
        </w:rPr>
        <w:t>Borysova</w:t>
      </w:r>
      <w:proofErr w:type="spellEnd"/>
      <w:r w:rsidRPr="00B22916">
        <w:rPr>
          <w:rFonts w:ascii="Times New Roman" w:eastAsia="Times New Roman" w:hAnsi="Times New Roman" w:cs="Times New Roman"/>
          <w:sz w:val="24"/>
          <w:szCs w:val="24"/>
        </w:rPr>
        <w:t xml:space="preserve">, L., &amp; </w:t>
      </w:r>
      <w:proofErr w:type="spellStart"/>
      <w:r w:rsidRPr="00B22916">
        <w:rPr>
          <w:rFonts w:ascii="Times New Roman" w:eastAsia="Times New Roman" w:hAnsi="Times New Roman" w:cs="Times New Roman"/>
          <w:sz w:val="24"/>
          <w:szCs w:val="24"/>
        </w:rPr>
        <w:t>Borysova</w:t>
      </w:r>
      <w:proofErr w:type="spellEnd"/>
      <w:r w:rsidRPr="00B22916">
        <w:rPr>
          <w:rFonts w:ascii="Times New Roman" w:eastAsia="Times New Roman" w:hAnsi="Times New Roman" w:cs="Times New Roman"/>
          <w:sz w:val="24"/>
          <w:szCs w:val="24"/>
        </w:rPr>
        <w:t>, L. Y. (2019). Development directions of domestic tourist companies.</w:t>
      </w:r>
    </w:p>
    <w:p w14:paraId="78BA0811"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Cohen, M. C. (2018). Big data and service operations. </w:t>
      </w:r>
      <w:r w:rsidRPr="00B22916">
        <w:rPr>
          <w:rFonts w:ascii="Times New Roman" w:eastAsia="Times New Roman" w:hAnsi="Times New Roman" w:cs="Times New Roman"/>
          <w:i/>
          <w:iCs/>
          <w:sz w:val="24"/>
          <w:szCs w:val="24"/>
        </w:rPr>
        <w:t>Production and Operations Management</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27</w:t>
      </w:r>
      <w:r w:rsidRPr="00B22916">
        <w:rPr>
          <w:rFonts w:ascii="Times New Roman" w:eastAsia="Times New Roman" w:hAnsi="Times New Roman" w:cs="Times New Roman"/>
          <w:sz w:val="24"/>
          <w:szCs w:val="24"/>
        </w:rPr>
        <w:t>(9), 1709-1723.</w:t>
      </w:r>
    </w:p>
    <w:p w14:paraId="13D47AC0"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proofErr w:type="spellStart"/>
      <w:r w:rsidRPr="00B22916">
        <w:rPr>
          <w:rFonts w:ascii="Times New Roman" w:eastAsia="Times New Roman" w:hAnsi="Times New Roman" w:cs="Times New Roman"/>
          <w:sz w:val="24"/>
          <w:szCs w:val="24"/>
        </w:rPr>
        <w:t>Gandomi</w:t>
      </w:r>
      <w:proofErr w:type="spellEnd"/>
      <w:r w:rsidRPr="00B22916">
        <w:rPr>
          <w:rFonts w:ascii="Times New Roman" w:eastAsia="Times New Roman" w:hAnsi="Times New Roman" w:cs="Times New Roman"/>
          <w:sz w:val="24"/>
          <w:szCs w:val="24"/>
        </w:rPr>
        <w:t xml:space="preserve">, A., &amp; Haider, M. (2015). Beyond the hype: Big data concepts, methods, and analytics. </w:t>
      </w:r>
      <w:r w:rsidRPr="00B22916">
        <w:rPr>
          <w:rFonts w:ascii="Times New Roman" w:eastAsia="Times New Roman" w:hAnsi="Times New Roman" w:cs="Times New Roman"/>
          <w:i/>
          <w:iCs/>
          <w:sz w:val="24"/>
          <w:szCs w:val="24"/>
        </w:rPr>
        <w:t>International journal of information management</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35</w:t>
      </w:r>
      <w:r w:rsidRPr="00B22916">
        <w:rPr>
          <w:rFonts w:ascii="Times New Roman" w:eastAsia="Times New Roman" w:hAnsi="Times New Roman" w:cs="Times New Roman"/>
          <w:sz w:val="24"/>
          <w:szCs w:val="24"/>
        </w:rPr>
        <w:t>(2), 137-144.</w:t>
      </w:r>
    </w:p>
    <w:p w14:paraId="5975D3EB"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Gupta, S. K., Bhatt, V. P., &amp; Vaishnava, A. (2019). Online travel trade in India: challenges and opportunities. In </w:t>
      </w:r>
      <w:r w:rsidRPr="00B22916">
        <w:rPr>
          <w:rFonts w:ascii="Times New Roman" w:eastAsia="Times New Roman" w:hAnsi="Times New Roman" w:cs="Times New Roman"/>
          <w:i/>
          <w:iCs/>
          <w:sz w:val="24"/>
          <w:szCs w:val="24"/>
        </w:rPr>
        <w:t>Handbook of Research on International Travel Agency and Tour Operation Management</w:t>
      </w:r>
      <w:r w:rsidRPr="00B22916">
        <w:rPr>
          <w:rFonts w:ascii="Times New Roman" w:eastAsia="Times New Roman" w:hAnsi="Times New Roman" w:cs="Times New Roman"/>
          <w:sz w:val="24"/>
          <w:szCs w:val="24"/>
        </w:rPr>
        <w:t xml:space="preserve"> (pp. 116-132). IGI Global.</w:t>
      </w:r>
    </w:p>
    <w:p w14:paraId="184FB2BE"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Klemm, M., &amp; Parkinson, L. (2001). UK tour operator strategies: causes and consequences. </w:t>
      </w:r>
      <w:r w:rsidRPr="00B22916">
        <w:rPr>
          <w:rFonts w:ascii="Times New Roman" w:eastAsia="Times New Roman" w:hAnsi="Times New Roman" w:cs="Times New Roman"/>
          <w:i/>
          <w:iCs/>
          <w:sz w:val="24"/>
          <w:szCs w:val="24"/>
        </w:rPr>
        <w:t>International Journal of Tourism Research</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3</w:t>
      </w:r>
      <w:r w:rsidRPr="00B22916">
        <w:rPr>
          <w:rFonts w:ascii="Times New Roman" w:eastAsia="Times New Roman" w:hAnsi="Times New Roman" w:cs="Times New Roman"/>
          <w:sz w:val="24"/>
          <w:szCs w:val="24"/>
        </w:rPr>
        <w:t>(5), 367-375.</w:t>
      </w:r>
    </w:p>
    <w:p w14:paraId="4488EABB"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Martin, L. M. (2004). E‐innovation: Internet impacts on small UK hospitality firms. </w:t>
      </w:r>
      <w:r w:rsidRPr="00B22916">
        <w:rPr>
          <w:rFonts w:ascii="Times New Roman" w:eastAsia="Times New Roman" w:hAnsi="Times New Roman" w:cs="Times New Roman"/>
          <w:i/>
          <w:iCs/>
          <w:sz w:val="24"/>
          <w:szCs w:val="24"/>
        </w:rPr>
        <w:t>International Journal of Contemporary Hospitality Management</w:t>
      </w:r>
      <w:r w:rsidRPr="00B22916">
        <w:rPr>
          <w:rFonts w:ascii="Times New Roman" w:eastAsia="Times New Roman" w:hAnsi="Times New Roman" w:cs="Times New Roman"/>
          <w:sz w:val="24"/>
          <w:szCs w:val="24"/>
        </w:rPr>
        <w:t>.</w:t>
      </w:r>
    </w:p>
    <w:p w14:paraId="53A1DB41"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proofErr w:type="spellStart"/>
      <w:r w:rsidRPr="00B22916">
        <w:rPr>
          <w:rFonts w:ascii="Times New Roman" w:eastAsia="Times New Roman" w:hAnsi="Times New Roman" w:cs="Times New Roman"/>
          <w:sz w:val="24"/>
          <w:szCs w:val="24"/>
        </w:rPr>
        <w:t>Ntounis</w:t>
      </w:r>
      <w:proofErr w:type="spellEnd"/>
      <w:r w:rsidRPr="00B22916">
        <w:rPr>
          <w:rFonts w:ascii="Times New Roman" w:eastAsia="Times New Roman" w:hAnsi="Times New Roman" w:cs="Times New Roman"/>
          <w:sz w:val="24"/>
          <w:szCs w:val="24"/>
        </w:rPr>
        <w:t xml:space="preserve">, N., Parker, C., Skinner, H., Steadman, C., &amp; </w:t>
      </w:r>
      <w:proofErr w:type="spellStart"/>
      <w:r w:rsidRPr="00B22916">
        <w:rPr>
          <w:rFonts w:ascii="Times New Roman" w:eastAsia="Times New Roman" w:hAnsi="Times New Roman" w:cs="Times New Roman"/>
          <w:sz w:val="24"/>
          <w:szCs w:val="24"/>
        </w:rPr>
        <w:t>Warnaby</w:t>
      </w:r>
      <w:proofErr w:type="spellEnd"/>
      <w:r w:rsidRPr="00B22916">
        <w:rPr>
          <w:rFonts w:ascii="Times New Roman" w:eastAsia="Times New Roman" w:hAnsi="Times New Roman" w:cs="Times New Roman"/>
          <w:sz w:val="24"/>
          <w:szCs w:val="24"/>
        </w:rPr>
        <w:t xml:space="preserve">, G. (2021). Tourism and Hospitality industry resilience during the Covid-19 pandemic: Evidence from England. </w:t>
      </w:r>
      <w:r w:rsidRPr="00B22916">
        <w:rPr>
          <w:rFonts w:ascii="Times New Roman" w:eastAsia="Times New Roman" w:hAnsi="Times New Roman" w:cs="Times New Roman"/>
          <w:i/>
          <w:iCs/>
          <w:sz w:val="24"/>
          <w:szCs w:val="24"/>
        </w:rPr>
        <w:t>Current Issues in Tourism</w:t>
      </w:r>
      <w:r w:rsidRPr="00B22916">
        <w:rPr>
          <w:rFonts w:ascii="Times New Roman" w:eastAsia="Times New Roman" w:hAnsi="Times New Roman" w:cs="Times New Roman"/>
          <w:sz w:val="24"/>
          <w:szCs w:val="24"/>
        </w:rPr>
        <w:t>, 1-14.</w:t>
      </w:r>
    </w:p>
    <w:p w14:paraId="036525DB"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proofErr w:type="spellStart"/>
      <w:r w:rsidRPr="00B22916">
        <w:rPr>
          <w:rFonts w:ascii="Times New Roman" w:eastAsia="Times New Roman" w:hAnsi="Times New Roman" w:cs="Times New Roman"/>
          <w:sz w:val="24"/>
          <w:szCs w:val="24"/>
        </w:rPr>
        <w:t>Sigala</w:t>
      </w:r>
      <w:proofErr w:type="spellEnd"/>
      <w:r w:rsidRPr="00B22916">
        <w:rPr>
          <w:rFonts w:ascii="Times New Roman" w:eastAsia="Times New Roman" w:hAnsi="Times New Roman" w:cs="Times New Roman"/>
          <w:sz w:val="24"/>
          <w:szCs w:val="24"/>
        </w:rPr>
        <w:t xml:space="preserve">, M. (2020). Tourism and COVID-19: Impacts and implications for advancing and resetting industry and research. </w:t>
      </w:r>
      <w:r w:rsidRPr="00B22916">
        <w:rPr>
          <w:rFonts w:ascii="Times New Roman" w:eastAsia="Times New Roman" w:hAnsi="Times New Roman" w:cs="Times New Roman"/>
          <w:i/>
          <w:iCs/>
          <w:sz w:val="24"/>
          <w:szCs w:val="24"/>
        </w:rPr>
        <w:t>Journal of business research</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117</w:t>
      </w:r>
      <w:r w:rsidRPr="00B22916">
        <w:rPr>
          <w:rFonts w:ascii="Times New Roman" w:eastAsia="Times New Roman" w:hAnsi="Times New Roman" w:cs="Times New Roman"/>
          <w:sz w:val="24"/>
          <w:szCs w:val="24"/>
        </w:rPr>
        <w:t>, 312-321.</w:t>
      </w:r>
    </w:p>
    <w:p w14:paraId="5A6A02D9"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Steiner, C. (2007). Political instability, transnational tourist companies and destination recovery in the Middle East after 9/11. </w:t>
      </w:r>
      <w:r w:rsidRPr="00B22916">
        <w:rPr>
          <w:rFonts w:ascii="Times New Roman" w:eastAsia="Times New Roman" w:hAnsi="Times New Roman" w:cs="Times New Roman"/>
          <w:i/>
          <w:iCs/>
          <w:sz w:val="24"/>
          <w:szCs w:val="24"/>
        </w:rPr>
        <w:t>Tourism and Hospitality Planning &amp; Development</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4</w:t>
      </w:r>
      <w:r w:rsidRPr="00B22916">
        <w:rPr>
          <w:rFonts w:ascii="Times New Roman" w:eastAsia="Times New Roman" w:hAnsi="Times New Roman" w:cs="Times New Roman"/>
          <w:sz w:val="24"/>
          <w:szCs w:val="24"/>
        </w:rPr>
        <w:t>(3), 169-190.</w:t>
      </w:r>
    </w:p>
    <w:p w14:paraId="2FFC12D4"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lastRenderedPageBreak/>
        <w:t xml:space="preserve">Toole, J. L., </w:t>
      </w:r>
      <w:proofErr w:type="spellStart"/>
      <w:r w:rsidRPr="00B22916">
        <w:rPr>
          <w:rFonts w:ascii="Times New Roman" w:eastAsia="Times New Roman" w:hAnsi="Times New Roman" w:cs="Times New Roman"/>
          <w:sz w:val="24"/>
          <w:szCs w:val="24"/>
        </w:rPr>
        <w:t>Colak</w:t>
      </w:r>
      <w:proofErr w:type="spellEnd"/>
      <w:r w:rsidRPr="00B22916">
        <w:rPr>
          <w:rFonts w:ascii="Times New Roman" w:eastAsia="Times New Roman" w:hAnsi="Times New Roman" w:cs="Times New Roman"/>
          <w:sz w:val="24"/>
          <w:szCs w:val="24"/>
        </w:rPr>
        <w:t xml:space="preserve">, S., Sturt, B., Alexander, L. P., </w:t>
      </w:r>
      <w:proofErr w:type="spellStart"/>
      <w:r w:rsidRPr="00B22916">
        <w:rPr>
          <w:rFonts w:ascii="Times New Roman" w:eastAsia="Times New Roman" w:hAnsi="Times New Roman" w:cs="Times New Roman"/>
          <w:sz w:val="24"/>
          <w:szCs w:val="24"/>
        </w:rPr>
        <w:t>Evsukoff</w:t>
      </w:r>
      <w:proofErr w:type="spellEnd"/>
      <w:r w:rsidRPr="00B22916">
        <w:rPr>
          <w:rFonts w:ascii="Times New Roman" w:eastAsia="Times New Roman" w:hAnsi="Times New Roman" w:cs="Times New Roman"/>
          <w:sz w:val="24"/>
          <w:szCs w:val="24"/>
        </w:rPr>
        <w:t xml:space="preserve">, A., &amp; González, M. C. (2015). The path most traveled: Travel demand estimation using big data resources. </w:t>
      </w:r>
      <w:r w:rsidRPr="00B22916">
        <w:rPr>
          <w:rFonts w:ascii="Times New Roman" w:eastAsia="Times New Roman" w:hAnsi="Times New Roman" w:cs="Times New Roman"/>
          <w:i/>
          <w:iCs/>
          <w:sz w:val="24"/>
          <w:szCs w:val="24"/>
        </w:rPr>
        <w:t>Transportation Research Part C: Emerging Technologies</w:t>
      </w:r>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58</w:t>
      </w:r>
      <w:r w:rsidRPr="00B22916">
        <w:rPr>
          <w:rFonts w:ascii="Times New Roman" w:eastAsia="Times New Roman" w:hAnsi="Times New Roman" w:cs="Times New Roman"/>
          <w:sz w:val="24"/>
          <w:szCs w:val="24"/>
        </w:rPr>
        <w:t>, 162-177.</w:t>
      </w:r>
    </w:p>
    <w:p w14:paraId="746B1A3E"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proofErr w:type="spellStart"/>
      <w:r w:rsidRPr="00B22916">
        <w:rPr>
          <w:rFonts w:ascii="Times New Roman" w:eastAsia="Times New Roman" w:hAnsi="Times New Roman" w:cs="Times New Roman"/>
          <w:sz w:val="24"/>
          <w:szCs w:val="24"/>
        </w:rPr>
        <w:t>Wachyuni</w:t>
      </w:r>
      <w:proofErr w:type="spellEnd"/>
      <w:r w:rsidRPr="00B22916">
        <w:rPr>
          <w:rFonts w:ascii="Times New Roman" w:eastAsia="Times New Roman" w:hAnsi="Times New Roman" w:cs="Times New Roman"/>
          <w:sz w:val="24"/>
          <w:szCs w:val="24"/>
        </w:rPr>
        <w:t xml:space="preserve">, S. S., &amp; </w:t>
      </w:r>
      <w:proofErr w:type="spellStart"/>
      <w:r w:rsidRPr="00B22916">
        <w:rPr>
          <w:rFonts w:ascii="Times New Roman" w:eastAsia="Times New Roman" w:hAnsi="Times New Roman" w:cs="Times New Roman"/>
          <w:sz w:val="24"/>
          <w:szCs w:val="24"/>
        </w:rPr>
        <w:t>Kusumaningrum</w:t>
      </w:r>
      <w:proofErr w:type="spellEnd"/>
      <w:r w:rsidRPr="00B22916">
        <w:rPr>
          <w:rFonts w:ascii="Times New Roman" w:eastAsia="Times New Roman" w:hAnsi="Times New Roman" w:cs="Times New Roman"/>
          <w:sz w:val="24"/>
          <w:szCs w:val="24"/>
        </w:rPr>
        <w:t xml:space="preserve">, D. A. (2020). The Effect of COVID-19 Pandemic: How are the Future Tourist </w:t>
      </w:r>
      <w:proofErr w:type="gramStart"/>
      <w:r w:rsidRPr="00B22916">
        <w:rPr>
          <w:rFonts w:ascii="Times New Roman" w:eastAsia="Times New Roman" w:hAnsi="Times New Roman" w:cs="Times New Roman"/>
          <w:sz w:val="24"/>
          <w:szCs w:val="24"/>
        </w:rPr>
        <w:t>Behavior?.</w:t>
      </w:r>
      <w:proofErr w:type="gramEnd"/>
      <w:r w:rsidRPr="00B22916">
        <w:rPr>
          <w:rFonts w:ascii="Times New Roman" w:eastAsia="Times New Roman" w:hAnsi="Times New Roman" w:cs="Times New Roman"/>
          <w:sz w:val="24"/>
          <w:szCs w:val="24"/>
        </w:rPr>
        <w:t xml:space="preserve"> </w:t>
      </w:r>
      <w:r w:rsidRPr="00B22916">
        <w:rPr>
          <w:rFonts w:ascii="Times New Roman" w:eastAsia="Times New Roman" w:hAnsi="Times New Roman" w:cs="Times New Roman"/>
          <w:i/>
          <w:iCs/>
          <w:sz w:val="24"/>
          <w:szCs w:val="24"/>
        </w:rPr>
        <w:t xml:space="preserve">Journal of Education, Society and </w:t>
      </w:r>
      <w:proofErr w:type="spellStart"/>
      <w:r w:rsidRPr="00B22916">
        <w:rPr>
          <w:rFonts w:ascii="Times New Roman" w:eastAsia="Times New Roman" w:hAnsi="Times New Roman" w:cs="Times New Roman"/>
          <w:i/>
          <w:iCs/>
          <w:sz w:val="24"/>
          <w:szCs w:val="24"/>
        </w:rPr>
        <w:t>Behavioural</w:t>
      </w:r>
      <w:proofErr w:type="spellEnd"/>
      <w:r w:rsidRPr="00B22916">
        <w:rPr>
          <w:rFonts w:ascii="Times New Roman" w:eastAsia="Times New Roman" w:hAnsi="Times New Roman" w:cs="Times New Roman"/>
          <w:i/>
          <w:iCs/>
          <w:sz w:val="24"/>
          <w:szCs w:val="24"/>
        </w:rPr>
        <w:t xml:space="preserve"> Science</w:t>
      </w:r>
      <w:r w:rsidRPr="00B22916">
        <w:rPr>
          <w:rFonts w:ascii="Times New Roman" w:eastAsia="Times New Roman" w:hAnsi="Times New Roman" w:cs="Times New Roman"/>
          <w:sz w:val="24"/>
          <w:szCs w:val="24"/>
        </w:rPr>
        <w:t>, 67-76.</w:t>
      </w:r>
    </w:p>
    <w:p w14:paraId="4BDAA473" w14:textId="77777777" w:rsidR="00B22916" w:rsidRPr="00B22916" w:rsidRDefault="00B22916" w:rsidP="00B22916">
      <w:pPr>
        <w:spacing w:after="0" w:line="480" w:lineRule="auto"/>
        <w:ind w:left="720" w:hanging="720"/>
        <w:rPr>
          <w:rFonts w:ascii="Times New Roman" w:eastAsia="Times New Roman" w:hAnsi="Times New Roman" w:cs="Times New Roman"/>
          <w:sz w:val="24"/>
          <w:szCs w:val="24"/>
        </w:rPr>
      </w:pPr>
      <w:r w:rsidRPr="00B22916">
        <w:rPr>
          <w:rFonts w:ascii="Times New Roman" w:eastAsia="Times New Roman" w:hAnsi="Times New Roman" w:cs="Times New Roman"/>
          <w:sz w:val="24"/>
          <w:szCs w:val="24"/>
        </w:rPr>
        <w:t xml:space="preserve">Wen, J., Kozak, M., Yang, S., &amp; Liu, F. (2020). COVID-19: potential effects on Chinese citizens’ lifestyle and travel. </w:t>
      </w:r>
      <w:r w:rsidRPr="00B22916">
        <w:rPr>
          <w:rFonts w:ascii="Times New Roman" w:eastAsia="Times New Roman" w:hAnsi="Times New Roman" w:cs="Times New Roman"/>
          <w:i/>
          <w:iCs/>
          <w:sz w:val="24"/>
          <w:szCs w:val="24"/>
        </w:rPr>
        <w:t>Tourism Review</w:t>
      </w:r>
      <w:r w:rsidRPr="00B22916">
        <w:rPr>
          <w:rFonts w:ascii="Times New Roman" w:eastAsia="Times New Roman" w:hAnsi="Times New Roman" w:cs="Times New Roman"/>
          <w:sz w:val="24"/>
          <w:szCs w:val="24"/>
        </w:rPr>
        <w:t>.</w:t>
      </w:r>
    </w:p>
    <w:p w14:paraId="505D7C6D" w14:textId="77777777" w:rsidR="00DB6462" w:rsidRPr="00B22916" w:rsidRDefault="00DB6462" w:rsidP="00B22916">
      <w:pPr>
        <w:spacing w:after="0" w:line="480" w:lineRule="auto"/>
        <w:ind w:left="720" w:hanging="720"/>
        <w:rPr>
          <w:rFonts w:ascii="Times New Roman" w:eastAsia="Times New Roman" w:hAnsi="Times New Roman" w:cs="Times New Roman"/>
          <w:sz w:val="24"/>
          <w:szCs w:val="24"/>
        </w:rPr>
      </w:pPr>
    </w:p>
    <w:p w14:paraId="2D7B4BD9" w14:textId="77777777" w:rsidR="00DB6462" w:rsidRPr="00B22916" w:rsidRDefault="00DB6462" w:rsidP="00B22916">
      <w:pPr>
        <w:pStyle w:val="Default"/>
        <w:spacing w:after="128" w:line="480" w:lineRule="auto"/>
        <w:ind w:left="720" w:hanging="720"/>
        <w:rPr>
          <w:rFonts w:ascii="Times New Roman" w:hAnsi="Times New Roman" w:cs="Times New Roman"/>
        </w:rPr>
      </w:pPr>
    </w:p>
    <w:p w14:paraId="6E198D09" w14:textId="77777777" w:rsidR="00DB6462" w:rsidRPr="00B22916" w:rsidRDefault="00DB6462" w:rsidP="00B22916">
      <w:pPr>
        <w:pStyle w:val="Default"/>
        <w:spacing w:after="128" w:line="480" w:lineRule="auto"/>
        <w:ind w:left="720" w:hanging="720"/>
        <w:rPr>
          <w:rFonts w:ascii="Times New Roman" w:hAnsi="Times New Roman" w:cs="Times New Roman"/>
        </w:rPr>
      </w:pPr>
    </w:p>
    <w:p w14:paraId="65447DDD" w14:textId="77777777" w:rsidR="00DB6462" w:rsidRPr="00B22916" w:rsidRDefault="00DB6462" w:rsidP="00B22916">
      <w:pPr>
        <w:pStyle w:val="Default"/>
        <w:spacing w:after="128" w:line="480" w:lineRule="auto"/>
        <w:rPr>
          <w:rFonts w:ascii="Times New Roman" w:hAnsi="Times New Roman" w:cs="Times New Roman"/>
        </w:rPr>
      </w:pPr>
    </w:p>
    <w:p w14:paraId="077AF596" w14:textId="77777777" w:rsidR="00DB6462" w:rsidRPr="00B22916" w:rsidRDefault="00DB6462" w:rsidP="00B22916">
      <w:pPr>
        <w:spacing w:line="480" w:lineRule="auto"/>
        <w:rPr>
          <w:rFonts w:ascii="Times New Roman" w:hAnsi="Times New Roman" w:cs="Times New Roman"/>
          <w:sz w:val="24"/>
          <w:szCs w:val="24"/>
        </w:rPr>
      </w:pPr>
    </w:p>
    <w:sectPr w:rsidR="00DB6462" w:rsidRPr="00B22916" w:rsidSect="00B22916">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07AAF" w14:textId="77777777" w:rsidR="005E3DB0" w:rsidRDefault="005E3DB0" w:rsidP="00B22916">
      <w:pPr>
        <w:spacing w:after="0" w:line="240" w:lineRule="auto"/>
      </w:pPr>
      <w:r>
        <w:separator/>
      </w:r>
    </w:p>
  </w:endnote>
  <w:endnote w:type="continuationSeparator" w:id="0">
    <w:p w14:paraId="38525178" w14:textId="77777777" w:rsidR="005E3DB0" w:rsidRDefault="005E3DB0" w:rsidP="00B22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31B20" w14:textId="77777777" w:rsidR="005E3DB0" w:rsidRDefault="005E3DB0" w:rsidP="00B22916">
      <w:pPr>
        <w:spacing w:after="0" w:line="240" w:lineRule="auto"/>
      </w:pPr>
      <w:r>
        <w:separator/>
      </w:r>
    </w:p>
  </w:footnote>
  <w:footnote w:type="continuationSeparator" w:id="0">
    <w:p w14:paraId="11D7090A" w14:textId="77777777" w:rsidR="005E3DB0" w:rsidRDefault="005E3DB0" w:rsidP="00B22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147675"/>
      <w:docPartObj>
        <w:docPartGallery w:val="Page Numbers (Top of Page)"/>
        <w:docPartUnique/>
      </w:docPartObj>
    </w:sdtPr>
    <w:sdtEndPr>
      <w:rPr>
        <w:rFonts w:ascii="Times New Roman" w:hAnsi="Times New Roman" w:cs="Times New Roman"/>
        <w:noProof/>
        <w:sz w:val="24"/>
        <w:szCs w:val="24"/>
      </w:rPr>
    </w:sdtEndPr>
    <w:sdtContent>
      <w:p w14:paraId="18EA5502" w14:textId="26BEA185" w:rsidR="00B22916" w:rsidRPr="00B22916" w:rsidRDefault="00B22916">
        <w:pPr>
          <w:pStyle w:val="Header"/>
          <w:jc w:val="right"/>
          <w:rPr>
            <w:rFonts w:ascii="Times New Roman" w:hAnsi="Times New Roman" w:cs="Times New Roman"/>
            <w:sz w:val="24"/>
            <w:szCs w:val="24"/>
          </w:rPr>
        </w:pPr>
        <w:r w:rsidRPr="00B22916">
          <w:rPr>
            <w:rFonts w:ascii="Times New Roman" w:hAnsi="Times New Roman" w:cs="Times New Roman"/>
            <w:sz w:val="24"/>
            <w:szCs w:val="24"/>
          </w:rPr>
          <w:t>MANAGEMENT ACCOUNTING ASSIGNMENT 2</w:t>
        </w:r>
        <w:r>
          <w:rPr>
            <w:rFonts w:ascii="Times New Roman" w:hAnsi="Times New Roman" w:cs="Times New Roman"/>
            <w:sz w:val="24"/>
            <w:szCs w:val="24"/>
          </w:rPr>
          <w:tab/>
        </w:r>
        <w:r w:rsidRPr="00B22916">
          <w:rPr>
            <w:rFonts w:ascii="Times New Roman" w:hAnsi="Times New Roman" w:cs="Times New Roman"/>
            <w:sz w:val="24"/>
            <w:szCs w:val="24"/>
          </w:rPr>
          <w:fldChar w:fldCharType="begin"/>
        </w:r>
        <w:r w:rsidRPr="00B22916">
          <w:rPr>
            <w:rFonts w:ascii="Times New Roman" w:hAnsi="Times New Roman" w:cs="Times New Roman"/>
            <w:sz w:val="24"/>
            <w:szCs w:val="24"/>
          </w:rPr>
          <w:instrText xml:space="preserve"> PAGE   \* MERGEFORMAT </w:instrText>
        </w:r>
        <w:r w:rsidRPr="00B22916">
          <w:rPr>
            <w:rFonts w:ascii="Times New Roman" w:hAnsi="Times New Roman" w:cs="Times New Roman"/>
            <w:sz w:val="24"/>
            <w:szCs w:val="24"/>
          </w:rPr>
          <w:fldChar w:fldCharType="separate"/>
        </w:r>
        <w:r w:rsidRPr="00B22916">
          <w:rPr>
            <w:rFonts w:ascii="Times New Roman" w:hAnsi="Times New Roman" w:cs="Times New Roman"/>
            <w:noProof/>
            <w:sz w:val="24"/>
            <w:szCs w:val="24"/>
          </w:rPr>
          <w:t>2</w:t>
        </w:r>
        <w:r w:rsidRPr="00B22916">
          <w:rPr>
            <w:rFonts w:ascii="Times New Roman" w:hAnsi="Times New Roman" w:cs="Times New Roman"/>
            <w:noProof/>
            <w:sz w:val="24"/>
            <w:szCs w:val="24"/>
          </w:rPr>
          <w:fldChar w:fldCharType="end"/>
        </w:r>
      </w:p>
    </w:sdtContent>
  </w:sdt>
  <w:p w14:paraId="1771E793" w14:textId="77777777" w:rsidR="00B22916" w:rsidRDefault="00B229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38A14" w14:textId="31C6278B" w:rsidR="00B22916" w:rsidRPr="00B22916" w:rsidRDefault="00B22916">
    <w:pPr>
      <w:pStyle w:val="Header"/>
      <w:rPr>
        <w:rFonts w:ascii="Times New Roman" w:hAnsi="Times New Roman" w:cs="Times New Roman"/>
        <w:sz w:val="24"/>
        <w:szCs w:val="24"/>
      </w:rPr>
    </w:pPr>
    <w:r w:rsidRPr="00B22916">
      <w:rPr>
        <w:rFonts w:ascii="Times New Roman" w:hAnsi="Times New Roman" w:cs="Times New Roman"/>
        <w:sz w:val="24"/>
        <w:szCs w:val="24"/>
      </w:rPr>
      <w:t>Running Head: MANAGEMENT ACCOUNTING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92E8E"/>
    <w:multiLevelType w:val="hybridMultilevel"/>
    <w:tmpl w:val="50BA7C3E"/>
    <w:lvl w:ilvl="0" w:tplc="E464635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A07"/>
    <w:rsid w:val="00015CFD"/>
    <w:rsid w:val="00032011"/>
    <w:rsid w:val="00037488"/>
    <w:rsid w:val="00055BAC"/>
    <w:rsid w:val="00084458"/>
    <w:rsid w:val="00112A2E"/>
    <w:rsid w:val="001468BC"/>
    <w:rsid w:val="00162E59"/>
    <w:rsid w:val="001A0AA0"/>
    <w:rsid w:val="001A46AB"/>
    <w:rsid w:val="001D53CF"/>
    <w:rsid w:val="0027527D"/>
    <w:rsid w:val="002A6C76"/>
    <w:rsid w:val="002B5068"/>
    <w:rsid w:val="002F44F7"/>
    <w:rsid w:val="0030658C"/>
    <w:rsid w:val="00352644"/>
    <w:rsid w:val="00412FAA"/>
    <w:rsid w:val="00415F19"/>
    <w:rsid w:val="00430DB8"/>
    <w:rsid w:val="0045017A"/>
    <w:rsid w:val="00465F00"/>
    <w:rsid w:val="00470663"/>
    <w:rsid w:val="00470EBE"/>
    <w:rsid w:val="004977A9"/>
    <w:rsid w:val="004B05ED"/>
    <w:rsid w:val="004E47DE"/>
    <w:rsid w:val="00533412"/>
    <w:rsid w:val="00565CB6"/>
    <w:rsid w:val="00581247"/>
    <w:rsid w:val="005C7F11"/>
    <w:rsid w:val="005E3DB0"/>
    <w:rsid w:val="005F3195"/>
    <w:rsid w:val="006271D2"/>
    <w:rsid w:val="00650ABA"/>
    <w:rsid w:val="00656CF4"/>
    <w:rsid w:val="00657F1D"/>
    <w:rsid w:val="006646D3"/>
    <w:rsid w:val="0070552F"/>
    <w:rsid w:val="00746DD9"/>
    <w:rsid w:val="00764B5A"/>
    <w:rsid w:val="00814002"/>
    <w:rsid w:val="0085181B"/>
    <w:rsid w:val="008549FD"/>
    <w:rsid w:val="008836DC"/>
    <w:rsid w:val="008842F1"/>
    <w:rsid w:val="008A23EA"/>
    <w:rsid w:val="008E3B0B"/>
    <w:rsid w:val="00927C8F"/>
    <w:rsid w:val="0094214C"/>
    <w:rsid w:val="00946AC2"/>
    <w:rsid w:val="00964C88"/>
    <w:rsid w:val="0097499B"/>
    <w:rsid w:val="00983A07"/>
    <w:rsid w:val="00A0523F"/>
    <w:rsid w:val="00A065EA"/>
    <w:rsid w:val="00A26E31"/>
    <w:rsid w:val="00AC162B"/>
    <w:rsid w:val="00AC319B"/>
    <w:rsid w:val="00AD7F96"/>
    <w:rsid w:val="00B178E1"/>
    <w:rsid w:val="00B22916"/>
    <w:rsid w:val="00B26DDE"/>
    <w:rsid w:val="00B40B10"/>
    <w:rsid w:val="00B4307E"/>
    <w:rsid w:val="00B76169"/>
    <w:rsid w:val="00BD5665"/>
    <w:rsid w:val="00BE3F4C"/>
    <w:rsid w:val="00C77BE9"/>
    <w:rsid w:val="00CA72BA"/>
    <w:rsid w:val="00CC26EE"/>
    <w:rsid w:val="00CC6D36"/>
    <w:rsid w:val="00CD3AAC"/>
    <w:rsid w:val="00D802AB"/>
    <w:rsid w:val="00DB6462"/>
    <w:rsid w:val="00DE5E6D"/>
    <w:rsid w:val="00E0692D"/>
    <w:rsid w:val="00E352BE"/>
    <w:rsid w:val="00F56C46"/>
    <w:rsid w:val="00F9326D"/>
    <w:rsid w:val="00FA17E3"/>
    <w:rsid w:val="00FD7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81ADB"/>
  <w15:chartTrackingRefBased/>
  <w15:docId w15:val="{F53A1BB4-9EBD-4063-BFA8-64F0C757F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A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3A07"/>
    <w:pPr>
      <w:autoSpaceDE w:val="0"/>
      <w:autoSpaceDN w:val="0"/>
      <w:adjustRightInd w:val="0"/>
      <w:spacing w:after="0" w:line="240" w:lineRule="auto"/>
    </w:pPr>
    <w:rPr>
      <w:rFonts w:ascii="Arial" w:hAnsi="Arial" w:cs="Arial"/>
      <w:color w:val="000000"/>
      <w:sz w:val="24"/>
      <w:szCs w:val="24"/>
    </w:rPr>
  </w:style>
  <w:style w:type="table" w:styleId="GridTable1Light">
    <w:name w:val="Grid Table 1 Light"/>
    <w:basedOn w:val="TableNormal"/>
    <w:uiPriority w:val="46"/>
    <w:rsid w:val="0008445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1Light">
    <w:name w:val="List Table 1 Light"/>
    <w:basedOn w:val="TableNormal"/>
    <w:uiPriority w:val="46"/>
    <w:rsid w:val="0008445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084458"/>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08445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CC6D36"/>
    <w:pPr>
      <w:ind w:left="720"/>
      <w:contextualSpacing/>
    </w:pPr>
  </w:style>
  <w:style w:type="table" w:styleId="PlainTable3">
    <w:name w:val="Plain Table 3"/>
    <w:basedOn w:val="TableNormal"/>
    <w:uiPriority w:val="43"/>
    <w:rsid w:val="00AD7F9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4977A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4977A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Header">
    <w:name w:val="header"/>
    <w:basedOn w:val="Normal"/>
    <w:link w:val="HeaderChar"/>
    <w:uiPriority w:val="99"/>
    <w:unhideWhenUsed/>
    <w:rsid w:val="00B229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916"/>
  </w:style>
  <w:style w:type="paragraph" w:styleId="Footer">
    <w:name w:val="footer"/>
    <w:basedOn w:val="Normal"/>
    <w:link w:val="FooterChar"/>
    <w:uiPriority w:val="99"/>
    <w:unhideWhenUsed/>
    <w:rsid w:val="00B229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Kaloyan Velinov</cp:lastModifiedBy>
  <cp:revision>3</cp:revision>
  <dcterms:created xsi:type="dcterms:W3CDTF">2021-04-22T18:47:00Z</dcterms:created>
  <dcterms:modified xsi:type="dcterms:W3CDTF">2021-04-22T19:13:00Z</dcterms:modified>
</cp:coreProperties>
</file>