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684775905"/>
        <w:docPartObj>
          <w:docPartGallery w:val="Cover Pages"/>
          <w:docPartUnique/>
        </w:docPartObj>
      </w:sdtPr>
      <w:sdtEndPr>
        <w:rPr>
          <w:color w:val="auto"/>
        </w:rPr>
      </w:sdtEndPr>
      <w:sdtContent>
        <w:p w14:paraId="7897B592" w14:textId="77777777" w:rsidR="000E4161" w:rsidRDefault="000E4161">
          <w:pPr>
            <w:pStyle w:val="NoSpacing"/>
            <w:spacing w:before="1540" w:after="240"/>
            <w:jc w:val="center"/>
            <w:rPr>
              <w:color w:val="5B9BD5" w:themeColor="accent1"/>
            </w:rPr>
          </w:pPr>
          <w:r>
            <w:rPr>
              <w:noProof/>
              <w:color w:val="5B9BD5" w:themeColor="accent1"/>
              <w:lang w:val="en-GB" w:eastAsia="en-GB"/>
            </w:rPr>
            <w:drawing>
              <wp:inline distT="0" distB="0" distL="0" distR="0" wp14:anchorId="4B29CED7" wp14:editId="1DF0EA0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color w:val="5B9BD5" w:themeColor="accent1"/>
              <w:sz w:val="52"/>
            </w:rPr>
            <w:alias w:val="Title"/>
            <w:tag w:val=""/>
            <w:id w:val="1735040861"/>
            <w:placeholder>
              <w:docPart w:val="5A901B749A25483FBAD50620704FACC8"/>
            </w:placeholder>
            <w:dataBinding w:prefixMappings="xmlns:ns0='http://purl.org/dc/elements/1.1/' xmlns:ns1='http://schemas.openxmlformats.org/package/2006/metadata/core-properties' " w:xpath="/ns1:coreProperties[1]/ns0:title[1]" w:storeItemID="{6C3C8BC8-F283-45AE-878A-BAB7291924A1}"/>
            <w:text/>
          </w:sdtPr>
          <w:sdtEndPr/>
          <w:sdtContent>
            <w:p w14:paraId="6F1D9BCC" w14:textId="77777777" w:rsidR="000E4161" w:rsidRPr="000E4161" w:rsidRDefault="000E4161">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260"/>
                  <w:szCs w:val="80"/>
                </w:rPr>
              </w:pPr>
              <w:r w:rsidRPr="000E4161">
                <w:rPr>
                  <w:rFonts w:ascii="Times New Roman" w:hAnsi="Times New Roman" w:cs="Times New Roman"/>
                  <w:color w:val="5B9BD5" w:themeColor="accent1"/>
                  <w:sz w:val="52"/>
                </w:rPr>
                <w:t>Professional Career Development</w:t>
              </w:r>
            </w:p>
          </w:sdtContent>
        </w:sdt>
        <w:sdt>
          <w:sdtPr>
            <w:rPr>
              <w:rFonts w:ascii="Times New Roman" w:hAnsi="Times New Roman" w:cs="Times New Roman"/>
              <w:color w:val="5B9BD5" w:themeColor="accent1"/>
              <w:sz w:val="52"/>
            </w:rPr>
            <w:alias w:val="Subtitle"/>
            <w:tag w:val=""/>
            <w:id w:val="328029620"/>
            <w:placeholder>
              <w:docPart w:val="58338C6CC2E54D649884672CC2826291"/>
            </w:placeholder>
            <w:dataBinding w:prefixMappings="xmlns:ns0='http://purl.org/dc/elements/1.1/' xmlns:ns1='http://schemas.openxmlformats.org/package/2006/metadata/core-properties' " w:xpath="/ns1:coreProperties[1]/ns0:subject[1]" w:storeItemID="{6C3C8BC8-F283-45AE-878A-BAB7291924A1}"/>
            <w:text/>
          </w:sdtPr>
          <w:sdtEndPr/>
          <w:sdtContent>
            <w:p w14:paraId="5DEEC164" w14:textId="77777777" w:rsidR="000E4161" w:rsidRPr="000E4161" w:rsidRDefault="000E4161">
              <w:pPr>
                <w:pStyle w:val="NoSpacing"/>
                <w:jc w:val="center"/>
                <w:rPr>
                  <w:rFonts w:ascii="Times New Roman" w:hAnsi="Times New Roman" w:cs="Times New Roman"/>
                  <w:color w:val="5B9BD5" w:themeColor="accent1"/>
                  <w:sz w:val="72"/>
                  <w:szCs w:val="28"/>
                </w:rPr>
              </w:pPr>
              <w:r w:rsidRPr="000E4161">
                <w:rPr>
                  <w:rFonts w:ascii="Times New Roman" w:hAnsi="Times New Roman" w:cs="Times New Roman"/>
                  <w:color w:val="5B9BD5" w:themeColor="accent1"/>
                  <w:sz w:val="52"/>
                </w:rPr>
                <w:t>BMSW4005</w:t>
              </w:r>
            </w:p>
          </w:sdtContent>
        </w:sdt>
        <w:p w14:paraId="2B7E02E7" w14:textId="77777777" w:rsidR="000E4161" w:rsidRDefault="000E4161">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E4F7CF7" wp14:editId="0A79E8D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71771A1" w14:textId="77777777" w:rsidR="009E716C" w:rsidRDefault="009E716C">
                                    <w:pPr>
                                      <w:pStyle w:val="NoSpacing"/>
                                      <w:spacing w:after="40"/>
                                      <w:jc w:val="center"/>
                                      <w:rPr>
                                        <w:caps/>
                                        <w:color w:val="5B9BD5" w:themeColor="accent1"/>
                                        <w:sz w:val="28"/>
                                        <w:szCs w:val="28"/>
                                      </w:rPr>
                                    </w:pPr>
                                    <w:r w:rsidRPr="000E4161">
                                      <w:rPr>
                                        <w:caps/>
                                        <w:color w:val="5B9BD5" w:themeColor="accent1"/>
                                        <w:sz w:val="28"/>
                                        <w:szCs w:val="28"/>
                                      </w:rPr>
                                      <w:t>Module leader: Sylvia Hoffmann</w:t>
                                    </w:r>
                                  </w:p>
                                </w:sdtContent>
                              </w:sdt>
                              <w:p w14:paraId="396F03A8" w14:textId="5EFE724C" w:rsidR="009E716C" w:rsidRDefault="00AE4BF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2F8B">
                                      <w:rPr>
                                        <w:caps/>
                                        <w:color w:val="5B9BD5" w:themeColor="accent1"/>
                                      </w:rPr>
                                      <w:t>Student name: Paul</w:t>
                                    </w:r>
                                    <w:r w:rsidR="008216CB">
                                      <w:rPr>
                                        <w:caps/>
                                        <w:color w:val="5B9BD5" w:themeColor="accent1"/>
                                      </w:rPr>
                                      <w:t xml:space="preserve"> HUSANU</w:t>
                                    </w:r>
                                  </w:sdtContent>
                                </w:sdt>
                              </w:p>
                              <w:p w14:paraId="72EC1986" w14:textId="22652A67" w:rsidR="009E716C" w:rsidRDefault="00AE4BF2">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E716C">
                                      <w:rPr>
                                        <w:color w:val="5B9BD5" w:themeColor="accent1"/>
                                      </w:rPr>
                                      <w:t xml:space="preserve">Student id: </w:t>
                                    </w:r>
                                  </w:sdtContent>
                                </w:sdt>
                                <w:r w:rsidR="008216CB">
                                  <w:rPr>
                                    <w:color w:val="5B9BD5" w:themeColor="accent1"/>
                                  </w:rPr>
                                  <w:t>2012161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4F7CF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71771A1" w14:textId="77777777" w:rsidR="009E716C" w:rsidRDefault="009E716C">
                              <w:pPr>
                                <w:pStyle w:val="NoSpacing"/>
                                <w:spacing w:after="40"/>
                                <w:jc w:val="center"/>
                                <w:rPr>
                                  <w:caps/>
                                  <w:color w:val="5B9BD5" w:themeColor="accent1"/>
                                  <w:sz w:val="28"/>
                                  <w:szCs w:val="28"/>
                                </w:rPr>
                              </w:pPr>
                              <w:r w:rsidRPr="000E4161">
                                <w:rPr>
                                  <w:caps/>
                                  <w:color w:val="5B9BD5" w:themeColor="accent1"/>
                                  <w:sz w:val="28"/>
                                  <w:szCs w:val="28"/>
                                </w:rPr>
                                <w:t>Module leader: Sylvia Hoffmann</w:t>
                              </w:r>
                            </w:p>
                          </w:sdtContent>
                        </w:sdt>
                        <w:p w14:paraId="396F03A8" w14:textId="5EFE724C" w:rsidR="009E716C" w:rsidRDefault="00AE4BF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2F8B">
                                <w:rPr>
                                  <w:caps/>
                                  <w:color w:val="5B9BD5" w:themeColor="accent1"/>
                                </w:rPr>
                                <w:t>Student name: Paul</w:t>
                              </w:r>
                              <w:r w:rsidR="008216CB">
                                <w:rPr>
                                  <w:caps/>
                                  <w:color w:val="5B9BD5" w:themeColor="accent1"/>
                                </w:rPr>
                                <w:t xml:space="preserve"> HUSANU</w:t>
                              </w:r>
                            </w:sdtContent>
                          </w:sdt>
                        </w:p>
                        <w:p w14:paraId="72EC1986" w14:textId="22652A67" w:rsidR="009E716C" w:rsidRDefault="00AE4BF2">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E716C">
                                <w:rPr>
                                  <w:color w:val="5B9BD5" w:themeColor="accent1"/>
                                </w:rPr>
                                <w:t xml:space="preserve">Student id: </w:t>
                              </w:r>
                            </w:sdtContent>
                          </w:sdt>
                          <w:r w:rsidR="008216CB">
                            <w:rPr>
                              <w:color w:val="5B9BD5" w:themeColor="accent1"/>
                            </w:rPr>
                            <w:t>2012161</w:t>
                          </w:r>
                        </w:p>
                      </w:txbxContent>
                    </v:textbox>
                    <w10:wrap anchorx="margin" anchory="page"/>
                  </v:shape>
                </w:pict>
              </mc:Fallback>
            </mc:AlternateContent>
          </w:r>
          <w:r>
            <w:rPr>
              <w:noProof/>
              <w:color w:val="5B9BD5" w:themeColor="accent1"/>
              <w:lang w:val="en-GB" w:eastAsia="en-GB"/>
            </w:rPr>
            <w:drawing>
              <wp:inline distT="0" distB="0" distL="0" distR="0" wp14:anchorId="01E59902" wp14:editId="602B979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422F23" w14:textId="77777777" w:rsidR="000E4161" w:rsidRDefault="000E4161">
          <w:r>
            <w:br w:type="page"/>
          </w:r>
        </w:p>
      </w:sdtContent>
    </w:sdt>
    <w:p w14:paraId="321715AD" w14:textId="77777777" w:rsidR="00FA26E3" w:rsidRDefault="000E4161">
      <w:pPr>
        <w:rPr>
          <w:rFonts w:ascii="Arial" w:hAnsi="Arial" w:cs="Arial"/>
        </w:rPr>
      </w:pPr>
      <w:r>
        <w:rPr>
          <w:rFonts w:ascii="Arial" w:hAnsi="Arial" w:cs="Arial"/>
        </w:rPr>
        <w:lastRenderedPageBreak/>
        <w:t>Table of content:</w:t>
      </w:r>
    </w:p>
    <w:p w14:paraId="3AA75E06" w14:textId="77777777" w:rsidR="000E4161" w:rsidRDefault="00D25632">
      <w:pPr>
        <w:rPr>
          <w:rFonts w:ascii="Arial" w:hAnsi="Arial" w:cs="Arial"/>
        </w:rPr>
      </w:pPr>
      <w:r>
        <w:rPr>
          <w:rFonts w:ascii="Arial" w:hAnsi="Arial" w:cs="Arial"/>
        </w:rPr>
        <w:t>Introduction……………………………………………………………………………………………2</w:t>
      </w:r>
    </w:p>
    <w:p w14:paraId="41CECD4B" w14:textId="77777777" w:rsidR="000E4161" w:rsidRDefault="00D25632">
      <w:pPr>
        <w:rPr>
          <w:rFonts w:ascii="Arial" w:hAnsi="Arial" w:cs="Arial"/>
        </w:rPr>
      </w:pPr>
      <w:r>
        <w:rPr>
          <w:rFonts w:ascii="Arial" w:hAnsi="Arial" w:cs="Arial"/>
        </w:rPr>
        <w:t>Report analysis……………………………………………………………………………………….2</w:t>
      </w:r>
    </w:p>
    <w:p w14:paraId="35A68A2B" w14:textId="77777777" w:rsidR="000E4161" w:rsidRDefault="00D25632">
      <w:pPr>
        <w:rPr>
          <w:rFonts w:ascii="Arial" w:hAnsi="Arial" w:cs="Arial"/>
        </w:rPr>
      </w:pPr>
      <w:r>
        <w:rPr>
          <w:rFonts w:ascii="Arial" w:hAnsi="Arial" w:cs="Arial"/>
        </w:rPr>
        <w:t>Gibbs reflective cycle…………………………………………………………………………………5</w:t>
      </w:r>
    </w:p>
    <w:p w14:paraId="510F57E1" w14:textId="77777777" w:rsidR="000E4161" w:rsidRDefault="00D25632">
      <w:pPr>
        <w:rPr>
          <w:rFonts w:ascii="Arial" w:hAnsi="Arial" w:cs="Arial"/>
        </w:rPr>
      </w:pPr>
      <w:r>
        <w:rPr>
          <w:rFonts w:ascii="Arial" w:hAnsi="Arial" w:cs="Arial"/>
        </w:rPr>
        <w:t>Conclusion…………………………………………………………………………………………….7</w:t>
      </w:r>
    </w:p>
    <w:p w14:paraId="54AB3EC9" w14:textId="77777777" w:rsidR="000E4161" w:rsidRDefault="00D25632">
      <w:pPr>
        <w:rPr>
          <w:rFonts w:ascii="Arial" w:hAnsi="Arial" w:cs="Arial"/>
        </w:rPr>
      </w:pPr>
      <w:r>
        <w:rPr>
          <w:rFonts w:ascii="Arial" w:hAnsi="Arial" w:cs="Arial"/>
        </w:rPr>
        <w:t>References…………………………………………………………………………………………….8</w:t>
      </w:r>
    </w:p>
    <w:p w14:paraId="48947C03" w14:textId="77777777" w:rsidR="000E4161" w:rsidRDefault="00D25632">
      <w:pPr>
        <w:rPr>
          <w:rFonts w:ascii="Arial" w:hAnsi="Arial" w:cs="Arial"/>
        </w:rPr>
      </w:pPr>
      <w:r>
        <w:rPr>
          <w:rFonts w:ascii="Arial" w:hAnsi="Arial" w:cs="Arial"/>
        </w:rPr>
        <w:t>Appendix…………………………………………………………………………………………</w:t>
      </w:r>
      <w:proofErr w:type="gramStart"/>
      <w:r>
        <w:rPr>
          <w:rFonts w:ascii="Arial" w:hAnsi="Arial" w:cs="Arial"/>
        </w:rPr>
        <w:t>…..</w:t>
      </w:r>
      <w:proofErr w:type="gramEnd"/>
      <w:r>
        <w:rPr>
          <w:rFonts w:ascii="Arial" w:hAnsi="Arial" w:cs="Arial"/>
        </w:rPr>
        <w:t>10</w:t>
      </w:r>
    </w:p>
    <w:p w14:paraId="03665483" w14:textId="77777777" w:rsidR="000E4161" w:rsidRDefault="000E4161">
      <w:pPr>
        <w:rPr>
          <w:rFonts w:ascii="Arial" w:hAnsi="Arial" w:cs="Arial"/>
        </w:rPr>
      </w:pPr>
    </w:p>
    <w:p w14:paraId="07C4DBC4" w14:textId="77777777" w:rsidR="000E4161" w:rsidRDefault="000E4161">
      <w:pPr>
        <w:rPr>
          <w:rFonts w:ascii="Arial" w:hAnsi="Arial" w:cs="Arial"/>
        </w:rPr>
      </w:pPr>
    </w:p>
    <w:p w14:paraId="262FAE32" w14:textId="77777777" w:rsidR="000E4161" w:rsidRDefault="000E4161">
      <w:pPr>
        <w:rPr>
          <w:rFonts w:ascii="Arial" w:hAnsi="Arial" w:cs="Arial"/>
        </w:rPr>
      </w:pPr>
    </w:p>
    <w:p w14:paraId="0E3A6C4A" w14:textId="77777777" w:rsidR="000E4161" w:rsidRDefault="000E4161">
      <w:pPr>
        <w:rPr>
          <w:rFonts w:ascii="Arial" w:hAnsi="Arial" w:cs="Arial"/>
        </w:rPr>
      </w:pPr>
    </w:p>
    <w:p w14:paraId="7259083B" w14:textId="77777777" w:rsidR="000E4161" w:rsidRDefault="000E4161">
      <w:pPr>
        <w:rPr>
          <w:rFonts w:ascii="Arial" w:hAnsi="Arial" w:cs="Arial"/>
        </w:rPr>
      </w:pPr>
    </w:p>
    <w:p w14:paraId="5C9DA5DC" w14:textId="77777777" w:rsidR="000E4161" w:rsidRDefault="000E4161">
      <w:pPr>
        <w:rPr>
          <w:rFonts w:ascii="Arial" w:hAnsi="Arial" w:cs="Arial"/>
        </w:rPr>
      </w:pPr>
    </w:p>
    <w:p w14:paraId="26F0CE74" w14:textId="77777777" w:rsidR="000E4161" w:rsidRDefault="000E4161">
      <w:pPr>
        <w:rPr>
          <w:rFonts w:ascii="Arial" w:hAnsi="Arial" w:cs="Arial"/>
        </w:rPr>
      </w:pPr>
    </w:p>
    <w:p w14:paraId="7F2CF055" w14:textId="77777777" w:rsidR="000E4161" w:rsidRDefault="000E4161">
      <w:pPr>
        <w:rPr>
          <w:rFonts w:ascii="Arial" w:hAnsi="Arial" w:cs="Arial"/>
        </w:rPr>
      </w:pPr>
    </w:p>
    <w:p w14:paraId="7A0CF5EB" w14:textId="77777777" w:rsidR="000E4161" w:rsidRDefault="000E4161">
      <w:pPr>
        <w:rPr>
          <w:rFonts w:ascii="Arial" w:hAnsi="Arial" w:cs="Arial"/>
        </w:rPr>
      </w:pPr>
    </w:p>
    <w:p w14:paraId="5E43411D" w14:textId="77777777" w:rsidR="000E4161" w:rsidRDefault="000E4161">
      <w:pPr>
        <w:rPr>
          <w:rFonts w:ascii="Arial" w:hAnsi="Arial" w:cs="Arial"/>
        </w:rPr>
      </w:pPr>
    </w:p>
    <w:p w14:paraId="5525E268" w14:textId="77777777" w:rsidR="000E4161" w:rsidRDefault="000E4161">
      <w:pPr>
        <w:rPr>
          <w:rFonts w:ascii="Arial" w:hAnsi="Arial" w:cs="Arial"/>
        </w:rPr>
      </w:pPr>
    </w:p>
    <w:p w14:paraId="296B86B3" w14:textId="77777777" w:rsidR="000E4161" w:rsidRDefault="000E4161">
      <w:pPr>
        <w:rPr>
          <w:rFonts w:ascii="Arial" w:hAnsi="Arial" w:cs="Arial"/>
        </w:rPr>
      </w:pPr>
    </w:p>
    <w:p w14:paraId="1D1B4F7B" w14:textId="77777777" w:rsidR="000E4161" w:rsidRDefault="000E4161">
      <w:pPr>
        <w:rPr>
          <w:rFonts w:ascii="Arial" w:hAnsi="Arial" w:cs="Arial"/>
        </w:rPr>
      </w:pPr>
    </w:p>
    <w:p w14:paraId="3BC4DBFA" w14:textId="77777777" w:rsidR="000E4161" w:rsidRDefault="000E4161">
      <w:pPr>
        <w:rPr>
          <w:rFonts w:ascii="Arial" w:hAnsi="Arial" w:cs="Arial"/>
        </w:rPr>
      </w:pPr>
    </w:p>
    <w:p w14:paraId="0A37EBCD" w14:textId="77777777" w:rsidR="000E4161" w:rsidRDefault="000E4161">
      <w:pPr>
        <w:rPr>
          <w:rFonts w:ascii="Arial" w:hAnsi="Arial" w:cs="Arial"/>
        </w:rPr>
      </w:pPr>
    </w:p>
    <w:p w14:paraId="1E5DD31E" w14:textId="77777777" w:rsidR="000E4161" w:rsidRDefault="000E4161">
      <w:pPr>
        <w:rPr>
          <w:rFonts w:ascii="Arial" w:hAnsi="Arial" w:cs="Arial"/>
        </w:rPr>
      </w:pPr>
    </w:p>
    <w:p w14:paraId="1078EFDB" w14:textId="77777777" w:rsidR="000E4161" w:rsidRDefault="000E4161">
      <w:pPr>
        <w:rPr>
          <w:rFonts w:ascii="Arial" w:hAnsi="Arial" w:cs="Arial"/>
        </w:rPr>
      </w:pPr>
    </w:p>
    <w:p w14:paraId="0A9662C1" w14:textId="77777777" w:rsidR="000E4161" w:rsidRDefault="000E4161">
      <w:pPr>
        <w:rPr>
          <w:rFonts w:ascii="Arial" w:hAnsi="Arial" w:cs="Arial"/>
        </w:rPr>
      </w:pPr>
    </w:p>
    <w:p w14:paraId="46573073" w14:textId="77777777" w:rsidR="000E4161" w:rsidRDefault="000E4161">
      <w:pPr>
        <w:rPr>
          <w:rFonts w:ascii="Arial" w:hAnsi="Arial" w:cs="Arial"/>
        </w:rPr>
      </w:pPr>
    </w:p>
    <w:p w14:paraId="19EA774F" w14:textId="77777777" w:rsidR="000E4161" w:rsidRDefault="000E4161">
      <w:pPr>
        <w:rPr>
          <w:rFonts w:ascii="Arial" w:hAnsi="Arial" w:cs="Arial"/>
        </w:rPr>
      </w:pPr>
    </w:p>
    <w:p w14:paraId="52EFC8C5" w14:textId="77777777" w:rsidR="000E4161" w:rsidRDefault="000E4161">
      <w:pPr>
        <w:rPr>
          <w:rFonts w:ascii="Arial" w:hAnsi="Arial" w:cs="Arial"/>
        </w:rPr>
      </w:pPr>
    </w:p>
    <w:p w14:paraId="53F61AD0" w14:textId="77777777" w:rsidR="000E4161" w:rsidRDefault="000E4161">
      <w:pPr>
        <w:rPr>
          <w:rFonts w:ascii="Arial" w:hAnsi="Arial" w:cs="Arial"/>
        </w:rPr>
      </w:pPr>
    </w:p>
    <w:p w14:paraId="236F70F6" w14:textId="77777777" w:rsidR="000E4161" w:rsidRDefault="000E4161">
      <w:pPr>
        <w:rPr>
          <w:rFonts w:ascii="Arial" w:hAnsi="Arial" w:cs="Arial"/>
        </w:rPr>
      </w:pPr>
    </w:p>
    <w:p w14:paraId="054D4737" w14:textId="77777777" w:rsidR="000E4161" w:rsidRDefault="000E4161">
      <w:pPr>
        <w:rPr>
          <w:rFonts w:ascii="Arial" w:hAnsi="Arial" w:cs="Arial"/>
        </w:rPr>
      </w:pPr>
    </w:p>
    <w:p w14:paraId="00B1C527" w14:textId="77777777" w:rsidR="007F64CF" w:rsidRDefault="007F64CF">
      <w:pPr>
        <w:rPr>
          <w:rFonts w:ascii="Arial" w:hAnsi="Arial" w:cs="Arial"/>
          <w:b/>
          <w:i/>
          <w:sz w:val="28"/>
          <w:szCs w:val="28"/>
        </w:rPr>
      </w:pPr>
    </w:p>
    <w:p w14:paraId="3EE5172D" w14:textId="77777777" w:rsidR="000E4161" w:rsidRDefault="000E4161">
      <w:pPr>
        <w:rPr>
          <w:rFonts w:ascii="Arial" w:hAnsi="Arial" w:cs="Arial"/>
          <w:b/>
          <w:i/>
          <w:sz w:val="28"/>
          <w:szCs w:val="28"/>
        </w:rPr>
      </w:pPr>
      <w:r w:rsidRPr="000E4161">
        <w:rPr>
          <w:rFonts w:ascii="Arial" w:hAnsi="Arial" w:cs="Arial"/>
          <w:b/>
          <w:i/>
          <w:sz w:val="28"/>
          <w:szCs w:val="28"/>
        </w:rPr>
        <w:lastRenderedPageBreak/>
        <w:t>Introduction</w:t>
      </w:r>
    </w:p>
    <w:p w14:paraId="75B6E10D" w14:textId="77777777" w:rsidR="000E4161" w:rsidRDefault="000E4161">
      <w:pPr>
        <w:rPr>
          <w:rFonts w:ascii="Arial" w:hAnsi="Arial" w:cs="Arial"/>
          <w:b/>
          <w:i/>
          <w:sz w:val="28"/>
          <w:szCs w:val="28"/>
        </w:rPr>
      </w:pPr>
    </w:p>
    <w:p w14:paraId="03E4B4E0" w14:textId="77777777" w:rsidR="000709D3" w:rsidRDefault="000E4161" w:rsidP="00443878">
      <w:pPr>
        <w:spacing w:line="360" w:lineRule="auto"/>
        <w:rPr>
          <w:rFonts w:ascii="Arial" w:hAnsi="Arial" w:cs="Arial"/>
        </w:rPr>
      </w:pPr>
      <w:r>
        <w:rPr>
          <w:rFonts w:ascii="Arial" w:hAnsi="Arial" w:cs="Arial"/>
        </w:rPr>
        <w:t>The viewpoints over c</w:t>
      </w:r>
      <w:r w:rsidRPr="000E4161">
        <w:rPr>
          <w:rFonts w:ascii="Arial" w:hAnsi="Arial" w:cs="Arial"/>
        </w:rPr>
        <w:t>areer development</w:t>
      </w:r>
      <w:r>
        <w:rPr>
          <w:rFonts w:ascii="Arial" w:hAnsi="Arial" w:cs="Arial"/>
        </w:rPr>
        <w:t xml:space="preserve"> can be diverse </w:t>
      </w:r>
      <w:r w:rsidR="00443878">
        <w:rPr>
          <w:rFonts w:ascii="Arial" w:hAnsi="Arial" w:cs="Arial"/>
        </w:rPr>
        <w:t>and depends the angle is watched from. Many people can look at the terms, from personal point of development, putting more consideration towards their individual concerns as achievements while others, sees it from career perspective, referring to corporation programs. (</w:t>
      </w:r>
      <w:proofErr w:type="spellStart"/>
      <w:r w:rsidR="00443878">
        <w:rPr>
          <w:rFonts w:ascii="Arial" w:hAnsi="Arial" w:cs="Arial"/>
        </w:rPr>
        <w:t>Greenhaus</w:t>
      </w:r>
      <w:proofErr w:type="spellEnd"/>
      <w:r w:rsidR="00443878">
        <w:rPr>
          <w:rFonts w:ascii="Arial" w:hAnsi="Arial" w:cs="Arial"/>
        </w:rPr>
        <w:t xml:space="preserve"> &amp; Callanan,2006)</w:t>
      </w:r>
    </w:p>
    <w:p w14:paraId="77FBA04E" w14:textId="77777777" w:rsidR="000709D3" w:rsidRDefault="000709D3" w:rsidP="00443878">
      <w:pPr>
        <w:spacing w:line="360" w:lineRule="auto"/>
        <w:rPr>
          <w:rFonts w:ascii="Arial" w:hAnsi="Arial" w:cs="Arial"/>
        </w:rPr>
      </w:pPr>
      <w:r>
        <w:rPr>
          <w:rFonts w:ascii="Arial" w:hAnsi="Arial" w:cs="Arial"/>
        </w:rPr>
        <w:t>Reflection over career developmen</w:t>
      </w:r>
      <w:r w:rsidR="00316CC8">
        <w:rPr>
          <w:rFonts w:ascii="Arial" w:hAnsi="Arial" w:cs="Arial"/>
        </w:rPr>
        <w:t xml:space="preserve">t report, represents an essential brick towards self-development. By carrying an analysis in this regards, will improve self-potential, as challenges are permanently around and contemplation is needed. </w:t>
      </w:r>
      <w:r w:rsidR="00A813B3">
        <w:rPr>
          <w:rFonts w:ascii="Arial" w:hAnsi="Arial" w:cs="Arial"/>
        </w:rPr>
        <w:t>(Pryor, 2008)</w:t>
      </w:r>
      <w:r w:rsidR="00316CC8">
        <w:rPr>
          <w:rFonts w:ascii="Arial" w:hAnsi="Arial" w:cs="Arial"/>
        </w:rPr>
        <w:t xml:space="preserve">  </w:t>
      </w:r>
    </w:p>
    <w:p w14:paraId="0B41D39D" w14:textId="77777777" w:rsidR="000E4161" w:rsidRDefault="009777E7" w:rsidP="00443878">
      <w:pPr>
        <w:spacing w:line="360" w:lineRule="auto"/>
        <w:rPr>
          <w:rFonts w:ascii="Arial" w:hAnsi="Arial" w:cs="Arial"/>
        </w:rPr>
      </w:pPr>
      <w:r>
        <w:rPr>
          <w:rFonts w:ascii="Arial" w:hAnsi="Arial" w:cs="Arial"/>
        </w:rPr>
        <w:t>The role play, represents the aim of the report</w:t>
      </w:r>
      <w:r w:rsidR="00C72D83">
        <w:rPr>
          <w:rFonts w:ascii="Arial" w:hAnsi="Arial" w:cs="Arial"/>
        </w:rPr>
        <w:t>. An interviewer is always checking the essential characteristics in the potential employee as: communication skills, interpersonal skills, adaptability and self-management. Moreover, depending on the position the interviewer will be focused in regards of leadership and organizational skills. Furthermore, reflective frameworks will be applied with the purpose of comparing and assessing the skills.</w:t>
      </w:r>
    </w:p>
    <w:p w14:paraId="775FEA80" w14:textId="77777777" w:rsidR="00585838" w:rsidRDefault="00585838" w:rsidP="00443878">
      <w:pPr>
        <w:spacing w:line="360" w:lineRule="auto"/>
        <w:rPr>
          <w:rFonts w:ascii="Arial" w:hAnsi="Arial" w:cs="Arial"/>
        </w:rPr>
      </w:pPr>
    </w:p>
    <w:p w14:paraId="35B420BE" w14:textId="77777777" w:rsidR="00585838" w:rsidRPr="00585838" w:rsidRDefault="00585838" w:rsidP="00585838">
      <w:pPr>
        <w:rPr>
          <w:rFonts w:ascii="Arial" w:hAnsi="Arial" w:cs="Arial"/>
          <w:b/>
          <w:i/>
          <w:sz w:val="28"/>
          <w:szCs w:val="28"/>
        </w:rPr>
      </w:pPr>
      <w:r w:rsidRPr="00585838">
        <w:rPr>
          <w:rFonts w:ascii="Arial" w:hAnsi="Arial" w:cs="Arial"/>
          <w:b/>
          <w:i/>
          <w:sz w:val="28"/>
          <w:szCs w:val="28"/>
        </w:rPr>
        <w:t>Report Analysis</w:t>
      </w:r>
    </w:p>
    <w:p w14:paraId="5A58F6C2" w14:textId="77777777" w:rsidR="00117190" w:rsidRDefault="00117190" w:rsidP="00443878">
      <w:pPr>
        <w:spacing w:line="360" w:lineRule="auto"/>
        <w:rPr>
          <w:rFonts w:ascii="Arial" w:hAnsi="Arial" w:cs="Arial"/>
        </w:rPr>
      </w:pPr>
    </w:p>
    <w:p w14:paraId="21FF533C" w14:textId="77777777" w:rsidR="000E4161" w:rsidRDefault="00117190" w:rsidP="00443878">
      <w:pPr>
        <w:spacing w:line="360" w:lineRule="auto"/>
        <w:rPr>
          <w:rFonts w:ascii="Arial" w:hAnsi="Arial" w:cs="Arial"/>
        </w:rPr>
      </w:pPr>
      <w:r>
        <w:rPr>
          <w:rFonts w:ascii="Arial" w:hAnsi="Arial" w:cs="Arial"/>
        </w:rPr>
        <w:t>A considerable amount of information was acknowledged from the study of the module while in addition, the role activity improved my perception regarding the view of an interviewer. Taking part in this task from both sides, allowed me to improve the visibility over recruitment process. The behavioural approach to personality, represents one of the main elements in an interview</w:t>
      </w:r>
      <w:r w:rsidR="002E73E0">
        <w:rPr>
          <w:rFonts w:ascii="Arial" w:hAnsi="Arial" w:cs="Arial"/>
        </w:rPr>
        <w:t xml:space="preserve"> and many times overcomes the knowledge concerning the position. (</w:t>
      </w:r>
      <w:proofErr w:type="spellStart"/>
      <w:r w:rsidR="002E73E0">
        <w:rPr>
          <w:rFonts w:ascii="Arial" w:hAnsi="Arial" w:cs="Arial"/>
        </w:rPr>
        <w:t>Osipow</w:t>
      </w:r>
      <w:proofErr w:type="spellEnd"/>
      <w:r w:rsidR="002E73E0">
        <w:rPr>
          <w:rFonts w:ascii="Arial" w:hAnsi="Arial" w:cs="Arial"/>
        </w:rPr>
        <w:t>, 1968)</w:t>
      </w:r>
    </w:p>
    <w:p w14:paraId="5B28E7B5" w14:textId="77777777" w:rsidR="00567159" w:rsidRDefault="00567159" w:rsidP="00443878">
      <w:pPr>
        <w:spacing w:line="360" w:lineRule="auto"/>
        <w:rPr>
          <w:rFonts w:ascii="Arial" w:hAnsi="Arial" w:cs="Arial"/>
        </w:rPr>
      </w:pPr>
      <w:r>
        <w:rPr>
          <w:rFonts w:ascii="Arial" w:hAnsi="Arial" w:cs="Arial"/>
        </w:rPr>
        <w:t xml:space="preserve">Human resources represents the function in organization responsible of maximizing the </w:t>
      </w:r>
      <w:r w:rsidR="008A0D15">
        <w:rPr>
          <w:rFonts w:ascii="Arial" w:hAnsi="Arial" w:cs="Arial"/>
        </w:rPr>
        <w:t xml:space="preserve">performance of the employees while in the same time recruiting new talents. </w:t>
      </w:r>
      <w:r w:rsidR="006025CA">
        <w:rPr>
          <w:rFonts w:ascii="Arial" w:hAnsi="Arial" w:cs="Arial"/>
        </w:rPr>
        <w:t>(Rihan,1998)</w:t>
      </w:r>
      <w:r w:rsidR="004C56C2">
        <w:rPr>
          <w:rFonts w:ascii="Arial" w:hAnsi="Arial" w:cs="Arial"/>
        </w:rPr>
        <w:t xml:space="preserve"> Interview processes have at the base, many times, similar techniques that allows the interviewers to assess the potential quantitates and acknowledge their potential performance. (Keller, 2017)</w:t>
      </w:r>
      <w:r w:rsidR="00704593">
        <w:rPr>
          <w:rFonts w:ascii="Arial" w:hAnsi="Arial" w:cs="Arial"/>
        </w:rPr>
        <w:t xml:space="preserve"> The techniques </w:t>
      </w:r>
      <w:r w:rsidR="00D47150">
        <w:rPr>
          <w:rFonts w:ascii="Arial" w:hAnsi="Arial" w:cs="Arial"/>
        </w:rPr>
        <w:t>used, depends on the screening process and the resource availability that companies have. Moreover, after closely taking in consideration the engagement of the recruiter, the abilities of the interviewer are essential towards a successful selection. Even if many companies are using different software systems to make the initial selection, the communication and critical analysis skills of a recruiter have the last decision. (</w:t>
      </w:r>
      <w:proofErr w:type="spellStart"/>
      <w:r w:rsidR="00D47150">
        <w:rPr>
          <w:rFonts w:ascii="Arial" w:hAnsi="Arial" w:cs="Arial"/>
        </w:rPr>
        <w:t>Ensher</w:t>
      </w:r>
      <w:proofErr w:type="spellEnd"/>
      <w:r w:rsidR="00D47150">
        <w:rPr>
          <w:rFonts w:ascii="Arial" w:hAnsi="Arial" w:cs="Arial"/>
        </w:rPr>
        <w:t xml:space="preserve"> et.al.,2002)</w:t>
      </w:r>
    </w:p>
    <w:p w14:paraId="4B4DEC76" w14:textId="77777777" w:rsidR="00CA7776" w:rsidRDefault="00FF700C" w:rsidP="00443878">
      <w:pPr>
        <w:spacing w:line="360" w:lineRule="auto"/>
        <w:rPr>
          <w:rFonts w:ascii="Arial" w:hAnsi="Arial" w:cs="Arial"/>
        </w:rPr>
      </w:pPr>
      <w:r>
        <w:rPr>
          <w:rFonts w:ascii="Arial" w:hAnsi="Arial" w:cs="Arial"/>
        </w:rPr>
        <w:lastRenderedPageBreak/>
        <w:t>The following part of the report will be used towards presenting my specific skills</w:t>
      </w:r>
      <w:r w:rsidR="005874B6">
        <w:rPr>
          <w:rFonts w:ascii="Arial" w:hAnsi="Arial" w:cs="Arial"/>
        </w:rPr>
        <w:t>,</w:t>
      </w:r>
      <w:r>
        <w:rPr>
          <w:rFonts w:ascii="Arial" w:hAnsi="Arial" w:cs="Arial"/>
        </w:rPr>
        <w:t xml:space="preserve"> which resulted from the activity</w:t>
      </w:r>
      <w:r w:rsidR="005874B6">
        <w:rPr>
          <w:rFonts w:ascii="Arial" w:hAnsi="Arial" w:cs="Arial"/>
        </w:rPr>
        <w:t xml:space="preserve"> while self-assessing and self-analysing the answers and the situation itself. By presenting each individual skill while taking in consideration its strengths and weaknesses, a map towards personal improvement will be created.</w:t>
      </w:r>
    </w:p>
    <w:p w14:paraId="07753F51" w14:textId="77777777" w:rsidR="005874B6" w:rsidRDefault="005874B6" w:rsidP="00443878">
      <w:pPr>
        <w:spacing w:line="360" w:lineRule="auto"/>
        <w:rPr>
          <w:rFonts w:ascii="Arial" w:hAnsi="Arial" w:cs="Arial"/>
        </w:rPr>
      </w:pPr>
      <w:r>
        <w:rPr>
          <w:rFonts w:ascii="Arial" w:hAnsi="Arial" w:cs="Arial"/>
        </w:rPr>
        <w:t>Communication</w:t>
      </w:r>
      <w:r w:rsidR="00E44238">
        <w:rPr>
          <w:rFonts w:ascii="Arial" w:hAnsi="Arial" w:cs="Arial"/>
        </w:rPr>
        <w:t xml:space="preserve"> term comes from Latin verb “</w:t>
      </w:r>
      <w:proofErr w:type="spellStart"/>
      <w:r w:rsidR="00E44238">
        <w:rPr>
          <w:rFonts w:ascii="Arial" w:hAnsi="Arial" w:cs="Arial"/>
        </w:rPr>
        <w:t>communicare</w:t>
      </w:r>
      <w:proofErr w:type="spellEnd"/>
      <w:r w:rsidR="00E44238">
        <w:rPr>
          <w:rFonts w:ascii="Arial" w:hAnsi="Arial" w:cs="Arial"/>
        </w:rPr>
        <w:t>” that means sharing information. With the help of communication, two or more people are exchanging information in regards of the a subject or feelings, allowing them to agree or disagree, providing a productive outcome. (Rosengren, 2000)</w:t>
      </w:r>
    </w:p>
    <w:p w14:paraId="380AAEBD" w14:textId="77777777" w:rsidR="0047464A" w:rsidRDefault="0047464A" w:rsidP="00443878">
      <w:pPr>
        <w:spacing w:line="360" w:lineRule="auto"/>
        <w:rPr>
          <w:rFonts w:ascii="Arial" w:hAnsi="Arial" w:cs="Arial"/>
        </w:rPr>
      </w:pPr>
      <w:r>
        <w:rPr>
          <w:rFonts w:ascii="Arial" w:hAnsi="Arial" w:cs="Arial"/>
        </w:rPr>
        <w:t>Recruitment communication has a high importance and while parties are exchanging information, the verbal and non-verbal communication is carefully analysed. Furthermore, it allows the recruiters to understand the potential of the applicants. (</w:t>
      </w:r>
      <w:proofErr w:type="spellStart"/>
      <w:r>
        <w:rPr>
          <w:rFonts w:ascii="Arial" w:hAnsi="Arial" w:cs="Arial"/>
        </w:rPr>
        <w:t>Carpentier</w:t>
      </w:r>
      <w:proofErr w:type="spellEnd"/>
      <w:r>
        <w:rPr>
          <w:rFonts w:ascii="Arial" w:hAnsi="Arial" w:cs="Arial"/>
        </w:rPr>
        <w:t xml:space="preserve"> et.al.,2019)</w:t>
      </w:r>
    </w:p>
    <w:p w14:paraId="0CDE57DD" w14:textId="77777777" w:rsidR="00410FE6" w:rsidRDefault="00410FE6" w:rsidP="00443878">
      <w:pPr>
        <w:spacing w:line="360" w:lineRule="auto"/>
        <w:rPr>
          <w:rFonts w:ascii="Arial" w:hAnsi="Arial" w:cs="Arial"/>
        </w:rPr>
      </w:pPr>
      <w:r>
        <w:rPr>
          <w:rFonts w:ascii="Arial" w:hAnsi="Arial" w:cs="Arial"/>
        </w:rPr>
        <w:t>Communication is carried out from the initial contact between the parties when the potential employee provides the resume to the recruiter. The following stage many times includes a telephone interview that has general questions where the interviewer is more focused on the basic speaking and understanding skills. Following step is represented by face to face interview, where the appointed recruiter analyses the feedback provided to the questions. After a self-analysis, I understood that my communication skills are excellent but with a big downfall. The non-verbal communication has space for improvement as, when finding myself in front of the interviewer I tend to lose the ability of direct eye contact.</w:t>
      </w:r>
    </w:p>
    <w:p w14:paraId="48DD6C89" w14:textId="77777777" w:rsidR="007F516F" w:rsidRDefault="007F516F" w:rsidP="00443878">
      <w:pPr>
        <w:spacing w:line="360" w:lineRule="auto"/>
        <w:rPr>
          <w:rFonts w:ascii="Arial" w:hAnsi="Arial" w:cs="Arial"/>
        </w:rPr>
      </w:pPr>
      <w:r>
        <w:rPr>
          <w:rFonts w:ascii="Arial" w:hAnsi="Arial" w:cs="Arial"/>
        </w:rPr>
        <w:t xml:space="preserve">While preparing the interview questions, with the help of information acquired from different sources, I’ve understood the potential areas that would benefit improvement. The questions prepared for my role, are general based but providing the possibility of understanding the behaviour, knowledge and capacity of the employee. </w:t>
      </w:r>
    </w:p>
    <w:p w14:paraId="7199A6E6" w14:textId="77777777" w:rsidR="00085F03" w:rsidRDefault="007F516F" w:rsidP="00443878">
      <w:pPr>
        <w:spacing w:line="360" w:lineRule="auto"/>
        <w:rPr>
          <w:rFonts w:ascii="Arial" w:hAnsi="Arial" w:cs="Arial"/>
        </w:rPr>
      </w:pPr>
      <w:r>
        <w:rPr>
          <w:rFonts w:ascii="Arial" w:hAnsi="Arial" w:cs="Arial"/>
        </w:rPr>
        <w:t>Building relationships between parts</w:t>
      </w:r>
      <w:r w:rsidR="003367F4">
        <w:rPr>
          <w:rFonts w:ascii="Arial" w:hAnsi="Arial" w:cs="Arial"/>
        </w:rPr>
        <w:t xml:space="preserve"> represents the second most important part in the recruitment process. This phase refers to the social and genuine interest in the life of the employee while willingly sharing personal information. (</w:t>
      </w:r>
      <w:proofErr w:type="spellStart"/>
      <w:r w:rsidR="003367F4">
        <w:rPr>
          <w:rFonts w:ascii="Arial" w:hAnsi="Arial" w:cs="Arial"/>
        </w:rPr>
        <w:t>Reamson</w:t>
      </w:r>
      <w:proofErr w:type="spellEnd"/>
      <w:r w:rsidR="003367F4">
        <w:rPr>
          <w:rFonts w:ascii="Arial" w:hAnsi="Arial" w:cs="Arial"/>
        </w:rPr>
        <w:t>, 2016)</w:t>
      </w:r>
      <w:r w:rsidR="00637472">
        <w:rPr>
          <w:rFonts w:ascii="Arial" w:hAnsi="Arial" w:cs="Arial"/>
        </w:rPr>
        <w:t xml:space="preserve"> By creating a relationship or a bound, will help the candidate to relax and feel more comfortable. (Louis, 1980) </w:t>
      </w:r>
      <w:r w:rsidR="00085F03">
        <w:rPr>
          <w:rFonts w:ascii="Arial" w:hAnsi="Arial" w:cs="Arial"/>
        </w:rPr>
        <w:t xml:space="preserve">Furthermore, the recruiter will be able to interact at a more personal level with the applicant, allowing him to understand his interest in the company and his/her plans on both backgrounds, personal and professional. </w:t>
      </w:r>
    </w:p>
    <w:p w14:paraId="2EA4AB4F" w14:textId="77777777" w:rsidR="000E4161" w:rsidRDefault="00D72F2F" w:rsidP="00443878">
      <w:pPr>
        <w:spacing w:line="360" w:lineRule="auto"/>
        <w:rPr>
          <w:rFonts w:ascii="Arial" w:hAnsi="Arial" w:cs="Arial"/>
        </w:rPr>
      </w:pPr>
      <w:r>
        <w:rPr>
          <w:rFonts w:ascii="Arial" w:hAnsi="Arial" w:cs="Arial"/>
        </w:rPr>
        <w:t>Critical analysis represents a main skill in a recruiter that allows them to see the potential in different situations or actions that were carried by the applicant in previous jobs</w:t>
      </w:r>
      <w:r w:rsidR="00C162AA">
        <w:rPr>
          <w:rFonts w:ascii="Arial" w:hAnsi="Arial" w:cs="Arial"/>
        </w:rPr>
        <w:t xml:space="preserve"> or situations</w:t>
      </w:r>
      <w:r>
        <w:rPr>
          <w:rFonts w:ascii="Arial" w:hAnsi="Arial" w:cs="Arial"/>
        </w:rPr>
        <w:t>.</w:t>
      </w:r>
      <w:r w:rsidR="00085F03">
        <w:rPr>
          <w:rFonts w:ascii="Arial" w:hAnsi="Arial" w:cs="Arial"/>
        </w:rPr>
        <w:t xml:space="preserve"> </w:t>
      </w:r>
      <w:r w:rsidR="00C162AA">
        <w:rPr>
          <w:rFonts w:ascii="Arial" w:hAnsi="Arial" w:cs="Arial"/>
        </w:rPr>
        <w:t xml:space="preserve">Moreover, the employee needs to have this ability as it represents the foundation of generating good ideas in stressful situations. This skill is highly needed in implementation </w:t>
      </w:r>
      <w:r w:rsidR="00C162AA">
        <w:rPr>
          <w:rFonts w:ascii="Arial" w:hAnsi="Arial" w:cs="Arial"/>
        </w:rPr>
        <w:lastRenderedPageBreak/>
        <w:t>and managing projects. (</w:t>
      </w:r>
      <w:proofErr w:type="spellStart"/>
      <w:r w:rsidR="00C162AA">
        <w:rPr>
          <w:rFonts w:ascii="Arial" w:hAnsi="Arial" w:cs="Arial"/>
        </w:rPr>
        <w:t>Estevas</w:t>
      </w:r>
      <w:proofErr w:type="spellEnd"/>
      <w:r w:rsidR="00C162AA">
        <w:rPr>
          <w:rFonts w:ascii="Arial" w:hAnsi="Arial" w:cs="Arial"/>
        </w:rPr>
        <w:t xml:space="preserve"> &amp; Pastor, 2002)</w:t>
      </w:r>
      <w:r w:rsidR="00DA1474">
        <w:rPr>
          <w:rFonts w:ascii="Arial" w:hAnsi="Arial" w:cs="Arial"/>
        </w:rPr>
        <w:t xml:space="preserve"> To understand and self-asses, I took in consideration the feedback provided from my previous actions and decisions. </w:t>
      </w:r>
    </w:p>
    <w:p w14:paraId="7E4CC2F2" w14:textId="77777777" w:rsidR="000E4161" w:rsidRDefault="00401103" w:rsidP="00443878">
      <w:pPr>
        <w:spacing w:line="360" w:lineRule="auto"/>
        <w:rPr>
          <w:rFonts w:ascii="Arial" w:hAnsi="Arial" w:cs="Arial"/>
        </w:rPr>
      </w:pPr>
      <w:r>
        <w:rPr>
          <w:rFonts w:ascii="Arial" w:hAnsi="Arial" w:cs="Arial"/>
        </w:rPr>
        <w:t>M</w:t>
      </w:r>
      <w:r w:rsidR="00BF5739">
        <w:rPr>
          <w:rFonts w:ascii="Arial" w:hAnsi="Arial" w:cs="Arial"/>
        </w:rPr>
        <w:t>ultitasking a term that is used to describe the ability of performing more than one task in the same time during a specific period. To achieve multitasking means more levels of cognitive processing performed concomitantly. (</w:t>
      </w:r>
      <w:r w:rsidR="008D6207">
        <w:rPr>
          <w:rFonts w:ascii="Arial" w:hAnsi="Arial" w:cs="Arial"/>
        </w:rPr>
        <w:t>Dzubak,2008</w:t>
      </w:r>
      <w:r w:rsidR="00BF5739">
        <w:rPr>
          <w:rFonts w:ascii="Arial" w:hAnsi="Arial" w:cs="Arial"/>
        </w:rPr>
        <w:t>)</w:t>
      </w:r>
      <w:r w:rsidR="0012572A">
        <w:rPr>
          <w:rFonts w:ascii="Arial" w:hAnsi="Arial" w:cs="Arial"/>
        </w:rPr>
        <w:t xml:space="preserve"> Multitasking ability </w:t>
      </w:r>
      <w:r w:rsidR="00DB2F5C">
        <w:rPr>
          <w:rFonts w:ascii="Arial" w:hAnsi="Arial" w:cs="Arial"/>
        </w:rPr>
        <w:t xml:space="preserve">is self-developed, </w:t>
      </w:r>
      <w:r w:rsidR="0012572A">
        <w:rPr>
          <w:rFonts w:ascii="Arial" w:hAnsi="Arial" w:cs="Arial"/>
        </w:rPr>
        <w:t>especia</w:t>
      </w:r>
      <w:r w:rsidR="00DB2F5C">
        <w:rPr>
          <w:rFonts w:ascii="Arial" w:hAnsi="Arial" w:cs="Arial"/>
        </w:rPr>
        <w:t>lly with the help of technology. Working for TFL and being in that type of environment, multitasking is an essential skill</w:t>
      </w:r>
      <w:r w:rsidR="0012572A">
        <w:rPr>
          <w:rFonts w:ascii="Arial" w:hAnsi="Arial" w:cs="Arial"/>
        </w:rPr>
        <w:t>.</w:t>
      </w:r>
      <w:r w:rsidR="00AE6489">
        <w:rPr>
          <w:rFonts w:ascii="Arial" w:hAnsi="Arial" w:cs="Arial"/>
        </w:rPr>
        <w:t xml:space="preserve"> </w:t>
      </w:r>
    </w:p>
    <w:p w14:paraId="61DFC888" w14:textId="77777777" w:rsidR="00DB2F5C" w:rsidRDefault="00DB2F5C" w:rsidP="00443878">
      <w:pPr>
        <w:spacing w:line="360" w:lineRule="auto"/>
        <w:rPr>
          <w:rFonts w:ascii="Arial" w:hAnsi="Arial" w:cs="Arial"/>
        </w:rPr>
      </w:pPr>
      <w:r>
        <w:rPr>
          <w:rFonts w:ascii="Arial" w:hAnsi="Arial" w:cs="Arial"/>
        </w:rPr>
        <w:t>Furthermore, taking in consideration the skills provided, I can consider that my ability of carrying an interview with a potential employee can be considered acceptable. But, taking in consideration the environment and company that you represent or want to adhere, my personal skills should reach a higher level overall but with focus over non-verbal communication and critical analysis. It can be considered that the skills towards becoming a recruiter are formed but with the help of this report and further acknowledgement of information and exercise can be improved.</w:t>
      </w:r>
    </w:p>
    <w:p w14:paraId="611CE4BE" w14:textId="77777777" w:rsidR="000E4161" w:rsidRDefault="00E66DFC" w:rsidP="00443878">
      <w:pPr>
        <w:spacing w:line="360" w:lineRule="auto"/>
        <w:rPr>
          <w:rFonts w:ascii="Arial" w:hAnsi="Arial" w:cs="Arial"/>
        </w:rPr>
      </w:pPr>
      <w:r>
        <w:rPr>
          <w:rFonts w:ascii="Arial" w:hAnsi="Arial" w:cs="Arial"/>
        </w:rPr>
        <w:t xml:space="preserve">Moreover, a recruiter needs to show the ability of motivating the future employee members. Motivation has as a background a reason that pushes </w:t>
      </w:r>
      <w:r w:rsidR="008A3837">
        <w:rPr>
          <w:rFonts w:ascii="Arial" w:hAnsi="Arial" w:cs="Arial"/>
        </w:rPr>
        <w:t>rational living entities</w:t>
      </w:r>
      <w:r>
        <w:rPr>
          <w:rFonts w:ascii="Arial" w:hAnsi="Arial" w:cs="Arial"/>
        </w:rPr>
        <w:t xml:space="preserve"> towards taking some actions or decisions. (</w:t>
      </w:r>
      <w:proofErr w:type="spellStart"/>
      <w:r>
        <w:rPr>
          <w:rFonts w:ascii="Arial" w:hAnsi="Arial" w:cs="Arial"/>
        </w:rPr>
        <w:t>Oosterbeek</w:t>
      </w:r>
      <w:proofErr w:type="spellEnd"/>
      <w:r>
        <w:rPr>
          <w:rFonts w:ascii="Arial" w:hAnsi="Arial" w:cs="Arial"/>
        </w:rPr>
        <w:t xml:space="preserve"> et.al.,2010)</w:t>
      </w:r>
      <w:r w:rsidR="008F3A05">
        <w:rPr>
          <w:rFonts w:ascii="Arial" w:hAnsi="Arial" w:cs="Arial"/>
        </w:rPr>
        <w:t xml:space="preserve"> </w:t>
      </w:r>
      <w:r w:rsidR="008A3837">
        <w:rPr>
          <w:rFonts w:ascii="Arial" w:hAnsi="Arial" w:cs="Arial"/>
        </w:rPr>
        <w:t>As my communication skills are on the right path and I can consider myself a communicative and positive person, motivating myself and others it became something natural. The nature of motivation can have different purposes and as an interviewer you need to motivate the member in creating a philological bound with the job. As an interviewer, it needs to keep a level of reality without providing false information as this will create a fake image and the motivation of the employee can decline very fast resulting in increased staff turn-over in the company.</w:t>
      </w:r>
    </w:p>
    <w:p w14:paraId="2C8036F9" w14:textId="77777777" w:rsidR="00B53377" w:rsidRDefault="000E4AD1" w:rsidP="00443878">
      <w:pPr>
        <w:spacing w:line="360" w:lineRule="auto"/>
        <w:rPr>
          <w:rFonts w:ascii="Arial" w:hAnsi="Arial" w:cs="Arial"/>
        </w:rPr>
      </w:pPr>
      <w:r>
        <w:rPr>
          <w:rFonts w:ascii="Arial" w:hAnsi="Arial" w:cs="Arial"/>
        </w:rPr>
        <w:t>As previously mentioned improvement on overall skills is required. This engages the self-development skill, that at its core represents a notion that individuals constitute active producers of their phylogeny and development over time. (</w:t>
      </w:r>
      <w:proofErr w:type="spellStart"/>
      <w:r>
        <w:rPr>
          <w:rFonts w:ascii="Arial" w:hAnsi="Arial" w:cs="Arial"/>
        </w:rPr>
        <w:t>Brandtstadter</w:t>
      </w:r>
      <w:proofErr w:type="spellEnd"/>
      <w:r>
        <w:rPr>
          <w:rFonts w:ascii="Arial" w:hAnsi="Arial" w:cs="Arial"/>
        </w:rPr>
        <w:t xml:space="preserve"> &amp; Lerner, 1999)</w:t>
      </w:r>
    </w:p>
    <w:p w14:paraId="4DC9C227" w14:textId="77777777" w:rsidR="00B53377" w:rsidRDefault="00B53377" w:rsidP="00443878">
      <w:pPr>
        <w:spacing w:line="360" w:lineRule="auto"/>
        <w:rPr>
          <w:rFonts w:ascii="Arial" w:hAnsi="Arial" w:cs="Arial"/>
        </w:rPr>
      </w:pPr>
      <w:r>
        <w:rPr>
          <w:rFonts w:ascii="Arial" w:hAnsi="Arial" w:cs="Arial"/>
        </w:rPr>
        <w:t xml:space="preserve">For this skill to be enabled and with good results, a main analysis is required that will allow myself to understand the developed or developing areas and where increased attention towards improvement is needed. </w:t>
      </w:r>
    </w:p>
    <w:p w14:paraId="502A27E3" w14:textId="77777777" w:rsidR="00CA13D4" w:rsidRDefault="00CA13D4" w:rsidP="00443878">
      <w:pPr>
        <w:spacing w:line="360" w:lineRule="auto"/>
        <w:rPr>
          <w:rFonts w:ascii="Arial" w:hAnsi="Arial" w:cs="Arial"/>
        </w:rPr>
      </w:pPr>
    </w:p>
    <w:p w14:paraId="7C490182" w14:textId="77777777" w:rsidR="00CA13D4" w:rsidRDefault="00CA13D4" w:rsidP="00443878">
      <w:pPr>
        <w:spacing w:line="360" w:lineRule="auto"/>
        <w:rPr>
          <w:rFonts w:ascii="Arial" w:hAnsi="Arial" w:cs="Arial"/>
        </w:rPr>
      </w:pPr>
    </w:p>
    <w:p w14:paraId="17CBD476" w14:textId="77777777" w:rsidR="00CA13D4" w:rsidRDefault="00CA13D4" w:rsidP="00443878">
      <w:pPr>
        <w:spacing w:line="360" w:lineRule="auto"/>
        <w:rPr>
          <w:rFonts w:ascii="Arial" w:hAnsi="Arial" w:cs="Arial"/>
        </w:rPr>
      </w:pPr>
    </w:p>
    <w:p w14:paraId="01A26CA4" w14:textId="77777777" w:rsidR="00CA13D4" w:rsidRDefault="00CA13D4" w:rsidP="00443878">
      <w:pPr>
        <w:spacing w:line="360" w:lineRule="auto"/>
        <w:rPr>
          <w:rFonts w:ascii="Arial" w:hAnsi="Arial" w:cs="Arial"/>
        </w:rPr>
      </w:pPr>
    </w:p>
    <w:p w14:paraId="4F2E84C7" w14:textId="77777777" w:rsidR="00CA13D4" w:rsidRDefault="00CA13D4" w:rsidP="00443878">
      <w:pPr>
        <w:spacing w:line="360" w:lineRule="auto"/>
        <w:rPr>
          <w:rFonts w:ascii="Arial" w:hAnsi="Arial" w:cs="Arial"/>
          <w:b/>
          <w:i/>
          <w:sz w:val="28"/>
          <w:szCs w:val="28"/>
        </w:rPr>
      </w:pPr>
      <w:r w:rsidRPr="00CA13D4">
        <w:rPr>
          <w:rFonts w:ascii="Arial" w:hAnsi="Arial" w:cs="Arial"/>
          <w:b/>
          <w:i/>
          <w:sz w:val="28"/>
          <w:szCs w:val="28"/>
        </w:rPr>
        <w:lastRenderedPageBreak/>
        <w:t>Gibbs Reflective Cycle</w:t>
      </w:r>
    </w:p>
    <w:p w14:paraId="46A89EC9" w14:textId="77777777" w:rsidR="00CA13D4" w:rsidRDefault="00CA13D4" w:rsidP="00443878">
      <w:pPr>
        <w:spacing w:line="360" w:lineRule="auto"/>
        <w:rPr>
          <w:rFonts w:ascii="Arial" w:hAnsi="Arial" w:cs="Arial"/>
        </w:rPr>
      </w:pPr>
      <w:r w:rsidRPr="00CA13D4">
        <w:rPr>
          <w:rFonts w:ascii="Arial" w:hAnsi="Arial" w:cs="Arial"/>
        </w:rPr>
        <w:t>Gibbs reflective cycle</w:t>
      </w:r>
      <w:r>
        <w:rPr>
          <w:rFonts w:ascii="Arial" w:hAnsi="Arial" w:cs="Arial"/>
        </w:rPr>
        <w:t xml:space="preserve"> appeared in 1988 and was created by Graham Gibbs.  This provided a framework that improved learning experiences, creating stages that allowed the user to learn from actions with favourable or non-favourable results. Description, feelings, evaluation, analysis, conclusion and action plan are the 6 stages that are provided </w:t>
      </w:r>
      <w:r w:rsidR="00D01625">
        <w:rPr>
          <w:rFonts w:ascii="Arial" w:hAnsi="Arial" w:cs="Arial"/>
        </w:rPr>
        <w:t>in Gibbs reflective cycle. (Potter,2015)</w:t>
      </w:r>
    </w:p>
    <w:p w14:paraId="4DE057D1" w14:textId="77777777" w:rsidR="00D31411" w:rsidRDefault="00D31411" w:rsidP="00443878">
      <w:pPr>
        <w:spacing w:line="360" w:lineRule="auto"/>
        <w:rPr>
          <w:rFonts w:ascii="Arial" w:hAnsi="Arial" w:cs="Arial"/>
        </w:rPr>
      </w:pPr>
      <w:r>
        <w:rPr>
          <w:rFonts w:ascii="Arial" w:hAnsi="Arial" w:cs="Arial"/>
        </w:rPr>
        <w:t>Description: The task itself represented an essential exercise where students were allowed to switch between interviewer and applicant, creating a clear image in regards of the skills needed. By writing this project, besides enabling us to understand the recruitment process also increased our knowledge and potential in real life. As a recruiter it was meant to develop the interview questions while the applicant should provide the answers.</w:t>
      </w:r>
    </w:p>
    <w:p w14:paraId="3295BBC0" w14:textId="77777777" w:rsidR="00D31411" w:rsidRDefault="00D31411" w:rsidP="00443878">
      <w:pPr>
        <w:spacing w:line="360" w:lineRule="auto"/>
        <w:rPr>
          <w:rFonts w:ascii="Arial" w:hAnsi="Arial" w:cs="Arial"/>
        </w:rPr>
      </w:pPr>
      <w:r>
        <w:rPr>
          <w:rFonts w:ascii="Arial" w:hAnsi="Arial" w:cs="Arial"/>
        </w:rPr>
        <w:t xml:space="preserve">Feelings: I was very delighted in regards of the task as it would help me to improve for my future. Even if the feedback will be provided from my teacher while taking in consideration until now I never been put in the interviewer position, </w:t>
      </w:r>
      <w:r w:rsidR="006608FC">
        <w:rPr>
          <w:rFonts w:ascii="Arial" w:hAnsi="Arial" w:cs="Arial"/>
        </w:rPr>
        <w:t xml:space="preserve">it </w:t>
      </w:r>
      <w:r>
        <w:rPr>
          <w:rFonts w:ascii="Arial" w:hAnsi="Arial" w:cs="Arial"/>
        </w:rPr>
        <w:t xml:space="preserve">made me </w:t>
      </w:r>
      <w:r w:rsidR="006608FC">
        <w:rPr>
          <w:rFonts w:ascii="Arial" w:hAnsi="Arial" w:cs="Arial"/>
        </w:rPr>
        <w:t>feel</w:t>
      </w:r>
      <w:r>
        <w:rPr>
          <w:rFonts w:ascii="Arial" w:hAnsi="Arial" w:cs="Arial"/>
        </w:rPr>
        <w:t xml:space="preserve"> thrilled</w:t>
      </w:r>
      <w:r w:rsidR="006608FC">
        <w:rPr>
          <w:rFonts w:ascii="Arial" w:hAnsi="Arial" w:cs="Arial"/>
        </w:rPr>
        <w:t>,</w:t>
      </w:r>
      <w:r>
        <w:rPr>
          <w:rFonts w:ascii="Arial" w:hAnsi="Arial" w:cs="Arial"/>
        </w:rPr>
        <w:t xml:space="preserve"> as I</w:t>
      </w:r>
      <w:r w:rsidR="006608FC">
        <w:rPr>
          <w:rFonts w:ascii="Arial" w:hAnsi="Arial" w:cs="Arial"/>
        </w:rPr>
        <w:t xml:space="preserve"> knew that quality information will be shared. </w:t>
      </w:r>
    </w:p>
    <w:p w14:paraId="355091E3" w14:textId="77777777" w:rsidR="006608FC" w:rsidRDefault="006608FC" w:rsidP="00443878">
      <w:pPr>
        <w:spacing w:line="360" w:lineRule="auto"/>
        <w:rPr>
          <w:rFonts w:ascii="Arial" w:hAnsi="Arial" w:cs="Arial"/>
        </w:rPr>
      </w:pPr>
      <w:r>
        <w:rPr>
          <w:rFonts w:ascii="Arial" w:hAnsi="Arial" w:cs="Arial"/>
        </w:rPr>
        <w:t>Evaluation: By carrying my self-evaluation I understood where improvement is needed. By sourcing quality information and analysing it represented another brick in my wall of knowledge. The exercise itself it’s more than exciting as it represents a modality of analysing myself and providing direct feedback. A clear understanding in regards of recruitment was created, allowing me to improve my chances for future opportunities.</w:t>
      </w:r>
    </w:p>
    <w:p w14:paraId="6EF982D6" w14:textId="77777777" w:rsidR="006608FC" w:rsidRDefault="006608FC" w:rsidP="00443878">
      <w:pPr>
        <w:spacing w:line="360" w:lineRule="auto"/>
        <w:rPr>
          <w:rFonts w:ascii="Arial" w:hAnsi="Arial" w:cs="Arial"/>
        </w:rPr>
      </w:pPr>
      <w:r>
        <w:rPr>
          <w:rFonts w:ascii="Arial" w:hAnsi="Arial" w:cs="Arial"/>
        </w:rPr>
        <w:t>Analysis: For creating the questions, materials were required. Preparation represented the main aspect allowing myself to check the insight of the process and its complexity. My ability of creating questions can be considered developed but more work is required in the non-verbal communication aspect. Furthermore, critical analysis requires improvement, as taking the outcomes of situations that ma</w:t>
      </w:r>
      <w:r w:rsidR="00673314">
        <w:rPr>
          <w:rFonts w:ascii="Arial" w:hAnsi="Arial" w:cs="Arial"/>
        </w:rPr>
        <w:t xml:space="preserve">ny times are out of my field I tend to diminish their importance. An overall improvement is always needed as perfection is never achieved, but, by allocating priority to some of the skills will allow myself to become a worthy interviewer. </w:t>
      </w:r>
    </w:p>
    <w:p w14:paraId="751D2F9E" w14:textId="77777777" w:rsidR="00673314" w:rsidRDefault="00673314" w:rsidP="00443878">
      <w:pPr>
        <w:spacing w:line="360" w:lineRule="auto"/>
        <w:rPr>
          <w:rFonts w:ascii="Arial" w:hAnsi="Arial" w:cs="Arial"/>
        </w:rPr>
      </w:pPr>
      <w:r>
        <w:rPr>
          <w:rFonts w:ascii="Arial" w:hAnsi="Arial" w:cs="Arial"/>
        </w:rPr>
        <w:t xml:space="preserve">Conclusion: By self-analysing myself I can conclude that the task had a good impact and taking in consideration the feedback will help to improve myself. As </w:t>
      </w:r>
      <w:proofErr w:type="spellStart"/>
      <w:r>
        <w:rPr>
          <w:rFonts w:ascii="Arial" w:hAnsi="Arial" w:cs="Arial"/>
        </w:rPr>
        <w:t>Brandtsadter</w:t>
      </w:r>
      <w:proofErr w:type="spellEnd"/>
      <w:r>
        <w:rPr>
          <w:rFonts w:ascii="Arial" w:hAnsi="Arial" w:cs="Arial"/>
        </w:rPr>
        <w:t xml:space="preserve"> &amp; Lerner (1999) mentions, self-analysis provides the base towards self-development.</w:t>
      </w:r>
    </w:p>
    <w:p w14:paraId="7BB8C58B" w14:textId="77777777" w:rsidR="00673314" w:rsidRDefault="00673314" w:rsidP="00443878">
      <w:pPr>
        <w:spacing w:line="360" w:lineRule="auto"/>
        <w:rPr>
          <w:rFonts w:ascii="Arial" w:hAnsi="Arial" w:cs="Arial"/>
        </w:rPr>
      </w:pPr>
      <w:r>
        <w:rPr>
          <w:rFonts w:ascii="Arial" w:hAnsi="Arial" w:cs="Arial"/>
        </w:rPr>
        <w:t>Action plan: By taking in consideration the self-assessment and its results an action plan was created. The aim and objectives for it is to improve my abilities and skills that will allow me to improve my professional and personal life.</w:t>
      </w:r>
    </w:p>
    <w:p w14:paraId="7A7F5D27" w14:textId="77777777" w:rsidR="009E716C" w:rsidRDefault="009E716C" w:rsidP="00820D45">
      <w:pPr>
        <w:rPr>
          <w:rFonts w:ascii="Arial" w:hAnsi="Arial" w:cs="Arial"/>
          <w:b/>
          <w:i/>
          <w:sz w:val="28"/>
          <w:szCs w:val="28"/>
        </w:rPr>
      </w:pPr>
      <w:r w:rsidRPr="00820D45">
        <w:rPr>
          <w:rFonts w:ascii="Arial" w:hAnsi="Arial" w:cs="Arial"/>
          <w:b/>
          <w:i/>
          <w:sz w:val="28"/>
          <w:szCs w:val="28"/>
        </w:rPr>
        <w:lastRenderedPageBreak/>
        <w:t>Action Plan</w:t>
      </w:r>
    </w:p>
    <w:p w14:paraId="0325A485" w14:textId="77777777" w:rsidR="00820D45" w:rsidRDefault="00820D45" w:rsidP="00820D45">
      <w:pPr>
        <w:rPr>
          <w:rFonts w:ascii="Arial" w:hAnsi="Arial" w:cs="Arial"/>
          <w:b/>
          <w:i/>
          <w:sz w:val="28"/>
          <w:szCs w:val="28"/>
        </w:rPr>
      </w:pPr>
    </w:p>
    <w:p w14:paraId="562545D3" w14:textId="77777777" w:rsidR="00820D45" w:rsidRPr="00820D45" w:rsidRDefault="00820D45" w:rsidP="00820D45">
      <w:pPr>
        <w:rPr>
          <w:rFonts w:ascii="Arial" w:hAnsi="Arial" w:cs="Arial"/>
          <w:b/>
          <w:i/>
          <w:sz w:val="28"/>
          <w:szCs w:val="28"/>
        </w:rPr>
      </w:pPr>
    </w:p>
    <w:tbl>
      <w:tblPr>
        <w:tblStyle w:val="TableGrid"/>
        <w:tblW w:w="0" w:type="auto"/>
        <w:tblLook w:val="04A0" w:firstRow="1" w:lastRow="0" w:firstColumn="1" w:lastColumn="0" w:noHBand="0" w:noVBand="1"/>
      </w:tblPr>
      <w:tblGrid>
        <w:gridCol w:w="1829"/>
        <w:gridCol w:w="3708"/>
        <w:gridCol w:w="2135"/>
        <w:gridCol w:w="1344"/>
      </w:tblGrid>
      <w:tr w:rsidR="009E716C" w14:paraId="62D6C5F2" w14:textId="77777777" w:rsidTr="00C96330">
        <w:tc>
          <w:tcPr>
            <w:tcW w:w="1838" w:type="dxa"/>
          </w:tcPr>
          <w:p w14:paraId="6EF4A2BE" w14:textId="77777777" w:rsidR="009E716C" w:rsidRDefault="009E716C" w:rsidP="009E716C">
            <w:pPr>
              <w:spacing w:line="360" w:lineRule="auto"/>
              <w:jc w:val="center"/>
              <w:rPr>
                <w:rFonts w:ascii="Arial" w:hAnsi="Arial" w:cs="Arial"/>
              </w:rPr>
            </w:pPr>
            <w:r>
              <w:rPr>
                <w:rFonts w:ascii="Arial" w:hAnsi="Arial" w:cs="Arial"/>
              </w:rPr>
              <w:t>Skill</w:t>
            </w:r>
          </w:p>
        </w:tc>
        <w:tc>
          <w:tcPr>
            <w:tcW w:w="3796" w:type="dxa"/>
          </w:tcPr>
          <w:p w14:paraId="3A1443DE" w14:textId="77777777" w:rsidR="009E716C" w:rsidRDefault="009E716C" w:rsidP="009E716C">
            <w:pPr>
              <w:spacing w:line="360" w:lineRule="auto"/>
              <w:jc w:val="center"/>
              <w:rPr>
                <w:rFonts w:ascii="Arial" w:hAnsi="Arial" w:cs="Arial"/>
              </w:rPr>
            </w:pPr>
            <w:r>
              <w:rPr>
                <w:rFonts w:ascii="Arial" w:hAnsi="Arial" w:cs="Arial"/>
              </w:rPr>
              <w:t>Process</w:t>
            </w:r>
          </w:p>
        </w:tc>
        <w:tc>
          <w:tcPr>
            <w:tcW w:w="2016" w:type="dxa"/>
          </w:tcPr>
          <w:p w14:paraId="367C6468" w14:textId="77777777" w:rsidR="009E716C" w:rsidRDefault="009E716C" w:rsidP="009E716C">
            <w:pPr>
              <w:spacing w:line="360" w:lineRule="auto"/>
              <w:jc w:val="center"/>
              <w:rPr>
                <w:rFonts w:ascii="Arial" w:hAnsi="Arial" w:cs="Arial"/>
              </w:rPr>
            </w:pPr>
            <w:r>
              <w:rPr>
                <w:rFonts w:ascii="Arial" w:hAnsi="Arial" w:cs="Arial"/>
              </w:rPr>
              <w:t>Resource</w:t>
            </w:r>
          </w:p>
        </w:tc>
        <w:tc>
          <w:tcPr>
            <w:tcW w:w="1366" w:type="dxa"/>
          </w:tcPr>
          <w:p w14:paraId="5D24AB91" w14:textId="77777777" w:rsidR="009E716C" w:rsidRDefault="009E716C" w:rsidP="009E716C">
            <w:pPr>
              <w:spacing w:line="360" w:lineRule="auto"/>
              <w:jc w:val="center"/>
              <w:rPr>
                <w:rFonts w:ascii="Arial" w:hAnsi="Arial" w:cs="Arial"/>
              </w:rPr>
            </w:pPr>
            <w:r>
              <w:rPr>
                <w:rFonts w:ascii="Arial" w:hAnsi="Arial" w:cs="Arial"/>
              </w:rPr>
              <w:t>Time</w:t>
            </w:r>
          </w:p>
        </w:tc>
      </w:tr>
      <w:tr w:rsidR="009E716C" w14:paraId="096E4F54" w14:textId="77777777" w:rsidTr="00C96330">
        <w:tc>
          <w:tcPr>
            <w:tcW w:w="1838" w:type="dxa"/>
          </w:tcPr>
          <w:p w14:paraId="6474C0CF" w14:textId="77777777" w:rsidR="009E716C" w:rsidRDefault="009E716C" w:rsidP="00443878">
            <w:pPr>
              <w:spacing w:line="360" w:lineRule="auto"/>
              <w:rPr>
                <w:rFonts w:ascii="Arial" w:hAnsi="Arial" w:cs="Arial"/>
              </w:rPr>
            </w:pPr>
            <w:r>
              <w:rPr>
                <w:rFonts w:ascii="Arial" w:hAnsi="Arial" w:cs="Arial"/>
              </w:rPr>
              <w:t>Non-verbal communication</w:t>
            </w:r>
          </w:p>
        </w:tc>
        <w:tc>
          <w:tcPr>
            <w:tcW w:w="3796" w:type="dxa"/>
          </w:tcPr>
          <w:p w14:paraId="6E15B49D" w14:textId="77777777" w:rsidR="009E716C" w:rsidRDefault="009E716C" w:rsidP="009E716C">
            <w:pPr>
              <w:pStyle w:val="ListParagraph"/>
              <w:numPr>
                <w:ilvl w:val="0"/>
                <w:numId w:val="1"/>
              </w:numPr>
              <w:spacing w:line="360" w:lineRule="auto"/>
              <w:rPr>
                <w:rFonts w:ascii="Arial" w:hAnsi="Arial" w:cs="Arial"/>
              </w:rPr>
            </w:pPr>
            <w:r>
              <w:rPr>
                <w:rFonts w:ascii="Arial" w:hAnsi="Arial" w:cs="Arial"/>
              </w:rPr>
              <w:t>Carrying different simulations with my friend and my colleagues;</w:t>
            </w:r>
          </w:p>
          <w:p w14:paraId="51BEEF0F" w14:textId="77777777" w:rsidR="009E716C" w:rsidRDefault="009E716C" w:rsidP="009E716C">
            <w:pPr>
              <w:pStyle w:val="ListParagraph"/>
              <w:numPr>
                <w:ilvl w:val="0"/>
                <w:numId w:val="1"/>
              </w:numPr>
              <w:spacing w:line="360" w:lineRule="auto"/>
              <w:rPr>
                <w:rFonts w:ascii="Arial" w:hAnsi="Arial" w:cs="Arial"/>
              </w:rPr>
            </w:pPr>
            <w:r>
              <w:rPr>
                <w:rFonts w:ascii="Arial" w:hAnsi="Arial" w:cs="Arial"/>
              </w:rPr>
              <w:t>Engage more in uncomfortable situations;</w:t>
            </w:r>
          </w:p>
          <w:p w14:paraId="24E5EE63" w14:textId="77777777" w:rsidR="009E716C" w:rsidRDefault="009E716C" w:rsidP="009E716C">
            <w:pPr>
              <w:pStyle w:val="ListParagraph"/>
              <w:numPr>
                <w:ilvl w:val="0"/>
                <w:numId w:val="1"/>
              </w:numPr>
              <w:spacing w:line="360" w:lineRule="auto"/>
              <w:rPr>
                <w:rFonts w:ascii="Arial" w:hAnsi="Arial" w:cs="Arial"/>
              </w:rPr>
            </w:pPr>
            <w:r>
              <w:rPr>
                <w:rFonts w:ascii="Arial" w:hAnsi="Arial" w:cs="Arial"/>
              </w:rPr>
              <w:t>Creating presentations and exposing them in front of audience;</w:t>
            </w:r>
          </w:p>
          <w:p w14:paraId="23F720F0" w14:textId="77777777" w:rsidR="009E716C" w:rsidRPr="009E716C" w:rsidRDefault="009E716C" w:rsidP="009E716C">
            <w:pPr>
              <w:pStyle w:val="ListParagraph"/>
              <w:numPr>
                <w:ilvl w:val="0"/>
                <w:numId w:val="1"/>
              </w:numPr>
              <w:spacing w:line="360" w:lineRule="auto"/>
              <w:rPr>
                <w:rFonts w:ascii="Arial" w:hAnsi="Arial" w:cs="Arial"/>
              </w:rPr>
            </w:pPr>
            <w:r>
              <w:rPr>
                <w:rFonts w:ascii="Arial" w:hAnsi="Arial" w:cs="Arial"/>
              </w:rPr>
              <w:t>Material study;</w:t>
            </w:r>
          </w:p>
        </w:tc>
        <w:tc>
          <w:tcPr>
            <w:tcW w:w="2016" w:type="dxa"/>
          </w:tcPr>
          <w:p w14:paraId="5AB749EA" w14:textId="77777777" w:rsidR="009E716C" w:rsidRDefault="00C96330" w:rsidP="00C96330">
            <w:pPr>
              <w:pStyle w:val="ListParagraph"/>
              <w:numPr>
                <w:ilvl w:val="0"/>
                <w:numId w:val="1"/>
              </w:numPr>
              <w:spacing w:line="360" w:lineRule="auto"/>
              <w:rPr>
                <w:rFonts w:ascii="Arial" w:hAnsi="Arial" w:cs="Arial"/>
              </w:rPr>
            </w:pPr>
            <w:r>
              <w:rPr>
                <w:rFonts w:ascii="Arial" w:hAnsi="Arial" w:cs="Arial"/>
              </w:rPr>
              <w:t>Books, journals and articles;</w:t>
            </w:r>
          </w:p>
          <w:p w14:paraId="449B6EB9" w14:textId="77777777" w:rsidR="00C96330" w:rsidRDefault="00C96330" w:rsidP="00C96330">
            <w:pPr>
              <w:pStyle w:val="ListParagraph"/>
              <w:numPr>
                <w:ilvl w:val="0"/>
                <w:numId w:val="1"/>
              </w:numPr>
              <w:spacing w:line="360" w:lineRule="auto"/>
              <w:rPr>
                <w:rFonts w:ascii="Arial" w:hAnsi="Arial" w:cs="Arial"/>
              </w:rPr>
            </w:pPr>
            <w:r>
              <w:rPr>
                <w:rFonts w:ascii="Arial" w:hAnsi="Arial" w:cs="Arial"/>
              </w:rPr>
              <w:t>Internet;</w:t>
            </w:r>
          </w:p>
          <w:p w14:paraId="19F38B72" w14:textId="77777777" w:rsidR="00C96330" w:rsidRDefault="00C96330" w:rsidP="00C96330">
            <w:pPr>
              <w:pStyle w:val="ListParagraph"/>
              <w:numPr>
                <w:ilvl w:val="0"/>
                <w:numId w:val="1"/>
              </w:numPr>
              <w:spacing w:line="360" w:lineRule="auto"/>
              <w:rPr>
                <w:rFonts w:ascii="Arial" w:hAnsi="Arial" w:cs="Arial"/>
              </w:rPr>
            </w:pPr>
            <w:r>
              <w:rPr>
                <w:rFonts w:ascii="Arial" w:hAnsi="Arial" w:cs="Arial"/>
              </w:rPr>
              <w:t>Online classes and courses;</w:t>
            </w:r>
          </w:p>
          <w:p w14:paraId="2F395EE5" w14:textId="77777777" w:rsidR="00C96330" w:rsidRPr="00C96330" w:rsidRDefault="00C96330" w:rsidP="00C96330">
            <w:pPr>
              <w:pStyle w:val="ListParagraph"/>
              <w:spacing w:line="360" w:lineRule="auto"/>
              <w:rPr>
                <w:rFonts w:ascii="Arial" w:hAnsi="Arial" w:cs="Arial"/>
              </w:rPr>
            </w:pPr>
          </w:p>
        </w:tc>
        <w:tc>
          <w:tcPr>
            <w:tcW w:w="1366" w:type="dxa"/>
          </w:tcPr>
          <w:p w14:paraId="46FA3FCC" w14:textId="77777777" w:rsidR="009E716C" w:rsidRDefault="00C96330" w:rsidP="00443878">
            <w:pPr>
              <w:spacing w:line="360" w:lineRule="auto"/>
              <w:rPr>
                <w:rFonts w:ascii="Arial" w:hAnsi="Arial" w:cs="Arial"/>
              </w:rPr>
            </w:pPr>
            <w:r>
              <w:rPr>
                <w:rFonts w:ascii="Arial" w:hAnsi="Arial" w:cs="Arial"/>
              </w:rPr>
              <w:t>3-6 months;</w:t>
            </w:r>
          </w:p>
        </w:tc>
      </w:tr>
      <w:tr w:rsidR="009E716C" w14:paraId="442FD2B1" w14:textId="77777777" w:rsidTr="00C96330">
        <w:tc>
          <w:tcPr>
            <w:tcW w:w="1838" w:type="dxa"/>
          </w:tcPr>
          <w:p w14:paraId="67E5F14D" w14:textId="77777777" w:rsidR="009E716C" w:rsidRDefault="00C96330" w:rsidP="00443878">
            <w:pPr>
              <w:spacing w:line="360" w:lineRule="auto"/>
              <w:rPr>
                <w:rFonts w:ascii="Arial" w:hAnsi="Arial" w:cs="Arial"/>
              </w:rPr>
            </w:pPr>
            <w:r>
              <w:rPr>
                <w:rFonts w:ascii="Arial" w:hAnsi="Arial" w:cs="Arial"/>
              </w:rPr>
              <w:t>Critical analysis</w:t>
            </w:r>
          </w:p>
        </w:tc>
        <w:tc>
          <w:tcPr>
            <w:tcW w:w="3796" w:type="dxa"/>
          </w:tcPr>
          <w:p w14:paraId="7B67021E" w14:textId="77777777" w:rsidR="009E716C" w:rsidRDefault="00C96330" w:rsidP="00C96330">
            <w:pPr>
              <w:pStyle w:val="ListParagraph"/>
              <w:numPr>
                <w:ilvl w:val="0"/>
                <w:numId w:val="1"/>
              </w:numPr>
              <w:spacing w:line="360" w:lineRule="auto"/>
              <w:rPr>
                <w:rFonts w:ascii="Arial" w:hAnsi="Arial" w:cs="Arial"/>
              </w:rPr>
            </w:pPr>
            <w:r>
              <w:rPr>
                <w:rFonts w:ascii="Arial" w:hAnsi="Arial" w:cs="Arial"/>
              </w:rPr>
              <w:t>Evaluate the existent situations;</w:t>
            </w:r>
          </w:p>
          <w:p w14:paraId="39C92F5C" w14:textId="77777777" w:rsidR="00C96330" w:rsidRDefault="00C96330" w:rsidP="00C96330">
            <w:pPr>
              <w:pStyle w:val="ListParagraph"/>
              <w:numPr>
                <w:ilvl w:val="0"/>
                <w:numId w:val="1"/>
              </w:numPr>
              <w:spacing w:line="360" w:lineRule="auto"/>
              <w:rPr>
                <w:rFonts w:ascii="Arial" w:hAnsi="Arial" w:cs="Arial"/>
              </w:rPr>
            </w:pPr>
            <w:r>
              <w:rPr>
                <w:rFonts w:ascii="Arial" w:hAnsi="Arial" w:cs="Arial"/>
              </w:rPr>
              <w:t>Try to put myself in the situations and analyse them;</w:t>
            </w:r>
          </w:p>
          <w:p w14:paraId="762ABD00" w14:textId="77777777" w:rsidR="00C96330" w:rsidRDefault="00C96330" w:rsidP="00C96330">
            <w:pPr>
              <w:pStyle w:val="ListParagraph"/>
              <w:numPr>
                <w:ilvl w:val="0"/>
                <w:numId w:val="1"/>
              </w:numPr>
              <w:spacing w:line="360" w:lineRule="auto"/>
              <w:rPr>
                <w:rFonts w:ascii="Arial" w:hAnsi="Arial" w:cs="Arial"/>
              </w:rPr>
            </w:pPr>
            <w:r>
              <w:rPr>
                <w:rFonts w:ascii="Arial" w:hAnsi="Arial" w:cs="Arial"/>
              </w:rPr>
              <w:t>Carry out interviews with colleagues and friends and consider the consequences of their actions;</w:t>
            </w:r>
          </w:p>
          <w:p w14:paraId="60A1AE5F" w14:textId="77777777" w:rsidR="00C96330" w:rsidRPr="00C96330" w:rsidRDefault="00C96330" w:rsidP="00C96330">
            <w:pPr>
              <w:pStyle w:val="ListParagraph"/>
              <w:numPr>
                <w:ilvl w:val="0"/>
                <w:numId w:val="1"/>
              </w:numPr>
              <w:spacing w:line="360" w:lineRule="auto"/>
              <w:rPr>
                <w:rFonts w:ascii="Arial" w:hAnsi="Arial" w:cs="Arial"/>
              </w:rPr>
            </w:pPr>
            <w:r>
              <w:rPr>
                <w:rFonts w:ascii="Arial" w:hAnsi="Arial" w:cs="Arial"/>
              </w:rPr>
              <w:t>When changing information with other people, break down the knowledge provided;</w:t>
            </w:r>
          </w:p>
        </w:tc>
        <w:tc>
          <w:tcPr>
            <w:tcW w:w="2016" w:type="dxa"/>
          </w:tcPr>
          <w:p w14:paraId="35AB58A4" w14:textId="77777777" w:rsidR="009E716C" w:rsidRDefault="00C96330" w:rsidP="00C96330">
            <w:pPr>
              <w:pStyle w:val="ListParagraph"/>
              <w:numPr>
                <w:ilvl w:val="0"/>
                <w:numId w:val="1"/>
              </w:numPr>
              <w:spacing w:line="360" w:lineRule="auto"/>
              <w:rPr>
                <w:rFonts w:ascii="Arial" w:hAnsi="Arial" w:cs="Arial"/>
              </w:rPr>
            </w:pPr>
            <w:r>
              <w:rPr>
                <w:rFonts w:ascii="Arial" w:hAnsi="Arial" w:cs="Arial"/>
              </w:rPr>
              <w:t>Books and journals;</w:t>
            </w:r>
          </w:p>
          <w:p w14:paraId="09745529" w14:textId="77777777" w:rsidR="00C96330" w:rsidRDefault="00C96330" w:rsidP="00C96330">
            <w:pPr>
              <w:pStyle w:val="ListParagraph"/>
              <w:numPr>
                <w:ilvl w:val="0"/>
                <w:numId w:val="1"/>
              </w:numPr>
              <w:spacing w:line="360" w:lineRule="auto"/>
              <w:rPr>
                <w:rFonts w:ascii="Arial" w:hAnsi="Arial" w:cs="Arial"/>
              </w:rPr>
            </w:pPr>
            <w:r>
              <w:rPr>
                <w:rFonts w:ascii="Arial" w:hAnsi="Arial" w:cs="Arial"/>
              </w:rPr>
              <w:t>Social interaction;</w:t>
            </w:r>
          </w:p>
          <w:p w14:paraId="4EF3C79B" w14:textId="77777777" w:rsidR="00C96330" w:rsidRPr="00C96330" w:rsidRDefault="00C96330" w:rsidP="00C96330">
            <w:pPr>
              <w:pStyle w:val="ListParagraph"/>
              <w:numPr>
                <w:ilvl w:val="0"/>
                <w:numId w:val="1"/>
              </w:numPr>
              <w:spacing w:line="360" w:lineRule="auto"/>
              <w:rPr>
                <w:rFonts w:ascii="Arial" w:hAnsi="Arial" w:cs="Arial"/>
              </w:rPr>
            </w:pPr>
            <w:r>
              <w:rPr>
                <w:rFonts w:ascii="Arial" w:hAnsi="Arial" w:cs="Arial"/>
              </w:rPr>
              <w:t xml:space="preserve">Simulations; </w:t>
            </w:r>
          </w:p>
        </w:tc>
        <w:tc>
          <w:tcPr>
            <w:tcW w:w="1366" w:type="dxa"/>
          </w:tcPr>
          <w:p w14:paraId="793D6A9C" w14:textId="77777777" w:rsidR="009E716C" w:rsidRDefault="00C96330" w:rsidP="00443878">
            <w:pPr>
              <w:spacing w:line="360" w:lineRule="auto"/>
              <w:rPr>
                <w:rFonts w:ascii="Arial" w:hAnsi="Arial" w:cs="Arial"/>
              </w:rPr>
            </w:pPr>
            <w:r>
              <w:rPr>
                <w:rFonts w:ascii="Arial" w:hAnsi="Arial" w:cs="Arial"/>
              </w:rPr>
              <w:t>3 months;</w:t>
            </w:r>
          </w:p>
        </w:tc>
      </w:tr>
    </w:tbl>
    <w:p w14:paraId="79B2990E" w14:textId="77777777" w:rsidR="009E716C" w:rsidRDefault="009E716C" w:rsidP="00443878">
      <w:pPr>
        <w:spacing w:line="360" w:lineRule="auto"/>
        <w:rPr>
          <w:rFonts w:ascii="Arial" w:hAnsi="Arial" w:cs="Arial"/>
        </w:rPr>
      </w:pPr>
    </w:p>
    <w:p w14:paraId="53A6963C" w14:textId="77777777" w:rsidR="00820D45" w:rsidRDefault="00820D45" w:rsidP="00820D45">
      <w:pPr>
        <w:rPr>
          <w:rFonts w:ascii="Arial" w:hAnsi="Arial" w:cs="Arial"/>
          <w:b/>
          <w:i/>
          <w:sz w:val="28"/>
          <w:szCs w:val="28"/>
        </w:rPr>
      </w:pPr>
    </w:p>
    <w:p w14:paraId="38DE6838" w14:textId="77777777" w:rsidR="00820D45" w:rsidRDefault="00820D45" w:rsidP="00820D45">
      <w:pPr>
        <w:rPr>
          <w:rFonts w:ascii="Arial" w:hAnsi="Arial" w:cs="Arial"/>
          <w:b/>
          <w:i/>
          <w:sz w:val="28"/>
          <w:szCs w:val="28"/>
        </w:rPr>
      </w:pPr>
    </w:p>
    <w:p w14:paraId="4750FFD0" w14:textId="77777777" w:rsidR="00820D45" w:rsidRDefault="00820D45" w:rsidP="00820D45">
      <w:pPr>
        <w:rPr>
          <w:rFonts w:ascii="Arial" w:hAnsi="Arial" w:cs="Arial"/>
          <w:b/>
          <w:i/>
          <w:sz w:val="28"/>
          <w:szCs w:val="28"/>
        </w:rPr>
      </w:pPr>
    </w:p>
    <w:p w14:paraId="0972B5BE" w14:textId="77777777" w:rsidR="00820D45" w:rsidRDefault="00820D45" w:rsidP="00820D45">
      <w:pPr>
        <w:rPr>
          <w:rFonts w:ascii="Arial" w:hAnsi="Arial" w:cs="Arial"/>
          <w:b/>
          <w:i/>
          <w:sz w:val="28"/>
          <w:szCs w:val="28"/>
        </w:rPr>
      </w:pPr>
    </w:p>
    <w:p w14:paraId="10B2F213" w14:textId="77777777" w:rsidR="00820D45" w:rsidRDefault="00820D45" w:rsidP="00820D45">
      <w:pPr>
        <w:rPr>
          <w:rFonts w:ascii="Arial" w:hAnsi="Arial" w:cs="Arial"/>
          <w:b/>
          <w:i/>
          <w:sz w:val="28"/>
          <w:szCs w:val="28"/>
        </w:rPr>
      </w:pPr>
    </w:p>
    <w:p w14:paraId="3BFD7149" w14:textId="77777777" w:rsidR="00820D45" w:rsidRDefault="00820D45" w:rsidP="00820D45">
      <w:pPr>
        <w:rPr>
          <w:rFonts w:ascii="Arial" w:hAnsi="Arial" w:cs="Arial"/>
          <w:b/>
          <w:i/>
          <w:sz w:val="28"/>
          <w:szCs w:val="28"/>
        </w:rPr>
      </w:pPr>
    </w:p>
    <w:p w14:paraId="04EFC1B5" w14:textId="77777777" w:rsidR="00FC10DD" w:rsidRPr="00820D45" w:rsidRDefault="00FC10DD" w:rsidP="00820D45">
      <w:pPr>
        <w:rPr>
          <w:rFonts w:ascii="Arial" w:hAnsi="Arial" w:cs="Arial"/>
          <w:b/>
          <w:i/>
          <w:sz w:val="28"/>
          <w:szCs w:val="28"/>
        </w:rPr>
      </w:pPr>
      <w:r w:rsidRPr="00820D45">
        <w:rPr>
          <w:rFonts w:ascii="Arial" w:hAnsi="Arial" w:cs="Arial"/>
          <w:b/>
          <w:i/>
          <w:sz w:val="28"/>
          <w:szCs w:val="28"/>
        </w:rPr>
        <w:lastRenderedPageBreak/>
        <w:t>Conclusion</w:t>
      </w:r>
    </w:p>
    <w:p w14:paraId="7CE6FB77" w14:textId="77777777" w:rsidR="00CA13D4" w:rsidRDefault="002E77D6" w:rsidP="00443878">
      <w:pPr>
        <w:spacing w:line="360" w:lineRule="auto"/>
        <w:rPr>
          <w:rFonts w:ascii="Arial" w:hAnsi="Arial" w:cs="Arial"/>
        </w:rPr>
      </w:pPr>
      <w:r>
        <w:rPr>
          <w:rFonts w:ascii="Arial" w:hAnsi="Arial" w:cs="Arial"/>
        </w:rPr>
        <w:t>It can be concluded that the task itself is not just about the experience, it represents an opportunity that allows the improvement of social and personal skills that can be translated in an improved working style. By self-</w:t>
      </w:r>
      <w:r w:rsidR="000F5C8D">
        <w:rPr>
          <w:rFonts w:ascii="Arial" w:hAnsi="Arial" w:cs="Arial"/>
        </w:rPr>
        <w:t>assessment and the feedback, it increases the essential skills that are critical in obtaining the desired jobs. With the help of academic studies my knowledge in work place had considerably increased while providing me wider exposure to different fields.</w:t>
      </w:r>
    </w:p>
    <w:p w14:paraId="444A05B5" w14:textId="77777777" w:rsidR="000F5C8D" w:rsidRDefault="000F5C8D" w:rsidP="00443878">
      <w:pPr>
        <w:spacing w:line="360" w:lineRule="auto"/>
        <w:rPr>
          <w:rFonts w:ascii="Arial" w:hAnsi="Arial" w:cs="Arial"/>
        </w:rPr>
      </w:pPr>
      <w:r>
        <w:rPr>
          <w:rFonts w:ascii="Arial" w:hAnsi="Arial" w:cs="Arial"/>
        </w:rPr>
        <w:t>The knowledge acquired with the help of the task, also provided new tools for improving my resume. Taking part in real simulations allowed me to understand the requirements from both parts, employer and employee, through an interview process.</w:t>
      </w:r>
    </w:p>
    <w:p w14:paraId="66C9C5CC" w14:textId="77777777" w:rsidR="000F5C8D" w:rsidRDefault="000F5C8D" w:rsidP="00443878">
      <w:pPr>
        <w:spacing w:line="360" w:lineRule="auto"/>
        <w:rPr>
          <w:rFonts w:ascii="Arial" w:hAnsi="Arial" w:cs="Arial"/>
        </w:rPr>
      </w:pPr>
      <w:r>
        <w:rPr>
          <w:rFonts w:ascii="Arial" w:hAnsi="Arial" w:cs="Arial"/>
        </w:rPr>
        <w:t>Gibbs reflective cycle also allowed me to create a practical plan towards improving my skills and achieving my goals.</w:t>
      </w:r>
    </w:p>
    <w:p w14:paraId="65B6032A" w14:textId="77777777" w:rsidR="00671DEF" w:rsidRDefault="00671DEF" w:rsidP="00443878">
      <w:pPr>
        <w:spacing w:line="360" w:lineRule="auto"/>
        <w:rPr>
          <w:rFonts w:ascii="Arial" w:hAnsi="Arial" w:cs="Arial"/>
        </w:rPr>
      </w:pPr>
      <w:r>
        <w:rPr>
          <w:rFonts w:ascii="Arial" w:hAnsi="Arial" w:cs="Arial"/>
        </w:rPr>
        <w:t>All this represents tools towards personal improvement and increases the ability to obtain a promotion in my work place, or creating an easier passing towards a new job.</w:t>
      </w:r>
    </w:p>
    <w:p w14:paraId="12A45D38" w14:textId="77777777" w:rsidR="000E4161" w:rsidRDefault="000E4161" w:rsidP="00443878">
      <w:pPr>
        <w:spacing w:line="360" w:lineRule="auto"/>
        <w:rPr>
          <w:rFonts w:ascii="Arial" w:hAnsi="Arial" w:cs="Arial"/>
        </w:rPr>
      </w:pPr>
    </w:p>
    <w:p w14:paraId="4698E397" w14:textId="77777777" w:rsidR="000E4161" w:rsidRDefault="000E4161" w:rsidP="00443878">
      <w:pPr>
        <w:spacing w:line="360" w:lineRule="auto"/>
        <w:rPr>
          <w:rFonts w:ascii="Arial" w:hAnsi="Arial" w:cs="Arial"/>
        </w:rPr>
      </w:pPr>
    </w:p>
    <w:p w14:paraId="7260052C" w14:textId="77777777" w:rsidR="000E4161" w:rsidRDefault="000E4161" w:rsidP="00443878">
      <w:pPr>
        <w:spacing w:line="360" w:lineRule="auto"/>
        <w:rPr>
          <w:rFonts w:ascii="Arial" w:hAnsi="Arial" w:cs="Arial"/>
        </w:rPr>
      </w:pPr>
    </w:p>
    <w:p w14:paraId="68B369B6" w14:textId="77777777" w:rsidR="000E4161" w:rsidRDefault="000E4161" w:rsidP="00443878">
      <w:pPr>
        <w:spacing w:line="360" w:lineRule="auto"/>
        <w:rPr>
          <w:rFonts w:ascii="Arial" w:hAnsi="Arial" w:cs="Arial"/>
        </w:rPr>
      </w:pPr>
    </w:p>
    <w:p w14:paraId="45EB475B" w14:textId="77777777" w:rsidR="000E4161" w:rsidRDefault="000E4161" w:rsidP="00443878">
      <w:pPr>
        <w:spacing w:line="360" w:lineRule="auto"/>
        <w:rPr>
          <w:rFonts w:ascii="Arial" w:hAnsi="Arial" w:cs="Arial"/>
        </w:rPr>
      </w:pPr>
    </w:p>
    <w:p w14:paraId="6E1D3889" w14:textId="77777777" w:rsidR="000E4161" w:rsidRDefault="000E4161" w:rsidP="00443878">
      <w:pPr>
        <w:spacing w:line="360" w:lineRule="auto"/>
        <w:rPr>
          <w:rFonts w:ascii="Arial" w:hAnsi="Arial" w:cs="Arial"/>
        </w:rPr>
      </w:pPr>
    </w:p>
    <w:p w14:paraId="720ECEBC" w14:textId="77777777" w:rsidR="000E4161" w:rsidRDefault="000E4161" w:rsidP="00443878">
      <w:pPr>
        <w:spacing w:line="360" w:lineRule="auto"/>
        <w:rPr>
          <w:rFonts w:ascii="Arial" w:hAnsi="Arial" w:cs="Arial"/>
        </w:rPr>
      </w:pPr>
    </w:p>
    <w:p w14:paraId="3D1E02F3" w14:textId="77777777" w:rsidR="000E4161" w:rsidRDefault="000E4161" w:rsidP="00443878">
      <w:pPr>
        <w:spacing w:line="360" w:lineRule="auto"/>
        <w:rPr>
          <w:rFonts w:ascii="Arial" w:hAnsi="Arial" w:cs="Arial"/>
        </w:rPr>
      </w:pPr>
    </w:p>
    <w:p w14:paraId="4363F979" w14:textId="77777777" w:rsidR="000E4161" w:rsidRDefault="000E4161" w:rsidP="00443878">
      <w:pPr>
        <w:spacing w:line="360" w:lineRule="auto"/>
        <w:rPr>
          <w:rFonts w:ascii="Arial" w:hAnsi="Arial" w:cs="Arial"/>
        </w:rPr>
      </w:pPr>
    </w:p>
    <w:p w14:paraId="6D665E96" w14:textId="77777777" w:rsidR="000E4161" w:rsidRDefault="000E4161" w:rsidP="00443878">
      <w:pPr>
        <w:spacing w:line="360" w:lineRule="auto"/>
        <w:rPr>
          <w:rFonts w:ascii="Arial" w:hAnsi="Arial" w:cs="Arial"/>
        </w:rPr>
      </w:pPr>
    </w:p>
    <w:p w14:paraId="0B479336" w14:textId="77777777" w:rsidR="000E4161" w:rsidRDefault="000E4161" w:rsidP="00443878">
      <w:pPr>
        <w:spacing w:line="360" w:lineRule="auto"/>
        <w:rPr>
          <w:rFonts w:ascii="Arial" w:hAnsi="Arial" w:cs="Arial"/>
        </w:rPr>
      </w:pPr>
    </w:p>
    <w:p w14:paraId="53E735B0" w14:textId="77777777" w:rsidR="000E4161" w:rsidRDefault="000E4161" w:rsidP="00443878">
      <w:pPr>
        <w:spacing w:line="360" w:lineRule="auto"/>
        <w:rPr>
          <w:rFonts w:ascii="Arial" w:hAnsi="Arial" w:cs="Arial"/>
        </w:rPr>
      </w:pPr>
    </w:p>
    <w:p w14:paraId="68038E2E" w14:textId="77777777" w:rsidR="000E4161" w:rsidRDefault="000E4161" w:rsidP="00443878">
      <w:pPr>
        <w:spacing w:line="360" w:lineRule="auto"/>
        <w:rPr>
          <w:rFonts w:ascii="Arial" w:hAnsi="Arial" w:cs="Arial"/>
        </w:rPr>
      </w:pPr>
    </w:p>
    <w:p w14:paraId="6B727478" w14:textId="77777777" w:rsidR="000E4161" w:rsidRDefault="000E4161" w:rsidP="00443878">
      <w:pPr>
        <w:spacing w:line="360" w:lineRule="auto"/>
        <w:rPr>
          <w:rFonts w:ascii="Arial" w:hAnsi="Arial" w:cs="Arial"/>
        </w:rPr>
      </w:pPr>
    </w:p>
    <w:p w14:paraId="20EAFFCE" w14:textId="77777777" w:rsidR="000E4161" w:rsidRDefault="000E4161" w:rsidP="00443878">
      <w:pPr>
        <w:spacing w:line="360" w:lineRule="auto"/>
        <w:rPr>
          <w:rFonts w:ascii="Arial" w:hAnsi="Arial" w:cs="Arial"/>
        </w:rPr>
      </w:pPr>
    </w:p>
    <w:p w14:paraId="72643E00" w14:textId="77777777" w:rsidR="000E4161" w:rsidRDefault="000E4161">
      <w:pPr>
        <w:rPr>
          <w:rFonts w:ascii="Arial" w:hAnsi="Arial" w:cs="Arial"/>
          <w:b/>
          <w:i/>
          <w:sz w:val="28"/>
          <w:szCs w:val="28"/>
        </w:rPr>
      </w:pPr>
      <w:r w:rsidRPr="003A3783">
        <w:rPr>
          <w:rFonts w:ascii="Arial" w:hAnsi="Arial" w:cs="Arial"/>
          <w:b/>
          <w:i/>
          <w:sz w:val="28"/>
          <w:szCs w:val="28"/>
        </w:rPr>
        <w:lastRenderedPageBreak/>
        <w:t>References:</w:t>
      </w:r>
    </w:p>
    <w:p w14:paraId="0AAB80BC" w14:textId="77777777" w:rsidR="007F64CF" w:rsidRPr="003A3783" w:rsidRDefault="007F64CF">
      <w:pPr>
        <w:rPr>
          <w:rFonts w:ascii="Arial" w:hAnsi="Arial" w:cs="Arial"/>
          <w:b/>
          <w:i/>
          <w:sz w:val="28"/>
          <w:szCs w:val="28"/>
        </w:rPr>
      </w:pPr>
    </w:p>
    <w:p w14:paraId="70767427" w14:textId="77777777" w:rsidR="007F64CF" w:rsidRDefault="007F64CF">
      <w:proofErr w:type="spellStart"/>
      <w:r>
        <w:t>Carpentier</w:t>
      </w:r>
      <w:proofErr w:type="spellEnd"/>
      <w:r>
        <w:t xml:space="preserve"> Marieke, Van </w:t>
      </w:r>
      <w:proofErr w:type="spellStart"/>
      <w:r>
        <w:t>Hoye</w:t>
      </w:r>
      <w:proofErr w:type="spellEnd"/>
      <w:r>
        <w:t xml:space="preserve"> Greet, Weng </w:t>
      </w:r>
      <w:proofErr w:type="spellStart"/>
      <w:r>
        <w:t>Qingxiong</w:t>
      </w:r>
      <w:proofErr w:type="spellEnd"/>
      <w:r>
        <w:t xml:space="preserve"> (2019) 'Social Media Recruitment: Communication Characteristics and Sought Gratifications ', </w:t>
      </w:r>
      <w:r>
        <w:rPr>
          <w:i/>
          <w:iCs/>
        </w:rPr>
        <w:t xml:space="preserve">Frontiers in </w:t>
      </w:r>
      <w:proofErr w:type="gramStart"/>
      <w:r>
        <w:rPr>
          <w:i/>
          <w:iCs/>
        </w:rPr>
        <w:t>Psychology ,</w:t>
      </w:r>
      <w:proofErr w:type="gramEnd"/>
      <w:r>
        <w:rPr>
          <w:i/>
          <w:iCs/>
        </w:rPr>
        <w:t xml:space="preserve"> </w:t>
      </w:r>
      <w:r>
        <w:t xml:space="preserve">10(1), pp. pp.1-15 [Online]. Available at: </w:t>
      </w:r>
      <w:hyperlink r:id="rId10" w:history="1">
        <w:r w:rsidRPr="009E54E6">
          <w:rPr>
            <w:rStyle w:val="Hyperlink"/>
            <w:i/>
            <w:iCs/>
          </w:rPr>
          <w:t>https://www.frontiersin.org/article/10.3389/fpsyg.2019.01669</w:t>
        </w:r>
      </w:hyperlink>
      <w:r>
        <w:rPr>
          <w:i/>
          <w:iCs/>
          <w:u w:val="single"/>
        </w:rPr>
        <w:t xml:space="preserve">  </w:t>
      </w:r>
      <w:r>
        <w:t>(Accessed: 09.08.2021).</w:t>
      </w:r>
    </w:p>
    <w:p w14:paraId="0B52DD6E" w14:textId="77777777" w:rsidR="007F64CF" w:rsidRPr="000E4161" w:rsidRDefault="007F64CF">
      <w:pPr>
        <w:rPr>
          <w:rFonts w:ascii="Arial" w:hAnsi="Arial" w:cs="Arial"/>
        </w:rPr>
      </w:pPr>
      <w:r>
        <w:t xml:space="preserve">Christopher Potter (2015) 'INDUSTRIAL AND COMMERCIAL TRAINING', </w:t>
      </w:r>
      <w:r>
        <w:rPr>
          <w:i/>
          <w:iCs/>
        </w:rPr>
        <w:t xml:space="preserve">Leadership development: an applied comparison of Gibbs’ Reflective Cycle and </w:t>
      </w:r>
      <w:proofErr w:type="spellStart"/>
      <w:r>
        <w:rPr>
          <w:i/>
          <w:iCs/>
        </w:rPr>
        <w:t>Scharmer’s</w:t>
      </w:r>
      <w:proofErr w:type="spellEnd"/>
      <w:r>
        <w:rPr>
          <w:i/>
          <w:iCs/>
        </w:rPr>
        <w:t xml:space="preserve"> Theory U, </w:t>
      </w:r>
      <w:r>
        <w:t xml:space="preserve">47(6), pp. pp. 336-342 [Online]. Available at: </w:t>
      </w:r>
      <w:hyperlink r:id="rId11" w:history="1">
        <w:r w:rsidRPr="009E54E6">
          <w:rPr>
            <w:rStyle w:val="Hyperlink"/>
            <w:i/>
            <w:iCs/>
          </w:rPr>
          <w:t>https://www.emerald.com/insight/content/doi/10.1108/ICT-03-2015-0024/full/pdf?title=leadership-development-an-applied-comparison-of-gibbs-reflective-cycle-and-scharmers-theory-u</w:t>
        </w:r>
      </w:hyperlink>
      <w:r>
        <w:rPr>
          <w:i/>
          <w:iCs/>
          <w:u w:val="single"/>
        </w:rPr>
        <w:t xml:space="preserve"> </w:t>
      </w:r>
      <w:r>
        <w:t xml:space="preserve"> (Accessed: 10.08.2021).</w:t>
      </w:r>
    </w:p>
    <w:p w14:paraId="05056FC0" w14:textId="77777777" w:rsidR="007F64CF" w:rsidRDefault="007F64CF">
      <w:r>
        <w:t xml:space="preserve">Cora M. </w:t>
      </w:r>
      <w:proofErr w:type="spellStart"/>
      <w:r>
        <w:t>Dzubak</w:t>
      </w:r>
      <w:proofErr w:type="spellEnd"/>
      <w:r>
        <w:t xml:space="preserve">, Ph.D. (2008) </w:t>
      </w:r>
      <w:r>
        <w:rPr>
          <w:i/>
          <w:iCs/>
        </w:rPr>
        <w:t xml:space="preserve">Multitasking: The good, the bad, and the unknown </w:t>
      </w:r>
      <w:r>
        <w:t xml:space="preserve">, Hawaii: </w:t>
      </w:r>
      <w:hyperlink r:id="rId12" w:history="1">
        <w:r w:rsidRPr="009E54E6">
          <w:rPr>
            <w:rStyle w:val="Hyperlink"/>
          </w:rPr>
          <w:t>http://www.hawaii.edu/behavior/306/downloads/Multitasking%20-%20Dzubak.pdf</w:t>
        </w:r>
      </w:hyperlink>
      <w:r>
        <w:t xml:space="preserve"> .</w:t>
      </w:r>
    </w:p>
    <w:p w14:paraId="3C9CC15D" w14:textId="77777777" w:rsidR="007F64CF" w:rsidRDefault="007F64CF">
      <w:r>
        <w:t xml:space="preserve">Ellen A. </w:t>
      </w:r>
      <w:proofErr w:type="spellStart"/>
      <w:proofErr w:type="gramStart"/>
      <w:r>
        <w:t>Ensher</w:t>
      </w:r>
      <w:proofErr w:type="spellEnd"/>
      <w:r>
        <w:t xml:space="preserve"> ,</w:t>
      </w:r>
      <w:proofErr w:type="gramEnd"/>
      <w:r>
        <w:t xml:space="preserve"> Troy R. Nielson &amp; Elisa Grant-Vallone (2002) 'Tales from hiring line: Effects over the Internet and Technology on HR Processes', </w:t>
      </w:r>
      <w:r>
        <w:rPr>
          <w:i/>
          <w:iCs/>
        </w:rPr>
        <w:t xml:space="preserve">Organizational Dynamics, </w:t>
      </w:r>
      <w:r>
        <w:t xml:space="preserve">31(3), pp. pp.232-236 [Online]. Available at: </w:t>
      </w:r>
      <w:hyperlink r:id="rId13" w:history="1">
        <w:r w:rsidRPr="009E54E6">
          <w:rPr>
            <w:rStyle w:val="Hyperlink"/>
            <w:i/>
            <w:iCs/>
          </w:rPr>
          <w:t>https://www.ellenensher.com/wp-content/uploads/downloads/Talesfromthe.pdf</w:t>
        </w:r>
      </w:hyperlink>
      <w:r>
        <w:rPr>
          <w:i/>
          <w:iCs/>
          <w:u w:val="single"/>
        </w:rPr>
        <w:t xml:space="preserve"> </w:t>
      </w:r>
      <w:r>
        <w:t xml:space="preserve">  (Accessed: 09.08.2021).</w:t>
      </w:r>
    </w:p>
    <w:p w14:paraId="64B2D17E" w14:textId="77777777" w:rsidR="007F64CF" w:rsidRDefault="007F64CF">
      <w:r>
        <w:t xml:space="preserve">Hessel </w:t>
      </w:r>
      <w:proofErr w:type="spellStart"/>
      <w:proofErr w:type="gramStart"/>
      <w:r>
        <w:t>Oosterbeek,Mirjam</w:t>
      </w:r>
      <w:proofErr w:type="spellEnd"/>
      <w:proofErr w:type="gramEnd"/>
      <w:r>
        <w:t xml:space="preserve"> van </w:t>
      </w:r>
      <w:proofErr w:type="spellStart"/>
      <w:r>
        <w:t>Praag</w:t>
      </w:r>
      <w:proofErr w:type="spellEnd"/>
      <w:r>
        <w:t xml:space="preserve"> &amp; Auke </w:t>
      </w:r>
      <w:proofErr w:type="spellStart"/>
      <w:r>
        <w:t>Ijsselstein</w:t>
      </w:r>
      <w:proofErr w:type="spellEnd"/>
      <w:r>
        <w:t xml:space="preserve"> (2009) 'The impact of entrepreneurship education on entrepreneurship skills and motivation', </w:t>
      </w:r>
      <w:r>
        <w:rPr>
          <w:i/>
          <w:iCs/>
        </w:rPr>
        <w:t xml:space="preserve">European Economic Review, </w:t>
      </w:r>
      <w:r>
        <w:t xml:space="preserve">54(2), pp. pp.442-45 [Online]. Available at: </w:t>
      </w:r>
      <w:hyperlink r:id="rId14" w:history="1">
        <w:r w:rsidRPr="009E54E6">
          <w:rPr>
            <w:rStyle w:val="Hyperlink"/>
            <w:i/>
            <w:iCs/>
          </w:rPr>
          <w:t>https://reader.elsevier.com/reader/sd/pii/S0014292109000932?token=19F3056EBA7122AD8DB617A9EC81E1089C3D625B8C3067706998888052FA2F5C5B257D4FDD2DA94CA31090AD39B9FF66&amp;originRegion=eu-west-1&amp;originCreation=20210812165621</w:t>
        </w:r>
      </w:hyperlink>
      <w:r>
        <w:rPr>
          <w:i/>
          <w:iCs/>
          <w:u w:val="single"/>
        </w:rPr>
        <w:t xml:space="preserve"> </w:t>
      </w:r>
      <w:r>
        <w:t xml:space="preserve"> (Accessed: 10.08.2021).</w:t>
      </w:r>
    </w:p>
    <w:p w14:paraId="3B1BBE44" w14:textId="77777777" w:rsidR="007F64CF" w:rsidRDefault="007F64CF">
      <w:r>
        <w:t xml:space="preserve">Ibrahim </w:t>
      </w:r>
      <w:proofErr w:type="spellStart"/>
      <w:r>
        <w:t>Rihan</w:t>
      </w:r>
      <w:proofErr w:type="spellEnd"/>
      <w:r>
        <w:t xml:space="preserve">, MBA | PDDM (1998) </w:t>
      </w:r>
      <w:r>
        <w:rPr>
          <w:i/>
          <w:iCs/>
        </w:rPr>
        <w:t>What is Human Resources Management ?</w:t>
      </w:r>
      <w:r>
        <w:t xml:space="preserve">, </w:t>
      </w:r>
      <w:hyperlink r:id="rId15" w:history="1">
        <w:r w:rsidRPr="009E54E6">
          <w:rPr>
            <w:rStyle w:val="Hyperlink"/>
          </w:rPr>
          <w:t>https://d1wqtxts1xzle7.cloudfront.net/34287341/What_is_Human_Resources_Management-with-cover-page-v2.pdf?Expires=1628700048&amp;Signature=bCLmTyO9E7TDKXQgNAU3O36RIK2ZtJQAlO9mIVyEcdKBEJoYe-x0RfD4sHJePRh9WH0YmjPuUb-7eEL9fum4eFXsc3~gJGP6n0u8UfpS8biUT-NR2C8VqudYXTzTAXem8OxjTjDHhX9PDtWMb37jDDrju499B41iqnRSJ2En2Hqr4XvNwTkgf6Coz5NAxhM14UlJ3UcG80EsDkqgcvYrY6hTupplNzSgjErIx4HX67-BvhILU7oKRsfTEmeytGoyfpb7yx9Xi6LhN6qWQCdKx62WAR9q80vMWBJTW3zr~muDtyk9VVBiC0Qz~THm2Lkf4i-iu~QSX6emEeD3og6~KA__&amp;Key-Pair-Id=APKAJLOHF5GGSLRBV4ZA</w:t>
        </w:r>
      </w:hyperlink>
      <w:r>
        <w:t xml:space="preserve"> : E-Reports</w:t>
      </w:r>
    </w:p>
    <w:p w14:paraId="325F1B55" w14:textId="77777777" w:rsidR="007F64CF" w:rsidRDefault="007F64CF">
      <w:r>
        <w:t xml:space="preserve">Jeffrey H. </w:t>
      </w:r>
      <w:proofErr w:type="spellStart"/>
      <w:r>
        <w:t>Greenhaus</w:t>
      </w:r>
      <w:proofErr w:type="spellEnd"/>
      <w:r>
        <w:t xml:space="preserve"> &amp; Gerard A. Callanan (2006) </w:t>
      </w:r>
      <w:proofErr w:type="spellStart"/>
      <w:r>
        <w:rPr>
          <w:i/>
          <w:iCs/>
        </w:rPr>
        <w:t>Encyclopedia</w:t>
      </w:r>
      <w:proofErr w:type="spellEnd"/>
      <w:r>
        <w:rPr>
          <w:i/>
          <w:iCs/>
        </w:rPr>
        <w:t xml:space="preserve"> of Career Development</w:t>
      </w:r>
      <w:r>
        <w:t xml:space="preserve">, 1st </w:t>
      </w:r>
      <w:proofErr w:type="spellStart"/>
      <w:r>
        <w:t>edn</w:t>
      </w:r>
      <w:proofErr w:type="spellEnd"/>
      <w:r>
        <w:t>., Thousand Oaks, California: Sage Publication.</w:t>
      </w:r>
    </w:p>
    <w:p w14:paraId="05A8638D" w14:textId="77777777" w:rsidR="007F64CF" w:rsidRDefault="007F64CF">
      <w:r>
        <w:t xml:space="preserve">Jochen </w:t>
      </w:r>
      <w:proofErr w:type="spellStart"/>
      <w:r>
        <w:t>Brandtstadter</w:t>
      </w:r>
      <w:proofErr w:type="spellEnd"/>
      <w:r>
        <w:t xml:space="preserve"> &amp; Richard M. Lerner (1999) </w:t>
      </w:r>
      <w:r>
        <w:rPr>
          <w:i/>
          <w:iCs/>
        </w:rPr>
        <w:t>Action &amp; Self-Development: Theory and Research through the life span</w:t>
      </w:r>
      <w:r>
        <w:t xml:space="preserve">, 1st </w:t>
      </w:r>
      <w:proofErr w:type="spellStart"/>
      <w:r>
        <w:t>edn</w:t>
      </w:r>
      <w:proofErr w:type="spellEnd"/>
      <w:r>
        <w:t>., California: Sage Publications INC.</w:t>
      </w:r>
    </w:p>
    <w:p w14:paraId="27FFB945" w14:textId="77777777" w:rsidR="007F64CF" w:rsidRDefault="007F64CF">
      <w:r>
        <w:t xml:space="preserve">José Esteves &amp; Joan A. Pastor (2002) 'A FRAMEWORK TO ANALYSE MOST CRITICAL WORK PACKAGES IN ERP IMPLEMENTATION PROJECTS', </w:t>
      </w:r>
      <w:r>
        <w:rPr>
          <w:i/>
          <w:iCs/>
        </w:rPr>
        <w:t xml:space="preserve">International Conference on Enterprise Information Systems (ICEIS), </w:t>
      </w:r>
      <w:r>
        <w:t xml:space="preserve">(), pp. pp.89-93 [Online]. Available at: </w:t>
      </w:r>
      <w:hyperlink r:id="rId16" w:history="1">
        <w:r w:rsidRPr="009E54E6">
          <w:rPr>
            <w:rStyle w:val="Hyperlink"/>
            <w:i/>
            <w:iCs/>
          </w:rPr>
          <w:t>https://citeseerx.ist.psu.edu/viewdoc/download?doi=10.1.1.4.9012&amp;rep=rep1&amp;type=pdf</w:t>
        </w:r>
      </w:hyperlink>
      <w:r>
        <w:rPr>
          <w:i/>
          <w:iCs/>
          <w:u w:val="single"/>
        </w:rPr>
        <w:t xml:space="preserve"> </w:t>
      </w:r>
      <w:r>
        <w:t xml:space="preserve"> (Accessed: 10.08.2021).</w:t>
      </w:r>
    </w:p>
    <w:p w14:paraId="18734384" w14:textId="77777777" w:rsidR="007F64CF" w:rsidRDefault="007F64CF">
      <w:r>
        <w:lastRenderedPageBreak/>
        <w:t xml:space="preserve">JR Keller (2017) 'Administrative Science Quarterly', </w:t>
      </w:r>
      <w:r>
        <w:rPr>
          <w:i/>
          <w:iCs/>
        </w:rPr>
        <w:t xml:space="preserve">Australian Journal of Career Development, </w:t>
      </w:r>
      <w:r>
        <w:t xml:space="preserve">63(4), pp. pp.850-868 [Online]. Available at: </w:t>
      </w:r>
      <w:hyperlink r:id="rId17" w:history="1">
        <w:r w:rsidRPr="009E54E6">
          <w:rPr>
            <w:rStyle w:val="Hyperlink"/>
            <w:i/>
            <w:iCs/>
          </w:rPr>
          <w:t>https://journals.sagepub.com/doi/abs/10.1177/0001839217736045</w:t>
        </w:r>
      </w:hyperlink>
      <w:r>
        <w:rPr>
          <w:i/>
          <w:iCs/>
          <w:u w:val="single"/>
        </w:rPr>
        <w:t xml:space="preserve"> </w:t>
      </w:r>
      <w:r>
        <w:t xml:space="preserve"> (Accessed: 09.08.2021).</w:t>
      </w:r>
    </w:p>
    <w:p w14:paraId="18F1E251" w14:textId="77777777" w:rsidR="007F64CF" w:rsidRDefault="007F64CF">
      <w:r>
        <w:t xml:space="preserve">Karl Erik Rosengren (2000) </w:t>
      </w:r>
      <w:r>
        <w:rPr>
          <w:i/>
          <w:iCs/>
        </w:rPr>
        <w:t xml:space="preserve">Communication </w:t>
      </w:r>
      <w:proofErr w:type="gramStart"/>
      <w:r>
        <w:rPr>
          <w:i/>
          <w:iCs/>
        </w:rPr>
        <w:t>An</w:t>
      </w:r>
      <w:proofErr w:type="gramEnd"/>
      <w:r>
        <w:rPr>
          <w:i/>
          <w:iCs/>
        </w:rPr>
        <w:t xml:space="preserve"> Introduction</w:t>
      </w:r>
      <w:r>
        <w:t xml:space="preserve">, 1st </w:t>
      </w:r>
      <w:proofErr w:type="spellStart"/>
      <w:r>
        <w:t>edn</w:t>
      </w:r>
      <w:proofErr w:type="spellEnd"/>
      <w:r>
        <w:t>., London: Sage Publications.</w:t>
      </w:r>
    </w:p>
    <w:p w14:paraId="1283FC38" w14:textId="77777777" w:rsidR="007F64CF" w:rsidRDefault="007F64CF">
      <w:r>
        <w:t xml:space="preserve">Louis, M. (1980). Surprise and sense making: What newcomers experience in entering unfamiliar organizational settings. Administrative Science </w:t>
      </w:r>
      <w:proofErr w:type="gramStart"/>
      <w:r>
        <w:t>Quarterly ,</w:t>
      </w:r>
      <w:proofErr w:type="gramEnd"/>
      <w:r>
        <w:t xml:space="preserve"> 25, 226-251.</w:t>
      </w:r>
    </w:p>
    <w:p w14:paraId="6C6FAC0F" w14:textId="77777777" w:rsidR="007F64CF" w:rsidRDefault="007F64CF">
      <w:r>
        <w:t xml:space="preserve">Robert Pryor (2008) 'Does Career Counselling Matter? A Personal Reflection', </w:t>
      </w:r>
      <w:r>
        <w:rPr>
          <w:i/>
          <w:iCs/>
        </w:rPr>
        <w:t xml:space="preserve">Australian Journal of Career Development, </w:t>
      </w:r>
      <w:r>
        <w:t xml:space="preserve">17(2), pp. 56-57 [Online]. Available at: </w:t>
      </w:r>
      <w:hyperlink r:id="rId18" w:history="1">
        <w:r w:rsidRPr="009E54E6">
          <w:rPr>
            <w:rStyle w:val="Hyperlink"/>
            <w:i/>
            <w:iCs/>
          </w:rPr>
          <w:t>https://journals.sagepub.com/doi/abs/10.1177/103841620801700210?journalCode=acda</w:t>
        </w:r>
      </w:hyperlink>
      <w:r>
        <w:rPr>
          <w:i/>
          <w:iCs/>
          <w:u w:val="single"/>
        </w:rPr>
        <w:t xml:space="preserve"> </w:t>
      </w:r>
      <w:r>
        <w:t xml:space="preserve"> (Accessed: 09.08.2021).</w:t>
      </w:r>
    </w:p>
    <w:p w14:paraId="1328B2BD" w14:textId="77777777" w:rsidR="007F64CF" w:rsidRDefault="007F64CF">
      <w:proofErr w:type="spellStart"/>
      <w:r>
        <w:t>Samule</w:t>
      </w:r>
      <w:proofErr w:type="spellEnd"/>
      <w:r>
        <w:t xml:space="preserve"> H. </w:t>
      </w:r>
      <w:proofErr w:type="spellStart"/>
      <w:r>
        <w:t>Osipow</w:t>
      </w:r>
      <w:proofErr w:type="spellEnd"/>
      <w:r>
        <w:t xml:space="preserve"> (1968) </w:t>
      </w:r>
      <w:r>
        <w:rPr>
          <w:i/>
          <w:iCs/>
        </w:rPr>
        <w:t>Theories of Career Development</w:t>
      </w:r>
      <w:r>
        <w:t xml:space="preserve">, 1st </w:t>
      </w:r>
      <w:proofErr w:type="spellStart"/>
      <w:r>
        <w:t>edn</w:t>
      </w:r>
      <w:proofErr w:type="spellEnd"/>
      <w:r>
        <w:t>., New York: Appleton-Century-Crofts.</w:t>
      </w:r>
    </w:p>
    <w:p w14:paraId="1B5DB6BB" w14:textId="77777777" w:rsidR="007F64CF" w:rsidRDefault="007F64CF">
      <w:r>
        <w:t xml:space="preserve">Sarah </w:t>
      </w:r>
      <w:proofErr w:type="spellStart"/>
      <w:r>
        <w:t>Reamon</w:t>
      </w:r>
      <w:proofErr w:type="spellEnd"/>
      <w:r>
        <w:t xml:space="preserve"> (2016) 'Managing Volunteers: Recruitment, Retention, and Relationship Building', </w:t>
      </w:r>
      <w:proofErr w:type="spellStart"/>
      <w:r>
        <w:rPr>
          <w:i/>
          <w:iCs/>
        </w:rPr>
        <w:t>Reamon</w:t>
      </w:r>
      <w:proofErr w:type="spellEnd"/>
      <w:r>
        <w:rPr>
          <w:i/>
          <w:iCs/>
        </w:rPr>
        <w:t xml:space="preserve">/Managing Volunteers, </w:t>
      </w:r>
      <w:r>
        <w:t xml:space="preserve">12(1), pp. pp.89-93 [Online]. Available at: </w:t>
      </w:r>
      <w:hyperlink r:id="rId19" w:history="1">
        <w:r w:rsidRPr="009E54E6">
          <w:rPr>
            <w:rStyle w:val="Hyperlink"/>
            <w:i/>
            <w:iCs/>
          </w:rPr>
          <w:t>https://scholarworks.gvsu.edu/cgi/viewcontent.cgi?article=1053&amp;context=spnhareview</w:t>
        </w:r>
      </w:hyperlink>
      <w:r>
        <w:rPr>
          <w:i/>
          <w:iCs/>
          <w:u w:val="single"/>
        </w:rPr>
        <w:t xml:space="preserve"> </w:t>
      </w:r>
      <w:r>
        <w:t xml:space="preserve"> (Accessed: 09.08.2021).</w:t>
      </w:r>
    </w:p>
    <w:p w14:paraId="7537F501" w14:textId="77777777" w:rsidR="007F64CF" w:rsidRDefault="007F64CF"/>
    <w:p w14:paraId="7EBF15BB" w14:textId="77777777" w:rsidR="007F64CF" w:rsidRDefault="007F64CF"/>
    <w:p w14:paraId="03B19635" w14:textId="77777777" w:rsidR="007F64CF" w:rsidRDefault="007F64CF"/>
    <w:p w14:paraId="4EDC18B0" w14:textId="77777777" w:rsidR="007F64CF" w:rsidRDefault="007F64CF"/>
    <w:p w14:paraId="6CAC02EF" w14:textId="77777777" w:rsidR="007F64CF" w:rsidRDefault="007F64CF"/>
    <w:p w14:paraId="1DF9735A" w14:textId="77777777" w:rsidR="007F64CF" w:rsidRDefault="007F64CF"/>
    <w:p w14:paraId="05CB0629" w14:textId="77777777" w:rsidR="007F64CF" w:rsidRDefault="007F64CF"/>
    <w:p w14:paraId="58B80ACA" w14:textId="77777777" w:rsidR="007F64CF" w:rsidRDefault="007F64CF"/>
    <w:p w14:paraId="2782D48E" w14:textId="77777777" w:rsidR="007F64CF" w:rsidRDefault="007F64CF"/>
    <w:p w14:paraId="61211803" w14:textId="77777777" w:rsidR="007F64CF" w:rsidRDefault="007F64CF"/>
    <w:p w14:paraId="4DA30F6B" w14:textId="77777777" w:rsidR="007F64CF" w:rsidRDefault="007F64CF"/>
    <w:p w14:paraId="03935E08" w14:textId="77777777" w:rsidR="007F64CF" w:rsidRDefault="007F64CF"/>
    <w:p w14:paraId="478B0A6F" w14:textId="77777777" w:rsidR="007F64CF" w:rsidRDefault="007F64CF"/>
    <w:p w14:paraId="3C1C20A3" w14:textId="77777777" w:rsidR="007F64CF" w:rsidRDefault="007F64CF"/>
    <w:p w14:paraId="1E1CDEAA" w14:textId="77777777" w:rsidR="007F64CF" w:rsidRDefault="007F64CF"/>
    <w:p w14:paraId="5496E43E" w14:textId="77777777" w:rsidR="007F64CF" w:rsidRDefault="007F64CF"/>
    <w:p w14:paraId="3BBEF91D" w14:textId="77777777" w:rsidR="007F64CF" w:rsidRDefault="007F64CF"/>
    <w:p w14:paraId="2867982A" w14:textId="77777777" w:rsidR="007F64CF" w:rsidRDefault="007F64CF"/>
    <w:p w14:paraId="294559CD" w14:textId="77777777" w:rsidR="007F64CF" w:rsidRDefault="007F64CF">
      <w:pPr>
        <w:rPr>
          <w:rFonts w:ascii="Arial" w:hAnsi="Arial" w:cs="Arial"/>
          <w:b/>
          <w:i/>
          <w:sz w:val="28"/>
          <w:szCs w:val="28"/>
        </w:rPr>
      </w:pPr>
      <w:r w:rsidRPr="007F64CF">
        <w:rPr>
          <w:rFonts w:ascii="Arial" w:hAnsi="Arial" w:cs="Arial"/>
          <w:b/>
          <w:i/>
          <w:sz w:val="28"/>
          <w:szCs w:val="28"/>
        </w:rPr>
        <w:lastRenderedPageBreak/>
        <w:t>Appendix</w:t>
      </w:r>
    </w:p>
    <w:p w14:paraId="6492DF71" w14:textId="77777777" w:rsidR="00BE6676" w:rsidRPr="00BE6676" w:rsidRDefault="00BE6676">
      <w:pPr>
        <w:rPr>
          <w:rFonts w:ascii="Arial" w:hAnsi="Arial" w:cs="Arial"/>
          <w:sz w:val="28"/>
          <w:szCs w:val="28"/>
        </w:rPr>
      </w:pPr>
    </w:p>
    <w:p w14:paraId="7192E750" w14:textId="77777777" w:rsidR="00BE6676" w:rsidRDefault="008F3087" w:rsidP="00BE6676">
      <w:pPr>
        <w:pStyle w:val="ListParagraph"/>
        <w:numPr>
          <w:ilvl w:val="0"/>
          <w:numId w:val="2"/>
        </w:numPr>
        <w:rPr>
          <w:rFonts w:ascii="Arial" w:hAnsi="Arial" w:cs="Arial"/>
        </w:rPr>
      </w:pPr>
      <w:r>
        <w:rPr>
          <w:rFonts w:ascii="Arial" w:hAnsi="Arial" w:cs="Arial"/>
        </w:rPr>
        <w:t>What could you tell me about yourself? (Here we are looking for information that is not provided in the resume)</w:t>
      </w:r>
    </w:p>
    <w:p w14:paraId="2BC0CC2B" w14:textId="77777777" w:rsidR="00BE6676" w:rsidRDefault="00BE6676" w:rsidP="00BE6676">
      <w:pPr>
        <w:pStyle w:val="ListParagraph"/>
        <w:numPr>
          <w:ilvl w:val="0"/>
          <w:numId w:val="2"/>
        </w:numPr>
        <w:rPr>
          <w:rFonts w:ascii="Arial" w:hAnsi="Arial" w:cs="Arial"/>
        </w:rPr>
      </w:pPr>
      <w:r w:rsidRPr="00BE6676">
        <w:rPr>
          <w:rFonts w:ascii="Arial" w:hAnsi="Arial" w:cs="Arial"/>
        </w:rPr>
        <w:t>What made you choose our company?</w:t>
      </w:r>
    </w:p>
    <w:p w14:paraId="1E655AE0" w14:textId="77777777" w:rsidR="00BE6676" w:rsidRDefault="008F3087" w:rsidP="00BE6676">
      <w:pPr>
        <w:pStyle w:val="ListParagraph"/>
        <w:numPr>
          <w:ilvl w:val="0"/>
          <w:numId w:val="2"/>
        </w:numPr>
        <w:rPr>
          <w:rFonts w:ascii="Arial" w:hAnsi="Arial" w:cs="Arial"/>
        </w:rPr>
      </w:pPr>
      <w:r>
        <w:rPr>
          <w:rFonts w:ascii="Arial" w:hAnsi="Arial" w:cs="Arial"/>
        </w:rPr>
        <w:t>What would you bring to the company, how you would help the business?</w:t>
      </w:r>
    </w:p>
    <w:p w14:paraId="315C0144" w14:textId="77777777" w:rsidR="008F3087" w:rsidRDefault="008F3087" w:rsidP="00BE6676">
      <w:pPr>
        <w:pStyle w:val="ListParagraph"/>
        <w:numPr>
          <w:ilvl w:val="0"/>
          <w:numId w:val="2"/>
        </w:numPr>
        <w:rPr>
          <w:rFonts w:ascii="Arial" w:hAnsi="Arial" w:cs="Arial"/>
        </w:rPr>
      </w:pPr>
      <w:r>
        <w:rPr>
          <w:rFonts w:ascii="Arial" w:hAnsi="Arial" w:cs="Arial"/>
        </w:rPr>
        <w:t>Where do you see yourself in the next 2 and 5 years?</w:t>
      </w:r>
    </w:p>
    <w:p w14:paraId="31A968E4" w14:textId="77777777" w:rsidR="008F3087" w:rsidRPr="00BE6676" w:rsidRDefault="008F3087" w:rsidP="00BE6676">
      <w:pPr>
        <w:pStyle w:val="ListParagraph"/>
        <w:numPr>
          <w:ilvl w:val="0"/>
          <w:numId w:val="2"/>
        </w:numPr>
        <w:rPr>
          <w:rFonts w:ascii="Arial" w:hAnsi="Arial" w:cs="Arial"/>
        </w:rPr>
      </w:pPr>
      <w:r>
        <w:rPr>
          <w:rFonts w:ascii="Arial" w:hAnsi="Arial" w:cs="Arial"/>
        </w:rPr>
        <w:t>Please provide me 2 critical work situations and your engagement towards them?</w:t>
      </w:r>
    </w:p>
    <w:sectPr w:rsidR="008F3087" w:rsidRPr="00BE6676" w:rsidSect="000E4161">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4DB75" w14:textId="77777777" w:rsidR="00AE4BF2" w:rsidRDefault="00AE4BF2" w:rsidP="000E4161">
      <w:pPr>
        <w:spacing w:after="0" w:line="240" w:lineRule="auto"/>
      </w:pPr>
      <w:r>
        <w:separator/>
      </w:r>
    </w:p>
  </w:endnote>
  <w:endnote w:type="continuationSeparator" w:id="0">
    <w:p w14:paraId="0207B0C9" w14:textId="77777777" w:rsidR="00AE4BF2" w:rsidRDefault="00AE4BF2" w:rsidP="000E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68D5F" w14:textId="77777777" w:rsidR="009E716C" w:rsidRDefault="009E716C">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14:anchorId="7C28AD3E" wp14:editId="3F8B1E5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344EC0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8F3087" w:rsidRPr="008F3087">
      <w:rPr>
        <w:rFonts w:asciiTheme="majorHAnsi" w:eastAsiaTheme="majorEastAsia" w:hAnsiTheme="majorHAnsi" w:cstheme="majorBidi"/>
        <w:noProof/>
        <w:color w:val="5B9BD5" w:themeColor="accent1"/>
        <w:sz w:val="20"/>
        <w:szCs w:val="20"/>
      </w:rPr>
      <w:t>7</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2501B" w14:textId="77777777" w:rsidR="00AE4BF2" w:rsidRDefault="00AE4BF2" w:rsidP="000E4161">
      <w:pPr>
        <w:spacing w:after="0" w:line="240" w:lineRule="auto"/>
      </w:pPr>
      <w:r>
        <w:separator/>
      </w:r>
    </w:p>
  </w:footnote>
  <w:footnote w:type="continuationSeparator" w:id="0">
    <w:p w14:paraId="0AD54516" w14:textId="77777777" w:rsidR="00AE4BF2" w:rsidRDefault="00AE4BF2" w:rsidP="000E4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4E2B0C"/>
    <w:multiLevelType w:val="hybridMultilevel"/>
    <w:tmpl w:val="CA303E12"/>
    <w:lvl w:ilvl="0" w:tplc="B5540A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E74ACA"/>
    <w:multiLevelType w:val="hybridMultilevel"/>
    <w:tmpl w:val="D05A8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B11"/>
    <w:rsid w:val="0001510A"/>
    <w:rsid w:val="000709D3"/>
    <w:rsid w:val="00070D28"/>
    <w:rsid w:val="00085F03"/>
    <w:rsid w:val="000E4161"/>
    <w:rsid w:val="000E4AD1"/>
    <w:rsid w:val="000E6094"/>
    <w:rsid w:val="000F5C8D"/>
    <w:rsid w:val="00113794"/>
    <w:rsid w:val="00117190"/>
    <w:rsid w:val="001227A9"/>
    <w:rsid w:val="0012572A"/>
    <w:rsid w:val="0028755F"/>
    <w:rsid w:val="002A463B"/>
    <w:rsid w:val="002E73E0"/>
    <w:rsid w:val="002E77D6"/>
    <w:rsid w:val="00316CC8"/>
    <w:rsid w:val="003367F4"/>
    <w:rsid w:val="003A1D30"/>
    <w:rsid w:val="003A3783"/>
    <w:rsid w:val="00401103"/>
    <w:rsid w:val="00410FE6"/>
    <w:rsid w:val="00443878"/>
    <w:rsid w:val="004706E2"/>
    <w:rsid w:val="0047464A"/>
    <w:rsid w:val="004C56C2"/>
    <w:rsid w:val="004E262B"/>
    <w:rsid w:val="00520FD3"/>
    <w:rsid w:val="00567159"/>
    <w:rsid w:val="00585838"/>
    <w:rsid w:val="005874B6"/>
    <w:rsid w:val="005F17F8"/>
    <w:rsid w:val="006025CA"/>
    <w:rsid w:val="006075D3"/>
    <w:rsid w:val="00637472"/>
    <w:rsid w:val="006608FC"/>
    <w:rsid w:val="00671DEF"/>
    <w:rsid w:val="00673314"/>
    <w:rsid w:val="006E67AE"/>
    <w:rsid w:val="00704593"/>
    <w:rsid w:val="007F516F"/>
    <w:rsid w:val="007F64CF"/>
    <w:rsid w:val="00820D45"/>
    <w:rsid w:val="008216CB"/>
    <w:rsid w:val="00877B11"/>
    <w:rsid w:val="00891A0B"/>
    <w:rsid w:val="008A0D15"/>
    <w:rsid w:val="008A3837"/>
    <w:rsid w:val="008D6207"/>
    <w:rsid w:val="008E3334"/>
    <w:rsid w:val="008F3087"/>
    <w:rsid w:val="008F3A05"/>
    <w:rsid w:val="009777E7"/>
    <w:rsid w:val="00992F8B"/>
    <w:rsid w:val="009E716C"/>
    <w:rsid w:val="00A813B3"/>
    <w:rsid w:val="00AE4BF2"/>
    <w:rsid w:val="00AE6489"/>
    <w:rsid w:val="00B53377"/>
    <w:rsid w:val="00B57097"/>
    <w:rsid w:val="00B66D1E"/>
    <w:rsid w:val="00BE6676"/>
    <w:rsid w:val="00BF5739"/>
    <w:rsid w:val="00C162AA"/>
    <w:rsid w:val="00C72D83"/>
    <w:rsid w:val="00C96330"/>
    <w:rsid w:val="00CA13D4"/>
    <w:rsid w:val="00CA7776"/>
    <w:rsid w:val="00D01625"/>
    <w:rsid w:val="00D25632"/>
    <w:rsid w:val="00D31411"/>
    <w:rsid w:val="00D47150"/>
    <w:rsid w:val="00D72F2F"/>
    <w:rsid w:val="00DA1474"/>
    <w:rsid w:val="00DB2F5C"/>
    <w:rsid w:val="00DD184E"/>
    <w:rsid w:val="00E44238"/>
    <w:rsid w:val="00E549A3"/>
    <w:rsid w:val="00E66DFC"/>
    <w:rsid w:val="00FA26E3"/>
    <w:rsid w:val="00FC10DD"/>
    <w:rsid w:val="00FF7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C9F5C"/>
  <w15:chartTrackingRefBased/>
  <w15:docId w15:val="{CA3DA36C-D2AF-4321-B034-B4B550222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41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4161"/>
    <w:rPr>
      <w:rFonts w:eastAsiaTheme="minorEastAsia"/>
      <w:lang w:val="en-US"/>
    </w:rPr>
  </w:style>
  <w:style w:type="paragraph" w:styleId="Header">
    <w:name w:val="header"/>
    <w:basedOn w:val="Normal"/>
    <w:link w:val="HeaderChar"/>
    <w:uiPriority w:val="99"/>
    <w:unhideWhenUsed/>
    <w:rsid w:val="000E4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161"/>
  </w:style>
  <w:style w:type="paragraph" w:styleId="Footer">
    <w:name w:val="footer"/>
    <w:basedOn w:val="Normal"/>
    <w:link w:val="FooterChar"/>
    <w:uiPriority w:val="99"/>
    <w:unhideWhenUsed/>
    <w:rsid w:val="000E4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161"/>
  </w:style>
  <w:style w:type="character" w:styleId="Hyperlink">
    <w:name w:val="Hyperlink"/>
    <w:basedOn w:val="DefaultParagraphFont"/>
    <w:uiPriority w:val="99"/>
    <w:unhideWhenUsed/>
    <w:rsid w:val="0001510A"/>
    <w:rPr>
      <w:color w:val="0563C1" w:themeColor="hyperlink"/>
      <w:u w:val="single"/>
    </w:rPr>
  </w:style>
  <w:style w:type="table" w:styleId="TableGrid">
    <w:name w:val="Table Grid"/>
    <w:basedOn w:val="TableNormal"/>
    <w:uiPriority w:val="39"/>
    <w:rsid w:val="009E7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71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llenensher.com/wp-content/uploads/downloads/Talesfromthe.pdf" TargetMode="External"/><Relationship Id="rId18" Type="http://schemas.openxmlformats.org/officeDocument/2006/relationships/hyperlink" Target="https://journals.sagepub.com/doi/abs/10.1177/103841620801700210?journalCode=acd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awaii.edu/behavior/306/downloads/Multitasking%20-%20Dzubak.pdf" TargetMode="External"/><Relationship Id="rId17" Type="http://schemas.openxmlformats.org/officeDocument/2006/relationships/hyperlink" Target="https://journals.sagepub.com/doi/abs/10.1177/0001839217736045" TargetMode="External"/><Relationship Id="rId2" Type="http://schemas.openxmlformats.org/officeDocument/2006/relationships/numbering" Target="numbering.xml"/><Relationship Id="rId16" Type="http://schemas.openxmlformats.org/officeDocument/2006/relationships/hyperlink" Target="https://citeseerx.ist.psu.edu/viewdoc/download?doi=10.1.1.4.9012&amp;rep=rep1&amp;type=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ICT-03-2015-0024/full/pdf?title=leadership-development-an-applied-comparison-of-gibbs-reflective-cycle-and-scharmers-theory-u" TargetMode="External"/><Relationship Id="rId5" Type="http://schemas.openxmlformats.org/officeDocument/2006/relationships/webSettings" Target="webSettings.xml"/><Relationship Id="rId15" Type="http://schemas.openxmlformats.org/officeDocument/2006/relationships/hyperlink" Target="https://d1wqtxts1xzle7.cloudfront.net/34287341/What_is_Human_Resources_Management-with-cover-page-v2.pdf?Expires=1628700048&amp;Signature=bCLmTyO9E7TDKXQgNAU3O36RIK2ZtJQAlO9mIVyEcdKBEJoYe-x0RfD4sHJePRh9WH0YmjPuUb-7eEL9fum4eFXsc3~gJGP6n0u8UfpS8biUT-NR2C8VqudYXTzTAXem8OxjTjDHhX9PDtWMb37jDDrju499B41iqnRSJ2En2Hqr4XvNwTkgf6Coz5NAxhM14UlJ3UcG80EsDkqgcvYrY6hTupplNzSgjErIx4HX67-BvhILU7oKRsfTEmeytGoyfpb7yx9Xi6LhN6qWQCdKx62WAR9q80vMWBJTW3zr~muDtyk9VVBiC0Qz~THm2Lkf4i-iu~QSX6emEeD3og6~KA__&amp;Key-Pair-Id=APKAJLOHF5GGSLRBV4ZA" TargetMode="External"/><Relationship Id="rId23" Type="http://schemas.openxmlformats.org/officeDocument/2006/relationships/theme" Target="theme/theme1.xml"/><Relationship Id="rId10" Type="http://schemas.openxmlformats.org/officeDocument/2006/relationships/hyperlink" Target="https://www.frontiersin.org/article/10.3389/fpsyg.2019.01669" TargetMode="External"/><Relationship Id="rId19" Type="http://schemas.openxmlformats.org/officeDocument/2006/relationships/hyperlink" Target="https://scholarworks.gvsu.edu/cgi/viewcontent.cgi?article=1053&amp;context=spnhare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ader.elsevier.com/reader/sd/pii/S0014292109000932?token=19F3056EBA7122AD8DB617A9EC81E1089C3D625B8C3067706998888052FA2F5C5B257D4FDD2DA94CA31090AD39B9FF66&amp;originRegion=eu-west-1&amp;originCreation=202108121656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901B749A25483FBAD50620704FACC8"/>
        <w:category>
          <w:name w:val="General"/>
          <w:gallery w:val="placeholder"/>
        </w:category>
        <w:types>
          <w:type w:val="bbPlcHdr"/>
        </w:types>
        <w:behaviors>
          <w:behavior w:val="content"/>
        </w:behaviors>
        <w:guid w:val="{14A5CD03-3DF1-4B0F-90B8-930A3531456D}"/>
      </w:docPartPr>
      <w:docPartBody>
        <w:p w:rsidR="008A7B01" w:rsidRDefault="008A7B01" w:rsidP="008A7B01">
          <w:pPr>
            <w:pStyle w:val="5A901B749A25483FBAD50620704FACC8"/>
          </w:pPr>
          <w:r>
            <w:rPr>
              <w:rFonts w:asciiTheme="majorHAnsi" w:eastAsiaTheme="majorEastAsia" w:hAnsiTheme="majorHAnsi" w:cstheme="majorBidi"/>
              <w:caps/>
              <w:color w:val="4472C4" w:themeColor="accent1"/>
              <w:sz w:val="80"/>
              <w:szCs w:val="80"/>
            </w:rPr>
            <w:t>[Document title]</w:t>
          </w:r>
        </w:p>
      </w:docPartBody>
    </w:docPart>
    <w:docPart>
      <w:docPartPr>
        <w:name w:val="58338C6CC2E54D649884672CC2826291"/>
        <w:category>
          <w:name w:val="General"/>
          <w:gallery w:val="placeholder"/>
        </w:category>
        <w:types>
          <w:type w:val="bbPlcHdr"/>
        </w:types>
        <w:behaviors>
          <w:behavior w:val="content"/>
        </w:behaviors>
        <w:guid w:val="{AF038D01-CCE7-441A-AC9E-AA401F50DC8E}"/>
      </w:docPartPr>
      <w:docPartBody>
        <w:p w:rsidR="008A7B01" w:rsidRDefault="008A7B01" w:rsidP="008A7B01">
          <w:pPr>
            <w:pStyle w:val="58338C6CC2E54D649884672CC282629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1"/>
    <w:rsid w:val="008A7B01"/>
    <w:rsid w:val="00D21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901B749A25483FBAD50620704FACC8">
    <w:name w:val="5A901B749A25483FBAD50620704FACC8"/>
    <w:rsid w:val="008A7B01"/>
  </w:style>
  <w:style w:type="paragraph" w:customStyle="1" w:styleId="58338C6CC2E54D649884672CC2826291">
    <w:name w:val="58338C6CC2E54D649884672CC2826291"/>
    <w:rsid w:val="008A7B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Module leader: Sylvia Hoffmann</PublishDate>
  <Abstract/>
  <CompanyAddress>Student id: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2767</Words>
  <Characters>15776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Student name: Paul HUSANU</Company>
  <LinksUpToDate>false</LinksUpToDate>
  <CharactersWithSpaces>18506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dc:subject>
  <dc:creator>Tibs</dc:creator>
  <cp:keywords/>
  <dc:description/>
  <cp:lastModifiedBy>Paul Husanu (2012161)</cp:lastModifiedBy>
  <cp:revision>2</cp:revision>
  <dcterms:created xsi:type="dcterms:W3CDTF">2021-08-23T07:37:00Z</dcterms:created>
  <dcterms:modified xsi:type="dcterms:W3CDTF">2021-08-23T07:37:00Z</dcterms:modified>
</cp:coreProperties>
</file>