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E7C698" w14:textId="1F940416" w:rsidR="00121D35" w:rsidRPr="00293791" w:rsidRDefault="00121D35" w:rsidP="00684069">
      <w:pPr>
        <w:snapToGrid w:val="0"/>
        <w:spacing w:line="0" w:lineRule="atLeast"/>
        <w:rPr>
          <w:rFonts w:cs="Arial"/>
          <w:b/>
          <w:sz w:val="24"/>
          <w:szCs w:val="24"/>
        </w:rPr>
      </w:pPr>
      <w:r w:rsidRPr="00293791">
        <w:rPr>
          <w:rFonts w:cs="Arial"/>
          <w:b/>
          <w:sz w:val="24"/>
          <w:szCs w:val="24"/>
        </w:rPr>
        <w:t>Teaching Plan – Module Guideline</w:t>
      </w:r>
    </w:p>
    <w:p w14:paraId="77A8EA8D" w14:textId="052E99CC" w:rsidR="00291C1F" w:rsidRPr="00293791" w:rsidRDefault="00291C1F" w:rsidP="00684069">
      <w:pPr>
        <w:snapToGrid w:val="0"/>
        <w:spacing w:line="0" w:lineRule="atLeast"/>
        <w:rPr>
          <w:rFonts w:cs="Arial"/>
          <w:sz w:val="24"/>
          <w:szCs w:val="24"/>
        </w:rPr>
      </w:pPr>
      <w:r w:rsidRPr="00293791">
        <w:rPr>
          <w:rFonts w:cs="Arial"/>
          <w:sz w:val="24"/>
          <w:szCs w:val="24"/>
        </w:rPr>
        <w:t xml:space="preserve">MODULE CODE: </w:t>
      </w:r>
      <w:r w:rsidR="00AE180C">
        <w:rPr>
          <w:rFonts w:cs="Arial"/>
          <w:sz w:val="24"/>
          <w:szCs w:val="24"/>
        </w:rPr>
        <w:t>HKBM</w:t>
      </w:r>
      <w:r w:rsidR="002761AD" w:rsidRPr="00293791">
        <w:rPr>
          <w:rFonts w:cs="Arial"/>
          <w:sz w:val="24"/>
          <w:szCs w:val="24"/>
        </w:rPr>
        <w:t>7007</w:t>
      </w:r>
    </w:p>
    <w:p w14:paraId="3632AAA5" w14:textId="3E1E8DE2" w:rsidR="00291C1F" w:rsidRPr="00293791" w:rsidRDefault="00291C1F" w:rsidP="00684069">
      <w:pPr>
        <w:snapToGrid w:val="0"/>
        <w:spacing w:line="0" w:lineRule="atLeast"/>
        <w:rPr>
          <w:rFonts w:cs="Arial"/>
          <w:sz w:val="24"/>
          <w:szCs w:val="24"/>
        </w:rPr>
      </w:pPr>
      <w:r w:rsidRPr="00293791">
        <w:rPr>
          <w:rFonts w:cs="Arial"/>
          <w:sz w:val="24"/>
          <w:szCs w:val="24"/>
        </w:rPr>
        <w:t>TITLE: Human Resource Management</w:t>
      </w:r>
      <w:r w:rsidR="00D0710F" w:rsidRPr="00293791">
        <w:rPr>
          <w:rFonts w:cs="Arial"/>
          <w:sz w:val="24"/>
          <w:szCs w:val="24"/>
        </w:rPr>
        <w:t xml:space="preserve"> (HRM)</w:t>
      </w:r>
    </w:p>
    <w:p w14:paraId="14D3A68B" w14:textId="48A2D6F9" w:rsidR="009E1E05" w:rsidRPr="00293791" w:rsidRDefault="009E1E05" w:rsidP="00291C1F">
      <w:pPr>
        <w:rPr>
          <w:rFonts w:eastAsia="PMingLiU" w:cs="Arial"/>
          <w:b/>
          <w:sz w:val="24"/>
          <w:szCs w:val="24"/>
          <w:lang w:eastAsia="zh-TW"/>
        </w:rPr>
      </w:pPr>
      <w:r w:rsidRPr="00293791">
        <w:rPr>
          <w:rFonts w:eastAsia="PMingLiU" w:cs="Arial"/>
          <w:b/>
          <w:sz w:val="24"/>
          <w:szCs w:val="24"/>
          <w:lang w:eastAsia="zh-TW"/>
        </w:rPr>
        <w:t xml:space="preserve">Learning outcomes </w:t>
      </w:r>
    </w:p>
    <w:p w14:paraId="544229BD" w14:textId="77777777" w:rsidR="002761AD" w:rsidRPr="00293791" w:rsidRDefault="002761AD" w:rsidP="00062D6F">
      <w:pPr>
        <w:spacing w:after="0" w:line="240" w:lineRule="auto"/>
        <w:jc w:val="both"/>
        <w:rPr>
          <w:rFonts w:cs="Arial"/>
          <w:sz w:val="24"/>
          <w:szCs w:val="24"/>
        </w:rPr>
      </w:pPr>
      <w:r w:rsidRPr="00293791">
        <w:rPr>
          <w:rFonts w:cs="Arial"/>
          <w:sz w:val="24"/>
          <w:szCs w:val="24"/>
        </w:rPr>
        <w:t>Upon the successful completion of this module, the student should be able to:</w:t>
      </w:r>
    </w:p>
    <w:p w14:paraId="332F8000" w14:textId="77777777" w:rsidR="00684069" w:rsidRPr="00293791" w:rsidRDefault="007E1E4C" w:rsidP="002761AD">
      <w:pPr>
        <w:pStyle w:val="ListParagraph"/>
        <w:numPr>
          <w:ilvl w:val="0"/>
          <w:numId w:val="17"/>
        </w:numPr>
        <w:spacing w:after="0" w:line="240" w:lineRule="auto"/>
        <w:contextualSpacing w:val="0"/>
        <w:jc w:val="both"/>
        <w:rPr>
          <w:rFonts w:cs="Arial"/>
          <w:sz w:val="24"/>
          <w:szCs w:val="24"/>
        </w:rPr>
      </w:pPr>
      <w:r w:rsidRPr="00293791">
        <w:rPr>
          <w:rFonts w:cs="Arial"/>
          <w:sz w:val="24"/>
          <w:szCs w:val="24"/>
        </w:rPr>
        <w:t>C</w:t>
      </w:r>
      <w:r w:rsidR="002761AD" w:rsidRPr="00293791">
        <w:rPr>
          <w:rFonts w:cs="Arial"/>
          <w:sz w:val="24"/>
          <w:szCs w:val="24"/>
        </w:rPr>
        <w:t>ritically review and appraise current HRM research</w:t>
      </w:r>
      <w:r w:rsidRPr="00293791">
        <w:rPr>
          <w:rFonts w:cs="Arial"/>
          <w:sz w:val="24"/>
          <w:szCs w:val="24"/>
        </w:rPr>
        <w:t xml:space="preserve"> issues; </w:t>
      </w:r>
    </w:p>
    <w:p w14:paraId="5CA4A9C1" w14:textId="1597C449" w:rsidR="002761AD" w:rsidRPr="00293791" w:rsidRDefault="007E1E4C" w:rsidP="002761AD">
      <w:pPr>
        <w:pStyle w:val="ListParagraph"/>
        <w:numPr>
          <w:ilvl w:val="0"/>
          <w:numId w:val="17"/>
        </w:numPr>
        <w:spacing w:after="0" w:line="240" w:lineRule="auto"/>
        <w:contextualSpacing w:val="0"/>
        <w:jc w:val="both"/>
        <w:rPr>
          <w:rFonts w:cs="Arial"/>
          <w:sz w:val="24"/>
          <w:szCs w:val="24"/>
        </w:rPr>
      </w:pPr>
      <w:r w:rsidRPr="00293791">
        <w:rPr>
          <w:rFonts w:cs="Arial"/>
          <w:sz w:val="24"/>
          <w:szCs w:val="24"/>
        </w:rPr>
        <w:t>C</w:t>
      </w:r>
      <w:r w:rsidR="002761AD" w:rsidRPr="00293791">
        <w:rPr>
          <w:rFonts w:cs="Arial"/>
          <w:sz w:val="24"/>
          <w:szCs w:val="24"/>
        </w:rPr>
        <w:t xml:space="preserve">ritically evaluate </w:t>
      </w:r>
      <w:r w:rsidRPr="00293791">
        <w:rPr>
          <w:rFonts w:cs="Arial"/>
          <w:sz w:val="24"/>
          <w:szCs w:val="24"/>
        </w:rPr>
        <w:t xml:space="preserve">internal and external </w:t>
      </w:r>
      <w:r w:rsidR="002761AD" w:rsidRPr="00293791">
        <w:rPr>
          <w:rFonts w:cs="Arial"/>
          <w:sz w:val="24"/>
          <w:szCs w:val="24"/>
        </w:rPr>
        <w:t xml:space="preserve">business environments and </w:t>
      </w:r>
      <w:proofErr w:type="spellStart"/>
      <w:r w:rsidR="002761AD" w:rsidRPr="00293791">
        <w:rPr>
          <w:rFonts w:cs="Arial"/>
          <w:sz w:val="24"/>
          <w:szCs w:val="24"/>
        </w:rPr>
        <w:t>analyse</w:t>
      </w:r>
      <w:proofErr w:type="spellEnd"/>
      <w:r w:rsidR="002761AD" w:rsidRPr="00293791">
        <w:rPr>
          <w:rFonts w:cs="Arial"/>
          <w:sz w:val="24"/>
          <w:szCs w:val="24"/>
        </w:rPr>
        <w:t xml:space="preserve"> how resourcing an </w:t>
      </w:r>
      <w:proofErr w:type="spellStart"/>
      <w:r w:rsidR="002761AD" w:rsidRPr="00293791">
        <w:rPr>
          <w:rFonts w:cs="Arial"/>
          <w:sz w:val="24"/>
          <w:szCs w:val="24"/>
        </w:rPr>
        <w:t>organisation</w:t>
      </w:r>
      <w:proofErr w:type="spellEnd"/>
      <w:r w:rsidR="002761AD" w:rsidRPr="00293791">
        <w:rPr>
          <w:rFonts w:cs="Arial"/>
          <w:sz w:val="24"/>
          <w:szCs w:val="24"/>
        </w:rPr>
        <w:t xml:space="preserve"> is affected and informed by internal and external factors that in turn influence the </w:t>
      </w:r>
      <w:r w:rsidRPr="00293791">
        <w:rPr>
          <w:rFonts w:cs="Arial"/>
          <w:sz w:val="24"/>
          <w:szCs w:val="24"/>
        </w:rPr>
        <w:t xml:space="preserve">HR </w:t>
      </w:r>
      <w:r w:rsidR="002761AD" w:rsidRPr="00293791">
        <w:rPr>
          <w:rFonts w:cs="Arial"/>
          <w:sz w:val="24"/>
          <w:szCs w:val="24"/>
        </w:rPr>
        <w:t xml:space="preserve">policies, procedures and processes adopted by the </w:t>
      </w:r>
      <w:proofErr w:type="spellStart"/>
      <w:r w:rsidR="002761AD" w:rsidRPr="00293791">
        <w:rPr>
          <w:rFonts w:cs="Arial"/>
          <w:sz w:val="24"/>
          <w:szCs w:val="24"/>
        </w:rPr>
        <w:t>organisation</w:t>
      </w:r>
      <w:proofErr w:type="spellEnd"/>
      <w:r w:rsidR="002761AD" w:rsidRPr="00293791">
        <w:rPr>
          <w:rFonts w:cs="Arial"/>
          <w:sz w:val="24"/>
          <w:szCs w:val="24"/>
        </w:rPr>
        <w:t>;</w:t>
      </w:r>
    </w:p>
    <w:p w14:paraId="341131EC" w14:textId="17CF174C" w:rsidR="002761AD" w:rsidRPr="00293791" w:rsidRDefault="007E1E4C" w:rsidP="002761AD">
      <w:pPr>
        <w:pStyle w:val="ListParagraph"/>
        <w:numPr>
          <w:ilvl w:val="0"/>
          <w:numId w:val="17"/>
        </w:numPr>
        <w:spacing w:after="0" w:line="240" w:lineRule="auto"/>
        <w:contextualSpacing w:val="0"/>
        <w:jc w:val="both"/>
        <w:rPr>
          <w:rFonts w:cs="Arial"/>
          <w:sz w:val="24"/>
          <w:szCs w:val="24"/>
        </w:rPr>
      </w:pPr>
      <w:r w:rsidRPr="00293791">
        <w:rPr>
          <w:rFonts w:cs="Arial"/>
          <w:sz w:val="24"/>
          <w:szCs w:val="24"/>
        </w:rPr>
        <w:t>D</w:t>
      </w:r>
      <w:r w:rsidR="002761AD" w:rsidRPr="00293791">
        <w:rPr>
          <w:rFonts w:cs="Arial"/>
          <w:sz w:val="24"/>
          <w:szCs w:val="24"/>
        </w:rPr>
        <w:t>emonstrate a systematic</w:t>
      </w:r>
      <w:r w:rsidRPr="00293791">
        <w:rPr>
          <w:rFonts w:cs="Arial"/>
          <w:sz w:val="24"/>
          <w:szCs w:val="24"/>
        </w:rPr>
        <w:t xml:space="preserve"> and </w:t>
      </w:r>
      <w:r w:rsidR="002761AD" w:rsidRPr="00293791">
        <w:rPr>
          <w:rFonts w:cs="Arial"/>
          <w:sz w:val="24"/>
          <w:szCs w:val="24"/>
        </w:rPr>
        <w:t>extensive</w:t>
      </w:r>
      <w:r w:rsidRPr="00293791">
        <w:rPr>
          <w:rFonts w:cs="Arial"/>
          <w:sz w:val="24"/>
          <w:szCs w:val="24"/>
        </w:rPr>
        <w:t xml:space="preserve"> </w:t>
      </w:r>
      <w:r w:rsidR="002761AD" w:rsidRPr="00293791">
        <w:rPr>
          <w:rFonts w:cs="Arial"/>
          <w:sz w:val="24"/>
          <w:szCs w:val="24"/>
        </w:rPr>
        <w:t xml:space="preserve">knowledge and understanding of a number of advanced and emerging issues in HRM and IHRM </w:t>
      </w:r>
      <w:r w:rsidRPr="00293791">
        <w:rPr>
          <w:rFonts w:cs="Arial"/>
          <w:sz w:val="24"/>
          <w:szCs w:val="24"/>
        </w:rPr>
        <w:t xml:space="preserve">in local or multinational </w:t>
      </w:r>
      <w:proofErr w:type="spellStart"/>
      <w:r w:rsidR="002761AD" w:rsidRPr="00293791">
        <w:rPr>
          <w:rFonts w:cs="Arial"/>
          <w:sz w:val="24"/>
          <w:szCs w:val="24"/>
        </w:rPr>
        <w:t>organisations</w:t>
      </w:r>
      <w:proofErr w:type="spellEnd"/>
      <w:r w:rsidR="002761AD" w:rsidRPr="00293791">
        <w:rPr>
          <w:rFonts w:cs="Arial"/>
          <w:sz w:val="24"/>
          <w:szCs w:val="24"/>
        </w:rPr>
        <w:t xml:space="preserve"> and how these can influence fulfilment of the strategic </w:t>
      </w:r>
      <w:r w:rsidRPr="00293791">
        <w:rPr>
          <w:rFonts w:cs="Arial"/>
          <w:sz w:val="24"/>
          <w:szCs w:val="24"/>
        </w:rPr>
        <w:t xml:space="preserve">HR </w:t>
      </w:r>
      <w:r w:rsidR="002761AD" w:rsidRPr="00293791">
        <w:rPr>
          <w:rFonts w:cs="Arial"/>
          <w:sz w:val="24"/>
          <w:szCs w:val="24"/>
        </w:rPr>
        <w:t xml:space="preserve">aims of the </w:t>
      </w:r>
      <w:proofErr w:type="spellStart"/>
      <w:r w:rsidR="002761AD" w:rsidRPr="00293791">
        <w:rPr>
          <w:rFonts w:cs="Arial"/>
          <w:sz w:val="24"/>
          <w:szCs w:val="24"/>
        </w:rPr>
        <w:t>organisation</w:t>
      </w:r>
      <w:proofErr w:type="spellEnd"/>
      <w:r w:rsidR="002761AD" w:rsidRPr="00293791">
        <w:rPr>
          <w:rFonts w:cs="Arial"/>
          <w:sz w:val="24"/>
          <w:szCs w:val="24"/>
        </w:rPr>
        <w:t xml:space="preserve"> and affect </w:t>
      </w:r>
      <w:r w:rsidRPr="00293791">
        <w:rPr>
          <w:rFonts w:cs="Arial"/>
          <w:sz w:val="24"/>
          <w:szCs w:val="24"/>
        </w:rPr>
        <w:t xml:space="preserve">its </w:t>
      </w:r>
      <w:r w:rsidR="002761AD" w:rsidRPr="00293791">
        <w:rPr>
          <w:rFonts w:cs="Arial"/>
          <w:sz w:val="24"/>
          <w:szCs w:val="24"/>
        </w:rPr>
        <w:t>competitive edge.</w:t>
      </w:r>
    </w:p>
    <w:p w14:paraId="15F7E3DE" w14:textId="742D2190" w:rsidR="007E1E4C" w:rsidRPr="00293791" w:rsidRDefault="007E1E4C" w:rsidP="002761AD">
      <w:pPr>
        <w:pStyle w:val="ListParagraph"/>
        <w:numPr>
          <w:ilvl w:val="0"/>
          <w:numId w:val="17"/>
        </w:numPr>
        <w:spacing w:after="0" w:line="240" w:lineRule="auto"/>
        <w:contextualSpacing w:val="0"/>
        <w:jc w:val="both"/>
        <w:rPr>
          <w:rFonts w:cs="Arial"/>
          <w:sz w:val="24"/>
          <w:szCs w:val="24"/>
        </w:rPr>
      </w:pPr>
      <w:r w:rsidRPr="00293791">
        <w:rPr>
          <w:rFonts w:cs="Arial"/>
          <w:sz w:val="24"/>
          <w:szCs w:val="24"/>
        </w:rPr>
        <w:t>Develop and enhance student’s ability of providing systematic recommendations to deal with HR issues of the company.</w:t>
      </w:r>
    </w:p>
    <w:p w14:paraId="282F7158" w14:textId="77777777" w:rsidR="00344592" w:rsidRPr="00293791" w:rsidRDefault="00344592" w:rsidP="00344592">
      <w:pPr>
        <w:pStyle w:val="ListParagraph"/>
        <w:spacing w:after="0" w:line="240" w:lineRule="auto"/>
        <w:contextualSpacing w:val="0"/>
        <w:jc w:val="both"/>
        <w:rPr>
          <w:rFonts w:cs="Arial"/>
          <w:sz w:val="24"/>
          <w:szCs w:val="24"/>
        </w:rPr>
      </w:pPr>
    </w:p>
    <w:p w14:paraId="75DDC19B" w14:textId="5D6C2581" w:rsidR="00684069" w:rsidRPr="00293791" w:rsidRDefault="00684069" w:rsidP="00684069">
      <w:pPr>
        <w:spacing w:after="0" w:line="240" w:lineRule="auto"/>
        <w:rPr>
          <w:rFonts w:eastAsia="PMingLiU" w:cs="Arial"/>
          <w:b/>
          <w:bCs/>
          <w:sz w:val="24"/>
          <w:szCs w:val="24"/>
          <w:lang w:val="en-GB" w:eastAsia="en-US"/>
        </w:rPr>
      </w:pPr>
      <w:r w:rsidRPr="00293791">
        <w:rPr>
          <w:rFonts w:eastAsia="PMingLiU" w:cs="Arial"/>
          <w:b/>
          <w:bCs/>
          <w:sz w:val="24"/>
          <w:szCs w:val="24"/>
          <w:lang w:val="en-GB" w:eastAsia="en-US"/>
        </w:rPr>
        <w:t>Teaching Plan - Course Agenda:</w:t>
      </w:r>
      <w:r w:rsidR="00185DF6">
        <w:rPr>
          <w:rFonts w:eastAsia="PMingLiU" w:cs="Arial"/>
          <w:b/>
          <w:bCs/>
          <w:sz w:val="24"/>
          <w:szCs w:val="24"/>
          <w:lang w:val="en-GB" w:eastAsia="en-US"/>
        </w:rPr>
        <w:t xml:space="preserve"> Regular 10:00 – 18:00, and last session (10:</w:t>
      </w:r>
      <w:proofErr w:type="gramStart"/>
      <w:r w:rsidR="00185DF6">
        <w:rPr>
          <w:rFonts w:eastAsia="PMingLiU" w:cs="Arial"/>
          <w:b/>
          <w:bCs/>
          <w:sz w:val="24"/>
          <w:szCs w:val="24"/>
          <w:lang w:val="en-GB" w:eastAsia="en-US"/>
        </w:rPr>
        <w:t>00  -</w:t>
      </w:r>
      <w:proofErr w:type="gramEnd"/>
      <w:r w:rsidR="00185DF6">
        <w:rPr>
          <w:rFonts w:eastAsia="PMingLiU" w:cs="Arial"/>
          <w:b/>
          <w:bCs/>
          <w:sz w:val="24"/>
          <w:szCs w:val="24"/>
          <w:lang w:val="en-GB" w:eastAsia="en-US"/>
        </w:rPr>
        <w:t xml:space="preserve"> 16:00)</w:t>
      </w:r>
    </w:p>
    <w:tbl>
      <w:tblPr>
        <w:tblStyle w:val="TableGrid"/>
        <w:tblW w:w="0" w:type="auto"/>
        <w:tblLook w:val="04A0" w:firstRow="1" w:lastRow="0" w:firstColumn="1" w:lastColumn="0" w:noHBand="0" w:noVBand="1"/>
      </w:tblPr>
      <w:tblGrid>
        <w:gridCol w:w="828"/>
        <w:gridCol w:w="1710"/>
        <w:gridCol w:w="6479"/>
      </w:tblGrid>
      <w:tr w:rsidR="00987C53" w:rsidRPr="00293791" w14:paraId="43FDED0A" w14:textId="77777777" w:rsidTr="00634B99">
        <w:tc>
          <w:tcPr>
            <w:tcW w:w="828" w:type="dxa"/>
          </w:tcPr>
          <w:p w14:paraId="623805B8" w14:textId="50F20D0F" w:rsidR="00987C53" w:rsidRPr="00293791" w:rsidRDefault="00987C53" w:rsidP="00291C1F">
            <w:pPr>
              <w:rPr>
                <w:rFonts w:eastAsia="PMingLiU" w:cs="Arial"/>
                <w:sz w:val="24"/>
                <w:szCs w:val="24"/>
                <w:lang w:eastAsia="zh-TW"/>
              </w:rPr>
            </w:pPr>
            <w:r w:rsidRPr="00293791">
              <w:rPr>
                <w:rFonts w:eastAsia="PMingLiU" w:cs="Arial"/>
                <w:sz w:val="24"/>
                <w:szCs w:val="24"/>
                <w:lang w:eastAsia="zh-TW"/>
              </w:rPr>
              <w:t xml:space="preserve">No. </w:t>
            </w:r>
          </w:p>
        </w:tc>
        <w:tc>
          <w:tcPr>
            <w:tcW w:w="1710" w:type="dxa"/>
          </w:tcPr>
          <w:p w14:paraId="1A405477" w14:textId="02F96169" w:rsidR="00987C53" w:rsidRPr="00293791" w:rsidRDefault="00987C53" w:rsidP="00291C1F">
            <w:pPr>
              <w:rPr>
                <w:rFonts w:eastAsia="PMingLiU" w:cs="Arial"/>
                <w:sz w:val="24"/>
                <w:szCs w:val="24"/>
                <w:lang w:eastAsia="zh-TW"/>
              </w:rPr>
            </w:pPr>
            <w:r w:rsidRPr="00293791">
              <w:rPr>
                <w:rFonts w:eastAsia="PMingLiU" w:cs="Arial"/>
                <w:sz w:val="24"/>
                <w:szCs w:val="24"/>
                <w:lang w:eastAsia="zh-TW"/>
              </w:rPr>
              <w:t>Date</w:t>
            </w:r>
          </w:p>
        </w:tc>
        <w:tc>
          <w:tcPr>
            <w:tcW w:w="6479" w:type="dxa"/>
          </w:tcPr>
          <w:p w14:paraId="30F50CEF" w14:textId="18D908B4" w:rsidR="00987C53" w:rsidRPr="00293791" w:rsidRDefault="00987C53" w:rsidP="00291C1F">
            <w:pPr>
              <w:rPr>
                <w:rFonts w:eastAsia="PMingLiU" w:cs="Arial"/>
                <w:sz w:val="24"/>
                <w:szCs w:val="24"/>
                <w:lang w:eastAsia="zh-TW"/>
              </w:rPr>
            </w:pPr>
            <w:r w:rsidRPr="00293791">
              <w:rPr>
                <w:rFonts w:eastAsia="PMingLiU" w:cs="Arial"/>
                <w:sz w:val="24"/>
                <w:szCs w:val="24"/>
                <w:lang w:eastAsia="zh-TW"/>
              </w:rPr>
              <w:t>Topics</w:t>
            </w:r>
          </w:p>
        </w:tc>
      </w:tr>
      <w:tr w:rsidR="00634B99" w:rsidRPr="00293791" w14:paraId="16C94D2A" w14:textId="77777777" w:rsidTr="00634B99">
        <w:tc>
          <w:tcPr>
            <w:tcW w:w="828" w:type="dxa"/>
          </w:tcPr>
          <w:p w14:paraId="7F7B65A8" w14:textId="7DC38C6B"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1</w:t>
            </w:r>
          </w:p>
        </w:tc>
        <w:tc>
          <w:tcPr>
            <w:tcW w:w="1710" w:type="dxa"/>
          </w:tcPr>
          <w:p w14:paraId="62BA4CD8" w14:textId="7F55E5C2" w:rsidR="00634B99" w:rsidRDefault="00634B99" w:rsidP="00634B99">
            <w:pPr>
              <w:rPr>
                <w:rFonts w:eastAsia="PMingLiU" w:cs="Arial"/>
                <w:sz w:val="24"/>
                <w:szCs w:val="24"/>
                <w:lang w:eastAsia="zh-TW"/>
              </w:rPr>
            </w:pPr>
            <w:r>
              <w:rPr>
                <w:rFonts w:eastAsia="PMingLiU" w:cs="Arial"/>
                <w:sz w:val="24"/>
                <w:szCs w:val="24"/>
                <w:lang w:eastAsia="zh-TW"/>
              </w:rPr>
              <w:t>8 Nov 2020</w:t>
            </w:r>
          </w:p>
          <w:p w14:paraId="1D5C4A0D" w14:textId="03704F34" w:rsidR="00185DF6" w:rsidRDefault="00185DF6" w:rsidP="00634B99">
            <w:pPr>
              <w:rPr>
                <w:rFonts w:eastAsia="PMingLiU" w:cs="Arial"/>
                <w:sz w:val="24"/>
                <w:szCs w:val="24"/>
                <w:lang w:eastAsia="zh-TW"/>
              </w:rPr>
            </w:pPr>
          </w:p>
          <w:p w14:paraId="3BF7D3BF" w14:textId="3576E624" w:rsidR="00185DF6" w:rsidRPr="00293791" w:rsidRDefault="00185DF6" w:rsidP="00634B99">
            <w:pPr>
              <w:rPr>
                <w:rFonts w:eastAsia="PMingLiU" w:cs="Arial"/>
                <w:sz w:val="24"/>
                <w:szCs w:val="24"/>
                <w:lang w:eastAsia="zh-TW"/>
              </w:rPr>
            </w:pPr>
          </w:p>
        </w:tc>
        <w:tc>
          <w:tcPr>
            <w:tcW w:w="6479" w:type="dxa"/>
          </w:tcPr>
          <w:p w14:paraId="4A405221" w14:textId="77777777" w:rsidR="00634B99" w:rsidRPr="00F93D73" w:rsidRDefault="00634B99" w:rsidP="00634B99">
            <w:pPr>
              <w:rPr>
                <w:rFonts w:cstheme="minorHAnsi"/>
                <w:b/>
              </w:rPr>
            </w:pPr>
            <w:r w:rsidRPr="00F93D73">
              <w:rPr>
                <w:rFonts w:cstheme="minorHAnsi"/>
                <w:b/>
              </w:rPr>
              <w:t xml:space="preserve">Introduction of Human Resource Management (HRM) </w:t>
            </w:r>
          </w:p>
          <w:p w14:paraId="209B86FE" w14:textId="77777777" w:rsidR="00634B99" w:rsidRPr="00F93D73" w:rsidRDefault="00634B99" w:rsidP="00634B99">
            <w:pPr>
              <w:jc w:val="both"/>
              <w:rPr>
                <w:rFonts w:cstheme="minorHAnsi"/>
              </w:rPr>
            </w:pPr>
            <w:r w:rsidRPr="00F93D73">
              <w:rPr>
                <w:rFonts w:cstheme="minorHAnsi"/>
              </w:rPr>
              <w:t>- The globalization of HRM</w:t>
            </w:r>
          </w:p>
          <w:p w14:paraId="2D8307A7" w14:textId="08F14D47" w:rsidR="00634B99" w:rsidRPr="00F93D73" w:rsidRDefault="00634B99" w:rsidP="00634B99">
            <w:pPr>
              <w:jc w:val="both"/>
              <w:rPr>
                <w:rFonts w:cstheme="minorHAnsi"/>
              </w:rPr>
            </w:pPr>
            <w:r w:rsidRPr="00F93D73">
              <w:rPr>
                <w:rFonts w:cstheme="minorHAnsi"/>
              </w:rPr>
              <w:t xml:space="preserve">- Strategic Role of HRM and IHRM </w:t>
            </w:r>
          </w:p>
        </w:tc>
      </w:tr>
      <w:tr w:rsidR="00634B99" w:rsidRPr="00293791" w14:paraId="29D1A964" w14:textId="77777777" w:rsidTr="00634B99">
        <w:tc>
          <w:tcPr>
            <w:tcW w:w="828" w:type="dxa"/>
          </w:tcPr>
          <w:p w14:paraId="43A20047" w14:textId="63CBF6A8"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2</w:t>
            </w:r>
          </w:p>
        </w:tc>
        <w:tc>
          <w:tcPr>
            <w:tcW w:w="1710" w:type="dxa"/>
          </w:tcPr>
          <w:p w14:paraId="38F16A3A" w14:textId="156D549F" w:rsidR="00634B99" w:rsidRPr="00293791" w:rsidRDefault="00634B99" w:rsidP="00634B99">
            <w:pPr>
              <w:rPr>
                <w:rFonts w:eastAsia="PMingLiU" w:cs="Arial"/>
                <w:sz w:val="24"/>
                <w:szCs w:val="24"/>
                <w:lang w:eastAsia="zh-TW"/>
              </w:rPr>
            </w:pPr>
            <w:r>
              <w:rPr>
                <w:rFonts w:eastAsia="PMingLiU" w:cs="Arial"/>
                <w:sz w:val="24"/>
                <w:szCs w:val="24"/>
                <w:lang w:eastAsia="zh-TW"/>
              </w:rPr>
              <w:t>22 Nov 2020</w:t>
            </w:r>
          </w:p>
        </w:tc>
        <w:tc>
          <w:tcPr>
            <w:tcW w:w="6479" w:type="dxa"/>
          </w:tcPr>
          <w:p w14:paraId="3CBB59DD" w14:textId="77777777" w:rsidR="00634B99" w:rsidRPr="00F93D73" w:rsidRDefault="00634B99" w:rsidP="00634B99">
            <w:pPr>
              <w:rPr>
                <w:rFonts w:cstheme="minorHAnsi"/>
              </w:rPr>
            </w:pPr>
            <w:r w:rsidRPr="00F93D73">
              <w:rPr>
                <w:rFonts w:cstheme="minorHAnsi"/>
                <w:b/>
              </w:rPr>
              <w:t xml:space="preserve">Human Resource Management </w:t>
            </w:r>
            <w:r w:rsidRPr="00F93D73">
              <w:rPr>
                <w:rFonts w:cstheme="minorHAnsi"/>
              </w:rPr>
              <w:t xml:space="preserve"> </w:t>
            </w:r>
          </w:p>
          <w:p w14:paraId="7A735A88" w14:textId="77777777" w:rsidR="00634B99" w:rsidRPr="00F93D73" w:rsidRDefault="00634B99" w:rsidP="00634B99">
            <w:pPr>
              <w:rPr>
                <w:rFonts w:cstheme="minorHAnsi"/>
              </w:rPr>
            </w:pPr>
            <w:r w:rsidRPr="00F93D73">
              <w:rPr>
                <w:rFonts w:cstheme="minorHAnsi"/>
              </w:rPr>
              <w:t xml:space="preserve">- Multi-culture workforces, </w:t>
            </w:r>
          </w:p>
          <w:p w14:paraId="20850305" w14:textId="38418128" w:rsidR="00634B99" w:rsidRPr="00F93D73" w:rsidRDefault="00634B99" w:rsidP="00634B99">
            <w:pPr>
              <w:rPr>
                <w:rFonts w:cstheme="minorHAnsi"/>
              </w:rPr>
            </w:pPr>
            <w:r w:rsidRPr="00F93D73">
              <w:rPr>
                <w:rFonts w:cstheme="minorHAnsi"/>
              </w:rPr>
              <w:t>- Employment law, and international ethics</w:t>
            </w:r>
          </w:p>
        </w:tc>
      </w:tr>
      <w:tr w:rsidR="00634B99" w:rsidRPr="00293791" w14:paraId="48A78510" w14:textId="77777777" w:rsidTr="00634B99">
        <w:tc>
          <w:tcPr>
            <w:tcW w:w="828" w:type="dxa"/>
          </w:tcPr>
          <w:p w14:paraId="6B5C1B3F" w14:textId="22BE51CD"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3</w:t>
            </w:r>
          </w:p>
        </w:tc>
        <w:tc>
          <w:tcPr>
            <w:tcW w:w="1710" w:type="dxa"/>
          </w:tcPr>
          <w:p w14:paraId="478E2963" w14:textId="1DB367AE"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2</w:t>
            </w:r>
            <w:r>
              <w:rPr>
                <w:rFonts w:eastAsia="PMingLiU" w:cs="Arial"/>
                <w:sz w:val="24"/>
                <w:szCs w:val="24"/>
                <w:lang w:eastAsia="zh-TW"/>
              </w:rPr>
              <w:t>9 Nov 2020</w:t>
            </w:r>
          </w:p>
        </w:tc>
        <w:tc>
          <w:tcPr>
            <w:tcW w:w="6479" w:type="dxa"/>
          </w:tcPr>
          <w:p w14:paraId="6068C580" w14:textId="77777777" w:rsidR="00634B99" w:rsidRPr="00F93D73" w:rsidRDefault="00634B99" w:rsidP="00634B99">
            <w:pPr>
              <w:rPr>
                <w:rFonts w:cstheme="minorHAnsi"/>
                <w:b/>
              </w:rPr>
            </w:pPr>
            <w:r w:rsidRPr="00F93D73">
              <w:rPr>
                <w:rFonts w:cstheme="minorHAnsi"/>
                <w:b/>
              </w:rPr>
              <w:t>Staff Planning</w:t>
            </w:r>
          </w:p>
          <w:p w14:paraId="2E6DB164" w14:textId="77777777" w:rsidR="00634B99" w:rsidRPr="00F93D73" w:rsidRDefault="00634B99" w:rsidP="00634B99">
            <w:pPr>
              <w:numPr>
                <w:ilvl w:val="0"/>
                <w:numId w:val="13"/>
              </w:numPr>
              <w:rPr>
                <w:rFonts w:cstheme="minorHAnsi"/>
              </w:rPr>
            </w:pPr>
            <w:r w:rsidRPr="00F93D73">
              <w:rPr>
                <w:rFonts w:cstheme="minorHAnsi"/>
              </w:rPr>
              <w:t xml:space="preserve">Staffing – Staff Planning Policies, </w:t>
            </w:r>
          </w:p>
          <w:p w14:paraId="413B26C4" w14:textId="77777777" w:rsidR="00634B99" w:rsidRPr="00F93D73" w:rsidRDefault="00634B99" w:rsidP="00634B99">
            <w:pPr>
              <w:numPr>
                <w:ilvl w:val="0"/>
                <w:numId w:val="13"/>
              </w:numPr>
              <w:rPr>
                <w:rFonts w:cstheme="minorHAnsi"/>
              </w:rPr>
            </w:pPr>
            <w:r w:rsidRPr="00F93D73">
              <w:rPr>
                <w:rFonts w:cstheme="minorHAnsi"/>
              </w:rPr>
              <w:t xml:space="preserve">Recruitment and selection </w:t>
            </w:r>
          </w:p>
          <w:p w14:paraId="33D68B37" w14:textId="600F51F9" w:rsidR="00634B99" w:rsidRPr="00F93D73" w:rsidRDefault="00634B99" w:rsidP="00634B99">
            <w:pPr>
              <w:numPr>
                <w:ilvl w:val="0"/>
                <w:numId w:val="13"/>
              </w:numPr>
              <w:rPr>
                <w:rFonts w:cstheme="minorHAnsi"/>
              </w:rPr>
            </w:pPr>
            <w:r w:rsidRPr="00F93D73">
              <w:rPr>
                <w:rFonts w:cstheme="minorHAnsi"/>
              </w:rPr>
              <w:t>Expatriate Assignment &amp; Repatriation</w:t>
            </w:r>
          </w:p>
        </w:tc>
      </w:tr>
      <w:tr w:rsidR="00634B99" w:rsidRPr="00293791" w14:paraId="2F2D8BB1" w14:textId="77777777" w:rsidTr="00634B99">
        <w:tc>
          <w:tcPr>
            <w:tcW w:w="828" w:type="dxa"/>
          </w:tcPr>
          <w:p w14:paraId="5DA8869C" w14:textId="3F315CD8"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4</w:t>
            </w:r>
          </w:p>
        </w:tc>
        <w:tc>
          <w:tcPr>
            <w:tcW w:w="1710" w:type="dxa"/>
          </w:tcPr>
          <w:p w14:paraId="2540F9AC" w14:textId="22A4F2A1" w:rsidR="00634B99" w:rsidRPr="00293791" w:rsidRDefault="00634B99" w:rsidP="00634B99">
            <w:pPr>
              <w:rPr>
                <w:rFonts w:eastAsia="PMingLiU" w:cs="Arial"/>
                <w:sz w:val="24"/>
                <w:szCs w:val="24"/>
                <w:lang w:eastAsia="zh-TW"/>
              </w:rPr>
            </w:pPr>
            <w:r>
              <w:rPr>
                <w:rFonts w:eastAsia="PMingLiU" w:cs="Arial"/>
                <w:sz w:val="24"/>
                <w:szCs w:val="24"/>
                <w:lang w:eastAsia="zh-TW"/>
              </w:rPr>
              <w:t>6 Dec 2020</w:t>
            </w:r>
          </w:p>
        </w:tc>
        <w:tc>
          <w:tcPr>
            <w:tcW w:w="6479" w:type="dxa"/>
          </w:tcPr>
          <w:p w14:paraId="6DCAB383" w14:textId="77777777" w:rsidR="00634B99" w:rsidRPr="00F93D73" w:rsidRDefault="00634B99" w:rsidP="00634B99">
            <w:pPr>
              <w:rPr>
                <w:rFonts w:cstheme="minorHAnsi"/>
                <w:b/>
              </w:rPr>
            </w:pPr>
            <w:r w:rsidRPr="00F93D73">
              <w:rPr>
                <w:rFonts w:cstheme="minorHAnsi"/>
                <w:b/>
              </w:rPr>
              <w:t xml:space="preserve">Training and Development management development </w:t>
            </w:r>
          </w:p>
          <w:p w14:paraId="1455A366" w14:textId="77777777" w:rsidR="00634B99" w:rsidRPr="00F93D73" w:rsidRDefault="00634B99" w:rsidP="00634B99">
            <w:pPr>
              <w:numPr>
                <w:ilvl w:val="0"/>
                <w:numId w:val="13"/>
              </w:numPr>
              <w:rPr>
                <w:rFonts w:cstheme="minorHAnsi"/>
              </w:rPr>
            </w:pPr>
            <w:r w:rsidRPr="00F93D73">
              <w:rPr>
                <w:rFonts w:cstheme="minorHAnsi"/>
              </w:rPr>
              <w:t>Needs Created Strategy and structure</w:t>
            </w:r>
          </w:p>
          <w:p w14:paraId="346A4ECE" w14:textId="77777777" w:rsidR="00634B99" w:rsidRPr="00F93D73" w:rsidRDefault="00634B99" w:rsidP="00634B99">
            <w:pPr>
              <w:numPr>
                <w:ilvl w:val="0"/>
                <w:numId w:val="13"/>
              </w:numPr>
              <w:rPr>
                <w:rFonts w:cstheme="minorHAnsi"/>
              </w:rPr>
            </w:pPr>
            <w:r w:rsidRPr="00F93D73">
              <w:rPr>
                <w:rFonts w:cstheme="minorHAnsi"/>
              </w:rPr>
              <w:t>Training and Development</w:t>
            </w:r>
          </w:p>
          <w:p w14:paraId="48B6FDA5" w14:textId="1E3A1946" w:rsidR="00634B99" w:rsidRPr="00F93D73" w:rsidRDefault="00634B99" w:rsidP="00634B99">
            <w:pPr>
              <w:numPr>
                <w:ilvl w:val="0"/>
                <w:numId w:val="13"/>
              </w:numPr>
              <w:rPr>
                <w:rFonts w:cstheme="minorHAnsi"/>
              </w:rPr>
            </w:pPr>
            <w:r w:rsidRPr="00F93D73">
              <w:rPr>
                <w:rFonts w:cstheme="minorHAnsi"/>
              </w:rPr>
              <w:t>Talent Development</w:t>
            </w:r>
          </w:p>
        </w:tc>
      </w:tr>
      <w:tr w:rsidR="00634B99" w:rsidRPr="00293791" w14:paraId="55B31BE9" w14:textId="77777777" w:rsidTr="00634B99">
        <w:tc>
          <w:tcPr>
            <w:tcW w:w="828" w:type="dxa"/>
          </w:tcPr>
          <w:p w14:paraId="0154DC99" w14:textId="2972BB20"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5</w:t>
            </w:r>
          </w:p>
        </w:tc>
        <w:tc>
          <w:tcPr>
            <w:tcW w:w="1710" w:type="dxa"/>
          </w:tcPr>
          <w:p w14:paraId="2F9F7E26" w14:textId="56E76A2D" w:rsidR="00634B99" w:rsidRPr="00293791" w:rsidRDefault="00634B99" w:rsidP="00634B99">
            <w:pPr>
              <w:rPr>
                <w:rFonts w:eastAsia="PMingLiU" w:cs="Arial"/>
                <w:sz w:val="24"/>
                <w:szCs w:val="24"/>
                <w:lang w:eastAsia="zh-TW"/>
              </w:rPr>
            </w:pPr>
            <w:r>
              <w:rPr>
                <w:rFonts w:eastAsia="PMingLiU" w:cs="Arial"/>
                <w:sz w:val="24"/>
                <w:szCs w:val="24"/>
                <w:lang w:eastAsia="zh-TW"/>
              </w:rPr>
              <w:t>13 Dec 2020</w:t>
            </w:r>
          </w:p>
        </w:tc>
        <w:tc>
          <w:tcPr>
            <w:tcW w:w="6479" w:type="dxa"/>
          </w:tcPr>
          <w:p w14:paraId="4BD8FADB" w14:textId="77777777" w:rsidR="00634B99" w:rsidRPr="00F93D73" w:rsidRDefault="00634B99" w:rsidP="00634B99">
            <w:pPr>
              <w:rPr>
                <w:rFonts w:cstheme="minorHAnsi"/>
                <w:b/>
              </w:rPr>
            </w:pPr>
            <w:r w:rsidRPr="00F93D73">
              <w:rPr>
                <w:rFonts w:cstheme="minorHAnsi"/>
                <w:b/>
              </w:rPr>
              <w:t xml:space="preserve">Employee performance management </w:t>
            </w:r>
          </w:p>
          <w:p w14:paraId="5E1C8723" w14:textId="77777777" w:rsidR="00634B99" w:rsidRPr="00F93D73" w:rsidRDefault="00634B99" w:rsidP="00634B99">
            <w:pPr>
              <w:numPr>
                <w:ilvl w:val="0"/>
                <w:numId w:val="13"/>
              </w:numPr>
              <w:rPr>
                <w:rFonts w:cstheme="minorHAnsi"/>
              </w:rPr>
            </w:pPr>
            <w:r w:rsidRPr="00F93D73">
              <w:rPr>
                <w:rFonts w:cstheme="minorHAnsi"/>
              </w:rPr>
              <w:t>Strategy-Level Appraisal</w:t>
            </w:r>
          </w:p>
          <w:p w14:paraId="14B743DC" w14:textId="73D9E349" w:rsidR="00634B99" w:rsidRPr="00F93D73" w:rsidRDefault="00634B99" w:rsidP="00634B99">
            <w:pPr>
              <w:numPr>
                <w:ilvl w:val="0"/>
                <w:numId w:val="13"/>
              </w:numPr>
              <w:rPr>
                <w:rFonts w:cstheme="minorHAnsi"/>
              </w:rPr>
            </w:pPr>
            <w:r w:rsidRPr="00F93D73">
              <w:rPr>
                <w:rFonts w:cstheme="minorHAnsi"/>
              </w:rPr>
              <w:t>Expatriate Performance Appraisal</w:t>
            </w:r>
          </w:p>
        </w:tc>
      </w:tr>
      <w:tr w:rsidR="00634B99" w:rsidRPr="00293791" w14:paraId="3541F810" w14:textId="77777777" w:rsidTr="00634B99">
        <w:tc>
          <w:tcPr>
            <w:tcW w:w="828" w:type="dxa"/>
          </w:tcPr>
          <w:p w14:paraId="534298B1" w14:textId="2588DA17" w:rsidR="00634B99" w:rsidRPr="00293791" w:rsidRDefault="00634B99" w:rsidP="00634B99">
            <w:pPr>
              <w:rPr>
                <w:rFonts w:eastAsia="PMingLiU" w:cs="Arial"/>
                <w:sz w:val="24"/>
                <w:szCs w:val="24"/>
                <w:lang w:eastAsia="zh-TW"/>
              </w:rPr>
            </w:pPr>
            <w:r w:rsidRPr="00293791">
              <w:rPr>
                <w:rFonts w:eastAsia="PMingLiU" w:cs="Arial"/>
                <w:sz w:val="24"/>
                <w:szCs w:val="24"/>
                <w:lang w:eastAsia="zh-TW"/>
              </w:rPr>
              <w:t>6</w:t>
            </w:r>
          </w:p>
        </w:tc>
        <w:tc>
          <w:tcPr>
            <w:tcW w:w="1710" w:type="dxa"/>
          </w:tcPr>
          <w:p w14:paraId="3CE894C5" w14:textId="69551D8E" w:rsidR="00634B99" w:rsidRPr="00293791" w:rsidRDefault="00634B99" w:rsidP="00634B99">
            <w:pPr>
              <w:rPr>
                <w:rFonts w:eastAsia="PMingLiU" w:cs="Arial"/>
                <w:sz w:val="24"/>
                <w:szCs w:val="24"/>
                <w:lang w:eastAsia="zh-TW"/>
              </w:rPr>
            </w:pPr>
            <w:r>
              <w:rPr>
                <w:rFonts w:eastAsia="PMingLiU" w:cs="Arial"/>
                <w:sz w:val="24"/>
                <w:szCs w:val="24"/>
                <w:lang w:eastAsia="zh-TW"/>
              </w:rPr>
              <w:t>20 Dec 2020</w:t>
            </w:r>
          </w:p>
        </w:tc>
        <w:tc>
          <w:tcPr>
            <w:tcW w:w="6479" w:type="dxa"/>
          </w:tcPr>
          <w:p w14:paraId="397816F1" w14:textId="77777777" w:rsidR="00634B99" w:rsidRPr="00F93D73" w:rsidRDefault="00634B99" w:rsidP="00634B99">
            <w:pPr>
              <w:rPr>
                <w:rFonts w:cstheme="minorHAnsi"/>
                <w:b/>
              </w:rPr>
            </w:pPr>
            <w:r w:rsidRPr="00F93D73">
              <w:rPr>
                <w:rFonts w:cstheme="minorHAnsi"/>
                <w:b/>
              </w:rPr>
              <w:t xml:space="preserve">Compensation &amp; Benefits </w:t>
            </w:r>
          </w:p>
          <w:p w14:paraId="4F14EE45" w14:textId="77777777" w:rsidR="00634B99" w:rsidRPr="00F93D73" w:rsidRDefault="00634B99" w:rsidP="00634B99">
            <w:pPr>
              <w:numPr>
                <w:ilvl w:val="0"/>
                <w:numId w:val="13"/>
              </w:numPr>
              <w:rPr>
                <w:rFonts w:cstheme="minorHAnsi"/>
              </w:rPr>
            </w:pPr>
            <w:r w:rsidRPr="00F93D73">
              <w:rPr>
                <w:rFonts w:cstheme="minorHAnsi"/>
              </w:rPr>
              <w:t>Local and International Compensation / Benefit</w:t>
            </w:r>
          </w:p>
          <w:p w14:paraId="7105BB49" w14:textId="77777777" w:rsidR="00634B99" w:rsidRPr="00F93D73" w:rsidRDefault="00634B99" w:rsidP="00634B99">
            <w:pPr>
              <w:numPr>
                <w:ilvl w:val="0"/>
                <w:numId w:val="13"/>
              </w:numPr>
              <w:rPr>
                <w:rFonts w:cstheme="minorHAnsi"/>
              </w:rPr>
            </w:pPr>
            <w:r w:rsidRPr="00F93D73">
              <w:rPr>
                <w:rFonts w:cstheme="minorHAnsi"/>
              </w:rPr>
              <w:t>Strategic - International Compensation</w:t>
            </w:r>
          </w:p>
          <w:p w14:paraId="03EEC0C8" w14:textId="77777777" w:rsidR="00634B99" w:rsidRPr="00F93D73" w:rsidRDefault="00634B99" w:rsidP="00634B99">
            <w:pPr>
              <w:rPr>
                <w:rFonts w:cstheme="minorHAnsi"/>
              </w:rPr>
            </w:pPr>
          </w:p>
          <w:p w14:paraId="79666370" w14:textId="2D67B9F6" w:rsidR="00634B99" w:rsidRPr="00F93D73" w:rsidRDefault="00634B99" w:rsidP="00634B99">
            <w:pPr>
              <w:rPr>
                <w:rFonts w:cstheme="minorHAnsi"/>
                <w:b/>
              </w:rPr>
            </w:pPr>
            <w:r w:rsidRPr="00F93D73">
              <w:rPr>
                <w:rFonts w:cstheme="minorHAnsi"/>
                <w:b/>
              </w:rPr>
              <w:t xml:space="preserve">Individual Presentation </w:t>
            </w:r>
          </w:p>
          <w:p w14:paraId="41A01492" w14:textId="0F3C2EE9" w:rsidR="00634B99" w:rsidRPr="00F93D73" w:rsidRDefault="00634B99" w:rsidP="00634B99">
            <w:pPr>
              <w:rPr>
                <w:rFonts w:eastAsia="PMingLiU" w:cstheme="minorHAnsi"/>
                <w:sz w:val="24"/>
                <w:szCs w:val="24"/>
                <w:lang w:eastAsia="zh-TW"/>
              </w:rPr>
            </w:pPr>
          </w:p>
        </w:tc>
      </w:tr>
    </w:tbl>
    <w:p w14:paraId="7CA562E4" w14:textId="77777777" w:rsidR="00F93D73" w:rsidRDefault="00F93D73" w:rsidP="00291C1F">
      <w:pPr>
        <w:rPr>
          <w:rFonts w:cs="Arial"/>
          <w:b/>
          <w:sz w:val="24"/>
          <w:szCs w:val="24"/>
        </w:rPr>
      </w:pPr>
    </w:p>
    <w:p w14:paraId="0D87DB1B" w14:textId="77777777" w:rsidR="00F93D73" w:rsidRDefault="00F93D73" w:rsidP="00291C1F">
      <w:pPr>
        <w:rPr>
          <w:rFonts w:cs="Arial"/>
          <w:b/>
          <w:sz w:val="24"/>
          <w:szCs w:val="24"/>
        </w:rPr>
      </w:pPr>
    </w:p>
    <w:p w14:paraId="402B7DCF" w14:textId="77777777" w:rsidR="00F93D73" w:rsidRDefault="00F93D73" w:rsidP="00291C1F">
      <w:pPr>
        <w:rPr>
          <w:rFonts w:cs="Arial"/>
          <w:b/>
          <w:sz w:val="24"/>
          <w:szCs w:val="24"/>
        </w:rPr>
      </w:pPr>
    </w:p>
    <w:p w14:paraId="79D36E02" w14:textId="2FED5D92" w:rsidR="003246CF" w:rsidRPr="00293791" w:rsidRDefault="00291C1F" w:rsidP="00291C1F">
      <w:pPr>
        <w:rPr>
          <w:rFonts w:cs="Arial"/>
          <w:b/>
          <w:sz w:val="24"/>
          <w:szCs w:val="24"/>
        </w:rPr>
      </w:pPr>
      <w:r w:rsidRPr="00293791">
        <w:rPr>
          <w:rFonts w:cs="Arial"/>
          <w:b/>
          <w:sz w:val="24"/>
          <w:szCs w:val="24"/>
        </w:rPr>
        <w:lastRenderedPageBreak/>
        <w:t>ASSESSMENT</w:t>
      </w:r>
    </w:p>
    <w:p w14:paraId="5186F0E6" w14:textId="55BAB5BD" w:rsidR="006D50D0" w:rsidRPr="00293791" w:rsidRDefault="006D50D0" w:rsidP="006D50D0">
      <w:pPr>
        <w:rPr>
          <w:rFonts w:cs="Arial"/>
          <w:b/>
          <w:sz w:val="24"/>
          <w:szCs w:val="24"/>
        </w:rPr>
      </w:pPr>
      <w:r w:rsidRPr="00293791">
        <w:rPr>
          <w:rFonts w:cs="Arial"/>
          <w:b/>
          <w:sz w:val="24"/>
          <w:szCs w:val="24"/>
        </w:rPr>
        <w:t>Assessment Summary</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2065"/>
        <w:gridCol w:w="1610"/>
        <w:gridCol w:w="4111"/>
      </w:tblGrid>
      <w:tr w:rsidR="00330ECC" w:rsidRPr="00293791" w14:paraId="7E0F0A2D" w14:textId="77777777" w:rsidTr="00330ECC">
        <w:trPr>
          <w:trHeight w:val="233"/>
        </w:trPr>
        <w:tc>
          <w:tcPr>
            <w:tcW w:w="2245" w:type="dxa"/>
            <w:shd w:val="clear" w:color="auto" w:fill="auto"/>
          </w:tcPr>
          <w:p w14:paraId="3ADB1BB2" w14:textId="77777777" w:rsidR="00330ECC" w:rsidRPr="00293791" w:rsidRDefault="00330ECC" w:rsidP="00E05BAB">
            <w:pPr>
              <w:rPr>
                <w:rFonts w:cs="Arial"/>
                <w:b/>
                <w:sz w:val="24"/>
                <w:szCs w:val="24"/>
                <w:lang w:val="en-GB"/>
              </w:rPr>
            </w:pPr>
          </w:p>
        </w:tc>
        <w:tc>
          <w:tcPr>
            <w:tcW w:w="2065" w:type="dxa"/>
          </w:tcPr>
          <w:p w14:paraId="02C25701" w14:textId="34DB0E7D" w:rsidR="00330ECC" w:rsidRPr="00293791" w:rsidRDefault="00330ECC" w:rsidP="00E05BAB">
            <w:pPr>
              <w:rPr>
                <w:rFonts w:cs="Arial"/>
                <w:b/>
                <w:sz w:val="24"/>
                <w:szCs w:val="24"/>
                <w:lang w:val="en-GB"/>
              </w:rPr>
            </w:pPr>
            <w:r w:rsidRPr="00293791">
              <w:rPr>
                <w:rFonts w:cs="Arial"/>
                <w:b/>
                <w:sz w:val="24"/>
                <w:szCs w:val="24"/>
                <w:lang w:val="en-GB"/>
              </w:rPr>
              <w:t xml:space="preserve">Mode </w:t>
            </w:r>
          </w:p>
        </w:tc>
        <w:tc>
          <w:tcPr>
            <w:tcW w:w="1610" w:type="dxa"/>
          </w:tcPr>
          <w:p w14:paraId="749084F2" w14:textId="77777777" w:rsidR="00330ECC" w:rsidRPr="00293791" w:rsidRDefault="00330ECC" w:rsidP="00E05BAB">
            <w:pPr>
              <w:rPr>
                <w:rFonts w:cs="Arial"/>
                <w:b/>
                <w:sz w:val="24"/>
                <w:szCs w:val="24"/>
                <w:lang w:val="en-GB"/>
              </w:rPr>
            </w:pPr>
            <w:r w:rsidRPr="00293791">
              <w:rPr>
                <w:rFonts w:cs="Arial"/>
                <w:b/>
                <w:sz w:val="24"/>
                <w:szCs w:val="24"/>
                <w:lang w:val="en-GB"/>
              </w:rPr>
              <w:t>Weighting</w:t>
            </w:r>
          </w:p>
        </w:tc>
        <w:tc>
          <w:tcPr>
            <w:tcW w:w="4111" w:type="dxa"/>
          </w:tcPr>
          <w:p w14:paraId="674931F9" w14:textId="40A323D9" w:rsidR="00330ECC" w:rsidRPr="00293791" w:rsidRDefault="00330ECC" w:rsidP="00E05BAB">
            <w:pPr>
              <w:rPr>
                <w:rFonts w:cs="Arial"/>
                <w:b/>
                <w:sz w:val="24"/>
                <w:szCs w:val="24"/>
                <w:lang w:val="en-GB"/>
              </w:rPr>
            </w:pPr>
            <w:r w:rsidRPr="00293791">
              <w:rPr>
                <w:rFonts w:cs="Arial"/>
                <w:b/>
                <w:sz w:val="24"/>
                <w:szCs w:val="24"/>
                <w:lang w:val="en-GB"/>
              </w:rPr>
              <w:t>Due Date</w:t>
            </w:r>
          </w:p>
        </w:tc>
      </w:tr>
      <w:tr w:rsidR="00330ECC" w:rsidRPr="00293791" w14:paraId="57201597" w14:textId="77777777" w:rsidTr="00330ECC">
        <w:trPr>
          <w:trHeight w:val="233"/>
        </w:trPr>
        <w:tc>
          <w:tcPr>
            <w:tcW w:w="2245" w:type="dxa"/>
            <w:shd w:val="clear" w:color="auto" w:fill="auto"/>
          </w:tcPr>
          <w:p w14:paraId="22064FB1" w14:textId="77777777" w:rsidR="00330ECC" w:rsidRPr="00293791" w:rsidRDefault="00330ECC" w:rsidP="00E05BAB">
            <w:pPr>
              <w:spacing w:after="0" w:line="240" w:lineRule="auto"/>
              <w:rPr>
                <w:rFonts w:cs="Arial"/>
                <w:b/>
                <w:sz w:val="24"/>
                <w:szCs w:val="24"/>
                <w:lang w:val="en-GB"/>
              </w:rPr>
            </w:pPr>
            <w:r w:rsidRPr="00293791">
              <w:rPr>
                <w:rFonts w:cs="Arial"/>
                <w:b/>
                <w:sz w:val="24"/>
                <w:szCs w:val="24"/>
                <w:lang w:val="en-GB"/>
              </w:rPr>
              <w:t>Assignment #1</w:t>
            </w:r>
          </w:p>
          <w:p w14:paraId="672C0FFE" w14:textId="77777777" w:rsidR="00330ECC" w:rsidRPr="00293791" w:rsidRDefault="00330ECC" w:rsidP="00E05BAB">
            <w:pPr>
              <w:rPr>
                <w:rFonts w:cs="Arial"/>
                <w:b/>
                <w:sz w:val="24"/>
                <w:szCs w:val="24"/>
                <w:lang w:val="en-GB"/>
              </w:rPr>
            </w:pPr>
          </w:p>
        </w:tc>
        <w:tc>
          <w:tcPr>
            <w:tcW w:w="2065" w:type="dxa"/>
          </w:tcPr>
          <w:p w14:paraId="206E632F" w14:textId="77777777" w:rsidR="00330ECC" w:rsidRPr="00293791" w:rsidRDefault="00330ECC" w:rsidP="00E05BAB">
            <w:pPr>
              <w:rPr>
                <w:rFonts w:cs="Arial"/>
                <w:sz w:val="24"/>
                <w:szCs w:val="24"/>
                <w:lang w:val="en-GB"/>
              </w:rPr>
            </w:pPr>
            <w:r w:rsidRPr="00293791">
              <w:rPr>
                <w:rFonts w:cs="Arial"/>
                <w:sz w:val="24"/>
                <w:szCs w:val="24"/>
                <w:lang w:val="en-GB"/>
              </w:rPr>
              <w:t>Individual Presentation</w:t>
            </w:r>
          </w:p>
        </w:tc>
        <w:tc>
          <w:tcPr>
            <w:tcW w:w="1610" w:type="dxa"/>
          </w:tcPr>
          <w:p w14:paraId="45DFC8BB" w14:textId="77777777" w:rsidR="00330ECC" w:rsidRPr="00293791" w:rsidRDefault="00330ECC" w:rsidP="00E05BAB">
            <w:pPr>
              <w:rPr>
                <w:rFonts w:cs="Arial"/>
                <w:sz w:val="24"/>
                <w:szCs w:val="24"/>
                <w:lang w:val="en-GB"/>
              </w:rPr>
            </w:pPr>
            <w:r w:rsidRPr="00293791">
              <w:rPr>
                <w:rFonts w:cs="Arial"/>
                <w:sz w:val="24"/>
                <w:szCs w:val="24"/>
                <w:lang w:val="en-GB"/>
              </w:rPr>
              <w:t>50%</w:t>
            </w:r>
          </w:p>
        </w:tc>
        <w:tc>
          <w:tcPr>
            <w:tcW w:w="4111" w:type="dxa"/>
          </w:tcPr>
          <w:p w14:paraId="4DA306E9" w14:textId="496AA278" w:rsidR="00330ECC" w:rsidRPr="00293791" w:rsidRDefault="00AE69C0" w:rsidP="00E05BAB">
            <w:pPr>
              <w:rPr>
                <w:rFonts w:cs="Arial"/>
                <w:sz w:val="24"/>
                <w:szCs w:val="24"/>
                <w:lang w:val="en-GB"/>
              </w:rPr>
            </w:pPr>
            <w:r>
              <w:rPr>
                <w:rFonts w:cs="Arial"/>
                <w:sz w:val="24"/>
                <w:szCs w:val="24"/>
                <w:lang w:val="en-GB"/>
              </w:rPr>
              <w:t>Dec 20, 2020</w:t>
            </w:r>
            <w:r w:rsidR="00330ECC" w:rsidRPr="00293791">
              <w:rPr>
                <w:rFonts w:cs="Arial"/>
                <w:sz w:val="24"/>
                <w:szCs w:val="24"/>
                <w:lang w:val="en-GB"/>
              </w:rPr>
              <w:t xml:space="preserve"> - Oral Presentation </w:t>
            </w:r>
          </w:p>
          <w:p w14:paraId="352492CA" w14:textId="16B42821" w:rsidR="00330ECC" w:rsidRPr="00293791" w:rsidRDefault="00AE69C0" w:rsidP="00F92661">
            <w:pPr>
              <w:rPr>
                <w:rFonts w:cs="Arial"/>
                <w:sz w:val="24"/>
                <w:szCs w:val="24"/>
                <w:lang w:val="en-GB"/>
              </w:rPr>
            </w:pPr>
            <w:r>
              <w:rPr>
                <w:rFonts w:cs="Arial"/>
                <w:sz w:val="24"/>
                <w:szCs w:val="24"/>
                <w:lang w:val="en-GB"/>
              </w:rPr>
              <w:t xml:space="preserve">Dec 20, </w:t>
            </w:r>
            <w:proofErr w:type="gramStart"/>
            <w:r>
              <w:rPr>
                <w:rFonts w:cs="Arial"/>
                <w:sz w:val="24"/>
                <w:szCs w:val="24"/>
                <w:lang w:val="en-GB"/>
              </w:rPr>
              <w:t>2020</w:t>
            </w:r>
            <w:r w:rsidR="00AE180C">
              <w:rPr>
                <w:rFonts w:cs="Arial"/>
                <w:sz w:val="24"/>
                <w:szCs w:val="24"/>
                <w:lang w:val="en-GB"/>
              </w:rPr>
              <w:t xml:space="preserve"> </w:t>
            </w:r>
            <w:r w:rsidR="00330ECC" w:rsidRPr="00293791">
              <w:rPr>
                <w:rFonts w:cs="Arial"/>
                <w:sz w:val="24"/>
                <w:szCs w:val="24"/>
                <w:lang w:val="en-GB"/>
              </w:rPr>
              <w:t xml:space="preserve"> -</w:t>
            </w:r>
            <w:proofErr w:type="gramEnd"/>
            <w:r w:rsidR="00330ECC" w:rsidRPr="00293791">
              <w:rPr>
                <w:rFonts w:cs="Arial"/>
                <w:sz w:val="24"/>
                <w:szCs w:val="24"/>
                <w:lang w:val="en-GB"/>
              </w:rPr>
              <w:t xml:space="preserve"> Submission o</w:t>
            </w:r>
            <w:r w:rsidR="008A7336" w:rsidRPr="00293791">
              <w:rPr>
                <w:rFonts w:cs="Arial"/>
                <w:sz w:val="24"/>
                <w:szCs w:val="24"/>
                <w:lang w:val="en-GB"/>
              </w:rPr>
              <w:t xml:space="preserve">f finalized PowerPoint slides </w:t>
            </w:r>
          </w:p>
        </w:tc>
      </w:tr>
      <w:tr w:rsidR="00330ECC" w:rsidRPr="00293791" w14:paraId="2ED89637" w14:textId="77777777" w:rsidTr="00330ECC">
        <w:trPr>
          <w:trHeight w:val="233"/>
        </w:trPr>
        <w:tc>
          <w:tcPr>
            <w:tcW w:w="2245" w:type="dxa"/>
            <w:shd w:val="clear" w:color="auto" w:fill="auto"/>
          </w:tcPr>
          <w:p w14:paraId="04E92344" w14:textId="77777777" w:rsidR="00330ECC" w:rsidRPr="00293791" w:rsidRDefault="00330ECC" w:rsidP="00E05BAB">
            <w:pPr>
              <w:spacing w:after="0" w:line="240" w:lineRule="auto"/>
              <w:rPr>
                <w:rFonts w:cs="Arial"/>
                <w:b/>
                <w:sz w:val="24"/>
                <w:szCs w:val="24"/>
                <w:lang w:val="en-GB"/>
              </w:rPr>
            </w:pPr>
            <w:r w:rsidRPr="00293791">
              <w:rPr>
                <w:rFonts w:cs="Arial"/>
                <w:b/>
                <w:sz w:val="24"/>
                <w:szCs w:val="24"/>
                <w:lang w:val="en-GB"/>
              </w:rPr>
              <w:t>Assignment #2</w:t>
            </w:r>
          </w:p>
          <w:p w14:paraId="7EFAA045" w14:textId="77777777" w:rsidR="00330ECC" w:rsidRPr="00293791" w:rsidRDefault="00330ECC" w:rsidP="00E05BAB">
            <w:pPr>
              <w:rPr>
                <w:rFonts w:cs="Arial"/>
                <w:b/>
                <w:sz w:val="24"/>
                <w:szCs w:val="24"/>
                <w:lang w:val="en-GB"/>
              </w:rPr>
            </w:pPr>
          </w:p>
        </w:tc>
        <w:tc>
          <w:tcPr>
            <w:tcW w:w="2065" w:type="dxa"/>
          </w:tcPr>
          <w:p w14:paraId="6FE37C96" w14:textId="77777777" w:rsidR="00330ECC" w:rsidRPr="00293791" w:rsidRDefault="00330ECC" w:rsidP="00E05BAB">
            <w:pPr>
              <w:rPr>
                <w:rFonts w:cs="Arial"/>
                <w:sz w:val="24"/>
                <w:szCs w:val="24"/>
                <w:lang w:val="en-GB"/>
              </w:rPr>
            </w:pPr>
            <w:r w:rsidRPr="00293791">
              <w:rPr>
                <w:rFonts w:cs="Arial"/>
                <w:sz w:val="24"/>
                <w:szCs w:val="24"/>
                <w:lang w:val="en-GB"/>
              </w:rPr>
              <w:t>Essay – 2500 words</w:t>
            </w:r>
          </w:p>
        </w:tc>
        <w:tc>
          <w:tcPr>
            <w:tcW w:w="1610" w:type="dxa"/>
          </w:tcPr>
          <w:p w14:paraId="052F7A8F" w14:textId="77777777" w:rsidR="00330ECC" w:rsidRPr="00293791" w:rsidRDefault="00330ECC" w:rsidP="00E05BAB">
            <w:pPr>
              <w:rPr>
                <w:rFonts w:cs="Arial"/>
                <w:sz w:val="24"/>
                <w:szCs w:val="24"/>
                <w:lang w:val="en-GB"/>
              </w:rPr>
            </w:pPr>
            <w:r w:rsidRPr="00293791">
              <w:rPr>
                <w:rFonts w:cs="Arial"/>
                <w:sz w:val="24"/>
                <w:szCs w:val="24"/>
                <w:lang w:val="en-GB"/>
              </w:rPr>
              <w:t xml:space="preserve"> 50%</w:t>
            </w:r>
          </w:p>
        </w:tc>
        <w:tc>
          <w:tcPr>
            <w:tcW w:w="4111" w:type="dxa"/>
          </w:tcPr>
          <w:p w14:paraId="097D815E" w14:textId="3E93D89F" w:rsidR="00330ECC" w:rsidRPr="00293791" w:rsidRDefault="00AE180C" w:rsidP="00AE180C">
            <w:pPr>
              <w:rPr>
                <w:rFonts w:cs="Arial"/>
                <w:sz w:val="24"/>
                <w:szCs w:val="24"/>
                <w:lang w:val="en-GB"/>
              </w:rPr>
            </w:pPr>
            <w:r>
              <w:rPr>
                <w:rFonts w:cs="Arial"/>
                <w:sz w:val="24"/>
                <w:szCs w:val="24"/>
                <w:lang w:val="en-GB"/>
              </w:rPr>
              <w:t>4</w:t>
            </w:r>
            <w:r w:rsidR="002761AD" w:rsidRPr="00293791">
              <w:rPr>
                <w:rFonts w:cs="Arial"/>
                <w:sz w:val="24"/>
                <w:szCs w:val="24"/>
                <w:lang w:val="en-GB"/>
              </w:rPr>
              <w:t xml:space="preserve"> </w:t>
            </w:r>
            <w:r w:rsidR="00F92661" w:rsidRPr="00293791">
              <w:rPr>
                <w:rFonts w:cs="Arial"/>
                <w:sz w:val="24"/>
                <w:szCs w:val="24"/>
                <w:lang w:val="en-GB"/>
              </w:rPr>
              <w:t xml:space="preserve">Jan </w:t>
            </w:r>
            <w:r w:rsidR="00330ECC" w:rsidRPr="00293791">
              <w:rPr>
                <w:rFonts w:cs="Arial"/>
                <w:sz w:val="24"/>
                <w:szCs w:val="24"/>
                <w:lang w:val="en-GB"/>
              </w:rPr>
              <w:t>20</w:t>
            </w:r>
            <w:r w:rsidR="00F92661" w:rsidRPr="00293791">
              <w:rPr>
                <w:rFonts w:cs="Arial"/>
                <w:sz w:val="24"/>
                <w:szCs w:val="24"/>
                <w:lang w:val="en-GB"/>
              </w:rPr>
              <w:t>2</w:t>
            </w:r>
            <w:r w:rsidR="00135B23">
              <w:rPr>
                <w:rFonts w:cs="Arial"/>
                <w:sz w:val="24"/>
                <w:szCs w:val="24"/>
                <w:lang w:val="en-GB"/>
              </w:rPr>
              <w:t>1</w:t>
            </w:r>
            <w:r w:rsidR="00330ECC" w:rsidRPr="00293791">
              <w:rPr>
                <w:rFonts w:cs="Arial"/>
                <w:sz w:val="24"/>
                <w:szCs w:val="24"/>
                <w:lang w:val="en-GB"/>
              </w:rPr>
              <w:t xml:space="preserve"> (</w:t>
            </w:r>
            <w:r>
              <w:rPr>
                <w:rFonts w:cs="Arial"/>
                <w:sz w:val="24"/>
                <w:szCs w:val="24"/>
                <w:lang w:val="en-GB"/>
              </w:rPr>
              <w:t>Monday</w:t>
            </w:r>
            <w:r w:rsidR="00330ECC" w:rsidRPr="00293791">
              <w:rPr>
                <w:rFonts w:cs="Arial"/>
                <w:sz w:val="24"/>
                <w:szCs w:val="24"/>
                <w:lang w:val="en-GB"/>
              </w:rPr>
              <w:t>)</w:t>
            </w:r>
          </w:p>
        </w:tc>
      </w:tr>
    </w:tbl>
    <w:p w14:paraId="1E48277B" w14:textId="1F5EE441" w:rsidR="00D02821" w:rsidRPr="00293791" w:rsidRDefault="00D02821" w:rsidP="00D02821">
      <w:pPr>
        <w:spacing w:after="0" w:line="240" w:lineRule="auto"/>
        <w:rPr>
          <w:rFonts w:cs="Arial"/>
          <w:b/>
          <w:sz w:val="24"/>
          <w:szCs w:val="24"/>
        </w:rPr>
      </w:pPr>
    </w:p>
    <w:p w14:paraId="53DA7E2E" w14:textId="4F662FE4" w:rsidR="007F495F" w:rsidRPr="00293791" w:rsidRDefault="007F495F" w:rsidP="00D02821">
      <w:pPr>
        <w:spacing w:after="0" w:line="240" w:lineRule="auto"/>
        <w:rPr>
          <w:rFonts w:cs="Arial"/>
          <w:b/>
          <w:sz w:val="24"/>
          <w:szCs w:val="24"/>
        </w:rPr>
      </w:pPr>
      <w:r w:rsidRPr="00293791">
        <w:rPr>
          <w:rFonts w:cs="Arial"/>
          <w:b/>
          <w:sz w:val="24"/>
          <w:szCs w:val="24"/>
        </w:rPr>
        <w:t xml:space="preserve">Formatting and Layout </w:t>
      </w:r>
    </w:p>
    <w:p w14:paraId="32222A9F" w14:textId="72704717" w:rsidR="007F495F" w:rsidRPr="00293791" w:rsidRDefault="005808F2" w:rsidP="007F495F">
      <w:pPr>
        <w:spacing w:after="0" w:line="240" w:lineRule="auto"/>
        <w:ind w:left="720" w:hanging="720"/>
        <w:rPr>
          <w:rFonts w:cs="Arial"/>
          <w:sz w:val="24"/>
          <w:szCs w:val="24"/>
        </w:rPr>
      </w:pPr>
      <w:r w:rsidRPr="00293791">
        <w:rPr>
          <w:rFonts w:cs="Arial"/>
          <w:sz w:val="24"/>
          <w:szCs w:val="24"/>
        </w:rPr>
        <w:t xml:space="preserve"> </w:t>
      </w:r>
    </w:p>
    <w:p w14:paraId="44C30946" w14:textId="120D6F61" w:rsidR="007F495F" w:rsidRPr="00293791" w:rsidRDefault="00A74C6E" w:rsidP="00A74C6E">
      <w:pPr>
        <w:pStyle w:val="ListParagraph"/>
        <w:numPr>
          <w:ilvl w:val="0"/>
          <w:numId w:val="16"/>
        </w:numPr>
        <w:rPr>
          <w:rFonts w:cs="Arial"/>
          <w:b/>
          <w:sz w:val="24"/>
          <w:szCs w:val="24"/>
        </w:rPr>
      </w:pPr>
      <w:r w:rsidRPr="00293791">
        <w:rPr>
          <w:rFonts w:eastAsia="PMingLiU" w:cs="Arial"/>
          <w:b/>
          <w:sz w:val="24"/>
          <w:szCs w:val="24"/>
          <w:lang w:eastAsia="zh-TW"/>
        </w:rPr>
        <w:t>Assignment 1 – Assessment Component – 50%</w:t>
      </w:r>
    </w:p>
    <w:p w14:paraId="3CE360A5" w14:textId="15D9BC5F" w:rsidR="00E66A1F" w:rsidRPr="00F93D73" w:rsidRDefault="00E66A1F" w:rsidP="00BF3631">
      <w:pPr>
        <w:jc w:val="both"/>
        <w:rPr>
          <w:rFonts w:eastAsia="PMingLiU" w:cstheme="minorHAnsi"/>
          <w:sz w:val="24"/>
          <w:szCs w:val="24"/>
          <w:lang w:eastAsia="zh-TW"/>
        </w:rPr>
      </w:pPr>
      <w:r w:rsidRPr="00F93D73">
        <w:rPr>
          <w:rFonts w:eastAsia="PMingLiU" w:cstheme="minorHAnsi"/>
          <w:sz w:val="24"/>
          <w:szCs w:val="24"/>
          <w:lang w:eastAsia="zh-TW"/>
        </w:rPr>
        <w:t xml:space="preserve">Assignment – Individual </w:t>
      </w:r>
      <w:r w:rsidR="00293791" w:rsidRPr="00F93D73">
        <w:rPr>
          <w:rFonts w:eastAsia="PMingLiU" w:cstheme="minorHAnsi"/>
          <w:sz w:val="24"/>
          <w:szCs w:val="24"/>
          <w:lang w:eastAsia="zh-TW"/>
        </w:rPr>
        <w:t>15-</w:t>
      </w:r>
      <w:r w:rsidRPr="00F93D73">
        <w:rPr>
          <w:rFonts w:eastAsia="PMingLiU" w:cstheme="minorHAnsi"/>
          <w:sz w:val="24"/>
          <w:szCs w:val="24"/>
          <w:lang w:eastAsia="zh-TW"/>
        </w:rPr>
        <w:t>minute presentation</w:t>
      </w:r>
    </w:p>
    <w:p w14:paraId="64B95242" w14:textId="44D30A58" w:rsidR="00AE69C0" w:rsidRPr="00F93D73" w:rsidRDefault="00E66A1F" w:rsidP="00BF3631">
      <w:pPr>
        <w:jc w:val="both"/>
        <w:rPr>
          <w:rFonts w:cstheme="minorHAnsi"/>
          <w:iCs/>
          <w:sz w:val="24"/>
          <w:szCs w:val="24"/>
        </w:rPr>
      </w:pPr>
      <w:r w:rsidRPr="00F93D73">
        <w:rPr>
          <w:rFonts w:eastAsia="PMingLiU" w:cstheme="minorHAnsi"/>
          <w:sz w:val="24"/>
          <w:szCs w:val="24"/>
          <w:lang w:eastAsia="zh-TW"/>
        </w:rPr>
        <w:t>Student</w:t>
      </w:r>
      <w:r w:rsidR="00175986">
        <w:rPr>
          <w:rFonts w:eastAsia="PMingLiU" w:cstheme="minorHAnsi"/>
          <w:sz w:val="24"/>
          <w:szCs w:val="24"/>
          <w:lang w:eastAsia="zh-TW"/>
        </w:rPr>
        <w:t>s</w:t>
      </w:r>
      <w:r w:rsidRPr="00F93D73">
        <w:rPr>
          <w:rFonts w:eastAsia="PMingLiU" w:cstheme="minorHAnsi"/>
          <w:sz w:val="24"/>
          <w:szCs w:val="24"/>
          <w:lang w:eastAsia="zh-TW"/>
        </w:rPr>
        <w:t xml:space="preserve"> </w:t>
      </w:r>
      <w:r w:rsidR="00175986">
        <w:rPr>
          <w:rFonts w:eastAsia="PMingLiU" w:cstheme="minorHAnsi"/>
          <w:sz w:val="24"/>
          <w:szCs w:val="24"/>
          <w:lang w:eastAsia="zh-TW"/>
        </w:rPr>
        <w:t>are</w:t>
      </w:r>
      <w:r w:rsidRPr="00F93D73">
        <w:rPr>
          <w:rFonts w:eastAsia="PMingLiU" w:cstheme="minorHAnsi"/>
          <w:sz w:val="24"/>
          <w:szCs w:val="24"/>
          <w:lang w:eastAsia="zh-TW"/>
        </w:rPr>
        <w:t xml:space="preserve"> required</w:t>
      </w:r>
      <w:r w:rsidR="00AE180C" w:rsidRPr="00F93D73">
        <w:rPr>
          <w:rFonts w:eastAsia="PMingLiU" w:cstheme="minorHAnsi"/>
          <w:sz w:val="24"/>
          <w:szCs w:val="24"/>
          <w:lang w:eastAsia="zh-TW"/>
        </w:rPr>
        <w:t xml:space="preserve"> to</w:t>
      </w:r>
      <w:r w:rsidRPr="00F93D73">
        <w:rPr>
          <w:rFonts w:eastAsia="PMingLiU" w:cstheme="minorHAnsi"/>
          <w:sz w:val="24"/>
          <w:szCs w:val="24"/>
          <w:lang w:eastAsia="zh-TW"/>
        </w:rPr>
        <w:t xml:space="preserve"> </w:t>
      </w:r>
      <w:r w:rsidR="00AE69C0" w:rsidRPr="00F93D73">
        <w:rPr>
          <w:rFonts w:eastAsia="PMingLiU" w:cstheme="minorHAnsi"/>
          <w:sz w:val="24"/>
          <w:szCs w:val="24"/>
          <w:lang w:eastAsia="zh-TW"/>
        </w:rPr>
        <w:t>p</w:t>
      </w:r>
      <w:r w:rsidR="00AE69C0" w:rsidRPr="00F93D73">
        <w:rPr>
          <w:rFonts w:cstheme="minorHAnsi"/>
          <w:iCs/>
          <w:sz w:val="24"/>
          <w:szCs w:val="24"/>
        </w:rPr>
        <w:t>roduce a HR management report that details evidence-based research on a contemporary HR management issue related to digital transformation and its related key change drivers to the way HR leaders in managing in the complex business environments. The report must contain strategies, insights, solution and conclusions derived from the findings detailed within the report and culminate in fully justified recommendations and an implementation plan for recommended changes.</w:t>
      </w:r>
    </w:p>
    <w:p w14:paraId="6823679D" w14:textId="77777777" w:rsidR="00AE69C0" w:rsidRPr="00F93D73" w:rsidRDefault="00AE69C0" w:rsidP="00AE69C0">
      <w:pPr>
        <w:jc w:val="both"/>
        <w:rPr>
          <w:rFonts w:cstheme="minorHAnsi"/>
          <w:iCs/>
          <w:sz w:val="24"/>
          <w:szCs w:val="24"/>
        </w:rPr>
      </w:pPr>
      <w:r w:rsidRPr="00F93D73">
        <w:rPr>
          <w:rFonts w:cstheme="minorHAnsi"/>
          <w:iCs/>
          <w:sz w:val="24"/>
          <w:szCs w:val="24"/>
        </w:rPr>
        <w:t>Key Change Drivers of Digital Transformation – (1) Artificial Intelligence (AI), (2) Robotic, (2) Big Data, (3) Machine Learning, (4) Block-chain, (5) cognitive technology, and (6) IoT (Internet of Things) and etc., are changing the way organizations being managed. For example, the way we lead, attract, motivate, and retain staffs, the way we lead as HR leader and team for performance, the way to serve our stakeholders (employees / customers / suppliers / investors / partners), the way we compete, and definitely have profound impacts to the way we manage and drive performance effectiveness in our organization today and future.</w:t>
      </w:r>
    </w:p>
    <w:p w14:paraId="314AD312" w14:textId="329D6987" w:rsidR="00AE69C0" w:rsidRPr="00F93D73" w:rsidRDefault="00AE69C0" w:rsidP="00AE69C0">
      <w:pPr>
        <w:jc w:val="both"/>
        <w:rPr>
          <w:rFonts w:cstheme="minorHAnsi"/>
          <w:iCs/>
          <w:sz w:val="24"/>
          <w:szCs w:val="24"/>
        </w:rPr>
      </w:pPr>
      <w:r w:rsidRPr="00F93D73">
        <w:rPr>
          <w:rFonts w:cstheme="minorHAnsi"/>
          <w:iCs/>
          <w:sz w:val="24"/>
          <w:szCs w:val="24"/>
        </w:rPr>
        <w:t xml:space="preserve">Based on </w:t>
      </w:r>
      <w:r w:rsidRPr="00F93D73">
        <w:rPr>
          <w:rFonts w:cstheme="minorHAnsi"/>
          <w:b/>
          <w:iCs/>
          <w:sz w:val="24"/>
          <w:szCs w:val="24"/>
          <w:u w:val="single"/>
        </w:rPr>
        <w:t>1</w:t>
      </w:r>
      <w:r w:rsidRPr="00F93D73">
        <w:rPr>
          <w:rFonts w:cstheme="minorHAnsi"/>
          <w:iCs/>
          <w:sz w:val="24"/>
          <w:szCs w:val="24"/>
        </w:rPr>
        <w:t xml:space="preserve"> of the </w:t>
      </w:r>
      <w:r w:rsidR="00BF3631" w:rsidRPr="00F93D73">
        <w:rPr>
          <w:rFonts w:cstheme="minorHAnsi"/>
          <w:iCs/>
          <w:sz w:val="24"/>
          <w:szCs w:val="24"/>
        </w:rPr>
        <w:t xml:space="preserve">above </w:t>
      </w:r>
      <w:r w:rsidRPr="00F93D73">
        <w:rPr>
          <w:rFonts w:cstheme="minorHAnsi"/>
          <w:b/>
          <w:iCs/>
          <w:sz w:val="24"/>
          <w:szCs w:val="24"/>
          <w:u w:val="single"/>
        </w:rPr>
        <w:t>6</w:t>
      </w:r>
      <w:r w:rsidRPr="00F93D73">
        <w:rPr>
          <w:rFonts w:cstheme="minorHAnsi"/>
          <w:iCs/>
          <w:sz w:val="24"/>
          <w:szCs w:val="24"/>
        </w:rPr>
        <w:t xml:space="preserve"> Key Change Drivers in digital transformation and reference to at least 4 articles related to how the key selected driver(s) being adapted and impact HR functions for higher performance today and future – internalize and focus on the topic, provide an insightful critical analytical report.  </w:t>
      </w:r>
    </w:p>
    <w:p w14:paraId="1E9015A2" w14:textId="61637651" w:rsidR="00AE69C0" w:rsidRPr="00F93D73" w:rsidRDefault="00AE69C0" w:rsidP="00AE69C0">
      <w:pPr>
        <w:spacing w:after="0" w:line="240" w:lineRule="auto"/>
        <w:jc w:val="both"/>
        <w:rPr>
          <w:rFonts w:cstheme="minorHAnsi"/>
          <w:iCs/>
          <w:sz w:val="24"/>
          <w:szCs w:val="24"/>
        </w:rPr>
      </w:pPr>
      <w:r w:rsidRPr="00F93D73">
        <w:rPr>
          <w:rFonts w:cstheme="minorHAnsi"/>
          <w:iCs/>
          <w:sz w:val="24"/>
          <w:szCs w:val="24"/>
        </w:rPr>
        <w:t xml:space="preserve">The report should select 1 key HRM challenges identified </w:t>
      </w:r>
    </w:p>
    <w:p w14:paraId="189AB541" w14:textId="77777777" w:rsidR="00AE69C0" w:rsidRPr="00F93D73" w:rsidRDefault="00AE69C0" w:rsidP="00AE69C0">
      <w:pPr>
        <w:spacing w:after="0" w:line="240" w:lineRule="auto"/>
        <w:jc w:val="both"/>
        <w:rPr>
          <w:rFonts w:cstheme="minorHAnsi"/>
          <w:iCs/>
          <w:sz w:val="24"/>
          <w:szCs w:val="24"/>
        </w:rPr>
      </w:pPr>
      <w:r w:rsidRPr="00F93D73">
        <w:rPr>
          <w:rFonts w:cstheme="minorHAnsi"/>
          <w:iCs/>
          <w:sz w:val="24"/>
          <w:szCs w:val="24"/>
        </w:rPr>
        <w:t>•</w:t>
      </w:r>
      <w:r w:rsidRPr="00F93D73">
        <w:rPr>
          <w:rFonts w:cstheme="minorHAnsi"/>
          <w:iCs/>
          <w:sz w:val="24"/>
          <w:szCs w:val="24"/>
        </w:rPr>
        <w:tab/>
        <w:t>You must indicate in your report which issues you have selected.</w:t>
      </w:r>
    </w:p>
    <w:p w14:paraId="02284A72" w14:textId="77777777" w:rsidR="00AE69C0" w:rsidRPr="00F93D73" w:rsidRDefault="00AE69C0" w:rsidP="00AE69C0">
      <w:pPr>
        <w:spacing w:after="0" w:line="240" w:lineRule="auto"/>
        <w:ind w:left="720" w:hanging="720"/>
        <w:jc w:val="both"/>
        <w:rPr>
          <w:rFonts w:cstheme="minorHAnsi"/>
          <w:iCs/>
          <w:sz w:val="24"/>
          <w:szCs w:val="24"/>
        </w:rPr>
      </w:pPr>
      <w:r w:rsidRPr="00F93D73">
        <w:rPr>
          <w:rFonts w:cstheme="minorHAnsi"/>
          <w:iCs/>
          <w:sz w:val="24"/>
          <w:szCs w:val="24"/>
        </w:rPr>
        <w:t>•</w:t>
      </w:r>
      <w:r w:rsidRPr="00F93D73">
        <w:rPr>
          <w:rFonts w:cstheme="minorHAnsi"/>
          <w:iCs/>
          <w:sz w:val="24"/>
          <w:szCs w:val="24"/>
        </w:rPr>
        <w:tab/>
        <w:t>Your report should draw upon the theories, principles, tools and guidelines from the field of business management given in the lectures or in the previous activities and exercises.</w:t>
      </w:r>
    </w:p>
    <w:p w14:paraId="5EBCA3FF" w14:textId="77777777" w:rsidR="00AE69C0" w:rsidRPr="00F93D73" w:rsidRDefault="00AE69C0" w:rsidP="00AE69C0">
      <w:pPr>
        <w:spacing w:after="0" w:line="240" w:lineRule="auto"/>
        <w:jc w:val="both"/>
        <w:rPr>
          <w:rFonts w:cstheme="minorHAnsi"/>
          <w:iCs/>
          <w:sz w:val="24"/>
          <w:szCs w:val="24"/>
        </w:rPr>
      </w:pPr>
    </w:p>
    <w:p w14:paraId="05EC4A67" w14:textId="77777777" w:rsidR="00AE69C0" w:rsidRPr="00F93D73" w:rsidRDefault="00AE69C0" w:rsidP="00AE69C0">
      <w:pPr>
        <w:spacing w:after="0" w:line="240" w:lineRule="auto"/>
        <w:jc w:val="both"/>
        <w:rPr>
          <w:rFonts w:cstheme="minorHAnsi"/>
          <w:iCs/>
          <w:sz w:val="24"/>
          <w:szCs w:val="24"/>
        </w:rPr>
      </w:pPr>
      <w:r w:rsidRPr="00F93D73">
        <w:rPr>
          <w:rFonts w:cstheme="minorHAnsi"/>
          <w:iCs/>
          <w:sz w:val="24"/>
          <w:szCs w:val="24"/>
        </w:rPr>
        <w:t xml:space="preserve">The report should at least cover the followings: </w:t>
      </w:r>
    </w:p>
    <w:p w14:paraId="54EF16F3"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t>Brief introduction the background and focus of the topic / key change driver</w:t>
      </w:r>
    </w:p>
    <w:p w14:paraId="735057B1"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lastRenderedPageBreak/>
        <w:t>How organization adopts and embrace this change driver(s) and how it affects how HR leaders adopt these drivers and apply to allow HR to perform.</w:t>
      </w:r>
    </w:p>
    <w:p w14:paraId="6C412552"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t>Key learnings (insights, lessons, observations, arguments) from the articles</w:t>
      </w:r>
    </w:p>
    <w:p w14:paraId="1A41BD18"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t>Key impacts (positive &amp; negative) of applying learnings in workplace</w:t>
      </w:r>
    </w:p>
    <w:p w14:paraId="66FFF066"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t>Key challenges for HR leaders to apply learnings into their real workplace</w:t>
      </w:r>
    </w:p>
    <w:p w14:paraId="03B6591E" w14:textId="77777777" w:rsidR="00AE69C0" w:rsidRPr="00F93D73" w:rsidRDefault="00AE69C0" w:rsidP="00AE69C0">
      <w:pPr>
        <w:pStyle w:val="ListParagraph"/>
        <w:numPr>
          <w:ilvl w:val="0"/>
          <w:numId w:val="12"/>
        </w:numPr>
        <w:spacing w:after="0" w:line="240" w:lineRule="auto"/>
        <w:jc w:val="both"/>
        <w:rPr>
          <w:rFonts w:cstheme="minorHAnsi"/>
          <w:iCs/>
          <w:sz w:val="24"/>
          <w:szCs w:val="24"/>
        </w:rPr>
      </w:pPr>
      <w:r w:rsidRPr="00F93D73">
        <w:rPr>
          <w:rFonts w:cstheme="minorHAnsi"/>
          <w:iCs/>
          <w:sz w:val="24"/>
          <w:szCs w:val="24"/>
        </w:rPr>
        <w:t>Provide recommendation / suggestion for better results</w:t>
      </w:r>
    </w:p>
    <w:p w14:paraId="29909BD8" w14:textId="77777777" w:rsidR="002761AD" w:rsidRPr="00F93D73" w:rsidRDefault="002761AD" w:rsidP="00062D6F">
      <w:pPr>
        <w:pStyle w:val="ListParagraph"/>
        <w:spacing w:after="0" w:line="240" w:lineRule="auto"/>
        <w:ind w:left="360"/>
        <w:jc w:val="both"/>
        <w:rPr>
          <w:rFonts w:cstheme="minorHAnsi"/>
          <w:iCs/>
          <w:sz w:val="24"/>
          <w:szCs w:val="24"/>
        </w:rPr>
      </w:pPr>
    </w:p>
    <w:p w14:paraId="5CCD0A44" w14:textId="7A33623A" w:rsidR="009F0E2D" w:rsidRPr="00F93D73" w:rsidRDefault="009F0E2D" w:rsidP="00F93D73">
      <w:pPr>
        <w:rPr>
          <w:rFonts w:cstheme="minorHAnsi"/>
          <w:b/>
          <w:sz w:val="24"/>
          <w:szCs w:val="24"/>
        </w:rPr>
      </w:pPr>
      <w:r w:rsidRPr="00F93D73">
        <w:rPr>
          <w:rFonts w:cstheme="minorHAnsi"/>
          <w:b/>
          <w:sz w:val="24"/>
          <w:szCs w:val="24"/>
        </w:rPr>
        <w:t xml:space="preserve">Assignment </w:t>
      </w:r>
      <w:r w:rsidR="00A74C6E" w:rsidRPr="00F93D73">
        <w:rPr>
          <w:rFonts w:cstheme="minorHAnsi"/>
          <w:b/>
          <w:sz w:val="24"/>
          <w:szCs w:val="24"/>
        </w:rPr>
        <w:t>2</w:t>
      </w:r>
      <w:r w:rsidRPr="00F93D73">
        <w:rPr>
          <w:rFonts w:cstheme="minorHAnsi"/>
          <w:b/>
          <w:sz w:val="24"/>
          <w:szCs w:val="24"/>
        </w:rPr>
        <w:t xml:space="preserve"> - Assessment Component – 50%</w:t>
      </w:r>
    </w:p>
    <w:p w14:paraId="196A4975" w14:textId="4A8B912B" w:rsidR="00291C1F" w:rsidRPr="00F93D73" w:rsidRDefault="00FD04C0" w:rsidP="00291C1F">
      <w:pPr>
        <w:rPr>
          <w:rFonts w:cstheme="minorHAnsi"/>
          <w:sz w:val="24"/>
          <w:szCs w:val="24"/>
        </w:rPr>
      </w:pPr>
      <w:r w:rsidRPr="00F93D73">
        <w:rPr>
          <w:rFonts w:eastAsia="PMingLiU" w:cstheme="minorHAnsi"/>
          <w:sz w:val="24"/>
          <w:szCs w:val="24"/>
          <w:lang w:eastAsia="zh-TW"/>
        </w:rPr>
        <w:t>A</w:t>
      </w:r>
      <w:r w:rsidR="00291C1F" w:rsidRPr="00F93D73">
        <w:rPr>
          <w:rFonts w:cstheme="minorHAnsi"/>
          <w:sz w:val="24"/>
          <w:szCs w:val="24"/>
        </w:rPr>
        <w:t>ssignment (2</w:t>
      </w:r>
      <w:r w:rsidR="00A74C6E" w:rsidRPr="00F93D73">
        <w:rPr>
          <w:rFonts w:cstheme="minorHAnsi"/>
          <w:sz w:val="24"/>
          <w:szCs w:val="24"/>
        </w:rPr>
        <w:t>,</w:t>
      </w:r>
      <w:r w:rsidR="00291C1F" w:rsidRPr="00F93D73">
        <w:rPr>
          <w:rFonts w:cstheme="minorHAnsi"/>
          <w:sz w:val="24"/>
          <w:szCs w:val="24"/>
        </w:rPr>
        <w:t>500 words)</w:t>
      </w:r>
      <w:r w:rsidR="00F62076" w:rsidRPr="00F93D73">
        <w:rPr>
          <w:rFonts w:cstheme="minorHAnsi"/>
          <w:sz w:val="24"/>
          <w:szCs w:val="24"/>
        </w:rPr>
        <w:t xml:space="preserve"> – Individual </w:t>
      </w:r>
    </w:p>
    <w:p w14:paraId="7C5B939E" w14:textId="4EE3DBCE" w:rsidR="00A51610" w:rsidRDefault="00AE69C0" w:rsidP="00AE69C0">
      <w:pPr>
        <w:jc w:val="both"/>
        <w:rPr>
          <w:rFonts w:cstheme="minorHAnsi"/>
          <w:iCs/>
          <w:sz w:val="24"/>
          <w:szCs w:val="24"/>
        </w:rPr>
      </w:pPr>
      <w:r w:rsidRPr="00F93D73">
        <w:rPr>
          <w:rFonts w:cstheme="minorHAnsi"/>
          <w:iCs/>
          <w:sz w:val="24"/>
          <w:szCs w:val="24"/>
        </w:rPr>
        <w:t xml:space="preserve">Student is required to produce a consultancy report base on </w:t>
      </w:r>
      <w:r w:rsidR="00A51610">
        <w:rPr>
          <w:rFonts w:cstheme="minorHAnsi"/>
          <w:iCs/>
          <w:sz w:val="24"/>
          <w:szCs w:val="24"/>
        </w:rPr>
        <w:t>one of the below 2 methodologies</w:t>
      </w:r>
    </w:p>
    <w:p w14:paraId="0ABECF8C" w14:textId="5D3FF8A9" w:rsidR="00A51610" w:rsidRDefault="00A51610" w:rsidP="00A51610">
      <w:pPr>
        <w:pStyle w:val="ListParagraph"/>
        <w:numPr>
          <w:ilvl w:val="0"/>
          <w:numId w:val="19"/>
        </w:numPr>
        <w:jc w:val="both"/>
        <w:rPr>
          <w:rFonts w:cstheme="minorHAnsi"/>
          <w:iCs/>
          <w:sz w:val="24"/>
          <w:szCs w:val="24"/>
        </w:rPr>
      </w:pPr>
      <w:r>
        <w:rPr>
          <w:rFonts w:cstheme="minorHAnsi"/>
          <w:iCs/>
          <w:sz w:val="24"/>
          <w:szCs w:val="24"/>
        </w:rPr>
        <w:t>Interview (Required to submit ethic form)</w:t>
      </w:r>
    </w:p>
    <w:p w14:paraId="6DD45E26" w14:textId="24E3E9AA" w:rsidR="00A51610" w:rsidRPr="00135B23" w:rsidRDefault="00A51610" w:rsidP="00A51610">
      <w:pPr>
        <w:pStyle w:val="ListParagraph"/>
        <w:jc w:val="both"/>
        <w:rPr>
          <w:rFonts w:cstheme="minorHAnsi"/>
          <w:b/>
          <w:bCs/>
          <w:iCs/>
          <w:sz w:val="24"/>
          <w:szCs w:val="24"/>
        </w:rPr>
      </w:pPr>
      <w:r w:rsidRPr="00135B23">
        <w:rPr>
          <w:rFonts w:cstheme="minorHAnsi"/>
          <w:b/>
          <w:bCs/>
          <w:iCs/>
          <w:sz w:val="24"/>
          <w:szCs w:val="24"/>
        </w:rPr>
        <w:t>OR</w:t>
      </w:r>
    </w:p>
    <w:p w14:paraId="37AA9C72" w14:textId="1899F130" w:rsidR="00A51610" w:rsidRDefault="00A51610" w:rsidP="00A51610">
      <w:pPr>
        <w:pStyle w:val="ListParagraph"/>
        <w:numPr>
          <w:ilvl w:val="0"/>
          <w:numId w:val="19"/>
        </w:numPr>
        <w:jc w:val="both"/>
        <w:rPr>
          <w:rFonts w:cstheme="minorHAnsi"/>
          <w:iCs/>
          <w:sz w:val="24"/>
          <w:szCs w:val="24"/>
        </w:rPr>
      </w:pPr>
      <w:r>
        <w:rPr>
          <w:rFonts w:cstheme="minorHAnsi"/>
          <w:iCs/>
          <w:sz w:val="24"/>
          <w:szCs w:val="24"/>
        </w:rPr>
        <w:t>L</w:t>
      </w:r>
      <w:r w:rsidR="00BF3631" w:rsidRPr="00A51610">
        <w:rPr>
          <w:rFonts w:cstheme="minorHAnsi"/>
          <w:iCs/>
          <w:sz w:val="24"/>
          <w:szCs w:val="24"/>
        </w:rPr>
        <w:t xml:space="preserve">iterature research </w:t>
      </w:r>
    </w:p>
    <w:p w14:paraId="2B112D0F" w14:textId="552CEDC6" w:rsidR="00AE69C0" w:rsidRPr="00A51610" w:rsidRDefault="00AE69C0" w:rsidP="00A51610">
      <w:pPr>
        <w:jc w:val="both"/>
        <w:rPr>
          <w:rFonts w:cstheme="minorHAnsi"/>
          <w:iCs/>
          <w:sz w:val="24"/>
          <w:szCs w:val="24"/>
        </w:rPr>
      </w:pPr>
      <w:r w:rsidRPr="00A51610">
        <w:rPr>
          <w:rFonts w:cstheme="minorHAnsi"/>
          <w:iCs/>
          <w:sz w:val="24"/>
          <w:szCs w:val="24"/>
        </w:rPr>
        <w:t>2 different companies</w:t>
      </w:r>
      <w:r w:rsidR="00BF3631" w:rsidRPr="00A51610">
        <w:rPr>
          <w:rFonts w:cstheme="minorHAnsi"/>
          <w:iCs/>
          <w:sz w:val="24"/>
          <w:szCs w:val="24"/>
        </w:rPr>
        <w:t xml:space="preserve"> (1 local Hong Kong company, and another 1 non-Hong Kong company)</w:t>
      </w:r>
      <w:r w:rsidR="00F93D73" w:rsidRPr="00A51610">
        <w:rPr>
          <w:rFonts w:cstheme="minorHAnsi"/>
          <w:iCs/>
          <w:sz w:val="24"/>
          <w:szCs w:val="24"/>
        </w:rPr>
        <w:t xml:space="preserve"> preferably same industry</w:t>
      </w:r>
      <w:r w:rsidRPr="00A51610">
        <w:rPr>
          <w:rFonts w:cstheme="minorHAnsi"/>
          <w:iCs/>
          <w:sz w:val="24"/>
          <w:szCs w:val="24"/>
        </w:rPr>
        <w:t xml:space="preserve">. The companies (2) selected should be a </w:t>
      </w:r>
      <w:r w:rsidR="00BF3631" w:rsidRPr="00A51610">
        <w:rPr>
          <w:rFonts w:cstheme="minorHAnsi"/>
          <w:iCs/>
          <w:sz w:val="24"/>
          <w:szCs w:val="24"/>
        </w:rPr>
        <w:t>legal r</w:t>
      </w:r>
      <w:r w:rsidRPr="00A51610">
        <w:rPr>
          <w:rFonts w:cstheme="minorHAnsi"/>
          <w:iCs/>
          <w:sz w:val="24"/>
          <w:szCs w:val="24"/>
        </w:rPr>
        <w:t xml:space="preserve">egistered company </w:t>
      </w:r>
      <w:r w:rsidR="00BF3631" w:rsidRPr="00A51610">
        <w:rPr>
          <w:rFonts w:cstheme="minorHAnsi"/>
          <w:iCs/>
          <w:sz w:val="24"/>
          <w:szCs w:val="24"/>
        </w:rPr>
        <w:t xml:space="preserve">with </w:t>
      </w:r>
      <w:r w:rsidRPr="00A51610">
        <w:rPr>
          <w:rFonts w:cstheme="minorHAnsi"/>
          <w:iCs/>
          <w:sz w:val="24"/>
          <w:szCs w:val="24"/>
        </w:rPr>
        <w:t xml:space="preserve">20+ staffs which has expanded their operation overseas. For example, a Hong Kong based company expanded to another country like China or Macao or Singapore, and vice versa. Research and understand how the international expansion have posted different HR management challenges and actions when the local HR Team upgrade into an international HRM. </w:t>
      </w:r>
      <w:r w:rsidR="00F93D73" w:rsidRPr="00A51610">
        <w:rPr>
          <w:rFonts w:cstheme="minorHAnsi"/>
          <w:iCs/>
          <w:sz w:val="24"/>
          <w:szCs w:val="24"/>
        </w:rPr>
        <w:t>If the companies selected not meeting the 1 local / 1 foreign requirement, t</w:t>
      </w:r>
      <w:r w:rsidRPr="00A51610">
        <w:rPr>
          <w:rFonts w:cstheme="minorHAnsi"/>
          <w:iCs/>
          <w:sz w:val="24"/>
          <w:szCs w:val="24"/>
        </w:rPr>
        <w:t>he proposed company should be approved by module lecturer</w:t>
      </w:r>
      <w:r w:rsidR="00F93D73" w:rsidRPr="00A51610">
        <w:rPr>
          <w:rFonts w:cstheme="minorHAnsi"/>
          <w:iCs/>
          <w:sz w:val="24"/>
          <w:szCs w:val="24"/>
        </w:rPr>
        <w:t xml:space="preserve"> in advance.</w:t>
      </w:r>
    </w:p>
    <w:p w14:paraId="4CFA5A89" w14:textId="77777777" w:rsidR="00AE69C0" w:rsidRPr="00F93D73" w:rsidRDefault="00AE69C0" w:rsidP="00AE69C0">
      <w:pPr>
        <w:jc w:val="both"/>
        <w:rPr>
          <w:rFonts w:cstheme="minorHAnsi"/>
          <w:iCs/>
          <w:sz w:val="24"/>
          <w:szCs w:val="24"/>
        </w:rPr>
      </w:pPr>
      <w:r w:rsidRPr="00F93D73">
        <w:rPr>
          <w:rFonts w:cstheme="minorHAnsi"/>
          <w:iCs/>
          <w:sz w:val="24"/>
          <w:szCs w:val="24"/>
        </w:rPr>
        <w:t xml:space="preserve">The report should select 1-2 key HRM management challenging issues (below) identified in the interview. </w:t>
      </w:r>
    </w:p>
    <w:p w14:paraId="3B701B8D" w14:textId="77777777" w:rsidR="00AE69C0" w:rsidRPr="00F93D73" w:rsidRDefault="00AE69C0" w:rsidP="00AE69C0">
      <w:pPr>
        <w:spacing w:after="0" w:line="240" w:lineRule="auto"/>
        <w:ind w:left="360" w:hanging="360"/>
        <w:jc w:val="both"/>
        <w:rPr>
          <w:rFonts w:cstheme="minorHAnsi"/>
          <w:iCs/>
          <w:sz w:val="24"/>
          <w:szCs w:val="24"/>
        </w:rPr>
      </w:pPr>
      <w:r w:rsidRPr="00F93D73">
        <w:rPr>
          <w:rFonts w:cstheme="minorHAnsi"/>
          <w:iCs/>
          <w:sz w:val="24"/>
          <w:szCs w:val="24"/>
        </w:rPr>
        <w:t>•</w:t>
      </w:r>
      <w:r w:rsidRPr="00F93D73">
        <w:rPr>
          <w:rFonts w:cstheme="minorHAnsi"/>
          <w:iCs/>
          <w:sz w:val="24"/>
          <w:szCs w:val="24"/>
        </w:rPr>
        <w:tab/>
        <w:t>You must indicate in your report which issues you have selected.</w:t>
      </w:r>
    </w:p>
    <w:p w14:paraId="56DDCBA2" w14:textId="77777777" w:rsidR="00AE69C0" w:rsidRPr="00F93D73" w:rsidRDefault="00AE69C0" w:rsidP="00AE69C0">
      <w:pPr>
        <w:spacing w:after="0" w:line="240" w:lineRule="auto"/>
        <w:ind w:left="360" w:hanging="360"/>
        <w:jc w:val="both"/>
        <w:rPr>
          <w:rFonts w:cstheme="minorHAnsi"/>
          <w:iCs/>
          <w:sz w:val="24"/>
          <w:szCs w:val="24"/>
        </w:rPr>
      </w:pPr>
      <w:r w:rsidRPr="00F93D73">
        <w:rPr>
          <w:rFonts w:cstheme="minorHAnsi"/>
          <w:iCs/>
          <w:sz w:val="24"/>
          <w:szCs w:val="24"/>
        </w:rPr>
        <w:t>•</w:t>
      </w:r>
      <w:r w:rsidRPr="00F93D73">
        <w:rPr>
          <w:rFonts w:cstheme="minorHAnsi"/>
          <w:iCs/>
          <w:sz w:val="24"/>
          <w:szCs w:val="24"/>
        </w:rPr>
        <w:tab/>
        <w:t>Your report should draw upon the theories, principles, tools and guidelines from the field of HRM</w:t>
      </w:r>
    </w:p>
    <w:p w14:paraId="15D9F6C5" w14:textId="77777777" w:rsidR="00AE69C0" w:rsidRPr="00F93D73" w:rsidRDefault="00AE69C0" w:rsidP="00AE69C0">
      <w:pPr>
        <w:spacing w:after="0" w:line="240" w:lineRule="auto"/>
        <w:jc w:val="both"/>
        <w:rPr>
          <w:rFonts w:cstheme="minorHAnsi"/>
          <w:iCs/>
          <w:sz w:val="24"/>
          <w:szCs w:val="24"/>
        </w:rPr>
      </w:pPr>
      <w:r w:rsidRPr="00F93D73">
        <w:rPr>
          <w:rFonts w:cstheme="minorHAnsi"/>
          <w:iCs/>
          <w:sz w:val="24"/>
          <w:szCs w:val="24"/>
        </w:rPr>
        <w:t xml:space="preserve">  </w:t>
      </w:r>
    </w:p>
    <w:p w14:paraId="65DCB323" w14:textId="77777777" w:rsidR="00AE69C0" w:rsidRPr="00F93D73" w:rsidRDefault="00AE69C0" w:rsidP="00AE69C0">
      <w:pPr>
        <w:jc w:val="both"/>
        <w:rPr>
          <w:rFonts w:cstheme="minorHAnsi"/>
          <w:iCs/>
          <w:sz w:val="24"/>
          <w:szCs w:val="24"/>
        </w:rPr>
      </w:pPr>
      <w:r w:rsidRPr="00F93D73">
        <w:rPr>
          <w:rFonts w:cstheme="minorHAnsi"/>
          <w:iCs/>
          <w:sz w:val="24"/>
          <w:szCs w:val="24"/>
        </w:rPr>
        <w:t>The HRM issues can be selected from the followings:</w:t>
      </w:r>
    </w:p>
    <w:p w14:paraId="5ED1422B"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 xml:space="preserve">Staff Recruitment </w:t>
      </w:r>
    </w:p>
    <w:p w14:paraId="1CE46083"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Performance management – Performance appraisal</w:t>
      </w:r>
    </w:p>
    <w:p w14:paraId="005742DB"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Compensation and Benefits</w:t>
      </w:r>
    </w:p>
    <w:p w14:paraId="2EAC870E"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Talent Management</w:t>
      </w:r>
    </w:p>
    <w:p w14:paraId="2BC5E01B"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Training and Development</w:t>
      </w:r>
    </w:p>
    <w:p w14:paraId="613340A0"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Employee Relationship</w:t>
      </w:r>
    </w:p>
    <w:p w14:paraId="06432BA5" w14:textId="77777777" w:rsidR="00AE69C0" w:rsidRPr="00F93D73" w:rsidRDefault="00AE69C0" w:rsidP="00AE69C0">
      <w:pPr>
        <w:pStyle w:val="ListParagraph"/>
        <w:numPr>
          <w:ilvl w:val="0"/>
          <w:numId w:val="5"/>
        </w:numPr>
        <w:jc w:val="both"/>
        <w:rPr>
          <w:rFonts w:cstheme="minorHAnsi"/>
          <w:iCs/>
          <w:sz w:val="24"/>
          <w:szCs w:val="24"/>
        </w:rPr>
      </w:pPr>
      <w:r w:rsidRPr="00F93D73">
        <w:rPr>
          <w:rFonts w:cstheme="minorHAnsi"/>
          <w:iCs/>
          <w:sz w:val="24"/>
          <w:szCs w:val="24"/>
        </w:rPr>
        <w:t>Others (suggest to prior approval by lecturer)</w:t>
      </w:r>
    </w:p>
    <w:p w14:paraId="59EE1389" w14:textId="77777777" w:rsidR="00AE69C0" w:rsidRPr="00F93D73" w:rsidRDefault="00AE69C0" w:rsidP="00AE69C0">
      <w:pPr>
        <w:jc w:val="both"/>
        <w:rPr>
          <w:rFonts w:cstheme="minorHAnsi"/>
          <w:iCs/>
          <w:sz w:val="24"/>
          <w:szCs w:val="24"/>
        </w:rPr>
      </w:pPr>
      <w:r w:rsidRPr="00F93D73">
        <w:rPr>
          <w:rFonts w:cstheme="minorHAnsi"/>
          <w:iCs/>
          <w:sz w:val="24"/>
          <w:szCs w:val="24"/>
        </w:rPr>
        <w:t>The Consultancy Report should include at least the following:</w:t>
      </w:r>
    </w:p>
    <w:p w14:paraId="1D704A42"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Executive Summary</w:t>
      </w:r>
    </w:p>
    <w:p w14:paraId="77DD977F"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Background of the companies</w:t>
      </w:r>
    </w:p>
    <w:p w14:paraId="0B09D4F5"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Challenge: 1-2 HR challenges/problematic issues related to international expansion</w:t>
      </w:r>
    </w:p>
    <w:p w14:paraId="133B6B30"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lastRenderedPageBreak/>
        <w:t>Scope – Description of context of the challenges/problems, root cause(s) of the issues and who are the stakeholders being impacted. Scope should also include the similarity and difference on the challenges and the way how the HR managers experience and approach to solve the issues.</w:t>
      </w:r>
    </w:p>
    <w:p w14:paraId="698BBC0B"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Analysis – Analyze the challenges and their problem solving and the positive and negative impacts, and identify potential upgrade and improvement areas.</w:t>
      </w:r>
    </w:p>
    <w:p w14:paraId="30B9E743"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Recommendation for solution – propose short / mid / long term action plan (timeline) –the pros and cons of the plan – the required resources and impacts, and potential outcome of the actions.</w:t>
      </w:r>
    </w:p>
    <w:p w14:paraId="66E9B314"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Stakeholders – expectation and how the recommendation meet the expectations</w:t>
      </w:r>
    </w:p>
    <w:p w14:paraId="2E87F9E2" w14:textId="77777777" w:rsidR="00AE69C0" w:rsidRPr="00F93D73" w:rsidRDefault="00AE69C0" w:rsidP="00AE69C0">
      <w:pPr>
        <w:numPr>
          <w:ilvl w:val="0"/>
          <w:numId w:val="2"/>
        </w:numPr>
        <w:spacing w:after="0" w:line="240" w:lineRule="auto"/>
        <w:jc w:val="both"/>
        <w:rPr>
          <w:rFonts w:cstheme="minorHAnsi"/>
          <w:iCs/>
          <w:sz w:val="24"/>
          <w:szCs w:val="24"/>
        </w:rPr>
      </w:pPr>
      <w:r w:rsidRPr="00F93D73">
        <w:rPr>
          <w:rFonts w:cstheme="minorHAnsi"/>
          <w:iCs/>
          <w:sz w:val="24"/>
          <w:szCs w:val="24"/>
        </w:rPr>
        <w:t>Conclusion</w:t>
      </w:r>
    </w:p>
    <w:p w14:paraId="3ECB70AD" w14:textId="5F864AE2" w:rsidR="00974F3A" w:rsidRPr="00293791" w:rsidRDefault="00974F3A">
      <w:pPr>
        <w:rPr>
          <w:rFonts w:cs="Arial"/>
          <w:iCs/>
          <w:sz w:val="24"/>
          <w:szCs w:val="24"/>
        </w:rPr>
      </w:pPr>
    </w:p>
    <w:p w14:paraId="7D105038" w14:textId="77DC0E3F" w:rsidR="006A1792" w:rsidRPr="00293791" w:rsidRDefault="006A1792" w:rsidP="006A1792">
      <w:pPr>
        <w:autoSpaceDE w:val="0"/>
        <w:autoSpaceDN w:val="0"/>
        <w:adjustRightInd w:val="0"/>
        <w:spacing w:after="0" w:line="240" w:lineRule="auto"/>
        <w:rPr>
          <w:rFonts w:cs="Helvetica-Bold"/>
          <w:b/>
          <w:bCs/>
          <w:color w:val="000000"/>
          <w:sz w:val="24"/>
          <w:szCs w:val="24"/>
        </w:rPr>
      </w:pPr>
      <w:r w:rsidRPr="00293791">
        <w:rPr>
          <w:rFonts w:cs="Helvetica-Bold"/>
          <w:b/>
          <w:bCs/>
          <w:color w:val="000000"/>
          <w:sz w:val="24"/>
          <w:szCs w:val="24"/>
        </w:rPr>
        <w:t>BIBLIOGRAPHY</w:t>
      </w:r>
    </w:p>
    <w:p w14:paraId="166DEDA4" w14:textId="77777777" w:rsidR="00AE69C0" w:rsidRPr="00293791" w:rsidRDefault="00AE69C0" w:rsidP="006A1792">
      <w:pPr>
        <w:autoSpaceDE w:val="0"/>
        <w:autoSpaceDN w:val="0"/>
        <w:adjustRightInd w:val="0"/>
        <w:spacing w:after="0" w:line="240" w:lineRule="auto"/>
        <w:rPr>
          <w:rFonts w:cs="Helvetica-Bold"/>
          <w:b/>
          <w:bCs/>
          <w:color w:val="000000"/>
          <w:sz w:val="24"/>
          <w:szCs w:val="24"/>
        </w:rPr>
      </w:pPr>
    </w:p>
    <w:p w14:paraId="14F168FB" w14:textId="77777777" w:rsidR="00AE69C0" w:rsidRPr="00F93D73" w:rsidRDefault="00AE69C0" w:rsidP="00AE69C0">
      <w:pPr>
        <w:autoSpaceDE w:val="0"/>
        <w:autoSpaceDN w:val="0"/>
        <w:adjustRightInd w:val="0"/>
        <w:spacing w:after="0" w:line="240" w:lineRule="auto"/>
        <w:rPr>
          <w:rFonts w:cstheme="minorHAnsi"/>
          <w:b/>
          <w:bCs/>
          <w:color w:val="000000"/>
        </w:rPr>
      </w:pPr>
      <w:r w:rsidRPr="00F93D73">
        <w:rPr>
          <w:rFonts w:cstheme="minorHAnsi"/>
          <w:b/>
          <w:bCs/>
          <w:color w:val="000000"/>
        </w:rPr>
        <w:t>Essential</w:t>
      </w:r>
    </w:p>
    <w:p w14:paraId="0C552720" w14:textId="77777777" w:rsidR="00AE69C0" w:rsidRPr="00F93D73" w:rsidRDefault="00AE69C0" w:rsidP="00AE69C0">
      <w:pPr>
        <w:spacing w:after="0" w:line="300" w:lineRule="atLeast"/>
        <w:rPr>
          <w:rFonts w:eastAsia="Times New Roman" w:cstheme="minorHAnsi"/>
          <w:color w:val="000000"/>
        </w:rPr>
      </w:pPr>
      <w:r w:rsidRPr="00F93D73">
        <w:rPr>
          <w:rFonts w:eastAsia="Times New Roman" w:cstheme="minorHAnsi"/>
          <w:color w:val="000000"/>
        </w:rPr>
        <w:t>Armstrong M. (2012) Armstrong’s Handbook of Human Resource Management</w:t>
      </w:r>
    </w:p>
    <w:p w14:paraId="39CAA41B" w14:textId="77777777" w:rsidR="00AE69C0" w:rsidRPr="00F93D73" w:rsidRDefault="00AE69C0" w:rsidP="00AE69C0">
      <w:pPr>
        <w:spacing w:after="0" w:line="300" w:lineRule="atLeast"/>
        <w:rPr>
          <w:rFonts w:eastAsia="Times New Roman" w:cstheme="minorHAnsi"/>
          <w:color w:val="000000"/>
        </w:rPr>
      </w:pPr>
      <w:r w:rsidRPr="00F93D73">
        <w:rPr>
          <w:rFonts w:eastAsia="Times New Roman" w:cstheme="minorHAnsi"/>
          <w:color w:val="000000"/>
        </w:rPr>
        <w:t>Practice 12th Ed.</w:t>
      </w:r>
    </w:p>
    <w:p w14:paraId="2E068377" w14:textId="77777777" w:rsidR="00AE69C0" w:rsidRPr="00F93D73" w:rsidRDefault="00AE69C0" w:rsidP="00AE69C0">
      <w:pPr>
        <w:spacing w:after="0" w:line="300" w:lineRule="atLeast"/>
        <w:rPr>
          <w:rFonts w:eastAsia="Times New Roman" w:cstheme="minorHAnsi"/>
          <w:color w:val="222222"/>
        </w:rPr>
      </w:pPr>
      <w:r w:rsidRPr="00F93D73">
        <w:rPr>
          <w:rFonts w:eastAsia="Times New Roman" w:cstheme="minorHAnsi"/>
          <w:color w:val="000000"/>
        </w:rPr>
        <w:t xml:space="preserve">Briscoe, D.R., Schuler, R.S., &amp; Claus, L. (2009). International Human Resource Management: Policies and Practices for Multinational Enterprises. (3rd ed.)  London: Routledge. </w:t>
      </w:r>
      <w:r w:rsidRPr="00F93D73">
        <w:rPr>
          <w:rFonts w:eastAsia="Times New Roman" w:cstheme="minorHAnsi"/>
          <w:color w:val="000000"/>
        </w:rPr>
        <w:br/>
        <w:t xml:space="preserve">Evans, P, </w:t>
      </w:r>
      <w:proofErr w:type="spellStart"/>
      <w:r w:rsidRPr="00F93D73">
        <w:rPr>
          <w:rFonts w:eastAsia="Times New Roman" w:cstheme="minorHAnsi"/>
          <w:color w:val="000000"/>
        </w:rPr>
        <w:t>Pucik</w:t>
      </w:r>
      <w:proofErr w:type="spellEnd"/>
      <w:r w:rsidRPr="00F93D73">
        <w:rPr>
          <w:rFonts w:eastAsia="Times New Roman" w:cstheme="minorHAnsi"/>
          <w:color w:val="000000"/>
        </w:rPr>
        <w:t>, V., Bjorkman, I. (2016), The Global Challenge – International Human Resources Management, 2nd ed, McGraw-Hill International Edition.</w:t>
      </w:r>
    </w:p>
    <w:p w14:paraId="4AEE3609" w14:textId="77777777" w:rsidR="00AE69C0" w:rsidRPr="00F93D73" w:rsidRDefault="00AE69C0" w:rsidP="00AE69C0">
      <w:pPr>
        <w:spacing w:after="0" w:line="300" w:lineRule="atLeast"/>
        <w:rPr>
          <w:rFonts w:eastAsia="Times New Roman" w:cstheme="minorHAnsi"/>
        </w:rPr>
      </w:pPr>
      <w:r w:rsidRPr="00F93D73">
        <w:rPr>
          <w:rFonts w:eastAsia="Times New Roman" w:cstheme="minorHAnsi"/>
          <w:color w:val="000000"/>
        </w:rPr>
        <w:t xml:space="preserve">Gary </w:t>
      </w:r>
      <w:proofErr w:type="spellStart"/>
      <w:r w:rsidRPr="00F93D73">
        <w:rPr>
          <w:rFonts w:eastAsia="Times New Roman" w:cstheme="minorHAnsi"/>
          <w:color w:val="000000"/>
        </w:rPr>
        <w:t>Dessler</w:t>
      </w:r>
      <w:proofErr w:type="spellEnd"/>
      <w:r w:rsidRPr="00F93D73">
        <w:rPr>
          <w:rFonts w:eastAsia="Times New Roman" w:cstheme="minorHAnsi"/>
          <w:color w:val="000000"/>
        </w:rPr>
        <w:t xml:space="preserve"> (2016). Human Resource Management 15</w:t>
      </w:r>
      <w:r w:rsidRPr="00F93D73">
        <w:rPr>
          <w:rFonts w:eastAsia="Times New Roman" w:cstheme="minorHAnsi"/>
          <w:color w:val="000000"/>
          <w:vertAlign w:val="superscript"/>
        </w:rPr>
        <w:t>th</w:t>
      </w:r>
      <w:r w:rsidRPr="00F93D73">
        <w:rPr>
          <w:rFonts w:eastAsia="Times New Roman" w:cstheme="minorHAnsi"/>
          <w:color w:val="B00000"/>
        </w:rPr>
        <w:t xml:space="preserve"> </w:t>
      </w:r>
      <w:r w:rsidRPr="00F93D73">
        <w:rPr>
          <w:rFonts w:eastAsia="Times New Roman" w:cstheme="minorHAnsi"/>
        </w:rPr>
        <w:t>Edition.  Pearson Education Limited</w:t>
      </w:r>
    </w:p>
    <w:p w14:paraId="2F9BCDE3"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 xml:space="preserve">Henderson, I. (2011) </w:t>
      </w:r>
      <w:r w:rsidRPr="00F93D73">
        <w:rPr>
          <w:rFonts w:cstheme="minorHAnsi"/>
          <w:i/>
          <w:iCs/>
          <w:color w:val="000000"/>
        </w:rPr>
        <w:t>Human Resource Management for MBA Students</w:t>
      </w:r>
      <w:r w:rsidRPr="00F93D73">
        <w:rPr>
          <w:rFonts w:cstheme="minorHAnsi"/>
          <w:color w:val="000000"/>
        </w:rPr>
        <w:t>, London: CIPD</w:t>
      </w:r>
    </w:p>
    <w:p w14:paraId="07365669" w14:textId="77777777" w:rsidR="00AE69C0" w:rsidRPr="00F93D73" w:rsidRDefault="00AE69C0" w:rsidP="00AE69C0">
      <w:pPr>
        <w:autoSpaceDE w:val="0"/>
        <w:autoSpaceDN w:val="0"/>
        <w:adjustRightInd w:val="0"/>
        <w:spacing w:after="0" w:line="240" w:lineRule="auto"/>
        <w:rPr>
          <w:rFonts w:cstheme="minorHAnsi"/>
          <w:b/>
          <w:bCs/>
          <w:color w:val="000000"/>
        </w:rPr>
      </w:pPr>
    </w:p>
    <w:p w14:paraId="4A9D9E8F" w14:textId="77777777" w:rsidR="00AE69C0" w:rsidRPr="00F93D73" w:rsidRDefault="00AE69C0" w:rsidP="00AE69C0">
      <w:pPr>
        <w:autoSpaceDE w:val="0"/>
        <w:autoSpaceDN w:val="0"/>
        <w:adjustRightInd w:val="0"/>
        <w:spacing w:after="0" w:line="240" w:lineRule="auto"/>
        <w:rPr>
          <w:rFonts w:cstheme="minorHAnsi"/>
          <w:b/>
          <w:bCs/>
          <w:color w:val="000000"/>
        </w:rPr>
      </w:pPr>
      <w:r w:rsidRPr="00F93D73">
        <w:rPr>
          <w:rFonts w:cstheme="minorHAnsi"/>
          <w:b/>
          <w:bCs/>
          <w:color w:val="000000"/>
        </w:rPr>
        <w:t>Recommended</w:t>
      </w:r>
    </w:p>
    <w:p w14:paraId="1BD8B86E" w14:textId="77777777" w:rsidR="00AE69C0" w:rsidRPr="00F93D73" w:rsidRDefault="00AE69C0" w:rsidP="00AE69C0">
      <w:pPr>
        <w:autoSpaceDE w:val="0"/>
        <w:autoSpaceDN w:val="0"/>
        <w:adjustRightInd w:val="0"/>
        <w:spacing w:after="0" w:line="240" w:lineRule="auto"/>
        <w:rPr>
          <w:rFonts w:cstheme="minorHAnsi"/>
          <w:color w:val="000000"/>
        </w:rPr>
      </w:pPr>
      <w:proofErr w:type="spellStart"/>
      <w:r w:rsidRPr="00F93D73">
        <w:rPr>
          <w:rFonts w:cstheme="minorHAnsi"/>
          <w:color w:val="000000"/>
        </w:rPr>
        <w:t>Beardwell</w:t>
      </w:r>
      <w:proofErr w:type="spellEnd"/>
      <w:r w:rsidRPr="00F93D73">
        <w:rPr>
          <w:rFonts w:cstheme="minorHAnsi"/>
          <w:color w:val="000000"/>
        </w:rPr>
        <w:t xml:space="preserve">, I. and Gold, J., (2009) </w:t>
      </w:r>
      <w:r w:rsidRPr="00F93D73">
        <w:rPr>
          <w:rFonts w:cstheme="minorHAnsi"/>
          <w:i/>
          <w:iCs/>
          <w:color w:val="000000"/>
        </w:rPr>
        <w:t>Human Resource Development</w:t>
      </w:r>
      <w:r w:rsidRPr="00F93D73">
        <w:rPr>
          <w:rFonts w:cstheme="minorHAnsi"/>
          <w:color w:val="000000"/>
        </w:rPr>
        <w:t>, Basingstoke:</w:t>
      </w:r>
    </w:p>
    <w:p w14:paraId="64281DB0"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Palgrave Macmillan.</w:t>
      </w:r>
    </w:p>
    <w:p w14:paraId="7207DEF2" w14:textId="77777777" w:rsidR="00AE69C0" w:rsidRPr="00F93D73" w:rsidRDefault="00AE69C0" w:rsidP="00AE69C0">
      <w:pPr>
        <w:autoSpaceDE w:val="0"/>
        <w:autoSpaceDN w:val="0"/>
        <w:adjustRightInd w:val="0"/>
        <w:spacing w:after="0" w:line="240" w:lineRule="auto"/>
        <w:rPr>
          <w:rFonts w:cstheme="minorHAnsi"/>
          <w:i/>
          <w:iCs/>
          <w:color w:val="000000"/>
        </w:rPr>
      </w:pPr>
      <w:proofErr w:type="spellStart"/>
      <w:r w:rsidRPr="00F93D73">
        <w:rPr>
          <w:rFonts w:cstheme="minorHAnsi"/>
          <w:color w:val="000000"/>
        </w:rPr>
        <w:t>Beardwell</w:t>
      </w:r>
      <w:proofErr w:type="spellEnd"/>
      <w:r w:rsidRPr="00F93D73">
        <w:rPr>
          <w:rFonts w:cstheme="minorHAnsi"/>
          <w:color w:val="000000"/>
        </w:rPr>
        <w:t xml:space="preserve">, J. Claydon, T. (2010) </w:t>
      </w:r>
      <w:r w:rsidRPr="00F93D73">
        <w:rPr>
          <w:rFonts w:cstheme="minorHAnsi"/>
          <w:i/>
          <w:iCs/>
          <w:color w:val="000000"/>
        </w:rPr>
        <w:t>Human Resource Management: A Contemporary</w:t>
      </w:r>
    </w:p>
    <w:p w14:paraId="3300ED57"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Approach</w:t>
      </w:r>
      <w:r w:rsidRPr="00F93D73">
        <w:rPr>
          <w:rFonts w:cstheme="minorHAnsi"/>
          <w:color w:val="000000"/>
        </w:rPr>
        <w:t>, Financial Times: Prentice Hall</w:t>
      </w:r>
    </w:p>
    <w:p w14:paraId="459DED29" w14:textId="77777777" w:rsidR="00AE69C0" w:rsidRPr="00F93D73" w:rsidRDefault="00AE69C0" w:rsidP="00AE69C0">
      <w:pPr>
        <w:autoSpaceDE w:val="0"/>
        <w:autoSpaceDN w:val="0"/>
        <w:adjustRightInd w:val="0"/>
        <w:spacing w:after="0" w:line="240" w:lineRule="auto"/>
        <w:rPr>
          <w:rFonts w:cstheme="minorHAnsi"/>
          <w:b/>
          <w:bCs/>
          <w:color w:val="000000"/>
        </w:rPr>
      </w:pPr>
    </w:p>
    <w:p w14:paraId="56A00D78" w14:textId="77777777" w:rsidR="00AE69C0" w:rsidRPr="00F93D73" w:rsidRDefault="00AE69C0" w:rsidP="00AE69C0">
      <w:pPr>
        <w:autoSpaceDE w:val="0"/>
        <w:autoSpaceDN w:val="0"/>
        <w:adjustRightInd w:val="0"/>
        <w:spacing w:after="0" w:line="240" w:lineRule="auto"/>
        <w:rPr>
          <w:rFonts w:cstheme="minorHAnsi"/>
          <w:b/>
          <w:bCs/>
          <w:color w:val="000000"/>
        </w:rPr>
      </w:pPr>
      <w:r w:rsidRPr="00F93D73">
        <w:rPr>
          <w:rFonts w:cstheme="minorHAnsi"/>
          <w:b/>
          <w:bCs/>
          <w:color w:val="000000"/>
        </w:rPr>
        <w:t>Background Reading</w:t>
      </w:r>
    </w:p>
    <w:p w14:paraId="55318AAF" w14:textId="77777777" w:rsidR="00AE69C0" w:rsidRPr="00F93D73" w:rsidRDefault="00AE69C0" w:rsidP="00AE69C0">
      <w:pPr>
        <w:autoSpaceDE w:val="0"/>
        <w:autoSpaceDN w:val="0"/>
        <w:adjustRightInd w:val="0"/>
        <w:spacing w:after="0" w:line="240" w:lineRule="auto"/>
        <w:rPr>
          <w:rFonts w:cstheme="minorHAnsi"/>
          <w:color w:val="000000"/>
          <w:sz w:val="14"/>
          <w:szCs w:val="14"/>
        </w:rPr>
      </w:pPr>
      <w:r w:rsidRPr="00F93D73">
        <w:rPr>
          <w:rFonts w:cstheme="minorHAnsi"/>
          <w:color w:val="000000"/>
        </w:rPr>
        <w:t xml:space="preserve">Bratton J and Gold J (2012) </w:t>
      </w:r>
      <w:r w:rsidRPr="00F93D73">
        <w:rPr>
          <w:rFonts w:cstheme="minorHAnsi"/>
          <w:i/>
          <w:iCs/>
          <w:color w:val="000000"/>
        </w:rPr>
        <w:t xml:space="preserve">Human Resource Management Theory and Practice </w:t>
      </w:r>
      <w:r w:rsidRPr="00F93D73">
        <w:rPr>
          <w:rFonts w:cstheme="minorHAnsi"/>
          <w:color w:val="000000"/>
        </w:rPr>
        <w:t>5</w:t>
      </w:r>
      <w:r w:rsidRPr="00F93D73">
        <w:rPr>
          <w:rFonts w:cstheme="minorHAnsi"/>
          <w:color w:val="000000"/>
          <w:sz w:val="14"/>
          <w:szCs w:val="14"/>
        </w:rPr>
        <w:t>th</w:t>
      </w:r>
    </w:p>
    <w:p w14:paraId="68A25076"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Ed Palgrave.</w:t>
      </w:r>
    </w:p>
    <w:p w14:paraId="35F5A67E"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 xml:space="preserve">Cook, M. (2009) </w:t>
      </w:r>
      <w:r w:rsidRPr="00F93D73">
        <w:rPr>
          <w:rFonts w:cstheme="minorHAnsi"/>
          <w:i/>
          <w:iCs/>
          <w:color w:val="000000"/>
        </w:rPr>
        <w:t>Personnel selection: adding value through people</w:t>
      </w:r>
      <w:r w:rsidRPr="00F93D73">
        <w:rPr>
          <w:rFonts w:cstheme="minorHAnsi"/>
          <w:color w:val="000000"/>
        </w:rPr>
        <w:t>. 5th ed. Chichester:</w:t>
      </w:r>
    </w:p>
    <w:p w14:paraId="2C0111A2"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John Wiley.</w:t>
      </w:r>
    </w:p>
    <w:p w14:paraId="400E2FDF"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color w:val="000000"/>
        </w:rPr>
        <w:t xml:space="preserve">Dowling, P., </w:t>
      </w:r>
      <w:proofErr w:type="spellStart"/>
      <w:r w:rsidRPr="00F93D73">
        <w:rPr>
          <w:rFonts w:cstheme="minorHAnsi"/>
          <w:color w:val="000000"/>
        </w:rPr>
        <w:t>Festing</w:t>
      </w:r>
      <w:proofErr w:type="spellEnd"/>
      <w:r w:rsidRPr="00F93D73">
        <w:rPr>
          <w:rFonts w:cstheme="minorHAnsi"/>
          <w:color w:val="000000"/>
        </w:rPr>
        <w:t>, M. and Engle, A. D. (2007</w:t>
      </w:r>
      <w:r w:rsidRPr="00F93D73">
        <w:rPr>
          <w:rFonts w:cstheme="minorHAnsi"/>
          <w:i/>
          <w:iCs/>
          <w:color w:val="000000"/>
        </w:rPr>
        <w:t>) International human resource</w:t>
      </w:r>
    </w:p>
    <w:p w14:paraId="7B4F4471"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management: managing people in a multi-national context</w:t>
      </w:r>
      <w:r w:rsidRPr="00F93D73">
        <w:rPr>
          <w:rFonts w:cstheme="minorHAnsi"/>
          <w:color w:val="000000"/>
        </w:rPr>
        <w:t>. 5th ed. London:</w:t>
      </w:r>
    </w:p>
    <w:p w14:paraId="2B01995D"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Thomson Learning.</w:t>
      </w:r>
    </w:p>
    <w:p w14:paraId="7765576E"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color w:val="000000"/>
        </w:rPr>
        <w:t xml:space="preserve">Edenborough, R. (2007) </w:t>
      </w:r>
      <w:r w:rsidRPr="00F93D73">
        <w:rPr>
          <w:rFonts w:cstheme="minorHAnsi"/>
          <w:i/>
          <w:iCs/>
          <w:color w:val="000000"/>
        </w:rPr>
        <w:t>Assessment methods in recruitment, selection and</w:t>
      </w:r>
    </w:p>
    <w:p w14:paraId="05D7FE37"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performance: a manager’s guide to psychometric testing, interviews and selection</w:t>
      </w:r>
      <w:r w:rsidRPr="00F93D73">
        <w:rPr>
          <w:rFonts w:cstheme="minorHAnsi"/>
          <w:color w:val="000000"/>
        </w:rPr>
        <w:t>.</w:t>
      </w:r>
    </w:p>
    <w:p w14:paraId="4A404325"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London: Kogan Page.</w:t>
      </w:r>
    </w:p>
    <w:p w14:paraId="1E5CC101"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color w:val="000000"/>
        </w:rPr>
        <w:t xml:space="preserve">Laroche, L. and Rutherford, D. (2007) </w:t>
      </w:r>
      <w:r w:rsidRPr="00F93D73">
        <w:rPr>
          <w:rFonts w:cstheme="minorHAnsi"/>
          <w:i/>
          <w:iCs/>
          <w:color w:val="000000"/>
        </w:rPr>
        <w:t>Recruiting, retaining and promoting culturally</w:t>
      </w:r>
    </w:p>
    <w:p w14:paraId="6764FFAE"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different employees</w:t>
      </w:r>
      <w:r w:rsidRPr="00F93D73">
        <w:rPr>
          <w:rFonts w:cstheme="minorHAnsi"/>
          <w:color w:val="000000"/>
        </w:rPr>
        <w:t>. Oxford: Butterworth Heinemann.</w:t>
      </w:r>
    </w:p>
    <w:p w14:paraId="28B19885"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Marchington, M. and Wilkinson, A. (2008</w:t>
      </w:r>
      <w:r w:rsidRPr="00F93D73">
        <w:rPr>
          <w:rFonts w:cstheme="minorHAnsi"/>
          <w:i/>
          <w:iCs/>
          <w:color w:val="000000"/>
        </w:rPr>
        <w:t>) Human Resource Management at Work</w:t>
      </w:r>
      <w:r w:rsidRPr="00F93D73">
        <w:rPr>
          <w:rFonts w:cstheme="minorHAnsi"/>
          <w:color w:val="000000"/>
        </w:rPr>
        <w:t>,</w:t>
      </w:r>
    </w:p>
    <w:p w14:paraId="4034E5C8"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Wiltshire: CIPD</w:t>
      </w:r>
    </w:p>
    <w:p w14:paraId="485FFDBA" w14:textId="77777777" w:rsidR="00AE69C0" w:rsidRPr="00F93D73" w:rsidRDefault="00AE69C0" w:rsidP="00AE69C0">
      <w:pPr>
        <w:autoSpaceDE w:val="0"/>
        <w:autoSpaceDN w:val="0"/>
        <w:adjustRightInd w:val="0"/>
        <w:spacing w:after="0" w:line="240" w:lineRule="auto"/>
        <w:rPr>
          <w:rFonts w:cstheme="minorHAnsi"/>
          <w:i/>
          <w:iCs/>
          <w:color w:val="000000"/>
        </w:rPr>
      </w:pPr>
      <w:proofErr w:type="spellStart"/>
      <w:r w:rsidRPr="00F93D73">
        <w:rPr>
          <w:rFonts w:cstheme="minorHAnsi"/>
          <w:color w:val="000000"/>
        </w:rPr>
        <w:t>Pilbeam</w:t>
      </w:r>
      <w:proofErr w:type="spellEnd"/>
      <w:r w:rsidRPr="00F93D73">
        <w:rPr>
          <w:rFonts w:cstheme="minorHAnsi"/>
          <w:color w:val="000000"/>
        </w:rPr>
        <w:t xml:space="preserve">, S. and Corbridge, M. (2006) </w:t>
      </w:r>
      <w:r w:rsidRPr="00F93D73">
        <w:rPr>
          <w:rFonts w:cstheme="minorHAnsi"/>
          <w:i/>
          <w:iCs/>
          <w:color w:val="000000"/>
        </w:rPr>
        <w:t>People resourcing: contemporary HRM in</w:t>
      </w:r>
    </w:p>
    <w:p w14:paraId="25959AC5"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practice</w:t>
      </w:r>
      <w:r w:rsidRPr="00F93D73">
        <w:rPr>
          <w:rFonts w:cstheme="minorHAnsi"/>
          <w:color w:val="000000"/>
        </w:rPr>
        <w:t>. 3rd ed. Harlow: Financial Times / Prentice Hall.</w:t>
      </w:r>
    </w:p>
    <w:p w14:paraId="775F3501"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 xml:space="preserve">Taylor, S. (2008) </w:t>
      </w:r>
      <w:r w:rsidRPr="00F93D73">
        <w:rPr>
          <w:rFonts w:cstheme="minorHAnsi"/>
          <w:i/>
          <w:iCs/>
          <w:color w:val="000000"/>
        </w:rPr>
        <w:t>People Resourcing</w:t>
      </w:r>
      <w:r w:rsidRPr="00F93D73">
        <w:rPr>
          <w:rFonts w:cstheme="minorHAnsi"/>
          <w:color w:val="000000"/>
        </w:rPr>
        <w:t>, Fourth Edition, Wiltshire, CIPD</w:t>
      </w:r>
    </w:p>
    <w:p w14:paraId="1A816578"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 xml:space="preserve">Taylor, S. (2010) </w:t>
      </w:r>
      <w:r w:rsidRPr="00F93D73">
        <w:rPr>
          <w:rFonts w:cstheme="minorHAnsi"/>
          <w:i/>
          <w:iCs/>
          <w:color w:val="000000"/>
        </w:rPr>
        <w:t>Resourcing and talent management</w:t>
      </w:r>
      <w:r w:rsidRPr="00F93D73">
        <w:rPr>
          <w:rFonts w:cstheme="minorHAnsi"/>
          <w:color w:val="000000"/>
        </w:rPr>
        <w:t>. 5th ed. London: Chartered</w:t>
      </w:r>
    </w:p>
    <w:p w14:paraId="711E7B0A"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lastRenderedPageBreak/>
        <w:t>Institute of Personnel and Development.</w:t>
      </w:r>
    </w:p>
    <w:p w14:paraId="396335A8"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color w:val="000000"/>
        </w:rPr>
        <w:t xml:space="preserve">Torrington, D. Hall, L. Taylor, S and Atkinson, C. (2009) </w:t>
      </w:r>
      <w:r w:rsidRPr="00F93D73">
        <w:rPr>
          <w:rFonts w:cstheme="minorHAnsi"/>
          <w:i/>
          <w:iCs/>
          <w:color w:val="000000"/>
        </w:rPr>
        <w:t>Fundamentals of Human</w:t>
      </w:r>
    </w:p>
    <w:p w14:paraId="2E0E2DCC"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i/>
          <w:iCs/>
          <w:color w:val="000000"/>
        </w:rPr>
        <w:t>Resource Management: Managing People at Work</w:t>
      </w:r>
      <w:r w:rsidRPr="00F93D73">
        <w:rPr>
          <w:rFonts w:cstheme="minorHAnsi"/>
          <w:color w:val="000000"/>
        </w:rPr>
        <w:t>, London: Prentice Hall</w:t>
      </w:r>
    </w:p>
    <w:p w14:paraId="70FFB4B0" w14:textId="77777777" w:rsidR="00AE69C0" w:rsidRPr="00F93D73" w:rsidRDefault="00AE69C0" w:rsidP="00AE69C0">
      <w:pPr>
        <w:autoSpaceDE w:val="0"/>
        <w:autoSpaceDN w:val="0"/>
        <w:adjustRightInd w:val="0"/>
        <w:spacing w:after="0" w:line="240" w:lineRule="auto"/>
        <w:rPr>
          <w:rFonts w:cstheme="minorHAnsi"/>
          <w:b/>
          <w:bCs/>
          <w:color w:val="000000"/>
        </w:rPr>
      </w:pPr>
    </w:p>
    <w:p w14:paraId="1CC3AC04" w14:textId="77777777" w:rsidR="00AE69C0" w:rsidRPr="00F93D73" w:rsidRDefault="00AE69C0" w:rsidP="00AE69C0">
      <w:pPr>
        <w:autoSpaceDE w:val="0"/>
        <w:autoSpaceDN w:val="0"/>
        <w:adjustRightInd w:val="0"/>
        <w:spacing w:after="0" w:line="240" w:lineRule="auto"/>
        <w:rPr>
          <w:rFonts w:cstheme="minorHAnsi"/>
          <w:b/>
          <w:bCs/>
          <w:color w:val="000000"/>
        </w:rPr>
      </w:pPr>
      <w:r w:rsidRPr="00F93D73">
        <w:rPr>
          <w:rFonts w:cstheme="minorHAnsi"/>
          <w:b/>
          <w:bCs/>
          <w:color w:val="000000"/>
        </w:rPr>
        <w:t>Journals</w:t>
      </w:r>
    </w:p>
    <w:p w14:paraId="19AAD478"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British Journal of Management</w:t>
      </w:r>
    </w:p>
    <w:p w14:paraId="49A5D037"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CIPD Journal ‘People Management’</w:t>
      </w:r>
    </w:p>
    <w:p w14:paraId="7931B8E6"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Coaching at Work</w:t>
      </w:r>
    </w:p>
    <w:p w14:paraId="038F577B"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Education and Training Journal</w:t>
      </w:r>
    </w:p>
    <w:p w14:paraId="2D1BA9FB"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Harvard Business Review</w:t>
      </w:r>
    </w:p>
    <w:p w14:paraId="1954C0AD"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HRM Review</w:t>
      </w:r>
    </w:p>
    <w:p w14:paraId="6370730E"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Human Resource Management Journal</w:t>
      </w:r>
    </w:p>
    <w:p w14:paraId="6BFAC17E"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 xml:space="preserve">Industrial and </w:t>
      </w:r>
      <w:proofErr w:type="spellStart"/>
      <w:r w:rsidRPr="00F93D73">
        <w:rPr>
          <w:rFonts w:cstheme="minorHAnsi"/>
          <w:i/>
          <w:iCs/>
          <w:color w:val="000000"/>
        </w:rPr>
        <w:t>Labour</w:t>
      </w:r>
      <w:proofErr w:type="spellEnd"/>
      <w:r w:rsidRPr="00F93D73">
        <w:rPr>
          <w:rFonts w:cstheme="minorHAnsi"/>
          <w:i/>
          <w:iCs/>
          <w:color w:val="000000"/>
        </w:rPr>
        <w:t xml:space="preserve"> Relations Review</w:t>
      </w:r>
    </w:p>
    <w:p w14:paraId="0DDDDDB6"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International Journal of Employment Studies</w:t>
      </w:r>
    </w:p>
    <w:p w14:paraId="138F47FE"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Journal of International Business Studies</w:t>
      </w:r>
    </w:p>
    <w:p w14:paraId="7AC98993"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 xml:space="preserve">Journal of </w:t>
      </w:r>
      <w:proofErr w:type="spellStart"/>
      <w:r w:rsidRPr="00F93D73">
        <w:rPr>
          <w:rFonts w:cstheme="minorHAnsi"/>
          <w:i/>
          <w:iCs/>
          <w:color w:val="000000"/>
        </w:rPr>
        <w:t>Labour</w:t>
      </w:r>
      <w:proofErr w:type="spellEnd"/>
      <w:r w:rsidRPr="00F93D73">
        <w:rPr>
          <w:rFonts w:cstheme="minorHAnsi"/>
          <w:i/>
          <w:iCs/>
          <w:color w:val="000000"/>
        </w:rPr>
        <w:t xml:space="preserve"> Economics</w:t>
      </w:r>
    </w:p>
    <w:p w14:paraId="20AFD659"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Journal of Management Development</w:t>
      </w:r>
    </w:p>
    <w:p w14:paraId="14BED73F"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 xml:space="preserve">Journal of Organizational </w:t>
      </w:r>
      <w:proofErr w:type="spellStart"/>
      <w:r w:rsidRPr="00F93D73">
        <w:rPr>
          <w:rFonts w:cstheme="minorHAnsi"/>
          <w:i/>
          <w:iCs/>
          <w:color w:val="000000"/>
        </w:rPr>
        <w:t>Behaviour</w:t>
      </w:r>
      <w:proofErr w:type="spellEnd"/>
    </w:p>
    <w:p w14:paraId="7854473A"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Journal of Workplace Learning</w:t>
      </w:r>
    </w:p>
    <w:p w14:paraId="543D76E0"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Management Today</w:t>
      </w:r>
    </w:p>
    <w:p w14:paraId="5506647D"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People and Strategy: Journal of the HR Planning Society</w:t>
      </w:r>
    </w:p>
    <w:p w14:paraId="7149E593"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Personnel Review</w:t>
      </w:r>
    </w:p>
    <w:p w14:paraId="3AF93442"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Personnel Today</w:t>
      </w:r>
    </w:p>
    <w:p w14:paraId="0556AB8F"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Public Personnel Management</w:t>
      </w:r>
    </w:p>
    <w:p w14:paraId="69004FC8"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Research and Practice in HRM</w:t>
      </w:r>
    </w:p>
    <w:p w14:paraId="4C01ACC2"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Strategic HR Review</w:t>
      </w:r>
    </w:p>
    <w:p w14:paraId="774D670A"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Strategic Management Journal</w:t>
      </w:r>
    </w:p>
    <w:p w14:paraId="6F76DF4B"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The Academy of Management Review</w:t>
      </w:r>
    </w:p>
    <w:p w14:paraId="3E613968"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The Journal of Business</w:t>
      </w:r>
    </w:p>
    <w:p w14:paraId="32E419AF"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The Journal of Human Resources</w:t>
      </w:r>
    </w:p>
    <w:p w14:paraId="73BA0C50"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The Journal of Industrial Economics</w:t>
      </w:r>
    </w:p>
    <w:p w14:paraId="43774CAD" w14:textId="77777777" w:rsidR="00AE69C0" w:rsidRPr="00F93D73" w:rsidRDefault="00AE69C0" w:rsidP="00AE69C0">
      <w:pPr>
        <w:autoSpaceDE w:val="0"/>
        <w:autoSpaceDN w:val="0"/>
        <w:adjustRightInd w:val="0"/>
        <w:spacing w:after="0" w:line="240" w:lineRule="auto"/>
        <w:rPr>
          <w:rFonts w:cstheme="minorHAnsi"/>
          <w:i/>
          <w:iCs/>
          <w:color w:val="000000"/>
        </w:rPr>
      </w:pPr>
      <w:r w:rsidRPr="00F93D73">
        <w:rPr>
          <w:rFonts w:cstheme="minorHAnsi"/>
          <w:i/>
          <w:iCs/>
          <w:color w:val="000000"/>
        </w:rPr>
        <w:t>Work Employment and Society</w:t>
      </w:r>
    </w:p>
    <w:p w14:paraId="52C56D2D" w14:textId="77777777" w:rsidR="00AE69C0" w:rsidRPr="00F93D73" w:rsidRDefault="00AE69C0" w:rsidP="00AE69C0">
      <w:pPr>
        <w:autoSpaceDE w:val="0"/>
        <w:autoSpaceDN w:val="0"/>
        <w:adjustRightInd w:val="0"/>
        <w:spacing w:after="0" w:line="240" w:lineRule="auto"/>
        <w:rPr>
          <w:rFonts w:cstheme="minorHAnsi"/>
          <w:b/>
          <w:bCs/>
          <w:color w:val="000000"/>
        </w:rPr>
      </w:pPr>
    </w:p>
    <w:p w14:paraId="7AFA3980" w14:textId="77777777" w:rsidR="00AE69C0" w:rsidRPr="00F93D73" w:rsidRDefault="00AE69C0" w:rsidP="00AE69C0">
      <w:pPr>
        <w:autoSpaceDE w:val="0"/>
        <w:autoSpaceDN w:val="0"/>
        <w:adjustRightInd w:val="0"/>
        <w:spacing w:after="0" w:line="240" w:lineRule="auto"/>
        <w:rPr>
          <w:rFonts w:cstheme="minorHAnsi"/>
          <w:b/>
          <w:bCs/>
          <w:color w:val="000000"/>
        </w:rPr>
      </w:pPr>
      <w:r w:rsidRPr="00F93D73">
        <w:rPr>
          <w:rFonts w:cstheme="minorHAnsi"/>
          <w:b/>
          <w:bCs/>
          <w:color w:val="000000"/>
        </w:rPr>
        <w:t>Useful Websites</w:t>
      </w:r>
    </w:p>
    <w:p w14:paraId="6C7CE1C0"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 xml:space="preserve">CIPD </w:t>
      </w:r>
      <w:proofErr w:type="gramStart"/>
      <w:r w:rsidRPr="00F93D73">
        <w:rPr>
          <w:rFonts w:cstheme="minorHAnsi"/>
          <w:color w:val="000000"/>
        </w:rPr>
        <w:t>( online</w:t>
      </w:r>
      <w:proofErr w:type="gramEnd"/>
      <w:r w:rsidRPr="00F93D73">
        <w:rPr>
          <w:rFonts w:cstheme="minorHAnsi"/>
          <w:color w:val="000000"/>
        </w:rPr>
        <w:t>) Available from:</w:t>
      </w:r>
    </w:p>
    <w:p w14:paraId="0DED8581"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http://www.cipd.co.uk/onlineinfodocuments/atozresources.htm </w:t>
      </w:r>
      <w:r w:rsidRPr="00F93D73">
        <w:rPr>
          <w:rFonts w:cstheme="minorHAnsi"/>
          <w:color w:val="000000"/>
        </w:rPr>
        <w:t>(Accessed:</w:t>
      </w:r>
    </w:p>
    <w:p w14:paraId="6C2757FD"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12-11-2015)</w:t>
      </w:r>
    </w:p>
    <w:p w14:paraId="3C67729B"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Prospects (online) Available from:</w:t>
      </w:r>
    </w:p>
    <w:p w14:paraId="67A47B26" w14:textId="77777777" w:rsidR="00AE69C0" w:rsidRPr="00F93D73" w:rsidRDefault="00AE69C0" w:rsidP="00AE69C0">
      <w:pPr>
        <w:autoSpaceDE w:val="0"/>
        <w:autoSpaceDN w:val="0"/>
        <w:adjustRightInd w:val="0"/>
        <w:spacing w:after="0" w:line="240" w:lineRule="auto"/>
        <w:rPr>
          <w:rFonts w:cstheme="minorHAnsi"/>
          <w:color w:val="0000FF"/>
        </w:rPr>
      </w:pPr>
      <w:r w:rsidRPr="00F93D73">
        <w:rPr>
          <w:rFonts w:cstheme="minorHAnsi"/>
          <w:color w:val="0000FF"/>
        </w:rPr>
        <w:t>http://www.prospects.ac.uk/p/types_of_job/management_consultant_job_description.j</w:t>
      </w:r>
    </w:p>
    <w:p w14:paraId="2C154EA7" w14:textId="77777777" w:rsidR="00AE69C0" w:rsidRPr="00F93D73" w:rsidRDefault="00AE69C0" w:rsidP="00AE69C0">
      <w:pPr>
        <w:autoSpaceDE w:val="0"/>
        <w:autoSpaceDN w:val="0"/>
        <w:adjustRightInd w:val="0"/>
        <w:spacing w:after="0" w:line="240" w:lineRule="auto"/>
        <w:rPr>
          <w:rFonts w:cstheme="minorHAnsi"/>
          <w:color w:val="000000"/>
        </w:rPr>
      </w:pPr>
      <w:proofErr w:type="spellStart"/>
      <w:r w:rsidRPr="00F93D73">
        <w:rPr>
          <w:rFonts w:cstheme="minorHAnsi"/>
          <w:color w:val="0000FF"/>
        </w:rPr>
        <w:t>sp</w:t>
      </w:r>
      <w:proofErr w:type="spellEnd"/>
      <w:r w:rsidRPr="00F93D73">
        <w:rPr>
          <w:rFonts w:cstheme="minorHAnsi"/>
          <w:color w:val="0000FF"/>
        </w:rPr>
        <w:t xml:space="preserve"> </w:t>
      </w:r>
      <w:r w:rsidRPr="00F93D73">
        <w:rPr>
          <w:rFonts w:cstheme="minorHAnsi"/>
          <w:color w:val="000000"/>
        </w:rPr>
        <w:t>(Accessed: 12-11-2015)</w:t>
      </w:r>
    </w:p>
    <w:p w14:paraId="48771B15"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ACAS (online) Available from:</w:t>
      </w:r>
    </w:p>
    <w:p w14:paraId="1C56DA3C"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http://www.acas.org.uk </w:t>
      </w:r>
      <w:r w:rsidRPr="00F93D73">
        <w:rPr>
          <w:rFonts w:cstheme="minorHAnsi"/>
          <w:color w:val="000000"/>
        </w:rPr>
        <w:t>(Accessed: 12-11-2015)</w:t>
      </w:r>
    </w:p>
    <w:p w14:paraId="4AFEEEF6"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BIS Department for Business, Innovation and Skills (online) Available from:</w:t>
      </w:r>
    </w:p>
    <w:p w14:paraId="312231EE"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https://www.gov.uk/government/organisations/department-for-business-innovation-ski</w:t>
      </w:r>
    </w:p>
    <w:p w14:paraId="07E233C8" w14:textId="77777777" w:rsidR="00AE69C0" w:rsidRPr="00F93D73" w:rsidRDefault="00AE69C0" w:rsidP="00AE69C0">
      <w:pPr>
        <w:autoSpaceDE w:val="0"/>
        <w:autoSpaceDN w:val="0"/>
        <w:adjustRightInd w:val="0"/>
        <w:spacing w:after="0" w:line="240" w:lineRule="auto"/>
        <w:rPr>
          <w:rFonts w:cstheme="minorHAnsi"/>
          <w:color w:val="000000"/>
        </w:rPr>
      </w:pPr>
      <w:proofErr w:type="spellStart"/>
      <w:r w:rsidRPr="00F93D73">
        <w:rPr>
          <w:rFonts w:cstheme="minorHAnsi"/>
          <w:color w:val="000000"/>
        </w:rPr>
        <w:t>lls</w:t>
      </w:r>
      <w:proofErr w:type="spellEnd"/>
      <w:r w:rsidRPr="00F93D73">
        <w:rPr>
          <w:rFonts w:cstheme="minorHAnsi"/>
          <w:color w:val="000000"/>
        </w:rPr>
        <w:t xml:space="preserve"> (Accessed: 12-11-2015)</w:t>
      </w:r>
    </w:p>
    <w:p w14:paraId="0BE93B9A"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CBI, The Voice of Business (online) Available from:</w:t>
      </w:r>
    </w:p>
    <w:p w14:paraId="0DA0426A"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http://www.cbi.org.uk </w:t>
      </w:r>
      <w:r w:rsidRPr="00F93D73">
        <w:rPr>
          <w:rFonts w:cstheme="minorHAnsi"/>
          <w:color w:val="000000"/>
        </w:rPr>
        <w:t>(Accessed: 15-11-2015)</w:t>
      </w:r>
    </w:p>
    <w:p w14:paraId="58208A37"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The Chartered Institute of Personnel and Development (online) Available from:</w:t>
      </w:r>
    </w:p>
    <w:p w14:paraId="7363322D"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http://www.cipd.co.uk </w:t>
      </w:r>
      <w:r w:rsidRPr="00F93D73">
        <w:rPr>
          <w:rFonts w:cstheme="minorHAnsi"/>
          <w:color w:val="000000"/>
        </w:rPr>
        <w:t>(Accessed: 15-11-2015)</w:t>
      </w:r>
    </w:p>
    <w:p w14:paraId="3F88CC27"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CIPD Online Journals (online) Available from:</w:t>
      </w:r>
    </w:p>
    <w:p w14:paraId="7E0CCBE8"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http://www.cipd.co.uk/Journals </w:t>
      </w:r>
      <w:r w:rsidRPr="00F93D73">
        <w:rPr>
          <w:rFonts w:cstheme="minorHAnsi"/>
          <w:color w:val="000000"/>
        </w:rPr>
        <w:t>(Accessed: 15-11-2015)</w:t>
      </w:r>
    </w:p>
    <w:p w14:paraId="4BF77805"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lastRenderedPageBreak/>
        <w:t>CIPD Survey reports (online) Available from:</w:t>
      </w:r>
    </w:p>
    <w:p w14:paraId="6FC431A7"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http://www.cipd.co.uk/surveys </w:t>
      </w:r>
      <w:r w:rsidRPr="00F93D73">
        <w:rPr>
          <w:rFonts w:cstheme="minorHAnsi"/>
          <w:color w:val="000000"/>
        </w:rPr>
        <w:t>(Accessed: 15-11-2015)</w:t>
      </w:r>
    </w:p>
    <w:p w14:paraId="54B1CBB4"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IES, The Institute for Employment Studies (online) Available from:</w:t>
      </w:r>
    </w:p>
    <w:p w14:paraId="43E091EE"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http://www.employment-studies.co.uk </w:t>
      </w:r>
      <w:r w:rsidRPr="00F93D73">
        <w:rPr>
          <w:rFonts w:cstheme="minorHAnsi"/>
          <w:color w:val="000000"/>
        </w:rPr>
        <w:t>(Accessed: 15-11-2015)</w:t>
      </w:r>
    </w:p>
    <w:p w14:paraId="194B33A0"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HRM Guide (online) Available from:</w:t>
      </w:r>
    </w:p>
    <w:p w14:paraId="750844A2"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http://www.hrmguide.co.uk </w:t>
      </w:r>
      <w:r w:rsidRPr="00F93D73">
        <w:rPr>
          <w:rFonts w:cstheme="minorHAnsi"/>
          <w:color w:val="000000"/>
        </w:rPr>
        <w:t>(Accessed: 15-11-2015)</w:t>
      </w:r>
    </w:p>
    <w:p w14:paraId="593DEDF1"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UK National Statistics (online) Available from:</w:t>
      </w:r>
    </w:p>
    <w:p w14:paraId="37DE1064"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FF"/>
        </w:rPr>
        <w:t xml:space="preserve">http://www.statistics.gov.uk </w:t>
      </w:r>
      <w:r w:rsidRPr="00F93D73">
        <w:rPr>
          <w:rFonts w:cstheme="minorHAnsi"/>
          <w:color w:val="000000"/>
        </w:rPr>
        <w:t>(Accessed: 15-11-2015)</w:t>
      </w:r>
    </w:p>
    <w:p w14:paraId="5D279E00" w14:textId="77777777" w:rsidR="00AE69C0" w:rsidRPr="00F93D73" w:rsidRDefault="00AE69C0" w:rsidP="00AE69C0">
      <w:pPr>
        <w:autoSpaceDE w:val="0"/>
        <w:autoSpaceDN w:val="0"/>
        <w:adjustRightInd w:val="0"/>
        <w:spacing w:after="0" w:line="240" w:lineRule="auto"/>
        <w:rPr>
          <w:rFonts w:cstheme="minorHAnsi"/>
          <w:color w:val="000000"/>
        </w:rPr>
      </w:pPr>
      <w:r w:rsidRPr="00F93D73">
        <w:rPr>
          <w:rFonts w:cstheme="minorHAnsi"/>
          <w:color w:val="000000"/>
        </w:rPr>
        <w:t>Wales Audit Office (online) Available from:</w:t>
      </w:r>
    </w:p>
    <w:p w14:paraId="53E53F63" w14:textId="77777777" w:rsidR="00AE69C0" w:rsidRPr="00F93D73" w:rsidRDefault="00AE69C0" w:rsidP="00AE69C0">
      <w:pPr>
        <w:spacing w:after="0" w:line="240" w:lineRule="auto"/>
        <w:rPr>
          <w:rFonts w:cstheme="minorHAnsi"/>
          <w:color w:val="000000"/>
        </w:rPr>
      </w:pPr>
      <w:r w:rsidRPr="00F93D73">
        <w:rPr>
          <w:rFonts w:cstheme="minorHAnsi"/>
          <w:color w:val="0000FF"/>
        </w:rPr>
        <w:t xml:space="preserve">http://www.wao.gov.uk </w:t>
      </w:r>
      <w:r w:rsidRPr="00F93D73">
        <w:rPr>
          <w:rFonts w:cstheme="minorHAnsi"/>
          <w:color w:val="000000"/>
        </w:rPr>
        <w:t>(Accessed: 15-11-2015)</w:t>
      </w:r>
    </w:p>
    <w:p w14:paraId="1CBDAD8E" w14:textId="77777777" w:rsidR="00AE69C0" w:rsidRPr="006A1792" w:rsidRDefault="00AE69C0" w:rsidP="00AE69C0">
      <w:pPr>
        <w:spacing w:after="0" w:line="240" w:lineRule="auto"/>
        <w:rPr>
          <w:rFonts w:ascii="Arial" w:eastAsia="PMingLiU" w:hAnsi="Arial" w:cs="Arial"/>
          <w:b/>
          <w:bCs/>
          <w:lang w:val="en-GB" w:eastAsia="en-US"/>
        </w:rPr>
      </w:pPr>
    </w:p>
    <w:p w14:paraId="33B7EC57" w14:textId="77777777" w:rsidR="00AE69C0" w:rsidRPr="00974F3A" w:rsidRDefault="00AE69C0" w:rsidP="00AE69C0">
      <w:pPr>
        <w:spacing w:after="0" w:line="240" w:lineRule="auto"/>
        <w:jc w:val="center"/>
        <w:rPr>
          <w:rFonts w:ascii="Arial" w:eastAsia="PMingLiU" w:hAnsi="Arial" w:cs="Arial"/>
          <w:b/>
          <w:bCs/>
          <w:sz w:val="20"/>
          <w:szCs w:val="20"/>
          <w:lang w:val="en-GB" w:eastAsia="en-US"/>
        </w:rPr>
      </w:pPr>
      <w:r w:rsidRPr="00974F3A">
        <w:rPr>
          <w:rFonts w:ascii="Arial" w:eastAsia="PMingLiU" w:hAnsi="Arial" w:cs="Arial"/>
          <w:b/>
          <w:bCs/>
          <w:sz w:val="20"/>
          <w:szCs w:val="20"/>
          <w:lang w:val="en-GB" w:eastAsia="en-US"/>
        </w:rPr>
        <w:t>--- END ---</w:t>
      </w:r>
    </w:p>
    <w:p w14:paraId="4FEC035A" w14:textId="3F8B7140" w:rsidR="004127B6" w:rsidRPr="00293791" w:rsidRDefault="004127B6" w:rsidP="00974F3A">
      <w:pPr>
        <w:spacing w:after="0" w:line="240" w:lineRule="auto"/>
        <w:jc w:val="center"/>
        <w:rPr>
          <w:rFonts w:eastAsia="PMingLiU" w:cs="Arial"/>
          <w:b/>
          <w:bCs/>
          <w:sz w:val="24"/>
          <w:szCs w:val="24"/>
          <w:lang w:val="en-GB" w:eastAsia="en-US"/>
        </w:rPr>
      </w:pPr>
    </w:p>
    <w:sectPr w:rsidR="004127B6" w:rsidRPr="00293791" w:rsidSect="005D12F6">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ED6FDF" w14:textId="77777777" w:rsidR="00016B31" w:rsidRDefault="00016B31" w:rsidP="003F13B0">
      <w:pPr>
        <w:spacing w:after="0" w:line="240" w:lineRule="auto"/>
      </w:pPr>
      <w:r>
        <w:separator/>
      </w:r>
    </w:p>
  </w:endnote>
  <w:endnote w:type="continuationSeparator" w:id="0">
    <w:p w14:paraId="25AACEF6" w14:textId="77777777" w:rsidR="00016B31" w:rsidRDefault="00016B31" w:rsidP="003F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Bold">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8408463"/>
      <w:docPartObj>
        <w:docPartGallery w:val="Page Numbers (Bottom of Page)"/>
        <w:docPartUnique/>
      </w:docPartObj>
    </w:sdtPr>
    <w:sdtEndPr>
      <w:rPr>
        <w:noProof/>
      </w:rPr>
    </w:sdtEndPr>
    <w:sdtContent>
      <w:p w14:paraId="24A70A77" w14:textId="0CEB6E75" w:rsidR="003F13B0" w:rsidRDefault="003F13B0">
        <w:pPr>
          <w:pStyle w:val="Footer"/>
          <w:jc w:val="center"/>
        </w:pPr>
        <w:r>
          <w:t xml:space="preserve">Page </w:t>
        </w:r>
        <w:r>
          <w:fldChar w:fldCharType="begin"/>
        </w:r>
        <w:r>
          <w:instrText xml:space="preserve"> PAGE   \* MERGEFORMAT </w:instrText>
        </w:r>
        <w:r>
          <w:fldChar w:fldCharType="separate"/>
        </w:r>
        <w:r w:rsidR="00AE180C">
          <w:rPr>
            <w:noProof/>
          </w:rPr>
          <w:t>1</w:t>
        </w:r>
        <w:r>
          <w:rPr>
            <w:noProof/>
          </w:rPr>
          <w:fldChar w:fldCharType="end"/>
        </w:r>
        <w:r>
          <w:rPr>
            <w:noProof/>
          </w:rPr>
          <w:t xml:space="preserve"> / </w:t>
        </w:r>
        <w:r w:rsidR="00974F3A">
          <w:rPr>
            <w:noProof/>
          </w:rPr>
          <w:t>7</w:t>
        </w:r>
      </w:p>
    </w:sdtContent>
  </w:sdt>
  <w:p w14:paraId="7A7F5B73" w14:textId="77777777" w:rsidR="003F13B0" w:rsidRDefault="003F1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835B5" w14:textId="77777777" w:rsidR="00016B31" w:rsidRDefault="00016B31" w:rsidP="003F13B0">
      <w:pPr>
        <w:spacing w:after="0" w:line="240" w:lineRule="auto"/>
      </w:pPr>
      <w:r>
        <w:separator/>
      </w:r>
    </w:p>
  </w:footnote>
  <w:footnote w:type="continuationSeparator" w:id="0">
    <w:p w14:paraId="50899E5D" w14:textId="77777777" w:rsidR="00016B31" w:rsidRDefault="00016B31" w:rsidP="003F13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9315A"/>
    <w:multiLevelType w:val="hybridMultilevel"/>
    <w:tmpl w:val="1F5EDA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33C4D4B"/>
    <w:multiLevelType w:val="hybridMultilevel"/>
    <w:tmpl w:val="267E1012"/>
    <w:lvl w:ilvl="0" w:tplc="878A574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C2A5F43"/>
    <w:multiLevelType w:val="hybridMultilevel"/>
    <w:tmpl w:val="1ADEFC60"/>
    <w:lvl w:ilvl="0" w:tplc="F2C65818">
      <w:numFmt w:val="bullet"/>
      <w:lvlText w:val="-"/>
      <w:lvlJc w:val="left"/>
      <w:pPr>
        <w:ind w:left="360" w:hanging="360"/>
      </w:pPr>
      <w:rPr>
        <w:rFonts w:ascii="Calibri" w:eastAsiaTheme="minorEastAsia"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C5832B2"/>
    <w:multiLevelType w:val="hybridMultilevel"/>
    <w:tmpl w:val="40B240AA"/>
    <w:lvl w:ilvl="0" w:tplc="E6E45BA4">
      <w:start w:val="8"/>
      <w:numFmt w:val="bullet"/>
      <w:lvlText w:val="-"/>
      <w:lvlJc w:val="left"/>
      <w:pPr>
        <w:ind w:left="360" w:hanging="360"/>
      </w:pPr>
      <w:rPr>
        <w:rFonts w:ascii="Times New Roman" w:eastAsia="SimSu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D7152C2"/>
    <w:multiLevelType w:val="hybridMultilevel"/>
    <w:tmpl w:val="3CBC654E"/>
    <w:lvl w:ilvl="0" w:tplc="918E74EE">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735938"/>
    <w:multiLevelType w:val="hybridMultilevel"/>
    <w:tmpl w:val="2C5C4A80"/>
    <w:lvl w:ilvl="0" w:tplc="61FC55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BA5357F"/>
    <w:multiLevelType w:val="hybridMultilevel"/>
    <w:tmpl w:val="3E8A9926"/>
    <w:lvl w:ilvl="0" w:tplc="5AF8539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A1706"/>
    <w:multiLevelType w:val="hybridMultilevel"/>
    <w:tmpl w:val="A3687A70"/>
    <w:lvl w:ilvl="0" w:tplc="2D1E21D8">
      <w:start w:val="3"/>
      <w:numFmt w:val="bullet"/>
      <w:lvlText w:val="-"/>
      <w:lvlJc w:val="left"/>
      <w:pPr>
        <w:tabs>
          <w:tab w:val="num" w:pos="360"/>
        </w:tabs>
        <w:ind w:left="360" w:hanging="360"/>
      </w:pPr>
      <w:rPr>
        <w:rFonts w:ascii="Times New Roman" w:eastAsia="PMingLiU" w:hAnsi="Times New Roman" w:cs="Times New Roman"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36B5DE6"/>
    <w:multiLevelType w:val="hybridMultilevel"/>
    <w:tmpl w:val="7B12D0E8"/>
    <w:lvl w:ilvl="0" w:tplc="E53A9A1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6D53BA3"/>
    <w:multiLevelType w:val="hybridMultilevel"/>
    <w:tmpl w:val="EF620996"/>
    <w:lvl w:ilvl="0" w:tplc="56A2F97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44D9003E"/>
    <w:multiLevelType w:val="hybridMultilevel"/>
    <w:tmpl w:val="7EB2E33E"/>
    <w:lvl w:ilvl="0" w:tplc="2D184564">
      <w:numFmt w:val="bullet"/>
      <w:lvlText w:val="•"/>
      <w:lvlJc w:val="left"/>
      <w:pPr>
        <w:ind w:left="360" w:hanging="360"/>
      </w:pPr>
      <w:rPr>
        <w:rFonts w:ascii="PMingLiU" w:eastAsia="PMingLiU" w:hAnsi="PMingLiU" w:cs="Times New Roman" w:hint="eastAsia"/>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F4B0EE5"/>
    <w:multiLevelType w:val="hybridMultilevel"/>
    <w:tmpl w:val="2D709228"/>
    <w:lvl w:ilvl="0" w:tplc="59D019DA">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60F60CDC"/>
    <w:multiLevelType w:val="hybridMultilevel"/>
    <w:tmpl w:val="50263E14"/>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114CF8"/>
    <w:multiLevelType w:val="hybridMultilevel"/>
    <w:tmpl w:val="85DCBF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D3238D"/>
    <w:multiLevelType w:val="hybridMultilevel"/>
    <w:tmpl w:val="F74CB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C116646"/>
    <w:multiLevelType w:val="hybridMultilevel"/>
    <w:tmpl w:val="C8C48B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7D05028C"/>
    <w:multiLevelType w:val="hybridMultilevel"/>
    <w:tmpl w:val="50263E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13"/>
  </w:num>
  <w:num w:numId="3">
    <w:abstractNumId w:val="10"/>
  </w:num>
  <w:num w:numId="4">
    <w:abstractNumId w:val="0"/>
  </w:num>
  <w:num w:numId="5">
    <w:abstractNumId w:val="2"/>
  </w:num>
  <w:num w:numId="6">
    <w:abstractNumId w:val="12"/>
  </w:num>
  <w:num w:numId="7">
    <w:abstractNumId w:val="16"/>
  </w:num>
  <w:num w:numId="8">
    <w:abstractNumId w:val="4"/>
  </w:num>
  <w:num w:numId="9">
    <w:abstractNumId w:val="9"/>
  </w:num>
  <w:num w:numId="10">
    <w:abstractNumId w:val="18"/>
  </w:num>
  <w:num w:numId="11">
    <w:abstractNumId w:val="1"/>
  </w:num>
  <w:num w:numId="12">
    <w:abstractNumId w:val="17"/>
  </w:num>
  <w:num w:numId="13">
    <w:abstractNumId w:val="8"/>
  </w:num>
  <w:num w:numId="14">
    <w:abstractNumId w:val="3"/>
  </w:num>
  <w:num w:numId="15">
    <w:abstractNumId w:val="5"/>
  </w:num>
  <w:num w:numId="16">
    <w:abstractNumId w:val="6"/>
  </w:num>
  <w:num w:numId="17">
    <w:abstractNumId w:val="14"/>
  </w:num>
  <w:num w:numId="18">
    <w:abstractNumId w:val="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C1F"/>
    <w:rsid w:val="00016B31"/>
    <w:rsid w:val="00062D6F"/>
    <w:rsid w:val="00086B8A"/>
    <w:rsid w:val="000A4D38"/>
    <w:rsid w:val="000C5F1D"/>
    <w:rsid w:val="00121D35"/>
    <w:rsid w:val="00135B23"/>
    <w:rsid w:val="00161E0B"/>
    <w:rsid w:val="00175986"/>
    <w:rsid w:val="00175A33"/>
    <w:rsid w:val="00185DF6"/>
    <w:rsid w:val="00195E34"/>
    <w:rsid w:val="001C2AEE"/>
    <w:rsid w:val="001C55C0"/>
    <w:rsid w:val="001F2F56"/>
    <w:rsid w:val="00204580"/>
    <w:rsid w:val="002251CB"/>
    <w:rsid w:val="00254F9B"/>
    <w:rsid w:val="0026004B"/>
    <w:rsid w:val="002761AD"/>
    <w:rsid w:val="002865EF"/>
    <w:rsid w:val="00291C1F"/>
    <w:rsid w:val="00293791"/>
    <w:rsid w:val="002C1CEA"/>
    <w:rsid w:val="002C3BF6"/>
    <w:rsid w:val="002E3483"/>
    <w:rsid w:val="002F0466"/>
    <w:rsid w:val="003246CF"/>
    <w:rsid w:val="00326D0E"/>
    <w:rsid w:val="00330ECC"/>
    <w:rsid w:val="00344592"/>
    <w:rsid w:val="00363453"/>
    <w:rsid w:val="00386EB8"/>
    <w:rsid w:val="003C24BE"/>
    <w:rsid w:val="003C2D1E"/>
    <w:rsid w:val="003D7A3C"/>
    <w:rsid w:val="003F13B0"/>
    <w:rsid w:val="004127B6"/>
    <w:rsid w:val="00413A7B"/>
    <w:rsid w:val="00451784"/>
    <w:rsid w:val="004531CD"/>
    <w:rsid w:val="0047063F"/>
    <w:rsid w:val="004F760B"/>
    <w:rsid w:val="00510054"/>
    <w:rsid w:val="00536D02"/>
    <w:rsid w:val="00550C80"/>
    <w:rsid w:val="005808F2"/>
    <w:rsid w:val="005D12F6"/>
    <w:rsid w:val="005D135A"/>
    <w:rsid w:val="00634B99"/>
    <w:rsid w:val="00667836"/>
    <w:rsid w:val="00684069"/>
    <w:rsid w:val="006A1792"/>
    <w:rsid w:val="006C7B9B"/>
    <w:rsid w:val="006D50D0"/>
    <w:rsid w:val="00727EE9"/>
    <w:rsid w:val="0073365A"/>
    <w:rsid w:val="00784836"/>
    <w:rsid w:val="007B0297"/>
    <w:rsid w:val="007C0B1C"/>
    <w:rsid w:val="007D590A"/>
    <w:rsid w:val="007D600E"/>
    <w:rsid w:val="007E1E4C"/>
    <w:rsid w:val="007F3AB7"/>
    <w:rsid w:val="007F495F"/>
    <w:rsid w:val="00807DC3"/>
    <w:rsid w:val="008149CC"/>
    <w:rsid w:val="008356EB"/>
    <w:rsid w:val="008A7336"/>
    <w:rsid w:val="008B2759"/>
    <w:rsid w:val="00904BAB"/>
    <w:rsid w:val="00910C54"/>
    <w:rsid w:val="00941346"/>
    <w:rsid w:val="00943905"/>
    <w:rsid w:val="00974F3A"/>
    <w:rsid w:val="00987C53"/>
    <w:rsid w:val="00987D2F"/>
    <w:rsid w:val="009D4AF9"/>
    <w:rsid w:val="009E1E05"/>
    <w:rsid w:val="009F0E2D"/>
    <w:rsid w:val="00A214D1"/>
    <w:rsid w:val="00A2267C"/>
    <w:rsid w:val="00A51610"/>
    <w:rsid w:val="00A74C6E"/>
    <w:rsid w:val="00A9347A"/>
    <w:rsid w:val="00A96BA2"/>
    <w:rsid w:val="00AE180C"/>
    <w:rsid w:val="00AE69C0"/>
    <w:rsid w:val="00B66D4E"/>
    <w:rsid w:val="00B83B3A"/>
    <w:rsid w:val="00B86178"/>
    <w:rsid w:val="00B96457"/>
    <w:rsid w:val="00BD1946"/>
    <w:rsid w:val="00BF3631"/>
    <w:rsid w:val="00C775F5"/>
    <w:rsid w:val="00C849E6"/>
    <w:rsid w:val="00D02821"/>
    <w:rsid w:val="00D0710F"/>
    <w:rsid w:val="00D27319"/>
    <w:rsid w:val="00D32DE4"/>
    <w:rsid w:val="00D813B9"/>
    <w:rsid w:val="00DA159C"/>
    <w:rsid w:val="00DA73C8"/>
    <w:rsid w:val="00DB3C40"/>
    <w:rsid w:val="00DC2F2A"/>
    <w:rsid w:val="00DC2F2F"/>
    <w:rsid w:val="00DC3C25"/>
    <w:rsid w:val="00E3008B"/>
    <w:rsid w:val="00E66A1F"/>
    <w:rsid w:val="00E742CE"/>
    <w:rsid w:val="00E8450F"/>
    <w:rsid w:val="00EF424C"/>
    <w:rsid w:val="00F3455A"/>
    <w:rsid w:val="00F51D5E"/>
    <w:rsid w:val="00F62076"/>
    <w:rsid w:val="00F623A4"/>
    <w:rsid w:val="00F92661"/>
    <w:rsid w:val="00F93D73"/>
    <w:rsid w:val="00F942B3"/>
    <w:rsid w:val="00FA6589"/>
    <w:rsid w:val="00FD04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E2D956F"/>
  <w15:docId w15:val="{538FDD12-D328-478D-8FFA-DE26B745C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66D4E"/>
    <w:pPr>
      <w:ind w:left="720"/>
      <w:contextualSpacing/>
    </w:pPr>
  </w:style>
  <w:style w:type="character" w:styleId="Hyperlink">
    <w:name w:val="Hyperlink"/>
    <w:basedOn w:val="DefaultParagraphFont"/>
    <w:uiPriority w:val="99"/>
    <w:unhideWhenUsed/>
    <w:rsid w:val="00510054"/>
    <w:rPr>
      <w:color w:val="0563C1" w:themeColor="hyperlink"/>
      <w:u w:val="single"/>
    </w:rPr>
  </w:style>
  <w:style w:type="character" w:customStyle="1" w:styleId="UnresolvedMention1">
    <w:name w:val="Unresolved Mention1"/>
    <w:basedOn w:val="DefaultParagraphFont"/>
    <w:uiPriority w:val="99"/>
    <w:semiHidden/>
    <w:unhideWhenUsed/>
    <w:rsid w:val="00510054"/>
    <w:rPr>
      <w:color w:val="605E5C"/>
      <w:shd w:val="clear" w:color="auto" w:fill="E1DFDD"/>
    </w:rPr>
  </w:style>
  <w:style w:type="table" w:styleId="TableGrid">
    <w:name w:val="Table Grid"/>
    <w:basedOn w:val="TableNormal"/>
    <w:uiPriority w:val="39"/>
    <w:rsid w:val="006D5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13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13B0"/>
  </w:style>
  <w:style w:type="paragraph" w:styleId="Footer">
    <w:name w:val="footer"/>
    <w:basedOn w:val="Normal"/>
    <w:link w:val="FooterChar"/>
    <w:uiPriority w:val="99"/>
    <w:unhideWhenUsed/>
    <w:rsid w:val="003F13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13B0"/>
  </w:style>
  <w:style w:type="paragraph" w:styleId="BalloonText">
    <w:name w:val="Balloon Text"/>
    <w:basedOn w:val="Normal"/>
    <w:link w:val="BalloonTextChar"/>
    <w:uiPriority w:val="99"/>
    <w:semiHidden/>
    <w:unhideWhenUsed/>
    <w:rsid w:val="005D12F6"/>
    <w:pPr>
      <w:spacing w:after="0" w:line="240" w:lineRule="auto"/>
    </w:pPr>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5D12F6"/>
    <w:rPr>
      <w:rFonts w:asciiTheme="majorHAnsi" w:eastAsiaTheme="majorEastAsia" w:hAnsiTheme="majorHAnsi" w:cstheme="majorBidi"/>
      <w:sz w:val="18"/>
      <w:szCs w:val="18"/>
    </w:rPr>
  </w:style>
  <w:style w:type="character" w:styleId="CommentReference">
    <w:name w:val="annotation reference"/>
    <w:basedOn w:val="DefaultParagraphFont"/>
    <w:uiPriority w:val="99"/>
    <w:semiHidden/>
    <w:unhideWhenUsed/>
    <w:rsid w:val="005808F2"/>
    <w:rPr>
      <w:sz w:val="18"/>
      <w:szCs w:val="18"/>
    </w:rPr>
  </w:style>
  <w:style w:type="paragraph" w:styleId="CommentText">
    <w:name w:val="annotation text"/>
    <w:basedOn w:val="Normal"/>
    <w:link w:val="CommentTextChar"/>
    <w:uiPriority w:val="99"/>
    <w:semiHidden/>
    <w:unhideWhenUsed/>
    <w:rsid w:val="005808F2"/>
  </w:style>
  <w:style w:type="character" w:customStyle="1" w:styleId="CommentTextChar">
    <w:name w:val="Comment Text Char"/>
    <w:basedOn w:val="DefaultParagraphFont"/>
    <w:link w:val="CommentText"/>
    <w:uiPriority w:val="99"/>
    <w:semiHidden/>
    <w:rsid w:val="005808F2"/>
  </w:style>
  <w:style w:type="paragraph" w:styleId="CommentSubject">
    <w:name w:val="annotation subject"/>
    <w:basedOn w:val="CommentText"/>
    <w:next w:val="CommentText"/>
    <w:link w:val="CommentSubjectChar"/>
    <w:uiPriority w:val="99"/>
    <w:semiHidden/>
    <w:unhideWhenUsed/>
    <w:rsid w:val="005808F2"/>
    <w:rPr>
      <w:b/>
      <w:bCs/>
    </w:rPr>
  </w:style>
  <w:style w:type="character" w:customStyle="1" w:styleId="CommentSubjectChar">
    <w:name w:val="Comment Subject Char"/>
    <w:basedOn w:val="CommentTextChar"/>
    <w:link w:val="CommentSubject"/>
    <w:uiPriority w:val="99"/>
    <w:semiHidden/>
    <w:rsid w:val="005808F2"/>
    <w:rPr>
      <w:b/>
      <w:bCs/>
    </w:rPr>
  </w:style>
  <w:style w:type="paragraph" w:styleId="Revision">
    <w:name w:val="Revision"/>
    <w:hidden/>
    <w:uiPriority w:val="99"/>
    <w:semiHidden/>
    <w:rsid w:val="002761AD"/>
    <w:pPr>
      <w:spacing w:after="0" w:line="240" w:lineRule="auto"/>
    </w:pPr>
  </w:style>
  <w:style w:type="character" w:customStyle="1" w:styleId="ListParagraphChar">
    <w:name w:val="List Paragraph Char"/>
    <w:link w:val="ListParagraph"/>
    <w:uiPriority w:val="34"/>
    <w:locked/>
    <w:rsid w:val="00276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31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9EB7BF-FB87-4380-B4C7-6BAA09423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6</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HKMA</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 HO</dc:creator>
  <cp:lastModifiedBy>LEO HO</cp:lastModifiedBy>
  <cp:revision>7</cp:revision>
  <cp:lastPrinted>2019-05-30T10:07:00Z</cp:lastPrinted>
  <dcterms:created xsi:type="dcterms:W3CDTF">2020-07-28T13:38:00Z</dcterms:created>
  <dcterms:modified xsi:type="dcterms:W3CDTF">2020-07-29T08:15:00Z</dcterms:modified>
</cp:coreProperties>
</file>