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9871614"/>
        <w:docPartObj>
          <w:docPartGallery w:val="Cover Pages"/>
          <w:docPartUnique/>
        </w:docPartObj>
      </w:sdtPr>
      <w:sdtEndPr/>
      <w:sdtContent>
        <w:p w14:paraId="7898EDAF" w14:textId="77777777" w:rsidR="002643A3" w:rsidRDefault="002643A3">
          <w:r>
            <w:rPr>
              <w:noProof/>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5072C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36C55F7" w14:textId="77777777" w:rsidR="002643A3" w:rsidRDefault="005072C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E742" w14:textId="27FDDD7E" w:rsidR="002643A3" w:rsidRDefault="005072CA">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2643A3">
                                      <w:rPr>
                                        <w:color w:val="FFFFFF" w:themeColor="background1"/>
                                      </w:rPr>
                                      <w:t xml:space="preserve">The following </w:t>
                                    </w:r>
                                    <w:r w:rsidR="00950F83">
                                      <w:rPr>
                                        <w:color w:val="FFFFFF" w:themeColor="background1"/>
                                      </w:rPr>
                                      <w:t>research pro</w:t>
                                    </w:r>
                                    <w:r w:rsidR="006B555A">
                                      <w:rPr>
                                        <w:color w:val="FFFFFF" w:themeColor="background1"/>
                                      </w:rPr>
                                      <w:t xml:space="preserve">ject </w:t>
                                    </w:r>
                                    <w:r w:rsidR="002643A3">
                                      <w:rPr>
                                        <w:color w:val="FFFFFF" w:themeColor="background1"/>
                                      </w:rPr>
                                      <w:t xml:space="preserve">will aim to look at </w:t>
                                    </w:r>
                                    <w:r w:rsidR="00950F83">
                                      <w:rPr>
                                        <w:color w:val="FFFFFF" w:themeColor="background1"/>
                                      </w:rPr>
                                      <w:t xml:space="preserve">the </w:t>
                                    </w:r>
                                    <w:bookmarkStart w:id="0" w:name="_Hlk87519667"/>
                                    <w:r w:rsidR="007C308C">
                                      <w:rPr>
                                        <w:color w:val="FFFFFF" w:themeColor="background1"/>
                                      </w:rPr>
                                      <w:t>d</w:t>
                                    </w:r>
                                    <w:r w:rsidR="00950F83">
                                      <w:rPr>
                                        <w:color w:val="FFFFFF" w:themeColor="background1"/>
                                      </w:rPr>
                                      <w:t xml:space="preserve">am safety implications of poor vegetation management on masonry spillways </w:t>
                                    </w:r>
                                  </w:sdtContent>
                                </w:sdt>
                                <w:bookmarkEnd w:id="0"/>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14DE742" w14:textId="27FDDD7E" w:rsidR="002643A3" w:rsidRDefault="005072CA">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2643A3">
                                <w:rPr>
                                  <w:color w:val="FFFFFF" w:themeColor="background1"/>
                                </w:rPr>
                                <w:t xml:space="preserve">The following </w:t>
                              </w:r>
                              <w:r w:rsidR="00950F83">
                                <w:rPr>
                                  <w:color w:val="FFFFFF" w:themeColor="background1"/>
                                </w:rPr>
                                <w:t>research pro</w:t>
                              </w:r>
                              <w:r w:rsidR="006B555A">
                                <w:rPr>
                                  <w:color w:val="FFFFFF" w:themeColor="background1"/>
                                </w:rPr>
                                <w:t xml:space="preserve">ject </w:t>
                              </w:r>
                              <w:r w:rsidR="002643A3">
                                <w:rPr>
                                  <w:color w:val="FFFFFF" w:themeColor="background1"/>
                                </w:rPr>
                                <w:t xml:space="preserve">will aim to look at </w:t>
                              </w:r>
                              <w:r w:rsidR="00950F83">
                                <w:rPr>
                                  <w:color w:val="FFFFFF" w:themeColor="background1"/>
                                </w:rPr>
                                <w:t xml:space="preserve">the </w:t>
                              </w:r>
                              <w:bookmarkStart w:id="1" w:name="_Hlk87519667"/>
                              <w:r w:rsidR="007C308C">
                                <w:rPr>
                                  <w:color w:val="FFFFFF" w:themeColor="background1"/>
                                </w:rPr>
                                <w:t>d</w:t>
                              </w:r>
                              <w:r w:rsidR="00950F83">
                                <w:rPr>
                                  <w:color w:val="FFFFFF" w:themeColor="background1"/>
                                </w:rPr>
                                <w:t xml:space="preserve">am safety implications of poor vegetation management on masonry spillways </w:t>
                              </w:r>
                            </w:sdtContent>
                          </w:sdt>
                          <w:bookmarkEnd w:id="1"/>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F413A0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D0BC31D"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5F8E0B5E" wp14:editId="6756F7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241CC142" w:rsidR="002643A3" w:rsidRDefault="0023726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w:t>
                                    </w:r>
                                    <w:r w:rsidR="006B555A">
                                      <w:rPr>
                                        <w:rFonts w:asciiTheme="majorHAnsi" w:eastAsiaTheme="majorEastAsia" w:hAnsiTheme="majorHAnsi" w:cstheme="majorBidi"/>
                                        <w:noProof/>
                                        <w:color w:val="4472C4" w:themeColor="accent1"/>
                                        <w:sz w:val="72"/>
                                        <w:szCs w:val="72"/>
                                      </w:rPr>
                                      <w:t>oject</w:t>
                                    </w:r>
                                  </w:p>
                                </w:sdtContent>
                              </w:sdt>
                              <w:bookmarkStart w:id="2" w:name="_Hlk87520039" w:displacedByCustomXml="nex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7042E69" w14:textId="08D6E64D" w:rsidR="002643A3" w:rsidRDefault="0023726E">
                                    <w:pPr>
                                      <w:rPr>
                                        <w:rFonts w:asciiTheme="majorHAnsi" w:eastAsiaTheme="majorEastAsia" w:hAnsiTheme="majorHAnsi" w:cstheme="majorBidi"/>
                                        <w:noProof/>
                                        <w:color w:val="44546A" w:themeColor="text2"/>
                                        <w:sz w:val="32"/>
                                        <w:szCs w:val="40"/>
                                      </w:rPr>
                                    </w:pPr>
                                    <w:r w:rsidRPr="0023726E">
                                      <w:rPr>
                                        <w:rFonts w:asciiTheme="majorHAnsi" w:eastAsiaTheme="majorEastAsia" w:hAnsiTheme="majorHAnsi" w:cstheme="majorBidi"/>
                                        <w:noProof/>
                                        <w:color w:val="44546A" w:themeColor="text2"/>
                                        <w:sz w:val="32"/>
                                        <w:szCs w:val="32"/>
                                      </w:rPr>
                                      <w:t>Dam safety implications of poor vegetation management on masonry spillways</w:t>
                                    </w:r>
                                    <w:bookmarkEnd w:id="2"/>
                                    <w:r>
                                      <w:rPr>
                                        <w:rFonts w:asciiTheme="majorHAnsi" w:eastAsiaTheme="majorEastAsia" w:hAnsiTheme="majorHAnsi" w:cstheme="majorBidi"/>
                                        <w:noProof/>
                                        <w:color w:val="44546A" w:themeColor="text2"/>
                                        <w:sz w:val="32"/>
                                        <w:szCs w:val="32"/>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241CC142" w:rsidR="002643A3" w:rsidRDefault="0023726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Research pr</w:t>
                              </w:r>
                              <w:r w:rsidR="006B555A">
                                <w:rPr>
                                  <w:rFonts w:asciiTheme="majorHAnsi" w:eastAsiaTheme="majorEastAsia" w:hAnsiTheme="majorHAnsi" w:cstheme="majorBidi"/>
                                  <w:noProof/>
                                  <w:color w:val="4472C4" w:themeColor="accent1"/>
                                  <w:sz w:val="72"/>
                                  <w:szCs w:val="72"/>
                                </w:rPr>
                                <w:t>oject</w:t>
                              </w:r>
                            </w:p>
                          </w:sdtContent>
                        </w:sdt>
                        <w:bookmarkStart w:id="3" w:name="_Hlk87520039" w:displacedByCustomXml="nex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7042E69" w14:textId="08D6E64D" w:rsidR="002643A3" w:rsidRDefault="0023726E">
                              <w:pPr>
                                <w:rPr>
                                  <w:rFonts w:asciiTheme="majorHAnsi" w:eastAsiaTheme="majorEastAsia" w:hAnsiTheme="majorHAnsi" w:cstheme="majorBidi"/>
                                  <w:noProof/>
                                  <w:color w:val="44546A" w:themeColor="text2"/>
                                  <w:sz w:val="32"/>
                                  <w:szCs w:val="40"/>
                                </w:rPr>
                              </w:pPr>
                              <w:r w:rsidRPr="0023726E">
                                <w:rPr>
                                  <w:rFonts w:asciiTheme="majorHAnsi" w:eastAsiaTheme="majorEastAsia" w:hAnsiTheme="majorHAnsi" w:cstheme="majorBidi"/>
                                  <w:noProof/>
                                  <w:color w:val="44546A" w:themeColor="text2"/>
                                  <w:sz w:val="32"/>
                                  <w:szCs w:val="32"/>
                                </w:rPr>
                                <w:t>Dam safety implications of poor vegetation management on masonry spillways</w:t>
                              </w:r>
                              <w:bookmarkEnd w:id="3"/>
                              <w:r>
                                <w:rPr>
                                  <w:rFonts w:asciiTheme="majorHAnsi" w:eastAsiaTheme="majorEastAsia" w:hAnsiTheme="majorHAnsi" w:cstheme="majorBidi"/>
                                  <w:noProof/>
                                  <w:color w:val="44546A" w:themeColor="text2"/>
                                  <w:sz w:val="32"/>
                                  <w:szCs w:val="32"/>
                                </w:rPr>
                                <w:t>.</w:t>
                              </w:r>
                            </w:p>
                          </w:sdtContent>
                        </w:sdt>
                      </w:txbxContent>
                    </v:textbox>
                    <w10:wrap type="square" anchorx="page" anchory="page"/>
                  </v:shape>
                </w:pict>
              </mc:Fallback>
            </mc:AlternateContent>
          </w:r>
        </w:p>
        <w:p w14:paraId="1DE34D02" w14:textId="77777777" w:rsidR="002643A3" w:rsidRDefault="002643A3">
          <w:r>
            <w:br w:type="page"/>
          </w:r>
        </w:p>
      </w:sdtContent>
    </w:sdt>
    <w:sdt>
      <w:sdtPr>
        <w:rPr>
          <w:rFonts w:asciiTheme="minorHAnsi" w:eastAsiaTheme="minorHAnsi" w:hAnsiTheme="minorHAnsi" w:cstheme="minorBidi"/>
          <w:color w:val="auto"/>
          <w:sz w:val="22"/>
          <w:szCs w:val="22"/>
          <w:lang w:val="en-GB"/>
        </w:rPr>
        <w:id w:val="932241474"/>
        <w:docPartObj>
          <w:docPartGallery w:val="Table of Contents"/>
          <w:docPartUnique/>
        </w:docPartObj>
      </w:sdtPr>
      <w:sdtEndPr>
        <w:rPr>
          <w:b/>
          <w:bCs/>
          <w:noProof/>
        </w:rPr>
      </w:sdtEndPr>
      <w:sdtContent>
        <w:p w14:paraId="340E1813" w14:textId="77777777" w:rsidR="005C3EF1" w:rsidRDefault="005C3EF1">
          <w:pPr>
            <w:pStyle w:val="TOCHeading"/>
          </w:pPr>
          <w:r>
            <w:t>Contents</w:t>
          </w:r>
        </w:p>
        <w:p w14:paraId="2B07C28A" w14:textId="1A63D2AF" w:rsidR="00AB256B" w:rsidRDefault="005C3EF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491721" w:history="1">
            <w:r w:rsidR="00AB256B" w:rsidRPr="003022B0">
              <w:rPr>
                <w:rStyle w:val="Hyperlink"/>
                <w:noProof/>
              </w:rPr>
              <w:t>Abstract</w:t>
            </w:r>
            <w:r w:rsidR="00AB256B">
              <w:rPr>
                <w:noProof/>
                <w:webHidden/>
              </w:rPr>
              <w:tab/>
            </w:r>
            <w:r w:rsidR="00AB256B">
              <w:rPr>
                <w:noProof/>
                <w:webHidden/>
              </w:rPr>
              <w:fldChar w:fldCharType="begin"/>
            </w:r>
            <w:r w:rsidR="00AB256B">
              <w:rPr>
                <w:noProof/>
                <w:webHidden/>
              </w:rPr>
              <w:instrText xml:space="preserve"> PAGEREF _Toc102491721 \h </w:instrText>
            </w:r>
            <w:r w:rsidR="00AB256B">
              <w:rPr>
                <w:noProof/>
                <w:webHidden/>
              </w:rPr>
            </w:r>
            <w:r w:rsidR="00AB256B">
              <w:rPr>
                <w:noProof/>
                <w:webHidden/>
              </w:rPr>
              <w:fldChar w:fldCharType="separate"/>
            </w:r>
            <w:r w:rsidR="00AB256B">
              <w:rPr>
                <w:noProof/>
                <w:webHidden/>
              </w:rPr>
              <w:t>2</w:t>
            </w:r>
            <w:r w:rsidR="00AB256B">
              <w:rPr>
                <w:noProof/>
                <w:webHidden/>
              </w:rPr>
              <w:fldChar w:fldCharType="end"/>
            </w:r>
          </w:hyperlink>
        </w:p>
        <w:p w14:paraId="63BEEFD6" w14:textId="5E8662C4" w:rsidR="00AB256B" w:rsidRDefault="00AB256B">
          <w:pPr>
            <w:pStyle w:val="TOC1"/>
            <w:tabs>
              <w:tab w:val="right" w:leader="dot" w:pos="9016"/>
            </w:tabs>
            <w:rPr>
              <w:rFonts w:eastAsiaTheme="minorEastAsia"/>
              <w:noProof/>
              <w:lang w:eastAsia="en-GB"/>
            </w:rPr>
          </w:pPr>
          <w:hyperlink w:anchor="_Toc102491722" w:history="1">
            <w:r w:rsidRPr="003022B0">
              <w:rPr>
                <w:rStyle w:val="Hyperlink"/>
                <w:noProof/>
              </w:rPr>
              <w:t>Introduction</w:t>
            </w:r>
            <w:r>
              <w:rPr>
                <w:noProof/>
                <w:webHidden/>
              </w:rPr>
              <w:tab/>
            </w:r>
            <w:r>
              <w:rPr>
                <w:noProof/>
                <w:webHidden/>
              </w:rPr>
              <w:fldChar w:fldCharType="begin"/>
            </w:r>
            <w:r>
              <w:rPr>
                <w:noProof/>
                <w:webHidden/>
              </w:rPr>
              <w:instrText xml:space="preserve"> PAGEREF _Toc102491722 \h </w:instrText>
            </w:r>
            <w:r>
              <w:rPr>
                <w:noProof/>
                <w:webHidden/>
              </w:rPr>
            </w:r>
            <w:r>
              <w:rPr>
                <w:noProof/>
                <w:webHidden/>
              </w:rPr>
              <w:fldChar w:fldCharType="separate"/>
            </w:r>
            <w:r>
              <w:rPr>
                <w:noProof/>
                <w:webHidden/>
              </w:rPr>
              <w:t>2</w:t>
            </w:r>
            <w:r>
              <w:rPr>
                <w:noProof/>
                <w:webHidden/>
              </w:rPr>
              <w:fldChar w:fldCharType="end"/>
            </w:r>
          </w:hyperlink>
        </w:p>
        <w:p w14:paraId="2F03DE6D" w14:textId="7ECAF03C" w:rsidR="00AB256B" w:rsidRDefault="00AB256B">
          <w:pPr>
            <w:pStyle w:val="TOC1"/>
            <w:tabs>
              <w:tab w:val="right" w:leader="dot" w:pos="9016"/>
            </w:tabs>
            <w:rPr>
              <w:rFonts w:eastAsiaTheme="minorEastAsia"/>
              <w:noProof/>
              <w:lang w:eastAsia="en-GB"/>
            </w:rPr>
          </w:pPr>
          <w:hyperlink w:anchor="_Toc102491723" w:history="1">
            <w:r w:rsidRPr="003022B0">
              <w:rPr>
                <w:rStyle w:val="Hyperlink"/>
                <w:noProof/>
              </w:rPr>
              <w:t>Aims and objectives</w:t>
            </w:r>
            <w:r>
              <w:rPr>
                <w:noProof/>
                <w:webHidden/>
              </w:rPr>
              <w:tab/>
            </w:r>
            <w:r>
              <w:rPr>
                <w:noProof/>
                <w:webHidden/>
              </w:rPr>
              <w:fldChar w:fldCharType="begin"/>
            </w:r>
            <w:r>
              <w:rPr>
                <w:noProof/>
                <w:webHidden/>
              </w:rPr>
              <w:instrText xml:space="preserve"> PAGEREF _Toc102491723 \h </w:instrText>
            </w:r>
            <w:r>
              <w:rPr>
                <w:noProof/>
                <w:webHidden/>
              </w:rPr>
            </w:r>
            <w:r>
              <w:rPr>
                <w:noProof/>
                <w:webHidden/>
              </w:rPr>
              <w:fldChar w:fldCharType="separate"/>
            </w:r>
            <w:r>
              <w:rPr>
                <w:noProof/>
                <w:webHidden/>
              </w:rPr>
              <w:t>2</w:t>
            </w:r>
            <w:r>
              <w:rPr>
                <w:noProof/>
                <w:webHidden/>
              </w:rPr>
              <w:fldChar w:fldCharType="end"/>
            </w:r>
          </w:hyperlink>
        </w:p>
        <w:p w14:paraId="4278D4D6" w14:textId="5E74C2B7" w:rsidR="00AB256B" w:rsidRDefault="00AB256B">
          <w:pPr>
            <w:pStyle w:val="TOC1"/>
            <w:tabs>
              <w:tab w:val="right" w:leader="dot" w:pos="9016"/>
            </w:tabs>
            <w:rPr>
              <w:rFonts w:eastAsiaTheme="minorEastAsia"/>
              <w:noProof/>
              <w:lang w:eastAsia="en-GB"/>
            </w:rPr>
          </w:pPr>
          <w:hyperlink w:anchor="_Toc102491724" w:history="1">
            <w:r w:rsidRPr="003022B0">
              <w:rPr>
                <w:rStyle w:val="Hyperlink"/>
                <w:noProof/>
              </w:rPr>
              <w:t>Literature review</w:t>
            </w:r>
            <w:r>
              <w:rPr>
                <w:noProof/>
                <w:webHidden/>
              </w:rPr>
              <w:tab/>
            </w:r>
            <w:r>
              <w:rPr>
                <w:noProof/>
                <w:webHidden/>
              </w:rPr>
              <w:fldChar w:fldCharType="begin"/>
            </w:r>
            <w:r>
              <w:rPr>
                <w:noProof/>
                <w:webHidden/>
              </w:rPr>
              <w:instrText xml:space="preserve"> PAGEREF _Toc102491724 \h </w:instrText>
            </w:r>
            <w:r>
              <w:rPr>
                <w:noProof/>
                <w:webHidden/>
              </w:rPr>
            </w:r>
            <w:r>
              <w:rPr>
                <w:noProof/>
                <w:webHidden/>
              </w:rPr>
              <w:fldChar w:fldCharType="separate"/>
            </w:r>
            <w:r>
              <w:rPr>
                <w:noProof/>
                <w:webHidden/>
              </w:rPr>
              <w:t>2</w:t>
            </w:r>
            <w:r>
              <w:rPr>
                <w:noProof/>
                <w:webHidden/>
              </w:rPr>
              <w:fldChar w:fldCharType="end"/>
            </w:r>
          </w:hyperlink>
        </w:p>
        <w:p w14:paraId="3089FC65" w14:textId="0F500FD2" w:rsidR="00AB256B" w:rsidRDefault="00AB256B">
          <w:pPr>
            <w:pStyle w:val="TOC3"/>
            <w:tabs>
              <w:tab w:val="right" w:leader="dot" w:pos="9016"/>
            </w:tabs>
            <w:rPr>
              <w:rFonts w:eastAsiaTheme="minorEastAsia"/>
              <w:noProof/>
              <w:lang w:eastAsia="en-GB"/>
            </w:rPr>
          </w:pPr>
          <w:hyperlink w:anchor="_Toc102491725" w:history="1">
            <w:r w:rsidRPr="003022B0">
              <w:rPr>
                <w:rStyle w:val="Hyperlink"/>
                <w:noProof/>
              </w:rPr>
              <w:t>Dam safety</w:t>
            </w:r>
            <w:r>
              <w:rPr>
                <w:noProof/>
                <w:webHidden/>
              </w:rPr>
              <w:tab/>
            </w:r>
            <w:r>
              <w:rPr>
                <w:noProof/>
                <w:webHidden/>
              </w:rPr>
              <w:fldChar w:fldCharType="begin"/>
            </w:r>
            <w:r>
              <w:rPr>
                <w:noProof/>
                <w:webHidden/>
              </w:rPr>
              <w:instrText xml:space="preserve"> PAGEREF _Toc102491725 \h </w:instrText>
            </w:r>
            <w:r>
              <w:rPr>
                <w:noProof/>
                <w:webHidden/>
              </w:rPr>
            </w:r>
            <w:r>
              <w:rPr>
                <w:noProof/>
                <w:webHidden/>
              </w:rPr>
              <w:fldChar w:fldCharType="separate"/>
            </w:r>
            <w:r>
              <w:rPr>
                <w:noProof/>
                <w:webHidden/>
              </w:rPr>
              <w:t>2</w:t>
            </w:r>
            <w:r>
              <w:rPr>
                <w:noProof/>
                <w:webHidden/>
              </w:rPr>
              <w:fldChar w:fldCharType="end"/>
            </w:r>
          </w:hyperlink>
        </w:p>
        <w:p w14:paraId="38A482B0" w14:textId="369BBD3E" w:rsidR="00AB256B" w:rsidRDefault="00AB256B">
          <w:pPr>
            <w:pStyle w:val="TOC3"/>
            <w:tabs>
              <w:tab w:val="right" w:leader="dot" w:pos="9016"/>
            </w:tabs>
            <w:rPr>
              <w:rFonts w:eastAsiaTheme="minorEastAsia"/>
              <w:noProof/>
              <w:lang w:eastAsia="en-GB"/>
            </w:rPr>
          </w:pPr>
          <w:hyperlink w:anchor="_Toc102491726" w:history="1">
            <w:r w:rsidRPr="003022B0">
              <w:rPr>
                <w:rStyle w:val="Hyperlink"/>
                <w:noProof/>
              </w:rPr>
              <w:t>Vegetation management</w:t>
            </w:r>
            <w:r>
              <w:rPr>
                <w:noProof/>
                <w:webHidden/>
              </w:rPr>
              <w:tab/>
            </w:r>
            <w:r>
              <w:rPr>
                <w:noProof/>
                <w:webHidden/>
              </w:rPr>
              <w:fldChar w:fldCharType="begin"/>
            </w:r>
            <w:r>
              <w:rPr>
                <w:noProof/>
                <w:webHidden/>
              </w:rPr>
              <w:instrText xml:space="preserve"> PAGEREF _Toc102491726 \h </w:instrText>
            </w:r>
            <w:r>
              <w:rPr>
                <w:noProof/>
                <w:webHidden/>
              </w:rPr>
            </w:r>
            <w:r>
              <w:rPr>
                <w:noProof/>
                <w:webHidden/>
              </w:rPr>
              <w:fldChar w:fldCharType="separate"/>
            </w:r>
            <w:r>
              <w:rPr>
                <w:noProof/>
                <w:webHidden/>
              </w:rPr>
              <w:t>3</w:t>
            </w:r>
            <w:r>
              <w:rPr>
                <w:noProof/>
                <w:webHidden/>
              </w:rPr>
              <w:fldChar w:fldCharType="end"/>
            </w:r>
          </w:hyperlink>
        </w:p>
        <w:p w14:paraId="1A36652B" w14:textId="554A6561" w:rsidR="00AB256B" w:rsidRDefault="00AB256B">
          <w:pPr>
            <w:pStyle w:val="TOC3"/>
            <w:tabs>
              <w:tab w:val="right" w:leader="dot" w:pos="9016"/>
            </w:tabs>
            <w:rPr>
              <w:rFonts w:eastAsiaTheme="minorEastAsia"/>
              <w:noProof/>
              <w:lang w:eastAsia="en-GB"/>
            </w:rPr>
          </w:pPr>
          <w:hyperlink w:anchor="_Toc102491727" w:history="1">
            <w:r w:rsidRPr="003022B0">
              <w:rPr>
                <w:rStyle w:val="Hyperlink"/>
                <w:noProof/>
              </w:rPr>
              <w:t>Dam safety incidents due to poor vegetation management on masonry spillways</w:t>
            </w:r>
            <w:r>
              <w:rPr>
                <w:noProof/>
                <w:webHidden/>
              </w:rPr>
              <w:tab/>
            </w:r>
            <w:r>
              <w:rPr>
                <w:noProof/>
                <w:webHidden/>
              </w:rPr>
              <w:fldChar w:fldCharType="begin"/>
            </w:r>
            <w:r>
              <w:rPr>
                <w:noProof/>
                <w:webHidden/>
              </w:rPr>
              <w:instrText xml:space="preserve"> PAGEREF _Toc102491727 \h </w:instrText>
            </w:r>
            <w:r>
              <w:rPr>
                <w:noProof/>
                <w:webHidden/>
              </w:rPr>
            </w:r>
            <w:r>
              <w:rPr>
                <w:noProof/>
                <w:webHidden/>
              </w:rPr>
              <w:fldChar w:fldCharType="separate"/>
            </w:r>
            <w:r>
              <w:rPr>
                <w:noProof/>
                <w:webHidden/>
              </w:rPr>
              <w:t>3</w:t>
            </w:r>
            <w:r>
              <w:rPr>
                <w:noProof/>
                <w:webHidden/>
              </w:rPr>
              <w:fldChar w:fldCharType="end"/>
            </w:r>
          </w:hyperlink>
        </w:p>
        <w:p w14:paraId="33D3E42F" w14:textId="41C70C4D" w:rsidR="00AB256B" w:rsidRDefault="00AB256B">
          <w:pPr>
            <w:pStyle w:val="TOC1"/>
            <w:tabs>
              <w:tab w:val="right" w:leader="dot" w:pos="9016"/>
            </w:tabs>
            <w:rPr>
              <w:rFonts w:eastAsiaTheme="minorEastAsia"/>
              <w:noProof/>
              <w:lang w:eastAsia="en-GB"/>
            </w:rPr>
          </w:pPr>
          <w:hyperlink w:anchor="_Toc102491728" w:history="1">
            <w:r w:rsidRPr="003022B0">
              <w:rPr>
                <w:rStyle w:val="Hyperlink"/>
                <w:noProof/>
              </w:rPr>
              <w:t>Methodology</w:t>
            </w:r>
            <w:r>
              <w:rPr>
                <w:noProof/>
                <w:webHidden/>
              </w:rPr>
              <w:tab/>
            </w:r>
            <w:r>
              <w:rPr>
                <w:noProof/>
                <w:webHidden/>
              </w:rPr>
              <w:fldChar w:fldCharType="begin"/>
            </w:r>
            <w:r>
              <w:rPr>
                <w:noProof/>
                <w:webHidden/>
              </w:rPr>
              <w:instrText xml:space="preserve"> PAGEREF _Toc102491728 \h </w:instrText>
            </w:r>
            <w:r>
              <w:rPr>
                <w:noProof/>
                <w:webHidden/>
              </w:rPr>
            </w:r>
            <w:r>
              <w:rPr>
                <w:noProof/>
                <w:webHidden/>
              </w:rPr>
              <w:fldChar w:fldCharType="separate"/>
            </w:r>
            <w:r>
              <w:rPr>
                <w:noProof/>
                <w:webHidden/>
              </w:rPr>
              <w:t>4</w:t>
            </w:r>
            <w:r>
              <w:rPr>
                <w:noProof/>
                <w:webHidden/>
              </w:rPr>
              <w:fldChar w:fldCharType="end"/>
            </w:r>
          </w:hyperlink>
        </w:p>
        <w:p w14:paraId="62E5B670" w14:textId="1B494DFB" w:rsidR="00AB256B" w:rsidRDefault="00AB256B">
          <w:pPr>
            <w:pStyle w:val="TOC1"/>
            <w:tabs>
              <w:tab w:val="right" w:leader="dot" w:pos="9016"/>
            </w:tabs>
            <w:rPr>
              <w:rFonts w:eastAsiaTheme="minorEastAsia"/>
              <w:noProof/>
              <w:lang w:eastAsia="en-GB"/>
            </w:rPr>
          </w:pPr>
          <w:hyperlink w:anchor="_Toc102491729" w:history="1">
            <w:r w:rsidRPr="003022B0">
              <w:rPr>
                <w:rStyle w:val="Hyperlink"/>
                <w:noProof/>
              </w:rPr>
              <w:t>Interview Questions</w:t>
            </w:r>
            <w:r>
              <w:rPr>
                <w:noProof/>
                <w:webHidden/>
              </w:rPr>
              <w:tab/>
            </w:r>
            <w:r>
              <w:rPr>
                <w:noProof/>
                <w:webHidden/>
              </w:rPr>
              <w:fldChar w:fldCharType="begin"/>
            </w:r>
            <w:r>
              <w:rPr>
                <w:noProof/>
                <w:webHidden/>
              </w:rPr>
              <w:instrText xml:space="preserve"> PAGEREF _Toc102491729 \h </w:instrText>
            </w:r>
            <w:r>
              <w:rPr>
                <w:noProof/>
                <w:webHidden/>
              </w:rPr>
            </w:r>
            <w:r>
              <w:rPr>
                <w:noProof/>
                <w:webHidden/>
              </w:rPr>
              <w:fldChar w:fldCharType="separate"/>
            </w:r>
            <w:r>
              <w:rPr>
                <w:noProof/>
                <w:webHidden/>
              </w:rPr>
              <w:t>5</w:t>
            </w:r>
            <w:r>
              <w:rPr>
                <w:noProof/>
                <w:webHidden/>
              </w:rPr>
              <w:fldChar w:fldCharType="end"/>
            </w:r>
          </w:hyperlink>
        </w:p>
        <w:p w14:paraId="2194DEF3" w14:textId="07454A0C" w:rsidR="00AB256B" w:rsidRDefault="00AB256B">
          <w:pPr>
            <w:pStyle w:val="TOC1"/>
            <w:tabs>
              <w:tab w:val="right" w:leader="dot" w:pos="9016"/>
            </w:tabs>
            <w:rPr>
              <w:rFonts w:eastAsiaTheme="minorEastAsia"/>
              <w:noProof/>
              <w:lang w:eastAsia="en-GB"/>
            </w:rPr>
          </w:pPr>
          <w:hyperlink w:anchor="_Toc102491730" w:history="1">
            <w:r w:rsidRPr="003022B0">
              <w:rPr>
                <w:rStyle w:val="Hyperlink"/>
                <w:noProof/>
              </w:rPr>
              <w:t>Data analysis plan</w:t>
            </w:r>
            <w:r>
              <w:rPr>
                <w:noProof/>
                <w:webHidden/>
              </w:rPr>
              <w:tab/>
            </w:r>
            <w:r>
              <w:rPr>
                <w:noProof/>
                <w:webHidden/>
              </w:rPr>
              <w:fldChar w:fldCharType="begin"/>
            </w:r>
            <w:r>
              <w:rPr>
                <w:noProof/>
                <w:webHidden/>
              </w:rPr>
              <w:instrText xml:space="preserve"> PAGEREF _Toc102491730 \h </w:instrText>
            </w:r>
            <w:r>
              <w:rPr>
                <w:noProof/>
                <w:webHidden/>
              </w:rPr>
            </w:r>
            <w:r>
              <w:rPr>
                <w:noProof/>
                <w:webHidden/>
              </w:rPr>
              <w:fldChar w:fldCharType="separate"/>
            </w:r>
            <w:r>
              <w:rPr>
                <w:noProof/>
                <w:webHidden/>
              </w:rPr>
              <w:t>5</w:t>
            </w:r>
            <w:r>
              <w:rPr>
                <w:noProof/>
                <w:webHidden/>
              </w:rPr>
              <w:fldChar w:fldCharType="end"/>
            </w:r>
          </w:hyperlink>
        </w:p>
        <w:p w14:paraId="6739D835" w14:textId="29FFAA1F" w:rsidR="00AB256B" w:rsidRDefault="00AB256B">
          <w:pPr>
            <w:pStyle w:val="TOC2"/>
            <w:tabs>
              <w:tab w:val="right" w:leader="dot" w:pos="9016"/>
            </w:tabs>
            <w:rPr>
              <w:rFonts w:eastAsiaTheme="minorEastAsia"/>
              <w:noProof/>
              <w:lang w:eastAsia="en-GB"/>
            </w:rPr>
          </w:pPr>
          <w:hyperlink w:anchor="_Toc102491731" w:history="1">
            <w:r w:rsidRPr="003022B0">
              <w:rPr>
                <w:rStyle w:val="Hyperlink"/>
                <w:noProof/>
              </w:rPr>
              <w:t>Thematic analysis</w:t>
            </w:r>
            <w:r>
              <w:rPr>
                <w:noProof/>
                <w:webHidden/>
              </w:rPr>
              <w:tab/>
            </w:r>
            <w:r>
              <w:rPr>
                <w:noProof/>
                <w:webHidden/>
              </w:rPr>
              <w:fldChar w:fldCharType="begin"/>
            </w:r>
            <w:r>
              <w:rPr>
                <w:noProof/>
                <w:webHidden/>
              </w:rPr>
              <w:instrText xml:space="preserve"> PAGEREF _Toc102491731 \h </w:instrText>
            </w:r>
            <w:r>
              <w:rPr>
                <w:noProof/>
                <w:webHidden/>
              </w:rPr>
            </w:r>
            <w:r>
              <w:rPr>
                <w:noProof/>
                <w:webHidden/>
              </w:rPr>
              <w:fldChar w:fldCharType="separate"/>
            </w:r>
            <w:r>
              <w:rPr>
                <w:noProof/>
                <w:webHidden/>
              </w:rPr>
              <w:t>6</w:t>
            </w:r>
            <w:r>
              <w:rPr>
                <w:noProof/>
                <w:webHidden/>
              </w:rPr>
              <w:fldChar w:fldCharType="end"/>
            </w:r>
          </w:hyperlink>
        </w:p>
        <w:p w14:paraId="3128517B" w14:textId="6EAB80FC" w:rsidR="00AB256B" w:rsidRDefault="00AB256B">
          <w:pPr>
            <w:pStyle w:val="TOC1"/>
            <w:tabs>
              <w:tab w:val="right" w:leader="dot" w:pos="9016"/>
            </w:tabs>
            <w:rPr>
              <w:rFonts w:eastAsiaTheme="minorEastAsia"/>
              <w:noProof/>
              <w:lang w:eastAsia="en-GB"/>
            </w:rPr>
          </w:pPr>
          <w:hyperlink w:anchor="_Toc102491732" w:history="1">
            <w:r w:rsidRPr="003022B0">
              <w:rPr>
                <w:rStyle w:val="Hyperlink"/>
                <w:noProof/>
              </w:rPr>
              <w:t>Conclusion</w:t>
            </w:r>
            <w:r>
              <w:rPr>
                <w:noProof/>
                <w:webHidden/>
              </w:rPr>
              <w:tab/>
            </w:r>
            <w:r>
              <w:rPr>
                <w:noProof/>
                <w:webHidden/>
              </w:rPr>
              <w:fldChar w:fldCharType="begin"/>
            </w:r>
            <w:r>
              <w:rPr>
                <w:noProof/>
                <w:webHidden/>
              </w:rPr>
              <w:instrText xml:space="preserve"> PAGEREF _Toc102491732 \h </w:instrText>
            </w:r>
            <w:r>
              <w:rPr>
                <w:noProof/>
                <w:webHidden/>
              </w:rPr>
            </w:r>
            <w:r>
              <w:rPr>
                <w:noProof/>
                <w:webHidden/>
              </w:rPr>
              <w:fldChar w:fldCharType="separate"/>
            </w:r>
            <w:r>
              <w:rPr>
                <w:noProof/>
                <w:webHidden/>
              </w:rPr>
              <w:t>7</w:t>
            </w:r>
            <w:r>
              <w:rPr>
                <w:noProof/>
                <w:webHidden/>
              </w:rPr>
              <w:fldChar w:fldCharType="end"/>
            </w:r>
          </w:hyperlink>
        </w:p>
        <w:p w14:paraId="72CAA88F" w14:textId="0BDA3E9C" w:rsidR="00AB256B" w:rsidRDefault="00AB256B">
          <w:pPr>
            <w:pStyle w:val="TOC1"/>
            <w:tabs>
              <w:tab w:val="right" w:leader="dot" w:pos="9016"/>
            </w:tabs>
            <w:rPr>
              <w:rFonts w:eastAsiaTheme="minorEastAsia"/>
              <w:noProof/>
              <w:lang w:eastAsia="en-GB"/>
            </w:rPr>
          </w:pPr>
          <w:hyperlink w:anchor="_Toc102491733" w:history="1">
            <w:r w:rsidRPr="003022B0">
              <w:rPr>
                <w:rStyle w:val="Hyperlink"/>
                <w:rFonts w:cstheme="minorHAnsi"/>
                <w:noProof/>
              </w:rPr>
              <w:t>Reflection</w:t>
            </w:r>
            <w:r>
              <w:rPr>
                <w:noProof/>
                <w:webHidden/>
              </w:rPr>
              <w:tab/>
            </w:r>
            <w:r>
              <w:rPr>
                <w:noProof/>
                <w:webHidden/>
              </w:rPr>
              <w:fldChar w:fldCharType="begin"/>
            </w:r>
            <w:r>
              <w:rPr>
                <w:noProof/>
                <w:webHidden/>
              </w:rPr>
              <w:instrText xml:space="preserve"> PAGEREF _Toc102491733 \h </w:instrText>
            </w:r>
            <w:r>
              <w:rPr>
                <w:noProof/>
                <w:webHidden/>
              </w:rPr>
            </w:r>
            <w:r>
              <w:rPr>
                <w:noProof/>
                <w:webHidden/>
              </w:rPr>
              <w:fldChar w:fldCharType="separate"/>
            </w:r>
            <w:r>
              <w:rPr>
                <w:noProof/>
                <w:webHidden/>
              </w:rPr>
              <w:t>8</w:t>
            </w:r>
            <w:r>
              <w:rPr>
                <w:noProof/>
                <w:webHidden/>
              </w:rPr>
              <w:fldChar w:fldCharType="end"/>
            </w:r>
          </w:hyperlink>
        </w:p>
        <w:p w14:paraId="63B15DB9" w14:textId="35559B18" w:rsidR="00AB256B" w:rsidRDefault="00AB256B">
          <w:pPr>
            <w:pStyle w:val="TOC1"/>
            <w:tabs>
              <w:tab w:val="right" w:leader="dot" w:pos="9016"/>
            </w:tabs>
            <w:rPr>
              <w:rFonts w:eastAsiaTheme="minorEastAsia"/>
              <w:noProof/>
              <w:lang w:eastAsia="en-GB"/>
            </w:rPr>
          </w:pPr>
          <w:hyperlink w:anchor="_Toc102491734" w:history="1">
            <w:r w:rsidRPr="003022B0">
              <w:rPr>
                <w:rStyle w:val="Hyperlink"/>
                <w:noProof/>
              </w:rPr>
              <w:t>References</w:t>
            </w:r>
            <w:r>
              <w:rPr>
                <w:noProof/>
                <w:webHidden/>
              </w:rPr>
              <w:tab/>
            </w:r>
            <w:r>
              <w:rPr>
                <w:noProof/>
                <w:webHidden/>
              </w:rPr>
              <w:fldChar w:fldCharType="begin"/>
            </w:r>
            <w:r>
              <w:rPr>
                <w:noProof/>
                <w:webHidden/>
              </w:rPr>
              <w:instrText xml:space="preserve"> PAGEREF _Toc102491734 \h </w:instrText>
            </w:r>
            <w:r>
              <w:rPr>
                <w:noProof/>
                <w:webHidden/>
              </w:rPr>
            </w:r>
            <w:r>
              <w:rPr>
                <w:noProof/>
                <w:webHidden/>
              </w:rPr>
              <w:fldChar w:fldCharType="separate"/>
            </w:r>
            <w:r>
              <w:rPr>
                <w:noProof/>
                <w:webHidden/>
              </w:rPr>
              <w:t>10</w:t>
            </w:r>
            <w:r>
              <w:rPr>
                <w:noProof/>
                <w:webHidden/>
              </w:rPr>
              <w:fldChar w:fldCharType="end"/>
            </w:r>
          </w:hyperlink>
        </w:p>
        <w:p w14:paraId="392760D4" w14:textId="26657214" w:rsidR="005C3EF1" w:rsidRDefault="005C3EF1">
          <w:r>
            <w:rPr>
              <w:b/>
              <w:bCs/>
              <w:noProof/>
            </w:rPr>
            <w:fldChar w:fldCharType="end"/>
          </w:r>
        </w:p>
      </w:sdtContent>
    </w:sdt>
    <w:p w14:paraId="36BA6BE6" w14:textId="15E26F1C" w:rsidR="005C3EF1" w:rsidRDefault="009539A9" w:rsidP="00D846A4">
      <w:r>
        <w:t xml:space="preserve">Word count - </w:t>
      </w:r>
      <w:r w:rsidR="003C2518">
        <w:t>4</w:t>
      </w:r>
      <w:r w:rsidR="007B2E7A">
        <w:t>1</w:t>
      </w:r>
      <w:r w:rsidR="003C2518">
        <w:t>13</w:t>
      </w:r>
    </w:p>
    <w:p w14:paraId="28CA29F4" w14:textId="77777777" w:rsidR="005C3EF1" w:rsidRDefault="005C3EF1" w:rsidP="005C3EF1"/>
    <w:p w14:paraId="6EB82F7C" w14:textId="77777777" w:rsidR="005C3EF1" w:rsidRDefault="005C3EF1" w:rsidP="005C3EF1"/>
    <w:p w14:paraId="2B028A94" w14:textId="77777777" w:rsidR="005C3EF1" w:rsidRDefault="005C3EF1" w:rsidP="005C3EF1"/>
    <w:p w14:paraId="1B8B2436" w14:textId="77777777" w:rsidR="005C3EF1" w:rsidRDefault="005C3EF1" w:rsidP="005C3EF1"/>
    <w:p w14:paraId="43F8FA4B" w14:textId="77777777" w:rsidR="005C3EF1" w:rsidRDefault="005C3EF1" w:rsidP="005C3EF1"/>
    <w:p w14:paraId="41A6DE72" w14:textId="77777777" w:rsidR="005C3EF1" w:rsidRDefault="005C3EF1" w:rsidP="005C3EF1"/>
    <w:p w14:paraId="39B09507" w14:textId="77777777" w:rsidR="005C3EF1" w:rsidRDefault="005C3EF1" w:rsidP="005C3EF1"/>
    <w:p w14:paraId="465210AC" w14:textId="77777777" w:rsidR="005C3EF1" w:rsidRDefault="005C3EF1" w:rsidP="005C3EF1"/>
    <w:p w14:paraId="55567C3C" w14:textId="77777777" w:rsidR="005C3EF1" w:rsidRDefault="005C3EF1" w:rsidP="005C3EF1"/>
    <w:p w14:paraId="71E8FD42" w14:textId="77777777" w:rsidR="005C3EF1" w:rsidRDefault="005C3EF1" w:rsidP="005C3EF1"/>
    <w:p w14:paraId="1248C9A9" w14:textId="77777777" w:rsidR="005C3EF1" w:rsidRDefault="005C3EF1" w:rsidP="005C3EF1"/>
    <w:p w14:paraId="0D6D1577" w14:textId="77777777" w:rsidR="005C3EF1" w:rsidRDefault="005C3EF1" w:rsidP="005C3EF1"/>
    <w:p w14:paraId="2CDD2B22" w14:textId="77777777" w:rsidR="005C3EF1" w:rsidRDefault="005C3EF1" w:rsidP="005C3EF1"/>
    <w:p w14:paraId="2BB28D89" w14:textId="1F2E99C5" w:rsidR="00CF1A0A" w:rsidRDefault="00CF1A0A" w:rsidP="000F3A0E"/>
    <w:p w14:paraId="59CDDD54" w14:textId="580BC32E" w:rsidR="0091388C" w:rsidRDefault="0091388C" w:rsidP="000F3A0E"/>
    <w:p w14:paraId="1F9AACAD" w14:textId="77777777" w:rsidR="009D1B1D" w:rsidRDefault="009D1B1D" w:rsidP="009D1B1D">
      <w:pPr>
        <w:pStyle w:val="Heading1"/>
      </w:pPr>
      <w:bookmarkStart w:id="4" w:name="_Toc87963303"/>
      <w:bookmarkStart w:id="5" w:name="_Toc102491721"/>
      <w:r>
        <w:t>Abstract</w:t>
      </w:r>
      <w:bookmarkEnd w:id="4"/>
      <w:bookmarkEnd w:id="5"/>
    </w:p>
    <w:p w14:paraId="0BDF3E45" w14:textId="77777777" w:rsidR="009D1B1D" w:rsidRPr="0041272D" w:rsidRDefault="009D1B1D" w:rsidP="009D1B1D"/>
    <w:p w14:paraId="0E64933E" w14:textId="426117A5" w:rsidR="009D1B1D" w:rsidRDefault="009D1B1D" w:rsidP="009D1B1D">
      <w:r>
        <w:t xml:space="preserve">The following research </w:t>
      </w:r>
      <w:r w:rsidR="007B2E7A">
        <w:t xml:space="preserve">project </w:t>
      </w:r>
      <w:r>
        <w:t>will aim to identify the implications of poor vegetation management on masonry spillway structures and the implications of this within the dam safety industry.</w:t>
      </w:r>
    </w:p>
    <w:p w14:paraId="43717183" w14:textId="77777777" w:rsidR="009D1B1D" w:rsidRDefault="009D1B1D" w:rsidP="009D1B1D"/>
    <w:p w14:paraId="721C8D12" w14:textId="77777777" w:rsidR="009D1B1D" w:rsidRDefault="009D1B1D" w:rsidP="009D1B1D">
      <w:pPr>
        <w:pStyle w:val="Heading1"/>
      </w:pPr>
      <w:bookmarkStart w:id="6" w:name="_Toc87963304"/>
      <w:bookmarkStart w:id="7" w:name="_Toc102491722"/>
      <w:r>
        <w:t>Introduction</w:t>
      </w:r>
      <w:bookmarkEnd w:id="6"/>
      <w:bookmarkEnd w:id="7"/>
    </w:p>
    <w:p w14:paraId="4C5CED9D" w14:textId="77777777" w:rsidR="009D1B1D" w:rsidRDefault="009D1B1D" w:rsidP="009D1B1D"/>
    <w:p w14:paraId="24148677" w14:textId="0941DEF2" w:rsidR="009D1B1D" w:rsidRPr="0041272D" w:rsidRDefault="009D1B1D" w:rsidP="009D1B1D">
      <w:r>
        <w:t xml:space="preserve">The researcher currently works within the dam safety industry and deals with vegetation management as part of their role. The findings of this research will be beneficial to the wider dam safety industry and the grounds maintenance contractors undertaking vegetation management on spillways. </w:t>
      </w:r>
    </w:p>
    <w:p w14:paraId="42774252" w14:textId="77777777" w:rsidR="009D1B1D" w:rsidRDefault="009D1B1D" w:rsidP="009D1B1D"/>
    <w:p w14:paraId="74381B61" w14:textId="77777777" w:rsidR="009D1B1D" w:rsidRDefault="009D1B1D" w:rsidP="009D1B1D">
      <w:pPr>
        <w:pStyle w:val="Heading1"/>
      </w:pPr>
      <w:bookmarkStart w:id="8" w:name="_Toc87963305"/>
      <w:bookmarkStart w:id="9" w:name="_Toc102491723"/>
      <w:r>
        <w:t>Aims and objectives</w:t>
      </w:r>
      <w:bookmarkEnd w:id="8"/>
      <w:bookmarkEnd w:id="9"/>
      <w:r>
        <w:t xml:space="preserve"> </w:t>
      </w:r>
    </w:p>
    <w:p w14:paraId="277F3F0B" w14:textId="77777777" w:rsidR="009D1B1D" w:rsidRPr="00CF1A0A" w:rsidRDefault="009D1B1D" w:rsidP="009D1B1D"/>
    <w:p w14:paraId="57A24490" w14:textId="77777777" w:rsidR="009D1B1D" w:rsidRDefault="009D1B1D" w:rsidP="009D1B1D">
      <w:r>
        <w:t>The research will hopefully identify clear associated impacts of vegetation on these spillway structures and the findings will assist all key stakeholders in clarifying the importance of vegetation management within the dam safety industry.</w:t>
      </w:r>
    </w:p>
    <w:p w14:paraId="1607AA4D" w14:textId="77777777" w:rsidR="009D1B1D" w:rsidRDefault="009D1B1D" w:rsidP="0091388C"/>
    <w:p w14:paraId="6B3F58A1" w14:textId="77777777" w:rsidR="009D1B1D" w:rsidRPr="0091388C" w:rsidRDefault="009D1B1D" w:rsidP="0091388C"/>
    <w:p w14:paraId="4A4F313C" w14:textId="330BFECC" w:rsidR="00150F7B" w:rsidRDefault="009A389E" w:rsidP="00BC4688">
      <w:pPr>
        <w:pStyle w:val="Heading1"/>
      </w:pPr>
      <w:bookmarkStart w:id="10" w:name="_Toc102491724"/>
      <w:r>
        <w:t>Literature review</w:t>
      </w:r>
      <w:bookmarkEnd w:id="10"/>
    </w:p>
    <w:p w14:paraId="5A9353EA" w14:textId="77777777" w:rsidR="005A0472" w:rsidRPr="005A0472" w:rsidRDefault="005A0472" w:rsidP="005A0472"/>
    <w:p w14:paraId="44F15544" w14:textId="0D03DCC6" w:rsidR="00156570" w:rsidRDefault="004973B6" w:rsidP="009E57D4">
      <w:pPr>
        <w:pStyle w:val="Heading3"/>
      </w:pPr>
      <w:bookmarkStart w:id="11" w:name="_Toc102491725"/>
      <w:r>
        <w:t>Dam safety</w:t>
      </w:r>
      <w:bookmarkEnd w:id="11"/>
    </w:p>
    <w:p w14:paraId="683952AC" w14:textId="77777777" w:rsidR="00D3046E" w:rsidRPr="00D3046E" w:rsidRDefault="00D3046E" w:rsidP="00D3046E"/>
    <w:p w14:paraId="39186D22" w14:textId="750B6B64" w:rsidR="009E57D4" w:rsidRDefault="009E57D4" w:rsidP="009E57D4">
      <w:r>
        <w:t xml:space="preserve">Dams are </w:t>
      </w:r>
      <w:r w:rsidR="00F370DB">
        <w:t>manmade</w:t>
      </w:r>
      <w:r>
        <w:t xml:space="preserve"> structures which hold back large amounts of water to form reservoirs</w:t>
      </w:r>
      <w:r w:rsidR="00F370DB">
        <w:t xml:space="preserve"> and</w:t>
      </w:r>
      <w:r>
        <w:t xml:space="preserve"> are formed by the compaction of earth into an embankment with some form of watertight core (usually clay). There are thousands of these structures in the UK and without close monitoring and supervision, dams can significantly deteriorate over time. All large reservoirs are regulated </w:t>
      </w:r>
      <w:r w:rsidR="00F370DB">
        <w:t xml:space="preserve">and are closely monitored </w:t>
      </w:r>
      <w:r>
        <w:t xml:space="preserve">by trained professionals </w:t>
      </w:r>
      <w:r w:rsidR="00F370DB">
        <w:t xml:space="preserve">to </w:t>
      </w:r>
      <w:r>
        <w:t>ensure they remain safe</w:t>
      </w:r>
      <w:r w:rsidR="00F370DB">
        <w:t>, including limiting</w:t>
      </w:r>
      <w:r>
        <w:t xml:space="preserve"> any failures which could cause flooding, endanger life and damage property (</w:t>
      </w:r>
      <w:proofErr w:type="gramStart"/>
      <w:r>
        <w:t>Britishdams.org,(</w:t>
      </w:r>
      <w:proofErr w:type="gramEnd"/>
      <w:r>
        <w:t xml:space="preserve">2021). </w:t>
      </w:r>
    </w:p>
    <w:p w14:paraId="791F7888" w14:textId="77777777" w:rsidR="009E57D4" w:rsidRDefault="009E57D4" w:rsidP="009E57D4">
      <w:r>
        <w:t>The British Dams Society (2021) describe the spillway structure of a dam as “s</w:t>
      </w:r>
      <w:r w:rsidRPr="005A0472">
        <w:t>tructures that either form part of a dam or</w:t>
      </w:r>
      <w:r>
        <w:t>,</w:t>
      </w:r>
      <w:r w:rsidRPr="005A0472">
        <w:t xml:space="preserve"> are found just beside one. They are used, when a reservoir is full, to pass floodwater safely, and in a controlled way, over a dam, around it or through it</w:t>
      </w:r>
      <w:r>
        <w:t>”.</w:t>
      </w:r>
    </w:p>
    <w:p w14:paraId="475FE8AD" w14:textId="6700147F" w:rsidR="009E57D4" w:rsidRDefault="009E57D4" w:rsidP="009E57D4">
      <w:r>
        <w:t>One of the first incidents surrounding the safety of a dam was first highlighted in 1852 following the failure of Bilberry dam, and again shortly after in 1864 with the collapse of Dale Dyke Dam near Sheffield which resulted in the death of 244 people. This, combined with additional dam failures, resulted in the creation of the reservoirs safety provisions act 1930 and this applied to all reservoirs in Britain over 22700m</w:t>
      </w:r>
      <w:r w:rsidRPr="00F370DB">
        <w:rPr>
          <w:vertAlign w:val="superscript"/>
        </w:rPr>
        <w:t>3</w:t>
      </w:r>
      <w:r>
        <w:t xml:space="preserve">. This has now been amended over time and evolved into what </w:t>
      </w:r>
      <w:r w:rsidR="00F370DB">
        <w:t>professionals within the dam industry</w:t>
      </w:r>
      <w:r>
        <w:t xml:space="preserve"> work to today which is the Reservoirs act 1975 and applies to England and Wales with slight variations on capacity. (</w:t>
      </w:r>
      <w:proofErr w:type="spellStart"/>
      <w:r>
        <w:t>Toddbrook</w:t>
      </w:r>
      <w:proofErr w:type="spellEnd"/>
      <w:r>
        <w:t xml:space="preserve"> independent review, 2021). Each reservoir that is regulated by Law will be required to appoint a reservoir panel engineer, the two main types which we are concerned about is a supervising engineer and also an </w:t>
      </w:r>
      <w:proofErr w:type="gramStart"/>
      <w:r>
        <w:t>All reservoirs</w:t>
      </w:r>
      <w:proofErr w:type="gramEnd"/>
      <w:r>
        <w:t xml:space="preserve"> engineer. They are defined below as: </w:t>
      </w:r>
    </w:p>
    <w:p w14:paraId="456E04A5" w14:textId="434849B8" w:rsidR="009E57D4" w:rsidRDefault="009E57D4" w:rsidP="009E57D4">
      <w:r>
        <w:t>Supervising Engineer (</w:t>
      </w:r>
      <w:proofErr w:type="spellStart"/>
      <w:r>
        <w:t>SupE</w:t>
      </w:r>
      <w:proofErr w:type="spellEnd"/>
      <w:r>
        <w:t xml:space="preserve">): These are engineers that are appointed by the reservoir owner of a high‐risk reservoir in England and Wales or a medium or high-risk reservoir in Scotland to </w:t>
      </w:r>
      <w:r w:rsidR="00F370DB">
        <w:t>always supervise the reservoir</w:t>
      </w:r>
      <w:r>
        <w:t xml:space="preserve"> and produce a written report at least once annually. (British </w:t>
      </w:r>
      <w:proofErr w:type="gramStart"/>
      <w:r>
        <w:t>dams.org,(</w:t>
      </w:r>
      <w:proofErr w:type="gramEnd"/>
      <w:r>
        <w:t>2021).</w:t>
      </w:r>
    </w:p>
    <w:p w14:paraId="28B518F1" w14:textId="39C33A8B" w:rsidR="009E57D4" w:rsidRPr="00693E9F" w:rsidRDefault="009E57D4" w:rsidP="009E57D4">
      <w:r>
        <w:t xml:space="preserve">All Reservoirs Engineer (AR): </w:t>
      </w:r>
      <w:r w:rsidRPr="00F011CE">
        <w:t xml:space="preserve">These are engineers that are appointed by the reservoir owner </w:t>
      </w:r>
      <w:r>
        <w:t xml:space="preserve">of a high-risk reservoir of any type to perform a periodic reservoir safety inspection (once every ten years) and provide a report to the reservoir owner. This report is then sent to the relevant regulator (NRW in </w:t>
      </w:r>
      <w:r w:rsidR="00F370DB">
        <w:t>W</w:t>
      </w:r>
      <w:r>
        <w:t xml:space="preserve">ales and the environment agency in England) </w:t>
      </w:r>
      <w:proofErr w:type="gramStart"/>
      <w:r>
        <w:t>and also</w:t>
      </w:r>
      <w:proofErr w:type="gramEnd"/>
      <w:r>
        <w:t xml:space="preserve"> the reservoir owner. The report can contain many different recommendations which will be broken down into various categories such as “in the interests of safety” and/or “maintenance” which must be complied with. (British dams.org,</w:t>
      </w:r>
      <w:r w:rsidR="00F370DB">
        <w:t xml:space="preserve"> </w:t>
      </w:r>
      <w:r>
        <w:t>2021).</w:t>
      </w:r>
    </w:p>
    <w:p w14:paraId="4DEB09DE" w14:textId="77777777" w:rsidR="009E57D4" w:rsidRDefault="009E57D4" w:rsidP="009E57D4">
      <w:r>
        <w:t>Reports written by both the Supervising engineer and All reservoirs engineer highlight various issues of concern, one of which is known as “Measures in the interest of maintenance” this is where all vegetation management issues will fall, and it is the responsibility of the reservoir undertaker to carry out these works. (NRW, 2021)</w:t>
      </w:r>
    </w:p>
    <w:p w14:paraId="5268132D" w14:textId="77777777" w:rsidR="005A0472" w:rsidRPr="005A0472" w:rsidRDefault="005A0472" w:rsidP="005A0472"/>
    <w:p w14:paraId="15432590" w14:textId="410EAA4F" w:rsidR="005A0472" w:rsidRDefault="005A0472" w:rsidP="009E57D4">
      <w:pPr>
        <w:pStyle w:val="Heading3"/>
      </w:pPr>
      <w:bookmarkStart w:id="12" w:name="_Toc102491726"/>
      <w:r>
        <w:t>Vegetation management</w:t>
      </w:r>
      <w:bookmarkEnd w:id="12"/>
      <w:r>
        <w:t xml:space="preserve"> </w:t>
      </w:r>
    </w:p>
    <w:p w14:paraId="6AA87349" w14:textId="5B5BA883" w:rsidR="00693E9F" w:rsidRDefault="00693E9F" w:rsidP="00693E9F"/>
    <w:p w14:paraId="4EE18C0B" w14:textId="19ACACA7" w:rsidR="009E57D4" w:rsidRPr="00693E9F" w:rsidRDefault="009E57D4" w:rsidP="009E57D4">
      <w:r>
        <w:t xml:space="preserve">The environment agency </w:t>
      </w:r>
      <w:r w:rsidR="00F370DB">
        <w:t>quotes</w:t>
      </w:r>
      <w:r>
        <w:t xml:space="preserve"> three main ways in which vegetation growth in or around masonry spillways can lead to degradation of the spillway structure, they state the 3 main ways are as follows</w:t>
      </w:r>
    </w:p>
    <w:p w14:paraId="3DC663EE" w14:textId="77777777" w:rsidR="009E57D4" w:rsidRDefault="009E57D4" w:rsidP="009E57D4">
      <w:pPr>
        <w:pStyle w:val="ListParagraph"/>
        <w:numPr>
          <w:ilvl w:val="0"/>
          <w:numId w:val="5"/>
        </w:numPr>
      </w:pPr>
      <w:r>
        <w:t xml:space="preserve">“Their roots break up the structure of the spillway, loosening the surface blocks and causing increasing amounts of damage over </w:t>
      </w:r>
      <w:proofErr w:type="gramStart"/>
      <w:r>
        <w:t>time;</w:t>
      </w:r>
      <w:proofErr w:type="gramEnd"/>
      <w:r>
        <w:t xml:space="preserve"> </w:t>
      </w:r>
    </w:p>
    <w:p w14:paraId="7EF47B72" w14:textId="77777777" w:rsidR="009E57D4" w:rsidRDefault="009E57D4" w:rsidP="009E57D4">
      <w:pPr>
        <w:pStyle w:val="ListParagraph"/>
        <w:numPr>
          <w:ilvl w:val="0"/>
          <w:numId w:val="5"/>
        </w:numPr>
      </w:pPr>
      <w:r>
        <w:t xml:space="preserve">Vegetation retains moisture in the masonry, allowing chemical reactions to take </w:t>
      </w:r>
      <w:proofErr w:type="gramStart"/>
      <w:r>
        <w:t>place;</w:t>
      </w:r>
      <w:proofErr w:type="gramEnd"/>
      <w:r>
        <w:t xml:space="preserve"> </w:t>
      </w:r>
    </w:p>
    <w:p w14:paraId="0430CA64" w14:textId="77777777" w:rsidR="009E57D4" w:rsidRPr="00156570" w:rsidRDefault="009E57D4" w:rsidP="009E57D4">
      <w:pPr>
        <w:pStyle w:val="ListParagraph"/>
        <w:numPr>
          <w:ilvl w:val="0"/>
          <w:numId w:val="5"/>
        </w:numPr>
      </w:pPr>
      <w:r>
        <w:t>Vegetation acts to physically slow the passage of water in the spillway, reducing the spillway’s effective capacity and increasing the likelihood of it overflowing”</w:t>
      </w:r>
    </w:p>
    <w:p w14:paraId="5ED1091C" w14:textId="77777777" w:rsidR="009E57D4" w:rsidRDefault="009E57D4" w:rsidP="009E57D4">
      <w:r>
        <w:t>(Environment agency – design and maintenance of masonry stepped spillways, 2021)</w:t>
      </w:r>
    </w:p>
    <w:p w14:paraId="14576C83" w14:textId="77777777" w:rsidR="009E57D4" w:rsidRDefault="009E57D4" w:rsidP="009E57D4">
      <w:r>
        <w:t>Good housekeeping surrounding vegetation management on spillways indicate that all vegetation should be removed as soon as possible.</w:t>
      </w:r>
    </w:p>
    <w:p w14:paraId="78EAA24C" w14:textId="77777777" w:rsidR="009E57D4" w:rsidRDefault="009E57D4" w:rsidP="009E57D4"/>
    <w:p w14:paraId="5C612D1A" w14:textId="77777777" w:rsidR="009E57D4" w:rsidRDefault="009E57D4" w:rsidP="009E57D4">
      <w:pPr>
        <w:pStyle w:val="Heading3"/>
      </w:pPr>
      <w:bookmarkStart w:id="13" w:name="_Toc94000132"/>
      <w:bookmarkStart w:id="14" w:name="_Toc102491727"/>
      <w:r>
        <w:t>Dam safety incidents due to poor vegetation management on masonry spillways</w:t>
      </w:r>
      <w:bookmarkEnd w:id="13"/>
      <w:bookmarkEnd w:id="14"/>
    </w:p>
    <w:p w14:paraId="170C2314" w14:textId="77777777" w:rsidR="009E57D4" w:rsidRDefault="009E57D4" w:rsidP="009E57D4"/>
    <w:p w14:paraId="47AA6791" w14:textId="081A64D1" w:rsidR="009E57D4" w:rsidRDefault="009E57D4" w:rsidP="009E57D4">
      <w:r>
        <w:t xml:space="preserve">One of the most recent well documented events regarding vegetation management on masonry spillways is the </w:t>
      </w:r>
      <w:proofErr w:type="spellStart"/>
      <w:r>
        <w:t>Toddbrook</w:t>
      </w:r>
      <w:proofErr w:type="spellEnd"/>
      <w:r>
        <w:t xml:space="preserve"> incident in August 2019 in Whaley bridge </w:t>
      </w:r>
      <w:proofErr w:type="gramStart"/>
      <w:r>
        <w:t>north west</w:t>
      </w:r>
      <w:proofErr w:type="gramEnd"/>
      <w:r>
        <w:t xml:space="preserve"> England. The event was well documented in the media and triggered by two large storm events that hit the reservoir in quick succession which damaged the </w:t>
      </w:r>
      <w:r w:rsidR="00F370DB">
        <w:t>auxiliary</w:t>
      </w:r>
      <w:r>
        <w:t xml:space="preserve"> spillway. This damage caused the concrete lining of the spillway to be damaged and caused erosion of the underlying material.</w:t>
      </w:r>
    </w:p>
    <w:p w14:paraId="6F541371" w14:textId="77777777" w:rsidR="009E57D4" w:rsidRPr="00CA7EF8" w:rsidRDefault="009E57D4" w:rsidP="009E57D4">
      <w:r>
        <w:t xml:space="preserve">From this event a detailed report written by Professor David </w:t>
      </w:r>
      <w:proofErr w:type="spellStart"/>
      <w:r>
        <w:t>Balmforth</w:t>
      </w:r>
      <w:proofErr w:type="spellEnd"/>
      <w:r>
        <w:t xml:space="preserve"> was written and detailed findings of what caused the dam to fail were revealed. Professor </w:t>
      </w:r>
      <w:proofErr w:type="spellStart"/>
      <w:r>
        <w:t>Balmforth</w:t>
      </w:r>
      <w:proofErr w:type="spellEnd"/>
      <w:r>
        <w:t xml:space="preserve"> wrote </w:t>
      </w:r>
      <w:r w:rsidRPr="00CA7EF8">
        <w:t>"poor design of the spillway, exacerbated by intermittent maintenance over the years which would have caused the spillway to deteriorate"(bbc.co.uk,2021).</w:t>
      </w:r>
    </w:p>
    <w:p w14:paraId="077ADA3A" w14:textId="77777777" w:rsidR="009E57D4" w:rsidRPr="00CA7EF8" w:rsidRDefault="009E57D4" w:rsidP="009E57D4">
      <w:r w:rsidRPr="00CA7EF8">
        <w:t xml:space="preserve">He </w:t>
      </w:r>
      <w:r>
        <w:t>also mentioned</w:t>
      </w:r>
      <w:r w:rsidRPr="00CA7EF8">
        <w:t>: "With consistent good quality maintenance over the years leading up to the event the spillway may not have failed”</w:t>
      </w:r>
    </w:p>
    <w:p w14:paraId="0F12A66F" w14:textId="77777777" w:rsidR="009E57D4" w:rsidRDefault="009E57D4" w:rsidP="009E57D4">
      <w:r w:rsidRPr="00CA7EF8">
        <w:t xml:space="preserve">This maintenance he is referring to is the saplings and other vegetation seen growing through the joints in the concrete slab of the spillway. </w:t>
      </w:r>
    </w:p>
    <w:p w14:paraId="5987AF1D" w14:textId="77777777" w:rsidR="009E57D4" w:rsidRPr="00CA7EF8" w:rsidRDefault="009E57D4" w:rsidP="009E57D4">
      <w:r>
        <w:t xml:space="preserve">Photos of the reservoir prior to its breach showed poor maintenance and </w:t>
      </w:r>
      <w:r w:rsidRPr="00CA7EF8">
        <w:t xml:space="preserve">Prof </w:t>
      </w:r>
      <w:proofErr w:type="spellStart"/>
      <w:r w:rsidRPr="00CA7EF8">
        <w:t>Balmforth</w:t>
      </w:r>
      <w:proofErr w:type="spellEnd"/>
      <w:r w:rsidRPr="00CA7EF8">
        <w:t xml:space="preserve"> said this "extensive plant growth" in cracks and joints suggested there were "open passageways to the embankment underneath".</w:t>
      </w:r>
    </w:p>
    <w:p w14:paraId="4555CD9E" w14:textId="77777777" w:rsidR="009E57D4" w:rsidRPr="00CA7EF8" w:rsidRDefault="009E57D4" w:rsidP="009E57D4">
      <w:r w:rsidRPr="00CA7EF8">
        <w:t xml:space="preserve">He said the "most likely sequence of events" was that water got in through some of these cracks, lifted the slabs and caused a void to develop, which when heavy </w:t>
      </w:r>
      <w:proofErr w:type="spellStart"/>
      <w:r w:rsidRPr="00CA7EF8">
        <w:t>rainall</w:t>
      </w:r>
      <w:proofErr w:type="spellEnd"/>
      <w:r w:rsidRPr="00CA7EF8">
        <w:t xml:space="preserve"> caused large volumes of water to flow over the spillway it caused it to fail.</w:t>
      </w:r>
      <w:r>
        <w:t xml:space="preserve"> </w:t>
      </w:r>
      <w:r w:rsidRPr="00CA7EF8">
        <w:t>(bbc.co.uk,2021).</w:t>
      </w:r>
    </w:p>
    <w:p w14:paraId="72E09CA9" w14:textId="0F48D78C" w:rsidR="009E57D4" w:rsidRPr="0069766F" w:rsidRDefault="009E57D4" w:rsidP="009E57D4">
      <w:r>
        <w:t xml:space="preserve">There are many failure modes that can and have caused major incidents over the years, and </w:t>
      </w:r>
      <w:proofErr w:type="spellStart"/>
      <w:proofErr w:type="gramStart"/>
      <w:r w:rsidR="00F370DB">
        <w:t>G</w:t>
      </w:r>
      <w:r>
        <w:t>uven</w:t>
      </w:r>
      <w:proofErr w:type="spellEnd"/>
      <w:r w:rsidR="00F370DB">
        <w:t xml:space="preserve">  (</w:t>
      </w:r>
      <w:proofErr w:type="gramEnd"/>
      <w:r>
        <w:t>2021</w:t>
      </w:r>
      <w:r w:rsidR="00F370DB">
        <w:t>)</w:t>
      </w:r>
      <w:r>
        <w:t xml:space="preserve"> identifies many in his book on risk assessments of dams</w:t>
      </w:r>
      <w:r w:rsidR="00FA1E1D">
        <w:t>.</w:t>
      </w:r>
      <w:r>
        <w:t xml:space="preserve"> </w:t>
      </w:r>
      <w:proofErr w:type="gramStart"/>
      <w:r w:rsidR="00FA1E1D">
        <w:t>O</w:t>
      </w:r>
      <w:r>
        <w:t xml:space="preserve">ne </w:t>
      </w:r>
      <w:r w:rsidR="00FA1E1D">
        <w:t>particular, and</w:t>
      </w:r>
      <w:proofErr w:type="gramEnd"/>
      <w:r w:rsidR="00FA1E1D">
        <w:t xml:space="preserve"> </w:t>
      </w:r>
      <w:r>
        <w:t>significant</w:t>
      </w:r>
      <w:r w:rsidR="00FA1E1D">
        <w:t>,</w:t>
      </w:r>
      <w:r>
        <w:t xml:space="preserve"> failure mode which has been highlighted recently with the </w:t>
      </w:r>
      <w:proofErr w:type="spellStart"/>
      <w:r>
        <w:t>Toddbrook</w:t>
      </w:r>
      <w:proofErr w:type="spellEnd"/>
      <w:r>
        <w:t xml:space="preserve"> incident is the design and more importantly the maintenance of the masonry spillway and the detailed report produced by </w:t>
      </w:r>
      <w:r w:rsidR="00FA1E1D">
        <w:t>Professor</w:t>
      </w:r>
      <w:r>
        <w:t xml:space="preserve"> </w:t>
      </w:r>
      <w:proofErr w:type="spellStart"/>
      <w:r>
        <w:t>Balmforth</w:t>
      </w:r>
      <w:proofErr w:type="spellEnd"/>
      <w:r>
        <w:t xml:space="preserve">. There </w:t>
      </w:r>
      <w:r w:rsidR="00FA1E1D">
        <w:t>has not</w:t>
      </w:r>
      <w:r>
        <w:t xml:space="preserve"> been a great deal of research into the specifics of how vegetation leads to failures as most reservoirs have not been tested to that extreme event very frequently. My research into this topic hopes to identify how these failures can occur </w:t>
      </w:r>
      <w:r w:rsidR="00FA1E1D">
        <w:t>and</w:t>
      </w:r>
      <w:r>
        <w:t xml:space="preserve"> more importantly what ongoing maintenance the reservoir undertakers need to ensure occurs consistently to prevent any future dam failure events.</w:t>
      </w:r>
    </w:p>
    <w:p w14:paraId="75586C1E" w14:textId="77777777" w:rsidR="00A231BC" w:rsidRDefault="00A231BC" w:rsidP="000F3A0E"/>
    <w:p w14:paraId="21CF1196" w14:textId="1F780C58" w:rsidR="00BC3F71" w:rsidRPr="000F3A0E" w:rsidRDefault="009A389E" w:rsidP="00BC4688">
      <w:pPr>
        <w:pStyle w:val="Heading1"/>
      </w:pPr>
      <w:bookmarkStart w:id="15" w:name="_Toc102491728"/>
      <w:r>
        <w:t>Methodology</w:t>
      </w:r>
      <w:bookmarkEnd w:id="15"/>
    </w:p>
    <w:p w14:paraId="1FE2744C" w14:textId="1B33AD5F" w:rsidR="00EB3F18" w:rsidRDefault="00EB3F18" w:rsidP="00EB3F18"/>
    <w:p w14:paraId="3597AC15" w14:textId="7B3E3834" w:rsidR="00870263" w:rsidRDefault="00870263" w:rsidP="00870263">
      <w:r>
        <w:t>The study will utilise a qualitative research design involving the use of semi-structured interviews. The purpose of the research will be to explore the recent failures of masonry spillways and the reports of these failures, and the target population will be supervising engineers, inspecting engineers, and grounds maintenance contractors working within the dam safety industry in Wales. Participants will be targeted via the British Dam Society (of which the researcher is a member) and an email invitation to take part in the study will be sent to see whether any members would be willing to participate in the study.</w:t>
      </w:r>
    </w:p>
    <w:p w14:paraId="16B167D7" w14:textId="77777777" w:rsidR="00870263" w:rsidRDefault="00870263" w:rsidP="00870263">
      <w:r>
        <w:t>Interviews will be conducted with consenting participants to explore and analyse whether poor vegetation management is perceived to adversely impact upon dams and contribute to any degradation of the spillway itself. Face to face interviews will last for approximately 30 to 45 minutes and will take place at a time and location suitable for both the participant and researcher.</w:t>
      </w:r>
    </w:p>
    <w:p w14:paraId="2EE95E26" w14:textId="12E614AD" w:rsidR="00870263" w:rsidRDefault="00870263" w:rsidP="00870263">
      <w:r>
        <w:t xml:space="preserve">A semi-structured interview schedule will be developed, and approximately </w:t>
      </w:r>
      <w:r w:rsidR="00BC4688">
        <w:t>8</w:t>
      </w:r>
      <w:r>
        <w:t>-10 participants will be recruited to allow for an in-depth account of expert opinions on the implications of poor vegetation management on masonry spillways. Some of the key topic areas explored will include:</w:t>
      </w:r>
    </w:p>
    <w:p w14:paraId="49CDB6BD" w14:textId="77777777" w:rsidR="00870263" w:rsidRDefault="00870263" w:rsidP="00870263">
      <w:pPr>
        <w:pStyle w:val="ListParagraph"/>
        <w:numPr>
          <w:ilvl w:val="0"/>
          <w:numId w:val="6"/>
        </w:numPr>
      </w:pPr>
      <w:r>
        <w:t>The importance of frequent grounds maintenance on Dams</w:t>
      </w:r>
    </w:p>
    <w:p w14:paraId="73E84FD1" w14:textId="77777777" w:rsidR="00870263" w:rsidRDefault="00870263" w:rsidP="00870263">
      <w:pPr>
        <w:pStyle w:val="ListParagraph"/>
        <w:numPr>
          <w:ilvl w:val="0"/>
          <w:numId w:val="6"/>
        </w:numPr>
      </w:pPr>
      <w:r>
        <w:t>Implications of poor grounds maintenance</w:t>
      </w:r>
    </w:p>
    <w:p w14:paraId="324AF8FE" w14:textId="77777777" w:rsidR="00870263" w:rsidRDefault="00870263" w:rsidP="00870263">
      <w:pPr>
        <w:pStyle w:val="ListParagraph"/>
        <w:numPr>
          <w:ilvl w:val="0"/>
          <w:numId w:val="6"/>
        </w:numPr>
      </w:pPr>
      <w:r>
        <w:t>How poor vegetation management can lead to various dam failure methods</w:t>
      </w:r>
    </w:p>
    <w:p w14:paraId="013EE9B1" w14:textId="77777777" w:rsidR="00870263" w:rsidRDefault="00870263" w:rsidP="00870263"/>
    <w:p w14:paraId="6597CE5E" w14:textId="49B2C546" w:rsidR="00870263" w:rsidRDefault="00870263" w:rsidP="00870263">
      <w:r>
        <w:t>Interviews will be audio recorded</w:t>
      </w:r>
      <w:r w:rsidR="00454920">
        <w:t xml:space="preserve"> where possible</w:t>
      </w:r>
      <w:r>
        <w:t xml:space="preserve"> and transcribed before analysed using thematic analysis; this will allow for the identification of key themes and patterns within the data and will help the researcher to identify the opinions of these experts on the failures of masonry spillways and the impact of vegetation management (Braun and Clarke, 2013).</w:t>
      </w:r>
    </w:p>
    <w:p w14:paraId="0BD4C64B" w14:textId="77777777" w:rsidR="00870263" w:rsidRDefault="00870263" w:rsidP="00870263"/>
    <w:p w14:paraId="7CC7D786" w14:textId="77777777" w:rsidR="00870263" w:rsidRDefault="00870263" w:rsidP="00653DF3">
      <w:pPr>
        <w:pStyle w:val="Heading1"/>
      </w:pPr>
      <w:bookmarkStart w:id="16" w:name="_Toc102491729"/>
      <w:r>
        <w:t>Interview Questions</w:t>
      </w:r>
      <w:bookmarkEnd w:id="16"/>
    </w:p>
    <w:p w14:paraId="19A43D4C" w14:textId="77777777" w:rsidR="00870263" w:rsidRDefault="00870263" w:rsidP="00870263">
      <w:r>
        <w:t>The interview will be made up of 7 open questions and all questions will be conducted in the same order.</w:t>
      </w:r>
    </w:p>
    <w:p w14:paraId="4CD04BC6" w14:textId="77777777" w:rsidR="00870263" w:rsidRDefault="00870263" w:rsidP="00870263">
      <w:r>
        <w:t>The questions will be as follows</w:t>
      </w:r>
    </w:p>
    <w:p w14:paraId="6DF7C97D" w14:textId="77777777" w:rsidR="00870263" w:rsidRDefault="00870263" w:rsidP="00870263">
      <w:pPr>
        <w:pStyle w:val="ListParagraph"/>
        <w:numPr>
          <w:ilvl w:val="0"/>
          <w:numId w:val="7"/>
        </w:numPr>
      </w:pPr>
      <w:r>
        <w:t>Can you explain what role you have within the dam safety industry?</w:t>
      </w:r>
    </w:p>
    <w:p w14:paraId="55F9A317" w14:textId="77777777" w:rsidR="00870263" w:rsidRDefault="00870263" w:rsidP="00870263">
      <w:pPr>
        <w:pStyle w:val="ListParagraph"/>
      </w:pPr>
      <w:r>
        <w:t>(</w:t>
      </w:r>
      <w:proofErr w:type="gramStart"/>
      <w:r>
        <w:t>prompts</w:t>
      </w:r>
      <w:proofErr w:type="gramEnd"/>
      <w:r>
        <w:t xml:space="preserve"> – are you a contractor / undertaker, main responsibilities / roles)</w:t>
      </w:r>
    </w:p>
    <w:p w14:paraId="64F28BBC" w14:textId="77777777" w:rsidR="00870263" w:rsidRDefault="00870263" w:rsidP="00870263">
      <w:pPr>
        <w:pStyle w:val="ListParagraph"/>
        <w:numPr>
          <w:ilvl w:val="0"/>
          <w:numId w:val="7"/>
        </w:numPr>
      </w:pPr>
      <w:r>
        <w:t>How long have you worked within the dam safety industry?</w:t>
      </w:r>
    </w:p>
    <w:p w14:paraId="47E79818" w14:textId="77777777" w:rsidR="00870263" w:rsidRDefault="00870263" w:rsidP="00870263">
      <w:pPr>
        <w:pStyle w:val="ListParagraph"/>
        <w:numPr>
          <w:ilvl w:val="0"/>
          <w:numId w:val="7"/>
        </w:numPr>
      </w:pPr>
      <w:r>
        <w:t>Are you working on behalf of the undertaker or grounds maintenance contractor?</w:t>
      </w:r>
    </w:p>
    <w:p w14:paraId="1AC2A0AB" w14:textId="77777777" w:rsidR="00870263" w:rsidRDefault="00870263" w:rsidP="00870263">
      <w:pPr>
        <w:pStyle w:val="ListParagraph"/>
        <w:numPr>
          <w:ilvl w:val="0"/>
          <w:numId w:val="7"/>
        </w:numPr>
      </w:pPr>
      <w:r>
        <w:t>Can you explain your involvement with vegetation management?</w:t>
      </w:r>
    </w:p>
    <w:p w14:paraId="379A92B1" w14:textId="77777777" w:rsidR="00870263" w:rsidRDefault="00870263" w:rsidP="00870263">
      <w:pPr>
        <w:pStyle w:val="ListParagraph"/>
        <w:numPr>
          <w:ilvl w:val="0"/>
          <w:numId w:val="7"/>
        </w:numPr>
      </w:pPr>
      <w:r>
        <w:t>How important would you say vegetation management is on spillways?</w:t>
      </w:r>
    </w:p>
    <w:p w14:paraId="3FFA7095" w14:textId="77777777" w:rsidR="00870263" w:rsidRDefault="00870263" w:rsidP="00870263">
      <w:pPr>
        <w:pStyle w:val="ListParagraph"/>
        <w:numPr>
          <w:ilvl w:val="0"/>
          <w:numId w:val="7"/>
        </w:numPr>
      </w:pPr>
      <w:r>
        <w:t>What would you consider best practice to be in relation to grounds maintenance on dams?</w:t>
      </w:r>
    </w:p>
    <w:p w14:paraId="05BDEDA2" w14:textId="77777777" w:rsidR="00870263" w:rsidRDefault="00870263" w:rsidP="00870263">
      <w:pPr>
        <w:pStyle w:val="ListParagraph"/>
        <w:numPr>
          <w:ilvl w:val="0"/>
          <w:numId w:val="7"/>
        </w:numPr>
      </w:pPr>
      <w:r>
        <w:t>What are your main concerns with vegetation management on the dams you visit?</w:t>
      </w:r>
    </w:p>
    <w:p w14:paraId="625209BC" w14:textId="77777777" w:rsidR="00870263" w:rsidRDefault="00870263" w:rsidP="00870263">
      <w:pPr>
        <w:pStyle w:val="ListParagraph"/>
        <w:numPr>
          <w:ilvl w:val="0"/>
          <w:numId w:val="7"/>
        </w:numPr>
      </w:pPr>
      <w:r>
        <w:t xml:space="preserve">Do you have an opinion on the best way to reduce dam failures </w:t>
      </w:r>
      <w:proofErr w:type="gramStart"/>
      <w:r>
        <w:t>as a result of</w:t>
      </w:r>
      <w:proofErr w:type="gramEnd"/>
      <w:r>
        <w:t xml:space="preserve"> poor vegetation management?</w:t>
      </w:r>
    </w:p>
    <w:p w14:paraId="004C5FBF" w14:textId="77777777" w:rsidR="00870263" w:rsidRDefault="00870263" w:rsidP="00870263">
      <w:pPr>
        <w:pStyle w:val="ListParagraph"/>
      </w:pPr>
    </w:p>
    <w:p w14:paraId="0D01CBD3" w14:textId="77777777" w:rsidR="00870263" w:rsidRDefault="00870263" w:rsidP="00870263">
      <w:r>
        <w:t>Thematic analysis of the interview responses will be undertaken, and once the interview transcripts have been reviewed and the researcher has made themselves familiar with these, there will be a set of codes developed to identify patterns and common themes.</w:t>
      </w:r>
    </w:p>
    <w:p w14:paraId="18F5224A" w14:textId="77777777" w:rsidR="00870263" w:rsidRDefault="00870263" w:rsidP="00870263">
      <w:r>
        <w:t xml:space="preserve">These codes will be </w:t>
      </w:r>
      <w:proofErr w:type="gramStart"/>
      <w:r>
        <w:t>developed</w:t>
      </w:r>
      <w:proofErr w:type="gramEnd"/>
      <w:r>
        <w:t xml:space="preserve"> and a code book created to store these.</w:t>
      </w:r>
    </w:p>
    <w:p w14:paraId="0F31416D" w14:textId="585323CB" w:rsidR="00870263" w:rsidRDefault="00870263" w:rsidP="00870263">
      <w:r>
        <w:t xml:space="preserve">Once the codes have been allocated to common themes, the transcripts can be </w:t>
      </w:r>
      <w:proofErr w:type="gramStart"/>
      <w:r>
        <w:t>dissected</w:t>
      </w:r>
      <w:proofErr w:type="gramEnd"/>
      <w:r>
        <w:t xml:space="preserve"> and each theme will be</w:t>
      </w:r>
      <w:r w:rsidR="00FA1E1D">
        <w:t xml:space="preserve"> reported using corresponding quotes for support</w:t>
      </w:r>
      <w:r>
        <w:t>.</w:t>
      </w:r>
    </w:p>
    <w:p w14:paraId="6FA7A0F0" w14:textId="68A26815" w:rsidR="00870263" w:rsidRDefault="00870263" w:rsidP="00870263">
      <w:r>
        <w:t>These will be sorted into common themes and a narrative written based on these to describe and interpret the data forming an argument for or against the original research proposal question (BPS.org.uk, 2021).</w:t>
      </w:r>
    </w:p>
    <w:p w14:paraId="3E43857D" w14:textId="2FF78961" w:rsidR="00454920" w:rsidRDefault="00454920" w:rsidP="00870263"/>
    <w:p w14:paraId="465E0AB5" w14:textId="77777777" w:rsidR="00775582" w:rsidRDefault="00775582" w:rsidP="00870263"/>
    <w:p w14:paraId="0CD61170" w14:textId="77777777" w:rsidR="00870263" w:rsidRDefault="00870263" w:rsidP="00653DF3">
      <w:pPr>
        <w:pStyle w:val="Heading1"/>
      </w:pPr>
      <w:bookmarkStart w:id="17" w:name="_Toc102491730"/>
      <w:r>
        <w:t>Data analysis plan</w:t>
      </w:r>
      <w:bookmarkEnd w:id="17"/>
    </w:p>
    <w:p w14:paraId="0B67A353" w14:textId="77777777" w:rsidR="00870263" w:rsidRPr="001625C5" w:rsidRDefault="00870263" w:rsidP="00870263"/>
    <w:p w14:paraId="21F14C05" w14:textId="02C5676D" w:rsidR="00870263" w:rsidRDefault="00870263" w:rsidP="00870263">
      <w:r>
        <w:t>Following transcription of the individual interviews, thematic analysis of the data will commence whereby the researcher will work through the six stages of analysis as outlined by Braun and Clarke (2006). First the researcher will read and re-read through the transcripts to become familiar with the data. Initial comments and potential coding will then occur based upon the general interpretations being made of the interview data. Once the transcripts have been read multiple times each and codes and notes have been made, the transcript itself will be negated and the codes will be sorted into possible themes. Following a ‘cutting and pasting’ of relevant quotes across all participants data, themes will be reviewed and finally defined and named, with emerging themes and sub-themes being presented in a table with appropriate quotations and identifiers. The narrative results section will then be constructed, introducing each main theme in turn followed by an indication of the development of the selected sub-themes. The results section will end with an overall summary of the findings, with the data being interpreted to present an argument for or against the original proposed research question (Braun and Clarke, 2013).</w:t>
      </w:r>
    </w:p>
    <w:p w14:paraId="6A1D8322" w14:textId="093C9496" w:rsidR="00870263" w:rsidRDefault="00870263" w:rsidP="00870263"/>
    <w:p w14:paraId="09D02DC1" w14:textId="77777777" w:rsidR="00870263" w:rsidRDefault="00870263" w:rsidP="00870263">
      <w:pPr>
        <w:pStyle w:val="Heading2"/>
      </w:pPr>
      <w:bookmarkStart w:id="18" w:name="_Toc102491731"/>
      <w:r>
        <w:t>Thematic analysis</w:t>
      </w:r>
      <w:bookmarkEnd w:id="18"/>
    </w:p>
    <w:p w14:paraId="12780B8D" w14:textId="77777777" w:rsidR="00870263" w:rsidRDefault="00870263" w:rsidP="00870263"/>
    <w:p w14:paraId="225FC9CF" w14:textId="2D662D30" w:rsidR="00870263" w:rsidRDefault="00870263" w:rsidP="00870263">
      <w:r>
        <w:t xml:space="preserve">The interviews that were conducted were subdivided into </w:t>
      </w:r>
      <w:r w:rsidR="00FA1E1D">
        <w:t>two</w:t>
      </w:r>
      <w:r>
        <w:t xml:space="preserve"> separate categories for analysis, these were from two varying perspectives. The first being the perspective of the contractor conducting the vegetation management and the second from reservoir owners / undertakers</w:t>
      </w:r>
      <w:r w:rsidR="00775582">
        <w:t xml:space="preserve"> or supervising engineers</w:t>
      </w:r>
      <w:r>
        <w:t>.</w:t>
      </w:r>
    </w:p>
    <w:p w14:paraId="4FCDDCC5" w14:textId="517F512E" w:rsidR="00870263" w:rsidRDefault="00870263" w:rsidP="00870263">
      <w:r>
        <w:t xml:space="preserve">The data analysis from these interviews enabled some common themes to be drawn out. These common themes could then be broken down further into sub themes and the data analysed </w:t>
      </w:r>
      <w:proofErr w:type="gramStart"/>
      <w:r>
        <w:t xml:space="preserve">further, </w:t>
      </w:r>
      <w:r w:rsidR="00FA1E1D">
        <w:t>and</w:t>
      </w:r>
      <w:proofErr w:type="gramEnd"/>
      <w:r w:rsidR="00FA1E1D">
        <w:t xml:space="preserve"> </w:t>
      </w:r>
      <w:r>
        <w:t>are outlined in the table below.</w:t>
      </w:r>
    </w:p>
    <w:p w14:paraId="279B51DA" w14:textId="77777777" w:rsidR="00870263" w:rsidRDefault="00870263" w:rsidP="00870263"/>
    <w:tbl>
      <w:tblPr>
        <w:tblStyle w:val="TableGrid"/>
        <w:tblW w:w="0" w:type="auto"/>
        <w:tblLook w:val="04A0" w:firstRow="1" w:lastRow="0" w:firstColumn="1" w:lastColumn="0" w:noHBand="0" w:noVBand="1"/>
      </w:tblPr>
      <w:tblGrid>
        <w:gridCol w:w="2740"/>
        <w:gridCol w:w="2092"/>
        <w:gridCol w:w="2092"/>
        <w:gridCol w:w="2092"/>
      </w:tblGrid>
      <w:tr w:rsidR="00870263" w14:paraId="1179E613" w14:textId="77777777" w:rsidTr="00B43EC5">
        <w:tc>
          <w:tcPr>
            <w:tcW w:w="2740" w:type="dxa"/>
          </w:tcPr>
          <w:p w14:paraId="0C9FDB56" w14:textId="77777777" w:rsidR="00870263" w:rsidRPr="00C91FD5" w:rsidRDefault="00870263" w:rsidP="00B43EC5">
            <w:pPr>
              <w:rPr>
                <w:b/>
                <w:bCs/>
              </w:rPr>
            </w:pPr>
            <w:r w:rsidRPr="00C91FD5">
              <w:rPr>
                <w:b/>
                <w:bCs/>
              </w:rPr>
              <w:t>Themes</w:t>
            </w:r>
          </w:p>
        </w:tc>
        <w:tc>
          <w:tcPr>
            <w:tcW w:w="6276" w:type="dxa"/>
            <w:gridSpan w:val="3"/>
          </w:tcPr>
          <w:p w14:paraId="6BAE1C20" w14:textId="77777777" w:rsidR="00870263" w:rsidRPr="00C91FD5" w:rsidRDefault="00870263" w:rsidP="00B43EC5">
            <w:pPr>
              <w:jc w:val="center"/>
              <w:rPr>
                <w:b/>
                <w:bCs/>
              </w:rPr>
            </w:pPr>
            <w:r w:rsidRPr="00C91FD5">
              <w:rPr>
                <w:b/>
                <w:bCs/>
              </w:rPr>
              <w:t>Sub Themes</w:t>
            </w:r>
          </w:p>
        </w:tc>
      </w:tr>
      <w:tr w:rsidR="00870263" w14:paraId="69F3D22E" w14:textId="77777777" w:rsidTr="00B43EC5">
        <w:tc>
          <w:tcPr>
            <w:tcW w:w="2740" w:type="dxa"/>
          </w:tcPr>
          <w:p w14:paraId="0C7C107E" w14:textId="77777777" w:rsidR="00870263" w:rsidRPr="002403B9" w:rsidRDefault="00870263" w:rsidP="00B43EC5">
            <w:pPr>
              <w:rPr>
                <w:color w:val="FF0000"/>
              </w:rPr>
            </w:pPr>
            <w:r>
              <w:rPr>
                <w:color w:val="FF0000"/>
              </w:rPr>
              <w:t>Spillway failure</w:t>
            </w:r>
          </w:p>
        </w:tc>
        <w:tc>
          <w:tcPr>
            <w:tcW w:w="2092" w:type="dxa"/>
          </w:tcPr>
          <w:p w14:paraId="0E915DFC" w14:textId="77777777" w:rsidR="00870263" w:rsidRPr="002403B9" w:rsidRDefault="00870263" w:rsidP="00B43EC5">
            <w:pPr>
              <w:rPr>
                <w:color w:val="00B0F0"/>
              </w:rPr>
            </w:pPr>
            <w:r>
              <w:rPr>
                <w:color w:val="00B0F0"/>
              </w:rPr>
              <w:t>Loss of life</w:t>
            </w:r>
          </w:p>
        </w:tc>
        <w:tc>
          <w:tcPr>
            <w:tcW w:w="2092" w:type="dxa"/>
          </w:tcPr>
          <w:p w14:paraId="79CF4677" w14:textId="77777777" w:rsidR="00870263" w:rsidRPr="002403B9" w:rsidRDefault="00870263" w:rsidP="00B43EC5">
            <w:pPr>
              <w:rPr>
                <w:color w:val="00B0F0"/>
              </w:rPr>
            </w:pPr>
            <w:r>
              <w:rPr>
                <w:color w:val="00B0F0"/>
              </w:rPr>
              <w:t>Severe flooding</w:t>
            </w:r>
          </w:p>
        </w:tc>
        <w:tc>
          <w:tcPr>
            <w:tcW w:w="2092" w:type="dxa"/>
          </w:tcPr>
          <w:p w14:paraId="1FCF2CBB" w14:textId="77777777" w:rsidR="00870263" w:rsidRPr="002403B9" w:rsidRDefault="00870263" w:rsidP="00B43EC5">
            <w:pPr>
              <w:rPr>
                <w:color w:val="00B0F0"/>
              </w:rPr>
            </w:pPr>
            <w:r>
              <w:rPr>
                <w:color w:val="00B0F0"/>
              </w:rPr>
              <w:t>Financial impacts</w:t>
            </w:r>
          </w:p>
        </w:tc>
      </w:tr>
      <w:tr w:rsidR="00870263" w14:paraId="7CF65F48" w14:textId="77777777" w:rsidTr="00B43EC5">
        <w:tc>
          <w:tcPr>
            <w:tcW w:w="2740" w:type="dxa"/>
          </w:tcPr>
          <w:p w14:paraId="49D31D28" w14:textId="77777777" w:rsidR="00870263" w:rsidRPr="002403B9" w:rsidRDefault="00870263" w:rsidP="00B43EC5">
            <w:pPr>
              <w:rPr>
                <w:color w:val="FF0000"/>
              </w:rPr>
            </w:pPr>
            <w:r w:rsidRPr="002403B9">
              <w:rPr>
                <w:color w:val="FF0000"/>
              </w:rPr>
              <w:t>Challenges</w:t>
            </w:r>
          </w:p>
        </w:tc>
        <w:tc>
          <w:tcPr>
            <w:tcW w:w="2092" w:type="dxa"/>
          </w:tcPr>
          <w:p w14:paraId="43125754" w14:textId="77777777" w:rsidR="00870263" w:rsidRPr="002403B9" w:rsidRDefault="00870263" w:rsidP="00B43EC5">
            <w:pPr>
              <w:rPr>
                <w:color w:val="00B0F0"/>
              </w:rPr>
            </w:pPr>
            <w:r w:rsidRPr="002403B9">
              <w:rPr>
                <w:color w:val="00B0F0"/>
              </w:rPr>
              <w:t>Cost</w:t>
            </w:r>
          </w:p>
        </w:tc>
        <w:tc>
          <w:tcPr>
            <w:tcW w:w="2092" w:type="dxa"/>
          </w:tcPr>
          <w:p w14:paraId="31AD1C84" w14:textId="77777777" w:rsidR="00870263" w:rsidRPr="002403B9" w:rsidRDefault="00870263" w:rsidP="00B43EC5">
            <w:pPr>
              <w:rPr>
                <w:color w:val="00B0F0"/>
              </w:rPr>
            </w:pPr>
            <w:r w:rsidRPr="002403B9">
              <w:rPr>
                <w:color w:val="00B0F0"/>
              </w:rPr>
              <w:t>Time</w:t>
            </w:r>
          </w:p>
        </w:tc>
        <w:tc>
          <w:tcPr>
            <w:tcW w:w="2092" w:type="dxa"/>
          </w:tcPr>
          <w:p w14:paraId="592BB61D" w14:textId="77777777" w:rsidR="00870263" w:rsidRPr="002403B9" w:rsidRDefault="00870263" w:rsidP="00B43EC5">
            <w:pPr>
              <w:rPr>
                <w:color w:val="00B0F0"/>
              </w:rPr>
            </w:pPr>
            <w:r w:rsidRPr="002403B9">
              <w:rPr>
                <w:color w:val="00B0F0"/>
              </w:rPr>
              <w:t>Health and safety</w:t>
            </w:r>
          </w:p>
        </w:tc>
      </w:tr>
      <w:tr w:rsidR="00870263" w14:paraId="3C753077" w14:textId="77777777" w:rsidTr="00B43EC5">
        <w:tc>
          <w:tcPr>
            <w:tcW w:w="2740" w:type="dxa"/>
          </w:tcPr>
          <w:p w14:paraId="12B24AD0" w14:textId="77777777" w:rsidR="00870263" w:rsidRPr="002403B9" w:rsidRDefault="00870263" w:rsidP="00B43EC5">
            <w:pPr>
              <w:rPr>
                <w:color w:val="FF0000"/>
              </w:rPr>
            </w:pPr>
            <w:r w:rsidRPr="002403B9">
              <w:rPr>
                <w:color w:val="FF0000"/>
              </w:rPr>
              <w:t>Natural environment</w:t>
            </w:r>
          </w:p>
        </w:tc>
        <w:tc>
          <w:tcPr>
            <w:tcW w:w="2092" w:type="dxa"/>
          </w:tcPr>
          <w:p w14:paraId="5CECD890" w14:textId="77777777" w:rsidR="00870263" w:rsidRPr="002403B9" w:rsidRDefault="00870263" w:rsidP="00B43EC5">
            <w:pPr>
              <w:rPr>
                <w:color w:val="00B0F0"/>
              </w:rPr>
            </w:pPr>
            <w:r w:rsidRPr="002403B9">
              <w:rPr>
                <w:color w:val="00B0F0"/>
              </w:rPr>
              <w:t>Plant life</w:t>
            </w:r>
          </w:p>
        </w:tc>
        <w:tc>
          <w:tcPr>
            <w:tcW w:w="2092" w:type="dxa"/>
          </w:tcPr>
          <w:p w14:paraId="053D05B3" w14:textId="77777777" w:rsidR="00870263" w:rsidRPr="002403B9" w:rsidRDefault="00870263" w:rsidP="00B43EC5">
            <w:pPr>
              <w:rPr>
                <w:color w:val="00B0F0"/>
              </w:rPr>
            </w:pPr>
            <w:r w:rsidRPr="002403B9">
              <w:rPr>
                <w:color w:val="00B0F0"/>
              </w:rPr>
              <w:t>Animal life</w:t>
            </w:r>
          </w:p>
        </w:tc>
        <w:tc>
          <w:tcPr>
            <w:tcW w:w="2092" w:type="dxa"/>
          </w:tcPr>
          <w:p w14:paraId="11106166" w14:textId="77777777" w:rsidR="00870263" w:rsidRPr="002403B9" w:rsidRDefault="00870263" w:rsidP="00B43EC5">
            <w:pPr>
              <w:rPr>
                <w:color w:val="00B0F0"/>
              </w:rPr>
            </w:pPr>
            <w:r>
              <w:rPr>
                <w:color w:val="00B0F0"/>
              </w:rPr>
              <w:t>Seasonality</w:t>
            </w:r>
          </w:p>
        </w:tc>
      </w:tr>
      <w:tr w:rsidR="00870263" w14:paraId="563C783B" w14:textId="77777777" w:rsidTr="00B43EC5">
        <w:tc>
          <w:tcPr>
            <w:tcW w:w="2740" w:type="dxa"/>
          </w:tcPr>
          <w:p w14:paraId="76D117B9" w14:textId="77777777" w:rsidR="00870263" w:rsidRPr="002403B9" w:rsidRDefault="00870263" w:rsidP="00B43EC5">
            <w:pPr>
              <w:rPr>
                <w:color w:val="FF0000"/>
              </w:rPr>
            </w:pPr>
            <w:r w:rsidRPr="002403B9">
              <w:rPr>
                <w:color w:val="FF0000"/>
              </w:rPr>
              <w:t>Development</w:t>
            </w:r>
          </w:p>
        </w:tc>
        <w:tc>
          <w:tcPr>
            <w:tcW w:w="2092" w:type="dxa"/>
          </w:tcPr>
          <w:p w14:paraId="4E8813E2" w14:textId="77777777" w:rsidR="00870263" w:rsidRPr="002403B9" w:rsidRDefault="00870263" w:rsidP="00B43EC5">
            <w:pPr>
              <w:rPr>
                <w:color w:val="00B0F0"/>
              </w:rPr>
            </w:pPr>
            <w:r w:rsidRPr="002403B9">
              <w:rPr>
                <w:color w:val="00B0F0"/>
              </w:rPr>
              <w:t>Collaboration</w:t>
            </w:r>
          </w:p>
        </w:tc>
        <w:tc>
          <w:tcPr>
            <w:tcW w:w="2092" w:type="dxa"/>
          </w:tcPr>
          <w:p w14:paraId="556FB2B8" w14:textId="77777777" w:rsidR="00870263" w:rsidRPr="002403B9" w:rsidRDefault="00870263" w:rsidP="00B43EC5">
            <w:pPr>
              <w:rPr>
                <w:color w:val="00B0F0"/>
              </w:rPr>
            </w:pPr>
            <w:r>
              <w:rPr>
                <w:color w:val="00B0F0"/>
              </w:rPr>
              <w:t>New technologies</w:t>
            </w:r>
          </w:p>
        </w:tc>
        <w:tc>
          <w:tcPr>
            <w:tcW w:w="2092" w:type="dxa"/>
          </w:tcPr>
          <w:p w14:paraId="39283315" w14:textId="77777777" w:rsidR="00870263" w:rsidRPr="002403B9" w:rsidRDefault="00870263" w:rsidP="00B43EC5">
            <w:pPr>
              <w:rPr>
                <w:color w:val="00B0F0"/>
              </w:rPr>
            </w:pPr>
          </w:p>
        </w:tc>
      </w:tr>
      <w:tr w:rsidR="00870263" w14:paraId="47CEE9E0" w14:textId="77777777" w:rsidTr="00B43EC5">
        <w:trPr>
          <w:trHeight w:val="70"/>
        </w:trPr>
        <w:tc>
          <w:tcPr>
            <w:tcW w:w="2740" w:type="dxa"/>
          </w:tcPr>
          <w:p w14:paraId="68DD53D6" w14:textId="77777777" w:rsidR="00870263" w:rsidRDefault="00870263" w:rsidP="00B43EC5">
            <w:r w:rsidRPr="002403B9">
              <w:rPr>
                <w:color w:val="FF0000"/>
              </w:rPr>
              <w:t>Legislation</w:t>
            </w:r>
          </w:p>
        </w:tc>
        <w:tc>
          <w:tcPr>
            <w:tcW w:w="2092" w:type="dxa"/>
          </w:tcPr>
          <w:p w14:paraId="0DE621DF" w14:textId="77777777" w:rsidR="00870263" w:rsidRPr="002403B9" w:rsidRDefault="00870263" w:rsidP="00B43EC5">
            <w:pPr>
              <w:rPr>
                <w:color w:val="00B0F0"/>
              </w:rPr>
            </w:pPr>
            <w:r w:rsidRPr="002403B9">
              <w:rPr>
                <w:color w:val="00B0F0"/>
              </w:rPr>
              <w:t>Guidance</w:t>
            </w:r>
          </w:p>
        </w:tc>
        <w:tc>
          <w:tcPr>
            <w:tcW w:w="2092" w:type="dxa"/>
          </w:tcPr>
          <w:p w14:paraId="50AE156B" w14:textId="77777777" w:rsidR="00870263" w:rsidRPr="002403B9" w:rsidRDefault="00870263" w:rsidP="00B43EC5">
            <w:pPr>
              <w:rPr>
                <w:color w:val="00B0F0"/>
              </w:rPr>
            </w:pPr>
            <w:r w:rsidRPr="002403B9">
              <w:rPr>
                <w:color w:val="00B0F0"/>
              </w:rPr>
              <w:t>Industry best practice</w:t>
            </w:r>
          </w:p>
        </w:tc>
        <w:tc>
          <w:tcPr>
            <w:tcW w:w="2092" w:type="dxa"/>
          </w:tcPr>
          <w:p w14:paraId="4178868F" w14:textId="77777777" w:rsidR="00870263" w:rsidRDefault="00870263" w:rsidP="00B43EC5"/>
        </w:tc>
      </w:tr>
    </w:tbl>
    <w:p w14:paraId="67EF0C9E" w14:textId="77777777" w:rsidR="00870263" w:rsidRDefault="00870263" w:rsidP="00870263"/>
    <w:p w14:paraId="58C3E5DC" w14:textId="77777777" w:rsidR="00870263" w:rsidRDefault="00870263" w:rsidP="00870263">
      <w:r>
        <w:t>From the data analysis there are a few common barriers that have been identified. Below are the common themes extracted from these interviews and their sub themes which have been elaborated on with the addition of quotes where appropriate.</w:t>
      </w:r>
    </w:p>
    <w:p w14:paraId="6E56084E" w14:textId="68587CAE" w:rsidR="00870263" w:rsidRDefault="00870263" w:rsidP="00870263">
      <w:pPr>
        <w:pStyle w:val="ListParagraph"/>
        <w:numPr>
          <w:ilvl w:val="0"/>
          <w:numId w:val="8"/>
        </w:numPr>
      </w:pPr>
      <w:r>
        <w:t>Spillway failure – The interview questions brought out some common themes surrounding poor maintenance on spillways, with all participants mentioning the negative impacts surrounding vegetation on spillways and the possible impacts of this being failures of the spillway structure and the possible loss of life / flooding from this resulting failure. There were also mentions of severe financial penalties from governing bodies if repeated failure to remove vegetation from spillways occurs. Participants mentioned “</w:t>
      </w:r>
      <w:proofErr w:type="spellStart"/>
      <w:r>
        <w:t>Toddbrook</w:t>
      </w:r>
      <w:proofErr w:type="spellEnd"/>
      <w:r>
        <w:t xml:space="preserve"> being a game changer in spillway maintenance”, “Vegetation removal is a major issue on concrete spillways”, “Inspecting engineers will be taking a good look at spillways on their visits” were some of the quotes that came from the </w:t>
      </w:r>
      <w:r w:rsidR="00FA1E1D">
        <w:t xml:space="preserve">responses to </w:t>
      </w:r>
      <w:r>
        <w:t>questions</w:t>
      </w:r>
      <w:r w:rsidR="00FA1E1D">
        <w:t xml:space="preserve"> asked.</w:t>
      </w:r>
    </w:p>
    <w:p w14:paraId="75897AF0" w14:textId="5E9E4E4B" w:rsidR="00870263" w:rsidRDefault="00870263" w:rsidP="00870263">
      <w:pPr>
        <w:pStyle w:val="ListParagraph"/>
        <w:numPr>
          <w:ilvl w:val="0"/>
          <w:numId w:val="8"/>
        </w:numPr>
      </w:pPr>
      <w:r>
        <w:t xml:space="preserve">Challenges – The </w:t>
      </w:r>
      <w:r w:rsidR="00FA1E1D">
        <w:t xml:space="preserve">participants </w:t>
      </w:r>
      <w:r>
        <w:t xml:space="preserve">all mentioned the various difficulties with ensuring spillways remain vegetation free. The challenges that were mentioned </w:t>
      </w:r>
      <w:r w:rsidR="00FA1E1D">
        <w:t>ranged from</w:t>
      </w:r>
      <w:r>
        <w:t xml:space="preserve"> things like </w:t>
      </w:r>
      <w:r w:rsidR="00FA1E1D">
        <w:t xml:space="preserve">monetary </w:t>
      </w:r>
      <w:r>
        <w:t xml:space="preserve">cost to </w:t>
      </w:r>
      <w:r w:rsidR="00FA1E1D">
        <w:t xml:space="preserve">issues associated with </w:t>
      </w:r>
      <w:r>
        <w:t>get</w:t>
      </w:r>
      <w:r w:rsidR="00FA1E1D">
        <w:t>ting</w:t>
      </w:r>
      <w:r>
        <w:t xml:space="preserve"> teams into spillways</w:t>
      </w:r>
      <w:r w:rsidR="00152761">
        <w:t>,</w:t>
      </w:r>
      <w:r>
        <w:t xml:space="preserve"> which include rope access and scaffolding etc which all lead on to safe working practices. The time taken for this work to be completed was also mentioned, stating it needs to be very short due to fluctuation in reservoir levels as no work can be completed whilst the reservoir is on spill, and challenges reducing reservoir levels to allow a safe working window for the work. Responses such as “Spillway maintenance is a health and safety nightmare”, “there are so many issues surrounding the safe removal of vegetation from a spillway, such as time, weather and access but at the end of the day it is essential work”.</w:t>
      </w:r>
    </w:p>
    <w:p w14:paraId="363E4AE4" w14:textId="4CC55471" w:rsidR="00870263" w:rsidRDefault="00870263" w:rsidP="00870263">
      <w:pPr>
        <w:pStyle w:val="ListParagraph"/>
        <w:numPr>
          <w:ilvl w:val="0"/>
          <w:numId w:val="8"/>
        </w:numPr>
      </w:pPr>
      <w:r>
        <w:t>Natural environment – Interviewees also mentioned the challenges with removing vegetation whilst being constrained by environmental considerations for using herbicides and with working near watercourses. Not being allowed to use herbicides were mentioned being a big problem. Vegetation need</w:t>
      </w:r>
      <w:r w:rsidR="00152761">
        <w:t>ing</w:t>
      </w:r>
      <w:r>
        <w:t xml:space="preserve"> to be removed by hand</w:t>
      </w:r>
      <w:r w:rsidR="00152761">
        <w:t>,</w:t>
      </w:r>
      <w:r>
        <w:t xml:space="preserve"> as mentioned</w:t>
      </w:r>
      <w:r w:rsidR="00152761">
        <w:t xml:space="preserve"> by participants,</w:t>
      </w:r>
      <w:r>
        <w:t xml:space="preserve"> </w:t>
      </w:r>
      <w:r w:rsidR="00152761">
        <w:t>is not</w:t>
      </w:r>
      <w:r>
        <w:t xml:space="preserve"> ideal as the roots cannot be killed off. A</w:t>
      </w:r>
      <w:r w:rsidR="00152761">
        <w:t>dditionally</w:t>
      </w:r>
      <w:r>
        <w:t xml:space="preserve">, removal of trees during a small timeframe was mentioned as nesting bird season prevents tree removal for a large summer period where the reservoir levels are naturally low enough to do the work and the winter months being too dangerous. Responses such as “Herbicides would allow us to eliminate all vegetation if only we were able to use a targeted spraying approach”, “Natural resources </w:t>
      </w:r>
      <w:r w:rsidR="00152761">
        <w:t>W</w:t>
      </w:r>
      <w:r>
        <w:t>ales need to review their policy on herbicides where targeted direct spraying can safely be undertaken, it would make removal of vegetation so much easier”.</w:t>
      </w:r>
    </w:p>
    <w:p w14:paraId="0ECBD07E" w14:textId="1B31636A" w:rsidR="00870263" w:rsidRDefault="00870263" w:rsidP="00870263">
      <w:pPr>
        <w:pStyle w:val="ListParagraph"/>
        <w:numPr>
          <w:ilvl w:val="0"/>
          <w:numId w:val="8"/>
        </w:numPr>
      </w:pPr>
      <w:r>
        <w:t xml:space="preserve">Development – </w:t>
      </w:r>
      <w:r w:rsidR="00152761">
        <w:t>Responses</w:t>
      </w:r>
      <w:r>
        <w:t xml:space="preserve"> from interviewees also mentioned good working relationship</w:t>
      </w:r>
      <w:r w:rsidR="00152761">
        <w:t xml:space="preserve">s </w:t>
      </w:r>
      <w:r>
        <w:t>between contractor</w:t>
      </w:r>
      <w:r w:rsidR="00152761">
        <w:t>s</w:t>
      </w:r>
      <w:r>
        <w:t>, undertaker</w:t>
      </w:r>
      <w:r w:rsidR="00152761">
        <w:t>s</w:t>
      </w:r>
      <w:r>
        <w:t xml:space="preserve"> and enforcement authorit</w:t>
      </w:r>
      <w:r w:rsidR="00152761">
        <w:t xml:space="preserve">ies is essential, and participants stated that </w:t>
      </w:r>
      <w:r>
        <w:t>enforcement authorities</w:t>
      </w:r>
      <w:proofErr w:type="gramStart"/>
      <w:r w:rsidR="00152761">
        <w:t xml:space="preserve">, in particular, </w:t>
      </w:r>
      <w:r>
        <w:t>need</w:t>
      </w:r>
      <w:proofErr w:type="gramEnd"/>
      <w:r>
        <w:t xml:space="preserve"> to be more helpful with restrictions on use of certain herbicides for vegetation removal and based on site specific problem areas rather than a blanket NO on all sites. Answers also mentioned new technologies to be regularly looked at and shared amongst all parties. Responses such as “We all need to attend sites together to come up with practical solutions”, “We all want the same </w:t>
      </w:r>
      <w:r w:rsidR="00152761">
        <w:t>outcomes,</w:t>
      </w:r>
      <w:r>
        <w:t xml:space="preserve"> and we need look at pragmatic solutions to these issues”</w:t>
      </w:r>
    </w:p>
    <w:p w14:paraId="3C0A2613" w14:textId="3B579B87" w:rsidR="00870263" w:rsidRPr="004C4FC9" w:rsidRDefault="00870263" w:rsidP="00870263">
      <w:pPr>
        <w:pStyle w:val="ListParagraph"/>
        <w:numPr>
          <w:ilvl w:val="0"/>
          <w:numId w:val="8"/>
        </w:numPr>
      </w:pPr>
      <w:r>
        <w:t xml:space="preserve">Legislation – </w:t>
      </w:r>
      <w:r w:rsidR="00152761">
        <w:t xml:space="preserve">Participants </w:t>
      </w:r>
      <w:r>
        <w:t xml:space="preserve">also </w:t>
      </w:r>
      <w:r w:rsidR="00152761">
        <w:t xml:space="preserve">alluded to </w:t>
      </w:r>
      <w:r>
        <w:t>the lack of clear guidance on how to remove vegetation on spillways with the limited parameters available to contractors and undertakers. Responses such as “Everyone agrees vegetation on spillways should not exist but not being allowed to remove the vegetation effectively and efficiently with a universally agreed approach is nonsense”, “we are trying to carry out work with one arm tied behind our backs”.</w:t>
      </w:r>
    </w:p>
    <w:p w14:paraId="741CF1D1" w14:textId="2831C84B" w:rsidR="00870263" w:rsidRDefault="00870263" w:rsidP="00870263"/>
    <w:p w14:paraId="59ECAD56" w14:textId="67C2B03B" w:rsidR="00BC4688" w:rsidRDefault="00BC4688" w:rsidP="00870263"/>
    <w:p w14:paraId="672BABAE" w14:textId="77777777" w:rsidR="00870263" w:rsidRDefault="00870263" w:rsidP="00870263">
      <w:pPr>
        <w:pStyle w:val="Heading1"/>
      </w:pPr>
      <w:bookmarkStart w:id="19" w:name="_Toc102491732"/>
      <w:r>
        <w:t>Conclusion</w:t>
      </w:r>
      <w:bookmarkEnd w:id="19"/>
    </w:p>
    <w:p w14:paraId="1166295A" w14:textId="77777777" w:rsidR="00870263" w:rsidRDefault="00870263" w:rsidP="00870263"/>
    <w:p w14:paraId="174D0DD5" w14:textId="6DDC147C" w:rsidR="00870263" w:rsidRDefault="00870263" w:rsidP="00870263">
      <w:r>
        <w:t xml:space="preserve">To conclude the findings of this research and answer the question of “The dam safety implications of poor vegetation management on masonry spillways” it is apparent from the study undertaken that the implications of poor vegetation management are substantial. </w:t>
      </w:r>
    </w:p>
    <w:p w14:paraId="02185756" w14:textId="77777777" w:rsidR="00870263" w:rsidRDefault="00870263" w:rsidP="00870263">
      <w:r>
        <w:t xml:space="preserve">Following engagement with relevant literature, and interviews with the reservoir undertaker and several grounds maintenance contractors, </w:t>
      </w:r>
      <w:proofErr w:type="gramStart"/>
      <w:r>
        <w:t>it is clear that preventing</w:t>
      </w:r>
      <w:proofErr w:type="gramEnd"/>
      <w:r>
        <w:t xml:space="preserve"> and keeping on top of any vegetation growth on spillways is extremely important. This research has revealed that industry professionals agree that the implications on dams </w:t>
      </w:r>
      <w:proofErr w:type="gramStart"/>
      <w:r>
        <w:t>as a result of</w:t>
      </w:r>
      <w:proofErr w:type="gramEnd"/>
      <w:r>
        <w:t xml:space="preserve"> lack of maintenance and failing to remove vegetation on spillway structures are substantial, therefore adequate effort must be made to maintain clearing of vegetation to avoid potential dam failures.</w:t>
      </w:r>
    </w:p>
    <w:p w14:paraId="7ADB1F22" w14:textId="77777777" w:rsidR="00870263" w:rsidRDefault="00870263" w:rsidP="00870263">
      <w:r w:rsidRPr="00F1210E">
        <w:t>The findings from this study also highlighted the anticipated difficulties in achieving a good maintenance regime and highlighted the challenges in keeping on top of ensuring spillway structures remain clear of any vegetation. These challenges included health and safety issues, such as access and egress into spillway structures, as well as enforcement agency restrictions, such as those put in place by natural resources Wales and the environment agency, that impact how vegetation removal can be undertaken. These factors combined with natural restrictions such as the time of the year, whereby weather limits access, and during sensitive wildlife periods where nesting birds or other protected species exist on site, make vegetation removal extremely difficult.</w:t>
      </w:r>
    </w:p>
    <w:p w14:paraId="43465197" w14:textId="77777777" w:rsidR="00870263" w:rsidRDefault="00870263" w:rsidP="00870263">
      <w:r>
        <w:t xml:space="preserve">The findings from this study have, however, also highlighted slightly new unforeseen issues into the vegetation management of spillways. All professionals interviewed in this study agreed and accepted the impact of poor vegetation management on spillway structures, but there remains an issue regarding how to remove vegetation safely and efficiently from the spillway structure. The recent events at </w:t>
      </w:r>
      <w:proofErr w:type="spellStart"/>
      <w:r>
        <w:t>Toddbrook</w:t>
      </w:r>
      <w:proofErr w:type="spellEnd"/>
      <w:r>
        <w:t xml:space="preserve"> reservoir in Derbyshire have had a big impact on the way spillway structures are viewed within the industry, with enforcement authorities and the public really focussing on vegetation on spillways and adopting a no-nonsense approach to this. As a result of Professor </w:t>
      </w:r>
      <w:proofErr w:type="spellStart"/>
      <w:r>
        <w:t>Bamforths</w:t>
      </w:r>
      <w:proofErr w:type="spellEnd"/>
      <w:r>
        <w:t xml:space="preserve"> report into the </w:t>
      </w:r>
      <w:proofErr w:type="spellStart"/>
      <w:r>
        <w:t>Toddbrook</w:t>
      </w:r>
      <w:proofErr w:type="spellEnd"/>
      <w:r>
        <w:t xml:space="preserve"> spillway failure, new government guidance is due to be released shortly which will issue new guidance on vegetation management focussing specifically on the spillway structure.</w:t>
      </w:r>
    </w:p>
    <w:p w14:paraId="7BB4F088" w14:textId="77777777" w:rsidR="00870263" w:rsidRDefault="00870263" w:rsidP="00870263">
      <w:r>
        <w:t>The guidance due to be released will not address the logistics involved in implementing the new stricter measures of vegetation management in these remote and exposed dangerous structures. The use of herbicides being forbidden by local enforcement authorities on a blanket ban approach is causing a lot of issues for the contractors undertaking the vegetation removal. Contractors manually scraping out weeds and saplings on near vertical structures is time consuming and dangerous, therefore a targeted spraying approach with a carefully selected herbicide will not only target the root of the plant but also enable a safer undertaking of the job. It is imperative that local enforcement agencies work alongside dam safety industry professionals to develop a practical and cost-effective way of implementing the new guidance documents due to be released.</w:t>
      </w:r>
    </w:p>
    <w:p w14:paraId="677C9A13" w14:textId="1FB3EC15" w:rsidR="00870263" w:rsidRDefault="00870263" w:rsidP="00870263">
      <w:r>
        <w:t>This research has been extremely valuable in highlighting not only the implications of poor vegetation management but identifying possible reasons why some spillway structures have not been maintained to the correct standards and the difficulties in achieving these standards with the limited tools available to the contractors and the restrictions imposed on them. All concerned parties agree on the implications of poor vegetation management, the next steps are how to implement these.</w:t>
      </w:r>
    </w:p>
    <w:p w14:paraId="2EA5B246" w14:textId="77777777" w:rsidR="001D5ECE" w:rsidRPr="00653DF3" w:rsidRDefault="001D5ECE" w:rsidP="001D5ECE">
      <w:pPr>
        <w:pStyle w:val="Heading1"/>
        <w:rPr>
          <w:rFonts w:asciiTheme="minorHAnsi" w:hAnsiTheme="minorHAnsi" w:cstheme="minorHAnsi"/>
        </w:rPr>
      </w:pPr>
      <w:bookmarkStart w:id="20" w:name="_Toc102491733"/>
      <w:r w:rsidRPr="00653DF3">
        <w:rPr>
          <w:rFonts w:asciiTheme="minorHAnsi" w:hAnsiTheme="minorHAnsi" w:cstheme="minorHAnsi"/>
        </w:rPr>
        <w:t>Reflection</w:t>
      </w:r>
      <w:bookmarkEnd w:id="20"/>
    </w:p>
    <w:p w14:paraId="25B4E15A" w14:textId="77777777" w:rsidR="001D5ECE" w:rsidRPr="00C04223" w:rsidRDefault="001D5ECE" w:rsidP="001D5ECE">
      <w:pPr>
        <w:rPr>
          <w:rFonts w:cstheme="minorHAnsi"/>
          <w:sz w:val="24"/>
          <w:szCs w:val="24"/>
        </w:rPr>
      </w:pPr>
    </w:p>
    <w:p w14:paraId="4695B392" w14:textId="0F0A4BCA" w:rsidR="001D5ECE" w:rsidRPr="00454920" w:rsidRDefault="001D5ECE" w:rsidP="001D5ECE">
      <w:pPr>
        <w:rPr>
          <w:rFonts w:cstheme="minorHAnsi"/>
        </w:rPr>
      </w:pPr>
      <w:r w:rsidRPr="00454920">
        <w:rPr>
          <w:rFonts w:cstheme="minorHAnsi"/>
        </w:rPr>
        <w:t xml:space="preserve">The research undertaken has taught me quite a lot about myself as a professional within the Dam safety industry </w:t>
      </w:r>
      <w:r w:rsidR="00BC4688" w:rsidRPr="00454920">
        <w:rPr>
          <w:rFonts w:cstheme="minorHAnsi"/>
        </w:rPr>
        <w:t>and</w:t>
      </w:r>
      <w:r w:rsidRPr="00454920">
        <w:rPr>
          <w:rFonts w:cstheme="minorHAnsi"/>
        </w:rPr>
        <w:t xml:space="preserve"> as a student undertaking this research</w:t>
      </w:r>
      <w:r w:rsidR="00F26452" w:rsidRPr="00454920">
        <w:rPr>
          <w:rFonts w:cstheme="minorHAnsi"/>
        </w:rPr>
        <w:t xml:space="preserve"> project</w:t>
      </w:r>
      <w:r w:rsidRPr="00454920">
        <w:rPr>
          <w:rFonts w:cstheme="minorHAnsi"/>
        </w:rPr>
        <w:t>.</w:t>
      </w:r>
    </w:p>
    <w:p w14:paraId="7816B7D6" w14:textId="6A40F774" w:rsidR="001D5ECE" w:rsidRPr="00454920" w:rsidRDefault="001D5ECE" w:rsidP="001D5ECE">
      <w:pPr>
        <w:rPr>
          <w:rFonts w:cstheme="minorHAnsi"/>
        </w:rPr>
      </w:pPr>
      <w:r w:rsidRPr="00454920">
        <w:rPr>
          <w:rFonts w:cstheme="minorHAnsi"/>
        </w:rPr>
        <w:t xml:space="preserve">It has given me the confidence to delve deeper into a field I currently work in and one in which I am passionate about. It has enabled me to really focus on a specific piece of work and gain a massive amount of </w:t>
      </w:r>
      <w:r w:rsidR="006246AB" w:rsidRPr="00454920">
        <w:rPr>
          <w:rFonts w:cstheme="minorHAnsi"/>
        </w:rPr>
        <w:t>in-depth</w:t>
      </w:r>
      <w:r w:rsidR="00BC4688" w:rsidRPr="00454920">
        <w:rPr>
          <w:rFonts w:cstheme="minorHAnsi"/>
        </w:rPr>
        <w:t xml:space="preserve"> </w:t>
      </w:r>
      <w:r w:rsidRPr="00454920">
        <w:rPr>
          <w:rFonts w:cstheme="minorHAnsi"/>
        </w:rPr>
        <w:t>knowledge in</w:t>
      </w:r>
      <w:r w:rsidR="006246AB">
        <w:rPr>
          <w:rFonts w:cstheme="minorHAnsi"/>
        </w:rPr>
        <w:t xml:space="preserve"> a niche aspect of dam safety</w:t>
      </w:r>
      <w:r w:rsidRPr="00454920">
        <w:rPr>
          <w:rFonts w:cstheme="minorHAnsi"/>
        </w:rPr>
        <w:t xml:space="preserve">. The specific knowledge into such a niche part of dams has allowed me to talk openly with highly qualified academics in this field and not feel out of place or lacking in knowledge. The research allowed me to also structure a detailed piece of research and follow it through from start to finish and </w:t>
      </w:r>
      <w:r w:rsidR="00152761">
        <w:rPr>
          <w:rFonts w:cstheme="minorHAnsi"/>
        </w:rPr>
        <w:t>explore research in an area</w:t>
      </w:r>
      <w:r w:rsidRPr="00454920">
        <w:rPr>
          <w:rFonts w:cstheme="minorHAnsi"/>
        </w:rPr>
        <w:t xml:space="preserve"> that I have always been concerned about. I have now gained the confidence to take on large pieces of work and not feel out of my depth.</w:t>
      </w:r>
      <w:r w:rsidR="00F26452" w:rsidRPr="00454920">
        <w:rPr>
          <w:rFonts w:cstheme="minorHAnsi"/>
        </w:rPr>
        <w:t xml:space="preserve"> It has </w:t>
      </w:r>
      <w:r w:rsidR="00152761">
        <w:rPr>
          <w:rFonts w:cstheme="minorHAnsi"/>
        </w:rPr>
        <w:t>demonstrated</w:t>
      </w:r>
      <w:r w:rsidR="00F26452" w:rsidRPr="00454920">
        <w:rPr>
          <w:rFonts w:cstheme="minorHAnsi"/>
        </w:rPr>
        <w:t xml:space="preserve"> to me that</w:t>
      </w:r>
      <w:r w:rsidR="00152761">
        <w:rPr>
          <w:rFonts w:cstheme="minorHAnsi"/>
        </w:rPr>
        <w:t>,</w:t>
      </w:r>
      <w:r w:rsidR="00F26452" w:rsidRPr="00454920">
        <w:rPr>
          <w:rFonts w:cstheme="minorHAnsi"/>
        </w:rPr>
        <w:t xml:space="preserve"> if you </w:t>
      </w:r>
      <w:r w:rsidR="00152761" w:rsidRPr="00454920">
        <w:rPr>
          <w:rFonts w:cstheme="minorHAnsi"/>
        </w:rPr>
        <w:t>do not</w:t>
      </w:r>
      <w:r w:rsidR="00F26452" w:rsidRPr="00454920">
        <w:rPr>
          <w:rFonts w:cstheme="minorHAnsi"/>
        </w:rPr>
        <w:t xml:space="preserve"> fully understand something, undertaking your own research and spending considerable time studying a particular issue allows you to become very knowledgeable </w:t>
      </w:r>
      <w:r w:rsidR="006246AB" w:rsidRPr="00454920">
        <w:rPr>
          <w:rFonts w:cstheme="minorHAnsi"/>
        </w:rPr>
        <w:t>and, in some instances,</w:t>
      </w:r>
      <w:r w:rsidR="00F26452" w:rsidRPr="00454920">
        <w:rPr>
          <w:rFonts w:cstheme="minorHAnsi"/>
        </w:rPr>
        <w:t xml:space="preserve"> more knowledgeable than the </w:t>
      </w:r>
      <w:r w:rsidR="00152761" w:rsidRPr="00454920">
        <w:rPr>
          <w:rFonts w:cstheme="minorHAnsi"/>
        </w:rPr>
        <w:t>so-called</w:t>
      </w:r>
      <w:r w:rsidR="00F26452" w:rsidRPr="00454920">
        <w:rPr>
          <w:rFonts w:cstheme="minorHAnsi"/>
        </w:rPr>
        <w:t xml:space="preserve"> experts in that field.</w:t>
      </w:r>
    </w:p>
    <w:p w14:paraId="3FD9762F" w14:textId="265F00E2" w:rsidR="001D5ECE" w:rsidRPr="00454920" w:rsidRDefault="001D5ECE" w:rsidP="001D5ECE">
      <w:pPr>
        <w:rPr>
          <w:rFonts w:cstheme="minorHAnsi"/>
        </w:rPr>
      </w:pPr>
      <w:r w:rsidRPr="00454920">
        <w:rPr>
          <w:rFonts w:cstheme="minorHAnsi"/>
        </w:rPr>
        <w:t xml:space="preserve">Going forward I will have much more confidence in my knowledge of specifics surrounding spillway vegetation management and </w:t>
      </w:r>
      <w:r w:rsidR="00152761">
        <w:rPr>
          <w:rFonts w:cstheme="minorHAnsi"/>
        </w:rPr>
        <w:t xml:space="preserve">will have greater self-esteem in my opinions </w:t>
      </w:r>
      <w:r w:rsidRPr="00454920">
        <w:rPr>
          <w:rFonts w:cstheme="minorHAnsi"/>
        </w:rPr>
        <w:t>instead of feeling that I am not qualified to provide my opinion to supervising engineers</w:t>
      </w:r>
      <w:r w:rsidR="005D10B7" w:rsidRPr="00454920">
        <w:rPr>
          <w:rFonts w:cstheme="minorHAnsi"/>
        </w:rPr>
        <w:t>.</w:t>
      </w:r>
      <w:r w:rsidRPr="00454920">
        <w:rPr>
          <w:rFonts w:cstheme="minorHAnsi"/>
        </w:rPr>
        <w:t xml:space="preserve"> </w:t>
      </w:r>
      <w:r w:rsidR="005D10B7" w:rsidRPr="00454920">
        <w:rPr>
          <w:rFonts w:cstheme="minorHAnsi"/>
        </w:rPr>
        <w:t>B</w:t>
      </w:r>
      <w:r w:rsidRPr="00454920">
        <w:rPr>
          <w:rFonts w:cstheme="minorHAnsi"/>
        </w:rPr>
        <w:t xml:space="preserve">ased on this detailed piece of research I will be able to </w:t>
      </w:r>
      <w:r w:rsidR="00152761">
        <w:rPr>
          <w:rFonts w:cstheme="minorHAnsi"/>
        </w:rPr>
        <w:t>demonstrate that</w:t>
      </w:r>
      <w:r w:rsidRPr="00454920">
        <w:rPr>
          <w:rFonts w:cstheme="minorHAnsi"/>
        </w:rPr>
        <w:t xml:space="preserve"> I know as much a</w:t>
      </w:r>
      <w:r w:rsidR="0099197D">
        <w:rPr>
          <w:rFonts w:cstheme="minorHAnsi"/>
        </w:rPr>
        <w:t>bout</w:t>
      </w:r>
      <w:r w:rsidRPr="00454920">
        <w:rPr>
          <w:rFonts w:cstheme="minorHAnsi"/>
        </w:rPr>
        <w:t xml:space="preserve"> this specific </w:t>
      </w:r>
      <w:r w:rsidR="00F26452" w:rsidRPr="00454920">
        <w:rPr>
          <w:rFonts w:cstheme="minorHAnsi"/>
        </w:rPr>
        <w:t>topic area</w:t>
      </w:r>
      <w:r w:rsidRPr="00454920">
        <w:rPr>
          <w:rFonts w:cstheme="minorHAnsi"/>
        </w:rPr>
        <w:t>.</w:t>
      </w:r>
      <w:r w:rsidR="007B2E7A" w:rsidRPr="00454920">
        <w:rPr>
          <w:rFonts w:cstheme="minorHAnsi"/>
        </w:rPr>
        <w:t xml:space="preserve"> I have </w:t>
      </w:r>
      <w:r w:rsidR="0099197D">
        <w:rPr>
          <w:rFonts w:cstheme="minorHAnsi"/>
        </w:rPr>
        <w:t>started</w:t>
      </w:r>
      <w:r w:rsidR="007B2E7A" w:rsidRPr="00454920">
        <w:rPr>
          <w:rFonts w:cstheme="minorHAnsi"/>
        </w:rPr>
        <w:t xml:space="preserve"> to give advice to contractors undertaking work on spillways and advising them of the importance of their work and why their roles are an essential part of keeping our spillway structures in good working order.</w:t>
      </w:r>
    </w:p>
    <w:p w14:paraId="0445A016" w14:textId="644DD384" w:rsidR="001D5ECE" w:rsidRPr="00454920" w:rsidRDefault="001D5ECE" w:rsidP="001D5ECE">
      <w:pPr>
        <w:rPr>
          <w:rFonts w:cstheme="minorHAnsi"/>
        </w:rPr>
      </w:pPr>
      <w:r w:rsidRPr="00454920">
        <w:rPr>
          <w:rFonts w:cstheme="minorHAnsi"/>
        </w:rPr>
        <w:t>The journey of completing this piece of research has allowed me to structure</w:t>
      </w:r>
      <w:r w:rsidR="0099197D">
        <w:rPr>
          <w:rFonts w:cstheme="minorHAnsi"/>
        </w:rPr>
        <w:t xml:space="preserve"> and</w:t>
      </w:r>
      <w:r w:rsidRPr="00454920">
        <w:rPr>
          <w:rFonts w:cstheme="minorHAnsi"/>
        </w:rPr>
        <w:t xml:space="preserve"> write</w:t>
      </w:r>
      <w:r w:rsidR="0099197D">
        <w:rPr>
          <w:rFonts w:cstheme="minorHAnsi"/>
        </w:rPr>
        <w:t xml:space="preserve"> interview questions</w:t>
      </w:r>
      <w:r w:rsidRPr="00454920">
        <w:rPr>
          <w:rFonts w:cstheme="minorHAnsi"/>
        </w:rPr>
        <w:t xml:space="preserve"> and analyse </w:t>
      </w:r>
      <w:r w:rsidR="0099197D">
        <w:rPr>
          <w:rFonts w:cstheme="minorHAnsi"/>
        </w:rPr>
        <w:t>data</w:t>
      </w:r>
      <w:r w:rsidRPr="00454920">
        <w:rPr>
          <w:rFonts w:cstheme="minorHAnsi"/>
        </w:rPr>
        <w:t xml:space="preserve"> whilst also allowing me to write a very large piece of work and meet various deadlines along the way. The main successes were organising the interviews with various professionals and managing to write up and pick out key themes from these answers to form my results section.</w:t>
      </w:r>
      <w:r w:rsidR="00F26452" w:rsidRPr="00454920">
        <w:rPr>
          <w:rFonts w:cstheme="minorHAnsi"/>
        </w:rPr>
        <w:t xml:space="preserve"> Identifying key themes and analysing interviews is something I have never done before, so this analysis has given me a new skill I can use in future research.</w:t>
      </w:r>
      <w:r w:rsidRPr="00454920">
        <w:rPr>
          <w:rFonts w:cstheme="minorHAnsi"/>
        </w:rPr>
        <w:t xml:space="preserve"> The main difficulties were related to the interview questions and that was trying to write down the </w:t>
      </w:r>
      <w:r w:rsidR="005D10B7" w:rsidRPr="00454920">
        <w:rPr>
          <w:rFonts w:cstheme="minorHAnsi"/>
        </w:rPr>
        <w:t xml:space="preserve">key </w:t>
      </w:r>
      <w:r w:rsidRPr="00454920">
        <w:rPr>
          <w:rFonts w:cstheme="minorHAnsi"/>
        </w:rPr>
        <w:t>answers to the interview questions whilst still trying to keep a smooth flowing interview. Another challenge was also remaining impartial especially when some interviewees were familiar to me</w:t>
      </w:r>
      <w:r w:rsidR="007608E7" w:rsidRPr="00454920">
        <w:rPr>
          <w:rFonts w:cstheme="minorHAnsi"/>
        </w:rPr>
        <w:t xml:space="preserve"> as they and I both know certain struggles we face daily.</w:t>
      </w:r>
    </w:p>
    <w:p w14:paraId="082E4F63" w14:textId="0437BA74" w:rsidR="001D5ECE" w:rsidRPr="00454920" w:rsidRDefault="001D5ECE" w:rsidP="001D5ECE">
      <w:pPr>
        <w:rPr>
          <w:rFonts w:cstheme="minorHAnsi"/>
        </w:rPr>
      </w:pPr>
      <w:r w:rsidRPr="00454920">
        <w:rPr>
          <w:rFonts w:cstheme="minorHAnsi"/>
        </w:rPr>
        <w:t xml:space="preserve">One of the main difficulties which I have touched on above was transcribing interview answers. </w:t>
      </w:r>
      <w:r w:rsidR="005D10B7" w:rsidRPr="00454920">
        <w:rPr>
          <w:rFonts w:cstheme="minorHAnsi"/>
        </w:rPr>
        <w:t xml:space="preserve">The digital recording device I used did not work sufficiently and I needed to write down answers to the questions rather than allowing a </w:t>
      </w:r>
      <w:r w:rsidR="007608E7" w:rsidRPr="00454920">
        <w:rPr>
          <w:rFonts w:cstheme="minorHAnsi"/>
        </w:rPr>
        <w:t>freer</w:t>
      </w:r>
      <w:r w:rsidR="005D10B7" w:rsidRPr="00454920">
        <w:rPr>
          <w:rFonts w:cstheme="minorHAnsi"/>
        </w:rPr>
        <w:t xml:space="preserve"> flowing conversation to occur. </w:t>
      </w:r>
      <w:r w:rsidRPr="00454920">
        <w:rPr>
          <w:rFonts w:cstheme="minorHAnsi"/>
        </w:rPr>
        <w:t>If I were to do this research again, I would use a digital recording device</w:t>
      </w:r>
      <w:r w:rsidR="00F26452" w:rsidRPr="00454920">
        <w:rPr>
          <w:rFonts w:cstheme="minorHAnsi"/>
        </w:rPr>
        <w:t xml:space="preserve"> / use Microsoft teams record function</w:t>
      </w:r>
      <w:r w:rsidRPr="00454920">
        <w:rPr>
          <w:rFonts w:cstheme="minorHAnsi"/>
        </w:rPr>
        <w:t xml:space="preserve"> and type up the answers </w:t>
      </w:r>
      <w:r w:rsidR="007608E7" w:rsidRPr="00454920">
        <w:rPr>
          <w:rFonts w:cstheme="minorHAnsi"/>
        </w:rPr>
        <w:t>later</w:t>
      </w:r>
      <w:r w:rsidRPr="00454920">
        <w:rPr>
          <w:rFonts w:cstheme="minorHAnsi"/>
        </w:rPr>
        <w:t xml:space="preserve">. This would enable a much smoother interview and enable me to re listen to the answers multiple times to eliminate any missed themes. Another part of the interview I would also </w:t>
      </w:r>
      <w:r w:rsidR="007608E7" w:rsidRPr="00454920">
        <w:rPr>
          <w:rFonts w:cstheme="minorHAnsi"/>
        </w:rPr>
        <w:t>try,</w:t>
      </w:r>
      <w:r w:rsidRPr="00454920">
        <w:rPr>
          <w:rFonts w:cstheme="minorHAnsi"/>
        </w:rPr>
        <w:t xml:space="preserve"> and change would be to ask a greater number of participants from varying companies around the </w:t>
      </w:r>
      <w:r w:rsidR="0099197D">
        <w:rPr>
          <w:rFonts w:cstheme="minorHAnsi"/>
        </w:rPr>
        <w:t>UK</w:t>
      </w:r>
      <w:r w:rsidRPr="00454920">
        <w:rPr>
          <w:rFonts w:cstheme="minorHAnsi"/>
        </w:rPr>
        <w:t xml:space="preserve"> / Europe, enabling a much wider scope of answers not necessarily all highlighting issues with environmental regulations within the UK as a big blocker on vegetation management.</w:t>
      </w:r>
    </w:p>
    <w:p w14:paraId="73A834CC" w14:textId="4E077FEB" w:rsidR="001D5ECE" w:rsidRPr="00454920" w:rsidRDefault="001D5ECE" w:rsidP="001D5ECE">
      <w:pPr>
        <w:rPr>
          <w:rFonts w:cstheme="minorHAnsi"/>
        </w:rPr>
      </w:pPr>
      <w:r w:rsidRPr="00454920">
        <w:rPr>
          <w:rFonts w:cstheme="minorHAnsi"/>
        </w:rPr>
        <w:t xml:space="preserve">From undertaking this research, I feel that I now have the skills to progress in future with a much larger piece of work such as a dissertation. Although this research is considerably smaller, it is set out in a very similar way, and </w:t>
      </w:r>
      <w:r w:rsidR="0099197D" w:rsidRPr="00454920">
        <w:rPr>
          <w:rFonts w:cstheme="minorHAnsi"/>
        </w:rPr>
        <w:t>I have</w:t>
      </w:r>
      <w:r w:rsidRPr="00454920">
        <w:rPr>
          <w:rFonts w:cstheme="minorHAnsi"/>
        </w:rPr>
        <w:t xml:space="preserve"> proven to myself that I have all the necessary skills required to conduct a much larger more </w:t>
      </w:r>
      <w:r w:rsidR="007608E7" w:rsidRPr="00454920">
        <w:rPr>
          <w:rFonts w:cstheme="minorHAnsi"/>
        </w:rPr>
        <w:t>in-depth</w:t>
      </w:r>
      <w:r w:rsidRPr="00454920">
        <w:rPr>
          <w:rFonts w:cstheme="minorHAnsi"/>
        </w:rPr>
        <w:t xml:space="preserve"> dissertation project.</w:t>
      </w:r>
      <w:r w:rsidR="005D10B7" w:rsidRPr="00454920">
        <w:rPr>
          <w:rFonts w:cstheme="minorHAnsi"/>
        </w:rPr>
        <w:t xml:space="preserve"> Completing this research has also given me the confidence to proceed with my application for a supervising engineer role within the dam safety industry. From the above research I have realised that with considerable time and effort focussed on a certain </w:t>
      </w:r>
      <w:r w:rsidR="007608E7" w:rsidRPr="00454920">
        <w:rPr>
          <w:rFonts w:cstheme="minorHAnsi"/>
        </w:rPr>
        <w:t>discipline</w:t>
      </w:r>
      <w:r w:rsidR="005D10B7" w:rsidRPr="00454920">
        <w:rPr>
          <w:rFonts w:cstheme="minorHAnsi"/>
        </w:rPr>
        <w:t xml:space="preserve">, I can become highly knowledgeable within that </w:t>
      </w:r>
      <w:r w:rsidR="007608E7" w:rsidRPr="00454920">
        <w:rPr>
          <w:rFonts w:cstheme="minorHAnsi"/>
        </w:rPr>
        <w:t>field and should not feel out of place giving advice or writing reports to undertakers / reservoir operators based on my findings. This research project has strengthened my ambition to complete my degree and focus on my career within this industry.</w:t>
      </w:r>
    </w:p>
    <w:p w14:paraId="70E522DA" w14:textId="6F42AD52" w:rsidR="00EB3F18" w:rsidRDefault="00EB3F18" w:rsidP="00EB3F18">
      <w:pPr>
        <w:pStyle w:val="Heading1"/>
      </w:pPr>
      <w:bookmarkStart w:id="21" w:name="_Toc102491734"/>
      <w:r>
        <w:t>References</w:t>
      </w:r>
      <w:bookmarkEnd w:id="21"/>
    </w:p>
    <w:p w14:paraId="6C000D7C" w14:textId="37597BF4" w:rsidR="00C871FF" w:rsidRDefault="00C871FF" w:rsidP="00C871FF"/>
    <w:p w14:paraId="1605A169" w14:textId="77777777" w:rsidR="00843AE5" w:rsidRDefault="00843AE5" w:rsidP="00870263"/>
    <w:p w14:paraId="1342ACEC" w14:textId="77777777" w:rsidR="00843AE5" w:rsidRPr="002C48B8" w:rsidRDefault="00843AE5" w:rsidP="002B1FAB">
      <w:pPr>
        <w:ind w:left="720" w:hanging="720"/>
        <w:rPr>
          <w:rFonts w:cstheme="minorHAnsi"/>
        </w:rPr>
      </w:pPr>
      <w:r w:rsidRPr="002C48B8">
        <w:rPr>
          <w:rFonts w:cstheme="minorHAnsi"/>
        </w:rPr>
        <w:t xml:space="preserve">BBC.co.uk, 2021. BBC.co.uk [Online] Available at: &lt; </w:t>
      </w:r>
      <w:hyperlink r:id="rId9" w:history="1">
        <w:r w:rsidRPr="002C48B8">
          <w:rPr>
            <w:rStyle w:val="Hyperlink"/>
            <w:rFonts w:cstheme="minorHAnsi"/>
            <w:color w:val="auto"/>
          </w:rPr>
          <w:t>Whaley Bridge reservoir collapse: Lack of maintenance 'exacerbated' problem - BBC News</w:t>
        </w:r>
      </w:hyperlink>
      <w:r w:rsidRPr="002C48B8">
        <w:rPr>
          <w:rFonts w:cstheme="minorHAnsi"/>
        </w:rPr>
        <w:t xml:space="preserve"> (BBC.co.uk)&gt; [Accessed 25 January 2022].</w:t>
      </w:r>
    </w:p>
    <w:p w14:paraId="7FF0A735" w14:textId="77777777" w:rsidR="00843AE5" w:rsidRPr="002C48B8" w:rsidRDefault="00843AE5" w:rsidP="002B1FAB">
      <w:pPr>
        <w:ind w:left="720" w:hanging="720"/>
        <w:rPr>
          <w:rFonts w:cstheme="minorHAnsi"/>
        </w:rPr>
      </w:pPr>
      <w:r w:rsidRPr="002C48B8">
        <w:rPr>
          <w:rFonts w:cstheme="minorHAnsi"/>
        </w:rPr>
        <w:t>BPS.org.uk, 2021. The psychologist.bps.org.uk [Online] Available at: &lt;Methods: Teaching thematic analysis | The Psychologist (bps.org.uk)&gt; [Accessed 12 November 2021].</w:t>
      </w:r>
    </w:p>
    <w:p w14:paraId="44AFD268" w14:textId="77777777" w:rsidR="00843AE5" w:rsidRPr="002C48B8" w:rsidRDefault="00843AE5" w:rsidP="002B1FAB">
      <w:pPr>
        <w:ind w:left="720" w:hanging="720"/>
        <w:rPr>
          <w:rFonts w:cstheme="minorHAnsi"/>
        </w:rPr>
      </w:pPr>
      <w:r w:rsidRPr="002C48B8">
        <w:rPr>
          <w:rFonts w:cstheme="minorHAnsi"/>
        </w:rPr>
        <w:t xml:space="preserve">Braun, </w:t>
      </w:r>
      <w:proofErr w:type="gramStart"/>
      <w:r w:rsidRPr="002C48B8">
        <w:rPr>
          <w:rFonts w:cstheme="minorHAnsi"/>
        </w:rPr>
        <w:t>V.</w:t>
      </w:r>
      <w:proofErr w:type="gramEnd"/>
      <w:r w:rsidRPr="002C48B8">
        <w:rPr>
          <w:rFonts w:cstheme="minorHAnsi"/>
        </w:rPr>
        <w:t xml:space="preserve"> and Clarke. V. (2006) ‘Using thematic analysis in psychology’,</w:t>
      </w:r>
      <w:r w:rsidRPr="002C48B8">
        <w:rPr>
          <w:rFonts w:cstheme="minorHAnsi"/>
          <w:i/>
          <w:iCs/>
        </w:rPr>
        <w:t xml:space="preserve"> Qualitative Research in Psychology, </w:t>
      </w:r>
      <w:r w:rsidRPr="002C48B8">
        <w:rPr>
          <w:rFonts w:cstheme="minorHAnsi"/>
        </w:rPr>
        <w:t>3(2), pp. 77-101.</w:t>
      </w:r>
    </w:p>
    <w:p w14:paraId="2827C3E3" w14:textId="77777777" w:rsidR="00843AE5" w:rsidRPr="002C48B8" w:rsidRDefault="00843AE5" w:rsidP="002B1FAB">
      <w:pPr>
        <w:ind w:left="720" w:hanging="720"/>
        <w:rPr>
          <w:rFonts w:cstheme="minorHAnsi"/>
        </w:rPr>
      </w:pPr>
      <w:r w:rsidRPr="002C48B8">
        <w:rPr>
          <w:rFonts w:cstheme="minorHAnsi"/>
        </w:rPr>
        <w:t xml:space="preserve">Braun, </w:t>
      </w:r>
      <w:proofErr w:type="gramStart"/>
      <w:r w:rsidRPr="002C48B8">
        <w:rPr>
          <w:rFonts w:cstheme="minorHAnsi"/>
        </w:rPr>
        <w:t>V.</w:t>
      </w:r>
      <w:proofErr w:type="gramEnd"/>
      <w:r w:rsidRPr="002C48B8">
        <w:rPr>
          <w:rFonts w:cstheme="minorHAnsi"/>
        </w:rPr>
        <w:t xml:space="preserve"> and Clarke. V. (2013) </w:t>
      </w:r>
      <w:r w:rsidRPr="002C48B8">
        <w:rPr>
          <w:rFonts w:cstheme="minorHAnsi"/>
          <w:i/>
          <w:iCs/>
        </w:rPr>
        <w:t>Successful qualitative research: A practical guide for beginners</w:t>
      </w:r>
      <w:r w:rsidRPr="002C48B8">
        <w:rPr>
          <w:rFonts w:cstheme="minorHAnsi"/>
        </w:rPr>
        <w:t>. London: Sage.</w:t>
      </w:r>
    </w:p>
    <w:p w14:paraId="1892A8B8" w14:textId="53F1D0D2" w:rsidR="00843AE5" w:rsidRPr="002C48B8" w:rsidRDefault="00843AE5" w:rsidP="002B1FAB">
      <w:pPr>
        <w:ind w:left="720" w:hanging="720"/>
        <w:rPr>
          <w:rFonts w:cstheme="minorHAnsi"/>
        </w:rPr>
      </w:pPr>
      <w:r w:rsidRPr="002C48B8">
        <w:rPr>
          <w:rFonts w:cstheme="minorHAnsi"/>
        </w:rPr>
        <w:t>British dams.org, 2021. The British dam society [online] Available at: &lt;https://britishdams.org/about-dams/dam-information/spillways-and-outlets/ &gt; [Accessed 11 November 2021].</w:t>
      </w:r>
    </w:p>
    <w:p w14:paraId="5DDBFF7C" w14:textId="77777777" w:rsidR="00843AE5" w:rsidRPr="002C48B8" w:rsidRDefault="00843AE5" w:rsidP="002B1FAB">
      <w:pPr>
        <w:ind w:left="720" w:hanging="720"/>
        <w:rPr>
          <w:rFonts w:cstheme="minorHAnsi"/>
        </w:rPr>
      </w:pPr>
      <w:r w:rsidRPr="002C48B8">
        <w:rPr>
          <w:rFonts w:cstheme="minorHAnsi"/>
        </w:rPr>
        <w:t>Britishdams.org. 2021. British dams. [online] Available at: &lt;https://britishdams.org/assets/documents/Dam%20Legislation%20-%20England%20-%20October%202016.pdf&gt; [Accessed 13/11/2021].</w:t>
      </w:r>
    </w:p>
    <w:p w14:paraId="603B2DEF" w14:textId="77777777" w:rsidR="00843AE5" w:rsidRPr="002C48B8" w:rsidRDefault="00843AE5" w:rsidP="002B1FAB">
      <w:pPr>
        <w:ind w:left="720" w:hanging="720"/>
        <w:rPr>
          <w:rStyle w:val="Hyperlink"/>
          <w:rFonts w:cstheme="minorHAnsi"/>
          <w:color w:val="auto"/>
          <w:u w:val="none"/>
        </w:rPr>
      </w:pPr>
      <w:r w:rsidRPr="002C48B8">
        <w:rPr>
          <w:rFonts w:cstheme="minorHAnsi"/>
        </w:rPr>
        <w:t>Dam failures. Org, 2021. Dam failures. Org [Online] Available at: &lt;</w:t>
      </w:r>
      <w:hyperlink r:id="rId10" w:history="1">
        <w:r w:rsidRPr="002C48B8">
          <w:rPr>
            <w:rStyle w:val="Hyperlink"/>
            <w:rFonts w:cstheme="minorHAnsi"/>
            <w:color w:val="auto"/>
            <w:u w:val="none"/>
          </w:rPr>
          <w:t>Technical Manual for Dam Owners: Impacts of Plants on Earthen Dams</w:t>
        </w:r>
      </w:hyperlink>
      <w:r w:rsidRPr="002C48B8">
        <w:rPr>
          <w:rStyle w:val="Hyperlink"/>
          <w:rFonts w:cstheme="minorHAnsi"/>
          <w:color w:val="auto"/>
          <w:u w:val="none"/>
        </w:rPr>
        <w:t>&gt; [Accessed 11 November 2021].</w:t>
      </w:r>
    </w:p>
    <w:p w14:paraId="595E0310" w14:textId="77777777" w:rsidR="00843AE5" w:rsidRPr="002C48B8" w:rsidRDefault="00843AE5" w:rsidP="002B1FAB">
      <w:pPr>
        <w:ind w:left="720" w:hanging="720"/>
        <w:rPr>
          <w:rStyle w:val="Hyperlink"/>
          <w:rFonts w:cstheme="minorHAnsi"/>
          <w:color w:val="auto"/>
          <w:u w:val="none"/>
        </w:rPr>
      </w:pPr>
      <w:r w:rsidRPr="002C48B8">
        <w:rPr>
          <w:rFonts w:cstheme="minorHAnsi"/>
          <w:color w:val="000000"/>
          <w:shd w:val="clear" w:color="auto" w:fill="FFFFFF"/>
        </w:rPr>
        <w:t>GUVEN, A., 2021. </w:t>
      </w:r>
      <w:r w:rsidRPr="002C48B8">
        <w:rPr>
          <w:rFonts w:cstheme="minorHAnsi"/>
          <w:i/>
          <w:iCs/>
          <w:color w:val="000000"/>
          <w:shd w:val="clear" w:color="auto" w:fill="FFFFFF"/>
        </w:rPr>
        <w:t>RISK ASSESSMENT OF DAMS</w:t>
      </w:r>
      <w:r w:rsidRPr="002C48B8">
        <w:rPr>
          <w:rFonts w:cstheme="minorHAnsi"/>
          <w:color w:val="000000"/>
          <w:shd w:val="clear" w:color="auto" w:fill="FFFFFF"/>
        </w:rPr>
        <w:t>. [</w:t>
      </w:r>
      <w:proofErr w:type="spellStart"/>
      <w:r w:rsidRPr="002C48B8">
        <w:rPr>
          <w:rFonts w:cstheme="minorHAnsi"/>
          <w:color w:val="000000"/>
          <w:shd w:val="clear" w:color="auto" w:fill="FFFFFF"/>
        </w:rPr>
        <w:t>S.l.</w:t>
      </w:r>
      <w:proofErr w:type="spellEnd"/>
      <w:r w:rsidRPr="002C48B8">
        <w:rPr>
          <w:rFonts w:cstheme="minorHAnsi"/>
          <w:color w:val="000000"/>
          <w:shd w:val="clear" w:color="auto" w:fill="FFFFFF"/>
        </w:rPr>
        <w:t>]: SPRINGER.</w:t>
      </w:r>
    </w:p>
    <w:p w14:paraId="06A86378" w14:textId="77777777" w:rsidR="00843AE5" w:rsidRPr="002C48B8" w:rsidRDefault="00843AE5" w:rsidP="002B1FAB">
      <w:pPr>
        <w:ind w:left="720" w:hanging="720"/>
        <w:rPr>
          <w:rFonts w:cstheme="minorHAnsi"/>
        </w:rPr>
      </w:pPr>
      <w:r w:rsidRPr="002C48B8">
        <w:rPr>
          <w:rStyle w:val="Hyperlink"/>
          <w:rFonts w:cstheme="minorHAnsi"/>
          <w:color w:val="auto"/>
          <w:u w:val="none"/>
        </w:rPr>
        <w:t xml:space="preserve">Natural </w:t>
      </w:r>
      <w:proofErr w:type="gramStart"/>
      <w:r w:rsidRPr="002C48B8">
        <w:rPr>
          <w:rStyle w:val="Hyperlink"/>
          <w:rFonts w:cstheme="minorHAnsi"/>
          <w:color w:val="auto"/>
          <w:u w:val="none"/>
        </w:rPr>
        <w:t>resources.wales</w:t>
      </w:r>
      <w:proofErr w:type="gramEnd"/>
      <w:r w:rsidRPr="002C48B8">
        <w:rPr>
          <w:rStyle w:val="Hyperlink"/>
          <w:rFonts w:cstheme="minorHAnsi"/>
          <w:color w:val="auto"/>
          <w:u w:val="none"/>
        </w:rPr>
        <w:t xml:space="preserve">,2021. Natural resources </w:t>
      </w:r>
      <w:proofErr w:type="spellStart"/>
      <w:r w:rsidRPr="002C48B8">
        <w:rPr>
          <w:rStyle w:val="Hyperlink"/>
          <w:rFonts w:cstheme="minorHAnsi"/>
          <w:color w:val="auto"/>
          <w:u w:val="none"/>
        </w:rPr>
        <w:t>wales</w:t>
      </w:r>
      <w:proofErr w:type="spellEnd"/>
      <w:r w:rsidRPr="002C48B8">
        <w:rPr>
          <w:rStyle w:val="Hyperlink"/>
          <w:rFonts w:cstheme="minorHAnsi"/>
          <w:color w:val="auto"/>
          <w:u w:val="none"/>
        </w:rPr>
        <w:t>. [Online] Available at:&lt;</w:t>
      </w:r>
      <w:r w:rsidRPr="002C48B8">
        <w:rPr>
          <w:rFonts w:cstheme="minorHAnsi"/>
        </w:rPr>
        <w:t xml:space="preserve"> </w:t>
      </w:r>
      <w:hyperlink r:id="rId11" w:history="1">
        <w:r w:rsidRPr="002C48B8">
          <w:rPr>
            <w:rStyle w:val="Hyperlink"/>
            <w:rFonts w:cstheme="minorHAnsi"/>
            <w:color w:val="auto"/>
          </w:rPr>
          <w:t>Natural Resources Wales / Know when to appoint an engineer</w:t>
        </w:r>
      </w:hyperlink>
      <w:r w:rsidRPr="002C48B8">
        <w:rPr>
          <w:rFonts w:cstheme="minorHAnsi"/>
        </w:rPr>
        <w:t>&gt;</w:t>
      </w:r>
      <w:r w:rsidRPr="002C48B8">
        <w:rPr>
          <w:rStyle w:val="Hyperlink"/>
          <w:rFonts w:cstheme="minorHAnsi"/>
          <w:color w:val="auto"/>
          <w:u w:val="none"/>
        </w:rPr>
        <w:t>[Accessed 11 November 2021].</w:t>
      </w:r>
    </w:p>
    <w:p w14:paraId="6A9B9C4C" w14:textId="77777777" w:rsidR="00843AE5" w:rsidRPr="002C48B8" w:rsidRDefault="00843AE5" w:rsidP="002B1FAB">
      <w:pPr>
        <w:ind w:left="720" w:hanging="720"/>
        <w:rPr>
          <w:rStyle w:val="Hyperlink"/>
          <w:rFonts w:cstheme="minorHAnsi"/>
          <w:color w:val="auto"/>
          <w:u w:val="none"/>
        </w:rPr>
      </w:pPr>
      <w:r w:rsidRPr="002C48B8">
        <w:rPr>
          <w:rFonts w:cstheme="minorHAnsi"/>
        </w:rPr>
        <w:t>Publishing.service.gov.uk.2021</w:t>
      </w:r>
      <w:hyperlink r:id="rId12" w:history="1">
        <w:r w:rsidRPr="002C48B8">
          <w:rPr>
            <w:rFonts w:cstheme="minorHAnsi"/>
          </w:rPr>
          <w:t xml:space="preserve"> Publishing. Service.org. [Online] Available at: &lt;</w:t>
        </w:r>
        <w:r w:rsidRPr="002C48B8">
          <w:rPr>
            <w:rStyle w:val="Hyperlink"/>
            <w:rFonts w:cstheme="minorHAnsi"/>
            <w:color w:val="auto"/>
            <w:u w:val="none"/>
          </w:rPr>
          <w:t xml:space="preserve">Guidance_for_the_Design_and_Maintenance_of_Stepped_Masonry_Spillways.pdf&gt; [Accessed 12 November 2021]. </w:t>
        </w:r>
      </w:hyperlink>
    </w:p>
    <w:p w14:paraId="4FA782C3" w14:textId="77777777" w:rsidR="00843AE5" w:rsidRPr="002C48B8" w:rsidRDefault="00843AE5" w:rsidP="002B1FAB">
      <w:pPr>
        <w:ind w:left="720" w:hanging="720"/>
        <w:rPr>
          <w:rStyle w:val="Hyperlink"/>
          <w:rFonts w:cstheme="minorHAnsi"/>
          <w:color w:val="auto"/>
          <w:u w:val="none"/>
        </w:rPr>
      </w:pPr>
      <w:r w:rsidRPr="002C48B8">
        <w:rPr>
          <w:rFonts w:cstheme="minorHAnsi"/>
        </w:rPr>
        <w:t>Publishing.service.gov.uk.2021</w:t>
      </w:r>
      <w:hyperlink r:id="rId13" w:history="1">
        <w:r w:rsidRPr="002C48B8">
          <w:rPr>
            <w:rFonts w:cstheme="minorHAnsi"/>
          </w:rPr>
          <w:t xml:space="preserve"> Publishing. Service.org. [Online] Available at: &lt; </w:t>
        </w:r>
        <w:proofErr w:type="spellStart"/>
        <w:r w:rsidRPr="002C48B8">
          <w:rPr>
            <w:rStyle w:val="Hyperlink"/>
            <w:rFonts w:cstheme="minorHAnsi"/>
            <w:color w:val="auto"/>
            <w:u w:val="none"/>
          </w:rPr>
          <w:t>Toddbrook</w:t>
        </w:r>
        <w:proofErr w:type="spellEnd"/>
        <w:r w:rsidRPr="002C48B8">
          <w:rPr>
            <w:rStyle w:val="Hyperlink"/>
            <w:rFonts w:cstheme="minorHAnsi"/>
            <w:color w:val="auto"/>
            <w:u w:val="none"/>
          </w:rPr>
          <w:t xml:space="preserve"> Reservoir Independent Review Report f&gt; </w:t>
        </w:r>
        <w:bookmarkStart w:id="22" w:name="_Hlk87619612"/>
        <w:r w:rsidRPr="002C48B8">
          <w:rPr>
            <w:rStyle w:val="Hyperlink"/>
            <w:rFonts w:cstheme="minorHAnsi"/>
            <w:color w:val="auto"/>
            <w:u w:val="none"/>
          </w:rPr>
          <w:t xml:space="preserve">[Accessed 12 November 2021]. </w:t>
        </w:r>
        <w:bookmarkEnd w:id="22"/>
      </w:hyperlink>
    </w:p>
    <w:p w14:paraId="1439B8B9" w14:textId="05704FED" w:rsidR="00BD6831" w:rsidRPr="002C48B8" w:rsidRDefault="00BD6831" w:rsidP="00CC51C3">
      <w:pPr>
        <w:ind w:left="720" w:hanging="720"/>
        <w:rPr>
          <w:rFonts w:cstheme="minorHAnsi"/>
          <w:color w:val="FF0000"/>
        </w:rPr>
      </w:pPr>
    </w:p>
    <w:p w14:paraId="2E818978" w14:textId="77777777" w:rsidR="00DD4E15" w:rsidRPr="002C48B8" w:rsidRDefault="00DD4E15" w:rsidP="00CC51C3">
      <w:pPr>
        <w:ind w:left="720" w:hanging="720"/>
        <w:rPr>
          <w:rFonts w:cstheme="minorHAnsi"/>
        </w:rPr>
      </w:pPr>
    </w:p>
    <w:p w14:paraId="74FF9629" w14:textId="77777777" w:rsidR="009B443C" w:rsidRPr="002C48B8" w:rsidRDefault="009B443C" w:rsidP="004764C6">
      <w:pPr>
        <w:rPr>
          <w:rFonts w:cstheme="minorHAnsi"/>
        </w:rPr>
      </w:pPr>
    </w:p>
    <w:p w14:paraId="52165E99" w14:textId="77777777" w:rsidR="00662D31" w:rsidRPr="002C48B8" w:rsidRDefault="00662D31" w:rsidP="004764C6">
      <w:pPr>
        <w:rPr>
          <w:rFonts w:cstheme="minorHAnsi"/>
        </w:rPr>
      </w:pPr>
    </w:p>
    <w:p w14:paraId="3F37EEEC" w14:textId="77777777" w:rsidR="00041CA8" w:rsidRDefault="00041CA8" w:rsidP="00EB3F18"/>
    <w:p w14:paraId="5FD59751" w14:textId="77777777" w:rsidR="00041CA8" w:rsidRPr="00EB3F18" w:rsidRDefault="00041CA8" w:rsidP="00EB3F18"/>
    <w:sectPr w:rsidR="00041CA8" w:rsidRPr="00EB3F18" w:rsidSect="002643A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35D04" w14:textId="77777777" w:rsidR="005072CA" w:rsidRDefault="005072CA" w:rsidP="009539A9">
      <w:pPr>
        <w:spacing w:after="0" w:line="240" w:lineRule="auto"/>
      </w:pPr>
      <w:r>
        <w:separator/>
      </w:r>
    </w:p>
  </w:endnote>
  <w:endnote w:type="continuationSeparator" w:id="0">
    <w:p w14:paraId="78EFC1EA" w14:textId="77777777" w:rsidR="005072CA" w:rsidRDefault="005072CA"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5E1E6" w14:textId="77777777" w:rsidR="005072CA" w:rsidRDefault="005072CA" w:rsidP="009539A9">
      <w:pPr>
        <w:spacing w:after="0" w:line="240" w:lineRule="auto"/>
      </w:pPr>
      <w:r>
        <w:separator/>
      </w:r>
    </w:p>
  </w:footnote>
  <w:footnote w:type="continuationSeparator" w:id="0">
    <w:p w14:paraId="6F07E81B" w14:textId="77777777" w:rsidR="005072CA" w:rsidRDefault="005072CA"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440FFA"/>
    <w:multiLevelType w:val="hybridMultilevel"/>
    <w:tmpl w:val="4F328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8F60B0"/>
    <w:multiLevelType w:val="hybridMultilevel"/>
    <w:tmpl w:val="25464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53025CE"/>
    <w:multiLevelType w:val="hybridMultilevel"/>
    <w:tmpl w:val="166A2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1"/>
  </w:num>
  <w:num w:numId="5">
    <w:abstractNumId w:val="0"/>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6D67"/>
    <w:rsid w:val="00031969"/>
    <w:rsid w:val="00041CA8"/>
    <w:rsid w:val="000429F2"/>
    <w:rsid w:val="000719A4"/>
    <w:rsid w:val="00090243"/>
    <w:rsid w:val="000D5DD9"/>
    <w:rsid w:val="000E5710"/>
    <w:rsid w:val="000E76C9"/>
    <w:rsid w:val="000F0E88"/>
    <w:rsid w:val="000F3A0E"/>
    <w:rsid w:val="000F7265"/>
    <w:rsid w:val="001015C6"/>
    <w:rsid w:val="00125DB4"/>
    <w:rsid w:val="00150F7B"/>
    <w:rsid w:val="00152761"/>
    <w:rsid w:val="00156570"/>
    <w:rsid w:val="001640E3"/>
    <w:rsid w:val="001B43C5"/>
    <w:rsid w:val="001C2342"/>
    <w:rsid w:val="001D5ECE"/>
    <w:rsid w:val="001E04D5"/>
    <w:rsid w:val="001E0B15"/>
    <w:rsid w:val="002321BC"/>
    <w:rsid w:val="002342AC"/>
    <w:rsid w:val="0023726E"/>
    <w:rsid w:val="002643A3"/>
    <w:rsid w:val="00281120"/>
    <w:rsid w:val="002A28CD"/>
    <w:rsid w:val="002B1FAB"/>
    <w:rsid w:val="002B2C0C"/>
    <w:rsid w:val="002C48B8"/>
    <w:rsid w:val="003157E9"/>
    <w:rsid w:val="00373043"/>
    <w:rsid w:val="0037345E"/>
    <w:rsid w:val="00391084"/>
    <w:rsid w:val="00394D4F"/>
    <w:rsid w:val="003A591C"/>
    <w:rsid w:val="003A70BE"/>
    <w:rsid w:val="003C2518"/>
    <w:rsid w:val="003C7113"/>
    <w:rsid w:val="003F2C40"/>
    <w:rsid w:val="0040530A"/>
    <w:rsid w:val="0041272D"/>
    <w:rsid w:val="00423ED0"/>
    <w:rsid w:val="00427DFA"/>
    <w:rsid w:val="00435A0A"/>
    <w:rsid w:val="0045231B"/>
    <w:rsid w:val="00454920"/>
    <w:rsid w:val="004764C6"/>
    <w:rsid w:val="004870EA"/>
    <w:rsid w:val="0049684B"/>
    <w:rsid w:val="00496F15"/>
    <w:rsid w:val="004973B6"/>
    <w:rsid w:val="004A039C"/>
    <w:rsid w:val="004A3107"/>
    <w:rsid w:val="004B728E"/>
    <w:rsid w:val="004D133C"/>
    <w:rsid w:val="004D151B"/>
    <w:rsid w:val="004E287D"/>
    <w:rsid w:val="005072CA"/>
    <w:rsid w:val="00512A1B"/>
    <w:rsid w:val="00592114"/>
    <w:rsid w:val="0059581D"/>
    <w:rsid w:val="005A0472"/>
    <w:rsid w:val="005A6DBA"/>
    <w:rsid w:val="005B1B14"/>
    <w:rsid w:val="005C1EC6"/>
    <w:rsid w:val="005C3EF1"/>
    <w:rsid w:val="005D10B7"/>
    <w:rsid w:val="005E5222"/>
    <w:rsid w:val="006246AB"/>
    <w:rsid w:val="0062764E"/>
    <w:rsid w:val="00632133"/>
    <w:rsid w:val="00653DF3"/>
    <w:rsid w:val="00655F3F"/>
    <w:rsid w:val="00662D31"/>
    <w:rsid w:val="00693E9F"/>
    <w:rsid w:val="006A7197"/>
    <w:rsid w:val="006B4351"/>
    <w:rsid w:val="006B555A"/>
    <w:rsid w:val="006F3B41"/>
    <w:rsid w:val="006F7AC9"/>
    <w:rsid w:val="00706456"/>
    <w:rsid w:val="007608E7"/>
    <w:rsid w:val="00775582"/>
    <w:rsid w:val="00785C38"/>
    <w:rsid w:val="007A20C8"/>
    <w:rsid w:val="007B2E7A"/>
    <w:rsid w:val="007C308C"/>
    <w:rsid w:val="007E08CF"/>
    <w:rsid w:val="0080711D"/>
    <w:rsid w:val="0080793E"/>
    <w:rsid w:val="00816065"/>
    <w:rsid w:val="00832B63"/>
    <w:rsid w:val="00843AE5"/>
    <w:rsid w:val="00861BD0"/>
    <w:rsid w:val="00870263"/>
    <w:rsid w:val="00872576"/>
    <w:rsid w:val="008738CE"/>
    <w:rsid w:val="0088529C"/>
    <w:rsid w:val="00893470"/>
    <w:rsid w:val="008934CA"/>
    <w:rsid w:val="008968E0"/>
    <w:rsid w:val="008A08EF"/>
    <w:rsid w:val="008B2B6E"/>
    <w:rsid w:val="008D37AC"/>
    <w:rsid w:val="009136EA"/>
    <w:rsid w:val="0091388C"/>
    <w:rsid w:val="00930E2D"/>
    <w:rsid w:val="00941F18"/>
    <w:rsid w:val="00950F83"/>
    <w:rsid w:val="009539A9"/>
    <w:rsid w:val="0099197D"/>
    <w:rsid w:val="009A389E"/>
    <w:rsid w:val="009A42E8"/>
    <w:rsid w:val="009B443C"/>
    <w:rsid w:val="009C4E88"/>
    <w:rsid w:val="009D1B1D"/>
    <w:rsid w:val="009D59CE"/>
    <w:rsid w:val="009E57D4"/>
    <w:rsid w:val="009F55FE"/>
    <w:rsid w:val="00A231BC"/>
    <w:rsid w:val="00A31108"/>
    <w:rsid w:val="00A422B6"/>
    <w:rsid w:val="00A456CA"/>
    <w:rsid w:val="00A94A8F"/>
    <w:rsid w:val="00A95B3B"/>
    <w:rsid w:val="00AB256B"/>
    <w:rsid w:val="00AC5DC3"/>
    <w:rsid w:val="00B150ED"/>
    <w:rsid w:val="00B827D4"/>
    <w:rsid w:val="00BA3EA3"/>
    <w:rsid w:val="00BC173D"/>
    <w:rsid w:val="00BC3F71"/>
    <w:rsid w:val="00BC4688"/>
    <w:rsid w:val="00BD6831"/>
    <w:rsid w:val="00BF5F72"/>
    <w:rsid w:val="00C85C8E"/>
    <w:rsid w:val="00C871FF"/>
    <w:rsid w:val="00C94788"/>
    <w:rsid w:val="00CA0438"/>
    <w:rsid w:val="00CC51C3"/>
    <w:rsid w:val="00CF0607"/>
    <w:rsid w:val="00CF1A0A"/>
    <w:rsid w:val="00CF427F"/>
    <w:rsid w:val="00D22EE9"/>
    <w:rsid w:val="00D3046E"/>
    <w:rsid w:val="00D311AA"/>
    <w:rsid w:val="00D616EE"/>
    <w:rsid w:val="00D846A4"/>
    <w:rsid w:val="00DD4E15"/>
    <w:rsid w:val="00DE29D3"/>
    <w:rsid w:val="00DE3786"/>
    <w:rsid w:val="00E20CEA"/>
    <w:rsid w:val="00E34A7E"/>
    <w:rsid w:val="00E42801"/>
    <w:rsid w:val="00E62B34"/>
    <w:rsid w:val="00E74F61"/>
    <w:rsid w:val="00E833A8"/>
    <w:rsid w:val="00EB3F18"/>
    <w:rsid w:val="00ED74A1"/>
    <w:rsid w:val="00EE37D7"/>
    <w:rsid w:val="00EF18F6"/>
    <w:rsid w:val="00EF3DE4"/>
    <w:rsid w:val="00EF75C5"/>
    <w:rsid w:val="00F011CE"/>
    <w:rsid w:val="00F26452"/>
    <w:rsid w:val="00F27FC5"/>
    <w:rsid w:val="00F370DB"/>
    <w:rsid w:val="00F525BB"/>
    <w:rsid w:val="00F62BAD"/>
    <w:rsid w:val="00FA1E1D"/>
    <w:rsid w:val="00FA486B"/>
    <w:rsid w:val="00FB0D23"/>
    <w:rsid w:val="00FD07C8"/>
    <w:rsid w:val="00FD6F4A"/>
    <w:rsid w:val="00FF45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57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5C3EF1"/>
    <w:pPr>
      <w:spacing w:after="100"/>
    </w:p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uiPriority w:val="34"/>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character" w:customStyle="1" w:styleId="Heading3Char">
    <w:name w:val="Heading 3 Char"/>
    <w:basedOn w:val="DefaultParagraphFont"/>
    <w:link w:val="Heading3"/>
    <w:uiPriority w:val="9"/>
    <w:rsid w:val="009E57D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1388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media/60338aaf8fa8f5432bc23dbe/_Guidance_for_the_Design_and_Maintenance_of_Stepped_Masonry_Spillways.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ssets.publishing.service.gov.uk/media/60338aaf8fa8f5432bc23dbe/_Guidance_for_the_Design_and_Maintenance_of_Stepped_Masonry_Spillways.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aturalresources.wales/guidance-and-advice/environmental-topics/water-management-and-quality/reservoir-safety/know-when-to-appoint-an-engineer/?lang=e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amfailures.org/wp-content/uploads/2015/06/Technical-Manual-for-Dam-Owners_Impacts-of-Plants-on-Earthen-Dams.pdf" TargetMode="External"/><Relationship Id="rId4" Type="http://schemas.openxmlformats.org/officeDocument/2006/relationships/styles" Target="styles.xml"/><Relationship Id="rId9" Type="http://schemas.openxmlformats.org/officeDocument/2006/relationships/hyperlink" Target="https://www.bbc.co.uk/news/uk-england-derbyshire-5191267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research project will aim to look at the dam safety implications of poor vegetation management on masonry spillways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1037</TotalTime>
  <Pages>1</Pages>
  <Words>4252</Words>
  <Characters>24237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Research project</vt:lpstr>
    </vt:vector>
  </TitlesOfParts>
  <Company/>
  <LinksUpToDate>false</LinksUpToDate>
  <CharactersWithSpaces>28433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dc:title>
  <dc:subject>Dam safety implications of poor vegetation management on masonry spillways.</dc:subject>
  <dc:creator>Nathan J Morris</dc:creator>
  <cp:keywords/>
  <dc:description/>
  <cp:lastModifiedBy>Nathan J Morris</cp:lastModifiedBy>
  <cp:revision>19</cp:revision>
  <dcterms:created xsi:type="dcterms:W3CDTF">2022-05-02T19:20:00Z</dcterms:created>
  <dcterms:modified xsi:type="dcterms:W3CDTF">2022-05-03T16:35:00Z</dcterms:modified>
</cp:coreProperties>
</file>