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3C02E" w14:textId="6AB858FB" w:rsidR="00B8222E" w:rsidRPr="00296033" w:rsidRDefault="00B8222E" w:rsidP="00D51343">
      <w:pPr>
        <w:tabs>
          <w:tab w:val="left" w:pos="2733"/>
        </w:tabs>
        <w:spacing w:line="360" w:lineRule="auto"/>
        <w:jc w:val="center"/>
        <w:rPr>
          <w:rFonts w:cs="Arial"/>
          <w:b/>
          <w:bCs/>
          <w:color w:val="000000" w:themeColor="text1"/>
          <w:sz w:val="28"/>
          <w:szCs w:val="28"/>
        </w:rPr>
      </w:pPr>
      <w:bookmarkStart w:id="0" w:name="_Hlk97579510"/>
      <w:bookmarkEnd w:id="0"/>
      <w:r w:rsidRPr="00296033">
        <w:rPr>
          <w:rFonts w:cs="Arial"/>
          <w:b/>
          <w:bCs/>
          <w:color w:val="000000"/>
          <w:sz w:val="28"/>
          <w:szCs w:val="28"/>
          <w:shd w:val="clear" w:color="auto" w:fill="FFFFFF"/>
        </w:rPr>
        <w:t xml:space="preserve">The proposed use of a digital app to share information </w:t>
      </w:r>
      <w:r w:rsidR="00880988">
        <w:rPr>
          <w:rFonts w:cs="Arial"/>
          <w:b/>
          <w:bCs/>
          <w:color w:val="000000"/>
          <w:sz w:val="28"/>
          <w:szCs w:val="28"/>
          <w:shd w:val="clear" w:color="auto" w:fill="FFFFFF"/>
        </w:rPr>
        <w:t>with</w:t>
      </w:r>
      <w:r w:rsidRPr="00296033">
        <w:rPr>
          <w:rFonts w:cs="Arial"/>
          <w:b/>
          <w:bCs/>
          <w:color w:val="000000"/>
          <w:sz w:val="28"/>
          <w:szCs w:val="28"/>
          <w:shd w:val="clear" w:color="auto" w:fill="FFFFFF"/>
        </w:rPr>
        <w:t xml:space="preserve"> families known to the Children’s Speech and Language Therapy service.</w:t>
      </w:r>
    </w:p>
    <w:p w14:paraId="569FE3B0" w14:textId="77777777" w:rsidR="00454241" w:rsidRPr="00296033" w:rsidRDefault="00454241" w:rsidP="00D51343">
      <w:pPr>
        <w:spacing w:line="360" w:lineRule="auto"/>
        <w:rPr>
          <w:rFonts w:cs="Arial"/>
          <w:b/>
          <w:bCs/>
          <w:color w:val="000000" w:themeColor="text1"/>
          <w:sz w:val="24"/>
          <w:szCs w:val="24"/>
        </w:rPr>
      </w:pPr>
    </w:p>
    <w:p w14:paraId="2D09ED34" w14:textId="2A79577C" w:rsidR="00901470" w:rsidRDefault="00CD051F" w:rsidP="00D51343">
      <w:pPr>
        <w:spacing w:line="360" w:lineRule="auto"/>
        <w:jc w:val="both"/>
        <w:rPr>
          <w:rFonts w:cs="Arial"/>
          <w:noProof/>
          <w:color w:val="000000" w:themeColor="text1"/>
          <w:sz w:val="24"/>
          <w:szCs w:val="24"/>
        </w:rPr>
      </w:pPr>
      <w:r w:rsidRPr="00296033">
        <w:rPr>
          <w:rFonts w:cs="Arial"/>
          <w:b/>
          <w:bCs/>
          <w:color w:val="000000" w:themeColor="text1"/>
          <w:sz w:val="24"/>
          <w:szCs w:val="24"/>
        </w:rPr>
        <w:t>Introduction:</w:t>
      </w:r>
      <w:r w:rsidR="00901470" w:rsidRPr="00901470">
        <w:rPr>
          <w:rFonts w:cs="Arial"/>
          <w:noProof/>
          <w:color w:val="000000" w:themeColor="text1"/>
          <w:sz w:val="24"/>
          <w:szCs w:val="24"/>
        </w:rPr>
        <w:t xml:space="preserve"> </w:t>
      </w:r>
    </w:p>
    <w:p w14:paraId="09E42BC3" w14:textId="6A63F4FD" w:rsidR="009118BE" w:rsidRDefault="00FC572B" w:rsidP="00D51343">
      <w:pPr>
        <w:spacing w:line="360" w:lineRule="auto"/>
        <w:jc w:val="both"/>
        <w:rPr>
          <w:rFonts w:cs="Arial"/>
          <w:color w:val="000000" w:themeColor="text1"/>
          <w:sz w:val="10"/>
          <w:szCs w:val="10"/>
        </w:rPr>
      </w:pPr>
      <w:r w:rsidRPr="000B217A">
        <w:rPr>
          <w:rFonts w:cs="Arial"/>
          <w:noProof/>
          <w:color w:val="000000" w:themeColor="text1"/>
          <w:sz w:val="10"/>
          <w:szCs w:val="10"/>
        </w:rPr>
        <w:drawing>
          <wp:inline distT="0" distB="0" distL="0" distR="0" wp14:anchorId="17BA825A" wp14:editId="084BEA72">
            <wp:extent cx="6120130" cy="1325245"/>
            <wp:effectExtent l="0" t="0" r="0" b="825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1"/>
                    <a:stretch>
                      <a:fillRect/>
                    </a:stretch>
                  </pic:blipFill>
                  <pic:spPr>
                    <a:xfrm>
                      <a:off x="0" y="0"/>
                      <a:ext cx="6120130" cy="1325245"/>
                    </a:xfrm>
                    <a:prstGeom prst="rect">
                      <a:avLst/>
                    </a:prstGeom>
                  </pic:spPr>
                </pic:pic>
              </a:graphicData>
            </a:graphic>
          </wp:inline>
        </w:drawing>
      </w:r>
    </w:p>
    <w:p w14:paraId="0A1CD487" w14:textId="3C8BBDCC" w:rsidR="004912A8" w:rsidRPr="009118BE" w:rsidRDefault="004912A8" w:rsidP="00D51343">
      <w:pPr>
        <w:spacing w:line="360" w:lineRule="auto"/>
        <w:jc w:val="both"/>
        <w:rPr>
          <w:rFonts w:cs="Arial"/>
          <w:color w:val="000000" w:themeColor="text1"/>
          <w:sz w:val="10"/>
          <w:szCs w:val="10"/>
        </w:rPr>
      </w:pPr>
    </w:p>
    <w:p w14:paraId="6623BE0A" w14:textId="484A32C0" w:rsidR="00CC3B93" w:rsidRDefault="00AD6C2E" w:rsidP="00D51343">
      <w:pPr>
        <w:spacing w:line="360" w:lineRule="auto"/>
        <w:jc w:val="both"/>
        <w:rPr>
          <w:rFonts w:cs="Arial"/>
          <w:color w:val="000000" w:themeColor="text1"/>
          <w:sz w:val="24"/>
          <w:szCs w:val="24"/>
        </w:rPr>
      </w:pPr>
      <w:r w:rsidRPr="00296033">
        <w:rPr>
          <w:rFonts w:cs="Arial"/>
          <w:color w:val="000000" w:themeColor="text1"/>
          <w:sz w:val="24"/>
          <w:szCs w:val="24"/>
        </w:rPr>
        <w:t xml:space="preserve">The Cardiff and Vale </w:t>
      </w:r>
      <w:r>
        <w:rPr>
          <w:rFonts w:cs="Arial"/>
          <w:color w:val="000000" w:themeColor="text1"/>
          <w:sz w:val="24"/>
          <w:szCs w:val="24"/>
        </w:rPr>
        <w:t xml:space="preserve">University Health Board (UHB) </w:t>
      </w:r>
      <w:r w:rsidRPr="00296033">
        <w:rPr>
          <w:rFonts w:cs="Arial"/>
          <w:color w:val="000000" w:themeColor="text1"/>
          <w:sz w:val="24"/>
          <w:szCs w:val="24"/>
        </w:rPr>
        <w:t>Children’s Speech and Language Therapy (CSLT) service seeks to support and empower those most proximal to the child known to the service (</w:t>
      </w:r>
      <w:proofErr w:type="gramStart"/>
      <w:r w:rsidRPr="00296033">
        <w:rPr>
          <w:rFonts w:cs="Arial"/>
          <w:color w:val="000000" w:themeColor="text1"/>
          <w:sz w:val="24"/>
          <w:szCs w:val="24"/>
        </w:rPr>
        <w:t>i.e.</w:t>
      </w:r>
      <w:proofErr w:type="gramEnd"/>
      <w:r w:rsidRPr="00296033">
        <w:rPr>
          <w:rFonts w:cs="Arial"/>
          <w:color w:val="000000" w:themeColor="text1"/>
          <w:sz w:val="24"/>
          <w:szCs w:val="24"/>
        </w:rPr>
        <w:t xml:space="preserve"> parents/carers, education staff, and others who have frequent interactions with the child) in order to maximise the impact of the interventions for the child and family. Encouraging those most proximal to the child to contact the CSLT service when they have queries or feedback is </w:t>
      </w:r>
      <w:r w:rsidR="00CC3B93">
        <w:rPr>
          <w:rFonts w:cs="Arial"/>
          <w:color w:val="000000" w:themeColor="text1"/>
          <w:sz w:val="24"/>
          <w:szCs w:val="24"/>
        </w:rPr>
        <w:t>important</w:t>
      </w:r>
      <w:r w:rsidRPr="00296033">
        <w:rPr>
          <w:rFonts w:cs="Arial"/>
          <w:color w:val="000000" w:themeColor="text1"/>
          <w:sz w:val="24"/>
          <w:szCs w:val="24"/>
        </w:rPr>
        <w:t xml:space="preserve"> </w:t>
      </w:r>
      <w:r w:rsidR="00EB44DE">
        <w:rPr>
          <w:rFonts w:cs="Arial"/>
          <w:color w:val="000000" w:themeColor="text1"/>
          <w:sz w:val="24"/>
          <w:szCs w:val="24"/>
        </w:rPr>
        <w:t>to</w:t>
      </w:r>
      <w:r w:rsidRPr="00296033">
        <w:rPr>
          <w:rFonts w:cs="Arial"/>
          <w:color w:val="000000" w:themeColor="text1"/>
          <w:sz w:val="24"/>
          <w:szCs w:val="24"/>
        </w:rPr>
        <w:t xml:space="preserve"> joint working and shared decision making with the CSLT service. </w:t>
      </w:r>
    </w:p>
    <w:p w14:paraId="5870069B" w14:textId="0FDE140A" w:rsidR="0050749A" w:rsidRPr="00296033" w:rsidRDefault="004006C9" w:rsidP="00D51343">
      <w:pPr>
        <w:spacing w:line="360" w:lineRule="auto"/>
        <w:jc w:val="both"/>
        <w:rPr>
          <w:rFonts w:cs="Arial"/>
          <w:color w:val="000000" w:themeColor="text1"/>
          <w:sz w:val="24"/>
          <w:szCs w:val="24"/>
        </w:rPr>
      </w:pPr>
      <w:r w:rsidRPr="00296033">
        <w:rPr>
          <w:rFonts w:cs="Arial"/>
          <w:color w:val="000000" w:themeColor="text1"/>
          <w:sz w:val="24"/>
          <w:szCs w:val="24"/>
        </w:rPr>
        <w:t xml:space="preserve">Over the last two years, the CSLT service has adopted new ways </w:t>
      </w:r>
      <w:r w:rsidR="000406D3" w:rsidRPr="00296033">
        <w:rPr>
          <w:rFonts w:cs="Arial"/>
          <w:color w:val="000000" w:themeColor="text1"/>
          <w:sz w:val="24"/>
          <w:szCs w:val="24"/>
        </w:rPr>
        <w:t xml:space="preserve">to </w:t>
      </w:r>
      <w:r w:rsidRPr="00296033">
        <w:rPr>
          <w:rFonts w:cs="Arial"/>
          <w:color w:val="000000" w:themeColor="text1"/>
          <w:sz w:val="24"/>
          <w:szCs w:val="24"/>
        </w:rPr>
        <w:t xml:space="preserve">share information with </w:t>
      </w:r>
      <w:r w:rsidR="00C85F9A" w:rsidRPr="00296033">
        <w:rPr>
          <w:rFonts w:cs="Arial"/>
          <w:color w:val="000000" w:themeColor="text1"/>
          <w:sz w:val="24"/>
          <w:szCs w:val="24"/>
        </w:rPr>
        <w:t xml:space="preserve">families known to the </w:t>
      </w:r>
      <w:r w:rsidR="002C2E47" w:rsidRPr="00296033">
        <w:rPr>
          <w:rFonts w:cs="Arial"/>
          <w:color w:val="000000" w:themeColor="text1"/>
          <w:sz w:val="24"/>
          <w:szCs w:val="24"/>
        </w:rPr>
        <w:t>service</w:t>
      </w:r>
      <w:r w:rsidR="000E5C25" w:rsidRPr="00296033">
        <w:rPr>
          <w:rFonts w:cs="Arial"/>
          <w:color w:val="000000" w:themeColor="text1"/>
          <w:sz w:val="24"/>
          <w:szCs w:val="24"/>
        </w:rPr>
        <w:t>. R</w:t>
      </w:r>
      <w:r w:rsidR="00F32855" w:rsidRPr="00296033">
        <w:rPr>
          <w:rFonts w:cs="Arial"/>
          <w:color w:val="000000" w:themeColor="text1"/>
          <w:sz w:val="24"/>
          <w:szCs w:val="24"/>
        </w:rPr>
        <w:t xml:space="preserve">esources and activities can be e-mailed via a generic e-mail </w:t>
      </w:r>
      <w:r w:rsidR="00C64103">
        <w:rPr>
          <w:rFonts w:cs="Arial"/>
          <w:color w:val="000000" w:themeColor="text1"/>
          <w:sz w:val="24"/>
          <w:szCs w:val="24"/>
        </w:rPr>
        <w:t>account</w:t>
      </w:r>
      <w:r w:rsidR="00F32855" w:rsidRPr="00296033">
        <w:rPr>
          <w:rFonts w:cs="Arial"/>
          <w:color w:val="000000" w:themeColor="text1"/>
          <w:sz w:val="24"/>
          <w:szCs w:val="24"/>
        </w:rPr>
        <w:t xml:space="preserve">, reports and targets can be sent via </w:t>
      </w:r>
      <w:r w:rsidR="00EF474B" w:rsidRPr="00296033">
        <w:rPr>
          <w:rFonts w:cs="Arial"/>
          <w:color w:val="000000" w:themeColor="text1"/>
          <w:sz w:val="24"/>
          <w:szCs w:val="24"/>
        </w:rPr>
        <w:t>an online</w:t>
      </w:r>
      <w:r w:rsidR="00F32855" w:rsidRPr="00296033">
        <w:rPr>
          <w:rFonts w:cs="Arial"/>
          <w:color w:val="000000" w:themeColor="text1"/>
          <w:sz w:val="24"/>
          <w:szCs w:val="24"/>
        </w:rPr>
        <w:t xml:space="preserve"> Secure File Sharing Portal (SFSP), </w:t>
      </w:r>
      <w:r w:rsidR="00124781">
        <w:rPr>
          <w:rFonts w:cs="Arial"/>
          <w:color w:val="000000" w:themeColor="text1"/>
          <w:sz w:val="24"/>
          <w:szCs w:val="24"/>
        </w:rPr>
        <w:t>therapist</w:t>
      </w:r>
      <w:r w:rsidR="00B92E22">
        <w:rPr>
          <w:rFonts w:cs="Arial"/>
          <w:color w:val="000000" w:themeColor="text1"/>
          <w:sz w:val="24"/>
          <w:szCs w:val="24"/>
        </w:rPr>
        <w:t>s</w:t>
      </w:r>
      <w:r w:rsidR="00F32855" w:rsidRPr="00296033">
        <w:rPr>
          <w:rFonts w:cs="Arial"/>
          <w:color w:val="000000" w:themeColor="text1"/>
          <w:sz w:val="24"/>
          <w:szCs w:val="24"/>
        </w:rPr>
        <w:t xml:space="preserve"> can sen</w:t>
      </w:r>
      <w:r w:rsidR="00B92E22">
        <w:rPr>
          <w:rFonts w:cs="Arial"/>
          <w:color w:val="000000" w:themeColor="text1"/>
          <w:sz w:val="24"/>
          <w:szCs w:val="24"/>
        </w:rPr>
        <w:t>d</w:t>
      </w:r>
      <w:r w:rsidR="00F32855" w:rsidRPr="00296033">
        <w:rPr>
          <w:rFonts w:cs="Arial"/>
          <w:color w:val="000000" w:themeColor="text1"/>
          <w:sz w:val="24"/>
          <w:szCs w:val="24"/>
        </w:rPr>
        <w:t xml:space="preserve"> an e-mail via the SFSP </w:t>
      </w:r>
      <w:r w:rsidR="00660445" w:rsidRPr="00296033">
        <w:rPr>
          <w:rFonts w:cs="Arial"/>
          <w:color w:val="000000" w:themeColor="text1"/>
          <w:sz w:val="24"/>
          <w:szCs w:val="24"/>
        </w:rPr>
        <w:t xml:space="preserve">so </w:t>
      </w:r>
      <w:r w:rsidR="00B92E22">
        <w:rPr>
          <w:rFonts w:cs="Arial"/>
          <w:color w:val="000000" w:themeColor="text1"/>
          <w:sz w:val="24"/>
          <w:szCs w:val="24"/>
        </w:rPr>
        <w:t>parents</w:t>
      </w:r>
      <w:r w:rsidR="00660445" w:rsidRPr="00296033">
        <w:rPr>
          <w:rFonts w:cs="Arial"/>
          <w:color w:val="000000" w:themeColor="text1"/>
          <w:sz w:val="24"/>
          <w:szCs w:val="24"/>
        </w:rPr>
        <w:t xml:space="preserve"> can reply attaching videos of their child at home, </w:t>
      </w:r>
      <w:r w:rsidR="000E5C25" w:rsidRPr="00296033">
        <w:rPr>
          <w:rFonts w:cs="Arial"/>
          <w:color w:val="000000" w:themeColor="text1"/>
          <w:sz w:val="24"/>
          <w:szCs w:val="24"/>
        </w:rPr>
        <w:t xml:space="preserve">and </w:t>
      </w:r>
      <w:r w:rsidR="00660445" w:rsidRPr="00296033">
        <w:rPr>
          <w:rFonts w:cs="Arial"/>
          <w:color w:val="000000" w:themeColor="text1"/>
          <w:sz w:val="24"/>
          <w:szCs w:val="24"/>
        </w:rPr>
        <w:t>the departmental website is being developed to provide families and other professionals with a range of information and resources</w:t>
      </w:r>
      <w:r w:rsidR="00122584" w:rsidRPr="00296033">
        <w:rPr>
          <w:rFonts w:cs="Arial"/>
          <w:color w:val="000000" w:themeColor="text1"/>
          <w:sz w:val="24"/>
          <w:szCs w:val="24"/>
        </w:rPr>
        <w:t>;</w:t>
      </w:r>
      <w:r w:rsidR="00BC2639" w:rsidRPr="00296033">
        <w:rPr>
          <w:rFonts w:cs="Arial"/>
          <w:color w:val="000000" w:themeColor="text1"/>
          <w:sz w:val="24"/>
          <w:szCs w:val="24"/>
        </w:rPr>
        <w:t xml:space="preserve"> </w:t>
      </w:r>
      <w:r w:rsidR="000E5C25" w:rsidRPr="00296033">
        <w:rPr>
          <w:rFonts w:cs="Arial"/>
          <w:color w:val="000000" w:themeColor="text1"/>
          <w:sz w:val="24"/>
          <w:szCs w:val="24"/>
        </w:rPr>
        <w:t xml:space="preserve">these </w:t>
      </w:r>
      <w:r w:rsidR="007C3B8D" w:rsidRPr="00296033">
        <w:rPr>
          <w:rFonts w:cs="Arial"/>
          <w:color w:val="000000" w:themeColor="text1"/>
          <w:sz w:val="24"/>
          <w:szCs w:val="24"/>
        </w:rPr>
        <w:t xml:space="preserve">more recent </w:t>
      </w:r>
      <w:r w:rsidR="004D3C43">
        <w:rPr>
          <w:rFonts w:cs="Arial"/>
          <w:color w:val="000000" w:themeColor="text1"/>
          <w:sz w:val="24"/>
          <w:szCs w:val="24"/>
        </w:rPr>
        <w:t xml:space="preserve">digital </w:t>
      </w:r>
      <w:r w:rsidR="007C3B8D" w:rsidRPr="00296033">
        <w:rPr>
          <w:rFonts w:cs="Arial"/>
          <w:color w:val="000000" w:themeColor="text1"/>
          <w:sz w:val="24"/>
          <w:szCs w:val="24"/>
        </w:rPr>
        <w:t xml:space="preserve">methods to communicate </w:t>
      </w:r>
      <w:r w:rsidR="001A4BC2" w:rsidRPr="00296033">
        <w:rPr>
          <w:rFonts w:cs="Arial"/>
          <w:color w:val="000000" w:themeColor="text1"/>
          <w:sz w:val="24"/>
          <w:szCs w:val="24"/>
        </w:rPr>
        <w:t xml:space="preserve">and share information </w:t>
      </w:r>
      <w:r w:rsidR="007C3B8D" w:rsidRPr="00296033">
        <w:rPr>
          <w:rFonts w:cs="Arial"/>
          <w:color w:val="000000" w:themeColor="text1"/>
          <w:sz w:val="24"/>
          <w:szCs w:val="24"/>
        </w:rPr>
        <w:t>with families known to the CSLT service sit alon</w:t>
      </w:r>
      <w:r w:rsidR="00BC2639" w:rsidRPr="00296033">
        <w:rPr>
          <w:rFonts w:cs="Arial"/>
          <w:color w:val="000000" w:themeColor="text1"/>
          <w:sz w:val="24"/>
          <w:szCs w:val="24"/>
        </w:rPr>
        <w:t xml:space="preserve">gside the more traditional means of sending </w:t>
      </w:r>
      <w:r w:rsidR="001E215A" w:rsidRPr="00296033">
        <w:rPr>
          <w:rFonts w:cs="Arial"/>
          <w:color w:val="000000" w:themeColor="text1"/>
          <w:sz w:val="24"/>
          <w:szCs w:val="24"/>
        </w:rPr>
        <w:t>documents in the post</w:t>
      </w:r>
      <w:r w:rsidR="00660445" w:rsidRPr="00296033">
        <w:rPr>
          <w:rFonts w:cs="Arial"/>
          <w:color w:val="000000" w:themeColor="text1"/>
          <w:sz w:val="24"/>
          <w:szCs w:val="24"/>
        </w:rPr>
        <w:t>.</w:t>
      </w:r>
      <w:r w:rsidR="001E215A" w:rsidRPr="00296033">
        <w:rPr>
          <w:rFonts w:cs="Arial"/>
          <w:color w:val="000000" w:themeColor="text1"/>
          <w:sz w:val="24"/>
          <w:szCs w:val="24"/>
        </w:rPr>
        <w:t xml:space="preserve"> Although the number of ways the CSLT service can </w:t>
      </w:r>
      <w:r w:rsidR="003D7E6C">
        <w:rPr>
          <w:rFonts w:cs="Arial"/>
          <w:color w:val="000000" w:themeColor="text1"/>
          <w:sz w:val="24"/>
          <w:szCs w:val="24"/>
        </w:rPr>
        <w:t>send</w:t>
      </w:r>
      <w:r w:rsidR="001E215A" w:rsidRPr="00296033">
        <w:rPr>
          <w:rFonts w:cs="Arial"/>
          <w:color w:val="000000" w:themeColor="text1"/>
          <w:sz w:val="24"/>
          <w:szCs w:val="24"/>
        </w:rPr>
        <w:t xml:space="preserve"> information </w:t>
      </w:r>
      <w:r w:rsidR="003D7E6C">
        <w:rPr>
          <w:rFonts w:cs="Arial"/>
          <w:color w:val="000000" w:themeColor="text1"/>
          <w:sz w:val="24"/>
          <w:szCs w:val="24"/>
        </w:rPr>
        <w:t>to</w:t>
      </w:r>
      <w:r w:rsidR="001E215A" w:rsidRPr="00296033">
        <w:rPr>
          <w:rFonts w:cs="Arial"/>
          <w:color w:val="000000" w:themeColor="text1"/>
          <w:sz w:val="24"/>
          <w:szCs w:val="24"/>
        </w:rPr>
        <w:t xml:space="preserve"> families has increased,</w:t>
      </w:r>
      <w:r w:rsidR="000C6CDC" w:rsidRPr="00296033">
        <w:rPr>
          <w:rFonts w:cs="Arial"/>
          <w:color w:val="000000" w:themeColor="text1"/>
          <w:sz w:val="24"/>
          <w:szCs w:val="24"/>
        </w:rPr>
        <w:t xml:space="preserve"> </w:t>
      </w:r>
      <w:r w:rsidR="0015712D" w:rsidRPr="00296033">
        <w:rPr>
          <w:rFonts w:cs="Arial"/>
          <w:color w:val="000000" w:themeColor="text1"/>
          <w:sz w:val="24"/>
          <w:szCs w:val="24"/>
        </w:rPr>
        <w:t xml:space="preserve">if </w:t>
      </w:r>
      <w:r w:rsidR="0015712D">
        <w:rPr>
          <w:rFonts w:cs="Arial"/>
          <w:color w:val="000000" w:themeColor="text1"/>
          <w:sz w:val="24"/>
          <w:szCs w:val="24"/>
        </w:rPr>
        <w:t>parents</w:t>
      </w:r>
      <w:r w:rsidR="0015712D" w:rsidRPr="00296033">
        <w:rPr>
          <w:rFonts w:cs="Arial"/>
          <w:color w:val="000000" w:themeColor="text1"/>
          <w:sz w:val="24"/>
          <w:szCs w:val="24"/>
        </w:rPr>
        <w:t xml:space="preserve"> want to initiate communication with the </w:t>
      </w:r>
      <w:r w:rsidR="0015712D">
        <w:rPr>
          <w:rFonts w:cs="Arial"/>
          <w:color w:val="000000" w:themeColor="text1"/>
          <w:sz w:val="24"/>
          <w:szCs w:val="24"/>
        </w:rPr>
        <w:t>service they</w:t>
      </w:r>
      <w:r w:rsidR="000C6CDC" w:rsidRPr="00296033">
        <w:rPr>
          <w:rFonts w:cs="Arial"/>
          <w:color w:val="000000" w:themeColor="text1"/>
          <w:sz w:val="24"/>
          <w:szCs w:val="24"/>
        </w:rPr>
        <w:t xml:space="preserve"> are still limited to telephoning or sending information by post</w:t>
      </w:r>
      <w:r w:rsidR="000B573C" w:rsidRPr="00296033">
        <w:rPr>
          <w:rFonts w:cs="Arial"/>
          <w:color w:val="000000" w:themeColor="text1"/>
          <w:sz w:val="24"/>
          <w:szCs w:val="24"/>
        </w:rPr>
        <w:t xml:space="preserve">. </w:t>
      </w:r>
      <w:r w:rsidR="0050749A" w:rsidRPr="00296033">
        <w:rPr>
          <w:rFonts w:cs="Arial"/>
          <w:color w:val="000000" w:themeColor="text1"/>
          <w:sz w:val="24"/>
          <w:szCs w:val="24"/>
        </w:rPr>
        <w:t xml:space="preserve">Enabling easier means of </w:t>
      </w:r>
      <w:r w:rsidR="00483DDE" w:rsidRPr="00296033">
        <w:rPr>
          <w:rFonts w:cs="Arial"/>
          <w:color w:val="000000" w:themeColor="text1"/>
          <w:sz w:val="24"/>
          <w:szCs w:val="24"/>
        </w:rPr>
        <w:t xml:space="preserve">two-way </w:t>
      </w:r>
      <w:r w:rsidR="0050749A" w:rsidRPr="00296033">
        <w:rPr>
          <w:rFonts w:cs="Arial"/>
          <w:color w:val="000000" w:themeColor="text1"/>
          <w:sz w:val="24"/>
          <w:szCs w:val="24"/>
        </w:rPr>
        <w:t xml:space="preserve">communication between service </w:t>
      </w:r>
      <w:r w:rsidR="0050749A" w:rsidRPr="00296033">
        <w:rPr>
          <w:rFonts w:cs="Arial"/>
          <w:color w:val="000000" w:themeColor="text1"/>
          <w:sz w:val="24"/>
          <w:szCs w:val="24"/>
        </w:rPr>
        <w:lastRenderedPageBreak/>
        <w:t>users (</w:t>
      </w:r>
      <w:r w:rsidR="00CF04E0" w:rsidRPr="00296033">
        <w:rPr>
          <w:rFonts w:cs="Arial"/>
          <w:color w:val="000000" w:themeColor="text1"/>
          <w:sz w:val="24"/>
          <w:szCs w:val="24"/>
        </w:rPr>
        <w:t>families of children know</w:t>
      </w:r>
      <w:r w:rsidR="009A4BF6" w:rsidRPr="00296033">
        <w:rPr>
          <w:rFonts w:cs="Arial"/>
          <w:color w:val="000000" w:themeColor="text1"/>
          <w:sz w:val="24"/>
          <w:szCs w:val="24"/>
        </w:rPr>
        <w:t>n</w:t>
      </w:r>
      <w:r w:rsidR="00CF04E0" w:rsidRPr="00296033">
        <w:rPr>
          <w:rFonts w:cs="Arial"/>
          <w:color w:val="000000" w:themeColor="text1"/>
          <w:sz w:val="24"/>
          <w:szCs w:val="24"/>
        </w:rPr>
        <w:t xml:space="preserve"> to the CSLT service) </w:t>
      </w:r>
      <w:r w:rsidR="000447DC" w:rsidRPr="00296033">
        <w:rPr>
          <w:rFonts w:cs="Arial"/>
          <w:color w:val="000000" w:themeColor="text1"/>
          <w:sz w:val="24"/>
          <w:szCs w:val="24"/>
        </w:rPr>
        <w:t>and the CSLT service</w:t>
      </w:r>
      <w:r w:rsidR="009A4BF6" w:rsidRPr="00296033">
        <w:rPr>
          <w:rFonts w:cs="Arial"/>
          <w:color w:val="000000" w:themeColor="text1"/>
          <w:sz w:val="24"/>
          <w:szCs w:val="24"/>
        </w:rPr>
        <w:t>,</w:t>
      </w:r>
      <w:r w:rsidR="000447DC" w:rsidRPr="00296033">
        <w:rPr>
          <w:rFonts w:cs="Arial"/>
          <w:color w:val="000000" w:themeColor="text1"/>
          <w:sz w:val="24"/>
          <w:szCs w:val="24"/>
        </w:rPr>
        <w:t xml:space="preserve"> </w:t>
      </w:r>
      <w:r w:rsidR="00CF04E0" w:rsidRPr="00296033">
        <w:rPr>
          <w:rFonts w:cs="Arial"/>
          <w:color w:val="000000" w:themeColor="text1"/>
          <w:sz w:val="24"/>
          <w:szCs w:val="24"/>
        </w:rPr>
        <w:t xml:space="preserve">will support the UHB </w:t>
      </w:r>
      <w:r w:rsidR="00822777" w:rsidRPr="00296033">
        <w:rPr>
          <w:rFonts w:cs="Arial"/>
          <w:color w:val="000000" w:themeColor="text1"/>
          <w:sz w:val="24"/>
          <w:szCs w:val="24"/>
        </w:rPr>
        <w:t>Principles for Change</w:t>
      </w:r>
      <w:r w:rsidR="00621A88" w:rsidRPr="00296033">
        <w:rPr>
          <w:rFonts w:cs="Arial"/>
          <w:color w:val="000000" w:themeColor="text1"/>
          <w:sz w:val="24"/>
          <w:szCs w:val="24"/>
        </w:rPr>
        <w:t xml:space="preserve"> (</w:t>
      </w:r>
      <w:r w:rsidR="00A937F2">
        <w:rPr>
          <w:rFonts w:cs="Arial"/>
          <w:color w:val="000000" w:themeColor="text1"/>
          <w:sz w:val="24"/>
          <w:szCs w:val="24"/>
        </w:rPr>
        <w:t>F</w:t>
      </w:r>
      <w:r w:rsidR="00621A88" w:rsidRPr="00296033">
        <w:rPr>
          <w:rFonts w:cs="Arial"/>
          <w:color w:val="000000" w:themeColor="text1"/>
          <w:sz w:val="24"/>
          <w:szCs w:val="24"/>
        </w:rPr>
        <w:t>ig</w:t>
      </w:r>
      <w:r w:rsidR="00A937F2">
        <w:rPr>
          <w:rFonts w:cs="Arial"/>
          <w:color w:val="000000" w:themeColor="text1"/>
          <w:sz w:val="24"/>
          <w:szCs w:val="24"/>
        </w:rPr>
        <w:t>ure</w:t>
      </w:r>
      <w:r w:rsidR="00621A88" w:rsidRPr="00296033">
        <w:rPr>
          <w:rFonts w:cs="Arial"/>
          <w:color w:val="000000" w:themeColor="text1"/>
          <w:sz w:val="24"/>
          <w:szCs w:val="24"/>
        </w:rPr>
        <w:t xml:space="preserve"> 1)</w:t>
      </w:r>
      <w:r w:rsidR="005261FB" w:rsidRPr="00296033">
        <w:rPr>
          <w:rFonts w:cs="Arial"/>
          <w:color w:val="000000" w:themeColor="text1"/>
          <w:sz w:val="24"/>
          <w:szCs w:val="24"/>
        </w:rPr>
        <w:t xml:space="preserve"> </w:t>
      </w:r>
      <w:proofErr w:type="gramStart"/>
      <w:r w:rsidR="005261FB" w:rsidRPr="00296033">
        <w:rPr>
          <w:rFonts w:cs="Arial"/>
          <w:color w:val="000000" w:themeColor="text1"/>
          <w:sz w:val="24"/>
          <w:szCs w:val="24"/>
        </w:rPr>
        <w:t>in particular the</w:t>
      </w:r>
      <w:proofErr w:type="gramEnd"/>
      <w:r w:rsidR="005261FB" w:rsidRPr="00296033">
        <w:rPr>
          <w:rFonts w:cs="Arial"/>
          <w:color w:val="000000" w:themeColor="text1"/>
          <w:sz w:val="24"/>
          <w:szCs w:val="24"/>
        </w:rPr>
        <w:t xml:space="preserve"> </w:t>
      </w:r>
      <w:r w:rsidR="00746A0C" w:rsidRPr="00296033">
        <w:rPr>
          <w:rFonts w:cs="Arial"/>
          <w:color w:val="000000" w:themeColor="text1"/>
          <w:sz w:val="24"/>
          <w:szCs w:val="24"/>
        </w:rPr>
        <w:t>‘empower the person’ and ‘home first’ policies</w:t>
      </w:r>
      <w:r w:rsidR="00706F7C">
        <w:rPr>
          <w:rFonts w:cs="Arial"/>
          <w:color w:val="000000" w:themeColor="text1"/>
          <w:sz w:val="24"/>
          <w:szCs w:val="24"/>
        </w:rPr>
        <w:t xml:space="preserve"> </w:t>
      </w:r>
      <w:r w:rsidR="00706F7C" w:rsidRPr="00E875F2">
        <w:rPr>
          <w:rFonts w:cs="Arial"/>
          <w:color w:val="000000" w:themeColor="text1"/>
          <w:sz w:val="24"/>
          <w:szCs w:val="24"/>
        </w:rPr>
        <w:t>(Cardiff and Vale UHB, 2015, p12)</w:t>
      </w:r>
      <w:r w:rsidR="00CF57C1" w:rsidRPr="00E875F2">
        <w:rPr>
          <w:rFonts w:cs="Arial"/>
          <w:color w:val="000000" w:themeColor="text1"/>
          <w:sz w:val="24"/>
          <w:szCs w:val="24"/>
        </w:rPr>
        <w:t>,</w:t>
      </w:r>
      <w:r w:rsidR="00CF57C1" w:rsidRPr="00296033">
        <w:rPr>
          <w:rFonts w:cs="Arial"/>
          <w:color w:val="000000" w:themeColor="text1"/>
          <w:sz w:val="24"/>
          <w:szCs w:val="24"/>
        </w:rPr>
        <w:t xml:space="preserve"> </w:t>
      </w:r>
      <w:r w:rsidR="00EB47E0">
        <w:rPr>
          <w:rFonts w:cs="Arial"/>
          <w:color w:val="000000" w:themeColor="text1"/>
          <w:sz w:val="24"/>
          <w:szCs w:val="24"/>
        </w:rPr>
        <w:t>through</w:t>
      </w:r>
      <w:r w:rsidR="00CF57C1" w:rsidRPr="00296033">
        <w:rPr>
          <w:rFonts w:cs="Arial"/>
          <w:color w:val="000000" w:themeColor="text1"/>
          <w:sz w:val="24"/>
          <w:szCs w:val="24"/>
        </w:rPr>
        <w:t xml:space="preserve"> </w:t>
      </w:r>
      <w:r w:rsidR="00E87E17" w:rsidRPr="00296033">
        <w:rPr>
          <w:rFonts w:cs="Arial"/>
          <w:color w:val="000000" w:themeColor="text1"/>
          <w:sz w:val="24"/>
          <w:szCs w:val="24"/>
        </w:rPr>
        <w:t>promot</w:t>
      </w:r>
      <w:r w:rsidR="00EB47E0">
        <w:rPr>
          <w:rFonts w:cs="Arial"/>
          <w:color w:val="000000" w:themeColor="text1"/>
          <w:sz w:val="24"/>
          <w:szCs w:val="24"/>
        </w:rPr>
        <w:t>ing</w:t>
      </w:r>
      <w:r w:rsidR="00E87E17" w:rsidRPr="00296033">
        <w:rPr>
          <w:rFonts w:cs="Arial"/>
          <w:color w:val="000000" w:themeColor="text1"/>
          <w:sz w:val="24"/>
          <w:szCs w:val="24"/>
        </w:rPr>
        <w:t xml:space="preserve"> </w:t>
      </w:r>
      <w:r w:rsidR="00300134" w:rsidRPr="00296033">
        <w:rPr>
          <w:rFonts w:cs="Arial"/>
          <w:color w:val="000000" w:themeColor="text1"/>
          <w:sz w:val="24"/>
          <w:szCs w:val="24"/>
        </w:rPr>
        <w:t xml:space="preserve">joint working on the child’s intervention. </w:t>
      </w:r>
    </w:p>
    <w:p w14:paraId="6D04DBBB" w14:textId="064696DC" w:rsidR="000F755F" w:rsidRPr="008C36F0" w:rsidRDefault="000F755F" w:rsidP="00D51343">
      <w:pPr>
        <w:spacing w:line="360" w:lineRule="auto"/>
        <w:jc w:val="both"/>
        <w:rPr>
          <w:rFonts w:cs="Arial"/>
          <w:color w:val="000000" w:themeColor="text1"/>
          <w:sz w:val="16"/>
          <w:szCs w:val="16"/>
        </w:rPr>
      </w:pPr>
    </w:p>
    <w:tbl>
      <w:tblPr>
        <w:tblStyle w:val="TableGrid"/>
        <w:tblW w:w="0" w:type="auto"/>
        <w:jc w:val="center"/>
        <w:tblLook w:val="04A0" w:firstRow="1" w:lastRow="0" w:firstColumn="1" w:lastColumn="0" w:noHBand="0" w:noVBand="1"/>
      </w:tblPr>
      <w:tblGrid>
        <w:gridCol w:w="7937"/>
      </w:tblGrid>
      <w:tr w:rsidR="000F755F" w:rsidRPr="00296033" w14:paraId="0DEC24CB" w14:textId="77777777" w:rsidTr="00003467">
        <w:trPr>
          <w:jc w:val="center"/>
        </w:trPr>
        <w:tc>
          <w:tcPr>
            <w:tcW w:w="793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tcPr>
          <w:p w14:paraId="521F1818" w14:textId="77777777" w:rsidR="000F755F" w:rsidRPr="00296033" w:rsidRDefault="000F755F" w:rsidP="003A344A">
            <w:pPr>
              <w:spacing w:line="360" w:lineRule="auto"/>
              <w:jc w:val="center"/>
              <w:rPr>
                <w:rFonts w:eastAsia="Times New Roman" w:cs="Arial"/>
                <w:color w:val="373A3C"/>
                <w:sz w:val="24"/>
                <w:szCs w:val="24"/>
                <w:lang w:val="en-US" w:eastAsia="en-GB"/>
              </w:rPr>
            </w:pPr>
            <w:r w:rsidRPr="00296033">
              <w:rPr>
                <w:rFonts w:cs="Arial"/>
                <w:noProof/>
                <w:color w:val="000000" w:themeColor="text1"/>
                <w:sz w:val="24"/>
                <w:szCs w:val="24"/>
              </w:rPr>
              <w:drawing>
                <wp:inline distT="0" distB="0" distL="0" distR="0" wp14:anchorId="66F2A8C7" wp14:editId="1F7B7CEA">
                  <wp:extent cx="4305300" cy="2979046"/>
                  <wp:effectExtent l="0" t="0" r="0" b="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12"/>
                          <a:stretch>
                            <a:fillRect/>
                          </a:stretch>
                        </pic:blipFill>
                        <pic:spPr>
                          <a:xfrm>
                            <a:off x="0" y="0"/>
                            <a:ext cx="4305300" cy="2979046"/>
                          </a:xfrm>
                          <a:prstGeom prst="rect">
                            <a:avLst/>
                          </a:prstGeom>
                        </pic:spPr>
                      </pic:pic>
                    </a:graphicData>
                  </a:graphic>
                </wp:inline>
              </w:drawing>
            </w:r>
          </w:p>
        </w:tc>
      </w:tr>
      <w:tr w:rsidR="000F755F" w:rsidRPr="00296033" w14:paraId="0030B093" w14:textId="77777777" w:rsidTr="00003467">
        <w:trPr>
          <w:jc w:val="center"/>
        </w:trPr>
        <w:tc>
          <w:tcPr>
            <w:tcW w:w="7937" w:type="dxa"/>
            <w:tcBorders>
              <w:top w:val="single" w:sz="8" w:space="0" w:color="9CC2E5" w:themeColor="accent5" w:themeTint="99"/>
              <w:left w:val="nil"/>
              <w:bottom w:val="nil"/>
              <w:right w:val="nil"/>
            </w:tcBorders>
          </w:tcPr>
          <w:p w14:paraId="374C2B94" w14:textId="0D6E8D44" w:rsidR="000F755F" w:rsidRPr="00A22118" w:rsidRDefault="000F755F" w:rsidP="003A344A">
            <w:pPr>
              <w:spacing w:line="360" w:lineRule="auto"/>
              <w:rPr>
                <w:rFonts w:eastAsia="Times New Roman" w:cs="Arial"/>
                <w:color w:val="000000" w:themeColor="text1"/>
                <w:sz w:val="20"/>
                <w:szCs w:val="20"/>
                <w:lang w:val="en-US" w:eastAsia="en-GB"/>
              </w:rPr>
            </w:pPr>
            <w:r w:rsidRPr="00A22118">
              <w:rPr>
                <w:rFonts w:eastAsia="Times New Roman" w:cs="Arial"/>
                <w:color w:val="000000" w:themeColor="text1"/>
                <w:sz w:val="20"/>
                <w:szCs w:val="20"/>
                <w:lang w:val="en-US" w:eastAsia="en-GB"/>
              </w:rPr>
              <w:t>Fig</w:t>
            </w:r>
            <w:r w:rsidR="00882047">
              <w:rPr>
                <w:rFonts w:eastAsia="Times New Roman" w:cs="Arial"/>
                <w:color w:val="000000" w:themeColor="text1"/>
                <w:sz w:val="20"/>
                <w:szCs w:val="20"/>
                <w:lang w:val="en-US" w:eastAsia="en-GB"/>
              </w:rPr>
              <w:t>ure</w:t>
            </w:r>
            <w:r w:rsidRPr="00A22118">
              <w:rPr>
                <w:rFonts w:eastAsia="Times New Roman" w:cs="Arial"/>
                <w:color w:val="000000" w:themeColor="text1"/>
                <w:sz w:val="20"/>
                <w:szCs w:val="20"/>
                <w:lang w:val="en-US" w:eastAsia="en-GB"/>
              </w:rPr>
              <w:t xml:space="preserve"> 1: Working Together: Principles for Change</w:t>
            </w:r>
            <w:r w:rsidR="00B92E22">
              <w:rPr>
                <w:rFonts w:eastAsia="Times New Roman" w:cs="Arial"/>
                <w:color w:val="000000" w:themeColor="text1"/>
                <w:sz w:val="20"/>
                <w:szCs w:val="20"/>
                <w:lang w:val="en-US" w:eastAsia="en-GB"/>
              </w:rPr>
              <w:t xml:space="preserve"> </w:t>
            </w:r>
            <w:r w:rsidRPr="00003467">
              <w:rPr>
                <w:rFonts w:eastAsia="Times New Roman" w:cs="Arial"/>
                <w:color w:val="000000" w:themeColor="text1"/>
                <w:sz w:val="20"/>
                <w:szCs w:val="20"/>
                <w:lang w:val="en-US" w:eastAsia="en-GB"/>
              </w:rPr>
              <w:t>(Cardiff and Vale</w:t>
            </w:r>
            <w:r w:rsidR="00706F7C" w:rsidRPr="00003467">
              <w:rPr>
                <w:rFonts w:eastAsia="Times New Roman" w:cs="Arial"/>
                <w:color w:val="000000" w:themeColor="text1"/>
                <w:sz w:val="20"/>
                <w:szCs w:val="20"/>
                <w:lang w:val="en-US" w:eastAsia="en-GB"/>
              </w:rPr>
              <w:t xml:space="preserve"> UHB</w:t>
            </w:r>
            <w:r w:rsidRPr="00003467">
              <w:rPr>
                <w:rFonts w:eastAsia="Times New Roman" w:cs="Arial"/>
                <w:color w:val="000000" w:themeColor="text1"/>
                <w:sz w:val="20"/>
                <w:szCs w:val="20"/>
                <w:lang w:val="en-US" w:eastAsia="en-GB"/>
              </w:rPr>
              <w:t>, 2015, p12</w:t>
            </w:r>
            <w:r w:rsidRPr="00A22118">
              <w:rPr>
                <w:rFonts w:eastAsia="Times New Roman" w:cs="Arial"/>
                <w:color w:val="000000" w:themeColor="text1"/>
                <w:sz w:val="20"/>
                <w:szCs w:val="20"/>
                <w:lang w:val="en-US" w:eastAsia="en-GB"/>
              </w:rPr>
              <w:t>)</w:t>
            </w:r>
            <w:r w:rsidR="00B92E22">
              <w:rPr>
                <w:rFonts w:eastAsia="Times New Roman" w:cs="Arial"/>
                <w:color w:val="000000" w:themeColor="text1"/>
                <w:sz w:val="20"/>
                <w:szCs w:val="20"/>
                <w:lang w:val="en-US" w:eastAsia="en-GB"/>
              </w:rPr>
              <w:t>.</w:t>
            </w:r>
          </w:p>
        </w:tc>
      </w:tr>
    </w:tbl>
    <w:p w14:paraId="64CBDCE3" w14:textId="77777777" w:rsidR="009D6BAD" w:rsidRPr="008C36F0" w:rsidRDefault="009D6BAD" w:rsidP="00621A88">
      <w:pPr>
        <w:spacing w:line="360" w:lineRule="auto"/>
        <w:rPr>
          <w:rFonts w:eastAsia="Times New Roman" w:cs="Arial"/>
          <w:color w:val="373A3C"/>
          <w:sz w:val="16"/>
          <w:szCs w:val="16"/>
          <w:lang w:val="en-US" w:eastAsia="en-GB"/>
        </w:rPr>
      </w:pPr>
    </w:p>
    <w:p w14:paraId="620F7E71" w14:textId="495867CB" w:rsidR="00CF4568" w:rsidRPr="00296033" w:rsidRDefault="00166443" w:rsidP="0079573F">
      <w:pPr>
        <w:spacing w:line="360" w:lineRule="auto"/>
        <w:jc w:val="both"/>
        <w:rPr>
          <w:rFonts w:eastAsia="Times New Roman" w:cs="Arial"/>
          <w:color w:val="373A3C"/>
          <w:sz w:val="24"/>
          <w:szCs w:val="24"/>
          <w:lang w:val="en-US" w:eastAsia="en-GB"/>
        </w:rPr>
      </w:pPr>
      <w:r>
        <w:rPr>
          <w:rFonts w:eastAsia="Times New Roman" w:cs="Arial"/>
          <w:color w:val="373A3C"/>
          <w:sz w:val="24"/>
          <w:szCs w:val="24"/>
          <w:lang w:val="en-US" w:eastAsia="en-GB"/>
        </w:rPr>
        <w:t>Some f</w:t>
      </w:r>
      <w:r w:rsidR="00600DC5" w:rsidRPr="00296033">
        <w:rPr>
          <w:rFonts w:eastAsia="Times New Roman" w:cs="Arial"/>
          <w:color w:val="373A3C"/>
          <w:sz w:val="24"/>
          <w:szCs w:val="24"/>
          <w:lang w:val="en-US" w:eastAsia="en-GB"/>
        </w:rPr>
        <w:t xml:space="preserve">amilies known to the CSLT service have requested to be able to </w:t>
      </w:r>
      <w:r w:rsidR="005079B7" w:rsidRPr="00296033">
        <w:rPr>
          <w:rFonts w:eastAsia="Times New Roman" w:cs="Arial"/>
          <w:color w:val="373A3C"/>
          <w:sz w:val="24"/>
          <w:szCs w:val="24"/>
          <w:lang w:val="en-US" w:eastAsia="en-GB"/>
        </w:rPr>
        <w:t xml:space="preserve">communicate </w:t>
      </w:r>
      <w:r w:rsidR="009A4BF6" w:rsidRPr="00296033">
        <w:rPr>
          <w:rFonts w:eastAsia="Times New Roman" w:cs="Arial"/>
          <w:color w:val="373A3C"/>
          <w:sz w:val="24"/>
          <w:szCs w:val="24"/>
          <w:lang w:val="en-US" w:eastAsia="en-GB"/>
        </w:rPr>
        <w:t xml:space="preserve">directly with their child’s therapist </w:t>
      </w:r>
      <w:r w:rsidR="005079B7" w:rsidRPr="00296033">
        <w:rPr>
          <w:rFonts w:eastAsia="Times New Roman" w:cs="Arial"/>
          <w:color w:val="373A3C"/>
          <w:sz w:val="24"/>
          <w:szCs w:val="24"/>
          <w:lang w:val="en-US" w:eastAsia="en-GB"/>
        </w:rPr>
        <w:t xml:space="preserve">via e-mail </w:t>
      </w:r>
      <w:r w:rsidR="00E02D31" w:rsidRPr="00296033">
        <w:rPr>
          <w:rFonts w:eastAsia="Times New Roman" w:cs="Arial"/>
          <w:color w:val="373A3C"/>
          <w:sz w:val="24"/>
          <w:szCs w:val="24"/>
          <w:lang w:val="en-US" w:eastAsia="en-GB"/>
        </w:rPr>
        <w:t>(</w:t>
      </w:r>
      <w:r w:rsidR="00C56BCE">
        <w:rPr>
          <w:rFonts w:eastAsia="Times New Roman" w:cs="Arial"/>
          <w:color w:val="373A3C"/>
          <w:sz w:val="24"/>
          <w:szCs w:val="24"/>
          <w:lang w:val="en-US" w:eastAsia="en-GB"/>
        </w:rPr>
        <w:t>information</w:t>
      </w:r>
      <w:r w:rsidR="00E02D31" w:rsidRPr="00296033">
        <w:rPr>
          <w:rFonts w:eastAsia="Times New Roman" w:cs="Arial"/>
          <w:color w:val="373A3C"/>
          <w:sz w:val="24"/>
          <w:szCs w:val="24"/>
          <w:lang w:val="en-US" w:eastAsia="en-GB"/>
        </w:rPr>
        <w:t xml:space="preserve"> gathered in a survey of CSLT </w:t>
      </w:r>
      <w:r w:rsidR="009E12D5">
        <w:rPr>
          <w:rFonts w:eastAsia="Times New Roman" w:cs="Arial"/>
          <w:color w:val="373A3C"/>
          <w:sz w:val="24"/>
          <w:szCs w:val="24"/>
          <w:lang w:val="en-US" w:eastAsia="en-GB"/>
        </w:rPr>
        <w:t>t</w:t>
      </w:r>
      <w:r w:rsidR="00E02D31" w:rsidRPr="00296033">
        <w:rPr>
          <w:rFonts w:eastAsia="Times New Roman" w:cs="Arial"/>
          <w:color w:val="373A3C"/>
          <w:sz w:val="24"/>
          <w:szCs w:val="24"/>
          <w:lang w:val="en-US" w:eastAsia="en-GB"/>
        </w:rPr>
        <w:t>herapists</w:t>
      </w:r>
      <w:r w:rsidR="00986387" w:rsidRPr="00296033">
        <w:rPr>
          <w:rFonts w:eastAsia="Times New Roman" w:cs="Arial"/>
          <w:color w:val="373A3C"/>
          <w:sz w:val="24"/>
          <w:szCs w:val="24"/>
          <w:lang w:val="en-US" w:eastAsia="en-GB"/>
        </w:rPr>
        <w:t xml:space="preserve"> regarding how the service currently shares information with service users</w:t>
      </w:r>
      <w:r w:rsidR="00277F04" w:rsidRPr="00296033">
        <w:rPr>
          <w:rFonts w:eastAsia="Times New Roman" w:cs="Arial"/>
          <w:color w:val="373A3C"/>
          <w:sz w:val="24"/>
          <w:szCs w:val="24"/>
          <w:lang w:val="en-US" w:eastAsia="en-GB"/>
        </w:rPr>
        <w:t>, April 2022)</w:t>
      </w:r>
      <w:r w:rsidR="005079B7" w:rsidRPr="00296033">
        <w:rPr>
          <w:rFonts w:eastAsia="Times New Roman" w:cs="Arial"/>
          <w:color w:val="373A3C"/>
          <w:sz w:val="24"/>
          <w:szCs w:val="24"/>
          <w:lang w:val="en-US" w:eastAsia="en-GB"/>
        </w:rPr>
        <w:t xml:space="preserve">. </w:t>
      </w:r>
      <w:r w:rsidR="00003F90">
        <w:rPr>
          <w:rFonts w:eastAsia="Times New Roman" w:cs="Arial"/>
          <w:color w:val="373A3C"/>
          <w:sz w:val="24"/>
          <w:szCs w:val="24"/>
          <w:lang w:val="en-US" w:eastAsia="en-GB"/>
        </w:rPr>
        <w:t>C</w:t>
      </w:r>
      <w:r w:rsidR="005079B7" w:rsidRPr="00296033">
        <w:rPr>
          <w:rFonts w:eastAsia="Times New Roman" w:cs="Arial"/>
          <w:color w:val="373A3C"/>
          <w:sz w:val="24"/>
          <w:szCs w:val="24"/>
          <w:lang w:val="en-US" w:eastAsia="en-GB"/>
        </w:rPr>
        <w:t>urrent</w:t>
      </w:r>
      <w:r w:rsidR="00003F90">
        <w:rPr>
          <w:rFonts w:eastAsia="Times New Roman" w:cs="Arial"/>
          <w:color w:val="373A3C"/>
          <w:sz w:val="24"/>
          <w:szCs w:val="24"/>
          <w:lang w:val="en-US" w:eastAsia="en-GB"/>
        </w:rPr>
        <w:t>ly,</w:t>
      </w:r>
      <w:r w:rsidR="005079B7" w:rsidRPr="00296033">
        <w:rPr>
          <w:rFonts w:eastAsia="Times New Roman" w:cs="Arial"/>
          <w:color w:val="373A3C"/>
          <w:sz w:val="24"/>
          <w:szCs w:val="24"/>
          <w:lang w:val="en-US" w:eastAsia="en-GB"/>
        </w:rPr>
        <w:t xml:space="preserve"> </w:t>
      </w:r>
      <w:r w:rsidR="00ED4109" w:rsidRPr="00296033">
        <w:rPr>
          <w:rFonts w:eastAsia="Times New Roman" w:cs="Arial"/>
          <w:color w:val="373A3C"/>
          <w:sz w:val="24"/>
          <w:szCs w:val="24"/>
          <w:lang w:val="en-US" w:eastAsia="en-GB"/>
        </w:rPr>
        <w:t>CSLT service policy</w:t>
      </w:r>
      <w:r w:rsidR="00003F90">
        <w:rPr>
          <w:rFonts w:eastAsia="Times New Roman" w:cs="Arial"/>
          <w:color w:val="373A3C"/>
          <w:sz w:val="24"/>
          <w:szCs w:val="24"/>
          <w:lang w:val="en-US" w:eastAsia="en-GB"/>
        </w:rPr>
        <w:t xml:space="preserve"> does not permit </w:t>
      </w:r>
      <w:r w:rsidR="00003F90" w:rsidRPr="00296033">
        <w:rPr>
          <w:rFonts w:eastAsia="Times New Roman" w:cs="Arial"/>
          <w:color w:val="373A3C"/>
          <w:sz w:val="24"/>
          <w:szCs w:val="24"/>
          <w:lang w:val="en-US" w:eastAsia="en-GB"/>
        </w:rPr>
        <w:t xml:space="preserve">therapists </w:t>
      </w:r>
      <w:r w:rsidR="00ED4109" w:rsidRPr="00296033">
        <w:rPr>
          <w:rFonts w:eastAsia="Times New Roman" w:cs="Arial"/>
          <w:color w:val="373A3C"/>
          <w:sz w:val="24"/>
          <w:szCs w:val="24"/>
          <w:lang w:val="en-US" w:eastAsia="en-GB"/>
        </w:rPr>
        <w:t xml:space="preserve">to directly e-mail families </w:t>
      </w:r>
      <w:r w:rsidR="005D4AFC" w:rsidRPr="00296033">
        <w:rPr>
          <w:rFonts w:eastAsia="Times New Roman" w:cs="Arial"/>
          <w:color w:val="373A3C"/>
          <w:sz w:val="24"/>
          <w:szCs w:val="24"/>
          <w:lang w:val="en-US" w:eastAsia="en-GB"/>
        </w:rPr>
        <w:t xml:space="preserve">due to concerns regarding therapist’s e-mail addresses being accessible to some </w:t>
      </w:r>
      <w:r w:rsidR="00D65D83" w:rsidRPr="00296033">
        <w:rPr>
          <w:rFonts w:eastAsia="Times New Roman" w:cs="Arial"/>
          <w:color w:val="373A3C"/>
          <w:sz w:val="24"/>
          <w:szCs w:val="24"/>
          <w:lang w:val="en-US" w:eastAsia="en-GB"/>
        </w:rPr>
        <w:t xml:space="preserve">vexatious families. </w:t>
      </w:r>
    </w:p>
    <w:p w14:paraId="40A15D3F" w14:textId="464E0937" w:rsidR="005E2E61" w:rsidRDefault="0067192E" w:rsidP="0079573F">
      <w:pPr>
        <w:spacing w:line="360" w:lineRule="auto"/>
        <w:jc w:val="both"/>
        <w:rPr>
          <w:rFonts w:eastAsia="Times New Roman" w:cs="Arial"/>
          <w:color w:val="373A3C"/>
          <w:sz w:val="24"/>
          <w:szCs w:val="24"/>
          <w:lang w:val="en-US" w:eastAsia="en-GB"/>
        </w:rPr>
      </w:pPr>
      <w:r w:rsidRPr="00296033">
        <w:rPr>
          <w:rFonts w:eastAsia="Times New Roman" w:cs="Arial"/>
          <w:color w:val="373A3C"/>
          <w:sz w:val="24"/>
          <w:szCs w:val="24"/>
          <w:lang w:val="en-US" w:eastAsia="en-GB"/>
        </w:rPr>
        <w:t xml:space="preserve">The SFSP </w:t>
      </w:r>
      <w:r w:rsidR="00AC3933" w:rsidRPr="00296033">
        <w:rPr>
          <w:rFonts w:eastAsia="Times New Roman" w:cs="Arial"/>
          <w:color w:val="373A3C"/>
          <w:sz w:val="24"/>
          <w:szCs w:val="24"/>
          <w:lang w:val="en-US" w:eastAsia="en-GB"/>
        </w:rPr>
        <w:t xml:space="preserve">was introduced as a means of sending </w:t>
      </w:r>
      <w:r w:rsidR="007132D3" w:rsidRPr="00296033">
        <w:rPr>
          <w:rFonts w:eastAsia="Times New Roman" w:cs="Arial"/>
          <w:color w:val="373A3C"/>
          <w:sz w:val="24"/>
          <w:szCs w:val="24"/>
          <w:lang w:val="en-US" w:eastAsia="en-GB"/>
        </w:rPr>
        <w:t>documents with patient identifiable information (PII)</w:t>
      </w:r>
      <w:r w:rsidR="00702356" w:rsidRPr="00296033">
        <w:rPr>
          <w:rFonts w:eastAsia="Times New Roman" w:cs="Arial"/>
          <w:color w:val="373A3C"/>
          <w:sz w:val="24"/>
          <w:szCs w:val="24"/>
          <w:lang w:val="en-US" w:eastAsia="en-GB"/>
        </w:rPr>
        <w:t xml:space="preserve"> or receiving videos from families; </w:t>
      </w:r>
      <w:r w:rsidR="00C67E17" w:rsidRPr="00296033">
        <w:rPr>
          <w:rFonts w:eastAsia="Times New Roman" w:cs="Arial"/>
          <w:color w:val="373A3C"/>
          <w:sz w:val="24"/>
          <w:szCs w:val="24"/>
          <w:lang w:val="en-US" w:eastAsia="en-GB"/>
        </w:rPr>
        <w:t>although this enable</w:t>
      </w:r>
      <w:r w:rsidR="008B4655">
        <w:rPr>
          <w:rFonts w:eastAsia="Times New Roman" w:cs="Arial"/>
          <w:color w:val="373A3C"/>
          <w:sz w:val="24"/>
          <w:szCs w:val="24"/>
          <w:lang w:val="en-US" w:eastAsia="en-GB"/>
        </w:rPr>
        <w:t>s</w:t>
      </w:r>
      <w:r w:rsidR="00C67E17" w:rsidRPr="00296033">
        <w:rPr>
          <w:rFonts w:eastAsia="Times New Roman" w:cs="Arial"/>
          <w:color w:val="373A3C"/>
          <w:sz w:val="24"/>
          <w:szCs w:val="24"/>
          <w:lang w:val="en-US" w:eastAsia="en-GB"/>
        </w:rPr>
        <w:t xml:space="preserve"> families to contact the </w:t>
      </w:r>
      <w:r w:rsidR="00F10713">
        <w:rPr>
          <w:rFonts w:eastAsia="Times New Roman" w:cs="Arial"/>
          <w:color w:val="373A3C"/>
          <w:sz w:val="24"/>
          <w:szCs w:val="24"/>
          <w:lang w:val="en-US" w:eastAsia="en-GB"/>
        </w:rPr>
        <w:t>t</w:t>
      </w:r>
      <w:r w:rsidR="00C67E17" w:rsidRPr="00296033">
        <w:rPr>
          <w:rFonts w:eastAsia="Times New Roman" w:cs="Arial"/>
          <w:color w:val="373A3C"/>
          <w:sz w:val="24"/>
          <w:szCs w:val="24"/>
          <w:lang w:val="en-US" w:eastAsia="en-GB"/>
        </w:rPr>
        <w:t>herapist, the link for these e-mails automatically expire</w:t>
      </w:r>
      <w:r w:rsidR="00790B3B">
        <w:rPr>
          <w:rFonts w:eastAsia="Times New Roman" w:cs="Arial"/>
          <w:color w:val="373A3C"/>
          <w:sz w:val="24"/>
          <w:szCs w:val="24"/>
          <w:lang w:val="en-US" w:eastAsia="en-GB"/>
        </w:rPr>
        <w:t>s</w:t>
      </w:r>
      <w:r w:rsidR="00C67E17" w:rsidRPr="00296033">
        <w:rPr>
          <w:rFonts w:eastAsia="Times New Roman" w:cs="Arial"/>
          <w:color w:val="373A3C"/>
          <w:sz w:val="24"/>
          <w:szCs w:val="24"/>
          <w:lang w:val="en-US" w:eastAsia="en-GB"/>
        </w:rPr>
        <w:t xml:space="preserve"> after 21 days</w:t>
      </w:r>
      <w:r w:rsidR="00A40A7F" w:rsidRPr="00296033">
        <w:rPr>
          <w:rFonts w:eastAsia="Times New Roman" w:cs="Arial"/>
          <w:color w:val="373A3C"/>
          <w:sz w:val="24"/>
          <w:szCs w:val="24"/>
          <w:lang w:val="en-US" w:eastAsia="en-GB"/>
        </w:rPr>
        <w:t xml:space="preserve">. Therapists have mixed views on the ease of use of the SFSP and </w:t>
      </w:r>
      <w:r w:rsidR="00B65E73" w:rsidRPr="00296033">
        <w:rPr>
          <w:rFonts w:eastAsia="Times New Roman" w:cs="Arial"/>
          <w:color w:val="373A3C"/>
          <w:sz w:val="24"/>
          <w:szCs w:val="24"/>
          <w:lang w:val="en-US" w:eastAsia="en-GB"/>
        </w:rPr>
        <w:t xml:space="preserve">several families have </w:t>
      </w:r>
      <w:r w:rsidR="00A30319">
        <w:rPr>
          <w:rFonts w:eastAsia="Times New Roman" w:cs="Arial"/>
          <w:color w:val="373A3C"/>
          <w:sz w:val="24"/>
          <w:szCs w:val="24"/>
          <w:lang w:val="en-US" w:eastAsia="en-GB"/>
        </w:rPr>
        <w:t>r</w:t>
      </w:r>
      <w:r w:rsidR="005343B3">
        <w:rPr>
          <w:rFonts w:eastAsia="Times New Roman" w:cs="Arial"/>
          <w:color w:val="373A3C"/>
          <w:sz w:val="24"/>
          <w:szCs w:val="24"/>
          <w:lang w:val="en-US" w:eastAsia="en-GB"/>
        </w:rPr>
        <w:t>eported</w:t>
      </w:r>
      <w:r w:rsidR="00B65E73" w:rsidRPr="00296033">
        <w:rPr>
          <w:rFonts w:eastAsia="Times New Roman" w:cs="Arial"/>
          <w:color w:val="373A3C"/>
          <w:sz w:val="24"/>
          <w:szCs w:val="24"/>
          <w:lang w:val="en-US" w:eastAsia="en-GB"/>
        </w:rPr>
        <w:t xml:space="preserve"> that they are unable to </w:t>
      </w:r>
      <w:r w:rsidR="00787FEF">
        <w:rPr>
          <w:rFonts w:eastAsia="Times New Roman" w:cs="Arial"/>
          <w:color w:val="373A3C"/>
          <w:sz w:val="24"/>
          <w:szCs w:val="24"/>
          <w:lang w:val="en-US" w:eastAsia="en-GB"/>
        </w:rPr>
        <w:t>upload</w:t>
      </w:r>
      <w:r w:rsidR="00B65E73" w:rsidRPr="00296033">
        <w:rPr>
          <w:rFonts w:eastAsia="Times New Roman" w:cs="Arial"/>
          <w:color w:val="373A3C"/>
          <w:sz w:val="24"/>
          <w:szCs w:val="24"/>
          <w:lang w:val="en-US" w:eastAsia="en-GB"/>
        </w:rPr>
        <w:t xml:space="preserve"> the videos</w:t>
      </w:r>
      <w:r w:rsidR="006468A8" w:rsidRPr="00296033">
        <w:rPr>
          <w:rFonts w:eastAsia="Times New Roman" w:cs="Arial"/>
          <w:color w:val="373A3C"/>
          <w:sz w:val="24"/>
          <w:szCs w:val="24"/>
          <w:lang w:val="en-US" w:eastAsia="en-GB"/>
        </w:rPr>
        <w:t xml:space="preserve"> requested by the </w:t>
      </w:r>
      <w:r w:rsidR="0074233B">
        <w:rPr>
          <w:rFonts w:eastAsia="Times New Roman" w:cs="Arial"/>
          <w:color w:val="373A3C"/>
          <w:sz w:val="24"/>
          <w:szCs w:val="24"/>
          <w:lang w:val="en-US" w:eastAsia="en-GB"/>
        </w:rPr>
        <w:t>t</w:t>
      </w:r>
      <w:r w:rsidR="006468A8" w:rsidRPr="00296033">
        <w:rPr>
          <w:rFonts w:eastAsia="Times New Roman" w:cs="Arial"/>
          <w:color w:val="373A3C"/>
          <w:sz w:val="24"/>
          <w:szCs w:val="24"/>
          <w:lang w:val="en-US" w:eastAsia="en-GB"/>
        </w:rPr>
        <w:t>herapist to support in the assessment</w:t>
      </w:r>
      <w:r w:rsidR="00787FEF">
        <w:rPr>
          <w:rFonts w:eastAsia="Times New Roman" w:cs="Arial"/>
          <w:color w:val="373A3C"/>
          <w:sz w:val="24"/>
          <w:szCs w:val="24"/>
          <w:lang w:val="en-US" w:eastAsia="en-GB"/>
        </w:rPr>
        <w:t>/</w:t>
      </w:r>
      <w:r w:rsidR="006468A8" w:rsidRPr="00296033">
        <w:rPr>
          <w:rFonts w:eastAsia="Times New Roman" w:cs="Arial"/>
          <w:color w:val="373A3C"/>
          <w:sz w:val="24"/>
          <w:szCs w:val="24"/>
          <w:lang w:val="en-US" w:eastAsia="en-GB"/>
        </w:rPr>
        <w:t>intervention process.</w:t>
      </w:r>
      <w:r w:rsidR="003717C9" w:rsidRPr="00296033">
        <w:rPr>
          <w:rFonts w:eastAsia="Times New Roman" w:cs="Arial"/>
          <w:color w:val="373A3C"/>
          <w:sz w:val="24"/>
          <w:szCs w:val="24"/>
          <w:lang w:val="en-US" w:eastAsia="en-GB"/>
        </w:rPr>
        <w:t xml:space="preserve"> </w:t>
      </w:r>
      <w:r w:rsidR="000A3B93">
        <w:rPr>
          <w:rFonts w:eastAsia="Times New Roman" w:cs="Arial"/>
          <w:color w:val="373A3C"/>
          <w:sz w:val="24"/>
          <w:szCs w:val="24"/>
          <w:lang w:val="en-US" w:eastAsia="en-GB"/>
        </w:rPr>
        <w:t xml:space="preserve">Although the SFSP </w:t>
      </w:r>
      <w:r w:rsidR="001D6700">
        <w:rPr>
          <w:rFonts w:eastAsia="Times New Roman" w:cs="Arial"/>
          <w:color w:val="373A3C"/>
          <w:sz w:val="24"/>
          <w:szCs w:val="24"/>
          <w:lang w:val="en-US" w:eastAsia="en-GB"/>
        </w:rPr>
        <w:t xml:space="preserve">was </w:t>
      </w:r>
      <w:r w:rsidR="00973116">
        <w:rPr>
          <w:rFonts w:eastAsia="Times New Roman" w:cs="Arial"/>
          <w:color w:val="373A3C"/>
          <w:sz w:val="24"/>
          <w:szCs w:val="24"/>
          <w:lang w:val="en-US" w:eastAsia="en-GB"/>
        </w:rPr>
        <w:t>designed</w:t>
      </w:r>
      <w:r w:rsidR="001D6700">
        <w:rPr>
          <w:rFonts w:eastAsia="Times New Roman" w:cs="Arial"/>
          <w:color w:val="373A3C"/>
          <w:sz w:val="24"/>
          <w:szCs w:val="24"/>
          <w:lang w:val="en-US" w:eastAsia="en-GB"/>
        </w:rPr>
        <w:t xml:space="preserve"> to prevent the sharing of therapist’s e-mail addresses, it has been found that some </w:t>
      </w:r>
      <w:r w:rsidR="00973116">
        <w:rPr>
          <w:rFonts w:eastAsia="Times New Roman" w:cs="Arial"/>
          <w:color w:val="373A3C"/>
          <w:sz w:val="24"/>
          <w:szCs w:val="24"/>
          <w:lang w:val="en-US" w:eastAsia="en-GB"/>
        </w:rPr>
        <w:t xml:space="preserve">families’ devices do show this without the therapist’s knowledge. </w:t>
      </w:r>
    </w:p>
    <w:p w14:paraId="66F44E69" w14:textId="77777777" w:rsidR="00040102" w:rsidRDefault="00040102" w:rsidP="0079573F">
      <w:pPr>
        <w:spacing w:line="360" w:lineRule="auto"/>
        <w:jc w:val="both"/>
        <w:rPr>
          <w:rFonts w:eastAsia="Times New Roman" w:cs="Arial"/>
          <w:color w:val="373A3C"/>
          <w:sz w:val="24"/>
          <w:szCs w:val="24"/>
          <w:lang w:val="en-US" w:eastAsia="en-GB"/>
        </w:rPr>
      </w:pPr>
    </w:p>
    <w:p w14:paraId="3BC52A88" w14:textId="6C2E1D07" w:rsidR="009D6BAD" w:rsidRPr="00296033" w:rsidRDefault="009D6BAD" w:rsidP="0079573F">
      <w:pPr>
        <w:spacing w:line="360" w:lineRule="auto"/>
        <w:jc w:val="both"/>
        <w:rPr>
          <w:rFonts w:eastAsia="Times New Roman" w:cs="Arial"/>
          <w:color w:val="373A3C"/>
          <w:sz w:val="24"/>
          <w:szCs w:val="24"/>
          <w:lang w:val="en-US" w:eastAsia="en-GB"/>
        </w:rPr>
      </w:pPr>
      <w:r w:rsidRPr="00296033">
        <w:rPr>
          <w:rFonts w:eastAsia="Times New Roman" w:cs="Arial"/>
          <w:color w:val="373A3C"/>
          <w:sz w:val="24"/>
          <w:szCs w:val="24"/>
          <w:lang w:val="en-US" w:eastAsia="en-GB"/>
        </w:rPr>
        <w:t xml:space="preserve">Parents of </w:t>
      </w:r>
      <w:r w:rsidR="000D39E4" w:rsidRPr="00296033">
        <w:rPr>
          <w:rFonts w:eastAsia="Times New Roman" w:cs="Arial"/>
          <w:color w:val="373A3C"/>
          <w:sz w:val="24"/>
          <w:szCs w:val="24"/>
          <w:lang w:val="en-US" w:eastAsia="en-GB"/>
        </w:rPr>
        <w:t>school</w:t>
      </w:r>
      <w:r w:rsidR="000D39E4">
        <w:rPr>
          <w:rFonts w:eastAsia="Times New Roman" w:cs="Arial"/>
          <w:color w:val="373A3C"/>
          <w:sz w:val="24"/>
          <w:szCs w:val="24"/>
          <w:lang w:val="en-US" w:eastAsia="en-GB"/>
        </w:rPr>
        <w:t>-</w:t>
      </w:r>
      <w:r w:rsidR="000D39E4" w:rsidRPr="00296033">
        <w:rPr>
          <w:rFonts w:eastAsia="Times New Roman" w:cs="Arial"/>
          <w:color w:val="373A3C"/>
          <w:sz w:val="24"/>
          <w:szCs w:val="24"/>
          <w:lang w:val="en-US" w:eastAsia="en-GB"/>
        </w:rPr>
        <w:t>aged</w:t>
      </w:r>
      <w:r w:rsidRPr="00296033">
        <w:rPr>
          <w:rFonts w:eastAsia="Times New Roman" w:cs="Arial"/>
          <w:color w:val="373A3C"/>
          <w:sz w:val="24"/>
          <w:szCs w:val="24"/>
          <w:lang w:val="en-US" w:eastAsia="en-GB"/>
        </w:rPr>
        <w:t xml:space="preserve"> children are familiar with using apps on Smartphones </w:t>
      </w:r>
      <w:r w:rsidR="0041302D" w:rsidRPr="00296033">
        <w:rPr>
          <w:rFonts w:eastAsia="Times New Roman" w:cs="Arial"/>
          <w:color w:val="373A3C"/>
          <w:sz w:val="24"/>
          <w:szCs w:val="24"/>
          <w:lang w:val="en-US" w:eastAsia="en-GB"/>
        </w:rPr>
        <w:t xml:space="preserve">to access information from their child’s school. Apps frequently used </w:t>
      </w:r>
      <w:r w:rsidR="00E97981" w:rsidRPr="00296033">
        <w:rPr>
          <w:rFonts w:eastAsia="Times New Roman" w:cs="Arial"/>
          <w:color w:val="373A3C"/>
          <w:sz w:val="24"/>
          <w:szCs w:val="24"/>
          <w:lang w:val="en-US" w:eastAsia="en-GB"/>
        </w:rPr>
        <w:t>by</w:t>
      </w:r>
      <w:r w:rsidR="00CF4568" w:rsidRPr="00296033">
        <w:rPr>
          <w:rFonts w:eastAsia="Times New Roman" w:cs="Arial"/>
          <w:color w:val="373A3C"/>
          <w:sz w:val="24"/>
          <w:szCs w:val="24"/>
          <w:lang w:val="en-US" w:eastAsia="en-GB"/>
        </w:rPr>
        <w:t xml:space="preserve"> schools within the </w:t>
      </w:r>
      <w:r w:rsidR="0041302D" w:rsidRPr="00296033">
        <w:rPr>
          <w:rFonts w:eastAsia="Times New Roman" w:cs="Arial"/>
          <w:color w:val="373A3C"/>
          <w:sz w:val="24"/>
          <w:szCs w:val="24"/>
          <w:lang w:val="en-US" w:eastAsia="en-GB"/>
        </w:rPr>
        <w:t xml:space="preserve">Cardiff </w:t>
      </w:r>
      <w:r w:rsidR="007B3DDD" w:rsidRPr="00296033">
        <w:rPr>
          <w:rFonts w:eastAsia="Times New Roman" w:cs="Arial"/>
          <w:color w:val="373A3C"/>
          <w:sz w:val="24"/>
          <w:szCs w:val="24"/>
          <w:lang w:val="en-US" w:eastAsia="en-GB"/>
        </w:rPr>
        <w:t xml:space="preserve">Local Education Authority (LEA) </w:t>
      </w:r>
      <w:r w:rsidR="0041302D" w:rsidRPr="00296033">
        <w:rPr>
          <w:rFonts w:eastAsia="Times New Roman" w:cs="Arial"/>
          <w:color w:val="373A3C"/>
          <w:sz w:val="24"/>
          <w:szCs w:val="24"/>
          <w:lang w:val="en-US" w:eastAsia="en-GB"/>
        </w:rPr>
        <w:t xml:space="preserve">and Vale </w:t>
      </w:r>
      <w:r w:rsidR="007B3DDD" w:rsidRPr="00296033">
        <w:rPr>
          <w:rFonts w:eastAsia="Times New Roman" w:cs="Arial"/>
          <w:color w:val="373A3C"/>
          <w:sz w:val="24"/>
          <w:szCs w:val="24"/>
          <w:lang w:val="en-US" w:eastAsia="en-GB"/>
        </w:rPr>
        <w:t>LEA</w:t>
      </w:r>
      <w:r w:rsidR="0041302D" w:rsidRPr="00296033">
        <w:rPr>
          <w:rFonts w:eastAsia="Times New Roman" w:cs="Arial"/>
          <w:color w:val="373A3C"/>
          <w:sz w:val="24"/>
          <w:szCs w:val="24"/>
          <w:lang w:val="en-US" w:eastAsia="en-GB"/>
        </w:rPr>
        <w:t xml:space="preserve"> include SeeSaw,</w:t>
      </w:r>
      <w:r w:rsidR="0034639A" w:rsidRPr="00296033">
        <w:rPr>
          <w:rFonts w:eastAsia="Times New Roman" w:cs="Arial"/>
          <w:color w:val="373A3C"/>
          <w:sz w:val="24"/>
          <w:szCs w:val="24"/>
          <w:lang w:val="en-US" w:eastAsia="en-GB"/>
        </w:rPr>
        <w:t xml:space="preserve"> </w:t>
      </w:r>
      <w:r w:rsidR="00A20EBD" w:rsidRPr="00296033">
        <w:rPr>
          <w:rFonts w:eastAsia="Times New Roman" w:cs="Arial"/>
          <w:color w:val="373A3C"/>
          <w:sz w:val="24"/>
          <w:szCs w:val="24"/>
          <w:lang w:val="en-US" w:eastAsia="en-GB"/>
        </w:rPr>
        <w:t xml:space="preserve">SIMS, </w:t>
      </w:r>
      <w:r w:rsidR="0034639A" w:rsidRPr="00296033">
        <w:rPr>
          <w:rFonts w:eastAsia="Times New Roman" w:cs="Arial"/>
          <w:color w:val="373A3C"/>
          <w:sz w:val="24"/>
          <w:szCs w:val="24"/>
          <w:lang w:val="en-US" w:eastAsia="en-GB"/>
        </w:rPr>
        <w:t xml:space="preserve">Class </w:t>
      </w:r>
      <w:proofErr w:type="gramStart"/>
      <w:r w:rsidR="0034639A" w:rsidRPr="00296033">
        <w:rPr>
          <w:rFonts w:eastAsia="Times New Roman" w:cs="Arial"/>
          <w:color w:val="373A3C"/>
          <w:sz w:val="24"/>
          <w:szCs w:val="24"/>
          <w:lang w:val="en-US" w:eastAsia="en-GB"/>
        </w:rPr>
        <w:t>DoJo</w:t>
      </w:r>
      <w:proofErr w:type="gramEnd"/>
      <w:r w:rsidR="00801AC9">
        <w:rPr>
          <w:rFonts w:eastAsia="Times New Roman" w:cs="Arial"/>
          <w:color w:val="373A3C"/>
          <w:sz w:val="24"/>
          <w:szCs w:val="24"/>
          <w:lang w:val="en-US" w:eastAsia="en-GB"/>
        </w:rPr>
        <w:t xml:space="preserve"> and</w:t>
      </w:r>
      <w:r w:rsidR="0034639A" w:rsidRPr="00296033">
        <w:rPr>
          <w:rFonts w:eastAsia="Times New Roman" w:cs="Arial"/>
          <w:color w:val="373A3C"/>
          <w:sz w:val="24"/>
          <w:szCs w:val="24"/>
          <w:lang w:val="en-US" w:eastAsia="en-GB"/>
        </w:rPr>
        <w:t xml:space="preserve"> Parent </w:t>
      </w:r>
      <w:r w:rsidR="0034639A" w:rsidRPr="00296033">
        <w:rPr>
          <w:rFonts w:eastAsia="Times New Roman" w:cs="Arial"/>
          <w:color w:val="373A3C"/>
          <w:sz w:val="24"/>
          <w:szCs w:val="24"/>
          <w:lang w:val="en-US" w:eastAsia="en-GB"/>
        </w:rPr>
        <w:lastRenderedPageBreak/>
        <w:t>Pay.</w:t>
      </w:r>
      <w:r w:rsidR="001914EC" w:rsidRPr="00296033">
        <w:rPr>
          <w:rFonts w:eastAsia="Times New Roman" w:cs="Arial"/>
          <w:color w:val="373A3C"/>
          <w:sz w:val="24"/>
          <w:szCs w:val="24"/>
          <w:lang w:val="en-US" w:eastAsia="en-GB"/>
        </w:rPr>
        <w:t xml:space="preserve"> Information regularly shared by schools includes</w:t>
      </w:r>
      <w:r w:rsidR="008A2A20" w:rsidRPr="00296033">
        <w:rPr>
          <w:rFonts w:eastAsia="Times New Roman" w:cs="Arial"/>
          <w:color w:val="373A3C"/>
          <w:sz w:val="24"/>
          <w:szCs w:val="24"/>
          <w:lang w:val="en-US" w:eastAsia="en-GB"/>
        </w:rPr>
        <w:t xml:space="preserve"> term dates, updates on their child’s progress, </w:t>
      </w:r>
      <w:r w:rsidR="00C8230C">
        <w:rPr>
          <w:rFonts w:eastAsia="Times New Roman" w:cs="Arial"/>
          <w:color w:val="373A3C"/>
          <w:sz w:val="24"/>
          <w:szCs w:val="24"/>
          <w:lang w:val="en-US" w:eastAsia="en-GB"/>
        </w:rPr>
        <w:t xml:space="preserve">and </w:t>
      </w:r>
      <w:r w:rsidR="00AF4A4C" w:rsidRPr="00296033">
        <w:rPr>
          <w:rFonts w:eastAsia="Times New Roman" w:cs="Arial"/>
          <w:color w:val="373A3C"/>
          <w:sz w:val="24"/>
          <w:szCs w:val="24"/>
          <w:lang w:val="en-US" w:eastAsia="en-GB"/>
        </w:rPr>
        <w:t>sharing newsletters</w:t>
      </w:r>
      <w:r w:rsidR="00DF6F30">
        <w:rPr>
          <w:rFonts w:eastAsia="Times New Roman" w:cs="Arial"/>
          <w:color w:val="373A3C"/>
          <w:sz w:val="24"/>
          <w:szCs w:val="24"/>
          <w:lang w:val="en-US" w:eastAsia="en-GB"/>
        </w:rPr>
        <w:t>,</w:t>
      </w:r>
      <w:r w:rsidR="00AF4A4C" w:rsidRPr="00296033">
        <w:rPr>
          <w:rFonts w:eastAsia="Times New Roman" w:cs="Arial"/>
          <w:color w:val="373A3C"/>
          <w:sz w:val="24"/>
          <w:szCs w:val="24"/>
          <w:lang w:val="en-US" w:eastAsia="en-GB"/>
        </w:rPr>
        <w:t xml:space="preserve"> </w:t>
      </w:r>
      <w:r w:rsidR="00DF6F30" w:rsidRPr="00296033">
        <w:rPr>
          <w:rFonts w:eastAsia="Times New Roman" w:cs="Arial"/>
          <w:color w:val="373A3C"/>
          <w:sz w:val="24"/>
          <w:szCs w:val="24"/>
          <w:lang w:val="en-US" w:eastAsia="en-GB"/>
        </w:rPr>
        <w:t xml:space="preserve">key events </w:t>
      </w:r>
      <w:r w:rsidR="00AF4A4C" w:rsidRPr="00296033">
        <w:rPr>
          <w:rFonts w:eastAsia="Times New Roman" w:cs="Arial"/>
          <w:color w:val="373A3C"/>
          <w:sz w:val="24"/>
          <w:szCs w:val="24"/>
          <w:lang w:val="en-US" w:eastAsia="en-GB"/>
        </w:rPr>
        <w:t xml:space="preserve">and class activities. </w:t>
      </w:r>
      <w:r w:rsidR="0003262B">
        <w:rPr>
          <w:rFonts w:eastAsia="Times New Roman" w:cs="Arial"/>
          <w:color w:val="373A3C"/>
          <w:sz w:val="24"/>
          <w:szCs w:val="24"/>
          <w:lang w:val="en-US" w:eastAsia="en-GB"/>
        </w:rPr>
        <w:t>F</w:t>
      </w:r>
      <w:r w:rsidR="003C16F6">
        <w:rPr>
          <w:rFonts w:eastAsia="Times New Roman" w:cs="Arial"/>
          <w:color w:val="373A3C"/>
          <w:sz w:val="24"/>
          <w:szCs w:val="24"/>
          <w:lang w:val="en-US" w:eastAsia="en-GB"/>
        </w:rPr>
        <w:t xml:space="preserve">amilies </w:t>
      </w:r>
      <w:r w:rsidR="0003262B">
        <w:rPr>
          <w:rFonts w:eastAsia="Times New Roman" w:cs="Arial"/>
          <w:color w:val="373A3C"/>
          <w:sz w:val="24"/>
          <w:szCs w:val="24"/>
          <w:lang w:val="en-US" w:eastAsia="en-GB"/>
        </w:rPr>
        <w:t xml:space="preserve">are also able </w:t>
      </w:r>
      <w:r w:rsidR="003C16F6">
        <w:rPr>
          <w:rFonts w:eastAsia="Times New Roman" w:cs="Arial"/>
          <w:color w:val="373A3C"/>
          <w:sz w:val="24"/>
          <w:szCs w:val="24"/>
          <w:lang w:val="en-US" w:eastAsia="en-GB"/>
        </w:rPr>
        <w:t>to send message</w:t>
      </w:r>
      <w:r w:rsidR="001213DC">
        <w:rPr>
          <w:rFonts w:eastAsia="Times New Roman" w:cs="Arial"/>
          <w:color w:val="373A3C"/>
          <w:sz w:val="24"/>
          <w:szCs w:val="24"/>
          <w:lang w:val="en-US" w:eastAsia="en-GB"/>
        </w:rPr>
        <w:t>s</w:t>
      </w:r>
      <w:r w:rsidR="003C16F6">
        <w:rPr>
          <w:rFonts w:eastAsia="Times New Roman" w:cs="Arial"/>
          <w:color w:val="373A3C"/>
          <w:sz w:val="24"/>
          <w:szCs w:val="24"/>
          <w:lang w:val="en-US" w:eastAsia="en-GB"/>
        </w:rPr>
        <w:t xml:space="preserve"> to school staff</w:t>
      </w:r>
      <w:r w:rsidR="0003262B">
        <w:rPr>
          <w:rFonts w:eastAsia="Times New Roman" w:cs="Arial"/>
          <w:color w:val="373A3C"/>
          <w:sz w:val="24"/>
          <w:szCs w:val="24"/>
          <w:lang w:val="en-US" w:eastAsia="en-GB"/>
        </w:rPr>
        <w:t xml:space="preserve"> on many of these apps</w:t>
      </w:r>
      <w:r w:rsidR="003F5844">
        <w:rPr>
          <w:rFonts w:eastAsia="Times New Roman" w:cs="Arial"/>
          <w:color w:val="373A3C"/>
          <w:sz w:val="24"/>
          <w:szCs w:val="24"/>
          <w:lang w:val="en-US" w:eastAsia="en-GB"/>
        </w:rPr>
        <w:t xml:space="preserve"> including to </w:t>
      </w:r>
      <w:r w:rsidR="003F5844" w:rsidRPr="00296033">
        <w:rPr>
          <w:rFonts w:eastAsia="Times New Roman" w:cs="Arial"/>
          <w:color w:val="373A3C"/>
          <w:sz w:val="24"/>
          <w:szCs w:val="24"/>
          <w:lang w:val="en-US" w:eastAsia="en-GB"/>
        </w:rPr>
        <w:t>report absence/attendance</w:t>
      </w:r>
      <w:r w:rsidR="00415C74">
        <w:rPr>
          <w:rFonts w:eastAsia="Times New Roman" w:cs="Arial"/>
          <w:color w:val="373A3C"/>
          <w:sz w:val="24"/>
          <w:szCs w:val="24"/>
          <w:lang w:val="en-US" w:eastAsia="en-GB"/>
        </w:rPr>
        <w:t>.</w:t>
      </w:r>
    </w:p>
    <w:p w14:paraId="5D89A8A3" w14:textId="0769F11D" w:rsidR="00143F8E" w:rsidRDefault="000D24AF" w:rsidP="0079573F">
      <w:pPr>
        <w:spacing w:line="360" w:lineRule="auto"/>
        <w:jc w:val="both"/>
        <w:rPr>
          <w:rFonts w:eastAsia="Times New Roman" w:cs="Arial"/>
          <w:color w:val="373A3C"/>
          <w:sz w:val="24"/>
          <w:szCs w:val="24"/>
          <w:lang w:val="en-US" w:eastAsia="en-GB"/>
        </w:rPr>
      </w:pPr>
      <w:r w:rsidRPr="00296033">
        <w:rPr>
          <w:rFonts w:eastAsia="Times New Roman" w:cs="Arial"/>
          <w:color w:val="373A3C"/>
          <w:sz w:val="24"/>
          <w:szCs w:val="24"/>
          <w:lang w:val="en-US" w:eastAsia="en-GB"/>
        </w:rPr>
        <w:t>Healthcare</w:t>
      </w:r>
      <w:r w:rsidR="00907E4A" w:rsidRPr="00296033">
        <w:rPr>
          <w:rFonts w:eastAsia="Times New Roman" w:cs="Arial"/>
          <w:color w:val="373A3C"/>
          <w:sz w:val="24"/>
          <w:szCs w:val="24"/>
          <w:lang w:val="en-US" w:eastAsia="en-GB"/>
        </w:rPr>
        <w:t xml:space="preserve"> apps are becoming increasingly popular to enable </w:t>
      </w:r>
      <w:r w:rsidR="00216D35" w:rsidRPr="00296033">
        <w:rPr>
          <w:rFonts w:eastAsia="Times New Roman" w:cs="Arial"/>
          <w:color w:val="373A3C"/>
          <w:sz w:val="24"/>
          <w:szCs w:val="24"/>
          <w:lang w:val="en-US" w:eastAsia="en-GB"/>
        </w:rPr>
        <w:t>individuals to book appointments (for example with GP</w:t>
      </w:r>
      <w:r w:rsidR="00415C74">
        <w:rPr>
          <w:rFonts w:eastAsia="Times New Roman" w:cs="Arial"/>
          <w:color w:val="373A3C"/>
          <w:sz w:val="24"/>
          <w:szCs w:val="24"/>
          <w:lang w:val="en-US" w:eastAsia="en-GB"/>
        </w:rPr>
        <w:t>s</w:t>
      </w:r>
      <w:r w:rsidR="004277AE" w:rsidRPr="00296033">
        <w:rPr>
          <w:rFonts w:eastAsia="Times New Roman" w:cs="Arial"/>
          <w:color w:val="373A3C"/>
          <w:sz w:val="24"/>
          <w:szCs w:val="24"/>
          <w:lang w:val="en-US" w:eastAsia="en-GB"/>
        </w:rPr>
        <w:t xml:space="preserve">, </w:t>
      </w:r>
      <w:r w:rsidR="00533B04" w:rsidRPr="00296033">
        <w:rPr>
          <w:rFonts w:eastAsia="Times New Roman" w:cs="Arial"/>
          <w:color w:val="373A3C"/>
          <w:sz w:val="24"/>
          <w:szCs w:val="24"/>
          <w:lang w:val="en-US" w:eastAsia="en-GB"/>
        </w:rPr>
        <w:t xml:space="preserve">using apps such as </w:t>
      </w:r>
      <w:proofErr w:type="spellStart"/>
      <w:r w:rsidR="00533B04" w:rsidRPr="00296033">
        <w:rPr>
          <w:rFonts w:eastAsia="Times New Roman" w:cs="Arial"/>
          <w:color w:val="373A3C"/>
          <w:sz w:val="24"/>
          <w:szCs w:val="24"/>
          <w:lang w:val="en-US" w:eastAsia="en-GB"/>
        </w:rPr>
        <w:t>MyGP</w:t>
      </w:r>
      <w:proofErr w:type="spellEnd"/>
      <w:r w:rsidR="00533B04" w:rsidRPr="00296033">
        <w:rPr>
          <w:rFonts w:eastAsia="Times New Roman" w:cs="Arial"/>
          <w:color w:val="373A3C"/>
          <w:sz w:val="24"/>
          <w:szCs w:val="24"/>
          <w:lang w:val="en-US" w:eastAsia="en-GB"/>
        </w:rPr>
        <w:t xml:space="preserve"> developed by </w:t>
      </w:r>
      <w:proofErr w:type="spellStart"/>
      <w:r w:rsidR="00533B04" w:rsidRPr="00296033">
        <w:rPr>
          <w:rFonts w:eastAsia="Times New Roman" w:cs="Arial"/>
          <w:color w:val="373A3C"/>
          <w:sz w:val="24"/>
          <w:szCs w:val="24"/>
          <w:lang w:val="en-US" w:eastAsia="en-GB"/>
        </w:rPr>
        <w:t>iPLATO</w:t>
      </w:r>
      <w:proofErr w:type="spellEnd"/>
      <w:r w:rsidR="00533B04" w:rsidRPr="00296033">
        <w:rPr>
          <w:rFonts w:eastAsia="Times New Roman" w:cs="Arial"/>
          <w:color w:val="373A3C"/>
          <w:sz w:val="24"/>
          <w:szCs w:val="24"/>
          <w:lang w:val="en-US" w:eastAsia="en-GB"/>
        </w:rPr>
        <w:t xml:space="preserve"> Healthcare Ltd</w:t>
      </w:r>
      <w:r w:rsidR="00216D35" w:rsidRPr="00296033">
        <w:rPr>
          <w:rFonts w:eastAsia="Times New Roman" w:cs="Arial"/>
          <w:color w:val="373A3C"/>
          <w:sz w:val="24"/>
          <w:szCs w:val="24"/>
          <w:lang w:val="en-US" w:eastAsia="en-GB"/>
        </w:rPr>
        <w:t xml:space="preserve">), or to help </w:t>
      </w:r>
      <w:r w:rsidR="00415C74">
        <w:rPr>
          <w:rFonts w:eastAsia="Times New Roman" w:cs="Arial"/>
          <w:color w:val="373A3C"/>
          <w:sz w:val="24"/>
          <w:szCs w:val="24"/>
          <w:lang w:val="en-US" w:eastAsia="en-GB"/>
        </w:rPr>
        <w:t>individuals</w:t>
      </w:r>
      <w:r w:rsidR="00216D35" w:rsidRPr="00296033">
        <w:rPr>
          <w:rFonts w:eastAsia="Times New Roman" w:cs="Arial"/>
          <w:color w:val="373A3C"/>
          <w:sz w:val="24"/>
          <w:szCs w:val="24"/>
          <w:lang w:val="en-US" w:eastAsia="en-GB"/>
        </w:rPr>
        <w:t xml:space="preserve"> self-manage their condition at home (for example, </w:t>
      </w:r>
      <w:r w:rsidR="00DB6C21" w:rsidRPr="00296033">
        <w:rPr>
          <w:rFonts w:eastAsia="Times New Roman" w:cs="Arial"/>
          <w:color w:val="373A3C"/>
          <w:sz w:val="24"/>
          <w:szCs w:val="24"/>
          <w:lang w:val="en-US" w:eastAsia="en-GB"/>
        </w:rPr>
        <w:t xml:space="preserve">the NHS Wales </w:t>
      </w:r>
      <w:proofErr w:type="spellStart"/>
      <w:r w:rsidR="00DB6C21" w:rsidRPr="00296033">
        <w:rPr>
          <w:rFonts w:eastAsia="Times New Roman" w:cs="Arial"/>
          <w:color w:val="373A3C"/>
          <w:sz w:val="24"/>
          <w:szCs w:val="24"/>
          <w:lang w:val="en-US" w:eastAsia="en-GB"/>
        </w:rPr>
        <w:t>Asthma</w:t>
      </w:r>
      <w:r w:rsidR="003E1C72" w:rsidRPr="00296033">
        <w:rPr>
          <w:rFonts w:eastAsia="Times New Roman" w:cs="Arial"/>
          <w:color w:val="373A3C"/>
          <w:sz w:val="24"/>
          <w:szCs w:val="24"/>
          <w:lang w:val="en-US" w:eastAsia="en-GB"/>
        </w:rPr>
        <w:t>Hub</w:t>
      </w:r>
      <w:proofErr w:type="spellEnd"/>
      <w:r w:rsidR="003E1C72" w:rsidRPr="00296033">
        <w:rPr>
          <w:rFonts w:eastAsia="Times New Roman" w:cs="Arial"/>
          <w:color w:val="373A3C"/>
          <w:sz w:val="24"/>
          <w:szCs w:val="24"/>
          <w:lang w:val="en-US" w:eastAsia="en-GB"/>
        </w:rPr>
        <w:t xml:space="preserve"> app </w:t>
      </w:r>
      <w:r w:rsidR="00C07830" w:rsidRPr="00296033">
        <w:rPr>
          <w:rFonts w:eastAsia="Times New Roman" w:cs="Arial"/>
          <w:color w:val="373A3C"/>
          <w:sz w:val="24"/>
          <w:szCs w:val="24"/>
          <w:lang w:val="en-US" w:eastAsia="en-GB"/>
        </w:rPr>
        <w:t xml:space="preserve">developed </w:t>
      </w:r>
      <w:r w:rsidR="00FE3329" w:rsidRPr="00296033">
        <w:rPr>
          <w:rFonts w:eastAsia="Times New Roman" w:cs="Arial"/>
          <w:color w:val="373A3C"/>
          <w:sz w:val="24"/>
          <w:szCs w:val="24"/>
          <w:lang w:val="en-US" w:eastAsia="en-GB"/>
        </w:rPr>
        <w:t>through a collaboration between NHS Wales and</w:t>
      </w:r>
      <w:r w:rsidR="00C07830" w:rsidRPr="00296033">
        <w:rPr>
          <w:rFonts w:eastAsia="Times New Roman" w:cs="Arial"/>
          <w:color w:val="373A3C"/>
          <w:sz w:val="24"/>
          <w:szCs w:val="24"/>
          <w:lang w:val="en-US" w:eastAsia="en-GB"/>
        </w:rPr>
        <w:t xml:space="preserve"> </w:t>
      </w:r>
      <w:r w:rsidR="0066592B" w:rsidRPr="00296033">
        <w:rPr>
          <w:rFonts w:eastAsia="Times New Roman" w:cs="Arial"/>
          <w:color w:val="373A3C"/>
          <w:sz w:val="24"/>
          <w:szCs w:val="24"/>
          <w:lang w:val="en-US" w:eastAsia="en-GB"/>
        </w:rPr>
        <w:t xml:space="preserve">The </w:t>
      </w:r>
      <w:r w:rsidR="00FE3329" w:rsidRPr="00296033">
        <w:rPr>
          <w:rFonts w:eastAsia="Times New Roman" w:cs="Arial"/>
          <w:color w:val="373A3C"/>
          <w:sz w:val="24"/>
          <w:szCs w:val="24"/>
          <w:lang w:val="en-US" w:eastAsia="en-GB"/>
        </w:rPr>
        <w:t>Institute of Clinical Science and Technology</w:t>
      </w:r>
      <w:r w:rsidR="007E115B" w:rsidRPr="00296033">
        <w:rPr>
          <w:rFonts w:eastAsia="Times New Roman" w:cs="Arial"/>
          <w:color w:val="373A3C"/>
          <w:sz w:val="24"/>
          <w:szCs w:val="24"/>
          <w:lang w:val="en-US" w:eastAsia="en-GB"/>
        </w:rPr>
        <w:t>).</w:t>
      </w:r>
      <w:r w:rsidR="004F45FC" w:rsidRPr="00296033">
        <w:rPr>
          <w:rFonts w:eastAsia="Times New Roman" w:cs="Arial"/>
          <w:color w:val="373A3C"/>
          <w:sz w:val="24"/>
          <w:szCs w:val="24"/>
          <w:lang w:val="en-US" w:eastAsia="en-GB"/>
        </w:rPr>
        <w:t xml:space="preserve"> </w:t>
      </w:r>
    </w:p>
    <w:p w14:paraId="55AF4AF6" w14:textId="09AABC26" w:rsidR="005E33A8" w:rsidRDefault="004F45FC" w:rsidP="0079573F">
      <w:pPr>
        <w:spacing w:line="360" w:lineRule="auto"/>
        <w:jc w:val="both"/>
        <w:rPr>
          <w:rFonts w:eastAsia="Times New Roman" w:cs="Arial"/>
          <w:color w:val="373A3C"/>
          <w:sz w:val="24"/>
          <w:szCs w:val="24"/>
          <w:lang w:val="en-US" w:eastAsia="en-GB"/>
        </w:rPr>
      </w:pPr>
      <w:r w:rsidRPr="00296033">
        <w:rPr>
          <w:rFonts w:eastAsia="Times New Roman" w:cs="Arial"/>
          <w:color w:val="373A3C"/>
          <w:sz w:val="24"/>
          <w:szCs w:val="24"/>
          <w:lang w:val="en-US" w:eastAsia="en-GB"/>
        </w:rPr>
        <w:t>T</w:t>
      </w:r>
      <w:r w:rsidR="005E33A8" w:rsidRPr="00296033">
        <w:rPr>
          <w:rFonts w:eastAsia="Times New Roman" w:cs="Arial"/>
          <w:color w:val="373A3C"/>
          <w:sz w:val="24"/>
          <w:szCs w:val="24"/>
          <w:lang w:val="en-US" w:eastAsia="en-GB"/>
        </w:rPr>
        <w:t>he creation of an app for the CSLT service</w:t>
      </w:r>
      <w:r w:rsidR="00BA2EC1" w:rsidRPr="00296033">
        <w:rPr>
          <w:rFonts w:eastAsia="Times New Roman" w:cs="Arial"/>
          <w:color w:val="373A3C"/>
          <w:sz w:val="24"/>
          <w:szCs w:val="24"/>
          <w:lang w:val="en-US" w:eastAsia="en-GB"/>
        </w:rPr>
        <w:t xml:space="preserve"> as a means of communicating with families </w:t>
      </w:r>
      <w:r w:rsidR="009F24FC">
        <w:rPr>
          <w:rFonts w:eastAsia="Times New Roman" w:cs="Arial"/>
          <w:color w:val="373A3C"/>
          <w:sz w:val="24"/>
          <w:szCs w:val="24"/>
          <w:lang w:val="en-US" w:eastAsia="en-GB"/>
        </w:rPr>
        <w:t xml:space="preserve">known to the service </w:t>
      </w:r>
      <w:r w:rsidR="00041053">
        <w:rPr>
          <w:rFonts w:eastAsia="Times New Roman" w:cs="Arial"/>
          <w:color w:val="373A3C"/>
          <w:sz w:val="24"/>
          <w:szCs w:val="24"/>
          <w:lang w:val="en-US" w:eastAsia="en-GB"/>
        </w:rPr>
        <w:t>is one potential option</w:t>
      </w:r>
      <w:r w:rsidR="0058746B">
        <w:rPr>
          <w:rFonts w:eastAsia="Times New Roman" w:cs="Arial"/>
          <w:color w:val="373A3C"/>
          <w:sz w:val="24"/>
          <w:szCs w:val="24"/>
          <w:lang w:val="en-US" w:eastAsia="en-GB"/>
        </w:rPr>
        <w:t xml:space="preserve"> that would</w:t>
      </w:r>
      <w:r w:rsidR="0007755C" w:rsidRPr="00296033">
        <w:rPr>
          <w:rFonts w:eastAsia="Times New Roman" w:cs="Arial"/>
          <w:color w:val="373A3C"/>
          <w:sz w:val="24"/>
          <w:szCs w:val="24"/>
          <w:lang w:val="en-US" w:eastAsia="en-GB"/>
        </w:rPr>
        <w:t xml:space="preserve"> support</w:t>
      </w:r>
      <w:r w:rsidR="002E4DC1" w:rsidRPr="00296033">
        <w:rPr>
          <w:rFonts w:eastAsia="Times New Roman" w:cs="Arial"/>
          <w:color w:val="373A3C"/>
          <w:sz w:val="24"/>
          <w:szCs w:val="24"/>
          <w:lang w:val="en-US" w:eastAsia="en-GB"/>
        </w:rPr>
        <w:t xml:space="preserve"> the UHB aims</w:t>
      </w:r>
      <w:r w:rsidR="00C6643F">
        <w:rPr>
          <w:rFonts w:eastAsia="Times New Roman" w:cs="Arial"/>
          <w:color w:val="373A3C"/>
          <w:sz w:val="24"/>
          <w:szCs w:val="24"/>
          <w:lang w:val="en-US" w:eastAsia="en-GB"/>
        </w:rPr>
        <w:t xml:space="preserve"> by empowering </w:t>
      </w:r>
      <w:r w:rsidR="00CE037A">
        <w:rPr>
          <w:rFonts w:eastAsia="Times New Roman" w:cs="Arial"/>
          <w:color w:val="373A3C"/>
          <w:sz w:val="24"/>
          <w:szCs w:val="24"/>
          <w:lang w:val="en-US" w:eastAsia="en-GB"/>
        </w:rPr>
        <w:t>families</w:t>
      </w:r>
      <w:r w:rsidR="007D3825">
        <w:rPr>
          <w:rFonts w:eastAsia="Times New Roman" w:cs="Arial"/>
          <w:color w:val="373A3C"/>
          <w:sz w:val="24"/>
          <w:szCs w:val="24"/>
          <w:lang w:val="en-US" w:eastAsia="en-GB"/>
        </w:rPr>
        <w:t xml:space="preserve"> throu</w:t>
      </w:r>
      <w:r w:rsidR="00057FE3">
        <w:rPr>
          <w:rFonts w:eastAsia="Times New Roman" w:cs="Arial"/>
          <w:color w:val="373A3C"/>
          <w:sz w:val="24"/>
          <w:szCs w:val="24"/>
          <w:lang w:val="en-US" w:eastAsia="en-GB"/>
        </w:rPr>
        <w:t>gh</w:t>
      </w:r>
      <w:r w:rsidR="002E4DC1" w:rsidRPr="00296033">
        <w:rPr>
          <w:rFonts w:eastAsia="Times New Roman" w:cs="Arial"/>
          <w:color w:val="373A3C"/>
          <w:sz w:val="24"/>
          <w:szCs w:val="24"/>
          <w:lang w:val="en-US" w:eastAsia="en-GB"/>
        </w:rPr>
        <w:t xml:space="preserve"> </w:t>
      </w:r>
      <w:r w:rsidR="00C3294F">
        <w:rPr>
          <w:rFonts w:eastAsia="Times New Roman" w:cs="Arial"/>
          <w:color w:val="373A3C"/>
          <w:sz w:val="24"/>
          <w:szCs w:val="24"/>
          <w:lang w:val="en-US" w:eastAsia="en-GB"/>
        </w:rPr>
        <w:t>facilitat</w:t>
      </w:r>
      <w:r w:rsidR="00057FE3">
        <w:rPr>
          <w:rFonts w:eastAsia="Times New Roman" w:cs="Arial"/>
          <w:color w:val="373A3C"/>
          <w:sz w:val="24"/>
          <w:szCs w:val="24"/>
          <w:lang w:val="en-US" w:eastAsia="en-GB"/>
        </w:rPr>
        <w:t>ing</w:t>
      </w:r>
      <w:r w:rsidR="00C3294F">
        <w:rPr>
          <w:rFonts w:eastAsia="Times New Roman" w:cs="Arial"/>
          <w:color w:val="373A3C"/>
          <w:sz w:val="24"/>
          <w:szCs w:val="24"/>
          <w:lang w:val="en-US" w:eastAsia="en-GB"/>
        </w:rPr>
        <w:t xml:space="preserve"> easier </w:t>
      </w:r>
      <w:r w:rsidR="002E4DC1" w:rsidRPr="00296033">
        <w:rPr>
          <w:rFonts w:eastAsia="Times New Roman" w:cs="Arial"/>
          <w:color w:val="373A3C"/>
          <w:sz w:val="24"/>
          <w:szCs w:val="24"/>
          <w:lang w:val="en-US" w:eastAsia="en-GB"/>
        </w:rPr>
        <w:t>two-way communication</w:t>
      </w:r>
      <w:r w:rsidR="00DD2685">
        <w:rPr>
          <w:rFonts w:eastAsia="Times New Roman" w:cs="Arial"/>
          <w:color w:val="373A3C"/>
          <w:sz w:val="24"/>
          <w:szCs w:val="24"/>
          <w:lang w:val="en-US" w:eastAsia="en-GB"/>
        </w:rPr>
        <w:t>,</w:t>
      </w:r>
      <w:r w:rsidR="00FA4CED">
        <w:rPr>
          <w:rFonts w:eastAsia="Times New Roman" w:cs="Arial"/>
          <w:color w:val="373A3C"/>
          <w:sz w:val="24"/>
          <w:szCs w:val="24"/>
          <w:lang w:val="en-US" w:eastAsia="en-GB"/>
        </w:rPr>
        <w:t xml:space="preserve"> </w:t>
      </w:r>
      <w:r w:rsidR="00057FE3">
        <w:rPr>
          <w:rFonts w:eastAsia="Times New Roman" w:cs="Arial"/>
          <w:color w:val="373A3C"/>
          <w:sz w:val="24"/>
          <w:szCs w:val="24"/>
          <w:lang w:val="en-US" w:eastAsia="en-GB"/>
        </w:rPr>
        <w:t xml:space="preserve">leading </w:t>
      </w:r>
      <w:r w:rsidR="00FA4CED">
        <w:rPr>
          <w:rFonts w:eastAsia="Times New Roman" w:cs="Arial"/>
          <w:color w:val="373A3C"/>
          <w:sz w:val="24"/>
          <w:szCs w:val="24"/>
          <w:lang w:val="en-US" w:eastAsia="en-GB"/>
        </w:rPr>
        <w:t>to</w:t>
      </w:r>
      <w:r w:rsidR="002E4DC1" w:rsidRPr="00296033">
        <w:rPr>
          <w:rFonts w:eastAsia="Times New Roman" w:cs="Arial"/>
          <w:color w:val="373A3C"/>
          <w:sz w:val="24"/>
          <w:szCs w:val="24"/>
          <w:lang w:val="en-US" w:eastAsia="en-GB"/>
        </w:rPr>
        <w:t xml:space="preserve"> </w:t>
      </w:r>
      <w:r w:rsidR="008F2098">
        <w:rPr>
          <w:rFonts w:eastAsia="Times New Roman" w:cs="Arial"/>
          <w:color w:val="373A3C"/>
          <w:sz w:val="24"/>
          <w:szCs w:val="24"/>
          <w:lang w:val="en-US" w:eastAsia="en-GB"/>
        </w:rPr>
        <w:t>improve</w:t>
      </w:r>
      <w:r w:rsidR="00093C2F">
        <w:rPr>
          <w:rFonts w:eastAsia="Times New Roman" w:cs="Arial"/>
          <w:color w:val="373A3C"/>
          <w:sz w:val="24"/>
          <w:szCs w:val="24"/>
          <w:lang w:val="en-US" w:eastAsia="en-GB"/>
        </w:rPr>
        <w:t>d</w:t>
      </w:r>
      <w:r w:rsidR="00331F6D">
        <w:rPr>
          <w:rFonts w:eastAsia="Times New Roman" w:cs="Arial"/>
          <w:color w:val="373A3C"/>
          <w:sz w:val="24"/>
          <w:szCs w:val="24"/>
          <w:lang w:val="en-US" w:eastAsia="en-GB"/>
        </w:rPr>
        <w:t xml:space="preserve"> collaborative working and shared decision making, </w:t>
      </w:r>
      <w:r w:rsidR="002E4DC1" w:rsidRPr="00296033">
        <w:rPr>
          <w:rFonts w:eastAsia="Times New Roman" w:cs="Arial"/>
          <w:color w:val="373A3C"/>
          <w:sz w:val="24"/>
          <w:szCs w:val="24"/>
          <w:lang w:val="en-US" w:eastAsia="en-GB"/>
        </w:rPr>
        <w:t>and enabl</w:t>
      </w:r>
      <w:r w:rsidR="00057FE3">
        <w:rPr>
          <w:rFonts w:eastAsia="Times New Roman" w:cs="Arial"/>
          <w:color w:val="373A3C"/>
          <w:sz w:val="24"/>
          <w:szCs w:val="24"/>
          <w:lang w:val="en-US" w:eastAsia="en-GB"/>
        </w:rPr>
        <w:t>ing</w:t>
      </w:r>
      <w:r w:rsidR="002E4DC1" w:rsidRPr="00296033">
        <w:rPr>
          <w:rFonts w:eastAsia="Times New Roman" w:cs="Arial"/>
          <w:color w:val="373A3C"/>
          <w:sz w:val="24"/>
          <w:szCs w:val="24"/>
          <w:lang w:val="en-US" w:eastAsia="en-GB"/>
        </w:rPr>
        <w:t xml:space="preserve"> several of the existing means of communication to be centrali</w:t>
      </w:r>
      <w:r w:rsidR="0090746D" w:rsidRPr="00296033">
        <w:rPr>
          <w:rFonts w:eastAsia="Times New Roman" w:cs="Arial"/>
          <w:color w:val="373A3C"/>
          <w:sz w:val="24"/>
          <w:szCs w:val="24"/>
          <w:lang w:val="en-US" w:eastAsia="en-GB"/>
        </w:rPr>
        <w:t>s</w:t>
      </w:r>
      <w:r w:rsidR="002E4DC1" w:rsidRPr="00296033">
        <w:rPr>
          <w:rFonts w:eastAsia="Times New Roman" w:cs="Arial"/>
          <w:color w:val="373A3C"/>
          <w:sz w:val="24"/>
          <w:szCs w:val="24"/>
          <w:lang w:val="en-US" w:eastAsia="en-GB"/>
        </w:rPr>
        <w:t xml:space="preserve">ed into one place. </w:t>
      </w:r>
      <w:r w:rsidR="006330F4">
        <w:rPr>
          <w:rFonts w:eastAsia="Times New Roman" w:cs="Arial"/>
          <w:color w:val="373A3C"/>
          <w:sz w:val="24"/>
          <w:szCs w:val="24"/>
          <w:lang w:val="en-US" w:eastAsia="en-GB"/>
        </w:rPr>
        <w:t xml:space="preserve">In addition to supporting the UHB strategy aim, </w:t>
      </w:r>
      <w:r w:rsidR="00C23D8D">
        <w:rPr>
          <w:rFonts w:eastAsia="Times New Roman" w:cs="Arial"/>
          <w:color w:val="373A3C"/>
          <w:sz w:val="24"/>
          <w:szCs w:val="24"/>
          <w:lang w:val="en-US" w:eastAsia="en-GB"/>
        </w:rPr>
        <w:t xml:space="preserve">this potential digital solution </w:t>
      </w:r>
      <w:r w:rsidR="003D36CA">
        <w:rPr>
          <w:rFonts w:eastAsia="Times New Roman" w:cs="Arial"/>
          <w:color w:val="373A3C"/>
          <w:sz w:val="24"/>
          <w:szCs w:val="24"/>
          <w:lang w:val="en-US" w:eastAsia="en-GB"/>
        </w:rPr>
        <w:t xml:space="preserve">also </w:t>
      </w:r>
      <w:r w:rsidR="00DC3D39">
        <w:rPr>
          <w:rFonts w:eastAsia="Times New Roman" w:cs="Arial"/>
          <w:color w:val="373A3C"/>
          <w:sz w:val="24"/>
          <w:szCs w:val="24"/>
          <w:lang w:val="en-US" w:eastAsia="en-GB"/>
        </w:rPr>
        <w:t>enables</w:t>
      </w:r>
      <w:r w:rsidR="009301C6">
        <w:rPr>
          <w:rFonts w:eastAsia="Times New Roman" w:cs="Arial"/>
          <w:color w:val="373A3C"/>
          <w:sz w:val="24"/>
          <w:szCs w:val="24"/>
          <w:lang w:val="en-US" w:eastAsia="en-GB"/>
        </w:rPr>
        <w:t xml:space="preserve"> </w:t>
      </w:r>
      <w:r w:rsidR="00AB7AC0">
        <w:rPr>
          <w:rFonts w:eastAsia="Times New Roman" w:cs="Arial"/>
          <w:color w:val="373A3C"/>
          <w:sz w:val="24"/>
          <w:szCs w:val="24"/>
          <w:lang w:val="en-US" w:eastAsia="en-GB"/>
        </w:rPr>
        <w:t xml:space="preserve">other UHB policies, </w:t>
      </w:r>
      <w:r w:rsidR="009F1B00">
        <w:rPr>
          <w:rFonts w:eastAsia="Times New Roman" w:cs="Arial"/>
          <w:color w:val="373A3C"/>
          <w:sz w:val="24"/>
          <w:szCs w:val="24"/>
          <w:lang w:val="en-US" w:eastAsia="en-GB"/>
        </w:rPr>
        <w:t>NHS Wales policies and wider Welsh Government aims (</w:t>
      </w:r>
      <w:r w:rsidR="00456090">
        <w:rPr>
          <w:rFonts w:eastAsia="Times New Roman" w:cs="Arial"/>
          <w:color w:val="373A3C"/>
          <w:sz w:val="24"/>
          <w:szCs w:val="24"/>
          <w:lang w:val="en-US" w:eastAsia="en-GB"/>
        </w:rPr>
        <w:t>Figure</w:t>
      </w:r>
      <w:r w:rsidR="009F1B00">
        <w:rPr>
          <w:rFonts w:eastAsia="Times New Roman" w:cs="Arial"/>
          <w:color w:val="373A3C"/>
          <w:sz w:val="24"/>
          <w:szCs w:val="24"/>
          <w:lang w:val="en-US" w:eastAsia="en-GB"/>
        </w:rPr>
        <w:t xml:space="preserve"> 2.)</w:t>
      </w:r>
      <w:r w:rsidR="00B36F8B">
        <w:rPr>
          <w:rFonts w:eastAsia="Times New Roman" w:cs="Arial"/>
          <w:color w:val="373A3C"/>
          <w:sz w:val="24"/>
          <w:szCs w:val="24"/>
          <w:lang w:val="en-US" w:eastAsia="en-GB"/>
        </w:rPr>
        <w:t>.</w:t>
      </w:r>
    </w:p>
    <w:p w14:paraId="32A526B3" w14:textId="7BE7110F" w:rsidR="00B36F8B" w:rsidRDefault="00827138" w:rsidP="0079573F">
      <w:pPr>
        <w:spacing w:line="360" w:lineRule="auto"/>
        <w:jc w:val="both"/>
        <w:rPr>
          <w:rFonts w:eastAsia="Times New Roman" w:cs="Arial"/>
          <w:color w:val="373A3C"/>
          <w:sz w:val="24"/>
          <w:szCs w:val="24"/>
          <w:lang w:val="en-US" w:eastAsia="en-GB"/>
        </w:rPr>
      </w:pPr>
      <w:r>
        <w:rPr>
          <w:rFonts w:eastAsia="Times New Roman" w:cs="Arial"/>
          <w:color w:val="373A3C"/>
          <w:sz w:val="24"/>
          <w:szCs w:val="24"/>
          <w:lang w:val="en-US" w:eastAsia="en-GB"/>
        </w:rPr>
        <w:t>The in</w:t>
      </w:r>
      <w:r w:rsidR="00FB4239">
        <w:rPr>
          <w:rFonts w:eastAsia="Times New Roman" w:cs="Arial"/>
          <w:color w:val="373A3C"/>
          <w:sz w:val="24"/>
          <w:szCs w:val="24"/>
          <w:lang w:val="en-US" w:eastAsia="en-GB"/>
        </w:rPr>
        <w:t>troduc</w:t>
      </w:r>
      <w:r>
        <w:rPr>
          <w:rFonts w:eastAsia="Times New Roman" w:cs="Arial"/>
          <w:color w:val="373A3C"/>
          <w:sz w:val="24"/>
          <w:szCs w:val="24"/>
          <w:lang w:val="en-US" w:eastAsia="en-GB"/>
        </w:rPr>
        <w:t xml:space="preserve">tion </w:t>
      </w:r>
      <w:r w:rsidR="00FB4239">
        <w:rPr>
          <w:rFonts w:eastAsia="Times New Roman" w:cs="Arial"/>
          <w:color w:val="373A3C"/>
          <w:sz w:val="24"/>
          <w:szCs w:val="24"/>
          <w:lang w:val="en-US" w:eastAsia="en-GB"/>
        </w:rPr>
        <w:t xml:space="preserve">of an app </w:t>
      </w:r>
      <w:r w:rsidR="004B2046">
        <w:rPr>
          <w:rFonts w:eastAsia="Times New Roman" w:cs="Arial"/>
          <w:color w:val="373A3C"/>
          <w:sz w:val="24"/>
          <w:szCs w:val="24"/>
          <w:lang w:val="en-US" w:eastAsia="en-GB"/>
        </w:rPr>
        <w:t xml:space="preserve">for the CSLT service </w:t>
      </w:r>
      <w:r w:rsidR="00FB4239">
        <w:rPr>
          <w:rFonts w:eastAsia="Times New Roman" w:cs="Arial"/>
          <w:color w:val="373A3C"/>
          <w:sz w:val="24"/>
          <w:szCs w:val="24"/>
          <w:lang w:val="en-US" w:eastAsia="en-GB"/>
        </w:rPr>
        <w:t>to facilitate</w:t>
      </w:r>
      <w:r w:rsidR="004B2046">
        <w:rPr>
          <w:rFonts w:eastAsia="Times New Roman" w:cs="Arial"/>
          <w:color w:val="373A3C"/>
          <w:sz w:val="24"/>
          <w:szCs w:val="24"/>
          <w:lang w:val="en-US" w:eastAsia="en-GB"/>
        </w:rPr>
        <w:t xml:space="preserve"> a</w:t>
      </w:r>
      <w:r w:rsidR="00B36F8B">
        <w:rPr>
          <w:rFonts w:eastAsia="Times New Roman" w:cs="Arial"/>
          <w:color w:val="373A3C"/>
          <w:sz w:val="24"/>
          <w:szCs w:val="24"/>
          <w:lang w:val="en-US" w:eastAsia="en-GB"/>
        </w:rPr>
        <w:t xml:space="preserve"> change </w:t>
      </w:r>
      <w:r w:rsidR="00776DEC">
        <w:rPr>
          <w:rFonts w:eastAsia="Times New Roman" w:cs="Arial"/>
          <w:color w:val="373A3C"/>
          <w:sz w:val="24"/>
          <w:szCs w:val="24"/>
          <w:lang w:val="en-US" w:eastAsia="en-GB"/>
        </w:rPr>
        <w:t xml:space="preserve">in the way </w:t>
      </w:r>
      <w:r w:rsidR="00CF376D">
        <w:rPr>
          <w:rFonts w:eastAsia="Times New Roman" w:cs="Arial"/>
          <w:color w:val="373A3C"/>
          <w:sz w:val="24"/>
          <w:szCs w:val="24"/>
          <w:lang w:val="en-US" w:eastAsia="en-GB"/>
        </w:rPr>
        <w:t xml:space="preserve">families and the </w:t>
      </w:r>
      <w:r w:rsidR="00D35729">
        <w:rPr>
          <w:rFonts w:eastAsia="Times New Roman" w:cs="Arial"/>
          <w:color w:val="373A3C"/>
          <w:sz w:val="24"/>
          <w:szCs w:val="24"/>
          <w:lang w:val="en-US" w:eastAsia="en-GB"/>
        </w:rPr>
        <w:t xml:space="preserve">CLST </w:t>
      </w:r>
      <w:r w:rsidR="00CF376D">
        <w:rPr>
          <w:rFonts w:eastAsia="Times New Roman" w:cs="Arial"/>
          <w:color w:val="373A3C"/>
          <w:sz w:val="24"/>
          <w:szCs w:val="24"/>
          <w:lang w:val="en-US" w:eastAsia="en-GB"/>
        </w:rPr>
        <w:t xml:space="preserve">service communicate </w:t>
      </w:r>
      <w:r w:rsidR="008B3D2A">
        <w:rPr>
          <w:rFonts w:eastAsia="Times New Roman" w:cs="Arial"/>
          <w:color w:val="373A3C"/>
          <w:sz w:val="24"/>
          <w:szCs w:val="24"/>
          <w:lang w:val="en-US" w:eastAsia="en-GB"/>
        </w:rPr>
        <w:t xml:space="preserve">would be a </w:t>
      </w:r>
      <w:r>
        <w:rPr>
          <w:rFonts w:eastAsia="Times New Roman" w:cs="Arial"/>
          <w:color w:val="373A3C"/>
          <w:sz w:val="24"/>
          <w:szCs w:val="24"/>
          <w:lang w:val="en-US" w:eastAsia="en-GB"/>
        </w:rPr>
        <w:t xml:space="preserve">service wide change </w:t>
      </w:r>
      <w:r w:rsidR="00A02EE6">
        <w:rPr>
          <w:rFonts w:eastAsia="Times New Roman" w:cs="Arial"/>
          <w:color w:val="373A3C"/>
          <w:sz w:val="24"/>
          <w:szCs w:val="24"/>
          <w:lang w:val="en-US" w:eastAsia="en-GB"/>
        </w:rPr>
        <w:t>located</w:t>
      </w:r>
      <w:r>
        <w:rPr>
          <w:rFonts w:eastAsia="Times New Roman" w:cs="Arial"/>
          <w:color w:val="373A3C"/>
          <w:sz w:val="24"/>
          <w:szCs w:val="24"/>
          <w:lang w:val="en-US" w:eastAsia="en-GB"/>
        </w:rPr>
        <w:t xml:space="preserve"> at the ‘targeted service intervention’ level (Figure 3) of </w:t>
      </w:r>
      <w:proofErr w:type="spellStart"/>
      <w:r>
        <w:rPr>
          <w:rFonts w:eastAsia="Times New Roman" w:cs="Arial"/>
          <w:color w:val="373A3C"/>
          <w:sz w:val="24"/>
          <w:szCs w:val="24"/>
          <w:lang w:val="en-US" w:eastAsia="en-GB"/>
        </w:rPr>
        <w:t>Lilford</w:t>
      </w:r>
      <w:proofErr w:type="spellEnd"/>
      <w:r>
        <w:rPr>
          <w:rFonts w:eastAsia="Times New Roman" w:cs="Arial"/>
          <w:color w:val="373A3C"/>
          <w:sz w:val="24"/>
          <w:szCs w:val="24"/>
          <w:lang w:val="en-US" w:eastAsia="en-GB"/>
        </w:rPr>
        <w:t xml:space="preserve"> </w:t>
      </w:r>
      <w:r w:rsidRPr="008C36F0">
        <w:rPr>
          <w:rFonts w:eastAsia="Times New Roman" w:cs="Arial"/>
          <w:i/>
          <w:iCs/>
          <w:color w:val="373A3C"/>
          <w:sz w:val="24"/>
          <w:szCs w:val="24"/>
          <w:lang w:val="en-US" w:eastAsia="en-GB"/>
        </w:rPr>
        <w:t>et a</w:t>
      </w:r>
      <w:r>
        <w:rPr>
          <w:rFonts w:eastAsia="Times New Roman" w:cs="Arial"/>
          <w:i/>
          <w:iCs/>
          <w:color w:val="373A3C"/>
          <w:sz w:val="24"/>
          <w:szCs w:val="24"/>
          <w:lang w:val="en-US" w:eastAsia="en-GB"/>
        </w:rPr>
        <w:t>l</w:t>
      </w:r>
      <w:r>
        <w:rPr>
          <w:rFonts w:eastAsia="Times New Roman" w:cs="Arial"/>
          <w:color w:val="373A3C"/>
          <w:sz w:val="24"/>
          <w:szCs w:val="24"/>
          <w:lang w:val="en-US" w:eastAsia="en-GB"/>
        </w:rPr>
        <w:t xml:space="preserve">.’s adaptation of </w:t>
      </w:r>
      <w:proofErr w:type="spellStart"/>
      <w:r>
        <w:rPr>
          <w:rFonts w:eastAsia="Times New Roman" w:cs="Arial"/>
          <w:color w:val="373A3C"/>
          <w:sz w:val="24"/>
          <w:szCs w:val="24"/>
          <w:lang w:val="en-US" w:eastAsia="en-GB"/>
        </w:rPr>
        <w:t>Donadebian’s</w:t>
      </w:r>
      <w:proofErr w:type="spellEnd"/>
      <w:r>
        <w:rPr>
          <w:rFonts w:eastAsia="Times New Roman" w:cs="Arial"/>
          <w:color w:val="373A3C"/>
          <w:sz w:val="24"/>
          <w:szCs w:val="24"/>
          <w:lang w:val="en-US" w:eastAsia="en-GB"/>
        </w:rPr>
        <w:t xml:space="preserve"> causal chain theory (</w:t>
      </w:r>
      <w:proofErr w:type="spellStart"/>
      <w:r>
        <w:rPr>
          <w:rFonts w:eastAsia="Times New Roman" w:cs="Arial"/>
          <w:color w:val="373A3C"/>
          <w:sz w:val="24"/>
          <w:szCs w:val="24"/>
          <w:lang w:val="en-US" w:eastAsia="en-GB"/>
        </w:rPr>
        <w:t>Lilford</w:t>
      </w:r>
      <w:proofErr w:type="spellEnd"/>
      <w:r>
        <w:rPr>
          <w:rFonts w:eastAsia="Times New Roman" w:cs="Arial"/>
          <w:color w:val="373A3C"/>
          <w:sz w:val="24"/>
          <w:szCs w:val="24"/>
          <w:lang w:val="en-US" w:eastAsia="en-GB"/>
        </w:rPr>
        <w:t xml:space="preserve"> </w:t>
      </w:r>
      <w:r w:rsidRPr="008C36F0">
        <w:rPr>
          <w:rFonts w:eastAsia="Times New Roman" w:cs="Arial"/>
          <w:i/>
          <w:iCs/>
          <w:color w:val="373A3C"/>
          <w:sz w:val="24"/>
          <w:szCs w:val="24"/>
          <w:lang w:val="en-US" w:eastAsia="en-GB"/>
        </w:rPr>
        <w:t>et al</w:t>
      </w:r>
      <w:r>
        <w:rPr>
          <w:rFonts w:eastAsia="Times New Roman" w:cs="Arial"/>
          <w:color w:val="373A3C"/>
          <w:sz w:val="24"/>
          <w:szCs w:val="24"/>
          <w:lang w:val="en-US" w:eastAsia="en-GB"/>
        </w:rPr>
        <w:t>., 2010, p1).</w:t>
      </w:r>
      <w:r w:rsidR="00FE75AD">
        <w:rPr>
          <w:rFonts w:eastAsia="Times New Roman" w:cs="Arial"/>
          <w:color w:val="373A3C"/>
          <w:sz w:val="24"/>
          <w:szCs w:val="24"/>
          <w:lang w:val="en-US" w:eastAsia="en-GB"/>
        </w:rPr>
        <w:t xml:space="preserve"> A change at this level within the service </w:t>
      </w:r>
      <w:r w:rsidR="00CF376D">
        <w:rPr>
          <w:rFonts w:eastAsia="Times New Roman" w:cs="Arial"/>
          <w:color w:val="373A3C"/>
          <w:sz w:val="24"/>
          <w:szCs w:val="24"/>
          <w:lang w:val="en-US" w:eastAsia="en-GB"/>
        </w:rPr>
        <w:t xml:space="preserve">will </w:t>
      </w:r>
      <w:r w:rsidR="009E5BCB">
        <w:rPr>
          <w:rFonts w:eastAsia="Times New Roman" w:cs="Arial"/>
          <w:color w:val="373A3C"/>
          <w:sz w:val="24"/>
          <w:szCs w:val="24"/>
          <w:lang w:val="en-US" w:eastAsia="en-GB"/>
        </w:rPr>
        <w:t>also impact on</w:t>
      </w:r>
      <w:r w:rsidR="006E5FC1">
        <w:rPr>
          <w:rFonts w:eastAsia="Times New Roman" w:cs="Arial"/>
          <w:color w:val="373A3C"/>
          <w:sz w:val="24"/>
          <w:szCs w:val="24"/>
          <w:lang w:val="en-US" w:eastAsia="en-GB"/>
        </w:rPr>
        <w:t xml:space="preserve"> other</w:t>
      </w:r>
      <w:r w:rsidR="009E5BCB">
        <w:rPr>
          <w:rFonts w:eastAsia="Times New Roman" w:cs="Arial"/>
          <w:color w:val="373A3C"/>
          <w:sz w:val="24"/>
          <w:szCs w:val="24"/>
          <w:lang w:val="en-US" w:eastAsia="en-GB"/>
        </w:rPr>
        <w:t xml:space="preserve"> </w:t>
      </w:r>
      <w:r w:rsidR="00FB4239">
        <w:rPr>
          <w:rFonts w:eastAsia="Times New Roman" w:cs="Arial"/>
          <w:color w:val="373A3C"/>
          <w:sz w:val="24"/>
          <w:szCs w:val="24"/>
          <w:lang w:val="en-US" w:eastAsia="en-GB"/>
        </w:rPr>
        <w:t>clinical p</w:t>
      </w:r>
      <w:r w:rsidR="004B2046">
        <w:rPr>
          <w:rFonts w:eastAsia="Times New Roman" w:cs="Arial"/>
          <w:color w:val="373A3C"/>
          <w:sz w:val="24"/>
          <w:szCs w:val="24"/>
          <w:lang w:val="en-US" w:eastAsia="en-GB"/>
        </w:rPr>
        <w:t>rocesses carried out (</w:t>
      </w:r>
      <w:proofErr w:type="gramStart"/>
      <w:r w:rsidR="006E5FC1">
        <w:rPr>
          <w:rFonts w:eastAsia="Times New Roman" w:cs="Arial"/>
          <w:color w:val="373A3C"/>
          <w:sz w:val="24"/>
          <w:szCs w:val="24"/>
          <w:lang w:val="en-US" w:eastAsia="en-GB"/>
        </w:rPr>
        <w:t>e.g.</w:t>
      </w:r>
      <w:proofErr w:type="gramEnd"/>
      <w:r w:rsidR="006E5FC1">
        <w:rPr>
          <w:rFonts w:eastAsia="Times New Roman" w:cs="Arial"/>
          <w:color w:val="373A3C"/>
          <w:sz w:val="24"/>
          <w:szCs w:val="24"/>
          <w:lang w:val="en-US" w:eastAsia="en-GB"/>
        </w:rPr>
        <w:t xml:space="preserve"> how appointment information </w:t>
      </w:r>
      <w:r w:rsidR="00CE037A">
        <w:rPr>
          <w:rFonts w:eastAsia="Times New Roman" w:cs="Arial"/>
          <w:color w:val="373A3C"/>
          <w:sz w:val="24"/>
          <w:szCs w:val="24"/>
          <w:lang w:val="en-US" w:eastAsia="en-GB"/>
        </w:rPr>
        <w:t>and</w:t>
      </w:r>
      <w:r w:rsidR="006E5FC1">
        <w:rPr>
          <w:rFonts w:eastAsia="Times New Roman" w:cs="Arial"/>
          <w:color w:val="373A3C"/>
          <w:sz w:val="24"/>
          <w:szCs w:val="24"/>
          <w:lang w:val="en-US" w:eastAsia="en-GB"/>
        </w:rPr>
        <w:t xml:space="preserve"> report/activities are shared) and the outcome for the families (e.g. they will be able to initiate communication with the CSLT service more easily, and have all communication regarding their child’s intervention in one place). </w:t>
      </w:r>
    </w:p>
    <w:p w14:paraId="0959A4D6" w14:textId="51A4DC4D" w:rsidR="00DB3D02" w:rsidRDefault="00DB3D02" w:rsidP="0079573F">
      <w:pPr>
        <w:spacing w:line="360" w:lineRule="auto"/>
        <w:jc w:val="both"/>
        <w:rPr>
          <w:rFonts w:eastAsia="Times New Roman" w:cs="Arial"/>
          <w:color w:val="373A3C"/>
          <w:sz w:val="16"/>
          <w:szCs w:val="16"/>
          <w:lang w:val="en-US" w:eastAsia="en-GB"/>
        </w:rPr>
      </w:pPr>
    </w:p>
    <w:tbl>
      <w:tblPr>
        <w:tblStyle w:val="TableGrid"/>
        <w:tblW w:w="0" w:type="auto"/>
        <w:jc w:val="center"/>
        <w:tblLook w:val="04A0" w:firstRow="1" w:lastRow="0" w:firstColumn="1" w:lastColumn="0" w:noHBand="0" w:noVBand="1"/>
      </w:tblPr>
      <w:tblGrid>
        <w:gridCol w:w="7937"/>
      </w:tblGrid>
      <w:tr w:rsidR="009F1B00" w14:paraId="3B4DF8F9" w14:textId="77777777" w:rsidTr="00003467">
        <w:trPr>
          <w:trHeight w:val="3798"/>
          <w:jc w:val="center"/>
        </w:trPr>
        <w:tc>
          <w:tcPr>
            <w:tcW w:w="7937"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vAlign w:val="center"/>
          </w:tcPr>
          <w:p w14:paraId="36D24280" w14:textId="6EE7AE69" w:rsidR="009F1B00" w:rsidRDefault="00423B9A" w:rsidP="00B23413">
            <w:pPr>
              <w:spacing w:line="360" w:lineRule="auto"/>
              <w:jc w:val="center"/>
              <w:rPr>
                <w:rFonts w:eastAsia="Times New Roman" w:cs="Arial"/>
                <w:color w:val="373A3C"/>
                <w:sz w:val="24"/>
                <w:szCs w:val="24"/>
                <w:lang w:val="en-US" w:eastAsia="en-GB"/>
              </w:rPr>
            </w:pPr>
            <w:r w:rsidRPr="00423B9A">
              <w:rPr>
                <w:rFonts w:eastAsia="Times New Roman" w:cs="Arial"/>
                <w:noProof/>
                <w:color w:val="373A3C"/>
                <w:sz w:val="24"/>
                <w:szCs w:val="24"/>
                <w:lang w:val="en-US" w:eastAsia="en-GB"/>
              </w:rPr>
              <w:drawing>
                <wp:inline distT="0" distB="0" distL="0" distR="0" wp14:anchorId="491AF75E" wp14:editId="1DF6DE56">
                  <wp:extent cx="4251960" cy="24039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75726" cy="2417351"/>
                          </a:xfrm>
                          <a:prstGeom prst="rect">
                            <a:avLst/>
                          </a:prstGeom>
                        </pic:spPr>
                      </pic:pic>
                    </a:graphicData>
                  </a:graphic>
                </wp:inline>
              </w:drawing>
            </w:r>
          </w:p>
        </w:tc>
      </w:tr>
      <w:tr w:rsidR="009F1B00" w14:paraId="1755E9DA" w14:textId="77777777" w:rsidTr="00003467">
        <w:trPr>
          <w:jc w:val="center"/>
        </w:trPr>
        <w:tc>
          <w:tcPr>
            <w:tcW w:w="7937" w:type="dxa"/>
            <w:tcBorders>
              <w:top w:val="single" w:sz="8" w:space="0" w:color="9CC2E5" w:themeColor="accent5" w:themeTint="99"/>
              <w:left w:val="nil"/>
              <w:bottom w:val="nil"/>
              <w:right w:val="nil"/>
            </w:tcBorders>
          </w:tcPr>
          <w:p w14:paraId="39554572" w14:textId="14882C0E" w:rsidR="009F1B00" w:rsidRPr="00FC479B" w:rsidRDefault="009F1B00" w:rsidP="0079573F">
            <w:pPr>
              <w:spacing w:line="360" w:lineRule="auto"/>
              <w:jc w:val="both"/>
              <w:rPr>
                <w:rFonts w:eastAsia="Times New Roman" w:cs="Arial"/>
                <w:color w:val="373A3C"/>
                <w:sz w:val="20"/>
                <w:szCs w:val="20"/>
                <w:lang w:val="en-US" w:eastAsia="en-GB"/>
              </w:rPr>
            </w:pPr>
            <w:r w:rsidRPr="00003467">
              <w:rPr>
                <w:rFonts w:eastAsia="Times New Roman" w:cs="Arial"/>
                <w:color w:val="373A3C"/>
                <w:sz w:val="20"/>
                <w:szCs w:val="20"/>
                <w:lang w:val="en-US" w:eastAsia="en-GB"/>
              </w:rPr>
              <w:t>Fig</w:t>
            </w:r>
            <w:r w:rsidR="00456090">
              <w:rPr>
                <w:rFonts w:eastAsia="Times New Roman" w:cs="Arial"/>
                <w:color w:val="373A3C"/>
                <w:sz w:val="20"/>
                <w:szCs w:val="20"/>
                <w:lang w:val="en-US" w:eastAsia="en-GB"/>
              </w:rPr>
              <w:t>ure</w:t>
            </w:r>
            <w:r w:rsidRPr="00003467">
              <w:rPr>
                <w:rFonts w:eastAsia="Times New Roman" w:cs="Arial"/>
                <w:color w:val="373A3C"/>
                <w:sz w:val="20"/>
                <w:szCs w:val="20"/>
                <w:lang w:val="en-US" w:eastAsia="en-GB"/>
              </w:rPr>
              <w:t xml:space="preserve"> 2: </w:t>
            </w:r>
            <w:r w:rsidR="004E67D3" w:rsidRPr="00003467">
              <w:rPr>
                <w:rFonts w:eastAsia="Times New Roman" w:cs="Arial"/>
                <w:color w:val="373A3C"/>
                <w:sz w:val="20"/>
                <w:szCs w:val="20"/>
                <w:lang w:val="en-US" w:eastAsia="en-GB"/>
              </w:rPr>
              <w:t xml:space="preserve">policy aims </w:t>
            </w:r>
            <w:r w:rsidR="00FC479B" w:rsidRPr="00003467">
              <w:rPr>
                <w:rFonts w:eastAsia="Times New Roman" w:cs="Arial"/>
                <w:color w:val="373A3C"/>
                <w:sz w:val="20"/>
                <w:szCs w:val="20"/>
                <w:lang w:val="en-US" w:eastAsia="en-GB"/>
              </w:rPr>
              <w:t>that can be enabled with the use of a digital app.</w:t>
            </w:r>
          </w:p>
        </w:tc>
      </w:tr>
    </w:tbl>
    <w:p w14:paraId="09C39D0D" w14:textId="472E61B2" w:rsidR="00DB3D02" w:rsidRPr="001A4BC7" w:rsidRDefault="00DB3D02" w:rsidP="0079573F">
      <w:pPr>
        <w:spacing w:line="360" w:lineRule="auto"/>
        <w:jc w:val="both"/>
        <w:rPr>
          <w:rFonts w:eastAsia="Times New Roman" w:cs="Arial"/>
          <w:color w:val="373A3C"/>
          <w:sz w:val="16"/>
          <w:szCs w:val="16"/>
          <w:lang w:val="en-US" w:eastAsia="en-GB"/>
        </w:rPr>
      </w:pPr>
    </w:p>
    <w:tbl>
      <w:tblPr>
        <w:tblStyle w:val="TableGrid"/>
        <w:tblW w:w="0" w:type="auto"/>
        <w:jc w:val="center"/>
        <w:tblLook w:val="04A0" w:firstRow="1" w:lastRow="0" w:firstColumn="1" w:lastColumn="0" w:noHBand="0" w:noVBand="1"/>
      </w:tblPr>
      <w:tblGrid>
        <w:gridCol w:w="7962"/>
      </w:tblGrid>
      <w:tr w:rsidR="00DB3D02" w14:paraId="3B73FAE4" w14:textId="77777777" w:rsidTr="00CB4941">
        <w:trPr>
          <w:trHeight w:val="2550"/>
          <w:jc w:val="center"/>
        </w:trPr>
        <w:tc>
          <w:tcPr>
            <w:tcW w:w="7962" w:type="dxa"/>
            <w:tcBorders>
              <w:top w:val="single" w:sz="8" w:space="0" w:color="9CC2E5" w:themeColor="accent5" w:themeTint="99"/>
              <w:left w:val="single" w:sz="8" w:space="0" w:color="9CC2E5" w:themeColor="accent5" w:themeTint="99"/>
              <w:bottom w:val="single" w:sz="8" w:space="0" w:color="9CC2E5" w:themeColor="accent5" w:themeTint="99"/>
              <w:right w:val="single" w:sz="8" w:space="0" w:color="9CC2E5" w:themeColor="accent5" w:themeTint="99"/>
            </w:tcBorders>
            <w:vAlign w:val="center"/>
          </w:tcPr>
          <w:p w14:paraId="5BC1F8D5" w14:textId="435A089A" w:rsidR="00DB3D02" w:rsidRDefault="00DB3D02" w:rsidP="00695B20">
            <w:pPr>
              <w:spacing w:line="360" w:lineRule="auto"/>
              <w:jc w:val="center"/>
              <w:rPr>
                <w:rFonts w:eastAsia="Times New Roman" w:cs="Arial"/>
                <w:color w:val="373A3C"/>
                <w:sz w:val="24"/>
                <w:szCs w:val="24"/>
                <w:lang w:val="en-US" w:eastAsia="en-GB"/>
              </w:rPr>
            </w:pPr>
            <w:r w:rsidRPr="00DB3D02">
              <w:rPr>
                <w:rFonts w:eastAsia="Times New Roman" w:cs="Arial"/>
                <w:noProof/>
                <w:color w:val="373A3C"/>
                <w:sz w:val="24"/>
                <w:szCs w:val="24"/>
                <w:lang w:val="en-US" w:eastAsia="en-GB"/>
              </w:rPr>
              <w:lastRenderedPageBreak/>
              <w:drawing>
                <wp:inline distT="0" distB="0" distL="0" distR="0" wp14:anchorId="7008E392" wp14:editId="75648414">
                  <wp:extent cx="4918841" cy="1382563"/>
                  <wp:effectExtent l="0" t="0" r="0" b="8255"/>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4"/>
                          <a:stretch>
                            <a:fillRect/>
                          </a:stretch>
                        </pic:blipFill>
                        <pic:spPr>
                          <a:xfrm>
                            <a:off x="0" y="0"/>
                            <a:ext cx="4978907" cy="1399446"/>
                          </a:xfrm>
                          <a:prstGeom prst="rect">
                            <a:avLst/>
                          </a:prstGeom>
                        </pic:spPr>
                      </pic:pic>
                    </a:graphicData>
                  </a:graphic>
                </wp:inline>
              </w:drawing>
            </w:r>
          </w:p>
        </w:tc>
      </w:tr>
      <w:tr w:rsidR="00DB3D02" w14:paraId="47D3628C" w14:textId="77777777" w:rsidTr="00CB4941">
        <w:trPr>
          <w:jc w:val="center"/>
        </w:trPr>
        <w:tc>
          <w:tcPr>
            <w:tcW w:w="7962" w:type="dxa"/>
            <w:tcBorders>
              <w:top w:val="single" w:sz="8" w:space="0" w:color="9CC2E5" w:themeColor="accent5" w:themeTint="99"/>
              <w:left w:val="nil"/>
              <w:bottom w:val="nil"/>
              <w:right w:val="nil"/>
            </w:tcBorders>
          </w:tcPr>
          <w:p w14:paraId="6B6CCBCD" w14:textId="77494566" w:rsidR="00DB3D02" w:rsidRPr="00FC479B" w:rsidRDefault="00DB3D02" w:rsidP="00695B20">
            <w:pPr>
              <w:spacing w:line="360" w:lineRule="auto"/>
              <w:jc w:val="both"/>
              <w:rPr>
                <w:rFonts w:eastAsia="Times New Roman" w:cs="Arial"/>
                <w:color w:val="373A3C"/>
                <w:sz w:val="20"/>
                <w:szCs w:val="20"/>
                <w:lang w:val="en-US" w:eastAsia="en-GB"/>
              </w:rPr>
            </w:pPr>
            <w:r w:rsidRPr="00003467">
              <w:rPr>
                <w:rFonts w:eastAsia="Times New Roman" w:cs="Arial"/>
                <w:color w:val="373A3C"/>
                <w:sz w:val="20"/>
                <w:szCs w:val="20"/>
                <w:lang w:val="en-US" w:eastAsia="en-GB"/>
              </w:rPr>
              <w:t>Fig</w:t>
            </w:r>
            <w:r w:rsidR="00F256A7">
              <w:rPr>
                <w:rFonts w:eastAsia="Times New Roman" w:cs="Arial"/>
                <w:color w:val="373A3C"/>
                <w:sz w:val="20"/>
                <w:szCs w:val="20"/>
                <w:lang w:val="en-US" w:eastAsia="en-GB"/>
              </w:rPr>
              <w:t>ure</w:t>
            </w:r>
            <w:r w:rsidRPr="00003467">
              <w:rPr>
                <w:rFonts w:eastAsia="Times New Roman" w:cs="Arial"/>
                <w:color w:val="373A3C"/>
                <w:sz w:val="20"/>
                <w:szCs w:val="20"/>
                <w:lang w:val="en-US" w:eastAsia="en-GB"/>
              </w:rPr>
              <w:t xml:space="preserve"> </w:t>
            </w:r>
            <w:r>
              <w:rPr>
                <w:rFonts w:eastAsia="Times New Roman" w:cs="Arial"/>
                <w:color w:val="373A3C"/>
                <w:sz w:val="20"/>
                <w:szCs w:val="20"/>
                <w:lang w:val="en-US" w:eastAsia="en-GB"/>
              </w:rPr>
              <w:t>3</w:t>
            </w:r>
            <w:r w:rsidRPr="00003467">
              <w:rPr>
                <w:rFonts w:eastAsia="Times New Roman" w:cs="Arial"/>
                <w:color w:val="373A3C"/>
                <w:sz w:val="20"/>
                <w:szCs w:val="20"/>
                <w:lang w:val="en-US" w:eastAsia="en-GB"/>
              </w:rPr>
              <w:t xml:space="preserve">: </w:t>
            </w:r>
            <w:proofErr w:type="spellStart"/>
            <w:r>
              <w:rPr>
                <w:rFonts w:eastAsia="Times New Roman" w:cs="Arial"/>
                <w:color w:val="373A3C"/>
                <w:sz w:val="20"/>
                <w:szCs w:val="20"/>
                <w:lang w:val="en-US" w:eastAsia="en-GB"/>
              </w:rPr>
              <w:t>Lilford’s</w:t>
            </w:r>
            <w:proofErr w:type="spellEnd"/>
            <w:r>
              <w:rPr>
                <w:rFonts w:eastAsia="Times New Roman" w:cs="Arial"/>
                <w:color w:val="373A3C"/>
                <w:sz w:val="20"/>
                <w:szCs w:val="20"/>
                <w:lang w:val="en-US" w:eastAsia="en-GB"/>
              </w:rPr>
              <w:t xml:space="preserve"> adaptation of </w:t>
            </w:r>
            <w:r w:rsidR="003F0835">
              <w:rPr>
                <w:rFonts w:eastAsia="Times New Roman" w:cs="Arial"/>
                <w:color w:val="373A3C"/>
                <w:sz w:val="20"/>
                <w:szCs w:val="20"/>
                <w:lang w:val="en-US" w:eastAsia="en-GB"/>
              </w:rPr>
              <w:t>Donabedian causal chain</w:t>
            </w:r>
            <w:r w:rsidR="00CB4941">
              <w:rPr>
                <w:rFonts w:eastAsia="Times New Roman" w:cs="Arial"/>
                <w:color w:val="373A3C"/>
                <w:sz w:val="20"/>
                <w:szCs w:val="20"/>
                <w:lang w:val="en-US" w:eastAsia="en-GB"/>
              </w:rPr>
              <w:t xml:space="preserve"> theory</w:t>
            </w:r>
            <w:r w:rsidRPr="00003467">
              <w:rPr>
                <w:rFonts w:eastAsia="Times New Roman" w:cs="Arial"/>
                <w:color w:val="373A3C"/>
                <w:sz w:val="20"/>
                <w:szCs w:val="20"/>
                <w:lang w:val="en-US" w:eastAsia="en-GB"/>
              </w:rPr>
              <w:t>.</w:t>
            </w:r>
          </w:p>
        </w:tc>
      </w:tr>
    </w:tbl>
    <w:p w14:paraId="59DAD557" w14:textId="77777777" w:rsidR="00330135" w:rsidRPr="00296033" w:rsidRDefault="00330135" w:rsidP="00D51343">
      <w:pPr>
        <w:spacing w:line="360" w:lineRule="auto"/>
        <w:jc w:val="both"/>
        <w:rPr>
          <w:rFonts w:cs="Arial"/>
          <w:color w:val="000000" w:themeColor="text1"/>
          <w:sz w:val="24"/>
          <w:szCs w:val="24"/>
        </w:rPr>
      </w:pPr>
    </w:p>
    <w:p w14:paraId="2C4B3815" w14:textId="38D7045C" w:rsidR="00943ECF" w:rsidRDefault="00EF09C0" w:rsidP="00D51343">
      <w:pPr>
        <w:spacing w:line="360" w:lineRule="auto"/>
        <w:jc w:val="both"/>
        <w:rPr>
          <w:rFonts w:cs="Arial"/>
          <w:b/>
          <w:bCs/>
          <w:color w:val="000000" w:themeColor="text1"/>
          <w:sz w:val="24"/>
          <w:szCs w:val="24"/>
        </w:rPr>
      </w:pPr>
      <w:r w:rsidRPr="00296033">
        <w:rPr>
          <w:rFonts w:cs="Arial"/>
          <w:b/>
          <w:bCs/>
          <w:color w:val="000000" w:themeColor="text1"/>
          <w:sz w:val="24"/>
          <w:szCs w:val="24"/>
        </w:rPr>
        <w:t>Methods:</w:t>
      </w:r>
    </w:p>
    <w:p w14:paraId="16E50CD4" w14:textId="09CC57DA" w:rsidR="00CF69FE" w:rsidRDefault="00CF69FE" w:rsidP="00D51343">
      <w:pPr>
        <w:spacing w:line="360" w:lineRule="auto"/>
        <w:jc w:val="both"/>
        <w:rPr>
          <w:rFonts w:cs="Arial"/>
          <w:color w:val="000000" w:themeColor="text1"/>
          <w:sz w:val="24"/>
          <w:szCs w:val="24"/>
        </w:rPr>
      </w:pPr>
      <w:r>
        <w:rPr>
          <w:rFonts w:cs="Arial"/>
          <w:color w:val="000000" w:themeColor="text1"/>
          <w:sz w:val="24"/>
          <w:szCs w:val="24"/>
        </w:rPr>
        <w:t>A survey was e-mailed to CSLT therapist</w:t>
      </w:r>
      <w:r w:rsidR="00EA5763">
        <w:rPr>
          <w:rFonts w:cs="Arial"/>
          <w:color w:val="000000" w:themeColor="text1"/>
          <w:sz w:val="24"/>
          <w:szCs w:val="24"/>
        </w:rPr>
        <w:t>s</w:t>
      </w:r>
      <w:r>
        <w:rPr>
          <w:rFonts w:cs="Arial"/>
          <w:color w:val="000000" w:themeColor="text1"/>
          <w:sz w:val="24"/>
          <w:szCs w:val="24"/>
        </w:rPr>
        <w:t xml:space="preserve"> in April 2022 to gather information on how they currently </w:t>
      </w:r>
      <w:r w:rsidR="00D43674">
        <w:rPr>
          <w:rFonts w:cs="Arial"/>
          <w:color w:val="000000" w:themeColor="text1"/>
          <w:sz w:val="24"/>
          <w:szCs w:val="24"/>
        </w:rPr>
        <w:t xml:space="preserve">communicate with families (outside of appointments) and </w:t>
      </w:r>
      <w:r w:rsidR="001D0339">
        <w:rPr>
          <w:rFonts w:cs="Arial"/>
          <w:color w:val="000000" w:themeColor="text1"/>
          <w:sz w:val="24"/>
          <w:szCs w:val="24"/>
        </w:rPr>
        <w:t xml:space="preserve">their opinions </w:t>
      </w:r>
      <w:r w:rsidR="00F530DD">
        <w:rPr>
          <w:rFonts w:cs="Arial"/>
          <w:color w:val="000000" w:themeColor="text1"/>
          <w:sz w:val="24"/>
          <w:szCs w:val="24"/>
        </w:rPr>
        <w:t>around</w:t>
      </w:r>
      <w:r w:rsidR="001D0339">
        <w:rPr>
          <w:rFonts w:cs="Arial"/>
          <w:color w:val="000000" w:themeColor="text1"/>
          <w:sz w:val="24"/>
          <w:szCs w:val="24"/>
        </w:rPr>
        <w:t xml:space="preserve"> the usefulness of a</w:t>
      </w:r>
      <w:r w:rsidR="00D45B92">
        <w:rPr>
          <w:rFonts w:cs="Arial"/>
          <w:color w:val="000000" w:themeColor="text1"/>
          <w:sz w:val="24"/>
          <w:szCs w:val="24"/>
        </w:rPr>
        <w:t xml:space="preserve"> potential</w:t>
      </w:r>
      <w:r w:rsidR="001D0339">
        <w:rPr>
          <w:rFonts w:cs="Arial"/>
          <w:color w:val="000000" w:themeColor="text1"/>
          <w:sz w:val="24"/>
          <w:szCs w:val="24"/>
        </w:rPr>
        <w:t xml:space="preserve"> </w:t>
      </w:r>
      <w:r w:rsidR="007E627C">
        <w:rPr>
          <w:rFonts w:cs="Arial"/>
          <w:color w:val="000000" w:themeColor="text1"/>
          <w:sz w:val="24"/>
          <w:szCs w:val="24"/>
        </w:rPr>
        <w:t>a</w:t>
      </w:r>
      <w:r w:rsidR="008420B8">
        <w:rPr>
          <w:rFonts w:cs="Arial"/>
          <w:color w:val="000000" w:themeColor="text1"/>
          <w:sz w:val="24"/>
          <w:szCs w:val="24"/>
        </w:rPr>
        <w:t xml:space="preserve">pp </w:t>
      </w:r>
      <w:r w:rsidR="00F27D13">
        <w:rPr>
          <w:rFonts w:cs="Arial"/>
          <w:color w:val="000000" w:themeColor="text1"/>
          <w:sz w:val="24"/>
          <w:szCs w:val="24"/>
        </w:rPr>
        <w:t>for</w:t>
      </w:r>
      <w:r w:rsidR="008420B8">
        <w:rPr>
          <w:rFonts w:cs="Arial"/>
          <w:color w:val="000000" w:themeColor="text1"/>
          <w:sz w:val="24"/>
          <w:szCs w:val="24"/>
        </w:rPr>
        <w:t xml:space="preserve"> the CSLT service and service users. </w:t>
      </w:r>
      <w:r w:rsidR="00526555">
        <w:rPr>
          <w:rFonts w:cs="Arial"/>
          <w:color w:val="000000" w:themeColor="text1"/>
          <w:sz w:val="24"/>
          <w:szCs w:val="24"/>
        </w:rPr>
        <w:t xml:space="preserve">Therapists were also asked what features they felt would be most helpful within </w:t>
      </w:r>
      <w:r w:rsidR="00B76E8E">
        <w:rPr>
          <w:rFonts w:cs="Arial"/>
          <w:color w:val="000000" w:themeColor="text1"/>
          <w:sz w:val="24"/>
          <w:szCs w:val="24"/>
        </w:rPr>
        <w:t>a</w:t>
      </w:r>
      <w:r w:rsidR="00D45B92">
        <w:rPr>
          <w:rFonts w:cs="Arial"/>
          <w:color w:val="000000" w:themeColor="text1"/>
          <w:sz w:val="24"/>
          <w:szCs w:val="24"/>
        </w:rPr>
        <w:t xml:space="preserve">n </w:t>
      </w:r>
      <w:r w:rsidR="00526555">
        <w:rPr>
          <w:rFonts w:cs="Arial"/>
          <w:color w:val="000000" w:themeColor="text1"/>
          <w:sz w:val="24"/>
          <w:szCs w:val="24"/>
        </w:rPr>
        <w:t xml:space="preserve">app. </w:t>
      </w:r>
    </w:p>
    <w:p w14:paraId="687E52E2" w14:textId="513E8D41" w:rsidR="005F25FB" w:rsidRDefault="005F25FB" w:rsidP="00D51343">
      <w:pPr>
        <w:spacing w:line="360" w:lineRule="auto"/>
        <w:jc w:val="both"/>
        <w:rPr>
          <w:rFonts w:cs="Arial"/>
          <w:color w:val="000000" w:themeColor="text1"/>
          <w:sz w:val="24"/>
          <w:szCs w:val="24"/>
        </w:rPr>
      </w:pPr>
    </w:p>
    <w:p w14:paraId="67BDD8B1" w14:textId="36C6819C" w:rsidR="005F25FB" w:rsidRDefault="005F25FB" w:rsidP="00D51343">
      <w:pPr>
        <w:spacing w:line="360" w:lineRule="auto"/>
        <w:jc w:val="both"/>
        <w:rPr>
          <w:rFonts w:cs="Arial"/>
          <w:color w:val="000000" w:themeColor="text1"/>
          <w:sz w:val="24"/>
          <w:szCs w:val="24"/>
        </w:rPr>
      </w:pPr>
      <w:r>
        <w:rPr>
          <w:rFonts w:cs="Arial"/>
          <w:color w:val="000000" w:themeColor="text1"/>
          <w:sz w:val="24"/>
          <w:szCs w:val="24"/>
        </w:rPr>
        <w:t xml:space="preserve">A gap analysis </w:t>
      </w:r>
      <w:r w:rsidR="009E6325" w:rsidRPr="009057B0">
        <w:rPr>
          <w:rFonts w:cs="Arial"/>
          <w:color w:val="000000" w:themeColor="text1"/>
          <w:sz w:val="24"/>
          <w:szCs w:val="24"/>
        </w:rPr>
        <w:t>(</w:t>
      </w:r>
      <w:r w:rsidR="009E6325">
        <w:rPr>
          <w:rFonts w:cs="Arial"/>
          <w:color w:val="000000" w:themeColor="text1"/>
          <w:sz w:val="24"/>
          <w:szCs w:val="24"/>
        </w:rPr>
        <w:t>Terrell-Hanna</w:t>
      </w:r>
      <w:r w:rsidR="009E6325" w:rsidRPr="009057B0">
        <w:rPr>
          <w:rFonts w:cs="Arial"/>
          <w:color w:val="000000" w:themeColor="text1"/>
          <w:sz w:val="24"/>
          <w:szCs w:val="24"/>
        </w:rPr>
        <w:t xml:space="preserve">, </w:t>
      </w:r>
      <w:r w:rsidR="009E6325">
        <w:rPr>
          <w:rFonts w:cs="Arial"/>
          <w:color w:val="000000" w:themeColor="text1"/>
          <w:sz w:val="24"/>
          <w:szCs w:val="24"/>
        </w:rPr>
        <w:t>2021)</w:t>
      </w:r>
      <w:r w:rsidR="009E6325">
        <w:rPr>
          <w:rFonts w:cs="Arial"/>
          <w:color w:val="000000" w:themeColor="text1"/>
          <w:sz w:val="24"/>
          <w:szCs w:val="24"/>
        </w:rPr>
        <w:t xml:space="preserve"> </w:t>
      </w:r>
      <w:r>
        <w:rPr>
          <w:rFonts w:cs="Arial"/>
          <w:color w:val="000000" w:themeColor="text1"/>
          <w:sz w:val="24"/>
          <w:szCs w:val="24"/>
        </w:rPr>
        <w:t xml:space="preserve">was </w:t>
      </w:r>
      <w:r w:rsidR="00A6243B">
        <w:rPr>
          <w:rFonts w:cs="Arial"/>
          <w:color w:val="000000" w:themeColor="text1"/>
          <w:sz w:val="24"/>
          <w:szCs w:val="24"/>
        </w:rPr>
        <w:t>conducted</w:t>
      </w:r>
      <w:r>
        <w:rPr>
          <w:rFonts w:cs="Arial"/>
          <w:color w:val="000000" w:themeColor="text1"/>
          <w:sz w:val="24"/>
          <w:szCs w:val="24"/>
        </w:rPr>
        <w:t xml:space="preserve"> to evaluate the metho</w:t>
      </w:r>
      <w:r w:rsidR="00C00F5F">
        <w:rPr>
          <w:rFonts w:cs="Arial"/>
          <w:color w:val="000000" w:themeColor="text1"/>
          <w:sz w:val="24"/>
          <w:szCs w:val="24"/>
        </w:rPr>
        <w:t>d</w:t>
      </w:r>
      <w:r>
        <w:rPr>
          <w:rFonts w:cs="Arial"/>
          <w:color w:val="000000" w:themeColor="text1"/>
          <w:sz w:val="24"/>
          <w:szCs w:val="24"/>
        </w:rPr>
        <w:t>s currently used by the CSLT service</w:t>
      </w:r>
      <w:r w:rsidR="00C00F5F">
        <w:rPr>
          <w:rFonts w:cs="Arial"/>
          <w:color w:val="000000" w:themeColor="text1"/>
          <w:sz w:val="24"/>
          <w:szCs w:val="24"/>
        </w:rPr>
        <w:t xml:space="preserve"> to </w:t>
      </w:r>
      <w:r w:rsidR="00D12A0F">
        <w:rPr>
          <w:rFonts w:cs="Arial"/>
          <w:color w:val="000000" w:themeColor="text1"/>
          <w:sz w:val="24"/>
          <w:szCs w:val="24"/>
        </w:rPr>
        <w:t>communicate</w:t>
      </w:r>
      <w:r w:rsidR="00C00F5F">
        <w:rPr>
          <w:rFonts w:cs="Arial"/>
          <w:color w:val="000000" w:themeColor="text1"/>
          <w:sz w:val="24"/>
          <w:szCs w:val="24"/>
        </w:rPr>
        <w:t xml:space="preserve"> with service users, in comparison </w:t>
      </w:r>
      <w:r w:rsidR="008908DA">
        <w:rPr>
          <w:rFonts w:cs="Arial"/>
          <w:color w:val="000000" w:themeColor="text1"/>
          <w:sz w:val="24"/>
          <w:szCs w:val="24"/>
        </w:rPr>
        <w:t>to the</w:t>
      </w:r>
      <w:r w:rsidR="00C00F5F">
        <w:rPr>
          <w:rFonts w:cs="Arial"/>
          <w:color w:val="000000" w:themeColor="text1"/>
          <w:sz w:val="24"/>
          <w:szCs w:val="24"/>
        </w:rPr>
        <w:t xml:space="preserve"> </w:t>
      </w:r>
      <w:r w:rsidR="000B0198">
        <w:rPr>
          <w:rFonts w:cs="Arial"/>
          <w:color w:val="000000" w:themeColor="text1"/>
          <w:sz w:val="24"/>
          <w:szCs w:val="24"/>
        </w:rPr>
        <w:t>target state</w:t>
      </w:r>
      <w:r w:rsidR="00C00F5F">
        <w:rPr>
          <w:rFonts w:cs="Arial"/>
          <w:color w:val="000000" w:themeColor="text1"/>
          <w:sz w:val="24"/>
          <w:szCs w:val="24"/>
        </w:rPr>
        <w:t xml:space="preserve"> of </w:t>
      </w:r>
      <w:r w:rsidR="004E75DB">
        <w:rPr>
          <w:rFonts w:cs="Arial"/>
          <w:color w:val="000000" w:themeColor="text1"/>
          <w:sz w:val="24"/>
          <w:szCs w:val="24"/>
        </w:rPr>
        <w:t xml:space="preserve">improved communication systems between therapists and families </w:t>
      </w:r>
      <w:r w:rsidR="00101E63">
        <w:rPr>
          <w:rFonts w:cs="Arial"/>
          <w:color w:val="000000" w:themeColor="text1"/>
          <w:sz w:val="24"/>
          <w:szCs w:val="24"/>
        </w:rPr>
        <w:t xml:space="preserve">to </w:t>
      </w:r>
      <w:r w:rsidR="00602408">
        <w:rPr>
          <w:rFonts w:cs="Arial"/>
          <w:color w:val="000000" w:themeColor="text1"/>
          <w:sz w:val="24"/>
          <w:szCs w:val="24"/>
        </w:rPr>
        <w:t>enabl</w:t>
      </w:r>
      <w:r w:rsidR="00101E63">
        <w:rPr>
          <w:rFonts w:cs="Arial"/>
          <w:color w:val="000000" w:themeColor="text1"/>
          <w:sz w:val="24"/>
          <w:szCs w:val="24"/>
        </w:rPr>
        <w:t>e</w:t>
      </w:r>
      <w:r w:rsidR="00602408">
        <w:rPr>
          <w:rFonts w:cs="Arial"/>
          <w:color w:val="000000" w:themeColor="text1"/>
          <w:sz w:val="24"/>
          <w:szCs w:val="24"/>
        </w:rPr>
        <w:t xml:space="preserve"> </w:t>
      </w:r>
      <w:r w:rsidR="00D47AEA">
        <w:rPr>
          <w:rFonts w:cs="Arial"/>
          <w:color w:val="000000" w:themeColor="text1"/>
          <w:sz w:val="24"/>
          <w:szCs w:val="24"/>
        </w:rPr>
        <w:t xml:space="preserve">greater </w:t>
      </w:r>
      <w:r w:rsidR="008908DA">
        <w:rPr>
          <w:rFonts w:cs="Arial"/>
          <w:color w:val="000000" w:themeColor="text1"/>
          <w:sz w:val="24"/>
          <w:szCs w:val="24"/>
        </w:rPr>
        <w:t xml:space="preserve">shared decision making and collaborative working. </w:t>
      </w:r>
      <w:r w:rsidR="002D1F50">
        <w:rPr>
          <w:rFonts w:cs="Arial"/>
          <w:color w:val="000000" w:themeColor="text1"/>
          <w:sz w:val="24"/>
          <w:szCs w:val="24"/>
        </w:rPr>
        <w:t xml:space="preserve">Information from the </w:t>
      </w:r>
      <w:r w:rsidR="007D4AB7">
        <w:rPr>
          <w:rFonts w:cs="Arial"/>
          <w:color w:val="000000" w:themeColor="text1"/>
          <w:sz w:val="24"/>
          <w:szCs w:val="24"/>
        </w:rPr>
        <w:t>survey</w:t>
      </w:r>
      <w:r w:rsidR="00842547" w:rsidRPr="00842547">
        <w:rPr>
          <w:rFonts w:cs="Arial"/>
          <w:color w:val="000000" w:themeColor="text1"/>
          <w:sz w:val="24"/>
          <w:szCs w:val="24"/>
        </w:rPr>
        <w:t xml:space="preserve"> </w:t>
      </w:r>
      <w:r w:rsidR="00842547">
        <w:rPr>
          <w:rFonts w:cs="Arial"/>
          <w:color w:val="000000" w:themeColor="text1"/>
          <w:sz w:val="24"/>
          <w:szCs w:val="24"/>
        </w:rPr>
        <w:t>of CSLT therapists</w:t>
      </w:r>
      <w:r w:rsidR="007D4AB7">
        <w:rPr>
          <w:rFonts w:cs="Arial"/>
          <w:color w:val="000000" w:themeColor="text1"/>
          <w:sz w:val="24"/>
          <w:szCs w:val="24"/>
        </w:rPr>
        <w:t xml:space="preserve">, and </w:t>
      </w:r>
      <w:r w:rsidR="0023522E">
        <w:rPr>
          <w:rFonts w:cs="Arial"/>
          <w:color w:val="000000" w:themeColor="text1"/>
          <w:sz w:val="24"/>
          <w:szCs w:val="24"/>
        </w:rPr>
        <w:t>semi-structured</w:t>
      </w:r>
      <w:r w:rsidR="007D4AB7">
        <w:rPr>
          <w:rFonts w:cs="Arial"/>
          <w:color w:val="000000" w:themeColor="text1"/>
          <w:sz w:val="24"/>
          <w:szCs w:val="24"/>
        </w:rPr>
        <w:t xml:space="preserve"> interviews with a small number of therapists</w:t>
      </w:r>
      <w:r w:rsidR="00FC0C84">
        <w:rPr>
          <w:rFonts w:cs="Arial"/>
          <w:color w:val="000000" w:themeColor="text1"/>
          <w:sz w:val="24"/>
          <w:szCs w:val="24"/>
        </w:rPr>
        <w:t>,</w:t>
      </w:r>
      <w:r w:rsidR="0023522E">
        <w:rPr>
          <w:rFonts w:cs="Arial"/>
          <w:color w:val="000000" w:themeColor="text1"/>
          <w:sz w:val="24"/>
          <w:szCs w:val="24"/>
        </w:rPr>
        <w:t xml:space="preserve"> provided the basis for these analyses</w:t>
      </w:r>
      <w:r w:rsidR="00FC0C84">
        <w:rPr>
          <w:rFonts w:cs="Arial"/>
          <w:color w:val="000000" w:themeColor="text1"/>
          <w:sz w:val="24"/>
          <w:szCs w:val="24"/>
        </w:rPr>
        <w:t>.</w:t>
      </w:r>
      <w:r w:rsidR="0023522E">
        <w:rPr>
          <w:rFonts w:cs="Arial"/>
          <w:color w:val="000000" w:themeColor="text1"/>
          <w:sz w:val="24"/>
          <w:szCs w:val="24"/>
        </w:rPr>
        <w:t xml:space="preserve"> </w:t>
      </w:r>
      <w:r w:rsidR="008908DA">
        <w:rPr>
          <w:rFonts w:cs="Arial"/>
          <w:color w:val="000000" w:themeColor="text1"/>
          <w:sz w:val="24"/>
          <w:szCs w:val="24"/>
        </w:rPr>
        <w:t>The discrepancy between the</w:t>
      </w:r>
      <w:r w:rsidR="0023522E">
        <w:rPr>
          <w:rFonts w:cs="Arial"/>
          <w:color w:val="000000" w:themeColor="text1"/>
          <w:sz w:val="24"/>
          <w:szCs w:val="24"/>
        </w:rPr>
        <w:t xml:space="preserve"> current state and </w:t>
      </w:r>
      <w:r w:rsidR="003925F2">
        <w:rPr>
          <w:rFonts w:cs="Arial"/>
          <w:color w:val="000000" w:themeColor="text1"/>
          <w:sz w:val="24"/>
          <w:szCs w:val="24"/>
        </w:rPr>
        <w:t>target state</w:t>
      </w:r>
      <w:r w:rsidR="008908DA">
        <w:rPr>
          <w:rFonts w:cs="Arial"/>
          <w:color w:val="000000" w:themeColor="text1"/>
          <w:sz w:val="24"/>
          <w:szCs w:val="24"/>
        </w:rPr>
        <w:t xml:space="preserve"> evaluations</w:t>
      </w:r>
      <w:r w:rsidR="003925F2">
        <w:rPr>
          <w:rFonts w:cs="Arial"/>
          <w:color w:val="000000" w:themeColor="text1"/>
          <w:sz w:val="24"/>
          <w:szCs w:val="24"/>
        </w:rPr>
        <w:t xml:space="preserve"> </w:t>
      </w:r>
      <w:r w:rsidR="008908DA">
        <w:rPr>
          <w:rFonts w:cs="Arial"/>
          <w:color w:val="000000" w:themeColor="text1"/>
          <w:sz w:val="24"/>
          <w:szCs w:val="24"/>
        </w:rPr>
        <w:t xml:space="preserve">was </w:t>
      </w:r>
      <w:r w:rsidR="008908DA" w:rsidRPr="009057B0">
        <w:rPr>
          <w:rFonts w:cs="Arial"/>
          <w:color w:val="000000" w:themeColor="text1"/>
          <w:sz w:val="24"/>
          <w:szCs w:val="24"/>
        </w:rPr>
        <w:t>used</w:t>
      </w:r>
      <w:r w:rsidR="00C9579C" w:rsidRPr="009057B0">
        <w:rPr>
          <w:rFonts w:cs="Arial"/>
          <w:color w:val="000000" w:themeColor="text1"/>
          <w:sz w:val="24"/>
          <w:szCs w:val="24"/>
        </w:rPr>
        <w:t xml:space="preserve"> </w:t>
      </w:r>
      <w:r w:rsidR="008908DA">
        <w:rPr>
          <w:rFonts w:cs="Arial"/>
          <w:color w:val="000000" w:themeColor="text1"/>
          <w:sz w:val="24"/>
          <w:szCs w:val="24"/>
        </w:rPr>
        <w:t xml:space="preserve">to look </w:t>
      </w:r>
      <w:r w:rsidR="00711F81">
        <w:rPr>
          <w:rFonts w:cs="Arial"/>
          <w:color w:val="000000" w:themeColor="text1"/>
          <w:sz w:val="24"/>
          <w:szCs w:val="24"/>
        </w:rPr>
        <w:t>at option</w:t>
      </w:r>
      <w:r w:rsidR="00014063">
        <w:rPr>
          <w:rFonts w:cs="Arial"/>
          <w:color w:val="000000" w:themeColor="text1"/>
          <w:sz w:val="24"/>
          <w:szCs w:val="24"/>
        </w:rPr>
        <w:t>s</w:t>
      </w:r>
      <w:r w:rsidR="00711F81">
        <w:rPr>
          <w:rFonts w:cs="Arial"/>
          <w:color w:val="000000" w:themeColor="text1"/>
          <w:sz w:val="24"/>
          <w:szCs w:val="24"/>
        </w:rPr>
        <w:t xml:space="preserve"> that may help close the gap</w:t>
      </w:r>
      <w:r w:rsidR="00EC4763">
        <w:rPr>
          <w:rFonts w:cs="Arial"/>
          <w:color w:val="000000" w:themeColor="text1"/>
          <w:sz w:val="24"/>
          <w:szCs w:val="24"/>
        </w:rPr>
        <w:t xml:space="preserve"> </w:t>
      </w:r>
      <w:r w:rsidR="00464261">
        <w:rPr>
          <w:rFonts w:cs="Arial"/>
          <w:color w:val="000000" w:themeColor="text1"/>
          <w:sz w:val="24"/>
          <w:szCs w:val="24"/>
        </w:rPr>
        <w:t>for</w:t>
      </w:r>
      <w:r w:rsidR="00711F81">
        <w:rPr>
          <w:rFonts w:cs="Arial"/>
          <w:color w:val="000000" w:themeColor="text1"/>
          <w:sz w:val="24"/>
          <w:szCs w:val="24"/>
        </w:rPr>
        <w:t xml:space="preserve"> the CSLT service to work optimally with service users</w:t>
      </w:r>
      <w:r w:rsidR="00014063">
        <w:rPr>
          <w:rFonts w:cs="Arial"/>
          <w:color w:val="000000" w:themeColor="text1"/>
          <w:sz w:val="24"/>
          <w:szCs w:val="24"/>
        </w:rPr>
        <w:t>;</w:t>
      </w:r>
      <w:r w:rsidR="00711F81">
        <w:rPr>
          <w:rFonts w:cs="Arial"/>
          <w:color w:val="000000" w:themeColor="text1"/>
          <w:sz w:val="24"/>
          <w:szCs w:val="24"/>
        </w:rPr>
        <w:t xml:space="preserve"> </w:t>
      </w:r>
      <w:r w:rsidR="00014063">
        <w:rPr>
          <w:rFonts w:cs="Arial"/>
          <w:color w:val="000000" w:themeColor="text1"/>
          <w:sz w:val="24"/>
          <w:szCs w:val="24"/>
        </w:rPr>
        <w:t xml:space="preserve">the development of an app is one potential solution that was </w:t>
      </w:r>
      <w:r w:rsidR="00714110">
        <w:rPr>
          <w:rFonts w:cs="Arial"/>
          <w:color w:val="000000" w:themeColor="text1"/>
          <w:sz w:val="24"/>
          <w:szCs w:val="24"/>
        </w:rPr>
        <w:t xml:space="preserve">explored further. </w:t>
      </w:r>
    </w:p>
    <w:p w14:paraId="33328A0A" w14:textId="57DA5A0F" w:rsidR="008B772F" w:rsidRDefault="00717CF2" w:rsidP="00D51343">
      <w:pPr>
        <w:spacing w:line="360" w:lineRule="auto"/>
        <w:jc w:val="both"/>
        <w:rPr>
          <w:rFonts w:cs="Arial"/>
          <w:color w:val="000000" w:themeColor="text1"/>
          <w:sz w:val="24"/>
          <w:szCs w:val="24"/>
        </w:rPr>
      </w:pPr>
      <w:r w:rsidRPr="0026143A">
        <w:rPr>
          <w:rFonts w:cs="Arial"/>
          <w:color w:val="000000" w:themeColor="text1"/>
          <w:sz w:val="24"/>
          <w:szCs w:val="24"/>
        </w:rPr>
        <w:t>An options appraisal</w:t>
      </w:r>
      <w:r w:rsidR="004F7FA6" w:rsidRPr="0026143A">
        <w:rPr>
          <w:rFonts w:cs="Arial"/>
          <w:color w:val="000000" w:themeColor="text1"/>
          <w:sz w:val="24"/>
          <w:szCs w:val="24"/>
        </w:rPr>
        <w:t xml:space="preserve"> (</w:t>
      </w:r>
      <w:r w:rsidR="002533BD">
        <w:rPr>
          <w:rFonts w:eastAsia="Times New Roman" w:cs="Arial"/>
          <w:sz w:val="24"/>
          <w:szCs w:val="24"/>
          <w:lang w:val="en-US" w:eastAsia="en-GB"/>
        </w:rPr>
        <w:t>Local Partnerships</w:t>
      </w:r>
      <w:r w:rsidR="004F7FA6" w:rsidRPr="0026143A">
        <w:rPr>
          <w:rFonts w:cs="Arial"/>
          <w:color w:val="000000" w:themeColor="text1"/>
          <w:sz w:val="24"/>
          <w:szCs w:val="24"/>
        </w:rPr>
        <w:t xml:space="preserve">, </w:t>
      </w:r>
      <w:r w:rsidR="0026143A" w:rsidRPr="0026143A">
        <w:rPr>
          <w:rFonts w:cs="Arial"/>
          <w:color w:val="000000" w:themeColor="text1"/>
          <w:sz w:val="24"/>
          <w:szCs w:val="24"/>
        </w:rPr>
        <w:t>20</w:t>
      </w:r>
      <w:r w:rsidR="00A66ACF">
        <w:rPr>
          <w:rFonts w:cs="Arial"/>
          <w:color w:val="000000" w:themeColor="text1"/>
          <w:sz w:val="24"/>
          <w:szCs w:val="24"/>
        </w:rPr>
        <w:t>12</w:t>
      </w:r>
      <w:r w:rsidR="0026143A" w:rsidRPr="0026143A">
        <w:rPr>
          <w:rFonts w:cs="Arial"/>
          <w:color w:val="000000" w:themeColor="text1"/>
          <w:sz w:val="24"/>
          <w:szCs w:val="24"/>
        </w:rPr>
        <w:t>)</w:t>
      </w:r>
      <w:r w:rsidR="0069731A" w:rsidRPr="0026143A">
        <w:rPr>
          <w:rFonts w:cs="Arial"/>
          <w:color w:val="000000" w:themeColor="text1"/>
          <w:sz w:val="24"/>
          <w:szCs w:val="24"/>
        </w:rPr>
        <w:t xml:space="preserve"> </w:t>
      </w:r>
      <w:r w:rsidR="002E60E3" w:rsidRPr="0026143A">
        <w:rPr>
          <w:rFonts w:cs="Arial"/>
          <w:color w:val="000000" w:themeColor="text1"/>
          <w:sz w:val="24"/>
          <w:szCs w:val="24"/>
        </w:rPr>
        <w:t>was undertaken</w:t>
      </w:r>
      <w:r w:rsidR="002E60E3">
        <w:rPr>
          <w:rFonts w:cs="Arial"/>
          <w:color w:val="000000" w:themeColor="text1"/>
          <w:sz w:val="24"/>
          <w:szCs w:val="24"/>
        </w:rPr>
        <w:t xml:space="preserve"> to compare </w:t>
      </w:r>
      <w:r w:rsidR="00233DED">
        <w:rPr>
          <w:rFonts w:cs="Arial"/>
          <w:color w:val="000000" w:themeColor="text1"/>
          <w:sz w:val="24"/>
          <w:szCs w:val="24"/>
        </w:rPr>
        <w:t>building</w:t>
      </w:r>
      <w:r w:rsidR="00753571">
        <w:rPr>
          <w:rFonts w:cs="Arial"/>
          <w:color w:val="000000" w:themeColor="text1"/>
          <w:sz w:val="24"/>
          <w:szCs w:val="24"/>
        </w:rPr>
        <w:t xml:space="preserve"> the app within the UHB versus </w:t>
      </w:r>
      <w:r w:rsidR="00902239">
        <w:rPr>
          <w:rFonts w:cs="Arial"/>
          <w:color w:val="000000" w:themeColor="text1"/>
          <w:sz w:val="24"/>
          <w:szCs w:val="24"/>
        </w:rPr>
        <w:t xml:space="preserve">procuring </w:t>
      </w:r>
      <w:r w:rsidR="00933052">
        <w:rPr>
          <w:rFonts w:cs="Arial"/>
          <w:color w:val="000000" w:themeColor="text1"/>
          <w:sz w:val="24"/>
          <w:szCs w:val="24"/>
        </w:rPr>
        <w:t xml:space="preserve">the development and app platform from an external </w:t>
      </w:r>
      <w:r w:rsidR="008A2A01">
        <w:rPr>
          <w:rFonts w:cs="Arial"/>
          <w:color w:val="000000" w:themeColor="text1"/>
          <w:sz w:val="24"/>
          <w:szCs w:val="24"/>
        </w:rPr>
        <w:t>company</w:t>
      </w:r>
      <w:r w:rsidR="00933052">
        <w:rPr>
          <w:rFonts w:cs="Arial"/>
          <w:color w:val="000000" w:themeColor="text1"/>
          <w:sz w:val="24"/>
          <w:szCs w:val="24"/>
        </w:rPr>
        <w:t>, including</w:t>
      </w:r>
      <w:r>
        <w:rPr>
          <w:rFonts w:cs="Arial"/>
          <w:color w:val="000000" w:themeColor="text1"/>
          <w:sz w:val="24"/>
          <w:szCs w:val="24"/>
        </w:rPr>
        <w:t xml:space="preserve"> </w:t>
      </w:r>
      <w:r w:rsidR="00A6243B">
        <w:rPr>
          <w:rFonts w:cs="Arial"/>
          <w:color w:val="000000" w:themeColor="text1"/>
          <w:sz w:val="24"/>
          <w:szCs w:val="24"/>
        </w:rPr>
        <w:t xml:space="preserve">looking at the </w:t>
      </w:r>
      <w:r w:rsidR="005405E9">
        <w:rPr>
          <w:rFonts w:cs="Arial"/>
          <w:color w:val="000000" w:themeColor="text1"/>
          <w:sz w:val="24"/>
          <w:szCs w:val="24"/>
        </w:rPr>
        <w:t xml:space="preserve">advantages and </w:t>
      </w:r>
      <w:r w:rsidR="00B76E8E">
        <w:rPr>
          <w:rFonts w:cs="Arial"/>
          <w:color w:val="000000" w:themeColor="text1"/>
          <w:sz w:val="24"/>
          <w:szCs w:val="24"/>
        </w:rPr>
        <w:t>disadvantages</w:t>
      </w:r>
      <w:r w:rsidR="005405E9">
        <w:rPr>
          <w:rFonts w:cs="Arial"/>
          <w:color w:val="000000" w:themeColor="text1"/>
          <w:sz w:val="24"/>
          <w:szCs w:val="24"/>
        </w:rPr>
        <w:t xml:space="preserve"> </w:t>
      </w:r>
      <w:r w:rsidR="00933052">
        <w:rPr>
          <w:rFonts w:cs="Arial"/>
          <w:color w:val="000000" w:themeColor="text1"/>
          <w:sz w:val="24"/>
          <w:szCs w:val="24"/>
        </w:rPr>
        <w:t xml:space="preserve">for each option and </w:t>
      </w:r>
      <w:r w:rsidR="00354F71">
        <w:rPr>
          <w:rFonts w:cs="Arial"/>
          <w:color w:val="000000" w:themeColor="text1"/>
          <w:sz w:val="24"/>
          <w:szCs w:val="24"/>
        </w:rPr>
        <w:t xml:space="preserve">taking into consideration future developments and adaptations that may need to be made. </w:t>
      </w:r>
    </w:p>
    <w:p w14:paraId="56ABE733" w14:textId="77777777" w:rsidR="00354F71" w:rsidRDefault="00354F71" w:rsidP="00D51343">
      <w:pPr>
        <w:spacing w:line="360" w:lineRule="auto"/>
        <w:jc w:val="both"/>
        <w:rPr>
          <w:rFonts w:cs="Arial"/>
          <w:color w:val="000000" w:themeColor="text1"/>
          <w:sz w:val="24"/>
          <w:szCs w:val="24"/>
        </w:rPr>
      </w:pPr>
    </w:p>
    <w:p w14:paraId="1BBDE616" w14:textId="4ECAD721" w:rsidR="00E92981" w:rsidRPr="00296033" w:rsidRDefault="00CD051F" w:rsidP="00D51343">
      <w:pPr>
        <w:spacing w:line="360" w:lineRule="auto"/>
        <w:jc w:val="both"/>
        <w:rPr>
          <w:rFonts w:cs="Arial"/>
          <w:b/>
          <w:bCs/>
          <w:color w:val="000000" w:themeColor="text1"/>
          <w:sz w:val="24"/>
          <w:szCs w:val="24"/>
        </w:rPr>
      </w:pPr>
      <w:r w:rsidRPr="00296033">
        <w:rPr>
          <w:rFonts w:cs="Arial"/>
          <w:b/>
          <w:bCs/>
          <w:color w:val="000000" w:themeColor="text1"/>
          <w:sz w:val="24"/>
          <w:szCs w:val="24"/>
        </w:rPr>
        <w:t>Results:</w:t>
      </w:r>
      <w:r w:rsidR="00304675" w:rsidRPr="00296033">
        <w:rPr>
          <w:rFonts w:cs="Arial"/>
          <w:noProof/>
          <w:color w:val="000000" w:themeColor="text1"/>
          <w:sz w:val="24"/>
          <w:szCs w:val="24"/>
        </w:rPr>
        <w:t xml:space="preserve"> </w:t>
      </w:r>
    </w:p>
    <w:p w14:paraId="5A5B5037" w14:textId="2A0410B3" w:rsidR="008420B8" w:rsidRPr="00296033" w:rsidRDefault="008420B8" w:rsidP="008420B8">
      <w:pPr>
        <w:spacing w:line="360" w:lineRule="auto"/>
        <w:jc w:val="both"/>
        <w:rPr>
          <w:rFonts w:cs="Arial"/>
          <w:color w:val="000000" w:themeColor="text1"/>
          <w:sz w:val="24"/>
          <w:szCs w:val="24"/>
        </w:rPr>
      </w:pPr>
      <w:r w:rsidRPr="00296033">
        <w:rPr>
          <w:rFonts w:cs="Arial"/>
          <w:color w:val="000000" w:themeColor="text1"/>
          <w:sz w:val="24"/>
          <w:szCs w:val="24"/>
        </w:rPr>
        <w:t>A survey of CSLT Therapists conducted in April 2022 (2</w:t>
      </w:r>
      <w:r>
        <w:rPr>
          <w:rFonts w:cs="Arial"/>
          <w:color w:val="000000" w:themeColor="text1"/>
          <w:sz w:val="24"/>
          <w:szCs w:val="24"/>
        </w:rPr>
        <w:t>0</w:t>
      </w:r>
      <w:r w:rsidRPr="00296033">
        <w:rPr>
          <w:rFonts w:cs="Arial"/>
          <w:color w:val="000000" w:themeColor="text1"/>
          <w:sz w:val="24"/>
          <w:szCs w:val="24"/>
        </w:rPr>
        <w:t xml:space="preserve"> of 45 therapists </w:t>
      </w:r>
      <w:proofErr w:type="gramStart"/>
      <w:r w:rsidRPr="00296033">
        <w:rPr>
          <w:rFonts w:cs="Arial"/>
          <w:color w:val="000000" w:themeColor="text1"/>
          <w:sz w:val="24"/>
          <w:szCs w:val="24"/>
        </w:rPr>
        <w:t>responded</w:t>
      </w:r>
      <w:r w:rsidR="001F5227">
        <w:rPr>
          <w:rFonts w:cs="Arial"/>
          <w:color w:val="000000" w:themeColor="text1"/>
          <w:sz w:val="24"/>
          <w:szCs w:val="24"/>
        </w:rPr>
        <w:t>;</w:t>
      </w:r>
      <w:proofErr w:type="gramEnd"/>
      <w:r w:rsidR="001F5227">
        <w:rPr>
          <w:rFonts w:cs="Arial"/>
          <w:color w:val="000000" w:themeColor="text1"/>
          <w:sz w:val="24"/>
          <w:szCs w:val="24"/>
        </w:rPr>
        <w:t xml:space="preserve"> </w:t>
      </w:r>
      <w:r w:rsidRPr="00296033">
        <w:rPr>
          <w:rFonts w:cs="Arial"/>
          <w:color w:val="000000" w:themeColor="text1"/>
          <w:sz w:val="24"/>
          <w:szCs w:val="24"/>
        </w:rPr>
        <w:t>a 4</w:t>
      </w:r>
      <w:r>
        <w:rPr>
          <w:rFonts w:cs="Arial"/>
          <w:color w:val="000000" w:themeColor="text1"/>
          <w:sz w:val="24"/>
          <w:szCs w:val="24"/>
        </w:rPr>
        <w:t>4</w:t>
      </w:r>
      <w:r w:rsidRPr="00296033">
        <w:rPr>
          <w:rFonts w:cs="Arial"/>
          <w:color w:val="000000" w:themeColor="text1"/>
          <w:sz w:val="24"/>
          <w:szCs w:val="24"/>
        </w:rPr>
        <w:t xml:space="preserve">% response rate) showed </w:t>
      </w:r>
      <w:r>
        <w:rPr>
          <w:rFonts w:cs="Arial"/>
          <w:color w:val="000000" w:themeColor="text1"/>
          <w:sz w:val="24"/>
          <w:szCs w:val="24"/>
        </w:rPr>
        <w:t>70</w:t>
      </w:r>
      <w:r w:rsidRPr="00296033">
        <w:rPr>
          <w:rFonts w:cs="Arial"/>
          <w:color w:val="000000" w:themeColor="text1"/>
          <w:sz w:val="24"/>
          <w:szCs w:val="24"/>
        </w:rPr>
        <w:t xml:space="preserve">% of </w:t>
      </w:r>
      <w:r w:rsidR="004B725A">
        <w:rPr>
          <w:rFonts w:cs="Arial"/>
          <w:color w:val="000000" w:themeColor="text1"/>
          <w:sz w:val="24"/>
          <w:szCs w:val="24"/>
        </w:rPr>
        <w:t>therapists responded positively a</w:t>
      </w:r>
      <w:r w:rsidRPr="00296033">
        <w:rPr>
          <w:rFonts w:cs="Arial"/>
          <w:color w:val="000000" w:themeColor="text1"/>
          <w:sz w:val="24"/>
          <w:szCs w:val="24"/>
        </w:rPr>
        <w:t xml:space="preserve">bout the </w:t>
      </w:r>
      <w:r w:rsidR="00D874E8">
        <w:rPr>
          <w:rFonts w:cs="Arial"/>
          <w:color w:val="000000" w:themeColor="text1"/>
          <w:sz w:val="24"/>
          <w:szCs w:val="24"/>
        </w:rPr>
        <w:t xml:space="preserve">potential </w:t>
      </w:r>
      <w:r w:rsidR="00D2294A">
        <w:rPr>
          <w:rFonts w:cs="Arial"/>
          <w:color w:val="000000" w:themeColor="text1"/>
          <w:sz w:val="24"/>
          <w:szCs w:val="24"/>
        </w:rPr>
        <w:t xml:space="preserve">use of a </w:t>
      </w:r>
      <w:r w:rsidRPr="00296033">
        <w:rPr>
          <w:rFonts w:cs="Arial"/>
          <w:color w:val="000000" w:themeColor="text1"/>
          <w:sz w:val="24"/>
          <w:szCs w:val="24"/>
        </w:rPr>
        <w:t xml:space="preserve">app to </w:t>
      </w:r>
      <w:r>
        <w:rPr>
          <w:rFonts w:cs="Arial"/>
          <w:color w:val="000000" w:themeColor="text1"/>
          <w:sz w:val="24"/>
          <w:szCs w:val="24"/>
        </w:rPr>
        <w:t>enhance</w:t>
      </w:r>
      <w:r w:rsidRPr="00296033">
        <w:rPr>
          <w:rFonts w:cs="Arial"/>
          <w:color w:val="000000" w:themeColor="text1"/>
          <w:sz w:val="24"/>
          <w:szCs w:val="24"/>
        </w:rPr>
        <w:t xml:space="preserve"> communication with families know</w:t>
      </w:r>
      <w:r>
        <w:rPr>
          <w:rFonts w:cs="Arial"/>
          <w:color w:val="000000" w:themeColor="text1"/>
          <w:sz w:val="24"/>
          <w:szCs w:val="24"/>
        </w:rPr>
        <w:t>n</w:t>
      </w:r>
      <w:r w:rsidRPr="00296033">
        <w:rPr>
          <w:rFonts w:cs="Arial"/>
          <w:color w:val="000000" w:themeColor="text1"/>
          <w:sz w:val="24"/>
          <w:szCs w:val="24"/>
        </w:rPr>
        <w:t xml:space="preserve"> to the service</w:t>
      </w:r>
      <w:r>
        <w:rPr>
          <w:rFonts w:cs="Arial"/>
          <w:color w:val="000000" w:themeColor="text1"/>
          <w:sz w:val="24"/>
          <w:szCs w:val="24"/>
        </w:rPr>
        <w:t>, and a further 15% sa</w:t>
      </w:r>
      <w:r w:rsidR="005D2C48">
        <w:rPr>
          <w:rFonts w:cs="Arial"/>
          <w:color w:val="000000" w:themeColor="text1"/>
          <w:sz w:val="24"/>
          <w:szCs w:val="24"/>
        </w:rPr>
        <w:t>id</w:t>
      </w:r>
      <w:r>
        <w:rPr>
          <w:rFonts w:cs="Arial"/>
          <w:color w:val="000000" w:themeColor="text1"/>
          <w:sz w:val="24"/>
          <w:szCs w:val="24"/>
        </w:rPr>
        <w:t xml:space="preserve"> they would need more information about its use and functionality before deciding if it would be </w:t>
      </w:r>
      <w:r w:rsidR="009B4335">
        <w:rPr>
          <w:rFonts w:cs="Arial"/>
          <w:color w:val="000000" w:themeColor="text1"/>
          <w:sz w:val="24"/>
          <w:szCs w:val="24"/>
        </w:rPr>
        <w:t>beneficial</w:t>
      </w:r>
      <w:r>
        <w:rPr>
          <w:rFonts w:cs="Arial"/>
          <w:color w:val="000000" w:themeColor="text1"/>
          <w:sz w:val="24"/>
          <w:szCs w:val="24"/>
        </w:rPr>
        <w:t xml:space="preserve"> to their caseload</w:t>
      </w:r>
      <w:r w:rsidRPr="00296033">
        <w:rPr>
          <w:rFonts w:cs="Arial"/>
          <w:color w:val="000000" w:themeColor="text1"/>
          <w:sz w:val="24"/>
          <w:szCs w:val="24"/>
        </w:rPr>
        <w:t>.</w:t>
      </w:r>
    </w:p>
    <w:p w14:paraId="0E06932F" w14:textId="77777777" w:rsidR="00040102" w:rsidRDefault="00040102" w:rsidP="00040102">
      <w:pPr>
        <w:spacing w:line="360" w:lineRule="auto"/>
        <w:jc w:val="both"/>
        <w:rPr>
          <w:rFonts w:cs="Arial"/>
          <w:color w:val="000000" w:themeColor="text1"/>
          <w:sz w:val="24"/>
          <w:szCs w:val="24"/>
        </w:rPr>
      </w:pPr>
    </w:p>
    <w:p w14:paraId="0E3DF77F" w14:textId="354A27B6" w:rsidR="00634563" w:rsidRDefault="00040102" w:rsidP="001D659C">
      <w:pPr>
        <w:widowControl w:val="0"/>
        <w:spacing w:line="360" w:lineRule="auto"/>
        <w:jc w:val="both"/>
        <w:rPr>
          <w:rFonts w:cs="Arial"/>
          <w:color w:val="000000" w:themeColor="text1"/>
          <w:sz w:val="24"/>
          <w:szCs w:val="24"/>
        </w:rPr>
      </w:pPr>
      <w:r w:rsidRPr="00296033">
        <w:rPr>
          <w:rFonts w:cs="Arial"/>
          <w:color w:val="000000" w:themeColor="text1"/>
          <w:sz w:val="24"/>
          <w:szCs w:val="24"/>
        </w:rPr>
        <w:t>A gap analysis compar</w:t>
      </w:r>
      <w:r>
        <w:rPr>
          <w:rFonts w:cs="Arial"/>
          <w:color w:val="000000" w:themeColor="text1"/>
          <w:sz w:val="24"/>
          <w:szCs w:val="24"/>
        </w:rPr>
        <w:t>ing</w:t>
      </w:r>
      <w:r w:rsidRPr="00296033">
        <w:rPr>
          <w:rFonts w:cs="Arial"/>
          <w:color w:val="000000" w:themeColor="text1"/>
          <w:sz w:val="24"/>
          <w:szCs w:val="24"/>
        </w:rPr>
        <w:t xml:space="preserve"> the </w:t>
      </w:r>
      <w:r w:rsidR="00731180" w:rsidRPr="00296033">
        <w:rPr>
          <w:rFonts w:cs="Arial"/>
          <w:color w:val="000000" w:themeColor="text1"/>
          <w:sz w:val="24"/>
          <w:szCs w:val="24"/>
        </w:rPr>
        <w:t xml:space="preserve">advantages and disadvantages </w:t>
      </w:r>
      <w:r w:rsidR="00731180">
        <w:rPr>
          <w:rFonts w:cs="Arial"/>
          <w:color w:val="000000" w:themeColor="text1"/>
          <w:sz w:val="24"/>
          <w:szCs w:val="24"/>
        </w:rPr>
        <w:t xml:space="preserve">of the different </w:t>
      </w:r>
      <w:r w:rsidRPr="00296033">
        <w:rPr>
          <w:rFonts w:cs="Arial"/>
          <w:color w:val="000000" w:themeColor="text1"/>
          <w:sz w:val="24"/>
          <w:szCs w:val="24"/>
        </w:rPr>
        <w:t xml:space="preserve">communication </w:t>
      </w:r>
      <w:r w:rsidRPr="00296033">
        <w:rPr>
          <w:rFonts w:cs="Arial"/>
          <w:color w:val="000000" w:themeColor="text1"/>
          <w:sz w:val="24"/>
          <w:szCs w:val="24"/>
        </w:rPr>
        <w:lastRenderedPageBreak/>
        <w:t xml:space="preserve">methods </w:t>
      </w:r>
      <w:r w:rsidR="00A93743">
        <w:rPr>
          <w:rFonts w:cs="Arial"/>
          <w:color w:val="000000" w:themeColor="text1"/>
          <w:sz w:val="24"/>
          <w:szCs w:val="24"/>
        </w:rPr>
        <w:t xml:space="preserve">currently </w:t>
      </w:r>
      <w:r w:rsidR="00E2132A">
        <w:rPr>
          <w:rFonts w:cs="Arial"/>
          <w:color w:val="000000" w:themeColor="text1"/>
          <w:sz w:val="24"/>
          <w:szCs w:val="24"/>
        </w:rPr>
        <w:t>available to</w:t>
      </w:r>
      <w:r w:rsidRPr="00296033">
        <w:rPr>
          <w:rFonts w:cs="Arial"/>
          <w:color w:val="000000" w:themeColor="text1"/>
          <w:sz w:val="24"/>
          <w:szCs w:val="24"/>
        </w:rPr>
        <w:t xml:space="preserve"> the CSLT service (</w:t>
      </w:r>
      <w:r w:rsidR="004413CA">
        <w:rPr>
          <w:rFonts w:cs="Arial"/>
          <w:color w:val="000000" w:themeColor="text1"/>
          <w:sz w:val="24"/>
          <w:szCs w:val="24"/>
        </w:rPr>
        <w:t>T</w:t>
      </w:r>
      <w:r w:rsidRPr="00296033">
        <w:rPr>
          <w:rFonts w:cs="Arial"/>
          <w:color w:val="000000" w:themeColor="text1"/>
          <w:sz w:val="24"/>
          <w:szCs w:val="24"/>
        </w:rPr>
        <w:t xml:space="preserve">able 1) and the </w:t>
      </w:r>
      <w:r w:rsidR="004413CA">
        <w:rPr>
          <w:rFonts w:cs="Arial"/>
          <w:color w:val="000000" w:themeColor="text1"/>
          <w:sz w:val="24"/>
          <w:szCs w:val="24"/>
        </w:rPr>
        <w:t>target</w:t>
      </w:r>
      <w:r w:rsidRPr="00296033">
        <w:rPr>
          <w:rFonts w:cs="Arial"/>
          <w:color w:val="000000" w:themeColor="text1"/>
          <w:sz w:val="24"/>
          <w:szCs w:val="24"/>
        </w:rPr>
        <w:t xml:space="preserve"> state of </w:t>
      </w:r>
      <w:r>
        <w:rPr>
          <w:rFonts w:cs="Arial"/>
          <w:color w:val="000000" w:themeColor="text1"/>
          <w:sz w:val="24"/>
          <w:szCs w:val="24"/>
        </w:rPr>
        <w:t xml:space="preserve">1) </w:t>
      </w:r>
      <w:r w:rsidRPr="00296033">
        <w:rPr>
          <w:rFonts w:cs="Arial"/>
          <w:color w:val="000000" w:themeColor="text1"/>
          <w:sz w:val="24"/>
          <w:szCs w:val="24"/>
        </w:rPr>
        <w:t xml:space="preserve">enabling two-way communication with families (to facilitate empowering families to be more proactive in the joint working and shared decision making regarding their child) and </w:t>
      </w:r>
      <w:r>
        <w:rPr>
          <w:rFonts w:cs="Arial"/>
          <w:color w:val="000000" w:themeColor="text1"/>
          <w:sz w:val="24"/>
          <w:szCs w:val="24"/>
        </w:rPr>
        <w:t xml:space="preserve">2) </w:t>
      </w:r>
      <w:r w:rsidRPr="00296033">
        <w:rPr>
          <w:rFonts w:cs="Arial"/>
          <w:color w:val="000000" w:themeColor="text1"/>
          <w:sz w:val="24"/>
          <w:szCs w:val="24"/>
        </w:rPr>
        <w:t>enabl</w:t>
      </w:r>
      <w:r>
        <w:rPr>
          <w:rFonts w:cs="Arial"/>
          <w:color w:val="000000" w:themeColor="text1"/>
          <w:sz w:val="24"/>
          <w:szCs w:val="24"/>
        </w:rPr>
        <w:t>ing</w:t>
      </w:r>
      <w:r w:rsidRPr="00296033">
        <w:rPr>
          <w:rFonts w:cs="Arial"/>
          <w:color w:val="000000" w:themeColor="text1"/>
          <w:sz w:val="24"/>
          <w:szCs w:val="24"/>
        </w:rPr>
        <w:t xml:space="preserve"> families to have a central place for all the information regarding their child’s care, reveals </w:t>
      </w:r>
      <w:r>
        <w:rPr>
          <w:rFonts w:cs="Arial"/>
          <w:color w:val="000000" w:themeColor="text1"/>
          <w:sz w:val="24"/>
          <w:szCs w:val="24"/>
        </w:rPr>
        <w:t>a</w:t>
      </w:r>
      <w:r w:rsidRPr="00296033">
        <w:rPr>
          <w:rFonts w:cs="Arial"/>
          <w:color w:val="000000" w:themeColor="text1"/>
          <w:sz w:val="24"/>
          <w:szCs w:val="24"/>
        </w:rPr>
        <w:t xml:space="preserve"> discrepancy between the current state and </w:t>
      </w:r>
      <w:r w:rsidR="00466C57">
        <w:rPr>
          <w:rFonts w:cs="Arial"/>
          <w:color w:val="000000" w:themeColor="text1"/>
          <w:sz w:val="24"/>
          <w:szCs w:val="24"/>
        </w:rPr>
        <w:t>target state</w:t>
      </w:r>
      <w:r w:rsidRPr="00296033">
        <w:rPr>
          <w:rFonts w:cs="Arial"/>
          <w:color w:val="000000" w:themeColor="text1"/>
          <w:sz w:val="24"/>
          <w:szCs w:val="24"/>
        </w:rPr>
        <w:t>.</w:t>
      </w:r>
      <w:r w:rsidR="001D659C">
        <w:rPr>
          <w:rFonts w:cs="Arial"/>
          <w:color w:val="000000" w:themeColor="text1"/>
          <w:sz w:val="24"/>
          <w:szCs w:val="24"/>
        </w:rPr>
        <w:t xml:space="preserve"> </w:t>
      </w:r>
      <w:r w:rsidR="00634563">
        <w:rPr>
          <w:rFonts w:cs="Arial"/>
          <w:color w:val="000000" w:themeColor="text1"/>
          <w:sz w:val="24"/>
          <w:szCs w:val="24"/>
        </w:rPr>
        <w:t>A</w:t>
      </w:r>
      <w:r w:rsidR="00634563" w:rsidRPr="00296033">
        <w:rPr>
          <w:rFonts w:cs="Arial"/>
          <w:color w:val="000000" w:themeColor="text1"/>
          <w:sz w:val="24"/>
          <w:szCs w:val="24"/>
        </w:rPr>
        <w:t xml:space="preserve">lthough the CSLT service </w:t>
      </w:r>
      <w:r w:rsidR="00634563">
        <w:rPr>
          <w:rFonts w:cs="Arial"/>
          <w:color w:val="000000" w:themeColor="text1"/>
          <w:sz w:val="24"/>
          <w:szCs w:val="24"/>
        </w:rPr>
        <w:t>can</w:t>
      </w:r>
      <w:r w:rsidR="00634563" w:rsidRPr="00296033">
        <w:rPr>
          <w:rFonts w:cs="Arial"/>
          <w:color w:val="000000" w:themeColor="text1"/>
          <w:sz w:val="24"/>
          <w:szCs w:val="24"/>
        </w:rPr>
        <w:t xml:space="preserve"> currently communicat</w:t>
      </w:r>
      <w:r w:rsidR="00A75E96">
        <w:rPr>
          <w:rFonts w:cs="Arial"/>
          <w:color w:val="000000" w:themeColor="text1"/>
          <w:sz w:val="24"/>
          <w:szCs w:val="24"/>
        </w:rPr>
        <w:t>e</w:t>
      </w:r>
      <w:r w:rsidR="00634563" w:rsidRPr="00296033">
        <w:rPr>
          <w:rFonts w:cs="Arial"/>
          <w:color w:val="000000" w:themeColor="text1"/>
          <w:sz w:val="24"/>
          <w:szCs w:val="24"/>
        </w:rPr>
        <w:t xml:space="preserve"> information </w:t>
      </w:r>
      <w:r w:rsidR="00634563">
        <w:rPr>
          <w:rFonts w:cs="Arial"/>
          <w:color w:val="000000" w:themeColor="text1"/>
          <w:sz w:val="24"/>
          <w:szCs w:val="24"/>
        </w:rPr>
        <w:t xml:space="preserve">via </w:t>
      </w:r>
      <w:r w:rsidR="00634563" w:rsidRPr="00296033">
        <w:rPr>
          <w:rFonts w:cs="Arial"/>
          <w:color w:val="000000" w:themeColor="text1"/>
          <w:sz w:val="24"/>
          <w:szCs w:val="24"/>
        </w:rPr>
        <w:t>various methods to families</w:t>
      </w:r>
      <w:r w:rsidR="00634563">
        <w:rPr>
          <w:rFonts w:cs="Arial"/>
          <w:color w:val="000000" w:themeColor="text1"/>
          <w:sz w:val="24"/>
          <w:szCs w:val="24"/>
        </w:rPr>
        <w:t xml:space="preserve">, </w:t>
      </w:r>
      <w:r w:rsidR="00634563" w:rsidRPr="00296033">
        <w:rPr>
          <w:rFonts w:cs="Arial"/>
          <w:color w:val="000000" w:themeColor="text1"/>
          <w:sz w:val="24"/>
          <w:szCs w:val="24"/>
        </w:rPr>
        <w:t xml:space="preserve">the methods currently used do not easily </w:t>
      </w:r>
      <w:r w:rsidR="00634563">
        <w:rPr>
          <w:rFonts w:cs="Arial"/>
          <w:color w:val="000000" w:themeColor="text1"/>
          <w:sz w:val="24"/>
          <w:szCs w:val="24"/>
        </w:rPr>
        <w:t>enable</w:t>
      </w:r>
      <w:r w:rsidR="00634563" w:rsidRPr="00296033">
        <w:rPr>
          <w:rFonts w:cs="Arial"/>
          <w:color w:val="000000" w:themeColor="text1"/>
          <w:sz w:val="24"/>
          <w:szCs w:val="24"/>
        </w:rPr>
        <w:t xml:space="preserve"> families to initiate communication with the CSLT service</w:t>
      </w:r>
      <w:r w:rsidR="00634563">
        <w:rPr>
          <w:rFonts w:cs="Arial"/>
          <w:color w:val="000000" w:themeColor="text1"/>
          <w:sz w:val="24"/>
          <w:szCs w:val="24"/>
        </w:rPr>
        <w:t>.</w:t>
      </w:r>
    </w:p>
    <w:p w14:paraId="3362FBFF" w14:textId="46D16992" w:rsidR="00681905" w:rsidRDefault="00040102" w:rsidP="00040102">
      <w:pPr>
        <w:spacing w:line="360" w:lineRule="auto"/>
        <w:jc w:val="both"/>
        <w:rPr>
          <w:rFonts w:cs="Arial"/>
          <w:color w:val="000000" w:themeColor="text1"/>
          <w:sz w:val="24"/>
          <w:szCs w:val="24"/>
        </w:rPr>
      </w:pPr>
      <w:r w:rsidRPr="00296033">
        <w:rPr>
          <w:rFonts w:cs="Arial"/>
          <w:color w:val="000000" w:themeColor="text1"/>
          <w:sz w:val="24"/>
          <w:szCs w:val="24"/>
        </w:rPr>
        <w:t xml:space="preserve">This </w:t>
      </w:r>
      <w:r>
        <w:rPr>
          <w:rFonts w:cs="Arial"/>
          <w:color w:val="000000" w:themeColor="text1"/>
          <w:sz w:val="24"/>
          <w:szCs w:val="24"/>
        </w:rPr>
        <w:t>discrepancy indicates</w:t>
      </w:r>
      <w:r w:rsidRPr="00296033">
        <w:rPr>
          <w:rFonts w:cs="Arial"/>
          <w:color w:val="000000" w:themeColor="text1"/>
          <w:sz w:val="24"/>
          <w:szCs w:val="24"/>
        </w:rPr>
        <w:t xml:space="preserve"> the CSLT service needs to seek alternative ways of communicating with families that incorporates and promotes engagement from families by giving them a means to easily initiate communication with the service.  </w:t>
      </w:r>
      <w:r w:rsidR="00254F64" w:rsidRPr="00296033">
        <w:rPr>
          <w:rFonts w:cs="Arial"/>
          <w:color w:val="000000" w:themeColor="text1"/>
          <w:sz w:val="24"/>
          <w:szCs w:val="24"/>
        </w:rPr>
        <w:t xml:space="preserve">Ideally, there would be one </w:t>
      </w:r>
      <w:r w:rsidR="00254F64">
        <w:rPr>
          <w:rFonts w:cs="Arial"/>
          <w:color w:val="000000" w:themeColor="text1"/>
          <w:sz w:val="24"/>
          <w:szCs w:val="24"/>
        </w:rPr>
        <w:t xml:space="preserve">digital </w:t>
      </w:r>
      <w:r w:rsidR="009D623C" w:rsidRPr="00296033">
        <w:rPr>
          <w:rFonts w:cs="Arial"/>
          <w:color w:val="000000" w:themeColor="text1"/>
          <w:sz w:val="24"/>
          <w:szCs w:val="24"/>
        </w:rPr>
        <w:t>system</w:t>
      </w:r>
      <w:r w:rsidR="00254F64" w:rsidRPr="00296033">
        <w:rPr>
          <w:rFonts w:cs="Arial"/>
          <w:color w:val="000000" w:themeColor="text1"/>
          <w:sz w:val="24"/>
          <w:szCs w:val="24"/>
        </w:rPr>
        <w:t xml:space="preserve"> used to communicate with families</w:t>
      </w:r>
      <w:r w:rsidR="00254F64">
        <w:rPr>
          <w:rFonts w:cs="Arial"/>
          <w:color w:val="000000" w:themeColor="text1"/>
          <w:sz w:val="24"/>
          <w:szCs w:val="24"/>
        </w:rPr>
        <w:t xml:space="preserve"> to enhance and support communication </w:t>
      </w:r>
      <w:r w:rsidR="004D632B">
        <w:rPr>
          <w:rFonts w:cs="Arial"/>
          <w:color w:val="000000" w:themeColor="text1"/>
          <w:sz w:val="24"/>
          <w:szCs w:val="24"/>
        </w:rPr>
        <w:t>within appointments</w:t>
      </w:r>
      <w:r w:rsidR="00254F64">
        <w:rPr>
          <w:rFonts w:cs="Arial"/>
          <w:color w:val="000000" w:themeColor="text1"/>
          <w:sz w:val="24"/>
          <w:szCs w:val="24"/>
        </w:rPr>
        <w:t xml:space="preserve"> (</w:t>
      </w:r>
      <w:proofErr w:type="gramStart"/>
      <w:r w:rsidR="00254F64">
        <w:rPr>
          <w:rFonts w:cs="Arial"/>
          <w:color w:val="000000" w:themeColor="text1"/>
          <w:sz w:val="24"/>
          <w:szCs w:val="24"/>
        </w:rPr>
        <w:t>i.e.</w:t>
      </w:r>
      <w:proofErr w:type="gramEnd"/>
      <w:r w:rsidR="00254F64">
        <w:rPr>
          <w:rFonts w:cs="Arial"/>
          <w:color w:val="000000" w:themeColor="text1"/>
          <w:sz w:val="24"/>
          <w:szCs w:val="24"/>
        </w:rPr>
        <w:t xml:space="preserve"> face-to-face</w:t>
      </w:r>
      <w:r w:rsidR="004E3B0C">
        <w:rPr>
          <w:rFonts w:cs="Arial"/>
          <w:color w:val="000000" w:themeColor="text1"/>
          <w:sz w:val="24"/>
          <w:szCs w:val="24"/>
        </w:rPr>
        <w:t>/</w:t>
      </w:r>
      <w:r w:rsidR="00254F64">
        <w:rPr>
          <w:rFonts w:cs="Arial"/>
          <w:color w:val="000000" w:themeColor="text1"/>
          <w:sz w:val="24"/>
          <w:szCs w:val="24"/>
        </w:rPr>
        <w:t>phone</w:t>
      </w:r>
      <w:r w:rsidR="006B2611">
        <w:rPr>
          <w:rFonts w:cs="Arial"/>
          <w:color w:val="000000" w:themeColor="text1"/>
          <w:sz w:val="24"/>
          <w:szCs w:val="24"/>
        </w:rPr>
        <w:t>/</w:t>
      </w:r>
      <w:r w:rsidR="00254F64">
        <w:rPr>
          <w:rFonts w:cs="Arial"/>
          <w:color w:val="000000" w:themeColor="text1"/>
          <w:sz w:val="24"/>
          <w:szCs w:val="24"/>
        </w:rPr>
        <w:t xml:space="preserve">video </w:t>
      </w:r>
      <w:r w:rsidR="004E3B0C">
        <w:rPr>
          <w:rFonts w:cs="Arial"/>
          <w:color w:val="000000" w:themeColor="text1"/>
          <w:sz w:val="24"/>
          <w:szCs w:val="24"/>
        </w:rPr>
        <w:t>discussions/</w:t>
      </w:r>
      <w:r w:rsidR="00D35774">
        <w:rPr>
          <w:rFonts w:cs="Arial"/>
          <w:color w:val="000000" w:themeColor="text1"/>
          <w:sz w:val="24"/>
          <w:szCs w:val="24"/>
        </w:rPr>
        <w:t xml:space="preserve"> </w:t>
      </w:r>
      <w:r w:rsidR="00254F64">
        <w:rPr>
          <w:rFonts w:cs="Arial"/>
          <w:color w:val="000000" w:themeColor="text1"/>
          <w:sz w:val="24"/>
          <w:szCs w:val="24"/>
        </w:rPr>
        <w:t>appointments)</w:t>
      </w:r>
      <w:r w:rsidR="00254F64" w:rsidRPr="00296033">
        <w:rPr>
          <w:rFonts w:cs="Arial"/>
          <w:color w:val="000000" w:themeColor="text1"/>
          <w:sz w:val="24"/>
          <w:szCs w:val="24"/>
        </w:rPr>
        <w:t xml:space="preserve"> that would facilitate two-way communication, and enable families to have all the information regarding their child’s care in one place.</w:t>
      </w:r>
    </w:p>
    <w:p w14:paraId="2A363A7C" w14:textId="3DEC0198" w:rsidR="00040102" w:rsidRDefault="00040102" w:rsidP="00040102">
      <w:pPr>
        <w:spacing w:line="360" w:lineRule="auto"/>
        <w:jc w:val="both"/>
        <w:rPr>
          <w:rFonts w:cs="Arial"/>
          <w:color w:val="000000" w:themeColor="text1"/>
          <w:sz w:val="24"/>
          <w:szCs w:val="24"/>
        </w:rPr>
      </w:pPr>
      <w:r w:rsidRPr="00296033">
        <w:rPr>
          <w:rFonts w:cs="Arial"/>
          <w:color w:val="000000" w:themeColor="text1"/>
          <w:sz w:val="24"/>
          <w:szCs w:val="24"/>
        </w:rPr>
        <w:t xml:space="preserve">The proposed use of an app could be one solution to closing the gap between the current state and the </w:t>
      </w:r>
      <w:r w:rsidR="0048643D">
        <w:rPr>
          <w:rFonts w:cs="Arial"/>
          <w:color w:val="000000" w:themeColor="text1"/>
          <w:sz w:val="24"/>
          <w:szCs w:val="24"/>
        </w:rPr>
        <w:t>target state</w:t>
      </w:r>
      <w:r w:rsidRPr="00296033">
        <w:rPr>
          <w:rFonts w:cs="Arial"/>
          <w:color w:val="000000" w:themeColor="text1"/>
          <w:sz w:val="24"/>
          <w:szCs w:val="24"/>
        </w:rPr>
        <w:t xml:space="preserve">. </w:t>
      </w:r>
      <w:r w:rsidR="00681905">
        <w:rPr>
          <w:rFonts w:cs="Arial"/>
          <w:color w:val="000000" w:themeColor="text1"/>
          <w:sz w:val="24"/>
          <w:szCs w:val="24"/>
        </w:rPr>
        <w:t xml:space="preserve">Table 2 </w:t>
      </w:r>
      <w:r w:rsidR="00AE1B4B">
        <w:rPr>
          <w:rFonts w:cs="Arial"/>
          <w:color w:val="000000" w:themeColor="text1"/>
          <w:sz w:val="24"/>
          <w:szCs w:val="24"/>
        </w:rPr>
        <w:t xml:space="preserve">proposes the potential advantages and disadvantages of using an app to share information and support communication between the CSLT service and service users. </w:t>
      </w:r>
      <w:r w:rsidR="008E3E8C">
        <w:rPr>
          <w:rFonts w:cs="Arial"/>
          <w:color w:val="000000" w:themeColor="text1"/>
          <w:sz w:val="24"/>
          <w:szCs w:val="24"/>
        </w:rPr>
        <w:t xml:space="preserve">Figure </w:t>
      </w:r>
      <w:r w:rsidR="002E093E">
        <w:rPr>
          <w:rFonts w:cs="Arial"/>
          <w:color w:val="000000" w:themeColor="text1"/>
          <w:sz w:val="24"/>
          <w:szCs w:val="24"/>
        </w:rPr>
        <w:t>3</w:t>
      </w:r>
      <w:r w:rsidR="002F74AE">
        <w:rPr>
          <w:rFonts w:cs="Arial"/>
          <w:color w:val="000000" w:themeColor="text1"/>
          <w:sz w:val="24"/>
          <w:szCs w:val="24"/>
        </w:rPr>
        <w:t xml:space="preserve"> summarises the capabilities of the current </w:t>
      </w:r>
      <w:r w:rsidR="00DF17FF">
        <w:rPr>
          <w:rFonts w:cs="Arial"/>
          <w:color w:val="000000" w:themeColor="text1"/>
          <w:sz w:val="24"/>
          <w:szCs w:val="24"/>
        </w:rPr>
        <w:t xml:space="preserve">and potential </w:t>
      </w:r>
      <w:r w:rsidR="002F74AE">
        <w:rPr>
          <w:rFonts w:cs="Arial"/>
          <w:color w:val="000000" w:themeColor="text1"/>
          <w:sz w:val="24"/>
          <w:szCs w:val="24"/>
        </w:rPr>
        <w:t>methods of communication</w:t>
      </w:r>
      <w:r w:rsidR="001D6271">
        <w:rPr>
          <w:rFonts w:cs="Arial"/>
          <w:color w:val="000000" w:themeColor="text1"/>
          <w:sz w:val="24"/>
          <w:szCs w:val="24"/>
        </w:rPr>
        <w:t xml:space="preserve">. </w:t>
      </w:r>
    </w:p>
    <w:p w14:paraId="05FE0B38" w14:textId="77777777" w:rsidR="00D40806" w:rsidRDefault="00D40806" w:rsidP="00040102">
      <w:pPr>
        <w:spacing w:line="360" w:lineRule="auto"/>
        <w:jc w:val="both"/>
        <w:rPr>
          <w:rFonts w:cs="Arial"/>
          <w:color w:val="000000" w:themeColor="text1"/>
          <w:sz w:val="24"/>
          <w:szCs w:val="24"/>
        </w:rPr>
      </w:pPr>
    </w:p>
    <w:p w14:paraId="3AC3CE02" w14:textId="0E27D347" w:rsidR="003210F0" w:rsidRDefault="000457B4" w:rsidP="000457B4">
      <w:pPr>
        <w:spacing w:line="360" w:lineRule="auto"/>
        <w:jc w:val="both"/>
        <w:rPr>
          <w:rFonts w:cs="Arial"/>
          <w:color w:val="000000" w:themeColor="text1"/>
          <w:sz w:val="24"/>
          <w:szCs w:val="24"/>
        </w:rPr>
      </w:pPr>
      <w:r w:rsidRPr="00296033">
        <w:rPr>
          <w:rFonts w:cs="Arial"/>
          <w:color w:val="000000" w:themeColor="text1"/>
          <w:sz w:val="24"/>
          <w:szCs w:val="24"/>
        </w:rPr>
        <w:t xml:space="preserve">When considering the development of the app, it is important both CSLT staff and end users are involved in the design, planning and trialling of the product. </w:t>
      </w:r>
      <w:r>
        <w:rPr>
          <w:rFonts w:cs="Arial"/>
          <w:color w:val="000000" w:themeColor="text1"/>
          <w:sz w:val="24"/>
          <w:szCs w:val="24"/>
        </w:rPr>
        <w:t>The</w:t>
      </w:r>
      <w:r w:rsidR="009D36B6">
        <w:rPr>
          <w:rFonts w:cs="Arial"/>
          <w:color w:val="000000" w:themeColor="text1"/>
          <w:sz w:val="24"/>
          <w:szCs w:val="24"/>
        </w:rPr>
        <w:t xml:space="preserve"> broad</w:t>
      </w:r>
      <w:r>
        <w:rPr>
          <w:rFonts w:cs="Arial"/>
          <w:color w:val="000000" w:themeColor="text1"/>
          <w:sz w:val="24"/>
          <w:szCs w:val="24"/>
        </w:rPr>
        <w:t xml:space="preserve"> digital technology requirement</w:t>
      </w:r>
      <w:r w:rsidR="00540B1F">
        <w:rPr>
          <w:rFonts w:cs="Arial"/>
          <w:color w:val="000000" w:themeColor="text1"/>
          <w:sz w:val="24"/>
          <w:szCs w:val="24"/>
        </w:rPr>
        <w:t>s</w:t>
      </w:r>
      <w:r>
        <w:rPr>
          <w:rFonts w:cs="Arial"/>
          <w:color w:val="000000" w:themeColor="text1"/>
          <w:sz w:val="24"/>
          <w:szCs w:val="24"/>
        </w:rPr>
        <w:t xml:space="preserve"> that need to be considered for the app (</w:t>
      </w:r>
      <w:r w:rsidR="00CB43EF">
        <w:rPr>
          <w:rFonts w:cs="Arial"/>
          <w:color w:val="000000" w:themeColor="text1"/>
          <w:sz w:val="24"/>
          <w:szCs w:val="24"/>
        </w:rPr>
        <w:t>T</w:t>
      </w:r>
      <w:r>
        <w:rPr>
          <w:rFonts w:cs="Arial"/>
          <w:color w:val="000000" w:themeColor="text1"/>
          <w:sz w:val="24"/>
          <w:szCs w:val="24"/>
        </w:rPr>
        <w:t xml:space="preserve">able 4) will </w:t>
      </w:r>
      <w:r w:rsidR="00117842">
        <w:rPr>
          <w:rFonts w:cs="Arial"/>
          <w:color w:val="000000" w:themeColor="text1"/>
          <w:sz w:val="24"/>
          <w:szCs w:val="24"/>
        </w:rPr>
        <w:t xml:space="preserve">need to be agreed </w:t>
      </w:r>
      <w:r w:rsidR="00E03675">
        <w:rPr>
          <w:rFonts w:cs="Arial"/>
          <w:color w:val="000000" w:themeColor="text1"/>
          <w:sz w:val="24"/>
          <w:szCs w:val="24"/>
        </w:rPr>
        <w:t xml:space="preserve">collaboratively between the service users, CSLT staff, software developers and other key </w:t>
      </w:r>
      <w:r w:rsidR="00117842">
        <w:rPr>
          <w:rFonts w:cs="Arial"/>
          <w:color w:val="000000" w:themeColor="text1"/>
          <w:sz w:val="24"/>
          <w:szCs w:val="24"/>
        </w:rPr>
        <w:t xml:space="preserve">stakeholders. The requirements will then need to be </w:t>
      </w:r>
      <w:r>
        <w:rPr>
          <w:rFonts w:cs="Arial"/>
          <w:color w:val="000000" w:themeColor="text1"/>
          <w:sz w:val="24"/>
          <w:szCs w:val="24"/>
        </w:rPr>
        <w:t xml:space="preserve">refined </w:t>
      </w:r>
      <w:r w:rsidR="00182DD5">
        <w:rPr>
          <w:rFonts w:cs="Arial"/>
          <w:color w:val="000000" w:themeColor="text1"/>
          <w:sz w:val="24"/>
          <w:szCs w:val="24"/>
        </w:rPr>
        <w:t xml:space="preserve">and defined specifically </w:t>
      </w:r>
      <w:proofErr w:type="gramStart"/>
      <w:r w:rsidR="0000799D">
        <w:rPr>
          <w:rFonts w:cs="Arial"/>
          <w:color w:val="000000" w:themeColor="text1"/>
          <w:sz w:val="24"/>
          <w:szCs w:val="24"/>
        </w:rPr>
        <w:t>in order to</w:t>
      </w:r>
      <w:proofErr w:type="gramEnd"/>
      <w:r w:rsidR="0000799D">
        <w:rPr>
          <w:rFonts w:cs="Arial"/>
          <w:color w:val="000000" w:themeColor="text1"/>
          <w:sz w:val="24"/>
          <w:szCs w:val="24"/>
        </w:rPr>
        <w:t xml:space="preserve"> guide the system developers </w:t>
      </w:r>
      <w:r>
        <w:rPr>
          <w:rFonts w:cs="Arial"/>
          <w:color w:val="000000" w:themeColor="text1"/>
          <w:sz w:val="24"/>
          <w:szCs w:val="24"/>
        </w:rPr>
        <w:t xml:space="preserve">and </w:t>
      </w:r>
      <w:r w:rsidR="005707B9">
        <w:rPr>
          <w:rFonts w:cs="Arial"/>
          <w:color w:val="000000" w:themeColor="text1"/>
          <w:sz w:val="24"/>
          <w:szCs w:val="24"/>
        </w:rPr>
        <w:t>to enable the</w:t>
      </w:r>
      <w:r w:rsidR="00AC35F0">
        <w:rPr>
          <w:rFonts w:cs="Arial"/>
          <w:color w:val="000000" w:themeColor="text1"/>
          <w:sz w:val="24"/>
          <w:szCs w:val="24"/>
        </w:rPr>
        <w:t xml:space="preserve"> requirements</w:t>
      </w:r>
      <w:r w:rsidR="005707B9">
        <w:rPr>
          <w:rFonts w:cs="Arial"/>
          <w:color w:val="000000" w:themeColor="text1"/>
          <w:sz w:val="24"/>
          <w:szCs w:val="24"/>
        </w:rPr>
        <w:t xml:space="preserve"> to be tested objectively. Sommerville (2016, p109) highlighted </w:t>
      </w:r>
      <w:r w:rsidR="00837BDA">
        <w:rPr>
          <w:rFonts w:cs="Arial"/>
          <w:color w:val="000000" w:themeColor="text1"/>
          <w:sz w:val="24"/>
          <w:szCs w:val="24"/>
        </w:rPr>
        <w:t xml:space="preserve">that </w:t>
      </w:r>
      <w:r w:rsidR="00454AB7">
        <w:rPr>
          <w:rFonts w:cs="Arial"/>
          <w:color w:val="000000" w:themeColor="text1"/>
          <w:sz w:val="24"/>
          <w:szCs w:val="24"/>
        </w:rPr>
        <w:t>vaguely</w:t>
      </w:r>
      <w:r w:rsidR="00837BDA">
        <w:rPr>
          <w:rFonts w:cs="Arial"/>
          <w:color w:val="000000" w:themeColor="text1"/>
          <w:sz w:val="24"/>
          <w:szCs w:val="24"/>
        </w:rPr>
        <w:t xml:space="preserve"> defined requirements</w:t>
      </w:r>
      <w:r w:rsidR="00223BBE">
        <w:rPr>
          <w:rFonts w:cs="Arial"/>
          <w:color w:val="000000" w:themeColor="text1"/>
          <w:sz w:val="24"/>
          <w:szCs w:val="24"/>
        </w:rPr>
        <w:t xml:space="preserve"> </w:t>
      </w:r>
      <w:r w:rsidR="00A00B80">
        <w:rPr>
          <w:rFonts w:cs="Arial"/>
          <w:color w:val="000000" w:themeColor="text1"/>
          <w:sz w:val="24"/>
          <w:szCs w:val="24"/>
        </w:rPr>
        <w:t>leave</w:t>
      </w:r>
      <w:r w:rsidR="00837BDA">
        <w:rPr>
          <w:rFonts w:cs="Arial"/>
          <w:color w:val="000000" w:themeColor="text1"/>
          <w:sz w:val="24"/>
          <w:szCs w:val="24"/>
        </w:rPr>
        <w:t xml:space="preserve"> room for interpretation </w:t>
      </w:r>
      <w:r w:rsidR="00454AB7">
        <w:rPr>
          <w:rFonts w:cs="Arial"/>
          <w:color w:val="000000" w:themeColor="text1"/>
          <w:sz w:val="24"/>
          <w:szCs w:val="24"/>
        </w:rPr>
        <w:t xml:space="preserve">by the developers and </w:t>
      </w:r>
      <w:r w:rsidR="00223BBE">
        <w:rPr>
          <w:rFonts w:cs="Arial"/>
          <w:color w:val="000000" w:themeColor="text1"/>
          <w:sz w:val="24"/>
          <w:szCs w:val="24"/>
        </w:rPr>
        <w:t>may therefore</w:t>
      </w:r>
      <w:r w:rsidR="00454AB7">
        <w:rPr>
          <w:rFonts w:cs="Arial"/>
          <w:color w:val="000000" w:themeColor="text1"/>
          <w:sz w:val="24"/>
          <w:szCs w:val="24"/>
        </w:rPr>
        <w:t xml:space="preserve"> result in features that do not meet the users needs</w:t>
      </w:r>
      <w:r w:rsidR="00223BBE">
        <w:rPr>
          <w:rFonts w:cs="Arial"/>
          <w:color w:val="000000" w:themeColor="text1"/>
          <w:sz w:val="24"/>
          <w:szCs w:val="24"/>
        </w:rPr>
        <w:t>; this then lead</w:t>
      </w:r>
      <w:r w:rsidR="00540B1F">
        <w:rPr>
          <w:rFonts w:cs="Arial"/>
          <w:color w:val="000000" w:themeColor="text1"/>
          <w:sz w:val="24"/>
          <w:szCs w:val="24"/>
        </w:rPr>
        <w:t>s</w:t>
      </w:r>
      <w:r w:rsidR="00223BBE">
        <w:rPr>
          <w:rFonts w:cs="Arial"/>
          <w:color w:val="000000" w:themeColor="text1"/>
          <w:sz w:val="24"/>
          <w:szCs w:val="24"/>
        </w:rPr>
        <w:t xml:space="preserve"> to additional costs and time delays as the systems are </w:t>
      </w:r>
      <w:r w:rsidR="00740F2E">
        <w:rPr>
          <w:rFonts w:cs="Arial"/>
          <w:color w:val="000000" w:themeColor="text1"/>
          <w:sz w:val="24"/>
          <w:szCs w:val="24"/>
        </w:rPr>
        <w:t>refined</w:t>
      </w:r>
      <w:r w:rsidR="00860644">
        <w:rPr>
          <w:rFonts w:cs="Arial"/>
          <w:color w:val="000000" w:themeColor="text1"/>
          <w:sz w:val="24"/>
          <w:szCs w:val="24"/>
        </w:rPr>
        <w:t>.</w:t>
      </w:r>
    </w:p>
    <w:p w14:paraId="3A96FBBD" w14:textId="6F3FF567" w:rsidR="000457B4" w:rsidRDefault="000457B4" w:rsidP="00040102">
      <w:pPr>
        <w:spacing w:line="360" w:lineRule="auto"/>
        <w:jc w:val="both"/>
        <w:rPr>
          <w:rFonts w:cs="Arial"/>
          <w:color w:val="000000" w:themeColor="text1"/>
          <w:sz w:val="24"/>
          <w:szCs w:val="24"/>
        </w:rPr>
      </w:pPr>
      <w:r w:rsidRPr="00296033">
        <w:rPr>
          <w:rFonts w:cs="Arial"/>
          <w:color w:val="000000" w:themeColor="text1"/>
          <w:sz w:val="24"/>
          <w:szCs w:val="24"/>
        </w:rPr>
        <w:t>Careful consideration also needs to be made to whether the app can be built by software developers within the UHB or whether the app would need to be outsourced. Table 4 compares the advantages and disadvantages of both options.</w:t>
      </w:r>
    </w:p>
    <w:p w14:paraId="03B675A5" w14:textId="77777777" w:rsidR="003210F0" w:rsidRPr="00875485" w:rsidRDefault="003210F0" w:rsidP="00040102">
      <w:pPr>
        <w:spacing w:line="360" w:lineRule="auto"/>
        <w:jc w:val="both"/>
        <w:rPr>
          <w:rFonts w:cs="Arial"/>
          <w:color w:val="000000" w:themeColor="text1"/>
          <w:sz w:val="6"/>
          <w:szCs w:val="6"/>
        </w:rPr>
      </w:pPr>
    </w:p>
    <w:p w14:paraId="362D0067" w14:textId="0D8F9F35" w:rsidR="00E57CC9" w:rsidRPr="00875485" w:rsidRDefault="00E57CC9">
      <w:pPr>
        <w:rPr>
          <w:rFonts w:cs="Arial"/>
          <w:color w:val="000000" w:themeColor="text1"/>
          <w:sz w:val="20"/>
          <w:szCs w:val="20"/>
        </w:rPr>
      </w:pPr>
      <w:r w:rsidRPr="00875485">
        <w:rPr>
          <w:rFonts w:cs="Arial"/>
          <w:color w:val="000000" w:themeColor="text1"/>
          <w:sz w:val="20"/>
          <w:szCs w:val="20"/>
        </w:rPr>
        <w:br w:type="page"/>
      </w:r>
    </w:p>
    <w:p w14:paraId="07FF9F2D" w14:textId="77777777" w:rsidR="00382BEB" w:rsidRPr="00875485" w:rsidRDefault="00382BEB" w:rsidP="0004359C">
      <w:pPr>
        <w:jc w:val="center"/>
        <w:rPr>
          <w:rFonts w:cs="Arial"/>
          <w:color w:val="000000" w:themeColor="text1"/>
          <w:sz w:val="18"/>
          <w:szCs w:val="18"/>
        </w:rPr>
        <w:sectPr w:rsidR="00382BEB" w:rsidRPr="00875485" w:rsidSect="00E733FE">
          <w:headerReference w:type="first" r:id="rId15"/>
          <w:pgSz w:w="11906" w:h="16838"/>
          <w:pgMar w:top="1134" w:right="1134" w:bottom="851" w:left="1134" w:header="709" w:footer="176" w:gutter="0"/>
          <w:cols w:space="708"/>
          <w:titlePg/>
          <w:docGrid w:linePitch="360"/>
        </w:sectPr>
      </w:pPr>
    </w:p>
    <w:tbl>
      <w:tblPr>
        <w:tblStyle w:val="GridTable1Light-Accent5"/>
        <w:tblW w:w="10348" w:type="dxa"/>
        <w:tblLook w:val="04A0" w:firstRow="1" w:lastRow="0" w:firstColumn="1" w:lastColumn="0" w:noHBand="0" w:noVBand="1"/>
      </w:tblPr>
      <w:tblGrid>
        <w:gridCol w:w="1696"/>
        <w:gridCol w:w="3913"/>
        <w:gridCol w:w="4739"/>
      </w:tblGrid>
      <w:tr w:rsidR="0099462A" w:rsidRPr="0044465E" w14:paraId="75ED9A93" w14:textId="77777777" w:rsidTr="00B350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top w:val="single" w:sz="8" w:space="0" w:color="BDD6EE" w:themeColor="accent5" w:themeTint="66"/>
              <w:left w:val="nil"/>
              <w:bottom w:val="single" w:sz="18" w:space="0" w:color="BDD6EE" w:themeColor="accent5" w:themeTint="66"/>
              <w:right w:val="single" w:sz="18" w:space="0" w:color="BDD6EE" w:themeColor="accent5" w:themeTint="66"/>
            </w:tcBorders>
            <w:vAlign w:val="center"/>
          </w:tcPr>
          <w:p w14:paraId="00A54B18" w14:textId="77777777" w:rsidR="0099462A" w:rsidRPr="0044465E" w:rsidRDefault="0099462A" w:rsidP="00B3503B">
            <w:pPr>
              <w:jc w:val="center"/>
              <w:rPr>
                <w:rFonts w:cs="Arial"/>
                <w:b w:val="0"/>
                <w:bCs w:val="0"/>
                <w:color w:val="000000" w:themeColor="text1"/>
              </w:rPr>
            </w:pPr>
            <w:r w:rsidRPr="0044465E">
              <w:rPr>
                <w:rFonts w:cs="Arial"/>
                <w:b w:val="0"/>
                <w:bCs w:val="0"/>
                <w:color w:val="000000" w:themeColor="text1"/>
              </w:rPr>
              <w:lastRenderedPageBreak/>
              <w:t>Means of communicating with service users</w:t>
            </w:r>
          </w:p>
        </w:tc>
        <w:tc>
          <w:tcPr>
            <w:tcW w:w="3913" w:type="dxa"/>
            <w:tcBorders>
              <w:top w:val="single" w:sz="8" w:space="0" w:color="BDD6EE" w:themeColor="accent5" w:themeTint="66"/>
              <w:left w:val="single" w:sz="18" w:space="0" w:color="BDD6EE" w:themeColor="accent5" w:themeTint="66"/>
              <w:bottom w:val="single" w:sz="18" w:space="0" w:color="BDD6EE" w:themeColor="accent5" w:themeTint="66"/>
              <w:right w:val="single" w:sz="6" w:space="0" w:color="BDD6EE" w:themeColor="accent5" w:themeTint="66"/>
            </w:tcBorders>
            <w:vAlign w:val="center"/>
          </w:tcPr>
          <w:p w14:paraId="603E85B9" w14:textId="77777777" w:rsidR="0099462A" w:rsidRPr="0044465E" w:rsidRDefault="0099462A" w:rsidP="00B3503B">
            <w:pPr>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rPr>
            </w:pPr>
            <w:r w:rsidRPr="0044465E">
              <w:rPr>
                <w:rFonts w:cs="Arial"/>
                <w:b w:val="0"/>
                <w:bCs w:val="0"/>
                <w:color w:val="000000" w:themeColor="text1"/>
              </w:rPr>
              <w:t>Advantages</w:t>
            </w:r>
          </w:p>
        </w:tc>
        <w:tc>
          <w:tcPr>
            <w:tcW w:w="4739" w:type="dxa"/>
            <w:tcBorders>
              <w:top w:val="single" w:sz="8" w:space="0" w:color="BDD6EE" w:themeColor="accent5" w:themeTint="66"/>
              <w:left w:val="single" w:sz="6" w:space="0" w:color="BDD6EE" w:themeColor="accent5" w:themeTint="66"/>
              <w:bottom w:val="single" w:sz="18" w:space="0" w:color="BDD6EE" w:themeColor="accent5" w:themeTint="66"/>
              <w:right w:val="nil"/>
            </w:tcBorders>
            <w:vAlign w:val="center"/>
          </w:tcPr>
          <w:p w14:paraId="599CF847" w14:textId="77777777" w:rsidR="0099462A" w:rsidRPr="0044465E" w:rsidRDefault="0099462A" w:rsidP="00B3503B">
            <w:pPr>
              <w:jc w:val="center"/>
              <w:cnfStyle w:val="100000000000" w:firstRow="1" w:lastRow="0" w:firstColumn="0" w:lastColumn="0" w:oddVBand="0" w:evenVBand="0" w:oddHBand="0" w:evenHBand="0" w:firstRowFirstColumn="0" w:firstRowLastColumn="0" w:lastRowFirstColumn="0" w:lastRowLastColumn="0"/>
              <w:rPr>
                <w:rFonts w:cs="Arial"/>
                <w:b w:val="0"/>
                <w:bCs w:val="0"/>
                <w:color w:val="000000" w:themeColor="text1"/>
              </w:rPr>
            </w:pPr>
            <w:r w:rsidRPr="0044465E">
              <w:rPr>
                <w:rFonts w:cs="Arial"/>
                <w:b w:val="0"/>
                <w:bCs w:val="0"/>
                <w:color w:val="000000" w:themeColor="text1"/>
              </w:rPr>
              <w:t>Disadvantages</w:t>
            </w:r>
          </w:p>
        </w:tc>
      </w:tr>
      <w:tr w:rsidR="0099462A" w:rsidRPr="0044465E" w14:paraId="77C72A5C" w14:textId="77777777" w:rsidTr="00E45566">
        <w:trPr>
          <w:trHeight w:val="2155"/>
        </w:trPr>
        <w:tc>
          <w:tcPr>
            <w:cnfStyle w:val="001000000000" w:firstRow="0" w:lastRow="0" w:firstColumn="1" w:lastColumn="0" w:oddVBand="0" w:evenVBand="0" w:oddHBand="0" w:evenHBand="0" w:firstRowFirstColumn="0" w:firstRowLastColumn="0" w:lastRowFirstColumn="0" w:lastRowLastColumn="0"/>
            <w:tcW w:w="1696" w:type="dxa"/>
            <w:tcBorders>
              <w:top w:val="single" w:sz="18" w:space="0" w:color="BDD6EE" w:themeColor="accent5" w:themeTint="66"/>
              <w:left w:val="nil"/>
              <w:bottom w:val="single" w:sz="6" w:space="0" w:color="BDD6EE" w:themeColor="accent5" w:themeTint="66"/>
              <w:right w:val="single" w:sz="18" w:space="0" w:color="BDD6EE" w:themeColor="accent5" w:themeTint="66"/>
            </w:tcBorders>
          </w:tcPr>
          <w:p w14:paraId="374FF0FD" w14:textId="77777777" w:rsidR="0099462A" w:rsidRPr="0044465E" w:rsidRDefault="0099462A" w:rsidP="00E45566">
            <w:pPr>
              <w:jc w:val="center"/>
              <w:rPr>
                <w:rFonts w:cs="Arial"/>
                <w:b w:val="0"/>
                <w:bCs w:val="0"/>
                <w:color w:val="000000" w:themeColor="text1"/>
              </w:rPr>
            </w:pPr>
            <w:r w:rsidRPr="0044465E">
              <w:rPr>
                <w:rFonts w:cs="Arial"/>
                <w:b w:val="0"/>
                <w:bCs w:val="0"/>
                <w:color w:val="000000" w:themeColor="text1"/>
              </w:rPr>
              <w:t>post</w:t>
            </w:r>
          </w:p>
        </w:tc>
        <w:tc>
          <w:tcPr>
            <w:tcW w:w="3913" w:type="dxa"/>
            <w:tcBorders>
              <w:top w:val="single" w:sz="18" w:space="0" w:color="BDD6EE" w:themeColor="accent5" w:themeTint="66"/>
              <w:left w:val="single" w:sz="18" w:space="0" w:color="BDD6EE" w:themeColor="accent5" w:themeTint="66"/>
              <w:bottom w:val="single" w:sz="6" w:space="0" w:color="BDD6EE" w:themeColor="accent5" w:themeTint="66"/>
              <w:right w:val="single" w:sz="6" w:space="0" w:color="BDD6EE" w:themeColor="accent5" w:themeTint="66"/>
            </w:tcBorders>
          </w:tcPr>
          <w:p w14:paraId="10DCEFDB" w14:textId="41CB0E73" w:rsidR="0099462A" w:rsidRPr="0044465E" w:rsidRDefault="007D09AC" w:rsidP="0004359C">
            <w:pPr>
              <w:pStyle w:val="ListParagraph"/>
              <w:numPr>
                <w:ilvl w:val="0"/>
                <w:numId w:val="33"/>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f</w:t>
            </w:r>
            <w:r w:rsidR="0099462A" w:rsidRPr="0044465E">
              <w:rPr>
                <w:rFonts w:ascii="Arial" w:hAnsi="Arial" w:cs="Arial"/>
                <w:color w:val="000000" w:themeColor="text1"/>
              </w:rPr>
              <w:t>amiliar to service users</w:t>
            </w:r>
          </w:p>
          <w:p w14:paraId="06EA6527" w14:textId="6D6D5B2B" w:rsidR="0099462A" w:rsidRPr="0044465E" w:rsidRDefault="007D09AC" w:rsidP="0004359C">
            <w:pPr>
              <w:pStyle w:val="ListParagraph"/>
              <w:numPr>
                <w:ilvl w:val="0"/>
                <w:numId w:val="33"/>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w:t>
            </w:r>
            <w:r w:rsidR="0099462A" w:rsidRPr="0044465E">
              <w:rPr>
                <w:rFonts w:ascii="Arial" w:hAnsi="Arial" w:cs="Arial"/>
                <w:color w:val="000000" w:themeColor="text1"/>
              </w:rPr>
              <w:t xml:space="preserve">ome families request appointment letters so they can put it in a prominent place to remind them of the appointment </w:t>
            </w:r>
          </w:p>
          <w:p w14:paraId="04ABB3CF" w14:textId="6BCD9054" w:rsidR="0099462A" w:rsidRPr="00283C4D" w:rsidRDefault="007D09AC" w:rsidP="0004359C">
            <w:pPr>
              <w:pStyle w:val="ListParagraph"/>
              <w:numPr>
                <w:ilvl w:val="0"/>
                <w:numId w:val="33"/>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p</w:t>
            </w:r>
            <w:r w:rsidR="0099462A" w:rsidRPr="0044465E">
              <w:rPr>
                <w:rFonts w:ascii="Arial" w:hAnsi="Arial" w:cs="Arial"/>
                <w:color w:val="000000" w:themeColor="text1"/>
              </w:rPr>
              <w:t>roviding resources/activities to families who do not have access to a printer</w:t>
            </w:r>
          </w:p>
        </w:tc>
        <w:tc>
          <w:tcPr>
            <w:tcW w:w="4739" w:type="dxa"/>
            <w:tcBorders>
              <w:top w:val="single" w:sz="18" w:space="0" w:color="BDD6EE" w:themeColor="accent5" w:themeTint="66"/>
              <w:left w:val="single" w:sz="6" w:space="0" w:color="BDD6EE" w:themeColor="accent5" w:themeTint="66"/>
              <w:bottom w:val="single" w:sz="6" w:space="0" w:color="BDD6EE" w:themeColor="accent5" w:themeTint="66"/>
              <w:right w:val="nil"/>
            </w:tcBorders>
          </w:tcPr>
          <w:p w14:paraId="4A1DCF42" w14:textId="7E098626" w:rsidR="0099462A" w:rsidRPr="0044465E" w:rsidRDefault="007D09AC" w:rsidP="0004359C">
            <w:pPr>
              <w:pStyle w:val="ListParagraph"/>
              <w:numPr>
                <w:ilvl w:val="0"/>
                <w:numId w:val="33"/>
              </w:numPr>
              <w:spacing w:after="0" w:line="240" w:lineRule="auto"/>
              <w:ind w:left="41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ost to CSLT service for paper, printing costs, printer maintenance</w:t>
            </w:r>
          </w:p>
          <w:p w14:paraId="79FBCDF6" w14:textId="2152B9DC" w:rsidR="0099462A" w:rsidRPr="00325E9E" w:rsidRDefault="007D09AC" w:rsidP="00325E9E">
            <w:pPr>
              <w:pStyle w:val="ListParagraph"/>
              <w:numPr>
                <w:ilvl w:val="0"/>
                <w:numId w:val="33"/>
              </w:numPr>
              <w:spacing w:after="0" w:line="240" w:lineRule="auto"/>
              <w:ind w:left="41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ost to the UHB for postage</w:t>
            </w:r>
          </w:p>
          <w:p w14:paraId="4C194C3B" w14:textId="2B4AC57A" w:rsidR="0099462A" w:rsidRPr="0044465E" w:rsidRDefault="007D09AC" w:rsidP="0004359C">
            <w:pPr>
              <w:pStyle w:val="ListParagraph"/>
              <w:numPr>
                <w:ilvl w:val="0"/>
                <w:numId w:val="33"/>
              </w:numPr>
              <w:spacing w:after="0" w:line="240" w:lineRule="auto"/>
              <w:ind w:left="41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n</w:t>
            </w:r>
            <w:r w:rsidR="0099462A" w:rsidRPr="0044465E">
              <w:rPr>
                <w:rFonts w:ascii="Arial" w:hAnsi="Arial" w:cs="Arial"/>
                <w:color w:val="000000" w:themeColor="text1"/>
              </w:rPr>
              <w:t>ot always accessible for families with literacy difficulties or English as an additional language</w:t>
            </w:r>
            <w:r w:rsidR="00AB3D2A">
              <w:rPr>
                <w:rFonts w:ascii="Arial" w:hAnsi="Arial" w:cs="Arial"/>
                <w:color w:val="000000" w:themeColor="text1"/>
              </w:rPr>
              <w:t xml:space="preserve"> (EAL)</w:t>
            </w:r>
          </w:p>
          <w:p w14:paraId="018E42A3" w14:textId="182C22FA" w:rsidR="0099462A" w:rsidRPr="0044465E" w:rsidRDefault="007D09AC" w:rsidP="0004359C">
            <w:pPr>
              <w:pStyle w:val="ListParagraph"/>
              <w:numPr>
                <w:ilvl w:val="0"/>
                <w:numId w:val="33"/>
              </w:numPr>
              <w:spacing w:after="0" w:line="240" w:lineRule="auto"/>
              <w:ind w:left="41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w:t>
            </w:r>
            <w:r w:rsidR="0099462A" w:rsidRPr="0044465E">
              <w:rPr>
                <w:rFonts w:ascii="Arial" w:hAnsi="Arial" w:cs="Arial"/>
                <w:color w:val="000000" w:themeColor="text1"/>
              </w:rPr>
              <w:t>ome items get lost in the postal system</w:t>
            </w:r>
          </w:p>
          <w:p w14:paraId="499F1A77" w14:textId="6E86A718" w:rsidR="0099462A" w:rsidRPr="0044465E" w:rsidRDefault="007D09AC" w:rsidP="0004359C">
            <w:pPr>
              <w:pStyle w:val="ListParagraph"/>
              <w:numPr>
                <w:ilvl w:val="0"/>
                <w:numId w:val="33"/>
              </w:numPr>
              <w:spacing w:after="0" w:line="240" w:lineRule="auto"/>
              <w:ind w:left="41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f</w:t>
            </w:r>
            <w:r w:rsidR="0099462A" w:rsidRPr="0044465E">
              <w:rPr>
                <w:rFonts w:ascii="Arial" w:hAnsi="Arial" w:cs="Arial"/>
                <w:color w:val="000000" w:themeColor="text1"/>
              </w:rPr>
              <w:t xml:space="preserve">amilies may move address without informing CSLT service </w:t>
            </w:r>
          </w:p>
        </w:tc>
      </w:tr>
      <w:tr w:rsidR="0099462A" w:rsidRPr="0044465E" w14:paraId="738C09F5" w14:textId="77777777" w:rsidTr="00E45566">
        <w:tc>
          <w:tcPr>
            <w:cnfStyle w:val="001000000000" w:firstRow="0" w:lastRow="0" w:firstColumn="1" w:lastColumn="0" w:oddVBand="0" w:evenVBand="0" w:oddHBand="0" w:evenHBand="0" w:firstRowFirstColumn="0" w:firstRowLastColumn="0" w:lastRowFirstColumn="0" w:lastRowLastColumn="0"/>
            <w:tcW w:w="1696" w:type="dxa"/>
            <w:tcBorders>
              <w:top w:val="single" w:sz="6" w:space="0" w:color="BDD6EE" w:themeColor="accent5" w:themeTint="66"/>
              <w:left w:val="nil"/>
              <w:bottom w:val="single" w:sz="6" w:space="0" w:color="BDD6EE" w:themeColor="accent5" w:themeTint="66"/>
              <w:right w:val="single" w:sz="18" w:space="0" w:color="BDD6EE" w:themeColor="accent5" w:themeTint="66"/>
            </w:tcBorders>
          </w:tcPr>
          <w:p w14:paraId="2EB0FCA4" w14:textId="77777777" w:rsidR="0099462A" w:rsidRPr="0044465E" w:rsidRDefault="0099462A" w:rsidP="00E45566">
            <w:pPr>
              <w:jc w:val="center"/>
              <w:rPr>
                <w:rFonts w:cs="Arial"/>
                <w:b w:val="0"/>
                <w:bCs w:val="0"/>
                <w:color w:val="000000" w:themeColor="text1"/>
              </w:rPr>
            </w:pPr>
            <w:r w:rsidRPr="0044465E">
              <w:rPr>
                <w:rFonts w:cs="Arial"/>
                <w:b w:val="0"/>
                <w:bCs w:val="0"/>
                <w:color w:val="000000" w:themeColor="text1"/>
              </w:rPr>
              <w:t>e-mail via generic account</w:t>
            </w:r>
          </w:p>
        </w:tc>
        <w:tc>
          <w:tcPr>
            <w:tcW w:w="3913" w:type="dxa"/>
            <w:tcBorders>
              <w:top w:val="single" w:sz="6" w:space="0" w:color="BDD6EE" w:themeColor="accent5" w:themeTint="66"/>
              <w:left w:val="single" w:sz="18" w:space="0" w:color="BDD6EE" w:themeColor="accent5" w:themeTint="66"/>
              <w:bottom w:val="single" w:sz="6" w:space="0" w:color="BDD6EE" w:themeColor="accent5" w:themeTint="66"/>
              <w:right w:val="single" w:sz="6" w:space="0" w:color="BDD6EE" w:themeColor="accent5" w:themeTint="66"/>
            </w:tcBorders>
          </w:tcPr>
          <w:p w14:paraId="56D8E4BC" w14:textId="2E2AE4BF"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m</w:t>
            </w:r>
            <w:r w:rsidR="0099462A" w:rsidRPr="0044465E">
              <w:rPr>
                <w:rFonts w:ascii="Arial" w:hAnsi="Arial" w:cs="Arial"/>
                <w:color w:val="000000" w:themeColor="text1"/>
              </w:rPr>
              <w:t>ost families are familiar with using e-mails</w:t>
            </w:r>
          </w:p>
          <w:p w14:paraId="59CBF33C" w14:textId="232109A8"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e</w:t>
            </w:r>
            <w:r w:rsidR="0099462A" w:rsidRPr="0044465E">
              <w:rPr>
                <w:rFonts w:ascii="Arial" w:hAnsi="Arial" w:cs="Arial"/>
                <w:color w:val="000000" w:themeColor="text1"/>
              </w:rPr>
              <w:t>asy to use</w:t>
            </w:r>
          </w:p>
          <w:p w14:paraId="003F3711" w14:textId="476CD5C0"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an send copies of activities/resources (that do not contain PII)</w:t>
            </w:r>
          </w:p>
        </w:tc>
        <w:tc>
          <w:tcPr>
            <w:tcW w:w="4739" w:type="dxa"/>
            <w:tcBorders>
              <w:top w:val="single" w:sz="6" w:space="0" w:color="BDD6EE" w:themeColor="accent5" w:themeTint="66"/>
              <w:left w:val="single" w:sz="6" w:space="0" w:color="BDD6EE" w:themeColor="accent5" w:themeTint="66"/>
              <w:bottom w:val="single" w:sz="6" w:space="0" w:color="BDD6EE" w:themeColor="accent5" w:themeTint="66"/>
              <w:right w:val="nil"/>
            </w:tcBorders>
          </w:tcPr>
          <w:p w14:paraId="14303ABB" w14:textId="00D543EB"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n</w:t>
            </w:r>
            <w:r w:rsidR="0099462A" w:rsidRPr="0044465E">
              <w:rPr>
                <w:rFonts w:ascii="Arial" w:hAnsi="Arial" w:cs="Arial"/>
                <w:color w:val="000000" w:themeColor="text1"/>
              </w:rPr>
              <w:t>ot secure for sending PII</w:t>
            </w:r>
          </w:p>
          <w:p w14:paraId="1949CA37" w14:textId="2E5C9D77"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t</w:t>
            </w:r>
            <w:r w:rsidR="0099462A" w:rsidRPr="0044465E">
              <w:rPr>
                <w:rFonts w:ascii="Arial" w:hAnsi="Arial" w:cs="Arial"/>
                <w:color w:val="000000" w:themeColor="text1"/>
              </w:rPr>
              <w:t>wo-step system (Therapist e-mails the generic account, the e-mail is forwarded to the family by the assistants)</w:t>
            </w:r>
          </w:p>
          <w:p w14:paraId="3EDF5D41" w14:textId="6A47295F"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o</w:t>
            </w:r>
            <w:r w:rsidR="0099462A" w:rsidRPr="0044465E">
              <w:rPr>
                <w:rFonts w:ascii="Arial" w:hAnsi="Arial" w:cs="Arial"/>
                <w:color w:val="000000" w:themeColor="text1"/>
              </w:rPr>
              <w:t>ne-way communication (families are discouraged from e-mailing the generic account due to PII security)</w:t>
            </w:r>
          </w:p>
          <w:p w14:paraId="1A095845" w14:textId="0F713E32"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f</w:t>
            </w:r>
            <w:r w:rsidR="0099462A" w:rsidRPr="0044465E">
              <w:rPr>
                <w:rFonts w:ascii="Arial" w:hAnsi="Arial" w:cs="Arial"/>
                <w:color w:val="000000" w:themeColor="text1"/>
              </w:rPr>
              <w:t>amilies may miss or lose the e-mail</w:t>
            </w:r>
          </w:p>
        </w:tc>
      </w:tr>
      <w:tr w:rsidR="0099462A" w:rsidRPr="0044465E" w14:paraId="599243FB" w14:textId="77777777" w:rsidTr="00E45566">
        <w:tc>
          <w:tcPr>
            <w:cnfStyle w:val="001000000000" w:firstRow="0" w:lastRow="0" w:firstColumn="1" w:lastColumn="0" w:oddVBand="0" w:evenVBand="0" w:oddHBand="0" w:evenHBand="0" w:firstRowFirstColumn="0" w:firstRowLastColumn="0" w:lastRowFirstColumn="0" w:lastRowLastColumn="0"/>
            <w:tcW w:w="1696" w:type="dxa"/>
            <w:tcBorders>
              <w:top w:val="single" w:sz="6" w:space="0" w:color="BDD6EE" w:themeColor="accent5" w:themeTint="66"/>
              <w:left w:val="nil"/>
              <w:bottom w:val="single" w:sz="6" w:space="0" w:color="BDD6EE" w:themeColor="accent5" w:themeTint="66"/>
              <w:right w:val="single" w:sz="18" w:space="0" w:color="BDD6EE" w:themeColor="accent5" w:themeTint="66"/>
            </w:tcBorders>
          </w:tcPr>
          <w:p w14:paraId="5E66F35D" w14:textId="77777777" w:rsidR="0099462A" w:rsidRPr="0044465E" w:rsidRDefault="0099462A" w:rsidP="00E45566">
            <w:pPr>
              <w:jc w:val="center"/>
              <w:rPr>
                <w:rFonts w:cs="Arial"/>
                <w:b w:val="0"/>
                <w:bCs w:val="0"/>
                <w:color w:val="000000" w:themeColor="text1"/>
              </w:rPr>
            </w:pPr>
            <w:r w:rsidRPr="0044465E">
              <w:rPr>
                <w:rFonts w:cs="Arial"/>
                <w:b w:val="0"/>
                <w:bCs w:val="0"/>
                <w:color w:val="000000" w:themeColor="text1"/>
              </w:rPr>
              <w:t>e-mail direct from therapist</w:t>
            </w:r>
          </w:p>
        </w:tc>
        <w:tc>
          <w:tcPr>
            <w:tcW w:w="3913" w:type="dxa"/>
            <w:tcBorders>
              <w:top w:val="single" w:sz="6" w:space="0" w:color="BDD6EE" w:themeColor="accent5" w:themeTint="66"/>
              <w:left w:val="single" w:sz="18" w:space="0" w:color="BDD6EE" w:themeColor="accent5" w:themeTint="66"/>
              <w:bottom w:val="single" w:sz="6" w:space="0" w:color="BDD6EE" w:themeColor="accent5" w:themeTint="66"/>
              <w:right w:val="single" w:sz="6" w:space="0" w:color="BDD6EE" w:themeColor="accent5" w:themeTint="66"/>
            </w:tcBorders>
          </w:tcPr>
          <w:p w14:paraId="2E931E43" w14:textId="6BF57152"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m</w:t>
            </w:r>
            <w:r w:rsidR="0099462A" w:rsidRPr="0044465E">
              <w:rPr>
                <w:rFonts w:ascii="Arial" w:hAnsi="Arial" w:cs="Arial"/>
                <w:color w:val="000000" w:themeColor="text1"/>
              </w:rPr>
              <w:t>ost families are familiar with using e-mails</w:t>
            </w:r>
          </w:p>
          <w:p w14:paraId="5CFCC442" w14:textId="7692971C"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e</w:t>
            </w:r>
            <w:r w:rsidR="0099462A" w:rsidRPr="0044465E">
              <w:rPr>
                <w:rFonts w:ascii="Arial" w:hAnsi="Arial" w:cs="Arial"/>
                <w:color w:val="000000" w:themeColor="text1"/>
              </w:rPr>
              <w:t>asy to use</w:t>
            </w:r>
          </w:p>
          <w:p w14:paraId="68020299" w14:textId="78F55212" w:rsidR="0099462A" w:rsidRPr="0044465E" w:rsidRDefault="007D09AC"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an send copies of activities/resources (that do not contain PII)</w:t>
            </w:r>
          </w:p>
          <w:p w14:paraId="302A93A1" w14:textId="3371DFFF" w:rsidR="0099462A" w:rsidRPr="0044465E" w:rsidRDefault="0099462A"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4465E">
              <w:rPr>
                <w:rFonts w:ascii="Arial" w:hAnsi="Arial" w:cs="Arial"/>
                <w:color w:val="000000" w:themeColor="text1"/>
              </w:rPr>
              <w:t>two-way communication with families</w:t>
            </w:r>
            <w:r w:rsidR="00B70EAD">
              <w:rPr>
                <w:rFonts w:ascii="Arial" w:hAnsi="Arial" w:cs="Arial"/>
                <w:color w:val="000000" w:themeColor="text1"/>
              </w:rPr>
              <w:t xml:space="preserve"> (</w:t>
            </w:r>
            <w:r w:rsidR="00CE1983">
              <w:rPr>
                <w:rFonts w:ascii="Arial" w:hAnsi="Arial" w:cs="Arial"/>
                <w:color w:val="000000" w:themeColor="text1"/>
              </w:rPr>
              <w:t>without using the child’s name)</w:t>
            </w:r>
          </w:p>
        </w:tc>
        <w:tc>
          <w:tcPr>
            <w:tcW w:w="4739" w:type="dxa"/>
            <w:tcBorders>
              <w:top w:val="single" w:sz="6" w:space="0" w:color="BDD6EE" w:themeColor="accent5" w:themeTint="66"/>
              <w:left w:val="single" w:sz="6" w:space="0" w:color="BDD6EE" w:themeColor="accent5" w:themeTint="66"/>
              <w:bottom w:val="single" w:sz="6" w:space="0" w:color="BDD6EE" w:themeColor="accent5" w:themeTint="66"/>
              <w:right w:val="nil"/>
            </w:tcBorders>
          </w:tcPr>
          <w:p w14:paraId="6C6E5E7A" w14:textId="2DDDB6A4" w:rsidR="0099462A" w:rsidRPr="0044465E" w:rsidRDefault="00AE76B7"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n</w:t>
            </w:r>
            <w:r w:rsidR="0099462A" w:rsidRPr="0044465E">
              <w:rPr>
                <w:rFonts w:ascii="Arial" w:hAnsi="Arial" w:cs="Arial"/>
                <w:color w:val="000000" w:themeColor="text1"/>
              </w:rPr>
              <w:t>ot secure for sending PII</w:t>
            </w:r>
          </w:p>
          <w:p w14:paraId="612B6A1A" w14:textId="7F8999BE" w:rsidR="0099462A" w:rsidRPr="0044465E" w:rsidRDefault="00AE76B7"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n</w:t>
            </w:r>
            <w:r w:rsidR="0099462A" w:rsidRPr="0044465E">
              <w:rPr>
                <w:rFonts w:ascii="Arial" w:hAnsi="Arial" w:cs="Arial"/>
                <w:color w:val="000000" w:themeColor="text1"/>
              </w:rPr>
              <w:t xml:space="preserve">ot currently </w:t>
            </w:r>
            <w:r w:rsidR="00CE1983">
              <w:rPr>
                <w:rFonts w:ascii="Arial" w:hAnsi="Arial" w:cs="Arial"/>
                <w:color w:val="000000" w:themeColor="text1"/>
              </w:rPr>
              <w:t>permitted</w:t>
            </w:r>
            <w:r w:rsidR="0099462A" w:rsidRPr="0044465E">
              <w:rPr>
                <w:rFonts w:ascii="Arial" w:hAnsi="Arial" w:cs="Arial"/>
                <w:color w:val="000000" w:themeColor="text1"/>
              </w:rPr>
              <w:t xml:space="preserve"> within the CSLT service due to concerns regarding some vexatious families having </w:t>
            </w:r>
            <w:r w:rsidR="00CE1983" w:rsidRPr="0044465E">
              <w:rPr>
                <w:rFonts w:ascii="Arial" w:hAnsi="Arial" w:cs="Arial"/>
                <w:color w:val="000000" w:themeColor="text1"/>
              </w:rPr>
              <w:t>therapist</w:t>
            </w:r>
            <w:r w:rsidR="00CE1983">
              <w:rPr>
                <w:rFonts w:ascii="Arial" w:hAnsi="Arial" w:cs="Arial"/>
                <w:color w:val="000000" w:themeColor="text1"/>
              </w:rPr>
              <w:t>’</w:t>
            </w:r>
            <w:r w:rsidR="00CE1983" w:rsidRPr="0044465E">
              <w:rPr>
                <w:rFonts w:ascii="Arial" w:hAnsi="Arial" w:cs="Arial"/>
                <w:color w:val="000000" w:themeColor="text1"/>
              </w:rPr>
              <w:t xml:space="preserve">s </w:t>
            </w:r>
            <w:r w:rsidR="0099462A" w:rsidRPr="0044465E">
              <w:rPr>
                <w:rFonts w:ascii="Arial" w:hAnsi="Arial" w:cs="Arial"/>
                <w:color w:val="000000" w:themeColor="text1"/>
              </w:rPr>
              <w:t>direct e-mail address</w:t>
            </w:r>
            <w:r w:rsidR="00CE1983">
              <w:rPr>
                <w:rFonts w:ascii="Arial" w:hAnsi="Arial" w:cs="Arial"/>
                <w:color w:val="000000" w:themeColor="text1"/>
              </w:rPr>
              <w:t>es</w:t>
            </w:r>
          </w:p>
        </w:tc>
      </w:tr>
      <w:tr w:rsidR="0099462A" w:rsidRPr="0044465E" w14:paraId="52174E6F" w14:textId="77777777" w:rsidTr="00E45566">
        <w:tc>
          <w:tcPr>
            <w:cnfStyle w:val="001000000000" w:firstRow="0" w:lastRow="0" w:firstColumn="1" w:lastColumn="0" w:oddVBand="0" w:evenVBand="0" w:oddHBand="0" w:evenHBand="0" w:firstRowFirstColumn="0" w:firstRowLastColumn="0" w:lastRowFirstColumn="0" w:lastRowLastColumn="0"/>
            <w:tcW w:w="1696" w:type="dxa"/>
            <w:tcBorders>
              <w:top w:val="single" w:sz="6" w:space="0" w:color="BDD6EE" w:themeColor="accent5" w:themeTint="66"/>
              <w:left w:val="nil"/>
              <w:bottom w:val="single" w:sz="6" w:space="0" w:color="BDD6EE" w:themeColor="accent5" w:themeTint="66"/>
              <w:right w:val="single" w:sz="18" w:space="0" w:color="BDD6EE" w:themeColor="accent5" w:themeTint="66"/>
            </w:tcBorders>
          </w:tcPr>
          <w:p w14:paraId="5B46DA89" w14:textId="77777777" w:rsidR="0099462A" w:rsidRPr="0044465E" w:rsidRDefault="0099462A" w:rsidP="00E45566">
            <w:pPr>
              <w:jc w:val="center"/>
              <w:rPr>
                <w:rFonts w:cs="Arial"/>
                <w:b w:val="0"/>
                <w:bCs w:val="0"/>
                <w:color w:val="000000" w:themeColor="text1"/>
              </w:rPr>
            </w:pPr>
            <w:r w:rsidRPr="0044465E">
              <w:rPr>
                <w:rFonts w:cs="Arial"/>
                <w:b w:val="0"/>
                <w:bCs w:val="0"/>
                <w:color w:val="000000" w:themeColor="text1"/>
              </w:rPr>
              <w:t>Secure File Sharing Portal (SFSP)</w:t>
            </w:r>
          </w:p>
        </w:tc>
        <w:tc>
          <w:tcPr>
            <w:tcW w:w="3913" w:type="dxa"/>
            <w:tcBorders>
              <w:top w:val="single" w:sz="6" w:space="0" w:color="BDD6EE" w:themeColor="accent5" w:themeTint="66"/>
              <w:left w:val="single" w:sz="18" w:space="0" w:color="BDD6EE" w:themeColor="accent5" w:themeTint="66"/>
              <w:bottom w:val="single" w:sz="6" w:space="0" w:color="BDD6EE" w:themeColor="accent5" w:themeTint="66"/>
              <w:right w:val="single" w:sz="6" w:space="0" w:color="BDD6EE" w:themeColor="accent5" w:themeTint="66"/>
            </w:tcBorders>
          </w:tcPr>
          <w:p w14:paraId="483A9841" w14:textId="7F968A33" w:rsidR="0099462A" w:rsidRPr="0044465E" w:rsidRDefault="00AE76B7"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w:t>
            </w:r>
            <w:r w:rsidR="0099462A" w:rsidRPr="0044465E">
              <w:rPr>
                <w:rFonts w:ascii="Arial" w:hAnsi="Arial" w:cs="Arial"/>
                <w:color w:val="000000" w:themeColor="text1"/>
              </w:rPr>
              <w:t>ecure for sending reports/targets/videos containing PII</w:t>
            </w:r>
          </w:p>
          <w:p w14:paraId="0AEFD154" w14:textId="46268782" w:rsidR="0099462A" w:rsidRPr="0044465E" w:rsidRDefault="00AE76B7"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t</w:t>
            </w:r>
            <w:r w:rsidR="0099462A" w:rsidRPr="0044465E">
              <w:rPr>
                <w:rFonts w:ascii="Arial" w:hAnsi="Arial" w:cs="Arial"/>
                <w:color w:val="000000" w:themeColor="text1"/>
              </w:rPr>
              <w:t xml:space="preserve">wo-way communication (within the </w:t>
            </w:r>
            <w:r w:rsidR="00CA1DCA" w:rsidRPr="0044465E">
              <w:rPr>
                <w:rFonts w:ascii="Arial" w:hAnsi="Arial" w:cs="Arial"/>
                <w:color w:val="000000" w:themeColor="text1"/>
              </w:rPr>
              <w:t>21-day</w:t>
            </w:r>
            <w:r w:rsidR="0099462A" w:rsidRPr="0044465E">
              <w:rPr>
                <w:rFonts w:ascii="Arial" w:hAnsi="Arial" w:cs="Arial"/>
                <w:color w:val="000000" w:themeColor="text1"/>
              </w:rPr>
              <w:t xml:space="preserve"> timeframe)</w:t>
            </w:r>
          </w:p>
          <w:p w14:paraId="2D3E4395" w14:textId="0393441E" w:rsidR="0099462A" w:rsidRPr="0044465E" w:rsidRDefault="00AE76B7"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a</w:t>
            </w:r>
            <w:r w:rsidR="0099462A" w:rsidRPr="0044465E">
              <w:rPr>
                <w:rFonts w:ascii="Arial" w:hAnsi="Arial" w:cs="Arial"/>
                <w:color w:val="000000" w:themeColor="text1"/>
              </w:rPr>
              <w:t xml:space="preserve">rrives as an e-mail for families </w:t>
            </w:r>
          </w:p>
        </w:tc>
        <w:tc>
          <w:tcPr>
            <w:tcW w:w="4739" w:type="dxa"/>
            <w:tcBorders>
              <w:top w:val="single" w:sz="6" w:space="0" w:color="BDD6EE" w:themeColor="accent5" w:themeTint="66"/>
              <w:left w:val="single" w:sz="6" w:space="0" w:color="BDD6EE" w:themeColor="accent5" w:themeTint="66"/>
              <w:bottom w:val="single" w:sz="6" w:space="0" w:color="BDD6EE" w:themeColor="accent5" w:themeTint="66"/>
              <w:right w:val="nil"/>
            </w:tcBorders>
          </w:tcPr>
          <w:p w14:paraId="48B36A38" w14:textId="3069FE02" w:rsidR="0099462A" w:rsidRPr="0044465E" w:rsidRDefault="00AE76B7"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l</w:t>
            </w:r>
            <w:r w:rsidR="0099462A" w:rsidRPr="0044465E">
              <w:rPr>
                <w:rFonts w:ascii="Arial" w:hAnsi="Arial" w:cs="Arial"/>
                <w:color w:val="000000" w:themeColor="text1"/>
              </w:rPr>
              <w:t>ink expires after 21 days</w:t>
            </w:r>
          </w:p>
          <w:p w14:paraId="25FEBDF0" w14:textId="26E198A5" w:rsidR="0099462A" w:rsidRPr="0044465E" w:rsidRDefault="00AE76B7"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f</w:t>
            </w:r>
            <w:r w:rsidR="0099462A" w:rsidRPr="0044465E">
              <w:rPr>
                <w:rFonts w:ascii="Arial" w:hAnsi="Arial" w:cs="Arial"/>
                <w:color w:val="000000" w:themeColor="text1"/>
              </w:rPr>
              <w:t xml:space="preserve">amilies cannot initiate communication with CSLT service (they can only reply </w:t>
            </w:r>
            <w:r w:rsidR="00273A03" w:rsidRPr="0044465E">
              <w:rPr>
                <w:rFonts w:ascii="Arial" w:hAnsi="Arial" w:cs="Arial"/>
                <w:color w:val="000000" w:themeColor="text1"/>
              </w:rPr>
              <w:t xml:space="preserve">within 21 days </w:t>
            </w:r>
            <w:r w:rsidR="0099462A" w:rsidRPr="0044465E">
              <w:rPr>
                <w:rFonts w:ascii="Arial" w:hAnsi="Arial" w:cs="Arial"/>
                <w:color w:val="000000" w:themeColor="text1"/>
              </w:rPr>
              <w:t>to an e-mail sent to them)</w:t>
            </w:r>
          </w:p>
          <w:p w14:paraId="38C960A0" w14:textId="11064F5C" w:rsidR="0099462A" w:rsidRDefault="00C9741B"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n</w:t>
            </w:r>
            <w:r w:rsidR="0099462A" w:rsidRPr="0044465E">
              <w:rPr>
                <w:rFonts w:ascii="Arial" w:hAnsi="Arial" w:cs="Arial"/>
                <w:color w:val="000000" w:themeColor="text1"/>
              </w:rPr>
              <w:t>ot compatible with video formats recorded on all phones/devices</w:t>
            </w:r>
          </w:p>
          <w:p w14:paraId="3A1F2FC0" w14:textId="59779C7C" w:rsidR="001B31F9" w:rsidRPr="0044465E" w:rsidRDefault="001B31F9"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f</w:t>
            </w:r>
            <w:r w:rsidRPr="0044465E">
              <w:rPr>
                <w:rFonts w:ascii="Arial" w:hAnsi="Arial" w:cs="Arial"/>
                <w:color w:val="000000" w:themeColor="text1"/>
              </w:rPr>
              <w:t>amilies may miss or lose the e-mail</w:t>
            </w:r>
          </w:p>
          <w:p w14:paraId="208CBC0F" w14:textId="1E0A9CC1" w:rsidR="0099462A" w:rsidRPr="0044465E" w:rsidRDefault="0099462A"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44465E">
              <w:rPr>
                <w:rFonts w:ascii="Arial" w:hAnsi="Arial" w:cs="Arial"/>
                <w:color w:val="000000" w:themeColor="text1"/>
              </w:rPr>
              <w:t>system was not co-produced with Therapists and CSLT end users; mixed responses regarding the ease of use</w:t>
            </w:r>
          </w:p>
        </w:tc>
      </w:tr>
      <w:tr w:rsidR="0099462A" w:rsidRPr="0044465E" w14:paraId="13240965" w14:textId="77777777" w:rsidTr="00E45566">
        <w:tc>
          <w:tcPr>
            <w:cnfStyle w:val="001000000000" w:firstRow="0" w:lastRow="0" w:firstColumn="1" w:lastColumn="0" w:oddVBand="0" w:evenVBand="0" w:oddHBand="0" w:evenHBand="0" w:firstRowFirstColumn="0" w:firstRowLastColumn="0" w:lastRowFirstColumn="0" w:lastRowLastColumn="0"/>
            <w:tcW w:w="1696" w:type="dxa"/>
            <w:tcBorders>
              <w:top w:val="single" w:sz="6" w:space="0" w:color="BDD6EE" w:themeColor="accent5" w:themeTint="66"/>
              <w:left w:val="nil"/>
              <w:bottom w:val="single" w:sz="6" w:space="0" w:color="BDD6EE" w:themeColor="accent5" w:themeTint="66"/>
              <w:right w:val="single" w:sz="18" w:space="0" w:color="BDD6EE" w:themeColor="accent5" w:themeTint="66"/>
            </w:tcBorders>
          </w:tcPr>
          <w:p w14:paraId="6328E0FF" w14:textId="77777777" w:rsidR="0099462A" w:rsidRPr="0044465E" w:rsidRDefault="0099462A" w:rsidP="00E45566">
            <w:pPr>
              <w:jc w:val="center"/>
              <w:rPr>
                <w:rFonts w:cs="Arial"/>
                <w:b w:val="0"/>
                <w:bCs w:val="0"/>
                <w:color w:val="000000" w:themeColor="text1"/>
              </w:rPr>
            </w:pPr>
            <w:r w:rsidRPr="0044465E">
              <w:rPr>
                <w:rFonts w:cs="Arial"/>
                <w:b w:val="0"/>
                <w:bCs w:val="0"/>
                <w:color w:val="000000" w:themeColor="text1"/>
              </w:rPr>
              <w:t>SMS text messaging</w:t>
            </w:r>
          </w:p>
        </w:tc>
        <w:tc>
          <w:tcPr>
            <w:tcW w:w="3913" w:type="dxa"/>
            <w:tcBorders>
              <w:top w:val="single" w:sz="6" w:space="0" w:color="BDD6EE" w:themeColor="accent5" w:themeTint="66"/>
              <w:left w:val="single" w:sz="18" w:space="0" w:color="BDD6EE" w:themeColor="accent5" w:themeTint="66"/>
              <w:bottom w:val="single" w:sz="6" w:space="0" w:color="BDD6EE" w:themeColor="accent5" w:themeTint="66"/>
              <w:right w:val="single" w:sz="6" w:space="0" w:color="BDD6EE" w:themeColor="accent5" w:themeTint="66"/>
            </w:tcBorders>
          </w:tcPr>
          <w:p w14:paraId="324C8D53" w14:textId="7759A625" w:rsidR="0099462A" w:rsidRPr="0044465E" w:rsidRDefault="00C9741B"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s</w:t>
            </w:r>
            <w:r w:rsidR="0099462A" w:rsidRPr="0044465E">
              <w:rPr>
                <w:rFonts w:ascii="Arial" w:hAnsi="Arial" w:cs="Arial"/>
                <w:color w:val="000000" w:themeColor="text1"/>
              </w:rPr>
              <w:t>imple to use</w:t>
            </w:r>
          </w:p>
          <w:p w14:paraId="3DD67834" w14:textId="6DC93F77" w:rsidR="0099462A" w:rsidRPr="0044465E" w:rsidRDefault="00C9741B"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e</w:t>
            </w:r>
            <w:r w:rsidR="0099462A" w:rsidRPr="0044465E">
              <w:rPr>
                <w:rFonts w:ascii="Arial" w:hAnsi="Arial" w:cs="Arial"/>
                <w:color w:val="000000" w:themeColor="text1"/>
              </w:rPr>
              <w:t>nables two-way conversation with families</w:t>
            </w:r>
          </w:p>
          <w:p w14:paraId="67CE2E91" w14:textId="4EF03D74" w:rsidR="0099462A" w:rsidRPr="0044465E" w:rsidRDefault="00C9741B"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ould be used to gain parental consent for appointments to take place (if parents are unable to attend)</w:t>
            </w:r>
          </w:p>
        </w:tc>
        <w:tc>
          <w:tcPr>
            <w:tcW w:w="4739" w:type="dxa"/>
            <w:tcBorders>
              <w:top w:val="single" w:sz="6" w:space="0" w:color="BDD6EE" w:themeColor="accent5" w:themeTint="66"/>
              <w:left w:val="single" w:sz="6" w:space="0" w:color="BDD6EE" w:themeColor="accent5" w:themeTint="66"/>
              <w:bottom w:val="single" w:sz="6" w:space="0" w:color="BDD6EE" w:themeColor="accent5" w:themeTint="66"/>
              <w:right w:val="nil"/>
            </w:tcBorders>
          </w:tcPr>
          <w:p w14:paraId="6BDD5C0C" w14:textId="09F26815" w:rsidR="0099462A" w:rsidRPr="0044465E" w:rsidRDefault="00F55921"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n</w:t>
            </w:r>
            <w:r w:rsidR="0099462A" w:rsidRPr="0044465E">
              <w:rPr>
                <w:rFonts w:ascii="Arial" w:hAnsi="Arial" w:cs="Arial"/>
                <w:color w:val="000000" w:themeColor="text1"/>
              </w:rPr>
              <w:t xml:space="preserve">ot yet been authorised by CSLT service for frequent/standard use when communicating with families </w:t>
            </w:r>
          </w:p>
          <w:p w14:paraId="26211D5D" w14:textId="46D0BA0F" w:rsidR="0099462A" w:rsidRPr="0044465E" w:rsidRDefault="00F55921"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f</w:t>
            </w:r>
            <w:r w:rsidR="0099462A" w:rsidRPr="0044465E">
              <w:rPr>
                <w:rFonts w:ascii="Arial" w:hAnsi="Arial" w:cs="Arial"/>
                <w:color w:val="000000" w:themeColor="text1"/>
              </w:rPr>
              <w:t>amilies may change phone number without informing CSLT service</w:t>
            </w:r>
          </w:p>
          <w:p w14:paraId="5F704CEE" w14:textId="1A89F502" w:rsidR="0099462A" w:rsidRPr="0044465E" w:rsidRDefault="00F55921"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ost to CSLT service for sending SMS text messages</w:t>
            </w:r>
          </w:p>
          <w:p w14:paraId="72441F9F" w14:textId="2B1B2F47" w:rsidR="0099462A" w:rsidRPr="0044465E" w:rsidRDefault="00F55921"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ost demand on families (some low-income families may not have credit on their phone)</w:t>
            </w:r>
          </w:p>
          <w:p w14:paraId="3A7E1CCF" w14:textId="07872C9E" w:rsidR="0099462A" w:rsidRPr="0044465E" w:rsidRDefault="00BE0AC0"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u</w:t>
            </w:r>
            <w:r w:rsidR="0099462A" w:rsidRPr="0044465E">
              <w:rPr>
                <w:rFonts w:ascii="Arial" w:hAnsi="Arial" w:cs="Arial"/>
                <w:color w:val="000000" w:themeColor="text1"/>
              </w:rPr>
              <w:t>nable to attach documents (reports/activities/resources)</w:t>
            </w:r>
          </w:p>
        </w:tc>
      </w:tr>
      <w:tr w:rsidR="0099462A" w:rsidRPr="0044465E" w14:paraId="62C614E6" w14:textId="77777777" w:rsidTr="00E45566">
        <w:tc>
          <w:tcPr>
            <w:cnfStyle w:val="001000000000" w:firstRow="0" w:lastRow="0" w:firstColumn="1" w:lastColumn="0" w:oddVBand="0" w:evenVBand="0" w:oddHBand="0" w:evenHBand="0" w:firstRowFirstColumn="0" w:firstRowLastColumn="0" w:lastRowFirstColumn="0" w:lastRowLastColumn="0"/>
            <w:tcW w:w="1696" w:type="dxa"/>
            <w:tcBorders>
              <w:top w:val="single" w:sz="6" w:space="0" w:color="BDD6EE" w:themeColor="accent5" w:themeTint="66"/>
              <w:left w:val="nil"/>
              <w:bottom w:val="single" w:sz="8" w:space="0" w:color="BDD6EE" w:themeColor="accent5" w:themeTint="66"/>
              <w:right w:val="single" w:sz="18" w:space="0" w:color="BDD6EE" w:themeColor="accent5" w:themeTint="66"/>
            </w:tcBorders>
          </w:tcPr>
          <w:p w14:paraId="68891326" w14:textId="77777777" w:rsidR="0099462A" w:rsidRPr="0044465E" w:rsidRDefault="0099462A" w:rsidP="00E45566">
            <w:pPr>
              <w:jc w:val="center"/>
              <w:rPr>
                <w:rFonts w:cs="Arial"/>
                <w:b w:val="0"/>
                <w:bCs w:val="0"/>
                <w:color w:val="000000" w:themeColor="text1"/>
              </w:rPr>
            </w:pPr>
            <w:r w:rsidRPr="0044465E">
              <w:rPr>
                <w:rFonts w:cs="Arial"/>
                <w:b w:val="0"/>
                <w:bCs w:val="0"/>
                <w:color w:val="000000" w:themeColor="text1"/>
              </w:rPr>
              <w:t>CSLT departmental website</w:t>
            </w:r>
          </w:p>
        </w:tc>
        <w:tc>
          <w:tcPr>
            <w:tcW w:w="3913" w:type="dxa"/>
            <w:tcBorders>
              <w:top w:val="single" w:sz="6" w:space="0" w:color="BDD6EE" w:themeColor="accent5" w:themeTint="66"/>
              <w:left w:val="single" w:sz="18" w:space="0" w:color="BDD6EE" w:themeColor="accent5" w:themeTint="66"/>
              <w:bottom w:val="single" w:sz="8" w:space="0" w:color="BDD6EE" w:themeColor="accent5" w:themeTint="66"/>
              <w:right w:val="single" w:sz="6" w:space="0" w:color="BDD6EE" w:themeColor="accent5" w:themeTint="66"/>
            </w:tcBorders>
          </w:tcPr>
          <w:p w14:paraId="6DB08021" w14:textId="67794114" w:rsidR="0099462A" w:rsidRPr="0044465E" w:rsidRDefault="00BE0AC0"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e</w:t>
            </w:r>
            <w:r w:rsidR="0099462A" w:rsidRPr="0044465E">
              <w:rPr>
                <w:rFonts w:ascii="Arial" w:hAnsi="Arial" w:cs="Arial"/>
                <w:color w:val="000000" w:themeColor="text1"/>
              </w:rPr>
              <w:t>asily accessible to the public</w:t>
            </w:r>
          </w:p>
          <w:p w14:paraId="27305E56" w14:textId="0E72E1E1" w:rsidR="0099462A" w:rsidRPr="0044465E" w:rsidRDefault="00BE0AC0"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ontains generic advice and support</w:t>
            </w:r>
          </w:p>
          <w:p w14:paraId="059FD5E6" w14:textId="6485AA46" w:rsidR="0099462A" w:rsidRPr="0044465E" w:rsidRDefault="00BE0AC0"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w</w:t>
            </w:r>
            <w:r w:rsidR="0099462A" w:rsidRPr="0044465E">
              <w:rPr>
                <w:rFonts w:ascii="Arial" w:hAnsi="Arial" w:cs="Arial"/>
                <w:color w:val="000000" w:themeColor="text1"/>
              </w:rPr>
              <w:t>ill contain common activities/programmes that families can be signposted to (currently under development)</w:t>
            </w:r>
          </w:p>
        </w:tc>
        <w:tc>
          <w:tcPr>
            <w:tcW w:w="4739" w:type="dxa"/>
            <w:tcBorders>
              <w:top w:val="single" w:sz="6" w:space="0" w:color="BDD6EE" w:themeColor="accent5" w:themeTint="66"/>
              <w:left w:val="single" w:sz="6" w:space="0" w:color="BDD6EE" w:themeColor="accent5" w:themeTint="66"/>
              <w:bottom w:val="single" w:sz="8" w:space="0" w:color="BDD6EE" w:themeColor="accent5" w:themeTint="66"/>
              <w:right w:val="nil"/>
            </w:tcBorders>
          </w:tcPr>
          <w:p w14:paraId="5FDD850F" w14:textId="6A51E59A" w:rsidR="0099462A" w:rsidRPr="0044465E" w:rsidRDefault="00BE0AC0"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ontent is still being developed</w:t>
            </w:r>
          </w:p>
          <w:p w14:paraId="50468C9B" w14:textId="5FF5F165" w:rsidR="0099462A" w:rsidRPr="0044465E" w:rsidRDefault="00BE0AC0" w:rsidP="0004359C">
            <w:pPr>
              <w:pStyle w:val="ListParagraph"/>
              <w:numPr>
                <w:ilvl w:val="0"/>
                <w:numId w:val="34"/>
              </w:numPr>
              <w:spacing w:after="0" w:line="240" w:lineRule="auto"/>
              <w:ind w:left="366"/>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Pr>
                <w:rFonts w:ascii="Arial" w:hAnsi="Arial" w:cs="Arial"/>
                <w:color w:val="000000" w:themeColor="text1"/>
              </w:rPr>
              <w:t>n</w:t>
            </w:r>
            <w:r w:rsidR="0099462A" w:rsidRPr="0044465E">
              <w:rPr>
                <w:rFonts w:ascii="Arial" w:hAnsi="Arial" w:cs="Arial"/>
                <w:color w:val="000000" w:themeColor="text1"/>
              </w:rPr>
              <w:t>ot suitable for sharing reports that contain PII</w:t>
            </w:r>
          </w:p>
          <w:p w14:paraId="3D8CEF53" w14:textId="77777777" w:rsidR="0099462A" w:rsidRPr="0044465E" w:rsidRDefault="0099462A" w:rsidP="0004359C">
            <w:pPr>
              <w:ind w:left="366"/>
              <w:cnfStyle w:val="000000000000" w:firstRow="0" w:lastRow="0" w:firstColumn="0" w:lastColumn="0" w:oddVBand="0" w:evenVBand="0" w:oddHBand="0" w:evenHBand="0" w:firstRowFirstColumn="0" w:firstRowLastColumn="0" w:lastRowFirstColumn="0" w:lastRowLastColumn="0"/>
              <w:rPr>
                <w:rFonts w:cs="Arial"/>
                <w:color w:val="000000" w:themeColor="text1"/>
              </w:rPr>
            </w:pPr>
          </w:p>
        </w:tc>
      </w:tr>
      <w:tr w:rsidR="0099462A" w:rsidRPr="0044465E" w14:paraId="38962A1D" w14:textId="77777777" w:rsidTr="00D9340B">
        <w:tc>
          <w:tcPr>
            <w:cnfStyle w:val="001000000000" w:firstRow="0" w:lastRow="0" w:firstColumn="1" w:lastColumn="0" w:oddVBand="0" w:evenVBand="0" w:oddHBand="0" w:evenHBand="0" w:firstRowFirstColumn="0" w:firstRowLastColumn="0" w:lastRowFirstColumn="0" w:lastRowLastColumn="0"/>
            <w:tcW w:w="10348" w:type="dxa"/>
            <w:gridSpan w:val="3"/>
            <w:tcBorders>
              <w:top w:val="single" w:sz="8" w:space="0" w:color="BDD6EE" w:themeColor="accent5" w:themeTint="66"/>
              <w:left w:val="nil"/>
              <w:bottom w:val="nil"/>
              <w:right w:val="nil"/>
            </w:tcBorders>
          </w:tcPr>
          <w:p w14:paraId="641C9BE9" w14:textId="07031B36" w:rsidR="0099462A" w:rsidRPr="0044465E" w:rsidRDefault="0099462A" w:rsidP="0004359C">
            <w:pPr>
              <w:rPr>
                <w:rFonts w:cs="Arial"/>
                <w:b w:val="0"/>
                <w:bCs w:val="0"/>
                <w:color w:val="000000" w:themeColor="text1"/>
                <w:sz w:val="20"/>
                <w:szCs w:val="20"/>
              </w:rPr>
            </w:pPr>
            <w:r w:rsidRPr="0044465E">
              <w:rPr>
                <w:rFonts w:cs="Arial"/>
                <w:b w:val="0"/>
                <w:bCs w:val="0"/>
                <w:color w:val="000000" w:themeColor="text1"/>
                <w:sz w:val="20"/>
                <w:szCs w:val="20"/>
              </w:rPr>
              <w:t xml:space="preserve">Table 1: a comparison of the advantages and disadvantages of different ways </w:t>
            </w:r>
            <w:r w:rsidR="0033060C">
              <w:rPr>
                <w:rFonts w:cs="Arial"/>
                <w:b w:val="0"/>
                <w:bCs w:val="0"/>
                <w:color w:val="000000" w:themeColor="text1"/>
                <w:sz w:val="20"/>
                <w:szCs w:val="20"/>
              </w:rPr>
              <w:t xml:space="preserve">available to </w:t>
            </w:r>
            <w:r w:rsidRPr="0044465E">
              <w:rPr>
                <w:rFonts w:cs="Arial"/>
                <w:b w:val="0"/>
                <w:bCs w:val="0"/>
                <w:color w:val="000000" w:themeColor="text1"/>
                <w:sz w:val="20"/>
                <w:szCs w:val="20"/>
              </w:rPr>
              <w:t>the CSLT service</w:t>
            </w:r>
            <w:r w:rsidR="0033060C">
              <w:rPr>
                <w:rFonts w:cs="Arial"/>
                <w:b w:val="0"/>
                <w:bCs w:val="0"/>
                <w:color w:val="000000" w:themeColor="text1"/>
                <w:sz w:val="20"/>
                <w:szCs w:val="20"/>
              </w:rPr>
              <w:t xml:space="preserve"> to communicate</w:t>
            </w:r>
            <w:r w:rsidRPr="0044465E">
              <w:rPr>
                <w:rFonts w:cs="Arial"/>
                <w:b w:val="0"/>
                <w:bCs w:val="0"/>
                <w:color w:val="000000" w:themeColor="text1"/>
                <w:sz w:val="20"/>
                <w:szCs w:val="20"/>
              </w:rPr>
              <w:t xml:space="preserve"> with families. </w:t>
            </w:r>
          </w:p>
        </w:tc>
      </w:tr>
    </w:tbl>
    <w:p w14:paraId="748A234A" w14:textId="77777777" w:rsidR="00382BEB" w:rsidRDefault="00382BEB" w:rsidP="0099462A">
      <w:pPr>
        <w:spacing w:line="360" w:lineRule="auto"/>
        <w:jc w:val="both"/>
        <w:rPr>
          <w:rFonts w:cs="Arial"/>
          <w:color w:val="000000" w:themeColor="text1"/>
          <w:sz w:val="24"/>
          <w:szCs w:val="24"/>
        </w:rPr>
        <w:sectPr w:rsidR="00382BEB" w:rsidSect="009613EF">
          <w:headerReference w:type="first" r:id="rId16"/>
          <w:pgSz w:w="11906" w:h="16838" w:code="9"/>
          <w:pgMar w:top="567" w:right="851" w:bottom="567" w:left="851" w:header="284" w:footer="176" w:gutter="0"/>
          <w:cols w:space="708"/>
          <w:titlePg/>
          <w:docGrid w:linePitch="360"/>
        </w:sectPr>
      </w:pPr>
    </w:p>
    <w:p w14:paraId="1CA15037" w14:textId="59CA9C18" w:rsidR="0099462A" w:rsidRDefault="0099462A" w:rsidP="0099462A">
      <w:pPr>
        <w:spacing w:line="360" w:lineRule="auto"/>
        <w:jc w:val="both"/>
        <w:rPr>
          <w:rFonts w:cs="Arial"/>
          <w:color w:val="000000" w:themeColor="text1"/>
          <w:sz w:val="24"/>
          <w:szCs w:val="24"/>
        </w:rPr>
      </w:pPr>
    </w:p>
    <w:p w14:paraId="4CD334BC" w14:textId="77777777" w:rsidR="001A4BC7" w:rsidRDefault="001A4BC7" w:rsidP="0099462A">
      <w:pPr>
        <w:spacing w:line="360" w:lineRule="auto"/>
        <w:jc w:val="both"/>
        <w:rPr>
          <w:rFonts w:cs="Arial"/>
          <w:color w:val="000000" w:themeColor="text1"/>
          <w:sz w:val="24"/>
          <w:szCs w:val="24"/>
        </w:rPr>
      </w:pPr>
    </w:p>
    <w:tbl>
      <w:tblPr>
        <w:tblStyle w:val="TableGrid"/>
        <w:tblW w:w="0" w:type="auto"/>
        <w:tblLook w:val="04A0" w:firstRow="1" w:lastRow="0" w:firstColumn="1" w:lastColumn="0" w:noHBand="0" w:noVBand="1"/>
      </w:tblPr>
      <w:tblGrid>
        <w:gridCol w:w="5245"/>
        <w:gridCol w:w="4383"/>
      </w:tblGrid>
      <w:tr w:rsidR="0099462A" w:rsidRPr="0044465E" w14:paraId="07CC6697" w14:textId="77777777" w:rsidTr="005529E9">
        <w:tc>
          <w:tcPr>
            <w:tcW w:w="5245" w:type="dxa"/>
            <w:tcBorders>
              <w:top w:val="single" w:sz="4" w:space="0" w:color="BDD6EE" w:themeColor="accent5" w:themeTint="66"/>
              <w:left w:val="nil"/>
              <w:bottom w:val="single" w:sz="18" w:space="0" w:color="9CC2E5" w:themeColor="accent5" w:themeTint="99"/>
              <w:right w:val="single" w:sz="4" w:space="0" w:color="BDD6EE" w:themeColor="accent5" w:themeTint="66"/>
            </w:tcBorders>
          </w:tcPr>
          <w:p w14:paraId="738F1A54" w14:textId="77777777" w:rsidR="0099462A" w:rsidRPr="0044465E" w:rsidRDefault="0099462A" w:rsidP="0004359C">
            <w:pPr>
              <w:rPr>
                <w:rFonts w:cs="Arial"/>
                <w:color w:val="000000" w:themeColor="text1"/>
              </w:rPr>
            </w:pPr>
            <w:r w:rsidRPr="0044465E">
              <w:rPr>
                <w:rFonts w:cs="Arial"/>
                <w:color w:val="000000" w:themeColor="text1"/>
              </w:rPr>
              <w:t>Advantages</w:t>
            </w:r>
          </w:p>
        </w:tc>
        <w:tc>
          <w:tcPr>
            <w:tcW w:w="4383" w:type="dxa"/>
            <w:tcBorders>
              <w:top w:val="single" w:sz="4" w:space="0" w:color="BDD6EE" w:themeColor="accent5" w:themeTint="66"/>
              <w:left w:val="single" w:sz="4" w:space="0" w:color="BDD6EE" w:themeColor="accent5" w:themeTint="66"/>
              <w:bottom w:val="single" w:sz="18" w:space="0" w:color="9CC2E5" w:themeColor="accent5" w:themeTint="99"/>
              <w:right w:val="nil"/>
            </w:tcBorders>
          </w:tcPr>
          <w:p w14:paraId="53F20C3D" w14:textId="77777777" w:rsidR="0099462A" w:rsidRPr="0044465E" w:rsidRDefault="0099462A" w:rsidP="0004359C">
            <w:pPr>
              <w:rPr>
                <w:rFonts w:cs="Arial"/>
                <w:color w:val="000000" w:themeColor="text1"/>
              </w:rPr>
            </w:pPr>
            <w:r w:rsidRPr="0044465E">
              <w:rPr>
                <w:rFonts w:cs="Arial"/>
                <w:color w:val="000000" w:themeColor="text1"/>
              </w:rPr>
              <w:t>Disadvantages</w:t>
            </w:r>
          </w:p>
        </w:tc>
      </w:tr>
      <w:tr w:rsidR="0099462A" w:rsidRPr="0044465E" w14:paraId="08DA4303" w14:textId="77777777" w:rsidTr="005529E9">
        <w:tc>
          <w:tcPr>
            <w:tcW w:w="5245" w:type="dxa"/>
            <w:tcBorders>
              <w:top w:val="single" w:sz="18" w:space="0" w:color="9CC2E5" w:themeColor="accent5" w:themeTint="99"/>
              <w:left w:val="nil"/>
              <w:bottom w:val="single" w:sz="4" w:space="0" w:color="BDD6EE" w:themeColor="accent5" w:themeTint="66"/>
              <w:right w:val="single" w:sz="4" w:space="0" w:color="BDD6EE" w:themeColor="accent5" w:themeTint="66"/>
            </w:tcBorders>
          </w:tcPr>
          <w:p w14:paraId="47886DF2" w14:textId="1262A754" w:rsidR="0099462A" w:rsidRPr="0044465E" w:rsidRDefault="00EC01F3"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m</w:t>
            </w:r>
            <w:r w:rsidR="0099462A" w:rsidRPr="0044465E">
              <w:rPr>
                <w:rFonts w:ascii="Arial" w:hAnsi="Arial" w:cs="Arial"/>
                <w:color w:val="000000" w:themeColor="text1"/>
              </w:rPr>
              <w:t xml:space="preserve">any families are familiar with using apps </w:t>
            </w:r>
            <w:r w:rsidR="0050162E">
              <w:rPr>
                <w:rFonts w:ascii="Arial" w:hAnsi="Arial" w:cs="Arial"/>
                <w:color w:val="000000" w:themeColor="text1"/>
              </w:rPr>
              <w:t>with</w:t>
            </w:r>
            <w:r w:rsidR="0099462A" w:rsidRPr="0044465E">
              <w:rPr>
                <w:rFonts w:ascii="Arial" w:hAnsi="Arial" w:cs="Arial"/>
                <w:color w:val="000000" w:themeColor="text1"/>
              </w:rPr>
              <w:t xml:space="preserve"> schools</w:t>
            </w:r>
          </w:p>
          <w:p w14:paraId="57EEB481" w14:textId="01BADFCE" w:rsidR="0099462A" w:rsidRPr="0044465E" w:rsidRDefault="00EC01F3"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an be co-produced with CSLT staff and end users to ensure it is simple</w:t>
            </w:r>
            <w:r w:rsidR="00807460">
              <w:rPr>
                <w:rFonts w:ascii="Arial" w:hAnsi="Arial" w:cs="Arial"/>
                <w:color w:val="000000" w:themeColor="text1"/>
              </w:rPr>
              <w:t>/</w:t>
            </w:r>
            <w:r w:rsidR="0099462A" w:rsidRPr="0044465E">
              <w:rPr>
                <w:rFonts w:ascii="Arial" w:hAnsi="Arial" w:cs="Arial"/>
                <w:color w:val="000000" w:themeColor="text1"/>
              </w:rPr>
              <w:t>intuitive to use, and fit for purpose</w:t>
            </w:r>
          </w:p>
          <w:p w14:paraId="7B8F9FA9" w14:textId="78D5ECF8" w:rsidR="0099462A" w:rsidRPr="0044465E" w:rsidRDefault="00EC01F3"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o</w:t>
            </w:r>
            <w:r w:rsidR="0099462A" w:rsidRPr="0044465E">
              <w:rPr>
                <w:rFonts w:ascii="Arial" w:hAnsi="Arial" w:cs="Arial"/>
                <w:color w:val="000000" w:themeColor="text1"/>
              </w:rPr>
              <w:t xml:space="preserve">ver 91% of </w:t>
            </w:r>
            <w:proofErr w:type="gramStart"/>
            <w:r w:rsidR="0099462A" w:rsidRPr="0044465E">
              <w:rPr>
                <w:rFonts w:ascii="Arial" w:hAnsi="Arial" w:cs="Arial"/>
                <w:color w:val="000000" w:themeColor="text1"/>
              </w:rPr>
              <w:t>16-44 year</w:t>
            </w:r>
            <w:r w:rsidR="0057100D">
              <w:rPr>
                <w:rFonts w:ascii="Arial" w:hAnsi="Arial" w:cs="Arial"/>
                <w:color w:val="000000" w:themeColor="text1"/>
              </w:rPr>
              <w:t>-</w:t>
            </w:r>
            <w:r w:rsidR="0099462A" w:rsidRPr="0044465E">
              <w:rPr>
                <w:rFonts w:ascii="Arial" w:hAnsi="Arial" w:cs="Arial"/>
                <w:color w:val="000000" w:themeColor="text1"/>
              </w:rPr>
              <w:t>olds</w:t>
            </w:r>
            <w:proofErr w:type="gramEnd"/>
            <w:r w:rsidR="0099462A" w:rsidRPr="0044465E">
              <w:rPr>
                <w:rFonts w:ascii="Arial" w:hAnsi="Arial" w:cs="Arial"/>
                <w:color w:val="000000" w:themeColor="text1"/>
              </w:rPr>
              <w:t xml:space="preserve"> in Great Britain use a Smartphone (Statista, 2022)</w:t>
            </w:r>
          </w:p>
          <w:p w14:paraId="4FED1EB0" w14:textId="50832350" w:rsidR="0099462A" w:rsidRPr="0044465E" w:rsidRDefault="00EC01F3"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will</w:t>
            </w:r>
            <w:r w:rsidR="0099462A" w:rsidRPr="0044465E">
              <w:rPr>
                <w:rFonts w:ascii="Arial" w:hAnsi="Arial" w:cs="Arial"/>
                <w:color w:val="000000" w:themeColor="text1"/>
              </w:rPr>
              <w:t xml:space="preserve"> enable two-way communication between families and CSLT staff</w:t>
            </w:r>
          </w:p>
          <w:p w14:paraId="56BF2F5C" w14:textId="4714709C" w:rsidR="0099462A" w:rsidRPr="0044465E" w:rsidRDefault="00EC01F3"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orrespondence related to the CSLT service will be in one place for families</w:t>
            </w:r>
          </w:p>
          <w:p w14:paraId="7F88CC10" w14:textId="76540A47" w:rsidR="0099462A" w:rsidRPr="0044465E" w:rsidRDefault="0099462A" w:rsidP="0004359C">
            <w:pPr>
              <w:pStyle w:val="ListParagraph"/>
              <w:numPr>
                <w:ilvl w:val="0"/>
                <w:numId w:val="34"/>
              </w:numPr>
              <w:spacing w:after="0" w:line="240" w:lineRule="auto"/>
              <w:ind w:left="366"/>
              <w:rPr>
                <w:rFonts w:ascii="Arial" w:hAnsi="Arial" w:cs="Arial"/>
                <w:color w:val="000000" w:themeColor="text1"/>
              </w:rPr>
            </w:pPr>
            <w:r w:rsidRPr="0044465E">
              <w:rPr>
                <w:rFonts w:ascii="Arial" w:hAnsi="Arial" w:cs="Arial"/>
                <w:color w:val="000000" w:themeColor="text1"/>
              </w:rPr>
              <w:t>can be developed over time to ensure it continues to meet the needs of the CSLT service and end users</w:t>
            </w:r>
          </w:p>
          <w:p w14:paraId="3E097461" w14:textId="3680B757" w:rsidR="0099462A" w:rsidRPr="0044465E" w:rsidRDefault="00EC01F3"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a</w:t>
            </w:r>
            <w:r w:rsidR="0099462A" w:rsidRPr="0044465E">
              <w:rPr>
                <w:rFonts w:ascii="Arial" w:hAnsi="Arial" w:cs="Arial"/>
                <w:color w:val="000000" w:themeColor="text1"/>
              </w:rPr>
              <w:t xml:space="preserve">pp would include accessibility features for visually impaired, those with low literacy skills, and translation capability for </w:t>
            </w:r>
            <w:r w:rsidR="00CE491F">
              <w:rPr>
                <w:rFonts w:ascii="Arial" w:hAnsi="Arial" w:cs="Arial"/>
                <w:color w:val="000000" w:themeColor="text1"/>
              </w:rPr>
              <w:t xml:space="preserve">EAL </w:t>
            </w:r>
            <w:r w:rsidR="0099462A" w:rsidRPr="0044465E">
              <w:rPr>
                <w:rFonts w:ascii="Arial" w:hAnsi="Arial" w:cs="Arial"/>
                <w:color w:val="000000" w:themeColor="text1"/>
              </w:rPr>
              <w:t>families</w:t>
            </w:r>
          </w:p>
          <w:p w14:paraId="0BC27CBE" w14:textId="31586CE8" w:rsidR="0099462A" w:rsidRPr="0044465E" w:rsidRDefault="00C32440"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a</w:t>
            </w:r>
            <w:r w:rsidR="0099462A" w:rsidRPr="0044465E">
              <w:rPr>
                <w:rFonts w:ascii="Arial" w:hAnsi="Arial" w:cs="Arial"/>
                <w:color w:val="000000" w:themeColor="text1"/>
              </w:rPr>
              <w:t xml:space="preserve">ble to be accessed via </w:t>
            </w:r>
            <w:r w:rsidR="00B20B95" w:rsidRPr="0044465E">
              <w:rPr>
                <w:rFonts w:ascii="Arial" w:hAnsi="Arial" w:cs="Arial"/>
                <w:color w:val="000000" w:themeColor="text1"/>
              </w:rPr>
              <w:t>mobile</w:t>
            </w:r>
            <w:r w:rsidR="00B20B95">
              <w:rPr>
                <w:rFonts w:ascii="Arial" w:hAnsi="Arial" w:cs="Arial"/>
                <w:color w:val="000000" w:themeColor="text1"/>
              </w:rPr>
              <w:t>-</w:t>
            </w:r>
            <w:r w:rsidR="00B20B95" w:rsidRPr="0044465E">
              <w:rPr>
                <w:rFonts w:ascii="Arial" w:hAnsi="Arial" w:cs="Arial"/>
                <w:color w:val="000000" w:themeColor="text1"/>
              </w:rPr>
              <w:t>data</w:t>
            </w:r>
            <w:r w:rsidR="0099462A" w:rsidRPr="0044465E">
              <w:rPr>
                <w:rFonts w:ascii="Arial" w:hAnsi="Arial" w:cs="Arial"/>
                <w:color w:val="000000" w:themeColor="text1"/>
              </w:rPr>
              <w:t xml:space="preserve"> or</w:t>
            </w:r>
            <w:r w:rsidR="00E732CA">
              <w:rPr>
                <w:rFonts w:ascii="Arial" w:hAnsi="Arial" w:cs="Arial"/>
                <w:color w:val="000000" w:themeColor="text1"/>
              </w:rPr>
              <w:t xml:space="preserve"> W</w:t>
            </w:r>
            <w:r w:rsidR="0099462A" w:rsidRPr="0044465E">
              <w:rPr>
                <w:rFonts w:ascii="Arial" w:hAnsi="Arial" w:cs="Arial"/>
                <w:color w:val="000000" w:themeColor="text1"/>
              </w:rPr>
              <w:t>i-</w:t>
            </w:r>
            <w:r w:rsidR="00E732CA">
              <w:rPr>
                <w:rFonts w:ascii="Arial" w:hAnsi="Arial" w:cs="Arial"/>
                <w:color w:val="000000" w:themeColor="text1"/>
              </w:rPr>
              <w:t>F</w:t>
            </w:r>
            <w:r w:rsidR="0099462A" w:rsidRPr="0044465E">
              <w:rPr>
                <w:rFonts w:ascii="Arial" w:hAnsi="Arial" w:cs="Arial"/>
                <w:color w:val="000000" w:themeColor="text1"/>
              </w:rPr>
              <w:t xml:space="preserve">i (families </w:t>
            </w:r>
            <w:r w:rsidR="00FE333F">
              <w:rPr>
                <w:rFonts w:ascii="Arial" w:hAnsi="Arial" w:cs="Arial"/>
                <w:color w:val="000000" w:themeColor="text1"/>
              </w:rPr>
              <w:t>can</w:t>
            </w:r>
            <w:r w:rsidR="0099462A" w:rsidRPr="0044465E">
              <w:rPr>
                <w:rFonts w:ascii="Arial" w:hAnsi="Arial" w:cs="Arial"/>
                <w:color w:val="000000" w:themeColor="text1"/>
              </w:rPr>
              <w:t xml:space="preserve"> </w:t>
            </w:r>
            <w:r w:rsidR="00FE333F">
              <w:rPr>
                <w:rFonts w:ascii="Arial" w:hAnsi="Arial" w:cs="Arial"/>
                <w:color w:val="000000" w:themeColor="text1"/>
              </w:rPr>
              <w:t>access</w:t>
            </w:r>
            <w:r w:rsidR="0099462A" w:rsidRPr="0044465E">
              <w:rPr>
                <w:rFonts w:ascii="Arial" w:hAnsi="Arial" w:cs="Arial"/>
                <w:color w:val="000000" w:themeColor="text1"/>
              </w:rPr>
              <w:t xml:space="preserve"> free </w:t>
            </w:r>
            <w:r w:rsidR="00E732CA" w:rsidRPr="0044465E">
              <w:rPr>
                <w:rFonts w:ascii="Arial" w:hAnsi="Arial" w:cs="Arial"/>
                <w:color w:val="000000" w:themeColor="text1"/>
              </w:rPr>
              <w:t>Wi-Fi</w:t>
            </w:r>
            <w:r w:rsidR="0099462A" w:rsidRPr="0044465E">
              <w:rPr>
                <w:rFonts w:ascii="Arial" w:hAnsi="Arial" w:cs="Arial"/>
                <w:color w:val="000000" w:themeColor="text1"/>
              </w:rPr>
              <w:t xml:space="preserve"> connection available in most schools)</w:t>
            </w:r>
          </w:p>
        </w:tc>
        <w:tc>
          <w:tcPr>
            <w:tcW w:w="4383" w:type="dxa"/>
            <w:tcBorders>
              <w:top w:val="single" w:sz="18" w:space="0" w:color="9CC2E5" w:themeColor="accent5" w:themeTint="99"/>
              <w:left w:val="single" w:sz="4" w:space="0" w:color="BDD6EE" w:themeColor="accent5" w:themeTint="66"/>
              <w:bottom w:val="single" w:sz="4" w:space="0" w:color="BDD6EE" w:themeColor="accent5" w:themeTint="66"/>
              <w:right w:val="nil"/>
            </w:tcBorders>
          </w:tcPr>
          <w:p w14:paraId="3F382DC9" w14:textId="14A9E078" w:rsidR="0099462A" w:rsidRPr="0044465E" w:rsidRDefault="00C32440"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n</w:t>
            </w:r>
            <w:r w:rsidR="0099462A" w:rsidRPr="0044465E">
              <w:rPr>
                <w:rFonts w:ascii="Arial" w:hAnsi="Arial" w:cs="Arial"/>
                <w:color w:val="000000" w:themeColor="text1"/>
              </w:rPr>
              <w:t xml:space="preserve">ot all families will want to access information through an app, or may not be confident in using an app, therefore families </w:t>
            </w:r>
            <w:r w:rsidR="00FE333F">
              <w:rPr>
                <w:rFonts w:ascii="Arial" w:hAnsi="Arial" w:cs="Arial"/>
                <w:color w:val="000000" w:themeColor="text1"/>
              </w:rPr>
              <w:t>will</w:t>
            </w:r>
            <w:r w:rsidR="0099462A" w:rsidRPr="0044465E">
              <w:rPr>
                <w:rFonts w:ascii="Arial" w:hAnsi="Arial" w:cs="Arial"/>
                <w:color w:val="000000" w:themeColor="text1"/>
              </w:rPr>
              <w:t xml:space="preserve"> be given the option of having information via another means</w:t>
            </w:r>
            <w:r w:rsidR="007C02F4">
              <w:rPr>
                <w:rFonts w:ascii="Arial" w:hAnsi="Arial" w:cs="Arial"/>
                <w:color w:val="000000" w:themeColor="text1"/>
              </w:rPr>
              <w:t xml:space="preserve"> </w:t>
            </w:r>
            <w:r w:rsidR="0099462A" w:rsidRPr="0044465E">
              <w:rPr>
                <w:rFonts w:ascii="Arial" w:hAnsi="Arial" w:cs="Arial"/>
                <w:color w:val="000000" w:themeColor="text1"/>
              </w:rPr>
              <w:t>if they prefer</w:t>
            </w:r>
          </w:p>
          <w:p w14:paraId="7994DC74" w14:textId="3072641A" w:rsidR="0099462A" w:rsidRDefault="00C32440"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c</w:t>
            </w:r>
            <w:r w:rsidR="0099462A" w:rsidRPr="0044465E">
              <w:rPr>
                <w:rFonts w:ascii="Arial" w:hAnsi="Arial" w:cs="Arial"/>
                <w:color w:val="000000" w:themeColor="text1"/>
              </w:rPr>
              <w:t>ost of developing and maintaining the app</w:t>
            </w:r>
          </w:p>
          <w:p w14:paraId="69414AAA" w14:textId="3DF01D70" w:rsidR="004F31F1" w:rsidRPr="0044465E" w:rsidRDefault="00C32440" w:rsidP="0004359C">
            <w:pPr>
              <w:pStyle w:val="ListParagraph"/>
              <w:numPr>
                <w:ilvl w:val="0"/>
                <w:numId w:val="34"/>
              </w:numPr>
              <w:spacing w:after="0" w:line="240" w:lineRule="auto"/>
              <w:ind w:left="366"/>
              <w:rPr>
                <w:rFonts w:ascii="Arial" w:hAnsi="Arial" w:cs="Arial"/>
                <w:color w:val="000000" w:themeColor="text1"/>
              </w:rPr>
            </w:pPr>
            <w:r>
              <w:rPr>
                <w:rFonts w:ascii="Arial" w:hAnsi="Arial" w:cs="Arial"/>
                <w:color w:val="000000" w:themeColor="text1"/>
              </w:rPr>
              <w:t>s</w:t>
            </w:r>
            <w:r w:rsidR="004F31F1">
              <w:rPr>
                <w:rFonts w:ascii="Arial" w:hAnsi="Arial" w:cs="Arial"/>
                <w:color w:val="000000" w:themeColor="text1"/>
              </w:rPr>
              <w:t xml:space="preserve">ome CSLT staff </w:t>
            </w:r>
            <w:r w:rsidR="00EC74DD">
              <w:rPr>
                <w:rFonts w:ascii="Arial" w:hAnsi="Arial" w:cs="Arial"/>
                <w:color w:val="000000" w:themeColor="text1"/>
              </w:rPr>
              <w:t>may be reluctant to use a new digital system</w:t>
            </w:r>
          </w:p>
        </w:tc>
      </w:tr>
      <w:tr w:rsidR="0099462A" w:rsidRPr="0044465E" w14:paraId="781DA16E" w14:textId="77777777" w:rsidTr="0004359C">
        <w:tc>
          <w:tcPr>
            <w:tcW w:w="9628" w:type="dxa"/>
            <w:gridSpan w:val="2"/>
            <w:tcBorders>
              <w:top w:val="single" w:sz="4" w:space="0" w:color="BDD6EE" w:themeColor="accent5" w:themeTint="66"/>
              <w:left w:val="nil"/>
              <w:bottom w:val="nil"/>
              <w:right w:val="nil"/>
            </w:tcBorders>
          </w:tcPr>
          <w:p w14:paraId="3849891B" w14:textId="77777777" w:rsidR="0099462A" w:rsidRPr="0044465E" w:rsidRDefault="0099462A" w:rsidP="0004359C">
            <w:pPr>
              <w:rPr>
                <w:rFonts w:cs="Arial"/>
                <w:color w:val="000000" w:themeColor="text1"/>
                <w:sz w:val="20"/>
                <w:szCs w:val="20"/>
              </w:rPr>
            </w:pPr>
            <w:r w:rsidRPr="0044465E">
              <w:rPr>
                <w:rFonts w:cs="Arial"/>
                <w:color w:val="000000" w:themeColor="text1"/>
                <w:sz w:val="20"/>
                <w:szCs w:val="20"/>
              </w:rPr>
              <w:t xml:space="preserve">Table 2: the potential advantages and disadvantages of a CSLT service app. </w:t>
            </w:r>
          </w:p>
        </w:tc>
      </w:tr>
    </w:tbl>
    <w:p w14:paraId="3581A203" w14:textId="4AE5ABE0" w:rsidR="00C54DFC" w:rsidRDefault="00C54DFC" w:rsidP="00D51343">
      <w:pPr>
        <w:spacing w:line="360" w:lineRule="auto"/>
        <w:jc w:val="both"/>
        <w:rPr>
          <w:rFonts w:cs="Arial"/>
          <w:color w:val="000000" w:themeColor="text1"/>
          <w:sz w:val="24"/>
          <w:szCs w:val="24"/>
        </w:rPr>
      </w:pPr>
    </w:p>
    <w:p w14:paraId="1E428DCA" w14:textId="620B7B69" w:rsidR="001A4BC7" w:rsidRDefault="001A4BC7" w:rsidP="00D51343">
      <w:pPr>
        <w:spacing w:line="360" w:lineRule="auto"/>
        <w:jc w:val="both"/>
        <w:rPr>
          <w:rFonts w:cs="Arial"/>
          <w:color w:val="000000" w:themeColor="text1"/>
          <w:sz w:val="24"/>
          <w:szCs w:val="24"/>
        </w:rPr>
      </w:pPr>
    </w:p>
    <w:p w14:paraId="6D8A59BC" w14:textId="77777777" w:rsidR="005529E9" w:rsidRDefault="005529E9" w:rsidP="00D51343">
      <w:pPr>
        <w:spacing w:line="360" w:lineRule="auto"/>
        <w:jc w:val="both"/>
        <w:rPr>
          <w:rFonts w:cs="Arial"/>
          <w:color w:val="000000" w:themeColor="text1"/>
          <w:sz w:val="24"/>
          <w:szCs w:val="24"/>
        </w:rPr>
      </w:pPr>
    </w:p>
    <w:p w14:paraId="49CCDB60" w14:textId="08EF9A1E" w:rsidR="0044465E" w:rsidRDefault="0044465E" w:rsidP="00D51343">
      <w:pPr>
        <w:spacing w:line="360" w:lineRule="auto"/>
        <w:jc w:val="both"/>
        <w:rPr>
          <w:rFonts w:cs="Arial"/>
          <w:color w:val="000000" w:themeColor="text1"/>
          <w:sz w:val="24"/>
          <w:szCs w:val="24"/>
        </w:rPr>
      </w:pPr>
    </w:p>
    <w:tbl>
      <w:tblPr>
        <w:tblStyle w:val="TableGrid"/>
        <w:tblW w:w="0" w:type="auto"/>
        <w:jc w:val="center"/>
        <w:tblBorders>
          <w:top w:val="single" w:sz="8" w:space="0" w:color="9CC2E5" w:themeColor="accent5" w:themeTint="99"/>
          <w:left w:val="single" w:sz="8" w:space="0" w:color="9CC2E5" w:themeColor="accent5" w:themeTint="99"/>
          <w:bottom w:val="none" w:sz="0" w:space="0" w:color="auto"/>
          <w:right w:val="single" w:sz="8" w:space="0" w:color="9CC2E5" w:themeColor="accent5" w:themeTint="99"/>
          <w:insideH w:val="single" w:sz="8" w:space="0" w:color="9CC2E5" w:themeColor="accent5" w:themeTint="99"/>
          <w:insideV w:val="single" w:sz="8" w:space="0" w:color="9CC2E5" w:themeColor="accent5" w:themeTint="99"/>
        </w:tblBorders>
        <w:tblLook w:val="04A0" w:firstRow="1" w:lastRow="0" w:firstColumn="1" w:lastColumn="0" w:noHBand="0" w:noVBand="1"/>
      </w:tblPr>
      <w:tblGrid>
        <w:gridCol w:w="8504"/>
      </w:tblGrid>
      <w:tr w:rsidR="00602764" w14:paraId="39435BA5" w14:textId="77777777" w:rsidTr="001A4486">
        <w:trPr>
          <w:jc w:val="center"/>
        </w:trPr>
        <w:tc>
          <w:tcPr>
            <w:tcW w:w="8504" w:type="dxa"/>
            <w:tcBorders>
              <w:bottom w:val="single" w:sz="8" w:space="0" w:color="9CC2E5" w:themeColor="accent5" w:themeTint="99"/>
            </w:tcBorders>
          </w:tcPr>
          <w:p w14:paraId="72722B34" w14:textId="77777777" w:rsidR="00577AA5" w:rsidRPr="00577AA5" w:rsidRDefault="00577AA5" w:rsidP="001A4486">
            <w:pPr>
              <w:spacing w:line="360" w:lineRule="auto"/>
              <w:jc w:val="center"/>
              <w:rPr>
                <w:rFonts w:cs="Arial"/>
                <w:color w:val="000000" w:themeColor="text1"/>
                <w:sz w:val="8"/>
                <w:szCs w:val="8"/>
              </w:rPr>
            </w:pPr>
          </w:p>
          <w:p w14:paraId="10982EAD" w14:textId="6BFD60A9" w:rsidR="00577AA5" w:rsidRDefault="00577AA5" w:rsidP="001A4486">
            <w:pPr>
              <w:spacing w:line="360" w:lineRule="auto"/>
              <w:jc w:val="center"/>
              <w:rPr>
                <w:rFonts w:cs="Arial"/>
                <w:color w:val="000000" w:themeColor="text1"/>
                <w:sz w:val="24"/>
                <w:szCs w:val="24"/>
              </w:rPr>
            </w:pPr>
            <w:r w:rsidRPr="00577AA5">
              <w:rPr>
                <w:rFonts w:cs="Arial"/>
                <w:color w:val="000000" w:themeColor="text1"/>
                <w:sz w:val="24"/>
                <w:szCs w:val="24"/>
              </w:rPr>
              <w:drawing>
                <wp:inline distT="0" distB="0" distL="0" distR="0" wp14:anchorId="71E9AB9F" wp14:editId="3C9B6DA4">
                  <wp:extent cx="4957548" cy="295200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57548" cy="2952000"/>
                          </a:xfrm>
                          <a:prstGeom prst="rect">
                            <a:avLst/>
                          </a:prstGeom>
                        </pic:spPr>
                      </pic:pic>
                    </a:graphicData>
                  </a:graphic>
                </wp:inline>
              </w:drawing>
            </w:r>
          </w:p>
        </w:tc>
      </w:tr>
      <w:tr w:rsidR="00602764" w14:paraId="1EE2F948" w14:textId="77777777" w:rsidTr="001A4486">
        <w:trPr>
          <w:jc w:val="center"/>
        </w:trPr>
        <w:tc>
          <w:tcPr>
            <w:tcW w:w="8504" w:type="dxa"/>
            <w:tcBorders>
              <w:left w:val="nil"/>
              <w:bottom w:val="nil"/>
              <w:right w:val="nil"/>
            </w:tcBorders>
          </w:tcPr>
          <w:p w14:paraId="681F96A4" w14:textId="1F57A4CE" w:rsidR="00602764" w:rsidRDefault="00602764" w:rsidP="00602764">
            <w:pPr>
              <w:jc w:val="both"/>
              <w:rPr>
                <w:rFonts w:cs="Arial"/>
                <w:color w:val="000000" w:themeColor="text1"/>
                <w:sz w:val="24"/>
                <w:szCs w:val="24"/>
              </w:rPr>
            </w:pPr>
            <w:r>
              <w:rPr>
                <w:rFonts w:cs="Arial"/>
                <w:color w:val="000000" w:themeColor="text1"/>
                <w:sz w:val="20"/>
                <w:szCs w:val="20"/>
              </w:rPr>
              <w:t>Fig</w:t>
            </w:r>
            <w:r w:rsidR="005D41A2">
              <w:rPr>
                <w:rFonts w:cs="Arial"/>
                <w:color w:val="000000" w:themeColor="text1"/>
                <w:sz w:val="20"/>
                <w:szCs w:val="20"/>
              </w:rPr>
              <w:t>ure</w:t>
            </w:r>
            <w:r>
              <w:rPr>
                <w:rFonts w:cs="Arial"/>
                <w:color w:val="000000" w:themeColor="text1"/>
                <w:sz w:val="20"/>
                <w:szCs w:val="20"/>
              </w:rPr>
              <w:t xml:space="preserve"> 3</w:t>
            </w:r>
            <w:r w:rsidRPr="0044465E">
              <w:rPr>
                <w:rFonts w:cs="Arial"/>
                <w:color w:val="000000" w:themeColor="text1"/>
                <w:sz w:val="20"/>
                <w:szCs w:val="20"/>
              </w:rPr>
              <w:t>: summary of the capabilities of the current methods of communication and potential methods of communication.</w:t>
            </w:r>
          </w:p>
        </w:tc>
      </w:tr>
    </w:tbl>
    <w:p w14:paraId="33C9B064" w14:textId="3CADF07C" w:rsidR="001B5544" w:rsidRDefault="003500A1" w:rsidP="003500A1">
      <w:pPr>
        <w:tabs>
          <w:tab w:val="left" w:pos="1862"/>
        </w:tabs>
        <w:spacing w:line="360" w:lineRule="auto"/>
        <w:jc w:val="both"/>
        <w:rPr>
          <w:rFonts w:cs="Arial"/>
          <w:color w:val="000000" w:themeColor="text1"/>
          <w:sz w:val="24"/>
          <w:szCs w:val="24"/>
        </w:rPr>
      </w:pPr>
      <w:r>
        <w:rPr>
          <w:rFonts w:cs="Arial"/>
          <w:color w:val="000000" w:themeColor="text1"/>
          <w:sz w:val="24"/>
          <w:szCs w:val="24"/>
        </w:rPr>
        <w:tab/>
      </w:r>
    </w:p>
    <w:p w14:paraId="55E8A93B" w14:textId="77777777" w:rsidR="00ED79AA" w:rsidRDefault="00ED79AA">
      <w:r>
        <w:br w:type="page"/>
      </w:r>
    </w:p>
    <w:tbl>
      <w:tblPr>
        <w:tblStyle w:val="TableGrid"/>
        <w:tblW w:w="9918" w:type="dxa"/>
        <w:jc w:val="center"/>
        <w:tblLayout w:type="fixed"/>
        <w:tblLook w:val="04A0" w:firstRow="1" w:lastRow="0" w:firstColumn="1" w:lastColumn="0" w:noHBand="0" w:noVBand="1"/>
      </w:tblPr>
      <w:tblGrid>
        <w:gridCol w:w="1696"/>
        <w:gridCol w:w="2977"/>
        <w:gridCol w:w="5245"/>
      </w:tblGrid>
      <w:tr w:rsidR="002F2ABF" w:rsidRPr="000643C6" w14:paraId="5124D83B" w14:textId="77777777" w:rsidTr="003A344A">
        <w:trPr>
          <w:jc w:val="center"/>
        </w:trPr>
        <w:tc>
          <w:tcPr>
            <w:tcW w:w="1696" w:type="dxa"/>
            <w:tcBorders>
              <w:top w:val="nil"/>
              <w:left w:val="nil"/>
              <w:bottom w:val="single" w:sz="18" w:space="0" w:color="9CC2E5" w:themeColor="accent5" w:themeTint="99"/>
              <w:right w:val="single" w:sz="18" w:space="0" w:color="9CC2E5" w:themeColor="accent5" w:themeTint="99"/>
            </w:tcBorders>
          </w:tcPr>
          <w:p w14:paraId="2AC870BF" w14:textId="356745AC" w:rsidR="002F2ABF" w:rsidRPr="000643C6" w:rsidRDefault="002F2ABF" w:rsidP="003A344A">
            <w:pPr>
              <w:rPr>
                <w:rFonts w:eastAsia="Times New Roman" w:cs="Arial"/>
                <w:color w:val="373A3C"/>
                <w:lang w:val="en-US" w:eastAsia="en-GB"/>
              </w:rPr>
            </w:pPr>
          </w:p>
        </w:tc>
        <w:tc>
          <w:tcPr>
            <w:tcW w:w="2977" w:type="dxa"/>
            <w:tcBorders>
              <w:top w:val="single" w:sz="8" w:space="0" w:color="BDD6EE" w:themeColor="accent5" w:themeTint="66"/>
              <w:left w:val="single" w:sz="18" w:space="0" w:color="9CC2E5" w:themeColor="accent5" w:themeTint="99"/>
              <w:bottom w:val="single" w:sz="18" w:space="0" w:color="9CC2E5" w:themeColor="accent5" w:themeTint="99"/>
              <w:right w:val="single" w:sz="8" w:space="0" w:color="BDD6EE" w:themeColor="accent5" w:themeTint="66"/>
            </w:tcBorders>
            <w:vAlign w:val="center"/>
          </w:tcPr>
          <w:p w14:paraId="669A1837" w14:textId="77777777" w:rsidR="002F2ABF" w:rsidRPr="000643C6" w:rsidRDefault="002F2ABF" w:rsidP="003A344A">
            <w:pPr>
              <w:jc w:val="center"/>
              <w:rPr>
                <w:rFonts w:eastAsia="Times New Roman" w:cs="Arial"/>
                <w:color w:val="373A3C"/>
                <w:lang w:val="en-US" w:eastAsia="en-GB"/>
              </w:rPr>
            </w:pPr>
            <w:r w:rsidRPr="000643C6">
              <w:rPr>
                <w:rFonts w:eastAsia="Times New Roman" w:cs="Arial"/>
                <w:color w:val="373A3C"/>
                <w:lang w:val="en-US" w:eastAsia="en-GB"/>
              </w:rPr>
              <w:t>Requirements</w:t>
            </w:r>
          </w:p>
        </w:tc>
        <w:tc>
          <w:tcPr>
            <w:tcW w:w="5245" w:type="dxa"/>
            <w:tcBorders>
              <w:top w:val="single" w:sz="8" w:space="0" w:color="BDD6EE" w:themeColor="accent5" w:themeTint="66"/>
              <w:left w:val="single" w:sz="8" w:space="0" w:color="BDD6EE" w:themeColor="accent5" w:themeTint="66"/>
              <w:bottom w:val="single" w:sz="18" w:space="0" w:color="9CC2E5" w:themeColor="accent5" w:themeTint="99"/>
              <w:right w:val="nil"/>
            </w:tcBorders>
            <w:vAlign w:val="center"/>
          </w:tcPr>
          <w:p w14:paraId="409FE519" w14:textId="77777777" w:rsidR="002F2ABF" w:rsidRPr="000643C6" w:rsidRDefault="002F2ABF" w:rsidP="003A344A">
            <w:pPr>
              <w:jc w:val="center"/>
              <w:rPr>
                <w:rFonts w:eastAsia="Times New Roman" w:cs="Arial"/>
                <w:color w:val="373A3C"/>
                <w:lang w:val="en-US" w:eastAsia="en-GB"/>
              </w:rPr>
            </w:pPr>
            <w:r w:rsidRPr="000643C6">
              <w:rPr>
                <w:rFonts w:eastAsia="Times New Roman" w:cs="Arial"/>
                <w:color w:val="373A3C"/>
                <w:lang w:val="en-US" w:eastAsia="en-GB"/>
              </w:rPr>
              <w:t>How the requirements can be fulfilled by the CSLT app</w:t>
            </w:r>
          </w:p>
        </w:tc>
      </w:tr>
      <w:tr w:rsidR="002F2ABF" w:rsidRPr="000643C6" w14:paraId="2A961C36" w14:textId="77777777" w:rsidTr="003A344A">
        <w:trPr>
          <w:jc w:val="center"/>
        </w:trPr>
        <w:tc>
          <w:tcPr>
            <w:tcW w:w="1696" w:type="dxa"/>
            <w:tcBorders>
              <w:top w:val="single" w:sz="18" w:space="0" w:color="9CC2E5" w:themeColor="accent5" w:themeTint="99"/>
              <w:left w:val="nil"/>
              <w:bottom w:val="single" w:sz="8" w:space="0" w:color="BDD6EE" w:themeColor="accent5" w:themeTint="66"/>
              <w:right w:val="single" w:sz="18" w:space="0" w:color="9CC2E5" w:themeColor="accent5" w:themeTint="99"/>
            </w:tcBorders>
          </w:tcPr>
          <w:p w14:paraId="0D883BB5"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Functionality</w:t>
            </w:r>
          </w:p>
        </w:tc>
        <w:tc>
          <w:tcPr>
            <w:tcW w:w="2977" w:type="dxa"/>
            <w:tcBorders>
              <w:top w:val="single" w:sz="18" w:space="0" w:color="9CC2E5" w:themeColor="accent5" w:themeTint="99"/>
              <w:left w:val="single" w:sz="18" w:space="0" w:color="9CC2E5" w:themeColor="accent5" w:themeTint="99"/>
              <w:bottom w:val="single" w:sz="8" w:space="0" w:color="BDD6EE" w:themeColor="accent5" w:themeTint="66"/>
              <w:right w:val="single" w:sz="8" w:space="0" w:color="BDD6EE" w:themeColor="accent5" w:themeTint="66"/>
            </w:tcBorders>
          </w:tcPr>
          <w:p w14:paraId="3E67544A" w14:textId="77777777" w:rsidR="002F2ABF" w:rsidRPr="000643C6" w:rsidRDefault="002F2ABF" w:rsidP="003A344A">
            <w:pPr>
              <w:rPr>
                <w:rFonts w:eastAsia="Times New Roman" w:cs="Arial"/>
                <w:color w:val="373A3C"/>
                <w:lang w:val="en-US" w:eastAsia="en-GB"/>
              </w:rPr>
            </w:pPr>
            <w:r w:rsidRPr="000643C6">
              <w:rPr>
                <w:rFonts w:eastAsia="Times New Roman" w:cs="Arial"/>
                <w:i/>
                <w:iCs/>
                <w:color w:val="373A3C"/>
                <w:lang w:val="en-US" w:eastAsia="en-GB"/>
              </w:rPr>
              <w:t>Must requirements</w:t>
            </w:r>
            <w:r w:rsidRPr="000643C6">
              <w:rPr>
                <w:rFonts w:eastAsia="Times New Roman" w:cs="Arial"/>
                <w:color w:val="373A3C"/>
                <w:lang w:val="en-US" w:eastAsia="en-GB"/>
              </w:rPr>
              <w:t xml:space="preserve"> (initial phase of development):</w:t>
            </w:r>
          </w:p>
          <w:p w14:paraId="1D1963F1" w14:textId="77777777" w:rsidR="002F2ABF" w:rsidRPr="000643C6" w:rsidRDefault="002F2ABF" w:rsidP="003A344A">
            <w:pPr>
              <w:rPr>
                <w:rFonts w:eastAsia="Times New Roman" w:cs="Arial"/>
                <w:color w:val="373A3C"/>
                <w:lang w:val="en-US" w:eastAsia="en-GB"/>
              </w:rPr>
            </w:pPr>
          </w:p>
          <w:p w14:paraId="759D9F66" w14:textId="1143FE82" w:rsidR="002247D9" w:rsidRDefault="002247D9" w:rsidP="002247D9">
            <w:pPr>
              <w:rPr>
                <w:rFonts w:eastAsia="Times New Roman" w:cs="Arial"/>
                <w:color w:val="373A3C"/>
                <w:lang w:val="en-US" w:eastAsia="en-GB"/>
              </w:rPr>
            </w:pPr>
            <w:r w:rsidRPr="000643C6">
              <w:rPr>
                <w:rFonts w:eastAsia="Times New Roman" w:cs="Arial"/>
                <w:color w:val="373A3C"/>
                <w:lang w:val="en-US" w:eastAsia="en-GB"/>
              </w:rPr>
              <w:t>Two-way communication system</w:t>
            </w:r>
          </w:p>
          <w:p w14:paraId="78878CFA" w14:textId="0338452A" w:rsidR="002247D9" w:rsidRDefault="002247D9" w:rsidP="002247D9">
            <w:pPr>
              <w:rPr>
                <w:rFonts w:eastAsia="Times New Roman" w:cs="Arial"/>
                <w:color w:val="373A3C"/>
                <w:lang w:val="en-US" w:eastAsia="en-GB"/>
              </w:rPr>
            </w:pPr>
          </w:p>
          <w:p w14:paraId="20C216EE" w14:textId="77777777" w:rsidR="002247D9" w:rsidRPr="000643C6" w:rsidRDefault="002247D9" w:rsidP="002247D9">
            <w:pPr>
              <w:rPr>
                <w:rFonts w:eastAsia="Times New Roman" w:cs="Arial"/>
                <w:color w:val="373A3C"/>
                <w:lang w:val="en-US" w:eastAsia="en-GB"/>
              </w:rPr>
            </w:pPr>
          </w:p>
          <w:p w14:paraId="721BCBD8"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Appointment information</w:t>
            </w:r>
          </w:p>
          <w:p w14:paraId="2F681F9F" w14:textId="77777777" w:rsidR="002F2ABF" w:rsidRPr="000643C6" w:rsidRDefault="002F2ABF" w:rsidP="003A344A">
            <w:pPr>
              <w:rPr>
                <w:rFonts w:eastAsia="Times New Roman" w:cs="Arial"/>
                <w:color w:val="373A3C"/>
                <w:lang w:val="en-US" w:eastAsia="en-GB"/>
              </w:rPr>
            </w:pPr>
          </w:p>
          <w:p w14:paraId="4891DDDE" w14:textId="77777777" w:rsidR="002F2ABF" w:rsidRPr="000643C6" w:rsidRDefault="002F2ABF" w:rsidP="003A344A">
            <w:pPr>
              <w:rPr>
                <w:rFonts w:eastAsia="Times New Roman" w:cs="Arial"/>
                <w:color w:val="373A3C"/>
                <w:lang w:val="en-US" w:eastAsia="en-GB"/>
              </w:rPr>
            </w:pPr>
          </w:p>
          <w:p w14:paraId="1EF975F3" w14:textId="77777777" w:rsidR="002F2ABF" w:rsidRPr="000643C6" w:rsidRDefault="002F2ABF" w:rsidP="003A344A">
            <w:pPr>
              <w:rPr>
                <w:rFonts w:eastAsia="Times New Roman" w:cs="Arial"/>
                <w:color w:val="373A3C"/>
                <w:lang w:val="en-US" w:eastAsia="en-GB"/>
              </w:rPr>
            </w:pPr>
          </w:p>
          <w:p w14:paraId="632EBF1F" w14:textId="77777777" w:rsidR="002F2ABF" w:rsidRPr="000643C6" w:rsidRDefault="002F2ABF" w:rsidP="003A344A">
            <w:pPr>
              <w:rPr>
                <w:rFonts w:eastAsia="Times New Roman" w:cs="Arial"/>
                <w:color w:val="373A3C"/>
                <w:lang w:val="en-US" w:eastAsia="en-GB"/>
              </w:rPr>
            </w:pPr>
          </w:p>
          <w:p w14:paraId="00D99144" w14:textId="77777777" w:rsidR="002F2ABF" w:rsidRPr="000643C6" w:rsidRDefault="002F2ABF" w:rsidP="003A344A">
            <w:pPr>
              <w:rPr>
                <w:rFonts w:eastAsia="Times New Roman" w:cs="Arial"/>
                <w:color w:val="373A3C"/>
                <w:lang w:val="en-US" w:eastAsia="en-GB"/>
              </w:rPr>
            </w:pPr>
          </w:p>
          <w:p w14:paraId="35A69BD2" w14:textId="77777777" w:rsidR="002F2ABF" w:rsidRPr="000643C6" w:rsidRDefault="002F2ABF" w:rsidP="003A344A">
            <w:pPr>
              <w:rPr>
                <w:rFonts w:eastAsia="Times New Roman" w:cs="Arial"/>
                <w:color w:val="373A3C"/>
                <w:lang w:val="en-US" w:eastAsia="en-GB"/>
              </w:rPr>
            </w:pPr>
          </w:p>
          <w:p w14:paraId="53B49105"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Sharing of reports/targets/activities</w:t>
            </w:r>
          </w:p>
          <w:p w14:paraId="512C47EE" w14:textId="77777777" w:rsidR="002F2ABF" w:rsidRPr="000643C6" w:rsidRDefault="002F2ABF" w:rsidP="003A344A">
            <w:pPr>
              <w:rPr>
                <w:rFonts w:eastAsia="Times New Roman" w:cs="Arial"/>
                <w:color w:val="373A3C"/>
                <w:lang w:val="en-US" w:eastAsia="en-GB"/>
              </w:rPr>
            </w:pPr>
          </w:p>
          <w:p w14:paraId="2AD04A82" w14:textId="77777777" w:rsidR="002F2ABF" w:rsidRPr="000643C6" w:rsidRDefault="002F2ABF" w:rsidP="003A344A">
            <w:pPr>
              <w:rPr>
                <w:rFonts w:eastAsia="Times New Roman" w:cs="Arial"/>
                <w:color w:val="373A3C"/>
                <w:lang w:val="en-US" w:eastAsia="en-GB"/>
              </w:rPr>
            </w:pPr>
          </w:p>
          <w:p w14:paraId="13C716ED" w14:textId="77777777" w:rsidR="002F2ABF" w:rsidRPr="000643C6" w:rsidRDefault="002F2ABF" w:rsidP="003A344A">
            <w:pPr>
              <w:rPr>
                <w:rFonts w:eastAsia="Times New Roman" w:cs="Arial"/>
                <w:color w:val="373A3C"/>
                <w:lang w:val="en-US" w:eastAsia="en-GB"/>
              </w:rPr>
            </w:pPr>
          </w:p>
          <w:p w14:paraId="04372FF3" w14:textId="77777777" w:rsidR="002F2ABF" w:rsidRPr="000643C6" w:rsidRDefault="002F2ABF" w:rsidP="003A344A">
            <w:pPr>
              <w:rPr>
                <w:rFonts w:eastAsia="Times New Roman" w:cs="Arial"/>
                <w:color w:val="373A3C"/>
                <w:lang w:val="en-US" w:eastAsia="en-GB"/>
              </w:rPr>
            </w:pPr>
            <w:r w:rsidRPr="000643C6">
              <w:rPr>
                <w:rFonts w:eastAsia="Times New Roman" w:cs="Arial"/>
                <w:i/>
                <w:iCs/>
                <w:color w:val="373A3C"/>
                <w:lang w:val="en-US" w:eastAsia="en-GB"/>
              </w:rPr>
              <w:t>Want requirements</w:t>
            </w:r>
            <w:r w:rsidRPr="000643C6">
              <w:rPr>
                <w:rFonts w:eastAsia="Times New Roman" w:cs="Arial"/>
                <w:color w:val="373A3C"/>
                <w:lang w:val="en-US" w:eastAsia="en-GB"/>
              </w:rPr>
              <w:t xml:space="preserve"> (second/future phases of development):</w:t>
            </w:r>
          </w:p>
          <w:p w14:paraId="62EC1F9A" w14:textId="77777777" w:rsidR="000E51AD" w:rsidRPr="000643C6" w:rsidRDefault="000E51AD" w:rsidP="003A344A">
            <w:pPr>
              <w:rPr>
                <w:rFonts w:eastAsia="Times New Roman" w:cs="Arial"/>
                <w:color w:val="373A3C"/>
                <w:lang w:val="en-US" w:eastAsia="en-GB"/>
              </w:rPr>
            </w:pPr>
          </w:p>
          <w:p w14:paraId="646A4CE1"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Session summary</w:t>
            </w:r>
          </w:p>
          <w:p w14:paraId="5D1436A4" w14:textId="77777777" w:rsidR="002F2ABF" w:rsidRPr="000643C6" w:rsidRDefault="002F2ABF" w:rsidP="003A344A">
            <w:pPr>
              <w:rPr>
                <w:rFonts w:eastAsia="Times New Roman" w:cs="Arial"/>
                <w:color w:val="373A3C"/>
                <w:lang w:val="en-US" w:eastAsia="en-GB"/>
              </w:rPr>
            </w:pPr>
          </w:p>
          <w:p w14:paraId="6B8128C9" w14:textId="77777777" w:rsidR="002F2ABF" w:rsidRPr="000643C6" w:rsidRDefault="002F2ABF" w:rsidP="003A344A">
            <w:pPr>
              <w:rPr>
                <w:rFonts w:eastAsia="Times New Roman" w:cs="Arial"/>
                <w:color w:val="373A3C"/>
                <w:lang w:val="en-US" w:eastAsia="en-GB"/>
              </w:rPr>
            </w:pPr>
          </w:p>
          <w:p w14:paraId="5506A6D9" w14:textId="77777777" w:rsidR="002F2ABF" w:rsidRPr="000643C6" w:rsidRDefault="002F2ABF" w:rsidP="003A344A">
            <w:pPr>
              <w:rPr>
                <w:rFonts w:eastAsia="Times New Roman" w:cs="Arial"/>
                <w:color w:val="373A3C"/>
                <w:lang w:val="en-US" w:eastAsia="en-GB"/>
              </w:rPr>
            </w:pPr>
          </w:p>
          <w:p w14:paraId="7B3BA82C"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Sharing of video clips</w:t>
            </w:r>
          </w:p>
          <w:p w14:paraId="3AAF9BEB" w14:textId="77777777" w:rsidR="002F2ABF" w:rsidRPr="000643C6" w:rsidRDefault="002F2ABF" w:rsidP="003A344A">
            <w:pPr>
              <w:rPr>
                <w:rFonts w:eastAsia="Times New Roman" w:cs="Arial"/>
                <w:color w:val="373A3C"/>
                <w:lang w:val="en-US" w:eastAsia="en-GB"/>
              </w:rPr>
            </w:pPr>
          </w:p>
          <w:p w14:paraId="7DFD4AA1" w14:textId="77777777" w:rsidR="002F2ABF" w:rsidRPr="000643C6" w:rsidRDefault="002F2ABF" w:rsidP="003A344A">
            <w:pPr>
              <w:rPr>
                <w:rFonts w:eastAsia="Times New Roman" w:cs="Arial"/>
                <w:color w:val="373A3C"/>
                <w:lang w:val="en-US" w:eastAsia="en-GB"/>
              </w:rPr>
            </w:pPr>
          </w:p>
          <w:p w14:paraId="7924EE88" w14:textId="77777777" w:rsidR="002F2ABF" w:rsidRPr="000643C6" w:rsidRDefault="002F2ABF" w:rsidP="003A344A">
            <w:pPr>
              <w:rPr>
                <w:rFonts w:eastAsia="Times New Roman" w:cs="Arial"/>
                <w:color w:val="373A3C"/>
                <w:lang w:val="en-US" w:eastAsia="en-GB"/>
              </w:rPr>
            </w:pPr>
          </w:p>
          <w:p w14:paraId="18DFD4EA" w14:textId="77777777" w:rsidR="002F2ABF" w:rsidRPr="000643C6" w:rsidRDefault="002F2ABF" w:rsidP="003A344A">
            <w:pPr>
              <w:rPr>
                <w:rFonts w:eastAsia="Times New Roman" w:cs="Arial"/>
                <w:color w:val="373A3C"/>
                <w:lang w:val="en-US" w:eastAsia="en-GB"/>
              </w:rPr>
            </w:pPr>
          </w:p>
          <w:p w14:paraId="5DF7D213" w14:textId="77777777" w:rsidR="002F2ABF" w:rsidRPr="000643C6" w:rsidRDefault="002F2ABF" w:rsidP="003A344A">
            <w:pPr>
              <w:rPr>
                <w:rFonts w:eastAsia="Times New Roman" w:cs="Arial"/>
                <w:color w:val="373A3C"/>
                <w:lang w:val="en-US" w:eastAsia="en-GB"/>
              </w:rPr>
            </w:pPr>
          </w:p>
          <w:p w14:paraId="0742FE2B" w14:textId="77777777" w:rsidR="002F2ABF" w:rsidRPr="000643C6" w:rsidRDefault="002F2ABF" w:rsidP="003A344A">
            <w:pPr>
              <w:rPr>
                <w:rFonts w:eastAsia="Times New Roman" w:cs="Arial"/>
                <w:color w:val="373A3C"/>
                <w:lang w:val="en-US" w:eastAsia="en-GB"/>
              </w:rPr>
            </w:pPr>
          </w:p>
          <w:p w14:paraId="301D743D" w14:textId="77777777" w:rsidR="002F2ABF" w:rsidRPr="000643C6" w:rsidRDefault="002F2ABF" w:rsidP="003A344A">
            <w:pPr>
              <w:rPr>
                <w:rFonts w:eastAsia="Times New Roman" w:cs="Arial"/>
                <w:color w:val="373A3C"/>
                <w:lang w:val="en-US" w:eastAsia="en-GB"/>
              </w:rPr>
            </w:pPr>
          </w:p>
          <w:p w14:paraId="47348F2A"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Home-practise motivator</w:t>
            </w:r>
          </w:p>
          <w:p w14:paraId="466513E7" w14:textId="77777777" w:rsidR="002F2ABF" w:rsidRPr="000643C6" w:rsidRDefault="002F2ABF" w:rsidP="003A344A">
            <w:pPr>
              <w:rPr>
                <w:rFonts w:eastAsia="Times New Roman" w:cs="Arial"/>
                <w:color w:val="373A3C"/>
                <w:lang w:val="en-US" w:eastAsia="en-GB"/>
              </w:rPr>
            </w:pPr>
          </w:p>
          <w:p w14:paraId="2EB94FFF" w14:textId="77777777" w:rsidR="002F2ABF" w:rsidRPr="000643C6" w:rsidRDefault="002F2ABF" w:rsidP="003A344A">
            <w:pPr>
              <w:rPr>
                <w:rFonts w:eastAsia="Times New Roman" w:cs="Arial"/>
                <w:color w:val="373A3C"/>
                <w:lang w:val="en-US" w:eastAsia="en-GB"/>
              </w:rPr>
            </w:pPr>
          </w:p>
          <w:p w14:paraId="163EC3A1" w14:textId="77777777" w:rsidR="002F2ABF" w:rsidRPr="000643C6" w:rsidRDefault="002F2ABF" w:rsidP="003A344A">
            <w:pPr>
              <w:rPr>
                <w:rFonts w:eastAsia="Times New Roman" w:cs="Arial"/>
                <w:color w:val="373A3C"/>
                <w:lang w:val="en-US" w:eastAsia="en-GB"/>
              </w:rPr>
            </w:pPr>
          </w:p>
          <w:p w14:paraId="00E3B0BD" w14:textId="77777777" w:rsidR="002F2ABF" w:rsidRPr="000643C6" w:rsidRDefault="002F2ABF" w:rsidP="003A344A">
            <w:pPr>
              <w:rPr>
                <w:rFonts w:eastAsia="Times New Roman" w:cs="Arial"/>
                <w:color w:val="373A3C"/>
                <w:lang w:val="en-US" w:eastAsia="en-GB"/>
              </w:rPr>
            </w:pPr>
          </w:p>
          <w:p w14:paraId="39FFED72"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 xml:space="preserve">Enable school to access certain information </w:t>
            </w:r>
          </w:p>
          <w:p w14:paraId="2A44FD64" w14:textId="77777777" w:rsidR="002F2ABF" w:rsidRPr="000643C6" w:rsidRDefault="002F2ABF" w:rsidP="003A344A">
            <w:pPr>
              <w:rPr>
                <w:rFonts w:eastAsia="Times New Roman" w:cs="Arial"/>
                <w:color w:val="373A3C"/>
                <w:lang w:val="en-US" w:eastAsia="en-GB"/>
              </w:rPr>
            </w:pPr>
          </w:p>
          <w:p w14:paraId="33B9B581" w14:textId="77777777" w:rsidR="002F2ABF" w:rsidRPr="000643C6" w:rsidRDefault="002F2ABF" w:rsidP="003A344A">
            <w:pPr>
              <w:rPr>
                <w:rFonts w:eastAsia="Times New Roman" w:cs="Arial"/>
                <w:color w:val="373A3C"/>
                <w:lang w:val="en-US" w:eastAsia="en-GB"/>
              </w:rPr>
            </w:pPr>
          </w:p>
          <w:p w14:paraId="7674D6F9" w14:textId="77777777" w:rsidR="002F2ABF" w:rsidRPr="000643C6" w:rsidRDefault="002F2ABF" w:rsidP="003A344A">
            <w:pPr>
              <w:rPr>
                <w:rFonts w:eastAsia="Times New Roman" w:cs="Arial"/>
                <w:color w:val="373A3C"/>
                <w:lang w:val="en-US" w:eastAsia="en-GB"/>
              </w:rPr>
            </w:pPr>
          </w:p>
          <w:p w14:paraId="7B6808BD"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 xml:space="preserve">Option to request documents are printed/posted </w:t>
            </w:r>
          </w:p>
          <w:p w14:paraId="61242548" w14:textId="77777777" w:rsidR="002F2ABF" w:rsidRPr="000643C6" w:rsidRDefault="002F2ABF" w:rsidP="003A344A">
            <w:pPr>
              <w:rPr>
                <w:rFonts w:eastAsia="Times New Roman" w:cs="Arial"/>
                <w:color w:val="373A3C"/>
                <w:lang w:val="en-US" w:eastAsia="en-GB"/>
              </w:rPr>
            </w:pPr>
          </w:p>
          <w:p w14:paraId="076AACC2"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Signposting to information</w:t>
            </w:r>
          </w:p>
          <w:p w14:paraId="2272396A" w14:textId="77777777" w:rsidR="002F2ABF" w:rsidRPr="000643C6" w:rsidRDefault="002F2ABF" w:rsidP="003A344A">
            <w:pPr>
              <w:rPr>
                <w:rFonts w:eastAsia="Times New Roman" w:cs="Arial"/>
                <w:color w:val="373A3C"/>
                <w:lang w:val="en-US" w:eastAsia="en-GB"/>
              </w:rPr>
            </w:pPr>
          </w:p>
          <w:p w14:paraId="13114E0F" w14:textId="77777777" w:rsidR="002F2ABF" w:rsidRPr="000643C6" w:rsidRDefault="002F2ABF" w:rsidP="003A344A">
            <w:pPr>
              <w:rPr>
                <w:rFonts w:eastAsia="Times New Roman" w:cs="Arial"/>
                <w:color w:val="373A3C"/>
                <w:lang w:val="en-US" w:eastAsia="en-GB"/>
              </w:rPr>
            </w:pPr>
          </w:p>
          <w:p w14:paraId="19EC51EB" w14:textId="77777777" w:rsidR="002F2ABF" w:rsidRPr="000643C6" w:rsidRDefault="002F2ABF" w:rsidP="003A344A">
            <w:pPr>
              <w:rPr>
                <w:rFonts w:eastAsia="Times New Roman" w:cs="Arial"/>
                <w:color w:val="373A3C"/>
                <w:lang w:val="en-US" w:eastAsia="en-GB"/>
              </w:rPr>
            </w:pPr>
          </w:p>
        </w:tc>
        <w:tc>
          <w:tcPr>
            <w:tcW w:w="5245" w:type="dxa"/>
            <w:tcBorders>
              <w:top w:val="single" w:sz="18" w:space="0" w:color="9CC2E5" w:themeColor="accent5" w:themeTint="99"/>
              <w:left w:val="single" w:sz="8" w:space="0" w:color="BDD6EE" w:themeColor="accent5" w:themeTint="66"/>
              <w:bottom w:val="single" w:sz="8" w:space="0" w:color="BDD6EE" w:themeColor="accent5" w:themeTint="66"/>
              <w:right w:val="nil"/>
            </w:tcBorders>
          </w:tcPr>
          <w:p w14:paraId="1A0F6E41"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The system will:</w:t>
            </w:r>
          </w:p>
          <w:p w14:paraId="5D056AD6" w14:textId="6C7F52EE" w:rsidR="002F2ABF" w:rsidRDefault="002F2ABF" w:rsidP="003A344A">
            <w:pPr>
              <w:rPr>
                <w:rFonts w:eastAsia="Times New Roman" w:cs="Arial"/>
                <w:color w:val="373A3C"/>
                <w:lang w:val="en-US" w:eastAsia="en-GB"/>
              </w:rPr>
            </w:pPr>
          </w:p>
          <w:p w14:paraId="6B9D6BF8" w14:textId="77777777" w:rsidR="002247D9" w:rsidRPr="000643C6" w:rsidRDefault="002247D9" w:rsidP="003A344A">
            <w:pPr>
              <w:rPr>
                <w:rFonts w:eastAsia="Times New Roman" w:cs="Arial"/>
                <w:color w:val="373A3C"/>
                <w:lang w:val="en-US" w:eastAsia="en-GB"/>
              </w:rPr>
            </w:pPr>
          </w:p>
          <w:p w14:paraId="050A0570" w14:textId="267E39D3" w:rsidR="002247D9" w:rsidRPr="000643C6" w:rsidRDefault="002247D9" w:rsidP="002247D9">
            <w:pPr>
              <w:pStyle w:val="ListParagraph"/>
              <w:numPr>
                <w:ilvl w:val="0"/>
                <w:numId w:val="41"/>
              </w:numPr>
              <w:spacing w:after="0" w:line="240" w:lineRule="auto"/>
              <w:rPr>
                <w:rFonts w:ascii="Arial" w:eastAsia="Times New Roman" w:hAnsi="Arial" w:cs="Arial"/>
                <w:color w:val="373A3C"/>
                <w:lang w:val="en-US" w:eastAsia="en-GB"/>
              </w:rPr>
            </w:pPr>
            <w:r w:rsidRPr="000643C6">
              <w:rPr>
                <w:rFonts w:ascii="Arial" w:eastAsia="Times New Roman" w:hAnsi="Arial" w:cs="Arial"/>
                <w:color w:val="373A3C"/>
                <w:lang w:val="en-US" w:eastAsia="en-GB"/>
              </w:rPr>
              <w:t>enable families and CSLT staff to initiate communication, and reply, via a chat/messaging feature</w:t>
            </w:r>
          </w:p>
          <w:p w14:paraId="33E06890" w14:textId="77777777" w:rsidR="002F2ABF" w:rsidRPr="000643C6" w:rsidRDefault="002F2ABF" w:rsidP="003A344A">
            <w:pPr>
              <w:rPr>
                <w:rFonts w:eastAsia="Times New Roman" w:cs="Arial"/>
                <w:color w:val="373A3C"/>
                <w:lang w:val="en-US" w:eastAsia="en-GB"/>
              </w:rPr>
            </w:pPr>
          </w:p>
          <w:p w14:paraId="43182777" w14:textId="59E23826" w:rsidR="002F2ABF" w:rsidRPr="000643C6" w:rsidRDefault="002F2ABF" w:rsidP="003A344A">
            <w:pPr>
              <w:pStyle w:val="ListParagraph"/>
              <w:numPr>
                <w:ilvl w:val="0"/>
                <w:numId w:val="40"/>
              </w:numPr>
              <w:spacing w:after="0" w:line="240" w:lineRule="auto"/>
              <w:ind w:left="414" w:hanging="357"/>
              <w:rPr>
                <w:rFonts w:ascii="Arial" w:eastAsia="Times New Roman" w:hAnsi="Arial" w:cs="Arial"/>
                <w:color w:val="373A3C"/>
                <w:lang w:val="en-US" w:eastAsia="en-GB"/>
              </w:rPr>
            </w:pPr>
            <w:r w:rsidRPr="000643C6">
              <w:rPr>
                <w:rFonts w:ascii="Arial" w:eastAsia="Times New Roman" w:hAnsi="Arial" w:cs="Arial"/>
                <w:color w:val="373A3C"/>
                <w:lang w:val="en-US" w:eastAsia="en-GB"/>
              </w:rPr>
              <w:t>enable CSLT staff to upload information regarding date/time of appointments</w:t>
            </w:r>
          </w:p>
          <w:p w14:paraId="70D88BC5" w14:textId="77777777" w:rsidR="002247D9" w:rsidRDefault="002F2ABF" w:rsidP="003A344A">
            <w:pPr>
              <w:pStyle w:val="ListParagraph"/>
              <w:numPr>
                <w:ilvl w:val="0"/>
                <w:numId w:val="40"/>
              </w:numPr>
              <w:spacing w:after="0" w:line="240" w:lineRule="auto"/>
              <w:ind w:left="414" w:hanging="357"/>
              <w:rPr>
                <w:rFonts w:ascii="Arial" w:eastAsia="Times New Roman" w:hAnsi="Arial" w:cs="Arial"/>
                <w:color w:val="373A3C"/>
                <w:lang w:val="en-US" w:eastAsia="en-GB"/>
              </w:rPr>
            </w:pPr>
            <w:r w:rsidRPr="000643C6">
              <w:rPr>
                <w:rFonts w:ascii="Arial" w:eastAsia="Times New Roman" w:hAnsi="Arial" w:cs="Arial"/>
                <w:color w:val="373A3C"/>
                <w:lang w:val="en-US" w:eastAsia="en-GB"/>
              </w:rPr>
              <w:t>notify the family of the appointments</w:t>
            </w:r>
          </w:p>
          <w:p w14:paraId="10AEE131" w14:textId="2DDF31A5" w:rsidR="002F2ABF" w:rsidRPr="000643C6" w:rsidRDefault="002F2ABF" w:rsidP="003A344A">
            <w:pPr>
              <w:pStyle w:val="ListParagraph"/>
              <w:numPr>
                <w:ilvl w:val="0"/>
                <w:numId w:val="40"/>
              </w:numPr>
              <w:spacing w:after="0" w:line="240" w:lineRule="auto"/>
              <w:ind w:left="414" w:hanging="357"/>
              <w:rPr>
                <w:rFonts w:ascii="Arial" w:eastAsia="Times New Roman" w:hAnsi="Arial" w:cs="Arial"/>
                <w:color w:val="373A3C"/>
                <w:lang w:val="en-US" w:eastAsia="en-GB"/>
              </w:rPr>
            </w:pPr>
            <w:r w:rsidRPr="000643C6">
              <w:rPr>
                <w:rFonts w:ascii="Arial" w:eastAsia="Times New Roman" w:hAnsi="Arial" w:cs="Arial"/>
                <w:color w:val="373A3C"/>
                <w:lang w:val="en-US" w:eastAsia="en-GB"/>
              </w:rPr>
              <w:t>enable t</w:t>
            </w:r>
            <w:r w:rsidR="007D5D32">
              <w:rPr>
                <w:rFonts w:ascii="Arial" w:eastAsia="Times New Roman" w:hAnsi="Arial" w:cs="Arial"/>
                <w:color w:val="373A3C"/>
                <w:lang w:val="en-US" w:eastAsia="en-GB"/>
              </w:rPr>
              <w:t>he</w:t>
            </w:r>
            <w:r w:rsidRPr="000643C6">
              <w:rPr>
                <w:rFonts w:ascii="Arial" w:eastAsia="Times New Roman" w:hAnsi="Arial" w:cs="Arial"/>
                <w:color w:val="373A3C"/>
                <w:lang w:val="en-US" w:eastAsia="en-GB"/>
              </w:rPr>
              <w:t xml:space="preserve"> family to confirm if they </w:t>
            </w:r>
            <w:r w:rsidR="0014602E" w:rsidRPr="000643C6">
              <w:rPr>
                <w:rFonts w:ascii="Arial" w:eastAsia="Times New Roman" w:hAnsi="Arial" w:cs="Arial"/>
                <w:color w:val="373A3C"/>
                <w:lang w:val="en-US" w:eastAsia="en-GB"/>
              </w:rPr>
              <w:t>can</w:t>
            </w:r>
            <w:r w:rsidRPr="000643C6">
              <w:rPr>
                <w:rFonts w:ascii="Arial" w:eastAsia="Times New Roman" w:hAnsi="Arial" w:cs="Arial"/>
                <w:color w:val="373A3C"/>
                <w:lang w:val="en-US" w:eastAsia="en-GB"/>
              </w:rPr>
              <w:t xml:space="preserve"> attend</w:t>
            </w:r>
          </w:p>
          <w:p w14:paraId="7FAC5A9E" w14:textId="5D25F168" w:rsidR="002F2ABF" w:rsidRPr="002247D9" w:rsidRDefault="002F2ABF" w:rsidP="003A344A">
            <w:pPr>
              <w:pStyle w:val="ListParagraph"/>
              <w:numPr>
                <w:ilvl w:val="0"/>
                <w:numId w:val="40"/>
              </w:numPr>
              <w:spacing w:after="0" w:line="240" w:lineRule="auto"/>
              <w:ind w:left="414" w:hanging="357"/>
              <w:rPr>
                <w:rFonts w:ascii="Arial" w:eastAsia="Times New Roman" w:hAnsi="Arial" w:cs="Arial"/>
                <w:color w:val="373A3C"/>
                <w:lang w:val="en-US" w:eastAsia="en-GB"/>
              </w:rPr>
            </w:pPr>
            <w:r w:rsidRPr="000643C6">
              <w:rPr>
                <w:rFonts w:ascii="Arial" w:eastAsia="Times New Roman" w:hAnsi="Arial" w:cs="Arial"/>
                <w:color w:val="373A3C"/>
                <w:lang w:val="en-US" w:eastAsia="en-GB"/>
              </w:rPr>
              <w:t>enable automatic reminder notifications of appointments for the family</w:t>
            </w:r>
          </w:p>
          <w:p w14:paraId="09C18187" w14:textId="77777777" w:rsidR="002F2ABF" w:rsidRPr="000643C6" w:rsidRDefault="002F2ABF" w:rsidP="003A344A">
            <w:pPr>
              <w:rPr>
                <w:rFonts w:eastAsia="Times New Roman" w:cs="Arial"/>
                <w:color w:val="373A3C"/>
                <w:lang w:val="en-US" w:eastAsia="en-GB"/>
              </w:rPr>
            </w:pPr>
          </w:p>
          <w:p w14:paraId="5F92C3A6" w14:textId="5454A051" w:rsidR="002F2ABF" w:rsidRPr="000643C6" w:rsidRDefault="002F2ABF" w:rsidP="003A344A">
            <w:pPr>
              <w:pStyle w:val="ListParagraph"/>
              <w:numPr>
                <w:ilvl w:val="0"/>
                <w:numId w:val="42"/>
              </w:numPr>
              <w:spacing w:after="0" w:line="240" w:lineRule="auto"/>
              <w:ind w:left="416"/>
              <w:rPr>
                <w:rFonts w:ascii="Arial" w:eastAsia="Times New Roman" w:hAnsi="Arial" w:cs="Arial"/>
                <w:color w:val="373A3C"/>
                <w:lang w:val="en-US" w:eastAsia="en-GB"/>
              </w:rPr>
            </w:pPr>
            <w:r w:rsidRPr="000643C6">
              <w:rPr>
                <w:rFonts w:ascii="Arial" w:eastAsia="Times New Roman" w:hAnsi="Arial" w:cs="Arial"/>
                <w:color w:val="373A3C"/>
                <w:lang w:val="en-US" w:eastAsia="en-GB"/>
              </w:rPr>
              <w:t xml:space="preserve">enable CSLT staff </w:t>
            </w:r>
            <w:r w:rsidR="007D5D32">
              <w:rPr>
                <w:rFonts w:ascii="Arial" w:eastAsia="Times New Roman" w:hAnsi="Arial" w:cs="Arial"/>
                <w:color w:val="373A3C"/>
                <w:lang w:val="en-US" w:eastAsia="en-GB"/>
              </w:rPr>
              <w:t>to</w:t>
            </w:r>
            <w:r w:rsidRPr="000643C6">
              <w:rPr>
                <w:rFonts w:ascii="Arial" w:eastAsia="Times New Roman" w:hAnsi="Arial" w:cs="Arial"/>
                <w:color w:val="373A3C"/>
                <w:lang w:val="en-US" w:eastAsia="en-GB"/>
              </w:rPr>
              <w:t xml:space="preserve"> upload reports</w:t>
            </w:r>
            <w:r w:rsidR="003C73B5">
              <w:rPr>
                <w:rFonts w:ascii="Arial" w:eastAsia="Times New Roman" w:hAnsi="Arial" w:cs="Arial"/>
                <w:color w:val="373A3C"/>
                <w:lang w:val="en-US" w:eastAsia="en-GB"/>
              </w:rPr>
              <w:t>/</w:t>
            </w:r>
            <w:r w:rsidRPr="000643C6">
              <w:rPr>
                <w:rFonts w:ascii="Arial" w:eastAsia="Times New Roman" w:hAnsi="Arial" w:cs="Arial"/>
                <w:color w:val="373A3C"/>
                <w:lang w:val="en-US" w:eastAsia="en-GB"/>
              </w:rPr>
              <w:t>targets</w:t>
            </w:r>
            <w:r w:rsidR="003C73B5">
              <w:rPr>
                <w:rFonts w:ascii="Arial" w:eastAsia="Times New Roman" w:hAnsi="Arial" w:cs="Arial"/>
                <w:color w:val="373A3C"/>
                <w:lang w:val="en-US" w:eastAsia="en-GB"/>
              </w:rPr>
              <w:t>/</w:t>
            </w:r>
            <w:r w:rsidRPr="000643C6">
              <w:rPr>
                <w:rFonts w:ascii="Arial" w:eastAsia="Times New Roman" w:hAnsi="Arial" w:cs="Arial"/>
                <w:color w:val="373A3C"/>
                <w:lang w:val="en-US" w:eastAsia="en-GB"/>
              </w:rPr>
              <w:t>activities</w:t>
            </w:r>
          </w:p>
          <w:p w14:paraId="1C68AC92" w14:textId="3AD179CA" w:rsidR="002F2ABF" w:rsidRPr="000643C6" w:rsidRDefault="002F2ABF" w:rsidP="003A344A">
            <w:pPr>
              <w:pStyle w:val="ListParagraph"/>
              <w:numPr>
                <w:ilvl w:val="0"/>
                <w:numId w:val="42"/>
              </w:numPr>
              <w:spacing w:after="0" w:line="240" w:lineRule="auto"/>
              <w:ind w:left="416"/>
              <w:rPr>
                <w:rFonts w:ascii="Arial" w:eastAsia="Times New Roman" w:hAnsi="Arial" w:cs="Arial"/>
                <w:color w:val="373A3C"/>
                <w:lang w:val="en-US" w:eastAsia="en-GB"/>
              </w:rPr>
            </w:pPr>
            <w:r w:rsidRPr="000643C6">
              <w:rPr>
                <w:rFonts w:ascii="Arial" w:eastAsia="Times New Roman" w:hAnsi="Arial" w:cs="Arial"/>
                <w:color w:val="373A3C"/>
                <w:lang w:val="en-US" w:eastAsia="en-GB"/>
              </w:rPr>
              <w:t>enable families to view and print reports</w:t>
            </w:r>
            <w:r w:rsidR="003C73B5">
              <w:rPr>
                <w:rFonts w:ascii="Arial" w:eastAsia="Times New Roman" w:hAnsi="Arial" w:cs="Arial"/>
                <w:color w:val="373A3C"/>
                <w:lang w:val="en-US" w:eastAsia="en-GB"/>
              </w:rPr>
              <w:t>/</w:t>
            </w:r>
            <w:r w:rsidRPr="000643C6">
              <w:rPr>
                <w:rFonts w:ascii="Arial" w:eastAsia="Times New Roman" w:hAnsi="Arial" w:cs="Arial"/>
                <w:color w:val="373A3C"/>
                <w:lang w:val="en-US" w:eastAsia="en-GB"/>
              </w:rPr>
              <w:t>targets</w:t>
            </w:r>
            <w:r w:rsidR="003C73B5">
              <w:rPr>
                <w:rFonts w:ascii="Arial" w:eastAsia="Times New Roman" w:hAnsi="Arial" w:cs="Arial"/>
                <w:color w:val="373A3C"/>
                <w:lang w:val="en-US" w:eastAsia="en-GB"/>
              </w:rPr>
              <w:t>/</w:t>
            </w:r>
            <w:r w:rsidRPr="000643C6">
              <w:rPr>
                <w:rFonts w:ascii="Arial" w:eastAsia="Times New Roman" w:hAnsi="Arial" w:cs="Arial"/>
                <w:color w:val="373A3C"/>
                <w:lang w:val="en-US" w:eastAsia="en-GB"/>
              </w:rPr>
              <w:t>activities</w:t>
            </w:r>
          </w:p>
          <w:p w14:paraId="76B11AC7" w14:textId="77777777" w:rsidR="002F2ABF" w:rsidRPr="000643C6" w:rsidRDefault="002F2ABF" w:rsidP="003A344A">
            <w:pPr>
              <w:rPr>
                <w:rFonts w:eastAsia="Times New Roman" w:cs="Arial"/>
                <w:color w:val="373A3C"/>
                <w:lang w:val="en-US" w:eastAsia="en-GB"/>
              </w:rPr>
            </w:pPr>
          </w:p>
          <w:p w14:paraId="035D37E9" w14:textId="77777777" w:rsidR="002F2ABF" w:rsidRPr="000643C6" w:rsidRDefault="002F2ABF" w:rsidP="003A344A">
            <w:pPr>
              <w:rPr>
                <w:rFonts w:eastAsia="Times New Roman" w:cs="Arial"/>
                <w:color w:val="373A3C"/>
                <w:lang w:val="en-US" w:eastAsia="en-GB"/>
              </w:rPr>
            </w:pPr>
          </w:p>
          <w:p w14:paraId="2A36A39D" w14:textId="77777777" w:rsidR="002F2ABF" w:rsidRPr="000643C6" w:rsidRDefault="002F2ABF" w:rsidP="003A344A">
            <w:pPr>
              <w:rPr>
                <w:rFonts w:eastAsia="Times New Roman" w:cs="Arial"/>
                <w:color w:val="373A3C"/>
                <w:lang w:val="en-US" w:eastAsia="en-GB"/>
              </w:rPr>
            </w:pPr>
          </w:p>
          <w:p w14:paraId="716191E7" w14:textId="5CB3ACA4" w:rsidR="002F2ABF" w:rsidRDefault="002F2ABF" w:rsidP="003A344A">
            <w:pPr>
              <w:rPr>
                <w:rFonts w:eastAsia="Times New Roman" w:cs="Arial"/>
                <w:color w:val="373A3C"/>
                <w:lang w:val="en-US" w:eastAsia="en-GB"/>
              </w:rPr>
            </w:pPr>
          </w:p>
          <w:p w14:paraId="49D891AA" w14:textId="77777777" w:rsidR="002F2ABF" w:rsidRPr="000643C6" w:rsidRDefault="002F2ABF" w:rsidP="003A344A">
            <w:pPr>
              <w:rPr>
                <w:rFonts w:eastAsia="Times New Roman" w:cs="Arial"/>
                <w:color w:val="373A3C"/>
                <w:lang w:val="en-US" w:eastAsia="en-GB"/>
              </w:rPr>
            </w:pPr>
          </w:p>
          <w:p w14:paraId="1459119C" w14:textId="2DFAB74A" w:rsidR="002F2ABF" w:rsidRPr="000643C6" w:rsidRDefault="008E2923" w:rsidP="003A344A">
            <w:pPr>
              <w:pStyle w:val="ListParagraph"/>
              <w:numPr>
                <w:ilvl w:val="0"/>
                <w:numId w:val="43"/>
              </w:numPr>
              <w:spacing w:after="0" w:line="240" w:lineRule="auto"/>
              <w:rPr>
                <w:rFonts w:ascii="Arial" w:eastAsia="Times New Roman" w:hAnsi="Arial" w:cs="Arial"/>
                <w:color w:val="373A3C"/>
                <w:lang w:val="en-US" w:eastAsia="en-GB"/>
              </w:rPr>
            </w:pPr>
            <w:r>
              <w:rPr>
                <w:rFonts w:ascii="Arial" w:eastAsia="Times New Roman" w:hAnsi="Arial" w:cs="Arial"/>
                <w:color w:val="373A3C"/>
                <w:lang w:val="en-US" w:eastAsia="en-GB"/>
              </w:rPr>
              <w:t>e</w:t>
            </w:r>
            <w:r w:rsidR="002F2ABF" w:rsidRPr="000643C6">
              <w:rPr>
                <w:rFonts w:ascii="Arial" w:eastAsia="Times New Roman" w:hAnsi="Arial" w:cs="Arial"/>
                <w:color w:val="373A3C"/>
                <w:lang w:val="en-US" w:eastAsia="en-GB"/>
              </w:rPr>
              <w:t>nable CSLT staff to post a summary of an appointment/phone call with key home-practise points</w:t>
            </w:r>
          </w:p>
          <w:p w14:paraId="380541E6" w14:textId="77777777" w:rsidR="002F2ABF" w:rsidRPr="000643C6" w:rsidRDefault="002F2ABF" w:rsidP="003A344A">
            <w:pPr>
              <w:rPr>
                <w:rFonts w:eastAsia="Times New Roman" w:cs="Arial"/>
                <w:color w:val="373A3C"/>
                <w:lang w:val="en-US" w:eastAsia="en-GB"/>
              </w:rPr>
            </w:pPr>
          </w:p>
          <w:p w14:paraId="3CBDDF2F" w14:textId="64481D17" w:rsidR="002F2ABF" w:rsidRPr="000643C6" w:rsidRDefault="003C73B5" w:rsidP="003A344A">
            <w:pPr>
              <w:pStyle w:val="ListParagraph"/>
              <w:numPr>
                <w:ilvl w:val="0"/>
                <w:numId w:val="43"/>
              </w:numPr>
              <w:spacing w:after="0" w:line="240" w:lineRule="auto"/>
              <w:rPr>
                <w:rFonts w:ascii="Arial" w:eastAsia="Times New Roman" w:hAnsi="Arial" w:cs="Arial"/>
                <w:color w:val="373A3C"/>
                <w:lang w:val="en-US" w:eastAsia="en-GB"/>
              </w:rPr>
            </w:pPr>
            <w:r>
              <w:rPr>
                <w:rFonts w:ascii="Arial" w:eastAsia="Times New Roman" w:hAnsi="Arial" w:cs="Arial"/>
                <w:color w:val="373A3C"/>
                <w:lang w:val="en-US" w:eastAsia="en-GB"/>
              </w:rPr>
              <w:t>e</w:t>
            </w:r>
            <w:r w:rsidR="002F2ABF" w:rsidRPr="000643C6">
              <w:rPr>
                <w:rFonts w:ascii="Arial" w:eastAsia="Times New Roman" w:hAnsi="Arial" w:cs="Arial"/>
                <w:color w:val="373A3C"/>
                <w:lang w:val="en-US" w:eastAsia="en-GB"/>
              </w:rPr>
              <w:t>nable the family to upload short video clips to assist in the assessment/therapy process, or as an update on their child’s progress with home-practise activities</w:t>
            </w:r>
          </w:p>
          <w:p w14:paraId="5B27E49D" w14:textId="7A9CF652" w:rsidR="002F2ABF" w:rsidRPr="000643C6" w:rsidRDefault="003C73B5" w:rsidP="003A344A">
            <w:pPr>
              <w:pStyle w:val="ListParagraph"/>
              <w:numPr>
                <w:ilvl w:val="0"/>
                <w:numId w:val="43"/>
              </w:numPr>
              <w:spacing w:after="0" w:line="240" w:lineRule="auto"/>
              <w:rPr>
                <w:rFonts w:ascii="Arial" w:eastAsia="Times New Roman" w:hAnsi="Arial" w:cs="Arial"/>
                <w:color w:val="373A3C"/>
                <w:lang w:val="en-US" w:eastAsia="en-GB"/>
              </w:rPr>
            </w:pPr>
            <w:r>
              <w:rPr>
                <w:rFonts w:ascii="Arial" w:eastAsia="Times New Roman" w:hAnsi="Arial" w:cs="Arial"/>
                <w:color w:val="373A3C"/>
                <w:lang w:val="en-US" w:eastAsia="en-GB"/>
              </w:rPr>
              <w:t>e</w:t>
            </w:r>
            <w:r w:rsidR="002F2ABF" w:rsidRPr="000643C6">
              <w:rPr>
                <w:rFonts w:ascii="Arial" w:eastAsia="Times New Roman" w:hAnsi="Arial" w:cs="Arial"/>
                <w:color w:val="373A3C"/>
                <w:lang w:val="en-US" w:eastAsia="en-GB"/>
              </w:rPr>
              <w:t>nable CSLT staff to upload a short video clip demonstrating the activities with the child in the appointment to support home-practise</w:t>
            </w:r>
          </w:p>
          <w:p w14:paraId="247A535F" w14:textId="77777777" w:rsidR="002F2ABF" w:rsidRPr="000643C6" w:rsidRDefault="002F2ABF" w:rsidP="003A344A">
            <w:pPr>
              <w:rPr>
                <w:rFonts w:eastAsia="Times New Roman" w:cs="Arial"/>
                <w:color w:val="373A3C"/>
                <w:lang w:val="en-US" w:eastAsia="en-GB"/>
              </w:rPr>
            </w:pPr>
          </w:p>
          <w:p w14:paraId="03DD326A" w14:textId="222DC0A6" w:rsidR="002F2ABF" w:rsidRPr="000643C6" w:rsidRDefault="003C73B5" w:rsidP="003A344A">
            <w:pPr>
              <w:pStyle w:val="ListParagraph"/>
              <w:numPr>
                <w:ilvl w:val="0"/>
                <w:numId w:val="43"/>
              </w:numPr>
              <w:spacing w:after="0" w:line="240" w:lineRule="auto"/>
              <w:rPr>
                <w:rFonts w:ascii="Arial" w:eastAsia="Times New Roman" w:hAnsi="Arial" w:cs="Arial"/>
                <w:color w:val="373A3C"/>
                <w:lang w:val="en-US" w:eastAsia="en-GB"/>
              </w:rPr>
            </w:pPr>
            <w:r>
              <w:rPr>
                <w:rFonts w:ascii="Arial" w:eastAsia="Times New Roman" w:hAnsi="Arial" w:cs="Arial"/>
                <w:color w:val="373A3C"/>
                <w:lang w:val="en-US" w:eastAsia="en-GB"/>
              </w:rPr>
              <w:t>e</w:t>
            </w:r>
            <w:r w:rsidR="002F2ABF" w:rsidRPr="000643C6">
              <w:rPr>
                <w:rFonts w:ascii="Arial" w:eastAsia="Times New Roman" w:hAnsi="Arial" w:cs="Arial"/>
                <w:color w:val="373A3C"/>
                <w:lang w:val="en-US" w:eastAsia="en-GB"/>
              </w:rPr>
              <w:t>nable interactive home-practise charts/worksheets for the child/family to use to help motivate them to implement the strategies/activities</w:t>
            </w:r>
          </w:p>
          <w:p w14:paraId="57E3CA3F" w14:textId="77777777" w:rsidR="002F2ABF" w:rsidRPr="000643C6" w:rsidRDefault="002F2ABF" w:rsidP="003A344A">
            <w:pPr>
              <w:rPr>
                <w:rFonts w:eastAsia="Times New Roman" w:cs="Arial"/>
                <w:color w:val="373A3C"/>
                <w:lang w:val="en-US" w:eastAsia="en-GB"/>
              </w:rPr>
            </w:pPr>
          </w:p>
          <w:p w14:paraId="58D2C680" w14:textId="67EA8187" w:rsidR="002F2ABF" w:rsidRPr="000643C6" w:rsidRDefault="000C7DE9" w:rsidP="003A344A">
            <w:pPr>
              <w:pStyle w:val="ListParagraph"/>
              <w:numPr>
                <w:ilvl w:val="0"/>
                <w:numId w:val="43"/>
              </w:numPr>
              <w:spacing w:after="0" w:line="240" w:lineRule="auto"/>
              <w:rPr>
                <w:rFonts w:ascii="Arial" w:eastAsia="Times New Roman" w:hAnsi="Arial" w:cs="Arial"/>
                <w:color w:val="373A3C"/>
                <w:lang w:val="en-US" w:eastAsia="en-GB"/>
              </w:rPr>
            </w:pPr>
            <w:r>
              <w:rPr>
                <w:rFonts w:ascii="Arial" w:eastAsia="Times New Roman" w:hAnsi="Arial" w:cs="Arial"/>
                <w:color w:val="373A3C"/>
                <w:lang w:val="en-US" w:eastAsia="en-GB"/>
              </w:rPr>
              <w:t>e</w:t>
            </w:r>
            <w:r w:rsidR="002F2ABF" w:rsidRPr="000643C6">
              <w:rPr>
                <w:rFonts w:ascii="Arial" w:eastAsia="Times New Roman" w:hAnsi="Arial" w:cs="Arial"/>
                <w:color w:val="373A3C"/>
                <w:lang w:val="en-US" w:eastAsia="en-GB"/>
              </w:rPr>
              <w:t>nable the child’s school to access certain information on the app, in particular the reports/targets to support seamless care between health and education</w:t>
            </w:r>
          </w:p>
          <w:p w14:paraId="291600C1" w14:textId="77777777" w:rsidR="002F2ABF" w:rsidRPr="000643C6" w:rsidRDefault="002F2ABF" w:rsidP="003A344A">
            <w:pPr>
              <w:rPr>
                <w:rFonts w:eastAsia="Times New Roman" w:cs="Arial"/>
                <w:color w:val="373A3C"/>
                <w:lang w:val="en-US" w:eastAsia="en-GB"/>
              </w:rPr>
            </w:pPr>
          </w:p>
          <w:p w14:paraId="4C27C74D" w14:textId="580D0948" w:rsidR="002F2ABF" w:rsidRPr="000643C6" w:rsidRDefault="000C7DE9" w:rsidP="003A344A">
            <w:pPr>
              <w:pStyle w:val="ListParagraph"/>
              <w:numPr>
                <w:ilvl w:val="0"/>
                <w:numId w:val="43"/>
              </w:numPr>
              <w:spacing w:after="0" w:line="240" w:lineRule="auto"/>
              <w:rPr>
                <w:rFonts w:ascii="Arial" w:eastAsia="Times New Roman" w:hAnsi="Arial" w:cs="Arial"/>
                <w:color w:val="373A3C"/>
                <w:lang w:val="en-US" w:eastAsia="en-GB"/>
              </w:rPr>
            </w:pPr>
            <w:r>
              <w:rPr>
                <w:rFonts w:ascii="Arial" w:eastAsia="Times New Roman" w:hAnsi="Arial" w:cs="Arial"/>
                <w:color w:val="373A3C"/>
                <w:lang w:val="en-US" w:eastAsia="en-GB"/>
              </w:rPr>
              <w:t>e</w:t>
            </w:r>
            <w:r w:rsidR="002F2ABF" w:rsidRPr="000643C6">
              <w:rPr>
                <w:rFonts w:ascii="Arial" w:eastAsia="Times New Roman" w:hAnsi="Arial" w:cs="Arial"/>
                <w:color w:val="373A3C"/>
                <w:lang w:val="en-US" w:eastAsia="en-GB"/>
              </w:rPr>
              <w:t>nable parents to request activities/resources are printed and posted to them (</w:t>
            </w:r>
            <w:proofErr w:type="gramStart"/>
            <w:r w:rsidR="002F2ABF" w:rsidRPr="000643C6">
              <w:rPr>
                <w:rFonts w:ascii="Arial" w:eastAsia="Times New Roman" w:hAnsi="Arial" w:cs="Arial"/>
                <w:color w:val="373A3C"/>
                <w:lang w:val="en-US" w:eastAsia="en-GB"/>
              </w:rPr>
              <w:t>e.g.</w:t>
            </w:r>
            <w:proofErr w:type="gramEnd"/>
            <w:r w:rsidR="002F2ABF" w:rsidRPr="000643C6">
              <w:rPr>
                <w:rFonts w:ascii="Arial" w:eastAsia="Times New Roman" w:hAnsi="Arial" w:cs="Arial"/>
                <w:color w:val="373A3C"/>
                <w:lang w:val="en-US" w:eastAsia="en-GB"/>
              </w:rPr>
              <w:t xml:space="preserve"> if they do not have access to a printer)</w:t>
            </w:r>
          </w:p>
          <w:p w14:paraId="2D15B0FC" w14:textId="77777777" w:rsidR="002F2ABF" w:rsidRPr="000643C6" w:rsidRDefault="002F2ABF" w:rsidP="003A344A">
            <w:pPr>
              <w:rPr>
                <w:rFonts w:eastAsia="Times New Roman" w:cs="Arial"/>
                <w:color w:val="373A3C"/>
                <w:lang w:val="en-US" w:eastAsia="en-GB"/>
              </w:rPr>
            </w:pPr>
          </w:p>
          <w:p w14:paraId="34338F7C" w14:textId="7054B3DB" w:rsidR="002F2ABF" w:rsidRPr="000643C6" w:rsidRDefault="000C7DE9" w:rsidP="003A344A">
            <w:pPr>
              <w:pStyle w:val="ListParagraph"/>
              <w:numPr>
                <w:ilvl w:val="0"/>
                <w:numId w:val="43"/>
              </w:numPr>
              <w:spacing w:after="0" w:line="240" w:lineRule="auto"/>
              <w:rPr>
                <w:rFonts w:ascii="Arial" w:eastAsia="Times New Roman" w:hAnsi="Arial" w:cs="Arial"/>
                <w:color w:val="373A3C"/>
                <w:lang w:val="en-US" w:eastAsia="en-GB"/>
              </w:rPr>
            </w:pPr>
            <w:r>
              <w:rPr>
                <w:rFonts w:ascii="Arial" w:eastAsia="Times New Roman" w:hAnsi="Arial" w:cs="Arial"/>
                <w:color w:val="373A3C"/>
                <w:lang w:val="en-US" w:eastAsia="en-GB"/>
              </w:rPr>
              <w:t>e</w:t>
            </w:r>
            <w:r w:rsidR="002F2ABF" w:rsidRPr="000643C6">
              <w:rPr>
                <w:rFonts w:ascii="Arial" w:eastAsia="Times New Roman" w:hAnsi="Arial" w:cs="Arial"/>
                <w:color w:val="373A3C"/>
                <w:lang w:val="en-US" w:eastAsia="en-GB"/>
              </w:rPr>
              <w:t>nable signposting to resources on the CSLT website</w:t>
            </w:r>
          </w:p>
          <w:p w14:paraId="39145D04" w14:textId="0BC7ED45" w:rsidR="002F2ABF" w:rsidRPr="000643C6" w:rsidRDefault="000C7DE9" w:rsidP="003A344A">
            <w:pPr>
              <w:pStyle w:val="ListParagraph"/>
              <w:numPr>
                <w:ilvl w:val="0"/>
                <w:numId w:val="43"/>
              </w:numPr>
              <w:spacing w:after="0" w:line="240" w:lineRule="auto"/>
              <w:rPr>
                <w:rFonts w:ascii="Arial" w:eastAsia="Times New Roman" w:hAnsi="Arial" w:cs="Arial"/>
                <w:color w:val="373A3C"/>
                <w:lang w:val="en-US" w:eastAsia="en-GB"/>
              </w:rPr>
            </w:pPr>
            <w:r>
              <w:rPr>
                <w:rFonts w:ascii="Arial" w:eastAsia="Times New Roman" w:hAnsi="Arial" w:cs="Arial"/>
                <w:color w:val="373A3C"/>
                <w:lang w:val="en-US" w:eastAsia="en-GB"/>
              </w:rPr>
              <w:t>e</w:t>
            </w:r>
            <w:r w:rsidR="002F2ABF" w:rsidRPr="000643C6">
              <w:rPr>
                <w:rFonts w:ascii="Arial" w:eastAsia="Times New Roman" w:hAnsi="Arial" w:cs="Arial"/>
                <w:color w:val="373A3C"/>
                <w:lang w:val="en-US" w:eastAsia="en-GB"/>
              </w:rPr>
              <w:t>nable signposting to other useful websites</w:t>
            </w:r>
          </w:p>
          <w:p w14:paraId="5D413B8B" w14:textId="5B4FC5AE" w:rsidR="002F2ABF" w:rsidRPr="000643C6" w:rsidRDefault="000C7DE9" w:rsidP="003A344A">
            <w:pPr>
              <w:pStyle w:val="ListParagraph"/>
              <w:numPr>
                <w:ilvl w:val="0"/>
                <w:numId w:val="43"/>
              </w:numPr>
              <w:spacing w:after="0" w:line="240" w:lineRule="auto"/>
              <w:rPr>
                <w:rFonts w:ascii="Arial" w:eastAsia="Times New Roman" w:hAnsi="Arial" w:cs="Arial"/>
                <w:color w:val="373A3C"/>
                <w:lang w:val="en-US" w:eastAsia="en-GB"/>
              </w:rPr>
            </w:pPr>
            <w:r>
              <w:rPr>
                <w:rFonts w:ascii="Arial" w:eastAsia="Times New Roman" w:hAnsi="Arial" w:cs="Arial"/>
                <w:color w:val="373A3C"/>
                <w:lang w:val="en-US" w:eastAsia="en-GB"/>
              </w:rPr>
              <w:t>e</w:t>
            </w:r>
            <w:r w:rsidR="002F2ABF" w:rsidRPr="000643C6">
              <w:rPr>
                <w:rFonts w:ascii="Arial" w:eastAsia="Times New Roman" w:hAnsi="Arial" w:cs="Arial"/>
                <w:color w:val="373A3C"/>
                <w:lang w:val="en-US" w:eastAsia="en-GB"/>
              </w:rPr>
              <w:t>nable signposting to courses/training sessions being run by the CSLT service, LEA, or local 3</w:t>
            </w:r>
            <w:r w:rsidR="002F2ABF" w:rsidRPr="000643C6">
              <w:rPr>
                <w:rFonts w:ascii="Arial" w:eastAsia="Times New Roman" w:hAnsi="Arial" w:cs="Arial"/>
                <w:color w:val="373A3C"/>
                <w:vertAlign w:val="superscript"/>
                <w:lang w:val="en-US" w:eastAsia="en-GB"/>
              </w:rPr>
              <w:t>rd</w:t>
            </w:r>
            <w:r w:rsidR="002F2ABF" w:rsidRPr="000643C6">
              <w:rPr>
                <w:rFonts w:ascii="Arial" w:eastAsia="Times New Roman" w:hAnsi="Arial" w:cs="Arial"/>
                <w:color w:val="373A3C"/>
                <w:lang w:val="en-US" w:eastAsia="en-GB"/>
              </w:rPr>
              <w:t xml:space="preserve"> sector organisations</w:t>
            </w:r>
          </w:p>
        </w:tc>
      </w:tr>
      <w:tr w:rsidR="002F2ABF" w:rsidRPr="00060AB7" w14:paraId="2D94DA60" w14:textId="77777777" w:rsidTr="003A344A">
        <w:trPr>
          <w:jc w:val="center"/>
        </w:trPr>
        <w:tc>
          <w:tcPr>
            <w:tcW w:w="1696" w:type="dxa"/>
            <w:tcBorders>
              <w:top w:val="single" w:sz="8" w:space="0" w:color="BDD6EE" w:themeColor="accent5" w:themeTint="66"/>
              <w:left w:val="nil"/>
              <w:bottom w:val="single" w:sz="8" w:space="0" w:color="BDD6EE" w:themeColor="accent5" w:themeTint="66"/>
              <w:right w:val="single" w:sz="18" w:space="0" w:color="9CC2E5" w:themeColor="accent5" w:themeTint="99"/>
            </w:tcBorders>
          </w:tcPr>
          <w:p w14:paraId="5BC51FDA" w14:textId="77777777" w:rsidR="002F2ABF" w:rsidRPr="000643C6" w:rsidRDefault="002F2ABF" w:rsidP="003A344A">
            <w:pPr>
              <w:ind w:left="-45"/>
              <w:rPr>
                <w:rFonts w:eastAsia="Times New Roman" w:cs="Arial"/>
                <w:color w:val="373A3C"/>
                <w:lang w:val="en-US" w:eastAsia="en-GB"/>
              </w:rPr>
            </w:pPr>
            <w:r w:rsidRPr="000643C6">
              <w:rPr>
                <w:rFonts w:eastAsia="Times New Roman" w:cs="Arial"/>
                <w:color w:val="373A3C"/>
                <w:lang w:val="en-US" w:eastAsia="en-GB"/>
              </w:rPr>
              <w:lastRenderedPageBreak/>
              <w:t>Non-functional requirements</w:t>
            </w:r>
          </w:p>
          <w:p w14:paraId="3463DF0A" w14:textId="77777777" w:rsidR="002F2ABF" w:rsidRPr="000643C6" w:rsidRDefault="002F2ABF" w:rsidP="003A344A">
            <w:pPr>
              <w:rPr>
                <w:rFonts w:eastAsia="Times New Roman" w:cs="Arial"/>
                <w:color w:val="373A3C"/>
                <w:lang w:val="en-US" w:eastAsia="en-GB"/>
              </w:rPr>
            </w:pPr>
          </w:p>
        </w:tc>
        <w:tc>
          <w:tcPr>
            <w:tcW w:w="2977" w:type="dxa"/>
            <w:tcBorders>
              <w:top w:val="single" w:sz="8" w:space="0" w:color="BDD6EE" w:themeColor="accent5" w:themeTint="66"/>
              <w:left w:val="single" w:sz="18" w:space="0" w:color="9CC2E5" w:themeColor="accent5" w:themeTint="99"/>
              <w:bottom w:val="single" w:sz="8" w:space="0" w:color="BDD6EE" w:themeColor="accent5" w:themeTint="66"/>
              <w:right w:val="single" w:sz="8" w:space="0" w:color="BDD6EE" w:themeColor="accent5" w:themeTint="66"/>
            </w:tcBorders>
          </w:tcPr>
          <w:p w14:paraId="76704B3C" w14:textId="62B47E5C" w:rsidR="002F2ABF" w:rsidRPr="006F3843" w:rsidRDefault="002F2ABF" w:rsidP="003A344A">
            <w:pPr>
              <w:rPr>
                <w:rFonts w:eastAsia="Times New Roman" w:cs="Arial"/>
                <w:i/>
                <w:iCs/>
                <w:color w:val="373A3C"/>
                <w:lang w:val="en-US" w:eastAsia="en-GB"/>
              </w:rPr>
            </w:pPr>
          </w:p>
          <w:p w14:paraId="4D033D60" w14:textId="77777777" w:rsidR="002F2ABF" w:rsidRPr="000643C6" w:rsidRDefault="002F2ABF" w:rsidP="003A344A">
            <w:pPr>
              <w:rPr>
                <w:rFonts w:eastAsia="Times New Roman" w:cs="Arial"/>
                <w:color w:val="373A3C"/>
                <w:lang w:val="en-US" w:eastAsia="en-GB"/>
              </w:rPr>
            </w:pPr>
          </w:p>
          <w:p w14:paraId="10565A07"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Reliability</w:t>
            </w:r>
          </w:p>
          <w:p w14:paraId="5BC88353" w14:textId="77777777" w:rsidR="002F2ABF" w:rsidRPr="000643C6" w:rsidRDefault="002F2ABF" w:rsidP="003A344A">
            <w:pPr>
              <w:rPr>
                <w:rFonts w:eastAsia="Times New Roman" w:cs="Arial"/>
                <w:color w:val="373A3C"/>
                <w:lang w:val="en-US" w:eastAsia="en-GB"/>
              </w:rPr>
            </w:pPr>
          </w:p>
          <w:p w14:paraId="3662FD9D" w14:textId="77777777" w:rsidR="002F2ABF" w:rsidRPr="000643C6" w:rsidRDefault="002F2ABF" w:rsidP="003A344A">
            <w:pPr>
              <w:rPr>
                <w:rFonts w:eastAsia="Times New Roman" w:cs="Arial"/>
                <w:color w:val="373A3C"/>
                <w:lang w:val="en-US" w:eastAsia="en-GB"/>
              </w:rPr>
            </w:pPr>
          </w:p>
          <w:p w14:paraId="0EA8508C" w14:textId="77777777" w:rsidR="002F2ABF" w:rsidRPr="000643C6" w:rsidRDefault="002F2ABF" w:rsidP="003A344A">
            <w:pPr>
              <w:rPr>
                <w:rFonts w:eastAsia="Times New Roman" w:cs="Arial"/>
                <w:color w:val="373A3C"/>
                <w:lang w:val="en-US" w:eastAsia="en-GB"/>
              </w:rPr>
            </w:pPr>
          </w:p>
          <w:p w14:paraId="6A26BC89" w14:textId="77777777" w:rsidR="002F2ABF" w:rsidRPr="000643C6" w:rsidRDefault="002F2ABF" w:rsidP="003A344A">
            <w:pPr>
              <w:rPr>
                <w:rFonts w:eastAsia="Times New Roman" w:cs="Arial"/>
                <w:color w:val="373A3C"/>
                <w:lang w:val="en-US" w:eastAsia="en-GB"/>
              </w:rPr>
            </w:pPr>
          </w:p>
          <w:p w14:paraId="6B1BBE04" w14:textId="77777777" w:rsidR="002F2ABF" w:rsidRPr="000643C6" w:rsidRDefault="002F2ABF" w:rsidP="003A344A">
            <w:pPr>
              <w:rPr>
                <w:rFonts w:eastAsia="Times New Roman" w:cs="Arial"/>
                <w:color w:val="373A3C"/>
                <w:lang w:val="en-US" w:eastAsia="en-GB"/>
              </w:rPr>
            </w:pPr>
          </w:p>
          <w:p w14:paraId="22558F06" w14:textId="77777777" w:rsidR="002F2ABF" w:rsidRPr="000643C6" w:rsidRDefault="002F2ABF" w:rsidP="003A344A">
            <w:pPr>
              <w:rPr>
                <w:rFonts w:eastAsia="Times New Roman" w:cs="Arial"/>
                <w:color w:val="373A3C"/>
                <w:lang w:val="en-US" w:eastAsia="en-GB"/>
              </w:rPr>
            </w:pPr>
          </w:p>
          <w:p w14:paraId="475C9E7D" w14:textId="77777777" w:rsidR="002F2ABF" w:rsidRPr="000643C6" w:rsidRDefault="002F2ABF" w:rsidP="003A344A">
            <w:pPr>
              <w:rPr>
                <w:rFonts w:eastAsia="Times New Roman" w:cs="Arial"/>
                <w:color w:val="373A3C"/>
                <w:lang w:val="en-US" w:eastAsia="en-GB"/>
              </w:rPr>
            </w:pPr>
          </w:p>
          <w:p w14:paraId="4738FBEC"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 xml:space="preserve">Performance </w:t>
            </w:r>
          </w:p>
          <w:p w14:paraId="702576C1" w14:textId="77777777" w:rsidR="002F2ABF" w:rsidRPr="000643C6" w:rsidRDefault="002F2ABF" w:rsidP="003A344A">
            <w:pPr>
              <w:rPr>
                <w:rFonts w:eastAsia="Times New Roman" w:cs="Arial"/>
                <w:color w:val="373A3C"/>
                <w:lang w:val="en-US" w:eastAsia="en-GB"/>
              </w:rPr>
            </w:pPr>
          </w:p>
          <w:p w14:paraId="6849CB23" w14:textId="77777777" w:rsidR="002F2ABF" w:rsidRPr="000643C6" w:rsidRDefault="002F2ABF" w:rsidP="003A344A">
            <w:pPr>
              <w:rPr>
                <w:rFonts w:eastAsia="Times New Roman" w:cs="Arial"/>
                <w:color w:val="373A3C"/>
                <w:lang w:val="en-US" w:eastAsia="en-GB"/>
              </w:rPr>
            </w:pPr>
          </w:p>
          <w:p w14:paraId="7202F5D2" w14:textId="77777777" w:rsidR="002F2ABF" w:rsidRPr="000643C6" w:rsidRDefault="002F2ABF" w:rsidP="003A344A">
            <w:pPr>
              <w:rPr>
                <w:rFonts w:eastAsia="Times New Roman" w:cs="Arial"/>
                <w:color w:val="373A3C"/>
                <w:lang w:val="en-US" w:eastAsia="en-GB"/>
              </w:rPr>
            </w:pPr>
          </w:p>
          <w:p w14:paraId="769D8002" w14:textId="77777777" w:rsidR="002F2ABF" w:rsidRPr="000643C6" w:rsidRDefault="002F2ABF" w:rsidP="003A344A">
            <w:pPr>
              <w:rPr>
                <w:rFonts w:eastAsia="Times New Roman" w:cs="Arial"/>
                <w:color w:val="373A3C"/>
                <w:lang w:val="en-US" w:eastAsia="en-GB"/>
              </w:rPr>
            </w:pPr>
          </w:p>
          <w:p w14:paraId="1344BD59"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Security</w:t>
            </w:r>
          </w:p>
          <w:p w14:paraId="4F20B31B" w14:textId="77777777" w:rsidR="002F2ABF" w:rsidRPr="000643C6" w:rsidRDefault="002F2ABF" w:rsidP="003A344A">
            <w:pPr>
              <w:rPr>
                <w:rFonts w:eastAsia="Times New Roman" w:cs="Arial"/>
                <w:color w:val="373A3C"/>
                <w:lang w:val="en-US" w:eastAsia="en-GB"/>
              </w:rPr>
            </w:pPr>
          </w:p>
          <w:p w14:paraId="3484005B" w14:textId="77777777" w:rsidR="002F2ABF" w:rsidRPr="000643C6" w:rsidRDefault="002F2ABF" w:rsidP="003A344A">
            <w:pPr>
              <w:rPr>
                <w:rFonts w:eastAsia="Times New Roman" w:cs="Arial"/>
                <w:color w:val="373A3C"/>
                <w:lang w:val="en-US" w:eastAsia="en-GB"/>
              </w:rPr>
            </w:pPr>
          </w:p>
          <w:p w14:paraId="470E6BF7" w14:textId="77777777" w:rsidR="002F2ABF" w:rsidRPr="000643C6" w:rsidRDefault="002F2ABF" w:rsidP="003A344A">
            <w:pPr>
              <w:rPr>
                <w:rFonts w:eastAsia="Times New Roman" w:cs="Arial"/>
                <w:color w:val="373A3C"/>
                <w:lang w:val="en-US" w:eastAsia="en-GB"/>
              </w:rPr>
            </w:pPr>
          </w:p>
          <w:p w14:paraId="0F50B275" w14:textId="77777777" w:rsidR="002F2ABF" w:rsidRPr="000643C6" w:rsidRDefault="002F2ABF" w:rsidP="003A344A">
            <w:pPr>
              <w:rPr>
                <w:rFonts w:eastAsia="Times New Roman" w:cs="Arial"/>
                <w:color w:val="373A3C"/>
                <w:lang w:val="en-US" w:eastAsia="en-GB"/>
              </w:rPr>
            </w:pPr>
          </w:p>
          <w:p w14:paraId="25DAF02C" w14:textId="77777777" w:rsidR="002F2ABF" w:rsidRPr="000643C6" w:rsidRDefault="002F2ABF" w:rsidP="003A344A">
            <w:pPr>
              <w:rPr>
                <w:rFonts w:eastAsia="Times New Roman" w:cs="Arial"/>
                <w:color w:val="373A3C"/>
                <w:lang w:val="en-US" w:eastAsia="en-GB"/>
              </w:rPr>
            </w:pPr>
          </w:p>
          <w:p w14:paraId="5B3C8E44" w14:textId="77777777" w:rsidR="002F2ABF" w:rsidRPr="000643C6" w:rsidRDefault="002F2ABF" w:rsidP="003A344A">
            <w:pPr>
              <w:rPr>
                <w:rFonts w:eastAsia="Times New Roman" w:cs="Arial"/>
                <w:color w:val="373A3C"/>
                <w:lang w:val="en-US" w:eastAsia="en-GB"/>
              </w:rPr>
            </w:pPr>
          </w:p>
          <w:p w14:paraId="3D2AAF14" w14:textId="77777777" w:rsidR="002F2ABF" w:rsidRPr="000643C6" w:rsidRDefault="002F2ABF" w:rsidP="003A344A">
            <w:pPr>
              <w:rPr>
                <w:rFonts w:eastAsia="Times New Roman" w:cs="Arial"/>
                <w:color w:val="373A3C"/>
                <w:lang w:val="en-US" w:eastAsia="en-GB"/>
              </w:rPr>
            </w:pPr>
          </w:p>
          <w:p w14:paraId="298B6D15" w14:textId="77777777" w:rsidR="002F2ABF" w:rsidRPr="000643C6" w:rsidRDefault="002F2ABF" w:rsidP="003A344A">
            <w:pPr>
              <w:rPr>
                <w:rFonts w:eastAsia="Times New Roman" w:cs="Arial"/>
                <w:color w:val="373A3C"/>
                <w:lang w:val="en-US" w:eastAsia="en-GB"/>
              </w:rPr>
            </w:pPr>
          </w:p>
          <w:p w14:paraId="64E477CC" w14:textId="77777777" w:rsidR="002F2ABF" w:rsidRPr="000643C6" w:rsidRDefault="002F2ABF" w:rsidP="003A344A">
            <w:pPr>
              <w:rPr>
                <w:rFonts w:eastAsia="Times New Roman" w:cs="Arial"/>
                <w:color w:val="373A3C"/>
                <w:lang w:val="en-US" w:eastAsia="en-GB"/>
              </w:rPr>
            </w:pPr>
          </w:p>
          <w:p w14:paraId="2BD4BDA7" w14:textId="61FDE323" w:rsidR="002F2ABF" w:rsidRPr="000643C6" w:rsidRDefault="002F2ABF" w:rsidP="000E51AD">
            <w:pPr>
              <w:jc w:val="center"/>
              <w:rPr>
                <w:rFonts w:eastAsia="Times New Roman" w:cs="Arial"/>
                <w:color w:val="373A3C"/>
                <w:lang w:val="en-US" w:eastAsia="en-GB"/>
              </w:rPr>
            </w:pPr>
          </w:p>
          <w:p w14:paraId="63FFA14F" w14:textId="77777777" w:rsidR="000E51AD" w:rsidRPr="000643C6" w:rsidRDefault="000E51AD" w:rsidP="000E51AD">
            <w:pPr>
              <w:jc w:val="center"/>
              <w:rPr>
                <w:rFonts w:eastAsia="Times New Roman" w:cs="Arial"/>
                <w:color w:val="373A3C"/>
                <w:lang w:val="en-US" w:eastAsia="en-GB"/>
              </w:rPr>
            </w:pPr>
          </w:p>
          <w:p w14:paraId="1B7C82C4"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Scalability</w:t>
            </w:r>
          </w:p>
          <w:p w14:paraId="12B15D8A" w14:textId="77777777" w:rsidR="002F2ABF" w:rsidRPr="000643C6" w:rsidRDefault="002F2ABF" w:rsidP="003A344A">
            <w:pPr>
              <w:rPr>
                <w:rFonts w:eastAsia="Times New Roman" w:cs="Arial"/>
                <w:color w:val="373A3C"/>
                <w:lang w:val="en-US" w:eastAsia="en-GB"/>
              </w:rPr>
            </w:pPr>
          </w:p>
          <w:p w14:paraId="395E43C9" w14:textId="77777777" w:rsidR="002F2ABF" w:rsidRPr="000643C6" w:rsidRDefault="002F2ABF" w:rsidP="003A344A">
            <w:pPr>
              <w:rPr>
                <w:rFonts w:eastAsia="Times New Roman" w:cs="Arial"/>
                <w:color w:val="373A3C"/>
                <w:lang w:val="en-US" w:eastAsia="en-GB"/>
              </w:rPr>
            </w:pPr>
          </w:p>
          <w:p w14:paraId="705B48E3" w14:textId="77777777" w:rsidR="002F2ABF" w:rsidRPr="000643C6" w:rsidRDefault="002F2ABF" w:rsidP="003A344A">
            <w:pPr>
              <w:rPr>
                <w:rFonts w:eastAsia="Times New Roman" w:cs="Arial"/>
                <w:color w:val="373A3C"/>
                <w:lang w:val="en-US" w:eastAsia="en-GB"/>
              </w:rPr>
            </w:pPr>
          </w:p>
          <w:p w14:paraId="7908289E" w14:textId="77777777" w:rsidR="002F2ABF" w:rsidRPr="000643C6" w:rsidRDefault="002F2ABF" w:rsidP="003A344A">
            <w:pPr>
              <w:rPr>
                <w:rFonts w:eastAsia="Times New Roman" w:cs="Arial"/>
                <w:color w:val="373A3C"/>
                <w:lang w:val="en-US" w:eastAsia="en-GB"/>
              </w:rPr>
            </w:pPr>
          </w:p>
          <w:p w14:paraId="490B34DA" w14:textId="77777777" w:rsidR="002F2ABF" w:rsidRPr="000643C6" w:rsidRDefault="002F2ABF" w:rsidP="003A344A">
            <w:pPr>
              <w:rPr>
                <w:rFonts w:eastAsia="Times New Roman" w:cs="Arial"/>
                <w:color w:val="373A3C"/>
                <w:lang w:val="en-US" w:eastAsia="en-GB"/>
              </w:rPr>
            </w:pPr>
          </w:p>
          <w:p w14:paraId="4DF767FC" w14:textId="77777777" w:rsidR="002F2ABF" w:rsidRPr="000643C6" w:rsidRDefault="002F2ABF" w:rsidP="003A344A">
            <w:pPr>
              <w:rPr>
                <w:rFonts w:eastAsia="Times New Roman" w:cs="Arial"/>
                <w:color w:val="373A3C"/>
                <w:lang w:val="en-US" w:eastAsia="en-GB"/>
              </w:rPr>
            </w:pPr>
          </w:p>
          <w:p w14:paraId="275D11C1" w14:textId="77777777" w:rsidR="002F2ABF" w:rsidRPr="000643C6" w:rsidRDefault="002F2ABF" w:rsidP="003A344A">
            <w:pPr>
              <w:rPr>
                <w:rFonts w:eastAsia="Times New Roman" w:cs="Arial"/>
                <w:color w:val="373A3C"/>
                <w:lang w:val="en-US" w:eastAsia="en-GB"/>
              </w:rPr>
            </w:pPr>
          </w:p>
          <w:p w14:paraId="7367E6E0"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Usability</w:t>
            </w:r>
          </w:p>
          <w:p w14:paraId="741125B8" w14:textId="77777777" w:rsidR="002F2ABF" w:rsidRPr="000643C6" w:rsidRDefault="002F2ABF" w:rsidP="003A344A">
            <w:pPr>
              <w:rPr>
                <w:rFonts w:eastAsia="Times New Roman" w:cs="Arial"/>
                <w:color w:val="373A3C"/>
                <w:lang w:val="en-US" w:eastAsia="en-GB"/>
              </w:rPr>
            </w:pPr>
          </w:p>
          <w:p w14:paraId="50E0F7E8" w14:textId="77777777" w:rsidR="002F2ABF" w:rsidRPr="000643C6" w:rsidRDefault="002F2ABF" w:rsidP="003A344A">
            <w:pPr>
              <w:rPr>
                <w:rFonts w:eastAsia="Times New Roman" w:cs="Arial"/>
                <w:color w:val="373A3C"/>
                <w:lang w:val="en-US" w:eastAsia="en-GB"/>
              </w:rPr>
            </w:pPr>
          </w:p>
          <w:p w14:paraId="6193670E" w14:textId="77777777" w:rsidR="002F2ABF" w:rsidRPr="000643C6" w:rsidRDefault="002F2ABF" w:rsidP="003A344A">
            <w:pPr>
              <w:rPr>
                <w:rFonts w:eastAsia="Times New Roman" w:cs="Arial"/>
                <w:color w:val="373A3C"/>
                <w:lang w:val="en-US" w:eastAsia="en-GB"/>
              </w:rPr>
            </w:pPr>
          </w:p>
          <w:p w14:paraId="6EE573E0" w14:textId="77777777" w:rsidR="002F2ABF" w:rsidRPr="000643C6" w:rsidRDefault="002F2ABF" w:rsidP="003A344A">
            <w:pPr>
              <w:rPr>
                <w:rFonts w:eastAsia="Times New Roman" w:cs="Arial"/>
                <w:color w:val="373A3C"/>
                <w:lang w:val="en-US" w:eastAsia="en-GB"/>
              </w:rPr>
            </w:pPr>
          </w:p>
          <w:p w14:paraId="739B58E0" w14:textId="77777777" w:rsidR="002F2ABF" w:rsidRPr="000643C6" w:rsidRDefault="002F2ABF" w:rsidP="003A344A">
            <w:pPr>
              <w:rPr>
                <w:rFonts w:eastAsia="Times New Roman" w:cs="Arial"/>
                <w:color w:val="373A3C"/>
                <w:lang w:val="en-US" w:eastAsia="en-GB"/>
              </w:rPr>
            </w:pPr>
          </w:p>
          <w:p w14:paraId="29AD76FF" w14:textId="77777777" w:rsidR="002F2ABF" w:rsidRPr="000643C6" w:rsidRDefault="002F2ABF" w:rsidP="003A344A">
            <w:pPr>
              <w:rPr>
                <w:rFonts w:eastAsia="Times New Roman" w:cs="Arial"/>
                <w:color w:val="373A3C"/>
                <w:lang w:val="en-US" w:eastAsia="en-GB"/>
              </w:rPr>
            </w:pPr>
          </w:p>
          <w:p w14:paraId="7EBAE495" w14:textId="77777777" w:rsidR="002F2ABF" w:rsidRPr="000643C6" w:rsidRDefault="002F2ABF" w:rsidP="003A344A">
            <w:pPr>
              <w:rPr>
                <w:rFonts w:eastAsia="Times New Roman" w:cs="Arial"/>
                <w:color w:val="373A3C"/>
                <w:lang w:val="en-US" w:eastAsia="en-GB"/>
              </w:rPr>
            </w:pPr>
          </w:p>
          <w:p w14:paraId="62E02110" w14:textId="28CD50E5" w:rsidR="002F2ABF" w:rsidRDefault="002F2ABF" w:rsidP="003A344A">
            <w:pPr>
              <w:rPr>
                <w:rFonts w:eastAsia="Times New Roman" w:cs="Arial"/>
                <w:color w:val="373A3C"/>
                <w:lang w:val="en-US" w:eastAsia="en-GB"/>
              </w:rPr>
            </w:pPr>
          </w:p>
          <w:p w14:paraId="6D5D98F5"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Maintainability</w:t>
            </w:r>
          </w:p>
        </w:tc>
        <w:tc>
          <w:tcPr>
            <w:tcW w:w="5245" w:type="dxa"/>
            <w:tcBorders>
              <w:top w:val="single" w:sz="8" w:space="0" w:color="BDD6EE" w:themeColor="accent5" w:themeTint="66"/>
              <w:left w:val="single" w:sz="8" w:space="0" w:color="BDD6EE" w:themeColor="accent5" w:themeTint="66"/>
              <w:bottom w:val="single" w:sz="8" w:space="0" w:color="BDD6EE" w:themeColor="accent5" w:themeTint="66"/>
              <w:right w:val="nil"/>
            </w:tcBorders>
          </w:tcPr>
          <w:p w14:paraId="3AC1DD60" w14:textId="77777777" w:rsidR="002F2ABF" w:rsidRPr="00060AB7" w:rsidRDefault="002F2ABF" w:rsidP="003A344A">
            <w:pPr>
              <w:rPr>
                <w:rFonts w:eastAsia="Times New Roman" w:cs="Arial"/>
                <w:color w:val="373A3C"/>
                <w:lang w:val="en-US" w:eastAsia="en-GB"/>
              </w:rPr>
            </w:pPr>
            <w:r w:rsidRPr="00060AB7">
              <w:rPr>
                <w:rFonts w:eastAsia="Times New Roman" w:cs="Arial"/>
                <w:color w:val="373A3C"/>
                <w:lang w:val="en-US" w:eastAsia="en-GB"/>
              </w:rPr>
              <w:t>The system will:</w:t>
            </w:r>
          </w:p>
          <w:p w14:paraId="3A5674C8" w14:textId="77777777" w:rsidR="002F2ABF" w:rsidRPr="00060AB7" w:rsidRDefault="002F2ABF" w:rsidP="003A344A">
            <w:pPr>
              <w:rPr>
                <w:rFonts w:eastAsia="Times New Roman" w:cs="Arial"/>
                <w:color w:val="373A3C"/>
                <w:lang w:val="en-US" w:eastAsia="en-GB"/>
              </w:rPr>
            </w:pPr>
          </w:p>
          <w:p w14:paraId="21CAEC62" w14:textId="73791965" w:rsidR="002F2ABF" w:rsidRPr="00060AB7" w:rsidRDefault="000852AB"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b</w:t>
            </w:r>
            <w:r w:rsidR="002F2ABF" w:rsidRPr="00060AB7">
              <w:rPr>
                <w:rFonts w:ascii="Arial" w:eastAsia="Times New Roman" w:hAnsi="Arial" w:cs="Arial"/>
                <w:color w:val="373A3C"/>
                <w:lang w:val="en-US" w:eastAsia="en-GB"/>
              </w:rPr>
              <w:t>e accessible 24 hours</w:t>
            </w:r>
            <w:r w:rsidR="006D3D0A">
              <w:rPr>
                <w:rFonts w:ascii="Arial" w:eastAsia="Times New Roman" w:hAnsi="Arial" w:cs="Arial"/>
                <w:color w:val="373A3C"/>
                <w:lang w:val="en-US" w:eastAsia="en-GB"/>
              </w:rPr>
              <w:t>-</w:t>
            </w:r>
            <w:r w:rsidR="002F2ABF" w:rsidRPr="00060AB7">
              <w:rPr>
                <w:rFonts w:ascii="Arial" w:eastAsia="Times New Roman" w:hAnsi="Arial" w:cs="Arial"/>
                <w:color w:val="373A3C"/>
                <w:lang w:val="en-US" w:eastAsia="en-GB"/>
              </w:rPr>
              <w:t>a</w:t>
            </w:r>
            <w:r w:rsidR="006D3D0A">
              <w:rPr>
                <w:rFonts w:ascii="Arial" w:eastAsia="Times New Roman" w:hAnsi="Arial" w:cs="Arial"/>
                <w:color w:val="373A3C"/>
                <w:lang w:val="en-US" w:eastAsia="en-GB"/>
              </w:rPr>
              <w:t>-</w:t>
            </w:r>
            <w:r w:rsidR="002F2ABF" w:rsidRPr="00060AB7">
              <w:rPr>
                <w:rFonts w:ascii="Arial" w:eastAsia="Times New Roman" w:hAnsi="Arial" w:cs="Arial"/>
                <w:color w:val="373A3C"/>
                <w:lang w:val="en-US" w:eastAsia="en-GB"/>
              </w:rPr>
              <w:t>day so service users can access the information when it is convenient for them</w:t>
            </w:r>
          </w:p>
          <w:p w14:paraId="00DB2946" w14:textId="5903091D" w:rsidR="002F2ABF" w:rsidRPr="00060AB7" w:rsidRDefault="006F3843"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h</w:t>
            </w:r>
            <w:r w:rsidR="002F2ABF" w:rsidRPr="00060AB7">
              <w:rPr>
                <w:rFonts w:ascii="Arial" w:eastAsia="Times New Roman" w:hAnsi="Arial" w:cs="Arial"/>
                <w:color w:val="373A3C"/>
                <w:lang w:val="en-US" w:eastAsia="en-GB"/>
              </w:rPr>
              <w:t>ave fast, reliable processing and responsiveness times to ensure service users are able to access different sections of the app quickly and efficiently</w:t>
            </w:r>
          </w:p>
          <w:p w14:paraId="72CB0259" w14:textId="77777777" w:rsidR="002F2ABF" w:rsidRPr="00060AB7" w:rsidRDefault="002F2ABF" w:rsidP="003A344A">
            <w:pPr>
              <w:rPr>
                <w:rFonts w:eastAsia="Times New Roman" w:cs="Arial"/>
                <w:color w:val="373A3C"/>
                <w:lang w:val="en-US" w:eastAsia="en-GB"/>
              </w:rPr>
            </w:pPr>
          </w:p>
          <w:p w14:paraId="7125F8B5" w14:textId="4D3E2E99" w:rsidR="002F2ABF" w:rsidRPr="00060AB7" w:rsidRDefault="006346CD"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b</w:t>
            </w:r>
            <w:r w:rsidR="002F2ABF" w:rsidRPr="00060AB7">
              <w:rPr>
                <w:rFonts w:ascii="Arial" w:eastAsia="Times New Roman" w:hAnsi="Arial" w:cs="Arial"/>
                <w:color w:val="373A3C"/>
                <w:lang w:val="en-US" w:eastAsia="en-GB"/>
              </w:rPr>
              <w:t>e co-designed with end-users to ensure it is easy and intuitive to navigate</w:t>
            </w:r>
          </w:p>
          <w:p w14:paraId="58C31E2E" w14:textId="4EAFE1E3" w:rsidR="002F2ABF" w:rsidRPr="00060AB7" w:rsidRDefault="006346CD"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b</w:t>
            </w:r>
            <w:r w:rsidR="002F2ABF" w:rsidRPr="00060AB7">
              <w:rPr>
                <w:rFonts w:ascii="Arial" w:eastAsia="Times New Roman" w:hAnsi="Arial" w:cs="Arial"/>
                <w:color w:val="373A3C"/>
                <w:lang w:val="en-US" w:eastAsia="en-GB"/>
              </w:rPr>
              <w:t>e trialled with end users before being rolled out to ensure it is fit for purpose</w:t>
            </w:r>
          </w:p>
          <w:p w14:paraId="5069B03D" w14:textId="77777777" w:rsidR="002F2ABF" w:rsidRPr="00060AB7" w:rsidRDefault="002F2ABF" w:rsidP="003A344A">
            <w:pPr>
              <w:rPr>
                <w:rFonts w:eastAsia="Times New Roman" w:cs="Arial"/>
                <w:color w:val="373A3C"/>
                <w:lang w:val="en-US" w:eastAsia="en-GB"/>
              </w:rPr>
            </w:pPr>
          </w:p>
          <w:p w14:paraId="7C05E3B4" w14:textId="7FC721BA" w:rsidR="0043148D" w:rsidRPr="00060AB7" w:rsidRDefault="00344383" w:rsidP="00DA77E0">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c</w:t>
            </w:r>
            <w:r w:rsidR="002F2ABF" w:rsidRPr="00060AB7">
              <w:rPr>
                <w:rFonts w:ascii="Arial" w:eastAsia="Times New Roman" w:hAnsi="Arial" w:cs="Arial"/>
                <w:color w:val="373A3C"/>
                <w:lang w:val="en-US" w:eastAsia="en-GB"/>
              </w:rPr>
              <w:t>omply with all data protection and privacy governance</w:t>
            </w:r>
          </w:p>
          <w:p w14:paraId="667D9D3C" w14:textId="791FF7F5" w:rsidR="0043148D" w:rsidRPr="00060AB7" w:rsidRDefault="00344383"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have a secure log-in for CSLT staff and families</w:t>
            </w:r>
          </w:p>
          <w:p w14:paraId="305E5F87" w14:textId="33AACC4B" w:rsidR="002F2ABF" w:rsidRPr="00060AB7" w:rsidRDefault="00B74EB4"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b</w:t>
            </w:r>
            <w:r w:rsidR="002F2ABF" w:rsidRPr="00060AB7">
              <w:rPr>
                <w:rFonts w:ascii="Arial" w:eastAsia="Times New Roman" w:hAnsi="Arial" w:cs="Arial"/>
                <w:color w:val="373A3C"/>
                <w:lang w:val="en-US" w:eastAsia="en-GB"/>
              </w:rPr>
              <w:t>e clear with end users how their information is being stored and used</w:t>
            </w:r>
          </w:p>
          <w:p w14:paraId="2F8379FD" w14:textId="18392AD1" w:rsidR="002F2ABF" w:rsidRPr="00060AB7" w:rsidRDefault="00B74EB4"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e</w:t>
            </w:r>
            <w:r w:rsidR="002F2ABF" w:rsidRPr="00060AB7">
              <w:rPr>
                <w:rFonts w:ascii="Arial" w:eastAsia="Times New Roman" w:hAnsi="Arial" w:cs="Arial"/>
                <w:color w:val="373A3C"/>
                <w:lang w:val="en-US" w:eastAsia="en-GB"/>
              </w:rPr>
              <w:t>nsure data is backed-up securely</w:t>
            </w:r>
          </w:p>
          <w:p w14:paraId="61EBA9E0" w14:textId="1456EE17" w:rsidR="002F2ABF" w:rsidRPr="00060AB7" w:rsidRDefault="00B74EB4"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h</w:t>
            </w:r>
            <w:r w:rsidR="002F2ABF" w:rsidRPr="00060AB7">
              <w:rPr>
                <w:rFonts w:ascii="Arial" w:eastAsia="Times New Roman" w:hAnsi="Arial" w:cs="Arial"/>
                <w:color w:val="373A3C"/>
                <w:lang w:val="en-US" w:eastAsia="en-GB"/>
              </w:rPr>
              <w:t>ave processes in place for ending data storage on the app when families have been discharged from the CSLT service, or if families request data is deleted if they no longer want to use the app</w:t>
            </w:r>
          </w:p>
          <w:p w14:paraId="28E0D918" w14:textId="77777777" w:rsidR="002F2ABF" w:rsidRPr="00060AB7" w:rsidRDefault="002F2ABF" w:rsidP="003A344A">
            <w:pPr>
              <w:rPr>
                <w:rFonts w:eastAsia="Times New Roman" w:cs="Arial"/>
                <w:color w:val="373A3C"/>
                <w:lang w:val="en-US" w:eastAsia="en-GB"/>
              </w:rPr>
            </w:pPr>
          </w:p>
          <w:p w14:paraId="54F5404A" w14:textId="2153DC3B" w:rsidR="002F2ABF" w:rsidRPr="00060AB7" w:rsidRDefault="009775AC"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e</w:t>
            </w:r>
            <w:r w:rsidR="002F2ABF" w:rsidRPr="00060AB7">
              <w:rPr>
                <w:rFonts w:ascii="Arial" w:eastAsia="Times New Roman" w:hAnsi="Arial" w:cs="Arial"/>
                <w:color w:val="373A3C"/>
                <w:lang w:val="en-US" w:eastAsia="en-GB"/>
              </w:rPr>
              <w:t xml:space="preserve">nsure the app maintains security and reliability as it is further </w:t>
            </w:r>
            <w:r w:rsidR="003468A2" w:rsidRPr="00060AB7">
              <w:rPr>
                <w:rFonts w:ascii="Arial" w:eastAsia="Times New Roman" w:hAnsi="Arial" w:cs="Arial"/>
                <w:color w:val="373A3C"/>
                <w:lang w:val="en-US" w:eastAsia="en-GB"/>
              </w:rPr>
              <w:t>developed,</w:t>
            </w:r>
            <w:r w:rsidR="002F2ABF" w:rsidRPr="00060AB7">
              <w:rPr>
                <w:rFonts w:ascii="Arial" w:eastAsia="Times New Roman" w:hAnsi="Arial" w:cs="Arial"/>
                <w:color w:val="373A3C"/>
                <w:lang w:val="en-US" w:eastAsia="en-GB"/>
              </w:rPr>
              <w:t xml:space="preserve"> and the number of end users increases</w:t>
            </w:r>
          </w:p>
          <w:p w14:paraId="791C7F19" w14:textId="77777777" w:rsidR="003468A2" w:rsidRPr="003468A2" w:rsidRDefault="009775AC" w:rsidP="003468A2">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e</w:t>
            </w:r>
            <w:r w:rsidR="002F2ABF" w:rsidRPr="00060AB7">
              <w:rPr>
                <w:rFonts w:ascii="Arial" w:eastAsia="Times New Roman" w:hAnsi="Arial" w:cs="Arial"/>
                <w:color w:val="373A3C"/>
                <w:lang w:val="en-US" w:eastAsia="en-GB"/>
              </w:rPr>
              <w:t xml:space="preserve">nsure </w:t>
            </w:r>
            <w:r w:rsidR="002F2ABF" w:rsidRPr="003468A2">
              <w:rPr>
                <w:rFonts w:ascii="Arial" w:eastAsia="Times New Roman" w:hAnsi="Arial" w:cs="Arial"/>
                <w:color w:val="373A3C"/>
                <w:lang w:val="en-US" w:eastAsia="en-GB"/>
              </w:rPr>
              <w:t>there is sufficient storage available for all the data as the use of the app increases</w:t>
            </w:r>
          </w:p>
          <w:p w14:paraId="06412FC3" w14:textId="6C65198C" w:rsidR="002F2ABF" w:rsidRPr="003468A2" w:rsidRDefault="009775AC" w:rsidP="003468A2">
            <w:pPr>
              <w:pStyle w:val="ListParagraph"/>
              <w:numPr>
                <w:ilvl w:val="0"/>
                <w:numId w:val="35"/>
              </w:numPr>
              <w:spacing w:after="0" w:line="240" w:lineRule="auto"/>
              <w:rPr>
                <w:rFonts w:ascii="Arial" w:eastAsia="Times New Roman" w:hAnsi="Arial" w:cs="Arial"/>
                <w:color w:val="373A3C"/>
                <w:lang w:val="en-US" w:eastAsia="en-GB"/>
              </w:rPr>
            </w:pPr>
            <w:r w:rsidRPr="003468A2">
              <w:rPr>
                <w:rFonts w:ascii="Arial" w:eastAsia="Times New Roman" w:hAnsi="Arial" w:cs="Arial"/>
                <w:color w:val="373A3C"/>
                <w:lang w:val="en-US" w:eastAsia="en-GB"/>
              </w:rPr>
              <w:t>ensure</w:t>
            </w:r>
            <w:r w:rsidR="002F2ABF" w:rsidRPr="003468A2">
              <w:rPr>
                <w:rFonts w:ascii="Arial" w:eastAsia="Times New Roman" w:hAnsi="Arial" w:cs="Arial"/>
                <w:color w:val="373A3C"/>
                <w:lang w:val="en-US" w:eastAsia="en-GB"/>
              </w:rPr>
              <w:t xml:space="preserve"> there is sufficient capacity for the app to be used by many users at the same time </w:t>
            </w:r>
          </w:p>
          <w:p w14:paraId="0DD1F5BA" w14:textId="77777777" w:rsidR="002F2ABF" w:rsidRPr="00060AB7" w:rsidRDefault="002F2ABF" w:rsidP="003A344A">
            <w:pPr>
              <w:pStyle w:val="ListParagraph"/>
              <w:spacing w:after="0" w:line="240" w:lineRule="auto"/>
              <w:rPr>
                <w:rFonts w:ascii="Arial" w:eastAsia="Times New Roman" w:hAnsi="Arial" w:cs="Arial"/>
                <w:color w:val="373A3C"/>
                <w:lang w:val="en-US" w:eastAsia="en-GB"/>
              </w:rPr>
            </w:pPr>
          </w:p>
          <w:p w14:paraId="4ACCA8A7" w14:textId="1383FE8B" w:rsidR="002F2ABF" w:rsidRPr="00060AB7" w:rsidRDefault="009775AC" w:rsidP="00060AB7">
            <w:pPr>
              <w:pStyle w:val="ListParagraph"/>
              <w:numPr>
                <w:ilvl w:val="0"/>
                <w:numId w:val="35"/>
              </w:numPr>
              <w:spacing w:after="0" w:line="240" w:lineRule="auto"/>
              <w:ind w:left="357" w:hanging="357"/>
              <w:rPr>
                <w:rFonts w:ascii="Arial" w:eastAsia="Times New Roman" w:hAnsi="Arial" w:cs="Arial"/>
                <w:color w:val="373A3C"/>
                <w:lang w:val="en-US" w:eastAsia="en-GB"/>
              </w:rPr>
            </w:pPr>
            <w:r w:rsidRPr="00060AB7">
              <w:rPr>
                <w:rFonts w:ascii="Arial" w:eastAsia="Times New Roman" w:hAnsi="Arial" w:cs="Arial"/>
                <w:color w:val="373A3C"/>
                <w:lang w:val="en-US" w:eastAsia="en-GB"/>
              </w:rPr>
              <w:t>c</w:t>
            </w:r>
            <w:r w:rsidR="002F2ABF" w:rsidRPr="00060AB7">
              <w:rPr>
                <w:rFonts w:ascii="Arial" w:eastAsia="Times New Roman" w:hAnsi="Arial" w:cs="Arial"/>
                <w:color w:val="373A3C"/>
                <w:lang w:val="en-US" w:eastAsia="en-GB"/>
              </w:rPr>
              <w:t xml:space="preserve">omply with usability and accessibility guidance, using NHS service design standard </w:t>
            </w:r>
            <w:r w:rsidR="001B0858" w:rsidRPr="00060AB7">
              <w:rPr>
                <w:rFonts w:ascii="Arial" w:eastAsia="Times New Roman" w:hAnsi="Arial" w:cs="Arial"/>
                <w:color w:val="373A3C"/>
                <w:lang w:val="en-US" w:eastAsia="en-GB"/>
              </w:rPr>
              <w:t>(NHS England, 2021)</w:t>
            </w:r>
          </w:p>
          <w:p w14:paraId="286EDE78" w14:textId="20DD45AF" w:rsidR="002F2ABF" w:rsidRPr="00060AB7" w:rsidRDefault="002F2ABF"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 xml:space="preserve">have inbuilt screen readers and translation apps to support families with visual impairments, low literacy levels or </w:t>
            </w:r>
            <w:r w:rsidR="00CE491F">
              <w:rPr>
                <w:rFonts w:ascii="Arial" w:eastAsia="Times New Roman" w:hAnsi="Arial" w:cs="Arial"/>
                <w:color w:val="373A3C"/>
                <w:lang w:val="en-US" w:eastAsia="en-GB"/>
              </w:rPr>
              <w:t>EAL</w:t>
            </w:r>
          </w:p>
          <w:p w14:paraId="4059663A" w14:textId="4B70C6FD" w:rsidR="002F2ABF" w:rsidRPr="00060AB7" w:rsidRDefault="001B0858" w:rsidP="003A344A">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h</w:t>
            </w:r>
            <w:r w:rsidR="002F2ABF" w:rsidRPr="00060AB7">
              <w:rPr>
                <w:rFonts w:ascii="Arial" w:eastAsia="Times New Roman" w:hAnsi="Arial" w:cs="Arial"/>
                <w:color w:val="373A3C"/>
                <w:lang w:val="en-US" w:eastAsia="en-GB"/>
              </w:rPr>
              <w:t>ave a simple ‘how to’ guide to demonstrate to user</w:t>
            </w:r>
            <w:r w:rsidR="00275164">
              <w:rPr>
                <w:rFonts w:ascii="Arial" w:eastAsia="Times New Roman" w:hAnsi="Arial" w:cs="Arial"/>
                <w:color w:val="373A3C"/>
                <w:lang w:val="en-US" w:eastAsia="en-GB"/>
              </w:rPr>
              <w:t>s</w:t>
            </w:r>
            <w:r w:rsidR="002F2ABF" w:rsidRPr="00060AB7">
              <w:rPr>
                <w:rFonts w:ascii="Arial" w:eastAsia="Times New Roman" w:hAnsi="Arial" w:cs="Arial"/>
                <w:color w:val="373A3C"/>
                <w:lang w:val="en-US" w:eastAsia="en-GB"/>
              </w:rPr>
              <w:t xml:space="preserve"> how to use the app</w:t>
            </w:r>
          </w:p>
          <w:p w14:paraId="40B3A798" w14:textId="77777777" w:rsidR="002F2ABF" w:rsidRPr="00060AB7" w:rsidRDefault="002F2ABF" w:rsidP="003A344A">
            <w:pPr>
              <w:pStyle w:val="ListParagraph"/>
              <w:spacing w:after="0" w:line="240" w:lineRule="auto"/>
              <w:ind w:left="360"/>
              <w:rPr>
                <w:rFonts w:ascii="Arial" w:eastAsia="Times New Roman" w:hAnsi="Arial" w:cs="Arial"/>
                <w:color w:val="373A3C"/>
                <w:lang w:val="en-US" w:eastAsia="en-GB"/>
              </w:rPr>
            </w:pPr>
          </w:p>
          <w:p w14:paraId="323EC83F" w14:textId="370CB427" w:rsidR="002F2ABF" w:rsidRPr="00060AB7" w:rsidRDefault="001B0858" w:rsidP="00505042">
            <w:pPr>
              <w:pStyle w:val="ListParagraph"/>
              <w:numPr>
                <w:ilvl w:val="0"/>
                <w:numId w:val="35"/>
              </w:numPr>
              <w:spacing w:after="0" w:line="240" w:lineRule="auto"/>
              <w:ind w:left="357" w:hanging="357"/>
              <w:rPr>
                <w:rFonts w:ascii="Arial" w:eastAsia="Times New Roman" w:hAnsi="Arial" w:cs="Arial"/>
                <w:color w:val="373A3C"/>
                <w:lang w:val="en-US" w:eastAsia="en-GB"/>
              </w:rPr>
            </w:pPr>
            <w:r w:rsidRPr="00060AB7">
              <w:rPr>
                <w:rFonts w:ascii="Arial" w:eastAsia="Times New Roman" w:hAnsi="Arial" w:cs="Arial"/>
                <w:color w:val="373A3C"/>
                <w:lang w:val="en-US" w:eastAsia="en-GB"/>
              </w:rPr>
              <w:t>h</w:t>
            </w:r>
            <w:r w:rsidR="002F2ABF" w:rsidRPr="00060AB7">
              <w:rPr>
                <w:rFonts w:ascii="Arial" w:eastAsia="Times New Roman" w:hAnsi="Arial" w:cs="Arial"/>
                <w:color w:val="373A3C"/>
                <w:lang w:val="en-US" w:eastAsia="en-GB"/>
              </w:rPr>
              <w:t>ave processes in place to notify end users of any maintenance time required (these will be kept to a minimum and occur at times when the app is accessed the least) and when updates are available</w:t>
            </w:r>
          </w:p>
        </w:tc>
      </w:tr>
      <w:tr w:rsidR="002F2ABF" w:rsidRPr="00060AB7" w14:paraId="48023F80" w14:textId="77777777" w:rsidTr="003A344A">
        <w:trPr>
          <w:jc w:val="center"/>
        </w:trPr>
        <w:tc>
          <w:tcPr>
            <w:tcW w:w="1696" w:type="dxa"/>
            <w:tcBorders>
              <w:top w:val="single" w:sz="8" w:space="0" w:color="BDD6EE" w:themeColor="accent5" w:themeTint="66"/>
              <w:left w:val="nil"/>
              <w:bottom w:val="single" w:sz="8" w:space="0" w:color="BDD6EE" w:themeColor="accent5" w:themeTint="66"/>
              <w:right w:val="single" w:sz="18" w:space="0" w:color="9CC2E5" w:themeColor="accent5" w:themeTint="99"/>
            </w:tcBorders>
          </w:tcPr>
          <w:p w14:paraId="428A6546"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Data collection and analysis</w:t>
            </w:r>
          </w:p>
          <w:p w14:paraId="525C0472" w14:textId="77777777" w:rsidR="002F2ABF" w:rsidRPr="000643C6" w:rsidRDefault="002F2ABF" w:rsidP="003A344A">
            <w:pPr>
              <w:rPr>
                <w:rFonts w:eastAsia="Times New Roman" w:cs="Arial"/>
                <w:color w:val="373A3C"/>
                <w:lang w:val="en-US" w:eastAsia="en-GB"/>
              </w:rPr>
            </w:pPr>
          </w:p>
        </w:tc>
        <w:tc>
          <w:tcPr>
            <w:tcW w:w="2977" w:type="dxa"/>
            <w:tcBorders>
              <w:top w:val="single" w:sz="8" w:space="0" w:color="BDD6EE" w:themeColor="accent5" w:themeTint="66"/>
              <w:left w:val="single" w:sz="18" w:space="0" w:color="9CC2E5" w:themeColor="accent5" w:themeTint="99"/>
              <w:bottom w:val="single" w:sz="8" w:space="0" w:color="BDD6EE" w:themeColor="accent5" w:themeTint="66"/>
              <w:right w:val="single" w:sz="8" w:space="0" w:color="BDD6EE" w:themeColor="accent5" w:themeTint="66"/>
            </w:tcBorders>
          </w:tcPr>
          <w:p w14:paraId="5926FEC8" w14:textId="77777777" w:rsidR="002F2ABF" w:rsidRDefault="002F2ABF" w:rsidP="003A344A">
            <w:pPr>
              <w:rPr>
                <w:rFonts w:eastAsia="Times New Roman" w:cs="Arial"/>
                <w:color w:val="373A3C"/>
                <w:lang w:val="en-US" w:eastAsia="en-GB"/>
              </w:rPr>
            </w:pPr>
          </w:p>
          <w:p w14:paraId="71855F63" w14:textId="0FC03918" w:rsidR="00783BCC" w:rsidRDefault="007C3E19" w:rsidP="003A344A">
            <w:pPr>
              <w:rPr>
                <w:rFonts w:eastAsia="Times New Roman" w:cs="Arial"/>
                <w:color w:val="373A3C"/>
                <w:lang w:val="en-US" w:eastAsia="en-GB"/>
              </w:rPr>
            </w:pPr>
            <w:r>
              <w:rPr>
                <w:rFonts w:eastAsia="Times New Roman" w:cs="Arial"/>
                <w:color w:val="373A3C"/>
                <w:lang w:val="en-US" w:eastAsia="en-GB"/>
              </w:rPr>
              <w:t>R</w:t>
            </w:r>
            <w:r w:rsidR="00783BCC">
              <w:rPr>
                <w:rFonts w:eastAsia="Times New Roman" w:cs="Arial"/>
                <w:color w:val="373A3C"/>
                <w:lang w:val="en-US" w:eastAsia="en-GB"/>
              </w:rPr>
              <w:t>eporting</w:t>
            </w:r>
          </w:p>
          <w:p w14:paraId="29A5D436" w14:textId="77777777" w:rsidR="007C3E19" w:rsidRDefault="007C3E19" w:rsidP="003A344A">
            <w:pPr>
              <w:rPr>
                <w:rFonts w:eastAsia="Times New Roman" w:cs="Arial"/>
                <w:color w:val="373A3C"/>
                <w:lang w:val="en-US" w:eastAsia="en-GB"/>
              </w:rPr>
            </w:pPr>
          </w:p>
          <w:p w14:paraId="551B7605" w14:textId="77777777" w:rsidR="007C3E19" w:rsidRDefault="007C3E19" w:rsidP="003A344A">
            <w:pPr>
              <w:rPr>
                <w:rFonts w:eastAsia="Times New Roman" w:cs="Arial"/>
                <w:color w:val="373A3C"/>
                <w:lang w:val="en-US" w:eastAsia="en-GB"/>
              </w:rPr>
            </w:pPr>
          </w:p>
          <w:p w14:paraId="15B3E2A1" w14:textId="77777777" w:rsidR="007C3E19" w:rsidRDefault="007C3E19" w:rsidP="003A344A">
            <w:pPr>
              <w:rPr>
                <w:rFonts w:eastAsia="Times New Roman" w:cs="Arial"/>
                <w:color w:val="373A3C"/>
                <w:lang w:val="en-US" w:eastAsia="en-GB"/>
              </w:rPr>
            </w:pPr>
          </w:p>
          <w:p w14:paraId="674833E3" w14:textId="77777777" w:rsidR="007C3E19" w:rsidRDefault="007C3E19" w:rsidP="003A344A">
            <w:pPr>
              <w:rPr>
                <w:rFonts w:eastAsia="Times New Roman" w:cs="Arial"/>
                <w:color w:val="373A3C"/>
                <w:lang w:val="en-US" w:eastAsia="en-GB"/>
              </w:rPr>
            </w:pPr>
          </w:p>
          <w:p w14:paraId="163D650E" w14:textId="77777777" w:rsidR="007C3E19" w:rsidRDefault="007C3E19" w:rsidP="003A344A">
            <w:pPr>
              <w:rPr>
                <w:rFonts w:eastAsia="Times New Roman" w:cs="Arial"/>
                <w:color w:val="373A3C"/>
                <w:lang w:val="en-US" w:eastAsia="en-GB"/>
              </w:rPr>
            </w:pPr>
          </w:p>
          <w:p w14:paraId="2F237756" w14:textId="58A181AE" w:rsidR="007C3E19" w:rsidRPr="000643C6" w:rsidRDefault="007044EF" w:rsidP="003A344A">
            <w:pPr>
              <w:rPr>
                <w:rFonts w:eastAsia="Times New Roman" w:cs="Arial"/>
                <w:color w:val="373A3C"/>
                <w:lang w:val="en-US" w:eastAsia="en-GB"/>
              </w:rPr>
            </w:pPr>
            <w:r>
              <w:rPr>
                <w:rFonts w:eastAsia="Times New Roman" w:cs="Arial"/>
                <w:color w:val="373A3C"/>
                <w:lang w:val="en-US" w:eastAsia="en-GB"/>
              </w:rPr>
              <w:t>S</w:t>
            </w:r>
            <w:r w:rsidR="007C3E19">
              <w:rPr>
                <w:rFonts w:eastAsia="Times New Roman" w:cs="Arial"/>
                <w:color w:val="373A3C"/>
                <w:lang w:val="en-US" w:eastAsia="en-GB"/>
              </w:rPr>
              <w:t>ecurity</w:t>
            </w:r>
            <w:r>
              <w:rPr>
                <w:rFonts w:eastAsia="Times New Roman" w:cs="Arial"/>
                <w:color w:val="373A3C"/>
                <w:lang w:val="en-US" w:eastAsia="en-GB"/>
              </w:rPr>
              <w:t xml:space="preserve"> </w:t>
            </w:r>
          </w:p>
        </w:tc>
        <w:tc>
          <w:tcPr>
            <w:tcW w:w="5245" w:type="dxa"/>
            <w:tcBorders>
              <w:top w:val="single" w:sz="8" w:space="0" w:color="BDD6EE" w:themeColor="accent5" w:themeTint="66"/>
              <w:left w:val="single" w:sz="8" w:space="0" w:color="BDD6EE" w:themeColor="accent5" w:themeTint="66"/>
              <w:bottom w:val="single" w:sz="8" w:space="0" w:color="BDD6EE" w:themeColor="accent5" w:themeTint="66"/>
              <w:right w:val="nil"/>
            </w:tcBorders>
          </w:tcPr>
          <w:p w14:paraId="7EA5E39F" w14:textId="5B33CBB0" w:rsidR="002F2ABF" w:rsidRPr="00060AB7" w:rsidRDefault="00783BCC" w:rsidP="00060AB7">
            <w:pPr>
              <w:rPr>
                <w:rFonts w:eastAsia="Times New Roman" w:cs="Arial"/>
                <w:color w:val="373A3C"/>
                <w:lang w:val="en-US" w:eastAsia="en-GB"/>
              </w:rPr>
            </w:pPr>
            <w:r w:rsidRPr="00060AB7">
              <w:rPr>
                <w:rFonts w:eastAsia="Times New Roman" w:cs="Arial"/>
                <w:color w:val="373A3C"/>
                <w:lang w:val="en-US" w:eastAsia="en-GB"/>
              </w:rPr>
              <w:t>The System will:</w:t>
            </w:r>
          </w:p>
          <w:p w14:paraId="6D19FC5F" w14:textId="588CD1B3" w:rsidR="00783BCC" w:rsidRPr="00060AB7" w:rsidRDefault="00783BCC" w:rsidP="00060AB7">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enable CSLT managers to monitor the use of the app</w:t>
            </w:r>
            <w:r w:rsidR="00A36F43" w:rsidRPr="00060AB7">
              <w:rPr>
                <w:rFonts w:ascii="Arial" w:eastAsia="Times New Roman" w:hAnsi="Arial" w:cs="Arial"/>
                <w:color w:val="373A3C"/>
                <w:lang w:val="en-US" w:eastAsia="en-GB"/>
              </w:rPr>
              <w:t xml:space="preserve">, including </w:t>
            </w:r>
            <w:r w:rsidR="005F77ED" w:rsidRPr="00060AB7">
              <w:rPr>
                <w:rFonts w:ascii="Arial" w:eastAsia="Times New Roman" w:hAnsi="Arial" w:cs="Arial"/>
                <w:color w:val="373A3C"/>
                <w:lang w:val="en-US" w:eastAsia="en-GB"/>
              </w:rPr>
              <w:t xml:space="preserve">generating reports regarding the number of contacts made by families, </w:t>
            </w:r>
            <w:r w:rsidR="00A36F43" w:rsidRPr="00060AB7">
              <w:rPr>
                <w:rFonts w:ascii="Arial" w:eastAsia="Times New Roman" w:hAnsi="Arial" w:cs="Arial"/>
                <w:color w:val="373A3C"/>
                <w:lang w:val="en-US" w:eastAsia="en-GB"/>
              </w:rPr>
              <w:t>any issues/complaints raised regarding the functionality</w:t>
            </w:r>
          </w:p>
          <w:p w14:paraId="2D55AAA7" w14:textId="77777777" w:rsidR="00653414" w:rsidRPr="00060AB7" w:rsidRDefault="00653414" w:rsidP="00060AB7">
            <w:pPr>
              <w:pStyle w:val="ListParagraph"/>
              <w:spacing w:after="0" w:line="240" w:lineRule="auto"/>
              <w:ind w:left="360"/>
              <w:rPr>
                <w:rFonts w:ascii="Arial" w:eastAsia="Times New Roman" w:hAnsi="Arial" w:cs="Arial"/>
                <w:color w:val="373A3C"/>
                <w:lang w:val="en-US" w:eastAsia="en-GB"/>
              </w:rPr>
            </w:pPr>
          </w:p>
          <w:p w14:paraId="6D47CC2A" w14:textId="49494CC3" w:rsidR="002A4581" w:rsidRPr="00060AB7" w:rsidRDefault="00653414" w:rsidP="00060AB7">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t>ensure data protection and privacy is built into the design of the system</w:t>
            </w:r>
          </w:p>
          <w:p w14:paraId="40B70331" w14:textId="4CD095E9" w:rsidR="002F2ABF" w:rsidRPr="00060AB7" w:rsidRDefault="00B8252B" w:rsidP="00060AB7">
            <w:pPr>
              <w:pStyle w:val="ListParagraph"/>
              <w:numPr>
                <w:ilvl w:val="0"/>
                <w:numId w:val="35"/>
              </w:numPr>
              <w:spacing w:after="0" w:line="240" w:lineRule="auto"/>
              <w:rPr>
                <w:rFonts w:ascii="Arial" w:eastAsia="Times New Roman" w:hAnsi="Arial" w:cs="Arial"/>
                <w:color w:val="373A3C"/>
                <w:lang w:val="en-US" w:eastAsia="en-GB"/>
              </w:rPr>
            </w:pPr>
            <w:r w:rsidRPr="00060AB7">
              <w:rPr>
                <w:rFonts w:ascii="Arial" w:eastAsia="Times New Roman" w:hAnsi="Arial" w:cs="Arial"/>
                <w:color w:val="373A3C"/>
                <w:lang w:val="en-US" w:eastAsia="en-GB"/>
              </w:rPr>
              <w:lastRenderedPageBreak/>
              <w:t>monitor and manage risks</w:t>
            </w:r>
            <w:r w:rsidR="00060AB7" w:rsidRPr="00060AB7">
              <w:rPr>
                <w:rFonts w:ascii="Arial" w:eastAsia="Times New Roman" w:hAnsi="Arial" w:cs="Arial"/>
                <w:color w:val="373A3C"/>
                <w:lang w:val="en-US" w:eastAsia="en-GB"/>
              </w:rPr>
              <w:t>, around clinical safety</w:t>
            </w:r>
            <w:r w:rsidR="002F2ABF" w:rsidRPr="00060AB7">
              <w:rPr>
                <w:rFonts w:ascii="Arial" w:eastAsia="Times New Roman" w:hAnsi="Arial" w:cs="Arial"/>
                <w:color w:val="373A3C"/>
                <w:lang w:val="en-US" w:eastAsia="en-GB"/>
              </w:rPr>
              <w:t xml:space="preserve"> </w:t>
            </w:r>
          </w:p>
        </w:tc>
      </w:tr>
      <w:tr w:rsidR="002F2ABF" w:rsidRPr="000643C6" w14:paraId="4712563E" w14:textId="77777777" w:rsidTr="003A344A">
        <w:trPr>
          <w:jc w:val="center"/>
        </w:trPr>
        <w:tc>
          <w:tcPr>
            <w:tcW w:w="1696" w:type="dxa"/>
            <w:tcBorders>
              <w:top w:val="single" w:sz="8" w:space="0" w:color="BDD6EE" w:themeColor="accent5" w:themeTint="66"/>
              <w:left w:val="nil"/>
              <w:bottom w:val="single" w:sz="8" w:space="0" w:color="BDD6EE" w:themeColor="accent5" w:themeTint="66"/>
              <w:right w:val="single" w:sz="18" w:space="0" w:color="9CC2E5" w:themeColor="accent5" w:themeTint="99"/>
            </w:tcBorders>
          </w:tcPr>
          <w:p w14:paraId="194ADD08"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lastRenderedPageBreak/>
              <w:t>Knowledge management</w:t>
            </w:r>
          </w:p>
        </w:tc>
        <w:tc>
          <w:tcPr>
            <w:tcW w:w="2977" w:type="dxa"/>
            <w:tcBorders>
              <w:top w:val="single" w:sz="8" w:space="0" w:color="BDD6EE" w:themeColor="accent5" w:themeTint="66"/>
              <w:left w:val="single" w:sz="18" w:space="0" w:color="9CC2E5" w:themeColor="accent5" w:themeTint="99"/>
              <w:bottom w:val="single" w:sz="8" w:space="0" w:color="BDD6EE" w:themeColor="accent5" w:themeTint="66"/>
              <w:right w:val="single" w:sz="8" w:space="0" w:color="BDD6EE" w:themeColor="accent5" w:themeTint="66"/>
            </w:tcBorders>
          </w:tcPr>
          <w:p w14:paraId="680E32FA" w14:textId="77777777" w:rsidR="002F2ABF" w:rsidRPr="000643C6" w:rsidRDefault="002F2ABF" w:rsidP="003A344A">
            <w:pPr>
              <w:rPr>
                <w:rFonts w:eastAsia="Times New Roman" w:cs="Arial"/>
                <w:color w:val="373A3C"/>
                <w:lang w:val="en-US" w:eastAsia="en-GB"/>
              </w:rPr>
            </w:pPr>
          </w:p>
          <w:p w14:paraId="03C68E12"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Empowering the service users through joint working and shared decision making</w:t>
            </w:r>
          </w:p>
        </w:tc>
        <w:tc>
          <w:tcPr>
            <w:tcW w:w="5245" w:type="dxa"/>
            <w:tcBorders>
              <w:top w:val="single" w:sz="8" w:space="0" w:color="BDD6EE" w:themeColor="accent5" w:themeTint="66"/>
              <w:left w:val="single" w:sz="8" w:space="0" w:color="BDD6EE" w:themeColor="accent5" w:themeTint="66"/>
              <w:bottom w:val="single" w:sz="8" w:space="0" w:color="BDD6EE" w:themeColor="accent5" w:themeTint="66"/>
              <w:right w:val="nil"/>
            </w:tcBorders>
          </w:tcPr>
          <w:p w14:paraId="7344F591"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The system will:</w:t>
            </w:r>
          </w:p>
          <w:p w14:paraId="378DC23F" w14:textId="77777777" w:rsidR="002F2ABF" w:rsidRPr="000643C6" w:rsidRDefault="002F2ABF" w:rsidP="003A344A">
            <w:pPr>
              <w:pStyle w:val="ListParagraph"/>
              <w:numPr>
                <w:ilvl w:val="0"/>
                <w:numId w:val="38"/>
              </w:numPr>
              <w:spacing w:after="0" w:line="240" w:lineRule="auto"/>
              <w:ind w:left="465"/>
              <w:rPr>
                <w:rFonts w:ascii="Arial" w:eastAsia="Times New Roman" w:hAnsi="Arial" w:cs="Arial"/>
                <w:color w:val="373A3C"/>
                <w:lang w:val="en-US" w:eastAsia="en-GB"/>
              </w:rPr>
            </w:pPr>
            <w:r w:rsidRPr="000643C6">
              <w:rPr>
                <w:rFonts w:ascii="Arial" w:eastAsia="Times New Roman" w:hAnsi="Arial" w:cs="Arial"/>
                <w:color w:val="373A3C"/>
                <w:lang w:val="en-US" w:eastAsia="en-GB"/>
              </w:rPr>
              <w:t>enable families to initiate communication with the CSLT service</w:t>
            </w:r>
          </w:p>
          <w:p w14:paraId="5461CD6B" w14:textId="4C292FBC" w:rsidR="002F2ABF" w:rsidRPr="000643C6" w:rsidRDefault="002F2ABF" w:rsidP="003A344A">
            <w:pPr>
              <w:pStyle w:val="ListParagraph"/>
              <w:numPr>
                <w:ilvl w:val="0"/>
                <w:numId w:val="38"/>
              </w:numPr>
              <w:spacing w:after="0" w:line="240" w:lineRule="auto"/>
              <w:ind w:left="465"/>
              <w:rPr>
                <w:rFonts w:ascii="Arial" w:eastAsia="Times New Roman" w:hAnsi="Arial" w:cs="Arial"/>
                <w:color w:val="373A3C"/>
                <w:lang w:val="en-US" w:eastAsia="en-GB"/>
              </w:rPr>
            </w:pPr>
            <w:r w:rsidRPr="000643C6">
              <w:rPr>
                <w:rFonts w:ascii="Arial" w:eastAsia="Times New Roman" w:hAnsi="Arial" w:cs="Arial"/>
                <w:color w:val="373A3C"/>
                <w:lang w:val="en-US" w:eastAsia="en-GB"/>
              </w:rPr>
              <w:t>enable CSLT staff to check</w:t>
            </w:r>
            <w:r w:rsidR="00847922">
              <w:rPr>
                <w:rFonts w:ascii="Arial" w:eastAsia="Times New Roman" w:hAnsi="Arial" w:cs="Arial"/>
                <w:color w:val="373A3C"/>
                <w:lang w:val="en-US" w:eastAsia="en-GB"/>
              </w:rPr>
              <w:t>-</w:t>
            </w:r>
            <w:r w:rsidRPr="000643C6">
              <w:rPr>
                <w:rFonts w:ascii="Arial" w:eastAsia="Times New Roman" w:hAnsi="Arial" w:cs="Arial"/>
                <w:color w:val="373A3C"/>
                <w:lang w:val="en-US" w:eastAsia="en-GB"/>
              </w:rPr>
              <w:t xml:space="preserve">in with families more easily for feedback on </w:t>
            </w:r>
            <w:r w:rsidR="006C087C">
              <w:rPr>
                <w:rFonts w:ascii="Arial" w:eastAsia="Times New Roman" w:hAnsi="Arial" w:cs="Arial"/>
                <w:color w:val="373A3C"/>
                <w:lang w:val="en-US" w:eastAsia="en-GB"/>
              </w:rPr>
              <w:t>progress towards the</w:t>
            </w:r>
            <w:r w:rsidRPr="000643C6">
              <w:rPr>
                <w:rFonts w:ascii="Arial" w:eastAsia="Times New Roman" w:hAnsi="Arial" w:cs="Arial"/>
                <w:color w:val="373A3C"/>
                <w:lang w:val="en-US" w:eastAsia="en-GB"/>
              </w:rPr>
              <w:t xml:space="preserve"> current targets</w:t>
            </w:r>
            <w:r w:rsidR="00847922">
              <w:rPr>
                <w:rFonts w:ascii="Arial" w:eastAsia="Times New Roman" w:hAnsi="Arial" w:cs="Arial"/>
                <w:color w:val="373A3C"/>
                <w:lang w:val="en-US" w:eastAsia="en-GB"/>
              </w:rPr>
              <w:t xml:space="preserve"> a</w:t>
            </w:r>
            <w:r w:rsidRPr="000643C6">
              <w:rPr>
                <w:rFonts w:ascii="Arial" w:eastAsia="Times New Roman" w:hAnsi="Arial" w:cs="Arial"/>
                <w:color w:val="373A3C"/>
                <w:lang w:val="en-US" w:eastAsia="en-GB"/>
              </w:rPr>
              <w:t xml:space="preserve">nd if a further appointment is required to </w:t>
            </w:r>
            <w:r w:rsidR="00FD5CB0">
              <w:rPr>
                <w:rFonts w:ascii="Arial" w:eastAsia="Times New Roman" w:hAnsi="Arial" w:cs="Arial"/>
                <w:color w:val="373A3C"/>
                <w:lang w:val="en-US" w:eastAsia="en-GB"/>
              </w:rPr>
              <w:t>co-produce</w:t>
            </w:r>
            <w:r w:rsidRPr="000643C6">
              <w:rPr>
                <w:rFonts w:ascii="Arial" w:eastAsia="Times New Roman" w:hAnsi="Arial" w:cs="Arial"/>
                <w:color w:val="373A3C"/>
                <w:lang w:val="en-US" w:eastAsia="en-GB"/>
              </w:rPr>
              <w:t xml:space="preserve"> new target</w:t>
            </w:r>
            <w:r w:rsidR="004E095C">
              <w:rPr>
                <w:rFonts w:ascii="Arial" w:eastAsia="Times New Roman" w:hAnsi="Arial" w:cs="Arial"/>
                <w:color w:val="373A3C"/>
                <w:lang w:val="en-US" w:eastAsia="en-GB"/>
              </w:rPr>
              <w:t>s</w:t>
            </w:r>
            <w:r w:rsidR="00DE3ED9">
              <w:rPr>
                <w:rFonts w:ascii="Arial" w:eastAsia="Times New Roman" w:hAnsi="Arial" w:cs="Arial"/>
                <w:color w:val="373A3C"/>
                <w:lang w:val="en-US" w:eastAsia="en-GB"/>
              </w:rPr>
              <w:t xml:space="preserve">; </w:t>
            </w:r>
            <w:r w:rsidR="00AF5194">
              <w:rPr>
                <w:rFonts w:ascii="Arial" w:eastAsia="Times New Roman" w:hAnsi="Arial" w:cs="Arial"/>
                <w:color w:val="373A3C"/>
                <w:lang w:val="en-US" w:eastAsia="en-GB"/>
              </w:rPr>
              <w:t>encourag</w:t>
            </w:r>
            <w:r w:rsidR="00DE3ED9">
              <w:rPr>
                <w:rFonts w:ascii="Arial" w:eastAsia="Times New Roman" w:hAnsi="Arial" w:cs="Arial"/>
                <w:color w:val="373A3C"/>
                <w:lang w:val="en-US" w:eastAsia="en-GB"/>
              </w:rPr>
              <w:t>ing</w:t>
            </w:r>
            <w:r w:rsidRPr="000643C6">
              <w:rPr>
                <w:rFonts w:ascii="Arial" w:eastAsia="Times New Roman" w:hAnsi="Arial" w:cs="Arial"/>
                <w:color w:val="373A3C"/>
                <w:lang w:val="en-US" w:eastAsia="en-GB"/>
              </w:rPr>
              <w:t xml:space="preserve"> families to actively participate in the intervention process</w:t>
            </w:r>
            <w:r w:rsidR="007044EF">
              <w:rPr>
                <w:rFonts w:ascii="Arial" w:eastAsia="Times New Roman" w:hAnsi="Arial" w:cs="Arial"/>
                <w:color w:val="373A3C"/>
                <w:lang w:val="en-US" w:eastAsia="en-GB"/>
              </w:rPr>
              <w:t xml:space="preserve"> </w:t>
            </w:r>
            <w:r w:rsidR="00AF5194">
              <w:rPr>
                <w:rFonts w:ascii="Arial" w:eastAsia="Times New Roman" w:hAnsi="Arial" w:cs="Arial"/>
                <w:color w:val="373A3C"/>
                <w:lang w:val="en-US" w:eastAsia="en-GB"/>
              </w:rPr>
              <w:t>supports best practise standards for CSLT</w:t>
            </w:r>
          </w:p>
        </w:tc>
      </w:tr>
      <w:tr w:rsidR="002F2ABF" w:rsidRPr="000643C6" w14:paraId="0B3F7055" w14:textId="77777777" w:rsidTr="003A344A">
        <w:trPr>
          <w:jc w:val="center"/>
        </w:trPr>
        <w:tc>
          <w:tcPr>
            <w:tcW w:w="1696" w:type="dxa"/>
            <w:tcBorders>
              <w:top w:val="single" w:sz="8" w:space="0" w:color="BDD6EE" w:themeColor="accent5" w:themeTint="66"/>
              <w:left w:val="nil"/>
              <w:bottom w:val="single" w:sz="8" w:space="0" w:color="BDD6EE" w:themeColor="accent5" w:themeTint="66"/>
              <w:right w:val="single" w:sz="18" w:space="0" w:color="9CC2E5" w:themeColor="accent5" w:themeTint="99"/>
            </w:tcBorders>
          </w:tcPr>
          <w:p w14:paraId="2583503B" w14:textId="77777777"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Technical standards</w:t>
            </w:r>
          </w:p>
          <w:p w14:paraId="39A9BAC1" w14:textId="77777777" w:rsidR="002F2ABF" w:rsidRPr="000643C6" w:rsidRDefault="002F2ABF" w:rsidP="003A344A">
            <w:pPr>
              <w:rPr>
                <w:rFonts w:eastAsia="Times New Roman" w:cs="Arial"/>
                <w:color w:val="373A3C"/>
                <w:lang w:val="en-US" w:eastAsia="en-GB"/>
              </w:rPr>
            </w:pPr>
          </w:p>
        </w:tc>
        <w:tc>
          <w:tcPr>
            <w:tcW w:w="2977" w:type="dxa"/>
            <w:tcBorders>
              <w:top w:val="single" w:sz="8" w:space="0" w:color="BDD6EE" w:themeColor="accent5" w:themeTint="66"/>
              <w:left w:val="single" w:sz="18" w:space="0" w:color="9CC2E5" w:themeColor="accent5" w:themeTint="99"/>
              <w:bottom w:val="single" w:sz="8" w:space="0" w:color="BDD6EE" w:themeColor="accent5" w:themeTint="66"/>
              <w:right w:val="single" w:sz="8" w:space="0" w:color="BDD6EE" w:themeColor="accent5" w:themeTint="66"/>
            </w:tcBorders>
          </w:tcPr>
          <w:p w14:paraId="420BA795" w14:textId="77777777" w:rsidR="00AF5194" w:rsidRDefault="00AF5194" w:rsidP="003A344A">
            <w:pPr>
              <w:rPr>
                <w:rFonts w:eastAsia="Times New Roman" w:cs="Arial"/>
                <w:color w:val="373A3C"/>
                <w:lang w:val="en-US" w:eastAsia="en-GB"/>
              </w:rPr>
            </w:pPr>
          </w:p>
          <w:p w14:paraId="3F6E575A" w14:textId="4C9D1A6D" w:rsidR="002F2ABF" w:rsidRPr="000643C6" w:rsidRDefault="002F2ABF" w:rsidP="003A344A">
            <w:pPr>
              <w:rPr>
                <w:rFonts w:eastAsia="Times New Roman" w:cs="Arial"/>
                <w:color w:val="373A3C"/>
                <w:lang w:val="en-US" w:eastAsia="en-GB"/>
              </w:rPr>
            </w:pPr>
            <w:r w:rsidRPr="000643C6">
              <w:rPr>
                <w:rFonts w:eastAsia="Times New Roman" w:cs="Arial"/>
                <w:color w:val="373A3C"/>
                <w:lang w:val="en-US" w:eastAsia="en-GB"/>
              </w:rPr>
              <w:t xml:space="preserve">Interoperability </w:t>
            </w:r>
          </w:p>
        </w:tc>
        <w:tc>
          <w:tcPr>
            <w:tcW w:w="5245" w:type="dxa"/>
            <w:tcBorders>
              <w:top w:val="single" w:sz="8" w:space="0" w:color="BDD6EE" w:themeColor="accent5" w:themeTint="66"/>
              <w:left w:val="single" w:sz="8" w:space="0" w:color="BDD6EE" w:themeColor="accent5" w:themeTint="66"/>
              <w:bottom w:val="single" w:sz="8" w:space="0" w:color="BDD6EE" w:themeColor="accent5" w:themeTint="66"/>
              <w:right w:val="nil"/>
            </w:tcBorders>
          </w:tcPr>
          <w:p w14:paraId="3C43E8D9" w14:textId="501142EA" w:rsidR="00AF5194" w:rsidRPr="004A2885" w:rsidRDefault="00AF5194" w:rsidP="004A2885">
            <w:pPr>
              <w:rPr>
                <w:rFonts w:eastAsia="Times New Roman" w:cs="Arial"/>
                <w:color w:val="373A3C"/>
                <w:lang w:val="en-US" w:eastAsia="en-GB"/>
              </w:rPr>
            </w:pPr>
            <w:r w:rsidRPr="004A2885">
              <w:rPr>
                <w:rFonts w:eastAsia="Times New Roman" w:cs="Arial"/>
                <w:color w:val="373A3C"/>
                <w:lang w:val="en-US" w:eastAsia="en-GB"/>
              </w:rPr>
              <w:t>The system will:</w:t>
            </w:r>
          </w:p>
          <w:p w14:paraId="5ADA3B89" w14:textId="20C34A73" w:rsidR="002F2ABF" w:rsidRPr="004A2885" w:rsidRDefault="005157E1" w:rsidP="004A2885">
            <w:pPr>
              <w:pStyle w:val="ListParagraph"/>
              <w:numPr>
                <w:ilvl w:val="0"/>
                <w:numId w:val="38"/>
              </w:numPr>
              <w:spacing w:after="0" w:line="240" w:lineRule="auto"/>
              <w:ind w:left="454"/>
              <w:rPr>
                <w:rFonts w:ascii="Arial" w:eastAsia="Times New Roman" w:hAnsi="Arial" w:cs="Arial"/>
                <w:color w:val="373A3C"/>
                <w:lang w:val="en-US" w:eastAsia="en-GB"/>
              </w:rPr>
            </w:pPr>
            <w:r w:rsidRPr="004A2885">
              <w:rPr>
                <w:rFonts w:ascii="Arial" w:eastAsia="Times New Roman" w:hAnsi="Arial" w:cs="Arial"/>
                <w:color w:val="373A3C"/>
                <w:lang w:val="en-US" w:eastAsia="en-GB"/>
              </w:rPr>
              <w:t>en</w:t>
            </w:r>
            <w:r w:rsidR="002F2ABF" w:rsidRPr="004A2885">
              <w:rPr>
                <w:rFonts w:ascii="Arial" w:eastAsia="Times New Roman" w:hAnsi="Arial" w:cs="Arial"/>
                <w:color w:val="373A3C"/>
                <w:lang w:val="en-US" w:eastAsia="en-GB"/>
              </w:rPr>
              <w:t xml:space="preserve">sure data is </w:t>
            </w:r>
            <w:r w:rsidR="00D30355">
              <w:rPr>
                <w:rFonts w:ascii="Arial" w:eastAsia="Times New Roman" w:hAnsi="Arial" w:cs="Arial"/>
                <w:color w:val="373A3C"/>
                <w:lang w:val="en-US" w:eastAsia="en-GB"/>
              </w:rPr>
              <w:t>transferred</w:t>
            </w:r>
            <w:r w:rsidR="002F2ABF" w:rsidRPr="004A2885">
              <w:rPr>
                <w:rFonts w:ascii="Arial" w:eastAsia="Times New Roman" w:hAnsi="Arial" w:cs="Arial"/>
                <w:color w:val="373A3C"/>
                <w:lang w:val="en-US" w:eastAsia="en-GB"/>
              </w:rPr>
              <w:t xml:space="preserve"> accurately, while staying safe and secure</w:t>
            </w:r>
          </w:p>
          <w:p w14:paraId="0719FE5A" w14:textId="768A7112" w:rsidR="005157E1" w:rsidRPr="004A2885" w:rsidRDefault="00C64FE5" w:rsidP="004A2885">
            <w:pPr>
              <w:pStyle w:val="ListParagraph"/>
              <w:numPr>
                <w:ilvl w:val="0"/>
                <w:numId w:val="38"/>
              </w:numPr>
              <w:spacing w:after="0" w:line="240" w:lineRule="auto"/>
              <w:ind w:left="454"/>
              <w:rPr>
                <w:rFonts w:ascii="Arial" w:eastAsia="Times New Roman" w:hAnsi="Arial" w:cs="Arial"/>
                <w:color w:val="373A3C"/>
                <w:lang w:val="en-US" w:eastAsia="en-GB"/>
              </w:rPr>
            </w:pPr>
            <w:r w:rsidRPr="004A2885">
              <w:rPr>
                <w:rFonts w:ascii="Arial" w:eastAsia="Times New Roman" w:hAnsi="Arial" w:cs="Arial"/>
                <w:color w:val="373A3C"/>
                <w:lang w:val="en-US" w:eastAsia="en-GB"/>
              </w:rPr>
              <w:t xml:space="preserve">integrate with the existing </w:t>
            </w:r>
            <w:r w:rsidR="000D7812" w:rsidRPr="000E51AD">
              <w:rPr>
                <w:rFonts w:ascii="Arial" w:hAnsi="Arial" w:cs="Arial"/>
                <w:color w:val="000000" w:themeColor="text1"/>
              </w:rPr>
              <w:t>electronic health record</w:t>
            </w:r>
            <w:r w:rsidR="000D7812" w:rsidRPr="004A2885">
              <w:rPr>
                <w:rFonts w:ascii="Arial" w:eastAsia="Times New Roman" w:hAnsi="Arial" w:cs="Arial"/>
                <w:color w:val="373A3C"/>
                <w:lang w:val="en-US" w:eastAsia="en-GB"/>
              </w:rPr>
              <w:t xml:space="preserve"> </w:t>
            </w:r>
            <w:r w:rsidR="000D7812">
              <w:rPr>
                <w:rFonts w:ascii="Arial" w:eastAsia="Times New Roman" w:hAnsi="Arial" w:cs="Arial"/>
                <w:color w:val="373A3C"/>
                <w:lang w:val="en-US" w:eastAsia="en-GB"/>
              </w:rPr>
              <w:t>(EHR)</w:t>
            </w:r>
            <w:r w:rsidRPr="004A2885">
              <w:rPr>
                <w:rFonts w:ascii="Arial" w:eastAsia="Times New Roman" w:hAnsi="Arial" w:cs="Arial"/>
                <w:color w:val="373A3C"/>
                <w:lang w:val="en-US" w:eastAsia="en-GB"/>
              </w:rPr>
              <w:t xml:space="preserve"> system to create a </w:t>
            </w:r>
            <w:proofErr w:type="spellStart"/>
            <w:r w:rsidRPr="004A2885">
              <w:rPr>
                <w:rFonts w:ascii="Arial" w:eastAsia="Times New Roman" w:hAnsi="Arial" w:cs="Arial"/>
                <w:color w:val="373A3C"/>
                <w:lang w:val="en-US" w:eastAsia="en-GB"/>
              </w:rPr>
              <w:t>casenote</w:t>
            </w:r>
            <w:proofErr w:type="spellEnd"/>
            <w:r w:rsidRPr="004A2885">
              <w:rPr>
                <w:rFonts w:ascii="Arial" w:eastAsia="Times New Roman" w:hAnsi="Arial" w:cs="Arial"/>
                <w:color w:val="373A3C"/>
                <w:lang w:val="en-US" w:eastAsia="en-GB"/>
              </w:rPr>
              <w:t xml:space="preserve"> </w:t>
            </w:r>
            <w:r w:rsidR="004A2885" w:rsidRPr="004A2885">
              <w:rPr>
                <w:rFonts w:ascii="Arial" w:eastAsia="Times New Roman" w:hAnsi="Arial" w:cs="Arial"/>
                <w:color w:val="373A3C"/>
                <w:lang w:val="en-US" w:eastAsia="en-GB"/>
              </w:rPr>
              <w:t xml:space="preserve">of the information </w:t>
            </w:r>
            <w:r w:rsidR="004E095C">
              <w:rPr>
                <w:rFonts w:ascii="Arial" w:eastAsia="Times New Roman" w:hAnsi="Arial" w:cs="Arial"/>
                <w:color w:val="373A3C"/>
                <w:lang w:val="en-US" w:eastAsia="en-GB"/>
              </w:rPr>
              <w:t>CS</w:t>
            </w:r>
            <w:r w:rsidR="004A2885" w:rsidRPr="004A2885">
              <w:rPr>
                <w:rFonts w:ascii="Arial" w:eastAsia="Times New Roman" w:hAnsi="Arial" w:cs="Arial"/>
                <w:color w:val="373A3C"/>
                <w:lang w:val="en-US" w:eastAsia="en-GB"/>
              </w:rPr>
              <w:t>LT staff share on the app</w:t>
            </w:r>
            <w:r w:rsidRPr="004A2885">
              <w:rPr>
                <w:rFonts w:ascii="Arial" w:eastAsia="Times New Roman" w:hAnsi="Arial" w:cs="Arial"/>
                <w:color w:val="373A3C"/>
                <w:lang w:val="en-US" w:eastAsia="en-GB"/>
              </w:rPr>
              <w:t xml:space="preserve"> </w:t>
            </w:r>
          </w:p>
        </w:tc>
      </w:tr>
      <w:tr w:rsidR="002F2ABF" w:rsidRPr="000643C6" w14:paraId="72468DF2" w14:textId="77777777" w:rsidTr="003A344A">
        <w:trPr>
          <w:jc w:val="center"/>
        </w:trPr>
        <w:tc>
          <w:tcPr>
            <w:tcW w:w="9918" w:type="dxa"/>
            <w:gridSpan w:val="3"/>
            <w:tcBorders>
              <w:top w:val="single" w:sz="8" w:space="0" w:color="BDD6EE" w:themeColor="accent5" w:themeTint="66"/>
              <w:left w:val="nil"/>
              <w:bottom w:val="nil"/>
              <w:right w:val="nil"/>
            </w:tcBorders>
          </w:tcPr>
          <w:p w14:paraId="1BC511BF" w14:textId="51F60AB2" w:rsidR="002F2ABF" w:rsidRPr="000643C6" w:rsidRDefault="002F2ABF" w:rsidP="003A344A">
            <w:pPr>
              <w:rPr>
                <w:rFonts w:eastAsia="Times New Roman" w:cs="Arial"/>
                <w:color w:val="373A3C"/>
                <w:sz w:val="20"/>
                <w:szCs w:val="20"/>
                <w:lang w:val="en-US" w:eastAsia="en-GB"/>
              </w:rPr>
            </w:pPr>
            <w:r w:rsidRPr="000643C6">
              <w:rPr>
                <w:rFonts w:eastAsia="Times New Roman" w:cs="Arial"/>
                <w:color w:val="373A3C"/>
                <w:sz w:val="20"/>
                <w:szCs w:val="20"/>
                <w:lang w:val="en-US" w:eastAsia="en-GB"/>
              </w:rPr>
              <w:t xml:space="preserve">Table </w:t>
            </w:r>
            <w:r w:rsidR="008E3E8C" w:rsidRPr="000643C6">
              <w:rPr>
                <w:rFonts w:eastAsia="Times New Roman" w:cs="Arial"/>
                <w:color w:val="373A3C"/>
                <w:sz w:val="20"/>
                <w:szCs w:val="20"/>
                <w:lang w:val="en-US" w:eastAsia="en-GB"/>
              </w:rPr>
              <w:t>3</w:t>
            </w:r>
            <w:r w:rsidRPr="000643C6">
              <w:rPr>
                <w:rFonts w:eastAsia="Times New Roman" w:cs="Arial"/>
                <w:color w:val="373A3C"/>
                <w:sz w:val="20"/>
                <w:szCs w:val="20"/>
                <w:lang w:val="en-US" w:eastAsia="en-GB"/>
              </w:rPr>
              <w:t xml:space="preserve">: the </w:t>
            </w:r>
            <w:r w:rsidR="00200D50">
              <w:rPr>
                <w:rFonts w:eastAsia="Times New Roman" w:cs="Arial"/>
                <w:color w:val="373A3C"/>
                <w:sz w:val="20"/>
                <w:szCs w:val="20"/>
                <w:lang w:val="en-US" w:eastAsia="en-GB"/>
              </w:rPr>
              <w:t xml:space="preserve">broad </w:t>
            </w:r>
            <w:r w:rsidRPr="000643C6">
              <w:rPr>
                <w:rFonts w:eastAsia="Times New Roman" w:cs="Arial"/>
                <w:color w:val="373A3C"/>
                <w:sz w:val="20"/>
                <w:szCs w:val="20"/>
                <w:lang w:val="en-US" w:eastAsia="en-GB"/>
              </w:rPr>
              <w:t xml:space="preserve">digital </w:t>
            </w:r>
            <w:r w:rsidR="003C68B2" w:rsidRPr="000643C6">
              <w:rPr>
                <w:rFonts w:eastAsia="Times New Roman" w:cs="Arial"/>
                <w:color w:val="373A3C"/>
                <w:sz w:val="20"/>
                <w:szCs w:val="20"/>
                <w:lang w:val="en-US" w:eastAsia="en-GB"/>
              </w:rPr>
              <w:t>technology</w:t>
            </w:r>
            <w:r w:rsidRPr="000643C6">
              <w:rPr>
                <w:rFonts w:eastAsia="Times New Roman" w:cs="Arial"/>
                <w:color w:val="373A3C"/>
                <w:sz w:val="20"/>
                <w:szCs w:val="20"/>
                <w:lang w:val="en-US" w:eastAsia="en-GB"/>
              </w:rPr>
              <w:t xml:space="preserve"> requirements </w:t>
            </w:r>
            <w:r w:rsidR="00200D50">
              <w:rPr>
                <w:rFonts w:eastAsia="Times New Roman" w:cs="Arial"/>
                <w:color w:val="373A3C"/>
                <w:sz w:val="20"/>
                <w:szCs w:val="20"/>
                <w:lang w:val="en-US" w:eastAsia="en-GB"/>
              </w:rPr>
              <w:t>for</w:t>
            </w:r>
            <w:r w:rsidR="004D24A5">
              <w:rPr>
                <w:rFonts w:eastAsia="Times New Roman" w:cs="Arial"/>
                <w:color w:val="373A3C"/>
                <w:sz w:val="20"/>
                <w:szCs w:val="20"/>
                <w:lang w:val="en-US" w:eastAsia="en-GB"/>
              </w:rPr>
              <w:t xml:space="preserve"> a</w:t>
            </w:r>
            <w:r w:rsidRPr="000643C6">
              <w:rPr>
                <w:rFonts w:eastAsia="Times New Roman" w:cs="Arial"/>
                <w:color w:val="373A3C"/>
                <w:sz w:val="20"/>
                <w:szCs w:val="20"/>
                <w:lang w:val="en-US" w:eastAsia="en-GB"/>
              </w:rPr>
              <w:t xml:space="preserve"> CSLT app</w:t>
            </w:r>
          </w:p>
        </w:tc>
      </w:tr>
    </w:tbl>
    <w:p w14:paraId="17B452AE" w14:textId="74DBC346" w:rsidR="001404F6" w:rsidRDefault="001404F6" w:rsidP="00D51343">
      <w:pPr>
        <w:spacing w:line="360" w:lineRule="auto"/>
        <w:jc w:val="both"/>
        <w:rPr>
          <w:rFonts w:cs="Arial"/>
          <w:color w:val="000000" w:themeColor="text1"/>
          <w:sz w:val="24"/>
          <w:szCs w:val="24"/>
        </w:rPr>
      </w:pPr>
    </w:p>
    <w:p w14:paraId="43C16B62" w14:textId="77777777" w:rsidR="00D30355" w:rsidRPr="00296033" w:rsidRDefault="00D30355" w:rsidP="00D51343">
      <w:pPr>
        <w:spacing w:line="360" w:lineRule="auto"/>
        <w:jc w:val="both"/>
        <w:rPr>
          <w:rFonts w:cs="Arial"/>
          <w:color w:val="000000" w:themeColor="text1"/>
          <w:sz w:val="24"/>
          <w:szCs w:val="24"/>
        </w:rPr>
      </w:pPr>
    </w:p>
    <w:tbl>
      <w:tblPr>
        <w:tblStyle w:val="TableGrid"/>
        <w:tblW w:w="9923" w:type="dxa"/>
        <w:tblLook w:val="04A0" w:firstRow="1" w:lastRow="0" w:firstColumn="1" w:lastColumn="0" w:noHBand="0" w:noVBand="1"/>
      </w:tblPr>
      <w:tblGrid>
        <w:gridCol w:w="2122"/>
        <w:gridCol w:w="4399"/>
        <w:gridCol w:w="3402"/>
      </w:tblGrid>
      <w:tr w:rsidR="00EA0BA8" w:rsidRPr="00296033" w14:paraId="618C40D1" w14:textId="77777777" w:rsidTr="003A344A">
        <w:tc>
          <w:tcPr>
            <w:tcW w:w="2122" w:type="dxa"/>
            <w:tcBorders>
              <w:top w:val="nil"/>
              <w:left w:val="nil"/>
              <w:bottom w:val="single" w:sz="18" w:space="0" w:color="9CC2E5" w:themeColor="accent5" w:themeTint="99"/>
              <w:right w:val="single" w:sz="8" w:space="0" w:color="BDD6EE" w:themeColor="accent5" w:themeTint="66"/>
            </w:tcBorders>
          </w:tcPr>
          <w:p w14:paraId="451C2C9D" w14:textId="77777777" w:rsidR="00EA0BA8" w:rsidRPr="00296033" w:rsidRDefault="00EA0BA8" w:rsidP="003A344A">
            <w:pPr>
              <w:jc w:val="center"/>
              <w:rPr>
                <w:rFonts w:cs="Arial"/>
                <w:color w:val="000000" w:themeColor="text1"/>
                <w:sz w:val="24"/>
                <w:szCs w:val="24"/>
              </w:rPr>
            </w:pPr>
          </w:p>
        </w:tc>
        <w:tc>
          <w:tcPr>
            <w:tcW w:w="4399" w:type="dxa"/>
            <w:tcBorders>
              <w:top w:val="single" w:sz="8" w:space="0" w:color="BDD6EE" w:themeColor="accent5" w:themeTint="66"/>
              <w:left w:val="single" w:sz="8" w:space="0" w:color="BDD6EE" w:themeColor="accent5" w:themeTint="66"/>
              <w:bottom w:val="single" w:sz="18" w:space="0" w:color="9CC2E5" w:themeColor="accent5" w:themeTint="99"/>
              <w:right w:val="single" w:sz="8" w:space="0" w:color="BDD6EE" w:themeColor="accent5" w:themeTint="66"/>
            </w:tcBorders>
          </w:tcPr>
          <w:p w14:paraId="64E849D8" w14:textId="77777777" w:rsidR="00EA0BA8" w:rsidRPr="000E51AD" w:rsidRDefault="00EA0BA8" w:rsidP="003A344A">
            <w:pPr>
              <w:jc w:val="center"/>
              <w:rPr>
                <w:rFonts w:cs="Arial"/>
                <w:color w:val="000000" w:themeColor="text1"/>
              </w:rPr>
            </w:pPr>
            <w:r w:rsidRPr="000E51AD">
              <w:rPr>
                <w:rFonts w:cs="Arial"/>
                <w:color w:val="000000" w:themeColor="text1"/>
              </w:rPr>
              <w:t>Local advantages</w:t>
            </w:r>
          </w:p>
        </w:tc>
        <w:tc>
          <w:tcPr>
            <w:tcW w:w="3402" w:type="dxa"/>
            <w:tcBorders>
              <w:top w:val="single" w:sz="8" w:space="0" w:color="BDD6EE" w:themeColor="accent5" w:themeTint="66"/>
              <w:left w:val="single" w:sz="8" w:space="0" w:color="BDD6EE" w:themeColor="accent5" w:themeTint="66"/>
              <w:bottom w:val="single" w:sz="18" w:space="0" w:color="9CC2E5" w:themeColor="accent5" w:themeTint="99"/>
              <w:right w:val="nil"/>
            </w:tcBorders>
          </w:tcPr>
          <w:p w14:paraId="3E65C6E6" w14:textId="77777777" w:rsidR="00EA0BA8" w:rsidRPr="000E51AD" w:rsidRDefault="00EA0BA8" w:rsidP="003A344A">
            <w:pPr>
              <w:jc w:val="center"/>
              <w:rPr>
                <w:rFonts w:cs="Arial"/>
                <w:color w:val="000000" w:themeColor="text1"/>
              </w:rPr>
            </w:pPr>
            <w:r w:rsidRPr="000E51AD">
              <w:rPr>
                <w:rFonts w:cs="Arial"/>
                <w:color w:val="000000" w:themeColor="text1"/>
              </w:rPr>
              <w:t>Local disadvantages</w:t>
            </w:r>
          </w:p>
        </w:tc>
      </w:tr>
      <w:tr w:rsidR="00EA0BA8" w:rsidRPr="00296033" w14:paraId="3A328589" w14:textId="77777777" w:rsidTr="003A344A">
        <w:tc>
          <w:tcPr>
            <w:tcW w:w="2122" w:type="dxa"/>
            <w:tcBorders>
              <w:top w:val="single" w:sz="18" w:space="0" w:color="9CC2E5" w:themeColor="accent5" w:themeTint="99"/>
              <w:left w:val="nil"/>
              <w:bottom w:val="single" w:sz="8" w:space="0" w:color="BDD6EE" w:themeColor="accent5" w:themeTint="66"/>
              <w:right w:val="single" w:sz="18" w:space="0" w:color="9CC2E5" w:themeColor="accent5" w:themeTint="99"/>
            </w:tcBorders>
          </w:tcPr>
          <w:p w14:paraId="5C9F74E8" w14:textId="4BE9FD2E" w:rsidR="00EA0BA8" w:rsidRPr="000E51AD" w:rsidRDefault="00EA0BA8" w:rsidP="003A344A">
            <w:pPr>
              <w:rPr>
                <w:rFonts w:cs="Arial"/>
                <w:color w:val="000000" w:themeColor="text1"/>
              </w:rPr>
            </w:pPr>
            <w:r w:rsidRPr="000E51AD">
              <w:rPr>
                <w:rFonts w:cs="Arial"/>
                <w:color w:val="000000" w:themeColor="text1"/>
              </w:rPr>
              <w:t>Buil</w:t>
            </w:r>
            <w:r w:rsidR="004D24A5">
              <w:rPr>
                <w:rFonts w:cs="Arial"/>
                <w:color w:val="000000" w:themeColor="text1"/>
              </w:rPr>
              <w:t>t</w:t>
            </w:r>
            <w:r w:rsidRPr="000E51AD">
              <w:rPr>
                <w:rFonts w:cs="Arial"/>
                <w:color w:val="000000" w:themeColor="text1"/>
              </w:rPr>
              <w:t xml:space="preserve"> by software developers within the UHB</w:t>
            </w:r>
          </w:p>
        </w:tc>
        <w:tc>
          <w:tcPr>
            <w:tcW w:w="4399" w:type="dxa"/>
            <w:tcBorders>
              <w:top w:val="single" w:sz="18" w:space="0" w:color="9CC2E5" w:themeColor="accent5" w:themeTint="99"/>
              <w:left w:val="single" w:sz="18" w:space="0" w:color="9CC2E5" w:themeColor="accent5" w:themeTint="99"/>
              <w:bottom w:val="single" w:sz="8" w:space="0" w:color="BDD6EE" w:themeColor="accent5" w:themeTint="66"/>
              <w:right w:val="single" w:sz="8" w:space="0" w:color="BDD6EE" w:themeColor="accent5" w:themeTint="66"/>
            </w:tcBorders>
          </w:tcPr>
          <w:p w14:paraId="6C54C018" w14:textId="58523142" w:rsidR="00EA0BA8" w:rsidRPr="000E51AD" w:rsidRDefault="006007DB"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l</w:t>
            </w:r>
            <w:r w:rsidR="00EA0BA8" w:rsidRPr="000E51AD">
              <w:rPr>
                <w:rFonts w:ascii="Arial" w:hAnsi="Arial" w:cs="Arial"/>
                <w:color w:val="000000" w:themeColor="text1"/>
              </w:rPr>
              <w:t>ikely to be lower cost</w:t>
            </w:r>
          </w:p>
          <w:p w14:paraId="0A5A546E" w14:textId="6B3D428C" w:rsidR="00EA0BA8" w:rsidRPr="000E51AD" w:rsidRDefault="006007DB"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a</w:t>
            </w:r>
            <w:r w:rsidR="00EA0BA8" w:rsidRPr="000E51AD">
              <w:rPr>
                <w:rFonts w:ascii="Arial" w:hAnsi="Arial" w:cs="Arial"/>
                <w:color w:val="000000" w:themeColor="text1"/>
              </w:rPr>
              <w:t>ble to develop the app and update features more easily in the future</w:t>
            </w:r>
          </w:p>
          <w:p w14:paraId="4665AF3E" w14:textId="6127F2C4" w:rsidR="00EA0BA8" w:rsidRPr="000E51AD" w:rsidRDefault="002B5300"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g</w:t>
            </w:r>
            <w:r w:rsidR="00EA0BA8" w:rsidRPr="000E51AD">
              <w:rPr>
                <w:rFonts w:ascii="Arial" w:hAnsi="Arial" w:cs="Arial"/>
                <w:color w:val="000000" w:themeColor="text1"/>
              </w:rPr>
              <w:t>reater understanding of UHB requirements</w:t>
            </w:r>
          </w:p>
          <w:p w14:paraId="4600A89A" w14:textId="2478221F" w:rsidR="00EA0BA8" w:rsidRPr="000E51AD" w:rsidRDefault="002B5300"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a</w:t>
            </w:r>
            <w:r w:rsidR="00EA0BA8" w:rsidRPr="000E51AD">
              <w:rPr>
                <w:rFonts w:ascii="Arial" w:hAnsi="Arial" w:cs="Arial"/>
                <w:color w:val="000000" w:themeColor="text1"/>
              </w:rPr>
              <w:t xml:space="preserve">ble to </w:t>
            </w:r>
            <w:r w:rsidR="003D3B18" w:rsidRPr="000E51AD">
              <w:rPr>
                <w:rFonts w:ascii="Arial" w:hAnsi="Arial" w:cs="Arial"/>
                <w:color w:val="000000" w:themeColor="text1"/>
              </w:rPr>
              <w:t>work with stakeholders (managers/directorates) more easily</w:t>
            </w:r>
            <w:r w:rsidR="00EA0BA8" w:rsidRPr="000E51AD">
              <w:rPr>
                <w:rFonts w:ascii="Arial" w:hAnsi="Arial" w:cs="Arial"/>
                <w:color w:val="000000" w:themeColor="text1"/>
              </w:rPr>
              <w:t xml:space="preserve"> if they have prior experience of developing apps </w:t>
            </w:r>
            <w:r>
              <w:rPr>
                <w:rFonts w:ascii="Arial" w:hAnsi="Arial" w:cs="Arial"/>
                <w:color w:val="000000" w:themeColor="text1"/>
              </w:rPr>
              <w:t>within</w:t>
            </w:r>
            <w:r w:rsidR="00EA0BA8" w:rsidRPr="000E51AD">
              <w:rPr>
                <w:rFonts w:ascii="Arial" w:hAnsi="Arial" w:cs="Arial"/>
                <w:color w:val="000000" w:themeColor="text1"/>
              </w:rPr>
              <w:t xml:space="preserve"> the UHB</w:t>
            </w:r>
          </w:p>
          <w:p w14:paraId="2250F5F0" w14:textId="38AA4387" w:rsidR="00EA0BA8" w:rsidRPr="000E51AD" w:rsidRDefault="002B5300"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a</w:t>
            </w:r>
            <w:r w:rsidR="00EA0BA8" w:rsidRPr="000E51AD">
              <w:rPr>
                <w:rFonts w:ascii="Arial" w:hAnsi="Arial" w:cs="Arial"/>
                <w:color w:val="000000" w:themeColor="text1"/>
              </w:rPr>
              <w:t>n understanding of the current EHR system and therefore interoperability need</w:t>
            </w:r>
            <w:r w:rsidR="004E095C">
              <w:rPr>
                <w:rFonts w:ascii="Arial" w:hAnsi="Arial" w:cs="Arial"/>
                <w:color w:val="000000" w:themeColor="text1"/>
              </w:rPr>
              <w:t>ed</w:t>
            </w:r>
            <w:r w:rsidR="00EA0BA8" w:rsidRPr="000E51AD">
              <w:rPr>
                <w:rFonts w:ascii="Arial" w:hAnsi="Arial" w:cs="Arial"/>
                <w:color w:val="000000" w:themeColor="text1"/>
              </w:rPr>
              <w:t xml:space="preserve"> to integrate the systems</w:t>
            </w:r>
          </w:p>
        </w:tc>
        <w:tc>
          <w:tcPr>
            <w:tcW w:w="3402" w:type="dxa"/>
            <w:tcBorders>
              <w:top w:val="single" w:sz="18" w:space="0" w:color="9CC2E5" w:themeColor="accent5" w:themeTint="99"/>
              <w:left w:val="single" w:sz="8" w:space="0" w:color="BDD6EE" w:themeColor="accent5" w:themeTint="66"/>
              <w:bottom w:val="single" w:sz="8" w:space="0" w:color="BDD6EE" w:themeColor="accent5" w:themeTint="66"/>
              <w:right w:val="nil"/>
            </w:tcBorders>
          </w:tcPr>
          <w:p w14:paraId="16F7B170" w14:textId="0A0C1469" w:rsidR="00EA0BA8" w:rsidRPr="000E51AD" w:rsidRDefault="003D3B18"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m</w:t>
            </w:r>
            <w:r w:rsidR="00EA0BA8" w:rsidRPr="000E51AD">
              <w:rPr>
                <w:rFonts w:ascii="Arial" w:hAnsi="Arial" w:cs="Arial"/>
                <w:color w:val="000000" w:themeColor="text1"/>
              </w:rPr>
              <w:t>ay not have the expertise within the UHB to develop the app as required</w:t>
            </w:r>
          </w:p>
          <w:p w14:paraId="375EC079" w14:textId="5EA268D6" w:rsidR="00EA0BA8" w:rsidRPr="000E51AD" w:rsidRDefault="003D3B18"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a</w:t>
            </w:r>
            <w:r w:rsidR="00EA0BA8" w:rsidRPr="000E51AD">
              <w:rPr>
                <w:rFonts w:ascii="Arial" w:hAnsi="Arial" w:cs="Arial"/>
                <w:color w:val="000000" w:themeColor="text1"/>
              </w:rPr>
              <w:t xml:space="preserve">pp may take longer to develop if the </w:t>
            </w:r>
            <w:r>
              <w:rPr>
                <w:rFonts w:ascii="Arial" w:hAnsi="Arial" w:cs="Arial"/>
                <w:color w:val="000000" w:themeColor="text1"/>
              </w:rPr>
              <w:t>development</w:t>
            </w:r>
            <w:r w:rsidR="00EA0BA8" w:rsidRPr="000E51AD">
              <w:rPr>
                <w:rFonts w:ascii="Arial" w:hAnsi="Arial" w:cs="Arial"/>
                <w:color w:val="000000" w:themeColor="text1"/>
              </w:rPr>
              <w:t xml:space="preserve"> team have other projects within the UHB</w:t>
            </w:r>
          </w:p>
          <w:p w14:paraId="490AB0EE" w14:textId="77777777" w:rsidR="00EA0BA8" w:rsidRPr="000E51AD" w:rsidRDefault="00EA0BA8" w:rsidP="003A344A">
            <w:pPr>
              <w:ind w:left="369"/>
              <w:rPr>
                <w:rFonts w:cs="Arial"/>
                <w:color w:val="000000" w:themeColor="text1"/>
              </w:rPr>
            </w:pPr>
          </w:p>
        </w:tc>
      </w:tr>
      <w:tr w:rsidR="00EA0BA8" w:rsidRPr="00296033" w14:paraId="119DF583" w14:textId="77777777" w:rsidTr="003A344A">
        <w:tc>
          <w:tcPr>
            <w:tcW w:w="2122" w:type="dxa"/>
            <w:tcBorders>
              <w:top w:val="single" w:sz="8" w:space="0" w:color="BDD6EE" w:themeColor="accent5" w:themeTint="66"/>
              <w:left w:val="nil"/>
              <w:bottom w:val="single" w:sz="8" w:space="0" w:color="BDD6EE" w:themeColor="accent5" w:themeTint="66"/>
              <w:right w:val="single" w:sz="18" w:space="0" w:color="9CC2E5" w:themeColor="accent5" w:themeTint="99"/>
            </w:tcBorders>
          </w:tcPr>
          <w:p w14:paraId="3F39A1E6" w14:textId="77777777" w:rsidR="00EA0BA8" w:rsidRPr="000E51AD" w:rsidRDefault="00EA0BA8" w:rsidP="003A344A">
            <w:pPr>
              <w:rPr>
                <w:rFonts w:cs="Arial"/>
                <w:color w:val="000000" w:themeColor="text1"/>
              </w:rPr>
            </w:pPr>
            <w:r w:rsidRPr="000E51AD">
              <w:rPr>
                <w:rFonts w:cs="Arial"/>
                <w:color w:val="000000" w:themeColor="text1"/>
              </w:rPr>
              <w:t>Outsourced to an app development company</w:t>
            </w:r>
          </w:p>
        </w:tc>
        <w:tc>
          <w:tcPr>
            <w:tcW w:w="4399" w:type="dxa"/>
            <w:tcBorders>
              <w:top w:val="single" w:sz="8" w:space="0" w:color="BDD6EE" w:themeColor="accent5" w:themeTint="66"/>
              <w:left w:val="single" w:sz="18" w:space="0" w:color="9CC2E5" w:themeColor="accent5" w:themeTint="99"/>
              <w:bottom w:val="single" w:sz="8" w:space="0" w:color="BDD6EE" w:themeColor="accent5" w:themeTint="66"/>
              <w:right w:val="single" w:sz="8" w:space="0" w:color="BDD6EE" w:themeColor="accent5" w:themeTint="66"/>
            </w:tcBorders>
          </w:tcPr>
          <w:p w14:paraId="2104D930" w14:textId="736E181B" w:rsidR="00EA0BA8" w:rsidRPr="000E51AD" w:rsidRDefault="003D3B18"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m</w:t>
            </w:r>
            <w:r w:rsidR="00EA0BA8" w:rsidRPr="000E51AD">
              <w:rPr>
                <w:rFonts w:ascii="Arial" w:hAnsi="Arial" w:cs="Arial"/>
                <w:color w:val="000000" w:themeColor="text1"/>
              </w:rPr>
              <w:t>ay be developed quicker if there is a designated team working on the app</w:t>
            </w:r>
          </w:p>
          <w:p w14:paraId="520CB7BD" w14:textId="5FC5DCDE" w:rsidR="00EA0BA8" w:rsidRPr="000E51AD" w:rsidRDefault="003D3B18"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m</w:t>
            </w:r>
            <w:r w:rsidR="00EA0BA8" w:rsidRPr="000E51AD">
              <w:rPr>
                <w:rFonts w:ascii="Arial" w:hAnsi="Arial" w:cs="Arial"/>
                <w:color w:val="000000" w:themeColor="text1"/>
              </w:rPr>
              <w:t>ay have more expertise and potential design experience for apps</w:t>
            </w:r>
          </w:p>
          <w:p w14:paraId="4CF1BB6E" w14:textId="38DE08A7" w:rsidR="00EA0BA8" w:rsidRPr="000E51AD" w:rsidRDefault="003D3B18"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w</w:t>
            </w:r>
            <w:r w:rsidR="00EA0BA8" w:rsidRPr="000E51AD">
              <w:rPr>
                <w:rFonts w:ascii="Arial" w:hAnsi="Arial" w:cs="Arial"/>
                <w:color w:val="000000" w:themeColor="text1"/>
              </w:rPr>
              <w:t>ill understand data confidentiality/security requirements if they have developed health apps previously</w:t>
            </w:r>
          </w:p>
        </w:tc>
        <w:tc>
          <w:tcPr>
            <w:tcW w:w="3402" w:type="dxa"/>
            <w:tcBorders>
              <w:top w:val="single" w:sz="8" w:space="0" w:color="BDD6EE" w:themeColor="accent5" w:themeTint="66"/>
              <w:left w:val="single" w:sz="8" w:space="0" w:color="BDD6EE" w:themeColor="accent5" w:themeTint="66"/>
              <w:bottom w:val="single" w:sz="8" w:space="0" w:color="BDD6EE" w:themeColor="accent5" w:themeTint="66"/>
              <w:right w:val="nil"/>
            </w:tcBorders>
          </w:tcPr>
          <w:p w14:paraId="70B048C5" w14:textId="1DB01F52" w:rsidR="00EA0BA8" w:rsidRPr="000E51AD" w:rsidRDefault="003D3B18"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m</w:t>
            </w:r>
            <w:r w:rsidR="00EA0BA8" w:rsidRPr="000E51AD">
              <w:rPr>
                <w:rFonts w:ascii="Arial" w:hAnsi="Arial" w:cs="Arial"/>
                <w:color w:val="000000" w:themeColor="text1"/>
              </w:rPr>
              <w:t>ay be a higher cost.</w:t>
            </w:r>
          </w:p>
          <w:p w14:paraId="35E4974B" w14:textId="43D1540B" w:rsidR="00EA0BA8" w:rsidRPr="000E51AD" w:rsidRDefault="003D3B18"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c</w:t>
            </w:r>
            <w:r w:rsidR="00EA0BA8" w:rsidRPr="000E51AD">
              <w:rPr>
                <w:rFonts w:ascii="Arial" w:hAnsi="Arial" w:cs="Arial"/>
                <w:color w:val="000000" w:themeColor="text1"/>
              </w:rPr>
              <w:t>ontinuing costs for future developments</w:t>
            </w:r>
          </w:p>
          <w:p w14:paraId="1D8CD71D" w14:textId="490B7038" w:rsidR="00EA0BA8" w:rsidRPr="000E51AD" w:rsidRDefault="003D3B18" w:rsidP="003A344A">
            <w:pPr>
              <w:pStyle w:val="ListParagraph"/>
              <w:numPr>
                <w:ilvl w:val="0"/>
                <w:numId w:val="37"/>
              </w:numPr>
              <w:spacing w:after="0" w:line="240" w:lineRule="auto"/>
              <w:ind w:left="369"/>
              <w:rPr>
                <w:rFonts w:ascii="Arial" w:hAnsi="Arial" w:cs="Arial"/>
                <w:color w:val="000000" w:themeColor="text1"/>
              </w:rPr>
            </w:pPr>
            <w:r>
              <w:rPr>
                <w:rFonts w:ascii="Arial" w:hAnsi="Arial" w:cs="Arial"/>
                <w:color w:val="000000" w:themeColor="text1"/>
              </w:rPr>
              <w:t>l</w:t>
            </w:r>
            <w:r w:rsidR="00EA0BA8" w:rsidRPr="000E51AD">
              <w:rPr>
                <w:rFonts w:ascii="Arial" w:hAnsi="Arial" w:cs="Arial"/>
                <w:color w:val="000000" w:themeColor="text1"/>
              </w:rPr>
              <w:t>ess knowledge of the existing EHR system and how the systems can be integrated</w:t>
            </w:r>
          </w:p>
          <w:p w14:paraId="3F253639" w14:textId="77777777" w:rsidR="00EA0BA8" w:rsidRPr="000E51AD" w:rsidRDefault="00EA0BA8" w:rsidP="003A344A">
            <w:pPr>
              <w:ind w:left="369"/>
              <w:rPr>
                <w:rFonts w:cs="Arial"/>
                <w:color w:val="000000" w:themeColor="text1"/>
              </w:rPr>
            </w:pPr>
          </w:p>
        </w:tc>
      </w:tr>
      <w:tr w:rsidR="00EA0BA8" w:rsidRPr="00296033" w14:paraId="015DEFD3" w14:textId="77777777" w:rsidTr="003A344A">
        <w:tc>
          <w:tcPr>
            <w:tcW w:w="9923" w:type="dxa"/>
            <w:gridSpan w:val="3"/>
            <w:tcBorders>
              <w:top w:val="single" w:sz="8" w:space="0" w:color="BDD6EE" w:themeColor="accent5" w:themeTint="66"/>
              <w:left w:val="nil"/>
              <w:bottom w:val="nil"/>
              <w:right w:val="nil"/>
            </w:tcBorders>
          </w:tcPr>
          <w:p w14:paraId="73E05D08" w14:textId="77777777" w:rsidR="00EA0BA8" w:rsidRPr="00296033" w:rsidRDefault="00EA0BA8" w:rsidP="003A344A">
            <w:pPr>
              <w:spacing w:line="360" w:lineRule="auto"/>
              <w:jc w:val="both"/>
              <w:rPr>
                <w:rFonts w:cs="Arial"/>
                <w:color w:val="000000" w:themeColor="text1"/>
                <w:sz w:val="24"/>
                <w:szCs w:val="24"/>
              </w:rPr>
            </w:pPr>
            <w:r w:rsidRPr="004C37FD">
              <w:rPr>
                <w:rFonts w:cs="Arial"/>
                <w:color w:val="000000" w:themeColor="text1"/>
                <w:sz w:val="20"/>
                <w:szCs w:val="20"/>
              </w:rPr>
              <w:t>Table 4: comparison of the advantages and disadvantages of building or buying the CSLT app</w:t>
            </w:r>
          </w:p>
        </w:tc>
      </w:tr>
    </w:tbl>
    <w:p w14:paraId="6473D054" w14:textId="77777777" w:rsidR="00C11876" w:rsidRDefault="00C11876" w:rsidP="00C11876">
      <w:pPr>
        <w:spacing w:line="360" w:lineRule="auto"/>
        <w:jc w:val="both"/>
        <w:rPr>
          <w:rFonts w:cs="Arial"/>
          <w:color w:val="000000" w:themeColor="text1"/>
          <w:sz w:val="24"/>
          <w:szCs w:val="24"/>
        </w:rPr>
      </w:pPr>
    </w:p>
    <w:p w14:paraId="1BC5140E" w14:textId="415538E9" w:rsidR="00C11876" w:rsidRDefault="00C05D73" w:rsidP="00C11876">
      <w:pPr>
        <w:spacing w:line="360" w:lineRule="auto"/>
        <w:jc w:val="both"/>
        <w:rPr>
          <w:rFonts w:cs="Arial"/>
          <w:color w:val="000000" w:themeColor="text1"/>
          <w:sz w:val="24"/>
          <w:szCs w:val="24"/>
        </w:rPr>
      </w:pPr>
      <w:r>
        <w:rPr>
          <w:rFonts w:cs="Arial"/>
          <w:color w:val="000000" w:themeColor="text1"/>
          <w:sz w:val="24"/>
          <w:szCs w:val="24"/>
        </w:rPr>
        <w:t>It</w:t>
      </w:r>
      <w:r w:rsidRPr="00296033">
        <w:rPr>
          <w:rFonts w:cs="Arial"/>
          <w:color w:val="000000" w:themeColor="text1"/>
          <w:sz w:val="24"/>
          <w:szCs w:val="24"/>
        </w:rPr>
        <w:t xml:space="preserve"> </w:t>
      </w:r>
      <w:r w:rsidR="00F77217">
        <w:rPr>
          <w:rFonts w:cs="Arial"/>
          <w:color w:val="000000" w:themeColor="text1"/>
          <w:sz w:val="24"/>
          <w:szCs w:val="24"/>
        </w:rPr>
        <w:t>will</w:t>
      </w:r>
      <w:r w:rsidRPr="00296033">
        <w:rPr>
          <w:rFonts w:cs="Arial"/>
          <w:color w:val="000000" w:themeColor="text1"/>
          <w:sz w:val="24"/>
          <w:szCs w:val="24"/>
        </w:rPr>
        <w:t xml:space="preserve"> be preferable for the app to be developed by software developers within the UHB </w:t>
      </w:r>
      <w:proofErr w:type="gramStart"/>
      <w:r>
        <w:rPr>
          <w:rFonts w:cs="Arial"/>
          <w:color w:val="000000" w:themeColor="text1"/>
          <w:sz w:val="24"/>
          <w:szCs w:val="24"/>
        </w:rPr>
        <w:t>i</w:t>
      </w:r>
      <w:r w:rsidR="00C11876" w:rsidRPr="00296033">
        <w:rPr>
          <w:rFonts w:cs="Arial"/>
          <w:color w:val="000000" w:themeColor="text1"/>
          <w:sz w:val="24"/>
          <w:szCs w:val="24"/>
        </w:rPr>
        <w:t xml:space="preserve">n order </w:t>
      </w:r>
      <w:r w:rsidR="00FD0CE1" w:rsidRPr="00296033">
        <w:rPr>
          <w:rFonts w:cs="Arial"/>
          <w:color w:val="000000" w:themeColor="text1"/>
          <w:sz w:val="24"/>
          <w:szCs w:val="24"/>
        </w:rPr>
        <w:t>to</w:t>
      </w:r>
      <w:proofErr w:type="gramEnd"/>
      <w:r w:rsidR="00FD0CE1" w:rsidRPr="00296033">
        <w:rPr>
          <w:rFonts w:cs="Arial"/>
          <w:color w:val="000000" w:themeColor="text1"/>
          <w:sz w:val="24"/>
          <w:szCs w:val="24"/>
        </w:rPr>
        <w:t xml:space="preserve"> facilitate the interoperability of the app with the existing </w:t>
      </w:r>
      <w:r w:rsidR="00FD0CE1">
        <w:rPr>
          <w:rFonts w:cs="Arial"/>
          <w:color w:val="000000" w:themeColor="text1"/>
          <w:sz w:val="24"/>
          <w:szCs w:val="24"/>
        </w:rPr>
        <w:t>EHR</w:t>
      </w:r>
      <w:r w:rsidR="00FD0CE1" w:rsidRPr="00296033">
        <w:rPr>
          <w:rFonts w:cs="Arial"/>
          <w:color w:val="000000" w:themeColor="text1"/>
          <w:sz w:val="24"/>
          <w:szCs w:val="24"/>
        </w:rPr>
        <w:t xml:space="preserve"> system</w:t>
      </w:r>
      <w:r w:rsidR="00FD0CE1">
        <w:rPr>
          <w:rFonts w:cs="Arial"/>
          <w:color w:val="000000" w:themeColor="text1"/>
          <w:sz w:val="24"/>
          <w:szCs w:val="24"/>
        </w:rPr>
        <w:t>,</w:t>
      </w:r>
      <w:r w:rsidR="00FD0CE1" w:rsidRPr="00296033">
        <w:rPr>
          <w:rFonts w:cs="Arial"/>
          <w:color w:val="000000" w:themeColor="text1"/>
          <w:sz w:val="24"/>
          <w:szCs w:val="24"/>
        </w:rPr>
        <w:t xml:space="preserve"> </w:t>
      </w:r>
      <w:r w:rsidR="00C11876" w:rsidRPr="00296033">
        <w:rPr>
          <w:rFonts w:cs="Arial"/>
          <w:color w:val="000000" w:themeColor="text1"/>
          <w:sz w:val="24"/>
          <w:szCs w:val="24"/>
        </w:rPr>
        <w:t xml:space="preserve">to </w:t>
      </w:r>
      <w:r w:rsidR="00B1456E">
        <w:rPr>
          <w:rFonts w:cs="Arial"/>
          <w:color w:val="000000" w:themeColor="text1"/>
          <w:sz w:val="24"/>
          <w:szCs w:val="24"/>
        </w:rPr>
        <w:t xml:space="preserve">more </w:t>
      </w:r>
      <w:r w:rsidR="00B1456E" w:rsidRPr="00296033">
        <w:rPr>
          <w:rFonts w:cs="Arial"/>
          <w:color w:val="000000" w:themeColor="text1"/>
          <w:sz w:val="24"/>
          <w:szCs w:val="24"/>
        </w:rPr>
        <w:t xml:space="preserve">easily comply with </w:t>
      </w:r>
      <w:r w:rsidR="00B1456E">
        <w:rPr>
          <w:rFonts w:cs="Arial"/>
          <w:color w:val="000000" w:themeColor="text1"/>
          <w:sz w:val="24"/>
          <w:szCs w:val="24"/>
        </w:rPr>
        <w:t xml:space="preserve">UHB </w:t>
      </w:r>
      <w:r w:rsidR="00B1456E" w:rsidRPr="00296033">
        <w:rPr>
          <w:rFonts w:cs="Arial"/>
          <w:color w:val="000000" w:themeColor="text1"/>
          <w:sz w:val="24"/>
          <w:szCs w:val="24"/>
        </w:rPr>
        <w:t>PII data confidentiality,</w:t>
      </w:r>
      <w:r w:rsidR="00FD0CE1">
        <w:rPr>
          <w:rFonts w:cs="Arial"/>
          <w:color w:val="000000" w:themeColor="text1"/>
          <w:sz w:val="24"/>
          <w:szCs w:val="24"/>
        </w:rPr>
        <w:t xml:space="preserve"> </w:t>
      </w:r>
      <w:r w:rsidR="005A417A">
        <w:rPr>
          <w:rFonts w:cs="Arial"/>
          <w:color w:val="000000" w:themeColor="text1"/>
          <w:sz w:val="24"/>
          <w:szCs w:val="24"/>
        </w:rPr>
        <w:t>and have lower costs</w:t>
      </w:r>
      <w:r w:rsidR="002D6CE8">
        <w:rPr>
          <w:rFonts w:cs="Arial"/>
          <w:color w:val="000000" w:themeColor="text1"/>
          <w:sz w:val="24"/>
          <w:szCs w:val="24"/>
        </w:rPr>
        <w:t xml:space="preserve"> for</w:t>
      </w:r>
      <w:r w:rsidR="00C11876" w:rsidRPr="00296033">
        <w:rPr>
          <w:rFonts w:cs="Arial"/>
          <w:color w:val="000000" w:themeColor="text1"/>
          <w:sz w:val="24"/>
          <w:szCs w:val="24"/>
        </w:rPr>
        <w:t xml:space="preserve"> future refinement</w:t>
      </w:r>
      <w:r w:rsidR="00511210">
        <w:rPr>
          <w:rFonts w:cs="Arial"/>
          <w:color w:val="000000" w:themeColor="text1"/>
          <w:sz w:val="24"/>
          <w:szCs w:val="24"/>
        </w:rPr>
        <w:t>/development</w:t>
      </w:r>
      <w:r w:rsidR="00C11876" w:rsidRPr="00296033">
        <w:rPr>
          <w:rFonts w:cs="Arial"/>
          <w:color w:val="000000" w:themeColor="text1"/>
          <w:sz w:val="24"/>
          <w:szCs w:val="24"/>
        </w:rPr>
        <w:t xml:space="preserve"> of the app over time. However, if the skills needed to develop the app are not currently available within the UHB, then research would need to be carried out regarding different commercial companies </w:t>
      </w:r>
      <w:r w:rsidR="006A7164" w:rsidRPr="00296033">
        <w:rPr>
          <w:rFonts w:cs="Arial"/>
          <w:color w:val="000000" w:themeColor="text1"/>
          <w:sz w:val="24"/>
          <w:szCs w:val="24"/>
        </w:rPr>
        <w:t xml:space="preserve">available </w:t>
      </w:r>
      <w:r w:rsidR="008B5BBE">
        <w:rPr>
          <w:rFonts w:cs="Arial"/>
          <w:color w:val="000000" w:themeColor="text1"/>
          <w:sz w:val="24"/>
          <w:szCs w:val="24"/>
        </w:rPr>
        <w:t>with pre</w:t>
      </w:r>
      <w:r w:rsidR="006A7164">
        <w:rPr>
          <w:rFonts w:cs="Arial"/>
          <w:color w:val="000000" w:themeColor="text1"/>
          <w:sz w:val="24"/>
          <w:szCs w:val="24"/>
        </w:rPr>
        <w:t xml:space="preserve">vious experience of building </w:t>
      </w:r>
      <w:r w:rsidR="006A7164">
        <w:rPr>
          <w:rFonts w:cs="Arial"/>
          <w:color w:val="000000" w:themeColor="text1"/>
          <w:sz w:val="24"/>
          <w:szCs w:val="24"/>
        </w:rPr>
        <w:lastRenderedPageBreak/>
        <w:t>apps for healthcare or education</w:t>
      </w:r>
      <w:r w:rsidR="00E5322F">
        <w:rPr>
          <w:rFonts w:cs="Arial"/>
          <w:color w:val="000000" w:themeColor="text1"/>
          <w:sz w:val="24"/>
          <w:szCs w:val="24"/>
        </w:rPr>
        <w:t>,</w:t>
      </w:r>
      <w:r w:rsidR="006A7164">
        <w:rPr>
          <w:rFonts w:cs="Arial"/>
          <w:color w:val="000000" w:themeColor="text1"/>
          <w:sz w:val="24"/>
          <w:szCs w:val="24"/>
        </w:rPr>
        <w:t xml:space="preserve"> </w:t>
      </w:r>
      <w:r w:rsidR="00C11876" w:rsidRPr="00296033">
        <w:rPr>
          <w:rFonts w:cs="Arial"/>
          <w:color w:val="000000" w:themeColor="text1"/>
          <w:sz w:val="24"/>
          <w:szCs w:val="24"/>
        </w:rPr>
        <w:t xml:space="preserve">and a further options appraisal will need to be conducted to determine which would be the most appropriate option to move forwards with. </w:t>
      </w:r>
    </w:p>
    <w:p w14:paraId="729F173A" w14:textId="10D4291B" w:rsidR="00C11876" w:rsidRDefault="00C11876" w:rsidP="00C11876">
      <w:pPr>
        <w:spacing w:line="360" w:lineRule="auto"/>
        <w:jc w:val="both"/>
        <w:rPr>
          <w:rFonts w:cs="Arial"/>
          <w:color w:val="000000" w:themeColor="text1"/>
          <w:sz w:val="24"/>
          <w:szCs w:val="24"/>
        </w:rPr>
      </w:pPr>
      <w:r>
        <w:rPr>
          <w:rFonts w:cs="Arial"/>
          <w:color w:val="000000" w:themeColor="text1"/>
          <w:sz w:val="24"/>
          <w:szCs w:val="24"/>
        </w:rPr>
        <w:t>Once the app has been developed, a testing period will take place with</w:t>
      </w:r>
      <w:r w:rsidR="00EE4CFF">
        <w:rPr>
          <w:rFonts w:cs="Arial"/>
          <w:color w:val="000000" w:themeColor="text1"/>
          <w:sz w:val="24"/>
          <w:szCs w:val="24"/>
        </w:rPr>
        <w:t xml:space="preserve"> a</w:t>
      </w:r>
      <w:r>
        <w:rPr>
          <w:rFonts w:cs="Arial"/>
          <w:color w:val="000000" w:themeColor="text1"/>
          <w:sz w:val="24"/>
          <w:szCs w:val="24"/>
        </w:rPr>
        <w:t xml:space="preserve"> </w:t>
      </w:r>
      <w:r w:rsidR="00EE4CFF">
        <w:rPr>
          <w:rFonts w:cs="Arial"/>
          <w:color w:val="000000" w:themeColor="text1"/>
          <w:sz w:val="24"/>
          <w:szCs w:val="24"/>
        </w:rPr>
        <w:t xml:space="preserve">trial group of </w:t>
      </w:r>
      <w:r>
        <w:rPr>
          <w:rFonts w:cs="Arial"/>
          <w:color w:val="000000" w:themeColor="text1"/>
          <w:sz w:val="24"/>
          <w:szCs w:val="24"/>
        </w:rPr>
        <w:t>service users to ensure the app fulfils the digital technology requirements, and to evaluate through a survey how confident they felt about using the messaging function to contact the CSLT service. The number of contacts initiated by families via the app can be monitored and compared to the current number of telephone enquiries to evaluate whether the app is supporting families to be proactive in engaging with the CSLT service; this in turn can be evaluated to see if these contacts are promoting</w:t>
      </w:r>
      <w:r w:rsidRPr="00296033">
        <w:rPr>
          <w:rFonts w:cs="Arial"/>
          <w:color w:val="000000" w:themeColor="text1"/>
          <w:sz w:val="24"/>
          <w:szCs w:val="24"/>
        </w:rPr>
        <w:t xml:space="preserve"> joint working and shared decision making </w:t>
      </w:r>
      <w:r>
        <w:rPr>
          <w:rFonts w:cs="Arial"/>
          <w:color w:val="000000" w:themeColor="text1"/>
          <w:sz w:val="24"/>
          <w:szCs w:val="24"/>
        </w:rPr>
        <w:t>between the families and</w:t>
      </w:r>
      <w:r w:rsidRPr="00296033">
        <w:rPr>
          <w:rFonts w:cs="Arial"/>
          <w:color w:val="000000" w:themeColor="text1"/>
          <w:sz w:val="24"/>
          <w:szCs w:val="24"/>
        </w:rPr>
        <w:t xml:space="preserve"> CSLT service.</w:t>
      </w:r>
      <w:r w:rsidR="006A7164">
        <w:rPr>
          <w:rFonts w:cs="Arial"/>
          <w:color w:val="000000" w:themeColor="text1"/>
          <w:sz w:val="24"/>
          <w:szCs w:val="24"/>
        </w:rPr>
        <w:t xml:space="preserve"> </w:t>
      </w:r>
    </w:p>
    <w:p w14:paraId="3D439A9B" w14:textId="77777777" w:rsidR="00DA67DB" w:rsidRDefault="00DA67DB" w:rsidP="00C11876">
      <w:pPr>
        <w:spacing w:line="360" w:lineRule="auto"/>
        <w:jc w:val="both"/>
        <w:rPr>
          <w:rFonts w:cs="Arial"/>
          <w:color w:val="000000" w:themeColor="text1"/>
          <w:sz w:val="24"/>
          <w:szCs w:val="24"/>
        </w:rPr>
      </w:pPr>
    </w:p>
    <w:p w14:paraId="3D78868D" w14:textId="3A32C520" w:rsidR="008E3E8C" w:rsidRPr="004A51EE" w:rsidRDefault="00CD051F" w:rsidP="005629A4">
      <w:pPr>
        <w:spacing w:line="360" w:lineRule="auto"/>
        <w:jc w:val="both"/>
        <w:rPr>
          <w:rFonts w:cs="Arial"/>
          <w:b/>
          <w:bCs/>
          <w:color w:val="000000" w:themeColor="text1"/>
          <w:sz w:val="24"/>
          <w:szCs w:val="24"/>
        </w:rPr>
      </w:pPr>
      <w:r w:rsidRPr="00296033">
        <w:rPr>
          <w:rFonts w:cs="Arial"/>
          <w:b/>
          <w:bCs/>
          <w:color w:val="000000" w:themeColor="text1"/>
          <w:sz w:val="24"/>
          <w:szCs w:val="24"/>
        </w:rPr>
        <w:t>Discussion:</w:t>
      </w:r>
    </w:p>
    <w:p w14:paraId="2BC9FA55" w14:textId="44EB66F3" w:rsidR="006F7AF6" w:rsidRDefault="005514AF" w:rsidP="004D62C0">
      <w:pPr>
        <w:spacing w:line="360" w:lineRule="auto"/>
        <w:jc w:val="both"/>
        <w:rPr>
          <w:rFonts w:cs="Arial"/>
          <w:color w:val="000000" w:themeColor="text1"/>
          <w:sz w:val="24"/>
          <w:szCs w:val="24"/>
        </w:rPr>
      </w:pPr>
      <w:r>
        <w:rPr>
          <w:rFonts w:cs="Arial"/>
          <w:color w:val="000000" w:themeColor="text1"/>
          <w:sz w:val="24"/>
          <w:szCs w:val="24"/>
        </w:rPr>
        <w:t xml:space="preserve">The gap analysis conducted of the methods of communication currently available </w:t>
      </w:r>
      <w:r w:rsidR="00EA79B6">
        <w:rPr>
          <w:rFonts w:cs="Arial"/>
          <w:color w:val="000000" w:themeColor="text1"/>
          <w:sz w:val="24"/>
          <w:szCs w:val="24"/>
        </w:rPr>
        <w:t>between</w:t>
      </w:r>
      <w:r>
        <w:rPr>
          <w:rFonts w:cs="Arial"/>
          <w:color w:val="000000" w:themeColor="text1"/>
          <w:sz w:val="24"/>
          <w:szCs w:val="24"/>
        </w:rPr>
        <w:t xml:space="preserve"> the CSLT service</w:t>
      </w:r>
      <w:r w:rsidR="00EA79B6">
        <w:rPr>
          <w:rFonts w:cs="Arial"/>
          <w:color w:val="000000" w:themeColor="text1"/>
          <w:sz w:val="24"/>
          <w:szCs w:val="24"/>
        </w:rPr>
        <w:t xml:space="preserve"> and families known to the service</w:t>
      </w:r>
      <w:r>
        <w:rPr>
          <w:rFonts w:cs="Arial"/>
          <w:color w:val="000000" w:themeColor="text1"/>
          <w:sz w:val="24"/>
          <w:szCs w:val="24"/>
        </w:rPr>
        <w:t xml:space="preserve">, and </w:t>
      </w:r>
      <w:r w:rsidR="00E03EFE">
        <w:rPr>
          <w:rFonts w:cs="Arial"/>
          <w:color w:val="000000" w:themeColor="text1"/>
          <w:sz w:val="24"/>
          <w:szCs w:val="24"/>
        </w:rPr>
        <w:t xml:space="preserve">the </w:t>
      </w:r>
      <w:r w:rsidR="00113117">
        <w:rPr>
          <w:rFonts w:cs="Arial"/>
          <w:color w:val="000000" w:themeColor="text1"/>
          <w:sz w:val="24"/>
          <w:szCs w:val="24"/>
        </w:rPr>
        <w:t>target state</w:t>
      </w:r>
      <w:r w:rsidR="00E03EFE">
        <w:rPr>
          <w:rFonts w:cs="Arial"/>
          <w:color w:val="000000" w:themeColor="text1"/>
          <w:sz w:val="24"/>
          <w:szCs w:val="24"/>
        </w:rPr>
        <w:t xml:space="preserve"> of enabling families </w:t>
      </w:r>
      <w:r w:rsidR="009301D0">
        <w:rPr>
          <w:rFonts w:cs="Arial"/>
          <w:color w:val="000000" w:themeColor="text1"/>
          <w:sz w:val="24"/>
          <w:szCs w:val="24"/>
        </w:rPr>
        <w:t xml:space="preserve">to </w:t>
      </w:r>
      <w:r w:rsidR="00EA79B6">
        <w:rPr>
          <w:rFonts w:cs="Arial"/>
          <w:color w:val="000000" w:themeColor="text1"/>
          <w:sz w:val="24"/>
          <w:szCs w:val="24"/>
        </w:rPr>
        <w:t xml:space="preserve">initiate communication to </w:t>
      </w:r>
      <w:r w:rsidR="00BA6E34">
        <w:rPr>
          <w:rFonts w:cs="Arial"/>
          <w:color w:val="000000" w:themeColor="text1"/>
          <w:sz w:val="24"/>
          <w:szCs w:val="24"/>
        </w:rPr>
        <w:t>encourage shared decision making in their child’s care,</w:t>
      </w:r>
      <w:r w:rsidR="00A93941">
        <w:rPr>
          <w:rFonts w:cs="Arial"/>
          <w:color w:val="000000" w:themeColor="text1"/>
          <w:sz w:val="24"/>
          <w:szCs w:val="24"/>
        </w:rPr>
        <w:t xml:space="preserve"> showed the service needs to </w:t>
      </w:r>
      <w:r w:rsidR="004D62C0">
        <w:rPr>
          <w:rFonts w:cs="Arial"/>
          <w:color w:val="000000" w:themeColor="text1"/>
          <w:sz w:val="24"/>
          <w:szCs w:val="24"/>
        </w:rPr>
        <w:t xml:space="preserve">investigate </w:t>
      </w:r>
      <w:r w:rsidRPr="00296033">
        <w:rPr>
          <w:rFonts w:cs="Arial"/>
          <w:color w:val="000000" w:themeColor="text1"/>
          <w:sz w:val="24"/>
          <w:szCs w:val="24"/>
        </w:rPr>
        <w:t xml:space="preserve">alternative </w:t>
      </w:r>
      <w:r w:rsidR="004D62C0">
        <w:rPr>
          <w:rFonts w:cs="Arial"/>
          <w:color w:val="000000" w:themeColor="text1"/>
          <w:sz w:val="24"/>
          <w:szCs w:val="24"/>
        </w:rPr>
        <w:t>methods</w:t>
      </w:r>
      <w:r w:rsidRPr="00296033">
        <w:rPr>
          <w:rFonts w:cs="Arial"/>
          <w:color w:val="000000" w:themeColor="text1"/>
          <w:sz w:val="24"/>
          <w:szCs w:val="24"/>
        </w:rPr>
        <w:t xml:space="preserve"> of</w:t>
      </w:r>
      <w:r w:rsidR="004D62C0">
        <w:rPr>
          <w:rFonts w:cs="Arial"/>
          <w:color w:val="000000" w:themeColor="text1"/>
          <w:sz w:val="24"/>
          <w:szCs w:val="24"/>
        </w:rPr>
        <w:t xml:space="preserve"> </w:t>
      </w:r>
      <w:r w:rsidR="00E84F8D">
        <w:rPr>
          <w:rFonts w:cs="Arial"/>
          <w:color w:val="000000" w:themeColor="text1"/>
          <w:sz w:val="24"/>
          <w:szCs w:val="24"/>
        </w:rPr>
        <w:t>facilitating</w:t>
      </w:r>
      <w:r w:rsidR="004D62C0">
        <w:rPr>
          <w:rFonts w:cs="Arial"/>
          <w:color w:val="000000" w:themeColor="text1"/>
          <w:sz w:val="24"/>
          <w:szCs w:val="24"/>
        </w:rPr>
        <w:t xml:space="preserve"> two-way communication.</w:t>
      </w:r>
      <w:r w:rsidRPr="00296033">
        <w:rPr>
          <w:rFonts w:cs="Arial"/>
          <w:color w:val="000000" w:themeColor="text1"/>
          <w:sz w:val="24"/>
          <w:szCs w:val="24"/>
        </w:rPr>
        <w:t xml:space="preserve"> </w:t>
      </w:r>
      <w:r w:rsidR="004D62C0">
        <w:rPr>
          <w:rFonts w:cs="Arial"/>
          <w:color w:val="000000" w:themeColor="text1"/>
          <w:sz w:val="24"/>
          <w:szCs w:val="24"/>
        </w:rPr>
        <w:t>The use of a digital app is one option to enable families to initiate communication with the C</w:t>
      </w:r>
      <w:r w:rsidR="00AD32C6">
        <w:rPr>
          <w:rFonts w:cs="Arial"/>
          <w:color w:val="000000" w:themeColor="text1"/>
          <w:sz w:val="24"/>
          <w:szCs w:val="24"/>
        </w:rPr>
        <w:t>SL</w:t>
      </w:r>
      <w:r w:rsidR="004D62C0">
        <w:rPr>
          <w:rFonts w:cs="Arial"/>
          <w:color w:val="000000" w:themeColor="text1"/>
          <w:sz w:val="24"/>
          <w:szCs w:val="24"/>
        </w:rPr>
        <w:t>T service</w:t>
      </w:r>
      <w:r w:rsidR="006F7AF6">
        <w:rPr>
          <w:rFonts w:cs="Arial"/>
          <w:color w:val="000000" w:themeColor="text1"/>
          <w:sz w:val="24"/>
          <w:szCs w:val="24"/>
        </w:rPr>
        <w:t>, to encourage their involvement in their child’s care, and to enable all correspondence with the service to be in one place.</w:t>
      </w:r>
    </w:p>
    <w:p w14:paraId="57962CDD" w14:textId="37440CB4" w:rsidR="002C0325" w:rsidRDefault="002C0325" w:rsidP="004D62C0">
      <w:pPr>
        <w:spacing w:line="360" w:lineRule="auto"/>
        <w:jc w:val="both"/>
        <w:rPr>
          <w:rFonts w:cs="Arial"/>
          <w:color w:val="000000" w:themeColor="text1"/>
          <w:sz w:val="24"/>
          <w:szCs w:val="24"/>
        </w:rPr>
      </w:pPr>
    </w:p>
    <w:p w14:paraId="48A816E1" w14:textId="64B98476" w:rsidR="002C0325" w:rsidRDefault="00FF6B14" w:rsidP="004D62C0">
      <w:pPr>
        <w:spacing w:line="360" w:lineRule="auto"/>
        <w:jc w:val="both"/>
        <w:rPr>
          <w:rFonts w:cs="Arial"/>
          <w:color w:val="000000" w:themeColor="text1"/>
          <w:sz w:val="24"/>
          <w:szCs w:val="24"/>
        </w:rPr>
      </w:pPr>
      <w:r>
        <w:rPr>
          <w:rFonts w:cs="Arial"/>
          <w:color w:val="000000" w:themeColor="text1"/>
          <w:sz w:val="24"/>
          <w:szCs w:val="24"/>
        </w:rPr>
        <w:t>Enabling families to initiate communication with the CSLT service more easily, and therefore</w:t>
      </w:r>
      <w:r w:rsidR="0046797F">
        <w:rPr>
          <w:rFonts w:cs="Arial"/>
          <w:color w:val="000000" w:themeColor="text1"/>
          <w:sz w:val="24"/>
          <w:szCs w:val="24"/>
        </w:rPr>
        <w:t xml:space="preserve"> support collaborative working and shared decision making </w:t>
      </w:r>
      <w:r w:rsidR="00895893">
        <w:rPr>
          <w:rFonts w:cs="Arial"/>
          <w:color w:val="000000" w:themeColor="text1"/>
          <w:sz w:val="24"/>
          <w:szCs w:val="24"/>
        </w:rPr>
        <w:t>regarding their child’s input, will support the Shaping ou</w:t>
      </w:r>
      <w:r w:rsidR="00AD32C6">
        <w:rPr>
          <w:rFonts w:cs="Arial"/>
          <w:color w:val="000000" w:themeColor="text1"/>
          <w:sz w:val="24"/>
          <w:szCs w:val="24"/>
        </w:rPr>
        <w:t>r</w:t>
      </w:r>
      <w:r w:rsidR="00895893">
        <w:rPr>
          <w:rFonts w:cs="Arial"/>
          <w:color w:val="000000" w:themeColor="text1"/>
          <w:sz w:val="24"/>
          <w:szCs w:val="24"/>
        </w:rPr>
        <w:t xml:space="preserve"> Future Wellbeing Strategy (Cardiff and Vale UHB, 2015) as well as supporting </w:t>
      </w:r>
      <w:r w:rsidR="001B3DAC">
        <w:rPr>
          <w:rFonts w:cs="Arial"/>
          <w:color w:val="000000" w:themeColor="text1"/>
          <w:sz w:val="24"/>
          <w:szCs w:val="24"/>
        </w:rPr>
        <w:t>other</w:t>
      </w:r>
      <w:r w:rsidR="00895893">
        <w:rPr>
          <w:rFonts w:cs="Arial"/>
          <w:color w:val="000000" w:themeColor="text1"/>
          <w:sz w:val="24"/>
          <w:szCs w:val="24"/>
        </w:rPr>
        <w:t xml:space="preserve"> Cardiff and Vale UHB </w:t>
      </w:r>
      <w:r w:rsidR="001B3DAC">
        <w:rPr>
          <w:rFonts w:cs="Arial"/>
          <w:color w:val="000000" w:themeColor="text1"/>
          <w:sz w:val="24"/>
          <w:szCs w:val="24"/>
        </w:rPr>
        <w:t>st</w:t>
      </w:r>
      <w:r w:rsidR="00895893">
        <w:rPr>
          <w:rFonts w:cs="Arial"/>
          <w:color w:val="000000" w:themeColor="text1"/>
          <w:sz w:val="24"/>
          <w:szCs w:val="24"/>
        </w:rPr>
        <w:t>rateg</w:t>
      </w:r>
      <w:r w:rsidR="001B3DAC">
        <w:rPr>
          <w:rFonts w:cs="Arial"/>
          <w:color w:val="000000" w:themeColor="text1"/>
          <w:sz w:val="24"/>
          <w:szCs w:val="24"/>
        </w:rPr>
        <w:t>ies</w:t>
      </w:r>
      <w:r w:rsidR="00895893">
        <w:rPr>
          <w:rFonts w:cs="Arial"/>
          <w:color w:val="000000" w:themeColor="text1"/>
          <w:sz w:val="24"/>
          <w:szCs w:val="24"/>
        </w:rPr>
        <w:t xml:space="preserve">, </w:t>
      </w:r>
      <w:r w:rsidR="00577E43">
        <w:rPr>
          <w:rFonts w:cs="Arial"/>
          <w:color w:val="000000" w:themeColor="text1"/>
          <w:sz w:val="24"/>
          <w:szCs w:val="24"/>
        </w:rPr>
        <w:t>NHS Wales policies and wider Welsh Government policies (</w:t>
      </w:r>
      <w:r w:rsidR="00113117">
        <w:rPr>
          <w:rFonts w:cs="Arial"/>
          <w:color w:val="000000" w:themeColor="text1"/>
          <w:sz w:val="24"/>
          <w:szCs w:val="24"/>
        </w:rPr>
        <w:t>Figure</w:t>
      </w:r>
      <w:r w:rsidR="00577E43">
        <w:rPr>
          <w:rFonts w:cs="Arial"/>
          <w:color w:val="000000" w:themeColor="text1"/>
          <w:sz w:val="24"/>
          <w:szCs w:val="24"/>
        </w:rPr>
        <w:t xml:space="preserve"> 2).</w:t>
      </w:r>
    </w:p>
    <w:p w14:paraId="00C2172C" w14:textId="73B2C204" w:rsidR="00AB4E3B" w:rsidRDefault="006F7AF6" w:rsidP="00DD11E2">
      <w:pPr>
        <w:spacing w:line="360" w:lineRule="auto"/>
        <w:jc w:val="both"/>
        <w:rPr>
          <w:rFonts w:cs="Arial"/>
          <w:color w:val="000000" w:themeColor="text1"/>
          <w:sz w:val="24"/>
          <w:szCs w:val="24"/>
        </w:rPr>
      </w:pPr>
      <w:r>
        <w:rPr>
          <w:rFonts w:cs="Arial"/>
          <w:color w:val="000000" w:themeColor="text1"/>
          <w:sz w:val="24"/>
          <w:szCs w:val="24"/>
        </w:rPr>
        <w:t xml:space="preserve"> </w:t>
      </w:r>
    </w:p>
    <w:p w14:paraId="4EE6164A" w14:textId="3D2DDE97" w:rsidR="00E01E21" w:rsidRDefault="00B05579" w:rsidP="00E23B2E">
      <w:pPr>
        <w:spacing w:line="360" w:lineRule="auto"/>
        <w:jc w:val="both"/>
        <w:rPr>
          <w:rFonts w:eastAsia="Times New Roman" w:cs="Arial"/>
          <w:color w:val="373A3C"/>
          <w:sz w:val="24"/>
          <w:szCs w:val="24"/>
          <w:lang w:val="en-US" w:eastAsia="en-GB"/>
        </w:rPr>
      </w:pPr>
      <w:r>
        <w:rPr>
          <w:rFonts w:eastAsia="Times New Roman" w:cs="Arial"/>
          <w:color w:val="373A3C"/>
          <w:sz w:val="24"/>
          <w:szCs w:val="24"/>
          <w:lang w:val="en-US" w:eastAsia="en-GB"/>
        </w:rPr>
        <w:t>Moving forwards, k</w:t>
      </w:r>
      <w:r w:rsidR="00E01E21">
        <w:rPr>
          <w:rFonts w:eastAsia="Times New Roman" w:cs="Arial"/>
          <w:color w:val="373A3C"/>
          <w:sz w:val="24"/>
          <w:szCs w:val="24"/>
          <w:lang w:val="en-US" w:eastAsia="en-GB"/>
        </w:rPr>
        <w:t xml:space="preserve">ey stakeholders within the UHB </w:t>
      </w:r>
      <w:r w:rsidR="00903A4B">
        <w:rPr>
          <w:rFonts w:eastAsia="Times New Roman" w:cs="Arial"/>
          <w:color w:val="373A3C"/>
          <w:sz w:val="24"/>
          <w:szCs w:val="24"/>
          <w:lang w:val="en-US" w:eastAsia="en-GB"/>
        </w:rPr>
        <w:t>will</w:t>
      </w:r>
      <w:r w:rsidR="00E01E21">
        <w:rPr>
          <w:rFonts w:eastAsia="Times New Roman" w:cs="Arial"/>
          <w:color w:val="373A3C"/>
          <w:sz w:val="24"/>
          <w:szCs w:val="24"/>
          <w:lang w:val="en-US" w:eastAsia="en-GB"/>
        </w:rPr>
        <w:t xml:space="preserve"> </w:t>
      </w:r>
      <w:r>
        <w:rPr>
          <w:rFonts w:eastAsia="Times New Roman" w:cs="Arial"/>
          <w:color w:val="373A3C"/>
          <w:sz w:val="24"/>
          <w:szCs w:val="24"/>
          <w:lang w:val="en-US" w:eastAsia="en-GB"/>
        </w:rPr>
        <w:t xml:space="preserve">need to </w:t>
      </w:r>
      <w:r w:rsidR="00E01E21">
        <w:rPr>
          <w:rFonts w:eastAsia="Times New Roman" w:cs="Arial"/>
          <w:color w:val="373A3C"/>
          <w:sz w:val="24"/>
          <w:szCs w:val="24"/>
          <w:lang w:val="en-US" w:eastAsia="en-GB"/>
        </w:rPr>
        <w:t>be consulted to</w:t>
      </w:r>
      <w:r w:rsidR="00E6429E">
        <w:rPr>
          <w:rFonts w:eastAsia="Times New Roman" w:cs="Arial"/>
          <w:color w:val="373A3C"/>
          <w:sz w:val="24"/>
          <w:szCs w:val="24"/>
          <w:lang w:val="en-US" w:eastAsia="en-GB"/>
        </w:rPr>
        <w:t xml:space="preserve"> </w:t>
      </w:r>
      <w:r w:rsidR="00CA0CEF">
        <w:rPr>
          <w:rFonts w:eastAsia="Times New Roman" w:cs="Arial"/>
          <w:color w:val="373A3C"/>
          <w:sz w:val="24"/>
          <w:szCs w:val="24"/>
          <w:lang w:val="en-US" w:eastAsia="en-GB"/>
        </w:rPr>
        <w:t xml:space="preserve">get their </w:t>
      </w:r>
      <w:r w:rsidR="00D036E5">
        <w:rPr>
          <w:rFonts w:eastAsia="Times New Roman" w:cs="Arial"/>
          <w:color w:val="373A3C"/>
          <w:sz w:val="24"/>
          <w:szCs w:val="24"/>
          <w:lang w:val="en-US" w:eastAsia="en-GB"/>
        </w:rPr>
        <w:t>support</w:t>
      </w:r>
      <w:r w:rsidR="0053012B">
        <w:rPr>
          <w:rFonts w:eastAsia="Times New Roman" w:cs="Arial"/>
          <w:color w:val="373A3C"/>
          <w:sz w:val="24"/>
          <w:szCs w:val="24"/>
          <w:lang w:val="en-US" w:eastAsia="en-GB"/>
        </w:rPr>
        <w:t xml:space="preserve"> </w:t>
      </w:r>
      <w:r>
        <w:rPr>
          <w:rFonts w:eastAsia="Times New Roman" w:cs="Arial"/>
          <w:color w:val="373A3C"/>
          <w:sz w:val="24"/>
          <w:szCs w:val="24"/>
          <w:lang w:val="en-US" w:eastAsia="en-GB"/>
        </w:rPr>
        <w:t>to</w:t>
      </w:r>
      <w:r w:rsidR="0053012B">
        <w:rPr>
          <w:rFonts w:eastAsia="Times New Roman" w:cs="Arial"/>
          <w:color w:val="373A3C"/>
          <w:sz w:val="24"/>
          <w:szCs w:val="24"/>
          <w:lang w:val="en-US" w:eastAsia="en-GB"/>
        </w:rPr>
        <w:t xml:space="preserve"> </w:t>
      </w:r>
      <w:r>
        <w:rPr>
          <w:rFonts w:eastAsia="Times New Roman" w:cs="Arial"/>
          <w:color w:val="373A3C"/>
          <w:sz w:val="24"/>
          <w:szCs w:val="24"/>
          <w:lang w:val="en-US" w:eastAsia="en-GB"/>
        </w:rPr>
        <w:t>progress with</w:t>
      </w:r>
      <w:r w:rsidR="00D036E5">
        <w:rPr>
          <w:rFonts w:eastAsia="Times New Roman" w:cs="Arial"/>
          <w:color w:val="373A3C"/>
          <w:sz w:val="24"/>
          <w:szCs w:val="24"/>
          <w:lang w:val="en-US" w:eastAsia="en-GB"/>
        </w:rPr>
        <w:t xml:space="preserve"> the </w:t>
      </w:r>
      <w:r w:rsidR="003C7EFD">
        <w:rPr>
          <w:rFonts w:eastAsia="Times New Roman" w:cs="Arial"/>
          <w:color w:val="373A3C"/>
          <w:sz w:val="24"/>
          <w:szCs w:val="24"/>
          <w:lang w:val="en-US" w:eastAsia="en-GB"/>
        </w:rPr>
        <w:t xml:space="preserve">development of the project proposal. </w:t>
      </w:r>
    </w:p>
    <w:p w14:paraId="2C8C2A25" w14:textId="08A5B0F4" w:rsidR="006F7AF6" w:rsidRPr="00296033" w:rsidRDefault="00E23B2E" w:rsidP="00E23B2E">
      <w:pPr>
        <w:spacing w:line="360" w:lineRule="auto"/>
        <w:jc w:val="both"/>
        <w:rPr>
          <w:rFonts w:eastAsia="Times New Roman" w:cs="Arial"/>
          <w:color w:val="373A3C"/>
          <w:sz w:val="24"/>
          <w:szCs w:val="24"/>
          <w:lang w:val="en-US" w:eastAsia="en-GB"/>
        </w:rPr>
      </w:pPr>
      <w:r w:rsidRPr="00D946CE">
        <w:rPr>
          <w:rFonts w:eastAsia="Times New Roman" w:cs="Arial"/>
          <w:noProof/>
          <w:color w:val="373A3C"/>
          <w:sz w:val="24"/>
          <w:szCs w:val="24"/>
          <w:lang w:val="en-US" w:eastAsia="en-GB"/>
        </w:rPr>
        <w:drawing>
          <wp:anchor distT="0" distB="0" distL="114300" distR="114300" simplePos="0" relativeHeight="251653120" behindDoc="0" locked="0" layoutInCell="1" allowOverlap="1" wp14:anchorId="26B4703F" wp14:editId="733C44C9">
            <wp:simplePos x="0" y="0"/>
            <wp:positionH relativeFrom="column">
              <wp:posOffset>4451918</wp:posOffset>
            </wp:positionH>
            <wp:positionV relativeFrom="paragraph">
              <wp:posOffset>295234</wp:posOffset>
            </wp:positionV>
            <wp:extent cx="1973580" cy="1435735"/>
            <wp:effectExtent l="0" t="0" r="7620" b="0"/>
            <wp:wrapSquare wrapText="bothSides"/>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73580" cy="1435735"/>
                    </a:xfrm>
                    <a:prstGeom prst="rect">
                      <a:avLst/>
                    </a:prstGeom>
                  </pic:spPr>
                </pic:pic>
              </a:graphicData>
            </a:graphic>
          </wp:anchor>
        </w:drawing>
      </w:r>
      <w:r w:rsidR="00FD7316">
        <w:rPr>
          <w:rFonts w:eastAsia="Times New Roman" w:cs="Arial"/>
          <w:color w:val="373A3C"/>
          <w:sz w:val="24"/>
          <w:szCs w:val="24"/>
          <w:lang w:val="en-US" w:eastAsia="en-GB"/>
        </w:rPr>
        <w:t xml:space="preserve">A Patient-Reported Experience </w:t>
      </w:r>
      <w:r w:rsidR="002109DE">
        <w:rPr>
          <w:rFonts w:eastAsia="Times New Roman" w:cs="Arial"/>
          <w:color w:val="373A3C"/>
          <w:sz w:val="24"/>
          <w:szCs w:val="24"/>
          <w:lang w:val="en-US" w:eastAsia="en-GB"/>
        </w:rPr>
        <w:t>Measure (PREM</w:t>
      </w:r>
      <w:r w:rsidR="00E7068F">
        <w:rPr>
          <w:rFonts w:eastAsia="Times New Roman" w:cs="Arial"/>
          <w:color w:val="373A3C"/>
          <w:sz w:val="24"/>
          <w:szCs w:val="24"/>
          <w:lang w:val="en-US" w:eastAsia="en-GB"/>
        </w:rPr>
        <w:t>s</w:t>
      </w:r>
      <w:r w:rsidR="002109DE">
        <w:rPr>
          <w:rFonts w:eastAsia="Times New Roman" w:cs="Arial"/>
          <w:color w:val="373A3C"/>
          <w:sz w:val="24"/>
          <w:szCs w:val="24"/>
          <w:lang w:val="en-US" w:eastAsia="en-GB"/>
        </w:rPr>
        <w:t xml:space="preserve">) questionnaire can be used with service users to gather views on </w:t>
      </w:r>
      <w:r w:rsidR="000653CC">
        <w:rPr>
          <w:rFonts w:eastAsia="Times New Roman" w:cs="Arial"/>
          <w:color w:val="373A3C"/>
          <w:sz w:val="24"/>
          <w:szCs w:val="24"/>
          <w:lang w:val="en-US" w:eastAsia="en-GB"/>
        </w:rPr>
        <w:t>their</w:t>
      </w:r>
      <w:r w:rsidR="002109DE">
        <w:rPr>
          <w:rFonts w:eastAsia="Times New Roman" w:cs="Arial"/>
          <w:color w:val="373A3C"/>
          <w:sz w:val="24"/>
          <w:szCs w:val="24"/>
          <w:lang w:val="en-US" w:eastAsia="en-GB"/>
        </w:rPr>
        <w:t xml:space="preserve"> </w:t>
      </w:r>
      <w:r w:rsidR="00AD32C6">
        <w:rPr>
          <w:rFonts w:eastAsia="Times New Roman" w:cs="Arial"/>
          <w:color w:val="373A3C"/>
          <w:sz w:val="24"/>
          <w:szCs w:val="24"/>
          <w:lang w:val="en-US" w:eastAsia="en-GB"/>
        </w:rPr>
        <w:t xml:space="preserve">current </w:t>
      </w:r>
      <w:r w:rsidR="002109DE">
        <w:rPr>
          <w:rFonts w:eastAsia="Times New Roman" w:cs="Arial"/>
          <w:color w:val="373A3C"/>
          <w:sz w:val="24"/>
          <w:szCs w:val="24"/>
          <w:lang w:val="en-US" w:eastAsia="en-GB"/>
        </w:rPr>
        <w:t>experience</w:t>
      </w:r>
      <w:r w:rsidR="003E2F95">
        <w:rPr>
          <w:rFonts w:eastAsia="Times New Roman" w:cs="Arial"/>
          <w:color w:val="373A3C"/>
          <w:sz w:val="24"/>
          <w:szCs w:val="24"/>
          <w:lang w:val="en-US" w:eastAsia="en-GB"/>
        </w:rPr>
        <w:t>,</w:t>
      </w:r>
      <w:r w:rsidR="002109DE">
        <w:rPr>
          <w:rFonts w:eastAsia="Times New Roman" w:cs="Arial"/>
          <w:color w:val="373A3C"/>
          <w:sz w:val="24"/>
          <w:szCs w:val="24"/>
          <w:lang w:val="en-US" w:eastAsia="en-GB"/>
        </w:rPr>
        <w:t xml:space="preserve"> and level of </w:t>
      </w:r>
      <w:r w:rsidR="003E2F95">
        <w:rPr>
          <w:rFonts w:eastAsia="Times New Roman" w:cs="Arial"/>
          <w:color w:val="373A3C"/>
          <w:sz w:val="24"/>
          <w:szCs w:val="24"/>
          <w:lang w:val="en-US" w:eastAsia="en-GB"/>
        </w:rPr>
        <w:t xml:space="preserve">ease and </w:t>
      </w:r>
      <w:r w:rsidR="002109DE">
        <w:rPr>
          <w:rFonts w:eastAsia="Times New Roman" w:cs="Arial"/>
          <w:color w:val="373A3C"/>
          <w:sz w:val="24"/>
          <w:szCs w:val="24"/>
          <w:lang w:val="en-US" w:eastAsia="en-GB"/>
        </w:rPr>
        <w:t>satisfaction</w:t>
      </w:r>
      <w:r w:rsidR="00490AFC">
        <w:rPr>
          <w:rFonts w:eastAsia="Times New Roman" w:cs="Arial"/>
          <w:color w:val="373A3C"/>
          <w:sz w:val="24"/>
          <w:szCs w:val="24"/>
          <w:lang w:val="en-US" w:eastAsia="en-GB"/>
        </w:rPr>
        <w:t xml:space="preserve"> </w:t>
      </w:r>
      <w:r w:rsidR="00A61B6D">
        <w:rPr>
          <w:rFonts w:eastAsia="Times New Roman" w:cs="Arial"/>
          <w:color w:val="373A3C"/>
          <w:sz w:val="24"/>
          <w:szCs w:val="24"/>
          <w:lang w:val="en-US" w:eastAsia="en-GB"/>
        </w:rPr>
        <w:t xml:space="preserve">regarding contacting the CSLT service. </w:t>
      </w:r>
      <w:r w:rsidR="006F7AF6" w:rsidRPr="00D43112">
        <w:rPr>
          <w:rFonts w:eastAsia="Times New Roman" w:cs="Arial"/>
          <w:color w:val="373A3C"/>
          <w:sz w:val="24"/>
          <w:szCs w:val="24"/>
          <w:lang w:val="en-US" w:eastAsia="en-GB"/>
        </w:rPr>
        <w:t xml:space="preserve">Families </w:t>
      </w:r>
      <w:r w:rsidR="000B0914">
        <w:rPr>
          <w:rFonts w:eastAsia="Times New Roman" w:cs="Arial"/>
          <w:color w:val="373A3C"/>
          <w:sz w:val="24"/>
          <w:szCs w:val="24"/>
          <w:lang w:val="en-US" w:eastAsia="en-GB"/>
        </w:rPr>
        <w:t>can be</w:t>
      </w:r>
      <w:r w:rsidR="006F7AF6" w:rsidRPr="00D43112">
        <w:rPr>
          <w:rFonts w:eastAsia="Times New Roman" w:cs="Arial"/>
          <w:color w:val="373A3C"/>
          <w:sz w:val="24"/>
          <w:szCs w:val="24"/>
          <w:lang w:val="en-US" w:eastAsia="en-GB"/>
        </w:rPr>
        <w:t xml:space="preserve"> consulted as to whether they would like the option of an app to facilitate easier two-way communication with the CSLT service and to have all the documents/correspondence regarding their child’s intervention collated into one place/app. If families report they feel this would be helpful to them, families should be invited to take part </w:t>
      </w:r>
      <w:r w:rsidR="006F7AF6" w:rsidRPr="00D43112">
        <w:rPr>
          <w:rFonts w:eastAsia="Times New Roman" w:cs="Arial"/>
          <w:color w:val="373A3C"/>
          <w:sz w:val="24"/>
          <w:szCs w:val="24"/>
          <w:lang w:val="en-US" w:eastAsia="en-GB"/>
        </w:rPr>
        <w:lastRenderedPageBreak/>
        <w:t xml:space="preserve">in design meetings and trial use of the app before the app is launched for the whole service to use. Co-design and co-production with CSLT staff and end users will enable an app to be developed that is fit for purpose, simple and intuitive to use, and has the capability to be developed further over time. </w:t>
      </w:r>
      <w:r w:rsidR="00DD11E2" w:rsidRPr="00D43112">
        <w:rPr>
          <w:rFonts w:eastAsia="Times New Roman" w:cs="Arial"/>
          <w:color w:val="373A3C"/>
          <w:sz w:val="24"/>
          <w:szCs w:val="24"/>
          <w:lang w:val="en-US" w:eastAsia="en-GB"/>
        </w:rPr>
        <w:t xml:space="preserve">The digital technical requirements in relation to a potential CSLT app </w:t>
      </w:r>
      <w:r w:rsidR="00DD11E2">
        <w:rPr>
          <w:rFonts w:eastAsia="Times New Roman" w:cs="Arial"/>
          <w:color w:val="373A3C"/>
          <w:sz w:val="24"/>
          <w:szCs w:val="24"/>
          <w:lang w:val="en-US" w:eastAsia="en-GB"/>
        </w:rPr>
        <w:t>(T</w:t>
      </w:r>
      <w:r w:rsidR="00DD11E2" w:rsidRPr="00D43112">
        <w:rPr>
          <w:rFonts w:eastAsia="Times New Roman" w:cs="Arial"/>
          <w:color w:val="373A3C"/>
          <w:sz w:val="24"/>
          <w:szCs w:val="24"/>
          <w:lang w:val="en-US" w:eastAsia="en-GB"/>
        </w:rPr>
        <w:t>able 3</w:t>
      </w:r>
      <w:r w:rsidR="00DD11E2">
        <w:rPr>
          <w:rFonts w:eastAsia="Times New Roman" w:cs="Arial"/>
          <w:color w:val="373A3C"/>
          <w:sz w:val="24"/>
          <w:szCs w:val="24"/>
          <w:lang w:val="en-US" w:eastAsia="en-GB"/>
        </w:rPr>
        <w:t xml:space="preserve">) will need to be </w:t>
      </w:r>
      <w:r w:rsidR="00DD11E2" w:rsidRPr="00D43112">
        <w:rPr>
          <w:rFonts w:eastAsia="Times New Roman" w:cs="Arial"/>
          <w:color w:val="373A3C"/>
          <w:sz w:val="24"/>
          <w:szCs w:val="24"/>
          <w:lang w:val="en-US" w:eastAsia="en-GB"/>
        </w:rPr>
        <w:t>revisited</w:t>
      </w:r>
      <w:r w:rsidR="00DD11E2">
        <w:rPr>
          <w:rFonts w:eastAsia="Times New Roman" w:cs="Arial"/>
          <w:color w:val="373A3C"/>
          <w:sz w:val="24"/>
          <w:szCs w:val="24"/>
          <w:lang w:val="en-US" w:eastAsia="en-GB"/>
        </w:rPr>
        <w:t xml:space="preserve"> t</w:t>
      </w:r>
      <w:r w:rsidR="00DD11E2" w:rsidRPr="00D43112">
        <w:rPr>
          <w:rFonts w:eastAsia="Times New Roman" w:cs="Arial"/>
          <w:color w:val="373A3C"/>
          <w:sz w:val="24"/>
          <w:szCs w:val="24"/>
          <w:lang w:val="en-US" w:eastAsia="en-GB"/>
        </w:rPr>
        <w:t xml:space="preserve">hroughout the iterative co-design and co-production </w:t>
      </w:r>
      <w:r w:rsidR="00451D60">
        <w:rPr>
          <w:rFonts w:eastAsia="Times New Roman" w:cs="Arial"/>
          <w:color w:val="373A3C"/>
          <w:sz w:val="24"/>
          <w:szCs w:val="24"/>
          <w:lang w:val="en-US" w:eastAsia="en-GB"/>
        </w:rPr>
        <w:t>process</w:t>
      </w:r>
      <w:r w:rsidR="00DD11E2">
        <w:rPr>
          <w:rFonts w:eastAsia="Times New Roman" w:cs="Arial"/>
          <w:color w:val="373A3C"/>
          <w:sz w:val="24"/>
          <w:szCs w:val="24"/>
          <w:lang w:val="en-US" w:eastAsia="en-GB"/>
        </w:rPr>
        <w:t xml:space="preserve"> </w:t>
      </w:r>
      <w:r w:rsidR="00DD11E2" w:rsidRPr="00D43112">
        <w:rPr>
          <w:rFonts w:eastAsia="Times New Roman" w:cs="Arial"/>
          <w:color w:val="373A3C"/>
          <w:sz w:val="24"/>
          <w:szCs w:val="24"/>
          <w:lang w:val="en-US" w:eastAsia="en-GB"/>
        </w:rPr>
        <w:t>to ensure the product is fit for purpose and delivers value to the CSLT service and end users.</w:t>
      </w:r>
      <w:r w:rsidR="00DD11E2">
        <w:rPr>
          <w:rFonts w:eastAsia="Times New Roman" w:cs="Arial"/>
          <w:color w:val="373A3C"/>
          <w:sz w:val="24"/>
          <w:szCs w:val="24"/>
          <w:lang w:val="en-US" w:eastAsia="en-GB"/>
        </w:rPr>
        <w:t xml:space="preserve"> </w:t>
      </w:r>
      <w:r w:rsidR="00E7068F">
        <w:rPr>
          <w:rFonts w:eastAsia="Times New Roman" w:cs="Arial"/>
          <w:color w:val="373A3C"/>
          <w:sz w:val="24"/>
          <w:szCs w:val="24"/>
          <w:lang w:val="en-US" w:eastAsia="en-GB"/>
        </w:rPr>
        <w:t>Following the implementation of the app, a further PREM</w:t>
      </w:r>
      <w:r w:rsidR="00D75C0A">
        <w:rPr>
          <w:rFonts w:eastAsia="Times New Roman" w:cs="Arial"/>
          <w:color w:val="373A3C"/>
          <w:sz w:val="24"/>
          <w:szCs w:val="24"/>
          <w:lang w:val="en-US" w:eastAsia="en-GB"/>
        </w:rPr>
        <w:t xml:space="preserve">s survey can be conducted to </w:t>
      </w:r>
      <w:r w:rsidR="00B0247D">
        <w:rPr>
          <w:rFonts w:eastAsia="Times New Roman" w:cs="Arial"/>
          <w:color w:val="373A3C"/>
          <w:sz w:val="24"/>
          <w:szCs w:val="24"/>
          <w:lang w:val="en-US" w:eastAsia="en-GB"/>
        </w:rPr>
        <w:t xml:space="preserve">evaluate </w:t>
      </w:r>
      <w:r w:rsidR="006E71C1">
        <w:rPr>
          <w:rFonts w:eastAsia="Times New Roman" w:cs="Arial"/>
          <w:color w:val="373A3C"/>
          <w:sz w:val="24"/>
          <w:szCs w:val="24"/>
          <w:lang w:val="en-US" w:eastAsia="en-GB"/>
        </w:rPr>
        <w:t>the</w:t>
      </w:r>
      <w:r w:rsidR="00B0247D">
        <w:rPr>
          <w:rFonts w:eastAsia="Times New Roman" w:cs="Arial"/>
          <w:color w:val="373A3C"/>
          <w:sz w:val="24"/>
          <w:szCs w:val="24"/>
          <w:lang w:val="en-US" w:eastAsia="en-GB"/>
        </w:rPr>
        <w:t xml:space="preserve"> </w:t>
      </w:r>
      <w:r w:rsidR="00473A7D">
        <w:rPr>
          <w:rFonts w:eastAsia="Times New Roman" w:cs="Arial"/>
          <w:color w:val="373A3C"/>
          <w:sz w:val="24"/>
          <w:szCs w:val="24"/>
          <w:lang w:val="en-US" w:eastAsia="en-GB"/>
        </w:rPr>
        <w:t>level of satisfaction in being able to initiate contact with the service,</w:t>
      </w:r>
      <w:r w:rsidR="004E7D6C">
        <w:rPr>
          <w:rFonts w:eastAsia="Times New Roman" w:cs="Arial"/>
          <w:color w:val="373A3C"/>
          <w:sz w:val="24"/>
          <w:szCs w:val="24"/>
          <w:lang w:val="en-US" w:eastAsia="en-GB"/>
        </w:rPr>
        <w:t xml:space="preserve"> and how they would rate the ease of use of the CSLT app in relation to other healthcare apps o</w:t>
      </w:r>
      <w:r w:rsidR="004D29F8">
        <w:rPr>
          <w:rFonts w:eastAsia="Times New Roman" w:cs="Arial"/>
          <w:color w:val="373A3C"/>
          <w:sz w:val="24"/>
          <w:szCs w:val="24"/>
          <w:lang w:val="en-US" w:eastAsia="en-GB"/>
        </w:rPr>
        <w:t>r</w:t>
      </w:r>
      <w:r w:rsidR="004E7D6C">
        <w:rPr>
          <w:rFonts w:eastAsia="Times New Roman" w:cs="Arial"/>
          <w:color w:val="373A3C"/>
          <w:sz w:val="24"/>
          <w:szCs w:val="24"/>
          <w:lang w:val="en-US" w:eastAsia="en-GB"/>
        </w:rPr>
        <w:t xml:space="preserve"> school/education apps they may use. </w:t>
      </w:r>
      <w:r w:rsidR="00B0247D">
        <w:rPr>
          <w:rFonts w:eastAsia="Times New Roman" w:cs="Arial"/>
          <w:color w:val="373A3C"/>
          <w:sz w:val="24"/>
          <w:szCs w:val="24"/>
          <w:lang w:val="en-US" w:eastAsia="en-GB"/>
        </w:rPr>
        <w:t xml:space="preserve"> </w:t>
      </w:r>
    </w:p>
    <w:p w14:paraId="36454667" w14:textId="28E23BC2" w:rsidR="00DE30CC" w:rsidRDefault="00DE30CC">
      <w:pPr>
        <w:rPr>
          <w:rFonts w:cs="Arial"/>
          <w:b/>
          <w:bCs/>
          <w:color w:val="000000" w:themeColor="text1"/>
          <w:sz w:val="24"/>
          <w:szCs w:val="24"/>
        </w:rPr>
      </w:pPr>
    </w:p>
    <w:p w14:paraId="0A1B4D75" w14:textId="54773C06" w:rsidR="00583301" w:rsidRPr="00C734AE" w:rsidRDefault="00583301">
      <w:pPr>
        <w:rPr>
          <w:rFonts w:cs="Arial"/>
          <w:b/>
          <w:bCs/>
          <w:color w:val="000000" w:themeColor="text1"/>
          <w:sz w:val="24"/>
          <w:szCs w:val="24"/>
        </w:rPr>
      </w:pPr>
    </w:p>
    <w:p w14:paraId="078DA1CA" w14:textId="77777777" w:rsidR="001F7B87" w:rsidRPr="00C734AE" w:rsidRDefault="001F7B87">
      <w:pPr>
        <w:rPr>
          <w:rFonts w:cs="Arial"/>
          <w:b/>
          <w:bCs/>
          <w:color w:val="000000" w:themeColor="text1"/>
          <w:sz w:val="24"/>
          <w:szCs w:val="24"/>
        </w:rPr>
      </w:pPr>
    </w:p>
    <w:p w14:paraId="14301101" w14:textId="4B05BD8A" w:rsidR="0A92064A" w:rsidRPr="00FB5135" w:rsidRDefault="00CD051F" w:rsidP="00685B87">
      <w:pPr>
        <w:spacing w:line="360" w:lineRule="auto"/>
        <w:jc w:val="both"/>
        <w:rPr>
          <w:rFonts w:cs="Arial"/>
          <w:color w:val="000000" w:themeColor="text1"/>
          <w:sz w:val="24"/>
          <w:szCs w:val="24"/>
        </w:rPr>
      </w:pPr>
      <w:r w:rsidRPr="00FB5135">
        <w:rPr>
          <w:rFonts w:cs="Arial"/>
          <w:b/>
          <w:bCs/>
          <w:color w:val="000000" w:themeColor="text1"/>
          <w:sz w:val="24"/>
          <w:szCs w:val="24"/>
        </w:rPr>
        <w:t>References:</w:t>
      </w:r>
    </w:p>
    <w:p w14:paraId="4779DFEE" w14:textId="64CD22D1" w:rsidR="00FB485E" w:rsidRPr="00FB5135" w:rsidRDefault="004A5E18" w:rsidP="00055C6E">
      <w:pPr>
        <w:spacing w:line="360" w:lineRule="auto"/>
        <w:rPr>
          <w:rFonts w:eastAsia="Times New Roman" w:cs="Arial"/>
          <w:color w:val="373A3C"/>
          <w:sz w:val="24"/>
          <w:szCs w:val="24"/>
          <w:lang w:val="en-US" w:eastAsia="en-GB"/>
        </w:rPr>
      </w:pPr>
      <w:r w:rsidRPr="00FB5135">
        <w:rPr>
          <w:rFonts w:eastAsia="Times New Roman" w:cs="Arial"/>
          <w:color w:val="373A3C"/>
          <w:sz w:val="24"/>
          <w:szCs w:val="24"/>
          <w:lang w:val="en-US" w:eastAsia="en-GB"/>
        </w:rPr>
        <w:t xml:space="preserve">Cardiff and Vale </w:t>
      </w:r>
      <w:r w:rsidR="0048605D" w:rsidRPr="00FB5135">
        <w:rPr>
          <w:rFonts w:eastAsia="Times New Roman" w:cs="Arial"/>
          <w:color w:val="373A3C"/>
          <w:sz w:val="24"/>
          <w:szCs w:val="24"/>
          <w:lang w:val="en-US" w:eastAsia="en-GB"/>
        </w:rPr>
        <w:t>University Health Board</w:t>
      </w:r>
      <w:r w:rsidR="00AF1E78" w:rsidRPr="00FB5135">
        <w:rPr>
          <w:rFonts w:eastAsia="Times New Roman" w:cs="Arial"/>
          <w:color w:val="373A3C"/>
          <w:sz w:val="24"/>
          <w:szCs w:val="24"/>
          <w:lang w:val="en-US" w:eastAsia="en-GB"/>
        </w:rPr>
        <w:t xml:space="preserve"> (2015)</w:t>
      </w:r>
      <w:r w:rsidRPr="00FB5135">
        <w:rPr>
          <w:rFonts w:eastAsia="Times New Roman" w:cs="Arial"/>
          <w:color w:val="373A3C"/>
          <w:sz w:val="24"/>
          <w:szCs w:val="24"/>
          <w:lang w:val="en-US" w:eastAsia="en-GB"/>
        </w:rPr>
        <w:t xml:space="preserve"> </w:t>
      </w:r>
      <w:r w:rsidRPr="00FB5135">
        <w:rPr>
          <w:rFonts w:eastAsia="Times New Roman" w:cs="Arial"/>
          <w:i/>
          <w:iCs/>
          <w:color w:val="373A3C"/>
          <w:sz w:val="24"/>
          <w:szCs w:val="24"/>
          <w:lang w:val="en-US" w:eastAsia="en-GB"/>
        </w:rPr>
        <w:t>Shaping our Future Wellbeing Strategy 2015-2025</w:t>
      </w:r>
      <w:r w:rsidR="000E0E18" w:rsidRPr="00FB5135">
        <w:rPr>
          <w:rFonts w:eastAsia="Times New Roman" w:cs="Arial"/>
          <w:i/>
          <w:iCs/>
          <w:color w:val="373A3C"/>
          <w:sz w:val="24"/>
          <w:szCs w:val="24"/>
          <w:lang w:val="en-US" w:eastAsia="en-GB"/>
        </w:rPr>
        <w:t>.</w:t>
      </w:r>
      <w:r w:rsidR="00E22585" w:rsidRPr="00FB5135">
        <w:rPr>
          <w:rFonts w:eastAsia="Times New Roman" w:cs="Arial"/>
          <w:color w:val="373A3C"/>
          <w:sz w:val="24"/>
          <w:szCs w:val="24"/>
          <w:lang w:val="en-US" w:eastAsia="en-GB"/>
        </w:rPr>
        <w:t xml:space="preserve"> </w:t>
      </w:r>
      <w:r w:rsidR="00AF1E78" w:rsidRPr="00FB5135">
        <w:rPr>
          <w:rFonts w:eastAsia="Times New Roman" w:cs="Arial"/>
          <w:color w:val="373A3C"/>
          <w:sz w:val="24"/>
          <w:szCs w:val="24"/>
          <w:lang w:val="en-US" w:eastAsia="en-GB"/>
        </w:rPr>
        <w:t>Available at:</w:t>
      </w:r>
      <w:r w:rsidR="00C137C2" w:rsidRPr="00FB5135">
        <w:rPr>
          <w:sz w:val="24"/>
          <w:szCs w:val="24"/>
        </w:rPr>
        <w:t xml:space="preserve"> </w:t>
      </w:r>
      <w:hyperlink r:id="rId19" w:history="1">
        <w:r w:rsidR="00C137C2" w:rsidRPr="00FB5135">
          <w:rPr>
            <w:rStyle w:val="Hyperlink"/>
            <w:sz w:val="24"/>
            <w:szCs w:val="24"/>
          </w:rPr>
          <w:t>https://cavuhb.nhs.wales/files/shaping-our-future-wellbeing-strategy/10-uhb-shaping-our-future-wellbeing-strategy-final-pdf/</w:t>
        </w:r>
      </w:hyperlink>
      <w:r w:rsidR="000B6AA1" w:rsidRPr="00FB5135">
        <w:rPr>
          <w:rFonts w:eastAsia="Times New Roman" w:cs="Arial"/>
          <w:color w:val="373A3C"/>
          <w:sz w:val="24"/>
          <w:szCs w:val="24"/>
          <w:lang w:val="en-US" w:eastAsia="en-GB"/>
        </w:rPr>
        <w:t xml:space="preserve"> (Accessed:</w:t>
      </w:r>
      <w:r w:rsidR="00950267" w:rsidRPr="00FB5135">
        <w:rPr>
          <w:rFonts w:eastAsia="Times New Roman" w:cs="Arial"/>
          <w:color w:val="373A3C"/>
          <w:sz w:val="24"/>
          <w:szCs w:val="24"/>
          <w:lang w:val="en-US" w:eastAsia="en-GB"/>
        </w:rPr>
        <w:t xml:space="preserve"> </w:t>
      </w:r>
      <w:r w:rsidR="008D2654" w:rsidRPr="00FB5135">
        <w:rPr>
          <w:rFonts w:eastAsia="Times New Roman" w:cs="Arial"/>
          <w:color w:val="373A3C"/>
          <w:sz w:val="24"/>
          <w:szCs w:val="24"/>
          <w:lang w:val="en-US" w:eastAsia="en-GB"/>
        </w:rPr>
        <w:t>9</w:t>
      </w:r>
      <w:r w:rsidR="00950267" w:rsidRPr="00FB5135">
        <w:rPr>
          <w:rFonts w:eastAsia="Times New Roman" w:cs="Arial"/>
          <w:color w:val="373A3C"/>
          <w:sz w:val="24"/>
          <w:szCs w:val="24"/>
          <w:lang w:val="en-US" w:eastAsia="en-GB"/>
        </w:rPr>
        <w:t xml:space="preserve"> </w:t>
      </w:r>
      <w:r w:rsidR="008D2654" w:rsidRPr="00FB5135">
        <w:rPr>
          <w:rFonts w:eastAsia="Times New Roman" w:cs="Arial"/>
          <w:color w:val="373A3C"/>
          <w:sz w:val="24"/>
          <w:szCs w:val="24"/>
          <w:lang w:val="en-US" w:eastAsia="en-GB"/>
        </w:rPr>
        <w:t>April</w:t>
      </w:r>
      <w:r w:rsidR="00950267" w:rsidRPr="00FB5135">
        <w:rPr>
          <w:rFonts w:eastAsia="Times New Roman" w:cs="Arial"/>
          <w:color w:val="373A3C"/>
          <w:sz w:val="24"/>
          <w:szCs w:val="24"/>
          <w:lang w:val="en-US" w:eastAsia="en-GB"/>
        </w:rPr>
        <w:t xml:space="preserve"> </w:t>
      </w:r>
      <w:r w:rsidR="008D2654" w:rsidRPr="00FB5135">
        <w:rPr>
          <w:rFonts w:eastAsia="Times New Roman" w:cs="Arial"/>
          <w:color w:val="373A3C"/>
          <w:sz w:val="24"/>
          <w:szCs w:val="24"/>
          <w:lang w:val="en-US" w:eastAsia="en-GB"/>
        </w:rPr>
        <w:t>2022</w:t>
      </w:r>
      <w:r w:rsidR="00950267" w:rsidRPr="00FB5135">
        <w:rPr>
          <w:rFonts w:eastAsia="Times New Roman" w:cs="Arial"/>
          <w:color w:val="373A3C"/>
          <w:sz w:val="24"/>
          <w:szCs w:val="24"/>
          <w:lang w:val="en-US" w:eastAsia="en-GB"/>
        </w:rPr>
        <w:t>)</w:t>
      </w:r>
      <w:r w:rsidR="00376C10" w:rsidRPr="00FB5135">
        <w:rPr>
          <w:rFonts w:eastAsia="Times New Roman" w:cs="Arial"/>
          <w:color w:val="373A3C"/>
          <w:sz w:val="24"/>
          <w:szCs w:val="24"/>
          <w:lang w:val="en-US" w:eastAsia="en-GB"/>
        </w:rPr>
        <w:t>.</w:t>
      </w:r>
    </w:p>
    <w:p w14:paraId="40F1F6EF" w14:textId="77777777" w:rsidR="000B6AA1" w:rsidRPr="00FB5135" w:rsidRDefault="000B6AA1" w:rsidP="00055C6E">
      <w:pPr>
        <w:spacing w:line="360" w:lineRule="auto"/>
        <w:rPr>
          <w:rFonts w:eastAsia="Times New Roman" w:cs="Arial"/>
          <w:color w:val="373A3C"/>
          <w:sz w:val="24"/>
          <w:szCs w:val="24"/>
          <w:lang w:val="en-US" w:eastAsia="en-GB"/>
        </w:rPr>
      </w:pPr>
    </w:p>
    <w:p w14:paraId="335F796F" w14:textId="09222ABB" w:rsidR="00D80360" w:rsidRPr="00614544" w:rsidRDefault="00FB485E" w:rsidP="00055C6E">
      <w:pPr>
        <w:spacing w:line="360" w:lineRule="auto"/>
        <w:rPr>
          <w:rFonts w:eastAsia="Times New Roman" w:cs="Arial"/>
          <w:color w:val="373A3C"/>
          <w:sz w:val="24"/>
          <w:szCs w:val="24"/>
          <w:lang w:val="en-US" w:eastAsia="en-GB"/>
        </w:rPr>
      </w:pPr>
      <w:r w:rsidRPr="00FB5135">
        <w:rPr>
          <w:rFonts w:eastAsia="Times New Roman" w:cs="Arial"/>
          <w:color w:val="373A3C"/>
          <w:sz w:val="24"/>
          <w:szCs w:val="24"/>
          <w:lang w:val="en-US" w:eastAsia="en-GB"/>
        </w:rPr>
        <w:t xml:space="preserve">Cardiff and Vale University Health Board (2020) </w:t>
      </w:r>
      <w:r w:rsidRPr="00FB5135">
        <w:rPr>
          <w:rFonts w:cs="Arial"/>
          <w:i/>
          <w:iCs/>
          <w:sz w:val="24"/>
          <w:szCs w:val="24"/>
        </w:rPr>
        <w:t>Delivering Digital</w:t>
      </w:r>
      <w:r w:rsidR="001866BB" w:rsidRPr="00FB5135">
        <w:rPr>
          <w:rFonts w:cs="Arial"/>
          <w:i/>
          <w:iCs/>
          <w:sz w:val="24"/>
          <w:szCs w:val="24"/>
        </w:rPr>
        <w:t>:</w:t>
      </w:r>
      <w:r w:rsidRPr="00FB5135">
        <w:rPr>
          <w:rFonts w:cs="Arial"/>
          <w:i/>
          <w:iCs/>
          <w:sz w:val="24"/>
          <w:szCs w:val="24"/>
        </w:rPr>
        <w:t xml:space="preserve"> Building a learning health and care system</w:t>
      </w:r>
      <w:r w:rsidR="00FA1D53" w:rsidRPr="00FB5135">
        <w:rPr>
          <w:rFonts w:cs="Arial"/>
          <w:i/>
          <w:iCs/>
          <w:sz w:val="24"/>
          <w:szCs w:val="24"/>
        </w:rPr>
        <w:t>.</w:t>
      </w:r>
      <w:r w:rsidRPr="00FB5135">
        <w:rPr>
          <w:rFonts w:cs="Arial"/>
          <w:i/>
          <w:iCs/>
          <w:sz w:val="24"/>
          <w:szCs w:val="24"/>
        </w:rPr>
        <w:t xml:space="preserve"> A </w:t>
      </w:r>
      <w:proofErr w:type="gramStart"/>
      <w:r w:rsidRPr="00FB5135">
        <w:rPr>
          <w:rFonts w:cs="Arial"/>
          <w:i/>
          <w:iCs/>
          <w:sz w:val="24"/>
          <w:szCs w:val="24"/>
        </w:rPr>
        <w:t>Five Year</w:t>
      </w:r>
      <w:proofErr w:type="gramEnd"/>
      <w:r w:rsidRPr="00FB5135">
        <w:rPr>
          <w:rFonts w:cs="Arial"/>
          <w:i/>
          <w:iCs/>
          <w:sz w:val="24"/>
          <w:szCs w:val="24"/>
        </w:rPr>
        <w:t xml:space="preserve"> Strategy</w:t>
      </w:r>
      <w:r w:rsidR="00E22585" w:rsidRPr="00FB5135">
        <w:rPr>
          <w:rFonts w:cs="Arial"/>
          <w:i/>
          <w:iCs/>
          <w:sz w:val="24"/>
          <w:szCs w:val="24"/>
        </w:rPr>
        <w:t>.</w:t>
      </w:r>
      <w:r w:rsidR="003B7B57" w:rsidRPr="00FB5135">
        <w:rPr>
          <w:rFonts w:cs="Arial"/>
          <w:i/>
          <w:iCs/>
          <w:sz w:val="24"/>
          <w:szCs w:val="24"/>
        </w:rPr>
        <w:t xml:space="preserve"> </w:t>
      </w:r>
      <w:r w:rsidRPr="00FB5135">
        <w:rPr>
          <w:rFonts w:cs="Arial"/>
          <w:sz w:val="24"/>
          <w:szCs w:val="24"/>
        </w:rPr>
        <w:t xml:space="preserve">Available at: </w:t>
      </w:r>
      <w:hyperlink r:id="rId20" w:history="1">
        <w:r w:rsidR="0067490D" w:rsidRPr="00FB5135">
          <w:rPr>
            <w:rStyle w:val="Hyperlink"/>
            <w:rFonts w:cs="Arial"/>
            <w:sz w:val="24"/>
            <w:szCs w:val="24"/>
          </w:rPr>
          <w:t>https://cavuhb.nhs.wales/files/publications/cardiff-and-vale-uhb-digital-strategy/</w:t>
        </w:r>
      </w:hyperlink>
      <w:r w:rsidR="003B7B57" w:rsidRPr="00FB5135">
        <w:rPr>
          <w:rFonts w:eastAsia="Times New Roman" w:cs="Arial"/>
          <w:color w:val="373A3C"/>
          <w:sz w:val="24"/>
          <w:szCs w:val="24"/>
          <w:lang w:val="en-US" w:eastAsia="en-GB"/>
        </w:rPr>
        <w:t xml:space="preserve"> (Accessed: </w:t>
      </w:r>
      <w:r w:rsidR="008D2654" w:rsidRPr="00FB5135">
        <w:rPr>
          <w:rFonts w:eastAsia="Times New Roman" w:cs="Arial"/>
          <w:color w:val="373A3C"/>
          <w:sz w:val="24"/>
          <w:szCs w:val="24"/>
          <w:lang w:val="en-US" w:eastAsia="en-GB"/>
        </w:rPr>
        <w:t>9</w:t>
      </w:r>
      <w:r w:rsidR="003B7B57" w:rsidRPr="00FB5135">
        <w:rPr>
          <w:rFonts w:eastAsia="Times New Roman" w:cs="Arial"/>
          <w:color w:val="373A3C"/>
          <w:sz w:val="24"/>
          <w:szCs w:val="24"/>
          <w:lang w:val="en-US" w:eastAsia="en-GB"/>
        </w:rPr>
        <w:t xml:space="preserve"> </w:t>
      </w:r>
      <w:r w:rsidR="008D2654" w:rsidRPr="00FB5135">
        <w:rPr>
          <w:rFonts w:eastAsia="Times New Roman" w:cs="Arial"/>
          <w:color w:val="373A3C"/>
          <w:sz w:val="24"/>
          <w:szCs w:val="24"/>
          <w:lang w:val="en-US" w:eastAsia="en-GB"/>
        </w:rPr>
        <w:t>April</w:t>
      </w:r>
      <w:r w:rsidR="003B7B57" w:rsidRPr="00FB5135">
        <w:rPr>
          <w:rFonts w:eastAsia="Times New Roman" w:cs="Arial"/>
          <w:color w:val="373A3C"/>
          <w:sz w:val="24"/>
          <w:szCs w:val="24"/>
          <w:lang w:val="en-US" w:eastAsia="en-GB"/>
        </w:rPr>
        <w:t xml:space="preserve"> </w:t>
      </w:r>
      <w:r w:rsidR="008D2654" w:rsidRPr="00FB5135">
        <w:rPr>
          <w:rFonts w:eastAsia="Times New Roman" w:cs="Arial"/>
          <w:color w:val="373A3C"/>
          <w:sz w:val="24"/>
          <w:szCs w:val="24"/>
          <w:lang w:val="en-US" w:eastAsia="en-GB"/>
        </w:rPr>
        <w:t>2022</w:t>
      </w:r>
      <w:r w:rsidR="003B7B57" w:rsidRPr="00FB5135">
        <w:rPr>
          <w:rFonts w:eastAsia="Times New Roman" w:cs="Arial"/>
          <w:color w:val="373A3C"/>
          <w:sz w:val="24"/>
          <w:szCs w:val="24"/>
          <w:lang w:val="en-US" w:eastAsia="en-GB"/>
        </w:rPr>
        <w:t>)</w:t>
      </w:r>
      <w:r w:rsidR="00376C10" w:rsidRPr="00FB5135">
        <w:rPr>
          <w:rFonts w:eastAsia="Times New Roman" w:cs="Arial"/>
          <w:color w:val="373A3C"/>
          <w:sz w:val="24"/>
          <w:szCs w:val="24"/>
          <w:lang w:val="en-US" w:eastAsia="en-GB"/>
        </w:rPr>
        <w:t>.</w:t>
      </w:r>
    </w:p>
    <w:p w14:paraId="03484276" w14:textId="77777777" w:rsidR="00256707" w:rsidRPr="00FB5135" w:rsidRDefault="00256707" w:rsidP="00055C6E">
      <w:pPr>
        <w:tabs>
          <w:tab w:val="left" w:pos="3870"/>
        </w:tabs>
        <w:spacing w:line="360" w:lineRule="auto"/>
        <w:rPr>
          <w:rFonts w:eastAsia="Times New Roman" w:cs="Arial"/>
          <w:sz w:val="24"/>
          <w:szCs w:val="24"/>
          <w:lang w:val="en-US" w:eastAsia="en-GB"/>
        </w:rPr>
      </w:pPr>
    </w:p>
    <w:p w14:paraId="4E92C7FE" w14:textId="77777777" w:rsidR="00C860A3" w:rsidRPr="00FB5135" w:rsidRDefault="00C860A3" w:rsidP="00055C6E">
      <w:pPr>
        <w:spacing w:line="360" w:lineRule="auto"/>
        <w:rPr>
          <w:rFonts w:cs="Arial"/>
          <w:color w:val="3A3A3A"/>
          <w:sz w:val="24"/>
          <w:szCs w:val="24"/>
          <w:shd w:val="clear" w:color="auto" w:fill="FFFFFF"/>
        </w:rPr>
      </w:pPr>
      <w:proofErr w:type="spellStart"/>
      <w:r w:rsidRPr="00FB5135">
        <w:rPr>
          <w:rFonts w:cs="Arial"/>
          <w:color w:val="3A3A3A"/>
          <w:sz w:val="24"/>
          <w:szCs w:val="24"/>
          <w:shd w:val="clear" w:color="auto" w:fill="FFFFFF"/>
        </w:rPr>
        <w:t>Lilford</w:t>
      </w:r>
      <w:proofErr w:type="spellEnd"/>
      <w:r w:rsidRPr="00FB5135">
        <w:rPr>
          <w:rFonts w:cs="Arial"/>
          <w:color w:val="3A3A3A"/>
          <w:sz w:val="24"/>
          <w:szCs w:val="24"/>
          <w:shd w:val="clear" w:color="auto" w:fill="FFFFFF"/>
        </w:rPr>
        <w:t>, R.J. </w:t>
      </w:r>
      <w:r w:rsidRPr="00FB5135">
        <w:rPr>
          <w:rFonts w:cs="Arial"/>
          <w:i/>
          <w:iCs/>
          <w:color w:val="3A3A3A"/>
          <w:sz w:val="24"/>
          <w:szCs w:val="24"/>
          <w:shd w:val="clear" w:color="auto" w:fill="FFFFFF"/>
        </w:rPr>
        <w:t>et al.</w:t>
      </w:r>
      <w:r w:rsidRPr="00FB5135">
        <w:rPr>
          <w:rFonts w:cs="Arial"/>
          <w:color w:val="3A3A3A"/>
          <w:sz w:val="24"/>
          <w:szCs w:val="24"/>
          <w:shd w:val="clear" w:color="auto" w:fill="FFFFFF"/>
        </w:rPr>
        <w:t> (2010) ‘Evaluating policy and service interventions: framework to guide selection and interpretation of study end points’, </w:t>
      </w:r>
      <w:r w:rsidRPr="00FB5135">
        <w:rPr>
          <w:rFonts w:cs="Arial"/>
          <w:i/>
          <w:iCs/>
          <w:color w:val="3A3A3A"/>
          <w:sz w:val="24"/>
          <w:szCs w:val="24"/>
          <w:shd w:val="clear" w:color="auto" w:fill="FFFFFF"/>
        </w:rPr>
        <w:t>BMJ (Online)</w:t>
      </w:r>
      <w:r w:rsidRPr="00FB5135">
        <w:rPr>
          <w:rFonts w:cs="Arial"/>
          <w:color w:val="3A3A3A"/>
          <w:sz w:val="24"/>
          <w:szCs w:val="24"/>
          <w:shd w:val="clear" w:color="auto" w:fill="FFFFFF"/>
        </w:rPr>
        <w:t xml:space="preserve">, 341(7775), pp. 715–720. </w:t>
      </w:r>
    </w:p>
    <w:p w14:paraId="104F8CF9" w14:textId="41E2F11D" w:rsidR="00436D28" w:rsidRPr="00FB5135" w:rsidRDefault="00C860A3" w:rsidP="00055C6E">
      <w:pPr>
        <w:spacing w:line="360" w:lineRule="auto"/>
        <w:rPr>
          <w:rFonts w:cs="Arial"/>
          <w:color w:val="3A3A3A"/>
          <w:sz w:val="24"/>
          <w:szCs w:val="24"/>
          <w:shd w:val="clear" w:color="auto" w:fill="FFFFFF"/>
        </w:rPr>
      </w:pPr>
      <w:r w:rsidRPr="00FB5135">
        <w:rPr>
          <w:rFonts w:cs="Arial"/>
          <w:color w:val="3A3A3A"/>
          <w:sz w:val="24"/>
          <w:szCs w:val="24"/>
          <w:shd w:val="clear" w:color="auto" w:fill="FFFFFF"/>
        </w:rPr>
        <w:t>doi:10.1136/bmj.c4413.</w:t>
      </w:r>
    </w:p>
    <w:p w14:paraId="557D9D8B" w14:textId="77777777" w:rsidR="00E662BF" w:rsidRPr="00FB5135" w:rsidRDefault="00E662BF" w:rsidP="00055C6E">
      <w:pPr>
        <w:spacing w:line="360" w:lineRule="auto"/>
        <w:rPr>
          <w:rFonts w:cs="Arial"/>
          <w:sz w:val="24"/>
          <w:szCs w:val="24"/>
        </w:rPr>
      </w:pPr>
    </w:p>
    <w:p w14:paraId="6B21FBA8" w14:textId="0F8E4793" w:rsidR="00FC4BE0" w:rsidRPr="00FB5135" w:rsidRDefault="00E662BF" w:rsidP="00055C6E">
      <w:pPr>
        <w:spacing w:line="360" w:lineRule="auto"/>
        <w:rPr>
          <w:rFonts w:cs="Arial"/>
          <w:sz w:val="24"/>
          <w:szCs w:val="24"/>
        </w:rPr>
      </w:pPr>
      <w:r w:rsidRPr="00FB5135">
        <w:rPr>
          <w:rFonts w:cs="Arial"/>
          <w:sz w:val="24"/>
          <w:szCs w:val="24"/>
        </w:rPr>
        <w:t xml:space="preserve">Local Partnerships (2012) </w:t>
      </w:r>
      <w:r w:rsidRPr="00FB5135">
        <w:rPr>
          <w:rFonts w:cs="Arial"/>
          <w:i/>
          <w:iCs/>
          <w:sz w:val="24"/>
          <w:szCs w:val="24"/>
        </w:rPr>
        <w:t>Options Appraisal Workbook: Planning Advisory Service pilot projects.</w:t>
      </w:r>
      <w:r w:rsidRPr="00FB5135">
        <w:rPr>
          <w:rFonts w:cs="Arial"/>
          <w:sz w:val="24"/>
          <w:szCs w:val="24"/>
        </w:rPr>
        <w:t xml:space="preserve"> MH Treasury and Local Government Association</w:t>
      </w:r>
      <w:r w:rsidR="00FC4BE0" w:rsidRPr="00FB5135">
        <w:rPr>
          <w:rFonts w:cs="Arial"/>
          <w:sz w:val="24"/>
          <w:szCs w:val="24"/>
        </w:rPr>
        <w:t xml:space="preserve">. </w:t>
      </w:r>
      <w:r w:rsidRPr="00FB5135">
        <w:rPr>
          <w:sz w:val="24"/>
          <w:szCs w:val="24"/>
        </w:rPr>
        <w:t xml:space="preserve">Available at: </w:t>
      </w:r>
      <w:hyperlink r:id="rId21" w:history="1">
        <w:r w:rsidRPr="00FB5135">
          <w:rPr>
            <w:rStyle w:val="Hyperlink"/>
            <w:sz w:val="24"/>
            <w:szCs w:val="24"/>
          </w:rPr>
          <w:t>https://www.local.gov.uk/sites/default/files/documents/pas-options-appraisal-wor-7f5.pdf</w:t>
        </w:r>
      </w:hyperlink>
      <w:r w:rsidR="00FC4BE0" w:rsidRPr="00FB5135">
        <w:rPr>
          <w:rFonts w:eastAsia="Times New Roman" w:cs="Arial"/>
          <w:color w:val="373A3C"/>
          <w:sz w:val="24"/>
          <w:szCs w:val="24"/>
          <w:lang w:val="en-US" w:eastAsia="en-GB"/>
        </w:rPr>
        <w:t xml:space="preserve"> (Accessed: </w:t>
      </w:r>
      <w:r w:rsidR="00B4676E" w:rsidRPr="00FB5135">
        <w:rPr>
          <w:rFonts w:eastAsia="Times New Roman" w:cs="Arial"/>
          <w:color w:val="373A3C"/>
          <w:sz w:val="24"/>
          <w:szCs w:val="24"/>
          <w:lang w:val="en-US" w:eastAsia="en-GB"/>
        </w:rPr>
        <w:t>25</w:t>
      </w:r>
      <w:r w:rsidR="00FC4BE0" w:rsidRPr="00FB5135">
        <w:rPr>
          <w:rFonts w:eastAsia="Times New Roman" w:cs="Arial"/>
          <w:color w:val="373A3C"/>
          <w:sz w:val="24"/>
          <w:szCs w:val="24"/>
          <w:lang w:val="en-US" w:eastAsia="en-GB"/>
        </w:rPr>
        <w:t xml:space="preserve"> </w:t>
      </w:r>
      <w:r w:rsidR="00B4676E" w:rsidRPr="00FB5135">
        <w:rPr>
          <w:rFonts w:eastAsia="Times New Roman" w:cs="Arial"/>
          <w:color w:val="373A3C"/>
          <w:sz w:val="24"/>
          <w:szCs w:val="24"/>
          <w:lang w:val="en-US" w:eastAsia="en-GB"/>
        </w:rPr>
        <w:t>April</w:t>
      </w:r>
      <w:r w:rsidR="00FC4BE0" w:rsidRPr="00FB5135">
        <w:rPr>
          <w:rFonts w:eastAsia="Times New Roman" w:cs="Arial"/>
          <w:color w:val="373A3C"/>
          <w:sz w:val="24"/>
          <w:szCs w:val="24"/>
          <w:lang w:val="en-US" w:eastAsia="en-GB"/>
        </w:rPr>
        <w:t xml:space="preserve"> </w:t>
      </w:r>
      <w:r w:rsidR="00B4676E" w:rsidRPr="00FB5135">
        <w:rPr>
          <w:rFonts w:eastAsia="Times New Roman" w:cs="Arial"/>
          <w:color w:val="373A3C"/>
          <w:sz w:val="24"/>
          <w:szCs w:val="24"/>
          <w:lang w:val="en-US" w:eastAsia="en-GB"/>
        </w:rPr>
        <w:t>2022</w:t>
      </w:r>
      <w:r w:rsidR="00FC4BE0" w:rsidRPr="00FB5135">
        <w:rPr>
          <w:rFonts w:eastAsia="Times New Roman" w:cs="Arial"/>
          <w:color w:val="373A3C"/>
          <w:sz w:val="24"/>
          <w:szCs w:val="24"/>
          <w:lang w:val="en-US" w:eastAsia="en-GB"/>
        </w:rPr>
        <w:t>).</w:t>
      </w:r>
    </w:p>
    <w:p w14:paraId="3D5F770B" w14:textId="77777777" w:rsidR="00C860A3" w:rsidRPr="00FB5135" w:rsidRDefault="00C860A3" w:rsidP="00055C6E">
      <w:pPr>
        <w:spacing w:line="360" w:lineRule="auto"/>
        <w:rPr>
          <w:rFonts w:cs="Arial"/>
          <w:sz w:val="24"/>
          <w:szCs w:val="24"/>
        </w:rPr>
      </w:pPr>
    </w:p>
    <w:p w14:paraId="752F5F79" w14:textId="5E0B9F74" w:rsidR="00FB79DF" w:rsidRPr="00FB5135" w:rsidRDefault="00685B87" w:rsidP="00055C6E">
      <w:pPr>
        <w:pStyle w:val="NormalWeb"/>
        <w:spacing w:before="0" w:beforeAutospacing="0" w:after="0" w:afterAutospacing="0" w:line="360" w:lineRule="auto"/>
        <w:rPr>
          <w:rFonts w:ascii="Arial" w:hAnsi="Arial" w:cs="Arial"/>
          <w:color w:val="000000"/>
        </w:rPr>
      </w:pPr>
      <w:r w:rsidRPr="00FB5135">
        <w:rPr>
          <w:rFonts w:ascii="Arial" w:hAnsi="Arial" w:cs="Arial"/>
          <w:color w:val="000000" w:themeColor="text1"/>
        </w:rPr>
        <w:t xml:space="preserve">NHS England (2021) </w:t>
      </w:r>
      <w:r w:rsidRPr="00FB5135">
        <w:rPr>
          <w:rFonts w:ascii="Arial" w:hAnsi="Arial" w:cs="Arial"/>
          <w:i/>
          <w:iCs/>
          <w:color w:val="000000"/>
        </w:rPr>
        <w:t>The Digital Technology Assessment Criteria</w:t>
      </w:r>
      <w:r w:rsidR="004E095C" w:rsidRPr="00FB5135">
        <w:rPr>
          <w:rFonts w:ascii="Arial" w:hAnsi="Arial" w:cs="Arial"/>
          <w:i/>
          <w:iCs/>
          <w:color w:val="000000"/>
        </w:rPr>
        <w:t xml:space="preserve"> </w:t>
      </w:r>
      <w:r w:rsidRPr="00FB5135">
        <w:rPr>
          <w:rFonts w:ascii="Arial" w:hAnsi="Arial" w:cs="Arial"/>
          <w:i/>
          <w:iCs/>
          <w:color w:val="000000"/>
        </w:rPr>
        <w:t>for Health and Social Care (DTAC)</w:t>
      </w:r>
      <w:r w:rsidR="004E095C" w:rsidRPr="00FB5135">
        <w:rPr>
          <w:rFonts w:ascii="Arial" w:hAnsi="Arial" w:cs="Arial"/>
          <w:i/>
          <w:iCs/>
          <w:color w:val="000000"/>
        </w:rPr>
        <w:t>.</w:t>
      </w:r>
      <w:r w:rsidR="004E095C" w:rsidRPr="00FB5135">
        <w:rPr>
          <w:rFonts w:ascii="Arial" w:hAnsi="Arial" w:cs="Arial"/>
          <w:color w:val="000000"/>
        </w:rPr>
        <w:t xml:space="preserve"> </w:t>
      </w:r>
      <w:r w:rsidRPr="00FB5135">
        <w:rPr>
          <w:rFonts w:ascii="Arial" w:hAnsi="Arial" w:cs="Arial"/>
          <w:color w:val="000000"/>
        </w:rPr>
        <w:t xml:space="preserve">Available at: </w:t>
      </w:r>
      <w:hyperlink r:id="rId22" w:history="1">
        <w:r w:rsidR="00C137C2" w:rsidRPr="00FB5135">
          <w:rPr>
            <w:rStyle w:val="Hyperlink"/>
            <w:rFonts w:ascii="Arial" w:hAnsi="Arial" w:cs="Arial"/>
          </w:rPr>
          <w:t>https://view.officeapps.live.com/op/view.aspx?src=https%3A%2F%2Fwww.nhsx.nhs.uk%2Fmedia%2Fdocuments%2FDTAC_version_1.0_FINAL_updated_16.04.odt&amp;wdOrigin=BROWSELINK</w:t>
        </w:r>
      </w:hyperlink>
      <w:r w:rsidR="00FB79DF" w:rsidRPr="00FB5135">
        <w:rPr>
          <w:rFonts w:ascii="Arial" w:hAnsi="Arial" w:cs="Arial"/>
          <w:color w:val="373A3C"/>
          <w:lang w:val="en-US"/>
        </w:rPr>
        <w:t xml:space="preserve"> (Accessed: </w:t>
      </w:r>
      <w:r w:rsidR="00FB5135" w:rsidRPr="00FB5135">
        <w:rPr>
          <w:rFonts w:ascii="Arial" w:hAnsi="Arial" w:cs="Arial"/>
          <w:color w:val="373A3C"/>
          <w:lang w:val="en-US"/>
        </w:rPr>
        <w:t>9</w:t>
      </w:r>
      <w:r w:rsidR="00FB79DF" w:rsidRPr="00FB5135">
        <w:rPr>
          <w:rFonts w:ascii="Arial" w:hAnsi="Arial" w:cs="Arial"/>
          <w:color w:val="373A3C"/>
          <w:lang w:val="en-US"/>
        </w:rPr>
        <w:t xml:space="preserve"> </w:t>
      </w:r>
      <w:r w:rsidR="00FB5135" w:rsidRPr="00FB5135">
        <w:rPr>
          <w:rFonts w:ascii="Arial" w:hAnsi="Arial" w:cs="Arial"/>
          <w:color w:val="373A3C"/>
          <w:lang w:val="en-US"/>
        </w:rPr>
        <w:t>May</w:t>
      </w:r>
      <w:r w:rsidR="00FB79DF" w:rsidRPr="00FB5135">
        <w:rPr>
          <w:rFonts w:ascii="Arial" w:hAnsi="Arial" w:cs="Arial"/>
          <w:color w:val="373A3C"/>
          <w:lang w:val="en-US"/>
        </w:rPr>
        <w:t xml:space="preserve"> </w:t>
      </w:r>
      <w:r w:rsidR="00FB5135" w:rsidRPr="00FB5135">
        <w:rPr>
          <w:rFonts w:ascii="Arial" w:hAnsi="Arial" w:cs="Arial"/>
          <w:color w:val="373A3C"/>
          <w:lang w:val="en-US"/>
        </w:rPr>
        <w:t>2022</w:t>
      </w:r>
      <w:r w:rsidR="00FB79DF" w:rsidRPr="00FB5135">
        <w:rPr>
          <w:rFonts w:ascii="Arial" w:hAnsi="Arial" w:cs="Arial"/>
          <w:color w:val="373A3C"/>
          <w:lang w:val="en-US"/>
        </w:rPr>
        <w:t>)</w:t>
      </w:r>
      <w:r w:rsidR="00376C10" w:rsidRPr="00FB5135">
        <w:rPr>
          <w:rFonts w:ascii="Arial" w:hAnsi="Arial" w:cs="Arial"/>
          <w:color w:val="373A3C"/>
          <w:lang w:val="en-US"/>
        </w:rPr>
        <w:t>.</w:t>
      </w:r>
    </w:p>
    <w:p w14:paraId="7476942B" w14:textId="77777777" w:rsidR="00854907" w:rsidRPr="008218A2" w:rsidRDefault="00854907" w:rsidP="008218A2">
      <w:pPr>
        <w:shd w:val="clear" w:color="auto" w:fill="FFFFFF"/>
        <w:spacing w:line="360" w:lineRule="auto"/>
        <w:rPr>
          <w:rFonts w:eastAsia="Times New Roman" w:cs="Arial"/>
          <w:color w:val="343A40"/>
          <w:kern w:val="36"/>
          <w:sz w:val="24"/>
          <w:szCs w:val="24"/>
          <w:lang w:eastAsia="en-GB"/>
        </w:rPr>
      </w:pPr>
    </w:p>
    <w:p w14:paraId="49D05E91" w14:textId="58821BAE" w:rsidR="00FB79DF" w:rsidRPr="008218A2" w:rsidRDefault="00F17E1C" w:rsidP="008218A2">
      <w:pPr>
        <w:shd w:val="clear" w:color="auto" w:fill="FFFFFF"/>
        <w:spacing w:line="360" w:lineRule="auto"/>
        <w:rPr>
          <w:rFonts w:cs="Arial"/>
          <w:sz w:val="24"/>
          <w:szCs w:val="24"/>
        </w:rPr>
      </w:pPr>
      <w:r w:rsidRPr="008218A2">
        <w:rPr>
          <w:rFonts w:eastAsia="Times New Roman" w:cs="Arial"/>
          <w:color w:val="343A40"/>
          <w:kern w:val="36"/>
          <w:sz w:val="24"/>
          <w:szCs w:val="24"/>
          <w:lang w:eastAsia="en-GB"/>
        </w:rPr>
        <w:t>NHS Wales</w:t>
      </w:r>
      <w:r w:rsidR="00A56436" w:rsidRPr="008218A2">
        <w:rPr>
          <w:rFonts w:eastAsia="Times New Roman" w:cs="Arial"/>
          <w:color w:val="343A40"/>
          <w:kern w:val="36"/>
          <w:sz w:val="24"/>
          <w:szCs w:val="24"/>
          <w:lang w:eastAsia="en-GB"/>
        </w:rPr>
        <w:t xml:space="preserve"> (</w:t>
      </w:r>
      <w:r w:rsidR="00854907" w:rsidRPr="008218A2">
        <w:rPr>
          <w:rFonts w:eastAsia="Times New Roman" w:cs="Arial"/>
          <w:color w:val="343A40"/>
          <w:kern w:val="36"/>
          <w:sz w:val="24"/>
          <w:szCs w:val="24"/>
          <w:lang w:eastAsia="en-GB"/>
        </w:rPr>
        <w:t xml:space="preserve">2021) </w:t>
      </w:r>
      <w:r w:rsidR="00A56436" w:rsidRPr="008218A2">
        <w:rPr>
          <w:rFonts w:eastAsia="Times New Roman" w:cs="Arial"/>
          <w:i/>
          <w:iCs/>
          <w:color w:val="343A40"/>
          <w:kern w:val="36"/>
          <w:sz w:val="24"/>
          <w:szCs w:val="24"/>
          <w:lang w:eastAsia="en-GB"/>
        </w:rPr>
        <w:t>Digital Services for Patients and Public (DSPP)</w:t>
      </w:r>
      <w:r w:rsidR="00056B96" w:rsidRPr="008218A2">
        <w:rPr>
          <w:rFonts w:eastAsia="Times New Roman" w:cs="Arial"/>
          <w:i/>
          <w:iCs/>
          <w:color w:val="343A40"/>
          <w:kern w:val="36"/>
          <w:sz w:val="24"/>
          <w:szCs w:val="24"/>
          <w:lang w:eastAsia="en-GB"/>
        </w:rPr>
        <w:t>.</w:t>
      </w:r>
      <w:r w:rsidRPr="008218A2">
        <w:rPr>
          <w:rFonts w:eastAsia="Times New Roman" w:cs="Arial"/>
          <w:i/>
          <w:iCs/>
          <w:color w:val="343A40"/>
          <w:kern w:val="36"/>
          <w:sz w:val="24"/>
          <w:szCs w:val="24"/>
          <w:lang w:eastAsia="en-GB"/>
        </w:rPr>
        <w:t xml:space="preserve"> </w:t>
      </w:r>
      <w:r w:rsidRPr="008218A2">
        <w:rPr>
          <w:rFonts w:eastAsia="Times New Roman" w:cs="Arial"/>
          <w:color w:val="343A40"/>
          <w:kern w:val="36"/>
          <w:sz w:val="24"/>
          <w:szCs w:val="24"/>
          <w:lang w:eastAsia="en-GB"/>
        </w:rPr>
        <w:t>Digital Health and Care Wales</w:t>
      </w:r>
      <w:r w:rsidR="00A21420" w:rsidRPr="008218A2">
        <w:rPr>
          <w:rFonts w:eastAsia="Times New Roman" w:cs="Arial"/>
          <w:color w:val="343A40"/>
          <w:kern w:val="36"/>
          <w:sz w:val="24"/>
          <w:szCs w:val="24"/>
          <w:lang w:eastAsia="en-GB"/>
        </w:rPr>
        <w:t>.</w:t>
      </w:r>
      <w:r w:rsidR="00A21420" w:rsidRPr="008218A2">
        <w:rPr>
          <w:rFonts w:eastAsia="Times New Roman" w:cs="Arial"/>
          <w:i/>
          <w:iCs/>
          <w:color w:val="343A40"/>
          <w:kern w:val="36"/>
          <w:sz w:val="24"/>
          <w:szCs w:val="24"/>
          <w:lang w:eastAsia="en-GB"/>
        </w:rPr>
        <w:t xml:space="preserve"> </w:t>
      </w:r>
      <w:r w:rsidR="00366054" w:rsidRPr="008218A2">
        <w:rPr>
          <w:rFonts w:cs="Arial"/>
          <w:sz w:val="24"/>
          <w:szCs w:val="24"/>
        </w:rPr>
        <w:t xml:space="preserve">Available at: </w:t>
      </w:r>
      <w:hyperlink r:id="rId23" w:history="1">
        <w:r w:rsidR="00366054" w:rsidRPr="008218A2">
          <w:rPr>
            <w:rStyle w:val="Hyperlink"/>
            <w:rFonts w:cs="Arial"/>
            <w:sz w:val="24"/>
            <w:szCs w:val="24"/>
          </w:rPr>
          <w:t>https://dhcw.nhs.wales/systems-and-services/for-patients-and-citizens-of-wales/digital-services-for-patients-and-public/</w:t>
        </w:r>
      </w:hyperlink>
      <w:r w:rsidR="00366054" w:rsidRPr="008218A2">
        <w:rPr>
          <w:rFonts w:cs="Arial"/>
          <w:sz w:val="24"/>
          <w:szCs w:val="24"/>
        </w:rPr>
        <w:t xml:space="preserve"> </w:t>
      </w:r>
      <w:r w:rsidR="00FB79DF" w:rsidRPr="008218A2">
        <w:rPr>
          <w:rFonts w:eastAsia="Times New Roman" w:cs="Arial"/>
          <w:color w:val="373A3C"/>
          <w:sz w:val="24"/>
          <w:szCs w:val="24"/>
          <w:lang w:val="en-US" w:eastAsia="en-GB"/>
        </w:rPr>
        <w:t xml:space="preserve"> (Accessed: </w:t>
      </w:r>
      <w:r w:rsidR="00FB5135" w:rsidRPr="008218A2">
        <w:rPr>
          <w:rFonts w:eastAsia="Times New Roman" w:cs="Arial"/>
          <w:color w:val="373A3C"/>
          <w:sz w:val="24"/>
          <w:szCs w:val="24"/>
          <w:lang w:val="en-US" w:eastAsia="en-GB"/>
        </w:rPr>
        <w:t>9</w:t>
      </w:r>
      <w:r w:rsidR="00FB79DF" w:rsidRPr="008218A2">
        <w:rPr>
          <w:rFonts w:eastAsia="Times New Roman" w:cs="Arial"/>
          <w:color w:val="373A3C"/>
          <w:sz w:val="24"/>
          <w:szCs w:val="24"/>
          <w:lang w:val="en-US" w:eastAsia="en-GB"/>
        </w:rPr>
        <w:t xml:space="preserve"> </w:t>
      </w:r>
      <w:r w:rsidR="00CE519E" w:rsidRPr="008218A2">
        <w:rPr>
          <w:rFonts w:eastAsia="Times New Roman" w:cs="Arial"/>
          <w:color w:val="373A3C"/>
          <w:sz w:val="24"/>
          <w:szCs w:val="24"/>
          <w:lang w:val="en-US" w:eastAsia="en-GB"/>
        </w:rPr>
        <w:t>May</w:t>
      </w:r>
      <w:r w:rsidR="00FB79DF" w:rsidRPr="008218A2">
        <w:rPr>
          <w:rFonts w:eastAsia="Times New Roman" w:cs="Arial"/>
          <w:color w:val="373A3C"/>
          <w:sz w:val="24"/>
          <w:szCs w:val="24"/>
          <w:lang w:val="en-US" w:eastAsia="en-GB"/>
        </w:rPr>
        <w:t xml:space="preserve"> </w:t>
      </w:r>
      <w:r w:rsidR="00CE519E" w:rsidRPr="008218A2">
        <w:rPr>
          <w:rFonts w:eastAsia="Times New Roman" w:cs="Arial"/>
          <w:color w:val="373A3C"/>
          <w:sz w:val="24"/>
          <w:szCs w:val="24"/>
          <w:lang w:val="en-US" w:eastAsia="en-GB"/>
        </w:rPr>
        <w:t>2022</w:t>
      </w:r>
      <w:r w:rsidR="00FB79DF" w:rsidRPr="008218A2">
        <w:rPr>
          <w:rFonts w:eastAsia="Times New Roman" w:cs="Arial"/>
          <w:color w:val="373A3C"/>
          <w:sz w:val="24"/>
          <w:szCs w:val="24"/>
          <w:lang w:val="en-US" w:eastAsia="en-GB"/>
        </w:rPr>
        <w:t>)</w:t>
      </w:r>
      <w:r w:rsidR="00376C10" w:rsidRPr="008218A2">
        <w:rPr>
          <w:rFonts w:eastAsia="Times New Roman" w:cs="Arial"/>
          <w:color w:val="373A3C"/>
          <w:sz w:val="24"/>
          <w:szCs w:val="24"/>
          <w:lang w:val="en-US" w:eastAsia="en-GB"/>
        </w:rPr>
        <w:t>.</w:t>
      </w:r>
    </w:p>
    <w:p w14:paraId="5E7501BB" w14:textId="77777777" w:rsidR="00FB79DF" w:rsidRPr="008218A2" w:rsidRDefault="00FB79DF" w:rsidP="008218A2">
      <w:pPr>
        <w:spacing w:line="360" w:lineRule="auto"/>
        <w:rPr>
          <w:rFonts w:eastAsia="Times New Roman" w:cs="Arial"/>
          <w:color w:val="373A3C"/>
          <w:sz w:val="24"/>
          <w:szCs w:val="24"/>
          <w:lang w:val="en-US" w:eastAsia="en-GB"/>
        </w:rPr>
      </w:pPr>
    </w:p>
    <w:p w14:paraId="3C8B3D05" w14:textId="276BA2ED" w:rsidR="00214246" w:rsidRPr="00FB5135" w:rsidRDefault="00214246" w:rsidP="00055C6E">
      <w:pPr>
        <w:spacing w:line="360" w:lineRule="auto"/>
        <w:rPr>
          <w:rFonts w:eastAsia="Times New Roman" w:cs="Arial"/>
          <w:color w:val="373A3C"/>
          <w:sz w:val="24"/>
          <w:szCs w:val="24"/>
          <w:lang w:val="en-US" w:eastAsia="en-GB"/>
        </w:rPr>
      </w:pPr>
      <w:r w:rsidRPr="00FB5135">
        <w:rPr>
          <w:rFonts w:eastAsia="Times New Roman" w:cs="Arial"/>
          <w:color w:val="373A3C"/>
          <w:sz w:val="24"/>
          <w:szCs w:val="24"/>
          <w:lang w:val="en-US" w:eastAsia="en-GB"/>
        </w:rPr>
        <w:t>Sommerville</w:t>
      </w:r>
      <w:r w:rsidR="00BF26F3" w:rsidRPr="00FB5135">
        <w:rPr>
          <w:rFonts w:eastAsia="Times New Roman" w:cs="Arial"/>
          <w:color w:val="373A3C"/>
          <w:sz w:val="24"/>
          <w:szCs w:val="24"/>
          <w:lang w:val="en-US" w:eastAsia="en-GB"/>
        </w:rPr>
        <w:t xml:space="preserve">, I. (2016) </w:t>
      </w:r>
      <w:r w:rsidR="00BF26F3" w:rsidRPr="00FB5135">
        <w:rPr>
          <w:rFonts w:eastAsia="Times New Roman" w:cs="Arial"/>
          <w:i/>
          <w:iCs/>
          <w:color w:val="373A3C"/>
          <w:sz w:val="24"/>
          <w:szCs w:val="24"/>
          <w:lang w:val="en-US" w:eastAsia="en-GB"/>
        </w:rPr>
        <w:t>Software engineering</w:t>
      </w:r>
      <w:r w:rsidR="00BF26F3" w:rsidRPr="00FB5135">
        <w:rPr>
          <w:rFonts w:eastAsia="Times New Roman" w:cs="Arial"/>
          <w:color w:val="373A3C"/>
          <w:sz w:val="24"/>
          <w:szCs w:val="24"/>
          <w:lang w:val="en-US" w:eastAsia="en-GB"/>
        </w:rPr>
        <w:t xml:space="preserve">. </w:t>
      </w:r>
      <w:r w:rsidR="0082273B" w:rsidRPr="00FB5135">
        <w:rPr>
          <w:rFonts w:eastAsia="Times New Roman" w:cs="Arial"/>
          <w:color w:val="373A3C"/>
          <w:sz w:val="24"/>
          <w:szCs w:val="24"/>
          <w:lang w:val="en-US" w:eastAsia="en-GB"/>
        </w:rPr>
        <w:t xml:space="preserve">Tenth </w:t>
      </w:r>
      <w:r w:rsidR="00C33CC8" w:rsidRPr="00FB5135">
        <w:rPr>
          <w:rFonts w:eastAsia="Times New Roman" w:cs="Arial"/>
          <w:color w:val="373A3C"/>
          <w:sz w:val="24"/>
          <w:szCs w:val="24"/>
          <w:lang w:val="en-US" w:eastAsia="en-GB"/>
        </w:rPr>
        <w:t>G</w:t>
      </w:r>
      <w:r w:rsidR="0082273B" w:rsidRPr="00FB5135">
        <w:rPr>
          <w:rFonts w:eastAsia="Times New Roman" w:cs="Arial"/>
          <w:color w:val="373A3C"/>
          <w:sz w:val="24"/>
          <w:szCs w:val="24"/>
          <w:lang w:val="en-US" w:eastAsia="en-GB"/>
        </w:rPr>
        <w:t xml:space="preserve">lobal </w:t>
      </w:r>
      <w:r w:rsidR="00C33CC8" w:rsidRPr="00FB5135">
        <w:rPr>
          <w:rFonts w:eastAsia="Times New Roman" w:cs="Arial"/>
          <w:color w:val="373A3C"/>
          <w:sz w:val="24"/>
          <w:szCs w:val="24"/>
          <w:lang w:val="en-US" w:eastAsia="en-GB"/>
        </w:rPr>
        <w:t>e</w:t>
      </w:r>
      <w:r w:rsidR="0082273B" w:rsidRPr="00FB5135">
        <w:rPr>
          <w:rFonts w:eastAsia="Times New Roman" w:cs="Arial"/>
          <w:color w:val="373A3C"/>
          <w:sz w:val="24"/>
          <w:szCs w:val="24"/>
          <w:lang w:val="en-US" w:eastAsia="en-GB"/>
        </w:rPr>
        <w:t>dition</w:t>
      </w:r>
      <w:r w:rsidR="00C33CC8" w:rsidRPr="00FB5135">
        <w:rPr>
          <w:rFonts w:eastAsia="Times New Roman" w:cs="Arial"/>
          <w:color w:val="373A3C"/>
          <w:sz w:val="24"/>
          <w:szCs w:val="24"/>
          <w:lang w:val="en-US" w:eastAsia="en-GB"/>
        </w:rPr>
        <w:t xml:space="preserve">. Boston: </w:t>
      </w:r>
      <w:r w:rsidR="00BF26F3" w:rsidRPr="00FB5135">
        <w:rPr>
          <w:rFonts w:eastAsia="Times New Roman" w:cs="Arial"/>
          <w:color w:val="373A3C"/>
          <w:sz w:val="24"/>
          <w:szCs w:val="24"/>
          <w:lang w:val="en-US" w:eastAsia="en-GB"/>
        </w:rPr>
        <w:t>Pearson</w:t>
      </w:r>
    </w:p>
    <w:p w14:paraId="6F36935D" w14:textId="77777777" w:rsidR="00214246" w:rsidRPr="00FB5135" w:rsidRDefault="00214246" w:rsidP="00055C6E">
      <w:pPr>
        <w:spacing w:line="360" w:lineRule="auto"/>
        <w:rPr>
          <w:rFonts w:eastAsia="Times New Roman" w:cs="Arial"/>
          <w:color w:val="373A3C"/>
          <w:sz w:val="24"/>
          <w:szCs w:val="24"/>
          <w:lang w:val="en-US" w:eastAsia="en-GB"/>
        </w:rPr>
      </w:pPr>
    </w:p>
    <w:p w14:paraId="15ACCDC3" w14:textId="2D9032D7" w:rsidR="00542F48" w:rsidRPr="00FB5135" w:rsidRDefault="00656C73" w:rsidP="00055C6E">
      <w:pPr>
        <w:spacing w:line="360" w:lineRule="auto"/>
        <w:rPr>
          <w:rFonts w:cs="Arial"/>
          <w:color w:val="0000FF"/>
          <w:sz w:val="24"/>
          <w:szCs w:val="24"/>
          <w:u w:val="single"/>
        </w:rPr>
      </w:pPr>
      <w:r w:rsidRPr="00FB5135">
        <w:rPr>
          <w:rFonts w:eastAsia="Times New Roman" w:cs="Arial"/>
          <w:color w:val="373A3C"/>
          <w:sz w:val="24"/>
          <w:szCs w:val="24"/>
          <w:lang w:val="en-US" w:eastAsia="en-GB"/>
        </w:rPr>
        <w:t>Statista (2022)</w:t>
      </w:r>
      <w:r w:rsidR="00036F39" w:rsidRPr="00FB5135">
        <w:rPr>
          <w:rFonts w:eastAsia="Times New Roman" w:cs="Arial"/>
          <w:color w:val="373A3C"/>
          <w:sz w:val="24"/>
          <w:szCs w:val="24"/>
          <w:lang w:val="en-US" w:eastAsia="en-GB"/>
        </w:rPr>
        <w:t xml:space="preserve"> </w:t>
      </w:r>
      <w:r w:rsidR="00036F39" w:rsidRPr="00FB5135">
        <w:rPr>
          <w:rFonts w:cs="Arial"/>
          <w:i/>
          <w:iCs/>
          <w:color w:val="0F2741"/>
          <w:sz w:val="24"/>
          <w:szCs w:val="24"/>
          <w:shd w:val="clear" w:color="auto" w:fill="FFFFFF"/>
        </w:rPr>
        <w:t>Share of individuals who accessed the internet via a mobile phone in Great Britain in 2019, by age and gender</w:t>
      </w:r>
      <w:r w:rsidR="00542F48" w:rsidRPr="00FB5135">
        <w:rPr>
          <w:rFonts w:cs="Arial"/>
          <w:i/>
          <w:iCs/>
          <w:color w:val="0F2741"/>
          <w:sz w:val="24"/>
          <w:szCs w:val="24"/>
          <w:shd w:val="clear" w:color="auto" w:fill="FFFFFF"/>
        </w:rPr>
        <w:t>.</w:t>
      </w:r>
      <w:r w:rsidR="000607FE" w:rsidRPr="00FB5135">
        <w:rPr>
          <w:rFonts w:cs="Arial"/>
          <w:i/>
          <w:iCs/>
          <w:color w:val="0F2741"/>
          <w:sz w:val="24"/>
          <w:szCs w:val="24"/>
          <w:shd w:val="clear" w:color="auto" w:fill="FFFFFF"/>
        </w:rPr>
        <w:t xml:space="preserve"> </w:t>
      </w:r>
      <w:r w:rsidR="00542F48" w:rsidRPr="00FB5135">
        <w:t xml:space="preserve">Available at: </w:t>
      </w:r>
      <w:hyperlink r:id="rId24" w:anchor=":~:text=Mobile%20phone%20internet%20use%20penetration%20in%20Great%20Britain%202019%2C%20by%20demographic&amp;text=80%20percent%20of%20men%20aged,34%20years%20owned%20a%20smartphone." w:history="1">
        <w:r w:rsidR="000607FE" w:rsidRPr="00FB5135">
          <w:rPr>
            <w:rStyle w:val="Hyperlink"/>
            <w:rFonts w:cs="Arial"/>
            <w:sz w:val="24"/>
            <w:szCs w:val="24"/>
          </w:rPr>
          <w:t>https://www.statista.com/statistics/275985/mobile-internet-penetration-in-great-britain-by-age-and-gender/#:~:text=Mobile%20phone%20internet%20use%20penetration%20in%20Great%20Britain%202019%2C%20by%20demographic&amp;text=80%20percent%20of%20men%20aged,34%20years%20owned%20a%20smartphone.</w:t>
        </w:r>
      </w:hyperlink>
      <w:r w:rsidR="00542F48" w:rsidRPr="00FB5135">
        <w:rPr>
          <w:rFonts w:eastAsia="Times New Roman" w:cs="Arial"/>
          <w:color w:val="373A3C"/>
          <w:sz w:val="24"/>
          <w:szCs w:val="24"/>
          <w:lang w:val="en-US" w:eastAsia="en-GB"/>
        </w:rPr>
        <w:t xml:space="preserve"> (Accessed: </w:t>
      </w:r>
      <w:r w:rsidR="00192F6A" w:rsidRPr="00FB5135">
        <w:rPr>
          <w:rFonts w:eastAsia="Times New Roman" w:cs="Arial"/>
          <w:color w:val="373A3C"/>
          <w:sz w:val="24"/>
          <w:szCs w:val="24"/>
          <w:lang w:val="en-US" w:eastAsia="en-GB"/>
        </w:rPr>
        <w:t>7</w:t>
      </w:r>
      <w:r w:rsidR="00542F48" w:rsidRPr="00FB5135">
        <w:rPr>
          <w:rFonts w:eastAsia="Times New Roman" w:cs="Arial"/>
          <w:color w:val="373A3C"/>
          <w:sz w:val="24"/>
          <w:szCs w:val="24"/>
          <w:lang w:val="en-US" w:eastAsia="en-GB"/>
        </w:rPr>
        <w:t xml:space="preserve"> </w:t>
      </w:r>
      <w:r w:rsidR="00192F6A" w:rsidRPr="00FB5135">
        <w:rPr>
          <w:rFonts w:eastAsia="Times New Roman" w:cs="Arial"/>
          <w:color w:val="373A3C"/>
          <w:sz w:val="24"/>
          <w:szCs w:val="24"/>
          <w:lang w:val="en-US" w:eastAsia="en-GB"/>
        </w:rPr>
        <w:t>May</w:t>
      </w:r>
      <w:r w:rsidR="00542F48" w:rsidRPr="00FB5135">
        <w:rPr>
          <w:rFonts w:eastAsia="Times New Roman" w:cs="Arial"/>
          <w:color w:val="373A3C"/>
          <w:sz w:val="24"/>
          <w:szCs w:val="24"/>
          <w:lang w:val="en-US" w:eastAsia="en-GB"/>
        </w:rPr>
        <w:t xml:space="preserve"> </w:t>
      </w:r>
      <w:r w:rsidR="00192F6A" w:rsidRPr="00FB5135">
        <w:rPr>
          <w:rFonts w:eastAsia="Times New Roman" w:cs="Arial"/>
          <w:color w:val="373A3C"/>
          <w:sz w:val="24"/>
          <w:szCs w:val="24"/>
          <w:lang w:val="en-US" w:eastAsia="en-GB"/>
        </w:rPr>
        <w:t>2022</w:t>
      </w:r>
      <w:r w:rsidR="00542F48" w:rsidRPr="00FB5135">
        <w:rPr>
          <w:rFonts w:eastAsia="Times New Roman" w:cs="Arial"/>
          <w:color w:val="373A3C"/>
          <w:sz w:val="24"/>
          <w:szCs w:val="24"/>
          <w:lang w:val="en-US" w:eastAsia="en-GB"/>
        </w:rPr>
        <w:t>)</w:t>
      </w:r>
      <w:r w:rsidR="00376C10" w:rsidRPr="00FB5135">
        <w:rPr>
          <w:rFonts w:eastAsia="Times New Roman" w:cs="Arial"/>
          <w:color w:val="373A3C"/>
          <w:sz w:val="24"/>
          <w:szCs w:val="24"/>
          <w:lang w:val="en-US" w:eastAsia="en-GB"/>
        </w:rPr>
        <w:t>.</w:t>
      </w:r>
    </w:p>
    <w:p w14:paraId="0278F99E" w14:textId="77777777" w:rsidR="00CF3C73" w:rsidRPr="00FB5135" w:rsidRDefault="00CF3C73" w:rsidP="00055C6E">
      <w:pPr>
        <w:spacing w:line="360" w:lineRule="auto"/>
        <w:rPr>
          <w:rFonts w:eastAsia="Times New Roman" w:cs="Arial"/>
          <w:sz w:val="24"/>
          <w:szCs w:val="24"/>
          <w:lang w:val="en-US" w:eastAsia="en-GB"/>
        </w:rPr>
      </w:pPr>
    </w:p>
    <w:p w14:paraId="479EE79A" w14:textId="65BF4987" w:rsidR="00884EE3" w:rsidRPr="00FB5135" w:rsidRDefault="00CF3C73" w:rsidP="00055C6E">
      <w:pPr>
        <w:spacing w:line="360" w:lineRule="auto"/>
        <w:rPr>
          <w:rFonts w:eastAsia="Times New Roman" w:cs="Arial"/>
          <w:color w:val="373A3C"/>
          <w:sz w:val="24"/>
          <w:szCs w:val="24"/>
          <w:lang w:val="en-US" w:eastAsia="en-GB"/>
        </w:rPr>
      </w:pPr>
      <w:r w:rsidRPr="00FB5135">
        <w:rPr>
          <w:rFonts w:eastAsia="Times New Roman" w:cs="Arial"/>
          <w:sz w:val="24"/>
          <w:szCs w:val="24"/>
          <w:lang w:val="en-US" w:eastAsia="en-GB"/>
        </w:rPr>
        <w:t xml:space="preserve">Terrell-Hanna, K. (2021) </w:t>
      </w:r>
      <w:r w:rsidRPr="00FB5135">
        <w:rPr>
          <w:rFonts w:eastAsia="Times New Roman" w:cs="Arial"/>
          <w:i/>
          <w:iCs/>
          <w:color w:val="000000" w:themeColor="text1"/>
          <w:sz w:val="24"/>
          <w:szCs w:val="24"/>
          <w:lang w:val="en-US" w:eastAsia="en-GB"/>
        </w:rPr>
        <w:t>Gap Analysis</w:t>
      </w:r>
      <w:r w:rsidRPr="00FB5135">
        <w:rPr>
          <w:rFonts w:eastAsia="Times New Roman" w:cs="Arial"/>
          <w:sz w:val="24"/>
          <w:szCs w:val="24"/>
          <w:lang w:val="en-US" w:eastAsia="en-GB"/>
        </w:rPr>
        <w:t xml:space="preserve">. Available at: </w:t>
      </w:r>
      <w:hyperlink r:id="rId25" w:history="1">
        <w:r w:rsidR="00CC7E63" w:rsidRPr="00FB5135">
          <w:rPr>
            <w:rStyle w:val="Hyperlink"/>
            <w:rFonts w:eastAsia="Times New Roman" w:cs="Arial"/>
            <w:sz w:val="24"/>
            <w:szCs w:val="24"/>
            <w:lang w:val="en-US" w:eastAsia="en-GB"/>
          </w:rPr>
          <w:t>https://www.techtarget.com/searchcio/definition/gap-analysis</w:t>
        </w:r>
      </w:hyperlink>
      <w:r w:rsidR="00CC7E63" w:rsidRPr="00FB5135">
        <w:rPr>
          <w:rFonts w:eastAsia="Times New Roman" w:cs="Arial"/>
          <w:sz w:val="24"/>
          <w:szCs w:val="24"/>
          <w:lang w:val="en-US" w:eastAsia="en-GB"/>
        </w:rPr>
        <w:t xml:space="preserve"> </w:t>
      </w:r>
      <w:r w:rsidR="00CC7E63" w:rsidRPr="00FB5135">
        <w:rPr>
          <w:rFonts w:eastAsia="Times New Roman" w:cs="Arial"/>
          <w:color w:val="373A3C"/>
          <w:sz w:val="24"/>
          <w:szCs w:val="24"/>
          <w:lang w:val="en-US" w:eastAsia="en-GB"/>
        </w:rPr>
        <w:t xml:space="preserve"> (Accessed: </w:t>
      </w:r>
      <w:r w:rsidR="00B4676E" w:rsidRPr="00FB5135">
        <w:rPr>
          <w:rFonts w:eastAsia="Times New Roman" w:cs="Arial"/>
          <w:color w:val="373A3C"/>
          <w:sz w:val="24"/>
          <w:szCs w:val="24"/>
          <w:lang w:val="en-US" w:eastAsia="en-GB"/>
        </w:rPr>
        <w:t>25</w:t>
      </w:r>
      <w:r w:rsidR="00CC7E63" w:rsidRPr="00FB5135">
        <w:rPr>
          <w:rFonts w:eastAsia="Times New Roman" w:cs="Arial"/>
          <w:color w:val="373A3C"/>
          <w:sz w:val="24"/>
          <w:szCs w:val="24"/>
          <w:lang w:val="en-US" w:eastAsia="en-GB"/>
        </w:rPr>
        <w:t xml:space="preserve"> </w:t>
      </w:r>
      <w:r w:rsidR="00B4676E" w:rsidRPr="00FB5135">
        <w:rPr>
          <w:rFonts w:eastAsia="Times New Roman" w:cs="Arial"/>
          <w:color w:val="373A3C"/>
          <w:sz w:val="24"/>
          <w:szCs w:val="24"/>
          <w:lang w:val="en-US" w:eastAsia="en-GB"/>
        </w:rPr>
        <w:t>April</w:t>
      </w:r>
      <w:r w:rsidR="00CC7E63" w:rsidRPr="00FB5135">
        <w:rPr>
          <w:rFonts w:eastAsia="Times New Roman" w:cs="Arial"/>
          <w:color w:val="373A3C"/>
          <w:sz w:val="24"/>
          <w:szCs w:val="24"/>
          <w:lang w:val="en-US" w:eastAsia="en-GB"/>
        </w:rPr>
        <w:t xml:space="preserve"> </w:t>
      </w:r>
      <w:r w:rsidR="00B4676E" w:rsidRPr="00FB5135">
        <w:rPr>
          <w:rFonts w:eastAsia="Times New Roman" w:cs="Arial"/>
          <w:color w:val="373A3C"/>
          <w:sz w:val="24"/>
          <w:szCs w:val="24"/>
          <w:lang w:val="en-US" w:eastAsia="en-GB"/>
        </w:rPr>
        <w:t>2022</w:t>
      </w:r>
      <w:r w:rsidR="00CC7E63" w:rsidRPr="00FB5135">
        <w:rPr>
          <w:rFonts w:eastAsia="Times New Roman" w:cs="Arial"/>
          <w:color w:val="373A3C"/>
          <w:sz w:val="24"/>
          <w:szCs w:val="24"/>
          <w:lang w:val="en-US" w:eastAsia="en-GB"/>
        </w:rPr>
        <w:t>).</w:t>
      </w:r>
    </w:p>
    <w:p w14:paraId="74B38239" w14:textId="77777777" w:rsidR="00CC7E63" w:rsidRPr="00FB5135" w:rsidRDefault="00CC7E63" w:rsidP="00055C6E">
      <w:pPr>
        <w:spacing w:line="360" w:lineRule="auto"/>
        <w:rPr>
          <w:rStyle w:val="Hyperlink"/>
          <w:rFonts w:eastAsia="Times New Roman" w:cs="Arial"/>
          <w:color w:val="auto"/>
          <w:sz w:val="24"/>
          <w:szCs w:val="24"/>
          <w:u w:val="none"/>
          <w:lang w:val="en-US" w:eastAsia="en-GB"/>
        </w:rPr>
      </w:pPr>
    </w:p>
    <w:p w14:paraId="6A32795F" w14:textId="24EE9447" w:rsidR="000607FE" w:rsidRPr="00FB5135" w:rsidRDefault="00685B87" w:rsidP="00055C6E">
      <w:pPr>
        <w:spacing w:line="360" w:lineRule="auto"/>
        <w:rPr>
          <w:rFonts w:cs="Arial"/>
          <w:sz w:val="24"/>
          <w:szCs w:val="24"/>
        </w:rPr>
      </w:pPr>
      <w:r w:rsidRPr="00FB5135">
        <w:rPr>
          <w:rFonts w:cs="Arial"/>
          <w:sz w:val="24"/>
          <w:szCs w:val="24"/>
        </w:rPr>
        <w:t xml:space="preserve">Welsh Government (2021) </w:t>
      </w:r>
      <w:r w:rsidRPr="00FB5135">
        <w:rPr>
          <w:rFonts w:cs="Arial"/>
          <w:i/>
          <w:iCs/>
          <w:sz w:val="24"/>
          <w:szCs w:val="24"/>
        </w:rPr>
        <w:t>A Healthier Wales: our Plan for Health and Social Care</w:t>
      </w:r>
      <w:r w:rsidR="000607FE" w:rsidRPr="00FB5135">
        <w:rPr>
          <w:rFonts w:cs="Arial"/>
          <w:i/>
          <w:iCs/>
          <w:sz w:val="24"/>
          <w:szCs w:val="24"/>
        </w:rPr>
        <w:t xml:space="preserve">. </w:t>
      </w:r>
      <w:r w:rsidRPr="00FB5135">
        <w:rPr>
          <w:rFonts w:cs="Arial"/>
          <w:sz w:val="24"/>
          <w:szCs w:val="24"/>
        </w:rPr>
        <w:t xml:space="preserve">Available at: </w:t>
      </w:r>
      <w:hyperlink r:id="rId26" w:history="1">
        <w:r w:rsidRPr="00FB5135">
          <w:rPr>
            <w:rStyle w:val="Hyperlink"/>
            <w:rFonts w:cs="Arial"/>
            <w:sz w:val="24"/>
            <w:szCs w:val="24"/>
          </w:rPr>
          <w:t>https://gov.wales/sites/default/files/publications/2021-09/a-healthier-wales-our-plan-for-health-and-social-care.pdf</w:t>
        </w:r>
      </w:hyperlink>
      <w:r w:rsidR="000607FE" w:rsidRPr="00FB5135">
        <w:rPr>
          <w:rFonts w:eastAsia="Times New Roman" w:cs="Arial"/>
          <w:color w:val="373A3C"/>
          <w:sz w:val="24"/>
          <w:szCs w:val="24"/>
          <w:lang w:val="en-US" w:eastAsia="en-GB"/>
        </w:rPr>
        <w:t xml:space="preserve"> (Accessed: </w:t>
      </w:r>
      <w:r w:rsidR="00F22713" w:rsidRPr="00FB5135">
        <w:rPr>
          <w:rFonts w:eastAsia="Times New Roman" w:cs="Arial"/>
          <w:color w:val="373A3C"/>
          <w:sz w:val="24"/>
          <w:szCs w:val="24"/>
          <w:lang w:val="en-US" w:eastAsia="en-GB"/>
        </w:rPr>
        <w:t>11</w:t>
      </w:r>
      <w:r w:rsidR="000607FE" w:rsidRPr="00FB5135">
        <w:rPr>
          <w:rFonts w:eastAsia="Times New Roman" w:cs="Arial"/>
          <w:color w:val="373A3C"/>
          <w:sz w:val="24"/>
          <w:szCs w:val="24"/>
          <w:lang w:val="en-US" w:eastAsia="en-GB"/>
        </w:rPr>
        <w:t xml:space="preserve"> </w:t>
      </w:r>
      <w:r w:rsidR="00F22713" w:rsidRPr="00FB5135">
        <w:rPr>
          <w:rFonts w:eastAsia="Times New Roman" w:cs="Arial"/>
          <w:color w:val="373A3C"/>
          <w:sz w:val="24"/>
          <w:szCs w:val="24"/>
          <w:lang w:val="en-US" w:eastAsia="en-GB"/>
        </w:rPr>
        <w:t>April</w:t>
      </w:r>
      <w:r w:rsidR="000607FE" w:rsidRPr="00FB5135">
        <w:rPr>
          <w:rFonts w:eastAsia="Times New Roman" w:cs="Arial"/>
          <w:color w:val="373A3C"/>
          <w:sz w:val="24"/>
          <w:szCs w:val="24"/>
          <w:lang w:val="en-US" w:eastAsia="en-GB"/>
        </w:rPr>
        <w:t xml:space="preserve"> </w:t>
      </w:r>
      <w:r w:rsidR="00F22713" w:rsidRPr="00FB5135">
        <w:rPr>
          <w:rFonts w:eastAsia="Times New Roman" w:cs="Arial"/>
          <w:color w:val="373A3C"/>
          <w:sz w:val="24"/>
          <w:szCs w:val="24"/>
          <w:lang w:val="en-US" w:eastAsia="en-GB"/>
        </w:rPr>
        <w:t>2022</w:t>
      </w:r>
      <w:r w:rsidR="000607FE" w:rsidRPr="00FB5135">
        <w:rPr>
          <w:rFonts w:eastAsia="Times New Roman" w:cs="Arial"/>
          <w:color w:val="373A3C"/>
          <w:sz w:val="24"/>
          <w:szCs w:val="24"/>
          <w:lang w:val="en-US" w:eastAsia="en-GB"/>
        </w:rPr>
        <w:t>)</w:t>
      </w:r>
      <w:r w:rsidR="00376C10" w:rsidRPr="00FB5135">
        <w:rPr>
          <w:rFonts w:eastAsia="Times New Roman" w:cs="Arial"/>
          <w:color w:val="373A3C"/>
          <w:sz w:val="24"/>
          <w:szCs w:val="24"/>
          <w:lang w:val="en-US" w:eastAsia="en-GB"/>
        </w:rPr>
        <w:t>.</w:t>
      </w:r>
    </w:p>
    <w:p w14:paraId="3D9ACB85" w14:textId="77777777" w:rsidR="00685B87" w:rsidRPr="00FB5135" w:rsidRDefault="00685B87" w:rsidP="00055C6E">
      <w:pPr>
        <w:spacing w:line="360" w:lineRule="auto"/>
        <w:rPr>
          <w:rFonts w:cs="Arial"/>
          <w:sz w:val="24"/>
          <w:szCs w:val="24"/>
        </w:rPr>
      </w:pPr>
    </w:p>
    <w:p w14:paraId="07F1885E" w14:textId="25EE99FE" w:rsidR="000607FE" w:rsidRPr="00CC0FE7" w:rsidRDefault="00685B87" w:rsidP="00055C6E">
      <w:pPr>
        <w:spacing w:line="360" w:lineRule="auto"/>
        <w:rPr>
          <w:rFonts w:cs="Arial"/>
          <w:sz w:val="24"/>
          <w:szCs w:val="24"/>
        </w:rPr>
      </w:pPr>
      <w:r w:rsidRPr="00FB5135">
        <w:rPr>
          <w:rFonts w:cs="Arial"/>
          <w:sz w:val="24"/>
          <w:szCs w:val="24"/>
        </w:rPr>
        <w:t xml:space="preserve">Welsh Government (2021) </w:t>
      </w:r>
      <w:r w:rsidRPr="00FB5135">
        <w:rPr>
          <w:rFonts w:cs="Arial"/>
          <w:i/>
          <w:iCs/>
          <w:sz w:val="24"/>
          <w:szCs w:val="24"/>
        </w:rPr>
        <w:t>Digital strategy for Wales How we will use digital, data and technology to improve the lives of people in Wales.</w:t>
      </w:r>
      <w:r w:rsidR="000607FE" w:rsidRPr="00FB5135">
        <w:rPr>
          <w:rFonts w:cs="Arial"/>
          <w:i/>
          <w:iCs/>
          <w:sz w:val="24"/>
          <w:szCs w:val="24"/>
        </w:rPr>
        <w:t xml:space="preserve"> </w:t>
      </w:r>
      <w:r w:rsidRPr="00FB5135">
        <w:rPr>
          <w:rFonts w:cs="Arial"/>
          <w:sz w:val="24"/>
          <w:szCs w:val="24"/>
        </w:rPr>
        <w:t xml:space="preserve">Available at: </w:t>
      </w:r>
      <w:hyperlink r:id="rId27" w:history="1">
        <w:r w:rsidRPr="00FB5135">
          <w:rPr>
            <w:rStyle w:val="Hyperlink"/>
            <w:rFonts w:cs="Arial"/>
            <w:sz w:val="24"/>
            <w:szCs w:val="24"/>
          </w:rPr>
          <w:t>https://gov.wales/sites/default/files/pdf-versions/2022/3/4/1646322827/digital-strategy-wales.pdf</w:t>
        </w:r>
      </w:hyperlink>
      <w:r w:rsidR="00CC0FE7" w:rsidRPr="00FB5135">
        <w:rPr>
          <w:rFonts w:eastAsia="Times New Roman" w:cs="Arial"/>
          <w:color w:val="373A3C"/>
          <w:sz w:val="24"/>
          <w:szCs w:val="24"/>
          <w:lang w:val="en-US" w:eastAsia="en-GB"/>
        </w:rPr>
        <w:t xml:space="preserve"> </w:t>
      </w:r>
      <w:r w:rsidR="000607FE" w:rsidRPr="00FB5135">
        <w:rPr>
          <w:rFonts w:eastAsia="Times New Roman" w:cs="Arial"/>
          <w:color w:val="373A3C"/>
          <w:sz w:val="24"/>
          <w:szCs w:val="24"/>
          <w:lang w:val="en-US" w:eastAsia="en-GB"/>
        </w:rPr>
        <w:t xml:space="preserve">(Accessed: </w:t>
      </w:r>
      <w:r w:rsidR="00F22713" w:rsidRPr="00FB5135">
        <w:rPr>
          <w:rFonts w:eastAsia="Times New Roman" w:cs="Arial"/>
          <w:color w:val="373A3C"/>
          <w:sz w:val="24"/>
          <w:szCs w:val="24"/>
          <w:lang w:val="en-US" w:eastAsia="en-GB"/>
        </w:rPr>
        <w:t>11</w:t>
      </w:r>
      <w:r w:rsidR="000607FE" w:rsidRPr="00FB5135">
        <w:rPr>
          <w:rFonts w:eastAsia="Times New Roman" w:cs="Arial"/>
          <w:color w:val="373A3C"/>
          <w:sz w:val="24"/>
          <w:szCs w:val="24"/>
          <w:lang w:val="en-US" w:eastAsia="en-GB"/>
        </w:rPr>
        <w:t xml:space="preserve"> </w:t>
      </w:r>
      <w:r w:rsidR="00F22713" w:rsidRPr="00FB5135">
        <w:rPr>
          <w:rFonts w:eastAsia="Times New Roman" w:cs="Arial"/>
          <w:color w:val="373A3C"/>
          <w:sz w:val="24"/>
          <w:szCs w:val="24"/>
          <w:lang w:val="en-US" w:eastAsia="en-GB"/>
        </w:rPr>
        <w:t>April</w:t>
      </w:r>
      <w:r w:rsidR="000607FE" w:rsidRPr="00FB5135">
        <w:rPr>
          <w:rFonts w:eastAsia="Times New Roman" w:cs="Arial"/>
          <w:color w:val="373A3C"/>
          <w:sz w:val="24"/>
          <w:szCs w:val="24"/>
          <w:lang w:val="en-US" w:eastAsia="en-GB"/>
        </w:rPr>
        <w:t xml:space="preserve"> </w:t>
      </w:r>
      <w:r w:rsidR="00F22713" w:rsidRPr="00FB5135">
        <w:rPr>
          <w:rFonts w:eastAsia="Times New Roman" w:cs="Arial"/>
          <w:color w:val="373A3C"/>
          <w:sz w:val="24"/>
          <w:szCs w:val="24"/>
          <w:lang w:val="en-US" w:eastAsia="en-GB"/>
        </w:rPr>
        <w:t>2022</w:t>
      </w:r>
      <w:r w:rsidR="000607FE" w:rsidRPr="00FB5135">
        <w:rPr>
          <w:rFonts w:eastAsia="Times New Roman" w:cs="Arial"/>
          <w:color w:val="373A3C"/>
          <w:sz w:val="24"/>
          <w:szCs w:val="24"/>
          <w:lang w:val="en-US" w:eastAsia="en-GB"/>
        </w:rPr>
        <w:t>)</w:t>
      </w:r>
      <w:r w:rsidR="00376C10" w:rsidRPr="00FB5135">
        <w:rPr>
          <w:rFonts w:eastAsia="Times New Roman" w:cs="Arial"/>
          <w:color w:val="373A3C"/>
          <w:sz w:val="24"/>
          <w:szCs w:val="24"/>
          <w:lang w:val="en-US" w:eastAsia="en-GB"/>
        </w:rPr>
        <w:t>.</w:t>
      </w:r>
    </w:p>
    <w:p w14:paraId="2BA9B302" w14:textId="28450E2C" w:rsidR="009E37B0" w:rsidRPr="00C734AE" w:rsidRDefault="009E37B0" w:rsidP="00055C6E">
      <w:pPr>
        <w:spacing w:line="360" w:lineRule="auto"/>
        <w:rPr>
          <w:rFonts w:cs="Arial"/>
          <w:sz w:val="24"/>
          <w:szCs w:val="24"/>
        </w:rPr>
      </w:pPr>
    </w:p>
    <w:p w14:paraId="0E65D055" w14:textId="77777777" w:rsidR="00E662BF" w:rsidRPr="00C734AE" w:rsidRDefault="00E662BF" w:rsidP="00055C6E">
      <w:pPr>
        <w:spacing w:line="360" w:lineRule="auto"/>
        <w:rPr>
          <w:rFonts w:cs="Arial"/>
          <w:sz w:val="24"/>
          <w:szCs w:val="24"/>
        </w:rPr>
      </w:pPr>
    </w:p>
    <w:sectPr w:rsidR="00E662BF" w:rsidRPr="00C734AE" w:rsidSect="00E733FE">
      <w:headerReference w:type="default" r:id="rId28"/>
      <w:pgSz w:w="11906" w:h="16838"/>
      <w:pgMar w:top="1134" w:right="1134" w:bottom="851" w:left="1134" w:header="709" w:footer="17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12436" w14:textId="77777777" w:rsidR="006B4855" w:rsidRDefault="006B4855" w:rsidP="002A3239">
      <w:r>
        <w:separator/>
      </w:r>
    </w:p>
  </w:endnote>
  <w:endnote w:type="continuationSeparator" w:id="0">
    <w:p w14:paraId="190C3CB6" w14:textId="77777777" w:rsidR="006B4855" w:rsidRDefault="006B4855" w:rsidP="002A3239">
      <w:r>
        <w:continuationSeparator/>
      </w:r>
    </w:p>
  </w:endnote>
  <w:endnote w:type="continuationNotice" w:id="1">
    <w:p w14:paraId="5F46C139" w14:textId="77777777" w:rsidR="006B4855" w:rsidRDefault="006B48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C0761" w14:textId="77777777" w:rsidR="006B4855" w:rsidRDefault="006B4855" w:rsidP="002A3239">
      <w:r>
        <w:separator/>
      </w:r>
    </w:p>
  </w:footnote>
  <w:footnote w:type="continuationSeparator" w:id="0">
    <w:p w14:paraId="73D426CE" w14:textId="77777777" w:rsidR="006B4855" w:rsidRDefault="006B4855" w:rsidP="002A3239">
      <w:r>
        <w:continuationSeparator/>
      </w:r>
    </w:p>
  </w:footnote>
  <w:footnote w:type="continuationNotice" w:id="1">
    <w:p w14:paraId="6808D257" w14:textId="77777777" w:rsidR="006B4855" w:rsidRDefault="006B485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4" w:type="dxa"/>
      <w:tblBorders>
        <w:top w:val="single" w:sz="12" w:space="0" w:color="auto"/>
        <w:left w:val="single" w:sz="12" w:space="0" w:color="auto"/>
        <w:bottom w:val="single" w:sz="12" w:space="0" w:color="auto"/>
        <w:right w:val="single" w:sz="12" w:space="0" w:color="auto"/>
        <w:insideH w:val="single" w:sz="2" w:space="0" w:color="auto"/>
        <w:insideV w:val="none" w:sz="0" w:space="0" w:color="auto"/>
      </w:tblBorders>
      <w:tblLook w:val="04A0" w:firstRow="1" w:lastRow="0" w:firstColumn="1" w:lastColumn="0" w:noHBand="0" w:noVBand="1"/>
    </w:tblPr>
    <w:tblGrid>
      <w:gridCol w:w="2254"/>
      <w:gridCol w:w="2254"/>
      <w:gridCol w:w="2575"/>
      <w:gridCol w:w="2551"/>
    </w:tblGrid>
    <w:tr w:rsidR="004D03CB" w:rsidRPr="00FB200C" w14:paraId="7F1F120E" w14:textId="77777777" w:rsidTr="00557D3D">
      <w:tc>
        <w:tcPr>
          <w:tcW w:w="2254" w:type="dxa"/>
          <w:tcBorders>
            <w:top w:val="single" w:sz="12" w:space="0" w:color="2F5496" w:themeColor="accent1" w:themeShade="BF"/>
            <w:left w:val="single" w:sz="12" w:space="0" w:color="2F5496" w:themeColor="accent1" w:themeShade="BF"/>
            <w:bottom w:val="single" w:sz="2" w:space="0" w:color="808080" w:themeColor="background1" w:themeShade="80"/>
          </w:tcBorders>
        </w:tcPr>
        <w:p w14:paraId="53302FB9" w14:textId="77777777" w:rsidR="004D03CB" w:rsidRPr="00FB200C" w:rsidRDefault="004D03CB" w:rsidP="004D03CB">
          <w:pPr>
            <w:spacing w:before="40" w:after="40"/>
            <w:rPr>
              <w:rFonts w:cs="Arial"/>
              <w:b/>
              <w:bCs/>
              <w:sz w:val="24"/>
              <w:szCs w:val="24"/>
            </w:rPr>
          </w:pPr>
          <w:r w:rsidRPr="00FB200C">
            <w:rPr>
              <w:rFonts w:cs="Arial"/>
              <w:b/>
              <w:bCs/>
              <w:sz w:val="24"/>
              <w:szCs w:val="24"/>
            </w:rPr>
            <w:t>Student name:</w:t>
          </w:r>
        </w:p>
      </w:tc>
      <w:tc>
        <w:tcPr>
          <w:tcW w:w="2254" w:type="dxa"/>
          <w:tcBorders>
            <w:top w:val="single" w:sz="12" w:space="0" w:color="2F5496" w:themeColor="accent1" w:themeShade="BF"/>
            <w:bottom w:val="single" w:sz="2" w:space="0" w:color="808080" w:themeColor="background1" w:themeShade="80"/>
            <w:right w:val="single" w:sz="2" w:space="0" w:color="808080" w:themeColor="background1" w:themeShade="80"/>
          </w:tcBorders>
        </w:tcPr>
        <w:p w14:paraId="7AA39D47" w14:textId="77777777" w:rsidR="004D03CB" w:rsidRPr="00FB200C" w:rsidRDefault="004D03CB" w:rsidP="004D03CB">
          <w:pPr>
            <w:spacing w:before="40" w:after="40"/>
            <w:rPr>
              <w:rFonts w:cs="Arial"/>
              <w:sz w:val="24"/>
              <w:szCs w:val="24"/>
            </w:rPr>
          </w:pPr>
          <w:r w:rsidRPr="00FB200C">
            <w:rPr>
              <w:rFonts w:cs="Arial"/>
              <w:sz w:val="24"/>
              <w:szCs w:val="24"/>
            </w:rPr>
            <w:t>Helen Curwood</w:t>
          </w:r>
        </w:p>
      </w:tc>
      <w:tc>
        <w:tcPr>
          <w:tcW w:w="2575" w:type="dxa"/>
          <w:tcBorders>
            <w:top w:val="single" w:sz="12" w:space="0" w:color="2F5496" w:themeColor="accent1" w:themeShade="BF"/>
            <w:left w:val="single" w:sz="2" w:space="0" w:color="808080" w:themeColor="background1" w:themeShade="80"/>
            <w:bottom w:val="single" w:sz="2" w:space="0" w:color="808080" w:themeColor="background1" w:themeShade="80"/>
          </w:tcBorders>
        </w:tcPr>
        <w:p w14:paraId="71D59B29" w14:textId="77777777" w:rsidR="004D03CB" w:rsidRPr="00FB200C" w:rsidRDefault="004D03CB" w:rsidP="004D03CB">
          <w:pPr>
            <w:spacing w:before="40" w:after="40"/>
            <w:rPr>
              <w:rFonts w:cs="Arial"/>
              <w:b/>
              <w:bCs/>
              <w:sz w:val="24"/>
              <w:szCs w:val="24"/>
            </w:rPr>
          </w:pPr>
          <w:r w:rsidRPr="00FB200C">
            <w:rPr>
              <w:rFonts w:cs="Arial"/>
              <w:b/>
              <w:bCs/>
              <w:sz w:val="24"/>
              <w:szCs w:val="24"/>
            </w:rPr>
            <w:t>Student ID number:</w:t>
          </w:r>
        </w:p>
      </w:tc>
      <w:tc>
        <w:tcPr>
          <w:tcW w:w="2551" w:type="dxa"/>
          <w:tcBorders>
            <w:top w:val="single" w:sz="12" w:space="0" w:color="2F5496" w:themeColor="accent1" w:themeShade="BF"/>
            <w:bottom w:val="single" w:sz="2" w:space="0" w:color="808080" w:themeColor="background1" w:themeShade="80"/>
            <w:right w:val="single" w:sz="12" w:space="0" w:color="2F5496" w:themeColor="accent1" w:themeShade="BF"/>
          </w:tcBorders>
        </w:tcPr>
        <w:p w14:paraId="2AAE632A" w14:textId="77777777" w:rsidR="004D03CB" w:rsidRPr="00FB200C" w:rsidRDefault="004D03CB" w:rsidP="004D03CB">
          <w:pPr>
            <w:spacing w:before="40" w:after="40"/>
            <w:rPr>
              <w:rFonts w:cs="Arial"/>
              <w:sz w:val="24"/>
              <w:szCs w:val="24"/>
            </w:rPr>
          </w:pPr>
          <w:r w:rsidRPr="00FB200C">
            <w:rPr>
              <w:rFonts w:cs="Arial"/>
              <w:sz w:val="24"/>
              <w:szCs w:val="24"/>
            </w:rPr>
            <w:t>2114087</w:t>
          </w:r>
        </w:p>
      </w:tc>
    </w:tr>
    <w:tr w:rsidR="004D03CB" w:rsidRPr="00FB200C" w14:paraId="3A6554EB" w14:textId="77777777" w:rsidTr="00557D3D">
      <w:tc>
        <w:tcPr>
          <w:tcW w:w="2254" w:type="dxa"/>
          <w:tcBorders>
            <w:top w:val="single" w:sz="2" w:space="0" w:color="808080" w:themeColor="background1" w:themeShade="80"/>
            <w:left w:val="single" w:sz="12" w:space="0" w:color="2F5496" w:themeColor="accent1" w:themeShade="BF"/>
            <w:bottom w:val="single" w:sz="2" w:space="0" w:color="808080" w:themeColor="background1" w:themeShade="80"/>
          </w:tcBorders>
        </w:tcPr>
        <w:p w14:paraId="66048E15" w14:textId="77777777" w:rsidR="004D03CB" w:rsidRPr="00FB200C" w:rsidRDefault="004D03CB" w:rsidP="004D03CB">
          <w:pPr>
            <w:spacing w:before="40" w:after="40"/>
            <w:rPr>
              <w:rFonts w:cs="Arial"/>
              <w:b/>
              <w:bCs/>
              <w:sz w:val="24"/>
              <w:szCs w:val="24"/>
            </w:rPr>
          </w:pPr>
          <w:r w:rsidRPr="00FB200C">
            <w:rPr>
              <w:rFonts w:cs="Arial"/>
              <w:b/>
              <w:bCs/>
              <w:sz w:val="24"/>
              <w:szCs w:val="24"/>
            </w:rPr>
            <w:t>Programme:</w:t>
          </w:r>
        </w:p>
      </w:tc>
      <w:tc>
        <w:tcPr>
          <w:tcW w:w="7380" w:type="dxa"/>
          <w:gridSpan w:val="3"/>
          <w:tcBorders>
            <w:top w:val="single" w:sz="2" w:space="0" w:color="808080" w:themeColor="background1" w:themeShade="80"/>
            <w:bottom w:val="single" w:sz="2" w:space="0" w:color="808080" w:themeColor="background1" w:themeShade="80"/>
            <w:right w:val="single" w:sz="12" w:space="0" w:color="2F5496" w:themeColor="accent1" w:themeShade="BF"/>
          </w:tcBorders>
        </w:tcPr>
        <w:p w14:paraId="57CBA427" w14:textId="77777777" w:rsidR="004D03CB" w:rsidRPr="00FB200C" w:rsidRDefault="004D03CB" w:rsidP="004D03CB">
          <w:pPr>
            <w:spacing w:before="40" w:after="40"/>
            <w:rPr>
              <w:rFonts w:cs="Arial"/>
              <w:sz w:val="24"/>
              <w:szCs w:val="24"/>
            </w:rPr>
          </w:pPr>
          <w:r w:rsidRPr="00FB200C">
            <w:rPr>
              <w:rFonts w:cs="Arial"/>
              <w:sz w:val="24"/>
              <w:szCs w:val="24"/>
            </w:rPr>
            <w:t>MSc Digital Skills for the Health and Care Professions</w:t>
          </w:r>
        </w:p>
      </w:tc>
    </w:tr>
    <w:tr w:rsidR="004D03CB" w:rsidRPr="00FB200C" w14:paraId="74D181FD" w14:textId="77777777" w:rsidTr="00557D3D">
      <w:tc>
        <w:tcPr>
          <w:tcW w:w="2254" w:type="dxa"/>
          <w:tcBorders>
            <w:top w:val="single" w:sz="2" w:space="0" w:color="808080" w:themeColor="background1" w:themeShade="80"/>
            <w:left w:val="single" w:sz="12" w:space="0" w:color="2F5496" w:themeColor="accent1" w:themeShade="BF"/>
            <w:bottom w:val="single" w:sz="2" w:space="0" w:color="808080" w:themeColor="background1" w:themeShade="80"/>
          </w:tcBorders>
        </w:tcPr>
        <w:p w14:paraId="5C7792A9" w14:textId="77777777" w:rsidR="004D03CB" w:rsidRPr="00FB200C" w:rsidRDefault="004D03CB" w:rsidP="004D03CB">
          <w:pPr>
            <w:spacing w:before="40" w:after="40"/>
            <w:rPr>
              <w:rFonts w:cs="Arial"/>
              <w:b/>
              <w:bCs/>
              <w:sz w:val="24"/>
              <w:szCs w:val="24"/>
            </w:rPr>
          </w:pPr>
          <w:r w:rsidRPr="00FB200C">
            <w:rPr>
              <w:rFonts w:cs="Arial"/>
              <w:b/>
              <w:bCs/>
              <w:sz w:val="24"/>
              <w:szCs w:val="24"/>
            </w:rPr>
            <w:t>Module:</w:t>
          </w:r>
        </w:p>
      </w:tc>
      <w:tc>
        <w:tcPr>
          <w:tcW w:w="7380" w:type="dxa"/>
          <w:gridSpan w:val="3"/>
          <w:tcBorders>
            <w:top w:val="single" w:sz="2" w:space="0" w:color="808080" w:themeColor="background1" w:themeShade="80"/>
            <w:bottom w:val="single" w:sz="2" w:space="0" w:color="808080" w:themeColor="background1" w:themeShade="80"/>
            <w:right w:val="single" w:sz="12" w:space="0" w:color="2F5496" w:themeColor="accent1" w:themeShade="BF"/>
          </w:tcBorders>
        </w:tcPr>
        <w:p w14:paraId="72424EAF" w14:textId="77777777" w:rsidR="004D03CB" w:rsidRPr="00FB200C" w:rsidRDefault="004D03CB" w:rsidP="004D03CB">
          <w:pPr>
            <w:spacing w:before="40" w:after="40"/>
            <w:rPr>
              <w:rFonts w:cs="Arial"/>
              <w:sz w:val="24"/>
              <w:szCs w:val="24"/>
            </w:rPr>
          </w:pPr>
          <w:r>
            <w:rPr>
              <w:rFonts w:cs="Arial"/>
              <w:sz w:val="24"/>
              <w:szCs w:val="24"/>
            </w:rPr>
            <w:t>Enhancing Health and Wellbeing using Digital Skills</w:t>
          </w:r>
        </w:p>
      </w:tc>
    </w:tr>
    <w:tr w:rsidR="004D03CB" w:rsidRPr="00FB200C" w14:paraId="29A34506" w14:textId="77777777" w:rsidTr="00557D3D">
      <w:tc>
        <w:tcPr>
          <w:tcW w:w="2254" w:type="dxa"/>
          <w:tcBorders>
            <w:top w:val="single" w:sz="2" w:space="0" w:color="808080" w:themeColor="background1" w:themeShade="80"/>
            <w:left w:val="single" w:sz="12" w:space="0" w:color="2F5496" w:themeColor="accent1" w:themeShade="BF"/>
            <w:bottom w:val="single" w:sz="2" w:space="0" w:color="808080" w:themeColor="background1" w:themeShade="80"/>
          </w:tcBorders>
        </w:tcPr>
        <w:p w14:paraId="2474AED6" w14:textId="77777777" w:rsidR="004D03CB" w:rsidRPr="00FB200C" w:rsidRDefault="004D03CB" w:rsidP="004D03CB">
          <w:pPr>
            <w:spacing w:before="40" w:after="40"/>
            <w:rPr>
              <w:rFonts w:cs="Arial"/>
              <w:b/>
              <w:bCs/>
              <w:sz w:val="24"/>
              <w:szCs w:val="24"/>
            </w:rPr>
          </w:pPr>
          <w:r w:rsidRPr="00FB200C">
            <w:rPr>
              <w:rFonts w:cs="Arial"/>
              <w:b/>
              <w:bCs/>
              <w:sz w:val="24"/>
              <w:szCs w:val="24"/>
            </w:rPr>
            <w:t>Module Code:</w:t>
          </w:r>
        </w:p>
      </w:tc>
      <w:tc>
        <w:tcPr>
          <w:tcW w:w="2254" w:type="dxa"/>
          <w:tcBorders>
            <w:top w:val="single" w:sz="2" w:space="0" w:color="808080" w:themeColor="background1" w:themeShade="80"/>
            <w:bottom w:val="single" w:sz="2" w:space="0" w:color="808080" w:themeColor="background1" w:themeShade="80"/>
            <w:right w:val="single" w:sz="2" w:space="0" w:color="808080" w:themeColor="background1" w:themeShade="80"/>
          </w:tcBorders>
        </w:tcPr>
        <w:p w14:paraId="2B641F2F" w14:textId="77777777" w:rsidR="004D03CB" w:rsidRPr="00FB200C" w:rsidRDefault="004D03CB" w:rsidP="004D03CB">
          <w:pPr>
            <w:spacing w:before="40" w:after="40"/>
            <w:rPr>
              <w:rFonts w:cs="Arial"/>
              <w:sz w:val="24"/>
              <w:szCs w:val="24"/>
            </w:rPr>
          </w:pPr>
          <w:r w:rsidRPr="00FB200C">
            <w:rPr>
              <w:rFonts w:cs="Arial"/>
              <w:sz w:val="24"/>
              <w:szCs w:val="24"/>
            </w:rPr>
            <w:t>BMDS700</w:t>
          </w:r>
          <w:r>
            <w:rPr>
              <w:rFonts w:cs="Arial"/>
              <w:sz w:val="24"/>
              <w:szCs w:val="24"/>
            </w:rPr>
            <w:t>1</w:t>
          </w:r>
        </w:p>
      </w:tc>
      <w:tc>
        <w:tcPr>
          <w:tcW w:w="2575" w:type="dxa"/>
          <w:tcBorders>
            <w:top w:val="single" w:sz="2" w:space="0" w:color="808080" w:themeColor="background1" w:themeShade="80"/>
            <w:left w:val="single" w:sz="2" w:space="0" w:color="808080" w:themeColor="background1" w:themeShade="80"/>
            <w:bottom w:val="single" w:sz="2" w:space="0" w:color="808080" w:themeColor="background1" w:themeShade="80"/>
          </w:tcBorders>
        </w:tcPr>
        <w:p w14:paraId="3B0D26F1" w14:textId="77777777" w:rsidR="004D03CB" w:rsidRPr="00FB200C" w:rsidRDefault="004D03CB" w:rsidP="004D03CB">
          <w:pPr>
            <w:spacing w:before="40" w:after="40"/>
            <w:rPr>
              <w:rFonts w:cs="Arial"/>
              <w:b/>
              <w:bCs/>
              <w:sz w:val="24"/>
              <w:szCs w:val="24"/>
            </w:rPr>
          </w:pPr>
          <w:r w:rsidRPr="00FB200C">
            <w:rPr>
              <w:rFonts w:cs="Arial"/>
              <w:b/>
              <w:bCs/>
              <w:sz w:val="24"/>
              <w:szCs w:val="24"/>
            </w:rPr>
            <w:t>Submission Date:</w:t>
          </w:r>
        </w:p>
      </w:tc>
      <w:tc>
        <w:tcPr>
          <w:tcW w:w="2551" w:type="dxa"/>
          <w:tcBorders>
            <w:top w:val="single" w:sz="2" w:space="0" w:color="808080" w:themeColor="background1" w:themeShade="80"/>
            <w:bottom w:val="single" w:sz="2" w:space="0" w:color="808080" w:themeColor="background1" w:themeShade="80"/>
            <w:right w:val="single" w:sz="12" w:space="0" w:color="2F5496" w:themeColor="accent1" w:themeShade="BF"/>
          </w:tcBorders>
        </w:tcPr>
        <w:p w14:paraId="029BAF5D" w14:textId="77777777" w:rsidR="004D03CB" w:rsidRPr="00FB200C" w:rsidRDefault="004D03CB" w:rsidP="004D03CB">
          <w:pPr>
            <w:spacing w:before="40" w:after="40"/>
            <w:rPr>
              <w:rFonts w:cs="Arial"/>
              <w:sz w:val="24"/>
              <w:szCs w:val="24"/>
            </w:rPr>
          </w:pPr>
          <w:r>
            <w:rPr>
              <w:rFonts w:cs="Arial"/>
              <w:sz w:val="24"/>
              <w:szCs w:val="24"/>
            </w:rPr>
            <w:t>19.5.22</w:t>
          </w:r>
        </w:p>
      </w:tc>
    </w:tr>
    <w:tr w:rsidR="004D03CB" w:rsidRPr="00FB200C" w14:paraId="435479BE" w14:textId="77777777" w:rsidTr="00557D3D">
      <w:tc>
        <w:tcPr>
          <w:tcW w:w="2254" w:type="dxa"/>
          <w:tcBorders>
            <w:top w:val="single" w:sz="2" w:space="0" w:color="808080" w:themeColor="background1" w:themeShade="80"/>
            <w:left w:val="single" w:sz="12" w:space="0" w:color="2F5496" w:themeColor="accent1" w:themeShade="BF"/>
            <w:bottom w:val="single" w:sz="2" w:space="0" w:color="808080" w:themeColor="background1" w:themeShade="80"/>
          </w:tcBorders>
        </w:tcPr>
        <w:p w14:paraId="779BC089" w14:textId="77777777" w:rsidR="004D03CB" w:rsidRPr="00FB200C" w:rsidRDefault="004D03CB" w:rsidP="004D03CB">
          <w:pPr>
            <w:spacing w:before="40" w:after="40"/>
            <w:rPr>
              <w:rFonts w:cs="Arial"/>
              <w:b/>
              <w:bCs/>
              <w:sz w:val="24"/>
              <w:szCs w:val="24"/>
            </w:rPr>
          </w:pPr>
          <w:r w:rsidRPr="00FB200C">
            <w:rPr>
              <w:rFonts w:cs="Arial"/>
              <w:b/>
              <w:bCs/>
              <w:sz w:val="24"/>
              <w:szCs w:val="24"/>
            </w:rPr>
            <w:t>Lecturer:</w:t>
          </w:r>
        </w:p>
      </w:tc>
      <w:tc>
        <w:tcPr>
          <w:tcW w:w="2254" w:type="dxa"/>
          <w:tcBorders>
            <w:top w:val="single" w:sz="2" w:space="0" w:color="808080" w:themeColor="background1" w:themeShade="80"/>
            <w:bottom w:val="single" w:sz="2" w:space="0" w:color="808080" w:themeColor="background1" w:themeShade="80"/>
          </w:tcBorders>
        </w:tcPr>
        <w:p w14:paraId="2D3631F2" w14:textId="77777777" w:rsidR="004D03CB" w:rsidRPr="00FB200C" w:rsidRDefault="004D03CB" w:rsidP="004D03CB">
          <w:pPr>
            <w:spacing w:before="40" w:after="40"/>
            <w:rPr>
              <w:rFonts w:cs="Arial"/>
              <w:sz w:val="24"/>
              <w:szCs w:val="24"/>
            </w:rPr>
          </w:pPr>
          <w:r w:rsidRPr="00FB200C">
            <w:rPr>
              <w:rFonts w:cs="Arial"/>
              <w:sz w:val="24"/>
              <w:szCs w:val="24"/>
            </w:rPr>
            <w:t>Philip Scott</w:t>
          </w:r>
        </w:p>
      </w:tc>
      <w:tc>
        <w:tcPr>
          <w:tcW w:w="2575" w:type="dxa"/>
          <w:tcBorders>
            <w:top w:val="single" w:sz="2" w:space="0" w:color="808080" w:themeColor="background1" w:themeShade="80"/>
            <w:bottom w:val="single" w:sz="2" w:space="0" w:color="808080" w:themeColor="background1" w:themeShade="80"/>
          </w:tcBorders>
        </w:tcPr>
        <w:p w14:paraId="1326D33B" w14:textId="77777777" w:rsidR="004D03CB" w:rsidRPr="00FB200C" w:rsidRDefault="004D03CB" w:rsidP="004D03CB">
          <w:pPr>
            <w:spacing w:before="40" w:after="40"/>
            <w:rPr>
              <w:rFonts w:cs="Arial"/>
              <w:sz w:val="24"/>
              <w:szCs w:val="24"/>
            </w:rPr>
          </w:pPr>
        </w:p>
      </w:tc>
      <w:tc>
        <w:tcPr>
          <w:tcW w:w="2551" w:type="dxa"/>
          <w:tcBorders>
            <w:top w:val="single" w:sz="2" w:space="0" w:color="808080" w:themeColor="background1" w:themeShade="80"/>
            <w:bottom w:val="single" w:sz="2" w:space="0" w:color="808080" w:themeColor="background1" w:themeShade="80"/>
            <w:right w:val="single" w:sz="12" w:space="0" w:color="2F5496" w:themeColor="accent1" w:themeShade="BF"/>
          </w:tcBorders>
        </w:tcPr>
        <w:p w14:paraId="53822864" w14:textId="77777777" w:rsidR="004D03CB" w:rsidRPr="00FB200C" w:rsidRDefault="004D03CB" w:rsidP="004D03CB">
          <w:pPr>
            <w:spacing w:before="40" w:after="40"/>
            <w:rPr>
              <w:rFonts w:cs="Arial"/>
              <w:sz w:val="24"/>
              <w:szCs w:val="24"/>
            </w:rPr>
          </w:pPr>
        </w:p>
      </w:tc>
    </w:tr>
    <w:tr w:rsidR="004D03CB" w:rsidRPr="00FB200C" w14:paraId="6F88F50E" w14:textId="77777777" w:rsidTr="00557D3D">
      <w:tc>
        <w:tcPr>
          <w:tcW w:w="2254" w:type="dxa"/>
          <w:tcBorders>
            <w:top w:val="single" w:sz="2" w:space="0" w:color="808080" w:themeColor="background1" w:themeShade="80"/>
            <w:left w:val="single" w:sz="12" w:space="0" w:color="2F5496" w:themeColor="accent1" w:themeShade="BF"/>
            <w:bottom w:val="single" w:sz="2" w:space="0" w:color="808080" w:themeColor="background1" w:themeShade="80"/>
          </w:tcBorders>
        </w:tcPr>
        <w:p w14:paraId="1ACF39B4" w14:textId="77777777" w:rsidR="004D03CB" w:rsidRPr="00FB200C" w:rsidRDefault="004D03CB" w:rsidP="004D03CB">
          <w:pPr>
            <w:spacing w:before="40" w:after="40"/>
            <w:rPr>
              <w:rFonts w:cs="Arial"/>
              <w:b/>
              <w:bCs/>
              <w:sz w:val="24"/>
              <w:szCs w:val="24"/>
            </w:rPr>
          </w:pPr>
          <w:r w:rsidRPr="00FB200C">
            <w:rPr>
              <w:rFonts w:cs="Arial"/>
              <w:b/>
              <w:bCs/>
              <w:sz w:val="24"/>
              <w:szCs w:val="24"/>
            </w:rPr>
            <w:t>Assignment Title:</w:t>
          </w:r>
        </w:p>
      </w:tc>
      <w:tc>
        <w:tcPr>
          <w:tcW w:w="7380" w:type="dxa"/>
          <w:gridSpan w:val="3"/>
          <w:tcBorders>
            <w:top w:val="single" w:sz="2" w:space="0" w:color="808080" w:themeColor="background1" w:themeShade="80"/>
            <w:bottom w:val="single" w:sz="2" w:space="0" w:color="808080" w:themeColor="background1" w:themeShade="80"/>
            <w:right w:val="single" w:sz="12" w:space="0" w:color="2F5496" w:themeColor="accent1" w:themeShade="BF"/>
          </w:tcBorders>
        </w:tcPr>
        <w:p w14:paraId="1AE57367" w14:textId="77777777" w:rsidR="004D03CB" w:rsidRPr="00FB200C" w:rsidRDefault="004D03CB" w:rsidP="004D03CB">
          <w:pPr>
            <w:spacing w:before="40" w:after="40"/>
            <w:rPr>
              <w:rFonts w:cs="Arial"/>
              <w:sz w:val="24"/>
              <w:szCs w:val="24"/>
            </w:rPr>
          </w:pPr>
          <w:r>
            <w:rPr>
              <w:rFonts w:cs="Arial"/>
              <w:sz w:val="24"/>
              <w:szCs w:val="24"/>
            </w:rPr>
            <w:t>Digital Strategy Development</w:t>
          </w:r>
        </w:p>
      </w:tc>
    </w:tr>
    <w:tr w:rsidR="004D03CB" w:rsidRPr="00FB200C" w14:paraId="69C1433A" w14:textId="77777777" w:rsidTr="00557D3D">
      <w:tc>
        <w:tcPr>
          <w:tcW w:w="2254" w:type="dxa"/>
          <w:tcBorders>
            <w:top w:val="single" w:sz="2" w:space="0" w:color="808080" w:themeColor="background1" w:themeShade="80"/>
            <w:left w:val="single" w:sz="12" w:space="0" w:color="2F5496" w:themeColor="accent1" w:themeShade="BF"/>
            <w:bottom w:val="single" w:sz="2" w:space="0" w:color="808080" w:themeColor="background1" w:themeShade="80"/>
          </w:tcBorders>
        </w:tcPr>
        <w:p w14:paraId="742E1497" w14:textId="77777777" w:rsidR="004D03CB" w:rsidRPr="00FB200C" w:rsidRDefault="004D03CB" w:rsidP="004D03CB">
          <w:pPr>
            <w:spacing w:before="40" w:after="40"/>
            <w:rPr>
              <w:rFonts w:cs="Arial"/>
              <w:b/>
              <w:bCs/>
              <w:sz w:val="24"/>
              <w:szCs w:val="24"/>
            </w:rPr>
          </w:pPr>
          <w:r w:rsidRPr="00FB200C">
            <w:rPr>
              <w:rFonts w:cs="Arial"/>
              <w:b/>
              <w:bCs/>
              <w:sz w:val="24"/>
              <w:szCs w:val="24"/>
            </w:rPr>
            <w:t>Task Description:</w:t>
          </w:r>
        </w:p>
      </w:tc>
      <w:tc>
        <w:tcPr>
          <w:tcW w:w="7380" w:type="dxa"/>
          <w:gridSpan w:val="3"/>
          <w:tcBorders>
            <w:top w:val="single" w:sz="2" w:space="0" w:color="808080" w:themeColor="background1" w:themeShade="80"/>
            <w:bottom w:val="single" w:sz="2" w:space="0" w:color="808080" w:themeColor="background1" w:themeShade="80"/>
            <w:right w:val="single" w:sz="12" w:space="0" w:color="2F5496" w:themeColor="accent1" w:themeShade="BF"/>
          </w:tcBorders>
        </w:tcPr>
        <w:p w14:paraId="26D8E476" w14:textId="77777777" w:rsidR="004D03CB" w:rsidRPr="00FB200C" w:rsidRDefault="004D03CB" w:rsidP="004D03CB">
          <w:pPr>
            <w:spacing w:before="40" w:after="40"/>
            <w:rPr>
              <w:rFonts w:cs="Arial"/>
              <w:sz w:val="24"/>
              <w:szCs w:val="24"/>
            </w:rPr>
          </w:pPr>
          <w:r>
            <w:rPr>
              <w:rFonts w:cs="Arial"/>
              <w:sz w:val="24"/>
              <w:szCs w:val="24"/>
            </w:rPr>
            <w:t xml:space="preserve">Propose how a specific policy aim in health or care can be enabled by digital technology.  </w:t>
          </w:r>
        </w:p>
      </w:tc>
    </w:tr>
    <w:tr w:rsidR="004D03CB" w:rsidRPr="00FB200C" w14:paraId="7B35EE31" w14:textId="77777777" w:rsidTr="00557D3D">
      <w:tc>
        <w:tcPr>
          <w:tcW w:w="2254" w:type="dxa"/>
          <w:tcBorders>
            <w:top w:val="single" w:sz="2" w:space="0" w:color="808080" w:themeColor="background1" w:themeShade="80"/>
            <w:left w:val="single" w:sz="12" w:space="0" w:color="2F5496" w:themeColor="accent1" w:themeShade="BF"/>
            <w:bottom w:val="single" w:sz="12" w:space="0" w:color="2F5496" w:themeColor="accent1" w:themeShade="BF"/>
          </w:tcBorders>
        </w:tcPr>
        <w:p w14:paraId="363D0966" w14:textId="77777777" w:rsidR="004D03CB" w:rsidRPr="00FB200C" w:rsidRDefault="004D03CB" w:rsidP="004D03CB">
          <w:pPr>
            <w:spacing w:before="40" w:after="40"/>
            <w:rPr>
              <w:rFonts w:cs="Arial"/>
              <w:b/>
              <w:bCs/>
              <w:sz w:val="24"/>
              <w:szCs w:val="24"/>
            </w:rPr>
          </w:pPr>
          <w:r>
            <w:rPr>
              <w:rFonts w:cs="Arial"/>
              <w:b/>
              <w:bCs/>
              <w:sz w:val="24"/>
              <w:szCs w:val="24"/>
            </w:rPr>
            <w:t>Word count</w:t>
          </w:r>
        </w:p>
      </w:tc>
      <w:tc>
        <w:tcPr>
          <w:tcW w:w="7380" w:type="dxa"/>
          <w:gridSpan w:val="3"/>
          <w:tcBorders>
            <w:top w:val="single" w:sz="2" w:space="0" w:color="808080" w:themeColor="background1" w:themeShade="80"/>
            <w:bottom w:val="single" w:sz="12" w:space="0" w:color="2F5496" w:themeColor="accent1" w:themeShade="BF"/>
            <w:right w:val="single" w:sz="12" w:space="0" w:color="2F5496" w:themeColor="accent1" w:themeShade="BF"/>
          </w:tcBorders>
        </w:tcPr>
        <w:p w14:paraId="5E9E5529" w14:textId="3F5504D0" w:rsidR="004D03CB" w:rsidRPr="00FB200C" w:rsidRDefault="004D03CB" w:rsidP="004D03CB">
          <w:pPr>
            <w:spacing w:before="40" w:after="40"/>
            <w:rPr>
              <w:rFonts w:cs="Arial"/>
              <w:sz w:val="24"/>
              <w:szCs w:val="24"/>
            </w:rPr>
          </w:pPr>
          <w:r>
            <w:rPr>
              <w:rFonts w:cs="Arial"/>
              <w:sz w:val="24"/>
              <w:szCs w:val="24"/>
            </w:rPr>
            <w:t xml:space="preserve">Excluding references: </w:t>
          </w:r>
          <w:r w:rsidR="00B02F84">
            <w:rPr>
              <w:rFonts w:cs="Arial"/>
              <w:sz w:val="24"/>
              <w:szCs w:val="24"/>
            </w:rPr>
            <w:t>384</w:t>
          </w:r>
          <w:r w:rsidR="00A2079E">
            <w:rPr>
              <w:rFonts w:cs="Arial"/>
              <w:sz w:val="24"/>
              <w:szCs w:val="24"/>
            </w:rPr>
            <w:t>8</w:t>
          </w:r>
        </w:p>
      </w:tc>
    </w:tr>
  </w:tbl>
  <w:p w14:paraId="52CBCA27" w14:textId="77777777" w:rsidR="004D03CB" w:rsidRDefault="004D03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9FB50" w14:textId="77777777" w:rsidR="009613EF" w:rsidRPr="009613EF" w:rsidRDefault="009613EF" w:rsidP="009613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D5E545" w14:textId="77777777" w:rsidR="00CD444E" w:rsidRPr="00ED79AA" w:rsidRDefault="00CD444E" w:rsidP="00ED79AA">
    <w:pPr>
      <w:pStyle w:val="Header"/>
    </w:pPr>
  </w:p>
</w:hdr>
</file>

<file path=word/intelligence.xml><?xml version="1.0" encoding="utf-8"?>
<int:Intelligence xmlns:int="http://schemas.microsoft.com/office/intelligence/2019/intelligence">
  <int:IntelligenceSettings/>
  <int:Manifest>
    <int:WordHash hashCode="SjyvRad2vWcZJW" id="3ShAnxIX"/>
    <int:WordHash hashCode="q3nuwYKzt3Kg72" id="PSp0Z3mC"/>
    <int:WordHash hashCode="0XV/6/LAyz8Vve" id="PHSoDC4g"/>
  </int:Manifest>
  <int:Observations>
    <int:Content id="3ShAnxIX">
      <int:Rejection type="LegacyProofing"/>
    </int:Content>
    <int:Content id="PSp0Z3mC">
      <int:Rejection type="LegacyProofing"/>
    </int:Content>
    <int:Content id="PHSoDC4g">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2443"/>
    <w:multiLevelType w:val="hybridMultilevel"/>
    <w:tmpl w:val="A6F0D502"/>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BC40E7"/>
    <w:multiLevelType w:val="hybridMultilevel"/>
    <w:tmpl w:val="43241956"/>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D859D8"/>
    <w:multiLevelType w:val="hybridMultilevel"/>
    <w:tmpl w:val="F10867CC"/>
    <w:lvl w:ilvl="0" w:tplc="27FEC274">
      <w:start w:val="19"/>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527646C"/>
    <w:multiLevelType w:val="hybridMultilevel"/>
    <w:tmpl w:val="9C087516"/>
    <w:lvl w:ilvl="0" w:tplc="C2DE3592">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072A5D"/>
    <w:multiLevelType w:val="hybridMultilevel"/>
    <w:tmpl w:val="BB9ABDA8"/>
    <w:lvl w:ilvl="0" w:tplc="27FEC27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D7463E"/>
    <w:multiLevelType w:val="hybridMultilevel"/>
    <w:tmpl w:val="1A5C7B96"/>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0205E3"/>
    <w:multiLevelType w:val="hybridMultilevel"/>
    <w:tmpl w:val="0366B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F0377FF"/>
    <w:multiLevelType w:val="multilevel"/>
    <w:tmpl w:val="AA54D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F82E7C"/>
    <w:multiLevelType w:val="hybridMultilevel"/>
    <w:tmpl w:val="157451DA"/>
    <w:lvl w:ilvl="0" w:tplc="27FEC274">
      <w:start w:val="19"/>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12B141C"/>
    <w:multiLevelType w:val="hybridMultilevel"/>
    <w:tmpl w:val="710E8A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20B284A"/>
    <w:multiLevelType w:val="hybridMultilevel"/>
    <w:tmpl w:val="CA140E3A"/>
    <w:lvl w:ilvl="0" w:tplc="08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2234859"/>
    <w:multiLevelType w:val="hybridMultilevel"/>
    <w:tmpl w:val="6B261B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7631DD"/>
    <w:multiLevelType w:val="hybridMultilevel"/>
    <w:tmpl w:val="54E2CD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6C17734"/>
    <w:multiLevelType w:val="hybridMultilevel"/>
    <w:tmpl w:val="A0101F56"/>
    <w:lvl w:ilvl="0" w:tplc="6CDE0F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B131FD"/>
    <w:multiLevelType w:val="hybridMultilevel"/>
    <w:tmpl w:val="CC849540"/>
    <w:lvl w:ilvl="0" w:tplc="27FEC27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3F5849"/>
    <w:multiLevelType w:val="hybridMultilevel"/>
    <w:tmpl w:val="CA40B1B8"/>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9B7C7B"/>
    <w:multiLevelType w:val="hybridMultilevel"/>
    <w:tmpl w:val="4C76D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E6920A7"/>
    <w:multiLevelType w:val="hybridMultilevel"/>
    <w:tmpl w:val="B9EAE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07C4A4A"/>
    <w:multiLevelType w:val="hybridMultilevel"/>
    <w:tmpl w:val="D47E60BC"/>
    <w:lvl w:ilvl="0" w:tplc="27FEC274">
      <w:start w:val="19"/>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11941A6"/>
    <w:multiLevelType w:val="hybridMultilevel"/>
    <w:tmpl w:val="5DA26642"/>
    <w:lvl w:ilvl="0" w:tplc="27FEC27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3A755C0"/>
    <w:multiLevelType w:val="hybridMultilevel"/>
    <w:tmpl w:val="E6166646"/>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979086C"/>
    <w:multiLevelType w:val="hybridMultilevel"/>
    <w:tmpl w:val="8804A5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27757F"/>
    <w:multiLevelType w:val="hybridMultilevel"/>
    <w:tmpl w:val="B1CC77E4"/>
    <w:lvl w:ilvl="0" w:tplc="27FEC27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F45BE1"/>
    <w:multiLevelType w:val="hybridMultilevel"/>
    <w:tmpl w:val="737A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433B27"/>
    <w:multiLevelType w:val="hybridMultilevel"/>
    <w:tmpl w:val="1012CCCA"/>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7030BA2"/>
    <w:multiLevelType w:val="hybridMultilevel"/>
    <w:tmpl w:val="10FA8F70"/>
    <w:lvl w:ilvl="0" w:tplc="283C1470">
      <w:start w:val="1"/>
      <w:numFmt w:val="bullet"/>
      <w:lvlText w:val="-"/>
      <w:lvlJc w:val="left"/>
      <w:pPr>
        <w:ind w:left="720" w:hanging="360"/>
      </w:pPr>
      <w:rPr>
        <w:rFonts w:ascii="Calibri" w:hAnsi="Calibri" w:hint="default"/>
      </w:rPr>
    </w:lvl>
    <w:lvl w:ilvl="1" w:tplc="756644C6">
      <w:start w:val="1"/>
      <w:numFmt w:val="bullet"/>
      <w:lvlText w:val="o"/>
      <w:lvlJc w:val="left"/>
      <w:pPr>
        <w:ind w:left="1440" w:hanging="360"/>
      </w:pPr>
      <w:rPr>
        <w:rFonts w:ascii="Courier New" w:hAnsi="Courier New" w:hint="default"/>
      </w:rPr>
    </w:lvl>
    <w:lvl w:ilvl="2" w:tplc="AEB28D12">
      <w:start w:val="1"/>
      <w:numFmt w:val="bullet"/>
      <w:lvlText w:val=""/>
      <w:lvlJc w:val="left"/>
      <w:pPr>
        <w:ind w:left="2160" w:hanging="360"/>
      </w:pPr>
      <w:rPr>
        <w:rFonts w:ascii="Wingdings" w:hAnsi="Wingdings" w:hint="default"/>
      </w:rPr>
    </w:lvl>
    <w:lvl w:ilvl="3" w:tplc="709A25B8">
      <w:start w:val="1"/>
      <w:numFmt w:val="bullet"/>
      <w:lvlText w:val=""/>
      <w:lvlJc w:val="left"/>
      <w:pPr>
        <w:ind w:left="2880" w:hanging="360"/>
      </w:pPr>
      <w:rPr>
        <w:rFonts w:ascii="Symbol" w:hAnsi="Symbol" w:hint="default"/>
      </w:rPr>
    </w:lvl>
    <w:lvl w:ilvl="4" w:tplc="73261952">
      <w:start w:val="1"/>
      <w:numFmt w:val="bullet"/>
      <w:lvlText w:val="o"/>
      <w:lvlJc w:val="left"/>
      <w:pPr>
        <w:ind w:left="3600" w:hanging="360"/>
      </w:pPr>
      <w:rPr>
        <w:rFonts w:ascii="Courier New" w:hAnsi="Courier New" w:hint="default"/>
      </w:rPr>
    </w:lvl>
    <w:lvl w:ilvl="5" w:tplc="E02A4232">
      <w:start w:val="1"/>
      <w:numFmt w:val="bullet"/>
      <w:lvlText w:val=""/>
      <w:lvlJc w:val="left"/>
      <w:pPr>
        <w:ind w:left="4320" w:hanging="360"/>
      </w:pPr>
      <w:rPr>
        <w:rFonts w:ascii="Wingdings" w:hAnsi="Wingdings" w:hint="default"/>
      </w:rPr>
    </w:lvl>
    <w:lvl w:ilvl="6" w:tplc="E5768BAA">
      <w:start w:val="1"/>
      <w:numFmt w:val="bullet"/>
      <w:lvlText w:val=""/>
      <w:lvlJc w:val="left"/>
      <w:pPr>
        <w:ind w:left="5040" w:hanging="360"/>
      </w:pPr>
      <w:rPr>
        <w:rFonts w:ascii="Symbol" w:hAnsi="Symbol" w:hint="default"/>
      </w:rPr>
    </w:lvl>
    <w:lvl w:ilvl="7" w:tplc="6CDEEE4A">
      <w:start w:val="1"/>
      <w:numFmt w:val="bullet"/>
      <w:lvlText w:val="o"/>
      <w:lvlJc w:val="left"/>
      <w:pPr>
        <w:ind w:left="5760" w:hanging="360"/>
      </w:pPr>
      <w:rPr>
        <w:rFonts w:ascii="Courier New" w:hAnsi="Courier New" w:hint="default"/>
      </w:rPr>
    </w:lvl>
    <w:lvl w:ilvl="8" w:tplc="40B01422">
      <w:start w:val="1"/>
      <w:numFmt w:val="bullet"/>
      <w:lvlText w:val=""/>
      <w:lvlJc w:val="left"/>
      <w:pPr>
        <w:ind w:left="6480" w:hanging="360"/>
      </w:pPr>
      <w:rPr>
        <w:rFonts w:ascii="Wingdings" w:hAnsi="Wingdings" w:hint="default"/>
      </w:rPr>
    </w:lvl>
  </w:abstractNum>
  <w:abstractNum w:abstractNumId="26" w15:restartNumberingAfterBreak="0">
    <w:nsid w:val="4AB8329B"/>
    <w:multiLevelType w:val="hybridMultilevel"/>
    <w:tmpl w:val="B5B8CD26"/>
    <w:lvl w:ilvl="0" w:tplc="5FEE8996">
      <w:start w:val="1"/>
      <w:numFmt w:val="decimal"/>
      <w:lvlText w:val="%1."/>
      <w:lvlJc w:val="left"/>
      <w:pPr>
        <w:ind w:left="360" w:hanging="360"/>
      </w:pPr>
      <w:rPr>
        <w:rFonts w:ascii="Arial" w:eastAsiaTheme="minorHAnsi" w:hAnsi="Arial" w:cs="Arial" w:hint="default"/>
        <w:color w:val="auto"/>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BBD5F70"/>
    <w:multiLevelType w:val="multilevel"/>
    <w:tmpl w:val="17C0806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AD55D1"/>
    <w:multiLevelType w:val="hybridMultilevel"/>
    <w:tmpl w:val="06F2F484"/>
    <w:lvl w:ilvl="0" w:tplc="27FEC27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F62742"/>
    <w:multiLevelType w:val="hybridMultilevel"/>
    <w:tmpl w:val="AAB45F3C"/>
    <w:lvl w:ilvl="0" w:tplc="172EA6F6">
      <w:start w:val="1"/>
      <w:numFmt w:val="bullet"/>
      <w:lvlText w:val="-"/>
      <w:lvlJc w:val="left"/>
      <w:pPr>
        <w:ind w:left="720" w:hanging="360"/>
      </w:pPr>
      <w:rPr>
        <w:rFonts w:ascii="Calibri" w:hAnsi="Calibri" w:hint="default"/>
      </w:rPr>
    </w:lvl>
    <w:lvl w:ilvl="1" w:tplc="BEBE172C">
      <w:start w:val="1"/>
      <w:numFmt w:val="bullet"/>
      <w:lvlText w:val="o"/>
      <w:lvlJc w:val="left"/>
      <w:pPr>
        <w:ind w:left="1440" w:hanging="360"/>
      </w:pPr>
      <w:rPr>
        <w:rFonts w:ascii="Courier New" w:hAnsi="Courier New" w:hint="default"/>
      </w:rPr>
    </w:lvl>
    <w:lvl w:ilvl="2" w:tplc="45CAB0FE">
      <w:start w:val="1"/>
      <w:numFmt w:val="bullet"/>
      <w:lvlText w:val=""/>
      <w:lvlJc w:val="left"/>
      <w:pPr>
        <w:ind w:left="2160" w:hanging="360"/>
      </w:pPr>
      <w:rPr>
        <w:rFonts w:ascii="Wingdings" w:hAnsi="Wingdings" w:hint="default"/>
      </w:rPr>
    </w:lvl>
    <w:lvl w:ilvl="3" w:tplc="7854B566">
      <w:start w:val="1"/>
      <w:numFmt w:val="bullet"/>
      <w:lvlText w:val=""/>
      <w:lvlJc w:val="left"/>
      <w:pPr>
        <w:ind w:left="2880" w:hanging="360"/>
      </w:pPr>
      <w:rPr>
        <w:rFonts w:ascii="Symbol" w:hAnsi="Symbol" w:hint="default"/>
      </w:rPr>
    </w:lvl>
    <w:lvl w:ilvl="4" w:tplc="92183706">
      <w:start w:val="1"/>
      <w:numFmt w:val="bullet"/>
      <w:lvlText w:val="o"/>
      <w:lvlJc w:val="left"/>
      <w:pPr>
        <w:ind w:left="3600" w:hanging="360"/>
      </w:pPr>
      <w:rPr>
        <w:rFonts w:ascii="Courier New" w:hAnsi="Courier New" w:hint="default"/>
      </w:rPr>
    </w:lvl>
    <w:lvl w:ilvl="5" w:tplc="6DF48EA8">
      <w:start w:val="1"/>
      <w:numFmt w:val="bullet"/>
      <w:lvlText w:val=""/>
      <w:lvlJc w:val="left"/>
      <w:pPr>
        <w:ind w:left="4320" w:hanging="360"/>
      </w:pPr>
      <w:rPr>
        <w:rFonts w:ascii="Wingdings" w:hAnsi="Wingdings" w:hint="default"/>
      </w:rPr>
    </w:lvl>
    <w:lvl w:ilvl="6" w:tplc="451CC9F6">
      <w:start w:val="1"/>
      <w:numFmt w:val="bullet"/>
      <w:lvlText w:val=""/>
      <w:lvlJc w:val="left"/>
      <w:pPr>
        <w:ind w:left="5040" w:hanging="360"/>
      </w:pPr>
      <w:rPr>
        <w:rFonts w:ascii="Symbol" w:hAnsi="Symbol" w:hint="default"/>
      </w:rPr>
    </w:lvl>
    <w:lvl w:ilvl="7" w:tplc="5B146D64">
      <w:start w:val="1"/>
      <w:numFmt w:val="bullet"/>
      <w:lvlText w:val="o"/>
      <w:lvlJc w:val="left"/>
      <w:pPr>
        <w:ind w:left="5760" w:hanging="360"/>
      </w:pPr>
      <w:rPr>
        <w:rFonts w:ascii="Courier New" w:hAnsi="Courier New" w:hint="default"/>
      </w:rPr>
    </w:lvl>
    <w:lvl w:ilvl="8" w:tplc="1686935A">
      <w:start w:val="1"/>
      <w:numFmt w:val="bullet"/>
      <w:lvlText w:val=""/>
      <w:lvlJc w:val="left"/>
      <w:pPr>
        <w:ind w:left="6480" w:hanging="360"/>
      </w:pPr>
      <w:rPr>
        <w:rFonts w:ascii="Wingdings" w:hAnsi="Wingdings" w:hint="default"/>
      </w:rPr>
    </w:lvl>
  </w:abstractNum>
  <w:abstractNum w:abstractNumId="30" w15:restartNumberingAfterBreak="0">
    <w:nsid w:val="5A86171C"/>
    <w:multiLevelType w:val="hybridMultilevel"/>
    <w:tmpl w:val="82847BFA"/>
    <w:lvl w:ilvl="0" w:tplc="27FEC27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2C7E00"/>
    <w:multiLevelType w:val="hybridMultilevel"/>
    <w:tmpl w:val="B764EB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B3E2EF2"/>
    <w:multiLevelType w:val="hybridMultilevel"/>
    <w:tmpl w:val="FA2ACDFE"/>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E913D2E"/>
    <w:multiLevelType w:val="multilevel"/>
    <w:tmpl w:val="76A4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A321D3"/>
    <w:multiLevelType w:val="hybridMultilevel"/>
    <w:tmpl w:val="CC66F8C4"/>
    <w:lvl w:ilvl="0" w:tplc="27FEC27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B277EA"/>
    <w:multiLevelType w:val="hybridMultilevel"/>
    <w:tmpl w:val="5AA4C4BA"/>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5E3068A"/>
    <w:multiLevelType w:val="hybridMultilevel"/>
    <w:tmpl w:val="F7062F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77C585A"/>
    <w:multiLevelType w:val="hybridMultilevel"/>
    <w:tmpl w:val="86666408"/>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8C066F"/>
    <w:multiLevelType w:val="hybridMultilevel"/>
    <w:tmpl w:val="DB447536"/>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D8A1BB0"/>
    <w:multiLevelType w:val="hybridMultilevel"/>
    <w:tmpl w:val="7324BC98"/>
    <w:lvl w:ilvl="0" w:tplc="27FEC27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D57E86"/>
    <w:multiLevelType w:val="hybridMultilevel"/>
    <w:tmpl w:val="46EAF542"/>
    <w:lvl w:ilvl="0" w:tplc="27FEC274">
      <w:start w:val="1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BB63F7A"/>
    <w:multiLevelType w:val="hybridMultilevel"/>
    <w:tmpl w:val="C9FEA7E4"/>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D99336C"/>
    <w:multiLevelType w:val="hybridMultilevel"/>
    <w:tmpl w:val="C2B073FA"/>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EFF3E77"/>
    <w:multiLevelType w:val="hybridMultilevel"/>
    <w:tmpl w:val="4CC44D8C"/>
    <w:lvl w:ilvl="0" w:tplc="6CDE0FE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65863227">
    <w:abstractNumId w:val="6"/>
  </w:num>
  <w:num w:numId="2" w16cid:durableId="2028363477">
    <w:abstractNumId w:val="9"/>
  </w:num>
  <w:num w:numId="3" w16cid:durableId="1781996640">
    <w:abstractNumId w:val="26"/>
  </w:num>
  <w:num w:numId="4" w16cid:durableId="1558740013">
    <w:abstractNumId w:val="13"/>
  </w:num>
  <w:num w:numId="5" w16cid:durableId="896550897">
    <w:abstractNumId w:val="43"/>
  </w:num>
  <w:num w:numId="6" w16cid:durableId="872308553">
    <w:abstractNumId w:val="41"/>
  </w:num>
  <w:num w:numId="7" w16cid:durableId="22899017">
    <w:abstractNumId w:val="37"/>
  </w:num>
  <w:num w:numId="8" w16cid:durableId="1351447530">
    <w:abstractNumId w:val="15"/>
  </w:num>
  <w:num w:numId="9" w16cid:durableId="416902544">
    <w:abstractNumId w:val="20"/>
  </w:num>
  <w:num w:numId="10" w16cid:durableId="239870820">
    <w:abstractNumId w:val="24"/>
  </w:num>
  <w:num w:numId="11" w16cid:durableId="848909210">
    <w:abstractNumId w:val="38"/>
  </w:num>
  <w:num w:numId="12" w16cid:durableId="1812400728">
    <w:abstractNumId w:val="42"/>
  </w:num>
  <w:num w:numId="13" w16cid:durableId="929893340">
    <w:abstractNumId w:val="35"/>
  </w:num>
  <w:num w:numId="14" w16cid:durableId="1300066241">
    <w:abstractNumId w:val="32"/>
  </w:num>
  <w:num w:numId="15" w16cid:durableId="2078278847">
    <w:abstractNumId w:val="3"/>
  </w:num>
  <w:num w:numId="16" w16cid:durableId="900091509">
    <w:abstractNumId w:val="0"/>
  </w:num>
  <w:num w:numId="17" w16cid:durableId="1063602974">
    <w:abstractNumId w:val="5"/>
  </w:num>
  <w:num w:numId="18" w16cid:durableId="1295060358">
    <w:abstractNumId w:val="7"/>
  </w:num>
  <w:num w:numId="19" w16cid:durableId="971132853">
    <w:abstractNumId w:val="31"/>
  </w:num>
  <w:num w:numId="20" w16cid:durableId="834951581">
    <w:abstractNumId w:val="1"/>
  </w:num>
  <w:num w:numId="21" w16cid:durableId="387539139">
    <w:abstractNumId w:val="36"/>
  </w:num>
  <w:num w:numId="22" w16cid:durableId="334110657">
    <w:abstractNumId w:val="17"/>
  </w:num>
  <w:num w:numId="23" w16cid:durableId="1069041911">
    <w:abstractNumId w:val="21"/>
  </w:num>
  <w:num w:numId="24" w16cid:durableId="182942244">
    <w:abstractNumId w:val="16"/>
  </w:num>
  <w:num w:numId="25" w16cid:durableId="2081245667">
    <w:abstractNumId w:val="23"/>
  </w:num>
  <w:num w:numId="26" w16cid:durableId="491332111">
    <w:abstractNumId w:val="12"/>
  </w:num>
  <w:num w:numId="27" w16cid:durableId="1557471713">
    <w:abstractNumId w:val="11"/>
  </w:num>
  <w:num w:numId="28" w16cid:durableId="1863202951">
    <w:abstractNumId w:val="10"/>
  </w:num>
  <w:num w:numId="29" w16cid:durableId="498273361">
    <w:abstractNumId w:val="25"/>
  </w:num>
  <w:num w:numId="30" w16cid:durableId="1948731066">
    <w:abstractNumId w:val="29"/>
  </w:num>
  <w:num w:numId="31" w16cid:durableId="1681200268">
    <w:abstractNumId w:val="33"/>
  </w:num>
  <w:num w:numId="32" w16cid:durableId="1440952066">
    <w:abstractNumId w:val="39"/>
  </w:num>
  <w:num w:numId="33" w16cid:durableId="1886218125">
    <w:abstractNumId w:val="30"/>
  </w:num>
  <w:num w:numId="34" w16cid:durableId="1211383550">
    <w:abstractNumId w:val="34"/>
  </w:num>
  <w:num w:numId="35" w16cid:durableId="2128889261">
    <w:abstractNumId w:val="18"/>
  </w:num>
  <w:num w:numId="36" w16cid:durableId="1738476865">
    <w:abstractNumId w:val="19"/>
  </w:num>
  <w:num w:numId="37" w16cid:durableId="292488882">
    <w:abstractNumId w:val="4"/>
  </w:num>
  <w:num w:numId="38" w16cid:durableId="30618571">
    <w:abstractNumId w:val="22"/>
  </w:num>
  <w:num w:numId="39" w16cid:durableId="1077749263">
    <w:abstractNumId w:val="28"/>
  </w:num>
  <w:num w:numId="40" w16cid:durableId="1286155225">
    <w:abstractNumId w:val="40"/>
  </w:num>
  <w:num w:numId="41" w16cid:durableId="1371415614">
    <w:abstractNumId w:val="8"/>
  </w:num>
  <w:num w:numId="42" w16cid:durableId="1647969994">
    <w:abstractNumId w:val="14"/>
  </w:num>
  <w:num w:numId="43" w16cid:durableId="622536702">
    <w:abstractNumId w:val="2"/>
  </w:num>
  <w:num w:numId="44" w16cid:durableId="6982392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94"/>
    <w:rsid w:val="000005BE"/>
    <w:rsid w:val="00001291"/>
    <w:rsid w:val="00001788"/>
    <w:rsid w:val="000018C0"/>
    <w:rsid w:val="0000208F"/>
    <w:rsid w:val="0000271B"/>
    <w:rsid w:val="00003467"/>
    <w:rsid w:val="00003EAC"/>
    <w:rsid w:val="00003F90"/>
    <w:rsid w:val="00004BE7"/>
    <w:rsid w:val="00005B24"/>
    <w:rsid w:val="00006BA3"/>
    <w:rsid w:val="000072FD"/>
    <w:rsid w:val="0000799D"/>
    <w:rsid w:val="00007AE2"/>
    <w:rsid w:val="00007EEB"/>
    <w:rsid w:val="0001065C"/>
    <w:rsid w:val="000116A2"/>
    <w:rsid w:val="00011C8C"/>
    <w:rsid w:val="00012D62"/>
    <w:rsid w:val="00012F7E"/>
    <w:rsid w:val="00013835"/>
    <w:rsid w:val="00013AA0"/>
    <w:rsid w:val="00013C49"/>
    <w:rsid w:val="00014063"/>
    <w:rsid w:val="000148DC"/>
    <w:rsid w:val="000151D7"/>
    <w:rsid w:val="00015208"/>
    <w:rsid w:val="000155A7"/>
    <w:rsid w:val="00016981"/>
    <w:rsid w:val="00017249"/>
    <w:rsid w:val="00017ECD"/>
    <w:rsid w:val="000204CF"/>
    <w:rsid w:val="0002054F"/>
    <w:rsid w:val="000208AE"/>
    <w:rsid w:val="000209DC"/>
    <w:rsid w:val="00021A13"/>
    <w:rsid w:val="00021DB6"/>
    <w:rsid w:val="00021EBF"/>
    <w:rsid w:val="000227FC"/>
    <w:rsid w:val="00023151"/>
    <w:rsid w:val="0002350A"/>
    <w:rsid w:val="00023A89"/>
    <w:rsid w:val="00023C2C"/>
    <w:rsid w:val="000242E7"/>
    <w:rsid w:val="0002455C"/>
    <w:rsid w:val="00024DE0"/>
    <w:rsid w:val="00024E07"/>
    <w:rsid w:val="00025540"/>
    <w:rsid w:val="000256C5"/>
    <w:rsid w:val="00026D9D"/>
    <w:rsid w:val="0002706C"/>
    <w:rsid w:val="000274F8"/>
    <w:rsid w:val="000277AF"/>
    <w:rsid w:val="00031566"/>
    <w:rsid w:val="00031720"/>
    <w:rsid w:val="00031803"/>
    <w:rsid w:val="0003262B"/>
    <w:rsid w:val="000329EC"/>
    <w:rsid w:val="00033257"/>
    <w:rsid w:val="00033B5B"/>
    <w:rsid w:val="00033C59"/>
    <w:rsid w:val="00033E03"/>
    <w:rsid w:val="000345BF"/>
    <w:rsid w:val="00035429"/>
    <w:rsid w:val="00035A04"/>
    <w:rsid w:val="00035D5F"/>
    <w:rsid w:val="00036F39"/>
    <w:rsid w:val="00037C5A"/>
    <w:rsid w:val="00040102"/>
    <w:rsid w:val="000406D3"/>
    <w:rsid w:val="00040883"/>
    <w:rsid w:val="00041053"/>
    <w:rsid w:val="00042224"/>
    <w:rsid w:val="0004269F"/>
    <w:rsid w:val="00043087"/>
    <w:rsid w:val="000436DF"/>
    <w:rsid w:val="00043F5E"/>
    <w:rsid w:val="000447DC"/>
    <w:rsid w:val="000457B4"/>
    <w:rsid w:val="000459D2"/>
    <w:rsid w:val="00045B0B"/>
    <w:rsid w:val="00046513"/>
    <w:rsid w:val="00046564"/>
    <w:rsid w:val="00046D0A"/>
    <w:rsid w:val="00047E8B"/>
    <w:rsid w:val="00050198"/>
    <w:rsid w:val="00050C89"/>
    <w:rsid w:val="00051F91"/>
    <w:rsid w:val="000520E1"/>
    <w:rsid w:val="00055BBF"/>
    <w:rsid w:val="00055C6E"/>
    <w:rsid w:val="00055DAB"/>
    <w:rsid w:val="00056585"/>
    <w:rsid w:val="00056B96"/>
    <w:rsid w:val="0005740B"/>
    <w:rsid w:val="00057B74"/>
    <w:rsid w:val="00057D0B"/>
    <w:rsid w:val="00057FE3"/>
    <w:rsid w:val="00060292"/>
    <w:rsid w:val="00060697"/>
    <w:rsid w:val="000607FE"/>
    <w:rsid w:val="0006093C"/>
    <w:rsid w:val="00060AB7"/>
    <w:rsid w:val="00061B59"/>
    <w:rsid w:val="00061C43"/>
    <w:rsid w:val="00061F47"/>
    <w:rsid w:val="00062A41"/>
    <w:rsid w:val="00062C73"/>
    <w:rsid w:val="00062DF4"/>
    <w:rsid w:val="00064246"/>
    <w:rsid w:val="000643C6"/>
    <w:rsid w:val="0006443D"/>
    <w:rsid w:val="0006472C"/>
    <w:rsid w:val="00064C50"/>
    <w:rsid w:val="000653CC"/>
    <w:rsid w:val="0006655E"/>
    <w:rsid w:val="00066E64"/>
    <w:rsid w:val="00066F13"/>
    <w:rsid w:val="00066F35"/>
    <w:rsid w:val="000675ED"/>
    <w:rsid w:val="00067CCF"/>
    <w:rsid w:val="00070914"/>
    <w:rsid w:val="00070BDD"/>
    <w:rsid w:val="00070E40"/>
    <w:rsid w:val="00071B35"/>
    <w:rsid w:val="000723CF"/>
    <w:rsid w:val="000727FC"/>
    <w:rsid w:val="00072CD9"/>
    <w:rsid w:val="00072D14"/>
    <w:rsid w:val="0007371E"/>
    <w:rsid w:val="00074DA5"/>
    <w:rsid w:val="00075623"/>
    <w:rsid w:val="00075C74"/>
    <w:rsid w:val="00075ECD"/>
    <w:rsid w:val="00076365"/>
    <w:rsid w:val="0007682A"/>
    <w:rsid w:val="00077071"/>
    <w:rsid w:val="0007755C"/>
    <w:rsid w:val="000779BD"/>
    <w:rsid w:val="00080190"/>
    <w:rsid w:val="00080310"/>
    <w:rsid w:val="000823BE"/>
    <w:rsid w:val="00084E48"/>
    <w:rsid w:val="000852AB"/>
    <w:rsid w:val="00085380"/>
    <w:rsid w:val="00085C69"/>
    <w:rsid w:val="000900C7"/>
    <w:rsid w:val="00091100"/>
    <w:rsid w:val="00091BC7"/>
    <w:rsid w:val="00092009"/>
    <w:rsid w:val="0009201E"/>
    <w:rsid w:val="000925D7"/>
    <w:rsid w:val="0009347C"/>
    <w:rsid w:val="00093BC9"/>
    <w:rsid w:val="00093C2F"/>
    <w:rsid w:val="00094276"/>
    <w:rsid w:val="000945D3"/>
    <w:rsid w:val="00094D10"/>
    <w:rsid w:val="00095B1F"/>
    <w:rsid w:val="00095D14"/>
    <w:rsid w:val="000966D4"/>
    <w:rsid w:val="00096784"/>
    <w:rsid w:val="00096825"/>
    <w:rsid w:val="00096A8C"/>
    <w:rsid w:val="00096EBE"/>
    <w:rsid w:val="000970B7"/>
    <w:rsid w:val="000A0496"/>
    <w:rsid w:val="000A0A32"/>
    <w:rsid w:val="000A105B"/>
    <w:rsid w:val="000A11EE"/>
    <w:rsid w:val="000A1C8C"/>
    <w:rsid w:val="000A2BAE"/>
    <w:rsid w:val="000A3B93"/>
    <w:rsid w:val="000A3C88"/>
    <w:rsid w:val="000A48B0"/>
    <w:rsid w:val="000A5B4C"/>
    <w:rsid w:val="000A5F57"/>
    <w:rsid w:val="000A6817"/>
    <w:rsid w:val="000A6F24"/>
    <w:rsid w:val="000A7724"/>
    <w:rsid w:val="000A7960"/>
    <w:rsid w:val="000B0198"/>
    <w:rsid w:val="000B01FF"/>
    <w:rsid w:val="000B0576"/>
    <w:rsid w:val="000B0914"/>
    <w:rsid w:val="000B1253"/>
    <w:rsid w:val="000B1EF8"/>
    <w:rsid w:val="000B217A"/>
    <w:rsid w:val="000B242C"/>
    <w:rsid w:val="000B2494"/>
    <w:rsid w:val="000B24AE"/>
    <w:rsid w:val="000B48D5"/>
    <w:rsid w:val="000B4C14"/>
    <w:rsid w:val="000B5185"/>
    <w:rsid w:val="000B573C"/>
    <w:rsid w:val="000B576D"/>
    <w:rsid w:val="000B6AA1"/>
    <w:rsid w:val="000B703C"/>
    <w:rsid w:val="000B7B24"/>
    <w:rsid w:val="000C0238"/>
    <w:rsid w:val="000C02B4"/>
    <w:rsid w:val="000C130E"/>
    <w:rsid w:val="000C169A"/>
    <w:rsid w:val="000C2646"/>
    <w:rsid w:val="000C2A8C"/>
    <w:rsid w:val="000C3DD2"/>
    <w:rsid w:val="000C4035"/>
    <w:rsid w:val="000C4CA0"/>
    <w:rsid w:val="000C6CDC"/>
    <w:rsid w:val="000C7DE9"/>
    <w:rsid w:val="000D0C23"/>
    <w:rsid w:val="000D16BA"/>
    <w:rsid w:val="000D1C5E"/>
    <w:rsid w:val="000D2338"/>
    <w:rsid w:val="000D23F5"/>
    <w:rsid w:val="000D24AF"/>
    <w:rsid w:val="000D32C7"/>
    <w:rsid w:val="000D39E4"/>
    <w:rsid w:val="000D43D7"/>
    <w:rsid w:val="000D472A"/>
    <w:rsid w:val="000D4A85"/>
    <w:rsid w:val="000D581B"/>
    <w:rsid w:val="000D5DA9"/>
    <w:rsid w:val="000D65D4"/>
    <w:rsid w:val="000D6D1F"/>
    <w:rsid w:val="000D7144"/>
    <w:rsid w:val="000D7812"/>
    <w:rsid w:val="000E0E18"/>
    <w:rsid w:val="000E1FC3"/>
    <w:rsid w:val="000E23FC"/>
    <w:rsid w:val="000E2A7F"/>
    <w:rsid w:val="000E34A7"/>
    <w:rsid w:val="000E3536"/>
    <w:rsid w:val="000E380A"/>
    <w:rsid w:val="000E4DE0"/>
    <w:rsid w:val="000E51AD"/>
    <w:rsid w:val="000E592B"/>
    <w:rsid w:val="000E5C25"/>
    <w:rsid w:val="000E636E"/>
    <w:rsid w:val="000E6DD4"/>
    <w:rsid w:val="000E76EC"/>
    <w:rsid w:val="000F0142"/>
    <w:rsid w:val="000F0E4A"/>
    <w:rsid w:val="000F1961"/>
    <w:rsid w:val="000F1C24"/>
    <w:rsid w:val="000F2E36"/>
    <w:rsid w:val="000F3B4D"/>
    <w:rsid w:val="000F3E71"/>
    <w:rsid w:val="000F3E82"/>
    <w:rsid w:val="000F4BE8"/>
    <w:rsid w:val="000F5673"/>
    <w:rsid w:val="000F5ECE"/>
    <w:rsid w:val="000F6C98"/>
    <w:rsid w:val="000F7273"/>
    <w:rsid w:val="000F7438"/>
    <w:rsid w:val="000F74D4"/>
    <w:rsid w:val="000F7558"/>
    <w:rsid w:val="000F755F"/>
    <w:rsid w:val="000F763A"/>
    <w:rsid w:val="000F780F"/>
    <w:rsid w:val="00100CFD"/>
    <w:rsid w:val="00100DE6"/>
    <w:rsid w:val="00101E63"/>
    <w:rsid w:val="001021A8"/>
    <w:rsid w:val="0010272B"/>
    <w:rsid w:val="00102AE0"/>
    <w:rsid w:val="00102F1A"/>
    <w:rsid w:val="00104528"/>
    <w:rsid w:val="0010462B"/>
    <w:rsid w:val="001048B3"/>
    <w:rsid w:val="0010512F"/>
    <w:rsid w:val="0010589A"/>
    <w:rsid w:val="00105A9F"/>
    <w:rsid w:val="00106499"/>
    <w:rsid w:val="00106DDC"/>
    <w:rsid w:val="00106EAD"/>
    <w:rsid w:val="00107902"/>
    <w:rsid w:val="00107948"/>
    <w:rsid w:val="0011029D"/>
    <w:rsid w:val="00110607"/>
    <w:rsid w:val="00111993"/>
    <w:rsid w:val="001121D2"/>
    <w:rsid w:val="00112D95"/>
    <w:rsid w:val="00113117"/>
    <w:rsid w:val="0011357C"/>
    <w:rsid w:val="00113ADF"/>
    <w:rsid w:val="00114BB4"/>
    <w:rsid w:val="001170DE"/>
    <w:rsid w:val="001172E7"/>
    <w:rsid w:val="001173A9"/>
    <w:rsid w:val="00117842"/>
    <w:rsid w:val="00117B6B"/>
    <w:rsid w:val="001200BF"/>
    <w:rsid w:val="00120552"/>
    <w:rsid w:val="00120F29"/>
    <w:rsid w:val="001213DC"/>
    <w:rsid w:val="00122584"/>
    <w:rsid w:val="001234FE"/>
    <w:rsid w:val="00123AE2"/>
    <w:rsid w:val="0012465A"/>
    <w:rsid w:val="00124781"/>
    <w:rsid w:val="00125172"/>
    <w:rsid w:val="00125579"/>
    <w:rsid w:val="00125CF0"/>
    <w:rsid w:val="00125D72"/>
    <w:rsid w:val="00126AA0"/>
    <w:rsid w:val="00126F85"/>
    <w:rsid w:val="00127139"/>
    <w:rsid w:val="00127773"/>
    <w:rsid w:val="00127AE5"/>
    <w:rsid w:val="00130784"/>
    <w:rsid w:val="00131163"/>
    <w:rsid w:val="0013116D"/>
    <w:rsid w:val="00131417"/>
    <w:rsid w:val="00131490"/>
    <w:rsid w:val="00131AD0"/>
    <w:rsid w:val="00131FE3"/>
    <w:rsid w:val="00132260"/>
    <w:rsid w:val="00132F63"/>
    <w:rsid w:val="0013337A"/>
    <w:rsid w:val="001344E1"/>
    <w:rsid w:val="001348A0"/>
    <w:rsid w:val="001354AB"/>
    <w:rsid w:val="00135986"/>
    <w:rsid w:val="0013664D"/>
    <w:rsid w:val="001366AA"/>
    <w:rsid w:val="0013678A"/>
    <w:rsid w:val="001370AD"/>
    <w:rsid w:val="0014004D"/>
    <w:rsid w:val="001404F6"/>
    <w:rsid w:val="00140C46"/>
    <w:rsid w:val="00142254"/>
    <w:rsid w:val="00142667"/>
    <w:rsid w:val="00143016"/>
    <w:rsid w:val="00143B9B"/>
    <w:rsid w:val="00143C71"/>
    <w:rsid w:val="00143EE3"/>
    <w:rsid w:val="00143F8E"/>
    <w:rsid w:val="0014449F"/>
    <w:rsid w:val="001445CC"/>
    <w:rsid w:val="001452BE"/>
    <w:rsid w:val="00145E7D"/>
    <w:rsid w:val="0014602E"/>
    <w:rsid w:val="0014617E"/>
    <w:rsid w:val="0014636E"/>
    <w:rsid w:val="00147222"/>
    <w:rsid w:val="001475D1"/>
    <w:rsid w:val="00147EE5"/>
    <w:rsid w:val="00150C9C"/>
    <w:rsid w:val="00150F85"/>
    <w:rsid w:val="001512EE"/>
    <w:rsid w:val="00151677"/>
    <w:rsid w:val="0015192B"/>
    <w:rsid w:val="001529B4"/>
    <w:rsid w:val="001539BE"/>
    <w:rsid w:val="001544A5"/>
    <w:rsid w:val="00154D18"/>
    <w:rsid w:val="0015692F"/>
    <w:rsid w:val="00156FE5"/>
    <w:rsid w:val="0015712D"/>
    <w:rsid w:val="0015730B"/>
    <w:rsid w:val="00157998"/>
    <w:rsid w:val="001601B0"/>
    <w:rsid w:val="00160447"/>
    <w:rsid w:val="00160584"/>
    <w:rsid w:val="001609F3"/>
    <w:rsid w:val="00160DF6"/>
    <w:rsid w:val="00161197"/>
    <w:rsid w:val="001619E5"/>
    <w:rsid w:val="001623C8"/>
    <w:rsid w:val="00162B13"/>
    <w:rsid w:val="00162BB8"/>
    <w:rsid w:val="00162BD5"/>
    <w:rsid w:val="00163150"/>
    <w:rsid w:val="001637FF"/>
    <w:rsid w:val="00163BFC"/>
    <w:rsid w:val="00164BDC"/>
    <w:rsid w:val="001656F4"/>
    <w:rsid w:val="0016640D"/>
    <w:rsid w:val="00166443"/>
    <w:rsid w:val="001667D2"/>
    <w:rsid w:val="00167C09"/>
    <w:rsid w:val="00170205"/>
    <w:rsid w:val="00170F93"/>
    <w:rsid w:val="00171C06"/>
    <w:rsid w:val="00171E7B"/>
    <w:rsid w:val="00171F41"/>
    <w:rsid w:val="00173386"/>
    <w:rsid w:val="001733C7"/>
    <w:rsid w:val="00173EDF"/>
    <w:rsid w:val="00175E74"/>
    <w:rsid w:val="00176B79"/>
    <w:rsid w:val="00176E09"/>
    <w:rsid w:val="00180066"/>
    <w:rsid w:val="001800DC"/>
    <w:rsid w:val="00180522"/>
    <w:rsid w:val="00181199"/>
    <w:rsid w:val="00182412"/>
    <w:rsid w:val="001829F7"/>
    <w:rsid w:val="00182DD5"/>
    <w:rsid w:val="00182E94"/>
    <w:rsid w:val="00183141"/>
    <w:rsid w:val="001836B3"/>
    <w:rsid w:val="0018380D"/>
    <w:rsid w:val="0018486D"/>
    <w:rsid w:val="00185009"/>
    <w:rsid w:val="00186564"/>
    <w:rsid w:val="001866BB"/>
    <w:rsid w:val="001866BC"/>
    <w:rsid w:val="00186BF5"/>
    <w:rsid w:val="00187BA6"/>
    <w:rsid w:val="00187F46"/>
    <w:rsid w:val="0019004A"/>
    <w:rsid w:val="001914EC"/>
    <w:rsid w:val="00191514"/>
    <w:rsid w:val="00191AA7"/>
    <w:rsid w:val="0019212F"/>
    <w:rsid w:val="00192412"/>
    <w:rsid w:val="00192462"/>
    <w:rsid w:val="001924E0"/>
    <w:rsid w:val="001927F6"/>
    <w:rsid w:val="00192DEF"/>
    <w:rsid w:val="00192F6A"/>
    <w:rsid w:val="00193434"/>
    <w:rsid w:val="00195B59"/>
    <w:rsid w:val="00196D0D"/>
    <w:rsid w:val="00196E4B"/>
    <w:rsid w:val="00197419"/>
    <w:rsid w:val="00197562"/>
    <w:rsid w:val="0019782F"/>
    <w:rsid w:val="001A046A"/>
    <w:rsid w:val="001A05FD"/>
    <w:rsid w:val="001A13A0"/>
    <w:rsid w:val="001A20DA"/>
    <w:rsid w:val="001A2148"/>
    <w:rsid w:val="001A263C"/>
    <w:rsid w:val="001A310E"/>
    <w:rsid w:val="001A42EE"/>
    <w:rsid w:val="001A4486"/>
    <w:rsid w:val="001A467F"/>
    <w:rsid w:val="001A4861"/>
    <w:rsid w:val="001A4BC2"/>
    <w:rsid w:val="001A4BC7"/>
    <w:rsid w:val="001A5747"/>
    <w:rsid w:val="001A59CA"/>
    <w:rsid w:val="001A5F6A"/>
    <w:rsid w:val="001A6525"/>
    <w:rsid w:val="001B0858"/>
    <w:rsid w:val="001B1E18"/>
    <w:rsid w:val="001B2573"/>
    <w:rsid w:val="001B25DA"/>
    <w:rsid w:val="001B261B"/>
    <w:rsid w:val="001B31F9"/>
    <w:rsid w:val="001B3DAC"/>
    <w:rsid w:val="001B4E07"/>
    <w:rsid w:val="001B5544"/>
    <w:rsid w:val="001B5777"/>
    <w:rsid w:val="001B5C7A"/>
    <w:rsid w:val="001B6063"/>
    <w:rsid w:val="001B69CE"/>
    <w:rsid w:val="001B707C"/>
    <w:rsid w:val="001B7549"/>
    <w:rsid w:val="001B7995"/>
    <w:rsid w:val="001C15B5"/>
    <w:rsid w:val="001C16FF"/>
    <w:rsid w:val="001C1F2A"/>
    <w:rsid w:val="001C3880"/>
    <w:rsid w:val="001C3964"/>
    <w:rsid w:val="001C3D25"/>
    <w:rsid w:val="001C3F2C"/>
    <w:rsid w:val="001C41E6"/>
    <w:rsid w:val="001C4668"/>
    <w:rsid w:val="001C52EA"/>
    <w:rsid w:val="001C5F14"/>
    <w:rsid w:val="001C61A1"/>
    <w:rsid w:val="001C66EF"/>
    <w:rsid w:val="001C6CB6"/>
    <w:rsid w:val="001C6E82"/>
    <w:rsid w:val="001C7491"/>
    <w:rsid w:val="001C7B6A"/>
    <w:rsid w:val="001C7BC0"/>
    <w:rsid w:val="001C7BE6"/>
    <w:rsid w:val="001C7EDB"/>
    <w:rsid w:val="001D0339"/>
    <w:rsid w:val="001D08F4"/>
    <w:rsid w:val="001D1909"/>
    <w:rsid w:val="001D1DBD"/>
    <w:rsid w:val="001D1E20"/>
    <w:rsid w:val="001D234F"/>
    <w:rsid w:val="001D2F2D"/>
    <w:rsid w:val="001D34D8"/>
    <w:rsid w:val="001D421A"/>
    <w:rsid w:val="001D461B"/>
    <w:rsid w:val="001D509E"/>
    <w:rsid w:val="001D5BB6"/>
    <w:rsid w:val="001D6271"/>
    <w:rsid w:val="001D64BE"/>
    <w:rsid w:val="001D650F"/>
    <w:rsid w:val="001D659C"/>
    <w:rsid w:val="001D6700"/>
    <w:rsid w:val="001D67B6"/>
    <w:rsid w:val="001D6BF2"/>
    <w:rsid w:val="001D79A0"/>
    <w:rsid w:val="001D7CBA"/>
    <w:rsid w:val="001E0CD5"/>
    <w:rsid w:val="001E121A"/>
    <w:rsid w:val="001E20C3"/>
    <w:rsid w:val="001E215A"/>
    <w:rsid w:val="001E29EC"/>
    <w:rsid w:val="001E2EB5"/>
    <w:rsid w:val="001E4E99"/>
    <w:rsid w:val="001E6484"/>
    <w:rsid w:val="001E6B7C"/>
    <w:rsid w:val="001E6D06"/>
    <w:rsid w:val="001E7661"/>
    <w:rsid w:val="001E7AC3"/>
    <w:rsid w:val="001E7F1F"/>
    <w:rsid w:val="001F061B"/>
    <w:rsid w:val="001F0D8F"/>
    <w:rsid w:val="001F20AD"/>
    <w:rsid w:val="001F2292"/>
    <w:rsid w:val="001F36F1"/>
    <w:rsid w:val="001F38A2"/>
    <w:rsid w:val="001F41B2"/>
    <w:rsid w:val="001F4D3D"/>
    <w:rsid w:val="001F4EC5"/>
    <w:rsid w:val="001F4F8A"/>
    <w:rsid w:val="001F51C1"/>
    <w:rsid w:val="001F5227"/>
    <w:rsid w:val="001F57E3"/>
    <w:rsid w:val="001F58E4"/>
    <w:rsid w:val="001F5907"/>
    <w:rsid w:val="001F5B29"/>
    <w:rsid w:val="001F7B87"/>
    <w:rsid w:val="001F7E9D"/>
    <w:rsid w:val="00200D50"/>
    <w:rsid w:val="002029E7"/>
    <w:rsid w:val="002036DC"/>
    <w:rsid w:val="00203967"/>
    <w:rsid w:val="0020470D"/>
    <w:rsid w:val="002058EF"/>
    <w:rsid w:val="002065FA"/>
    <w:rsid w:val="00206915"/>
    <w:rsid w:val="00206CFA"/>
    <w:rsid w:val="00210781"/>
    <w:rsid w:val="002109DE"/>
    <w:rsid w:val="002124DA"/>
    <w:rsid w:val="0021302F"/>
    <w:rsid w:val="002138FC"/>
    <w:rsid w:val="00214024"/>
    <w:rsid w:val="00214246"/>
    <w:rsid w:val="00214B64"/>
    <w:rsid w:val="002150B0"/>
    <w:rsid w:val="00215BA1"/>
    <w:rsid w:val="00216986"/>
    <w:rsid w:val="002169AB"/>
    <w:rsid w:val="00216D35"/>
    <w:rsid w:val="002175CD"/>
    <w:rsid w:val="0022051F"/>
    <w:rsid w:val="002209FA"/>
    <w:rsid w:val="00220BCE"/>
    <w:rsid w:val="00221B5A"/>
    <w:rsid w:val="00221EBF"/>
    <w:rsid w:val="002222C9"/>
    <w:rsid w:val="00223BBE"/>
    <w:rsid w:val="002247D9"/>
    <w:rsid w:val="00225F61"/>
    <w:rsid w:val="00226C25"/>
    <w:rsid w:val="00226DA7"/>
    <w:rsid w:val="0022701F"/>
    <w:rsid w:val="00227E25"/>
    <w:rsid w:val="00230A46"/>
    <w:rsid w:val="00230DCA"/>
    <w:rsid w:val="00230F33"/>
    <w:rsid w:val="002316FE"/>
    <w:rsid w:val="0023290E"/>
    <w:rsid w:val="00232D00"/>
    <w:rsid w:val="00233C41"/>
    <w:rsid w:val="00233D2D"/>
    <w:rsid w:val="00233DED"/>
    <w:rsid w:val="00234D0B"/>
    <w:rsid w:val="00234D90"/>
    <w:rsid w:val="0023522E"/>
    <w:rsid w:val="00235291"/>
    <w:rsid w:val="00235F09"/>
    <w:rsid w:val="00235FD4"/>
    <w:rsid w:val="0023649A"/>
    <w:rsid w:val="00236CBA"/>
    <w:rsid w:val="00236D0E"/>
    <w:rsid w:val="00236DF3"/>
    <w:rsid w:val="002370FA"/>
    <w:rsid w:val="00237174"/>
    <w:rsid w:val="002377A7"/>
    <w:rsid w:val="00240D15"/>
    <w:rsid w:val="00241501"/>
    <w:rsid w:val="00242B68"/>
    <w:rsid w:val="00243B4B"/>
    <w:rsid w:val="00243C65"/>
    <w:rsid w:val="00244328"/>
    <w:rsid w:val="0024462A"/>
    <w:rsid w:val="002450DD"/>
    <w:rsid w:val="00246FE6"/>
    <w:rsid w:val="00247ECF"/>
    <w:rsid w:val="002505D6"/>
    <w:rsid w:val="00251C6D"/>
    <w:rsid w:val="00251DE8"/>
    <w:rsid w:val="00252271"/>
    <w:rsid w:val="0025244C"/>
    <w:rsid w:val="00252894"/>
    <w:rsid w:val="002533BD"/>
    <w:rsid w:val="00253D83"/>
    <w:rsid w:val="00254623"/>
    <w:rsid w:val="00254F64"/>
    <w:rsid w:val="00255A79"/>
    <w:rsid w:val="00255D28"/>
    <w:rsid w:val="0025618D"/>
    <w:rsid w:val="00256283"/>
    <w:rsid w:val="00256707"/>
    <w:rsid w:val="0025688D"/>
    <w:rsid w:val="00256C10"/>
    <w:rsid w:val="00256DD8"/>
    <w:rsid w:val="00260963"/>
    <w:rsid w:val="0026143A"/>
    <w:rsid w:val="0026177D"/>
    <w:rsid w:val="00261981"/>
    <w:rsid w:val="00261D9B"/>
    <w:rsid w:val="00261EC2"/>
    <w:rsid w:val="002638A5"/>
    <w:rsid w:val="00263D85"/>
    <w:rsid w:val="00263EEF"/>
    <w:rsid w:val="00264950"/>
    <w:rsid w:val="00264D0F"/>
    <w:rsid w:val="0026503E"/>
    <w:rsid w:val="0026640E"/>
    <w:rsid w:val="0026670F"/>
    <w:rsid w:val="00266FA5"/>
    <w:rsid w:val="002670F0"/>
    <w:rsid w:val="0027171E"/>
    <w:rsid w:val="00273571"/>
    <w:rsid w:val="00273A03"/>
    <w:rsid w:val="00274719"/>
    <w:rsid w:val="00275164"/>
    <w:rsid w:val="00275579"/>
    <w:rsid w:val="0027690E"/>
    <w:rsid w:val="00276F8B"/>
    <w:rsid w:val="002776B4"/>
    <w:rsid w:val="002779D7"/>
    <w:rsid w:val="00277F04"/>
    <w:rsid w:val="00280BF7"/>
    <w:rsid w:val="00281764"/>
    <w:rsid w:val="00282FD8"/>
    <w:rsid w:val="0028304E"/>
    <w:rsid w:val="00283B35"/>
    <w:rsid w:val="00283B85"/>
    <w:rsid w:val="00283C4D"/>
    <w:rsid w:val="002840B4"/>
    <w:rsid w:val="00284783"/>
    <w:rsid w:val="00285471"/>
    <w:rsid w:val="00285DEF"/>
    <w:rsid w:val="00286360"/>
    <w:rsid w:val="00286732"/>
    <w:rsid w:val="002873AC"/>
    <w:rsid w:val="00291001"/>
    <w:rsid w:val="00292639"/>
    <w:rsid w:val="002932F7"/>
    <w:rsid w:val="002948CF"/>
    <w:rsid w:val="00294C80"/>
    <w:rsid w:val="0029589E"/>
    <w:rsid w:val="00295E49"/>
    <w:rsid w:val="00296033"/>
    <w:rsid w:val="00296447"/>
    <w:rsid w:val="00296690"/>
    <w:rsid w:val="00296E78"/>
    <w:rsid w:val="002970A1"/>
    <w:rsid w:val="00297BB7"/>
    <w:rsid w:val="00297FBE"/>
    <w:rsid w:val="002A0237"/>
    <w:rsid w:val="002A0384"/>
    <w:rsid w:val="002A0941"/>
    <w:rsid w:val="002A144A"/>
    <w:rsid w:val="002A2028"/>
    <w:rsid w:val="002A21BA"/>
    <w:rsid w:val="002A2F09"/>
    <w:rsid w:val="002A30E4"/>
    <w:rsid w:val="002A3239"/>
    <w:rsid w:val="002A39F5"/>
    <w:rsid w:val="002A410A"/>
    <w:rsid w:val="002A4581"/>
    <w:rsid w:val="002A53F2"/>
    <w:rsid w:val="002A5978"/>
    <w:rsid w:val="002A689F"/>
    <w:rsid w:val="002A6E25"/>
    <w:rsid w:val="002A7629"/>
    <w:rsid w:val="002A7835"/>
    <w:rsid w:val="002A78E2"/>
    <w:rsid w:val="002B0675"/>
    <w:rsid w:val="002B0950"/>
    <w:rsid w:val="002B0A56"/>
    <w:rsid w:val="002B0BB1"/>
    <w:rsid w:val="002B1A2D"/>
    <w:rsid w:val="002B2500"/>
    <w:rsid w:val="002B2D1F"/>
    <w:rsid w:val="002B3014"/>
    <w:rsid w:val="002B3023"/>
    <w:rsid w:val="002B31A6"/>
    <w:rsid w:val="002B3612"/>
    <w:rsid w:val="002B3C1B"/>
    <w:rsid w:val="002B4A1C"/>
    <w:rsid w:val="002B5300"/>
    <w:rsid w:val="002B55DE"/>
    <w:rsid w:val="002B60FB"/>
    <w:rsid w:val="002B61B8"/>
    <w:rsid w:val="002B6583"/>
    <w:rsid w:val="002B66E5"/>
    <w:rsid w:val="002B6F4C"/>
    <w:rsid w:val="002B6F7A"/>
    <w:rsid w:val="002B6FA9"/>
    <w:rsid w:val="002B70D5"/>
    <w:rsid w:val="002B7368"/>
    <w:rsid w:val="002B7C84"/>
    <w:rsid w:val="002B7F14"/>
    <w:rsid w:val="002C0268"/>
    <w:rsid w:val="002C0325"/>
    <w:rsid w:val="002C2E47"/>
    <w:rsid w:val="002C4678"/>
    <w:rsid w:val="002C4CE6"/>
    <w:rsid w:val="002C4E6B"/>
    <w:rsid w:val="002C72CE"/>
    <w:rsid w:val="002C7763"/>
    <w:rsid w:val="002C79E2"/>
    <w:rsid w:val="002C7DD5"/>
    <w:rsid w:val="002D0115"/>
    <w:rsid w:val="002D0637"/>
    <w:rsid w:val="002D0D63"/>
    <w:rsid w:val="002D109B"/>
    <w:rsid w:val="002D111F"/>
    <w:rsid w:val="002D1564"/>
    <w:rsid w:val="002D1E2C"/>
    <w:rsid w:val="002D1F50"/>
    <w:rsid w:val="002D2F57"/>
    <w:rsid w:val="002D32BE"/>
    <w:rsid w:val="002D3634"/>
    <w:rsid w:val="002D476E"/>
    <w:rsid w:val="002D53F9"/>
    <w:rsid w:val="002D6160"/>
    <w:rsid w:val="002D6CE8"/>
    <w:rsid w:val="002D76BF"/>
    <w:rsid w:val="002D7825"/>
    <w:rsid w:val="002D7ACE"/>
    <w:rsid w:val="002E093E"/>
    <w:rsid w:val="002E0C55"/>
    <w:rsid w:val="002E1387"/>
    <w:rsid w:val="002E2842"/>
    <w:rsid w:val="002E2CD2"/>
    <w:rsid w:val="002E391F"/>
    <w:rsid w:val="002E42C6"/>
    <w:rsid w:val="002E456C"/>
    <w:rsid w:val="002E4DC1"/>
    <w:rsid w:val="002E57E8"/>
    <w:rsid w:val="002E60E3"/>
    <w:rsid w:val="002E66F4"/>
    <w:rsid w:val="002E7657"/>
    <w:rsid w:val="002F01FD"/>
    <w:rsid w:val="002F1DA9"/>
    <w:rsid w:val="002F2ABF"/>
    <w:rsid w:val="002F2FBE"/>
    <w:rsid w:val="002F30B9"/>
    <w:rsid w:val="002F58BC"/>
    <w:rsid w:val="002F6D0B"/>
    <w:rsid w:val="002F74AE"/>
    <w:rsid w:val="002F75FE"/>
    <w:rsid w:val="002F7A09"/>
    <w:rsid w:val="00300097"/>
    <w:rsid w:val="00300134"/>
    <w:rsid w:val="0030047E"/>
    <w:rsid w:val="003007F6"/>
    <w:rsid w:val="003012E2"/>
    <w:rsid w:val="00302E2E"/>
    <w:rsid w:val="003031B8"/>
    <w:rsid w:val="0030412C"/>
    <w:rsid w:val="00304606"/>
    <w:rsid w:val="00304675"/>
    <w:rsid w:val="00304EFC"/>
    <w:rsid w:val="00305592"/>
    <w:rsid w:val="003063AC"/>
    <w:rsid w:val="00306978"/>
    <w:rsid w:val="0030D0B9"/>
    <w:rsid w:val="003103F3"/>
    <w:rsid w:val="00310421"/>
    <w:rsid w:val="0031045E"/>
    <w:rsid w:val="00311661"/>
    <w:rsid w:val="003132F6"/>
    <w:rsid w:val="00313A56"/>
    <w:rsid w:val="003141B4"/>
    <w:rsid w:val="003155DD"/>
    <w:rsid w:val="00316028"/>
    <w:rsid w:val="0032008A"/>
    <w:rsid w:val="00320258"/>
    <w:rsid w:val="00320470"/>
    <w:rsid w:val="00320ED3"/>
    <w:rsid w:val="003210F0"/>
    <w:rsid w:val="00321135"/>
    <w:rsid w:val="0032171A"/>
    <w:rsid w:val="00321C43"/>
    <w:rsid w:val="0032264D"/>
    <w:rsid w:val="003226EA"/>
    <w:rsid w:val="0032285F"/>
    <w:rsid w:val="00324633"/>
    <w:rsid w:val="0032487A"/>
    <w:rsid w:val="003249BA"/>
    <w:rsid w:val="00325DA7"/>
    <w:rsid w:val="00325E9E"/>
    <w:rsid w:val="00326406"/>
    <w:rsid w:val="0032763C"/>
    <w:rsid w:val="00330135"/>
    <w:rsid w:val="0033060C"/>
    <w:rsid w:val="00330686"/>
    <w:rsid w:val="00331620"/>
    <w:rsid w:val="00331F6D"/>
    <w:rsid w:val="00334661"/>
    <w:rsid w:val="00334810"/>
    <w:rsid w:val="00337F6B"/>
    <w:rsid w:val="003405F6"/>
    <w:rsid w:val="00340FE9"/>
    <w:rsid w:val="0034148F"/>
    <w:rsid w:val="00341602"/>
    <w:rsid w:val="00341852"/>
    <w:rsid w:val="003418FC"/>
    <w:rsid w:val="00341E6F"/>
    <w:rsid w:val="003422A3"/>
    <w:rsid w:val="00342EC2"/>
    <w:rsid w:val="00342F91"/>
    <w:rsid w:val="0034351B"/>
    <w:rsid w:val="003437B1"/>
    <w:rsid w:val="00343E17"/>
    <w:rsid w:val="00344383"/>
    <w:rsid w:val="00344669"/>
    <w:rsid w:val="00344B5E"/>
    <w:rsid w:val="00345562"/>
    <w:rsid w:val="0034639A"/>
    <w:rsid w:val="003463E9"/>
    <w:rsid w:val="003463EF"/>
    <w:rsid w:val="003468A2"/>
    <w:rsid w:val="00346AFC"/>
    <w:rsid w:val="00346B26"/>
    <w:rsid w:val="00346EC2"/>
    <w:rsid w:val="00346F27"/>
    <w:rsid w:val="00347668"/>
    <w:rsid w:val="003500A1"/>
    <w:rsid w:val="0035200C"/>
    <w:rsid w:val="003523DC"/>
    <w:rsid w:val="00352532"/>
    <w:rsid w:val="003529BF"/>
    <w:rsid w:val="00352AEB"/>
    <w:rsid w:val="00353CBF"/>
    <w:rsid w:val="003543F9"/>
    <w:rsid w:val="00354A1F"/>
    <w:rsid w:val="00354F71"/>
    <w:rsid w:val="00355030"/>
    <w:rsid w:val="00355B6F"/>
    <w:rsid w:val="00356119"/>
    <w:rsid w:val="003566EC"/>
    <w:rsid w:val="00356C0F"/>
    <w:rsid w:val="003574FE"/>
    <w:rsid w:val="003600C7"/>
    <w:rsid w:val="00360859"/>
    <w:rsid w:val="003612D0"/>
    <w:rsid w:val="003616F7"/>
    <w:rsid w:val="00361ADE"/>
    <w:rsid w:val="00361BD4"/>
    <w:rsid w:val="00361E40"/>
    <w:rsid w:val="00363013"/>
    <w:rsid w:val="00363107"/>
    <w:rsid w:val="00364532"/>
    <w:rsid w:val="00364AC0"/>
    <w:rsid w:val="003654B2"/>
    <w:rsid w:val="00366054"/>
    <w:rsid w:val="00366DDA"/>
    <w:rsid w:val="003672B0"/>
    <w:rsid w:val="003672E9"/>
    <w:rsid w:val="003701CA"/>
    <w:rsid w:val="0037081F"/>
    <w:rsid w:val="00370833"/>
    <w:rsid w:val="003717C9"/>
    <w:rsid w:val="00371AA8"/>
    <w:rsid w:val="00371C0B"/>
    <w:rsid w:val="00372B77"/>
    <w:rsid w:val="00373294"/>
    <w:rsid w:val="003735F3"/>
    <w:rsid w:val="00373F96"/>
    <w:rsid w:val="003745E9"/>
    <w:rsid w:val="0037463A"/>
    <w:rsid w:val="003747E3"/>
    <w:rsid w:val="00374A8C"/>
    <w:rsid w:val="00375942"/>
    <w:rsid w:val="00375E00"/>
    <w:rsid w:val="00376C10"/>
    <w:rsid w:val="00376E2C"/>
    <w:rsid w:val="0037782F"/>
    <w:rsid w:val="00377908"/>
    <w:rsid w:val="0037E68B"/>
    <w:rsid w:val="00380164"/>
    <w:rsid w:val="00380338"/>
    <w:rsid w:val="003818E2"/>
    <w:rsid w:val="00381B70"/>
    <w:rsid w:val="00381D26"/>
    <w:rsid w:val="00381DAB"/>
    <w:rsid w:val="003822AF"/>
    <w:rsid w:val="00382BEB"/>
    <w:rsid w:val="00382CA9"/>
    <w:rsid w:val="00382DE6"/>
    <w:rsid w:val="003830EA"/>
    <w:rsid w:val="0038371A"/>
    <w:rsid w:val="003847D6"/>
    <w:rsid w:val="00385AF6"/>
    <w:rsid w:val="0038628E"/>
    <w:rsid w:val="00386DBD"/>
    <w:rsid w:val="00386E12"/>
    <w:rsid w:val="00387169"/>
    <w:rsid w:val="00391136"/>
    <w:rsid w:val="003925F2"/>
    <w:rsid w:val="003933C6"/>
    <w:rsid w:val="0039373E"/>
    <w:rsid w:val="00393EB7"/>
    <w:rsid w:val="0039416E"/>
    <w:rsid w:val="00394D5B"/>
    <w:rsid w:val="0039501C"/>
    <w:rsid w:val="003952E5"/>
    <w:rsid w:val="003953BE"/>
    <w:rsid w:val="003958CE"/>
    <w:rsid w:val="003963A2"/>
    <w:rsid w:val="00396BF0"/>
    <w:rsid w:val="00397E9A"/>
    <w:rsid w:val="003A1F6E"/>
    <w:rsid w:val="003A1FE5"/>
    <w:rsid w:val="003A41E7"/>
    <w:rsid w:val="003A5854"/>
    <w:rsid w:val="003A6022"/>
    <w:rsid w:val="003A6AF6"/>
    <w:rsid w:val="003A6C30"/>
    <w:rsid w:val="003A6E53"/>
    <w:rsid w:val="003A74A1"/>
    <w:rsid w:val="003A753F"/>
    <w:rsid w:val="003A78E1"/>
    <w:rsid w:val="003A79DC"/>
    <w:rsid w:val="003B01AB"/>
    <w:rsid w:val="003B11BB"/>
    <w:rsid w:val="003B1E6C"/>
    <w:rsid w:val="003B2863"/>
    <w:rsid w:val="003B29F2"/>
    <w:rsid w:val="003B3267"/>
    <w:rsid w:val="003B4F36"/>
    <w:rsid w:val="003B5352"/>
    <w:rsid w:val="003B5E9F"/>
    <w:rsid w:val="003B6E63"/>
    <w:rsid w:val="003B7556"/>
    <w:rsid w:val="003B7B57"/>
    <w:rsid w:val="003B7DEE"/>
    <w:rsid w:val="003C0212"/>
    <w:rsid w:val="003C0774"/>
    <w:rsid w:val="003C16F6"/>
    <w:rsid w:val="003C25E3"/>
    <w:rsid w:val="003C42E2"/>
    <w:rsid w:val="003C432B"/>
    <w:rsid w:val="003C4470"/>
    <w:rsid w:val="003C5D4A"/>
    <w:rsid w:val="003C6753"/>
    <w:rsid w:val="003C68B2"/>
    <w:rsid w:val="003C6999"/>
    <w:rsid w:val="003C73B5"/>
    <w:rsid w:val="003C74D4"/>
    <w:rsid w:val="003C77B3"/>
    <w:rsid w:val="003C7C9B"/>
    <w:rsid w:val="003C7EFD"/>
    <w:rsid w:val="003D01B5"/>
    <w:rsid w:val="003D09C5"/>
    <w:rsid w:val="003D208C"/>
    <w:rsid w:val="003D28D8"/>
    <w:rsid w:val="003D36CA"/>
    <w:rsid w:val="003D3B18"/>
    <w:rsid w:val="003D3BD9"/>
    <w:rsid w:val="003D41E2"/>
    <w:rsid w:val="003D4325"/>
    <w:rsid w:val="003D4950"/>
    <w:rsid w:val="003D4FF6"/>
    <w:rsid w:val="003D54E6"/>
    <w:rsid w:val="003D59B2"/>
    <w:rsid w:val="003D5A9A"/>
    <w:rsid w:val="003D60D1"/>
    <w:rsid w:val="003D6424"/>
    <w:rsid w:val="003D7AE8"/>
    <w:rsid w:val="003D7E6C"/>
    <w:rsid w:val="003E03F0"/>
    <w:rsid w:val="003E1075"/>
    <w:rsid w:val="003E15C8"/>
    <w:rsid w:val="003E1C72"/>
    <w:rsid w:val="003E1E71"/>
    <w:rsid w:val="003E25DC"/>
    <w:rsid w:val="003E2BC8"/>
    <w:rsid w:val="003E2D28"/>
    <w:rsid w:val="003E2F95"/>
    <w:rsid w:val="003E3A38"/>
    <w:rsid w:val="003E3E62"/>
    <w:rsid w:val="003E42D4"/>
    <w:rsid w:val="003E5E02"/>
    <w:rsid w:val="003E6BC4"/>
    <w:rsid w:val="003E6DCC"/>
    <w:rsid w:val="003E7C26"/>
    <w:rsid w:val="003E7C8A"/>
    <w:rsid w:val="003E7E00"/>
    <w:rsid w:val="003F0835"/>
    <w:rsid w:val="003F09E5"/>
    <w:rsid w:val="003F0D61"/>
    <w:rsid w:val="003F245D"/>
    <w:rsid w:val="003F2623"/>
    <w:rsid w:val="003F2687"/>
    <w:rsid w:val="003F2883"/>
    <w:rsid w:val="003F2DA5"/>
    <w:rsid w:val="003F4666"/>
    <w:rsid w:val="003F4B9E"/>
    <w:rsid w:val="003F5239"/>
    <w:rsid w:val="003F52BA"/>
    <w:rsid w:val="003F5844"/>
    <w:rsid w:val="003F5F89"/>
    <w:rsid w:val="003F77D0"/>
    <w:rsid w:val="003F798B"/>
    <w:rsid w:val="003F7D0F"/>
    <w:rsid w:val="004006C9"/>
    <w:rsid w:val="00401439"/>
    <w:rsid w:val="0040162C"/>
    <w:rsid w:val="00401AB0"/>
    <w:rsid w:val="004021AA"/>
    <w:rsid w:val="00402C7D"/>
    <w:rsid w:val="00402D15"/>
    <w:rsid w:val="00402E2E"/>
    <w:rsid w:val="00403127"/>
    <w:rsid w:val="0040367C"/>
    <w:rsid w:val="004048D8"/>
    <w:rsid w:val="00404A6A"/>
    <w:rsid w:val="00405000"/>
    <w:rsid w:val="00405413"/>
    <w:rsid w:val="00405741"/>
    <w:rsid w:val="00405DED"/>
    <w:rsid w:val="00410508"/>
    <w:rsid w:val="00410DB0"/>
    <w:rsid w:val="004120A7"/>
    <w:rsid w:val="0041302D"/>
    <w:rsid w:val="0041359D"/>
    <w:rsid w:val="00413C2A"/>
    <w:rsid w:val="00414DDF"/>
    <w:rsid w:val="00415347"/>
    <w:rsid w:val="00415C74"/>
    <w:rsid w:val="00415DBB"/>
    <w:rsid w:val="00415F53"/>
    <w:rsid w:val="00415F76"/>
    <w:rsid w:val="004161F0"/>
    <w:rsid w:val="004168EF"/>
    <w:rsid w:val="0041789E"/>
    <w:rsid w:val="00417C18"/>
    <w:rsid w:val="00417C81"/>
    <w:rsid w:val="0042047A"/>
    <w:rsid w:val="004211B5"/>
    <w:rsid w:val="0042247E"/>
    <w:rsid w:val="00423B9A"/>
    <w:rsid w:val="00423D85"/>
    <w:rsid w:val="00423DE0"/>
    <w:rsid w:val="00425916"/>
    <w:rsid w:val="00426272"/>
    <w:rsid w:val="00426468"/>
    <w:rsid w:val="00426AE0"/>
    <w:rsid w:val="00427114"/>
    <w:rsid w:val="004277AE"/>
    <w:rsid w:val="0043079D"/>
    <w:rsid w:val="00430CF5"/>
    <w:rsid w:val="00430CF9"/>
    <w:rsid w:val="0043148D"/>
    <w:rsid w:val="00431D18"/>
    <w:rsid w:val="00432115"/>
    <w:rsid w:val="004327A8"/>
    <w:rsid w:val="004331E9"/>
    <w:rsid w:val="00433336"/>
    <w:rsid w:val="00435336"/>
    <w:rsid w:val="0043580C"/>
    <w:rsid w:val="00435924"/>
    <w:rsid w:val="0043635E"/>
    <w:rsid w:val="004365EF"/>
    <w:rsid w:val="00436CA9"/>
    <w:rsid w:val="00436D28"/>
    <w:rsid w:val="0043754B"/>
    <w:rsid w:val="0044071D"/>
    <w:rsid w:val="004413CA"/>
    <w:rsid w:val="00443030"/>
    <w:rsid w:val="0044365F"/>
    <w:rsid w:val="00444389"/>
    <w:rsid w:val="0044465E"/>
    <w:rsid w:val="00444765"/>
    <w:rsid w:val="00445A9C"/>
    <w:rsid w:val="00445FC7"/>
    <w:rsid w:val="00446A70"/>
    <w:rsid w:val="00446AA3"/>
    <w:rsid w:val="00447A51"/>
    <w:rsid w:val="00450665"/>
    <w:rsid w:val="00451097"/>
    <w:rsid w:val="004510D5"/>
    <w:rsid w:val="00451B8E"/>
    <w:rsid w:val="00451D60"/>
    <w:rsid w:val="00452122"/>
    <w:rsid w:val="0045252F"/>
    <w:rsid w:val="00452762"/>
    <w:rsid w:val="0045280B"/>
    <w:rsid w:val="00452907"/>
    <w:rsid w:val="00453620"/>
    <w:rsid w:val="00453E1C"/>
    <w:rsid w:val="00454241"/>
    <w:rsid w:val="004546F8"/>
    <w:rsid w:val="00454AB7"/>
    <w:rsid w:val="00455262"/>
    <w:rsid w:val="00456090"/>
    <w:rsid w:val="00457080"/>
    <w:rsid w:val="004575F9"/>
    <w:rsid w:val="00457804"/>
    <w:rsid w:val="004578C7"/>
    <w:rsid w:val="00457D9D"/>
    <w:rsid w:val="00457E43"/>
    <w:rsid w:val="00461282"/>
    <w:rsid w:val="0046218C"/>
    <w:rsid w:val="00462759"/>
    <w:rsid w:val="00463461"/>
    <w:rsid w:val="00463B34"/>
    <w:rsid w:val="00464261"/>
    <w:rsid w:val="004642AA"/>
    <w:rsid w:val="00464A5F"/>
    <w:rsid w:val="00464E11"/>
    <w:rsid w:val="00465FBA"/>
    <w:rsid w:val="00466504"/>
    <w:rsid w:val="00466C57"/>
    <w:rsid w:val="004675CA"/>
    <w:rsid w:val="0046794B"/>
    <w:rsid w:val="0046797F"/>
    <w:rsid w:val="00467A49"/>
    <w:rsid w:val="00467B04"/>
    <w:rsid w:val="00467BBC"/>
    <w:rsid w:val="00467FA0"/>
    <w:rsid w:val="004703C0"/>
    <w:rsid w:val="00471049"/>
    <w:rsid w:val="004727E5"/>
    <w:rsid w:val="004728EA"/>
    <w:rsid w:val="00473A7D"/>
    <w:rsid w:val="00473ED1"/>
    <w:rsid w:val="00474539"/>
    <w:rsid w:val="00474B75"/>
    <w:rsid w:val="0047617A"/>
    <w:rsid w:val="00477335"/>
    <w:rsid w:val="004777C3"/>
    <w:rsid w:val="00480200"/>
    <w:rsid w:val="004811D9"/>
    <w:rsid w:val="00481A2C"/>
    <w:rsid w:val="0048270B"/>
    <w:rsid w:val="0048299B"/>
    <w:rsid w:val="00482E73"/>
    <w:rsid w:val="004834A8"/>
    <w:rsid w:val="004834F9"/>
    <w:rsid w:val="00483DDE"/>
    <w:rsid w:val="004855BA"/>
    <w:rsid w:val="00485B3C"/>
    <w:rsid w:val="0048605D"/>
    <w:rsid w:val="0048643D"/>
    <w:rsid w:val="00486968"/>
    <w:rsid w:val="00486A62"/>
    <w:rsid w:val="00486C21"/>
    <w:rsid w:val="00486C3D"/>
    <w:rsid w:val="004870F8"/>
    <w:rsid w:val="00487373"/>
    <w:rsid w:val="0048737D"/>
    <w:rsid w:val="00487521"/>
    <w:rsid w:val="00487C9D"/>
    <w:rsid w:val="00487DC5"/>
    <w:rsid w:val="00487F4B"/>
    <w:rsid w:val="00487FB3"/>
    <w:rsid w:val="00490A1B"/>
    <w:rsid w:val="00490AFC"/>
    <w:rsid w:val="004912A8"/>
    <w:rsid w:val="004926F7"/>
    <w:rsid w:val="004928B3"/>
    <w:rsid w:val="00492AA4"/>
    <w:rsid w:val="00492CFA"/>
    <w:rsid w:val="00493149"/>
    <w:rsid w:val="00493781"/>
    <w:rsid w:val="00493AD1"/>
    <w:rsid w:val="00493E6A"/>
    <w:rsid w:val="00494400"/>
    <w:rsid w:val="004954D8"/>
    <w:rsid w:val="004959BF"/>
    <w:rsid w:val="00495D7D"/>
    <w:rsid w:val="00496493"/>
    <w:rsid w:val="004978E3"/>
    <w:rsid w:val="00497BAC"/>
    <w:rsid w:val="004A20CB"/>
    <w:rsid w:val="004A23E7"/>
    <w:rsid w:val="004A2885"/>
    <w:rsid w:val="004A292C"/>
    <w:rsid w:val="004A32BD"/>
    <w:rsid w:val="004A3803"/>
    <w:rsid w:val="004A3EFE"/>
    <w:rsid w:val="004A4385"/>
    <w:rsid w:val="004A475B"/>
    <w:rsid w:val="004A51EE"/>
    <w:rsid w:val="004A5E18"/>
    <w:rsid w:val="004A62C6"/>
    <w:rsid w:val="004A641F"/>
    <w:rsid w:val="004A6B5B"/>
    <w:rsid w:val="004A6EE6"/>
    <w:rsid w:val="004B1DBA"/>
    <w:rsid w:val="004B1FC7"/>
    <w:rsid w:val="004B2046"/>
    <w:rsid w:val="004B2EE4"/>
    <w:rsid w:val="004B3365"/>
    <w:rsid w:val="004B4280"/>
    <w:rsid w:val="004B4AE0"/>
    <w:rsid w:val="004B4DC2"/>
    <w:rsid w:val="004B5313"/>
    <w:rsid w:val="004B6906"/>
    <w:rsid w:val="004B69D5"/>
    <w:rsid w:val="004B725A"/>
    <w:rsid w:val="004C020D"/>
    <w:rsid w:val="004C0D46"/>
    <w:rsid w:val="004C17FB"/>
    <w:rsid w:val="004C1A10"/>
    <w:rsid w:val="004C2415"/>
    <w:rsid w:val="004C2CBD"/>
    <w:rsid w:val="004C2FC7"/>
    <w:rsid w:val="004C3126"/>
    <w:rsid w:val="004C35C7"/>
    <w:rsid w:val="004C37FD"/>
    <w:rsid w:val="004C4883"/>
    <w:rsid w:val="004C4D67"/>
    <w:rsid w:val="004C5047"/>
    <w:rsid w:val="004C6D74"/>
    <w:rsid w:val="004C7BB2"/>
    <w:rsid w:val="004C7F24"/>
    <w:rsid w:val="004D03CB"/>
    <w:rsid w:val="004D0DA6"/>
    <w:rsid w:val="004D24A5"/>
    <w:rsid w:val="004D2761"/>
    <w:rsid w:val="004D29F8"/>
    <w:rsid w:val="004D3B32"/>
    <w:rsid w:val="004D3C43"/>
    <w:rsid w:val="004D3D94"/>
    <w:rsid w:val="004D4AB6"/>
    <w:rsid w:val="004D58A5"/>
    <w:rsid w:val="004D62C0"/>
    <w:rsid w:val="004D632B"/>
    <w:rsid w:val="004D6EE4"/>
    <w:rsid w:val="004D79F5"/>
    <w:rsid w:val="004E0830"/>
    <w:rsid w:val="004E095C"/>
    <w:rsid w:val="004E16F3"/>
    <w:rsid w:val="004E199C"/>
    <w:rsid w:val="004E1B3A"/>
    <w:rsid w:val="004E1FBC"/>
    <w:rsid w:val="004E21CE"/>
    <w:rsid w:val="004E21E9"/>
    <w:rsid w:val="004E2485"/>
    <w:rsid w:val="004E330B"/>
    <w:rsid w:val="004E3497"/>
    <w:rsid w:val="004E3B0C"/>
    <w:rsid w:val="004E4028"/>
    <w:rsid w:val="004E4178"/>
    <w:rsid w:val="004E422E"/>
    <w:rsid w:val="004E4B5D"/>
    <w:rsid w:val="004E4CD1"/>
    <w:rsid w:val="004E5400"/>
    <w:rsid w:val="004E5D91"/>
    <w:rsid w:val="004E66B9"/>
    <w:rsid w:val="004E67D3"/>
    <w:rsid w:val="004E6E56"/>
    <w:rsid w:val="004E7302"/>
    <w:rsid w:val="004E75DB"/>
    <w:rsid w:val="004E7D6C"/>
    <w:rsid w:val="004E7DD5"/>
    <w:rsid w:val="004F1B06"/>
    <w:rsid w:val="004F31F1"/>
    <w:rsid w:val="004F35F6"/>
    <w:rsid w:val="004F3FA0"/>
    <w:rsid w:val="004F4076"/>
    <w:rsid w:val="004F45FC"/>
    <w:rsid w:val="004F5024"/>
    <w:rsid w:val="004F51B9"/>
    <w:rsid w:val="004F55EC"/>
    <w:rsid w:val="004F59F7"/>
    <w:rsid w:val="004F60C8"/>
    <w:rsid w:val="004F63AA"/>
    <w:rsid w:val="004F6CC9"/>
    <w:rsid w:val="004F70E9"/>
    <w:rsid w:val="004F7492"/>
    <w:rsid w:val="004F7FA6"/>
    <w:rsid w:val="0050162E"/>
    <w:rsid w:val="00501835"/>
    <w:rsid w:val="00501BAE"/>
    <w:rsid w:val="0050222A"/>
    <w:rsid w:val="005023F4"/>
    <w:rsid w:val="00502849"/>
    <w:rsid w:val="005032E0"/>
    <w:rsid w:val="00503322"/>
    <w:rsid w:val="005038FF"/>
    <w:rsid w:val="00504EF2"/>
    <w:rsid w:val="00505042"/>
    <w:rsid w:val="00505A48"/>
    <w:rsid w:val="00506606"/>
    <w:rsid w:val="005066FC"/>
    <w:rsid w:val="00506CE1"/>
    <w:rsid w:val="005071EB"/>
    <w:rsid w:val="0050749A"/>
    <w:rsid w:val="005079B7"/>
    <w:rsid w:val="00510749"/>
    <w:rsid w:val="00510D5C"/>
    <w:rsid w:val="00511210"/>
    <w:rsid w:val="005112CA"/>
    <w:rsid w:val="00511FAB"/>
    <w:rsid w:val="005125B7"/>
    <w:rsid w:val="005126A3"/>
    <w:rsid w:val="00513F3A"/>
    <w:rsid w:val="00514CEA"/>
    <w:rsid w:val="00514F00"/>
    <w:rsid w:val="005157E1"/>
    <w:rsid w:val="00515E2E"/>
    <w:rsid w:val="00515F94"/>
    <w:rsid w:val="00516A4B"/>
    <w:rsid w:val="00516C4B"/>
    <w:rsid w:val="00516FD3"/>
    <w:rsid w:val="0051730C"/>
    <w:rsid w:val="00520AE8"/>
    <w:rsid w:val="00520E9B"/>
    <w:rsid w:val="005213F5"/>
    <w:rsid w:val="00522177"/>
    <w:rsid w:val="00522C00"/>
    <w:rsid w:val="00522D84"/>
    <w:rsid w:val="00523589"/>
    <w:rsid w:val="005261FB"/>
    <w:rsid w:val="00526555"/>
    <w:rsid w:val="00526B23"/>
    <w:rsid w:val="005273D6"/>
    <w:rsid w:val="0052745C"/>
    <w:rsid w:val="00527906"/>
    <w:rsid w:val="0053012B"/>
    <w:rsid w:val="005303EE"/>
    <w:rsid w:val="0053161C"/>
    <w:rsid w:val="00531B42"/>
    <w:rsid w:val="00532655"/>
    <w:rsid w:val="00532729"/>
    <w:rsid w:val="00533B04"/>
    <w:rsid w:val="005343B3"/>
    <w:rsid w:val="00534705"/>
    <w:rsid w:val="00534F81"/>
    <w:rsid w:val="005354A1"/>
    <w:rsid w:val="0053610D"/>
    <w:rsid w:val="00536A69"/>
    <w:rsid w:val="00536F32"/>
    <w:rsid w:val="00537307"/>
    <w:rsid w:val="005405E9"/>
    <w:rsid w:val="00540671"/>
    <w:rsid w:val="00540B1F"/>
    <w:rsid w:val="00541A9D"/>
    <w:rsid w:val="00542778"/>
    <w:rsid w:val="00542F48"/>
    <w:rsid w:val="0054465D"/>
    <w:rsid w:val="0054486C"/>
    <w:rsid w:val="0054566A"/>
    <w:rsid w:val="00545965"/>
    <w:rsid w:val="00546445"/>
    <w:rsid w:val="00546E10"/>
    <w:rsid w:val="00547356"/>
    <w:rsid w:val="00547410"/>
    <w:rsid w:val="00547733"/>
    <w:rsid w:val="00547D17"/>
    <w:rsid w:val="0054961A"/>
    <w:rsid w:val="00550833"/>
    <w:rsid w:val="005513AA"/>
    <w:rsid w:val="005514AF"/>
    <w:rsid w:val="00551511"/>
    <w:rsid w:val="005529E9"/>
    <w:rsid w:val="005536DF"/>
    <w:rsid w:val="00554B5B"/>
    <w:rsid w:val="00554D9C"/>
    <w:rsid w:val="0055539E"/>
    <w:rsid w:val="00555BB6"/>
    <w:rsid w:val="00555FC4"/>
    <w:rsid w:val="0055774B"/>
    <w:rsid w:val="005579ED"/>
    <w:rsid w:val="00560567"/>
    <w:rsid w:val="00560CB6"/>
    <w:rsid w:val="00560DBD"/>
    <w:rsid w:val="0056206C"/>
    <w:rsid w:val="0056283B"/>
    <w:rsid w:val="005629A4"/>
    <w:rsid w:val="0056318D"/>
    <w:rsid w:val="005631BA"/>
    <w:rsid w:val="005635D8"/>
    <w:rsid w:val="00563E7A"/>
    <w:rsid w:val="00564203"/>
    <w:rsid w:val="00564331"/>
    <w:rsid w:val="00564725"/>
    <w:rsid w:val="00564FAA"/>
    <w:rsid w:val="005650DF"/>
    <w:rsid w:val="00566789"/>
    <w:rsid w:val="00566DAC"/>
    <w:rsid w:val="00567C66"/>
    <w:rsid w:val="005707B9"/>
    <w:rsid w:val="00570803"/>
    <w:rsid w:val="005708E0"/>
    <w:rsid w:val="00570976"/>
    <w:rsid w:val="005709F1"/>
    <w:rsid w:val="00570A94"/>
    <w:rsid w:val="0057100D"/>
    <w:rsid w:val="0057252D"/>
    <w:rsid w:val="005726E8"/>
    <w:rsid w:val="00572C8A"/>
    <w:rsid w:val="00574B85"/>
    <w:rsid w:val="00574DF7"/>
    <w:rsid w:val="005761BA"/>
    <w:rsid w:val="00577470"/>
    <w:rsid w:val="00577582"/>
    <w:rsid w:val="00577AA5"/>
    <w:rsid w:val="00577E43"/>
    <w:rsid w:val="00577FA1"/>
    <w:rsid w:val="0058029C"/>
    <w:rsid w:val="005810F7"/>
    <w:rsid w:val="00581494"/>
    <w:rsid w:val="00581E8C"/>
    <w:rsid w:val="0058214C"/>
    <w:rsid w:val="00583301"/>
    <w:rsid w:val="00583956"/>
    <w:rsid w:val="00583D9D"/>
    <w:rsid w:val="00584BB1"/>
    <w:rsid w:val="00585F83"/>
    <w:rsid w:val="00586843"/>
    <w:rsid w:val="00586A17"/>
    <w:rsid w:val="0058746B"/>
    <w:rsid w:val="00590A97"/>
    <w:rsid w:val="00590EDD"/>
    <w:rsid w:val="0059322C"/>
    <w:rsid w:val="0059332C"/>
    <w:rsid w:val="005938E0"/>
    <w:rsid w:val="00595CBE"/>
    <w:rsid w:val="0059670D"/>
    <w:rsid w:val="00596D13"/>
    <w:rsid w:val="00597D6C"/>
    <w:rsid w:val="00597DB1"/>
    <w:rsid w:val="005A05EF"/>
    <w:rsid w:val="005A0904"/>
    <w:rsid w:val="005A2731"/>
    <w:rsid w:val="005A27FE"/>
    <w:rsid w:val="005A2FD8"/>
    <w:rsid w:val="005A342F"/>
    <w:rsid w:val="005A417A"/>
    <w:rsid w:val="005A46BE"/>
    <w:rsid w:val="005A66F6"/>
    <w:rsid w:val="005A7490"/>
    <w:rsid w:val="005B0455"/>
    <w:rsid w:val="005B1C4C"/>
    <w:rsid w:val="005B280E"/>
    <w:rsid w:val="005B2B97"/>
    <w:rsid w:val="005B4BD3"/>
    <w:rsid w:val="005B4BF1"/>
    <w:rsid w:val="005B5331"/>
    <w:rsid w:val="005B5456"/>
    <w:rsid w:val="005B5CE1"/>
    <w:rsid w:val="005B62AC"/>
    <w:rsid w:val="005B7DC6"/>
    <w:rsid w:val="005C02DA"/>
    <w:rsid w:val="005C060E"/>
    <w:rsid w:val="005C17AC"/>
    <w:rsid w:val="005C1827"/>
    <w:rsid w:val="005C20B8"/>
    <w:rsid w:val="005C2C9A"/>
    <w:rsid w:val="005C3715"/>
    <w:rsid w:val="005C37D3"/>
    <w:rsid w:val="005C3832"/>
    <w:rsid w:val="005C3D28"/>
    <w:rsid w:val="005C3EAD"/>
    <w:rsid w:val="005C4257"/>
    <w:rsid w:val="005C5404"/>
    <w:rsid w:val="005C761C"/>
    <w:rsid w:val="005C7D69"/>
    <w:rsid w:val="005D0114"/>
    <w:rsid w:val="005D07B3"/>
    <w:rsid w:val="005D0D6C"/>
    <w:rsid w:val="005D1B5E"/>
    <w:rsid w:val="005D1E12"/>
    <w:rsid w:val="005D2C48"/>
    <w:rsid w:val="005D2F65"/>
    <w:rsid w:val="005D3D4D"/>
    <w:rsid w:val="005D3DBD"/>
    <w:rsid w:val="005D405C"/>
    <w:rsid w:val="005D41A2"/>
    <w:rsid w:val="005D4AFC"/>
    <w:rsid w:val="005D4E6E"/>
    <w:rsid w:val="005D5AB6"/>
    <w:rsid w:val="005D648C"/>
    <w:rsid w:val="005D7C63"/>
    <w:rsid w:val="005E00CD"/>
    <w:rsid w:val="005E0596"/>
    <w:rsid w:val="005E15C0"/>
    <w:rsid w:val="005E2E61"/>
    <w:rsid w:val="005E33A8"/>
    <w:rsid w:val="005E755F"/>
    <w:rsid w:val="005E79A1"/>
    <w:rsid w:val="005F0068"/>
    <w:rsid w:val="005F0328"/>
    <w:rsid w:val="005F0AF5"/>
    <w:rsid w:val="005F0C84"/>
    <w:rsid w:val="005F0ED1"/>
    <w:rsid w:val="005F1A70"/>
    <w:rsid w:val="005F1D81"/>
    <w:rsid w:val="005F24E1"/>
    <w:rsid w:val="005F25FB"/>
    <w:rsid w:val="005F26E2"/>
    <w:rsid w:val="005F277A"/>
    <w:rsid w:val="005F2C72"/>
    <w:rsid w:val="005F316C"/>
    <w:rsid w:val="005F3BD2"/>
    <w:rsid w:val="005F3BDE"/>
    <w:rsid w:val="005F44CA"/>
    <w:rsid w:val="005F45C2"/>
    <w:rsid w:val="005F47BD"/>
    <w:rsid w:val="005F5031"/>
    <w:rsid w:val="005F597D"/>
    <w:rsid w:val="005F5F5D"/>
    <w:rsid w:val="005F612B"/>
    <w:rsid w:val="005F64E9"/>
    <w:rsid w:val="005F6B77"/>
    <w:rsid w:val="005F72E9"/>
    <w:rsid w:val="005F730A"/>
    <w:rsid w:val="005F77ED"/>
    <w:rsid w:val="005F7911"/>
    <w:rsid w:val="005F7ACD"/>
    <w:rsid w:val="005F7EB0"/>
    <w:rsid w:val="006000E3"/>
    <w:rsid w:val="00600730"/>
    <w:rsid w:val="006007DB"/>
    <w:rsid w:val="00600DC5"/>
    <w:rsid w:val="00600EF1"/>
    <w:rsid w:val="006014B3"/>
    <w:rsid w:val="0060224A"/>
    <w:rsid w:val="00602408"/>
    <w:rsid w:val="0060262A"/>
    <w:rsid w:val="00602764"/>
    <w:rsid w:val="00602D2F"/>
    <w:rsid w:val="00602E0A"/>
    <w:rsid w:val="0060310C"/>
    <w:rsid w:val="006031C6"/>
    <w:rsid w:val="006036CD"/>
    <w:rsid w:val="006036D0"/>
    <w:rsid w:val="00603772"/>
    <w:rsid w:val="0060443A"/>
    <w:rsid w:val="00604760"/>
    <w:rsid w:val="00605CAD"/>
    <w:rsid w:val="0060738F"/>
    <w:rsid w:val="0060785D"/>
    <w:rsid w:val="006103D7"/>
    <w:rsid w:val="00613E39"/>
    <w:rsid w:val="00614149"/>
    <w:rsid w:val="00614544"/>
    <w:rsid w:val="00614D71"/>
    <w:rsid w:val="00615122"/>
    <w:rsid w:val="0061548F"/>
    <w:rsid w:val="00615FD3"/>
    <w:rsid w:val="00615FF0"/>
    <w:rsid w:val="006175AA"/>
    <w:rsid w:val="00617CCB"/>
    <w:rsid w:val="006213C8"/>
    <w:rsid w:val="0062161D"/>
    <w:rsid w:val="00621A88"/>
    <w:rsid w:val="00621B2F"/>
    <w:rsid w:val="00621B40"/>
    <w:rsid w:val="00621F4F"/>
    <w:rsid w:val="0062223F"/>
    <w:rsid w:val="0062322C"/>
    <w:rsid w:val="006237AF"/>
    <w:rsid w:val="006242FA"/>
    <w:rsid w:val="00624781"/>
    <w:rsid w:val="00624942"/>
    <w:rsid w:val="00624D3D"/>
    <w:rsid w:val="006257D8"/>
    <w:rsid w:val="00626718"/>
    <w:rsid w:val="006301F8"/>
    <w:rsid w:val="0063042C"/>
    <w:rsid w:val="00630713"/>
    <w:rsid w:val="00630B79"/>
    <w:rsid w:val="00630E42"/>
    <w:rsid w:val="006330F4"/>
    <w:rsid w:val="006337CC"/>
    <w:rsid w:val="00634563"/>
    <w:rsid w:val="006346CD"/>
    <w:rsid w:val="00634D9A"/>
    <w:rsid w:val="00634E17"/>
    <w:rsid w:val="00634FB1"/>
    <w:rsid w:val="006362F4"/>
    <w:rsid w:val="0063724B"/>
    <w:rsid w:val="006373CB"/>
    <w:rsid w:val="00637E4D"/>
    <w:rsid w:val="006405DC"/>
    <w:rsid w:val="00640803"/>
    <w:rsid w:val="00640F58"/>
    <w:rsid w:val="00640FE5"/>
    <w:rsid w:val="006423C9"/>
    <w:rsid w:val="0064316F"/>
    <w:rsid w:val="00644378"/>
    <w:rsid w:val="00644574"/>
    <w:rsid w:val="006450DC"/>
    <w:rsid w:val="006453F7"/>
    <w:rsid w:val="00645F0A"/>
    <w:rsid w:val="006460E1"/>
    <w:rsid w:val="006468A8"/>
    <w:rsid w:val="006468B0"/>
    <w:rsid w:val="00646EE9"/>
    <w:rsid w:val="006477AC"/>
    <w:rsid w:val="00647978"/>
    <w:rsid w:val="00647B7D"/>
    <w:rsid w:val="00650F8B"/>
    <w:rsid w:val="006511B5"/>
    <w:rsid w:val="006512C2"/>
    <w:rsid w:val="006512D4"/>
    <w:rsid w:val="006518C1"/>
    <w:rsid w:val="00653414"/>
    <w:rsid w:val="00653425"/>
    <w:rsid w:val="00653C2A"/>
    <w:rsid w:val="00653F8D"/>
    <w:rsid w:val="006540F8"/>
    <w:rsid w:val="00654C7E"/>
    <w:rsid w:val="0065524D"/>
    <w:rsid w:val="0065595A"/>
    <w:rsid w:val="006559D6"/>
    <w:rsid w:val="00655AD4"/>
    <w:rsid w:val="00655F27"/>
    <w:rsid w:val="00656C73"/>
    <w:rsid w:val="00660445"/>
    <w:rsid w:val="00661128"/>
    <w:rsid w:val="00661192"/>
    <w:rsid w:val="0066136A"/>
    <w:rsid w:val="00662963"/>
    <w:rsid w:val="0066592B"/>
    <w:rsid w:val="00665A79"/>
    <w:rsid w:val="0066621A"/>
    <w:rsid w:val="00666544"/>
    <w:rsid w:val="00670094"/>
    <w:rsid w:val="0067192E"/>
    <w:rsid w:val="00671A7C"/>
    <w:rsid w:val="00671BDE"/>
    <w:rsid w:val="00672B22"/>
    <w:rsid w:val="00672B72"/>
    <w:rsid w:val="00673792"/>
    <w:rsid w:val="00674406"/>
    <w:rsid w:val="0067440A"/>
    <w:rsid w:val="006744D3"/>
    <w:rsid w:val="0067490D"/>
    <w:rsid w:val="00676F68"/>
    <w:rsid w:val="00677E9C"/>
    <w:rsid w:val="00680BDC"/>
    <w:rsid w:val="0068161C"/>
    <w:rsid w:val="006818A0"/>
    <w:rsid w:val="00681905"/>
    <w:rsid w:val="00681DCA"/>
    <w:rsid w:val="006826F0"/>
    <w:rsid w:val="006827A5"/>
    <w:rsid w:val="00682E88"/>
    <w:rsid w:val="00683FC2"/>
    <w:rsid w:val="006840C5"/>
    <w:rsid w:val="00684CF1"/>
    <w:rsid w:val="00684EB8"/>
    <w:rsid w:val="00685B87"/>
    <w:rsid w:val="00685F22"/>
    <w:rsid w:val="00686636"/>
    <w:rsid w:val="00686F78"/>
    <w:rsid w:val="00687671"/>
    <w:rsid w:val="0068794E"/>
    <w:rsid w:val="00690D37"/>
    <w:rsid w:val="00690E95"/>
    <w:rsid w:val="00691129"/>
    <w:rsid w:val="0069131B"/>
    <w:rsid w:val="006937EB"/>
    <w:rsid w:val="006939B9"/>
    <w:rsid w:val="00694150"/>
    <w:rsid w:val="00694997"/>
    <w:rsid w:val="0069731A"/>
    <w:rsid w:val="00697CB3"/>
    <w:rsid w:val="006A0EFD"/>
    <w:rsid w:val="006A216B"/>
    <w:rsid w:val="006A2666"/>
    <w:rsid w:val="006A29B3"/>
    <w:rsid w:val="006A2ED5"/>
    <w:rsid w:val="006A4BB6"/>
    <w:rsid w:val="006A4EC5"/>
    <w:rsid w:val="006A53DC"/>
    <w:rsid w:val="006A61CD"/>
    <w:rsid w:val="006A61F2"/>
    <w:rsid w:val="006A6950"/>
    <w:rsid w:val="006A6B42"/>
    <w:rsid w:val="006A6FC8"/>
    <w:rsid w:val="006A7164"/>
    <w:rsid w:val="006A792B"/>
    <w:rsid w:val="006B0E1C"/>
    <w:rsid w:val="006B1839"/>
    <w:rsid w:val="006B1972"/>
    <w:rsid w:val="006B19F3"/>
    <w:rsid w:val="006B1D98"/>
    <w:rsid w:val="006B24F6"/>
    <w:rsid w:val="006B2611"/>
    <w:rsid w:val="006B3988"/>
    <w:rsid w:val="006B3A29"/>
    <w:rsid w:val="006B437B"/>
    <w:rsid w:val="006B4855"/>
    <w:rsid w:val="006B4B26"/>
    <w:rsid w:val="006B4B6C"/>
    <w:rsid w:val="006B538A"/>
    <w:rsid w:val="006B56C0"/>
    <w:rsid w:val="006B5FCB"/>
    <w:rsid w:val="006B659B"/>
    <w:rsid w:val="006B7098"/>
    <w:rsid w:val="006B7169"/>
    <w:rsid w:val="006B772B"/>
    <w:rsid w:val="006C07C4"/>
    <w:rsid w:val="006C087C"/>
    <w:rsid w:val="006C0BE5"/>
    <w:rsid w:val="006C1F28"/>
    <w:rsid w:val="006C2C4D"/>
    <w:rsid w:val="006C2FF5"/>
    <w:rsid w:val="006C30E5"/>
    <w:rsid w:val="006C3E47"/>
    <w:rsid w:val="006C560C"/>
    <w:rsid w:val="006C592F"/>
    <w:rsid w:val="006C64B9"/>
    <w:rsid w:val="006C6AD3"/>
    <w:rsid w:val="006C6B8C"/>
    <w:rsid w:val="006C7225"/>
    <w:rsid w:val="006C758E"/>
    <w:rsid w:val="006C76E5"/>
    <w:rsid w:val="006C7909"/>
    <w:rsid w:val="006C7A96"/>
    <w:rsid w:val="006D02B0"/>
    <w:rsid w:val="006D093D"/>
    <w:rsid w:val="006D0B60"/>
    <w:rsid w:val="006D1C1F"/>
    <w:rsid w:val="006D1D77"/>
    <w:rsid w:val="006D204B"/>
    <w:rsid w:val="006D2424"/>
    <w:rsid w:val="006D2CB3"/>
    <w:rsid w:val="006D2D46"/>
    <w:rsid w:val="006D3D0A"/>
    <w:rsid w:val="006D4439"/>
    <w:rsid w:val="006D4AC0"/>
    <w:rsid w:val="006D5392"/>
    <w:rsid w:val="006D58C8"/>
    <w:rsid w:val="006D5C55"/>
    <w:rsid w:val="006D5DED"/>
    <w:rsid w:val="006D6A16"/>
    <w:rsid w:val="006D76B3"/>
    <w:rsid w:val="006E0B8C"/>
    <w:rsid w:val="006E0D54"/>
    <w:rsid w:val="006E0E84"/>
    <w:rsid w:val="006E1C57"/>
    <w:rsid w:val="006E226E"/>
    <w:rsid w:val="006E36C7"/>
    <w:rsid w:val="006E3F36"/>
    <w:rsid w:val="006E4A31"/>
    <w:rsid w:val="006E5E39"/>
    <w:rsid w:val="006E5FC1"/>
    <w:rsid w:val="006E7132"/>
    <w:rsid w:val="006E71C1"/>
    <w:rsid w:val="006E7206"/>
    <w:rsid w:val="006E79C2"/>
    <w:rsid w:val="006F107F"/>
    <w:rsid w:val="006F125A"/>
    <w:rsid w:val="006F13D7"/>
    <w:rsid w:val="006F20A9"/>
    <w:rsid w:val="006F27E3"/>
    <w:rsid w:val="006F2B02"/>
    <w:rsid w:val="006F32E0"/>
    <w:rsid w:val="006F3843"/>
    <w:rsid w:val="006F3AB0"/>
    <w:rsid w:val="006F417D"/>
    <w:rsid w:val="006F5029"/>
    <w:rsid w:val="006F6292"/>
    <w:rsid w:val="006F6F2B"/>
    <w:rsid w:val="006F7166"/>
    <w:rsid w:val="006F7AF6"/>
    <w:rsid w:val="00701B7A"/>
    <w:rsid w:val="00702356"/>
    <w:rsid w:val="00702B3E"/>
    <w:rsid w:val="0070335C"/>
    <w:rsid w:val="0070340A"/>
    <w:rsid w:val="007039E3"/>
    <w:rsid w:val="00703CE7"/>
    <w:rsid w:val="007044EF"/>
    <w:rsid w:val="007046D8"/>
    <w:rsid w:val="007052C1"/>
    <w:rsid w:val="00705D58"/>
    <w:rsid w:val="00706F7C"/>
    <w:rsid w:val="0070754E"/>
    <w:rsid w:val="007101E8"/>
    <w:rsid w:val="007102A5"/>
    <w:rsid w:val="00710B64"/>
    <w:rsid w:val="00710BE7"/>
    <w:rsid w:val="00710E95"/>
    <w:rsid w:val="00711F81"/>
    <w:rsid w:val="007129B9"/>
    <w:rsid w:val="00712E1F"/>
    <w:rsid w:val="007132D3"/>
    <w:rsid w:val="00714110"/>
    <w:rsid w:val="0071454D"/>
    <w:rsid w:val="00714662"/>
    <w:rsid w:val="00714FCC"/>
    <w:rsid w:val="0071641C"/>
    <w:rsid w:val="007176B3"/>
    <w:rsid w:val="00717740"/>
    <w:rsid w:val="00717CF2"/>
    <w:rsid w:val="00720143"/>
    <w:rsid w:val="0072026B"/>
    <w:rsid w:val="007206C6"/>
    <w:rsid w:val="00720EB0"/>
    <w:rsid w:val="00721989"/>
    <w:rsid w:val="00722330"/>
    <w:rsid w:val="00722BFD"/>
    <w:rsid w:val="00722FE3"/>
    <w:rsid w:val="0072389E"/>
    <w:rsid w:val="00723C01"/>
    <w:rsid w:val="00723CD8"/>
    <w:rsid w:val="00724C99"/>
    <w:rsid w:val="007250E9"/>
    <w:rsid w:val="007251CE"/>
    <w:rsid w:val="00725F33"/>
    <w:rsid w:val="00725FE0"/>
    <w:rsid w:val="00727275"/>
    <w:rsid w:val="00727333"/>
    <w:rsid w:val="0072744A"/>
    <w:rsid w:val="007279A5"/>
    <w:rsid w:val="00727AA1"/>
    <w:rsid w:val="00727FCE"/>
    <w:rsid w:val="00730BC8"/>
    <w:rsid w:val="00731180"/>
    <w:rsid w:val="0073146D"/>
    <w:rsid w:val="00731E7A"/>
    <w:rsid w:val="00733204"/>
    <w:rsid w:val="00733A36"/>
    <w:rsid w:val="007340CD"/>
    <w:rsid w:val="00734149"/>
    <w:rsid w:val="00734B79"/>
    <w:rsid w:val="00734FB3"/>
    <w:rsid w:val="00735E8F"/>
    <w:rsid w:val="00736097"/>
    <w:rsid w:val="00737B18"/>
    <w:rsid w:val="00737CD9"/>
    <w:rsid w:val="00740F2E"/>
    <w:rsid w:val="0074126B"/>
    <w:rsid w:val="0074233B"/>
    <w:rsid w:val="0074507F"/>
    <w:rsid w:val="007454B5"/>
    <w:rsid w:val="007455DF"/>
    <w:rsid w:val="00745CA6"/>
    <w:rsid w:val="00745CF3"/>
    <w:rsid w:val="007464CA"/>
    <w:rsid w:val="00746A0C"/>
    <w:rsid w:val="0074706B"/>
    <w:rsid w:val="00747452"/>
    <w:rsid w:val="00747976"/>
    <w:rsid w:val="00750178"/>
    <w:rsid w:val="00751AEC"/>
    <w:rsid w:val="00751B61"/>
    <w:rsid w:val="00751B82"/>
    <w:rsid w:val="007523E1"/>
    <w:rsid w:val="007524D1"/>
    <w:rsid w:val="00752CD5"/>
    <w:rsid w:val="00753571"/>
    <w:rsid w:val="0075382E"/>
    <w:rsid w:val="00753907"/>
    <w:rsid w:val="00755D15"/>
    <w:rsid w:val="00755FC3"/>
    <w:rsid w:val="007567EF"/>
    <w:rsid w:val="00760089"/>
    <w:rsid w:val="00760E30"/>
    <w:rsid w:val="007619C1"/>
    <w:rsid w:val="00761F91"/>
    <w:rsid w:val="00763E80"/>
    <w:rsid w:val="00764D48"/>
    <w:rsid w:val="00765DFA"/>
    <w:rsid w:val="00767812"/>
    <w:rsid w:val="00767A2B"/>
    <w:rsid w:val="007703F2"/>
    <w:rsid w:val="007708C2"/>
    <w:rsid w:val="00770956"/>
    <w:rsid w:val="00770F50"/>
    <w:rsid w:val="00771038"/>
    <w:rsid w:val="007733CA"/>
    <w:rsid w:val="007746B5"/>
    <w:rsid w:val="00776352"/>
    <w:rsid w:val="00776DEC"/>
    <w:rsid w:val="00777A67"/>
    <w:rsid w:val="00777B70"/>
    <w:rsid w:val="00777D3B"/>
    <w:rsid w:val="0078097E"/>
    <w:rsid w:val="00780C0B"/>
    <w:rsid w:val="00780D76"/>
    <w:rsid w:val="00780E28"/>
    <w:rsid w:val="00781714"/>
    <w:rsid w:val="007831FC"/>
    <w:rsid w:val="00783257"/>
    <w:rsid w:val="0078359F"/>
    <w:rsid w:val="0078363A"/>
    <w:rsid w:val="0078369A"/>
    <w:rsid w:val="00783887"/>
    <w:rsid w:val="00783A82"/>
    <w:rsid w:val="00783BCC"/>
    <w:rsid w:val="00783C7B"/>
    <w:rsid w:val="00783CE5"/>
    <w:rsid w:val="007840EB"/>
    <w:rsid w:val="007842F3"/>
    <w:rsid w:val="00785766"/>
    <w:rsid w:val="007857B7"/>
    <w:rsid w:val="00785B5E"/>
    <w:rsid w:val="00785BEF"/>
    <w:rsid w:val="00787593"/>
    <w:rsid w:val="00787B06"/>
    <w:rsid w:val="00787FEF"/>
    <w:rsid w:val="007904CB"/>
    <w:rsid w:val="00790904"/>
    <w:rsid w:val="00790B3B"/>
    <w:rsid w:val="00790DD4"/>
    <w:rsid w:val="0079194A"/>
    <w:rsid w:val="00791AD1"/>
    <w:rsid w:val="007928C3"/>
    <w:rsid w:val="00792F1D"/>
    <w:rsid w:val="00793E86"/>
    <w:rsid w:val="007949B6"/>
    <w:rsid w:val="00794EF3"/>
    <w:rsid w:val="007954EF"/>
    <w:rsid w:val="0079573F"/>
    <w:rsid w:val="00795809"/>
    <w:rsid w:val="00795D65"/>
    <w:rsid w:val="00796853"/>
    <w:rsid w:val="00796A93"/>
    <w:rsid w:val="00796BB9"/>
    <w:rsid w:val="00797448"/>
    <w:rsid w:val="007977B4"/>
    <w:rsid w:val="007A17A0"/>
    <w:rsid w:val="007A1FB5"/>
    <w:rsid w:val="007A20BD"/>
    <w:rsid w:val="007A22EE"/>
    <w:rsid w:val="007A273A"/>
    <w:rsid w:val="007A3312"/>
    <w:rsid w:val="007A4171"/>
    <w:rsid w:val="007A448F"/>
    <w:rsid w:val="007A4EA1"/>
    <w:rsid w:val="007A5AEC"/>
    <w:rsid w:val="007A6455"/>
    <w:rsid w:val="007A6ADA"/>
    <w:rsid w:val="007A6E7E"/>
    <w:rsid w:val="007A7261"/>
    <w:rsid w:val="007B03E2"/>
    <w:rsid w:val="007B14A1"/>
    <w:rsid w:val="007B3A5D"/>
    <w:rsid w:val="007B3AD5"/>
    <w:rsid w:val="007B3DDD"/>
    <w:rsid w:val="007B4760"/>
    <w:rsid w:val="007B4A85"/>
    <w:rsid w:val="007B54A1"/>
    <w:rsid w:val="007B5CC0"/>
    <w:rsid w:val="007B6058"/>
    <w:rsid w:val="007B6540"/>
    <w:rsid w:val="007B7156"/>
    <w:rsid w:val="007B73FE"/>
    <w:rsid w:val="007B7F5F"/>
    <w:rsid w:val="007C02F4"/>
    <w:rsid w:val="007C0980"/>
    <w:rsid w:val="007C17A5"/>
    <w:rsid w:val="007C1DF7"/>
    <w:rsid w:val="007C364D"/>
    <w:rsid w:val="007C3B8D"/>
    <w:rsid w:val="007C3BFE"/>
    <w:rsid w:val="007C3E19"/>
    <w:rsid w:val="007C4CC6"/>
    <w:rsid w:val="007C5993"/>
    <w:rsid w:val="007C5A15"/>
    <w:rsid w:val="007C6B81"/>
    <w:rsid w:val="007D09AC"/>
    <w:rsid w:val="007D0F7F"/>
    <w:rsid w:val="007D1096"/>
    <w:rsid w:val="007D13ED"/>
    <w:rsid w:val="007D18D3"/>
    <w:rsid w:val="007D19BD"/>
    <w:rsid w:val="007D1F44"/>
    <w:rsid w:val="007D21B5"/>
    <w:rsid w:val="007D21FA"/>
    <w:rsid w:val="007D2529"/>
    <w:rsid w:val="007D27F7"/>
    <w:rsid w:val="007D31AB"/>
    <w:rsid w:val="007D3825"/>
    <w:rsid w:val="007D4738"/>
    <w:rsid w:val="007D4AB7"/>
    <w:rsid w:val="007D5580"/>
    <w:rsid w:val="007D5D32"/>
    <w:rsid w:val="007D62DC"/>
    <w:rsid w:val="007D657C"/>
    <w:rsid w:val="007D6707"/>
    <w:rsid w:val="007D6EF0"/>
    <w:rsid w:val="007D71A5"/>
    <w:rsid w:val="007D7A1B"/>
    <w:rsid w:val="007E04E6"/>
    <w:rsid w:val="007E102A"/>
    <w:rsid w:val="007E10F4"/>
    <w:rsid w:val="007E115B"/>
    <w:rsid w:val="007E1B45"/>
    <w:rsid w:val="007E1DC2"/>
    <w:rsid w:val="007E2616"/>
    <w:rsid w:val="007E3264"/>
    <w:rsid w:val="007E3454"/>
    <w:rsid w:val="007E41FC"/>
    <w:rsid w:val="007E48FE"/>
    <w:rsid w:val="007E4BC0"/>
    <w:rsid w:val="007E59C8"/>
    <w:rsid w:val="007E5E23"/>
    <w:rsid w:val="007E627C"/>
    <w:rsid w:val="007E6FA5"/>
    <w:rsid w:val="007E76C4"/>
    <w:rsid w:val="007E7C40"/>
    <w:rsid w:val="007F0521"/>
    <w:rsid w:val="007F0D43"/>
    <w:rsid w:val="007F16CC"/>
    <w:rsid w:val="007F1C5F"/>
    <w:rsid w:val="007F1D60"/>
    <w:rsid w:val="007F1ED5"/>
    <w:rsid w:val="007F4780"/>
    <w:rsid w:val="007F4FB6"/>
    <w:rsid w:val="007F5363"/>
    <w:rsid w:val="007F624B"/>
    <w:rsid w:val="007F724E"/>
    <w:rsid w:val="007F7380"/>
    <w:rsid w:val="00800101"/>
    <w:rsid w:val="00800114"/>
    <w:rsid w:val="00800899"/>
    <w:rsid w:val="0080134E"/>
    <w:rsid w:val="00801AC9"/>
    <w:rsid w:val="00801FD5"/>
    <w:rsid w:val="00802F0C"/>
    <w:rsid w:val="0080336B"/>
    <w:rsid w:val="00804228"/>
    <w:rsid w:val="008044D4"/>
    <w:rsid w:val="00805691"/>
    <w:rsid w:val="00805C66"/>
    <w:rsid w:val="00805CE5"/>
    <w:rsid w:val="0080662C"/>
    <w:rsid w:val="0080687B"/>
    <w:rsid w:val="00807460"/>
    <w:rsid w:val="008109FA"/>
    <w:rsid w:val="0081128E"/>
    <w:rsid w:val="00811D37"/>
    <w:rsid w:val="008124B2"/>
    <w:rsid w:val="00812B66"/>
    <w:rsid w:val="0081317C"/>
    <w:rsid w:val="008136AD"/>
    <w:rsid w:val="00814747"/>
    <w:rsid w:val="00815E91"/>
    <w:rsid w:val="008166DE"/>
    <w:rsid w:val="00816805"/>
    <w:rsid w:val="00817A12"/>
    <w:rsid w:val="00817ACC"/>
    <w:rsid w:val="008218A2"/>
    <w:rsid w:val="00821969"/>
    <w:rsid w:val="00822126"/>
    <w:rsid w:val="00822647"/>
    <w:rsid w:val="0082273B"/>
    <w:rsid w:val="00822777"/>
    <w:rsid w:val="0082334D"/>
    <w:rsid w:val="008242B4"/>
    <w:rsid w:val="00827138"/>
    <w:rsid w:val="0082758B"/>
    <w:rsid w:val="00830BBC"/>
    <w:rsid w:val="008316FB"/>
    <w:rsid w:val="00832006"/>
    <w:rsid w:val="00832751"/>
    <w:rsid w:val="0083289B"/>
    <w:rsid w:val="00832D7D"/>
    <w:rsid w:val="00833D32"/>
    <w:rsid w:val="00835CDE"/>
    <w:rsid w:val="0083627E"/>
    <w:rsid w:val="008368F5"/>
    <w:rsid w:val="00836FDC"/>
    <w:rsid w:val="00837936"/>
    <w:rsid w:val="00837A96"/>
    <w:rsid w:val="00837BDA"/>
    <w:rsid w:val="008400AC"/>
    <w:rsid w:val="00841149"/>
    <w:rsid w:val="00841F7E"/>
    <w:rsid w:val="008420B8"/>
    <w:rsid w:val="00842466"/>
    <w:rsid w:val="00842547"/>
    <w:rsid w:val="008428F0"/>
    <w:rsid w:val="008443C6"/>
    <w:rsid w:val="00845214"/>
    <w:rsid w:val="0084582C"/>
    <w:rsid w:val="00846215"/>
    <w:rsid w:val="00847922"/>
    <w:rsid w:val="00850534"/>
    <w:rsid w:val="008511D0"/>
    <w:rsid w:val="00851F39"/>
    <w:rsid w:val="00853379"/>
    <w:rsid w:val="0085404A"/>
    <w:rsid w:val="00854531"/>
    <w:rsid w:val="00854907"/>
    <w:rsid w:val="00854C20"/>
    <w:rsid w:val="0085558A"/>
    <w:rsid w:val="008568C2"/>
    <w:rsid w:val="0085713E"/>
    <w:rsid w:val="0086008A"/>
    <w:rsid w:val="00860644"/>
    <w:rsid w:val="00861ADA"/>
    <w:rsid w:val="00861D3C"/>
    <w:rsid w:val="00861EE6"/>
    <w:rsid w:val="008625E7"/>
    <w:rsid w:val="0086295D"/>
    <w:rsid w:val="008635CB"/>
    <w:rsid w:val="00863D66"/>
    <w:rsid w:val="008648DD"/>
    <w:rsid w:val="00865D00"/>
    <w:rsid w:val="00870D78"/>
    <w:rsid w:val="00870E9A"/>
    <w:rsid w:val="0087123F"/>
    <w:rsid w:val="00871332"/>
    <w:rsid w:val="00871B79"/>
    <w:rsid w:val="00871E64"/>
    <w:rsid w:val="0087220D"/>
    <w:rsid w:val="0087258F"/>
    <w:rsid w:val="00872595"/>
    <w:rsid w:val="008735E5"/>
    <w:rsid w:val="00873749"/>
    <w:rsid w:val="00873E2D"/>
    <w:rsid w:val="00873FC6"/>
    <w:rsid w:val="00874082"/>
    <w:rsid w:val="008740CA"/>
    <w:rsid w:val="00875485"/>
    <w:rsid w:val="0087557E"/>
    <w:rsid w:val="008757EB"/>
    <w:rsid w:val="00875DA1"/>
    <w:rsid w:val="008762A0"/>
    <w:rsid w:val="00876DC6"/>
    <w:rsid w:val="00877CF4"/>
    <w:rsid w:val="00880988"/>
    <w:rsid w:val="00880C24"/>
    <w:rsid w:val="008810E3"/>
    <w:rsid w:val="008814A9"/>
    <w:rsid w:val="008817CD"/>
    <w:rsid w:val="00881918"/>
    <w:rsid w:val="00882047"/>
    <w:rsid w:val="00882DB7"/>
    <w:rsid w:val="00882DFE"/>
    <w:rsid w:val="00883B76"/>
    <w:rsid w:val="00884B63"/>
    <w:rsid w:val="00884EE3"/>
    <w:rsid w:val="00886413"/>
    <w:rsid w:val="008864D6"/>
    <w:rsid w:val="008864E3"/>
    <w:rsid w:val="00886B5B"/>
    <w:rsid w:val="008901A6"/>
    <w:rsid w:val="008908DA"/>
    <w:rsid w:val="008918C1"/>
    <w:rsid w:val="00891BB1"/>
    <w:rsid w:val="008937C4"/>
    <w:rsid w:val="00893C5C"/>
    <w:rsid w:val="00893CF0"/>
    <w:rsid w:val="00893D45"/>
    <w:rsid w:val="0089425A"/>
    <w:rsid w:val="00894A55"/>
    <w:rsid w:val="00895091"/>
    <w:rsid w:val="00895893"/>
    <w:rsid w:val="00895918"/>
    <w:rsid w:val="008962A4"/>
    <w:rsid w:val="00896B6F"/>
    <w:rsid w:val="00896F83"/>
    <w:rsid w:val="00897770"/>
    <w:rsid w:val="008A04AD"/>
    <w:rsid w:val="008A0E1A"/>
    <w:rsid w:val="008A1A43"/>
    <w:rsid w:val="008A1DE7"/>
    <w:rsid w:val="008A2511"/>
    <w:rsid w:val="008A2763"/>
    <w:rsid w:val="008A2A01"/>
    <w:rsid w:val="008A2A20"/>
    <w:rsid w:val="008A3354"/>
    <w:rsid w:val="008A3A7B"/>
    <w:rsid w:val="008A3CCA"/>
    <w:rsid w:val="008A3EC8"/>
    <w:rsid w:val="008A4349"/>
    <w:rsid w:val="008A503D"/>
    <w:rsid w:val="008A51D8"/>
    <w:rsid w:val="008A52C3"/>
    <w:rsid w:val="008A561C"/>
    <w:rsid w:val="008A61C1"/>
    <w:rsid w:val="008A63A7"/>
    <w:rsid w:val="008A6F8D"/>
    <w:rsid w:val="008B025D"/>
    <w:rsid w:val="008B0663"/>
    <w:rsid w:val="008B18C8"/>
    <w:rsid w:val="008B1C79"/>
    <w:rsid w:val="008B1CCA"/>
    <w:rsid w:val="008B2700"/>
    <w:rsid w:val="008B2C56"/>
    <w:rsid w:val="008B2E71"/>
    <w:rsid w:val="008B3D2A"/>
    <w:rsid w:val="008B4655"/>
    <w:rsid w:val="008B578E"/>
    <w:rsid w:val="008B5BBE"/>
    <w:rsid w:val="008B6DC5"/>
    <w:rsid w:val="008B70E6"/>
    <w:rsid w:val="008B772F"/>
    <w:rsid w:val="008B77AE"/>
    <w:rsid w:val="008C00AD"/>
    <w:rsid w:val="008C15BC"/>
    <w:rsid w:val="008C1AD7"/>
    <w:rsid w:val="008C201A"/>
    <w:rsid w:val="008C36F0"/>
    <w:rsid w:val="008C4053"/>
    <w:rsid w:val="008C4622"/>
    <w:rsid w:val="008C4A69"/>
    <w:rsid w:val="008C58E1"/>
    <w:rsid w:val="008C5900"/>
    <w:rsid w:val="008C66DE"/>
    <w:rsid w:val="008C7196"/>
    <w:rsid w:val="008C74E5"/>
    <w:rsid w:val="008C7EDC"/>
    <w:rsid w:val="008D006C"/>
    <w:rsid w:val="008D0CF1"/>
    <w:rsid w:val="008D0E36"/>
    <w:rsid w:val="008D21B3"/>
    <w:rsid w:val="008D22F0"/>
    <w:rsid w:val="008D2654"/>
    <w:rsid w:val="008D29C8"/>
    <w:rsid w:val="008D2EA1"/>
    <w:rsid w:val="008D34A3"/>
    <w:rsid w:val="008D34B8"/>
    <w:rsid w:val="008D37F5"/>
    <w:rsid w:val="008D460A"/>
    <w:rsid w:val="008D5E96"/>
    <w:rsid w:val="008D66BA"/>
    <w:rsid w:val="008D6A1A"/>
    <w:rsid w:val="008D6A62"/>
    <w:rsid w:val="008D6EA9"/>
    <w:rsid w:val="008D7576"/>
    <w:rsid w:val="008D7690"/>
    <w:rsid w:val="008E14DF"/>
    <w:rsid w:val="008E24D6"/>
    <w:rsid w:val="008E2923"/>
    <w:rsid w:val="008E3409"/>
    <w:rsid w:val="008E3E8C"/>
    <w:rsid w:val="008E40C7"/>
    <w:rsid w:val="008E64B6"/>
    <w:rsid w:val="008F048F"/>
    <w:rsid w:val="008F0F85"/>
    <w:rsid w:val="008F11B2"/>
    <w:rsid w:val="008F1362"/>
    <w:rsid w:val="008F195C"/>
    <w:rsid w:val="008F1FFA"/>
    <w:rsid w:val="008F2098"/>
    <w:rsid w:val="008F2840"/>
    <w:rsid w:val="008F291D"/>
    <w:rsid w:val="008F31C9"/>
    <w:rsid w:val="008F3345"/>
    <w:rsid w:val="008F4249"/>
    <w:rsid w:val="008F4422"/>
    <w:rsid w:val="008F617F"/>
    <w:rsid w:val="008F6CB1"/>
    <w:rsid w:val="008F7222"/>
    <w:rsid w:val="008F7785"/>
    <w:rsid w:val="008F7D7B"/>
    <w:rsid w:val="00900A4D"/>
    <w:rsid w:val="00901470"/>
    <w:rsid w:val="00901BC8"/>
    <w:rsid w:val="00901D1D"/>
    <w:rsid w:val="00902239"/>
    <w:rsid w:val="009023FA"/>
    <w:rsid w:val="0090292D"/>
    <w:rsid w:val="00902A67"/>
    <w:rsid w:val="00902B28"/>
    <w:rsid w:val="00902E28"/>
    <w:rsid w:val="0090351D"/>
    <w:rsid w:val="0090367D"/>
    <w:rsid w:val="00903959"/>
    <w:rsid w:val="0090395D"/>
    <w:rsid w:val="00903A4B"/>
    <w:rsid w:val="00903AEB"/>
    <w:rsid w:val="00903E77"/>
    <w:rsid w:val="0090417A"/>
    <w:rsid w:val="00904D82"/>
    <w:rsid w:val="009054F3"/>
    <w:rsid w:val="009057B0"/>
    <w:rsid w:val="00906261"/>
    <w:rsid w:val="00906435"/>
    <w:rsid w:val="00906459"/>
    <w:rsid w:val="009070A3"/>
    <w:rsid w:val="0090746D"/>
    <w:rsid w:val="00907E4A"/>
    <w:rsid w:val="00910F08"/>
    <w:rsid w:val="00910FEE"/>
    <w:rsid w:val="00911644"/>
    <w:rsid w:val="009118BE"/>
    <w:rsid w:val="00911B48"/>
    <w:rsid w:val="00911B5A"/>
    <w:rsid w:val="00911F7D"/>
    <w:rsid w:val="00912BFD"/>
    <w:rsid w:val="00913AC3"/>
    <w:rsid w:val="00914D4A"/>
    <w:rsid w:val="0091553D"/>
    <w:rsid w:val="00916FCA"/>
    <w:rsid w:val="0091728B"/>
    <w:rsid w:val="00917C8C"/>
    <w:rsid w:val="009200D5"/>
    <w:rsid w:val="009200E5"/>
    <w:rsid w:val="009204FC"/>
    <w:rsid w:val="009205C9"/>
    <w:rsid w:val="00920B62"/>
    <w:rsid w:val="00920C23"/>
    <w:rsid w:val="00920C2D"/>
    <w:rsid w:val="00920C59"/>
    <w:rsid w:val="00921903"/>
    <w:rsid w:val="00922571"/>
    <w:rsid w:val="00923094"/>
    <w:rsid w:val="00923956"/>
    <w:rsid w:val="009239A7"/>
    <w:rsid w:val="00923D77"/>
    <w:rsid w:val="00926838"/>
    <w:rsid w:val="00926CB5"/>
    <w:rsid w:val="0092754B"/>
    <w:rsid w:val="00927A6A"/>
    <w:rsid w:val="009301C6"/>
    <w:rsid w:val="009301D0"/>
    <w:rsid w:val="0093092C"/>
    <w:rsid w:val="00930E30"/>
    <w:rsid w:val="00932820"/>
    <w:rsid w:val="00932FA2"/>
    <w:rsid w:val="00933052"/>
    <w:rsid w:val="009336BB"/>
    <w:rsid w:val="00933E59"/>
    <w:rsid w:val="00934162"/>
    <w:rsid w:val="009342AF"/>
    <w:rsid w:val="009350CE"/>
    <w:rsid w:val="009351AB"/>
    <w:rsid w:val="009355B0"/>
    <w:rsid w:val="00935DB5"/>
    <w:rsid w:val="00935EB5"/>
    <w:rsid w:val="009361F9"/>
    <w:rsid w:val="00936212"/>
    <w:rsid w:val="0093639D"/>
    <w:rsid w:val="009367C9"/>
    <w:rsid w:val="00936B15"/>
    <w:rsid w:val="0094026C"/>
    <w:rsid w:val="0094049C"/>
    <w:rsid w:val="0094161A"/>
    <w:rsid w:val="009418BC"/>
    <w:rsid w:val="00942200"/>
    <w:rsid w:val="00942774"/>
    <w:rsid w:val="00942F2F"/>
    <w:rsid w:val="0094358D"/>
    <w:rsid w:val="00943A52"/>
    <w:rsid w:val="00943E55"/>
    <w:rsid w:val="00943ECF"/>
    <w:rsid w:val="00945813"/>
    <w:rsid w:val="0094665F"/>
    <w:rsid w:val="00946ECD"/>
    <w:rsid w:val="00947349"/>
    <w:rsid w:val="0094744A"/>
    <w:rsid w:val="00950267"/>
    <w:rsid w:val="00951F41"/>
    <w:rsid w:val="00952406"/>
    <w:rsid w:val="009531B3"/>
    <w:rsid w:val="009537AC"/>
    <w:rsid w:val="00953B42"/>
    <w:rsid w:val="00953CCB"/>
    <w:rsid w:val="00955EC0"/>
    <w:rsid w:val="0095624E"/>
    <w:rsid w:val="00957234"/>
    <w:rsid w:val="00957EF4"/>
    <w:rsid w:val="00957FDA"/>
    <w:rsid w:val="009613EF"/>
    <w:rsid w:val="009618DE"/>
    <w:rsid w:val="00961951"/>
    <w:rsid w:val="00961955"/>
    <w:rsid w:val="00961B7C"/>
    <w:rsid w:val="00961CA3"/>
    <w:rsid w:val="00962B56"/>
    <w:rsid w:val="0096378D"/>
    <w:rsid w:val="00964F51"/>
    <w:rsid w:val="00965475"/>
    <w:rsid w:val="00965684"/>
    <w:rsid w:val="009665D9"/>
    <w:rsid w:val="00967143"/>
    <w:rsid w:val="00967C90"/>
    <w:rsid w:val="009705E4"/>
    <w:rsid w:val="00970749"/>
    <w:rsid w:val="00970BDF"/>
    <w:rsid w:val="00970CF2"/>
    <w:rsid w:val="0097128B"/>
    <w:rsid w:val="00971DAC"/>
    <w:rsid w:val="00971DC1"/>
    <w:rsid w:val="009730BD"/>
    <w:rsid w:val="00973116"/>
    <w:rsid w:val="009733FB"/>
    <w:rsid w:val="00973753"/>
    <w:rsid w:val="00975130"/>
    <w:rsid w:val="00975297"/>
    <w:rsid w:val="00975663"/>
    <w:rsid w:val="00975A84"/>
    <w:rsid w:val="0097646A"/>
    <w:rsid w:val="009771C8"/>
    <w:rsid w:val="0097720A"/>
    <w:rsid w:val="009775AC"/>
    <w:rsid w:val="00977AC2"/>
    <w:rsid w:val="00977C75"/>
    <w:rsid w:val="00980002"/>
    <w:rsid w:val="00980441"/>
    <w:rsid w:val="00981CD2"/>
    <w:rsid w:val="0098284D"/>
    <w:rsid w:val="00982871"/>
    <w:rsid w:val="009835EC"/>
    <w:rsid w:val="009838AE"/>
    <w:rsid w:val="009839C1"/>
    <w:rsid w:val="0098454A"/>
    <w:rsid w:val="00984565"/>
    <w:rsid w:val="0098545E"/>
    <w:rsid w:val="00986387"/>
    <w:rsid w:val="0098789F"/>
    <w:rsid w:val="00987B30"/>
    <w:rsid w:val="00987B8C"/>
    <w:rsid w:val="00990652"/>
    <w:rsid w:val="009906CA"/>
    <w:rsid w:val="00990B89"/>
    <w:rsid w:val="00990ED3"/>
    <w:rsid w:val="00991F71"/>
    <w:rsid w:val="0099205F"/>
    <w:rsid w:val="009920A2"/>
    <w:rsid w:val="0099328E"/>
    <w:rsid w:val="009934AD"/>
    <w:rsid w:val="00993DDE"/>
    <w:rsid w:val="009945C3"/>
    <w:rsid w:val="0099462A"/>
    <w:rsid w:val="00994F4E"/>
    <w:rsid w:val="009963CD"/>
    <w:rsid w:val="00996CC9"/>
    <w:rsid w:val="00997ACA"/>
    <w:rsid w:val="009A00B7"/>
    <w:rsid w:val="009A24C6"/>
    <w:rsid w:val="009A28C6"/>
    <w:rsid w:val="009A341F"/>
    <w:rsid w:val="009A364B"/>
    <w:rsid w:val="009A433A"/>
    <w:rsid w:val="009A4BF6"/>
    <w:rsid w:val="009A638D"/>
    <w:rsid w:val="009A6945"/>
    <w:rsid w:val="009A733C"/>
    <w:rsid w:val="009A7810"/>
    <w:rsid w:val="009A7DC0"/>
    <w:rsid w:val="009B04C6"/>
    <w:rsid w:val="009B062A"/>
    <w:rsid w:val="009B0D86"/>
    <w:rsid w:val="009B0F54"/>
    <w:rsid w:val="009B1A4A"/>
    <w:rsid w:val="009B1F6F"/>
    <w:rsid w:val="009B286B"/>
    <w:rsid w:val="009B3B9F"/>
    <w:rsid w:val="009B3BDC"/>
    <w:rsid w:val="009B41D4"/>
    <w:rsid w:val="009B432E"/>
    <w:rsid w:val="009B4335"/>
    <w:rsid w:val="009B498B"/>
    <w:rsid w:val="009B75A8"/>
    <w:rsid w:val="009B7C38"/>
    <w:rsid w:val="009C0966"/>
    <w:rsid w:val="009C0A59"/>
    <w:rsid w:val="009C0E83"/>
    <w:rsid w:val="009C1D0E"/>
    <w:rsid w:val="009C2C14"/>
    <w:rsid w:val="009C2E76"/>
    <w:rsid w:val="009C2FCF"/>
    <w:rsid w:val="009C4BD6"/>
    <w:rsid w:val="009C519F"/>
    <w:rsid w:val="009C5804"/>
    <w:rsid w:val="009C7205"/>
    <w:rsid w:val="009C726F"/>
    <w:rsid w:val="009C7AC9"/>
    <w:rsid w:val="009D04EE"/>
    <w:rsid w:val="009D0617"/>
    <w:rsid w:val="009D13BE"/>
    <w:rsid w:val="009D1408"/>
    <w:rsid w:val="009D2F96"/>
    <w:rsid w:val="009D3224"/>
    <w:rsid w:val="009D34BE"/>
    <w:rsid w:val="009D36B6"/>
    <w:rsid w:val="009D36E9"/>
    <w:rsid w:val="009D3FF7"/>
    <w:rsid w:val="009D5221"/>
    <w:rsid w:val="009D5A1F"/>
    <w:rsid w:val="009D623C"/>
    <w:rsid w:val="009D6595"/>
    <w:rsid w:val="009D65CD"/>
    <w:rsid w:val="009D6BAD"/>
    <w:rsid w:val="009D7127"/>
    <w:rsid w:val="009D784D"/>
    <w:rsid w:val="009E0A31"/>
    <w:rsid w:val="009E12D5"/>
    <w:rsid w:val="009E1B17"/>
    <w:rsid w:val="009E219C"/>
    <w:rsid w:val="009E220E"/>
    <w:rsid w:val="009E31E0"/>
    <w:rsid w:val="009E37B0"/>
    <w:rsid w:val="009E450E"/>
    <w:rsid w:val="009E54D9"/>
    <w:rsid w:val="009E5BCB"/>
    <w:rsid w:val="009E6002"/>
    <w:rsid w:val="009E6325"/>
    <w:rsid w:val="009E658C"/>
    <w:rsid w:val="009F0A41"/>
    <w:rsid w:val="009F0C63"/>
    <w:rsid w:val="009F0FA4"/>
    <w:rsid w:val="009F11FC"/>
    <w:rsid w:val="009F127B"/>
    <w:rsid w:val="009F18D0"/>
    <w:rsid w:val="009F19EE"/>
    <w:rsid w:val="009F1B00"/>
    <w:rsid w:val="009F1FA7"/>
    <w:rsid w:val="009F24FC"/>
    <w:rsid w:val="009F2CBA"/>
    <w:rsid w:val="009F2E3F"/>
    <w:rsid w:val="009F46CA"/>
    <w:rsid w:val="009F53CB"/>
    <w:rsid w:val="009F550F"/>
    <w:rsid w:val="009F6A87"/>
    <w:rsid w:val="009F6C95"/>
    <w:rsid w:val="009F7148"/>
    <w:rsid w:val="009F7302"/>
    <w:rsid w:val="009F7792"/>
    <w:rsid w:val="009F7A65"/>
    <w:rsid w:val="00A000E7"/>
    <w:rsid w:val="00A002F0"/>
    <w:rsid w:val="00A00B80"/>
    <w:rsid w:val="00A01C08"/>
    <w:rsid w:val="00A01FCE"/>
    <w:rsid w:val="00A02EE6"/>
    <w:rsid w:val="00A030CD"/>
    <w:rsid w:val="00A05002"/>
    <w:rsid w:val="00A050C5"/>
    <w:rsid w:val="00A051C8"/>
    <w:rsid w:val="00A059F3"/>
    <w:rsid w:val="00A07077"/>
    <w:rsid w:val="00A07600"/>
    <w:rsid w:val="00A0778D"/>
    <w:rsid w:val="00A10DEB"/>
    <w:rsid w:val="00A11455"/>
    <w:rsid w:val="00A119AC"/>
    <w:rsid w:val="00A11A16"/>
    <w:rsid w:val="00A11B5C"/>
    <w:rsid w:val="00A14151"/>
    <w:rsid w:val="00A152A2"/>
    <w:rsid w:val="00A15DFC"/>
    <w:rsid w:val="00A16462"/>
    <w:rsid w:val="00A1646B"/>
    <w:rsid w:val="00A20404"/>
    <w:rsid w:val="00A2079E"/>
    <w:rsid w:val="00A20BF5"/>
    <w:rsid w:val="00A20DD6"/>
    <w:rsid w:val="00A20EBD"/>
    <w:rsid w:val="00A21087"/>
    <w:rsid w:val="00A21420"/>
    <w:rsid w:val="00A22118"/>
    <w:rsid w:val="00A225D7"/>
    <w:rsid w:val="00A225DC"/>
    <w:rsid w:val="00A2380F"/>
    <w:rsid w:val="00A2407C"/>
    <w:rsid w:val="00A25439"/>
    <w:rsid w:val="00A25445"/>
    <w:rsid w:val="00A25D4C"/>
    <w:rsid w:val="00A260C0"/>
    <w:rsid w:val="00A26B4D"/>
    <w:rsid w:val="00A26E0F"/>
    <w:rsid w:val="00A27CF6"/>
    <w:rsid w:val="00A30319"/>
    <w:rsid w:val="00A303BE"/>
    <w:rsid w:val="00A30FC8"/>
    <w:rsid w:val="00A3164D"/>
    <w:rsid w:val="00A33B71"/>
    <w:rsid w:val="00A34D93"/>
    <w:rsid w:val="00A34F84"/>
    <w:rsid w:val="00A3580F"/>
    <w:rsid w:val="00A358A6"/>
    <w:rsid w:val="00A35FFA"/>
    <w:rsid w:val="00A366BC"/>
    <w:rsid w:val="00A36F43"/>
    <w:rsid w:val="00A40A7F"/>
    <w:rsid w:val="00A41166"/>
    <w:rsid w:val="00A4171C"/>
    <w:rsid w:val="00A41C68"/>
    <w:rsid w:val="00A4257C"/>
    <w:rsid w:val="00A42845"/>
    <w:rsid w:val="00A42A6B"/>
    <w:rsid w:val="00A42BD3"/>
    <w:rsid w:val="00A42F08"/>
    <w:rsid w:val="00A43214"/>
    <w:rsid w:val="00A4321D"/>
    <w:rsid w:val="00A4334A"/>
    <w:rsid w:val="00A440BE"/>
    <w:rsid w:val="00A4472F"/>
    <w:rsid w:val="00A44B67"/>
    <w:rsid w:val="00A44D77"/>
    <w:rsid w:val="00A46636"/>
    <w:rsid w:val="00A46ABF"/>
    <w:rsid w:val="00A46D49"/>
    <w:rsid w:val="00A46F9F"/>
    <w:rsid w:val="00A50D3A"/>
    <w:rsid w:val="00A51968"/>
    <w:rsid w:val="00A51C04"/>
    <w:rsid w:val="00A51F45"/>
    <w:rsid w:val="00A52162"/>
    <w:rsid w:val="00A52421"/>
    <w:rsid w:val="00A52D3B"/>
    <w:rsid w:val="00A53124"/>
    <w:rsid w:val="00A54923"/>
    <w:rsid w:val="00A55078"/>
    <w:rsid w:val="00A550E9"/>
    <w:rsid w:val="00A56436"/>
    <w:rsid w:val="00A568DE"/>
    <w:rsid w:val="00A56FC8"/>
    <w:rsid w:val="00A600E2"/>
    <w:rsid w:val="00A61357"/>
    <w:rsid w:val="00A61A3B"/>
    <w:rsid w:val="00A61B6D"/>
    <w:rsid w:val="00A62206"/>
    <w:rsid w:val="00A6243B"/>
    <w:rsid w:val="00A62C4C"/>
    <w:rsid w:val="00A6347D"/>
    <w:rsid w:val="00A63BC9"/>
    <w:rsid w:val="00A643E8"/>
    <w:rsid w:val="00A645A4"/>
    <w:rsid w:val="00A64F61"/>
    <w:rsid w:val="00A64FE5"/>
    <w:rsid w:val="00A653E8"/>
    <w:rsid w:val="00A65F46"/>
    <w:rsid w:val="00A66353"/>
    <w:rsid w:val="00A665C8"/>
    <w:rsid w:val="00A66866"/>
    <w:rsid w:val="00A66ACF"/>
    <w:rsid w:val="00A711A8"/>
    <w:rsid w:val="00A720F5"/>
    <w:rsid w:val="00A72365"/>
    <w:rsid w:val="00A72799"/>
    <w:rsid w:val="00A72D7C"/>
    <w:rsid w:val="00A74A29"/>
    <w:rsid w:val="00A74DF6"/>
    <w:rsid w:val="00A75272"/>
    <w:rsid w:val="00A75406"/>
    <w:rsid w:val="00A75B5D"/>
    <w:rsid w:val="00A75E96"/>
    <w:rsid w:val="00A76368"/>
    <w:rsid w:val="00A76614"/>
    <w:rsid w:val="00A76A67"/>
    <w:rsid w:val="00A80DAF"/>
    <w:rsid w:val="00A80E82"/>
    <w:rsid w:val="00A81410"/>
    <w:rsid w:val="00A81760"/>
    <w:rsid w:val="00A81923"/>
    <w:rsid w:val="00A81AC4"/>
    <w:rsid w:val="00A82578"/>
    <w:rsid w:val="00A82DC2"/>
    <w:rsid w:val="00A83C8A"/>
    <w:rsid w:val="00A84363"/>
    <w:rsid w:val="00A85ACB"/>
    <w:rsid w:val="00A85B69"/>
    <w:rsid w:val="00A86698"/>
    <w:rsid w:val="00A869D5"/>
    <w:rsid w:val="00A86DB7"/>
    <w:rsid w:val="00A9089A"/>
    <w:rsid w:val="00A91879"/>
    <w:rsid w:val="00A920CB"/>
    <w:rsid w:val="00A92E32"/>
    <w:rsid w:val="00A93743"/>
    <w:rsid w:val="00A937F2"/>
    <w:rsid w:val="00A93941"/>
    <w:rsid w:val="00A94118"/>
    <w:rsid w:val="00A945F4"/>
    <w:rsid w:val="00A94C6E"/>
    <w:rsid w:val="00A9608E"/>
    <w:rsid w:val="00A9688D"/>
    <w:rsid w:val="00A96C32"/>
    <w:rsid w:val="00A96D64"/>
    <w:rsid w:val="00A96FF8"/>
    <w:rsid w:val="00A97023"/>
    <w:rsid w:val="00A97E30"/>
    <w:rsid w:val="00AA0BEC"/>
    <w:rsid w:val="00AA104F"/>
    <w:rsid w:val="00AA15CE"/>
    <w:rsid w:val="00AA170F"/>
    <w:rsid w:val="00AA1A6E"/>
    <w:rsid w:val="00AA1AD3"/>
    <w:rsid w:val="00AA2007"/>
    <w:rsid w:val="00AA22B4"/>
    <w:rsid w:val="00AA36C4"/>
    <w:rsid w:val="00AA396B"/>
    <w:rsid w:val="00AA4479"/>
    <w:rsid w:val="00AA50AC"/>
    <w:rsid w:val="00AA557A"/>
    <w:rsid w:val="00AA62CB"/>
    <w:rsid w:val="00AA657B"/>
    <w:rsid w:val="00AA7263"/>
    <w:rsid w:val="00AA7634"/>
    <w:rsid w:val="00AB0CDC"/>
    <w:rsid w:val="00AB0FAC"/>
    <w:rsid w:val="00AB23AF"/>
    <w:rsid w:val="00AB332F"/>
    <w:rsid w:val="00AB3D2A"/>
    <w:rsid w:val="00AB405E"/>
    <w:rsid w:val="00AB44AD"/>
    <w:rsid w:val="00AB4857"/>
    <w:rsid w:val="00AB4C67"/>
    <w:rsid w:val="00AB4E3B"/>
    <w:rsid w:val="00AB632C"/>
    <w:rsid w:val="00AB68CD"/>
    <w:rsid w:val="00AB7458"/>
    <w:rsid w:val="00AB7736"/>
    <w:rsid w:val="00AB7AC0"/>
    <w:rsid w:val="00AB7EAD"/>
    <w:rsid w:val="00AC0E30"/>
    <w:rsid w:val="00AC112B"/>
    <w:rsid w:val="00AC1965"/>
    <w:rsid w:val="00AC1C40"/>
    <w:rsid w:val="00AC1EB7"/>
    <w:rsid w:val="00AC242F"/>
    <w:rsid w:val="00AC2CFC"/>
    <w:rsid w:val="00AC30B3"/>
    <w:rsid w:val="00AC33BB"/>
    <w:rsid w:val="00AC35F0"/>
    <w:rsid w:val="00AC36C3"/>
    <w:rsid w:val="00AC3933"/>
    <w:rsid w:val="00AC39A7"/>
    <w:rsid w:val="00AC3EAD"/>
    <w:rsid w:val="00AC4F01"/>
    <w:rsid w:val="00AC5034"/>
    <w:rsid w:val="00AC56EB"/>
    <w:rsid w:val="00AC5BF4"/>
    <w:rsid w:val="00AC5F81"/>
    <w:rsid w:val="00AC7466"/>
    <w:rsid w:val="00AC7913"/>
    <w:rsid w:val="00AC7E52"/>
    <w:rsid w:val="00AD041F"/>
    <w:rsid w:val="00AD04EA"/>
    <w:rsid w:val="00AD10E2"/>
    <w:rsid w:val="00AD32C6"/>
    <w:rsid w:val="00AD3324"/>
    <w:rsid w:val="00AD4B5D"/>
    <w:rsid w:val="00AD5232"/>
    <w:rsid w:val="00AD525A"/>
    <w:rsid w:val="00AD54AA"/>
    <w:rsid w:val="00AD5F40"/>
    <w:rsid w:val="00AD6A40"/>
    <w:rsid w:val="00AD6C2E"/>
    <w:rsid w:val="00AD7DFF"/>
    <w:rsid w:val="00AD7E98"/>
    <w:rsid w:val="00AD7ED1"/>
    <w:rsid w:val="00AE07B9"/>
    <w:rsid w:val="00AE08FB"/>
    <w:rsid w:val="00AE1B4B"/>
    <w:rsid w:val="00AE2C0D"/>
    <w:rsid w:val="00AE33B6"/>
    <w:rsid w:val="00AE3BAE"/>
    <w:rsid w:val="00AE459C"/>
    <w:rsid w:val="00AE4DD5"/>
    <w:rsid w:val="00AE63A7"/>
    <w:rsid w:val="00AE76B7"/>
    <w:rsid w:val="00AE78F0"/>
    <w:rsid w:val="00AF0CD1"/>
    <w:rsid w:val="00AF1280"/>
    <w:rsid w:val="00AF14BF"/>
    <w:rsid w:val="00AF1C5F"/>
    <w:rsid w:val="00AF1E78"/>
    <w:rsid w:val="00AF27D6"/>
    <w:rsid w:val="00AF2C18"/>
    <w:rsid w:val="00AF2E34"/>
    <w:rsid w:val="00AF32A1"/>
    <w:rsid w:val="00AF3320"/>
    <w:rsid w:val="00AF37FC"/>
    <w:rsid w:val="00AF3C41"/>
    <w:rsid w:val="00AF445F"/>
    <w:rsid w:val="00AF4A4C"/>
    <w:rsid w:val="00AF4BD3"/>
    <w:rsid w:val="00AF4E76"/>
    <w:rsid w:val="00AF5194"/>
    <w:rsid w:val="00AF6993"/>
    <w:rsid w:val="00AF70CB"/>
    <w:rsid w:val="00AF75AA"/>
    <w:rsid w:val="00AF79C6"/>
    <w:rsid w:val="00B00BAC"/>
    <w:rsid w:val="00B00CCB"/>
    <w:rsid w:val="00B010AB"/>
    <w:rsid w:val="00B01E1B"/>
    <w:rsid w:val="00B0247D"/>
    <w:rsid w:val="00B02A74"/>
    <w:rsid w:val="00B02BC7"/>
    <w:rsid w:val="00B02CAF"/>
    <w:rsid w:val="00B02E1F"/>
    <w:rsid w:val="00B02F84"/>
    <w:rsid w:val="00B030C4"/>
    <w:rsid w:val="00B0457F"/>
    <w:rsid w:val="00B04731"/>
    <w:rsid w:val="00B04FFF"/>
    <w:rsid w:val="00B05579"/>
    <w:rsid w:val="00B068C1"/>
    <w:rsid w:val="00B072F8"/>
    <w:rsid w:val="00B100E7"/>
    <w:rsid w:val="00B10428"/>
    <w:rsid w:val="00B10667"/>
    <w:rsid w:val="00B11707"/>
    <w:rsid w:val="00B11B59"/>
    <w:rsid w:val="00B11DFF"/>
    <w:rsid w:val="00B1205C"/>
    <w:rsid w:val="00B121E4"/>
    <w:rsid w:val="00B1267E"/>
    <w:rsid w:val="00B13793"/>
    <w:rsid w:val="00B13FEB"/>
    <w:rsid w:val="00B14341"/>
    <w:rsid w:val="00B1456E"/>
    <w:rsid w:val="00B1477F"/>
    <w:rsid w:val="00B15013"/>
    <w:rsid w:val="00B151DD"/>
    <w:rsid w:val="00B15865"/>
    <w:rsid w:val="00B15A17"/>
    <w:rsid w:val="00B15B4D"/>
    <w:rsid w:val="00B15CE3"/>
    <w:rsid w:val="00B16C9F"/>
    <w:rsid w:val="00B175F4"/>
    <w:rsid w:val="00B20B95"/>
    <w:rsid w:val="00B21011"/>
    <w:rsid w:val="00B21119"/>
    <w:rsid w:val="00B21D28"/>
    <w:rsid w:val="00B221B0"/>
    <w:rsid w:val="00B23413"/>
    <w:rsid w:val="00B2375D"/>
    <w:rsid w:val="00B242B0"/>
    <w:rsid w:val="00B2452D"/>
    <w:rsid w:val="00B24ECA"/>
    <w:rsid w:val="00B257BF"/>
    <w:rsid w:val="00B269A8"/>
    <w:rsid w:val="00B27024"/>
    <w:rsid w:val="00B270A8"/>
    <w:rsid w:val="00B302CC"/>
    <w:rsid w:val="00B31481"/>
    <w:rsid w:val="00B31828"/>
    <w:rsid w:val="00B3324A"/>
    <w:rsid w:val="00B34582"/>
    <w:rsid w:val="00B3503B"/>
    <w:rsid w:val="00B3600A"/>
    <w:rsid w:val="00B36190"/>
    <w:rsid w:val="00B363C3"/>
    <w:rsid w:val="00B367F8"/>
    <w:rsid w:val="00B36F8B"/>
    <w:rsid w:val="00B37687"/>
    <w:rsid w:val="00B414A5"/>
    <w:rsid w:val="00B424FD"/>
    <w:rsid w:val="00B4253D"/>
    <w:rsid w:val="00B4414E"/>
    <w:rsid w:val="00B446CC"/>
    <w:rsid w:val="00B456C5"/>
    <w:rsid w:val="00B4676E"/>
    <w:rsid w:val="00B50493"/>
    <w:rsid w:val="00B50E1C"/>
    <w:rsid w:val="00B511F5"/>
    <w:rsid w:val="00B5137A"/>
    <w:rsid w:val="00B526CE"/>
    <w:rsid w:val="00B52C1F"/>
    <w:rsid w:val="00B53527"/>
    <w:rsid w:val="00B53771"/>
    <w:rsid w:val="00B53E06"/>
    <w:rsid w:val="00B53F19"/>
    <w:rsid w:val="00B54AD1"/>
    <w:rsid w:val="00B56D7A"/>
    <w:rsid w:val="00B56EE4"/>
    <w:rsid w:val="00B57236"/>
    <w:rsid w:val="00B5769C"/>
    <w:rsid w:val="00B576E6"/>
    <w:rsid w:val="00B600EB"/>
    <w:rsid w:val="00B60681"/>
    <w:rsid w:val="00B636C6"/>
    <w:rsid w:val="00B63732"/>
    <w:rsid w:val="00B63E23"/>
    <w:rsid w:val="00B63E6E"/>
    <w:rsid w:val="00B641CE"/>
    <w:rsid w:val="00B647E0"/>
    <w:rsid w:val="00B647EC"/>
    <w:rsid w:val="00B64EF0"/>
    <w:rsid w:val="00B64F27"/>
    <w:rsid w:val="00B6564A"/>
    <w:rsid w:val="00B6580E"/>
    <w:rsid w:val="00B65E73"/>
    <w:rsid w:val="00B66169"/>
    <w:rsid w:val="00B670BC"/>
    <w:rsid w:val="00B70EAD"/>
    <w:rsid w:val="00B71224"/>
    <w:rsid w:val="00B7123B"/>
    <w:rsid w:val="00B71C1E"/>
    <w:rsid w:val="00B71DCF"/>
    <w:rsid w:val="00B72FE5"/>
    <w:rsid w:val="00B742C8"/>
    <w:rsid w:val="00B746FE"/>
    <w:rsid w:val="00B74EB4"/>
    <w:rsid w:val="00B7547B"/>
    <w:rsid w:val="00B76E5B"/>
    <w:rsid w:val="00B76E8E"/>
    <w:rsid w:val="00B7739E"/>
    <w:rsid w:val="00B8093C"/>
    <w:rsid w:val="00B813C3"/>
    <w:rsid w:val="00B814AE"/>
    <w:rsid w:val="00B81F80"/>
    <w:rsid w:val="00B8222E"/>
    <w:rsid w:val="00B8252B"/>
    <w:rsid w:val="00B834C8"/>
    <w:rsid w:val="00B84907"/>
    <w:rsid w:val="00B84C1F"/>
    <w:rsid w:val="00B85550"/>
    <w:rsid w:val="00B8582B"/>
    <w:rsid w:val="00B8612D"/>
    <w:rsid w:val="00B86B74"/>
    <w:rsid w:val="00B87295"/>
    <w:rsid w:val="00B8729C"/>
    <w:rsid w:val="00B87BD0"/>
    <w:rsid w:val="00B87DEA"/>
    <w:rsid w:val="00B9056F"/>
    <w:rsid w:val="00B90FA1"/>
    <w:rsid w:val="00B92D36"/>
    <w:rsid w:val="00B92E22"/>
    <w:rsid w:val="00B93E52"/>
    <w:rsid w:val="00B96575"/>
    <w:rsid w:val="00B96BFF"/>
    <w:rsid w:val="00BA11B8"/>
    <w:rsid w:val="00BA1C0F"/>
    <w:rsid w:val="00BA2EC1"/>
    <w:rsid w:val="00BA32D3"/>
    <w:rsid w:val="00BA3AB0"/>
    <w:rsid w:val="00BA42D1"/>
    <w:rsid w:val="00BA54CE"/>
    <w:rsid w:val="00BA6641"/>
    <w:rsid w:val="00BA6E34"/>
    <w:rsid w:val="00BA7074"/>
    <w:rsid w:val="00BA7129"/>
    <w:rsid w:val="00BA7693"/>
    <w:rsid w:val="00BA7C8F"/>
    <w:rsid w:val="00BB0B46"/>
    <w:rsid w:val="00BB1781"/>
    <w:rsid w:val="00BB222B"/>
    <w:rsid w:val="00BB2B32"/>
    <w:rsid w:val="00BB34CC"/>
    <w:rsid w:val="00BB34E0"/>
    <w:rsid w:val="00BB37C2"/>
    <w:rsid w:val="00BB3989"/>
    <w:rsid w:val="00BB420C"/>
    <w:rsid w:val="00BB42A4"/>
    <w:rsid w:val="00BB43DD"/>
    <w:rsid w:val="00BB4C91"/>
    <w:rsid w:val="00BB50EE"/>
    <w:rsid w:val="00BB54F0"/>
    <w:rsid w:val="00BB5D77"/>
    <w:rsid w:val="00BB6008"/>
    <w:rsid w:val="00BB68CC"/>
    <w:rsid w:val="00BB6AA0"/>
    <w:rsid w:val="00BB7BEF"/>
    <w:rsid w:val="00BB7E4E"/>
    <w:rsid w:val="00BC0E96"/>
    <w:rsid w:val="00BC1FC4"/>
    <w:rsid w:val="00BC2639"/>
    <w:rsid w:val="00BC2C0B"/>
    <w:rsid w:val="00BC2D3E"/>
    <w:rsid w:val="00BC3129"/>
    <w:rsid w:val="00BC3733"/>
    <w:rsid w:val="00BC3F1C"/>
    <w:rsid w:val="00BC455D"/>
    <w:rsid w:val="00BC4923"/>
    <w:rsid w:val="00BC4D9E"/>
    <w:rsid w:val="00BC4EC0"/>
    <w:rsid w:val="00BC546F"/>
    <w:rsid w:val="00BC56E1"/>
    <w:rsid w:val="00BC592D"/>
    <w:rsid w:val="00BC5BBE"/>
    <w:rsid w:val="00BC5D08"/>
    <w:rsid w:val="00BC63FA"/>
    <w:rsid w:val="00BC6647"/>
    <w:rsid w:val="00BC680B"/>
    <w:rsid w:val="00BC723A"/>
    <w:rsid w:val="00BC74C6"/>
    <w:rsid w:val="00BD09C7"/>
    <w:rsid w:val="00BD0EB6"/>
    <w:rsid w:val="00BD0EC4"/>
    <w:rsid w:val="00BD1989"/>
    <w:rsid w:val="00BD2A98"/>
    <w:rsid w:val="00BD313C"/>
    <w:rsid w:val="00BD3501"/>
    <w:rsid w:val="00BD436A"/>
    <w:rsid w:val="00BD5EE3"/>
    <w:rsid w:val="00BD62FE"/>
    <w:rsid w:val="00BD743D"/>
    <w:rsid w:val="00BD791F"/>
    <w:rsid w:val="00BE02C7"/>
    <w:rsid w:val="00BE0750"/>
    <w:rsid w:val="00BE0AC0"/>
    <w:rsid w:val="00BE0EE2"/>
    <w:rsid w:val="00BE1AA6"/>
    <w:rsid w:val="00BE1EF0"/>
    <w:rsid w:val="00BE28B7"/>
    <w:rsid w:val="00BE3278"/>
    <w:rsid w:val="00BE3C29"/>
    <w:rsid w:val="00BE6AF9"/>
    <w:rsid w:val="00BE6D99"/>
    <w:rsid w:val="00BF1C4C"/>
    <w:rsid w:val="00BF1C64"/>
    <w:rsid w:val="00BF26F3"/>
    <w:rsid w:val="00BF395B"/>
    <w:rsid w:val="00BF3CF7"/>
    <w:rsid w:val="00BF3F48"/>
    <w:rsid w:val="00BF3FC9"/>
    <w:rsid w:val="00BF6276"/>
    <w:rsid w:val="00BF69C4"/>
    <w:rsid w:val="00BF719B"/>
    <w:rsid w:val="00BF7369"/>
    <w:rsid w:val="00BF74F7"/>
    <w:rsid w:val="00BF7FAC"/>
    <w:rsid w:val="00C00229"/>
    <w:rsid w:val="00C00366"/>
    <w:rsid w:val="00C00777"/>
    <w:rsid w:val="00C00F5F"/>
    <w:rsid w:val="00C0142F"/>
    <w:rsid w:val="00C014B7"/>
    <w:rsid w:val="00C019A2"/>
    <w:rsid w:val="00C024F9"/>
    <w:rsid w:val="00C02782"/>
    <w:rsid w:val="00C0363D"/>
    <w:rsid w:val="00C0377D"/>
    <w:rsid w:val="00C03CD7"/>
    <w:rsid w:val="00C04F41"/>
    <w:rsid w:val="00C05D73"/>
    <w:rsid w:val="00C07830"/>
    <w:rsid w:val="00C07A5B"/>
    <w:rsid w:val="00C103FA"/>
    <w:rsid w:val="00C10587"/>
    <w:rsid w:val="00C1179E"/>
    <w:rsid w:val="00C11876"/>
    <w:rsid w:val="00C11C25"/>
    <w:rsid w:val="00C12205"/>
    <w:rsid w:val="00C126BD"/>
    <w:rsid w:val="00C129E2"/>
    <w:rsid w:val="00C134C1"/>
    <w:rsid w:val="00C13584"/>
    <w:rsid w:val="00C137C2"/>
    <w:rsid w:val="00C14E8B"/>
    <w:rsid w:val="00C15451"/>
    <w:rsid w:val="00C154AC"/>
    <w:rsid w:val="00C158D9"/>
    <w:rsid w:val="00C16E2F"/>
    <w:rsid w:val="00C20133"/>
    <w:rsid w:val="00C204B1"/>
    <w:rsid w:val="00C20696"/>
    <w:rsid w:val="00C20CE4"/>
    <w:rsid w:val="00C21AB3"/>
    <w:rsid w:val="00C21B31"/>
    <w:rsid w:val="00C2240C"/>
    <w:rsid w:val="00C22533"/>
    <w:rsid w:val="00C22E0D"/>
    <w:rsid w:val="00C23D8D"/>
    <w:rsid w:val="00C23FAA"/>
    <w:rsid w:val="00C24DF8"/>
    <w:rsid w:val="00C2611A"/>
    <w:rsid w:val="00C27164"/>
    <w:rsid w:val="00C30E75"/>
    <w:rsid w:val="00C32440"/>
    <w:rsid w:val="00C3294F"/>
    <w:rsid w:val="00C33745"/>
    <w:rsid w:val="00C33CC8"/>
    <w:rsid w:val="00C33CE2"/>
    <w:rsid w:val="00C3400B"/>
    <w:rsid w:val="00C3444F"/>
    <w:rsid w:val="00C34809"/>
    <w:rsid w:val="00C34E2F"/>
    <w:rsid w:val="00C35055"/>
    <w:rsid w:val="00C35547"/>
    <w:rsid w:val="00C3560E"/>
    <w:rsid w:val="00C36249"/>
    <w:rsid w:val="00C36E4E"/>
    <w:rsid w:val="00C40702"/>
    <w:rsid w:val="00C412BC"/>
    <w:rsid w:val="00C41952"/>
    <w:rsid w:val="00C42251"/>
    <w:rsid w:val="00C4371B"/>
    <w:rsid w:val="00C43A9E"/>
    <w:rsid w:val="00C44D16"/>
    <w:rsid w:val="00C4570C"/>
    <w:rsid w:val="00C4737E"/>
    <w:rsid w:val="00C505A4"/>
    <w:rsid w:val="00C50A33"/>
    <w:rsid w:val="00C50D6F"/>
    <w:rsid w:val="00C51BFF"/>
    <w:rsid w:val="00C5266C"/>
    <w:rsid w:val="00C52A3E"/>
    <w:rsid w:val="00C52E8E"/>
    <w:rsid w:val="00C543F8"/>
    <w:rsid w:val="00C545C7"/>
    <w:rsid w:val="00C54D41"/>
    <w:rsid w:val="00C54DFC"/>
    <w:rsid w:val="00C56BCE"/>
    <w:rsid w:val="00C57306"/>
    <w:rsid w:val="00C5759D"/>
    <w:rsid w:val="00C604F8"/>
    <w:rsid w:val="00C60907"/>
    <w:rsid w:val="00C63368"/>
    <w:rsid w:val="00C63695"/>
    <w:rsid w:val="00C63A60"/>
    <w:rsid w:val="00C64103"/>
    <w:rsid w:val="00C64484"/>
    <w:rsid w:val="00C647BB"/>
    <w:rsid w:val="00C64FE5"/>
    <w:rsid w:val="00C65333"/>
    <w:rsid w:val="00C65431"/>
    <w:rsid w:val="00C6643F"/>
    <w:rsid w:val="00C675EB"/>
    <w:rsid w:val="00C67E17"/>
    <w:rsid w:val="00C70887"/>
    <w:rsid w:val="00C70DF3"/>
    <w:rsid w:val="00C718C0"/>
    <w:rsid w:val="00C71DB0"/>
    <w:rsid w:val="00C727DE"/>
    <w:rsid w:val="00C72E68"/>
    <w:rsid w:val="00C733C5"/>
    <w:rsid w:val="00C734AE"/>
    <w:rsid w:val="00C73D44"/>
    <w:rsid w:val="00C751D3"/>
    <w:rsid w:val="00C77520"/>
    <w:rsid w:val="00C77FF4"/>
    <w:rsid w:val="00C80086"/>
    <w:rsid w:val="00C803AB"/>
    <w:rsid w:val="00C81FA7"/>
    <w:rsid w:val="00C8230C"/>
    <w:rsid w:val="00C82667"/>
    <w:rsid w:val="00C8413B"/>
    <w:rsid w:val="00C841F4"/>
    <w:rsid w:val="00C84E78"/>
    <w:rsid w:val="00C85BB4"/>
    <w:rsid w:val="00C85F9A"/>
    <w:rsid w:val="00C860A3"/>
    <w:rsid w:val="00C86D2F"/>
    <w:rsid w:val="00C86DDB"/>
    <w:rsid w:val="00C87D25"/>
    <w:rsid w:val="00C907A1"/>
    <w:rsid w:val="00C90BD3"/>
    <w:rsid w:val="00C90BE1"/>
    <w:rsid w:val="00C91BD7"/>
    <w:rsid w:val="00C91F64"/>
    <w:rsid w:val="00C924B7"/>
    <w:rsid w:val="00C92620"/>
    <w:rsid w:val="00C927EE"/>
    <w:rsid w:val="00C92CE9"/>
    <w:rsid w:val="00C934E9"/>
    <w:rsid w:val="00C937EA"/>
    <w:rsid w:val="00C93A14"/>
    <w:rsid w:val="00C93E74"/>
    <w:rsid w:val="00C94B86"/>
    <w:rsid w:val="00C9517C"/>
    <w:rsid w:val="00C9518E"/>
    <w:rsid w:val="00C9579C"/>
    <w:rsid w:val="00C95C12"/>
    <w:rsid w:val="00C97379"/>
    <w:rsid w:val="00C9741B"/>
    <w:rsid w:val="00C97AA6"/>
    <w:rsid w:val="00CA0CEF"/>
    <w:rsid w:val="00CA1912"/>
    <w:rsid w:val="00CA1DCA"/>
    <w:rsid w:val="00CA1F07"/>
    <w:rsid w:val="00CA235D"/>
    <w:rsid w:val="00CA28FC"/>
    <w:rsid w:val="00CA2B87"/>
    <w:rsid w:val="00CA2D49"/>
    <w:rsid w:val="00CA330E"/>
    <w:rsid w:val="00CA3B80"/>
    <w:rsid w:val="00CA4062"/>
    <w:rsid w:val="00CA66D4"/>
    <w:rsid w:val="00CA7D84"/>
    <w:rsid w:val="00CB056F"/>
    <w:rsid w:val="00CB08DF"/>
    <w:rsid w:val="00CB1767"/>
    <w:rsid w:val="00CB20AF"/>
    <w:rsid w:val="00CB2FE1"/>
    <w:rsid w:val="00CB3D34"/>
    <w:rsid w:val="00CB43EF"/>
    <w:rsid w:val="00CB4941"/>
    <w:rsid w:val="00CB555B"/>
    <w:rsid w:val="00CB5807"/>
    <w:rsid w:val="00CB68D5"/>
    <w:rsid w:val="00CB71F8"/>
    <w:rsid w:val="00CC0561"/>
    <w:rsid w:val="00CC0E32"/>
    <w:rsid w:val="00CC0E65"/>
    <w:rsid w:val="00CC0FE7"/>
    <w:rsid w:val="00CC2254"/>
    <w:rsid w:val="00CC2444"/>
    <w:rsid w:val="00CC3839"/>
    <w:rsid w:val="00CC3B88"/>
    <w:rsid w:val="00CC3B93"/>
    <w:rsid w:val="00CC3C86"/>
    <w:rsid w:val="00CC3D44"/>
    <w:rsid w:val="00CC4C34"/>
    <w:rsid w:val="00CC4C36"/>
    <w:rsid w:val="00CC5499"/>
    <w:rsid w:val="00CC6143"/>
    <w:rsid w:val="00CC62CF"/>
    <w:rsid w:val="00CC66F8"/>
    <w:rsid w:val="00CC693E"/>
    <w:rsid w:val="00CC6983"/>
    <w:rsid w:val="00CC716C"/>
    <w:rsid w:val="00CC7222"/>
    <w:rsid w:val="00CC7C40"/>
    <w:rsid w:val="00CC7E63"/>
    <w:rsid w:val="00CD051F"/>
    <w:rsid w:val="00CD0FD4"/>
    <w:rsid w:val="00CD2295"/>
    <w:rsid w:val="00CD3A4D"/>
    <w:rsid w:val="00CD444E"/>
    <w:rsid w:val="00CD45C0"/>
    <w:rsid w:val="00CD4C21"/>
    <w:rsid w:val="00CD512B"/>
    <w:rsid w:val="00CD6736"/>
    <w:rsid w:val="00CD7099"/>
    <w:rsid w:val="00CD71B0"/>
    <w:rsid w:val="00CD7BEC"/>
    <w:rsid w:val="00CE037A"/>
    <w:rsid w:val="00CE0914"/>
    <w:rsid w:val="00CE0975"/>
    <w:rsid w:val="00CE0BB9"/>
    <w:rsid w:val="00CE0BEA"/>
    <w:rsid w:val="00CE1024"/>
    <w:rsid w:val="00CE1672"/>
    <w:rsid w:val="00CE1983"/>
    <w:rsid w:val="00CE19F7"/>
    <w:rsid w:val="00CE222C"/>
    <w:rsid w:val="00CE2A2A"/>
    <w:rsid w:val="00CE31A0"/>
    <w:rsid w:val="00CE3CC1"/>
    <w:rsid w:val="00CE3D09"/>
    <w:rsid w:val="00CE3E7D"/>
    <w:rsid w:val="00CE43B3"/>
    <w:rsid w:val="00CE47CA"/>
    <w:rsid w:val="00CE491F"/>
    <w:rsid w:val="00CE513B"/>
    <w:rsid w:val="00CE519E"/>
    <w:rsid w:val="00CE5473"/>
    <w:rsid w:val="00CE5948"/>
    <w:rsid w:val="00CE5D91"/>
    <w:rsid w:val="00CE5F35"/>
    <w:rsid w:val="00CE666F"/>
    <w:rsid w:val="00CE6CDC"/>
    <w:rsid w:val="00CE7739"/>
    <w:rsid w:val="00CE7DAD"/>
    <w:rsid w:val="00CF04E0"/>
    <w:rsid w:val="00CF20BC"/>
    <w:rsid w:val="00CF32F2"/>
    <w:rsid w:val="00CF376D"/>
    <w:rsid w:val="00CF3C73"/>
    <w:rsid w:val="00CF3D78"/>
    <w:rsid w:val="00CF4568"/>
    <w:rsid w:val="00CF4ECC"/>
    <w:rsid w:val="00CF4ED9"/>
    <w:rsid w:val="00CF5405"/>
    <w:rsid w:val="00CF5512"/>
    <w:rsid w:val="00CF57C1"/>
    <w:rsid w:val="00CF630D"/>
    <w:rsid w:val="00CF69D2"/>
    <w:rsid w:val="00CF69FE"/>
    <w:rsid w:val="00CF7362"/>
    <w:rsid w:val="00CF77D4"/>
    <w:rsid w:val="00CF7893"/>
    <w:rsid w:val="00D0017F"/>
    <w:rsid w:val="00D0028E"/>
    <w:rsid w:val="00D00D6D"/>
    <w:rsid w:val="00D01705"/>
    <w:rsid w:val="00D030E3"/>
    <w:rsid w:val="00D036E5"/>
    <w:rsid w:val="00D03CB5"/>
    <w:rsid w:val="00D03DC4"/>
    <w:rsid w:val="00D044F3"/>
    <w:rsid w:val="00D048C1"/>
    <w:rsid w:val="00D0596B"/>
    <w:rsid w:val="00D05D14"/>
    <w:rsid w:val="00D0605C"/>
    <w:rsid w:val="00D0653A"/>
    <w:rsid w:val="00D06F3C"/>
    <w:rsid w:val="00D07660"/>
    <w:rsid w:val="00D078F7"/>
    <w:rsid w:val="00D11342"/>
    <w:rsid w:val="00D1280C"/>
    <w:rsid w:val="00D12A0F"/>
    <w:rsid w:val="00D13E92"/>
    <w:rsid w:val="00D1415B"/>
    <w:rsid w:val="00D15588"/>
    <w:rsid w:val="00D160D5"/>
    <w:rsid w:val="00D17065"/>
    <w:rsid w:val="00D17925"/>
    <w:rsid w:val="00D200DE"/>
    <w:rsid w:val="00D2033F"/>
    <w:rsid w:val="00D20697"/>
    <w:rsid w:val="00D208ED"/>
    <w:rsid w:val="00D20E69"/>
    <w:rsid w:val="00D21AD1"/>
    <w:rsid w:val="00D225CD"/>
    <w:rsid w:val="00D2263E"/>
    <w:rsid w:val="00D2294A"/>
    <w:rsid w:val="00D23EF6"/>
    <w:rsid w:val="00D23F0A"/>
    <w:rsid w:val="00D24569"/>
    <w:rsid w:val="00D250D9"/>
    <w:rsid w:val="00D252F5"/>
    <w:rsid w:val="00D2567B"/>
    <w:rsid w:val="00D2599D"/>
    <w:rsid w:val="00D27F32"/>
    <w:rsid w:val="00D30355"/>
    <w:rsid w:val="00D307A9"/>
    <w:rsid w:val="00D30F77"/>
    <w:rsid w:val="00D31AAF"/>
    <w:rsid w:val="00D338A7"/>
    <w:rsid w:val="00D338DC"/>
    <w:rsid w:val="00D3426E"/>
    <w:rsid w:val="00D3470C"/>
    <w:rsid w:val="00D34776"/>
    <w:rsid w:val="00D34912"/>
    <w:rsid w:val="00D34C4B"/>
    <w:rsid w:val="00D35097"/>
    <w:rsid w:val="00D35729"/>
    <w:rsid w:val="00D35774"/>
    <w:rsid w:val="00D35F05"/>
    <w:rsid w:val="00D363BA"/>
    <w:rsid w:val="00D36DEE"/>
    <w:rsid w:val="00D370D1"/>
    <w:rsid w:val="00D376D8"/>
    <w:rsid w:val="00D377BD"/>
    <w:rsid w:val="00D402D0"/>
    <w:rsid w:val="00D40806"/>
    <w:rsid w:val="00D411BF"/>
    <w:rsid w:val="00D412B3"/>
    <w:rsid w:val="00D42099"/>
    <w:rsid w:val="00D420FE"/>
    <w:rsid w:val="00D423CF"/>
    <w:rsid w:val="00D4253D"/>
    <w:rsid w:val="00D42A98"/>
    <w:rsid w:val="00D43112"/>
    <w:rsid w:val="00D431A8"/>
    <w:rsid w:val="00D433B5"/>
    <w:rsid w:val="00D43674"/>
    <w:rsid w:val="00D43EFA"/>
    <w:rsid w:val="00D446F8"/>
    <w:rsid w:val="00D44E4F"/>
    <w:rsid w:val="00D44E64"/>
    <w:rsid w:val="00D45B92"/>
    <w:rsid w:val="00D4673D"/>
    <w:rsid w:val="00D4697B"/>
    <w:rsid w:val="00D473BC"/>
    <w:rsid w:val="00D47AEA"/>
    <w:rsid w:val="00D47EBB"/>
    <w:rsid w:val="00D50193"/>
    <w:rsid w:val="00D50F7D"/>
    <w:rsid w:val="00D51343"/>
    <w:rsid w:val="00D5262D"/>
    <w:rsid w:val="00D52EF3"/>
    <w:rsid w:val="00D53119"/>
    <w:rsid w:val="00D532AD"/>
    <w:rsid w:val="00D53B0A"/>
    <w:rsid w:val="00D53EDA"/>
    <w:rsid w:val="00D54180"/>
    <w:rsid w:val="00D560BB"/>
    <w:rsid w:val="00D57894"/>
    <w:rsid w:val="00D57D57"/>
    <w:rsid w:val="00D61221"/>
    <w:rsid w:val="00D612CD"/>
    <w:rsid w:val="00D62C85"/>
    <w:rsid w:val="00D632F4"/>
    <w:rsid w:val="00D65432"/>
    <w:rsid w:val="00D65D64"/>
    <w:rsid w:val="00D65D83"/>
    <w:rsid w:val="00D662BE"/>
    <w:rsid w:val="00D66F80"/>
    <w:rsid w:val="00D67A83"/>
    <w:rsid w:val="00D70A42"/>
    <w:rsid w:val="00D70B88"/>
    <w:rsid w:val="00D71FA8"/>
    <w:rsid w:val="00D72101"/>
    <w:rsid w:val="00D72946"/>
    <w:rsid w:val="00D731A5"/>
    <w:rsid w:val="00D738FD"/>
    <w:rsid w:val="00D73B15"/>
    <w:rsid w:val="00D73ECA"/>
    <w:rsid w:val="00D7465C"/>
    <w:rsid w:val="00D74D26"/>
    <w:rsid w:val="00D753EE"/>
    <w:rsid w:val="00D75A11"/>
    <w:rsid w:val="00D75C0A"/>
    <w:rsid w:val="00D75DCB"/>
    <w:rsid w:val="00D761A3"/>
    <w:rsid w:val="00D80360"/>
    <w:rsid w:val="00D80990"/>
    <w:rsid w:val="00D8099F"/>
    <w:rsid w:val="00D80BFE"/>
    <w:rsid w:val="00D80CD6"/>
    <w:rsid w:val="00D80F9A"/>
    <w:rsid w:val="00D8118F"/>
    <w:rsid w:val="00D81220"/>
    <w:rsid w:val="00D82507"/>
    <w:rsid w:val="00D82EF8"/>
    <w:rsid w:val="00D83827"/>
    <w:rsid w:val="00D83A3D"/>
    <w:rsid w:val="00D83A77"/>
    <w:rsid w:val="00D84036"/>
    <w:rsid w:val="00D84C07"/>
    <w:rsid w:val="00D85BC2"/>
    <w:rsid w:val="00D85D57"/>
    <w:rsid w:val="00D860FD"/>
    <w:rsid w:val="00D861C0"/>
    <w:rsid w:val="00D86DE7"/>
    <w:rsid w:val="00D86FA8"/>
    <w:rsid w:val="00D874E8"/>
    <w:rsid w:val="00D874F3"/>
    <w:rsid w:val="00D90025"/>
    <w:rsid w:val="00D91586"/>
    <w:rsid w:val="00D917C4"/>
    <w:rsid w:val="00D91C37"/>
    <w:rsid w:val="00D9207E"/>
    <w:rsid w:val="00D9340B"/>
    <w:rsid w:val="00D936B4"/>
    <w:rsid w:val="00D938E3"/>
    <w:rsid w:val="00D93D38"/>
    <w:rsid w:val="00D93DA9"/>
    <w:rsid w:val="00D946CE"/>
    <w:rsid w:val="00D948B8"/>
    <w:rsid w:val="00D94B75"/>
    <w:rsid w:val="00D9548A"/>
    <w:rsid w:val="00D95BAF"/>
    <w:rsid w:val="00D9616C"/>
    <w:rsid w:val="00D96347"/>
    <w:rsid w:val="00DA0A1E"/>
    <w:rsid w:val="00DA0B77"/>
    <w:rsid w:val="00DA1369"/>
    <w:rsid w:val="00DA170B"/>
    <w:rsid w:val="00DA2FEE"/>
    <w:rsid w:val="00DA30FA"/>
    <w:rsid w:val="00DA336B"/>
    <w:rsid w:val="00DA3388"/>
    <w:rsid w:val="00DA409C"/>
    <w:rsid w:val="00DA4188"/>
    <w:rsid w:val="00DA52AD"/>
    <w:rsid w:val="00DA5696"/>
    <w:rsid w:val="00DA5839"/>
    <w:rsid w:val="00DA67DB"/>
    <w:rsid w:val="00DA6EB4"/>
    <w:rsid w:val="00DA7376"/>
    <w:rsid w:val="00DA77E0"/>
    <w:rsid w:val="00DA7C41"/>
    <w:rsid w:val="00DB0CC0"/>
    <w:rsid w:val="00DB1041"/>
    <w:rsid w:val="00DB2318"/>
    <w:rsid w:val="00DB2393"/>
    <w:rsid w:val="00DB270C"/>
    <w:rsid w:val="00DB2E9C"/>
    <w:rsid w:val="00DB3D02"/>
    <w:rsid w:val="00DB4891"/>
    <w:rsid w:val="00DB555F"/>
    <w:rsid w:val="00DB5F39"/>
    <w:rsid w:val="00DB6853"/>
    <w:rsid w:val="00DB6C21"/>
    <w:rsid w:val="00DB6CBD"/>
    <w:rsid w:val="00DB7127"/>
    <w:rsid w:val="00DB7785"/>
    <w:rsid w:val="00DB788F"/>
    <w:rsid w:val="00DC0133"/>
    <w:rsid w:val="00DC16E9"/>
    <w:rsid w:val="00DC2023"/>
    <w:rsid w:val="00DC20FB"/>
    <w:rsid w:val="00DC32C6"/>
    <w:rsid w:val="00DC3D39"/>
    <w:rsid w:val="00DC550C"/>
    <w:rsid w:val="00DC6E1B"/>
    <w:rsid w:val="00DC70AB"/>
    <w:rsid w:val="00DC7C8B"/>
    <w:rsid w:val="00DD05E2"/>
    <w:rsid w:val="00DD0812"/>
    <w:rsid w:val="00DD11E2"/>
    <w:rsid w:val="00DD25E3"/>
    <w:rsid w:val="00DD2685"/>
    <w:rsid w:val="00DD3126"/>
    <w:rsid w:val="00DD3241"/>
    <w:rsid w:val="00DD34AB"/>
    <w:rsid w:val="00DD3A10"/>
    <w:rsid w:val="00DD3E9D"/>
    <w:rsid w:val="00DD4093"/>
    <w:rsid w:val="00DD4B27"/>
    <w:rsid w:val="00DD5477"/>
    <w:rsid w:val="00DD5547"/>
    <w:rsid w:val="00DD5BC3"/>
    <w:rsid w:val="00DD6662"/>
    <w:rsid w:val="00DD7477"/>
    <w:rsid w:val="00DD7A05"/>
    <w:rsid w:val="00DE0114"/>
    <w:rsid w:val="00DE02B3"/>
    <w:rsid w:val="00DE20A4"/>
    <w:rsid w:val="00DE30CC"/>
    <w:rsid w:val="00DE37EC"/>
    <w:rsid w:val="00DE3A46"/>
    <w:rsid w:val="00DE3ED9"/>
    <w:rsid w:val="00DE4984"/>
    <w:rsid w:val="00DE5257"/>
    <w:rsid w:val="00DE6211"/>
    <w:rsid w:val="00DE7613"/>
    <w:rsid w:val="00DE7B0F"/>
    <w:rsid w:val="00DE7C99"/>
    <w:rsid w:val="00DF04FF"/>
    <w:rsid w:val="00DF0B76"/>
    <w:rsid w:val="00DF1081"/>
    <w:rsid w:val="00DF17FF"/>
    <w:rsid w:val="00DF2802"/>
    <w:rsid w:val="00DF36C0"/>
    <w:rsid w:val="00DF3E1D"/>
    <w:rsid w:val="00DF4061"/>
    <w:rsid w:val="00DF4231"/>
    <w:rsid w:val="00DF4989"/>
    <w:rsid w:val="00DF4A59"/>
    <w:rsid w:val="00DF53C9"/>
    <w:rsid w:val="00DF58E9"/>
    <w:rsid w:val="00DF6589"/>
    <w:rsid w:val="00DF6F30"/>
    <w:rsid w:val="00DF70F9"/>
    <w:rsid w:val="00DF741F"/>
    <w:rsid w:val="00E00195"/>
    <w:rsid w:val="00E00A44"/>
    <w:rsid w:val="00E00A92"/>
    <w:rsid w:val="00E01197"/>
    <w:rsid w:val="00E0120B"/>
    <w:rsid w:val="00E012CB"/>
    <w:rsid w:val="00E0159D"/>
    <w:rsid w:val="00E01E21"/>
    <w:rsid w:val="00E024F5"/>
    <w:rsid w:val="00E02D31"/>
    <w:rsid w:val="00E03675"/>
    <w:rsid w:val="00E03ACF"/>
    <w:rsid w:val="00E03D12"/>
    <w:rsid w:val="00E03EE3"/>
    <w:rsid w:val="00E03EFE"/>
    <w:rsid w:val="00E03F5D"/>
    <w:rsid w:val="00E05296"/>
    <w:rsid w:val="00E055C3"/>
    <w:rsid w:val="00E061A6"/>
    <w:rsid w:val="00E0694E"/>
    <w:rsid w:val="00E07F02"/>
    <w:rsid w:val="00E13317"/>
    <w:rsid w:val="00E140A7"/>
    <w:rsid w:val="00E14B5C"/>
    <w:rsid w:val="00E15632"/>
    <w:rsid w:val="00E16BA9"/>
    <w:rsid w:val="00E16EF0"/>
    <w:rsid w:val="00E176C6"/>
    <w:rsid w:val="00E178C4"/>
    <w:rsid w:val="00E17944"/>
    <w:rsid w:val="00E20A34"/>
    <w:rsid w:val="00E20AEB"/>
    <w:rsid w:val="00E20F42"/>
    <w:rsid w:val="00E20F5F"/>
    <w:rsid w:val="00E2132A"/>
    <w:rsid w:val="00E21945"/>
    <w:rsid w:val="00E21947"/>
    <w:rsid w:val="00E21B9D"/>
    <w:rsid w:val="00E21F65"/>
    <w:rsid w:val="00E22585"/>
    <w:rsid w:val="00E22B25"/>
    <w:rsid w:val="00E22F66"/>
    <w:rsid w:val="00E2323D"/>
    <w:rsid w:val="00E23383"/>
    <w:rsid w:val="00E23533"/>
    <w:rsid w:val="00E23B2E"/>
    <w:rsid w:val="00E2414A"/>
    <w:rsid w:val="00E24664"/>
    <w:rsid w:val="00E24847"/>
    <w:rsid w:val="00E252DB"/>
    <w:rsid w:val="00E25339"/>
    <w:rsid w:val="00E26108"/>
    <w:rsid w:val="00E30085"/>
    <w:rsid w:val="00E308E6"/>
    <w:rsid w:val="00E30A66"/>
    <w:rsid w:val="00E32DA4"/>
    <w:rsid w:val="00E3324D"/>
    <w:rsid w:val="00E33D2C"/>
    <w:rsid w:val="00E35C1B"/>
    <w:rsid w:val="00E35E9C"/>
    <w:rsid w:val="00E3626C"/>
    <w:rsid w:val="00E36B02"/>
    <w:rsid w:val="00E36D23"/>
    <w:rsid w:val="00E36DD7"/>
    <w:rsid w:val="00E37998"/>
    <w:rsid w:val="00E379A2"/>
    <w:rsid w:val="00E402F2"/>
    <w:rsid w:val="00E4065D"/>
    <w:rsid w:val="00E4102A"/>
    <w:rsid w:val="00E41D6C"/>
    <w:rsid w:val="00E43D56"/>
    <w:rsid w:val="00E45158"/>
    <w:rsid w:val="00E4537D"/>
    <w:rsid w:val="00E45540"/>
    <w:rsid w:val="00E45566"/>
    <w:rsid w:val="00E46B20"/>
    <w:rsid w:val="00E47496"/>
    <w:rsid w:val="00E477CA"/>
    <w:rsid w:val="00E50257"/>
    <w:rsid w:val="00E50ACE"/>
    <w:rsid w:val="00E50D35"/>
    <w:rsid w:val="00E50D59"/>
    <w:rsid w:val="00E51018"/>
    <w:rsid w:val="00E5109B"/>
    <w:rsid w:val="00E52764"/>
    <w:rsid w:val="00E5322F"/>
    <w:rsid w:val="00E53BC9"/>
    <w:rsid w:val="00E5467A"/>
    <w:rsid w:val="00E54AD4"/>
    <w:rsid w:val="00E55088"/>
    <w:rsid w:val="00E55B79"/>
    <w:rsid w:val="00E55C0D"/>
    <w:rsid w:val="00E57278"/>
    <w:rsid w:val="00E57CC9"/>
    <w:rsid w:val="00E6027E"/>
    <w:rsid w:val="00E60F9F"/>
    <w:rsid w:val="00E60FB1"/>
    <w:rsid w:val="00E61855"/>
    <w:rsid w:val="00E618C1"/>
    <w:rsid w:val="00E6197C"/>
    <w:rsid w:val="00E619E9"/>
    <w:rsid w:val="00E62943"/>
    <w:rsid w:val="00E63BA0"/>
    <w:rsid w:val="00E641A5"/>
    <w:rsid w:val="00E6429E"/>
    <w:rsid w:val="00E64FC0"/>
    <w:rsid w:val="00E65306"/>
    <w:rsid w:val="00E662BF"/>
    <w:rsid w:val="00E67A35"/>
    <w:rsid w:val="00E7068F"/>
    <w:rsid w:val="00E70EF1"/>
    <w:rsid w:val="00E70F74"/>
    <w:rsid w:val="00E72C02"/>
    <w:rsid w:val="00E72C2F"/>
    <w:rsid w:val="00E732AF"/>
    <w:rsid w:val="00E732CA"/>
    <w:rsid w:val="00E733FE"/>
    <w:rsid w:val="00E735ED"/>
    <w:rsid w:val="00E745AD"/>
    <w:rsid w:val="00E751C8"/>
    <w:rsid w:val="00E75DEA"/>
    <w:rsid w:val="00E7602F"/>
    <w:rsid w:val="00E76058"/>
    <w:rsid w:val="00E773AF"/>
    <w:rsid w:val="00E77772"/>
    <w:rsid w:val="00E77AEE"/>
    <w:rsid w:val="00E8016D"/>
    <w:rsid w:val="00E803B7"/>
    <w:rsid w:val="00E81905"/>
    <w:rsid w:val="00E835DD"/>
    <w:rsid w:val="00E8379C"/>
    <w:rsid w:val="00E83C90"/>
    <w:rsid w:val="00E841C4"/>
    <w:rsid w:val="00E846E2"/>
    <w:rsid w:val="00E84F8D"/>
    <w:rsid w:val="00E85090"/>
    <w:rsid w:val="00E86430"/>
    <w:rsid w:val="00E875F2"/>
    <w:rsid w:val="00E87E17"/>
    <w:rsid w:val="00E91399"/>
    <w:rsid w:val="00E91D2D"/>
    <w:rsid w:val="00E9212B"/>
    <w:rsid w:val="00E92981"/>
    <w:rsid w:val="00E930B4"/>
    <w:rsid w:val="00E9344E"/>
    <w:rsid w:val="00E9519E"/>
    <w:rsid w:val="00E953EF"/>
    <w:rsid w:val="00E95766"/>
    <w:rsid w:val="00E95BDB"/>
    <w:rsid w:val="00E961A6"/>
    <w:rsid w:val="00E96A2D"/>
    <w:rsid w:val="00E96B5C"/>
    <w:rsid w:val="00E96DB8"/>
    <w:rsid w:val="00E96F80"/>
    <w:rsid w:val="00E974C3"/>
    <w:rsid w:val="00E9771A"/>
    <w:rsid w:val="00E978A9"/>
    <w:rsid w:val="00E97981"/>
    <w:rsid w:val="00EA0292"/>
    <w:rsid w:val="00EA0804"/>
    <w:rsid w:val="00EA0BA8"/>
    <w:rsid w:val="00EA0BFF"/>
    <w:rsid w:val="00EA0FD8"/>
    <w:rsid w:val="00EA15EB"/>
    <w:rsid w:val="00EA1B8A"/>
    <w:rsid w:val="00EA214B"/>
    <w:rsid w:val="00EA2BEF"/>
    <w:rsid w:val="00EA2E3D"/>
    <w:rsid w:val="00EA49BF"/>
    <w:rsid w:val="00EA502C"/>
    <w:rsid w:val="00EA5763"/>
    <w:rsid w:val="00EA62F4"/>
    <w:rsid w:val="00EA6DDF"/>
    <w:rsid w:val="00EA78A7"/>
    <w:rsid w:val="00EA79B6"/>
    <w:rsid w:val="00EA7ED9"/>
    <w:rsid w:val="00EB02F4"/>
    <w:rsid w:val="00EB080E"/>
    <w:rsid w:val="00EB0A72"/>
    <w:rsid w:val="00EB153B"/>
    <w:rsid w:val="00EB1D30"/>
    <w:rsid w:val="00EB2248"/>
    <w:rsid w:val="00EB2272"/>
    <w:rsid w:val="00EB2798"/>
    <w:rsid w:val="00EB2F58"/>
    <w:rsid w:val="00EB3B3A"/>
    <w:rsid w:val="00EB3FE1"/>
    <w:rsid w:val="00EB44DE"/>
    <w:rsid w:val="00EB47E0"/>
    <w:rsid w:val="00EB4AF3"/>
    <w:rsid w:val="00EB513F"/>
    <w:rsid w:val="00EB5D9C"/>
    <w:rsid w:val="00EB6478"/>
    <w:rsid w:val="00EB730E"/>
    <w:rsid w:val="00EB775E"/>
    <w:rsid w:val="00EC01F3"/>
    <w:rsid w:val="00EC06EB"/>
    <w:rsid w:val="00EC0AF5"/>
    <w:rsid w:val="00EC15FC"/>
    <w:rsid w:val="00EC1716"/>
    <w:rsid w:val="00EC1DA0"/>
    <w:rsid w:val="00EC324B"/>
    <w:rsid w:val="00EC36A1"/>
    <w:rsid w:val="00EC4763"/>
    <w:rsid w:val="00EC5487"/>
    <w:rsid w:val="00EC5CC7"/>
    <w:rsid w:val="00EC63D8"/>
    <w:rsid w:val="00EC74DD"/>
    <w:rsid w:val="00EC7529"/>
    <w:rsid w:val="00EC7BCB"/>
    <w:rsid w:val="00EC7F73"/>
    <w:rsid w:val="00ED0173"/>
    <w:rsid w:val="00ED07D9"/>
    <w:rsid w:val="00ED0E73"/>
    <w:rsid w:val="00ED0E7C"/>
    <w:rsid w:val="00ED1276"/>
    <w:rsid w:val="00ED22FB"/>
    <w:rsid w:val="00ED258D"/>
    <w:rsid w:val="00ED2781"/>
    <w:rsid w:val="00ED2ECF"/>
    <w:rsid w:val="00ED3467"/>
    <w:rsid w:val="00ED3919"/>
    <w:rsid w:val="00ED4109"/>
    <w:rsid w:val="00ED4CC5"/>
    <w:rsid w:val="00ED4FE3"/>
    <w:rsid w:val="00ED5227"/>
    <w:rsid w:val="00ED5C58"/>
    <w:rsid w:val="00ED5ECE"/>
    <w:rsid w:val="00ED684D"/>
    <w:rsid w:val="00ED7537"/>
    <w:rsid w:val="00ED7987"/>
    <w:rsid w:val="00ED79AA"/>
    <w:rsid w:val="00ED7FA2"/>
    <w:rsid w:val="00EE03B9"/>
    <w:rsid w:val="00EE1B0B"/>
    <w:rsid w:val="00EE1C65"/>
    <w:rsid w:val="00EE38D8"/>
    <w:rsid w:val="00EE4776"/>
    <w:rsid w:val="00EE4CFF"/>
    <w:rsid w:val="00EE4FBB"/>
    <w:rsid w:val="00EE62E9"/>
    <w:rsid w:val="00EE65EE"/>
    <w:rsid w:val="00EF09C0"/>
    <w:rsid w:val="00EF0C06"/>
    <w:rsid w:val="00EF146A"/>
    <w:rsid w:val="00EF17D7"/>
    <w:rsid w:val="00EF2C6C"/>
    <w:rsid w:val="00EF3112"/>
    <w:rsid w:val="00EF3545"/>
    <w:rsid w:val="00EF3DD5"/>
    <w:rsid w:val="00EF42C5"/>
    <w:rsid w:val="00EF474B"/>
    <w:rsid w:val="00EF5650"/>
    <w:rsid w:val="00EF5F80"/>
    <w:rsid w:val="00EF6780"/>
    <w:rsid w:val="00F014F6"/>
    <w:rsid w:val="00F015A6"/>
    <w:rsid w:val="00F02D2B"/>
    <w:rsid w:val="00F03ECC"/>
    <w:rsid w:val="00F03F4E"/>
    <w:rsid w:val="00F0444F"/>
    <w:rsid w:val="00F05728"/>
    <w:rsid w:val="00F0584B"/>
    <w:rsid w:val="00F0603E"/>
    <w:rsid w:val="00F06172"/>
    <w:rsid w:val="00F064BA"/>
    <w:rsid w:val="00F067FD"/>
    <w:rsid w:val="00F07701"/>
    <w:rsid w:val="00F07B15"/>
    <w:rsid w:val="00F10713"/>
    <w:rsid w:val="00F1085A"/>
    <w:rsid w:val="00F115F4"/>
    <w:rsid w:val="00F1253E"/>
    <w:rsid w:val="00F12F3E"/>
    <w:rsid w:val="00F13527"/>
    <w:rsid w:val="00F13B95"/>
    <w:rsid w:val="00F13F7A"/>
    <w:rsid w:val="00F1571B"/>
    <w:rsid w:val="00F163D2"/>
    <w:rsid w:val="00F166B6"/>
    <w:rsid w:val="00F17E1C"/>
    <w:rsid w:val="00F17FB3"/>
    <w:rsid w:val="00F21697"/>
    <w:rsid w:val="00F22713"/>
    <w:rsid w:val="00F23D98"/>
    <w:rsid w:val="00F24195"/>
    <w:rsid w:val="00F256A7"/>
    <w:rsid w:val="00F256F6"/>
    <w:rsid w:val="00F25F38"/>
    <w:rsid w:val="00F266FF"/>
    <w:rsid w:val="00F27D13"/>
    <w:rsid w:val="00F27F10"/>
    <w:rsid w:val="00F309AB"/>
    <w:rsid w:val="00F309C7"/>
    <w:rsid w:val="00F3140B"/>
    <w:rsid w:val="00F3151C"/>
    <w:rsid w:val="00F31863"/>
    <w:rsid w:val="00F31D35"/>
    <w:rsid w:val="00F32855"/>
    <w:rsid w:val="00F36A87"/>
    <w:rsid w:val="00F36A95"/>
    <w:rsid w:val="00F37B7E"/>
    <w:rsid w:val="00F4037C"/>
    <w:rsid w:val="00F42444"/>
    <w:rsid w:val="00F431CB"/>
    <w:rsid w:val="00F43D1B"/>
    <w:rsid w:val="00F44048"/>
    <w:rsid w:val="00F442DE"/>
    <w:rsid w:val="00F44595"/>
    <w:rsid w:val="00F447C6"/>
    <w:rsid w:val="00F44FD3"/>
    <w:rsid w:val="00F45321"/>
    <w:rsid w:val="00F45A17"/>
    <w:rsid w:val="00F45E4B"/>
    <w:rsid w:val="00F46ACD"/>
    <w:rsid w:val="00F46D6A"/>
    <w:rsid w:val="00F46E52"/>
    <w:rsid w:val="00F47615"/>
    <w:rsid w:val="00F5030F"/>
    <w:rsid w:val="00F51042"/>
    <w:rsid w:val="00F527D5"/>
    <w:rsid w:val="00F530DD"/>
    <w:rsid w:val="00F53E2F"/>
    <w:rsid w:val="00F542D8"/>
    <w:rsid w:val="00F542F5"/>
    <w:rsid w:val="00F543C7"/>
    <w:rsid w:val="00F549AD"/>
    <w:rsid w:val="00F552DA"/>
    <w:rsid w:val="00F55751"/>
    <w:rsid w:val="00F55921"/>
    <w:rsid w:val="00F57E4F"/>
    <w:rsid w:val="00F60324"/>
    <w:rsid w:val="00F60682"/>
    <w:rsid w:val="00F6068E"/>
    <w:rsid w:val="00F608C0"/>
    <w:rsid w:val="00F60D83"/>
    <w:rsid w:val="00F6164C"/>
    <w:rsid w:val="00F6185D"/>
    <w:rsid w:val="00F61C2B"/>
    <w:rsid w:val="00F61EE5"/>
    <w:rsid w:val="00F621F7"/>
    <w:rsid w:val="00F634EA"/>
    <w:rsid w:val="00F63FBE"/>
    <w:rsid w:val="00F647D5"/>
    <w:rsid w:val="00F64949"/>
    <w:rsid w:val="00F64A5D"/>
    <w:rsid w:val="00F64FFD"/>
    <w:rsid w:val="00F65FCF"/>
    <w:rsid w:val="00F67285"/>
    <w:rsid w:val="00F673DF"/>
    <w:rsid w:val="00F6750A"/>
    <w:rsid w:val="00F67A2A"/>
    <w:rsid w:val="00F67D41"/>
    <w:rsid w:val="00F67F07"/>
    <w:rsid w:val="00F70D74"/>
    <w:rsid w:val="00F714C7"/>
    <w:rsid w:val="00F71F19"/>
    <w:rsid w:val="00F72105"/>
    <w:rsid w:val="00F72AAB"/>
    <w:rsid w:val="00F72E36"/>
    <w:rsid w:val="00F734DD"/>
    <w:rsid w:val="00F76035"/>
    <w:rsid w:val="00F76A25"/>
    <w:rsid w:val="00F77217"/>
    <w:rsid w:val="00F80612"/>
    <w:rsid w:val="00F824A4"/>
    <w:rsid w:val="00F82CCC"/>
    <w:rsid w:val="00F8306F"/>
    <w:rsid w:val="00F8495C"/>
    <w:rsid w:val="00F84B2B"/>
    <w:rsid w:val="00F8571B"/>
    <w:rsid w:val="00F86319"/>
    <w:rsid w:val="00F8665A"/>
    <w:rsid w:val="00F86845"/>
    <w:rsid w:val="00F86DDE"/>
    <w:rsid w:val="00F875EB"/>
    <w:rsid w:val="00F90901"/>
    <w:rsid w:val="00F90AD6"/>
    <w:rsid w:val="00F90D0F"/>
    <w:rsid w:val="00F91251"/>
    <w:rsid w:val="00F91401"/>
    <w:rsid w:val="00F91CA8"/>
    <w:rsid w:val="00F91D5C"/>
    <w:rsid w:val="00F91ECE"/>
    <w:rsid w:val="00F91F56"/>
    <w:rsid w:val="00F92A29"/>
    <w:rsid w:val="00F94C88"/>
    <w:rsid w:val="00F953AE"/>
    <w:rsid w:val="00F95D6D"/>
    <w:rsid w:val="00F95E70"/>
    <w:rsid w:val="00F96490"/>
    <w:rsid w:val="00F96BCC"/>
    <w:rsid w:val="00F96FD9"/>
    <w:rsid w:val="00F974C3"/>
    <w:rsid w:val="00F978CA"/>
    <w:rsid w:val="00F97AA3"/>
    <w:rsid w:val="00F97E1E"/>
    <w:rsid w:val="00FA01C1"/>
    <w:rsid w:val="00FA0403"/>
    <w:rsid w:val="00FA0D5B"/>
    <w:rsid w:val="00FA1501"/>
    <w:rsid w:val="00FA1D53"/>
    <w:rsid w:val="00FA21D8"/>
    <w:rsid w:val="00FA30DE"/>
    <w:rsid w:val="00FA3881"/>
    <w:rsid w:val="00FA4266"/>
    <w:rsid w:val="00FA4CED"/>
    <w:rsid w:val="00FA532D"/>
    <w:rsid w:val="00FA5BB5"/>
    <w:rsid w:val="00FA61BE"/>
    <w:rsid w:val="00FA61CE"/>
    <w:rsid w:val="00FA6D3C"/>
    <w:rsid w:val="00FA6E95"/>
    <w:rsid w:val="00FA71CF"/>
    <w:rsid w:val="00FA7227"/>
    <w:rsid w:val="00FA738D"/>
    <w:rsid w:val="00FB01EE"/>
    <w:rsid w:val="00FB03BE"/>
    <w:rsid w:val="00FB0445"/>
    <w:rsid w:val="00FB056C"/>
    <w:rsid w:val="00FB0AD3"/>
    <w:rsid w:val="00FB0C8D"/>
    <w:rsid w:val="00FB1A29"/>
    <w:rsid w:val="00FB200C"/>
    <w:rsid w:val="00FB2727"/>
    <w:rsid w:val="00FB2C35"/>
    <w:rsid w:val="00FB4239"/>
    <w:rsid w:val="00FB485E"/>
    <w:rsid w:val="00FB5135"/>
    <w:rsid w:val="00FB54D5"/>
    <w:rsid w:val="00FB6446"/>
    <w:rsid w:val="00FB74C7"/>
    <w:rsid w:val="00FB759D"/>
    <w:rsid w:val="00FB796A"/>
    <w:rsid w:val="00FB79DF"/>
    <w:rsid w:val="00FC0027"/>
    <w:rsid w:val="00FC0AA0"/>
    <w:rsid w:val="00FC0C84"/>
    <w:rsid w:val="00FC1766"/>
    <w:rsid w:val="00FC2146"/>
    <w:rsid w:val="00FC223B"/>
    <w:rsid w:val="00FC309E"/>
    <w:rsid w:val="00FC4279"/>
    <w:rsid w:val="00FC479B"/>
    <w:rsid w:val="00FC4BE0"/>
    <w:rsid w:val="00FC572B"/>
    <w:rsid w:val="00FC61D3"/>
    <w:rsid w:val="00FC6477"/>
    <w:rsid w:val="00FC6ED4"/>
    <w:rsid w:val="00FC79D6"/>
    <w:rsid w:val="00FD034F"/>
    <w:rsid w:val="00FD0386"/>
    <w:rsid w:val="00FD0CE1"/>
    <w:rsid w:val="00FD171D"/>
    <w:rsid w:val="00FD198C"/>
    <w:rsid w:val="00FD1A7C"/>
    <w:rsid w:val="00FD271F"/>
    <w:rsid w:val="00FD281F"/>
    <w:rsid w:val="00FD2DE4"/>
    <w:rsid w:val="00FD3DDF"/>
    <w:rsid w:val="00FD40FD"/>
    <w:rsid w:val="00FD41D5"/>
    <w:rsid w:val="00FD449E"/>
    <w:rsid w:val="00FD487F"/>
    <w:rsid w:val="00FD488F"/>
    <w:rsid w:val="00FD556E"/>
    <w:rsid w:val="00FD5CB0"/>
    <w:rsid w:val="00FD6A94"/>
    <w:rsid w:val="00FD71E8"/>
    <w:rsid w:val="00FD7316"/>
    <w:rsid w:val="00FD7777"/>
    <w:rsid w:val="00FD78E0"/>
    <w:rsid w:val="00FE00DA"/>
    <w:rsid w:val="00FE0866"/>
    <w:rsid w:val="00FE1059"/>
    <w:rsid w:val="00FE1944"/>
    <w:rsid w:val="00FE213F"/>
    <w:rsid w:val="00FE27EE"/>
    <w:rsid w:val="00FE3329"/>
    <w:rsid w:val="00FE333F"/>
    <w:rsid w:val="00FE414B"/>
    <w:rsid w:val="00FE451F"/>
    <w:rsid w:val="00FE4E74"/>
    <w:rsid w:val="00FE6459"/>
    <w:rsid w:val="00FE67FF"/>
    <w:rsid w:val="00FE6830"/>
    <w:rsid w:val="00FE71F3"/>
    <w:rsid w:val="00FE75AD"/>
    <w:rsid w:val="00FE7CB0"/>
    <w:rsid w:val="00FE7D02"/>
    <w:rsid w:val="00FE7D03"/>
    <w:rsid w:val="00FF08E6"/>
    <w:rsid w:val="00FF0983"/>
    <w:rsid w:val="00FF0D92"/>
    <w:rsid w:val="00FF1531"/>
    <w:rsid w:val="00FF2710"/>
    <w:rsid w:val="00FF27F2"/>
    <w:rsid w:val="00FF2A8F"/>
    <w:rsid w:val="00FF2E48"/>
    <w:rsid w:val="00FF38B4"/>
    <w:rsid w:val="00FF3ADE"/>
    <w:rsid w:val="00FF5BC1"/>
    <w:rsid w:val="00FF60A2"/>
    <w:rsid w:val="00FF6B14"/>
    <w:rsid w:val="00FF75FF"/>
    <w:rsid w:val="00FF7667"/>
    <w:rsid w:val="00FF7AB7"/>
    <w:rsid w:val="00FF7BE6"/>
    <w:rsid w:val="00FF7EB0"/>
    <w:rsid w:val="0118D495"/>
    <w:rsid w:val="02184AE0"/>
    <w:rsid w:val="02DB27C6"/>
    <w:rsid w:val="034C8697"/>
    <w:rsid w:val="035DDE14"/>
    <w:rsid w:val="037FC5DB"/>
    <w:rsid w:val="0394AB2F"/>
    <w:rsid w:val="03C095FA"/>
    <w:rsid w:val="03C9270C"/>
    <w:rsid w:val="03E82A1E"/>
    <w:rsid w:val="041AF6A0"/>
    <w:rsid w:val="04B3A60B"/>
    <w:rsid w:val="05390062"/>
    <w:rsid w:val="05878237"/>
    <w:rsid w:val="05DF435E"/>
    <w:rsid w:val="05E34F0A"/>
    <w:rsid w:val="0602FCD8"/>
    <w:rsid w:val="0603D0C3"/>
    <w:rsid w:val="066F4C73"/>
    <w:rsid w:val="06BB089D"/>
    <w:rsid w:val="06C8146A"/>
    <w:rsid w:val="0791E341"/>
    <w:rsid w:val="08228462"/>
    <w:rsid w:val="092C7A5A"/>
    <w:rsid w:val="09BB4B47"/>
    <w:rsid w:val="09FA3345"/>
    <w:rsid w:val="0A4FA238"/>
    <w:rsid w:val="0A8BEF06"/>
    <w:rsid w:val="0A92064A"/>
    <w:rsid w:val="0AD741E6"/>
    <w:rsid w:val="0AEBBD94"/>
    <w:rsid w:val="0AEDF638"/>
    <w:rsid w:val="0B00FEC1"/>
    <w:rsid w:val="0B3CE8EA"/>
    <w:rsid w:val="0B5B86CC"/>
    <w:rsid w:val="0B5CE534"/>
    <w:rsid w:val="0B9094C3"/>
    <w:rsid w:val="0BBBA3C2"/>
    <w:rsid w:val="0C78B3CF"/>
    <w:rsid w:val="0C7DDBA3"/>
    <w:rsid w:val="0CAF8438"/>
    <w:rsid w:val="0CC14CE5"/>
    <w:rsid w:val="0D531BC0"/>
    <w:rsid w:val="0D55F377"/>
    <w:rsid w:val="0D65B436"/>
    <w:rsid w:val="0DA8B089"/>
    <w:rsid w:val="0E75940D"/>
    <w:rsid w:val="0F2ADCC5"/>
    <w:rsid w:val="0F918AAC"/>
    <w:rsid w:val="0FF70B94"/>
    <w:rsid w:val="0FFF9CA6"/>
    <w:rsid w:val="10AFD3C8"/>
    <w:rsid w:val="10B0B78A"/>
    <w:rsid w:val="11599801"/>
    <w:rsid w:val="12213AA6"/>
    <w:rsid w:val="126C2C5D"/>
    <w:rsid w:val="128B04F7"/>
    <w:rsid w:val="1306B71F"/>
    <w:rsid w:val="13490530"/>
    <w:rsid w:val="139CC15E"/>
    <w:rsid w:val="1407FCBE"/>
    <w:rsid w:val="14A716BE"/>
    <w:rsid w:val="1558DB68"/>
    <w:rsid w:val="15826436"/>
    <w:rsid w:val="15F5003C"/>
    <w:rsid w:val="1620C10F"/>
    <w:rsid w:val="162BD9E0"/>
    <w:rsid w:val="16C5395F"/>
    <w:rsid w:val="171E3497"/>
    <w:rsid w:val="1730A0E6"/>
    <w:rsid w:val="17644AC6"/>
    <w:rsid w:val="17935ACE"/>
    <w:rsid w:val="179C9C91"/>
    <w:rsid w:val="17EF26D2"/>
    <w:rsid w:val="181DEABC"/>
    <w:rsid w:val="183ED9A2"/>
    <w:rsid w:val="18CC7147"/>
    <w:rsid w:val="194F2144"/>
    <w:rsid w:val="19D9D96B"/>
    <w:rsid w:val="1A24D9D7"/>
    <w:rsid w:val="1A47CEA6"/>
    <w:rsid w:val="1A627C82"/>
    <w:rsid w:val="1A816A05"/>
    <w:rsid w:val="1AAF4902"/>
    <w:rsid w:val="1ABA39CC"/>
    <w:rsid w:val="1ADFC5BF"/>
    <w:rsid w:val="1AEAF1A5"/>
    <w:rsid w:val="1B40121C"/>
    <w:rsid w:val="1B767A64"/>
    <w:rsid w:val="1B7CAD66"/>
    <w:rsid w:val="1BB7A746"/>
    <w:rsid w:val="1BEB9B42"/>
    <w:rsid w:val="1C1497A2"/>
    <w:rsid w:val="1C560A2D"/>
    <w:rsid w:val="1C666CCF"/>
    <w:rsid w:val="1C77274F"/>
    <w:rsid w:val="1CAC6222"/>
    <w:rsid w:val="1CD02FD6"/>
    <w:rsid w:val="1CE7821B"/>
    <w:rsid w:val="1D380215"/>
    <w:rsid w:val="1D4C459C"/>
    <w:rsid w:val="1D546F90"/>
    <w:rsid w:val="1D54D97C"/>
    <w:rsid w:val="1D655F29"/>
    <w:rsid w:val="1E001221"/>
    <w:rsid w:val="1E2C200D"/>
    <w:rsid w:val="1E46B1D7"/>
    <w:rsid w:val="1EB44E28"/>
    <w:rsid w:val="1EDC46C9"/>
    <w:rsid w:val="1EE429CB"/>
    <w:rsid w:val="1EEF4808"/>
    <w:rsid w:val="1F21800D"/>
    <w:rsid w:val="1F34AAFB"/>
    <w:rsid w:val="1F48EE15"/>
    <w:rsid w:val="1F5F5E57"/>
    <w:rsid w:val="1F82BA25"/>
    <w:rsid w:val="1FDB1D75"/>
    <w:rsid w:val="200BB86D"/>
    <w:rsid w:val="202C0AD6"/>
    <w:rsid w:val="20941B5B"/>
    <w:rsid w:val="20D0DEB4"/>
    <w:rsid w:val="21B76B86"/>
    <w:rsid w:val="21CB461F"/>
    <w:rsid w:val="21EA3808"/>
    <w:rsid w:val="2213E78B"/>
    <w:rsid w:val="23AB8065"/>
    <w:rsid w:val="23EE702F"/>
    <w:rsid w:val="24585349"/>
    <w:rsid w:val="2469E4C2"/>
    <w:rsid w:val="24C6F1C4"/>
    <w:rsid w:val="24CFFD8F"/>
    <w:rsid w:val="24EF0C48"/>
    <w:rsid w:val="25238FAC"/>
    <w:rsid w:val="253183B7"/>
    <w:rsid w:val="254B884D"/>
    <w:rsid w:val="25989F67"/>
    <w:rsid w:val="25AD5A3F"/>
    <w:rsid w:val="25C135DF"/>
    <w:rsid w:val="263B1C56"/>
    <w:rsid w:val="2664180E"/>
    <w:rsid w:val="2672C0CD"/>
    <w:rsid w:val="267E4440"/>
    <w:rsid w:val="269568F6"/>
    <w:rsid w:val="26C28D8C"/>
    <w:rsid w:val="27B5D87B"/>
    <w:rsid w:val="282F9266"/>
    <w:rsid w:val="285E39AA"/>
    <w:rsid w:val="289F0FBD"/>
    <w:rsid w:val="28D04029"/>
    <w:rsid w:val="2931F0DD"/>
    <w:rsid w:val="29681BBE"/>
    <w:rsid w:val="2A32C3FD"/>
    <w:rsid w:val="2B2534DF"/>
    <w:rsid w:val="2B75FABB"/>
    <w:rsid w:val="2BAD70A8"/>
    <w:rsid w:val="2BC4FBB3"/>
    <w:rsid w:val="2C6FB26F"/>
    <w:rsid w:val="2C8968E2"/>
    <w:rsid w:val="2C956467"/>
    <w:rsid w:val="2D368F17"/>
    <w:rsid w:val="2D6FF680"/>
    <w:rsid w:val="2D8A88EF"/>
    <w:rsid w:val="2D90A8C3"/>
    <w:rsid w:val="2DCFC80B"/>
    <w:rsid w:val="2E0B82D0"/>
    <w:rsid w:val="2E4C939B"/>
    <w:rsid w:val="2F0BC6E1"/>
    <w:rsid w:val="2F13BCA4"/>
    <w:rsid w:val="2F8581C4"/>
    <w:rsid w:val="3063876C"/>
    <w:rsid w:val="307D001D"/>
    <w:rsid w:val="30AA21A2"/>
    <w:rsid w:val="310C1184"/>
    <w:rsid w:val="311799C6"/>
    <w:rsid w:val="321A39B0"/>
    <w:rsid w:val="324B5529"/>
    <w:rsid w:val="32624F92"/>
    <w:rsid w:val="3276A8E9"/>
    <w:rsid w:val="32C96112"/>
    <w:rsid w:val="331414DA"/>
    <w:rsid w:val="3330CF87"/>
    <w:rsid w:val="336BE4CF"/>
    <w:rsid w:val="33C9216F"/>
    <w:rsid w:val="33D72733"/>
    <w:rsid w:val="35724723"/>
    <w:rsid w:val="3573CB7F"/>
    <w:rsid w:val="3582F5EB"/>
    <w:rsid w:val="35AFF221"/>
    <w:rsid w:val="35B0B17F"/>
    <w:rsid w:val="35B7B024"/>
    <w:rsid w:val="362C1874"/>
    <w:rsid w:val="364429AF"/>
    <w:rsid w:val="36687049"/>
    <w:rsid w:val="369BB2AF"/>
    <w:rsid w:val="36CE4D49"/>
    <w:rsid w:val="37673AF5"/>
    <w:rsid w:val="37722162"/>
    <w:rsid w:val="37D79E2D"/>
    <w:rsid w:val="37F1735C"/>
    <w:rsid w:val="380BA56D"/>
    <w:rsid w:val="38AB6C41"/>
    <w:rsid w:val="38E5025E"/>
    <w:rsid w:val="395642B1"/>
    <w:rsid w:val="39EB4517"/>
    <w:rsid w:val="39F5CBD5"/>
    <w:rsid w:val="3A2E1445"/>
    <w:rsid w:val="3A50C94D"/>
    <w:rsid w:val="3A934B3B"/>
    <w:rsid w:val="3AB53B7F"/>
    <w:rsid w:val="3B4CD1E4"/>
    <w:rsid w:val="3B6F23D2"/>
    <w:rsid w:val="3BD415D8"/>
    <w:rsid w:val="3BE30D03"/>
    <w:rsid w:val="3BF2376F"/>
    <w:rsid w:val="3C0721AF"/>
    <w:rsid w:val="3CCA2C4E"/>
    <w:rsid w:val="3D0AF433"/>
    <w:rsid w:val="3D3DDE67"/>
    <w:rsid w:val="3DD477B2"/>
    <w:rsid w:val="3E60B4E0"/>
    <w:rsid w:val="3ED8B924"/>
    <w:rsid w:val="3F018568"/>
    <w:rsid w:val="3F679E35"/>
    <w:rsid w:val="408D0830"/>
    <w:rsid w:val="409323E7"/>
    <w:rsid w:val="4096E30D"/>
    <w:rsid w:val="409E1E3A"/>
    <w:rsid w:val="412AACE1"/>
    <w:rsid w:val="4136D4BC"/>
    <w:rsid w:val="427E8B7B"/>
    <w:rsid w:val="42F92D05"/>
    <w:rsid w:val="4336B063"/>
    <w:rsid w:val="438D8A8A"/>
    <w:rsid w:val="43ED4AFD"/>
    <w:rsid w:val="441986FB"/>
    <w:rsid w:val="44C8B97E"/>
    <w:rsid w:val="44F5D5EB"/>
    <w:rsid w:val="459E6AF7"/>
    <w:rsid w:val="45AC937F"/>
    <w:rsid w:val="4677FA5D"/>
    <w:rsid w:val="468F848B"/>
    <w:rsid w:val="47732054"/>
    <w:rsid w:val="477812FD"/>
    <w:rsid w:val="4799AC59"/>
    <w:rsid w:val="4819829D"/>
    <w:rsid w:val="482AE069"/>
    <w:rsid w:val="484C753B"/>
    <w:rsid w:val="487C081F"/>
    <w:rsid w:val="48D0BA77"/>
    <w:rsid w:val="492C0313"/>
    <w:rsid w:val="49357CBA"/>
    <w:rsid w:val="499C4747"/>
    <w:rsid w:val="49A36787"/>
    <w:rsid w:val="49A47CA2"/>
    <w:rsid w:val="4A247878"/>
    <w:rsid w:val="4A53627B"/>
    <w:rsid w:val="4A745CBF"/>
    <w:rsid w:val="4AFB2812"/>
    <w:rsid w:val="4B4B6B80"/>
    <w:rsid w:val="4CFE1545"/>
    <w:rsid w:val="4D140C06"/>
    <w:rsid w:val="4D2062BF"/>
    <w:rsid w:val="4D290583"/>
    <w:rsid w:val="4DCFD4F0"/>
    <w:rsid w:val="4DDB3F91"/>
    <w:rsid w:val="4EFDA5AB"/>
    <w:rsid w:val="4F7E5B68"/>
    <w:rsid w:val="5037E331"/>
    <w:rsid w:val="50796B02"/>
    <w:rsid w:val="50BB6719"/>
    <w:rsid w:val="51D0E1FA"/>
    <w:rsid w:val="524BD272"/>
    <w:rsid w:val="52849A72"/>
    <w:rsid w:val="52A43391"/>
    <w:rsid w:val="52D01D26"/>
    <w:rsid w:val="52F7BA07"/>
    <w:rsid w:val="53140FE3"/>
    <w:rsid w:val="531FB2A8"/>
    <w:rsid w:val="537280E6"/>
    <w:rsid w:val="538C59F4"/>
    <w:rsid w:val="53DF4E61"/>
    <w:rsid w:val="53F1837F"/>
    <w:rsid w:val="5457D5E1"/>
    <w:rsid w:val="54C65201"/>
    <w:rsid w:val="55525791"/>
    <w:rsid w:val="556F7A0C"/>
    <w:rsid w:val="55837334"/>
    <w:rsid w:val="55BA59B5"/>
    <w:rsid w:val="55C3C6EC"/>
    <w:rsid w:val="55DAE6D5"/>
    <w:rsid w:val="55F15DBE"/>
    <w:rsid w:val="55F90317"/>
    <w:rsid w:val="55FFBCA8"/>
    <w:rsid w:val="562F5AC9"/>
    <w:rsid w:val="567B51AA"/>
    <w:rsid w:val="572AA89D"/>
    <w:rsid w:val="572E4383"/>
    <w:rsid w:val="573EF150"/>
    <w:rsid w:val="5776B736"/>
    <w:rsid w:val="579A826E"/>
    <w:rsid w:val="57B97EF9"/>
    <w:rsid w:val="57D57F0D"/>
    <w:rsid w:val="57FBA6F1"/>
    <w:rsid w:val="58D005A9"/>
    <w:rsid w:val="58EA13FA"/>
    <w:rsid w:val="590C1551"/>
    <w:rsid w:val="591C134C"/>
    <w:rsid w:val="5966FB8B"/>
    <w:rsid w:val="59916837"/>
    <w:rsid w:val="5A364C9F"/>
    <w:rsid w:val="5A617574"/>
    <w:rsid w:val="5A7A9DD1"/>
    <w:rsid w:val="5AD16ED9"/>
    <w:rsid w:val="5AE23800"/>
    <w:rsid w:val="5B02CBEC"/>
    <w:rsid w:val="5B4420DB"/>
    <w:rsid w:val="5B57B777"/>
    <w:rsid w:val="5B8328BF"/>
    <w:rsid w:val="5C1E8780"/>
    <w:rsid w:val="5C6CAFFF"/>
    <w:rsid w:val="5C945096"/>
    <w:rsid w:val="5CDAF802"/>
    <w:rsid w:val="5D4955ED"/>
    <w:rsid w:val="5DBA57E1"/>
    <w:rsid w:val="5DCA0ED1"/>
    <w:rsid w:val="5DDCDE35"/>
    <w:rsid w:val="5E0565D1"/>
    <w:rsid w:val="5E8CD929"/>
    <w:rsid w:val="5E9C73E0"/>
    <w:rsid w:val="5F1D5A96"/>
    <w:rsid w:val="5F6A216A"/>
    <w:rsid w:val="601A1C5E"/>
    <w:rsid w:val="6105F1CB"/>
    <w:rsid w:val="61D941E6"/>
    <w:rsid w:val="61DF877E"/>
    <w:rsid w:val="61F0CF4F"/>
    <w:rsid w:val="62530FA5"/>
    <w:rsid w:val="62535AB8"/>
    <w:rsid w:val="63343C60"/>
    <w:rsid w:val="634A2562"/>
    <w:rsid w:val="634D64BD"/>
    <w:rsid w:val="634FB94F"/>
    <w:rsid w:val="6392FABF"/>
    <w:rsid w:val="63EFF493"/>
    <w:rsid w:val="6408E9F3"/>
    <w:rsid w:val="642BCFDB"/>
    <w:rsid w:val="643C9AA4"/>
    <w:rsid w:val="64740BEA"/>
    <w:rsid w:val="64BB5B9A"/>
    <w:rsid w:val="65067B43"/>
    <w:rsid w:val="65800AD6"/>
    <w:rsid w:val="66556513"/>
    <w:rsid w:val="6676CDEC"/>
    <w:rsid w:val="6687E89D"/>
    <w:rsid w:val="66940339"/>
    <w:rsid w:val="66B534C7"/>
    <w:rsid w:val="66C832F8"/>
    <w:rsid w:val="66F87C48"/>
    <w:rsid w:val="66FB447B"/>
    <w:rsid w:val="6704BE22"/>
    <w:rsid w:val="671857A5"/>
    <w:rsid w:val="6719158F"/>
    <w:rsid w:val="67206B9D"/>
    <w:rsid w:val="67A48945"/>
    <w:rsid w:val="67F201D9"/>
    <w:rsid w:val="6851F12A"/>
    <w:rsid w:val="6858ABA3"/>
    <w:rsid w:val="6892A667"/>
    <w:rsid w:val="68944CA9"/>
    <w:rsid w:val="68B4E5F0"/>
    <w:rsid w:val="68EFB15F"/>
    <w:rsid w:val="6940D287"/>
    <w:rsid w:val="69AE6EAE"/>
    <w:rsid w:val="69CBA3FB"/>
    <w:rsid w:val="6A0675BB"/>
    <w:rsid w:val="6A471540"/>
    <w:rsid w:val="6A6AAF46"/>
    <w:rsid w:val="6B111EAC"/>
    <w:rsid w:val="6B675072"/>
    <w:rsid w:val="6B831644"/>
    <w:rsid w:val="6BFDDE2F"/>
    <w:rsid w:val="6C2E842C"/>
    <w:rsid w:val="6C50AF7B"/>
    <w:rsid w:val="6C73638D"/>
    <w:rsid w:val="6CA207AA"/>
    <w:rsid w:val="6CF90952"/>
    <w:rsid w:val="6D286E3D"/>
    <w:rsid w:val="6D73FFA6"/>
    <w:rsid w:val="6D885713"/>
    <w:rsid w:val="6DBF3650"/>
    <w:rsid w:val="6E579D79"/>
    <w:rsid w:val="6E94D9B3"/>
    <w:rsid w:val="6EA2FCF3"/>
    <w:rsid w:val="6EF65FA9"/>
    <w:rsid w:val="6F32AC6F"/>
    <w:rsid w:val="6F4B535D"/>
    <w:rsid w:val="6F4B5E62"/>
    <w:rsid w:val="6F85A85A"/>
    <w:rsid w:val="6F86B20E"/>
    <w:rsid w:val="70042ACD"/>
    <w:rsid w:val="700487D5"/>
    <w:rsid w:val="702DB5C8"/>
    <w:rsid w:val="70EEC848"/>
    <w:rsid w:val="711B1DAC"/>
    <w:rsid w:val="712DED10"/>
    <w:rsid w:val="71E2B703"/>
    <w:rsid w:val="72304820"/>
    <w:rsid w:val="72B6EE0D"/>
    <w:rsid w:val="72BE52D0"/>
    <w:rsid w:val="733C2897"/>
    <w:rsid w:val="74225D4B"/>
    <w:rsid w:val="7449EF11"/>
    <w:rsid w:val="747F5C5C"/>
    <w:rsid w:val="74F9D1D8"/>
    <w:rsid w:val="7567E8E2"/>
    <w:rsid w:val="758F5112"/>
    <w:rsid w:val="7601F5AB"/>
    <w:rsid w:val="760325EA"/>
    <w:rsid w:val="7673C959"/>
    <w:rsid w:val="76D6A10C"/>
    <w:rsid w:val="770934AF"/>
    <w:rsid w:val="7726572A"/>
    <w:rsid w:val="77678C4C"/>
    <w:rsid w:val="777A1C42"/>
    <w:rsid w:val="778B51AD"/>
    <w:rsid w:val="779B4FA8"/>
    <w:rsid w:val="78026305"/>
    <w:rsid w:val="7806D0F1"/>
    <w:rsid w:val="782F7FB2"/>
    <w:rsid w:val="785C470F"/>
    <w:rsid w:val="78A50510"/>
    <w:rsid w:val="792479CF"/>
    <w:rsid w:val="792C8AA0"/>
    <w:rsid w:val="79471D0F"/>
    <w:rsid w:val="79A2A152"/>
    <w:rsid w:val="79E9B54B"/>
    <w:rsid w:val="7B739E28"/>
    <w:rsid w:val="7C119B9C"/>
    <w:rsid w:val="7C642B62"/>
    <w:rsid w:val="7C808978"/>
    <w:rsid w:val="7D33A242"/>
    <w:rsid w:val="7DAD6BFD"/>
    <w:rsid w:val="7E950057"/>
    <w:rsid w:val="7EBD0284"/>
    <w:rsid w:val="7ED53333"/>
    <w:rsid w:val="7EFD4946"/>
    <w:rsid w:val="7F7B66E1"/>
    <w:rsid w:val="7F84C563"/>
    <w:rsid w:val="7F93BB53"/>
    <w:rsid w:val="7FDB9EC5"/>
    <w:rsid w:val="7FE94831"/>
    <w:rsid w:val="7FF4530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4ADA7"/>
  <w15:chartTrackingRefBased/>
  <w15:docId w15:val="{7BD6208C-D0A5-4C71-A6FD-6D4B62264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56436"/>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379"/>
    <w:pPr>
      <w:spacing w:after="200" w:line="276" w:lineRule="auto"/>
      <w:ind w:left="720"/>
      <w:contextualSpacing/>
    </w:pPr>
    <w:rPr>
      <w:rFonts w:asciiTheme="minorHAnsi" w:hAnsiTheme="minorHAnsi"/>
    </w:rPr>
  </w:style>
  <w:style w:type="paragraph" w:styleId="Header">
    <w:name w:val="header"/>
    <w:basedOn w:val="Normal"/>
    <w:link w:val="HeaderChar"/>
    <w:uiPriority w:val="99"/>
    <w:unhideWhenUsed/>
    <w:rsid w:val="002A3239"/>
    <w:pPr>
      <w:tabs>
        <w:tab w:val="center" w:pos="4513"/>
        <w:tab w:val="right" w:pos="9026"/>
      </w:tabs>
    </w:pPr>
  </w:style>
  <w:style w:type="character" w:customStyle="1" w:styleId="HeaderChar">
    <w:name w:val="Header Char"/>
    <w:basedOn w:val="DefaultParagraphFont"/>
    <w:link w:val="Header"/>
    <w:uiPriority w:val="99"/>
    <w:rsid w:val="002A3239"/>
  </w:style>
  <w:style w:type="paragraph" w:styleId="Footer">
    <w:name w:val="footer"/>
    <w:basedOn w:val="Normal"/>
    <w:link w:val="FooterChar"/>
    <w:uiPriority w:val="99"/>
    <w:unhideWhenUsed/>
    <w:rsid w:val="002A3239"/>
    <w:pPr>
      <w:tabs>
        <w:tab w:val="center" w:pos="4513"/>
        <w:tab w:val="right" w:pos="9026"/>
      </w:tabs>
    </w:pPr>
  </w:style>
  <w:style w:type="character" w:customStyle="1" w:styleId="FooterChar">
    <w:name w:val="Footer Char"/>
    <w:basedOn w:val="DefaultParagraphFont"/>
    <w:link w:val="Footer"/>
    <w:uiPriority w:val="99"/>
    <w:rsid w:val="002A3239"/>
  </w:style>
  <w:style w:type="table" w:styleId="TableGrid">
    <w:name w:val="Table Grid"/>
    <w:basedOn w:val="TableNormal"/>
    <w:uiPriority w:val="39"/>
    <w:rsid w:val="00225F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008A"/>
    <w:rPr>
      <w:color w:val="0000FF"/>
      <w:u w:val="single"/>
    </w:rPr>
  </w:style>
  <w:style w:type="paragraph" w:styleId="FootnoteText">
    <w:name w:val="footnote text"/>
    <w:basedOn w:val="Normal"/>
    <w:link w:val="FootnoteTextChar"/>
    <w:uiPriority w:val="99"/>
    <w:semiHidden/>
    <w:unhideWhenUsed/>
    <w:rsid w:val="00C9517C"/>
    <w:rPr>
      <w:sz w:val="20"/>
      <w:szCs w:val="20"/>
    </w:rPr>
  </w:style>
  <w:style w:type="character" w:customStyle="1" w:styleId="FootnoteTextChar">
    <w:name w:val="Footnote Text Char"/>
    <w:basedOn w:val="DefaultParagraphFont"/>
    <w:link w:val="FootnoteText"/>
    <w:uiPriority w:val="99"/>
    <w:semiHidden/>
    <w:rsid w:val="00C9517C"/>
    <w:rPr>
      <w:sz w:val="20"/>
      <w:szCs w:val="20"/>
    </w:rPr>
  </w:style>
  <w:style w:type="character" w:styleId="FootnoteReference">
    <w:name w:val="footnote reference"/>
    <w:basedOn w:val="DefaultParagraphFont"/>
    <w:uiPriority w:val="99"/>
    <w:semiHidden/>
    <w:unhideWhenUsed/>
    <w:rsid w:val="00C9517C"/>
    <w:rPr>
      <w:vertAlign w:val="superscript"/>
    </w:rPr>
  </w:style>
  <w:style w:type="character" w:styleId="FollowedHyperlink">
    <w:name w:val="FollowedHyperlink"/>
    <w:basedOn w:val="DefaultParagraphFont"/>
    <w:uiPriority w:val="99"/>
    <w:semiHidden/>
    <w:unhideWhenUsed/>
    <w:rsid w:val="00A85B69"/>
    <w:rPr>
      <w:color w:val="954F72" w:themeColor="followedHyperlink"/>
      <w:u w:val="single"/>
    </w:rPr>
  </w:style>
  <w:style w:type="character" w:styleId="CommentReference">
    <w:name w:val="annotation reference"/>
    <w:basedOn w:val="DefaultParagraphFont"/>
    <w:uiPriority w:val="99"/>
    <w:semiHidden/>
    <w:unhideWhenUsed/>
    <w:rsid w:val="00DD7477"/>
    <w:rPr>
      <w:sz w:val="16"/>
      <w:szCs w:val="16"/>
    </w:rPr>
  </w:style>
  <w:style w:type="paragraph" w:styleId="CommentText">
    <w:name w:val="annotation text"/>
    <w:basedOn w:val="Normal"/>
    <w:link w:val="CommentTextChar"/>
    <w:uiPriority w:val="99"/>
    <w:unhideWhenUsed/>
    <w:rsid w:val="00DD7477"/>
    <w:rPr>
      <w:sz w:val="20"/>
      <w:szCs w:val="20"/>
    </w:rPr>
  </w:style>
  <w:style w:type="character" w:customStyle="1" w:styleId="CommentTextChar">
    <w:name w:val="Comment Text Char"/>
    <w:basedOn w:val="DefaultParagraphFont"/>
    <w:link w:val="CommentText"/>
    <w:uiPriority w:val="99"/>
    <w:rsid w:val="00DD7477"/>
    <w:rPr>
      <w:sz w:val="20"/>
      <w:szCs w:val="20"/>
    </w:rPr>
  </w:style>
  <w:style w:type="paragraph" w:styleId="CommentSubject">
    <w:name w:val="annotation subject"/>
    <w:basedOn w:val="CommentText"/>
    <w:next w:val="CommentText"/>
    <w:link w:val="CommentSubjectChar"/>
    <w:uiPriority w:val="99"/>
    <w:semiHidden/>
    <w:unhideWhenUsed/>
    <w:rsid w:val="00DD7477"/>
    <w:rPr>
      <w:b/>
      <w:bCs/>
    </w:rPr>
  </w:style>
  <w:style w:type="character" w:customStyle="1" w:styleId="CommentSubjectChar">
    <w:name w:val="Comment Subject Char"/>
    <w:basedOn w:val="CommentTextChar"/>
    <w:link w:val="CommentSubject"/>
    <w:uiPriority w:val="99"/>
    <w:semiHidden/>
    <w:rsid w:val="00DD7477"/>
    <w:rPr>
      <w:b/>
      <w:bCs/>
      <w:sz w:val="20"/>
      <w:szCs w:val="20"/>
    </w:rPr>
  </w:style>
  <w:style w:type="paragraph" w:customStyle="1" w:styleId="pf0">
    <w:name w:val="pf0"/>
    <w:basedOn w:val="Normal"/>
    <w:rsid w:val="008762A0"/>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cf01">
    <w:name w:val="cf01"/>
    <w:basedOn w:val="DefaultParagraphFont"/>
    <w:rsid w:val="008762A0"/>
    <w:rPr>
      <w:rFonts w:ascii="Segoe UI" w:hAnsi="Segoe UI" w:cs="Segoe UI" w:hint="default"/>
      <w:sz w:val="18"/>
      <w:szCs w:val="18"/>
    </w:rPr>
  </w:style>
  <w:style w:type="character" w:styleId="UnresolvedMention">
    <w:name w:val="Unresolved Mention"/>
    <w:basedOn w:val="DefaultParagraphFont"/>
    <w:uiPriority w:val="99"/>
    <w:semiHidden/>
    <w:unhideWhenUsed/>
    <w:rsid w:val="00A80DAF"/>
    <w:rPr>
      <w:color w:val="605E5C"/>
      <w:shd w:val="clear" w:color="auto" w:fill="E1DFDD"/>
    </w:rPr>
  </w:style>
  <w:style w:type="table" w:styleId="ListTable2-Accent1">
    <w:name w:val="List Table 2 Accent 1"/>
    <w:basedOn w:val="TableNormal"/>
    <w:uiPriority w:val="47"/>
    <w:rsid w:val="0014004D"/>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1">
    <w:name w:val="List Table 6 Colorful Accent 1"/>
    <w:basedOn w:val="TableNormal"/>
    <w:uiPriority w:val="51"/>
    <w:rsid w:val="00DA4188"/>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unhideWhenUsed/>
    <w:rsid w:val="00AC5BF4"/>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normal1">
    <w:name w:val="normal1"/>
    <w:basedOn w:val="Normal"/>
    <w:rsid w:val="00F309AB"/>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377BD"/>
    <w:rPr>
      <w:b/>
      <w:bCs/>
    </w:rPr>
  </w:style>
  <w:style w:type="table" w:styleId="ListTable6Colorful-Accent5">
    <w:name w:val="List Table 6 Colorful Accent 5"/>
    <w:basedOn w:val="TableNormal"/>
    <w:uiPriority w:val="51"/>
    <w:rsid w:val="00D377BD"/>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5">
    <w:name w:val="Grid Table 1 Light Accent 5"/>
    <w:basedOn w:val="TableNormal"/>
    <w:uiPriority w:val="46"/>
    <w:rsid w:val="00D377BD"/>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5">
    <w:name w:val="Grid Table 6 Colorful Accent 5"/>
    <w:basedOn w:val="TableNormal"/>
    <w:uiPriority w:val="51"/>
    <w:rsid w:val="00162B13"/>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CF69D2"/>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link w:val="NoSpacingChar"/>
    <w:uiPriority w:val="1"/>
    <w:qFormat/>
    <w:rsid w:val="00064246"/>
    <w:rPr>
      <w:rFonts w:asciiTheme="minorHAnsi" w:eastAsiaTheme="minorEastAsia" w:hAnsiTheme="minorHAnsi"/>
      <w:lang w:val="en-US"/>
    </w:rPr>
  </w:style>
  <w:style w:type="character" w:customStyle="1" w:styleId="NoSpacingChar">
    <w:name w:val="No Spacing Char"/>
    <w:basedOn w:val="DefaultParagraphFont"/>
    <w:link w:val="NoSpacing"/>
    <w:uiPriority w:val="1"/>
    <w:rsid w:val="00064246"/>
    <w:rPr>
      <w:rFonts w:asciiTheme="minorHAnsi" w:eastAsiaTheme="minorEastAsia" w:hAnsiTheme="minorHAnsi"/>
      <w:lang w:val="en-US"/>
    </w:rPr>
  </w:style>
  <w:style w:type="character" w:customStyle="1" w:styleId="Heading1Char">
    <w:name w:val="Heading 1 Char"/>
    <w:basedOn w:val="DefaultParagraphFont"/>
    <w:link w:val="Heading1"/>
    <w:uiPriority w:val="9"/>
    <w:rsid w:val="00A56436"/>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16286">
      <w:bodyDiv w:val="1"/>
      <w:marLeft w:val="0"/>
      <w:marRight w:val="0"/>
      <w:marTop w:val="0"/>
      <w:marBottom w:val="0"/>
      <w:divBdr>
        <w:top w:val="none" w:sz="0" w:space="0" w:color="auto"/>
        <w:left w:val="none" w:sz="0" w:space="0" w:color="auto"/>
        <w:bottom w:val="none" w:sz="0" w:space="0" w:color="auto"/>
        <w:right w:val="none" w:sz="0" w:space="0" w:color="auto"/>
      </w:divBdr>
    </w:div>
    <w:div w:id="245581222">
      <w:bodyDiv w:val="1"/>
      <w:marLeft w:val="0"/>
      <w:marRight w:val="0"/>
      <w:marTop w:val="0"/>
      <w:marBottom w:val="0"/>
      <w:divBdr>
        <w:top w:val="none" w:sz="0" w:space="0" w:color="auto"/>
        <w:left w:val="none" w:sz="0" w:space="0" w:color="auto"/>
        <w:bottom w:val="none" w:sz="0" w:space="0" w:color="auto"/>
        <w:right w:val="none" w:sz="0" w:space="0" w:color="auto"/>
      </w:divBdr>
    </w:div>
    <w:div w:id="267583885">
      <w:bodyDiv w:val="1"/>
      <w:marLeft w:val="0"/>
      <w:marRight w:val="0"/>
      <w:marTop w:val="0"/>
      <w:marBottom w:val="0"/>
      <w:divBdr>
        <w:top w:val="none" w:sz="0" w:space="0" w:color="auto"/>
        <w:left w:val="none" w:sz="0" w:space="0" w:color="auto"/>
        <w:bottom w:val="none" w:sz="0" w:space="0" w:color="auto"/>
        <w:right w:val="none" w:sz="0" w:space="0" w:color="auto"/>
      </w:divBdr>
    </w:div>
    <w:div w:id="282539587">
      <w:bodyDiv w:val="1"/>
      <w:marLeft w:val="0"/>
      <w:marRight w:val="0"/>
      <w:marTop w:val="0"/>
      <w:marBottom w:val="0"/>
      <w:divBdr>
        <w:top w:val="none" w:sz="0" w:space="0" w:color="auto"/>
        <w:left w:val="none" w:sz="0" w:space="0" w:color="auto"/>
        <w:bottom w:val="none" w:sz="0" w:space="0" w:color="auto"/>
        <w:right w:val="none" w:sz="0" w:space="0" w:color="auto"/>
      </w:divBdr>
    </w:div>
    <w:div w:id="329599660">
      <w:bodyDiv w:val="1"/>
      <w:marLeft w:val="0"/>
      <w:marRight w:val="0"/>
      <w:marTop w:val="0"/>
      <w:marBottom w:val="0"/>
      <w:divBdr>
        <w:top w:val="none" w:sz="0" w:space="0" w:color="auto"/>
        <w:left w:val="none" w:sz="0" w:space="0" w:color="auto"/>
        <w:bottom w:val="none" w:sz="0" w:space="0" w:color="auto"/>
        <w:right w:val="none" w:sz="0" w:space="0" w:color="auto"/>
      </w:divBdr>
    </w:div>
    <w:div w:id="532037752">
      <w:bodyDiv w:val="1"/>
      <w:marLeft w:val="0"/>
      <w:marRight w:val="0"/>
      <w:marTop w:val="0"/>
      <w:marBottom w:val="0"/>
      <w:divBdr>
        <w:top w:val="none" w:sz="0" w:space="0" w:color="auto"/>
        <w:left w:val="none" w:sz="0" w:space="0" w:color="auto"/>
        <w:bottom w:val="none" w:sz="0" w:space="0" w:color="auto"/>
        <w:right w:val="none" w:sz="0" w:space="0" w:color="auto"/>
      </w:divBdr>
    </w:div>
    <w:div w:id="671570339">
      <w:bodyDiv w:val="1"/>
      <w:marLeft w:val="0"/>
      <w:marRight w:val="0"/>
      <w:marTop w:val="0"/>
      <w:marBottom w:val="0"/>
      <w:divBdr>
        <w:top w:val="none" w:sz="0" w:space="0" w:color="auto"/>
        <w:left w:val="none" w:sz="0" w:space="0" w:color="auto"/>
        <w:bottom w:val="none" w:sz="0" w:space="0" w:color="auto"/>
        <w:right w:val="none" w:sz="0" w:space="0" w:color="auto"/>
      </w:divBdr>
    </w:div>
    <w:div w:id="690499672">
      <w:bodyDiv w:val="1"/>
      <w:marLeft w:val="0"/>
      <w:marRight w:val="0"/>
      <w:marTop w:val="0"/>
      <w:marBottom w:val="0"/>
      <w:divBdr>
        <w:top w:val="none" w:sz="0" w:space="0" w:color="auto"/>
        <w:left w:val="none" w:sz="0" w:space="0" w:color="auto"/>
        <w:bottom w:val="none" w:sz="0" w:space="0" w:color="auto"/>
        <w:right w:val="none" w:sz="0" w:space="0" w:color="auto"/>
      </w:divBdr>
    </w:div>
    <w:div w:id="704332720">
      <w:bodyDiv w:val="1"/>
      <w:marLeft w:val="0"/>
      <w:marRight w:val="0"/>
      <w:marTop w:val="0"/>
      <w:marBottom w:val="0"/>
      <w:divBdr>
        <w:top w:val="none" w:sz="0" w:space="0" w:color="auto"/>
        <w:left w:val="none" w:sz="0" w:space="0" w:color="auto"/>
        <w:bottom w:val="none" w:sz="0" w:space="0" w:color="auto"/>
        <w:right w:val="none" w:sz="0" w:space="0" w:color="auto"/>
      </w:divBdr>
    </w:div>
    <w:div w:id="799810201">
      <w:bodyDiv w:val="1"/>
      <w:marLeft w:val="0"/>
      <w:marRight w:val="0"/>
      <w:marTop w:val="0"/>
      <w:marBottom w:val="0"/>
      <w:divBdr>
        <w:top w:val="none" w:sz="0" w:space="0" w:color="auto"/>
        <w:left w:val="none" w:sz="0" w:space="0" w:color="auto"/>
        <w:bottom w:val="none" w:sz="0" w:space="0" w:color="auto"/>
        <w:right w:val="none" w:sz="0" w:space="0" w:color="auto"/>
      </w:divBdr>
    </w:div>
    <w:div w:id="994995519">
      <w:bodyDiv w:val="1"/>
      <w:marLeft w:val="0"/>
      <w:marRight w:val="0"/>
      <w:marTop w:val="0"/>
      <w:marBottom w:val="0"/>
      <w:divBdr>
        <w:top w:val="none" w:sz="0" w:space="0" w:color="auto"/>
        <w:left w:val="none" w:sz="0" w:space="0" w:color="auto"/>
        <w:bottom w:val="none" w:sz="0" w:space="0" w:color="auto"/>
        <w:right w:val="none" w:sz="0" w:space="0" w:color="auto"/>
      </w:divBdr>
    </w:div>
    <w:div w:id="1086608372">
      <w:bodyDiv w:val="1"/>
      <w:marLeft w:val="0"/>
      <w:marRight w:val="0"/>
      <w:marTop w:val="0"/>
      <w:marBottom w:val="0"/>
      <w:divBdr>
        <w:top w:val="none" w:sz="0" w:space="0" w:color="auto"/>
        <w:left w:val="none" w:sz="0" w:space="0" w:color="auto"/>
        <w:bottom w:val="none" w:sz="0" w:space="0" w:color="auto"/>
        <w:right w:val="none" w:sz="0" w:space="0" w:color="auto"/>
      </w:divBdr>
    </w:div>
    <w:div w:id="1156191566">
      <w:bodyDiv w:val="1"/>
      <w:marLeft w:val="0"/>
      <w:marRight w:val="0"/>
      <w:marTop w:val="0"/>
      <w:marBottom w:val="0"/>
      <w:divBdr>
        <w:top w:val="none" w:sz="0" w:space="0" w:color="auto"/>
        <w:left w:val="none" w:sz="0" w:space="0" w:color="auto"/>
        <w:bottom w:val="none" w:sz="0" w:space="0" w:color="auto"/>
        <w:right w:val="none" w:sz="0" w:space="0" w:color="auto"/>
      </w:divBdr>
    </w:div>
    <w:div w:id="1181359690">
      <w:bodyDiv w:val="1"/>
      <w:marLeft w:val="0"/>
      <w:marRight w:val="0"/>
      <w:marTop w:val="0"/>
      <w:marBottom w:val="0"/>
      <w:divBdr>
        <w:top w:val="none" w:sz="0" w:space="0" w:color="auto"/>
        <w:left w:val="none" w:sz="0" w:space="0" w:color="auto"/>
        <w:bottom w:val="none" w:sz="0" w:space="0" w:color="auto"/>
        <w:right w:val="none" w:sz="0" w:space="0" w:color="auto"/>
      </w:divBdr>
    </w:div>
    <w:div w:id="1240403149">
      <w:bodyDiv w:val="1"/>
      <w:marLeft w:val="0"/>
      <w:marRight w:val="0"/>
      <w:marTop w:val="0"/>
      <w:marBottom w:val="0"/>
      <w:divBdr>
        <w:top w:val="none" w:sz="0" w:space="0" w:color="auto"/>
        <w:left w:val="none" w:sz="0" w:space="0" w:color="auto"/>
        <w:bottom w:val="none" w:sz="0" w:space="0" w:color="auto"/>
        <w:right w:val="none" w:sz="0" w:space="0" w:color="auto"/>
      </w:divBdr>
    </w:div>
    <w:div w:id="1261908658">
      <w:bodyDiv w:val="1"/>
      <w:marLeft w:val="0"/>
      <w:marRight w:val="0"/>
      <w:marTop w:val="0"/>
      <w:marBottom w:val="0"/>
      <w:divBdr>
        <w:top w:val="none" w:sz="0" w:space="0" w:color="auto"/>
        <w:left w:val="none" w:sz="0" w:space="0" w:color="auto"/>
        <w:bottom w:val="none" w:sz="0" w:space="0" w:color="auto"/>
        <w:right w:val="none" w:sz="0" w:space="0" w:color="auto"/>
      </w:divBdr>
    </w:div>
    <w:div w:id="1448621579">
      <w:bodyDiv w:val="1"/>
      <w:marLeft w:val="0"/>
      <w:marRight w:val="0"/>
      <w:marTop w:val="0"/>
      <w:marBottom w:val="0"/>
      <w:divBdr>
        <w:top w:val="none" w:sz="0" w:space="0" w:color="auto"/>
        <w:left w:val="none" w:sz="0" w:space="0" w:color="auto"/>
        <w:bottom w:val="none" w:sz="0" w:space="0" w:color="auto"/>
        <w:right w:val="none" w:sz="0" w:space="0" w:color="auto"/>
      </w:divBdr>
    </w:div>
    <w:div w:id="1494449408">
      <w:bodyDiv w:val="1"/>
      <w:marLeft w:val="0"/>
      <w:marRight w:val="0"/>
      <w:marTop w:val="0"/>
      <w:marBottom w:val="0"/>
      <w:divBdr>
        <w:top w:val="none" w:sz="0" w:space="0" w:color="auto"/>
        <w:left w:val="none" w:sz="0" w:space="0" w:color="auto"/>
        <w:bottom w:val="none" w:sz="0" w:space="0" w:color="auto"/>
        <w:right w:val="none" w:sz="0" w:space="0" w:color="auto"/>
      </w:divBdr>
      <w:divsChild>
        <w:div w:id="185219015">
          <w:marLeft w:val="0"/>
          <w:marRight w:val="0"/>
          <w:marTop w:val="0"/>
          <w:marBottom w:val="0"/>
          <w:divBdr>
            <w:top w:val="none" w:sz="0" w:space="0" w:color="auto"/>
            <w:left w:val="none" w:sz="0" w:space="0" w:color="auto"/>
            <w:bottom w:val="none" w:sz="0" w:space="0" w:color="auto"/>
            <w:right w:val="none" w:sz="0" w:space="0" w:color="auto"/>
          </w:divBdr>
          <w:divsChild>
            <w:div w:id="1903056108">
              <w:marLeft w:val="0"/>
              <w:marRight w:val="0"/>
              <w:marTop w:val="0"/>
              <w:marBottom w:val="0"/>
              <w:divBdr>
                <w:top w:val="none" w:sz="0" w:space="0" w:color="auto"/>
                <w:left w:val="none" w:sz="0" w:space="0" w:color="auto"/>
                <w:bottom w:val="none" w:sz="0" w:space="0" w:color="auto"/>
                <w:right w:val="none" w:sz="0" w:space="0" w:color="auto"/>
              </w:divBdr>
              <w:divsChild>
                <w:div w:id="852766379">
                  <w:marLeft w:val="480"/>
                  <w:marRight w:val="0"/>
                  <w:marTop w:val="0"/>
                  <w:marBottom w:val="0"/>
                  <w:divBdr>
                    <w:top w:val="none" w:sz="0" w:space="0" w:color="auto"/>
                    <w:left w:val="none" w:sz="0" w:space="0" w:color="auto"/>
                    <w:bottom w:val="none" w:sz="0" w:space="0" w:color="auto"/>
                    <w:right w:val="none" w:sz="0" w:space="0" w:color="auto"/>
                  </w:divBdr>
                  <w:divsChild>
                    <w:div w:id="60707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824220">
      <w:bodyDiv w:val="1"/>
      <w:marLeft w:val="0"/>
      <w:marRight w:val="0"/>
      <w:marTop w:val="0"/>
      <w:marBottom w:val="0"/>
      <w:divBdr>
        <w:top w:val="none" w:sz="0" w:space="0" w:color="auto"/>
        <w:left w:val="none" w:sz="0" w:space="0" w:color="auto"/>
        <w:bottom w:val="none" w:sz="0" w:space="0" w:color="auto"/>
        <w:right w:val="none" w:sz="0" w:space="0" w:color="auto"/>
      </w:divBdr>
    </w:div>
    <w:div w:id="186837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yperlink" Target="https://gov.wales/sites/default/files/publications/2021-09/a-healthier-wales-our-plan-for-health-and-social-care.pdf" TargetMode="External"/><Relationship Id="rId3" Type="http://schemas.openxmlformats.org/officeDocument/2006/relationships/customXml" Target="../customXml/item3.xml"/><Relationship Id="rId21" Type="http://schemas.openxmlformats.org/officeDocument/2006/relationships/hyperlink" Target="https://www.local.gov.uk/sites/default/files/documents/pas-options-appraisal-wor-7f5.pdf"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www.techtarget.com/searchcio/definition/gap-analysis" TargetMode="External"/><Relationship Id="R6985d98e698440a0"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s://cavuhb.nhs.wales/files/publications/cardiff-and-vale-uhb-digital-strategy/"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ista.com/statistics/275985/mobile-internet-penetration-in-great-britain-by-age-and-gender/"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dhcw.nhs.wales/systems-and-services/for-patients-and-citizens-of-wales/digital-services-for-patients-and-public/"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cavuhb.nhs.wales/files/shaping-our-future-wellbeing-strategy/10-uhb-shaping-our-future-wellbeing-strategy-final-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view.officeapps.live.com/op/view.aspx?src=https%3A%2F%2Fwww.nhsx.nhs.uk%2Fmedia%2Fdocuments%2FDTAC_version_1.0_FINAL_updated_16.04.odt&amp;wdOrigin=BROWSELINK" TargetMode="External"/><Relationship Id="rId27" Type="http://schemas.openxmlformats.org/officeDocument/2006/relationships/hyperlink" Target="https://gov.wales/sites/default/files/pdf-versions/2022/3/4/1646322827/digital-strategy-wales.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79AD5CA-A7E0-4D9E-B908-AE38F9A21EE9}">
  <we:reference id="wa104382081" version="1.28.0.0" store="en-US" storeType="OMEX"/>
  <we:alternateReferences>
    <we:reference id="WA104382081" version="1.28.0.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Boa</b:Tag>
    <b:SourceType>DocumentFromInternetSite</b:SourceType>
    <b:Guid>{AE6AD53D-19AE-41E8-9502-57F3B574623D}</b:Guid>
    <b:Author>
      <b:Author>
        <b:NameList>
          <b:Person>
            <b:Last>Board</b:Last>
            <b:First>Cardiff</b:First>
            <b:Middle>and Vale University Health</b:Middle>
          </b:Person>
        </b:NameList>
      </b:Author>
    </b:Author>
    <b:Title>Shaping our Future Wellbeing Strategy</b:Title>
    <b:RefOrder>2</b:RefOrder>
  </b:Source>
  <b:Source xmlns:b="http://schemas.openxmlformats.org/officeDocument/2006/bibliography" xmlns="http://schemas.openxmlformats.org/officeDocument/2006/bibliography">
    <b:Tag>1</b:Tag>
    <b:RefOrder>1</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03DA87-ABA6-48F9-9CEB-78613229D37B}">
  <ds:schemaRefs>
    <ds:schemaRef ds:uri="http://schemas.microsoft.com/office/2006/documentManagement/types"/>
    <ds:schemaRef ds:uri="http://purl.org/dc/elements/1.1/"/>
    <ds:schemaRef ds:uri="http://purl.org/dc/terms/"/>
    <ds:schemaRef ds:uri="http://schemas.openxmlformats.org/package/2006/metadata/core-properties"/>
    <ds:schemaRef ds:uri="http://schemas.microsoft.com/office/infopath/2007/PartnerControls"/>
    <ds:schemaRef ds:uri="be49ff73-cec0-4379-9da8-63ff3cc411bb"/>
    <ds:schemaRef ds:uri="http://www.w3.org/XML/1998/namespace"/>
    <ds:schemaRef ds:uri="90b58af8-24e5-4252-ab67-b2f2985aee88"/>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8C05459D-23AB-41C1-8706-0EB8FE7F1820}">
  <ds:schemaRefs>
    <ds:schemaRef ds:uri="http://schemas.openxmlformats.org/officeDocument/2006/bibliography"/>
  </ds:schemaRefs>
</ds:datastoreItem>
</file>

<file path=customXml/itemProps3.xml><?xml version="1.0" encoding="utf-8"?>
<ds:datastoreItem xmlns:ds="http://schemas.openxmlformats.org/officeDocument/2006/customXml" ds:itemID="{902BC2EB-E00F-48F8-81D6-72BC3AEC6333}">
  <ds:schemaRefs>
    <ds:schemaRef ds:uri="http://schemas.microsoft.com/sharepoint/v3/contenttype/forms"/>
  </ds:schemaRefs>
</ds:datastoreItem>
</file>

<file path=customXml/itemProps4.xml><?xml version="1.0" encoding="utf-8"?>
<ds:datastoreItem xmlns:ds="http://schemas.openxmlformats.org/officeDocument/2006/customXml" ds:itemID="{3D3DE428-B2ED-44C0-B1BA-3E97B96F1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13</Pages>
  <Words>4241</Words>
  <Characters>24174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28359</CharactersWithSpaces>
  <SharedDoc>false</SharedDoc>
  <HLinks>
    <vt:vector size="108" baseType="variant">
      <vt:variant>
        <vt:i4>6619193</vt:i4>
      </vt:variant>
      <vt:variant>
        <vt:i4>51</vt:i4>
      </vt:variant>
      <vt:variant>
        <vt:i4>0</vt:i4>
      </vt:variant>
      <vt:variant>
        <vt:i4>5</vt:i4>
      </vt:variant>
      <vt:variant>
        <vt:lpwstr>https://bmcmedinformdecismak.biomedcentral.com/articles/10.1186/1472-6947-14-43</vt:lpwstr>
      </vt:variant>
      <vt:variant>
        <vt:lpwstr/>
      </vt:variant>
      <vt:variant>
        <vt:i4>3276900</vt:i4>
      </vt:variant>
      <vt:variant>
        <vt:i4>48</vt:i4>
      </vt:variant>
      <vt:variant>
        <vt:i4>0</vt:i4>
      </vt:variant>
      <vt:variant>
        <vt:i4>5</vt:i4>
      </vt:variant>
      <vt:variant>
        <vt:lpwstr>https://doi.org/10.1186/1472-6947-14-43</vt:lpwstr>
      </vt:variant>
      <vt:variant>
        <vt:lpwstr/>
      </vt:variant>
      <vt:variant>
        <vt:i4>458756</vt:i4>
      </vt:variant>
      <vt:variant>
        <vt:i4>45</vt:i4>
      </vt:variant>
      <vt:variant>
        <vt:i4>0</vt:i4>
      </vt:variant>
      <vt:variant>
        <vt:i4>5</vt:i4>
      </vt:variant>
      <vt:variant>
        <vt:lpwstr>https://pubmed.ncbi.nlm.nih.gov/21594005/</vt:lpwstr>
      </vt:variant>
      <vt:variant>
        <vt:lpwstr/>
      </vt:variant>
      <vt:variant>
        <vt:i4>7536759</vt:i4>
      </vt:variant>
      <vt:variant>
        <vt:i4>42</vt:i4>
      </vt:variant>
      <vt:variant>
        <vt:i4>0</vt:i4>
      </vt:variant>
      <vt:variant>
        <vt:i4>5</vt:i4>
      </vt:variant>
      <vt:variant>
        <vt:lpwstr>https://www-proquest-com.ezproxy.uwtsd.ac.uk/docview/1778809707?pq-origsite=primo&amp;accountid=130472</vt:lpwstr>
      </vt:variant>
      <vt:variant>
        <vt:lpwstr/>
      </vt:variant>
      <vt:variant>
        <vt:i4>1572873</vt:i4>
      </vt:variant>
      <vt:variant>
        <vt:i4>39</vt:i4>
      </vt:variant>
      <vt:variant>
        <vt:i4>0</vt:i4>
      </vt:variant>
      <vt:variant>
        <vt:i4>5</vt:i4>
      </vt:variant>
      <vt:variant>
        <vt:lpwstr>https://doi.org/10.1136/bmjqs.2010.042689</vt:lpwstr>
      </vt:variant>
      <vt:variant>
        <vt:lpwstr/>
      </vt:variant>
      <vt:variant>
        <vt:i4>1966147</vt:i4>
      </vt:variant>
      <vt:variant>
        <vt:i4>36</vt:i4>
      </vt:variant>
      <vt:variant>
        <vt:i4>0</vt:i4>
      </vt:variant>
      <vt:variant>
        <vt:i4>5</vt:i4>
      </vt:variant>
      <vt:variant>
        <vt:lpwstr>https://www.proquest.com/docview/921470501?accountid=130472&amp;parentSessionId=mWWFpz2FKO59RPnBjSxPqMiXbNvc5d2TQCkCxQt6x48%3D&amp;pq-origsite=primo</vt:lpwstr>
      </vt:variant>
      <vt:variant>
        <vt:lpwstr/>
      </vt:variant>
      <vt:variant>
        <vt:i4>917529</vt:i4>
      </vt:variant>
      <vt:variant>
        <vt:i4>33</vt:i4>
      </vt:variant>
      <vt:variant>
        <vt:i4>0</vt:i4>
      </vt:variant>
      <vt:variant>
        <vt:i4>5</vt:i4>
      </vt:variant>
      <vt:variant>
        <vt:lpwstr>https://doi.org/10.1007/s10916-010-9473-4</vt:lpwstr>
      </vt:variant>
      <vt:variant>
        <vt:lpwstr/>
      </vt:variant>
      <vt:variant>
        <vt:i4>2556021</vt:i4>
      </vt:variant>
      <vt:variant>
        <vt:i4>30</vt:i4>
      </vt:variant>
      <vt:variant>
        <vt:i4>0</vt:i4>
      </vt:variant>
      <vt:variant>
        <vt:i4>5</vt:i4>
      </vt:variant>
      <vt:variant>
        <vt:lpwstr>https://www.attendanywhere.com/journey.html</vt:lpwstr>
      </vt:variant>
      <vt:variant>
        <vt:lpwstr/>
      </vt:variant>
      <vt:variant>
        <vt:i4>2752552</vt:i4>
      </vt:variant>
      <vt:variant>
        <vt:i4>27</vt:i4>
      </vt:variant>
      <vt:variant>
        <vt:i4>0</vt:i4>
      </vt:variant>
      <vt:variant>
        <vt:i4>5</vt:i4>
      </vt:variant>
      <vt:variant>
        <vt:lpwstr>https://www.accurx.com/security-and-privacy/our-principles</vt:lpwstr>
      </vt:variant>
      <vt:variant>
        <vt:lpwstr/>
      </vt:variant>
      <vt:variant>
        <vt:i4>1310809</vt:i4>
      </vt:variant>
      <vt:variant>
        <vt:i4>24</vt:i4>
      </vt:variant>
      <vt:variant>
        <vt:i4>0</vt:i4>
      </vt:variant>
      <vt:variant>
        <vt:i4>5</vt:i4>
      </vt:variant>
      <vt:variant>
        <vt:lpwstr>https://academic.oup.com/jamia/article/27/1/73/5583717?login=true</vt:lpwstr>
      </vt:variant>
      <vt:variant>
        <vt:lpwstr/>
      </vt:variant>
      <vt:variant>
        <vt:i4>5963801</vt:i4>
      </vt:variant>
      <vt:variant>
        <vt:i4>21</vt:i4>
      </vt:variant>
      <vt:variant>
        <vt:i4>0</vt:i4>
      </vt:variant>
      <vt:variant>
        <vt:i4>5</vt:i4>
      </vt:variant>
      <vt:variant>
        <vt:lpwstr>https://doi.org/10.1093/jamia/ocz134</vt:lpwstr>
      </vt:variant>
      <vt:variant>
        <vt:lpwstr/>
      </vt:variant>
      <vt:variant>
        <vt:i4>4915201</vt:i4>
      </vt:variant>
      <vt:variant>
        <vt:i4>18</vt:i4>
      </vt:variant>
      <vt:variant>
        <vt:i4>0</vt:i4>
      </vt:variant>
      <vt:variant>
        <vt:i4>5</vt:i4>
      </vt:variant>
      <vt:variant>
        <vt:lpwstr>https://onlinelibrary-wiley-com.ezproxy.uwtsd.ac.uk/doi/full/10.1111/1475-5890.12227</vt:lpwstr>
      </vt:variant>
      <vt:variant>
        <vt:lpwstr/>
      </vt:variant>
      <vt:variant>
        <vt:i4>3211386</vt:i4>
      </vt:variant>
      <vt:variant>
        <vt:i4>15</vt:i4>
      </vt:variant>
      <vt:variant>
        <vt:i4>0</vt:i4>
      </vt:variant>
      <vt:variant>
        <vt:i4>5</vt:i4>
      </vt:variant>
      <vt:variant>
        <vt:lpwstr>https://doi.org/10.1111/1475-5890.12227</vt:lpwstr>
      </vt:variant>
      <vt:variant>
        <vt:lpwstr/>
      </vt:variant>
      <vt:variant>
        <vt:i4>786447</vt:i4>
      </vt:variant>
      <vt:variant>
        <vt:i4>12</vt:i4>
      </vt:variant>
      <vt:variant>
        <vt:i4>0</vt:i4>
      </vt:variant>
      <vt:variant>
        <vt:i4>5</vt:i4>
      </vt:variant>
      <vt:variant>
        <vt:lpwstr>https://pubmed.ncbi.nlm.nih.gov/22118336/</vt:lpwstr>
      </vt:variant>
      <vt:variant>
        <vt:lpwstr/>
      </vt:variant>
      <vt:variant>
        <vt:i4>6553697</vt:i4>
      </vt:variant>
      <vt:variant>
        <vt:i4>9</vt:i4>
      </vt:variant>
      <vt:variant>
        <vt:i4>0</vt:i4>
      </vt:variant>
      <vt:variant>
        <vt:i4>5</vt:i4>
      </vt:variant>
      <vt:variant>
        <vt:lpwstr>https://journals-sagepub-com.ezproxy.uwtsd.ac.uk/doi/full/10.1177/1460458216639740</vt:lpwstr>
      </vt:variant>
      <vt:variant>
        <vt:lpwstr/>
      </vt:variant>
      <vt:variant>
        <vt:i4>1376349</vt:i4>
      </vt:variant>
      <vt:variant>
        <vt:i4>6</vt:i4>
      </vt:variant>
      <vt:variant>
        <vt:i4>0</vt:i4>
      </vt:variant>
      <vt:variant>
        <vt:i4>5</vt:i4>
      </vt:variant>
      <vt:variant>
        <vt:lpwstr>https://doi.org/10.1177/1460458216639740</vt:lpwstr>
      </vt:variant>
      <vt:variant>
        <vt:lpwstr/>
      </vt:variant>
      <vt:variant>
        <vt:i4>4718611</vt:i4>
      </vt:variant>
      <vt:variant>
        <vt:i4>3</vt:i4>
      </vt:variant>
      <vt:variant>
        <vt:i4>0</vt:i4>
      </vt:variant>
      <vt:variant>
        <vt:i4>5</vt:i4>
      </vt:variant>
      <vt:variant>
        <vt:lpwstr>https://bmcmedinformdecismak.biomedcentral.com/articles/10.1186/1472-6947-6-3</vt:lpwstr>
      </vt:variant>
      <vt:variant>
        <vt:lpwstr/>
      </vt:variant>
      <vt:variant>
        <vt:i4>2031694</vt:i4>
      </vt:variant>
      <vt:variant>
        <vt:i4>0</vt:i4>
      </vt:variant>
      <vt:variant>
        <vt:i4>0</vt:i4>
      </vt:variant>
      <vt:variant>
        <vt:i4>5</vt:i4>
      </vt:variant>
      <vt:variant>
        <vt:lpwstr>https://doi.org/10.1186/1472-6947-6-3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Curwood</dc:creator>
  <cp:keywords/>
  <dc:description/>
  <cp:lastModifiedBy>Helen Curwood</cp:lastModifiedBy>
  <cp:revision>42</cp:revision>
  <dcterms:created xsi:type="dcterms:W3CDTF">2022-05-16T19:14:00Z</dcterms:created>
  <dcterms:modified xsi:type="dcterms:W3CDTF">2022-05-16T20:33:00Z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