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7638024"/>
        <w:docPartObj>
          <w:docPartGallery w:val="Cover Pages"/>
          <w:docPartUnique/>
        </w:docPartObj>
      </w:sdtPr>
      <w:sdtEndPr>
        <w:rPr>
          <w:rFonts w:ascii="Arial" w:hAnsi="Arial" w:cs="Arial"/>
          <w:sz w:val="24"/>
          <w:szCs w:val="24"/>
        </w:rPr>
      </w:sdtEndPr>
      <w:sdtContent>
        <w:p w14:paraId="42536992" w14:textId="1022CDE2" w:rsidR="00FF5742" w:rsidRDefault="00FF5742">
          <w:r>
            <w:rPr>
              <w:noProof/>
            </w:rPr>
            <mc:AlternateContent>
              <mc:Choice Requires="wpg">
                <w:drawing>
                  <wp:anchor distT="0" distB="0" distL="114300" distR="114300" simplePos="0" relativeHeight="251662336" behindDoc="0" locked="0" layoutInCell="1" allowOverlap="1" wp14:anchorId="1505E221" wp14:editId="1DC0C88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5D74C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2ACD975" wp14:editId="4D7C1AB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5A598" w14:textId="33EA16A6" w:rsidR="00FF5742" w:rsidRPr="00FF5742" w:rsidRDefault="00FF5742">
                                <w:pPr>
                                  <w:pStyle w:val="NoSpacing"/>
                                  <w:jc w:val="right"/>
                                  <w:rPr>
                                    <w:color w:val="595959" w:themeColor="text1" w:themeTint="A6"/>
                                    <w:sz w:val="28"/>
                                    <w:szCs w:val="28"/>
                                  </w:rPr>
                                </w:pPr>
                                <w:r w:rsidRPr="00FF5742">
                                  <w:rPr>
                                    <w:color w:val="595959" w:themeColor="text1" w:themeTint="A6"/>
                                    <w:sz w:val="28"/>
                                    <w:szCs w:val="28"/>
                                  </w:rPr>
                                  <w:t>Student Number 2225279</w:t>
                                </w:r>
                              </w:p>
                              <w:p w14:paraId="297819DA" w14:textId="77777777" w:rsidR="00FF5742" w:rsidRPr="00FF5742" w:rsidRDefault="00FF5742">
                                <w:pPr>
                                  <w:pStyle w:val="NoSpacing"/>
                                  <w:jc w:val="right"/>
                                  <w:rPr>
                                    <w:color w:val="595959" w:themeColor="text1" w:themeTint="A6"/>
                                    <w:sz w:val="28"/>
                                    <w:szCs w:val="28"/>
                                  </w:rPr>
                                </w:pPr>
                              </w:p>
                              <w:p w14:paraId="19CEC2B5" w14:textId="77777777" w:rsidR="00FF5742" w:rsidRPr="00FF5742" w:rsidRDefault="00FF5742">
                                <w:pPr>
                                  <w:pStyle w:val="NoSpacing"/>
                                  <w:jc w:val="right"/>
                                  <w:rPr>
                                    <w:color w:val="595959" w:themeColor="text1" w:themeTint="A6"/>
                                    <w:sz w:val="28"/>
                                    <w:szCs w:val="28"/>
                                  </w:rPr>
                                </w:pPr>
                              </w:p>
                              <w:p w14:paraId="0A808A50" w14:textId="49ED6315" w:rsidR="00FF5742" w:rsidRDefault="00706B52">
                                <w:pPr>
                                  <w:pStyle w:val="NoSpacing"/>
                                  <w:jc w:val="right"/>
                                  <w:rPr>
                                    <w:color w:val="595959" w:themeColor="text1" w:themeTint="A6"/>
                                    <w:sz w:val="28"/>
                                    <w:szCs w:val="28"/>
                                  </w:rPr>
                                </w:pPr>
                                <w:r>
                                  <w:rPr>
                                    <w:color w:val="595959" w:themeColor="text1" w:themeTint="A6"/>
                                    <w:sz w:val="28"/>
                                    <w:szCs w:val="28"/>
                                  </w:rPr>
                                  <w:t>1</w:t>
                                </w:r>
                                <w:r w:rsidR="00DC0DA7">
                                  <w:rPr>
                                    <w:color w:val="595959" w:themeColor="text1" w:themeTint="A6"/>
                                    <w:sz w:val="28"/>
                                    <w:szCs w:val="28"/>
                                  </w:rPr>
                                  <w:t>4</w:t>
                                </w:r>
                                <w:r w:rsidRPr="00706B52">
                                  <w:rPr>
                                    <w:color w:val="595959" w:themeColor="text1" w:themeTint="A6"/>
                                    <w:sz w:val="28"/>
                                    <w:szCs w:val="28"/>
                                    <w:vertAlign w:val="superscript"/>
                                  </w:rPr>
                                  <w:t>th</w:t>
                                </w:r>
                                <w:r w:rsidR="00FD5C53">
                                  <w:rPr>
                                    <w:color w:val="595959" w:themeColor="text1" w:themeTint="A6"/>
                                    <w:sz w:val="28"/>
                                    <w:szCs w:val="28"/>
                                  </w:rPr>
                                  <w:t xml:space="preserve"> April</w:t>
                                </w:r>
                                <w:r w:rsidR="00FF5742" w:rsidRPr="00FF5742">
                                  <w:rPr>
                                    <w:color w:val="595959" w:themeColor="text1" w:themeTint="A6"/>
                                    <w:sz w:val="28"/>
                                    <w:szCs w:val="28"/>
                                  </w:rPr>
                                  <w:t xml:space="preserve"> 2024 </w:t>
                                </w:r>
                              </w:p>
                              <w:p w14:paraId="5118C892" w14:textId="77777777" w:rsidR="00FF5742" w:rsidRDefault="00FF5742">
                                <w:pPr>
                                  <w:pStyle w:val="NoSpacing"/>
                                  <w:jc w:val="right"/>
                                  <w:rPr>
                                    <w:color w:val="595959" w:themeColor="text1" w:themeTint="A6"/>
                                    <w:sz w:val="28"/>
                                    <w:szCs w:val="28"/>
                                  </w:rPr>
                                </w:pPr>
                              </w:p>
                              <w:p w14:paraId="1489FE38" w14:textId="77777777" w:rsidR="00FF5742" w:rsidRDefault="00FF5742">
                                <w:pPr>
                                  <w:pStyle w:val="NoSpacing"/>
                                  <w:jc w:val="right"/>
                                  <w:rPr>
                                    <w:color w:val="595959" w:themeColor="text1" w:themeTint="A6"/>
                                    <w:sz w:val="28"/>
                                    <w:szCs w:val="28"/>
                                  </w:rPr>
                                </w:pPr>
                              </w:p>
                              <w:p w14:paraId="183D5A85" w14:textId="77777777" w:rsidR="00FF5742" w:rsidRDefault="00FF5742">
                                <w:pPr>
                                  <w:pStyle w:val="NoSpacing"/>
                                  <w:jc w:val="right"/>
                                  <w:rPr>
                                    <w:color w:val="595959" w:themeColor="text1" w:themeTint="A6"/>
                                    <w:sz w:val="28"/>
                                    <w:szCs w:val="28"/>
                                  </w:rPr>
                                </w:pPr>
                              </w:p>
                              <w:p w14:paraId="4B7A5706" w14:textId="37EFC809" w:rsidR="00FF5742" w:rsidRDefault="00FF5742">
                                <w:pPr>
                                  <w:pStyle w:val="NoSpacing"/>
                                  <w:jc w:val="right"/>
                                  <w:rPr>
                                    <w:sz w:val="36"/>
                                    <w:szCs w:val="36"/>
                                  </w:rPr>
                                </w:pPr>
                                <w:r w:rsidRPr="00FF5742">
                                  <w:rPr>
                                    <w:sz w:val="36"/>
                                    <w:szCs w:val="36"/>
                                  </w:rPr>
                                  <w:t>Trudi Meyrick</w:t>
                                </w:r>
                              </w:p>
                              <w:p w14:paraId="4EF69E2B" w14:textId="77777777" w:rsidR="00FF5742" w:rsidRDefault="00FF5742">
                                <w:pPr>
                                  <w:pStyle w:val="NoSpacing"/>
                                  <w:jc w:val="right"/>
                                  <w:rPr>
                                    <w:sz w:val="36"/>
                                    <w:szCs w:val="36"/>
                                  </w:rPr>
                                </w:pPr>
                              </w:p>
                              <w:p w14:paraId="45B28933" w14:textId="72AA996A" w:rsidR="00FF5742" w:rsidRPr="00FF5742" w:rsidRDefault="00FF5742">
                                <w:pPr>
                                  <w:pStyle w:val="NoSpacing"/>
                                  <w:jc w:val="right"/>
                                  <w:rPr>
                                    <w:sz w:val="20"/>
                                    <w:szCs w:val="20"/>
                                  </w:rPr>
                                </w:pPr>
                                <w:r w:rsidRPr="00FF5742">
                                  <w:rPr>
                                    <w:sz w:val="20"/>
                                    <w:szCs w:val="20"/>
                                  </w:rPr>
                                  <w:t xml:space="preserve">Word Count </w:t>
                                </w:r>
                                <w:r w:rsidR="00546889">
                                  <w:rPr>
                                    <w:sz w:val="20"/>
                                    <w:szCs w:val="20"/>
                                  </w:rPr>
                                  <w:t>5</w:t>
                                </w:r>
                                <w:r w:rsidR="00706B52">
                                  <w:rPr>
                                    <w:sz w:val="20"/>
                                    <w:szCs w:val="20"/>
                                  </w:rPr>
                                  <w:t>425</w:t>
                                </w:r>
                                <w:r w:rsidRPr="00FF5742">
                                  <w:rPr>
                                    <w:sz w:val="20"/>
                                    <w:szCs w:val="20"/>
                                  </w:rPr>
                                  <w:t xml:space="preserve"> (excluding titles and citations)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2ACD975"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6F5A598" w14:textId="33EA16A6" w:rsidR="00FF5742" w:rsidRPr="00FF5742" w:rsidRDefault="00FF5742">
                          <w:pPr>
                            <w:pStyle w:val="NoSpacing"/>
                            <w:jc w:val="right"/>
                            <w:rPr>
                              <w:color w:val="595959" w:themeColor="text1" w:themeTint="A6"/>
                              <w:sz w:val="28"/>
                              <w:szCs w:val="28"/>
                            </w:rPr>
                          </w:pPr>
                          <w:r w:rsidRPr="00FF5742">
                            <w:rPr>
                              <w:color w:val="595959" w:themeColor="text1" w:themeTint="A6"/>
                              <w:sz w:val="28"/>
                              <w:szCs w:val="28"/>
                            </w:rPr>
                            <w:t>Student Number 2225279</w:t>
                          </w:r>
                        </w:p>
                        <w:p w14:paraId="297819DA" w14:textId="77777777" w:rsidR="00FF5742" w:rsidRPr="00FF5742" w:rsidRDefault="00FF5742">
                          <w:pPr>
                            <w:pStyle w:val="NoSpacing"/>
                            <w:jc w:val="right"/>
                            <w:rPr>
                              <w:color w:val="595959" w:themeColor="text1" w:themeTint="A6"/>
                              <w:sz w:val="28"/>
                              <w:szCs w:val="28"/>
                            </w:rPr>
                          </w:pPr>
                        </w:p>
                        <w:p w14:paraId="19CEC2B5" w14:textId="77777777" w:rsidR="00FF5742" w:rsidRPr="00FF5742" w:rsidRDefault="00FF5742">
                          <w:pPr>
                            <w:pStyle w:val="NoSpacing"/>
                            <w:jc w:val="right"/>
                            <w:rPr>
                              <w:color w:val="595959" w:themeColor="text1" w:themeTint="A6"/>
                              <w:sz w:val="28"/>
                              <w:szCs w:val="28"/>
                            </w:rPr>
                          </w:pPr>
                        </w:p>
                        <w:p w14:paraId="0A808A50" w14:textId="49ED6315" w:rsidR="00FF5742" w:rsidRDefault="00706B52">
                          <w:pPr>
                            <w:pStyle w:val="NoSpacing"/>
                            <w:jc w:val="right"/>
                            <w:rPr>
                              <w:color w:val="595959" w:themeColor="text1" w:themeTint="A6"/>
                              <w:sz w:val="28"/>
                              <w:szCs w:val="28"/>
                            </w:rPr>
                          </w:pPr>
                          <w:r>
                            <w:rPr>
                              <w:color w:val="595959" w:themeColor="text1" w:themeTint="A6"/>
                              <w:sz w:val="28"/>
                              <w:szCs w:val="28"/>
                            </w:rPr>
                            <w:t>1</w:t>
                          </w:r>
                          <w:r w:rsidR="00DC0DA7">
                            <w:rPr>
                              <w:color w:val="595959" w:themeColor="text1" w:themeTint="A6"/>
                              <w:sz w:val="28"/>
                              <w:szCs w:val="28"/>
                            </w:rPr>
                            <w:t>4</w:t>
                          </w:r>
                          <w:r w:rsidRPr="00706B52">
                            <w:rPr>
                              <w:color w:val="595959" w:themeColor="text1" w:themeTint="A6"/>
                              <w:sz w:val="28"/>
                              <w:szCs w:val="28"/>
                              <w:vertAlign w:val="superscript"/>
                            </w:rPr>
                            <w:t>th</w:t>
                          </w:r>
                          <w:r w:rsidR="00FD5C53">
                            <w:rPr>
                              <w:color w:val="595959" w:themeColor="text1" w:themeTint="A6"/>
                              <w:sz w:val="28"/>
                              <w:szCs w:val="28"/>
                            </w:rPr>
                            <w:t xml:space="preserve"> April</w:t>
                          </w:r>
                          <w:r w:rsidR="00FF5742" w:rsidRPr="00FF5742">
                            <w:rPr>
                              <w:color w:val="595959" w:themeColor="text1" w:themeTint="A6"/>
                              <w:sz w:val="28"/>
                              <w:szCs w:val="28"/>
                            </w:rPr>
                            <w:t xml:space="preserve"> 2024 </w:t>
                          </w:r>
                        </w:p>
                        <w:p w14:paraId="5118C892" w14:textId="77777777" w:rsidR="00FF5742" w:rsidRDefault="00FF5742">
                          <w:pPr>
                            <w:pStyle w:val="NoSpacing"/>
                            <w:jc w:val="right"/>
                            <w:rPr>
                              <w:color w:val="595959" w:themeColor="text1" w:themeTint="A6"/>
                              <w:sz w:val="28"/>
                              <w:szCs w:val="28"/>
                            </w:rPr>
                          </w:pPr>
                        </w:p>
                        <w:p w14:paraId="1489FE38" w14:textId="77777777" w:rsidR="00FF5742" w:rsidRDefault="00FF5742">
                          <w:pPr>
                            <w:pStyle w:val="NoSpacing"/>
                            <w:jc w:val="right"/>
                            <w:rPr>
                              <w:color w:val="595959" w:themeColor="text1" w:themeTint="A6"/>
                              <w:sz w:val="28"/>
                              <w:szCs w:val="28"/>
                            </w:rPr>
                          </w:pPr>
                        </w:p>
                        <w:p w14:paraId="183D5A85" w14:textId="77777777" w:rsidR="00FF5742" w:rsidRDefault="00FF5742">
                          <w:pPr>
                            <w:pStyle w:val="NoSpacing"/>
                            <w:jc w:val="right"/>
                            <w:rPr>
                              <w:color w:val="595959" w:themeColor="text1" w:themeTint="A6"/>
                              <w:sz w:val="28"/>
                              <w:szCs w:val="28"/>
                            </w:rPr>
                          </w:pPr>
                        </w:p>
                        <w:p w14:paraId="4B7A5706" w14:textId="37EFC809" w:rsidR="00FF5742" w:rsidRDefault="00FF5742">
                          <w:pPr>
                            <w:pStyle w:val="NoSpacing"/>
                            <w:jc w:val="right"/>
                            <w:rPr>
                              <w:sz w:val="36"/>
                              <w:szCs w:val="36"/>
                            </w:rPr>
                          </w:pPr>
                          <w:r w:rsidRPr="00FF5742">
                            <w:rPr>
                              <w:sz w:val="36"/>
                              <w:szCs w:val="36"/>
                            </w:rPr>
                            <w:t>Trudi Meyrick</w:t>
                          </w:r>
                        </w:p>
                        <w:p w14:paraId="4EF69E2B" w14:textId="77777777" w:rsidR="00FF5742" w:rsidRDefault="00FF5742">
                          <w:pPr>
                            <w:pStyle w:val="NoSpacing"/>
                            <w:jc w:val="right"/>
                            <w:rPr>
                              <w:sz w:val="36"/>
                              <w:szCs w:val="36"/>
                            </w:rPr>
                          </w:pPr>
                        </w:p>
                        <w:p w14:paraId="45B28933" w14:textId="72AA996A" w:rsidR="00FF5742" w:rsidRPr="00FF5742" w:rsidRDefault="00FF5742">
                          <w:pPr>
                            <w:pStyle w:val="NoSpacing"/>
                            <w:jc w:val="right"/>
                            <w:rPr>
                              <w:sz w:val="20"/>
                              <w:szCs w:val="20"/>
                            </w:rPr>
                          </w:pPr>
                          <w:r w:rsidRPr="00FF5742">
                            <w:rPr>
                              <w:sz w:val="20"/>
                              <w:szCs w:val="20"/>
                            </w:rPr>
                            <w:t xml:space="preserve">Word Count </w:t>
                          </w:r>
                          <w:r w:rsidR="00546889">
                            <w:rPr>
                              <w:sz w:val="20"/>
                              <w:szCs w:val="20"/>
                            </w:rPr>
                            <w:t>5</w:t>
                          </w:r>
                          <w:r w:rsidR="00706B52">
                            <w:rPr>
                              <w:sz w:val="20"/>
                              <w:szCs w:val="20"/>
                            </w:rPr>
                            <w:t>425</w:t>
                          </w:r>
                          <w:r w:rsidRPr="00FF5742">
                            <w:rPr>
                              <w:sz w:val="20"/>
                              <w:szCs w:val="20"/>
                            </w:rPr>
                            <w:t xml:space="preserve"> (excluding titles and citations)</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7A039DB" wp14:editId="28D83DA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4B063" w14:textId="2E9DFFC0" w:rsidR="00FF5742" w:rsidRDefault="0007088C">
                                <w:pPr>
                                  <w:jc w:val="right"/>
                                  <w:rPr>
                                    <w:color w:val="4472C4" w:themeColor="accent1"/>
                                    <w:sz w:val="64"/>
                                    <w:szCs w:val="64"/>
                                  </w:rPr>
                                </w:pPr>
                                <w:sdt>
                                  <w:sdtPr>
                                    <w:rPr>
                                      <w:rFonts w:asciiTheme="minorHAnsi" w:eastAsiaTheme="minorHAnsi" w:hAnsiTheme="minorHAnsi" w:cstheme="minorBidi"/>
                                      <w:color w:val="4472C4" w:themeColor="accent1"/>
                                      <w:kern w:val="2"/>
                                      <w:sz w:val="64"/>
                                      <w:szCs w:val="64"/>
                                      <w:lang w:eastAsia="en-US"/>
                                      <w14:ligatures w14:val="standardContextual"/>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F5742">
                                      <w:rPr>
                                        <w:rFonts w:asciiTheme="minorHAnsi" w:eastAsiaTheme="minorHAnsi" w:hAnsiTheme="minorHAnsi" w:cstheme="minorBidi"/>
                                        <w:color w:val="4472C4" w:themeColor="accent1"/>
                                        <w:kern w:val="2"/>
                                        <w:sz w:val="64"/>
                                        <w:szCs w:val="64"/>
                                        <w:lang w:eastAsia="en-US"/>
                                        <w14:ligatures w14:val="standardContextual"/>
                                      </w:rPr>
                                      <w:t>STRATEGIC MANAGEMENT IN POLICING</w:t>
                                    </w:r>
                                    <w:r w:rsidR="00FF5742" w:rsidRPr="00FF5742">
                                      <w:rPr>
                                        <w:rFonts w:asciiTheme="minorHAnsi" w:eastAsiaTheme="minorHAnsi" w:hAnsiTheme="minorHAnsi" w:cstheme="minorBidi"/>
                                        <w:color w:val="4472C4" w:themeColor="accent1"/>
                                        <w:kern w:val="2"/>
                                        <w:sz w:val="64"/>
                                        <w:szCs w:val="64"/>
                                        <w:lang w:eastAsia="en-US"/>
                                        <w14:ligatures w14:val="standardContextual"/>
                                      </w:rPr>
                                      <w:t xml:space="preserve"> (BMPO700</w:t>
                                    </w:r>
                                    <w:r w:rsidR="00FF5742">
                                      <w:rPr>
                                        <w:rFonts w:asciiTheme="minorHAnsi" w:eastAsiaTheme="minorHAnsi" w:hAnsiTheme="minorHAnsi" w:cstheme="minorBidi"/>
                                        <w:color w:val="4472C4" w:themeColor="accent1"/>
                                        <w:kern w:val="2"/>
                                        <w:sz w:val="64"/>
                                        <w:szCs w:val="64"/>
                                        <w:lang w:eastAsia="en-US"/>
                                        <w14:ligatures w14:val="standardContextual"/>
                                      </w:rPr>
                                      <w:t>4</w:t>
                                    </w:r>
                                    <w:r w:rsidR="002B6EB4">
                                      <w:rPr>
                                        <w:rFonts w:asciiTheme="minorHAnsi" w:eastAsiaTheme="minorHAnsi" w:hAnsiTheme="minorHAnsi" w:cstheme="minorBidi"/>
                                        <w:color w:val="4472C4" w:themeColor="accent1"/>
                                        <w:kern w:val="2"/>
                                        <w:sz w:val="64"/>
                                        <w:szCs w:val="64"/>
                                        <w:lang w:eastAsia="en-US"/>
                                        <w14:ligatures w14:val="standardContextual"/>
                                      </w:rPr>
                                      <w:t>D</w:t>
                                    </w:r>
                                    <w:r w:rsidR="00FF5742" w:rsidRPr="00FF5742">
                                      <w:rPr>
                                        <w:rFonts w:asciiTheme="minorHAnsi" w:eastAsiaTheme="minorHAnsi" w:hAnsiTheme="minorHAnsi" w:cstheme="minorBidi"/>
                                        <w:color w:val="4472C4" w:themeColor="accent1"/>
                                        <w:kern w:val="2"/>
                                        <w:sz w:val="64"/>
                                        <w:szCs w:val="64"/>
                                        <w:lang w:eastAsia="en-US"/>
                                        <w14:ligatures w14:val="standardContextual"/>
                                      </w:rPr>
                                      <w:t>)</w:t>
                                    </w:r>
                                  </w:sdtContent>
                                </w:sdt>
                              </w:p>
                              <w:sdt>
                                <w:sdtPr>
                                  <w:rPr>
                                    <w:rFonts w:asciiTheme="minorHAnsi" w:eastAsiaTheme="minorHAnsi" w:hAnsiTheme="minorHAnsi" w:cstheme="minorBidi"/>
                                    <w:color w:val="404040" w:themeColor="text1" w:themeTint="BF"/>
                                    <w:sz w:val="36"/>
                                    <w:szCs w:val="36"/>
                                    <w:lang w:eastAsia="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6FA294" w14:textId="6993C46C" w:rsidR="00FF5742" w:rsidRDefault="00FF5742">
                                    <w:pPr>
                                      <w:jc w:val="right"/>
                                      <w:rPr>
                                        <w:smallCaps/>
                                        <w:color w:val="404040" w:themeColor="text1" w:themeTint="BF"/>
                                        <w:sz w:val="36"/>
                                        <w:szCs w:val="36"/>
                                      </w:rPr>
                                    </w:pPr>
                                    <w:r w:rsidRPr="00FF5742">
                                      <w:rPr>
                                        <w:rFonts w:asciiTheme="minorHAnsi" w:eastAsiaTheme="minorHAnsi" w:hAnsiTheme="minorHAnsi" w:cstheme="minorBidi"/>
                                        <w:color w:val="404040" w:themeColor="text1" w:themeTint="BF"/>
                                        <w:sz w:val="36"/>
                                        <w:szCs w:val="36"/>
                                        <w:lang w:eastAsia="en-US"/>
                                      </w:rPr>
                                      <w:t>Programme: MSc (Operational and Strategic Leadership)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7A039DB"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E84B063" w14:textId="2E9DFFC0" w:rsidR="00FF5742" w:rsidRDefault="00D2361F">
                          <w:pPr>
                            <w:jc w:val="right"/>
                            <w:rPr>
                              <w:color w:val="4472C4" w:themeColor="accent1"/>
                              <w:sz w:val="64"/>
                              <w:szCs w:val="64"/>
                            </w:rPr>
                          </w:pPr>
                          <w:sdt>
                            <w:sdtPr>
                              <w:rPr>
                                <w:rFonts w:asciiTheme="minorHAnsi" w:eastAsiaTheme="minorHAnsi" w:hAnsiTheme="minorHAnsi" w:cstheme="minorBidi"/>
                                <w:color w:val="4472C4" w:themeColor="accent1"/>
                                <w:kern w:val="2"/>
                                <w:sz w:val="64"/>
                                <w:szCs w:val="64"/>
                                <w:lang w:eastAsia="en-US"/>
                                <w14:ligatures w14:val="standardContextual"/>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F5742">
                                <w:rPr>
                                  <w:rFonts w:asciiTheme="minorHAnsi" w:eastAsiaTheme="minorHAnsi" w:hAnsiTheme="minorHAnsi" w:cstheme="minorBidi"/>
                                  <w:color w:val="4472C4" w:themeColor="accent1"/>
                                  <w:kern w:val="2"/>
                                  <w:sz w:val="64"/>
                                  <w:szCs w:val="64"/>
                                  <w:lang w:eastAsia="en-US"/>
                                  <w14:ligatures w14:val="standardContextual"/>
                                </w:rPr>
                                <w:t>STRATEGIC MANAGEMENT IN POLICING</w:t>
                              </w:r>
                              <w:r w:rsidR="00FF5742" w:rsidRPr="00FF5742">
                                <w:rPr>
                                  <w:rFonts w:asciiTheme="minorHAnsi" w:eastAsiaTheme="minorHAnsi" w:hAnsiTheme="minorHAnsi" w:cstheme="minorBidi"/>
                                  <w:color w:val="4472C4" w:themeColor="accent1"/>
                                  <w:kern w:val="2"/>
                                  <w:sz w:val="64"/>
                                  <w:szCs w:val="64"/>
                                  <w:lang w:eastAsia="en-US"/>
                                  <w14:ligatures w14:val="standardContextual"/>
                                </w:rPr>
                                <w:t xml:space="preserve"> (BMPO700</w:t>
                              </w:r>
                              <w:r w:rsidR="00FF5742">
                                <w:rPr>
                                  <w:rFonts w:asciiTheme="minorHAnsi" w:eastAsiaTheme="minorHAnsi" w:hAnsiTheme="minorHAnsi" w:cstheme="minorBidi"/>
                                  <w:color w:val="4472C4" w:themeColor="accent1"/>
                                  <w:kern w:val="2"/>
                                  <w:sz w:val="64"/>
                                  <w:szCs w:val="64"/>
                                  <w:lang w:eastAsia="en-US"/>
                                  <w14:ligatures w14:val="standardContextual"/>
                                </w:rPr>
                                <w:t>4</w:t>
                              </w:r>
                              <w:r w:rsidR="002B6EB4">
                                <w:rPr>
                                  <w:rFonts w:asciiTheme="minorHAnsi" w:eastAsiaTheme="minorHAnsi" w:hAnsiTheme="minorHAnsi" w:cstheme="minorBidi"/>
                                  <w:color w:val="4472C4" w:themeColor="accent1"/>
                                  <w:kern w:val="2"/>
                                  <w:sz w:val="64"/>
                                  <w:szCs w:val="64"/>
                                  <w:lang w:eastAsia="en-US"/>
                                  <w14:ligatures w14:val="standardContextual"/>
                                </w:rPr>
                                <w:t>D</w:t>
                              </w:r>
                              <w:r w:rsidR="00FF5742" w:rsidRPr="00FF5742">
                                <w:rPr>
                                  <w:rFonts w:asciiTheme="minorHAnsi" w:eastAsiaTheme="minorHAnsi" w:hAnsiTheme="minorHAnsi" w:cstheme="minorBidi"/>
                                  <w:color w:val="4472C4" w:themeColor="accent1"/>
                                  <w:kern w:val="2"/>
                                  <w:sz w:val="64"/>
                                  <w:szCs w:val="64"/>
                                  <w:lang w:eastAsia="en-US"/>
                                  <w14:ligatures w14:val="standardContextual"/>
                                </w:rPr>
                                <w:t>)</w:t>
                              </w:r>
                            </w:sdtContent>
                          </w:sdt>
                        </w:p>
                        <w:sdt>
                          <w:sdtPr>
                            <w:rPr>
                              <w:rFonts w:asciiTheme="minorHAnsi" w:eastAsiaTheme="minorHAnsi" w:hAnsiTheme="minorHAnsi" w:cstheme="minorBidi"/>
                              <w:color w:val="404040" w:themeColor="text1" w:themeTint="BF"/>
                              <w:sz w:val="36"/>
                              <w:szCs w:val="36"/>
                              <w:lang w:eastAsia="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6FA294" w14:textId="6993C46C" w:rsidR="00FF5742" w:rsidRDefault="00FF5742">
                              <w:pPr>
                                <w:jc w:val="right"/>
                                <w:rPr>
                                  <w:smallCaps/>
                                  <w:color w:val="404040" w:themeColor="text1" w:themeTint="BF"/>
                                  <w:sz w:val="36"/>
                                  <w:szCs w:val="36"/>
                                </w:rPr>
                              </w:pPr>
                              <w:r w:rsidRPr="00FF5742">
                                <w:rPr>
                                  <w:rFonts w:asciiTheme="minorHAnsi" w:eastAsiaTheme="minorHAnsi" w:hAnsiTheme="minorHAnsi" w:cstheme="minorBidi"/>
                                  <w:color w:val="404040" w:themeColor="text1" w:themeTint="BF"/>
                                  <w:sz w:val="36"/>
                                  <w:szCs w:val="36"/>
                                  <w:lang w:eastAsia="en-US"/>
                                </w:rPr>
                                <w:t>Programme: MSc (Operational and Strategic Leadership)</w:t>
                              </w:r>
                            </w:p>
                          </w:sdtContent>
                        </w:sdt>
                      </w:txbxContent>
                    </v:textbox>
                    <w10:wrap type="square" anchorx="page" anchory="page"/>
                  </v:shape>
                </w:pict>
              </mc:Fallback>
            </mc:AlternateContent>
          </w:r>
        </w:p>
        <w:p w14:paraId="0366488A" w14:textId="01D39908" w:rsidR="00FF5742" w:rsidRDefault="00FF5742">
          <w:pPr>
            <w:spacing w:after="160" w:line="259" w:lineRule="auto"/>
            <w:rPr>
              <w:rFonts w:ascii="Arial" w:hAnsi="Arial" w:cs="Arial"/>
              <w:sz w:val="24"/>
              <w:szCs w:val="24"/>
            </w:rPr>
          </w:pPr>
          <w:r>
            <w:rPr>
              <w:rFonts w:ascii="Arial" w:hAnsi="Arial" w:cs="Arial"/>
              <w:sz w:val="24"/>
              <w:szCs w:val="24"/>
            </w:rPr>
            <w:br w:type="page"/>
          </w:r>
        </w:p>
      </w:sdtContent>
    </w:sdt>
    <w:sdt>
      <w:sdtPr>
        <w:rPr>
          <w:rFonts w:ascii="Times New Roman" w:eastAsia="Times New Roman" w:hAnsi="Times New Roman" w:cs="Times New Roman"/>
          <w:color w:val="auto"/>
          <w:sz w:val="20"/>
          <w:szCs w:val="20"/>
          <w:lang w:val="en-GB" w:eastAsia="en-GB"/>
        </w:rPr>
        <w:id w:val="-2000569351"/>
        <w:docPartObj>
          <w:docPartGallery w:val="Table of Contents"/>
          <w:docPartUnique/>
        </w:docPartObj>
      </w:sdtPr>
      <w:sdtEndPr>
        <w:rPr>
          <w:b/>
          <w:bCs/>
          <w:noProof/>
        </w:rPr>
      </w:sdtEndPr>
      <w:sdtContent>
        <w:p w14:paraId="14564AA1" w14:textId="55A56003" w:rsidR="004732DE" w:rsidRDefault="004732DE">
          <w:pPr>
            <w:pStyle w:val="TOCHeading"/>
          </w:pPr>
          <w:r>
            <w:t>Contents</w:t>
          </w:r>
        </w:p>
        <w:p w14:paraId="2BCF1815" w14:textId="572ACF5F" w:rsidR="00706B52" w:rsidRDefault="004732DE">
          <w:pPr>
            <w:pStyle w:val="TOC1"/>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63681697" w:history="1">
            <w:r w:rsidR="00706B52" w:rsidRPr="009F06B3">
              <w:rPr>
                <w:rStyle w:val="Hyperlink"/>
                <w:rFonts w:ascii="Arial" w:hAnsi="Arial" w:cs="Arial"/>
                <w:noProof/>
              </w:rPr>
              <w:t>Executive Summary</w:t>
            </w:r>
            <w:r w:rsidR="00706B52">
              <w:rPr>
                <w:noProof/>
                <w:webHidden/>
              </w:rPr>
              <w:tab/>
            </w:r>
            <w:r w:rsidR="00706B52">
              <w:rPr>
                <w:noProof/>
                <w:webHidden/>
              </w:rPr>
              <w:fldChar w:fldCharType="begin"/>
            </w:r>
            <w:r w:rsidR="00706B52">
              <w:rPr>
                <w:noProof/>
                <w:webHidden/>
              </w:rPr>
              <w:instrText xml:space="preserve"> PAGEREF _Toc163681697 \h </w:instrText>
            </w:r>
            <w:r w:rsidR="00706B52">
              <w:rPr>
                <w:noProof/>
                <w:webHidden/>
              </w:rPr>
            </w:r>
            <w:r w:rsidR="00706B52">
              <w:rPr>
                <w:noProof/>
                <w:webHidden/>
              </w:rPr>
              <w:fldChar w:fldCharType="separate"/>
            </w:r>
            <w:r w:rsidR="00DC0DA7">
              <w:rPr>
                <w:noProof/>
                <w:webHidden/>
              </w:rPr>
              <w:t>2</w:t>
            </w:r>
            <w:r w:rsidR="00706B52">
              <w:rPr>
                <w:noProof/>
                <w:webHidden/>
              </w:rPr>
              <w:fldChar w:fldCharType="end"/>
            </w:r>
          </w:hyperlink>
        </w:p>
        <w:p w14:paraId="42DBAD21" w14:textId="22A77DA6" w:rsidR="00706B52" w:rsidRDefault="0007088C">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63681698" w:history="1">
            <w:r w:rsidR="00706B52" w:rsidRPr="009F06B3">
              <w:rPr>
                <w:rStyle w:val="Hyperlink"/>
                <w:rFonts w:ascii="Arial" w:hAnsi="Arial" w:cs="Arial"/>
                <w:noProof/>
              </w:rPr>
              <w:t>Introduction</w:t>
            </w:r>
            <w:r w:rsidR="00706B52">
              <w:rPr>
                <w:noProof/>
                <w:webHidden/>
              </w:rPr>
              <w:tab/>
            </w:r>
            <w:r w:rsidR="00706B52">
              <w:rPr>
                <w:noProof/>
                <w:webHidden/>
              </w:rPr>
              <w:fldChar w:fldCharType="begin"/>
            </w:r>
            <w:r w:rsidR="00706B52">
              <w:rPr>
                <w:noProof/>
                <w:webHidden/>
              </w:rPr>
              <w:instrText xml:space="preserve"> PAGEREF _Toc163681698 \h </w:instrText>
            </w:r>
            <w:r w:rsidR="00706B52">
              <w:rPr>
                <w:noProof/>
                <w:webHidden/>
              </w:rPr>
            </w:r>
            <w:r w:rsidR="00706B52">
              <w:rPr>
                <w:noProof/>
                <w:webHidden/>
              </w:rPr>
              <w:fldChar w:fldCharType="separate"/>
            </w:r>
            <w:r w:rsidR="00DC0DA7">
              <w:rPr>
                <w:noProof/>
                <w:webHidden/>
              </w:rPr>
              <w:t>3</w:t>
            </w:r>
            <w:r w:rsidR="00706B52">
              <w:rPr>
                <w:noProof/>
                <w:webHidden/>
              </w:rPr>
              <w:fldChar w:fldCharType="end"/>
            </w:r>
          </w:hyperlink>
        </w:p>
        <w:p w14:paraId="008D9A1E" w14:textId="2F4FE995" w:rsidR="00706B52" w:rsidRDefault="0007088C">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63681699" w:history="1">
            <w:r w:rsidR="00706B52" w:rsidRPr="009F06B3">
              <w:rPr>
                <w:rStyle w:val="Hyperlink"/>
                <w:rFonts w:ascii="Arial" w:hAnsi="Arial" w:cs="Arial"/>
                <w:noProof/>
              </w:rPr>
              <w:t>Strategic Position</w:t>
            </w:r>
            <w:r w:rsidR="00706B52">
              <w:rPr>
                <w:noProof/>
                <w:webHidden/>
              </w:rPr>
              <w:tab/>
            </w:r>
            <w:r w:rsidR="00706B52">
              <w:rPr>
                <w:noProof/>
                <w:webHidden/>
              </w:rPr>
              <w:fldChar w:fldCharType="begin"/>
            </w:r>
            <w:r w:rsidR="00706B52">
              <w:rPr>
                <w:noProof/>
                <w:webHidden/>
              </w:rPr>
              <w:instrText xml:space="preserve"> PAGEREF _Toc163681699 \h </w:instrText>
            </w:r>
            <w:r w:rsidR="00706B52">
              <w:rPr>
                <w:noProof/>
                <w:webHidden/>
              </w:rPr>
            </w:r>
            <w:r w:rsidR="00706B52">
              <w:rPr>
                <w:noProof/>
                <w:webHidden/>
              </w:rPr>
              <w:fldChar w:fldCharType="separate"/>
            </w:r>
            <w:r w:rsidR="00DC0DA7">
              <w:rPr>
                <w:noProof/>
                <w:webHidden/>
              </w:rPr>
              <w:t>6</w:t>
            </w:r>
            <w:r w:rsidR="00706B52">
              <w:rPr>
                <w:noProof/>
                <w:webHidden/>
              </w:rPr>
              <w:fldChar w:fldCharType="end"/>
            </w:r>
          </w:hyperlink>
        </w:p>
        <w:p w14:paraId="535E1D2E" w14:textId="2A61D1AA" w:rsidR="00706B52" w:rsidRDefault="0007088C">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63681700" w:history="1">
            <w:r w:rsidR="00706B52" w:rsidRPr="009F06B3">
              <w:rPr>
                <w:rStyle w:val="Hyperlink"/>
                <w:rFonts w:ascii="Arial" w:hAnsi="Arial" w:cs="Arial"/>
                <w:noProof/>
              </w:rPr>
              <w:t>Strategic Choices</w:t>
            </w:r>
            <w:r w:rsidR="00706B52">
              <w:rPr>
                <w:noProof/>
                <w:webHidden/>
              </w:rPr>
              <w:tab/>
            </w:r>
            <w:r w:rsidR="00706B52">
              <w:rPr>
                <w:noProof/>
                <w:webHidden/>
              </w:rPr>
              <w:fldChar w:fldCharType="begin"/>
            </w:r>
            <w:r w:rsidR="00706B52">
              <w:rPr>
                <w:noProof/>
                <w:webHidden/>
              </w:rPr>
              <w:instrText xml:space="preserve"> PAGEREF _Toc163681700 \h </w:instrText>
            </w:r>
            <w:r w:rsidR="00706B52">
              <w:rPr>
                <w:noProof/>
                <w:webHidden/>
              </w:rPr>
            </w:r>
            <w:r w:rsidR="00706B52">
              <w:rPr>
                <w:noProof/>
                <w:webHidden/>
              </w:rPr>
              <w:fldChar w:fldCharType="separate"/>
            </w:r>
            <w:r w:rsidR="00DC0DA7">
              <w:rPr>
                <w:noProof/>
                <w:webHidden/>
              </w:rPr>
              <w:t>18</w:t>
            </w:r>
            <w:r w:rsidR="00706B52">
              <w:rPr>
                <w:noProof/>
                <w:webHidden/>
              </w:rPr>
              <w:fldChar w:fldCharType="end"/>
            </w:r>
          </w:hyperlink>
        </w:p>
        <w:p w14:paraId="5C9254F6" w14:textId="14BE47CB" w:rsidR="00706B52" w:rsidRDefault="0007088C">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63681701" w:history="1">
            <w:r w:rsidR="00706B52" w:rsidRPr="009F06B3">
              <w:rPr>
                <w:rStyle w:val="Hyperlink"/>
                <w:rFonts w:ascii="Arial" w:hAnsi="Arial" w:cs="Arial"/>
                <w:noProof/>
              </w:rPr>
              <w:t>Strategy In Action</w:t>
            </w:r>
            <w:r w:rsidR="00706B52">
              <w:rPr>
                <w:noProof/>
                <w:webHidden/>
              </w:rPr>
              <w:tab/>
            </w:r>
            <w:r w:rsidR="00706B52">
              <w:rPr>
                <w:noProof/>
                <w:webHidden/>
              </w:rPr>
              <w:fldChar w:fldCharType="begin"/>
            </w:r>
            <w:r w:rsidR="00706B52">
              <w:rPr>
                <w:noProof/>
                <w:webHidden/>
              </w:rPr>
              <w:instrText xml:space="preserve"> PAGEREF _Toc163681701 \h </w:instrText>
            </w:r>
            <w:r w:rsidR="00706B52">
              <w:rPr>
                <w:noProof/>
                <w:webHidden/>
              </w:rPr>
            </w:r>
            <w:r w:rsidR="00706B52">
              <w:rPr>
                <w:noProof/>
                <w:webHidden/>
              </w:rPr>
              <w:fldChar w:fldCharType="separate"/>
            </w:r>
            <w:r w:rsidR="00DC0DA7">
              <w:rPr>
                <w:noProof/>
                <w:webHidden/>
              </w:rPr>
              <w:t>27</w:t>
            </w:r>
            <w:r w:rsidR="00706B52">
              <w:rPr>
                <w:noProof/>
                <w:webHidden/>
              </w:rPr>
              <w:fldChar w:fldCharType="end"/>
            </w:r>
          </w:hyperlink>
        </w:p>
        <w:p w14:paraId="74D25235" w14:textId="1D9D5935" w:rsidR="00706B52" w:rsidRDefault="0007088C">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63681702" w:history="1">
            <w:r w:rsidR="00706B52" w:rsidRPr="009F06B3">
              <w:rPr>
                <w:rStyle w:val="Hyperlink"/>
                <w:rFonts w:ascii="Arial" w:hAnsi="Arial" w:cs="Arial"/>
                <w:noProof/>
              </w:rPr>
              <w:t>Conclusion</w:t>
            </w:r>
            <w:r w:rsidR="00706B52">
              <w:rPr>
                <w:noProof/>
                <w:webHidden/>
              </w:rPr>
              <w:tab/>
            </w:r>
            <w:r w:rsidR="00706B52">
              <w:rPr>
                <w:noProof/>
                <w:webHidden/>
              </w:rPr>
              <w:fldChar w:fldCharType="begin"/>
            </w:r>
            <w:r w:rsidR="00706B52">
              <w:rPr>
                <w:noProof/>
                <w:webHidden/>
              </w:rPr>
              <w:instrText xml:space="preserve"> PAGEREF _Toc163681702 \h </w:instrText>
            </w:r>
            <w:r w:rsidR="00706B52">
              <w:rPr>
                <w:noProof/>
                <w:webHidden/>
              </w:rPr>
            </w:r>
            <w:r w:rsidR="00706B52">
              <w:rPr>
                <w:noProof/>
                <w:webHidden/>
              </w:rPr>
              <w:fldChar w:fldCharType="separate"/>
            </w:r>
            <w:r w:rsidR="00DC0DA7">
              <w:rPr>
                <w:noProof/>
                <w:webHidden/>
              </w:rPr>
              <w:t>31</w:t>
            </w:r>
            <w:r w:rsidR="00706B52">
              <w:rPr>
                <w:noProof/>
                <w:webHidden/>
              </w:rPr>
              <w:fldChar w:fldCharType="end"/>
            </w:r>
          </w:hyperlink>
        </w:p>
        <w:p w14:paraId="43A8AA39" w14:textId="5839DED3" w:rsidR="00706B52" w:rsidRDefault="0007088C">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63681703" w:history="1">
            <w:r w:rsidR="00706B52" w:rsidRPr="009F06B3">
              <w:rPr>
                <w:rStyle w:val="Hyperlink"/>
                <w:rFonts w:ascii="Arial" w:hAnsi="Arial" w:cs="Arial"/>
                <w:noProof/>
              </w:rPr>
              <w:t>Appendices</w:t>
            </w:r>
            <w:r w:rsidR="00706B52">
              <w:rPr>
                <w:noProof/>
                <w:webHidden/>
              </w:rPr>
              <w:tab/>
            </w:r>
            <w:r w:rsidR="00706B52">
              <w:rPr>
                <w:noProof/>
                <w:webHidden/>
              </w:rPr>
              <w:fldChar w:fldCharType="begin"/>
            </w:r>
            <w:r w:rsidR="00706B52">
              <w:rPr>
                <w:noProof/>
                <w:webHidden/>
              </w:rPr>
              <w:instrText xml:space="preserve"> PAGEREF _Toc163681703 \h </w:instrText>
            </w:r>
            <w:r w:rsidR="00706B52">
              <w:rPr>
                <w:noProof/>
                <w:webHidden/>
              </w:rPr>
            </w:r>
            <w:r w:rsidR="00706B52">
              <w:rPr>
                <w:noProof/>
                <w:webHidden/>
              </w:rPr>
              <w:fldChar w:fldCharType="separate"/>
            </w:r>
            <w:r w:rsidR="00DC0DA7">
              <w:rPr>
                <w:noProof/>
                <w:webHidden/>
              </w:rPr>
              <w:t>34</w:t>
            </w:r>
            <w:r w:rsidR="00706B52">
              <w:rPr>
                <w:noProof/>
                <w:webHidden/>
              </w:rPr>
              <w:fldChar w:fldCharType="end"/>
            </w:r>
          </w:hyperlink>
        </w:p>
        <w:p w14:paraId="389726FF" w14:textId="34331C08" w:rsidR="00706B52" w:rsidRDefault="0007088C">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63681704" w:history="1">
            <w:r w:rsidR="00706B52" w:rsidRPr="009F06B3">
              <w:rPr>
                <w:rStyle w:val="Hyperlink"/>
                <w:rFonts w:ascii="Arial" w:hAnsi="Arial" w:cs="Arial"/>
                <w:noProof/>
              </w:rPr>
              <w:t>Appendix A – SWOT Analysis</w:t>
            </w:r>
            <w:r w:rsidR="00706B52">
              <w:rPr>
                <w:noProof/>
                <w:webHidden/>
              </w:rPr>
              <w:tab/>
            </w:r>
            <w:r w:rsidR="00706B52">
              <w:rPr>
                <w:noProof/>
                <w:webHidden/>
              </w:rPr>
              <w:fldChar w:fldCharType="begin"/>
            </w:r>
            <w:r w:rsidR="00706B52">
              <w:rPr>
                <w:noProof/>
                <w:webHidden/>
              </w:rPr>
              <w:instrText xml:space="preserve"> PAGEREF _Toc163681704 \h </w:instrText>
            </w:r>
            <w:r w:rsidR="00706B52">
              <w:rPr>
                <w:noProof/>
                <w:webHidden/>
              </w:rPr>
            </w:r>
            <w:r w:rsidR="00706B52">
              <w:rPr>
                <w:noProof/>
                <w:webHidden/>
              </w:rPr>
              <w:fldChar w:fldCharType="separate"/>
            </w:r>
            <w:r w:rsidR="00DC0DA7">
              <w:rPr>
                <w:noProof/>
                <w:webHidden/>
              </w:rPr>
              <w:t>34</w:t>
            </w:r>
            <w:r w:rsidR="00706B52">
              <w:rPr>
                <w:noProof/>
                <w:webHidden/>
              </w:rPr>
              <w:fldChar w:fldCharType="end"/>
            </w:r>
          </w:hyperlink>
        </w:p>
        <w:p w14:paraId="19BFD9C2" w14:textId="21A20002" w:rsidR="00706B52" w:rsidRDefault="0007088C">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63681705" w:history="1">
            <w:r w:rsidR="00706B52" w:rsidRPr="009F06B3">
              <w:rPr>
                <w:rStyle w:val="Hyperlink"/>
                <w:rFonts w:ascii="Arial" w:hAnsi="Arial" w:cs="Arial"/>
                <w:noProof/>
              </w:rPr>
              <w:t>Appendix B – PESTELE Analysis</w:t>
            </w:r>
            <w:r w:rsidR="00706B52">
              <w:rPr>
                <w:noProof/>
                <w:webHidden/>
              </w:rPr>
              <w:tab/>
            </w:r>
            <w:r w:rsidR="00706B52">
              <w:rPr>
                <w:noProof/>
                <w:webHidden/>
              </w:rPr>
              <w:fldChar w:fldCharType="begin"/>
            </w:r>
            <w:r w:rsidR="00706B52">
              <w:rPr>
                <w:noProof/>
                <w:webHidden/>
              </w:rPr>
              <w:instrText xml:space="preserve"> PAGEREF _Toc163681705 \h </w:instrText>
            </w:r>
            <w:r w:rsidR="00706B52">
              <w:rPr>
                <w:noProof/>
                <w:webHidden/>
              </w:rPr>
            </w:r>
            <w:r w:rsidR="00706B52">
              <w:rPr>
                <w:noProof/>
                <w:webHidden/>
              </w:rPr>
              <w:fldChar w:fldCharType="separate"/>
            </w:r>
            <w:r w:rsidR="00DC0DA7">
              <w:rPr>
                <w:noProof/>
                <w:webHidden/>
              </w:rPr>
              <w:t>35</w:t>
            </w:r>
            <w:r w:rsidR="00706B52">
              <w:rPr>
                <w:noProof/>
                <w:webHidden/>
              </w:rPr>
              <w:fldChar w:fldCharType="end"/>
            </w:r>
          </w:hyperlink>
        </w:p>
        <w:p w14:paraId="7011A823" w14:textId="61B17D86" w:rsidR="00706B52" w:rsidRDefault="0007088C">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63681706" w:history="1">
            <w:r w:rsidR="00706B52" w:rsidRPr="009F06B3">
              <w:rPr>
                <w:rStyle w:val="Hyperlink"/>
                <w:rFonts w:ascii="Arial" w:hAnsi="Arial" w:cs="Arial"/>
                <w:noProof/>
              </w:rPr>
              <w:t>Appendix C – Custody Action Plan</w:t>
            </w:r>
            <w:r w:rsidR="00706B52">
              <w:rPr>
                <w:noProof/>
                <w:webHidden/>
              </w:rPr>
              <w:tab/>
            </w:r>
            <w:r w:rsidR="00706B52">
              <w:rPr>
                <w:noProof/>
                <w:webHidden/>
              </w:rPr>
              <w:fldChar w:fldCharType="begin"/>
            </w:r>
            <w:r w:rsidR="00706B52">
              <w:rPr>
                <w:noProof/>
                <w:webHidden/>
              </w:rPr>
              <w:instrText xml:space="preserve"> PAGEREF _Toc163681706 \h </w:instrText>
            </w:r>
            <w:r w:rsidR="00706B52">
              <w:rPr>
                <w:noProof/>
                <w:webHidden/>
              </w:rPr>
            </w:r>
            <w:r w:rsidR="00706B52">
              <w:rPr>
                <w:noProof/>
                <w:webHidden/>
              </w:rPr>
              <w:fldChar w:fldCharType="separate"/>
            </w:r>
            <w:r w:rsidR="00DC0DA7">
              <w:rPr>
                <w:noProof/>
                <w:webHidden/>
              </w:rPr>
              <w:t>36</w:t>
            </w:r>
            <w:r w:rsidR="00706B52">
              <w:rPr>
                <w:noProof/>
                <w:webHidden/>
              </w:rPr>
              <w:fldChar w:fldCharType="end"/>
            </w:r>
          </w:hyperlink>
        </w:p>
        <w:p w14:paraId="706C3D8C" w14:textId="5B400D47" w:rsidR="00706B52" w:rsidRDefault="0007088C">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63681707" w:history="1">
            <w:r w:rsidR="00706B52" w:rsidRPr="009F06B3">
              <w:rPr>
                <w:rStyle w:val="Hyperlink"/>
                <w:rFonts w:ascii="Arial" w:hAnsi="Arial" w:cs="Arial"/>
                <w:noProof/>
              </w:rPr>
              <w:t>References</w:t>
            </w:r>
            <w:r w:rsidR="00706B52">
              <w:rPr>
                <w:noProof/>
                <w:webHidden/>
              </w:rPr>
              <w:tab/>
            </w:r>
            <w:r w:rsidR="00706B52">
              <w:rPr>
                <w:noProof/>
                <w:webHidden/>
              </w:rPr>
              <w:fldChar w:fldCharType="begin"/>
            </w:r>
            <w:r w:rsidR="00706B52">
              <w:rPr>
                <w:noProof/>
                <w:webHidden/>
              </w:rPr>
              <w:instrText xml:space="preserve"> PAGEREF _Toc163681707 \h </w:instrText>
            </w:r>
            <w:r w:rsidR="00706B52">
              <w:rPr>
                <w:noProof/>
                <w:webHidden/>
              </w:rPr>
            </w:r>
            <w:r w:rsidR="00706B52">
              <w:rPr>
                <w:noProof/>
                <w:webHidden/>
              </w:rPr>
              <w:fldChar w:fldCharType="separate"/>
            </w:r>
            <w:r w:rsidR="00DC0DA7">
              <w:rPr>
                <w:noProof/>
                <w:webHidden/>
              </w:rPr>
              <w:t>38</w:t>
            </w:r>
            <w:r w:rsidR="00706B52">
              <w:rPr>
                <w:noProof/>
                <w:webHidden/>
              </w:rPr>
              <w:fldChar w:fldCharType="end"/>
            </w:r>
          </w:hyperlink>
        </w:p>
        <w:p w14:paraId="4D79BB5C" w14:textId="0382275D" w:rsidR="004732DE" w:rsidRDefault="004732DE">
          <w:r>
            <w:rPr>
              <w:b/>
              <w:bCs/>
              <w:noProof/>
            </w:rPr>
            <w:fldChar w:fldCharType="end"/>
          </w:r>
        </w:p>
      </w:sdtContent>
    </w:sdt>
    <w:p w14:paraId="05F9850B" w14:textId="77777777" w:rsidR="002503CB" w:rsidRPr="00EE51FC" w:rsidRDefault="002503CB" w:rsidP="002503CB">
      <w:pPr>
        <w:rPr>
          <w:rFonts w:ascii="Arial" w:hAnsi="Arial" w:cs="Arial"/>
          <w:sz w:val="24"/>
          <w:szCs w:val="24"/>
        </w:rPr>
      </w:pPr>
    </w:p>
    <w:p w14:paraId="03B20CA8" w14:textId="3A19A3F9" w:rsidR="006E7834" w:rsidRDefault="006E7834">
      <w:pPr>
        <w:spacing w:after="160" w:line="259" w:lineRule="auto"/>
        <w:rPr>
          <w:rFonts w:ascii="Arial" w:hAnsi="Arial" w:cs="Arial"/>
          <w:sz w:val="24"/>
          <w:szCs w:val="24"/>
          <w:lang w:eastAsia="en-US"/>
        </w:rPr>
      </w:pPr>
      <w:r>
        <w:rPr>
          <w:rFonts w:ascii="Arial" w:hAnsi="Arial" w:cs="Arial"/>
          <w:sz w:val="24"/>
          <w:szCs w:val="24"/>
          <w:lang w:eastAsia="en-US"/>
        </w:rPr>
        <w:br w:type="page"/>
      </w:r>
    </w:p>
    <w:p w14:paraId="3DBC298E" w14:textId="77777777" w:rsidR="00951C9E" w:rsidRPr="004732DE" w:rsidRDefault="00951C9E" w:rsidP="004732DE">
      <w:pPr>
        <w:pStyle w:val="Heading1"/>
        <w:rPr>
          <w:rFonts w:ascii="Arial" w:hAnsi="Arial" w:cs="Arial"/>
          <w:sz w:val="24"/>
          <w:szCs w:val="24"/>
        </w:rPr>
      </w:pPr>
      <w:bookmarkStart w:id="0" w:name="_Toc163681697"/>
      <w:r w:rsidRPr="004732DE">
        <w:rPr>
          <w:rFonts w:ascii="Arial" w:hAnsi="Arial" w:cs="Arial"/>
          <w:sz w:val="24"/>
          <w:szCs w:val="24"/>
        </w:rPr>
        <w:lastRenderedPageBreak/>
        <w:t>Executive Summary</w:t>
      </w:r>
      <w:bookmarkEnd w:id="0"/>
    </w:p>
    <w:p w14:paraId="5415D745" w14:textId="5427F5C8" w:rsidR="00FD5C53" w:rsidRDefault="00FD5C53" w:rsidP="00FD5C53">
      <w:pPr>
        <w:pStyle w:val="PlainText"/>
        <w:spacing w:line="480" w:lineRule="auto"/>
        <w:jc w:val="both"/>
        <w:rPr>
          <w:rFonts w:ascii="Arial" w:hAnsi="Arial" w:cs="Arial"/>
          <w:sz w:val="24"/>
          <w:szCs w:val="24"/>
        </w:rPr>
      </w:pPr>
      <w:r>
        <w:rPr>
          <w:rFonts w:ascii="Arial" w:hAnsi="Arial" w:cs="Arial"/>
          <w:sz w:val="24"/>
          <w:szCs w:val="24"/>
        </w:rPr>
        <w:t xml:space="preserve">In June 2023 an </w:t>
      </w:r>
      <w:r w:rsidRPr="00E35B92">
        <w:rPr>
          <w:rFonts w:ascii="Arial" w:hAnsi="Arial" w:cs="Arial"/>
          <w:sz w:val="24"/>
          <w:szCs w:val="24"/>
        </w:rPr>
        <w:t xml:space="preserve">inspection of </w:t>
      </w:r>
      <w:r>
        <w:rPr>
          <w:rFonts w:ascii="Arial" w:hAnsi="Arial" w:cs="Arial"/>
          <w:sz w:val="24"/>
          <w:szCs w:val="24"/>
        </w:rPr>
        <w:t xml:space="preserve">South Wales Police (SWP) </w:t>
      </w:r>
      <w:r w:rsidRPr="00E35B92">
        <w:rPr>
          <w:rFonts w:ascii="Arial" w:hAnsi="Arial" w:cs="Arial"/>
          <w:sz w:val="24"/>
          <w:szCs w:val="24"/>
        </w:rPr>
        <w:t>custody provisions by Her Majesty's Inspectorate of Constabulary and Fire &amp; Rescue Services</w:t>
      </w:r>
      <w:r>
        <w:rPr>
          <w:rFonts w:ascii="Arial" w:hAnsi="Arial" w:cs="Arial"/>
          <w:sz w:val="24"/>
          <w:szCs w:val="24"/>
        </w:rPr>
        <w:t xml:space="preserve"> (HMICFRS)</w:t>
      </w:r>
      <w:r w:rsidRPr="00E35B92">
        <w:rPr>
          <w:rFonts w:ascii="Arial" w:hAnsi="Arial" w:cs="Arial"/>
          <w:sz w:val="24"/>
          <w:szCs w:val="24"/>
        </w:rPr>
        <w:t xml:space="preserve"> and the Care Quality Commission</w:t>
      </w:r>
      <w:r>
        <w:rPr>
          <w:rFonts w:ascii="Arial" w:hAnsi="Arial" w:cs="Arial"/>
          <w:sz w:val="24"/>
          <w:szCs w:val="24"/>
        </w:rPr>
        <w:t xml:space="preserve"> (CQC)</w:t>
      </w:r>
      <w:r w:rsidRPr="00E35B92">
        <w:rPr>
          <w:rFonts w:ascii="Arial" w:hAnsi="Arial" w:cs="Arial"/>
          <w:sz w:val="24"/>
          <w:szCs w:val="24"/>
        </w:rPr>
        <w:t xml:space="preserve"> published </w:t>
      </w:r>
      <w:r>
        <w:rPr>
          <w:rFonts w:ascii="Arial" w:hAnsi="Arial" w:cs="Arial"/>
          <w:sz w:val="24"/>
          <w:szCs w:val="24"/>
        </w:rPr>
        <w:t xml:space="preserve">a </w:t>
      </w:r>
      <w:r w:rsidRPr="00E35B92">
        <w:rPr>
          <w:rFonts w:ascii="Arial" w:hAnsi="Arial" w:cs="Arial"/>
          <w:sz w:val="24"/>
          <w:szCs w:val="24"/>
        </w:rPr>
        <w:t xml:space="preserve">report </w:t>
      </w:r>
      <w:r>
        <w:rPr>
          <w:rFonts w:ascii="Arial" w:hAnsi="Arial" w:cs="Arial"/>
          <w:sz w:val="24"/>
          <w:szCs w:val="24"/>
        </w:rPr>
        <w:t>that highlighted</w:t>
      </w:r>
      <w:r w:rsidRPr="00E35B92">
        <w:rPr>
          <w:rFonts w:ascii="Arial" w:hAnsi="Arial" w:cs="Arial"/>
          <w:sz w:val="24"/>
          <w:szCs w:val="24"/>
        </w:rPr>
        <w:t xml:space="preserve"> </w:t>
      </w:r>
      <w:r>
        <w:rPr>
          <w:rFonts w:ascii="Arial" w:hAnsi="Arial" w:cs="Arial"/>
          <w:sz w:val="24"/>
          <w:szCs w:val="24"/>
        </w:rPr>
        <w:t xml:space="preserve">various deficiencies and challenges </w:t>
      </w:r>
      <w:sdt>
        <w:sdtPr>
          <w:rPr>
            <w:rFonts w:ascii="Arial" w:hAnsi="Arial" w:cs="Arial"/>
            <w:sz w:val="24"/>
            <w:szCs w:val="24"/>
          </w:rPr>
          <w:id w:val="-248664683"/>
          <w:citation/>
        </w:sdtPr>
        <w:sdtEndPr/>
        <w:sdtContent>
          <w:r w:rsidRPr="00E35B92">
            <w:rPr>
              <w:rFonts w:ascii="Arial" w:hAnsi="Arial" w:cs="Arial"/>
              <w:sz w:val="24"/>
              <w:szCs w:val="24"/>
            </w:rPr>
            <w:fldChar w:fldCharType="begin"/>
          </w:r>
          <w:r w:rsidRPr="00E35B92">
            <w:rPr>
              <w:rFonts w:ascii="Arial" w:hAnsi="Arial" w:cs="Arial"/>
              <w:sz w:val="24"/>
              <w:szCs w:val="24"/>
            </w:rPr>
            <w:instrText xml:space="preserve"> CITATION HMI23 \l 2057 </w:instrText>
          </w:r>
          <w:r w:rsidRPr="00E35B92">
            <w:rPr>
              <w:rFonts w:ascii="Arial" w:hAnsi="Arial" w:cs="Arial"/>
              <w:sz w:val="24"/>
              <w:szCs w:val="24"/>
            </w:rPr>
            <w:fldChar w:fldCharType="separate"/>
          </w:r>
          <w:r w:rsidR="00DC0DA7" w:rsidRPr="00DC0DA7">
            <w:rPr>
              <w:rFonts w:ascii="Arial" w:hAnsi="Arial" w:cs="Arial"/>
              <w:noProof/>
              <w:sz w:val="24"/>
              <w:szCs w:val="24"/>
            </w:rPr>
            <w:t>(HMICFRS, 2023)</w:t>
          </w:r>
          <w:r w:rsidRPr="00E35B92">
            <w:rPr>
              <w:rFonts w:ascii="Arial" w:hAnsi="Arial" w:cs="Arial"/>
              <w:sz w:val="24"/>
              <w:szCs w:val="24"/>
            </w:rPr>
            <w:fldChar w:fldCharType="end"/>
          </w:r>
        </w:sdtContent>
      </w:sdt>
      <w:r>
        <w:rPr>
          <w:rFonts w:ascii="Arial" w:hAnsi="Arial" w:cs="Arial"/>
          <w:sz w:val="24"/>
          <w:szCs w:val="24"/>
        </w:rPr>
        <w:t>. This raised</w:t>
      </w:r>
      <w:r w:rsidRPr="00E35B92">
        <w:rPr>
          <w:rFonts w:ascii="Arial" w:hAnsi="Arial" w:cs="Arial"/>
          <w:sz w:val="24"/>
          <w:szCs w:val="24"/>
        </w:rPr>
        <w:t xml:space="preserve"> concerns regarding the safeguarding and healthcare of individuals held in custody</w:t>
      </w:r>
      <w:r>
        <w:rPr>
          <w:rFonts w:ascii="Arial" w:hAnsi="Arial" w:cs="Arial"/>
          <w:sz w:val="24"/>
          <w:szCs w:val="24"/>
        </w:rPr>
        <w:t xml:space="preserve"> and</w:t>
      </w:r>
      <w:r w:rsidRPr="00E35B92">
        <w:rPr>
          <w:rFonts w:ascii="Arial" w:hAnsi="Arial" w:cs="Arial"/>
          <w:sz w:val="24"/>
          <w:szCs w:val="24"/>
        </w:rPr>
        <w:t xml:space="preserve"> highlighted the recurrence of issues within S</w:t>
      </w:r>
      <w:r>
        <w:rPr>
          <w:rFonts w:ascii="Arial" w:hAnsi="Arial" w:cs="Arial"/>
          <w:sz w:val="24"/>
          <w:szCs w:val="24"/>
        </w:rPr>
        <w:t>WP</w:t>
      </w:r>
      <w:r w:rsidRPr="00E35B92">
        <w:rPr>
          <w:rFonts w:ascii="Arial" w:hAnsi="Arial" w:cs="Arial"/>
          <w:sz w:val="24"/>
          <w:szCs w:val="24"/>
        </w:rPr>
        <w:t xml:space="preserve"> custody provisions which</w:t>
      </w:r>
      <w:r>
        <w:rPr>
          <w:rFonts w:ascii="Arial" w:hAnsi="Arial" w:cs="Arial"/>
          <w:sz w:val="24"/>
          <w:szCs w:val="24"/>
        </w:rPr>
        <w:t xml:space="preserve"> further influenced </w:t>
      </w:r>
      <w:r w:rsidRPr="00E35B92">
        <w:rPr>
          <w:rFonts w:ascii="Arial" w:hAnsi="Arial" w:cs="Arial"/>
          <w:sz w:val="24"/>
          <w:szCs w:val="24"/>
        </w:rPr>
        <w:t>the reputation of SWP</w:t>
      </w:r>
      <w:r>
        <w:rPr>
          <w:rFonts w:ascii="Arial" w:hAnsi="Arial" w:cs="Arial"/>
          <w:sz w:val="24"/>
          <w:szCs w:val="24"/>
        </w:rPr>
        <w:t>.</w:t>
      </w:r>
    </w:p>
    <w:p w14:paraId="3A2FBA96" w14:textId="77777777" w:rsidR="00FD5C53" w:rsidRDefault="00FD5C53" w:rsidP="003D4A9C">
      <w:pPr>
        <w:pStyle w:val="PlainText"/>
        <w:spacing w:line="480" w:lineRule="auto"/>
        <w:jc w:val="both"/>
        <w:rPr>
          <w:rFonts w:ascii="Arial" w:hAnsi="Arial" w:cs="Arial"/>
          <w:sz w:val="24"/>
          <w:szCs w:val="24"/>
        </w:rPr>
      </w:pPr>
    </w:p>
    <w:p w14:paraId="2E3724F5" w14:textId="6636B69D" w:rsidR="003D4A9C" w:rsidRPr="00987F1D" w:rsidRDefault="00FD5C53" w:rsidP="003D4A9C">
      <w:pPr>
        <w:pStyle w:val="PlainText"/>
        <w:spacing w:line="480" w:lineRule="auto"/>
        <w:jc w:val="both"/>
        <w:rPr>
          <w:rFonts w:ascii="Arial" w:hAnsi="Arial" w:cs="Arial"/>
          <w:sz w:val="24"/>
          <w:szCs w:val="24"/>
        </w:rPr>
      </w:pPr>
      <w:r>
        <w:rPr>
          <w:rFonts w:ascii="Arial" w:hAnsi="Arial" w:cs="Arial"/>
          <w:sz w:val="24"/>
          <w:szCs w:val="24"/>
        </w:rPr>
        <w:t>In the context of policing</w:t>
      </w:r>
      <w:r w:rsidR="00D73D75">
        <w:rPr>
          <w:rFonts w:ascii="Arial" w:hAnsi="Arial" w:cs="Arial"/>
          <w:sz w:val="24"/>
          <w:szCs w:val="24"/>
        </w:rPr>
        <w:t>,</w:t>
      </w:r>
      <w:r>
        <w:rPr>
          <w:rFonts w:ascii="Arial" w:hAnsi="Arial" w:cs="Arial"/>
          <w:sz w:val="24"/>
          <w:szCs w:val="24"/>
        </w:rPr>
        <w:t xml:space="preserve"> a</w:t>
      </w:r>
      <w:r w:rsidR="003D4A9C">
        <w:rPr>
          <w:rFonts w:ascii="Arial" w:hAnsi="Arial" w:cs="Arial"/>
          <w:sz w:val="24"/>
          <w:szCs w:val="24"/>
        </w:rPr>
        <w:t xml:space="preserve">cademic research </w:t>
      </w:r>
      <w:r>
        <w:rPr>
          <w:rFonts w:ascii="Arial" w:hAnsi="Arial" w:cs="Arial"/>
          <w:sz w:val="24"/>
          <w:szCs w:val="24"/>
        </w:rPr>
        <w:t>emphasises</w:t>
      </w:r>
      <w:r w:rsidR="003D4A9C">
        <w:rPr>
          <w:rFonts w:ascii="Arial" w:hAnsi="Arial" w:cs="Arial"/>
          <w:sz w:val="24"/>
          <w:szCs w:val="24"/>
        </w:rPr>
        <w:t xml:space="preserve"> that s</w:t>
      </w:r>
      <w:r w:rsidR="003D4A9C" w:rsidRPr="00987F1D">
        <w:rPr>
          <w:rFonts w:ascii="Arial" w:hAnsi="Arial" w:cs="Arial"/>
          <w:sz w:val="24"/>
          <w:szCs w:val="24"/>
        </w:rPr>
        <w:t xml:space="preserve">trategic </w:t>
      </w:r>
      <w:r w:rsidR="003D4A9C">
        <w:rPr>
          <w:rFonts w:ascii="Arial" w:hAnsi="Arial" w:cs="Arial"/>
          <w:sz w:val="24"/>
          <w:szCs w:val="24"/>
        </w:rPr>
        <w:t xml:space="preserve">management and </w:t>
      </w:r>
      <w:r w:rsidR="003D4A9C" w:rsidRPr="00987F1D">
        <w:rPr>
          <w:rFonts w:ascii="Arial" w:hAnsi="Arial" w:cs="Arial"/>
          <w:sz w:val="24"/>
          <w:szCs w:val="24"/>
        </w:rPr>
        <w:t>planning is highlighted as a key mechanism for efficiently managing specialist areas of policing</w:t>
      </w:r>
      <w:r w:rsidR="003D4A9C">
        <w:rPr>
          <w:rFonts w:ascii="Arial" w:hAnsi="Arial" w:cs="Arial"/>
          <w:sz w:val="24"/>
          <w:szCs w:val="24"/>
        </w:rPr>
        <w:t>,</w:t>
      </w:r>
      <w:r w:rsidR="003D4A9C" w:rsidRPr="00987F1D">
        <w:rPr>
          <w:rFonts w:ascii="Arial" w:hAnsi="Arial" w:cs="Arial"/>
          <w:sz w:val="24"/>
          <w:szCs w:val="24"/>
        </w:rPr>
        <w:t xml:space="preserve"> resource</w:t>
      </w:r>
      <w:r>
        <w:rPr>
          <w:rFonts w:ascii="Arial" w:hAnsi="Arial" w:cs="Arial"/>
          <w:sz w:val="24"/>
          <w:szCs w:val="24"/>
        </w:rPr>
        <w:t xml:space="preserve"> allocation,</w:t>
      </w:r>
      <w:r w:rsidR="003D4A9C" w:rsidRPr="00987F1D">
        <w:rPr>
          <w:rFonts w:ascii="Arial" w:hAnsi="Arial" w:cs="Arial"/>
          <w:sz w:val="24"/>
          <w:szCs w:val="24"/>
        </w:rPr>
        <w:t xml:space="preserve"> financ</w:t>
      </w:r>
      <w:r>
        <w:rPr>
          <w:rFonts w:ascii="Arial" w:hAnsi="Arial" w:cs="Arial"/>
          <w:sz w:val="24"/>
          <w:szCs w:val="24"/>
        </w:rPr>
        <w:t>ial strategies</w:t>
      </w:r>
      <w:r w:rsidR="003D4A9C" w:rsidRPr="00987F1D">
        <w:rPr>
          <w:rFonts w:ascii="Arial" w:hAnsi="Arial" w:cs="Arial"/>
          <w:sz w:val="24"/>
          <w:szCs w:val="24"/>
        </w:rPr>
        <w:t xml:space="preserve">, and </w:t>
      </w:r>
      <w:r w:rsidRPr="00987F1D">
        <w:rPr>
          <w:rFonts w:ascii="Arial" w:hAnsi="Arial" w:cs="Arial"/>
          <w:sz w:val="24"/>
          <w:szCs w:val="24"/>
        </w:rPr>
        <w:t>personnel</w:t>
      </w:r>
      <w:r>
        <w:rPr>
          <w:rFonts w:ascii="Arial" w:hAnsi="Arial" w:cs="Arial"/>
          <w:sz w:val="24"/>
          <w:szCs w:val="24"/>
        </w:rPr>
        <w:t xml:space="preserve"> managemen</w:t>
      </w:r>
      <w:r w:rsidRPr="00987F1D">
        <w:rPr>
          <w:rFonts w:ascii="Arial" w:hAnsi="Arial" w:cs="Arial"/>
          <w:sz w:val="24"/>
          <w:szCs w:val="24"/>
        </w:rPr>
        <w:t>t</w:t>
      </w:r>
      <w:r>
        <w:rPr>
          <w:rFonts w:ascii="Arial" w:hAnsi="Arial" w:cs="Arial"/>
          <w:sz w:val="24"/>
          <w:szCs w:val="24"/>
        </w:rPr>
        <w:t xml:space="preserve">. </w:t>
      </w:r>
      <w:r w:rsidR="006933C3">
        <w:rPr>
          <w:rFonts w:ascii="Arial" w:hAnsi="Arial" w:cs="Arial"/>
          <w:sz w:val="24"/>
          <w:szCs w:val="24"/>
        </w:rPr>
        <w:t>This</w:t>
      </w:r>
      <w:r>
        <w:rPr>
          <w:rFonts w:ascii="Arial" w:hAnsi="Arial" w:cs="Arial"/>
          <w:sz w:val="24"/>
          <w:szCs w:val="24"/>
        </w:rPr>
        <w:t xml:space="preserve"> underscores</w:t>
      </w:r>
      <w:r w:rsidR="003D4A9C" w:rsidRPr="00987F1D">
        <w:rPr>
          <w:rFonts w:ascii="Arial" w:hAnsi="Arial" w:cs="Arial"/>
          <w:sz w:val="24"/>
          <w:szCs w:val="24"/>
        </w:rPr>
        <w:t xml:space="preserve"> the </w:t>
      </w:r>
      <w:r>
        <w:rPr>
          <w:rFonts w:ascii="Arial" w:hAnsi="Arial" w:cs="Arial"/>
          <w:sz w:val="24"/>
          <w:szCs w:val="24"/>
        </w:rPr>
        <w:t>crucial</w:t>
      </w:r>
      <w:r w:rsidR="003D4A9C" w:rsidRPr="00987F1D">
        <w:rPr>
          <w:rFonts w:ascii="Arial" w:hAnsi="Arial" w:cs="Arial"/>
          <w:sz w:val="24"/>
          <w:szCs w:val="24"/>
        </w:rPr>
        <w:t xml:space="preserve"> role of strategic management in </w:t>
      </w:r>
      <w:r w:rsidR="003D4A9C">
        <w:rPr>
          <w:rFonts w:ascii="Arial" w:hAnsi="Arial" w:cs="Arial"/>
          <w:sz w:val="24"/>
          <w:szCs w:val="24"/>
        </w:rPr>
        <w:t>a</w:t>
      </w:r>
      <w:r>
        <w:rPr>
          <w:rFonts w:ascii="Arial" w:hAnsi="Arial" w:cs="Arial"/>
          <w:sz w:val="24"/>
          <w:szCs w:val="24"/>
        </w:rPr>
        <w:t>ttaining</w:t>
      </w:r>
      <w:r w:rsidR="003D4A9C">
        <w:rPr>
          <w:rFonts w:ascii="Arial" w:hAnsi="Arial" w:cs="Arial"/>
          <w:sz w:val="24"/>
          <w:szCs w:val="24"/>
        </w:rPr>
        <w:t xml:space="preserve"> desired outcomes</w:t>
      </w:r>
      <w:r w:rsidR="003D4A9C" w:rsidRPr="00987F1D">
        <w:rPr>
          <w:rFonts w:ascii="Arial" w:hAnsi="Arial" w:cs="Arial"/>
          <w:sz w:val="24"/>
          <w:szCs w:val="24"/>
        </w:rPr>
        <w:t xml:space="preserve"> with the overarching </w:t>
      </w:r>
      <w:r>
        <w:rPr>
          <w:rFonts w:ascii="Arial" w:hAnsi="Arial" w:cs="Arial"/>
          <w:sz w:val="24"/>
          <w:szCs w:val="24"/>
        </w:rPr>
        <w:t xml:space="preserve">objective </w:t>
      </w:r>
      <w:r w:rsidR="003D4A9C" w:rsidRPr="00987F1D">
        <w:rPr>
          <w:rFonts w:ascii="Arial" w:hAnsi="Arial" w:cs="Arial"/>
          <w:sz w:val="24"/>
          <w:szCs w:val="24"/>
        </w:rPr>
        <w:t xml:space="preserve">of achieving optimal </w:t>
      </w:r>
      <w:r>
        <w:rPr>
          <w:rFonts w:ascii="Arial" w:hAnsi="Arial" w:cs="Arial"/>
          <w:sz w:val="24"/>
          <w:szCs w:val="24"/>
        </w:rPr>
        <w:t xml:space="preserve">results and </w:t>
      </w:r>
      <w:r w:rsidR="00D73D75">
        <w:rPr>
          <w:rFonts w:ascii="Arial" w:hAnsi="Arial" w:cs="Arial"/>
          <w:sz w:val="24"/>
          <w:szCs w:val="24"/>
        </w:rPr>
        <w:t>enhanced performance</w:t>
      </w:r>
      <w:r>
        <w:rPr>
          <w:rFonts w:ascii="Arial" w:hAnsi="Arial" w:cs="Arial"/>
          <w:sz w:val="24"/>
          <w:szCs w:val="24"/>
        </w:rPr>
        <w:t>.</w:t>
      </w:r>
      <w:r w:rsidRPr="003D4A9C">
        <w:rPr>
          <w:rFonts w:ascii="Arial" w:hAnsi="Arial" w:cs="Arial"/>
          <w:color w:val="FF0000"/>
          <w:sz w:val="24"/>
          <w:szCs w:val="24"/>
        </w:rPr>
        <w:t xml:space="preserve"> </w:t>
      </w:r>
      <w:r w:rsidRPr="00FD5C53">
        <w:rPr>
          <w:rFonts w:ascii="Arial" w:hAnsi="Arial" w:cs="Arial"/>
          <w:sz w:val="24"/>
          <w:szCs w:val="24"/>
        </w:rPr>
        <w:t>This is corroborated by</w:t>
      </w:r>
      <w:r w:rsidR="006933C3">
        <w:rPr>
          <w:rFonts w:ascii="Arial" w:hAnsi="Arial" w:cs="Arial"/>
          <w:sz w:val="24"/>
          <w:szCs w:val="24"/>
        </w:rPr>
        <w:t xml:space="preserve"> Langley</w:t>
      </w:r>
      <w:r w:rsidRPr="00FD5C53">
        <w:rPr>
          <w:rFonts w:ascii="Arial" w:hAnsi="Arial" w:cs="Arial"/>
          <w:sz w:val="24"/>
          <w:szCs w:val="24"/>
        </w:rPr>
        <w:t xml:space="preserve"> </w:t>
      </w:r>
      <w:sdt>
        <w:sdtPr>
          <w:rPr>
            <w:rFonts w:ascii="Arial" w:hAnsi="Arial" w:cs="Arial"/>
            <w:sz w:val="24"/>
            <w:szCs w:val="24"/>
          </w:rPr>
          <w:id w:val="-157608373"/>
          <w:citation/>
        </w:sdtPr>
        <w:sdtEndPr/>
        <w:sdtContent>
          <w:r>
            <w:rPr>
              <w:rFonts w:ascii="Arial" w:hAnsi="Arial" w:cs="Arial"/>
              <w:sz w:val="24"/>
              <w:szCs w:val="24"/>
            </w:rPr>
            <w:fldChar w:fldCharType="begin"/>
          </w:r>
          <w:r w:rsidR="006933C3">
            <w:rPr>
              <w:rFonts w:ascii="Arial" w:hAnsi="Arial" w:cs="Arial"/>
              <w:sz w:val="24"/>
              <w:szCs w:val="24"/>
            </w:rPr>
            <w:instrText xml:space="preserve">CITATION Lan19 \n  \l 2057 </w:instrText>
          </w:r>
          <w:r>
            <w:rPr>
              <w:rFonts w:ascii="Arial" w:hAnsi="Arial" w:cs="Arial"/>
              <w:sz w:val="24"/>
              <w:szCs w:val="24"/>
            </w:rPr>
            <w:fldChar w:fldCharType="separate"/>
          </w:r>
          <w:r w:rsidR="00DC0DA7" w:rsidRPr="00DC0DA7">
            <w:rPr>
              <w:rFonts w:ascii="Arial" w:hAnsi="Arial" w:cs="Arial"/>
              <w:noProof/>
              <w:sz w:val="24"/>
              <w:szCs w:val="24"/>
            </w:rPr>
            <w:t>(2018)</w:t>
          </w:r>
          <w:r>
            <w:rPr>
              <w:rFonts w:ascii="Arial" w:hAnsi="Arial" w:cs="Arial"/>
              <w:sz w:val="24"/>
              <w:szCs w:val="24"/>
            </w:rPr>
            <w:fldChar w:fldCharType="end"/>
          </w:r>
        </w:sdtContent>
      </w:sdt>
      <w:r w:rsidR="003D4A9C" w:rsidRPr="00987F1D">
        <w:rPr>
          <w:rFonts w:ascii="Arial" w:hAnsi="Arial" w:cs="Arial"/>
          <w:sz w:val="24"/>
          <w:szCs w:val="24"/>
        </w:rPr>
        <w:t xml:space="preserve"> </w:t>
      </w:r>
      <w:r>
        <w:rPr>
          <w:rFonts w:ascii="Arial" w:hAnsi="Arial" w:cs="Arial"/>
          <w:sz w:val="24"/>
          <w:szCs w:val="24"/>
        </w:rPr>
        <w:t xml:space="preserve">who posits the concept </w:t>
      </w:r>
      <w:r w:rsidR="003D4A9C" w:rsidRPr="00987F1D">
        <w:rPr>
          <w:rFonts w:ascii="Arial" w:hAnsi="Arial" w:cs="Arial"/>
          <w:sz w:val="24"/>
          <w:szCs w:val="24"/>
        </w:rPr>
        <w:t xml:space="preserve">the </w:t>
      </w:r>
      <w:r w:rsidR="003D4A9C">
        <w:rPr>
          <w:rFonts w:ascii="Arial" w:hAnsi="Arial" w:cs="Arial"/>
          <w:sz w:val="24"/>
          <w:szCs w:val="24"/>
        </w:rPr>
        <w:t xml:space="preserve">idea </w:t>
      </w:r>
      <w:r w:rsidR="003D4A9C" w:rsidRPr="00987F1D">
        <w:rPr>
          <w:rFonts w:ascii="Arial" w:hAnsi="Arial" w:cs="Arial"/>
          <w:sz w:val="24"/>
          <w:szCs w:val="24"/>
        </w:rPr>
        <w:t xml:space="preserve">that a well-defined strategic plan </w:t>
      </w:r>
      <w:r w:rsidR="003D4A9C">
        <w:rPr>
          <w:rFonts w:ascii="Arial" w:hAnsi="Arial" w:cs="Arial"/>
          <w:sz w:val="24"/>
          <w:szCs w:val="24"/>
        </w:rPr>
        <w:t xml:space="preserve">via a systematic process </w:t>
      </w:r>
      <w:r w:rsidR="003D4A9C" w:rsidRPr="00987F1D">
        <w:rPr>
          <w:rFonts w:ascii="Arial" w:hAnsi="Arial" w:cs="Arial"/>
          <w:sz w:val="24"/>
          <w:szCs w:val="24"/>
        </w:rPr>
        <w:t>and a clear vision have been instrumental in enabling organisations to achieve success</w:t>
      </w:r>
      <w:r>
        <w:rPr>
          <w:rFonts w:ascii="Arial" w:hAnsi="Arial" w:cs="Arial"/>
          <w:sz w:val="24"/>
          <w:szCs w:val="24"/>
        </w:rPr>
        <w:t>.</w:t>
      </w:r>
      <w:r w:rsidR="003D4A9C">
        <w:rPr>
          <w:rFonts w:ascii="Arial" w:hAnsi="Arial" w:cs="Arial"/>
          <w:sz w:val="24"/>
          <w:szCs w:val="24"/>
        </w:rPr>
        <w:t xml:space="preserve"> This highlights the importance of strategic planning in </w:t>
      </w:r>
      <w:r w:rsidR="003D4A9C" w:rsidRPr="00987F1D">
        <w:rPr>
          <w:rFonts w:ascii="Arial" w:hAnsi="Arial" w:cs="Arial"/>
          <w:sz w:val="24"/>
          <w:szCs w:val="24"/>
        </w:rPr>
        <w:t>the governance activities</w:t>
      </w:r>
      <w:r w:rsidR="006933C3">
        <w:rPr>
          <w:rFonts w:ascii="Arial" w:hAnsi="Arial" w:cs="Arial"/>
          <w:sz w:val="24"/>
          <w:szCs w:val="24"/>
        </w:rPr>
        <w:t xml:space="preserve"> </w:t>
      </w:r>
      <w:r w:rsidR="005E6E4C">
        <w:rPr>
          <w:rFonts w:ascii="Arial" w:hAnsi="Arial" w:cs="Arial"/>
          <w:sz w:val="24"/>
          <w:szCs w:val="24"/>
        </w:rPr>
        <w:t xml:space="preserve">of SWP </w:t>
      </w:r>
      <w:r w:rsidR="00D73D75">
        <w:rPr>
          <w:rFonts w:ascii="Arial" w:hAnsi="Arial" w:cs="Arial"/>
          <w:sz w:val="24"/>
          <w:szCs w:val="24"/>
        </w:rPr>
        <w:t xml:space="preserve">and further </w:t>
      </w:r>
      <w:r w:rsidR="005E6E4C">
        <w:rPr>
          <w:rFonts w:ascii="Arial" w:hAnsi="Arial" w:cs="Arial"/>
          <w:sz w:val="24"/>
          <w:szCs w:val="24"/>
        </w:rPr>
        <w:t>empha</w:t>
      </w:r>
      <w:r w:rsidR="00D73D75">
        <w:rPr>
          <w:rFonts w:ascii="Arial" w:hAnsi="Arial" w:cs="Arial"/>
          <w:sz w:val="24"/>
          <w:szCs w:val="24"/>
        </w:rPr>
        <w:t>ses</w:t>
      </w:r>
      <w:r w:rsidR="005E6E4C">
        <w:rPr>
          <w:rFonts w:ascii="Arial" w:hAnsi="Arial" w:cs="Arial"/>
          <w:sz w:val="24"/>
          <w:szCs w:val="24"/>
        </w:rPr>
        <w:t xml:space="preserve"> </w:t>
      </w:r>
      <w:r w:rsidR="00D73D75">
        <w:rPr>
          <w:rFonts w:ascii="Arial" w:hAnsi="Arial" w:cs="Arial"/>
          <w:sz w:val="24"/>
          <w:szCs w:val="24"/>
        </w:rPr>
        <w:t xml:space="preserve">the </w:t>
      </w:r>
      <w:r w:rsidR="00D73D75" w:rsidRPr="00987F1D">
        <w:rPr>
          <w:rFonts w:ascii="Arial" w:hAnsi="Arial" w:cs="Arial"/>
          <w:sz w:val="24"/>
          <w:szCs w:val="24"/>
        </w:rPr>
        <w:t>importance</w:t>
      </w:r>
      <w:r w:rsidR="003D4A9C">
        <w:rPr>
          <w:rFonts w:ascii="Arial" w:hAnsi="Arial" w:cs="Arial"/>
          <w:sz w:val="24"/>
          <w:szCs w:val="24"/>
        </w:rPr>
        <w:t xml:space="preserve"> and necessity</w:t>
      </w:r>
      <w:r w:rsidR="003D4A9C" w:rsidRPr="00987F1D">
        <w:rPr>
          <w:rFonts w:ascii="Arial" w:hAnsi="Arial" w:cs="Arial"/>
          <w:sz w:val="24"/>
          <w:szCs w:val="24"/>
        </w:rPr>
        <w:t xml:space="preserve"> of maintaining transparency and legitimacy in policing through</w:t>
      </w:r>
      <w:r w:rsidR="003D4A9C">
        <w:rPr>
          <w:rFonts w:ascii="Arial" w:hAnsi="Arial" w:cs="Arial"/>
          <w:sz w:val="24"/>
          <w:szCs w:val="24"/>
        </w:rPr>
        <w:t xml:space="preserve"> the</w:t>
      </w:r>
      <w:r w:rsidR="003D4A9C" w:rsidRPr="00987F1D">
        <w:rPr>
          <w:rFonts w:ascii="Arial" w:hAnsi="Arial" w:cs="Arial"/>
          <w:sz w:val="24"/>
          <w:szCs w:val="24"/>
        </w:rPr>
        <w:t xml:space="preserve"> strategic planning pr</w:t>
      </w:r>
      <w:r w:rsidR="003D4A9C">
        <w:rPr>
          <w:rFonts w:ascii="Arial" w:hAnsi="Arial" w:cs="Arial"/>
          <w:sz w:val="24"/>
          <w:szCs w:val="24"/>
        </w:rPr>
        <w:t>ocesses</w:t>
      </w:r>
      <w:r w:rsidR="003D4A9C" w:rsidRPr="00987F1D">
        <w:rPr>
          <w:rFonts w:ascii="Arial" w:hAnsi="Arial" w:cs="Arial"/>
          <w:sz w:val="24"/>
          <w:szCs w:val="24"/>
        </w:rPr>
        <w:t>.</w:t>
      </w:r>
      <w:r w:rsidR="003D4A9C" w:rsidRPr="009564FC">
        <w:rPr>
          <w:rFonts w:ascii="Arial" w:hAnsi="Arial" w:cs="Arial"/>
          <w:color w:val="FF0000"/>
          <w:sz w:val="24"/>
          <w:szCs w:val="24"/>
        </w:rPr>
        <w:t xml:space="preserve"> </w:t>
      </w:r>
    </w:p>
    <w:p w14:paraId="19C824C4" w14:textId="77777777" w:rsidR="003D4A9C" w:rsidRDefault="003D4A9C" w:rsidP="003D4A9C">
      <w:pPr>
        <w:pStyle w:val="PlainText"/>
        <w:spacing w:line="480" w:lineRule="auto"/>
        <w:jc w:val="both"/>
        <w:rPr>
          <w:rFonts w:ascii="Arial" w:hAnsi="Arial" w:cs="Arial"/>
          <w:sz w:val="24"/>
          <w:szCs w:val="24"/>
        </w:rPr>
      </w:pPr>
    </w:p>
    <w:p w14:paraId="44F4BE33" w14:textId="01FC4C9D" w:rsidR="00987F1D" w:rsidRDefault="00951C9E" w:rsidP="00096CAA">
      <w:pPr>
        <w:pStyle w:val="PlainText"/>
        <w:spacing w:line="480" w:lineRule="auto"/>
        <w:jc w:val="both"/>
        <w:rPr>
          <w:rFonts w:ascii="Arial" w:hAnsi="Arial" w:cs="Arial"/>
          <w:sz w:val="24"/>
          <w:szCs w:val="24"/>
        </w:rPr>
      </w:pPr>
      <w:r>
        <w:rPr>
          <w:rFonts w:ascii="Arial" w:hAnsi="Arial" w:cs="Arial"/>
          <w:sz w:val="24"/>
          <w:szCs w:val="24"/>
        </w:rPr>
        <w:t>This report examines</w:t>
      </w:r>
      <w:r>
        <w:t xml:space="preserve"> </w:t>
      </w:r>
      <w:r w:rsidRPr="00987F1D">
        <w:rPr>
          <w:rFonts w:ascii="Arial" w:hAnsi="Arial" w:cs="Arial"/>
          <w:sz w:val="24"/>
          <w:szCs w:val="24"/>
        </w:rPr>
        <w:t>the significance of proactive</w:t>
      </w:r>
      <w:r w:rsidR="003C772B">
        <w:rPr>
          <w:rFonts w:ascii="Arial" w:hAnsi="Arial" w:cs="Arial"/>
          <w:sz w:val="24"/>
          <w:szCs w:val="24"/>
        </w:rPr>
        <w:t xml:space="preserve"> </w:t>
      </w:r>
      <w:r w:rsidR="003D4A9C">
        <w:rPr>
          <w:rFonts w:ascii="Arial" w:hAnsi="Arial" w:cs="Arial"/>
          <w:sz w:val="24"/>
          <w:szCs w:val="24"/>
        </w:rPr>
        <w:t xml:space="preserve">strategic management and </w:t>
      </w:r>
      <w:r w:rsidRPr="00987F1D">
        <w:rPr>
          <w:rFonts w:ascii="Arial" w:hAnsi="Arial" w:cs="Arial"/>
          <w:sz w:val="24"/>
          <w:szCs w:val="24"/>
        </w:rPr>
        <w:t>planning</w:t>
      </w:r>
      <w:r w:rsidR="003C772B">
        <w:rPr>
          <w:rFonts w:ascii="Arial" w:hAnsi="Arial" w:cs="Arial"/>
          <w:sz w:val="24"/>
          <w:szCs w:val="24"/>
        </w:rPr>
        <w:t xml:space="preserve"> </w:t>
      </w:r>
      <w:r w:rsidRPr="00987F1D">
        <w:rPr>
          <w:rFonts w:ascii="Arial" w:hAnsi="Arial" w:cs="Arial"/>
          <w:sz w:val="24"/>
          <w:szCs w:val="24"/>
        </w:rPr>
        <w:t>in complex environments</w:t>
      </w:r>
      <w:r w:rsidR="003C772B">
        <w:rPr>
          <w:rFonts w:ascii="Arial" w:hAnsi="Arial" w:cs="Arial"/>
          <w:sz w:val="24"/>
          <w:szCs w:val="24"/>
        </w:rPr>
        <w:t xml:space="preserve"> </w:t>
      </w:r>
      <w:r w:rsidR="00987F1D">
        <w:rPr>
          <w:rFonts w:ascii="Arial" w:hAnsi="Arial" w:cs="Arial"/>
          <w:sz w:val="24"/>
          <w:szCs w:val="24"/>
        </w:rPr>
        <w:t>address</w:t>
      </w:r>
      <w:r w:rsidR="009564FC">
        <w:rPr>
          <w:rFonts w:ascii="Arial" w:hAnsi="Arial" w:cs="Arial"/>
          <w:sz w:val="24"/>
          <w:szCs w:val="24"/>
        </w:rPr>
        <w:t>ing</w:t>
      </w:r>
      <w:r w:rsidR="00987F1D">
        <w:rPr>
          <w:rFonts w:ascii="Arial" w:hAnsi="Arial" w:cs="Arial"/>
          <w:sz w:val="24"/>
          <w:szCs w:val="24"/>
        </w:rPr>
        <w:t xml:space="preserve"> the HMICFRS custody report and future anticipated </w:t>
      </w:r>
      <w:r w:rsidRPr="00987F1D">
        <w:rPr>
          <w:rFonts w:ascii="Arial" w:hAnsi="Arial" w:cs="Arial"/>
          <w:sz w:val="24"/>
          <w:szCs w:val="24"/>
        </w:rPr>
        <w:t xml:space="preserve">challenges. </w:t>
      </w:r>
    </w:p>
    <w:p w14:paraId="65FD6C43" w14:textId="77777777" w:rsidR="00FD5C53" w:rsidRDefault="00FD5C53" w:rsidP="00096CAA">
      <w:pPr>
        <w:pStyle w:val="PlainText"/>
        <w:spacing w:line="480" w:lineRule="auto"/>
        <w:jc w:val="both"/>
        <w:rPr>
          <w:rFonts w:ascii="Arial" w:hAnsi="Arial" w:cs="Arial"/>
          <w:sz w:val="24"/>
          <w:szCs w:val="24"/>
        </w:rPr>
      </w:pPr>
    </w:p>
    <w:p w14:paraId="776637C0" w14:textId="02259F92" w:rsidR="00AF68AD" w:rsidRPr="004732DE" w:rsidRDefault="00AF68AD" w:rsidP="004732DE">
      <w:pPr>
        <w:pStyle w:val="Heading1"/>
        <w:rPr>
          <w:rFonts w:ascii="Arial" w:hAnsi="Arial" w:cs="Arial"/>
          <w:sz w:val="24"/>
          <w:szCs w:val="24"/>
        </w:rPr>
      </w:pPr>
      <w:bookmarkStart w:id="1" w:name="_Toc163681698"/>
      <w:r w:rsidRPr="004732DE">
        <w:rPr>
          <w:rFonts w:ascii="Arial" w:hAnsi="Arial" w:cs="Arial"/>
          <w:sz w:val="24"/>
          <w:szCs w:val="24"/>
        </w:rPr>
        <w:lastRenderedPageBreak/>
        <w:t>Introduction</w:t>
      </w:r>
      <w:bookmarkEnd w:id="1"/>
    </w:p>
    <w:p w14:paraId="7BE79566" w14:textId="07219EDC" w:rsidR="00C25AFF" w:rsidRPr="00EB6BF1" w:rsidRDefault="00C25AFF" w:rsidP="00096CAA">
      <w:pPr>
        <w:spacing w:line="480" w:lineRule="auto"/>
        <w:jc w:val="both"/>
        <w:rPr>
          <w:rFonts w:ascii="Arial" w:hAnsi="Arial" w:cs="Arial"/>
          <w:sz w:val="24"/>
          <w:szCs w:val="24"/>
        </w:rPr>
      </w:pPr>
      <w:r w:rsidRPr="00EB6BF1">
        <w:rPr>
          <w:rFonts w:ascii="Arial" w:hAnsi="Arial" w:cs="Arial"/>
          <w:sz w:val="24"/>
          <w:szCs w:val="24"/>
        </w:rPr>
        <w:t>The term 'strategic management</w:t>
      </w:r>
      <w:r w:rsidR="003255EB" w:rsidRPr="00EB6BF1">
        <w:rPr>
          <w:rFonts w:ascii="Arial" w:hAnsi="Arial" w:cs="Arial"/>
          <w:sz w:val="24"/>
          <w:szCs w:val="24"/>
        </w:rPr>
        <w:t>’ can</w:t>
      </w:r>
      <w:r w:rsidR="003255EB">
        <w:rPr>
          <w:rFonts w:ascii="Arial" w:hAnsi="Arial" w:cs="Arial"/>
          <w:sz w:val="24"/>
          <w:szCs w:val="24"/>
        </w:rPr>
        <w:t xml:space="preserve"> be </w:t>
      </w:r>
      <w:r w:rsidR="003255EB" w:rsidRPr="003255EB">
        <w:rPr>
          <w:rFonts w:ascii="Arial" w:hAnsi="Arial" w:cs="Arial"/>
          <w:sz w:val="24"/>
          <w:szCs w:val="24"/>
        </w:rPr>
        <w:t xml:space="preserve">applied in many contexts from </w:t>
      </w:r>
      <w:r w:rsidR="00912EA7">
        <w:rPr>
          <w:rFonts w:ascii="Arial" w:hAnsi="Arial" w:cs="Arial"/>
          <w:sz w:val="24"/>
          <w:szCs w:val="24"/>
        </w:rPr>
        <w:t xml:space="preserve">government, </w:t>
      </w:r>
      <w:r w:rsidR="003255EB" w:rsidRPr="003255EB">
        <w:rPr>
          <w:rFonts w:ascii="Arial" w:hAnsi="Arial" w:cs="Arial"/>
          <w:sz w:val="24"/>
          <w:szCs w:val="24"/>
        </w:rPr>
        <w:t xml:space="preserve">small business to not for profit organisations </w:t>
      </w:r>
      <w:r w:rsidR="00912EA7">
        <w:rPr>
          <w:rFonts w:ascii="Arial" w:hAnsi="Arial" w:cs="Arial"/>
          <w:sz w:val="24"/>
          <w:szCs w:val="24"/>
        </w:rPr>
        <w:t xml:space="preserve">underscoring the heightened significance of strategic planning </w:t>
      </w:r>
      <w:sdt>
        <w:sdtPr>
          <w:rPr>
            <w:rFonts w:ascii="Arial" w:hAnsi="Arial" w:cs="Arial"/>
            <w:sz w:val="24"/>
            <w:szCs w:val="24"/>
          </w:rPr>
          <w:id w:val="622502293"/>
          <w:citation/>
        </w:sdtPr>
        <w:sdtEndPr/>
        <w:sdtContent>
          <w:r w:rsidR="00912EA7">
            <w:rPr>
              <w:rFonts w:ascii="Arial" w:hAnsi="Arial" w:cs="Arial"/>
              <w:sz w:val="24"/>
              <w:szCs w:val="24"/>
            </w:rPr>
            <w:fldChar w:fldCharType="begin"/>
          </w:r>
          <w:r w:rsidR="00912EA7">
            <w:rPr>
              <w:rFonts w:ascii="Arial" w:hAnsi="Arial" w:cs="Arial"/>
              <w:sz w:val="24"/>
              <w:szCs w:val="24"/>
            </w:rPr>
            <w:instrText xml:space="preserve"> CITATION Bry18 \l 2057 </w:instrText>
          </w:r>
          <w:r w:rsidR="00912EA7">
            <w:rPr>
              <w:rFonts w:ascii="Arial" w:hAnsi="Arial" w:cs="Arial"/>
              <w:sz w:val="24"/>
              <w:szCs w:val="24"/>
            </w:rPr>
            <w:fldChar w:fldCharType="separate"/>
          </w:r>
          <w:r w:rsidR="00DC0DA7" w:rsidRPr="00DC0DA7">
            <w:rPr>
              <w:rFonts w:ascii="Arial" w:hAnsi="Arial" w:cs="Arial"/>
              <w:noProof/>
              <w:sz w:val="24"/>
              <w:szCs w:val="24"/>
            </w:rPr>
            <w:t>(Bryson, 2018)</w:t>
          </w:r>
          <w:r w:rsidR="00912EA7">
            <w:rPr>
              <w:rFonts w:ascii="Arial" w:hAnsi="Arial" w:cs="Arial"/>
              <w:sz w:val="24"/>
              <w:szCs w:val="24"/>
            </w:rPr>
            <w:fldChar w:fldCharType="end"/>
          </w:r>
        </w:sdtContent>
      </w:sdt>
      <w:r w:rsidR="00912EA7">
        <w:rPr>
          <w:rFonts w:ascii="Arial" w:hAnsi="Arial" w:cs="Arial"/>
          <w:sz w:val="24"/>
          <w:szCs w:val="24"/>
        </w:rPr>
        <w:t xml:space="preserve">. </w:t>
      </w:r>
      <w:r w:rsidR="00D14BF0">
        <w:rPr>
          <w:rFonts w:ascii="Arial" w:hAnsi="Arial" w:cs="Arial"/>
          <w:sz w:val="24"/>
          <w:szCs w:val="24"/>
        </w:rPr>
        <w:t>C</w:t>
      </w:r>
      <w:r w:rsidR="00D14BF0" w:rsidRPr="00EB6BF1">
        <w:rPr>
          <w:rFonts w:ascii="Arial" w:hAnsi="Arial" w:cs="Arial"/>
          <w:sz w:val="24"/>
          <w:szCs w:val="24"/>
        </w:rPr>
        <w:t>ommonly used within the realm of UK policing</w:t>
      </w:r>
      <w:r w:rsidR="00D14BF0">
        <w:rPr>
          <w:rFonts w:ascii="Arial" w:hAnsi="Arial" w:cs="Arial"/>
          <w:sz w:val="24"/>
          <w:szCs w:val="24"/>
        </w:rPr>
        <w:t xml:space="preserve"> </w:t>
      </w:r>
      <w:r w:rsidRPr="00EB6BF1">
        <w:rPr>
          <w:rFonts w:ascii="Arial" w:hAnsi="Arial" w:cs="Arial"/>
          <w:sz w:val="24"/>
          <w:szCs w:val="24"/>
        </w:rPr>
        <w:t xml:space="preserve">there </w:t>
      </w:r>
      <w:r w:rsidR="00076A82">
        <w:rPr>
          <w:rFonts w:ascii="Arial" w:hAnsi="Arial" w:cs="Arial"/>
          <w:sz w:val="24"/>
          <w:szCs w:val="24"/>
        </w:rPr>
        <w:t xml:space="preserve">is </w:t>
      </w:r>
      <w:r w:rsidRPr="00EB6BF1">
        <w:rPr>
          <w:rFonts w:ascii="Arial" w:hAnsi="Arial" w:cs="Arial"/>
          <w:sz w:val="24"/>
          <w:szCs w:val="24"/>
        </w:rPr>
        <w:t>uncertainty into the depth of comprehension and the authentic interpretation of this term within the contemporary policing landscape. This is particularly significant considering the external challenges faced by policing operations in areas marked by heightened complexity. Moreover, policing practices are often rooted in a model from the early industrial period, adopting a 19th-century approach to tackle the challenges of the 21st century</w:t>
      </w:r>
      <w:sdt>
        <w:sdtPr>
          <w:rPr>
            <w:rFonts w:ascii="Arial" w:hAnsi="Arial" w:cs="Arial"/>
            <w:sz w:val="24"/>
            <w:szCs w:val="24"/>
          </w:rPr>
          <w:id w:val="-243105095"/>
          <w:citation/>
        </w:sdtPr>
        <w:sdtEndPr/>
        <w:sdtContent>
          <w:r w:rsidR="00EB6BF1" w:rsidRPr="00EB6BF1">
            <w:rPr>
              <w:rFonts w:ascii="Arial" w:hAnsi="Arial" w:cs="Arial"/>
              <w:sz w:val="24"/>
              <w:szCs w:val="24"/>
            </w:rPr>
            <w:fldChar w:fldCharType="begin"/>
          </w:r>
          <w:r w:rsidR="00EB6BF1" w:rsidRPr="00EB6BF1">
            <w:rPr>
              <w:rFonts w:ascii="Arial" w:hAnsi="Arial" w:cs="Arial"/>
              <w:sz w:val="24"/>
              <w:szCs w:val="24"/>
            </w:rPr>
            <w:instrText xml:space="preserve"> CITATION Col20 \l 2057 </w:instrText>
          </w:r>
          <w:r w:rsidR="00EB6BF1" w:rsidRPr="00EB6BF1">
            <w:rPr>
              <w:rFonts w:ascii="Arial" w:hAnsi="Arial" w:cs="Arial"/>
              <w:sz w:val="24"/>
              <w:szCs w:val="24"/>
            </w:rPr>
            <w:fldChar w:fldCharType="separate"/>
          </w:r>
          <w:r w:rsidR="00DC0DA7">
            <w:rPr>
              <w:rFonts w:ascii="Arial" w:hAnsi="Arial" w:cs="Arial"/>
              <w:noProof/>
              <w:sz w:val="24"/>
              <w:szCs w:val="24"/>
            </w:rPr>
            <w:t xml:space="preserve"> </w:t>
          </w:r>
          <w:r w:rsidR="00DC0DA7" w:rsidRPr="00DC0DA7">
            <w:rPr>
              <w:rFonts w:ascii="Arial" w:hAnsi="Arial" w:cs="Arial"/>
              <w:noProof/>
              <w:sz w:val="24"/>
              <w:szCs w:val="24"/>
            </w:rPr>
            <w:t>(College of Policing, 2020)</w:t>
          </w:r>
          <w:r w:rsidR="00EB6BF1" w:rsidRPr="00EB6BF1">
            <w:rPr>
              <w:rFonts w:ascii="Arial" w:hAnsi="Arial" w:cs="Arial"/>
              <w:sz w:val="24"/>
              <w:szCs w:val="24"/>
            </w:rPr>
            <w:fldChar w:fldCharType="end"/>
          </w:r>
        </w:sdtContent>
      </w:sdt>
      <w:r w:rsidR="00EB6BF1" w:rsidRPr="00EB6BF1">
        <w:rPr>
          <w:rFonts w:ascii="Arial" w:hAnsi="Arial" w:cs="Arial"/>
          <w:sz w:val="24"/>
          <w:szCs w:val="24"/>
        </w:rPr>
        <w:t>.</w:t>
      </w:r>
    </w:p>
    <w:p w14:paraId="7E5B61B6" w14:textId="77777777" w:rsidR="00C25AFF" w:rsidRPr="00EB6BF1" w:rsidRDefault="00C25AFF" w:rsidP="00096CAA">
      <w:pPr>
        <w:pStyle w:val="PlainText"/>
        <w:spacing w:line="480" w:lineRule="auto"/>
        <w:jc w:val="both"/>
        <w:rPr>
          <w:rFonts w:ascii="Arial" w:hAnsi="Arial" w:cs="Arial"/>
          <w:sz w:val="24"/>
          <w:szCs w:val="24"/>
        </w:rPr>
      </w:pPr>
    </w:p>
    <w:p w14:paraId="0E7AEAB0" w14:textId="0BA6174F" w:rsidR="00296E11" w:rsidRDefault="00995A37" w:rsidP="00096CAA">
      <w:pPr>
        <w:pStyle w:val="PlainText"/>
        <w:spacing w:line="480" w:lineRule="auto"/>
        <w:jc w:val="both"/>
        <w:rPr>
          <w:rFonts w:ascii="Arial" w:hAnsi="Arial" w:cs="Arial"/>
          <w:sz w:val="24"/>
          <w:szCs w:val="24"/>
        </w:rPr>
      </w:pPr>
      <w:r>
        <w:rPr>
          <w:rFonts w:ascii="Arial" w:hAnsi="Arial" w:cs="Arial"/>
          <w:sz w:val="24"/>
          <w:szCs w:val="24"/>
        </w:rPr>
        <w:t>S</w:t>
      </w:r>
      <w:r w:rsidRPr="00EB6BF1">
        <w:rPr>
          <w:rFonts w:ascii="Arial" w:hAnsi="Arial" w:cs="Arial"/>
          <w:sz w:val="24"/>
          <w:szCs w:val="24"/>
        </w:rPr>
        <w:t xml:space="preserve">trategic management is defined as "the identification of the purpose of the organisation and the plans and actions to achieve that purpose" </w:t>
      </w:r>
      <w:sdt>
        <w:sdtPr>
          <w:rPr>
            <w:rFonts w:ascii="Arial" w:hAnsi="Arial" w:cs="Arial"/>
            <w:sz w:val="24"/>
            <w:szCs w:val="24"/>
          </w:rPr>
          <w:id w:val="-1895505002"/>
          <w:citation/>
        </w:sdtPr>
        <w:sdtEndPr/>
        <w:sdtContent>
          <w:r w:rsidR="00EB6BF1" w:rsidRPr="00EB6BF1">
            <w:rPr>
              <w:rFonts w:ascii="Arial" w:hAnsi="Arial" w:cs="Arial"/>
              <w:sz w:val="24"/>
              <w:szCs w:val="24"/>
            </w:rPr>
            <w:fldChar w:fldCharType="begin"/>
          </w:r>
          <w:r>
            <w:rPr>
              <w:rFonts w:ascii="Arial" w:hAnsi="Arial" w:cs="Arial"/>
              <w:sz w:val="24"/>
              <w:szCs w:val="24"/>
            </w:rPr>
            <w:instrText xml:space="preserve">CITATION Lyn21 \p 9 \l 2057 </w:instrText>
          </w:r>
          <w:r w:rsidR="00EB6BF1" w:rsidRPr="00EB6BF1">
            <w:rPr>
              <w:rFonts w:ascii="Arial" w:hAnsi="Arial" w:cs="Arial"/>
              <w:sz w:val="24"/>
              <w:szCs w:val="24"/>
            </w:rPr>
            <w:fldChar w:fldCharType="separate"/>
          </w:r>
          <w:r w:rsidR="00DC0DA7" w:rsidRPr="00DC0DA7">
            <w:rPr>
              <w:rFonts w:ascii="Arial" w:hAnsi="Arial" w:cs="Arial"/>
              <w:noProof/>
              <w:sz w:val="24"/>
              <w:szCs w:val="24"/>
            </w:rPr>
            <w:t>(Lynch, 2021, p. 9)</w:t>
          </w:r>
          <w:r w:rsidR="00EB6BF1" w:rsidRPr="00EB6BF1">
            <w:rPr>
              <w:rFonts w:ascii="Arial" w:hAnsi="Arial" w:cs="Arial"/>
              <w:sz w:val="24"/>
              <w:szCs w:val="24"/>
            </w:rPr>
            <w:fldChar w:fldCharType="end"/>
          </w:r>
        </w:sdtContent>
      </w:sdt>
      <w:r>
        <w:rPr>
          <w:rFonts w:ascii="Arial" w:hAnsi="Arial" w:cs="Arial"/>
          <w:sz w:val="24"/>
          <w:szCs w:val="24"/>
        </w:rPr>
        <w:t>.</w:t>
      </w:r>
      <w:r w:rsidR="00EB6BF1">
        <w:rPr>
          <w:rFonts w:ascii="Arial" w:hAnsi="Arial" w:cs="Arial"/>
          <w:sz w:val="24"/>
          <w:szCs w:val="24"/>
        </w:rPr>
        <w:t xml:space="preserve"> </w:t>
      </w:r>
      <w:r w:rsidR="00C25AFF" w:rsidRPr="00EB6BF1">
        <w:rPr>
          <w:rFonts w:ascii="Arial" w:hAnsi="Arial" w:cs="Arial"/>
          <w:sz w:val="24"/>
          <w:szCs w:val="24"/>
        </w:rPr>
        <w:t xml:space="preserve">In contrast, </w:t>
      </w:r>
      <w:r w:rsidR="00D946F4" w:rsidRPr="00EB6BF1">
        <w:rPr>
          <w:rFonts w:ascii="Arial" w:hAnsi="Arial" w:cs="Arial"/>
          <w:noProof/>
          <w:sz w:val="24"/>
          <w:szCs w:val="24"/>
        </w:rPr>
        <w:t>Charrier</w:t>
      </w:r>
      <w:r w:rsidR="00D946F4">
        <w:rPr>
          <w:rFonts w:ascii="Arial" w:hAnsi="Arial" w:cs="Arial"/>
          <w:sz w:val="24"/>
          <w:szCs w:val="24"/>
        </w:rPr>
        <w:t xml:space="preserve"> </w:t>
      </w:r>
      <w:sdt>
        <w:sdtPr>
          <w:rPr>
            <w:rFonts w:ascii="Arial" w:hAnsi="Arial" w:cs="Arial"/>
            <w:sz w:val="24"/>
            <w:szCs w:val="24"/>
          </w:rPr>
          <w:id w:val="-417868784"/>
          <w:citation/>
        </w:sdtPr>
        <w:sdtEndPr/>
        <w:sdtContent>
          <w:r w:rsidR="00EB6BF1" w:rsidRPr="00EB6BF1">
            <w:rPr>
              <w:rFonts w:ascii="Arial" w:hAnsi="Arial" w:cs="Arial"/>
              <w:sz w:val="24"/>
              <w:szCs w:val="24"/>
            </w:rPr>
            <w:fldChar w:fldCharType="begin"/>
          </w:r>
          <w:r w:rsidR="00D946F4">
            <w:rPr>
              <w:rFonts w:ascii="Arial" w:hAnsi="Arial" w:cs="Arial"/>
              <w:sz w:val="24"/>
              <w:szCs w:val="24"/>
            </w:rPr>
            <w:instrText xml:space="preserve">CITATION Cha04 \p 1 \n  \l 2057 </w:instrText>
          </w:r>
          <w:r w:rsidR="00EB6BF1" w:rsidRPr="00EB6BF1">
            <w:rPr>
              <w:rFonts w:ascii="Arial" w:hAnsi="Arial" w:cs="Arial"/>
              <w:sz w:val="24"/>
              <w:szCs w:val="24"/>
            </w:rPr>
            <w:fldChar w:fldCharType="separate"/>
          </w:r>
          <w:r w:rsidR="00DC0DA7" w:rsidRPr="00DC0DA7">
            <w:rPr>
              <w:rFonts w:ascii="Arial" w:hAnsi="Arial" w:cs="Arial"/>
              <w:noProof/>
              <w:sz w:val="24"/>
              <w:szCs w:val="24"/>
            </w:rPr>
            <w:t>(2004, p. 1)</w:t>
          </w:r>
          <w:r w:rsidR="00EB6BF1" w:rsidRPr="00EB6BF1">
            <w:rPr>
              <w:rFonts w:ascii="Arial" w:hAnsi="Arial" w:cs="Arial"/>
              <w:sz w:val="24"/>
              <w:szCs w:val="24"/>
            </w:rPr>
            <w:fldChar w:fldCharType="end"/>
          </w:r>
        </w:sdtContent>
      </w:sdt>
      <w:r w:rsidR="00C25AFF" w:rsidRPr="00EB6BF1">
        <w:rPr>
          <w:rFonts w:ascii="Arial" w:hAnsi="Arial" w:cs="Arial"/>
          <w:sz w:val="24"/>
          <w:szCs w:val="24"/>
        </w:rPr>
        <w:t xml:space="preserve"> characteri</w:t>
      </w:r>
      <w:r w:rsidR="00EB6BF1" w:rsidRPr="00EB6BF1">
        <w:rPr>
          <w:rFonts w:ascii="Arial" w:hAnsi="Arial" w:cs="Arial"/>
          <w:sz w:val="24"/>
          <w:szCs w:val="24"/>
        </w:rPr>
        <w:t>s</w:t>
      </w:r>
      <w:r w:rsidR="00C25AFF" w:rsidRPr="00EB6BF1">
        <w:rPr>
          <w:rFonts w:ascii="Arial" w:hAnsi="Arial" w:cs="Arial"/>
          <w:sz w:val="24"/>
          <w:szCs w:val="24"/>
        </w:rPr>
        <w:t>es it as "a process by which managers choose a set of actions that will enable their organi</w:t>
      </w:r>
      <w:r w:rsidR="00657E58">
        <w:rPr>
          <w:rFonts w:ascii="Arial" w:hAnsi="Arial" w:cs="Arial"/>
          <w:sz w:val="24"/>
          <w:szCs w:val="24"/>
        </w:rPr>
        <w:t>s</w:t>
      </w:r>
      <w:r w:rsidR="00C25AFF" w:rsidRPr="00EB6BF1">
        <w:rPr>
          <w:rFonts w:ascii="Arial" w:hAnsi="Arial" w:cs="Arial"/>
          <w:sz w:val="24"/>
          <w:szCs w:val="24"/>
        </w:rPr>
        <w:t xml:space="preserve">ation to achieve one or more of its long-term goals and attain </w:t>
      </w:r>
      <w:r w:rsidR="00EB6BF1" w:rsidRPr="00EB6BF1">
        <w:rPr>
          <w:rFonts w:ascii="Arial" w:hAnsi="Arial" w:cs="Arial"/>
          <w:sz w:val="24"/>
          <w:szCs w:val="24"/>
        </w:rPr>
        <w:t>better</w:t>
      </w:r>
      <w:r w:rsidR="00C25AFF" w:rsidRPr="00EB6BF1">
        <w:rPr>
          <w:rFonts w:ascii="Arial" w:hAnsi="Arial" w:cs="Arial"/>
          <w:sz w:val="24"/>
          <w:szCs w:val="24"/>
        </w:rPr>
        <w:t xml:space="preserve"> performance." </w:t>
      </w:r>
      <w:r w:rsidR="00EB6BF1" w:rsidRPr="00EB6BF1">
        <w:rPr>
          <w:rFonts w:ascii="Arial" w:hAnsi="Arial" w:cs="Arial"/>
          <w:sz w:val="24"/>
          <w:szCs w:val="24"/>
        </w:rPr>
        <w:t>Analysing</w:t>
      </w:r>
      <w:r w:rsidR="00C25AFF" w:rsidRPr="00EB6BF1">
        <w:rPr>
          <w:rFonts w:ascii="Arial" w:hAnsi="Arial" w:cs="Arial"/>
          <w:sz w:val="24"/>
          <w:szCs w:val="24"/>
        </w:rPr>
        <w:t xml:space="preserve"> both definitions, despite the 16-year gap between them, certain key elements have emerged from the academic discourse o</w:t>
      </w:r>
      <w:r w:rsidR="00D946F4">
        <w:rPr>
          <w:rFonts w:ascii="Arial" w:hAnsi="Arial" w:cs="Arial"/>
          <w:sz w:val="24"/>
          <w:szCs w:val="24"/>
        </w:rPr>
        <w:t>f</w:t>
      </w:r>
      <w:r w:rsidR="00C25AFF" w:rsidRPr="00EB6BF1">
        <w:rPr>
          <w:rFonts w:ascii="Arial" w:hAnsi="Arial" w:cs="Arial"/>
          <w:sz w:val="24"/>
          <w:szCs w:val="24"/>
        </w:rPr>
        <w:t xml:space="preserve"> strategic management. Both definitions suggest that strategic management necessitates leadership support and involvement to align decisions with organi</w:t>
      </w:r>
      <w:r w:rsidR="00EB6BF1" w:rsidRPr="00EB6BF1">
        <w:rPr>
          <w:rFonts w:ascii="Arial" w:hAnsi="Arial" w:cs="Arial"/>
          <w:sz w:val="24"/>
          <w:szCs w:val="24"/>
        </w:rPr>
        <w:t>s</w:t>
      </w:r>
      <w:r w:rsidR="00C25AFF" w:rsidRPr="00EB6BF1">
        <w:rPr>
          <w:rFonts w:ascii="Arial" w:hAnsi="Arial" w:cs="Arial"/>
          <w:sz w:val="24"/>
          <w:szCs w:val="24"/>
        </w:rPr>
        <w:t>ational objectives, engage individuals, and facilitate resource</w:t>
      </w:r>
      <w:r w:rsidR="00B816E1">
        <w:rPr>
          <w:rFonts w:ascii="Arial" w:hAnsi="Arial" w:cs="Arial"/>
          <w:sz w:val="24"/>
          <w:szCs w:val="24"/>
        </w:rPr>
        <w:t>.</w:t>
      </w:r>
      <w:r w:rsidR="00C25AFF" w:rsidRPr="00EB6BF1">
        <w:rPr>
          <w:rFonts w:ascii="Arial" w:hAnsi="Arial" w:cs="Arial"/>
          <w:sz w:val="24"/>
          <w:szCs w:val="24"/>
        </w:rPr>
        <w:t xml:space="preserve"> </w:t>
      </w:r>
      <w:bookmarkStart w:id="2" w:name="_Hlk159438341"/>
    </w:p>
    <w:p w14:paraId="36A5D773" w14:textId="77777777" w:rsidR="00B816E1" w:rsidRDefault="00B816E1" w:rsidP="00096CAA">
      <w:pPr>
        <w:pStyle w:val="PlainText"/>
        <w:spacing w:line="480" w:lineRule="auto"/>
        <w:jc w:val="both"/>
        <w:rPr>
          <w:rFonts w:ascii="Arial" w:hAnsi="Arial" w:cs="Arial"/>
          <w:sz w:val="24"/>
          <w:szCs w:val="24"/>
        </w:rPr>
      </w:pPr>
    </w:p>
    <w:p w14:paraId="3BF15888" w14:textId="6412C1D8" w:rsidR="00B816E1" w:rsidRPr="00995A37" w:rsidRDefault="00B816E1" w:rsidP="00096CAA">
      <w:pPr>
        <w:pStyle w:val="PlainText"/>
        <w:spacing w:line="480" w:lineRule="auto"/>
        <w:jc w:val="both"/>
        <w:rPr>
          <w:rFonts w:ascii="Arial" w:hAnsi="Arial" w:cs="Arial"/>
          <w:color w:val="FF0000"/>
          <w:sz w:val="24"/>
          <w:szCs w:val="24"/>
        </w:rPr>
      </w:pPr>
      <w:r w:rsidRPr="00B816E1">
        <w:rPr>
          <w:rFonts w:ascii="Arial" w:hAnsi="Arial" w:cs="Arial"/>
          <w:sz w:val="24"/>
          <w:szCs w:val="24"/>
        </w:rPr>
        <w:t xml:space="preserve">Strategic planning is </w:t>
      </w:r>
      <w:r w:rsidR="00C4092F">
        <w:rPr>
          <w:rFonts w:ascii="Arial" w:hAnsi="Arial" w:cs="Arial"/>
          <w:sz w:val="24"/>
          <w:szCs w:val="24"/>
        </w:rPr>
        <w:t xml:space="preserve">vital </w:t>
      </w:r>
      <w:r w:rsidRPr="00B816E1">
        <w:rPr>
          <w:rFonts w:ascii="Arial" w:hAnsi="Arial" w:cs="Arial"/>
          <w:sz w:val="24"/>
          <w:szCs w:val="24"/>
        </w:rPr>
        <w:t>for effective strategic management within policing</w:t>
      </w:r>
      <w:r w:rsidR="00C4092F">
        <w:rPr>
          <w:rFonts w:ascii="Arial" w:hAnsi="Arial" w:cs="Arial"/>
          <w:sz w:val="24"/>
          <w:szCs w:val="24"/>
        </w:rPr>
        <w:t>. E</w:t>
      </w:r>
      <w:r w:rsidRPr="00B816E1">
        <w:rPr>
          <w:rFonts w:ascii="Arial" w:hAnsi="Arial" w:cs="Arial"/>
          <w:sz w:val="24"/>
          <w:szCs w:val="24"/>
        </w:rPr>
        <w:t>stablished by legislation, government policies, and regulatory frameworks</w:t>
      </w:r>
      <w:r w:rsidR="00C4092F">
        <w:rPr>
          <w:rFonts w:ascii="Arial" w:hAnsi="Arial" w:cs="Arial"/>
          <w:sz w:val="24"/>
          <w:szCs w:val="24"/>
        </w:rPr>
        <w:t>, t</w:t>
      </w:r>
      <w:r w:rsidRPr="00B816E1">
        <w:rPr>
          <w:rFonts w:ascii="Arial" w:hAnsi="Arial" w:cs="Arial"/>
          <w:sz w:val="24"/>
          <w:szCs w:val="24"/>
        </w:rPr>
        <w:t xml:space="preserve">he Police Act 1996 </w:t>
      </w:r>
      <w:sdt>
        <w:sdtPr>
          <w:rPr>
            <w:rFonts w:ascii="Arial" w:hAnsi="Arial" w:cs="Arial"/>
            <w:sz w:val="24"/>
            <w:szCs w:val="24"/>
          </w:rPr>
          <w:id w:val="-1340844748"/>
          <w:citation/>
        </w:sdtPr>
        <w:sdtEndPr/>
        <w:sdtContent>
          <w:r w:rsidRPr="00B816E1">
            <w:rPr>
              <w:rFonts w:ascii="Arial" w:hAnsi="Arial" w:cs="Arial"/>
              <w:sz w:val="24"/>
              <w:szCs w:val="24"/>
            </w:rPr>
            <w:fldChar w:fldCharType="begin"/>
          </w:r>
          <w:r w:rsidRPr="00B816E1">
            <w:rPr>
              <w:rFonts w:ascii="Arial" w:hAnsi="Arial" w:cs="Arial"/>
              <w:sz w:val="24"/>
              <w:szCs w:val="24"/>
            </w:rPr>
            <w:instrText xml:space="preserve"> CITATION Hom96 \l 2057 </w:instrText>
          </w:r>
          <w:r w:rsidRPr="00B816E1">
            <w:rPr>
              <w:rFonts w:ascii="Arial" w:hAnsi="Arial" w:cs="Arial"/>
              <w:sz w:val="24"/>
              <w:szCs w:val="24"/>
            </w:rPr>
            <w:fldChar w:fldCharType="separate"/>
          </w:r>
          <w:r w:rsidR="00DC0DA7" w:rsidRPr="00DC0DA7">
            <w:rPr>
              <w:rFonts w:ascii="Arial" w:hAnsi="Arial" w:cs="Arial"/>
              <w:noProof/>
              <w:sz w:val="24"/>
              <w:szCs w:val="24"/>
            </w:rPr>
            <w:t>(Home Office, 1996)</w:t>
          </w:r>
          <w:r w:rsidRPr="00B816E1">
            <w:rPr>
              <w:rFonts w:ascii="Arial" w:hAnsi="Arial" w:cs="Arial"/>
              <w:sz w:val="24"/>
              <w:szCs w:val="24"/>
            </w:rPr>
            <w:fldChar w:fldCharType="end"/>
          </w:r>
        </w:sdtContent>
      </w:sdt>
      <w:r w:rsidRPr="00B816E1">
        <w:rPr>
          <w:rFonts w:ascii="Arial" w:hAnsi="Arial" w:cs="Arial"/>
          <w:sz w:val="24"/>
          <w:szCs w:val="24"/>
        </w:rPr>
        <w:t xml:space="preserve"> serves as the legal foundation, while the Home Office and National Police Chiefs' Council</w:t>
      </w:r>
      <w:r w:rsidR="00A0702A">
        <w:rPr>
          <w:rFonts w:ascii="Arial" w:hAnsi="Arial" w:cs="Arial"/>
          <w:sz w:val="24"/>
          <w:szCs w:val="24"/>
        </w:rPr>
        <w:t xml:space="preserve"> </w:t>
      </w:r>
      <w:r w:rsidR="00A0702A" w:rsidRPr="00B816E1">
        <w:rPr>
          <w:rFonts w:ascii="Arial" w:hAnsi="Arial" w:cs="Arial"/>
          <w:sz w:val="24"/>
          <w:szCs w:val="24"/>
        </w:rPr>
        <w:t>(</w:t>
      </w:r>
      <w:r w:rsidR="00761FDC" w:rsidRPr="00B816E1">
        <w:rPr>
          <w:rFonts w:ascii="Arial" w:hAnsi="Arial" w:cs="Arial"/>
          <w:sz w:val="24"/>
          <w:szCs w:val="24"/>
        </w:rPr>
        <w:t xml:space="preserve">NPCC) </w:t>
      </w:r>
      <w:r w:rsidR="00761FDC">
        <w:rPr>
          <w:rFonts w:ascii="Arial" w:hAnsi="Arial" w:cs="Arial"/>
          <w:sz w:val="24"/>
          <w:szCs w:val="24"/>
        </w:rPr>
        <w:t>issue</w:t>
      </w:r>
      <w:r w:rsidR="00AB24F7" w:rsidRPr="00B816E1">
        <w:rPr>
          <w:rFonts w:ascii="Arial" w:hAnsi="Arial" w:cs="Arial"/>
          <w:sz w:val="24"/>
          <w:szCs w:val="24"/>
        </w:rPr>
        <w:t xml:space="preserve"> guidelines aligning strategic plans </w:t>
      </w:r>
      <w:r w:rsidR="00AB24F7" w:rsidRPr="00B816E1">
        <w:rPr>
          <w:rFonts w:ascii="Arial" w:hAnsi="Arial" w:cs="Arial"/>
          <w:sz w:val="24"/>
          <w:szCs w:val="24"/>
        </w:rPr>
        <w:lastRenderedPageBreak/>
        <w:t>with national objectives</w:t>
      </w:r>
      <w:r w:rsidR="00A0702A">
        <w:rPr>
          <w:rFonts w:ascii="Arial" w:hAnsi="Arial" w:cs="Arial"/>
          <w:sz w:val="24"/>
          <w:szCs w:val="24"/>
        </w:rPr>
        <w:t xml:space="preserve"> </w:t>
      </w:r>
      <w:r w:rsidR="00A0702A" w:rsidRPr="00D276D0">
        <w:rPr>
          <w:rFonts w:ascii="Arial" w:hAnsi="Arial" w:cs="Arial"/>
          <w:sz w:val="24"/>
          <w:szCs w:val="24"/>
          <w:shd w:val="clear" w:color="auto" w:fill="FFFFFF" w:themeFill="background1"/>
        </w:rPr>
        <w:t>(GOV.UK 2023; National Police Chiefs Council, 2021)</w:t>
      </w:r>
      <w:r w:rsidRPr="00D276D0">
        <w:rPr>
          <w:rFonts w:ascii="Arial" w:hAnsi="Arial" w:cs="Arial"/>
          <w:sz w:val="24"/>
          <w:szCs w:val="24"/>
          <w:shd w:val="clear" w:color="auto" w:fill="FFFFFF" w:themeFill="background1"/>
        </w:rPr>
        <w:t>.</w:t>
      </w:r>
      <w:r w:rsidRPr="00D276D0">
        <w:rPr>
          <w:rFonts w:ascii="Arial" w:hAnsi="Arial" w:cs="Arial"/>
          <w:sz w:val="24"/>
          <w:szCs w:val="24"/>
        </w:rPr>
        <w:t xml:space="preserve"> </w:t>
      </w:r>
      <w:r w:rsidRPr="00B816E1">
        <w:rPr>
          <w:rFonts w:ascii="Arial" w:hAnsi="Arial" w:cs="Arial"/>
          <w:sz w:val="24"/>
          <w:szCs w:val="24"/>
        </w:rPr>
        <w:t xml:space="preserve">This comprehensive framework facilitates goal setting, resource allocation, optimisation of performance opportunities and mitigation of organisational threats. </w:t>
      </w:r>
    </w:p>
    <w:p w14:paraId="34DE1FFD" w14:textId="77777777" w:rsidR="00B816E1" w:rsidRPr="00B816E1" w:rsidRDefault="00B816E1" w:rsidP="00096CAA">
      <w:pPr>
        <w:pStyle w:val="PlainText"/>
        <w:spacing w:line="480" w:lineRule="auto"/>
        <w:jc w:val="both"/>
        <w:rPr>
          <w:rFonts w:ascii="Arial" w:hAnsi="Arial" w:cs="Arial"/>
          <w:sz w:val="24"/>
          <w:szCs w:val="24"/>
        </w:rPr>
      </w:pPr>
    </w:p>
    <w:p w14:paraId="70A19327" w14:textId="1B46853E" w:rsidR="006410AF" w:rsidRDefault="00B816E1" w:rsidP="00096CAA">
      <w:pPr>
        <w:pStyle w:val="PlainText"/>
        <w:spacing w:line="480" w:lineRule="auto"/>
        <w:jc w:val="both"/>
        <w:rPr>
          <w:rFonts w:ascii="Arial" w:hAnsi="Arial" w:cs="Arial"/>
          <w:sz w:val="24"/>
          <w:szCs w:val="24"/>
        </w:rPr>
      </w:pPr>
      <w:r w:rsidRPr="00B816E1">
        <w:rPr>
          <w:rFonts w:ascii="Arial" w:hAnsi="Arial" w:cs="Arial"/>
          <w:sz w:val="24"/>
          <w:szCs w:val="24"/>
        </w:rPr>
        <w:t>In the realm of policing, strategic management encompasses the formulation and execution of plans and initiatives to achieve set goals and objectives</w:t>
      </w:r>
      <w:r w:rsidR="00995A37">
        <w:rPr>
          <w:rFonts w:ascii="Arial" w:hAnsi="Arial" w:cs="Arial"/>
          <w:sz w:val="24"/>
          <w:szCs w:val="24"/>
        </w:rPr>
        <w:t xml:space="preserve">. </w:t>
      </w:r>
      <w:r w:rsidR="00995A37" w:rsidRPr="00963D5A">
        <w:rPr>
          <w:rFonts w:ascii="Arial" w:hAnsi="Arial" w:cs="Arial"/>
          <w:sz w:val="24"/>
          <w:szCs w:val="24"/>
        </w:rPr>
        <w:t xml:space="preserve">It serves as a proactive approach and a foundation for strategic problem-solving rather than a reactive response to crisis </w:t>
      </w:r>
      <w:sdt>
        <w:sdtPr>
          <w:rPr>
            <w:rFonts w:ascii="Arial" w:hAnsi="Arial" w:cs="Arial"/>
            <w:sz w:val="24"/>
            <w:szCs w:val="24"/>
          </w:rPr>
          <w:id w:val="723948046"/>
          <w:citation/>
        </w:sdtPr>
        <w:sdtEndPr/>
        <w:sdtContent>
          <w:r w:rsidR="00995A37" w:rsidRPr="00963D5A">
            <w:rPr>
              <w:rFonts w:ascii="Arial" w:hAnsi="Arial" w:cs="Arial"/>
              <w:sz w:val="24"/>
              <w:szCs w:val="24"/>
            </w:rPr>
            <w:fldChar w:fldCharType="begin"/>
          </w:r>
          <w:r w:rsidR="00995A37" w:rsidRPr="00963D5A">
            <w:rPr>
              <w:rFonts w:ascii="Arial" w:hAnsi="Arial" w:cs="Arial"/>
              <w:sz w:val="24"/>
              <w:szCs w:val="24"/>
            </w:rPr>
            <w:instrText xml:space="preserve"> CITATION Wal18 \l 2057 </w:instrText>
          </w:r>
          <w:r w:rsidR="00995A37" w:rsidRPr="00963D5A">
            <w:rPr>
              <w:rFonts w:ascii="Arial" w:hAnsi="Arial" w:cs="Arial"/>
              <w:sz w:val="24"/>
              <w:szCs w:val="24"/>
            </w:rPr>
            <w:fldChar w:fldCharType="separate"/>
          </w:r>
          <w:r w:rsidR="00DC0DA7" w:rsidRPr="00DC0DA7">
            <w:rPr>
              <w:rFonts w:ascii="Arial" w:hAnsi="Arial" w:cs="Arial"/>
              <w:noProof/>
              <w:sz w:val="24"/>
              <w:szCs w:val="24"/>
            </w:rPr>
            <w:t>(Walsh &amp; Vito, 2018)</w:t>
          </w:r>
          <w:r w:rsidR="00995A37" w:rsidRPr="00963D5A">
            <w:rPr>
              <w:rFonts w:ascii="Arial" w:hAnsi="Arial" w:cs="Arial"/>
              <w:sz w:val="24"/>
              <w:szCs w:val="24"/>
            </w:rPr>
            <w:fldChar w:fldCharType="end"/>
          </w:r>
        </w:sdtContent>
      </w:sdt>
      <w:r w:rsidR="00963D5A" w:rsidRPr="00963D5A">
        <w:rPr>
          <w:rFonts w:ascii="Arial" w:hAnsi="Arial" w:cs="Arial"/>
          <w:sz w:val="24"/>
          <w:szCs w:val="24"/>
        </w:rPr>
        <w:t xml:space="preserve">. As an integral component </w:t>
      </w:r>
      <w:r w:rsidR="006410AF">
        <w:rPr>
          <w:rFonts w:ascii="Arial" w:hAnsi="Arial" w:cs="Arial"/>
          <w:sz w:val="24"/>
          <w:szCs w:val="24"/>
        </w:rPr>
        <w:t>of strategic management and planning ‘</w:t>
      </w:r>
      <w:r w:rsidR="00963D5A" w:rsidRPr="00963D5A">
        <w:rPr>
          <w:rFonts w:ascii="Arial" w:hAnsi="Arial" w:cs="Arial"/>
          <w:sz w:val="24"/>
          <w:szCs w:val="24"/>
        </w:rPr>
        <w:t>s</w:t>
      </w:r>
      <w:r w:rsidRPr="00963D5A">
        <w:rPr>
          <w:rFonts w:ascii="Arial" w:hAnsi="Arial" w:cs="Arial"/>
          <w:sz w:val="24"/>
          <w:szCs w:val="24"/>
        </w:rPr>
        <w:t>trategy</w:t>
      </w:r>
      <w:r w:rsidR="001F4101">
        <w:rPr>
          <w:rFonts w:ascii="Arial" w:hAnsi="Arial" w:cs="Arial"/>
          <w:sz w:val="24"/>
          <w:szCs w:val="24"/>
        </w:rPr>
        <w:t>’</w:t>
      </w:r>
      <w:r w:rsidR="001F4101" w:rsidRPr="00963D5A">
        <w:rPr>
          <w:rFonts w:ascii="Arial" w:hAnsi="Arial" w:cs="Arial"/>
          <w:sz w:val="24"/>
          <w:szCs w:val="24"/>
        </w:rPr>
        <w:t xml:space="preserve"> </w:t>
      </w:r>
      <w:r w:rsidR="001F4101">
        <w:rPr>
          <w:rFonts w:ascii="Arial" w:hAnsi="Arial" w:cs="Arial"/>
          <w:sz w:val="24"/>
          <w:szCs w:val="24"/>
        </w:rPr>
        <w:t>provides</w:t>
      </w:r>
      <w:r w:rsidRPr="00B816E1">
        <w:rPr>
          <w:rFonts w:ascii="Arial" w:hAnsi="Arial" w:cs="Arial"/>
          <w:sz w:val="24"/>
          <w:szCs w:val="24"/>
        </w:rPr>
        <w:t xml:space="preserve"> the essential framework and direction for effective decision-making and resource allocation to address the multifaceted challenges and requirements of policing. </w:t>
      </w:r>
    </w:p>
    <w:p w14:paraId="1E4AE098" w14:textId="77777777" w:rsidR="006410AF" w:rsidRDefault="006410AF" w:rsidP="00096CAA">
      <w:pPr>
        <w:pStyle w:val="PlainText"/>
        <w:spacing w:line="480" w:lineRule="auto"/>
        <w:jc w:val="both"/>
        <w:rPr>
          <w:rFonts w:ascii="Arial" w:hAnsi="Arial" w:cs="Arial"/>
          <w:sz w:val="24"/>
          <w:szCs w:val="24"/>
        </w:rPr>
      </w:pPr>
    </w:p>
    <w:p w14:paraId="324658B4" w14:textId="7DB338E7" w:rsidR="001F4101" w:rsidRDefault="00B816E1" w:rsidP="00096CAA">
      <w:pPr>
        <w:pStyle w:val="PlainText"/>
        <w:spacing w:line="480" w:lineRule="auto"/>
        <w:jc w:val="both"/>
        <w:rPr>
          <w:rFonts w:ascii="Arial" w:hAnsi="Arial" w:cs="Arial"/>
          <w:sz w:val="24"/>
          <w:szCs w:val="24"/>
        </w:rPr>
      </w:pPr>
      <w:r w:rsidRPr="00B816E1">
        <w:rPr>
          <w:rFonts w:ascii="Arial" w:hAnsi="Arial" w:cs="Arial"/>
          <w:sz w:val="24"/>
          <w:szCs w:val="24"/>
        </w:rPr>
        <w:t>Originating in Athens during the sixth century BC, the term 'strategy' combines '</w:t>
      </w:r>
      <w:proofErr w:type="spellStart"/>
      <w:r w:rsidRPr="00B816E1">
        <w:rPr>
          <w:rFonts w:ascii="Arial" w:hAnsi="Arial" w:cs="Arial"/>
          <w:sz w:val="24"/>
          <w:szCs w:val="24"/>
        </w:rPr>
        <w:t>stratos</w:t>
      </w:r>
      <w:proofErr w:type="spellEnd"/>
      <w:r w:rsidRPr="00B816E1">
        <w:rPr>
          <w:rFonts w:ascii="Arial" w:hAnsi="Arial" w:cs="Arial"/>
          <w:sz w:val="24"/>
          <w:szCs w:val="24"/>
        </w:rPr>
        <w:t>,' referring to an army spread out on the ground, and '</w:t>
      </w:r>
      <w:proofErr w:type="spellStart"/>
      <w:r w:rsidRPr="00B816E1">
        <w:rPr>
          <w:rFonts w:ascii="Arial" w:hAnsi="Arial" w:cs="Arial"/>
          <w:sz w:val="24"/>
          <w:szCs w:val="24"/>
        </w:rPr>
        <w:t>agein</w:t>
      </w:r>
      <w:proofErr w:type="spellEnd"/>
      <w:r w:rsidRPr="00B816E1">
        <w:rPr>
          <w:rFonts w:ascii="Arial" w:hAnsi="Arial" w:cs="Arial"/>
          <w:sz w:val="24"/>
          <w:szCs w:val="24"/>
        </w:rPr>
        <w:t xml:space="preserve">,' meaning to lead </w:t>
      </w:r>
      <w:sdt>
        <w:sdtPr>
          <w:rPr>
            <w:rFonts w:ascii="Arial" w:hAnsi="Arial" w:cs="Arial"/>
            <w:sz w:val="24"/>
            <w:szCs w:val="24"/>
          </w:rPr>
          <w:id w:val="2026437266"/>
          <w:citation/>
        </w:sdtPr>
        <w:sdtEndPr/>
        <w:sdtContent>
          <w:r w:rsidRPr="00B816E1">
            <w:rPr>
              <w:rFonts w:ascii="Arial" w:hAnsi="Arial" w:cs="Arial"/>
              <w:sz w:val="24"/>
              <w:szCs w:val="24"/>
            </w:rPr>
            <w:fldChar w:fldCharType="begin"/>
          </w:r>
          <w:r w:rsidRPr="00B816E1">
            <w:rPr>
              <w:rFonts w:ascii="Arial" w:hAnsi="Arial" w:cs="Arial"/>
              <w:sz w:val="24"/>
              <w:szCs w:val="24"/>
            </w:rPr>
            <w:instrText xml:space="preserve"> CITATION Whi19 \l 2057 </w:instrText>
          </w:r>
          <w:r w:rsidRPr="00B816E1">
            <w:rPr>
              <w:rFonts w:ascii="Arial" w:hAnsi="Arial" w:cs="Arial"/>
              <w:sz w:val="24"/>
              <w:szCs w:val="24"/>
            </w:rPr>
            <w:fldChar w:fldCharType="separate"/>
          </w:r>
          <w:r w:rsidR="00DC0DA7" w:rsidRPr="00DC0DA7">
            <w:rPr>
              <w:rFonts w:ascii="Arial" w:hAnsi="Arial" w:cs="Arial"/>
              <w:noProof/>
              <w:sz w:val="24"/>
              <w:szCs w:val="24"/>
            </w:rPr>
            <w:t>(Whittington, et al., 2019)</w:t>
          </w:r>
          <w:r w:rsidRPr="00B816E1">
            <w:rPr>
              <w:rFonts w:ascii="Arial" w:hAnsi="Arial" w:cs="Arial"/>
              <w:sz w:val="24"/>
              <w:szCs w:val="24"/>
            </w:rPr>
            <w:fldChar w:fldCharType="end"/>
          </w:r>
        </w:sdtContent>
      </w:sdt>
      <w:r w:rsidRPr="00B816E1">
        <w:rPr>
          <w:rFonts w:ascii="Arial" w:hAnsi="Arial" w:cs="Arial"/>
          <w:sz w:val="24"/>
          <w:szCs w:val="24"/>
        </w:rPr>
        <w:t>, underscoring its pivotal role in strategic management within policing.</w:t>
      </w:r>
      <w:r w:rsidR="006410AF">
        <w:rPr>
          <w:rFonts w:ascii="Arial" w:hAnsi="Arial" w:cs="Arial"/>
          <w:sz w:val="24"/>
          <w:szCs w:val="24"/>
        </w:rPr>
        <w:t xml:space="preserve"> Nevertheless</w:t>
      </w:r>
      <w:r w:rsidR="005B509E">
        <w:rPr>
          <w:rFonts w:ascii="Arial" w:hAnsi="Arial" w:cs="Arial"/>
          <w:sz w:val="24"/>
          <w:szCs w:val="24"/>
        </w:rPr>
        <w:t xml:space="preserve">, </w:t>
      </w:r>
      <w:r w:rsidR="005B509E" w:rsidRPr="004A0534">
        <w:rPr>
          <w:rFonts w:ascii="Arial" w:hAnsi="Arial" w:cs="Arial"/>
          <w:sz w:val="24"/>
          <w:szCs w:val="24"/>
        </w:rPr>
        <w:t xml:space="preserve">Yu </w:t>
      </w:r>
      <w:sdt>
        <w:sdtPr>
          <w:rPr>
            <w:rFonts w:ascii="Arial" w:hAnsi="Arial" w:cs="Arial"/>
            <w:sz w:val="24"/>
            <w:szCs w:val="24"/>
          </w:rPr>
          <w:id w:val="1619418636"/>
          <w:citation/>
        </w:sdtPr>
        <w:sdtEndPr/>
        <w:sdtContent>
          <w:r w:rsidR="005B509E" w:rsidRPr="004A0534">
            <w:rPr>
              <w:rFonts w:ascii="Arial" w:hAnsi="Arial" w:cs="Arial"/>
              <w:sz w:val="24"/>
              <w:szCs w:val="24"/>
            </w:rPr>
            <w:fldChar w:fldCharType="begin"/>
          </w:r>
          <w:r w:rsidR="005B509E" w:rsidRPr="004A0534">
            <w:rPr>
              <w:rFonts w:ascii="Arial" w:hAnsi="Arial" w:cs="Arial"/>
              <w:sz w:val="24"/>
              <w:szCs w:val="24"/>
            </w:rPr>
            <w:instrText xml:space="preserve">CITATION YuX21 \n  \l 2057 </w:instrText>
          </w:r>
          <w:r w:rsidR="005B509E" w:rsidRPr="004A0534">
            <w:rPr>
              <w:rFonts w:ascii="Arial" w:hAnsi="Arial" w:cs="Arial"/>
              <w:sz w:val="24"/>
              <w:szCs w:val="24"/>
            </w:rPr>
            <w:fldChar w:fldCharType="separate"/>
          </w:r>
          <w:r w:rsidR="00DC0DA7" w:rsidRPr="00DC0DA7">
            <w:rPr>
              <w:rFonts w:ascii="Arial" w:hAnsi="Arial" w:cs="Arial"/>
              <w:noProof/>
              <w:sz w:val="24"/>
              <w:szCs w:val="24"/>
            </w:rPr>
            <w:t>(2021)</w:t>
          </w:r>
          <w:r w:rsidR="005B509E" w:rsidRPr="004A0534">
            <w:rPr>
              <w:rFonts w:ascii="Arial" w:hAnsi="Arial" w:cs="Arial"/>
              <w:sz w:val="24"/>
              <w:szCs w:val="24"/>
            </w:rPr>
            <w:fldChar w:fldCharType="end"/>
          </w:r>
        </w:sdtContent>
      </w:sdt>
      <w:r w:rsidR="005B509E" w:rsidRPr="004A0534">
        <w:rPr>
          <w:rFonts w:ascii="Arial" w:hAnsi="Arial" w:cs="Arial"/>
          <w:sz w:val="24"/>
          <w:szCs w:val="24"/>
        </w:rPr>
        <w:t xml:space="preserve"> highlights the existence of over 90 definitions of strategy, each employing diverse terminology to elucidate its essence. </w:t>
      </w:r>
      <w:r w:rsidR="0033413C" w:rsidRPr="004A0534">
        <w:rPr>
          <w:rFonts w:ascii="Arial" w:hAnsi="Arial" w:cs="Arial"/>
          <w:sz w:val="24"/>
          <w:szCs w:val="24"/>
        </w:rPr>
        <w:t>Whil</w:t>
      </w:r>
      <w:r w:rsidR="00951C9E">
        <w:rPr>
          <w:rFonts w:ascii="Arial" w:hAnsi="Arial" w:cs="Arial"/>
          <w:sz w:val="24"/>
          <w:szCs w:val="24"/>
        </w:rPr>
        <w:t>st</w:t>
      </w:r>
      <w:r w:rsidR="0033413C" w:rsidRPr="004A0534">
        <w:rPr>
          <w:rFonts w:ascii="Arial" w:hAnsi="Arial" w:cs="Arial"/>
          <w:sz w:val="24"/>
          <w:szCs w:val="24"/>
        </w:rPr>
        <w:t xml:space="preserve"> the </w:t>
      </w:r>
      <w:r w:rsidR="00951C9E">
        <w:rPr>
          <w:rFonts w:ascii="Arial" w:hAnsi="Arial" w:cs="Arial"/>
          <w:sz w:val="24"/>
          <w:szCs w:val="24"/>
        </w:rPr>
        <w:t>word</w:t>
      </w:r>
      <w:r w:rsidR="0033413C" w:rsidRPr="004A0534">
        <w:rPr>
          <w:rFonts w:ascii="Arial" w:hAnsi="Arial" w:cs="Arial"/>
          <w:sz w:val="24"/>
          <w:szCs w:val="24"/>
        </w:rPr>
        <w:t xml:space="preserve"> 'strategy' is commonly used in organisational and policing contexts, there exists no universally agreed-upon </w:t>
      </w:r>
      <w:r w:rsidR="0033413C" w:rsidRPr="001F4101">
        <w:rPr>
          <w:rFonts w:ascii="Arial" w:hAnsi="Arial" w:cs="Arial"/>
          <w:sz w:val="24"/>
          <w:szCs w:val="24"/>
        </w:rPr>
        <w:t xml:space="preserve">definition that delineates the field and confines its boundaries </w:t>
      </w:r>
      <w:sdt>
        <w:sdtPr>
          <w:rPr>
            <w:rFonts w:ascii="Arial" w:hAnsi="Arial" w:cs="Arial"/>
            <w:sz w:val="24"/>
            <w:szCs w:val="24"/>
          </w:rPr>
          <w:id w:val="-1183896789"/>
          <w:citation/>
        </w:sdtPr>
        <w:sdtEndPr/>
        <w:sdtContent>
          <w:r w:rsidR="0033413C" w:rsidRPr="001F4101">
            <w:rPr>
              <w:rFonts w:ascii="Arial" w:hAnsi="Arial" w:cs="Arial"/>
              <w:sz w:val="24"/>
              <w:szCs w:val="24"/>
            </w:rPr>
            <w:fldChar w:fldCharType="begin"/>
          </w:r>
          <w:r w:rsidR="0033413C" w:rsidRPr="001F4101">
            <w:rPr>
              <w:rFonts w:ascii="Arial" w:hAnsi="Arial" w:cs="Arial"/>
              <w:sz w:val="24"/>
              <w:szCs w:val="24"/>
            </w:rPr>
            <w:instrText xml:space="preserve"> CITATION Fre13 \l 2057 </w:instrText>
          </w:r>
          <w:r w:rsidR="0033413C" w:rsidRPr="001F4101">
            <w:rPr>
              <w:rFonts w:ascii="Arial" w:hAnsi="Arial" w:cs="Arial"/>
              <w:sz w:val="24"/>
              <w:szCs w:val="24"/>
            </w:rPr>
            <w:fldChar w:fldCharType="separate"/>
          </w:r>
          <w:r w:rsidR="00DC0DA7" w:rsidRPr="00DC0DA7">
            <w:rPr>
              <w:rFonts w:ascii="Arial" w:hAnsi="Arial" w:cs="Arial"/>
              <w:noProof/>
              <w:sz w:val="24"/>
              <w:szCs w:val="24"/>
            </w:rPr>
            <w:t>(Freedman, 2013)</w:t>
          </w:r>
          <w:r w:rsidR="0033413C" w:rsidRPr="001F4101">
            <w:rPr>
              <w:rFonts w:ascii="Arial" w:hAnsi="Arial" w:cs="Arial"/>
              <w:sz w:val="24"/>
              <w:szCs w:val="24"/>
            </w:rPr>
            <w:fldChar w:fldCharType="end"/>
          </w:r>
        </w:sdtContent>
      </w:sdt>
      <w:r w:rsidR="0033413C" w:rsidRPr="001F4101">
        <w:rPr>
          <w:rFonts w:ascii="Arial" w:hAnsi="Arial" w:cs="Arial"/>
          <w:sz w:val="24"/>
          <w:szCs w:val="24"/>
        </w:rPr>
        <w:t>.</w:t>
      </w:r>
      <w:r w:rsidR="001F4101" w:rsidRPr="001F4101">
        <w:rPr>
          <w:rFonts w:ascii="Arial" w:hAnsi="Arial" w:cs="Arial"/>
          <w:sz w:val="24"/>
          <w:szCs w:val="24"/>
        </w:rPr>
        <w:t xml:space="preserve"> However, the College of Policing (CoP), the professional body for police in England and Wales, defines a strategy within the context of strategic planning as a plan of action designed to achieve a series of objectives toward a specific goal </w:t>
      </w:r>
      <w:sdt>
        <w:sdtPr>
          <w:rPr>
            <w:rFonts w:ascii="Arial" w:hAnsi="Arial" w:cs="Arial"/>
            <w:sz w:val="24"/>
            <w:szCs w:val="24"/>
          </w:rPr>
          <w:id w:val="-150522710"/>
          <w:citation/>
        </w:sdtPr>
        <w:sdtEndPr/>
        <w:sdtContent>
          <w:r w:rsidR="001F4101" w:rsidRPr="001F4101">
            <w:rPr>
              <w:rFonts w:ascii="Arial" w:hAnsi="Arial" w:cs="Arial"/>
              <w:sz w:val="24"/>
              <w:szCs w:val="24"/>
            </w:rPr>
            <w:fldChar w:fldCharType="begin"/>
          </w:r>
          <w:r w:rsidR="001F4101" w:rsidRPr="001F4101">
            <w:rPr>
              <w:rFonts w:ascii="Arial" w:hAnsi="Arial" w:cs="Arial"/>
              <w:sz w:val="24"/>
              <w:szCs w:val="24"/>
            </w:rPr>
            <w:instrText xml:space="preserve"> CITATION Col13 \l 2057 </w:instrText>
          </w:r>
          <w:r w:rsidR="001F4101" w:rsidRPr="001F4101">
            <w:rPr>
              <w:rFonts w:ascii="Arial" w:hAnsi="Arial" w:cs="Arial"/>
              <w:sz w:val="24"/>
              <w:szCs w:val="24"/>
            </w:rPr>
            <w:fldChar w:fldCharType="separate"/>
          </w:r>
          <w:r w:rsidR="00DC0DA7" w:rsidRPr="00DC0DA7">
            <w:rPr>
              <w:rFonts w:ascii="Arial" w:hAnsi="Arial" w:cs="Arial"/>
              <w:noProof/>
              <w:sz w:val="24"/>
              <w:szCs w:val="24"/>
            </w:rPr>
            <w:t>(College of Policing, 2013)</w:t>
          </w:r>
          <w:r w:rsidR="001F4101" w:rsidRPr="001F4101">
            <w:rPr>
              <w:rFonts w:ascii="Arial" w:hAnsi="Arial" w:cs="Arial"/>
              <w:sz w:val="24"/>
              <w:szCs w:val="24"/>
            </w:rPr>
            <w:fldChar w:fldCharType="end"/>
          </w:r>
        </w:sdtContent>
      </w:sdt>
      <w:r w:rsidR="001F4101" w:rsidRPr="001F4101">
        <w:rPr>
          <w:rFonts w:ascii="Arial" w:hAnsi="Arial" w:cs="Arial"/>
          <w:sz w:val="24"/>
          <w:szCs w:val="24"/>
        </w:rPr>
        <w:t>.</w:t>
      </w:r>
      <w:r w:rsidR="00AF68AD">
        <w:rPr>
          <w:rFonts w:ascii="Arial" w:hAnsi="Arial" w:cs="Arial"/>
          <w:sz w:val="24"/>
          <w:szCs w:val="24"/>
        </w:rPr>
        <w:t xml:space="preserve"> </w:t>
      </w:r>
      <w:r w:rsidR="00951C9E">
        <w:rPr>
          <w:rFonts w:ascii="Arial" w:hAnsi="Arial" w:cs="Arial"/>
          <w:sz w:val="24"/>
          <w:szCs w:val="24"/>
        </w:rPr>
        <w:t>This</w:t>
      </w:r>
      <w:r w:rsidR="006410AF">
        <w:rPr>
          <w:rFonts w:ascii="Arial" w:hAnsi="Arial" w:cs="Arial"/>
          <w:sz w:val="24"/>
          <w:szCs w:val="24"/>
        </w:rPr>
        <w:t xml:space="preserve"> demonstrates the complexity</w:t>
      </w:r>
      <w:r w:rsidR="001F4101">
        <w:rPr>
          <w:rFonts w:ascii="Arial" w:hAnsi="Arial" w:cs="Arial"/>
          <w:sz w:val="24"/>
          <w:szCs w:val="24"/>
        </w:rPr>
        <w:t>, uncertainty, and</w:t>
      </w:r>
      <w:r w:rsidR="006410AF">
        <w:rPr>
          <w:rFonts w:ascii="Arial" w:hAnsi="Arial" w:cs="Arial"/>
          <w:sz w:val="24"/>
          <w:szCs w:val="24"/>
        </w:rPr>
        <w:t xml:space="preserve"> versatility of the concept o</w:t>
      </w:r>
      <w:r w:rsidR="001F4101">
        <w:rPr>
          <w:rFonts w:ascii="Arial" w:hAnsi="Arial" w:cs="Arial"/>
          <w:sz w:val="24"/>
          <w:szCs w:val="24"/>
        </w:rPr>
        <w:t>f</w:t>
      </w:r>
      <w:r w:rsidR="006410AF">
        <w:rPr>
          <w:rFonts w:ascii="Arial" w:hAnsi="Arial" w:cs="Arial"/>
          <w:sz w:val="24"/>
          <w:szCs w:val="24"/>
        </w:rPr>
        <w:t xml:space="preserve"> </w:t>
      </w:r>
      <w:r w:rsidR="001F4101">
        <w:rPr>
          <w:rFonts w:ascii="Arial" w:hAnsi="Arial" w:cs="Arial"/>
          <w:sz w:val="24"/>
          <w:szCs w:val="24"/>
        </w:rPr>
        <w:t>‘</w:t>
      </w:r>
      <w:r w:rsidR="006410AF">
        <w:rPr>
          <w:rFonts w:ascii="Arial" w:hAnsi="Arial" w:cs="Arial"/>
          <w:sz w:val="24"/>
          <w:szCs w:val="24"/>
        </w:rPr>
        <w:t>strategy</w:t>
      </w:r>
      <w:r w:rsidR="001F4101">
        <w:rPr>
          <w:rFonts w:ascii="Arial" w:hAnsi="Arial" w:cs="Arial"/>
          <w:sz w:val="24"/>
          <w:szCs w:val="24"/>
        </w:rPr>
        <w:t>’</w:t>
      </w:r>
      <w:r w:rsidR="006410AF">
        <w:rPr>
          <w:rFonts w:ascii="Arial" w:hAnsi="Arial" w:cs="Arial"/>
          <w:sz w:val="24"/>
          <w:szCs w:val="24"/>
        </w:rPr>
        <w:t xml:space="preserve"> highlighting it</w:t>
      </w:r>
      <w:r w:rsidR="00120150">
        <w:rPr>
          <w:rFonts w:ascii="Arial" w:hAnsi="Arial" w:cs="Arial"/>
          <w:sz w:val="24"/>
          <w:szCs w:val="24"/>
        </w:rPr>
        <w:t>s</w:t>
      </w:r>
      <w:r w:rsidR="006410AF">
        <w:rPr>
          <w:rFonts w:ascii="Arial" w:hAnsi="Arial" w:cs="Arial"/>
          <w:sz w:val="24"/>
          <w:szCs w:val="24"/>
        </w:rPr>
        <w:t xml:space="preserve"> dynamic nature </w:t>
      </w:r>
      <w:r w:rsidR="00951C9E" w:rsidRPr="00951C9E">
        <w:rPr>
          <w:rFonts w:ascii="Arial" w:hAnsi="Arial" w:cs="Arial"/>
          <w:sz w:val="24"/>
          <w:szCs w:val="24"/>
        </w:rPr>
        <w:t>and its authentic implications within</w:t>
      </w:r>
      <w:r w:rsidR="006410AF" w:rsidRPr="00951C9E">
        <w:rPr>
          <w:rFonts w:ascii="Arial" w:hAnsi="Arial" w:cs="Arial"/>
          <w:sz w:val="24"/>
          <w:szCs w:val="24"/>
        </w:rPr>
        <w:t xml:space="preserve"> </w:t>
      </w:r>
      <w:r w:rsidR="006410AF">
        <w:rPr>
          <w:rFonts w:ascii="Arial" w:hAnsi="Arial" w:cs="Arial"/>
          <w:sz w:val="24"/>
          <w:szCs w:val="24"/>
        </w:rPr>
        <w:t>strategic management and planning</w:t>
      </w:r>
      <w:r w:rsidR="00951C9E">
        <w:rPr>
          <w:rFonts w:ascii="Arial" w:hAnsi="Arial" w:cs="Arial"/>
          <w:sz w:val="24"/>
          <w:szCs w:val="24"/>
        </w:rPr>
        <w:t>.</w:t>
      </w:r>
      <w:r w:rsidR="001F4101">
        <w:rPr>
          <w:rFonts w:ascii="Arial" w:hAnsi="Arial" w:cs="Arial"/>
          <w:sz w:val="24"/>
          <w:szCs w:val="24"/>
        </w:rPr>
        <w:t xml:space="preserve"> </w:t>
      </w:r>
    </w:p>
    <w:bookmarkEnd w:id="2"/>
    <w:p w14:paraId="77F92D0A" w14:textId="48E274B0" w:rsidR="008661EA" w:rsidRPr="008661EA" w:rsidRDefault="006410AF" w:rsidP="00096CAA">
      <w:pPr>
        <w:pStyle w:val="PlainText"/>
        <w:spacing w:line="480" w:lineRule="auto"/>
        <w:jc w:val="both"/>
        <w:rPr>
          <w:rFonts w:ascii="Arial" w:hAnsi="Arial" w:cs="Arial"/>
          <w:sz w:val="24"/>
          <w:szCs w:val="24"/>
        </w:rPr>
      </w:pPr>
      <w:r>
        <w:rPr>
          <w:rFonts w:ascii="Arial" w:hAnsi="Arial" w:cs="Arial"/>
          <w:sz w:val="24"/>
          <w:szCs w:val="24"/>
        </w:rPr>
        <w:lastRenderedPageBreak/>
        <w:t>Within t</w:t>
      </w:r>
      <w:r w:rsidR="008661EA" w:rsidRPr="008661EA">
        <w:rPr>
          <w:rFonts w:ascii="Arial" w:hAnsi="Arial" w:cs="Arial"/>
          <w:sz w:val="24"/>
          <w:szCs w:val="24"/>
        </w:rPr>
        <w:t xml:space="preserve">his context </w:t>
      </w:r>
      <w:r w:rsidR="00761FDC" w:rsidRPr="00761FDC">
        <w:rPr>
          <w:rFonts w:ascii="Arial" w:hAnsi="Arial" w:cs="Arial"/>
          <w:noProof/>
          <w:sz w:val="24"/>
          <w:szCs w:val="24"/>
        </w:rPr>
        <w:t>Whittington, et al.,</w:t>
      </w:r>
      <w:sdt>
        <w:sdtPr>
          <w:rPr>
            <w:rFonts w:ascii="Arial" w:hAnsi="Arial" w:cs="Arial"/>
            <w:sz w:val="24"/>
            <w:szCs w:val="24"/>
          </w:rPr>
          <w:id w:val="-1548136457"/>
          <w:citation/>
        </w:sdtPr>
        <w:sdtEndPr/>
        <w:sdtContent>
          <w:r w:rsidR="00813FDF">
            <w:rPr>
              <w:rFonts w:ascii="Arial" w:hAnsi="Arial" w:cs="Arial"/>
              <w:sz w:val="24"/>
              <w:szCs w:val="24"/>
            </w:rPr>
            <w:fldChar w:fldCharType="begin"/>
          </w:r>
          <w:r w:rsidR="00761FDC">
            <w:rPr>
              <w:rFonts w:ascii="Arial" w:hAnsi="Arial" w:cs="Arial"/>
              <w:sz w:val="24"/>
              <w:szCs w:val="24"/>
            </w:rPr>
            <w:instrText xml:space="preserve">CITATION Whi19 \n  \l 2057 </w:instrText>
          </w:r>
          <w:r w:rsidR="00813FDF">
            <w:rPr>
              <w:rFonts w:ascii="Arial" w:hAnsi="Arial" w:cs="Arial"/>
              <w:sz w:val="24"/>
              <w:szCs w:val="24"/>
            </w:rPr>
            <w:fldChar w:fldCharType="separate"/>
          </w:r>
          <w:r w:rsidR="00DC0DA7">
            <w:rPr>
              <w:rFonts w:ascii="Arial" w:hAnsi="Arial" w:cs="Arial"/>
              <w:noProof/>
              <w:sz w:val="24"/>
              <w:szCs w:val="24"/>
            </w:rPr>
            <w:t xml:space="preserve"> </w:t>
          </w:r>
          <w:r w:rsidR="00DC0DA7" w:rsidRPr="00DC0DA7">
            <w:rPr>
              <w:rFonts w:ascii="Arial" w:hAnsi="Arial" w:cs="Arial"/>
              <w:noProof/>
              <w:sz w:val="24"/>
              <w:szCs w:val="24"/>
            </w:rPr>
            <w:t>(2019)</w:t>
          </w:r>
          <w:r w:rsidR="00813FDF">
            <w:rPr>
              <w:rFonts w:ascii="Arial" w:hAnsi="Arial" w:cs="Arial"/>
              <w:sz w:val="24"/>
              <w:szCs w:val="24"/>
            </w:rPr>
            <w:fldChar w:fldCharType="end"/>
          </w:r>
        </w:sdtContent>
      </w:sdt>
      <w:r w:rsidR="008661EA" w:rsidRPr="008661EA">
        <w:rPr>
          <w:rFonts w:ascii="Arial" w:hAnsi="Arial" w:cs="Arial"/>
          <w:sz w:val="24"/>
          <w:szCs w:val="24"/>
        </w:rPr>
        <w:t xml:space="preserve"> defines strategic management as underpinned by three interlinked areas, strategic position, strategic </w:t>
      </w:r>
      <w:proofErr w:type="gramStart"/>
      <w:r w:rsidR="008661EA" w:rsidRPr="008661EA">
        <w:rPr>
          <w:rFonts w:ascii="Arial" w:hAnsi="Arial" w:cs="Arial"/>
          <w:sz w:val="24"/>
          <w:szCs w:val="24"/>
        </w:rPr>
        <w:t>choices</w:t>
      </w:r>
      <w:proofErr w:type="gramEnd"/>
      <w:r w:rsidR="008661EA" w:rsidRPr="008661EA">
        <w:rPr>
          <w:rFonts w:ascii="Arial" w:hAnsi="Arial" w:cs="Arial"/>
          <w:sz w:val="24"/>
          <w:szCs w:val="24"/>
        </w:rPr>
        <w:t xml:space="preserve"> and strategy in action </w:t>
      </w:r>
      <w:r w:rsidR="00D73D75">
        <w:rPr>
          <w:rFonts w:ascii="Arial" w:hAnsi="Arial" w:cs="Arial"/>
          <w:sz w:val="24"/>
          <w:szCs w:val="24"/>
        </w:rPr>
        <w:t xml:space="preserve">- </w:t>
      </w:r>
      <w:r w:rsidR="008661EA" w:rsidRPr="008661EA">
        <w:rPr>
          <w:rFonts w:ascii="Arial" w:hAnsi="Arial" w:cs="Arial"/>
          <w:i/>
          <w:iCs/>
          <w:sz w:val="24"/>
          <w:szCs w:val="24"/>
        </w:rPr>
        <w:t>figure1.</w:t>
      </w:r>
      <w:r w:rsidR="008661EA" w:rsidRPr="008661EA">
        <w:rPr>
          <w:rFonts w:ascii="Arial" w:hAnsi="Arial" w:cs="Arial"/>
          <w:sz w:val="24"/>
          <w:szCs w:val="24"/>
        </w:rPr>
        <w:t xml:space="preserve"> </w:t>
      </w:r>
    </w:p>
    <w:p w14:paraId="1786E81F" w14:textId="77777777" w:rsidR="00E91953" w:rsidRDefault="00E91953" w:rsidP="00096CAA">
      <w:pPr>
        <w:pStyle w:val="PlainText"/>
        <w:spacing w:line="480" w:lineRule="auto"/>
        <w:jc w:val="both"/>
        <w:rPr>
          <w:rFonts w:ascii="Arial" w:hAnsi="Arial" w:cs="Arial"/>
          <w:sz w:val="24"/>
          <w:szCs w:val="24"/>
        </w:rPr>
      </w:pPr>
    </w:p>
    <w:p w14:paraId="7075FBE6" w14:textId="0A351FCB" w:rsidR="00845C2C" w:rsidRDefault="00813FDF" w:rsidP="00096CAA">
      <w:pPr>
        <w:spacing w:line="480" w:lineRule="auto"/>
        <w:jc w:val="both"/>
        <w:rPr>
          <w:rFonts w:ascii="Arial" w:hAnsi="Arial" w:cs="Arial"/>
          <w:b/>
          <w:bCs/>
          <w:sz w:val="24"/>
          <w:szCs w:val="24"/>
        </w:rPr>
      </w:pPr>
      <w:r w:rsidRPr="00813FDF">
        <w:rPr>
          <w:rFonts w:ascii="Arial" w:hAnsi="Arial" w:cs="Arial"/>
          <w:b/>
          <w:bCs/>
          <w:noProof/>
          <w:sz w:val="24"/>
          <w:szCs w:val="24"/>
        </w:rPr>
        <w:drawing>
          <wp:inline distT="0" distB="0" distL="0" distR="0" wp14:anchorId="3311727B" wp14:editId="3F61BA51">
            <wp:extent cx="5010849" cy="4305901"/>
            <wp:effectExtent l="0" t="0" r="0" b="0"/>
            <wp:docPr id="1331883177" name="Picture 1" descr="Diagram of strategic posi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83177" name="Picture 1" descr="Diagram of strategic position&#10;&#10;Description automatically generated"/>
                    <pic:cNvPicPr/>
                  </pic:nvPicPr>
                  <pic:blipFill>
                    <a:blip r:embed="rId11"/>
                    <a:stretch>
                      <a:fillRect/>
                    </a:stretch>
                  </pic:blipFill>
                  <pic:spPr>
                    <a:xfrm>
                      <a:off x="0" y="0"/>
                      <a:ext cx="5010849" cy="4305901"/>
                    </a:xfrm>
                    <a:prstGeom prst="rect">
                      <a:avLst/>
                    </a:prstGeom>
                  </pic:spPr>
                </pic:pic>
              </a:graphicData>
            </a:graphic>
          </wp:inline>
        </w:drawing>
      </w:r>
    </w:p>
    <w:p w14:paraId="6E7FA070" w14:textId="77777777" w:rsidR="00813FDF" w:rsidRDefault="00813FDF" w:rsidP="00096CAA">
      <w:pPr>
        <w:spacing w:line="480" w:lineRule="auto"/>
        <w:jc w:val="both"/>
        <w:rPr>
          <w:rFonts w:ascii="Arial" w:hAnsi="Arial" w:cs="Arial"/>
          <w:b/>
          <w:bCs/>
          <w:sz w:val="24"/>
          <w:szCs w:val="24"/>
        </w:rPr>
      </w:pPr>
    </w:p>
    <w:p w14:paraId="6CE2EDF7" w14:textId="6A6E9148" w:rsidR="00813FDF" w:rsidRDefault="00813FDF" w:rsidP="00096CAA">
      <w:pPr>
        <w:pStyle w:val="PlainText"/>
        <w:spacing w:line="480" w:lineRule="auto"/>
        <w:jc w:val="both"/>
        <w:rPr>
          <w:rFonts w:ascii="Arial" w:hAnsi="Arial" w:cs="Arial"/>
          <w:i/>
          <w:iCs/>
          <w:sz w:val="24"/>
          <w:szCs w:val="24"/>
        </w:rPr>
      </w:pPr>
      <w:r w:rsidRPr="00845C2C">
        <w:rPr>
          <w:rFonts w:ascii="Arial" w:hAnsi="Arial" w:cs="Arial"/>
          <w:i/>
          <w:iCs/>
          <w:sz w:val="24"/>
          <w:szCs w:val="24"/>
        </w:rPr>
        <w:t>Figure 1</w:t>
      </w:r>
      <w:r>
        <w:rPr>
          <w:rFonts w:ascii="Arial" w:hAnsi="Arial" w:cs="Arial"/>
          <w:sz w:val="24"/>
          <w:szCs w:val="24"/>
        </w:rPr>
        <w:t xml:space="preserve"> - </w:t>
      </w:r>
      <w:r w:rsidRPr="00845C2C">
        <w:rPr>
          <w:rFonts w:ascii="Arial" w:hAnsi="Arial" w:cs="Arial"/>
          <w:i/>
          <w:iCs/>
          <w:sz w:val="24"/>
          <w:szCs w:val="24"/>
        </w:rPr>
        <w:t>The Exploring Strategy Model</w:t>
      </w:r>
      <w:sdt>
        <w:sdtPr>
          <w:rPr>
            <w:rFonts w:ascii="Arial" w:hAnsi="Arial" w:cs="Arial"/>
            <w:i/>
            <w:iCs/>
            <w:sz w:val="24"/>
            <w:szCs w:val="24"/>
          </w:rPr>
          <w:id w:val="-1614436610"/>
          <w:citation/>
        </w:sdtPr>
        <w:sdtEndPr/>
        <w:sdtContent>
          <w:r>
            <w:rPr>
              <w:rFonts w:ascii="Arial" w:hAnsi="Arial" w:cs="Arial"/>
              <w:i/>
              <w:iCs/>
              <w:sz w:val="24"/>
              <w:szCs w:val="24"/>
            </w:rPr>
            <w:fldChar w:fldCharType="begin"/>
          </w:r>
          <w:r>
            <w:rPr>
              <w:rFonts w:ascii="Arial" w:hAnsi="Arial" w:cs="Arial"/>
              <w:i/>
              <w:iCs/>
              <w:sz w:val="24"/>
              <w:szCs w:val="24"/>
            </w:rPr>
            <w:instrText xml:space="preserve"> CITATION Whi19 \l 2057 </w:instrText>
          </w:r>
          <w:r>
            <w:rPr>
              <w:rFonts w:ascii="Arial" w:hAnsi="Arial" w:cs="Arial"/>
              <w:i/>
              <w:iCs/>
              <w:sz w:val="24"/>
              <w:szCs w:val="24"/>
            </w:rPr>
            <w:fldChar w:fldCharType="separate"/>
          </w:r>
          <w:r w:rsidR="00DC0DA7">
            <w:rPr>
              <w:rFonts w:ascii="Arial" w:hAnsi="Arial" w:cs="Arial"/>
              <w:i/>
              <w:iCs/>
              <w:noProof/>
              <w:sz w:val="24"/>
              <w:szCs w:val="24"/>
            </w:rPr>
            <w:t xml:space="preserve"> </w:t>
          </w:r>
          <w:r w:rsidR="00DC0DA7" w:rsidRPr="00DC0DA7">
            <w:rPr>
              <w:rFonts w:ascii="Arial" w:hAnsi="Arial" w:cs="Arial"/>
              <w:noProof/>
              <w:sz w:val="24"/>
              <w:szCs w:val="24"/>
            </w:rPr>
            <w:t>(Whittington, et al., 2019)</w:t>
          </w:r>
          <w:r>
            <w:rPr>
              <w:rFonts w:ascii="Arial" w:hAnsi="Arial" w:cs="Arial"/>
              <w:i/>
              <w:iCs/>
              <w:sz w:val="24"/>
              <w:szCs w:val="24"/>
            </w:rPr>
            <w:fldChar w:fldCharType="end"/>
          </w:r>
        </w:sdtContent>
      </w:sdt>
    </w:p>
    <w:p w14:paraId="1E31AE9A" w14:textId="77777777" w:rsidR="00D276D0" w:rsidRDefault="00D276D0" w:rsidP="00096CAA">
      <w:pPr>
        <w:pStyle w:val="PlainText"/>
        <w:spacing w:line="480" w:lineRule="auto"/>
        <w:jc w:val="both"/>
        <w:rPr>
          <w:rFonts w:ascii="Arial" w:hAnsi="Arial" w:cs="Arial"/>
          <w:i/>
          <w:iCs/>
          <w:sz w:val="24"/>
          <w:szCs w:val="24"/>
        </w:rPr>
      </w:pPr>
    </w:p>
    <w:p w14:paraId="2E15025B" w14:textId="5192A126" w:rsidR="008661EA" w:rsidRDefault="00657E58" w:rsidP="00096CAA">
      <w:pPr>
        <w:pStyle w:val="PlainText"/>
        <w:spacing w:line="480" w:lineRule="auto"/>
        <w:jc w:val="both"/>
        <w:rPr>
          <w:rFonts w:ascii="Arial" w:hAnsi="Arial" w:cs="Arial"/>
          <w:sz w:val="24"/>
          <w:szCs w:val="24"/>
        </w:rPr>
      </w:pPr>
      <w:r>
        <w:rPr>
          <w:rFonts w:ascii="Arial" w:hAnsi="Arial" w:cs="Arial"/>
          <w:sz w:val="24"/>
          <w:szCs w:val="24"/>
        </w:rPr>
        <w:t>T</w:t>
      </w:r>
      <w:r w:rsidR="008661EA">
        <w:rPr>
          <w:rFonts w:ascii="Arial" w:hAnsi="Arial" w:cs="Arial"/>
          <w:sz w:val="24"/>
          <w:szCs w:val="24"/>
        </w:rPr>
        <w:t xml:space="preserve">he purpose of this </w:t>
      </w:r>
      <w:r w:rsidR="00D946F4">
        <w:rPr>
          <w:rFonts w:ascii="Arial" w:hAnsi="Arial" w:cs="Arial"/>
          <w:sz w:val="24"/>
          <w:szCs w:val="24"/>
        </w:rPr>
        <w:t>report</w:t>
      </w:r>
      <w:r w:rsidR="008661EA">
        <w:rPr>
          <w:rFonts w:ascii="Arial" w:hAnsi="Arial" w:cs="Arial"/>
          <w:sz w:val="24"/>
          <w:szCs w:val="24"/>
        </w:rPr>
        <w:t xml:space="preserve"> is to review and consider </w:t>
      </w:r>
      <w:r w:rsidR="008661EA" w:rsidRPr="00EE51FC">
        <w:rPr>
          <w:rFonts w:ascii="Arial" w:hAnsi="Arial" w:cs="Arial"/>
          <w:sz w:val="24"/>
          <w:szCs w:val="24"/>
        </w:rPr>
        <w:t xml:space="preserve">how theories of strategic management relate to the development of </w:t>
      </w:r>
      <w:r w:rsidR="008661EA">
        <w:rPr>
          <w:rFonts w:ascii="Arial" w:hAnsi="Arial" w:cs="Arial"/>
          <w:sz w:val="24"/>
          <w:szCs w:val="24"/>
        </w:rPr>
        <w:t>a</w:t>
      </w:r>
      <w:r w:rsidR="00D30CB9">
        <w:rPr>
          <w:rFonts w:ascii="Arial" w:hAnsi="Arial" w:cs="Arial"/>
          <w:sz w:val="24"/>
          <w:szCs w:val="24"/>
        </w:rPr>
        <w:t xml:space="preserve"> strategic</w:t>
      </w:r>
      <w:r w:rsidR="008661EA">
        <w:rPr>
          <w:rFonts w:ascii="Arial" w:hAnsi="Arial" w:cs="Arial"/>
          <w:sz w:val="24"/>
          <w:szCs w:val="24"/>
        </w:rPr>
        <w:t xml:space="preserve"> custody plan for </w:t>
      </w:r>
      <w:r w:rsidR="003D4A9C">
        <w:rPr>
          <w:rFonts w:ascii="Arial" w:hAnsi="Arial" w:cs="Arial"/>
          <w:sz w:val="24"/>
          <w:szCs w:val="24"/>
        </w:rPr>
        <w:t>SWP.</w:t>
      </w:r>
      <w:r w:rsidR="008661EA">
        <w:rPr>
          <w:rFonts w:ascii="Arial" w:hAnsi="Arial" w:cs="Arial"/>
          <w:sz w:val="24"/>
          <w:szCs w:val="24"/>
        </w:rPr>
        <w:t xml:space="preserve"> </w:t>
      </w:r>
    </w:p>
    <w:p w14:paraId="417B9F43" w14:textId="77777777" w:rsidR="00383B45" w:rsidRDefault="00383B45" w:rsidP="00096CAA">
      <w:pPr>
        <w:pStyle w:val="PlainText"/>
        <w:spacing w:line="480" w:lineRule="auto"/>
        <w:jc w:val="both"/>
        <w:rPr>
          <w:rFonts w:ascii="Arial" w:hAnsi="Arial" w:cs="Arial"/>
          <w:sz w:val="24"/>
          <w:szCs w:val="24"/>
        </w:rPr>
      </w:pPr>
    </w:p>
    <w:p w14:paraId="114BBCF0" w14:textId="5928D06A" w:rsidR="008661EA" w:rsidRDefault="008661EA" w:rsidP="00096CAA">
      <w:pPr>
        <w:pStyle w:val="PlainText"/>
        <w:spacing w:line="480" w:lineRule="auto"/>
        <w:jc w:val="both"/>
        <w:rPr>
          <w:rFonts w:ascii="Arial" w:hAnsi="Arial" w:cs="Arial"/>
          <w:sz w:val="24"/>
          <w:szCs w:val="24"/>
        </w:rPr>
      </w:pPr>
      <w:r>
        <w:rPr>
          <w:rFonts w:ascii="Arial" w:hAnsi="Arial" w:cs="Arial"/>
          <w:sz w:val="24"/>
          <w:szCs w:val="24"/>
        </w:rPr>
        <w:t xml:space="preserve">Hereafter, I apply the ‘Exploring Strategy Model’ as a comprehensive framework and structure to underpin </w:t>
      </w:r>
      <w:r w:rsidR="00951C9E">
        <w:rPr>
          <w:rFonts w:ascii="Arial" w:hAnsi="Arial" w:cs="Arial"/>
          <w:sz w:val="24"/>
          <w:szCs w:val="24"/>
        </w:rPr>
        <w:t>the</w:t>
      </w:r>
      <w:r>
        <w:rPr>
          <w:rFonts w:ascii="Arial" w:hAnsi="Arial" w:cs="Arial"/>
          <w:sz w:val="24"/>
          <w:szCs w:val="24"/>
        </w:rPr>
        <w:t xml:space="preserve"> report, </w:t>
      </w:r>
      <w:r w:rsidR="00951C9E">
        <w:rPr>
          <w:rFonts w:ascii="Arial" w:hAnsi="Arial" w:cs="Arial"/>
          <w:sz w:val="24"/>
          <w:szCs w:val="24"/>
        </w:rPr>
        <w:t xml:space="preserve">encompassing </w:t>
      </w:r>
      <w:r>
        <w:rPr>
          <w:rFonts w:ascii="Arial" w:hAnsi="Arial" w:cs="Arial"/>
          <w:sz w:val="24"/>
          <w:szCs w:val="24"/>
        </w:rPr>
        <w:t>research, supporting literature and discussion points.</w:t>
      </w:r>
    </w:p>
    <w:p w14:paraId="7E4672A5" w14:textId="1D375939" w:rsidR="009E6CC6" w:rsidRPr="004732DE" w:rsidRDefault="00096CAA" w:rsidP="004732DE">
      <w:pPr>
        <w:pStyle w:val="Heading1"/>
        <w:rPr>
          <w:rFonts w:ascii="Arial" w:hAnsi="Arial" w:cs="Arial"/>
          <w:sz w:val="24"/>
          <w:szCs w:val="24"/>
        </w:rPr>
      </w:pPr>
      <w:bookmarkStart w:id="3" w:name="_Toc163681699"/>
      <w:r w:rsidRPr="004732DE">
        <w:rPr>
          <w:rFonts w:ascii="Arial" w:hAnsi="Arial" w:cs="Arial"/>
          <w:sz w:val="24"/>
          <w:szCs w:val="24"/>
        </w:rPr>
        <w:lastRenderedPageBreak/>
        <w:t>Strategic Position</w:t>
      </w:r>
      <w:bookmarkEnd w:id="3"/>
    </w:p>
    <w:p w14:paraId="76465A38" w14:textId="36C748EE" w:rsidR="0035734C" w:rsidRDefault="006727C6" w:rsidP="00096CAA">
      <w:pPr>
        <w:spacing w:line="480" w:lineRule="auto"/>
        <w:jc w:val="both"/>
        <w:rPr>
          <w:rFonts w:ascii="Arial" w:hAnsi="Arial" w:cs="Arial"/>
          <w:b/>
          <w:bCs/>
          <w:color w:val="FF0000"/>
          <w:sz w:val="24"/>
          <w:szCs w:val="24"/>
        </w:rPr>
      </w:pPr>
      <w:r w:rsidRPr="002C304B">
        <w:rPr>
          <w:rFonts w:ascii="Arial" w:hAnsi="Arial" w:cs="Arial"/>
          <w:sz w:val="24"/>
          <w:szCs w:val="24"/>
        </w:rPr>
        <w:t>Strategic Position</w:t>
      </w:r>
      <w:r w:rsidR="0088332F" w:rsidRPr="002C304B">
        <w:rPr>
          <w:rFonts w:ascii="Arial" w:hAnsi="Arial" w:cs="Arial"/>
          <w:sz w:val="24"/>
          <w:szCs w:val="24"/>
        </w:rPr>
        <w:t xml:space="preserve"> refers to the unique market position and competitive </w:t>
      </w:r>
      <w:r w:rsidR="002C304B" w:rsidRPr="002C304B">
        <w:rPr>
          <w:rFonts w:ascii="Arial" w:hAnsi="Arial" w:cs="Arial"/>
          <w:sz w:val="24"/>
          <w:szCs w:val="24"/>
        </w:rPr>
        <w:t>advantage</w:t>
      </w:r>
      <w:r w:rsidR="0088332F" w:rsidRPr="002C304B">
        <w:rPr>
          <w:rFonts w:ascii="Arial" w:hAnsi="Arial" w:cs="Arial"/>
          <w:sz w:val="24"/>
          <w:szCs w:val="24"/>
        </w:rPr>
        <w:t xml:space="preserve"> that </w:t>
      </w:r>
      <w:r w:rsidR="002C304B" w:rsidRPr="002C304B">
        <w:rPr>
          <w:rFonts w:ascii="Arial" w:hAnsi="Arial" w:cs="Arial"/>
          <w:sz w:val="24"/>
          <w:szCs w:val="24"/>
        </w:rPr>
        <w:t>organisations</w:t>
      </w:r>
      <w:r w:rsidR="0088332F" w:rsidRPr="002C304B">
        <w:rPr>
          <w:rFonts w:ascii="Arial" w:hAnsi="Arial" w:cs="Arial"/>
          <w:sz w:val="24"/>
          <w:szCs w:val="24"/>
        </w:rPr>
        <w:t xml:space="preserve"> </w:t>
      </w:r>
      <w:r w:rsidR="002C304B" w:rsidRPr="002C304B">
        <w:rPr>
          <w:rFonts w:ascii="Arial" w:hAnsi="Arial" w:cs="Arial"/>
          <w:sz w:val="24"/>
          <w:szCs w:val="24"/>
        </w:rPr>
        <w:t>aim</w:t>
      </w:r>
      <w:r w:rsidR="0088332F" w:rsidRPr="002C304B">
        <w:rPr>
          <w:rFonts w:ascii="Arial" w:hAnsi="Arial" w:cs="Arial"/>
          <w:sz w:val="24"/>
          <w:szCs w:val="24"/>
        </w:rPr>
        <w:t xml:space="preserve"> to achieve within its industry of market. Understanding how the </w:t>
      </w:r>
      <w:r w:rsidR="002C304B" w:rsidRPr="002C304B">
        <w:rPr>
          <w:rFonts w:ascii="Arial" w:hAnsi="Arial" w:cs="Arial"/>
          <w:sz w:val="24"/>
          <w:szCs w:val="24"/>
        </w:rPr>
        <w:t>organisation</w:t>
      </w:r>
      <w:r w:rsidR="0088332F" w:rsidRPr="002C304B">
        <w:rPr>
          <w:rFonts w:ascii="Arial" w:hAnsi="Arial" w:cs="Arial"/>
          <w:sz w:val="24"/>
          <w:szCs w:val="24"/>
        </w:rPr>
        <w:t xml:space="preserve"> differentiates itself form </w:t>
      </w:r>
      <w:r w:rsidR="002C304B" w:rsidRPr="002C304B">
        <w:rPr>
          <w:rFonts w:ascii="Arial" w:hAnsi="Arial" w:cs="Arial"/>
          <w:sz w:val="24"/>
          <w:szCs w:val="24"/>
        </w:rPr>
        <w:t>competitors</w:t>
      </w:r>
      <w:r w:rsidR="0088332F" w:rsidRPr="002C304B">
        <w:rPr>
          <w:rFonts w:ascii="Arial" w:hAnsi="Arial" w:cs="Arial"/>
          <w:sz w:val="24"/>
          <w:szCs w:val="24"/>
        </w:rPr>
        <w:t xml:space="preserve"> </w:t>
      </w:r>
      <w:r w:rsidR="00CB1156">
        <w:rPr>
          <w:rFonts w:ascii="Arial" w:hAnsi="Arial" w:cs="Arial"/>
          <w:sz w:val="24"/>
          <w:szCs w:val="24"/>
        </w:rPr>
        <w:t>‘</w:t>
      </w:r>
      <w:proofErr w:type="gramStart"/>
      <w:r w:rsidR="00A0702A">
        <w:rPr>
          <w:rFonts w:ascii="Arial" w:hAnsi="Arial" w:cs="Arial"/>
          <w:sz w:val="24"/>
          <w:szCs w:val="24"/>
        </w:rPr>
        <w:t>out-</w:t>
      </w:r>
      <w:r w:rsidR="00CB1156">
        <w:rPr>
          <w:rFonts w:ascii="Arial" w:hAnsi="Arial" w:cs="Arial"/>
          <w:sz w:val="24"/>
          <w:szCs w:val="24"/>
        </w:rPr>
        <w:t>thinking</w:t>
      </w:r>
      <w:proofErr w:type="gramEnd"/>
      <w:r w:rsidR="00CB1156">
        <w:rPr>
          <w:rFonts w:ascii="Arial" w:hAnsi="Arial" w:cs="Arial"/>
          <w:sz w:val="24"/>
          <w:szCs w:val="24"/>
        </w:rPr>
        <w:t xml:space="preserve"> its </w:t>
      </w:r>
      <w:r w:rsidR="00A0702A">
        <w:rPr>
          <w:rFonts w:ascii="Arial" w:hAnsi="Arial" w:cs="Arial"/>
          <w:sz w:val="24"/>
          <w:szCs w:val="24"/>
        </w:rPr>
        <w:t xml:space="preserve">competitor or finding new, even greater opportunities’ </w:t>
      </w:r>
      <w:sdt>
        <w:sdtPr>
          <w:rPr>
            <w:rFonts w:ascii="Arial" w:hAnsi="Arial" w:cs="Arial"/>
            <w:sz w:val="24"/>
            <w:szCs w:val="24"/>
          </w:rPr>
          <w:id w:val="-2145254760"/>
          <w:citation/>
        </w:sdtPr>
        <w:sdtEndPr/>
        <w:sdtContent>
          <w:r w:rsidR="00A0702A">
            <w:rPr>
              <w:rFonts w:ascii="Arial" w:hAnsi="Arial" w:cs="Arial"/>
              <w:sz w:val="24"/>
              <w:szCs w:val="24"/>
            </w:rPr>
            <w:fldChar w:fldCharType="begin"/>
          </w:r>
          <w:r w:rsidR="00A0702A">
            <w:rPr>
              <w:rFonts w:ascii="Arial" w:hAnsi="Arial" w:cs="Arial"/>
              <w:sz w:val="24"/>
              <w:szCs w:val="24"/>
            </w:rPr>
            <w:instrText xml:space="preserve">CITATION McK20 \p 12 \l 2057 </w:instrText>
          </w:r>
          <w:r w:rsidR="00A0702A">
            <w:rPr>
              <w:rFonts w:ascii="Arial" w:hAnsi="Arial" w:cs="Arial"/>
              <w:sz w:val="24"/>
              <w:szCs w:val="24"/>
            </w:rPr>
            <w:fldChar w:fldCharType="separate"/>
          </w:r>
          <w:r w:rsidR="00DC0DA7" w:rsidRPr="00DC0DA7">
            <w:rPr>
              <w:rFonts w:ascii="Arial" w:hAnsi="Arial" w:cs="Arial"/>
              <w:noProof/>
              <w:sz w:val="24"/>
              <w:szCs w:val="24"/>
            </w:rPr>
            <w:t>(McKeown, 2020, p. 12)</w:t>
          </w:r>
          <w:r w:rsidR="00A0702A">
            <w:rPr>
              <w:rFonts w:ascii="Arial" w:hAnsi="Arial" w:cs="Arial"/>
              <w:sz w:val="24"/>
              <w:szCs w:val="24"/>
            </w:rPr>
            <w:fldChar w:fldCharType="end"/>
          </w:r>
        </w:sdtContent>
      </w:sdt>
      <w:r w:rsidR="0088332F" w:rsidRPr="002C304B">
        <w:rPr>
          <w:rFonts w:ascii="Arial" w:hAnsi="Arial" w:cs="Arial"/>
          <w:sz w:val="24"/>
          <w:szCs w:val="24"/>
        </w:rPr>
        <w:t xml:space="preserve"> </w:t>
      </w:r>
      <w:r w:rsidR="003D4A9C">
        <w:rPr>
          <w:rFonts w:ascii="Arial" w:hAnsi="Arial" w:cs="Arial"/>
          <w:sz w:val="24"/>
          <w:szCs w:val="24"/>
        </w:rPr>
        <w:t>thereby l</w:t>
      </w:r>
      <w:r w:rsidR="0088332F" w:rsidRPr="002C304B">
        <w:rPr>
          <w:rFonts w:ascii="Arial" w:hAnsi="Arial" w:cs="Arial"/>
          <w:sz w:val="24"/>
          <w:szCs w:val="24"/>
        </w:rPr>
        <w:t>everag</w:t>
      </w:r>
      <w:r w:rsidR="00A0702A">
        <w:rPr>
          <w:rFonts w:ascii="Arial" w:hAnsi="Arial" w:cs="Arial"/>
          <w:sz w:val="24"/>
          <w:szCs w:val="24"/>
        </w:rPr>
        <w:t>ing</w:t>
      </w:r>
      <w:r w:rsidR="0088332F" w:rsidRPr="002C304B">
        <w:rPr>
          <w:rFonts w:ascii="Arial" w:hAnsi="Arial" w:cs="Arial"/>
          <w:sz w:val="24"/>
          <w:szCs w:val="24"/>
        </w:rPr>
        <w:t xml:space="preserve"> </w:t>
      </w:r>
      <w:r w:rsidR="00A0702A" w:rsidRPr="002C304B">
        <w:rPr>
          <w:rFonts w:ascii="Arial" w:hAnsi="Arial" w:cs="Arial"/>
          <w:sz w:val="24"/>
          <w:szCs w:val="24"/>
        </w:rPr>
        <w:t>it</w:t>
      </w:r>
      <w:r w:rsidR="00A0702A">
        <w:rPr>
          <w:rFonts w:ascii="Arial" w:hAnsi="Arial" w:cs="Arial"/>
          <w:sz w:val="24"/>
          <w:szCs w:val="24"/>
        </w:rPr>
        <w:t>s</w:t>
      </w:r>
      <w:r w:rsidR="0088332F" w:rsidRPr="002C304B">
        <w:rPr>
          <w:rFonts w:ascii="Arial" w:hAnsi="Arial" w:cs="Arial"/>
          <w:sz w:val="24"/>
          <w:szCs w:val="24"/>
        </w:rPr>
        <w:t xml:space="preserve"> </w:t>
      </w:r>
      <w:r w:rsidR="002C304B" w:rsidRPr="002C304B">
        <w:rPr>
          <w:rFonts w:ascii="Arial" w:hAnsi="Arial" w:cs="Arial"/>
          <w:sz w:val="24"/>
          <w:szCs w:val="24"/>
        </w:rPr>
        <w:t>strengths</w:t>
      </w:r>
      <w:r w:rsidR="0088332F" w:rsidRPr="002C304B">
        <w:rPr>
          <w:rFonts w:ascii="Arial" w:hAnsi="Arial" w:cs="Arial"/>
          <w:sz w:val="24"/>
          <w:szCs w:val="24"/>
        </w:rPr>
        <w:t xml:space="preserve"> to create value for the customer</w:t>
      </w:r>
      <w:r w:rsidR="0088332F">
        <w:rPr>
          <w:rFonts w:ascii="Arial" w:hAnsi="Arial" w:cs="Arial"/>
          <w:b/>
          <w:bCs/>
          <w:sz w:val="24"/>
          <w:szCs w:val="24"/>
        </w:rPr>
        <w:t>.</w:t>
      </w:r>
      <w:r w:rsidR="002C304B">
        <w:rPr>
          <w:rFonts w:ascii="Arial" w:hAnsi="Arial" w:cs="Arial"/>
          <w:b/>
          <w:bCs/>
          <w:sz w:val="24"/>
          <w:szCs w:val="24"/>
        </w:rPr>
        <w:t xml:space="preserve"> </w:t>
      </w:r>
    </w:p>
    <w:p w14:paraId="13621F8B" w14:textId="77777777" w:rsidR="0035734C" w:rsidRDefault="0035734C" w:rsidP="00096CAA">
      <w:pPr>
        <w:spacing w:line="480" w:lineRule="auto"/>
        <w:jc w:val="both"/>
        <w:rPr>
          <w:rFonts w:ascii="Arial" w:hAnsi="Arial" w:cs="Arial"/>
          <w:b/>
          <w:bCs/>
          <w:color w:val="FF0000"/>
          <w:sz w:val="24"/>
          <w:szCs w:val="24"/>
        </w:rPr>
      </w:pPr>
    </w:p>
    <w:p w14:paraId="74FB5287" w14:textId="4AA286C1" w:rsidR="004A0534" w:rsidRDefault="0035734C" w:rsidP="00096CAA">
      <w:pPr>
        <w:spacing w:line="480" w:lineRule="auto"/>
        <w:jc w:val="both"/>
        <w:rPr>
          <w:rFonts w:ascii="Arial" w:hAnsi="Arial" w:cs="Arial"/>
          <w:color w:val="FF0000"/>
          <w:sz w:val="24"/>
          <w:szCs w:val="24"/>
        </w:rPr>
      </w:pPr>
      <w:r w:rsidRPr="00A30287">
        <w:rPr>
          <w:rFonts w:ascii="Arial" w:hAnsi="Arial" w:cs="Arial"/>
          <w:sz w:val="24"/>
          <w:szCs w:val="24"/>
        </w:rPr>
        <w:t>To enhance the effectiveness and accountability of an organisation it is imperative to develop a strategic plan. T</w:t>
      </w:r>
      <w:r w:rsidR="006A2FE4" w:rsidRPr="00A30287">
        <w:rPr>
          <w:rFonts w:ascii="Arial" w:hAnsi="Arial" w:cs="Arial"/>
          <w:sz w:val="24"/>
          <w:szCs w:val="24"/>
        </w:rPr>
        <w:t xml:space="preserve">he development of a </w:t>
      </w:r>
      <w:r w:rsidR="004A0534" w:rsidRPr="00A30287">
        <w:rPr>
          <w:rFonts w:ascii="Arial" w:hAnsi="Arial" w:cs="Arial"/>
          <w:sz w:val="24"/>
          <w:szCs w:val="24"/>
        </w:rPr>
        <w:t>strategic plan</w:t>
      </w:r>
      <w:r w:rsidR="00107CE1" w:rsidRPr="00A30287">
        <w:rPr>
          <w:rFonts w:ascii="Arial" w:hAnsi="Arial" w:cs="Arial"/>
          <w:sz w:val="24"/>
          <w:szCs w:val="24"/>
        </w:rPr>
        <w:t xml:space="preserve"> is a thoughtful and deliberate discipline that entails </w:t>
      </w:r>
      <w:r w:rsidR="00107CE1">
        <w:rPr>
          <w:rFonts w:ascii="Arial" w:hAnsi="Arial" w:cs="Arial"/>
          <w:sz w:val="24"/>
          <w:szCs w:val="24"/>
        </w:rPr>
        <w:t xml:space="preserve">making fundamental decisions on what an organisation does and why, aiming to assist leaders in effectively addressing key organisational </w:t>
      </w:r>
      <w:r w:rsidR="00107CE1" w:rsidRPr="00D63D15">
        <w:rPr>
          <w:rFonts w:ascii="Arial" w:hAnsi="Arial" w:cs="Arial"/>
          <w:sz w:val="24"/>
          <w:szCs w:val="24"/>
        </w:rPr>
        <w:t xml:space="preserve">issues </w:t>
      </w:r>
      <w:sdt>
        <w:sdtPr>
          <w:rPr>
            <w:rFonts w:ascii="Arial" w:hAnsi="Arial" w:cs="Arial"/>
            <w:b/>
            <w:bCs/>
            <w:i/>
            <w:iCs/>
            <w:sz w:val="24"/>
            <w:szCs w:val="24"/>
          </w:rPr>
          <w:id w:val="193662216"/>
          <w:citation/>
        </w:sdtPr>
        <w:sdtEndPr/>
        <w:sdtContent>
          <w:r w:rsidR="00107CE1" w:rsidRPr="00D63D15">
            <w:rPr>
              <w:rFonts w:ascii="Arial" w:hAnsi="Arial" w:cs="Arial"/>
              <w:b/>
              <w:bCs/>
              <w:i/>
              <w:iCs/>
              <w:sz w:val="24"/>
              <w:szCs w:val="24"/>
            </w:rPr>
            <w:fldChar w:fldCharType="begin"/>
          </w:r>
          <w:r w:rsidR="00107CE1" w:rsidRPr="00D63D15">
            <w:rPr>
              <w:rFonts w:ascii="Arial" w:hAnsi="Arial" w:cs="Arial"/>
              <w:b/>
              <w:bCs/>
              <w:i/>
              <w:iCs/>
              <w:sz w:val="24"/>
              <w:szCs w:val="24"/>
            </w:rPr>
            <w:instrText xml:space="preserve">CITATION Bry18 \l 2057 </w:instrText>
          </w:r>
          <w:r w:rsidR="00107CE1" w:rsidRPr="00D63D15">
            <w:rPr>
              <w:rFonts w:ascii="Arial" w:hAnsi="Arial" w:cs="Arial"/>
              <w:b/>
              <w:bCs/>
              <w:i/>
              <w:iCs/>
              <w:sz w:val="24"/>
              <w:szCs w:val="24"/>
            </w:rPr>
            <w:fldChar w:fldCharType="separate"/>
          </w:r>
          <w:r w:rsidR="00DC0DA7" w:rsidRPr="00DC0DA7">
            <w:rPr>
              <w:rFonts w:ascii="Arial" w:hAnsi="Arial" w:cs="Arial"/>
              <w:noProof/>
              <w:sz w:val="24"/>
              <w:szCs w:val="24"/>
            </w:rPr>
            <w:t>(Bryson, 2018)</w:t>
          </w:r>
          <w:r w:rsidR="00107CE1" w:rsidRPr="00D63D15">
            <w:rPr>
              <w:rFonts w:ascii="Arial" w:hAnsi="Arial" w:cs="Arial"/>
              <w:b/>
              <w:bCs/>
              <w:i/>
              <w:iCs/>
              <w:sz w:val="24"/>
              <w:szCs w:val="24"/>
            </w:rPr>
            <w:fldChar w:fldCharType="end"/>
          </w:r>
        </w:sdtContent>
      </w:sdt>
      <w:r w:rsidR="00D63D15" w:rsidRPr="00D63D15">
        <w:rPr>
          <w:rFonts w:ascii="Arial" w:hAnsi="Arial" w:cs="Arial"/>
          <w:b/>
          <w:bCs/>
          <w:i/>
          <w:iCs/>
          <w:sz w:val="24"/>
          <w:szCs w:val="24"/>
        </w:rPr>
        <w:t>.</w:t>
      </w:r>
      <w:r>
        <w:rPr>
          <w:rFonts w:ascii="Arial" w:hAnsi="Arial" w:cs="Arial"/>
          <w:b/>
          <w:bCs/>
          <w:i/>
          <w:iCs/>
          <w:sz w:val="24"/>
          <w:szCs w:val="24"/>
        </w:rPr>
        <w:t xml:space="preserve"> </w:t>
      </w:r>
      <w:r w:rsidR="006A2FE4">
        <w:rPr>
          <w:rFonts w:ascii="Arial" w:hAnsi="Arial" w:cs="Arial"/>
          <w:color w:val="1F3864" w:themeColor="accent1" w:themeShade="80"/>
          <w:sz w:val="24"/>
          <w:szCs w:val="24"/>
        </w:rPr>
        <w:t>This</w:t>
      </w:r>
      <w:r w:rsidR="004A0534">
        <w:rPr>
          <w:rFonts w:ascii="Arial" w:hAnsi="Arial" w:cs="Arial"/>
          <w:sz w:val="24"/>
          <w:szCs w:val="24"/>
        </w:rPr>
        <w:t xml:space="preserve"> </w:t>
      </w:r>
      <w:r w:rsidR="004A0534" w:rsidRPr="00472A8E">
        <w:rPr>
          <w:rFonts w:ascii="Arial" w:hAnsi="Arial" w:cs="Arial"/>
          <w:sz w:val="24"/>
          <w:szCs w:val="24"/>
        </w:rPr>
        <w:t>can be the determining factor for the success of failure of an organisation, all of which questions the implementation and effectiveness of strategic planning in policing</w:t>
      </w:r>
      <w:r w:rsidR="004A0534">
        <w:rPr>
          <w:rFonts w:ascii="Arial" w:hAnsi="Arial" w:cs="Arial"/>
          <w:sz w:val="24"/>
          <w:szCs w:val="24"/>
        </w:rPr>
        <w:t xml:space="preserve">. </w:t>
      </w:r>
    </w:p>
    <w:p w14:paraId="689A0192" w14:textId="77777777" w:rsidR="004A0534" w:rsidRDefault="004A0534" w:rsidP="00096CAA">
      <w:pPr>
        <w:spacing w:line="480" w:lineRule="auto"/>
        <w:jc w:val="both"/>
        <w:rPr>
          <w:rFonts w:ascii="Arial" w:hAnsi="Arial" w:cs="Arial"/>
          <w:color w:val="FF0000"/>
          <w:sz w:val="24"/>
          <w:szCs w:val="24"/>
        </w:rPr>
      </w:pPr>
    </w:p>
    <w:p w14:paraId="454B9DCF" w14:textId="649C8A86" w:rsidR="004A0534" w:rsidRDefault="005B509E" w:rsidP="00096CAA">
      <w:pPr>
        <w:pStyle w:val="PlainText"/>
        <w:spacing w:line="480" w:lineRule="auto"/>
        <w:jc w:val="both"/>
        <w:rPr>
          <w:rFonts w:ascii="Arial" w:hAnsi="Arial" w:cs="Arial"/>
          <w:sz w:val="24"/>
          <w:szCs w:val="24"/>
        </w:rPr>
      </w:pPr>
      <w:r>
        <w:rPr>
          <w:rFonts w:ascii="Arial" w:hAnsi="Arial" w:cs="Arial"/>
          <w:sz w:val="24"/>
          <w:szCs w:val="24"/>
        </w:rPr>
        <w:t>I</w:t>
      </w:r>
      <w:r w:rsidR="004A0534" w:rsidRPr="004A0534">
        <w:rPr>
          <w:rFonts w:ascii="Arial" w:hAnsi="Arial" w:cs="Arial"/>
          <w:sz w:val="24"/>
          <w:szCs w:val="24"/>
        </w:rPr>
        <w:t xml:space="preserve">t is imperative to acknowledge that every organisation necessitates a strategy, as it signifies the ability to transcend short-term concerns and envision a future beyond immediate needs </w:t>
      </w:r>
      <w:sdt>
        <w:sdtPr>
          <w:rPr>
            <w:rFonts w:ascii="Arial" w:hAnsi="Arial" w:cs="Arial"/>
            <w:sz w:val="24"/>
            <w:szCs w:val="24"/>
          </w:rPr>
          <w:id w:val="1286549776"/>
          <w:citation/>
        </w:sdtPr>
        <w:sdtEndPr/>
        <w:sdtContent>
          <w:r w:rsidR="004A0534" w:rsidRPr="004A0534">
            <w:rPr>
              <w:rFonts w:ascii="Arial" w:hAnsi="Arial" w:cs="Arial"/>
              <w:sz w:val="24"/>
              <w:szCs w:val="24"/>
            </w:rPr>
            <w:fldChar w:fldCharType="begin"/>
          </w:r>
          <w:r w:rsidR="004A0534" w:rsidRPr="004A0534">
            <w:rPr>
              <w:rFonts w:ascii="Arial" w:hAnsi="Arial" w:cs="Arial"/>
              <w:sz w:val="24"/>
              <w:szCs w:val="24"/>
            </w:rPr>
            <w:instrText xml:space="preserve"> CITATION Fre13 \l 2057 </w:instrText>
          </w:r>
          <w:r w:rsidR="004A0534" w:rsidRPr="004A0534">
            <w:rPr>
              <w:rFonts w:ascii="Arial" w:hAnsi="Arial" w:cs="Arial"/>
              <w:sz w:val="24"/>
              <w:szCs w:val="24"/>
            </w:rPr>
            <w:fldChar w:fldCharType="separate"/>
          </w:r>
          <w:r w:rsidR="00DC0DA7" w:rsidRPr="00DC0DA7">
            <w:rPr>
              <w:rFonts w:ascii="Arial" w:hAnsi="Arial" w:cs="Arial"/>
              <w:noProof/>
              <w:sz w:val="24"/>
              <w:szCs w:val="24"/>
            </w:rPr>
            <w:t>(Freedman, 2013)</w:t>
          </w:r>
          <w:r w:rsidR="004A0534" w:rsidRPr="004A0534">
            <w:rPr>
              <w:rFonts w:ascii="Arial" w:hAnsi="Arial" w:cs="Arial"/>
              <w:sz w:val="24"/>
              <w:szCs w:val="24"/>
            </w:rPr>
            <w:fldChar w:fldCharType="end"/>
          </w:r>
        </w:sdtContent>
      </w:sdt>
      <w:r w:rsidR="004A0534" w:rsidRPr="004A0534">
        <w:rPr>
          <w:rFonts w:ascii="Arial" w:hAnsi="Arial" w:cs="Arial"/>
          <w:sz w:val="24"/>
          <w:szCs w:val="24"/>
        </w:rPr>
        <w:t>. This strategic approach empowers organisations to formulate plans and transition from their current state to their envisioned future objectives.</w:t>
      </w:r>
    </w:p>
    <w:p w14:paraId="72BE7C96" w14:textId="77777777" w:rsidR="000A14B5" w:rsidRDefault="000A14B5" w:rsidP="00096CAA">
      <w:pPr>
        <w:pStyle w:val="PlainText"/>
        <w:spacing w:line="480" w:lineRule="auto"/>
        <w:jc w:val="both"/>
        <w:rPr>
          <w:rFonts w:ascii="Arial" w:hAnsi="Arial" w:cs="Arial"/>
          <w:sz w:val="24"/>
          <w:szCs w:val="24"/>
        </w:rPr>
      </w:pPr>
    </w:p>
    <w:p w14:paraId="26B4CD33" w14:textId="6757FDC5" w:rsidR="000A14B5" w:rsidRDefault="00120150" w:rsidP="00096CAA">
      <w:pPr>
        <w:pStyle w:val="PlainText"/>
        <w:spacing w:line="480" w:lineRule="auto"/>
        <w:jc w:val="both"/>
        <w:rPr>
          <w:rFonts w:ascii="Arial" w:hAnsi="Arial" w:cs="Arial"/>
          <w:sz w:val="24"/>
          <w:szCs w:val="24"/>
        </w:rPr>
      </w:pPr>
      <w:r>
        <w:rPr>
          <w:rFonts w:ascii="Arial" w:hAnsi="Arial" w:cs="Arial"/>
          <w:sz w:val="24"/>
          <w:szCs w:val="24"/>
        </w:rPr>
        <w:t>To ensure</w:t>
      </w:r>
      <w:r w:rsidR="00C65FA0">
        <w:rPr>
          <w:rFonts w:ascii="Arial" w:hAnsi="Arial" w:cs="Arial"/>
          <w:sz w:val="24"/>
          <w:szCs w:val="24"/>
        </w:rPr>
        <w:t xml:space="preserve"> efficient operations and delivery within the custody unit of SWP, effective strategic planning is crucial to address the inspection recommendations </w:t>
      </w:r>
      <w:r w:rsidR="00204D8F">
        <w:rPr>
          <w:rFonts w:ascii="Arial" w:hAnsi="Arial" w:cs="Arial"/>
          <w:sz w:val="24"/>
          <w:szCs w:val="24"/>
        </w:rPr>
        <w:t>and</w:t>
      </w:r>
      <w:r w:rsidR="00C65FA0">
        <w:rPr>
          <w:rFonts w:ascii="Arial" w:hAnsi="Arial" w:cs="Arial"/>
          <w:sz w:val="24"/>
          <w:szCs w:val="24"/>
        </w:rPr>
        <w:t xml:space="preserve"> deliver optimal performance. </w:t>
      </w:r>
      <w:r w:rsidR="007977C3">
        <w:rPr>
          <w:rFonts w:ascii="Arial" w:hAnsi="Arial" w:cs="Arial"/>
          <w:sz w:val="24"/>
          <w:szCs w:val="24"/>
        </w:rPr>
        <w:t>To implement this approach, the three-horizon model for strategy and strategic planning</w:t>
      </w:r>
      <w:r w:rsidR="00A85C3D">
        <w:rPr>
          <w:rFonts w:ascii="Arial" w:hAnsi="Arial" w:cs="Arial"/>
          <w:sz w:val="24"/>
          <w:szCs w:val="24"/>
        </w:rPr>
        <w:t xml:space="preserve"> serves as a</w:t>
      </w:r>
      <w:r w:rsidR="00593B62">
        <w:rPr>
          <w:rFonts w:ascii="Arial" w:hAnsi="Arial" w:cs="Arial"/>
          <w:sz w:val="24"/>
          <w:szCs w:val="24"/>
        </w:rPr>
        <w:t>n effective strategic management model</w:t>
      </w:r>
      <w:r w:rsidR="00D73D75">
        <w:rPr>
          <w:rFonts w:ascii="Arial" w:hAnsi="Arial" w:cs="Arial"/>
          <w:sz w:val="24"/>
          <w:szCs w:val="24"/>
        </w:rPr>
        <w:t xml:space="preserve"> – figure 2</w:t>
      </w:r>
      <w:r w:rsidR="007977C3">
        <w:rPr>
          <w:rFonts w:ascii="Arial" w:hAnsi="Arial" w:cs="Arial"/>
          <w:sz w:val="24"/>
          <w:szCs w:val="24"/>
        </w:rPr>
        <w:t xml:space="preserve">. </w:t>
      </w:r>
    </w:p>
    <w:p w14:paraId="5CE9B19C" w14:textId="77777777" w:rsidR="004A0534" w:rsidRDefault="004A0534" w:rsidP="00096CAA">
      <w:pPr>
        <w:spacing w:line="480" w:lineRule="auto"/>
        <w:jc w:val="both"/>
        <w:rPr>
          <w:rFonts w:ascii="Arial" w:hAnsi="Arial" w:cs="Arial"/>
          <w:color w:val="FF0000"/>
          <w:sz w:val="24"/>
          <w:szCs w:val="24"/>
        </w:rPr>
      </w:pPr>
    </w:p>
    <w:p w14:paraId="40BFE9A0" w14:textId="1D755AB8" w:rsidR="004E526A" w:rsidRDefault="004E526A" w:rsidP="00096CAA">
      <w:pPr>
        <w:spacing w:line="480" w:lineRule="auto"/>
        <w:jc w:val="both"/>
        <w:rPr>
          <w:rFonts w:ascii="Arial" w:hAnsi="Arial" w:cs="Arial"/>
          <w:sz w:val="24"/>
          <w:szCs w:val="24"/>
        </w:rPr>
      </w:pPr>
      <w:r w:rsidRPr="004E526A">
        <w:rPr>
          <w:rFonts w:ascii="Arial" w:hAnsi="Arial" w:cs="Arial"/>
          <w:noProof/>
          <w:sz w:val="24"/>
          <w:szCs w:val="24"/>
        </w:rPr>
        <w:drawing>
          <wp:inline distT="0" distB="0" distL="0" distR="0" wp14:anchorId="3A2600C9" wp14:editId="2576B8BB">
            <wp:extent cx="4999512" cy="2585414"/>
            <wp:effectExtent l="0" t="0" r="0" b="5715"/>
            <wp:docPr id="1741291680"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91680" name="Picture 1" descr="A diagram of a diagram&#10;&#10;Description automatically generated with medium confidence"/>
                    <pic:cNvPicPr/>
                  </pic:nvPicPr>
                  <pic:blipFill>
                    <a:blip r:embed="rId12"/>
                    <a:stretch>
                      <a:fillRect/>
                    </a:stretch>
                  </pic:blipFill>
                  <pic:spPr>
                    <a:xfrm>
                      <a:off x="0" y="0"/>
                      <a:ext cx="5017736" cy="2594838"/>
                    </a:xfrm>
                    <a:prstGeom prst="rect">
                      <a:avLst/>
                    </a:prstGeom>
                  </pic:spPr>
                </pic:pic>
              </a:graphicData>
            </a:graphic>
          </wp:inline>
        </w:drawing>
      </w:r>
    </w:p>
    <w:p w14:paraId="59201395" w14:textId="1FB5E690" w:rsidR="004E526A" w:rsidRDefault="004E526A" w:rsidP="00096CAA">
      <w:pPr>
        <w:spacing w:line="480" w:lineRule="auto"/>
        <w:jc w:val="both"/>
        <w:rPr>
          <w:rFonts w:ascii="Arial" w:hAnsi="Arial" w:cs="Arial"/>
          <w:sz w:val="24"/>
          <w:szCs w:val="24"/>
        </w:rPr>
      </w:pPr>
      <w:r w:rsidRPr="003B23E0">
        <w:rPr>
          <w:rFonts w:ascii="Arial" w:hAnsi="Arial" w:cs="Arial"/>
          <w:i/>
          <w:iCs/>
          <w:sz w:val="24"/>
          <w:szCs w:val="24"/>
        </w:rPr>
        <w:t xml:space="preserve">Figure </w:t>
      </w:r>
      <w:r w:rsidR="003B23E0" w:rsidRPr="003B23E0">
        <w:rPr>
          <w:rFonts w:ascii="Arial" w:hAnsi="Arial" w:cs="Arial"/>
          <w:i/>
          <w:iCs/>
          <w:sz w:val="24"/>
          <w:szCs w:val="24"/>
        </w:rPr>
        <w:t xml:space="preserve">2 - </w:t>
      </w:r>
      <w:r w:rsidRPr="003B23E0">
        <w:rPr>
          <w:rFonts w:ascii="Arial" w:hAnsi="Arial" w:cs="Arial"/>
          <w:i/>
          <w:iCs/>
          <w:sz w:val="24"/>
          <w:szCs w:val="24"/>
        </w:rPr>
        <w:t>Three Horizons for strategy</w:t>
      </w:r>
      <w:r>
        <w:rPr>
          <w:rFonts w:ascii="Arial" w:hAnsi="Arial" w:cs="Arial"/>
          <w:sz w:val="24"/>
          <w:szCs w:val="24"/>
        </w:rPr>
        <w:t xml:space="preserve"> </w:t>
      </w:r>
      <w:sdt>
        <w:sdtPr>
          <w:rPr>
            <w:rFonts w:ascii="Arial" w:hAnsi="Arial" w:cs="Arial"/>
            <w:sz w:val="24"/>
            <w:szCs w:val="24"/>
          </w:rPr>
          <w:id w:val="105397620"/>
          <w:citation/>
        </w:sdtPr>
        <w:sdtEndPr/>
        <w:sdtContent>
          <w:r>
            <w:rPr>
              <w:rFonts w:ascii="Arial" w:hAnsi="Arial" w:cs="Arial"/>
              <w:sz w:val="24"/>
              <w:szCs w:val="24"/>
            </w:rPr>
            <w:fldChar w:fldCharType="begin"/>
          </w:r>
          <w:r>
            <w:rPr>
              <w:rFonts w:ascii="Arial" w:hAnsi="Arial" w:cs="Arial"/>
              <w:sz w:val="24"/>
              <w:szCs w:val="24"/>
            </w:rPr>
            <w:instrText xml:space="preserve"> CITATION Whi19 \l 2057 </w:instrText>
          </w:r>
          <w:r>
            <w:rPr>
              <w:rFonts w:ascii="Arial" w:hAnsi="Arial" w:cs="Arial"/>
              <w:sz w:val="24"/>
              <w:szCs w:val="24"/>
            </w:rPr>
            <w:fldChar w:fldCharType="separate"/>
          </w:r>
          <w:r w:rsidR="00DC0DA7" w:rsidRPr="00DC0DA7">
            <w:rPr>
              <w:rFonts w:ascii="Arial" w:hAnsi="Arial" w:cs="Arial"/>
              <w:noProof/>
              <w:sz w:val="24"/>
              <w:szCs w:val="24"/>
            </w:rPr>
            <w:t>(Whittington, et al., 2019)</w:t>
          </w:r>
          <w:r>
            <w:rPr>
              <w:rFonts w:ascii="Arial" w:hAnsi="Arial" w:cs="Arial"/>
              <w:sz w:val="24"/>
              <w:szCs w:val="24"/>
            </w:rPr>
            <w:fldChar w:fldCharType="end"/>
          </w:r>
        </w:sdtContent>
      </w:sdt>
    </w:p>
    <w:p w14:paraId="207F5525" w14:textId="77777777" w:rsidR="004E526A" w:rsidRDefault="004E526A" w:rsidP="00096CAA">
      <w:pPr>
        <w:spacing w:line="480" w:lineRule="auto"/>
        <w:jc w:val="both"/>
        <w:rPr>
          <w:rFonts w:ascii="Arial" w:hAnsi="Arial" w:cs="Arial"/>
          <w:sz w:val="24"/>
          <w:szCs w:val="24"/>
        </w:rPr>
      </w:pPr>
    </w:p>
    <w:p w14:paraId="20867D13" w14:textId="013D110A" w:rsidR="003A5FA2" w:rsidRDefault="001718EB" w:rsidP="00096CAA">
      <w:pPr>
        <w:spacing w:line="480" w:lineRule="auto"/>
        <w:jc w:val="both"/>
        <w:rPr>
          <w:rFonts w:ascii="Arial" w:hAnsi="Arial" w:cs="Arial"/>
          <w:sz w:val="24"/>
          <w:szCs w:val="24"/>
        </w:rPr>
      </w:pPr>
      <w:r>
        <w:rPr>
          <w:rFonts w:ascii="Arial" w:hAnsi="Arial" w:cs="Arial"/>
          <w:sz w:val="24"/>
          <w:szCs w:val="24"/>
        </w:rPr>
        <w:t xml:space="preserve">Serving </w:t>
      </w:r>
      <w:r w:rsidR="003A5FA2">
        <w:rPr>
          <w:rFonts w:ascii="Arial" w:hAnsi="Arial" w:cs="Arial"/>
          <w:sz w:val="24"/>
          <w:szCs w:val="24"/>
        </w:rPr>
        <w:t>a</w:t>
      </w:r>
      <w:r>
        <w:rPr>
          <w:rFonts w:ascii="Arial" w:hAnsi="Arial" w:cs="Arial"/>
          <w:sz w:val="24"/>
          <w:szCs w:val="24"/>
        </w:rPr>
        <w:t>s a</w:t>
      </w:r>
      <w:r w:rsidR="003A5FA2">
        <w:rPr>
          <w:rFonts w:ascii="Arial" w:hAnsi="Arial" w:cs="Arial"/>
          <w:sz w:val="24"/>
          <w:szCs w:val="24"/>
        </w:rPr>
        <w:t xml:space="preserve"> growth strategy framework</w:t>
      </w:r>
      <w:r>
        <w:rPr>
          <w:rFonts w:ascii="Arial" w:hAnsi="Arial" w:cs="Arial"/>
          <w:sz w:val="24"/>
          <w:szCs w:val="24"/>
        </w:rPr>
        <w:t xml:space="preserve">, the three-horizon model </w:t>
      </w:r>
      <w:r w:rsidR="00204D8F">
        <w:rPr>
          <w:rFonts w:ascii="Arial" w:hAnsi="Arial" w:cs="Arial"/>
          <w:sz w:val="24"/>
          <w:szCs w:val="24"/>
        </w:rPr>
        <w:t xml:space="preserve">can </w:t>
      </w:r>
      <w:r>
        <w:rPr>
          <w:rFonts w:ascii="Arial" w:hAnsi="Arial" w:cs="Arial"/>
          <w:sz w:val="24"/>
          <w:szCs w:val="24"/>
        </w:rPr>
        <w:t>a</w:t>
      </w:r>
      <w:r w:rsidR="00633771">
        <w:rPr>
          <w:rFonts w:ascii="Arial" w:hAnsi="Arial" w:cs="Arial"/>
          <w:sz w:val="24"/>
          <w:szCs w:val="24"/>
        </w:rPr>
        <w:t>id</w:t>
      </w:r>
      <w:r>
        <w:rPr>
          <w:rFonts w:ascii="Arial" w:hAnsi="Arial" w:cs="Arial"/>
          <w:sz w:val="24"/>
          <w:szCs w:val="24"/>
        </w:rPr>
        <w:t xml:space="preserve"> </w:t>
      </w:r>
      <w:r w:rsidR="003E7F55">
        <w:rPr>
          <w:rFonts w:ascii="Arial" w:hAnsi="Arial" w:cs="Arial"/>
          <w:sz w:val="24"/>
          <w:szCs w:val="24"/>
        </w:rPr>
        <w:t xml:space="preserve">in </w:t>
      </w:r>
      <w:r w:rsidR="003A5FA2">
        <w:rPr>
          <w:rFonts w:ascii="Arial" w:hAnsi="Arial" w:cs="Arial"/>
          <w:sz w:val="24"/>
          <w:szCs w:val="24"/>
        </w:rPr>
        <w:t xml:space="preserve">envisioning the future trajectory </w:t>
      </w:r>
      <w:r>
        <w:rPr>
          <w:rFonts w:ascii="Arial" w:hAnsi="Arial" w:cs="Arial"/>
          <w:sz w:val="24"/>
          <w:szCs w:val="24"/>
        </w:rPr>
        <w:t>of the custody unit</w:t>
      </w:r>
      <w:r w:rsidR="003A5FA2">
        <w:rPr>
          <w:rFonts w:ascii="Arial" w:hAnsi="Arial" w:cs="Arial"/>
          <w:sz w:val="24"/>
          <w:szCs w:val="24"/>
        </w:rPr>
        <w:t xml:space="preserve">. </w:t>
      </w:r>
      <w:r>
        <w:rPr>
          <w:rFonts w:ascii="Arial" w:hAnsi="Arial" w:cs="Arial"/>
          <w:sz w:val="24"/>
          <w:szCs w:val="24"/>
        </w:rPr>
        <w:t xml:space="preserve">Recognising the </w:t>
      </w:r>
      <w:r w:rsidR="00633771">
        <w:rPr>
          <w:rFonts w:ascii="Arial" w:hAnsi="Arial" w:cs="Arial"/>
          <w:sz w:val="24"/>
          <w:szCs w:val="24"/>
        </w:rPr>
        <w:t>significance</w:t>
      </w:r>
      <w:r w:rsidR="003E7F55">
        <w:rPr>
          <w:rFonts w:ascii="Arial" w:hAnsi="Arial" w:cs="Arial"/>
          <w:sz w:val="24"/>
          <w:szCs w:val="24"/>
        </w:rPr>
        <w:t xml:space="preserve"> </w:t>
      </w:r>
      <w:r>
        <w:rPr>
          <w:rFonts w:ascii="Arial" w:hAnsi="Arial" w:cs="Arial"/>
          <w:sz w:val="24"/>
          <w:szCs w:val="24"/>
        </w:rPr>
        <w:t>of this framework i</w:t>
      </w:r>
      <w:r w:rsidR="00593B62">
        <w:rPr>
          <w:rFonts w:ascii="Arial" w:hAnsi="Arial" w:cs="Arial"/>
          <w:sz w:val="24"/>
          <w:szCs w:val="24"/>
        </w:rPr>
        <w:t>t</w:t>
      </w:r>
      <w:r w:rsidR="003E7F55">
        <w:rPr>
          <w:rFonts w:ascii="Arial" w:hAnsi="Arial" w:cs="Arial"/>
          <w:sz w:val="24"/>
          <w:szCs w:val="24"/>
        </w:rPr>
        <w:t xml:space="preserve"> offer</w:t>
      </w:r>
      <w:r w:rsidR="00593B62">
        <w:rPr>
          <w:rFonts w:ascii="Arial" w:hAnsi="Arial" w:cs="Arial"/>
          <w:sz w:val="24"/>
          <w:szCs w:val="24"/>
        </w:rPr>
        <w:t>s</w:t>
      </w:r>
      <w:r w:rsidR="003E7F55">
        <w:rPr>
          <w:rFonts w:ascii="Arial" w:hAnsi="Arial" w:cs="Arial"/>
          <w:sz w:val="24"/>
          <w:szCs w:val="24"/>
        </w:rPr>
        <w:t xml:space="preserve"> a common language for undertaking and </w:t>
      </w:r>
      <w:r w:rsidR="003A5FA2">
        <w:rPr>
          <w:rFonts w:ascii="Arial" w:hAnsi="Arial" w:cs="Arial"/>
          <w:sz w:val="24"/>
          <w:szCs w:val="24"/>
        </w:rPr>
        <w:t>discussing growth</w:t>
      </w:r>
      <w:r>
        <w:rPr>
          <w:rFonts w:ascii="Arial" w:hAnsi="Arial" w:cs="Arial"/>
          <w:sz w:val="24"/>
          <w:szCs w:val="24"/>
        </w:rPr>
        <w:t xml:space="preserve">, </w:t>
      </w:r>
      <w:r w:rsidR="00633771">
        <w:rPr>
          <w:rFonts w:ascii="Arial" w:hAnsi="Arial" w:cs="Arial"/>
          <w:sz w:val="24"/>
          <w:szCs w:val="24"/>
        </w:rPr>
        <w:t xml:space="preserve">it </w:t>
      </w:r>
      <w:r w:rsidR="00593B62">
        <w:rPr>
          <w:rFonts w:ascii="Arial" w:hAnsi="Arial" w:cs="Arial"/>
          <w:sz w:val="24"/>
          <w:szCs w:val="24"/>
        </w:rPr>
        <w:t xml:space="preserve">further </w:t>
      </w:r>
      <w:r w:rsidR="003E7F55">
        <w:rPr>
          <w:rFonts w:ascii="Arial" w:hAnsi="Arial" w:cs="Arial"/>
          <w:sz w:val="24"/>
          <w:szCs w:val="24"/>
        </w:rPr>
        <w:t>support</w:t>
      </w:r>
      <w:r w:rsidR="00633771">
        <w:rPr>
          <w:rFonts w:ascii="Arial" w:hAnsi="Arial" w:cs="Arial"/>
          <w:sz w:val="24"/>
          <w:szCs w:val="24"/>
        </w:rPr>
        <w:t>s</w:t>
      </w:r>
      <w:r w:rsidR="003E7F55">
        <w:rPr>
          <w:rFonts w:ascii="Arial" w:hAnsi="Arial" w:cs="Arial"/>
          <w:sz w:val="24"/>
          <w:szCs w:val="24"/>
        </w:rPr>
        <w:t xml:space="preserve"> and facilitate</w:t>
      </w:r>
      <w:r w:rsidR="00D30CB9">
        <w:rPr>
          <w:rFonts w:ascii="Arial" w:hAnsi="Arial" w:cs="Arial"/>
          <w:sz w:val="24"/>
          <w:szCs w:val="24"/>
        </w:rPr>
        <w:t>s</w:t>
      </w:r>
      <w:r>
        <w:rPr>
          <w:rFonts w:ascii="Arial" w:hAnsi="Arial" w:cs="Arial"/>
          <w:sz w:val="24"/>
          <w:szCs w:val="24"/>
        </w:rPr>
        <w:t xml:space="preserve"> continued </w:t>
      </w:r>
      <w:r w:rsidR="00120150">
        <w:rPr>
          <w:rFonts w:ascii="Arial" w:hAnsi="Arial" w:cs="Arial"/>
          <w:sz w:val="24"/>
          <w:szCs w:val="24"/>
        </w:rPr>
        <w:t>development</w:t>
      </w:r>
      <w:r>
        <w:rPr>
          <w:rFonts w:ascii="Arial" w:hAnsi="Arial" w:cs="Arial"/>
          <w:sz w:val="24"/>
          <w:szCs w:val="24"/>
        </w:rPr>
        <w:t xml:space="preserve"> align</w:t>
      </w:r>
      <w:r w:rsidR="00633771">
        <w:rPr>
          <w:rFonts w:ascii="Arial" w:hAnsi="Arial" w:cs="Arial"/>
          <w:sz w:val="24"/>
          <w:szCs w:val="24"/>
        </w:rPr>
        <w:t>ed with</w:t>
      </w:r>
      <w:r>
        <w:rPr>
          <w:rFonts w:ascii="Arial" w:hAnsi="Arial" w:cs="Arial"/>
          <w:sz w:val="24"/>
          <w:szCs w:val="24"/>
        </w:rPr>
        <w:t xml:space="preserve"> the HMICF</w:t>
      </w:r>
      <w:r w:rsidR="003E7F55">
        <w:rPr>
          <w:rFonts w:ascii="Arial" w:hAnsi="Arial" w:cs="Arial"/>
          <w:sz w:val="24"/>
          <w:szCs w:val="24"/>
        </w:rPr>
        <w:t>R</w:t>
      </w:r>
      <w:r>
        <w:rPr>
          <w:rFonts w:ascii="Arial" w:hAnsi="Arial" w:cs="Arial"/>
          <w:sz w:val="24"/>
          <w:szCs w:val="24"/>
        </w:rPr>
        <w:t>S inspection and</w:t>
      </w:r>
      <w:r w:rsidR="00204D8F">
        <w:rPr>
          <w:rFonts w:ascii="Arial" w:hAnsi="Arial" w:cs="Arial"/>
          <w:sz w:val="24"/>
          <w:szCs w:val="24"/>
        </w:rPr>
        <w:t xml:space="preserve"> strategic</w:t>
      </w:r>
      <w:r>
        <w:rPr>
          <w:rFonts w:ascii="Arial" w:hAnsi="Arial" w:cs="Arial"/>
          <w:sz w:val="24"/>
          <w:szCs w:val="24"/>
        </w:rPr>
        <w:t xml:space="preserve"> planning work.</w:t>
      </w:r>
    </w:p>
    <w:p w14:paraId="45A98790" w14:textId="7DF8D37C" w:rsidR="003A5FA2" w:rsidRDefault="003A5FA2" w:rsidP="00096CAA">
      <w:pPr>
        <w:spacing w:line="480" w:lineRule="auto"/>
        <w:jc w:val="both"/>
        <w:rPr>
          <w:rFonts w:ascii="Arial" w:hAnsi="Arial" w:cs="Arial"/>
          <w:b/>
          <w:bCs/>
          <w:sz w:val="24"/>
          <w:szCs w:val="24"/>
        </w:rPr>
      </w:pPr>
    </w:p>
    <w:p w14:paraId="7CE5AF1F" w14:textId="118FBACD" w:rsidR="006877F9" w:rsidRDefault="0043765C" w:rsidP="00096CAA">
      <w:pPr>
        <w:spacing w:after="240" w:line="480" w:lineRule="auto"/>
        <w:jc w:val="both"/>
        <w:rPr>
          <w:rFonts w:ascii="Arial" w:hAnsi="Arial" w:cs="Arial"/>
          <w:sz w:val="24"/>
          <w:szCs w:val="24"/>
        </w:rPr>
      </w:pPr>
      <w:r w:rsidRPr="00412DB6">
        <w:rPr>
          <w:rFonts w:ascii="Arial" w:hAnsi="Arial" w:cs="Arial"/>
          <w:sz w:val="24"/>
          <w:szCs w:val="24"/>
        </w:rPr>
        <w:t>The p</w:t>
      </w:r>
      <w:r w:rsidR="00C4092F">
        <w:rPr>
          <w:rFonts w:ascii="Arial" w:hAnsi="Arial" w:cs="Arial"/>
          <w:sz w:val="24"/>
          <w:szCs w:val="24"/>
        </w:rPr>
        <w:t>rimary objective</w:t>
      </w:r>
      <w:r w:rsidRPr="00412DB6">
        <w:rPr>
          <w:rFonts w:ascii="Arial" w:hAnsi="Arial" w:cs="Arial"/>
          <w:sz w:val="24"/>
          <w:szCs w:val="24"/>
        </w:rPr>
        <w:t xml:space="preserve"> of strategic planning is to align organi</w:t>
      </w:r>
      <w:r>
        <w:rPr>
          <w:rFonts w:ascii="Arial" w:hAnsi="Arial" w:cs="Arial"/>
          <w:sz w:val="24"/>
          <w:szCs w:val="24"/>
        </w:rPr>
        <w:t>s</w:t>
      </w:r>
      <w:r w:rsidRPr="00412DB6">
        <w:rPr>
          <w:rFonts w:ascii="Arial" w:hAnsi="Arial" w:cs="Arial"/>
          <w:sz w:val="24"/>
          <w:szCs w:val="24"/>
        </w:rPr>
        <w:t>ation</w:t>
      </w:r>
      <w:r w:rsidR="00C4092F">
        <w:rPr>
          <w:rFonts w:ascii="Arial" w:hAnsi="Arial" w:cs="Arial"/>
          <w:sz w:val="24"/>
          <w:szCs w:val="24"/>
        </w:rPr>
        <w:t>al</w:t>
      </w:r>
      <w:r w:rsidRPr="00412DB6">
        <w:rPr>
          <w:rFonts w:ascii="Arial" w:hAnsi="Arial" w:cs="Arial"/>
          <w:sz w:val="24"/>
          <w:szCs w:val="24"/>
        </w:rPr>
        <w:t xml:space="preserve"> activities with its mission, vision, and values</w:t>
      </w:r>
      <w:r w:rsidR="006877F9">
        <w:rPr>
          <w:rFonts w:ascii="Arial" w:hAnsi="Arial" w:cs="Arial"/>
          <w:sz w:val="24"/>
          <w:szCs w:val="24"/>
        </w:rPr>
        <w:t xml:space="preserve"> providing clarity of purpose</w:t>
      </w:r>
      <w:r w:rsidR="00D73D75">
        <w:rPr>
          <w:rFonts w:ascii="Arial" w:hAnsi="Arial" w:cs="Arial"/>
          <w:sz w:val="24"/>
          <w:szCs w:val="24"/>
        </w:rPr>
        <w:t xml:space="preserve"> – figure 3.</w:t>
      </w:r>
      <w:r w:rsidRPr="00412DB6">
        <w:rPr>
          <w:rFonts w:ascii="Arial" w:hAnsi="Arial" w:cs="Arial"/>
          <w:sz w:val="24"/>
          <w:szCs w:val="24"/>
        </w:rPr>
        <w:t xml:space="preserve"> </w:t>
      </w:r>
    </w:p>
    <w:p w14:paraId="3FBA9F91" w14:textId="77777777" w:rsidR="006877F9" w:rsidRDefault="006877F9" w:rsidP="00096CAA">
      <w:pPr>
        <w:spacing w:after="240" w:line="480" w:lineRule="auto"/>
        <w:jc w:val="both"/>
        <w:rPr>
          <w:rFonts w:ascii="Arial" w:hAnsi="Arial" w:cs="Arial"/>
          <w:sz w:val="24"/>
          <w:szCs w:val="24"/>
        </w:rPr>
      </w:pPr>
    </w:p>
    <w:p w14:paraId="0BF3C4B9" w14:textId="37D62539" w:rsidR="006877F9" w:rsidRDefault="006877F9" w:rsidP="00A0702A">
      <w:pPr>
        <w:spacing w:after="240" w:line="480" w:lineRule="auto"/>
        <w:jc w:val="center"/>
        <w:rPr>
          <w:rFonts w:ascii="Arial" w:hAnsi="Arial" w:cs="Arial"/>
          <w:sz w:val="24"/>
          <w:szCs w:val="24"/>
        </w:rPr>
      </w:pPr>
      <w:r w:rsidRPr="006877F9">
        <w:rPr>
          <w:rFonts w:ascii="Arial" w:hAnsi="Arial" w:cs="Arial"/>
          <w:noProof/>
          <w:sz w:val="24"/>
          <w:szCs w:val="24"/>
        </w:rPr>
        <w:lastRenderedPageBreak/>
        <w:drawing>
          <wp:inline distT="0" distB="0" distL="0" distR="0" wp14:anchorId="2D5EDE2A" wp14:editId="51A262BA">
            <wp:extent cx="3667125" cy="3888958"/>
            <wp:effectExtent l="0" t="0" r="0" b="0"/>
            <wp:docPr id="1122402002" name="Picture 1" descr="A diagram of a house with a star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402002" name="Picture 1" descr="A diagram of a house with a star and text&#10;&#10;Description automatically generated"/>
                    <pic:cNvPicPr/>
                  </pic:nvPicPr>
                  <pic:blipFill>
                    <a:blip r:embed="rId13"/>
                    <a:stretch>
                      <a:fillRect/>
                    </a:stretch>
                  </pic:blipFill>
                  <pic:spPr>
                    <a:xfrm>
                      <a:off x="0" y="0"/>
                      <a:ext cx="3678594" cy="3901121"/>
                    </a:xfrm>
                    <a:prstGeom prst="rect">
                      <a:avLst/>
                    </a:prstGeom>
                  </pic:spPr>
                </pic:pic>
              </a:graphicData>
            </a:graphic>
          </wp:inline>
        </w:drawing>
      </w:r>
    </w:p>
    <w:p w14:paraId="0DAF79FE" w14:textId="70221F81" w:rsidR="006877F9" w:rsidRDefault="002B6EB4" w:rsidP="00096CAA">
      <w:pPr>
        <w:spacing w:after="240" w:line="480" w:lineRule="auto"/>
        <w:jc w:val="both"/>
        <w:rPr>
          <w:rFonts w:ascii="Arial" w:hAnsi="Arial" w:cs="Arial"/>
          <w:sz w:val="24"/>
          <w:szCs w:val="24"/>
        </w:rPr>
      </w:pPr>
      <w:r w:rsidRPr="00A0702A">
        <w:rPr>
          <w:rFonts w:ascii="Arial" w:hAnsi="Arial" w:cs="Arial"/>
          <w:i/>
          <w:iCs/>
          <w:sz w:val="24"/>
          <w:szCs w:val="24"/>
        </w:rPr>
        <w:t xml:space="preserve">Figure 3 </w:t>
      </w:r>
      <w:r w:rsidRPr="002B6EB4">
        <w:rPr>
          <w:rFonts w:ascii="Arial" w:hAnsi="Arial" w:cs="Arial"/>
          <w:i/>
          <w:iCs/>
          <w:sz w:val="24"/>
          <w:szCs w:val="24"/>
        </w:rPr>
        <w:t>– Strategy Building, Clarity of Purpose</w:t>
      </w:r>
      <w:r>
        <w:rPr>
          <w:rFonts w:ascii="Arial" w:hAnsi="Arial" w:cs="Arial"/>
          <w:sz w:val="24"/>
          <w:szCs w:val="24"/>
        </w:rPr>
        <w:t xml:space="preserve"> </w:t>
      </w:r>
      <w:sdt>
        <w:sdtPr>
          <w:rPr>
            <w:rFonts w:ascii="Arial" w:hAnsi="Arial" w:cs="Arial"/>
            <w:sz w:val="24"/>
            <w:szCs w:val="24"/>
          </w:rPr>
          <w:id w:val="867719531"/>
          <w:citation/>
        </w:sdtPr>
        <w:sdtEndPr/>
        <w:sdtContent>
          <w:r w:rsidR="006877F9">
            <w:rPr>
              <w:rFonts w:ascii="Arial" w:hAnsi="Arial" w:cs="Arial"/>
              <w:sz w:val="24"/>
              <w:szCs w:val="24"/>
            </w:rPr>
            <w:fldChar w:fldCharType="begin"/>
          </w:r>
          <w:r w:rsidR="006877F9">
            <w:rPr>
              <w:rFonts w:ascii="Arial" w:hAnsi="Arial" w:cs="Arial"/>
              <w:sz w:val="24"/>
              <w:szCs w:val="24"/>
            </w:rPr>
            <w:instrText xml:space="preserve"> CITATION Far24 \l 2057 </w:instrText>
          </w:r>
          <w:r w:rsidR="006877F9">
            <w:rPr>
              <w:rFonts w:ascii="Arial" w:hAnsi="Arial" w:cs="Arial"/>
              <w:sz w:val="24"/>
              <w:szCs w:val="24"/>
            </w:rPr>
            <w:fldChar w:fldCharType="separate"/>
          </w:r>
          <w:r w:rsidR="00DC0DA7" w:rsidRPr="00DC0DA7">
            <w:rPr>
              <w:rFonts w:ascii="Arial" w:hAnsi="Arial" w:cs="Arial"/>
              <w:noProof/>
              <w:sz w:val="24"/>
              <w:szCs w:val="24"/>
            </w:rPr>
            <w:t>(Farrar, 2024)</w:t>
          </w:r>
          <w:r w:rsidR="006877F9">
            <w:rPr>
              <w:rFonts w:ascii="Arial" w:hAnsi="Arial" w:cs="Arial"/>
              <w:sz w:val="24"/>
              <w:szCs w:val="24"/>
            </w:rPr>
            <w:fldChar w:fldCharType="end"/>
          </w:r>
        </w:sdtContent>
      </w:sdt>
    </w:p>
    <w:p w14:paraId="5EF2FDB7" w14:textId="77777777" w:rsidR="00A65C72" w:rsidRDefault="00A65C72" w:rsidP="00096CAA">
      <w:pPr>
        <w:spacing w:after="240" w:line="480" w:lineRule="auto"/>
        <w:jc w:val="both"/>
        <w:rPr>
          <w:rFonts w:ascii="Arial" w:hAnsi="Arial" w:cs="Arial"/>
          <w:sz w:val="24"/>
          <w:szCs w:val="24"/>
        </w:rPr>
      </w:pPr>
    </w:p>
    <w:p w14:paraId="7437675E" w14:textId="5A56ECFD" w:rsidR="0043765C" w:rsidRDefault="00204D8F" w:rsidP="00E326F9">
      <w:pPr>
        <w:pStyle w:val="PlainText"/>
        <w:spacing w:line="480" w:lineRule="auto"/>
        <w:jc w:val="both"/>
        <w:rPr>
          <w:rFonts w:ascii="Arial" w:hAnsi="Arial" w:cs="Arial"/>
          <w:sz w:val="24"/>
          <w:szCs w:val="24"/>
        </w:rPr>
      </w:pPr>
      <w:r>
        <w:rPr>
          <w:rFonts w:ascii="Arial" w:hAnsi="Arial" w:cs="Arial"/>
          <w:sz w:val="24"/>
          <w:szCs w:val="24"/>
        </w:rPr>
        <w:t>A</w:t>
      </w:r>
      <w:r w:rsidR="0043765C">
        <w:rPr>
          <w:rFonts w:ascii="Arial" w:hAnsi="Arial" w:cs="Arial"/>
          <w:sz w:val="24"/>
          <w:szCs w:val="24"/>
        </w:rPr>
        <w:t xml:space="preserve"> mission statement is designed to offer employees and stakeholders a clear understanding of the fundamental purpose of the organisation</w:t>
      </w:r>
      <w:r w:rsidR="00E326F9">
        <w:rPr>
          <w:rFonts w:ascii="Arial" w:hAnsi="Arial" w:cs="Arial"/>
          <w:sz w:val="24"/>
          <w:szCs w:val="24"/>
        </w:rPr>
        <w:t xml:space="preserve"> and the</w:t>
      </w:r>
      <w:r w:rsidR="0043765C">
        <w:rPr>
          <w:rFonts w:ascii="Arial" w:hAnsi="Arial" w:cs="Arial"/>
          <w:sz w:val="24"/>
          <w:szCs w:val="24"/>
        </w:rPr>
        <w:t xml:space="preserve"> </w:t>
      </w:r>
      <w:r w:rsidR="00E326F9">
        <w:rPr>
          <w:rFonts w:ascii="Arial" w:hAnsi="Arial" w:cs="Arial"/>
          <w:sz w:val="24"/>
          <w:szCs w:val="24"/>
        </w:rPr>
        <w:t>effective framing can evoke emotional impact (</w:t>
      </w:r>
      <w:r w:rsidR="00E326F9" w:rsidRPr="007C79E1">
        <w:rPr>
          <w:rFonts w:ascii="Arial" w:hAnsi="Arial" w:cs="Arial"/>
          <w:noProof/>
          <w:sz w:val="24"/>
          <w:szCs w:val="24"/>
        </w:rPr>
        <w:t>Whittington, et al., 2019</w:t>
      </w:r>
      <w:r w:rsidR="00E326F9">
        <w:rPr>
          <w:rFonts w:ascii="Arial" w:hAnsi="Arial" w:cs="Arial"/>
          <w:noProof/>
          <w:sz w:val="24"/>
          <w:szCs w:val="24"/>
        </w:rPr>
        <w:t>;  Conger 1991).</w:t>
      </w:r>
      <w:r w:rsidR="00E326F9">
        <w:rPr>
          <w:rFonts w:ascii="Arial" w:hAnsi="Arial" w:cs="Arial"/>
          <w:sz w:val="24"/>
          <w:szCs w:val="24"/>
        </w:rPr>
        <w:t xml:space="preserve"> </w:t>
      </w:r>
      <w:r w:rsidR="0043765C" w:rsidRPr="00412DB6">
        <w:rPr>
          <w:rFonts w:ascii="Arial" w:hAnsi="Arial" w:cs="Arial"/>
          <w:sz w:val="24"/>
          <w:szCs w:val="24"/>
        </w:rPr>
        <w:t>Defining the organi</w:t>
      </w:r>
      <w:r w:rsidR="0043765C">
        <w:rPr>
          <w:rFonts w:ascii="Arial" w:hAnsi="Arial" w:cs="Arial"/>
          <w:sz w:val="24"/>
          <w:szCs w:val="24"/>
        </w:rPr>
        <w:t>s</w:t>
      </w:r>
      <w:r w:rsidR="0043765C" w:rsidRPr="00412DB6">
        <w:rPr>
          <w:rFonts w:ascii="Arial" w:hAnsi="Arial" w:cs="Arial"/>
          <w:sz w:val="24"/>
          <w:szCs w:val="24"/>
        </w:rPr>
        <w:t>ation's purpose, values, and long-term aspirations</w:t>
      </w:r>
      <w:r w:rsidR="0043765C">
        <w:rPr>
          <w:rFonts w:ascii="Arial" w:hAnsi="Arial" w:cs="Arial"/>
          <w:sz w:val="24"/>
          <w:szCs w:val="24"/>
        </w:rPr>
        <w:t>, it is essential to stress</w:t>
      </w:r>
      <w:r w:rsidR="0043765C" w:rsidRPr="002E48B3">
        <w:rPr>
          <w:rFonts w:ascii="Arial" w:hAnsi="Arial" w:cs="Arial"/>
          <w:sz w:val="24"/>
          <w:szCs w:val="24"/>
        </w:rPr>
        <w:t xml:space="preserve"> the significance of assessing both the internal and external environment and reaching agreements on delivery timeframes and defining success criteria</w:t>
      </w:r>
      <w:r w:rsidR="0043765C">
        <w:rPr>
          <w:rFonts w:ascii="Arial" w:hAnsi="Arial" w:cs="Arial"/>
          <w:sz w:val="24"/>
          <w:szCs w:val="24"/>
        </w:rPr>
        <w:t>.</w:t>
      </w:r>
    </w:p>
    <w:p w14:paraId="2C649846" w14:textId="77777777" w:rsidR="00A65C72" w:rsidRDefault="00A65C72" w:rsidP="00096CAA">
      <w:pPr>
        <w:spacing w:line="480" w:lineRule="auto"/>
        <w:jc w:val="both"/>
        <w:rPr>
          <w:rFonts w:ascii="Arial" w:hAnsi="Arial" w:cs="Arial"/>
          <w:sz w:val="24"/>
          <w:szCs w:val="24"/>
        </w:rPr>
      </w:pPr>
    </w:p>
    <w:p w14:paraId="3F3E83B3" w14:textId="43F9EA7A" w:rsidR="00204D8F" w:rsidRDefault="00633771" w:rsidP="00096CAA">
      <w:pPr>
        <w:spacing w:line="480" w:lineRule="auto"/>
        <w:jc w:val="both"/>
        <w:rPr>
          <w:rFonts w:ascii="Arial" w:hAnsi="Arial" w:cs="Arial"/>
          <w:sz w:val="24"/>
          <w:szCs w:val="24"/>
        </w:rPr>
      </w:pPr>
      <w:r>
        <w:rPr>
          <w:rFonts w:ascii="Arial" w:hAnsi="Arial" w:cs="Arial"/>
          <w:sz w:val="24"/>
          <w:szCs w:val="24"/>
        </w:rPr>
        <w:t>Adhering to the strategic</w:t>
      </w:r>
      <w:r w:rsidRPr="00412DB6">
        <w:rPr>
          <w:rFonts w:ascii="Arial" w:hAnsi="Arial" w:cs="Arial"/>
          <w:sz w:val="24"/>
          <w:szCs w:val="24"/>
        </w:rPr>
        <w:t xml:space="preserve"> planning</w:t>
      </w:r>
      <w:r>
        <w:rPr>
          <w:rFonts w:ascii="Arial" w:hAnsi="Arial" w:cs="Arial"/>
          <w:sz w:val="24"/>
          <w:szCs w:val="24"/>
        </w:rPr>
        <w:t xml:space="preserve"> </w:t>
      </w:r>
      <w:r w:rsidRPr="00412DB6">
        <w:rPr>
          <w:rFonts w:ascii="Arial" w:hAnsi="Arial" w:cs="Arial"/>
          <w:sz w:val="24"/>
          <w:szCs w:val="24"/>
        </w:rPr>
        <w:t>process</w:t>
      </w:r>
      <w:r>
        <w:rPr>
          <w:rFonts w:ascii="Arial" w:hAnsi="Arial" w:cs="Arial"/>
          <w:sz w:val="24"/>
          <w:szCs w:val="24"/>
        </w:rPr>
        <w:t xml:space="preserve">, the development of a </w:t>
      </w:r>
      <w:r w:rsidRPr="00F168AA">
        <w:rPr>
          <w:rFonts w:ascii="Arial" w:hAnsi="Arial" w:cs="Arial"/>
          <w:sz w:val="24"/>
          <w:szCs w:val="24"/>
        </w:rPr>
        <w:t>custody strategy and framework n</w:t>
      </w:r>
      <w:r>
        <w:rPr>
          <w:rFonts w:ascii="Arial" w:hAnsi="Arial" w:cs="Arial"/>
          <w:sz w:val="24"/>
          <w:szCs w:val="24"/>
        </w:rPr>
        <w:t xml:space="preserve">ecessitates the prioritisation of simplicity while ensuring alignment with </w:t>
      </w:r>
      <w:r>
        <w:rPr>
          <w:rFonts w:ascii="Arial" w:hAnsi="Arial" w:cs="Arial"/>
          <w:sz w:val="24"/>
          <w:szCs w:val="24"/>
        </w:rPr>
        <w:lastRenderedPageBreak/>
        <w:t xml:space="preserve">the organisational values and key principles </w:t>
      </w:r>
      <w:r w:rsidR="00204D8F">
        <w:rPr>
          <w:rFonts w:ascii="Arial" w:hAnsi="Arial" w:cs="Arial"/>
          <w:sz w:val="24"/>
          <w:szCs w:val="24"/>
        </w:rPr>
        <w:t xml:space="preserve">of </w:t>
      </w:r>
      <w:r>
        <w:rPr>
          <w:rFonts w:ascii="Arial" w:hAnsi="Arial" w:cs="Arial"/>
          <w:sz w:val="24"/>
          <w:szCs w:val="24"/>
        </w:rPr>
        <w:t xml:space="preserve">the chief </w:t>
      </w:r>
      <w:r w:rsidR="001271A4">
        <w:rPr>
          <w:rFonts w:ascii="Arial" w:hAnsi="Arial" w:cs="Arial"/>
          <w:sz w:val="24"/>
          <w:szCs w:val="24"/>
        </w:rPr>
        <w:t>constables’</w:t>
      </w:r>
      <w:r>
        <w:rPr>
          <w:rFonts w:ascii="Arial" w:hAnsi="Arial" w:cs="Arial"/>
          <w:sz w:val="24"/>
          <w:szCs w:val="24"/>
        </w:rPr>
        <w:t xml:space="preserve"> delivery plan </w:t>
      </w:r>
      <w:sdt>
        <w:sdtPr>
          <w:rPr>
            <w:rFonts w:ascii="Arial" w:hAnsi="Arial" w:cs="Arial"/>
            <w:sz w:val="24"/>
            <w:szCs w:val="24"/>
          </w:rPr>
          <w:id w:val="1567842498"/>
          <w:citation/>
        </w:sdtPr>
        <w:sdtEndPr/>
        <w:sdtContent>
          <w:r>
            <w:rPr>
              <w:rFonts w:ascii="Arial" w:hAnsi="Arial" w:cs="Arial"/>
              <w:sz w:val="24"/>
              <w:szCs w:val="24"/>
            </w:rPr>
            <w:fldChar w:fldCharType="begin"/>
          </w:r>
          <w:r>
            <w:rPr>
              <w:rFonts w:ascii="Arial" w:hAnsi="Arial" w:cs="Arial"/>
              <w:sz w:val="24"/>
              <w:szCs w:val="24"/>
            </w:rPr>
            <w:instrText xml:space="preserve"> CITATION Sou21 \l 2057 </w:instrText>
          </w:r>
          <w:r>
            <w:rPr>
              <w:rFonts w:ascii="Arial" w:hAnsi="Arial" w:cs="Arial"/>
              <w:sz w:val="24"/>
              <w:szCs w:val="24"/>
            </w:rPr>
            <w:fldChar w:fldCharType="separate"/>
          </w:r>
          <w:r w:rsidR="00DC0DA7" w:rsidRPr="00DC0DA7">
            <w:rPr>
              <w:rFonts w:ascii="Arial" w:hAnsi="Arial" w:cs="Arial"/>
              <w:noProof/>
              <w:sz w:val="24"/>
              <w:szCs w:val="24"/>
            </w:rPr>
            <w:t>(South Wales Police, 2021)</w:t>
          </w:r>
          <w:r>
            <w:rPr>
              <w:rFonts w:ascii="Arial" w:hAnsi="Arial" w:cs="Arial"/>
              <w:sz w:val="24"/>
              <w:szCs w:val="24"/>
            </w:rPr>
            <w:fldChar w:fldCharType="end"/>
          </w:r>
        </w:sdtContent>
      </w:sdt>
      <w:r>
        <w:rPr>
          <w:rFonts w:ascii="Arial" w:hAnsi="Arial" w:cs="Arial"/>
          <w:sz w:val="24"/>
          <w:szCs w:val="24"/>
        </w:rPr>
        <w:t xml:space="preserve">. </w:t>
      </w:r>
    </w:p>
    <w:p w14:paraId="708F7D28" w14:textId="77777777" w:rsidR="00A65C72" w:rsidRDefault="00A65C72" w:rsidP="00096CAA">
      <w:pPr>
        <w:spacing w:line="480" w:lineRule="auto"/>
        <w:jc w:val="both"/>
        <w:rPr>
          <w:rFonts w:ascii="Arial" w:hAnsi="Arial" w:cs="Arial"/>
          <w:sz w:val="24"/>
          <w:szCs w:val="24"/>
        </w:rPr>
      </w:pPr>
    </w:p>
    <w:p w14:paraId="0AB0859C" w14:textId="0845702E" w:rsidR="00633771" w:rsidRDefault="00204D8F" w:rsidP="00096CAA">
      <w:pPr>
        <w:spacing w:line="480" w:lineRule="auto"/>
        <w:jc w:val="both"/>
        <w:rPr>
          <w:rFonts w:ascii="Arial" w:hAnsi="Arial" w:cs="Arial"/>
          <w:sz w:val="24"/>
          <w:szCs w:val="24"/>
        </w:rPr>
      </w:pPr>
      <w:r>
        <w:rPr>
          <w:rFonts w:ascii="Arial" w:hAnsi="Arial" w:cs="Arial"/>
          <w:sz w:val="24"/>
          <w:szCs w:val="24"/>
        </w:rPr>
        <w:t>In the context of strategic management, t</w:t>
      </w:r>
      <w:r w:rsidRPr="002E48B3">
        <w:rPr>
          <w:rFonts w:ascii="Arial" w:hAnsi="Arial" w:cs="Arial"/>
          <w:sz w:val="24"/>
          <w:szCs w:val="24"/>
        </w:rPr>
        <w:t>his</w:t>
      </w:r>
      <w:r>
        <w:rPr>
          <w:rFonts w:ascii="Arial" w:hAnsi="Arial" w:cs="Arial"/>
          <w:sz w:val="24"/>
          <w:szCs w:val="24"/>
        </w:rPr>
        <w:t xml:space="preserve"> process requires a strategic statement </w:t>
      </w:r>
      <w:r w:rsidRPr="00204D8F">
        <w:rPr>
          <w:rFonts w:ascii="Arial" w:hAnsi="Arial" w:cs="Arial"/>
          <w:sz w:val="24"/>
          <w:szCs w:val="24"/>
        </w:rPr>
        <w:t>aligning to</w:t>
      </w:r>
      <w:r>
        <w:rPr>
          <w:rFonts w:ascii="Arial" w:hAnsi="Arial" w:cs="Arial"/>
          <w:color w:val="FF0000"/>
          <w:sz w:val="24"/>
          <w:szCs w:val="24"/>
        </w:rPr>
        <w:t xml:space="preserve"> </w:t>
      </w:r>
      <w:r w:rsidRPr="002E48B3">
        <w:rPr>
          <w:rFonts w:ascii="Arial" w:hAnsi="Arial" w:cs="Arial"/>
          <w:sz w:val="24"/>
          <w:szCs w:val="24"/>
        </w:rPr>
        <w:t>SWP</w:t>
      </w:r>
      <w:r>
        <w:rPr>
          <w:rFonts w:ascii="Arial" w:hAnsi="Arial" w:cs="Arial"/>
          <w:sz w:val="24"/>
          <w:szCs w:val="24"/>
        </w:rPr>
        <w:t xml:space="preserve"> </w:t>
      </w:r>
      <w:r w:rsidRPr="002E48B3">
        <w:rPr>
          <w:rFonts w:ascii="Arial" w:hAnsi="Arial" w:cs="Arial"/>
          <w:sz w:val="24"/>
          <w:szCs w:val="24"/>
        </w:rPr>
        <w:t>mission, vision, and values</w:t>
      </w:r>
      <w:r>
        <w:rPr>
          <w:rFonts w:ascii="Arial" w:hAnsi="Arial" w:cs="Arial"/>
          <w:sz w:val="24"/>
          <w:szCs w:val="24"/>
        </w:rPr>
        <w:t xml:space="preserve"> </w:t>
      </w:r>
      <w:sdt>
        <w:sdtPr>
          <w:rPr>
            <w:rFonts w:ascii="Arial" w:hAnsi="Arial" w:cs="Arial"/>
            <w:sz w:val="24"/>
            <w:szCs w:val="24"/>
          </w:rPr>
          <w:id w:val="601379239"/>
          <w:citation/>
        </w:sdtPr>
        <w:sdtEndPr/>
        <w:sdtContent>
          <w:r>
            <w:rPr>
              <w:rFonts w:ascii="Arial" w:hAnsi="Arial" w:cs="Arial"/>
              <w:sz w:val="24"/>
              <w:szCs w:val="24"/>
            </w:rPr>
            <w:fldChar w:fldCharType="begin"/>
          </w:r>
          <w:r>
            <w:rPr>
              <w:rFonts w:ascii="Arial" w:hAnsi="Arial" w:cs="Arial"/>
              <w:sz w:val="24"/>
              <w:szCs w:val="24"/>
            </w:rPr>
            <w:instrText xml:space="preserve"> CITATION Sou23 \l 2057 </w:instrText>
          </w:r>
          <w:r>
            <w:rPr>
              <w:rFonts w:ascii="Arial" w:hAnsi="Arial" w:cs="Arial"/>
              <w:sz w:val="24"/>
              <w:szCs w:val="24"/>
            </w:rPr>
            <w:fldChar w:fldCharType="separate"/>
          </w:r>
          <w:r w:rsidR="00DC0DA7" w:rsidRPr="00DC0DA7">
            <w:rPr>
              <w:rFonts w:ascii="Arial" w:hAnsi="Arial" w:cs="Arial"/>
              <w:noProof/>
              <w:sz w:val="24"/>
              <w:szCs w:val="24"/>
            </w:rPr>
            <w:t>(South Wales Police Heddlu De Cymru, 2023)</w:t>
          </w:r>
          <w:r>
            <w:rPr>
              <w:rFonts w:ascii="Arial" w:hAnsi="Arial" w:cs="Arial"/>
              <w:sz w:val="24"/>
              <w:szCs w:val="24"/>
            </w:rPr>
            <w:fldChar w:fldCharType="end"/>
          </w:r>
        </w:sdtContent>
      </w:sdt>
      <w:r>
        <w:rPr>
          <w:rFonts w:ascii="Arial" w:hAnsi="Arial" w:cs="Arial"/>
          <w:sz w:val="24"/>
          <w:szCs w:val="24"/>
        </w:rPr>
        <w:t xml:space="preserve">. </w:t>
      </w:r>
      <w:r w:rsidR="003D4A9C">
        <w:rPr>
          <w:rFonts w:ascii="Arial" w:hAnsi="Arial" w:cs="Arial"/>
          <w:sz w:val="24"/>
          <w:szCs w:val="24"/>
        </w:rPr>
        <w:t>A</w:t>
      </w:r>
      <w:r w:rsidR="00633771">
        <w:rPr>
          <w:rFonts w:ascii="Arial" w:hAnsi="Arial" w:cs="Arial"/>
          <w:sz w:val="24"/>
          <w:szCs w:val="24"/>
        </w:rPr>
        <w:t xml:space="preserve">lignment </w:t>
      </w:r>
      <w:r w:rsidR="003D4A9C">
        <w:rPr>
          <w:rFonts w:ascii="Arial" w:hAnsi="Arial" w:cs="Arial"/>
          <w:sz w:val="24"/>
          <w:szCs w:val="24"/>
        </w:rPr>
        <w:t xml:space="preserve">of the statement </w:t>
      </w:r>
      <w:r w:rsidR="00633771">
        <w:rPr>
          <w:rFonts w:ascii="Arial" w:hAnsi="Arial" w:cs="Arial"/>
          <w:sz w:val="24"/>
          <w:szCs w:val="24"/>
        </w:rPr>
        <w:t>to operational and organisational values, considering the statutory responsibilities of protecting, and safeguarding the most vulnerable</w:t>
      </w:r>
      <w:r w:rsidR="003D4A9C">
        <w:rPr>
          <w:rFonts w:ascii="Arial" w:hAnsi="Arial" w:cs="Arial"/>
          <w:sz w:val="24"/>
          <w:szCs w:val="24"/>
        </w:rPr>
        <w:t xml:space="preserve"> in custody is imperative in the planning process</w:t>
      </w:r>
      <w:r w:rsidR="003F71B7" w:rsidRPr="003F71B7">
        <w:rPr>
          <w:rFonts w:ascii="Arial" w:hAnsi="Arial" w:cs="Arial"/>
          <w:sz w:val="24"/>
          <w:szCs w:val="24"/>
        </w:rPr>
        <w:t xml:space="preserve"> </w:t>
      </w:r>
      <w:r w:rsidR="003F71B7" w:rsidRPr="00D276D0">
        <w:rPr>
          <w:rFonts w:ascii="Arial" w:hAnsi="Arial" w:cs="Arial"/>
          <w:sz w:val="24"/>
          <w:szCs w:val="24"/>
        </w:rPr>
        <w:t>(</w:t>
      </w:r>
      <w:r w:rsidR="003F71B7" w:rsidRPr="00D276D0">
        <w:rPr>
          <w:rFonts w:ascii="Arial" w:hAnsi="Arial" w:cs="Arial"/>
          <w:noProof/>
          <w:sz w:val="24"/>
          <w:szCs w:val="24"/>
        </w:rPr>
        <w:t>College of Policing, 2016; College of Policing, 2024).</w:t>
      </w:r>
      <w:r w:rsidR="00A0702A" w:rsidRPr="00D276D0">
        <w:rPr>
          <w:rFonts w:ascii="Arial" w:hAnsi="Arial" w:cs="Arial"/>
          <w:noProof/>
          <w:sz w:val="24"/>
          <w:szCs w:val="24"/>
        </w:rPr>
        <w:t xml:space="preserve"> </w:t>
      </w:r>
      <w:r w:rsidR="003F71B7" w:rsidRPr="00D276D0">
        <w:rPr>
          <w:rFonts w:ascii="Arial" w:hAnsi="Arial" w:cs="Arial"/>
          <w:sz w:val="24"/>
          <w:szCs w:val="24"/>
        </w:rPr>
        <w:t xml:space="preserve"> </w:t>
      </w:r>
    </w:p>
    <w:p w14:paraId="177EF227" w14:textId="77777777" w:rsidR="00761FDC" w:rsidRPr="003F71B7" w:rsidRDefault="00761FDC" w:rsidP="00096CAA">
      <w:pPr>
        <w:spacing w:line="480" w:lineRule="auto"/>
        <w:jc w:val="both"/>
        <w:rPr>
          <w:rFonts w:ascii="Arial" w:hAnsi="Arial" w:cs="Arial"/>
          <w:color w:val="FF0000"/>
          <w:sz w:val="24"/>
          <w:szCs w:val="24"/>
        </w:rPr>
      </w:pPr>
    </w:p>
    <w:p w14:paraId="58C5D207" w14:textId="4C90EA9A" w:rsidR="00120150" w:rsidRPr="004A0534" w:rsidRDefault="00120150" w:rsidP="00096CAA">
      <w:pPr>
        <w:pStyle w:val="PlainText"/>
        <w:spacing w:line="480" w:lineRule="auto"/>
        <w:jc w:val="both"/>
        <w:rPr>
          <w:rFonts w:ascii="Arial" w:hAnsi="Arial" w:cs="Arial"/>
          <w:sz w:val="24"/>
          <w:szCs w:val="24"/>
        </w:rPr>
      </w:pPr>
      <w:r w:rsidRPr="002E48B3">
        <w:rPr>
          <w:rFonts w:ascii="Arial" w:hAnsi="Arial" w:cs="Arial"/>
          <w:sz w:val="24"/>
          <w:szCs w:val="24"/>
        </w:rPr>
        <w:t>.</w:t>
      </w:r>
      <w:r>
        <w:rPr>
          <w:rFonts w:ascii="Arial" w:hAnsi="Arial" w:cs="Arial"/>
          <w:sz w:val="24"/>
          <w:szCs w:val="24"/>
        </w:rPr>
        <w:t xml:space="preserve"> </w:t>
      </w:r>
      <w:r w:rsidRPr="008350EA">
        <w:rPr>
          <w:rFonts w:ascii="Arial" w:hAnsi="Arial" w:cs="Arial"/>
          <w:sz w:val="24"/>
          <w:szCs w:val="24"/>
        </w:rPr>
        <w:t xml:space="preserve"> </w:t>
      </w:r>
      <w:r w:rsidRPr="00383668">
        <w:rPr>
          <w:rFonts w:ascii="Arial" w:hAnsi="Arial" w:cs="Arial"/>
          <w:noProof/>
          <w:sz w:val="24"/>
          <w:szCs w:val="24"/>
        </w:rPr>
        <w:drawing>
          <wp:inline distT="0" distB="0" distL="0" distR="0" wp14:anchorId="2EDF7EDD" wp14:editId="50CFC375">
            <wp:extent cx="2695698" cy="3376869"/>
            <wp:effectExtent l="0" t="0" r="0" b="0"/>
            <wp:docPr id="452054560" name="Picture 1" descr="A hexagon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054560" name="Picture 1" descr="A hexagon with words&#10;&#10;Description automatically generated"/>
                    <pic:cNvPicPr/>
                  </pic:nvPicPr>
                  <pic:blipFill>
                    <a:blip r:embed="rId14"/>
                    <a:stretch>
                      <a:fillRect/>
                    </a:stretch>
                  </pic:blipFill>
                  <pic:spPr>
                    <a:xfrm>
                      <a:off x="0" y="0"/>
                      <a:ext cx="2707533" cy="3391695"/>
                    </a:xfrm>
                    <a:prstGeom prst="rect">
                      <a:avLst/>
                    </a:prstGeom>
                  </pic:spPr>
                </pic:pic>
              </a:graphicData>
            </a:graphic>
          </wp:inline>
        </w:drawing>
      </w:r>
    </w:p>
    <w:p w14:paraId="6C06F883" w14:textId="524A015B" w:rsidR="00120150" w:rsidRDefault="00120150" w:rsidP="00096CAA">
      <w:pPr>
        <w:pStyle w:val="PlainText"/>
        <w:spacing w:line="480" w:lineRule="auto"/>
        <w:jc w:val="both"/>
        <w:rPr>
          <w:rFonts w:ascii="Arial" w:hAnsi="Arial" w:cs="Arial"/>
          <w:i/>
          <w:iCs/>
          <w:sz w:val="24"/>
          <w:szCs w:val="24"/>
        </w:rPr>
      </w:pPr>
      <w:r w:rsidRPr="00633771">
        <w:rPr>
          <w:rFonts w:ascii="Arial" w:hAnsi="Arial" w:cs="Arial"/>
          <w:i/>
          <w:iCs/>
          <w:sz w:val="24"/>
          <w:szCs w:val="24"/>
        </w:rPr>
        <w:t xml:space="preserve">Figure </w:t>
      </w:r>
      <w:r w:rsidR="002B6EB4">
        <w:rPr>
          <w:rFonts w:ascii="Arial" w:hAnsi="Arial" w:cs="Arial"/>
          <w:i/>
          <w:iCs/>
          <w:sz w:val="24"/>
          <w:szCs w:val="24"/>
        </w:rPr>
        <w:t>4</w:t>
      </w:r>
      <w:r w:rsidR="003B23E0">
        <w:rPr>
          <w:rFonts w:ascii="Arial" w:hAnsi="Arial" w:cs="Arial"/>
          <w:i/>
          <w:iCs/>
          <w:sz w:val="24"/>
          <w:szCs w:val="24"/>
        </w:rPr>
        <w:t xml:space="preserve"> - </w:t>
      </w:r>
      <w:r w:rsidRPr="00633771">
        <w:rPr>
          <w:rFonts w:ascii="Arial" w:hAnsi="Arial" w:cs="Arial"/>
          <w:i/>
          <w:iCs/>
          <w:sz w:val="24"/>
          <w:szCs w:val="24"/>
        </w:rPr>
        <w:t xml:space="preserve">SWP </w:t>
      </w:r>
      <w:r>
        <w:rPr>
          <w:rFonts w:ascii="Arial" w:hAnsi="Arial" w:cs="Arial"/>
          <w:i/>
          <w:iCs/>
          <w:sz w:val="24"/>
          <w:szCs w:val="24"/>
        </w:rPr>
        <w:t>M</w:t>
      </w:r>
      <w:r w:rsidRPr="00633771">
        <w:rPr>
          <w:rFonts w:ascii="Arial" w:hAnsi="Arial" w:cs="Arial"/>
          <w:i/>
          <w:iCs/>
          <w:sz w:val="24"/>
          <w:szCs w:val="24"/>
        </w:rPr>
        <w:t xml:space="preserve">ission, </w:t>
      </w:r>
      <w:r>
        <w:rPr>
          <w:rFonts w:ascii="Arial" w:hAnsi="Arial" w:cs="Arial"/>
          <w:i/>
          <w:iCs/>
          <w:sz w:val="24"/>
          <w:szCs w:val="24"/>
        </w:rPr>
        <w:t>V</w:t>
      </w:r>
      <w:r w:rsidRPr="00633771">
        <w:rPr>
          <w:rFonts w:ascii="Arial" w:hAnsi="Arial" w:cs="Arial"/>
          <w:i/>
          <w:iCs/>
          <w:sz w:val="24"/>
          <w:szCs w:val="24"/>
        </w:rPr>
        <w:t xml:space="preserve">ision and </w:t>
      </w:r>
      <w:r>
        <w:rPr>
          <w:rFonts w:ascii="Arial" w:hAnsi="Arial" w:cs="Arial"/>
          <w:i/>
          <w:iCs/>
          <w:sz w:val="24"/>
          <w:szCs w:val="24"/>
        </w:rPr>
        <w:t>V</w:t>
      </w:r>
      <w:r w:rsidRPr="00633771">
        <w:rPr>
          <w:rFonts w:ascii="Arial" w:hAnsi="Arial" w:cs="Arial"/>
          <w:i/>
          <w:iCs/>
          <w:sz w:val="24"/>
          <w:szCs w:val="24"/>
        </w:rPr>
        <w:t>alues</w:t>
      </w:r>
      <w:sdt>
        <w:sdtPr>
          <w:rPr>
            <w:rFonts w:ascii="Arial" w:hAnsi="Arial" w:cs="Arial"/>
            <w:i/>
            <w:iCs/>
            <w:sz w:val="24"/>
            <w:szCs w:val="24"/>
          </w:rPr>
          <w:id w:val="-1671547633"/>
          <w:citation/>
        </w:sdtPr>
        <w:sdtEndPr/>
        <w:sdtContent>
          <w:r w:rsidR="00D16970">
            <w:rPr>
              <w:rFonts w:ascii="Arial" w:hAnsi="Arial" w:cs="Arial"/>
              <w:i/>
              <w:iCs/>
              <w:sz w:val="24"/>
              <w:szCs w:val="24"/>
            </w:rPr>
            <w:fldChar w:fldCharType="begin"/>
          </w:r>
          <w:r w:rsidR="00D16970">
            <w:rPr>
              <w:rFonts w:ascii="Arial" w:hAnsi="Arial" w:cs="Arial"/>
              <w:i/>
              <w:iCs/>
              <w:sz w:val="24"/>
              <w:szCs w:val="24"/>
            </w:rPr>
            <w:instrText xml:space="preserve"> CITATION Sou23 \l 2057 </w:instrText>
          </w:r>
          <w:r w:rsidR="00D16970">
            <w:rPr>
              <w:rFonts w:ascii="Arial" w:hAnsi="Arial" w:cs="Arial"/>
              <w:i/>
              <w:iCs/>
              <w:sz w:val="24"/>
              <w:szCs w:val="24"/>
            </w:rPr>
            <w:fldChar w:fldCharType="separate"/>
          </w:r>
          <w:r w:rsidR="00DC0DA7">
            <w:rPr>
              <w:rFonts w:ascii="Arial" w:hAnsi="Arial" w:cs="Arial"/>
              <w:i/>
              <w:iCs/>
              <w:noProof/>
              <w:sz w:val="24"/>
              <w:szCs w:val="24"/>
            </w:rPr>
            <w:t xml:space="preserve"> </w:t>
          </w:r>
          <w:r w:rsidR="00DC0DA7" w:rsidRPr="00DC0DA7">
            <w:rPr>
              <w:rFonts w:ascii="Arial" w:hAnsi="Arial" w:cs="Arial"/>
              <w:noProof/>
              <w:sz w:val="24"/>
              <w:szCs w:val="24"/>
            </w:rPr>
            <w:t>(South Wales Police Heddlu De Cymru, 2023)</w:t>
          </w:r>
          <w:r w:rsidR="00D16970">
            <w:rPr>
              <w:rFonts w:ascii="Arial" w:hAnsi="Arial" w:cs="Arial"/>
              <w:i/>
              <w:iCs/>
              <w:sz w:val="24"/>
              <w:szCs w:val="24"/>
            </w:rPr>
            <w:fldChar w:fldCharType="end"/>
          </w:r>
        </w:sdtContent>
      </w:sdt>
    </w:p>
    <w:p w14:paraId="1A905760" w14:textId="77777777" w:rsidR="00D276D0" w:rsidRDefault="00D276D0" w:rsidP="00096CAA">
      <w:pPr>
        <w:pStyle w:val="PlainText"/>
        <w:spacing w:line="480" w:lineRule="auto"/>
        <w:jc w:val="both"/>
        <w:rPr>
          <w:rFonts w:ascii="Arial" w:hAnsi="Arial" w:cs="Arial"/>
          <w:i/>
          <w:iCs/>
          <w:sz w:val="24"/>
          <w:szCs w:val="24"/>
        </w:rPr>
      </w:pPr>
    </w:p>
    <w:p w14:paraId="5BF4908E" w14:textId="01B8841A" w:rsidR="000C5479" w:rsidRDefault="000A14B5" w:rsidP="00096CAA">
      <w:pPr>
        <w:spacing w:line="480" w:lineRule="auto"/>
        <w:jc w:val="both"/>
        <w:rPr>
          <w:rFonts w:ascii="Arial" w:hAnsi="Arial" w:cs="Arial"/>
          <w:color w:val="333333"/>
          <w:sz w:val="24"/>
          <w:szCs w:val="24"/>
          <w:shd w:val="clear" w:color="auto" w:fill="FFFFFF"/>
        </w:rPr>
      </w:pPr>
      <w:bookmarkStart w:id="4" w:name="_Hlk160997395"/>
      <w:r w:rsidRPr="00DB0C96">
        <w:rPr>
          <w:rFonts w:ascii="Arial" w:hAnsi="Arial" w:cs="Arial"/>
          <w:color w:val="333333"/>
          <w:sz w:val="24"/>
          <w:szCs w:val="24"/>
          <w:shd w:val="clear" w:color="auto" w:fill="FFFFFF"/>
        </w:rPr>
        <w:t>To comprehend barriers that could impede</w:t>
      </w:r>
      <w:r w:rsidR="00836A9B">
        <w:rPr>
          <w:rFonts w:ascii="Arial" w:hAnsi="Arial" w:cs="Arial"/>
          <w:color w:val="333333"/>
          <w:sz w:val="24"/>
          <w:szCs w:val="24"/>
          <w:shd w:val="clear" w:color="auto" w:fill="FFFFFF"/>
        </w:rPr>
        <w:t xml:space="preserve"> and hinder</w:t>
      </w:r>
      <w:r w:rsidRPr="00DB0C96">
        <w:rPr>
          <w:rFonts w:ascii="Arial" w:hAnsi="Arial" w:cs="Arial"/>
          <w:color w:val="333333"/>
          <w:sz w:val="24"/>
          <w:szCs w:val="24"/>
          <w:shd w:val="clear" w:color="auto" w:fill="FFFFFF"/>
        </w:rPr>
        <w:t xml:space="preserve"> the organisations current position and need for improvement</w:t>
      </w:r>
      <w:r w:rsidR="003D4A9C">
        <w:rPr>
          <w:rFonts w:ascii="Arial" w:hAnsi="Arial" w:cs="Arial"/>
          <w:color w:val="333333"/>
          <w:sz w:val="24"/>
          <w:szCs w:val="24"/>
          <w:shd w:val="clear" w:color="auto" w:fill="FFFFFF"/>
        </w:rPr>
        <w:t xml:space="preserve">, </w:t>
      </w:r>
      <w:r w:rsidR="000C5479">
        <w:rPr>
          <w:rFonts w:ascii="Arial" w:hAnsi="Arial" w:cs="Arial"/>
          <w:color w:val="333333"/>
          <w:sz w:val="24"/>
          <w:szCs w:val="24"/>
          <w:shd w:val="clear" w:color="auto" w:fill="FFFFFF"/>
        </w:rPr>
        <w:t>i</w:t>
      </w:r>
      <w:r w:rsidR="00836A9B">
        <w:rPr>
          <w:rFonts w:ascii="Arial" w:hAnsi="Arial" w:cs="Arial"/>
          <w:color w:val="333333"/>
          <w:sz w:val="24"/>
          <w:szCs w:val="24"/>
          <w:shd w:val="clear" w:color="auto" w:fill="FFFFFF"/>
        </w:rPr>
        <w:t xml:space="preserve">t is recognised </w:t>
      </w:r>
      <w:r w:rsidR="000C5479">
        <w:rPr>
          <w:rFonts w:ascii="Arial" w:hAnsi="Arial" w:cs="Arial"/>
          <w:color w:val="333333"/>
          <w:sz w:val="24"/>
          <w:szCs w:val="24"/>
          <w:shd w:val="clear" w:color="auto" w:fill="FFFFFF"/>
        </w:rPr>
        <w:t xml:space="preserve">that </w:t>
      </w:r>
      <w:r w:rsidR="00836A9B">
        <w:rPr>
          <w:rFonts w:ascii="Arial" w:hAnsi="Arial" w:cs="Arial"/>
          <w:color w:val="333333"/>
          <w:sz w:val="24"/>
          <w:szCs w:val="24"/>
          <w:shd w:val="clear" w:color="auto" w:fill="FFFFFF"/>
        </w:rPr>
        <w:t xml:space="preserve">the custody unit has </w:t>
      </w:r>
      <w:r w:rsidR="000439B4">
        <w:rPr>
          <w:rFonts w:ascii="Arial" w:hAnsi="Arial" w:cs="Arial"/>
          <w:color w:val="333333"/>
          <w:sz w:val="24"/>
          <w:szCs w:val="24"/>
          <w:shd w:val="clear" w:color="auto" w:fill="FFFFFF"/>
        </w:rPr>
        <w:lastRenderedPageBreak/>
        <w:t>encountered a gradual divergence from the organisations intended strategic direction</w:t>
      </w:r>
      <w:r w:rsidR="008859F5">
        <w:rPr>
          <w:rFonts w:ascii="Arial" w:hAnsi="Arial" w:cs="Arial"/>
          <w:color w:val="333333"/>
          <w:sz w:val="24"/>
          <w:szCs w:val="24"/>
          <w:shd w:val="clear" w:color="auto" w:fill="FFFFFF"/>
        </w:rPr>
        <w:t xml:space="preserve">. This </w:t>
      </w:r>
      <w:r w:rsidR="00BB77F1">
        <w:rPr>
          <w:rFonts w:ascii="Arial" w:hAnsi="Arial" w:cs="Arial"/>
          <w:color w:val="333333"/>
          <w:sz w:val="24"/>
          <w:szCs w:val="24"/>
          <w:shd w:val="clear" w:color="auto" w:fill="FFFFFF"/>
        </w:rPr>
        <w:t>is due</w:t>
      </w:r>
      <w:r w:rsidR="000439B4">
        <w:rPr>
          <w:rFonts w:ascii="Arial" w:hAnsi="Arial" w:cs="Arial"/>
          <w:color w:val="333333"/>
          <w:sz w:val="24"/>
          <w:szCs w:val="24"/>
          <w:shd w:val="clear" w:color="auto" w:fill="FFFFFF"/>
        </w:rPr>
        <w:t xml:space="preserve"> to internal and external factors </w:t>
      </w:r>
      <w:r w:rsidR="00836A9B" w:rsidRPr="000439B4">
        <w:rPr>
          <w:rFonts w:ascii="Arial" w:hAnsi="Arial" w:cs="Arial"/>
          <w:sz w:val="24"/>
          <w:szCs w:val="24"/>
          <w:shd w:val="clear" w:color="auto" w:fill="FFFFFF"/>
        </w:rPr>
        <w:t>following leadership transitions</w:t>
      </w:r>
      <w:r w:rsidR="008859F5">
        <w:rPr>
          <w:rFonts w:ascii="Arial" w:hAnsi="Arial" w:cs="Arial"/>
          <w:sz w:val="24"/>
          <w:szCs w:val="24"/>
          <w:shd w:val="clear" w:color="auto" w:fill="FFFFFF"/>
        </w:rPr>
        <w:t xml:space="preserve"> as identified in the report and findings</w:t>
      </w:r>
      <w:r w:rsidR="00836A9B" w:rsidRPr="000439B4">
        <w:rPr>
          <w:rFonts w:ascii="Arial" w:hAnsi="Arial" w:cs="Arial"/>
          <w:sz w:val="24"/>
          <w:szCs w:val="24"/>
          <w:shd w:val="clear" w:color="auto" w:fill="FFFFFF"/>
        </w:rPr>
        <w:t xml:space="preserve">. </w:t>
      </w:r>
      <w:r w:rsidR="00D16970">
        <w:rPr>
          <w:rFonts w:ascii="Arial" w:hAnsi="Arial" w:cs="Arial"/>
          <w:sz w:val="24"/>
          <w:szCs w:val="24"/>
          <w:shd w:val="clear" w:color="auto" w:fill="FFFFFF"/>
        </w:rPr>
        <w:t xml:space="preserve"> The onset of instability characterised by </w:t>
      </w:r>
      <w:r w:rsidR="00244448">
        <w:rPr>
          <w:rFonts w:ascii="Arial" w:hAnsi="Arial" w:cs="Arial"/>
          <w:color w:val="333333"/>
          <w:sz w:val="24"/>
          <w:szCs w:val="24"/>
          <w:shd w:val="clear" w:color="auto" w:fill="FFFFFF"/>
        </w:rPr>
        <w:t xml:space="preserve">declining performance and fragmented responsibilities </w:t>
      </w:r>
      <w:r w:rsidR="00D16970">
        <w:rPr>
          <w:rFonts w:ascii="Arial" w:hAnsi="Arial" w:cs="Arial"/>
          <w:color w:val="333333"/>
          <w:sz w:val="24"/>
          <w:szCs w:val="24"/>
          <w:shd w:val="clear" w:color="auto" w:fill="FFFFFF"/>
        </w:rPr>
        <w:t>lacking</w:t>
      </w:r>
      <w:r w:rsidR="003B23E0">
        <w:rPr>
          <w:rFonts w:ascii="Arial" w:hAnsi="Arial" w:cs="Arial"/>
          <w:color w:val="333333"/>
          <w:sz w:val="24"/>
          <w:szCs w:val="24"/>
          <w:shd w:val="clear" w:color="auto" w:fill="FFFFFF"/>
        </w:rPr>
        <w:t xml:space="preserve"> cohesive</w:t>
      </w:r>
      <w:r w:rsidR="00244448">
        <w:rPr>
          <w:rFonts w:ascii="Arial" w:hAnsi="Arial" w:cs="Arial"/>
          <w:color w:val="333333"/>
          <w:sz w:val="24"/>
          <w:szCs w:val="24"/>
          <w:shd w:val="clear" w:color="auto" w:fill="FFFFFF"/>
        </w:rPr>
        <w:t xml:space="preserve"> direction </w:t>
      </w:r>
      <w:r w:rsidR="00E70FF9">
        <w:rPr>
          <w:rFonts w:ascii="Arial" w:hAnsi="Arial" w:cs="Arial"/>
          <w:color w:val="333333"/>
          <w:sz w:val="24"/>
          <w:szCs w:val="24"/>
          <w:shd w:val="clear" w:color="auto" w:fill="FFFFFF"/>
        </w:rPr>
        <w:t>has i</w:t>
      </w:r>
      <w:r w:rsidR="00D16970">
        <w:rPr>
          <w:rFonts w:ascii="Arial" w:hAnsi="Arial" w:cs="Arial"/>
          <w:color w:val="333333"/>
          <w:sz w:val="24"/>
          <w:szCs w:val="24"/>
          <w:shd w:val="clear" w:color="auto" w:fill="FFFFFF"/>
        </w:rPr>
        <w:t>nfluenced</w:t>
      </w:r>
      <w:r w:rsidR="00244448">
        <w:rPr>
          <w:rFonts w:ascii="Arial" w:hAnsi="Arial" w:cs="Arial"/>
          <w:color w:val="333333"/>
          <w:sz w:val="24"/>
          <w:szCs w:val="24"/>
          <w:shd w:val="clear" w:color="auto" w:fill="FFFFFF"/>
        </w:rPr>
        <w:t xml:space="preserve"> the culture within the custody environment.</w:t>
      </w:r>
      <w:r w:rsidR="004072F1">
        <w:rPr>
          <w:rFonts w:ascii="Arial" w:hAnsi="Arial" w:cs="Arial"/>
          <w:color w:val="333333"/>
          <w:sz w:val="24"/>
          <w:szCs w:val="24"/>
          <w:shd w:val="clear" w:color="auto" w:fill="FFFFFF"/>
        </w:rPr>
        <w:t xml:space="preserve"> </w:t>
      </w:r>
      <w:r w:rsidR="00E70FF9">
        <w:rPr>
          <w:rFonts w:ascii="Arial" w:hAnsi="Arial" w:cs="Arial"/>
          <w:color w:val="333333"/>
          <w:sz w:val="24"/>
          <w:szCs w:val="24"/>
          <w:shd w:val="clear" w:color="auto" w:fill="FFFFFF"/>
        </w:rPr>
        <w:t>Strategic drift</w:t>
      </w:r>
      <w:r w:rsidR="008859F5">
        <w:rPr>
          <w:rFonts w:ascii="Arial" w:hAnsi="Arial" w:cs="Arial"/>
          <w:color w:val="333333"/>
          <w:sz w:val="24"/>
          <w:szCs w:val="24"/>
          <w:shd w:val="clear" w:color="auto" w:fill="FFFFFF"/>
        </w:rPr>
        <w:t xml:space="preserve"> has occurred, this is </w:t>
      </w:r>
      <w:r w:rsidR="00E70FF9">
        <w:rPr>
          <w:rFonts w:ascii="Arial" w:hAnsi="Arial" w:cs="Arial"/>
          <w:color w:val="333333"/>
          <w:sz w:val="24"/>
          <w:szCs w:val="24"/>
          <w:shd w:val="clear" w:color="auto" w:fill="FFFFFF"/>
        </w:rPr>
        <w:t xml:space="preserve">s when an organisation does not adequately address its strategic position amidst a slow changing environment </w:t>
      </w:r>
      <w:r w:rsidR="003F71B7" w:rsidRPr="00D276D0">
        <w:rPr>
          <w:rFonts w:ascii="Arial" w:hAnsi="Arial" w:cs="Arial"/>
          <w:sz w:val="24"/>
          <w:szCs w:val="24"/>
          <w:shd w:val="clear" w:color="auto" w:fill="FFFFFF" w:themeFill="background1"/>
        </w:rPr>
        <w:t>(Johnson, et al</w:t>
      </w:r>
      <w:r w:rsidR="00761FDC" w:rsidRPr="00D276D0">
        <w:rPr>
          <w:rFonts w:ascii="Arial" w:hAnsi="Arial" w:cs="Arial"/>
          <w:sz w:val="24"/>
          <w:szCs w:val="24"/>
          <w:shd w:val="clear" w:color="auto" w:fill="FFFFFF" w:themeFill="background1"/>
        </w:rPr>
        <w:t xml:space="preserve"> 2017</w:t>
      </w:r>
      <w:r w:rsidR="003F71B7" w:rsidRPr="00D276D0">
        <w:rPr>
          <w:rFonts w:ascii="Arial" w:hAnsi="Arial" w:cs="Arial"/>
          <w:noProof/>
          <w:sz w:val="24"/>
          <w:szCs w:val="24"/>
          <w:shd w:val="clear" w:color="auto" w:fill="FFFFFF" w:themeFill="background1"/>
        </w:rPr>
        <w:t>; Jeffs 2008)</w:t>
      </w:r>
      <w:r w:rsidR="00074911" w:rsidRPr="00D276D0">
        <w:rPr>
          <w:rFonts w:ascii="Arial" w:hAnsi="Arial" w:cs="Arial"/>
          <w:noProof/>
          <w:sz w:val="24"/>
          <w:szCs w:val="24"/>
          <w:shd w:val="clear" w:color="auto" w:fill="FFFFFF" w:themeFill="background1"/>
        </w:rPr>
        <w:t>.</w:t>
      </w:r>
      <w:r w:rsidR="00593B62" w:rsidRPr="00D276D0">
        <w:rPr>
          <w:rFonts w:ascii="Arial" w:hAnsi="Arial" w:cs="Arial"/>
          <w:sz w:val="24"/>
          <w:szCs w:val="24"/>
          <w:shd w:val="clear" w:color="auto" w:fill="FFFFFF"/>
        </w:rPr>
        <w:t xml:space="preserve"> </w:t>
      </w:r>
      <w:r w:rsidR="000439B4">
        <w:rPr>
          <w:rFonts w:ascii="Arial" w:hAnsi="Arial" w:cs="Arial"/>
          <w:color w:val="333333"/>
          <w:sz w:val="24"/>
          <w:szCs w:val="24"/>
          <w:shd w:val="clear" w:color="auto" w:fill="FFFFFF"/>
        </w:rPr>
        <w:t>Therefore,</w:t>
      </w:r>
      <w:r w:rsidR="000C5479">
        <w:rPr>
          <w:rFonts w:ascii="Arial" w:hAnsi="Arial" w:cs="Arial"/>
          <w:color w:val="333333"/>
          <w:sz w:val="24"/>
          <w:szCs w:val="24"/>
          <w:shd w:val="clear" w:color="auto" w:fill="FFFFFF"/>
        </w:rPr>
        <w:t xml:space="preserve"> </w:t>
      </w:r>
      <w:r w:rsidR="000C5479" w:rsidRPr="002E48B3">
        <w:rPr>
          <w:rFonts w:ascii="Arial" w:hAnsi="Arial" w:cs="Arial"/>
          <w:sz w:val="24"/>
          <w:szCs w:val="24"/>
        </w:rPr>
        <w:t>open-ended questions to address the highlighted issues in the report</w:t>
      </w:r>
      <w:r w:rsidR="000C5479">
        <w:rPr>
          <w:rFonts w:ascii="Arial" w:hAnsi="Arial" w:cs="Arial"/>
          <w:sz w:val="24"/>
          <w:szCs w:val="24"/>
        </w:rPr>
        <w:t xml:space="preserve"> and an </w:t>
      </w:r>
      <w:r w:rsidR="000C5479">
        <w:rPr>
          <w:rFonts w:ascii="Arial" w:hAnsi="Arial" w:cs="Arial"/>
          <w:color w:val="333333"/>
          <w:sz w:val="24"/>
          <w:szCs w:val="24"/>
          <w:shd w:val="clear" w:color="auto" w:fill="FFFFFF"/>
        </w:rPr>
        <w:t xml:space="preserve">examination of </w:t>
      </w:r>
      <w:r w:rsidR="000C5479" w:rsidRPr="00DB0C96">
        <w:rPr>
          <w:rFonts w:ascii="Arial" w:hAnsi="Arial" w:cs="Arial"/>
          <w:color w:val="333333"/>
          <w:sz w:val="24"/>
          <w:szCs w:val="24"/>
          <w:shd w:val="clear" w:color="auto" w:fill="FFFFFF"/>
        </w:rPr>
        <w:t>both internal and external factors</w:t>
      </w:r>
      <w:r w:rsidR="000C5479">
        <w:rPr>
          <w:rFonts w:ascii="Arial" w:hAnsi="Arial" w:cs="Arial"/>
          <w:color w:val="333333"/>
          <w:sz w:val="24"/>
          <w:szCs w:val="24"/>
          <w:shd w:val="clear" w:color="auto" w:fill="FFFFFF"/>
        </w:rPr>
        <w:t xml:space="preserve"> is required to attain a comprehensive and</w:t>
      </w:r>
      <w:r w:rsidR="000C5479" w:rsidRPr="00DB0C96">
        <w:rPr>
          <w:rFonts w:ascii="Arial" w:hAnsi="Arial" w:cs="Arial"/>
          <w:color w:val="333333"/>
          <w:sz w:val="24"/>
          <w:szCs w:val="24"/>
          <w:shd w:val="clear" w:color="auto" w:fill="FFFFFF"/>
        </w:rPr>
        <w:t xml:space="preserve"> holistic perspective</w:t>
      </w:r>
      <w:r w:rsidR="008859F5">
        <w:rPr>
          <w:rFonts w:ascii="Arial" w:hAnsi="Arial" w:cs="Arial"/>
          <w:color w:val="333333"/>
          <w:sz w:val="24"/>
          <w:szCs w:val="24"/>
          <w:shd w:val="clear" w:color="auto" w:fill="FFFFFF"/>
        </w:rPr>
        <w:t xml:space="preserve"> of the custody environment</w:t>
      </w:r>
      <w:r w:rsidR="000C5479" w:rsidRPr="00DB0C96">
        <w:rPr>
          <w:rFonts w:ascii="Arial" w:hAnsi="Arial" w:cs="Arial"/>
          <w:color w:val="333333"/>
          <w:sz w:val="24"/>
          <w:szCs w:val="24"/>
          <w:shd w:val="clear" w:color="auto" w:fill="FFFFFF"/>
        </w:rPr>
        <w:t xml:space="preserve">. </w:t>
      </w:r>
    </w:p>
    <w:p w14:paraId="4CA43467" w14:textId="77777777" w:rsidR="00096CAA" w:rsidRDefault="00096CAA" w:rsidP="00096CAA">
      <w:pPr>
        <w:spacing w:line="480" w:lineRule="auto"/>
        <w:jc w:val="both"/>
        <w:rPr>
          <w:rFonts w:ascii="Arial" w:hAnsi="Arial" w:cs="Arial"/>
          <w:color w:val="333333"/>
          <w:sz w:val="24"/>
          <w:szCs w:val="24"/>
          <w:shd w:val="clear" w:color="auto" w:fill="FFFFFF"/>
        </w:rPr>
      </w:pPr>
    </w:p>
    <w:p w14:paraId="4DEB926E" w14:textId="4176623C" w:rsidR="00383B45" w:rsidRDefault="000A14B5" w:rsidP="008859F5">
      <w:pPr>
        <w:spacing w:line="480" w:lineRule="auto"/>
        <w:jc w:val="both"/>
        <w:rPr>
          <w:rFonts w:ascii="Arial" w:hAnsi="Arial" w:cs="Arial"/>
          <w:sz w:val="24"/>
          <w:szCs w:val="24"/>
        </w:rPr>
      </w:pPr>
      <w:r w:rsidRPr="00DB0C96">
        <w:rPr>
          <w:rFonts w:ascii="Arial" w:hAnsi="Arial" w:cs="Arial"/>
          <w:color w:val="333333"/>
          <w:sz w:val="24"/>
          <w:szCs w:val="24"/>
          <w:shd w:val="clear" w:color="auto" w:fill="FFFFFF"/>
        </w:rPr>
        <w:t>Adapting to the evolving requirements of the organisation is essential for effective and efficient leadership</w:t>
      </w:r>
      <w:r w:rsidR="008B11FE">
        <w:rPr>
          <w:rFonts w:ascii="Arial" w:hAnsi="Arial" w:cs="Arial"/>
          <w:color w:val="333333"/>
          <w:sz w:val="24"/>
          <w:szCs w:val="24"/>
          <w:shd w:val="clear" w:color="auto" w:fill="FFFFFF"/>
        </w:rPr>
        <w:t xml:space="preserve"> to gain</w:t>
      </w:r>
      <w:r w:rsidRPr="00DB0C96">
        <w:rPr>
          <w:rFonts w:ascii="Arial" w:hAnsi="Arial" w:cs="Arial"/>
          <w:color w:val="333333"/>
          <w:sz w:val="24"/>
          <w:szCs w:val="24"/>
          <w:shd w:val="clear" w:color="auto" w:fill="FFFFFF"/>
        </w:rPr>
        <w:t xml:space="preserve"> a deep understanding of the organisation’s cultures and subcultures.</w:t>
      </w:r>
      <w:r w:rsidR="00244448">
        <w:rPr>
          <w:rFonts w:ascii="Arial" w:hAnsi="Arial" w:cs="Arial"/>
          <w:color w:val="333333"/>
          <w:sz w:val="24"/>
          <w:szCs w:val="24"/>
          <w:shd w:val="clear" w:color="auto" w:fill="FFFFFF"/>
        </w:rPr>
        <w:t xml:space="preserve"> </w:t>
      </w:r>
      <w:r w:rsidR="00F2097F" w:rsidRPr="00DB0C96">
        <w:rPr>
          <w:rFonts w:ascii="Arial" w:hAnsi="Arial" w:cs="Arial"/>
          <w:noProof/>
          <w:color w:val="333333"/>
          <w:sz w:val="24"/>
          <w:szCs w:val="24"/>
          <w:shd w:val="clear" w:color="auto" w:fill="FFFFFF"/>
        </w:rPr>
        <w:t>Durivage, et al.,</w:t>
      </w:r>
      <w:sdt>
        <w:sdtPr>
          <w:rPr>
            <w:rFonts w:ascii="Arial" w:hAnsi="Arial" w:cs="Arial"/>
            <w:color w:val="333333"/>
            <w:sz w:val="24"/>
            <w:szCs w:val="24"/>
            <w:shd w:val="clear" w:color="auto" w:fill="FFFFFF"/>
          </w:rPr>
          <w:id w:val="861486043"/>
          <w:citation/>
        </w:sdtPr>
        <w:sdtEndPr/>
        <w:sdtContent>
          <w:r w:rsidRPr="00DB0C96">
            <w:rPr>
              <w:rFonts w:ascii="Arial" w:hAnsi="Arial" w:cs="Arial"/>
              <w:color w:val="333333"/>
              <w:sz w:val="24"/>
              <w:szCs w:val="24"/>
              <w:shd w:val="clear" w:color="auto" w:fill="FFFFFF"/>
            </w:rPr>
            <w:fldChar w:fldCharType="begin"/>
          </w:r>
          <w:r w:rsidR="00F2097F">
            <w:rPr>
              <w:rFonts w:ascii="Arial" w:hAnsi="Arial" w:cs="Arial"/>
              <w:color w:val="333333"/>
              <w:sz w:val="24"/>
              <w:szCs w:val="24"/>
              <w:shd w:val="clear" w:color="auto" w:fill="FFFFFF"/>
            </w:rPr>
            <w:instrText xml:space="preserve">CITATION Dur92 \n  \l 2057 </w:instrText>
          </w:r>
          <w:r w:rsidRPr="00DB0C96">
            <w:rPr>
              <w:rFonts w:ascii="Arial" w:hAnsi="Arial" w:cs="Arial"/>
              <w:color w:val="333333"/>
              <w:sz w:val="24"/>
              <w:szCs w:val="24"/>
              <w:shd w:val="clear" w:color="auto" w:fill="FFFFFF"/>
            </w:rPr>
            <w:fldChar w:fldCharType="separate"/>
          </w:r>
          <w:r w:rsidR="00DC0DA7">
            <w:rPr>
              <w:rFonts w:ascii="Arial" w:hAnsi="Arial" w:cs="Arial"/>
              <w:noProof/>
              <w:color w:val="333333"/>
              <w:sz w:val="24"/>
              <w:szCs w:val="24"/>
              <w:shd w:val="clear" w:color="auto" w:fill="FFFFFF"/>
            </w:rPr>
            <w:t xml:space="preserve"> </w:t>
          </w:r>
          <w:r w:rsidR="00DC0DA7" w:rsidRPr="00DC0DA7">
            <w:rPr>
              <w:rFonts w:ascii="Arial" w:hAnsi="Arial" w:cs="Arial"/>
              <w:noProof/>
              <w:color w:val="333333"/>
              <w:sz w:val="24"/>
              <w:szCs w:val="24"/>
              <w:shd w:val="clear" w:color="auto" w:fill="FFFFFF"/>
            </w:rPr>
            <w:t>(1992)</w:t>
          </w:r>
          <w:r w:rsidRPr="00DB0C96">
            <w:rPr>
              <w:rFonts w:ascii="Arial" w:hAnsi="Arial" w:cs="Arial"/>
              <w:color w:val="333333"/>
              <w:sz w:val="24"/>
              <w:szCs w:val="24"/>
              <w:shd w:val="clear" w:color="auto" w:fill="FFFFFF"/>
            </w:rPr>
            <w:fldChar w:fldCharType="end"/>
          </w:r>
        </w:sdtContent>
      </w:sdt>
      <w:r w:rsidRPr="00DB0C96">
        <w:rPr>
          <w:rFonts w:ascii="Arial" w:hAnsi="Arial" w:cs="Arial"/>
          <w:color w:val="333333"/>
          <w:sz w:val="24"/>
          <w:szCs w:val="24"/>
          <w:shd w:val="clear" w:color="auto" w:fill="FFFFFF"/>
        </w:rPr>
        <w:t>, describe</w:t>
      </w:r>
      <w:r w:rsidR="000439B4">
        <w:rPr>
          <w:rFonts w:ascii="Arial" w:hAnsi="Arial" w:cs="Arial"/>
          <w:color w:val="333333"/>
          <w:sz w:val="24"/>
          <w:szCs w:val="24"/>
          <w:shd w:val="clear" w:color="auto" w:fill="FFFFFF"/>
        </w:rPr>
        <w:t>s</w:t>
      </w:r>
      <w:r w:rsidRPr="00DB0C96">
        <w:rPr>
          <w:rFonts w:ascii="Arial" w:hAnsi="Arial" w:cs="Arial"/>
          <w:color w:val="333333"/>
          <w:sz w:val="24"/>
          <w:szCs w:val="24"/>
          <w:shd w:val="clear" w:color="auto" w:fill="FFFFFF"/>
        </w:rPr>
        <w:t xml:space="preserve"> culture as ‘a set of shared values, with common behaviour norms, </w:t>
      </w:r>
      <w:proofErr w:type="gramStart"/>
      <w:r w:rsidRPr="00DB0C96">
        <w:rPr>
          <w:rFonts w:ascii="Arial" w:hAnsi="Arial" w:cs="Arial"/>
          <w:color w:val="333333"/>
          <w:sz w:val="24"/>
          <w:szCs w:val="24"/>
          <w:shd w:val="clear" w:color="auto" w:fill="FFFFFF"/>
        </w:rPr>
        <w:t>rules</w:t>
      </w:r>
      <w:proofErr w:type="gramEnd"/>
      <w:r w:rsidRPr="00DB0C96">
        <w:rPr>
          <w:rFonts w:ascii="Arial" w:hAnsi="Arial" w:cs="Arial"/>
          <w:color w:val="333333"/>
          <w:sz w:val="24"/>
          <w:szCs w:val="24"/>
          <w:shd w:val="clear" w:color="auto" w:fill="FFFFFF"/>
        </w:rPr>
        <w:t xml:space="preserve"> and actions.</w:t>
      </w:r>
      <w:r w:rsidR="00F2097F">
        <w:rPr>
          <w:rFonts w:ascii="Arial" w:hAnsi="Arial" w:cs="Arial"/>
          <w:color w:val="333333"/>
          <w:sz w:val="24"/>
          <w:szCs w:val="24"/>
          <w:shd w:val="clear" w:color="auto" w:fill="FFFFFF"/>
        </w:rPr>
        <w:t xml:space="preserve"> Whereas </w:t>
      </w:r>
      <w:r w:rsidR="00F2097F" w:rsidRPr="00FD3211">
        <w:rPr>
          <w:rFonts w:ascii="Arial" w:hAnsi="Arial" w:cs="Arial"/>
          <w:noProof/>
          <w:color w:val="333333"/>
          <w:sz w:val="24"/>
          <w:szCs w:val="24"/>
          <w:shd w:val="clear" w:color="auto" w:fill="FFFFFF"/>
        </w:rPr>
        <w:t>Cockcroft,</w:t>
      </w:r>
      <w:r w:rsidRPr="00DB0C96">
        <w:rPr>
          <w:rFonts w:ascii="Arial" w:hAnsi="Arial" w:cs="Arial"/>
          <w:color w:val="333333"/>
          <w:sz w:val="24"/>
          <w:szCs w:val="24"/>
          <w:shd w:val="clear" w:color="auto" w:fill="FFFFFF"/>
        </w:rPr>
        <w:t xml:space="preserve"> </w:t>
      </w:r>
      <w:sdt>
        <w:sdtPr>
          <w:rPr>
            <w:rFonts w:ascii="Arial" w:hAnsi="Arial" w:cs="Arial"/>
            <w:color w:val="333333"/>
            <w:sz w:val="24"/>
            <w:szCs w:val="24"/>
            <w:shd w:val="clear" w:color="auto" w:fill="FFFFFF"/>
          </w:rPr>
          <w:id w:val="-1230381892"/>
          <w:citation/>
        </w:sdtPr>
        <w:sdtEndPr/>
        <w:sdtContent>
          <w:r>
            <w:rPr>
              <w:rFonts w:ascii="Arial" w:hAnsi="Arial" w:cs="Arial"/>
              <w:color w:val="333333"/>
              <w:sz w:val="24"/>
              <w:szCs w:val="24"/>
              <w:shd w:val="clear" w:color="auto" w:fill="FFFFFF"/>
            </w:rPr>
            <w:fldChar w:fldCharType="begin"/>
          </w:r>
          <w:r w:rsidR="00F2097F">
            <w:rPr>
              <w:rFonts w:ascii="Arial" w:hAnsi="Arial" w:cs="Arial"/>
              <w:color w:val="333333"/>
              <w:sz w:val="24"/>
              <w:szCs w:val="24"/>
              <w:shd w:val="clear" w:color="auto" w:fill="FFFFFF"/>
            </w:rPr>
            <w:instrText xml:space="preserve">CITATION Coc20 \n  \l 2057 </w:instrText>
          </w:r>
          <w:r>
            <w:rPr>
              <w:rFonts w:ascii="Arial" w:hAnsi="Arial" w:cs="Arial"/>
              <w:color w:val="333333"/>
              <w:sz w:val="24"/>
              <w:szCs w:val="24"/>
              <w:shd w:val="clear" w:color="auto" w:fill="FFFFFF"/>
            </w:rPr>
            <w:fldChar w:fldCharType="separate"/>
          </w:r>
          <w:r w:rsidR="00DC0DA7" w:rsidRPr="00DC0DA7">
            <w:rPr>
              <w:rFonts w:ascii="Arial" w:hAnsi="Arial" w:cs="Arial"/>
              <w:noProof/>
              <w:color w:val="333333"/>
              <w:sz w:val="24"/>
              <w:szCs w:val="24"/>
              <w:shd w:val="clear" w:color="auto" w:fill="FFFFFF"/>
            </w:rPr>
            <w:t>(2020)</w:t>
          </w:r>
          <w:r>
            <w:rPr>
              <w:rFonts w:ascii="Arial" w:hAnsi="Arial" w:cs="Arial"/>
              <w:color w:val="333333"/>
              <w:sz w:val="24"/>
              <w:szCs w:val="24"/>
              <w:shd w:val="clear" w:color="auto" w:fill="FFFFFF"/>
            </w:rPr>
            <w:fldChar w:fldCharType="end"/>
          </w:r>
        </w:sdtContent>
      </w:sdt>
      <w:r>
        <w:rPr>
          <w:rFonts w:ascii="Arial" w:hAnsi="Arial" w:cs="Arial"/>
          <w:color w:val="333333"/>
          <w:sz w:val="24"/>
          <w:szCs w:val="24"/>
          <w:shd w:val="clear" w:color="auto" w:fill="FFFFFF"/>
        </w:rPr>
        <w:t xml:space="preserve"> emphasises the importance of </w:t>
      </w:r>
      <w:r>
        <w:rPr>
          <w:rFonts w:ascii="Arial" w:hAnsi="Arial" w:cs="Arial"/>
          <w:sz w:val="24"/>
          <w:szCs w:val="24"/>
        </w:rPr>
        <w:t xml:space="preserve">leadership as it </w:t>
      </w:r>
      <w:r w:rsidRPr="00F846AB">
        <w:rPr>
          <w:rFonts w:ascii="Arial" w:hAnsi="Arial" w:cs="Arial"/>
          <w:sz w:val="24"/>
          <w:szCs w:val="24"/>
          <w:shd w:val="clear" w:color="auto" w:fill="FFFFFF"/>
        </w:rPr>
        <w:t>is intrinsically linked to the concept of culture</w:t>
      </w:r>
      <w:r>
        <w:rPr>
          <w:rFonts w:ascii="Arial" w:hAnsi="Arial" w:cs="Arial"/>
          <w:sz w:val="24"/>
          <w:szCs w:val="24"/>
          <w:shd w:val="clear" w:color="auto" w:fill="FFFFFF"/>
        </w:rPr>
        <w:t>.</w:t>
      </w:r>
      <w:r w:rsidRPr="00DB0C96">
        <w:rPr>
          <w:rFonts w:ascii="Arial" w:hAnsi="Arial" w:cs="Arial"/>
          <w:color w:val="333333"/>
          <w:sz w:val="24"/>
          <w:szCs w:val="24"/>
          <w:shd w:val="clear" w:color="auto" w:fill="FFFFFF"/>
        </w:rPr>
        <w:t xml:space="preserve"> However, </w:t>
      </w:r>
      <w:sdt>
        <w:sdtPr>
          <w:rPr>
            <w:rFonts w:ascii="Arial" w:hAnsi="Arial" w:cs="Arial"/>
            <w:color w:val="333333"/>
            <w:sz w:val="24"/>
            <w:szCs w:val="24"/>
            <w:shd w:val="clear" w:color="auto" w:fill="FFFFFF"/>
          </w:rPr>
          <w:id w:val="-300533768"/>
          <w:citation/>
        </w:sdtPr>
        <w:sdtEndPr/>
        <w:sdtContent>
          <w:r w:rsidRPr="00DB0C96">
            <w:rPr>
              <w:rFonts w:ascii="Arial" w:hAnsi="Arial" w:cs="Arial"/>
              <w:color w:val="333333"/>
              <w:sz w:val="24"/>
              <w:szCs w:val="24"/>
              <w:shd w:val="clear" w:color="auto" w:fill="FFFFFF"/>
            </w:rPr>
            <w:fldChar w:fldCharType="begin"/>
          </w:r>
          <w:r w:rsidRPr="00DB0C96">
            <w:rPr>
              <w:rFonts w:ascii="Arial" w:hAnsi="Arial" w:cs="Arial"/>
              <w:color w:val="333333"/>
              <w:sz w:val="24"/>
              <w:szCs w:val="24"/>
              <w:shd w:val="clear" w:color="auto" w:fill="FFFFFF"/>
            </w:rPr>
            <w:instrText xml:space="preserve"> CITATION Whi14 \l 2057 </w:instrText>
          </w:r>
          <w:r w:rsidRPr="00DB0C96">
            <w:rPr>
              <w:rFonts w:ascii="Arial" w:hAnsi="Arial" w:cs="Arial"/>
              <w:color w:val="333333"/>
              <w:sz w:val="24"/>
              <w:szCs w:val="24"/>
              <w:shd w:val="clear" w:color="auto" w:fill="FFFFFF"/>
            </w:rPr>
            <w:fldChar w:fldCharType="separate"/>
          </w:r>
          <w:r w:rsidR="00DC0DA7" w:rsidRPr="00DC0DA7">
            <w:rPr>
              <w:rFonts w:ascii="Arial" w:hAnsi="Arial" w:cs="Arial"/>
              <w:noProof/>
              <w:color w:val="333333"/>
              <w:sz w:val="24"/>
              <w:szCs w:val="24"/>
              <w:shd w:val="clear" w:color="auto" w:fill="FFFFFF"/>
            </w:rPr>
            <w:t>(White &amp; Robinson, 2014)</w:t>
          </w:r>
          <w:r w:rsidRPr="00DB0C96">
            <w:rPr>
              <w:rFonts w:ascii="Arial" w:hAnsi="Arial" w:cs="Arial"/>
              <w:color w:val="333333"/>
              <w:sz w:val="24"/>
              <w:szCs w:val="24"/>
              <w:shd w:val="clear" w:color="auto" w:fill="FFFFFF"/>
            </w:rPr>
            <w:fldChar w:fldCharType="end"/>
          </w:r>
        </w:sdtContent>
      </w:sdt>
      <w:r>
        <w:rPr>
          <w:rFonts w:ascii="Arial" w:hAnsi="Arial" w:cs="Arial"/>
          <w:color w:val="333333"/>
          <w:sz w:val="24"/>
          <w:szCs w:val="24"/>
          <w:shd w:val="clear" w:color="auto" w:fill="FFFFFF"/>
        </w:rPr>
        <w:t xml:space="preserve"> argues</w:t>
      </w:r>
      <w:r w:rsidRPr="00DB0C96">
        <w:rPr>
          <w:rFonts w:ascii="Arial" w:hAnsi="Arial" w:cs="Arial"/>
          <w:sz w:val="24"/>
          <w:szCs w:val="24"/>
        </w:rPr>
        <w:t xml:space="preserve"> that the inherent nature of the policing role has cultivated a distinct organi</w:t>
      </w:r>
      <w:r>
        <w:rPr>
          <w:rFonts w:ascii="Arial" w:hAnsi="Arial" w:cs="Arial"/>
          <w:sz w:val="24"/>
          <w:szCs w:val="24"/>
        </w:rPr>
        <w:t>s</w:t>
      </w:r>
      <w:r w:rsidRPr="00DB0C96">
        <w:rPr>
          <w:rFonts w:ascii="Arial" w:hAnsi="Arial" w:cs="Arial"/>
          <w:sz w:val="24"/>
          <w:szCs w:val="24"/>
        </w:rPr>
        <w:t>ational culture that is exclusive to</w:t>
      </w:r>
      <w:r>
        <w:rPr>
          <w:rFonts w:ascii="Arial" w:hAnsi="Arial" w:cs="Arial"/>
          <w:sz w:val="24"/>
          <w:szCs w:val="24"/>
        </w:rPr>
        <w:t xml:space="preserve"> policing due to </w:t>
      </w:r>
      <w:r w:rsidRPr="00DB0C96">
        <w:rPr>
          <w:rFonts w:ascii="Arial" w:hAnsi="Arial" w:cs="Arial"/>
          <w:sz w:val="24"/>
          <w:szCs w:val="24"/>
        </w:rPr>
        <w:t>the perpetual possibility of life-and-death encounters, coupled with distinctive pressures and challenges.</w:t>
      </w:r>
      <w:r>
        <w:rPr>
          <w:rFonts w:ascii="Arial" w:hAnsi="Arial" w:cs="Arial"/>
          <w:sz w:val="24"/>
          <w:szCs w:val="24"/>
        </w:rPr>
        <w:t xml:space="preserve"> </w:t>
      </w:r>
      <w:r w:rsidR="000C5479">
        <w:rPr>
          <w:rFonts w:ascii="Arial" w:hAnsi="Arial" w:cs="Arial"/>
          <w:sz w:val="24"/>
          <w:szCs w:val="24"/>
        </w:rPr>
        <w:t xml:space="preserve"> </w:t>
      </w:r>
    </w:p>
    <w:p w14:paraId="55ACD318" w14:textId="77777777" w:rsidR="00383B45" w:rsidRDefault="00383B45" w:rsidP="008859F5">
      <w:pPr>
        <w:spacing w:line="480" w:lineRule="auto"/>
        <w:jc w:val="both"/>
        <w:rPr>
          <w:rFonts w:ascii="Arial" w:hAnsi="Arial" w:cs="Arial"/>
          <w:sz w:val="24"/>
          <w:szCs w:val="24"/>
        </w:rPr>
      </w:pPr>
    </w:p>
    <w:p w14:paraId="07498AEE" w14:textId="239B3478" w:rsidR="00D276D0" w:rsidRDefault="00BF61F6" w:rsidP="008859F5">
      <w:pPr>
        <w:spacing w:line="480" w:lineRule="auto"/>
        <w:jc w:val="both"/>
        <w:rPr>
          <w:rFonts w:ascii="Arial" w:hAnsi="Arial" w:cs="Arial"/>
          <w:sz w:val="24"/>
          <w:szCs w:val="24"/>
        </w:rPr>
      </w:pPr>
      <w:r>
        <w:rPr>
          <w:rFonts w:ascii="Arial" w:hAnsi="Arial" w:cs="Arial"/>
          <w:sz w:val="24"/>
          <w:szCs w:val="24"/>
        </w:rPr>
        <w:t>Evaluating t</w:t>
      </w:r>
      <w:r w:rsidR="00B412B0" w:rsidRPr="00B412B0">
        <w:rPr>
          <w:rFonts w:ascii="Arial" w:hAnsi="Arial" w:cs="Arial"/>
          <w:sz w:val="24"/>
          <w:szCs w:val="24"/>
        </w:rPr>
        <w:t xml:space="preserve">he </w:t>
      </w:r>
      <w:r w:rsidR="00A144F3">
        <w:rPr>
          <w:rFonts w:ascii="Arial" w:hAnsi="Arial" w:cs="Arial"/>
          <w:sz w:val="24"/>
          <w:szCs w:val="24"/>
        </w:rPr>
        <w:t>diverse academic perspectives o</w:t>
      </w:r>
      <w:r>
        <w:rPr>
          <w:rFonts w:ascii="Arial" w:hAnsi="Arial" w:cs="Arial"/>
          <w:sz w:val="24"/>
          <w:szCs w:val="24"/>
        </w:rPr>
        <w:t>f</w:t>
      </w:r>
      <w:r w:rsidR="00B412B0" w:rsidRPr="00B412B0">
        <w:rPr>
          <w:rFonts w:ascii="Arial" w:hAnsi="Arial" w:cs="Arial"/>
          <w:sz w:val="24"/>
          <w:szCs w:val="24"/>
        </w:rPr>
        <w:t xml:space="preserve"> organisational culture within policing</w:t>
      </w:r>
      <w:r w:rsidR="008B11FE">
        <w:rPr>
          <w:rFonts w:ascii="Arial" w:hAnsi="Arial" w:cs="Arial"/>
          <w:sz w:val="24"/>
          <w:szCs w:val="24"/>
        </w:rPr>
        <w:t xml:space="preserve"> </w:t>
      </w:r>
      <w:r>
        <w:rPr>
          <w:rFonts w:ascii="Arial" w:hAnsi="Arial" w:cs="Arial"/>
          <w:sz w:val="24"/>
          <w:szCs w:val="24"/>
        </w:rPr>
        <w:t>its</w:t>
      </w:r>
      <w:r w:rsidR="00A144F3">
        <w:rPr>
          <w:rFonts w:ascii="Arial" w:hAnsi="Arial" w:cs="Arial"/>
          <w:sz w:val="24"/>
          <w:szCs w:val="24"/>
        </w:rPr>
        <w:t xml:space="preserve"> </w:t>
      </w:r>
      <w:r w:rsidR="00B412B0" w:rsidRPr="00B412B0">
        <w:rPr>
          <w:rFonts w:ascii="Arial" w:hAnsi="Arial" w:cs="Arial"/>
          <w:sz w:val="24"/>
          <w:szCs w:val="24"/>
        </w:rPr>
        <w:t xml:space="preserve">formation and sustenance are complex processes influenced by multiple factors. </w:t>
      </w:r>
      <w:r>
        <w:rPr>
          <w:rFonts w:ascii="Arial" w:hAnsi="Arial" w:cs="Arial"/>
          <w:sz w:val="24"/>
          <w:szCs w:val="24"/>
        </w:rPr>
        <w:t>Acknowledging these diverse academic perspective and</w:t>
      </w:r>
      <w:r w:rsidR="00B412B0" w:rsidRPr="00A144F3">
        <w:rPr>
          <w:rFonts w:ascii="Arial" w:hAnsi="Arial" w:cs="Arial"/>
          <w:sz w:val="24"/>
          <w:szCs w:val="24"/>
        </w:rPr>
        <w:t xml:space="preserve"> </w:t>
      </w:r>
      <w:r w:rsidR="00A144F3">
        <w:rPr>
          <w:rFonts w:ascii="Arial" w:hAnsi="Arial" w:cs="Arial"/>
          <w:sz w:val="24"/>
          <w:szCs w:val="24"/>
        </w:rPr>
        <w:t>varied viewpoints</w:t>
      </w:r>
      <w:r w:rsidR="00B412B0" w:rsidRPr="00A144F3">
        <w:rPr>
          <w:rFonts w:ascii="Arial" w:hAnsi="Arial" w:cs="Arial"/>
          <w:sz w:val="24"/>
          <w:szCs w:val="24"/>
        </w:rPr>
        <w:t xml:space="preserve"> is crucial for comprehending the intricate nature of </w:t>
      </w:r>
      <w:r>
        <w:rPr>
          <w:rFonts w:ascii="Arial" w:hAnsi="Arial" w:cs="Arial"/>
          <w:sz w:val="24"/>
          <w:szCs w:val="24"/>
        </w:rPr>
        <w:t>workplace dynamics</w:t>
      </w:r>
      <w:r w:rsidR="00B412B0" w:rsidRPr="00A144F3">
        <w:rPr>
          <w:rFonts w:ascii="Arial" w:hAnsi="Arial" w:cs="Arial"/>
          <w:sz w:val="24"/>
          <w:szCs w:val="24"/>
        </w:rPr>
        <w:t xml:space="preserve"> and its effects on </w:t>
      </w:r>
      <w:r w:rsidR="00B412B0" w:rsidRPr="00A144F3">
        <w:rPr>
          <w:rFonts w:ascii="Arial" w:hAnsi="Arial" w:cs="Arial"/>
          <w:sz w:val="24"/>
          <w:szCs w:val="24"/>
        </w:rPr>
        <w:lastRenderedPageBreak/>
        <w:t>operational efficiency</w:t>
      </w:r>
      <w:r w:rsidR="00A144F3" w:rsidRPr="00A144F3">
        <w:rPr>
          <w:rFonts w:ascii="Arial" w:hAnsi="Arial" w:cs="Arial"/>
          <w:sz w:val="24"/>
          <w:szCs w:val="24"/>
        </w:rPr>
        <w:t>. In c</w:t>
      </w:r>
      <w:r w:rsidR="00A144F3">
        <w:rPr>
          <w:rFonts w:ascii="Arial" w:hAnsi="Arial" w:cs="Arial"/>
          <w:sz w:val="24"/>
          <w:szCs w:val="24"/>
        </w:rPr>
        <w:t xml:space="preserve">onclusion, adopting a comprehensive and holistic approach that integrates values, leadership and the unique challenges of policing environments is essential for fostering a culture that empowers policing to effectively serve and protect communities whilst adapting to evolving threats and demands in the </w:t>
      </w:r>
      <w:r w:rsidR="00907831">
        <w:rPr>
          <w:rFonts w:ascii="Arial" w:hAnsi="Arial" w:cs="Arial"/>
          <w:sz w:val="24"/>
          <w:szCs w:val="24"/>
        </w:rPr>
        <w:t xml:space="preserve">pursuit </w:t>
      </w:r>
      <w:r w:rsidR="00A144F3">
        <w:rPr>
          <w:rFonts w:ascii="Arial" w:hAnsi="Arial" w:cs="Arial"/>
          <w:sz w:val="24"/>
          <w:szCs w:val="24"/>
        </w:rPr>
        <w:t xml:space="preserve">of public </w:t>
      </w:r>
      <w:bookmarkEnd w:id="4"/>
      <w:r w:rsidR="00907831">
        <w:rPr>
          <w:rFonts w:ascii="Arial" w:hAnsi="Arial" w:cs="Arial"/>
          <w:sz w:val="24"/>
          <w:szCs w:val="24"/>
        </w:rPr>
        <w:t>safety.</w:t>
      </w:r>
    </w:p>
    <w:p w14:paraId="2B113549" w14:textId="77777777" w:rsidR="008859F5" w:rsidRDefault="008859F5" w:rsidP="008859F5">
      <w:pPr>
        <w:spacing w:line="480" w:lineRule="auto"/>
        <w:jc w:val="both"/>
        <w:rPr>
          <w:rFonts w:ascii="Arial" w:hAnsi="Arial" w:cs="Arial"/>
          <w:sz w:val="24"/>
          <w:szCs w:val="24"/>
        </w:rPr>
      </w:pPr>
    </w:p>
    <w:p w14:paraId="3D5733BD" w14:textId="0F879601" w:rsidR="00E02AA1" w:rsidRDefault="001E0E6D" w:rsidP="00096CAA">
      <w:pPr>
        <w:pStyle w:val="PlainText"/>
        <w:spacing w:line="480" w:lineRule="auto"/>
        <w:jc w:val="both"/>
        <w:rPr>
          <w:rFonts w:ascii="Arial" w:hAnsi="Arial" w:cs="Arial"/>
          <w:sz w:val="24"/>
          <w:szCs w:val="24"/>
        </w:rPr>
      </w:pPr>
      <w:r>
        <w:rPr>
          <w:rFonts w:ascii="Arial" w:hAnsi="Arial" w:cs="Arial"/>
          <w:sz w:val="24"/>
          <w:szCs w:val="24"/>
        </w:rPr>
        <w:t>In an increasing complex environment, u</w:t>
      </w:r>
      <w:r w:rsidR="00D71B9D" w:rsidRPr="00495A25">
        <w:rPr>
          <w:rFonts w:ascii="Arial" w:hAnsi="Arial" w:cs="Arial"/>
          <w:sz w:val="24"/>
          <w:szCs w:val="24"/>
        </w:rPr>
        <w:t xml:space="preserve">tilising </w:t>
      </w:r>
      <w:r w:rsidR="00DE7DE1">
        <w:rPr>
          <w:rFonts w:ascii="Arial" w:hAnsi="Arial" w:cs="Arial"/>
          <w:sz w:val="24"/>
          <w:szCs w:val="24"/>
        </w:rPr>
        <w:t>strategic analysis</w:t>
      </w:r>
      <w:r w:rsidR="00F60083">
        <w:rPr>
          <w:rFonts w:ascii="Arial" w:hAnsi="Arial" w:cs="Arial"/>
          <w:sz w:val="24"/>
          <w:szCs w:val="24"/>
        </w:rPr>
        <w:t xml:space="preserve"> to gain a deeper understanding of the </w:t>
      </w:r>
      <w:r w:rsidR="00BF42E6">
        <w:rPr>
          <w:rFonts w:ascii="Arial" w:hAnsi="Arial" w:cs="Arial"/>
          <w:sz w:val="24"/>
          <w:szCs w:val="24"/>
        </w:rPr>
        <w:t xml:space="preserve">custody operating </w:t>
      </w:r>
      <w:r w:rsidR="00F60083">
        <w:rPr>
          <w:rFonts w:ascii="Arial" w:hAnsi="Arial" w:cs="Arial"/>
          <w:sz w:val="24"/>
          <w:szCs w:val="24"/>
        </w:rPr>
        <w:t>environment</w:t>
      </w:r>
      <w:r w:rsidR="002017B7">
        <w:rPr>
          <w:rFonts w:ascii="Arial" w:hAnsi="Arial" w:cs="Arial"/>
          <w:sz w:val="24"/>
          <w:szCs w:val="24"/>
        </w:rPr>
        <w:t xml:space="preserve"> </w:t>
      </w:r>
      <w:r w:rsidR="00306847">
        <w:rPr>
          <w:rFonts w:ascii="Arial" w:hAnsi="Arial" w:cs="Arial"/>
          <w:sz w:val="24"/>
          <w:szCs w:val="24"/>
        </w:rPr>
        <w:t xml:space="preserve">is </w:t>
      </w:r>
      <w:r w:rsidR="00A77DA6">
        <w:rPr>
          <w:rFonts w:ascii="Arial" w:hAnsi="Arial" w:cs="Arial"/>
          <w:sz w:val="24"/>
          <w:szCs w:val="24"/>
        </w:rPr>
        <w:t xml:space="preserve">an </w:t>
      </w:r>
      <w:r w:rsidR="00B42639">
        <w:rPr>
          <w:rFonts w:ascii="Arial" w:hAnsi="Arial" w:cs="Arial"/>
          <w:sz w:val="24"/>
          <w:szCs w:val="24"/>
        </w:rPr>
        <w:t>imperative</w:t>
      </w:r>
      <w:r w:rsidR="00A77DA6">
        <w:rPr>
          <w:rFonts w:ascii="Arial" w:hAnsi="Arial" w:cs="Arial"/>
          <w:sz w:val="24"/>
          <w:szCs w:val="24"/>
        </w:rPr>
        <w:t xml:space="preserve"> first step in the planning process. Whilst there is limited academic definitions</w:t>
      </w:r>
      <w:r w:rsidR="00383B45">
        <w:rPr>
          <w:rFonts w:ascii="Arial" w:hAnsi="Arial" w:cs="Arial"/>
          <w:sz w:val="24"/>
          <w:szCs w:val="24"/>
        </w:rPr>
        <w:t>,</w:t>
      </w:r>
      <w:r w:rsidR="00A77DA6">
        <w:rPr>
          <w:rFonts w:ascii="Arial" w:hAnsi="Arial" w:cs="Arial"/>
          <w:sz w:val="24"/>
          <w:szCs w:val="24"/>
        </w:rPr>
        <w:t xml:space="preserve"> </w:t>
      </w:r>
      <w:r w:rsidR="00BF42E6">
        <w:rPr>
          <w:rFonts w:ascii="Arial" w:hAnsi="Arial" w:cs="Arial"/>
          <w:sz w:val="24"/>
          <w:szCs w:val="24"/>
        </w:rPr>
        <w:t>strategic analysis</w:t>
      </w:r>
      <w:r w:rsidR="00A77DA6">
        <w:rPr>
          <w:rFonts w:ascii="Arial" w:hAnsi="Arial" w:cs="Arial"/>
          <w:sz w:val="24"/>
          <w:szCs w:val="24"/>
        </w:rPr>
        <w:t xml:space="preserve"> is considered as the formation of an effective and impactive strategic plan that provides a framework upon which strategy formulations are based </w:t>
      </w:r>
      <w:r w:rsidR="00306847">
        <w:rPr>
          <w:rFonts w:ascii="Arial" w:hAnsi="Arial" w:cs="Arial"/>
          <w:sz w:val="24"/>
          <w:szCs w:val="24"/>
        </w:rPr>
        <w:t xml:space="preserve"> </w:t>
      </w:r>
      <w:sdt>
        <w:sdtPr>
          <w:rPr>
            <w:rFonts w:ascii="Arial" w:hAnsi="Arial" w:cs="Arial"/>
            <w:sz w:val="24"/>
            <w:szCs w:val="24"/>
          </w:rPr>
          <w:id w:val="-469595862"/>
          <w:citation/>
        </w:sdtPr>
        <w:sdtEndPr/>
        <w:sdtContent>
          <w:r>
            <w:rPr>
              <w:rFonts w:ascii="Arial" w:hAnsi="Arial" w:cs="Arial"/>
              <w:sz w:val="24"/>
              <w:szCs w:val="24"/>
            </w:rPr>
            <w:fldChar w:fldCharType="begin"/>
          </w:r>
          <w:r>
            <w:rPr>
              <w:rFonts w:ascii="Arial" w:hAnsi="Arial" w:cs="Arial"/>
              <w:sz w:val="24"/>
              <w:szCs w:val="24"/>
            </w:rPr>
            <w:instrText xml:space="preserve"> CITATION Gra21 \l 2057 </w:instrText>
          </w:r>
          <w:r>
            <w:rPr>
              <w:rFonts w:ascii="Arial" w:hAnsi="Arial" w:cs="Arial"/>
              <w:sz w:val="24"/>
              <w:szCs w:val="24"/>
            </w:rPr>
            <w:fldChar w:fldCharType="separate"/>
          </w:r>
          <w:r w:rsidR="00DC0DA7" w:rsidRPr="00DC0DA7">
            <w:rPr>
              <w:rFonts w:ascii="Arial" w:hAnsi="Arial" w:cs="Arial"/>
              <w:noProof/>
              <w:sz w:val="24"/>
              <w:szCs w:val="24"/>
            </w:rPr>
            <w:t>(Grant, 2021)</w:t>
          </w:r>
          <w:r>
            <w:rPr>
              <w:rFonts w:ascii="Arial" w:hAnsi="Arial" w:cs="Arial"/>
              <w:sz w:val="24"/>
              <w:szCs w:val="24"/>
            </w:rPr>
            <w:fldChar w:fldCharType="end"/>
          </w:r>
        </w:sdtContent>
      </w:sdt>
      <w:r w:rsidR="00A77DA6">
        <w:rPr>
          <w:rFonts w:ascii="Arial" w:hAnsi="Arial" w:cs="Arial"/>
          <w:sz w:val="24"/>
          <w:szCs w:val="24"/>
        </w:rPr>
        <w:t xml:space="preserve">. </w:t>
      </w:r>
      <w:r w:rsidR="00BF42E6">
        <w:rPr>
          <w:rFonts w:ascii="Arial" w:hAnsi="Arial" w:cs="Arial"/>
          <w:sz w:val="24"/>
          <w:szCs w:val="24"/>
        </w:rPr>
        <w:t>This is c</w:t>
      </w:r>
      <w:r w:rsidR="00B42639">
        <w:rPr>
          <w:rFonts w:ascii="Arial" w:hAnsi="Arial" w:cs="Arial"/>
          <w:sz w:val="24"/>
          <w:szCs w:val="24"/>
        </w:rPr>
        <w:t xml:space="preserve">rucial </w:t>
      </w:r>
      <w:r w:rsidR="00F60083">
        <w:rPr>
          <w:rFonts w:ascii="Arial" w:hAnsi="Arial" w:cs="Arial"/>
          <w:sz w:val="24"/>
          <w:szCs w:val="24"/>
        </w:rPr>
        <w:t xml:space="preserve">for making informed decisions and formulating effective strategies that </w:t>
      </w:r>
      <w:r w:rsidR="00BF42E6">
        <w:rPr>
          <w:rFonts w:ascii="Arial" w:hAnsi="Arial" w:cs="Arial"/>
          <w:sz w:val="24"/>
          <w:szCs w:val="24"/>
        </w:rPr>
        <w:t xml:space="preserve">defines </w:t>
      </w:r>
      <w:r w:rsidR="00306847">
        <w:rPr>
          <w:rFonts w:ascii="Arial" w:hAnsi="Arial" w:cs="Arial"/>
          <w:sz w:val="24"/>
          <w:szCs w:val="24"/>
        </w:rPr>
        <w:t xml:space="preserve">the internal </w:t>
      </w:r>
      <w:r w:rsidR="00BF42E6">
        <w:rPr>
          <w:rFonts w:ascii="Arial" w:hAnsi="Arial" w:cs="Arial"/>
          <w:sz w:val="24"/>
          <w:szCs w:val="24"/>
        </w:rPr>
        <w:t>and external environment,</w:t>
      </w:r>
      <w:r w:rsidR="00B42639">
        <w:rPr>
          <w:rFonts w:ascii="Arial" w:hAnsi="Arial" w:cs="Arial"/>
          <w:sz w:val="24"/>
          <w:szCs w:val="24"/>
        </w:rPr>
        <w:t xml:space="preserve"> </w:t>
      </w:r>
      <w:r w:rsidR="00A77DA6">
        <w:rPr>
          <w:rFonts w:ascii="Arial" w:hAnsi="Arial" w:cs="Arial"/>
          <w:sz w:val="24"/>
          <w:szCs w:val="24"/>
        </w:rPr>
        <w:t>aligning to the vision</w:t>
      </w:r>
      <w:r w:rsidR="00D30CB9">
        <w:rPr>
          <w:rFonts w:ascii="Arial" w:hAnsi="Arial" w:cs="Arial"/>
          <w:sz w:val="24"/>
          <w:szCs w:val="24"/>
        </w:rPr>
        <w:t>,</w:t>
      </w:r>
      <w:r w:rsidR="00A77DA6">
        <w:rPr>
          <w:rFonts w:ascii="Arial" w:hAnsi="Arial" w:cs="Arial"/>
          <w:sz w:val="24"/>
          <w:szCs w:val="24"/>
        </w:rPr>
        <w:t xml:space="preserve"> mission statement</w:t>
      </w:r>
      <w:r w:rsidR="00D30CB9">
        <w:rPr>
          <w:rFonts w:ascii="Arial" w:hAnsi="Arial" w:cs="Arial"/>
          <w:sz w:val="24"/>
          <w:szCs w:val="24"/>
        </w:rPr>
        <w:t xml:space="preserve"> and</w:t>
      </w:r>
      <w:r w:rsidR="00A77DA6">
        <w:rPr>
          <w:rFonts w:ascii="Arial" w:hAnsi="Arial" w:cs="Arial"/>
          <w:sz w:val="24"/>
          <w:szCs w:val="24"/>
        </w:rPr>
        <w:t xml:space="preserve"> the purpose for the existence of the organisation</w:t>
      </w:r>
      <w:r w:rsidR="00BF42E6">
        <w:rPr>
          <w:rFonts w:ascii="Arial" w:hAnsi="Arial" w:cs="Arial"/>
          <w:sz w:val="24"/>
          <w:szCs w:val="24"/>
        </w:rPr>
        <w:t xml:space="preserve"> </w:t>
      </w:r>
      <w:r w:rsidR="008859F5">
        <w:rPr>
          <w:rFonts w:ascii="Arial" w:hAnsi="Arial" w:cs="Arial"/>
          <w:sz w:val="24"/>
          <w:szCs w:val="24"/>
        </w:rPr>
        <w:t xml:space="preserve">that </w:t>
      </w:r>
      <w:r w:rsidR="00BB77F1">
        <w:rPr>
          <w:rFonts w:ascii="Arial" w:hAnsi="Arial" w:cs="Arial"/>
          <w:sz w:val="24"/>
          <w:szCs w:val="24"/>
        </w:rPr>
        <w:t>resonates</w:t>
      </w:r>
      <w:r w:rsidR="00BF42E6">
        <w:rPr>
          <w:rFonts w:ascii="Arial" w:hAnsi="Arial" w:cs="Arial"/>
          <w:sz w:val="24"/>
          <w:szCs w:val="24"/>
        </w:rPr>
        <w:t xml:space="preserve"> with the workforce</w:t>
      </w:r>
      <w:r w:rsidR="00223C71">
        <w:rPr>
          <w:rFonts w:ascii="Arial" w:hAnsi="Arial" w:cs="Arial"/>
          <w:sz w:val="24"/>
          <w:szCs w:val="24"/>
        </w:rPr>
        <w:t>.</w:t>
      </w:r>
    </w:p>
    <w:p w14:paraId="2AAE4042" w14:textId="77777777" w:rsidR="00223C71" w:rsidRDefault="00223C71" w:rsidP="00096CAA">
      <w:pPr>
        <w:spacing w:line="480" w:lineRule="auto"/>
        <w:jc w:val="both"/>
        <w:rPr>
          <w:rFonts w:ascii="Arial" w:hAnsi="Arial" w:cs="Arial"/>
          <w:sz w:val="24"/>
          <w:szCs w:val="24"/>
        </w:rPr>
      </w:pPr>
    </w:p>
    <w:p w14:paraId="077B03A8" w14:textId="1DCD63D1" w:rsidR="00223C71" w:rsidRDefault="003F3C60" w:rsidP="00096CAA">
      <w:pPr>
        <w:spacing w:line="480" w:lineRule="auto"/>
        <w:jc w:val="both"/>
        <w:rPr>
          <w:rFonts w:ascii="Arial" w:hAnsi="Arial" w:cs="Arial"/>
          <w:sz w:val="24"/>
          <w:szCs w:val="24"/>
        </w:rPr>
      </w:pPr>
      <w:r>
        <w:rPr>
          <w:rFonts w:ascii="Arial" w:hAnsi="Arial" w:cs="Arial"/>
          <w:sz w:val="24"/>
          <w:szCs w:val="24"/>
        </w:rPr>
        <w:t xml:space="preserve">Utilising </w:t>
      </w:r>
      <w:r w:rsidR="00D30CB9">
        <w:rPr>
          <w:rFonts w:ascii="Arial" w:hAnsi="Arial" w:cs="Arial"/>
          <w:sz w:val="24"/>
          <w:szCs w:val="24"/>
        </w:rPr>
        <w:t xml:space="preserve">both </w:t>
      </w:r>
      <w:r>
        <w:rPr>
          <w:rFonts w:ascii="Arial" w:hAnsi="Arial" w:cs="Arial"/>
          <w:sz w:val="24"/>
          <w:szCs w:val="24"/>
        </w:rPr>
        <w:t xml:space="preserve">qualitative and quantitative date to form a viable strategy will yield greater results than relying on either method alone </w:t>
      </w:r>
      <w:sdt>
        <w:sdtPr>
          <w:rPr>
            <w:rFonts w:ascii="Arial" w:hAnsi="Arial" w:cs="Arial"/>
            <w:sz w:val="24"/>
            <w:szCs w:val="24"/>
          </w:rPr>
          <w:id w:val="-1621064851"/>
          <w:citation/>
        </w:sdtPr>
        <w:sdtEndPr/>
        <w:sdtContent>
          <w:r>
            <w:rPr>
              <w:rFonts w:ascii="Arial" w:hAnsi="Arial" w:cs="Arial"/>
              <w:sz w:val="24"/>
              <w:szCs w:val="24"/>
            </w:rPr>
            <w:fldChar w:fldCharType="begin"/>
          </w:r>
          <w:r>
            <w:rPr>
              <w:rFonts w:ascii="Arial" w:hAnsi="Arial" w:cs="Arial"/>
              <w:sz w:val="24"/>
              <w:szCs w:val="24"/>
            </w:rPr>
            <w:instrText xml:space="preserve"> CITATION Mor14 \l 2057 </w:instrText>
          </w:r>
          <w:r>
            <w:rPr>
              <w:rFonts w:ascii="Arial" w:hAnsi="Arial" w:cs="Arial"/>
              <w:sz w:val="24"/>
              <w:szCs w:val="24"/>
            </w:rPr>
            <w:fldChar w:fldCharType="separate"/>
          </w:r>
          <w:r w:rsidR="00DC0DA7" w:rsidRPr="00DC0DA7">
            <w:rPr>
              <w:rFonts w:ascii="Arial" w:hAnsi="Arial" w:cs="Arial"/>
              <w:noProof/>
              <w:sz w:val="24"/>
              <w:szCs w:val="24"/>
            </w:rPr>
            <w:t>(Morgan, 2014)</w:t>
          </w:r>
          <w:r>
            <w:rPr>
              <w:rFonts w:ascii="Arial" w:hAnsi="Arial" w:cs="Arial"/>
              <w:sz w:val="24"/>
              <w:szCs w:val="24"/>
            </w:rPr>
            <w:fldChar w:fldCharType="end"/>
          </w:r>
        </w:sdtContent>
      </w:sdt>
      <w:r>
        <w:rPr>
          <w:rFonts w:ascii="Arial" w:hAnsi="Arial" w:cs="Arial"/>
          <w:sz w:val="24"/>
          <w:szCs w:val="24"/>
        </w:rPr>
        <w:t xml:space="preserve">. </w:t>
      </w:r>
      <w:r w:rsidR="00223C71">
        <w:rPr>
          <w:rFonts w:ascii="Arial" w:hAnsi="Arial" w:cs="Arial"/>
          <w:sz w:val="24"/>
          <w:szCs w:val="24"/>
        </w:rPr>
        <w:t>However, it is important to acknowledge that excessive analysis can be ineffective causing paralysis by analysis, hindering effective decision making</w:t>
      </w:r>
      <w:r w:rsidR="001C6317">
        <w:rPr>
          <w:rFonts w:ascii="Arial" w:hAnsi="Arial" w:cs="Arial"/>
          <w:sz w:val="24"/>
          <w:szCs w:val="24"/>
        </w:rPr>
        <w:t xml:space="preserve"> </w:t>
      </w:r>
      <w:sdt>
        <w:sdtPr>
          <w:rPr>
            <w:rFonts w:ascii="Arial" w:hAnsi="Arial" w:cs="Arial"/>
            <w:sz w:val="24"/>
            <w:szCs w:val="24"/>
          </w:rPr>
          <w:id w:val="-1211799692"/>
          <w:citation/>
        </w:sdtPr>
        <w:sdtEndPr/>
        <w:sdtContent>
          <w:r w:rsidR="001C6317">
            <w:rPr>
              <w:rFonts w:ascii="Arial" w:hAnsi="Arial" w:cs="Arial"/>
              <w:sz w:val="24"/>
              <w:szCs w:val="24"/>
            </w:rPr>
            <w:fldChar w:fldCharType="begin"/>
          </w:r>
          <w:r w:rsidR="001C6317">
            <w:rPr>
              <w:rFonts w:ascii="Arial" w:hAnsi="Arial" w:cs="Arial"/>
              <w:sz w:val="24"/>
              <w:szCs w:val="24"/>
            </w:rPr>
            <w:instrText xml:space="preserve"> CITATION Kah11 \l 2057 </w:instrText>
          </w:r>
          <w:r w:rsidR="001C6317">
            <w:rPr>
              <w:rFonts w:ascii="Arial" w:hAnsi="Arial" w:cs="Arial"/>
              <w:sz w:val="24"/>
              <w:szCs w:val="24"/>
            </w:rPr>
            <w:fldChar w:fldCharType="separate"/>
          </w:r>
          <w:r w:rsidR="00DC0DA7" w:rsidRPr="00DC0DA7">
            <w:rPr>
              <w:rFonts w:ascii="Arial" w:hAnsi="Arial" w:cs="Arial"/>
              <w:noProof/>
              <w:sz w:val="24"/>
              <w:szCs w:val="24"/>
            </w:rPr>
            <w:t>(Kahneman, 2011)</w:t>
          </w:r>
          <w:r w:rsidR="001C6317">
            <w:rPr>
              <w:rFonts w:ascii="Arial" w:hAnsi="Arial" w:cs="Arial"/>
              <w:sz w:val="24"/>
              <w:szCs w:val="24"/>
            </w:rPr>
            <w:fldChar w:fldCharType="end"/>
          </w:r>
        </w:sdtContent>
      </w:sdt>
      <w:r w:rsidR="00223C71">
        <w:rPr>
          <w:rFonts w:ascii="Arial" w:hAnsi="Arial" w:cs="Arial"/>
          <w:sz w:val="24"/>
          <w:szCs w:val="24"/>
        </w:rPr>
        <w:t xml:space="preserve">. Moreover, an abundance of choices can often result in suboptimal decisions or a lack of decision making altogether. Therefore, </w:t>
      </w:r>
      <w:r w:rsidR="00761FDC">
        <w:rPr>
          <w:rFonts w:ascii="Arial" w:hAnsi="Arial" w:cs="Arial"/>
          <w:sz w:val="24"/>
          <w:szCs w:val="24"/>
        </w:rPr>
        <w:t xml:space="preserve">following the </w:t>
      </w:r>
      <w:r w:rsidR="00223C71">
        <w:rPr>
          <w:rFonts w:ascii="Arial" w:hAnsi="Arial" w:cs="Arial"/>
          <w:sz w:val="24"/>
          <w:szCs w:val="24"/>
        </w:rPr>
        <w:t xml:space="preserve">strategic analysis process </w:t>
      </w:r>
      <w:r w:rsidR="002B6EB4">
        <w:rPr>
          <w:rFonts w:ascii="Arial" w:hAnsi="Arial" w:cs="Arial"/>
          <w:sz w:val="24"/>
          <w:szCs w:val="24"/>
        </w:rPr>
        <w:t xml:space="preserve">- </w:t>
      </w:r>
      <w:r w:rsidR="00223C71" w:rsidRPr="002B6EB4">
        <w:rPr>
          <w:rFonts w:ascii="Arial" w:hAnsi="Arial" w:cs="Arial"/>
          <w:sz w:val="24"/>
          <w:szCs w:val="24"/>
        </w:rPr>
        <w:t xml:space="preserve">figure </w:t>
      </w:r>
      <w:r w:rsidR="002B6EB4" w:rsidRPr="002B6EB4">
        <w:rPr>
          <w:rFonts w:ascii="Arial" w:hAnsi="Arial" w:cs="Arial"/>
          <w:sz w:val="24"/>
          <w:szCs w:val="24"/>
        </w:rPr>
        <w:t>5</w:t>
      </w:r>
      <w:sdt>
        <w:sdtPr>
          <w:rPr>
            <w:rFonts w:ascii="Arial" w:hAnsi="Arial" w:cs="Arial"/>
            <w:sz w:val="24"/>
            <w:szCs w:val="24"/>
          </w:rPr>
          <w:id w:val="1009637839"/>
          <w:citation/>
        </w:sdtPr>
        <w:sdtEndPr/>
        <w:sdtContent>
          <w:r w:rsidR="00223C71" w:rsidRPr="002B6EB4">
            <w:rPr>
              <w:rFonts w:ascii="Arial" w:hAnsi="Arial" w:cs="Arial"/>
              <w:sz w:val="24"/>
              <w:szCs w:val="24"/>
            </w:rPr>
            <w:fldChar w:fldCharType="begin"/>
          </w:r>
          <w:r w:rsidR="00223C71" w:rsidRPr="002B6EB4">
            <w:rPr>
              <w:rFonts w:ascii="Arial" w:hAnsi="Arial" w:cs="Arial"/>
              <w:sz w:val="24"/>
              <w:szCs w:val="24"/>
            </w:rPr>
            <w:instrText xml:space="preserve"> CITATION CFI23 \l 2057 </w:instrText>
          </w:r>
          <w:r w:rsidR="00223C71" w:rsidRPr="002B6EB4">
            <w:rPr>
              <w:rFonts w:ascii="Arial" w:hAnsi="Arial" w:cs="Arial"/>
              <w:sz w:val="24"/>
              <w:szCs w:val="24"/>
            </w:rPr>
            <w:fldChar w:fldCharType="separate"/>
          </w:r>
          <w:r w:rsidR="00DC0DA7">
            <w:rPr>
              <w:rFonts w:ascii="Arial" w:hAnsi="Arial" w:cs="Arial"/>
              <w:noProof/>
              <w:sz w:val="24"/>
              <w:szCs w:val="24"/>
            </w:rPr>
            <w:t xml:space="preserve"> </w:t>
          </w:r>
          <w:r w:rsidR="00DC0DA7" w:rsidRPr="00DC0DA7">
            <w:rPr>
              <w:rFonts w:ascii="Arial" w:hAnsi="Arial" w:cs="Arial"/>
              <w:noProof/>
              <w:sz w:val="24"/>
              <w:szCs w:val="24"/>
            </w:rPr>
            <w:t>(CFI Team, 2023)</w:t>
          </w:r>
          <w:r w:rsidR="00223C71" w:rsidRPr="002B6EB4">
            <w:rPr>
              <w:rFonts w:ascii="Arial" w:hAnsi="Arial" w:cs="Arial"/>
              <w:sz w:val="24"/>
              <w:szCs w:val="24"/>
            </w:rPr>
            <w:fldChar w:fldCharType="end"/>
          </w:r>
        </w:sdtContent>
      </w:sdt>
      <w:r w:rsidR="00223C71">
        <w:rPr>
          <w:rFonts w:ascii="Arial" w:hAnsi="Arial" w:cs="Arial"/>
          <w:sz w:val="24"/>
          <w:szCs w:val="24"/>
        </w:rPr>
        <w:t xml:space="preserve"> and striking a balance between in-depth analysis and practical decision making ensures the right ideas are implemented</w:t>
      </w:r>
      <w:r w:rsidR="002B6EB4">
        <w:rPr>
          <w:rFonts w:ascii="Arial" w:hAnsi="Arial" w:cs="Arial"/>
          <w:sz w:val="24"/>
          <w:szCs w:val="24"/>
        </w:rPr>
        <w:t>,</w:t>
      </w:r>
      <w:r w:rsidR="00223C71">
        <w:rPr>
          <w:rFonts w:ascii="Arial" w:hAnsi="Arial" w:cs="Arial"/>
          <w:sz w:val="24"/>
          <w:szCs w:val="24"/>
        </w:rPr>
        <w:t xml:space="preserve"> </w:t>
      </w:r>
      <w:sdt>
        <w:sdtPr>
          <w:rPr>
            <w:rFonts w:ascii="Arial" w:hAnsi="Arial" w:cs="Arial"/>
            <w:sz w:val="24"/>
            <w:szCs w:val="24"/>
          </w:rPr>
          <w:id w:val="323475063"/>
          <w:citation/>
        </w:sdtPr>
        <w:sdtEndPr/>
        <w:sdtContent>
          <w:r w:rsidR="00223C71">
            <w:rPr>
              <w:rFonts w:ascii="Arial" w:hAnsi="Arial" w:cs="Arial"/>
              <w:sz w:val="24"/>
              <w:szCs w:val="24"/>
            </w:rPr>
            <w:fldChar w:fldCharType="begin"/>
          </w:r>
          <w:r w:rsidR="00223C71">
            <w:rPr>
              <w:rFonts w:ascii="Arial" w:hAnsi="Arial" w:cs="Arial"/>
              <w:sz w:val="24"/>
              <w:szCs w:val="24"/>
            </w:rPr>
            <w:instrText xml:space="preserve"> CITATION Con16 \l 2057 </w:instrText>
          </w:r>
          <w:r w:rsidR="00223C71">
            <w:rPr>
              <w:rFonts w:ascii="Arial" w:hAnsi="Arial" w:cs="Arial"/>
              <w:sz w:val="24"/>
              <w:szCs w:val="24"/>
            </w:rPr>
            <w:fldChar w:fldCharType="separate"/>
          </w:r>
          <w:r w:rsidR="00DC0DA7" w:rsidRPr="00DC0DA7">
            <w:rPr>
              <w:rFonts w:ascii="Arial" w:hAnsi="Arial" w:cs="Arial"/>
              <w:noProof/>
              <w:sz w:val="24"/>
              <w:szCs w:val="24"/>
            </w:rPr>
            <w:t>(Contorno, 2016)</w:t>
          </w:r>
          <w:r w:rsidR="00223C71">
            <w:rPr>
              <w:rFonts w:ascii="Arial" w:hAnsi="Arial" w:cs="Arial"/>
              <w:sz w:val="24"/>
              <w:szCs w:val="24"/>
            </w:rPr>
            <w:fldChar w:fldCharType="end"/>
          </w:r>
        </w:sdtContent>
      </w:sdt>
      <w:r w:rsidR="00D73D75">
        <w:rPr>
          <w:rFonts w:ascii="Arial" w:hAnsi="Arial" w:cs="Arial"/>
          <w:sz w:val="24"/>
          <w:szCs w:val="24"/>
        </w:rPr>
        <w:t xml:space="preserve"> – figure 5</w:t>
      </w:r>
      <w:r>
        <w:rPr>
          <w:rFonts w:ascii="Arial" w:hAnsi="Arial" w:cs="Arial"/>
          <w:sz w:val="24"/>
          <w:szCs w:val="24"/>
        </w:rPr>
        <w:t>.</w:t>
      </w:r>
      <w:r w:rsidR="00223C71">
        <w:rPr>
          <w:rFonts w:ascii="Arial" w:hAnsi="Arial" w:cs="Arial"/>
          <w:sz w:val="24"/>
          <w:szCs w:val="24"/>
        </w:rPr>
        <w:t xml:space="preserve"> </w:t>
      </w:r>
    </w:p>
    <w:p w14:paraId="39763925" w14:textId="77777777" w:rsidR="00223C71" w:rsidRDefault="00223C71" w:rsidP="00096CAA">
      <w:pPr>
        <w:spacing w:line="480" w:lineRule="auto"/>
        <w:jc w:val="both"/>
        <w:rPr>
          <w:rFonts w:ascii="Arial" w:hAnsi="Arial" w:cs="Arial"/>
          <w:sz w:val="24"/>
          <w:szCs w:val="24"/>
        </w:rPr>
      </w:pPr>
    </w:p>
    <w:p w14:paraId="2EABBB84" w14:textId="77777777" w:rsidR="00E02AA1" w:rsidRDefault="00E02AA1" w:rsidP="00096CAA">
      <w:pPr>
        <w:spacing w:line="480" w:lineRule="auto"/>
        <w:jc w:val="both"/>
        <w:rPr>
          <w:rFonts w:ascii="Arial" w:hAnsi="Arial" w:cs="Arial"/>
          <w:sz w:val="24"/>
          <w:szCs w:val="24"/>
        </w:rPr>
      </w:pPr>
    </w:p>
    <w:p w14:paraId="40075679" w14:textId="514514B9" w:rsidR="00E02AA1" w:rsidRDefault="00BF42E6" w:rsidP="00096CAA">
      <w:pPr>
        <w:spacing w:line="480" w:lineRule="auto"/>
        <w:jc w:val="both"/>
        <w:rPr>
          <w:rFonts w:ascii="Arial" w:hAnsi="Arial" w:cs="Arial"/>
          <w:sz w:val="24"/>
          <w:szCs w:val="24"/>
        </w:rPr>
      </w:pPr>
      <w:r w:rsidRPr="00BF42E6">
        <w:rPr>
          <w:rFonts w:ascii="Arial" w:hAnsi="Arial" w:cs="Arial"/>
          <w:noProof/>
          <w:sz w:val="24"/>
          <w:szCs w:val="24"/>
        </w:rPr>
        <w:lastRenderedPageBreak/>
        <w:drawing>
          <wp:inline distT="0" distB="0" distL="0" distR="0" wp14:anchorId="6238CAFB" wp14:editId="1DC7C982">
            <wp:extent cx="4726379" cy="3207955"/>
            <wp:effectExtent l="0" t="0" r="0" b="0"/>
            <wp:docPr id="2047095817" name="Picture 1"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95817" name="Picture 1" descr="A diagram of a strategy&#10;&#10;Description automatically generated"/>
                    <pic:cNvPicPr/>
                  </pic:nvPicPr>
                  <pic:blipFill>
                    <a:blip r:embed="rId15"/>
                    <a:stretch>
                      <a:fillRect/>
                    </a:stretch>
                  </pic:blipFill>
                  <pic:spPr>
                    <a:xfrm>
                      <a:off x="0" y="0"/>
                      <a:ext cx="4751234" cy="3224825"/>
                    </a:xfrm>
                    <a:prstGeom prst="rect">
                      <a:avLst/>
                    </a:prstGeom>
                  </pic:spPr>
                </pic:pic>
              </a:graphicData>
            </a:graphic>
          </wp:inline>
        </w:drawing>
      </w:r>
    </w:p>
    <w:p w14:paraId="3A928CA8" w14:textId="7797F0F8" w:rsidR="00BF42E6" w:rsidRDefault="00BF42E6" w:rsidP="00096CAA">
      <w:pPr>
        <w:spacing w:line="480" w:lineRule="auto"/>
        <w:jc w:val="both"/>
        <w:rPr>
          <w:rFonts w:ascii="Arial" w:hAnsi="Arial" w:cs="Arial"/>
          <w:sz w:val="24"/>
          <w:szCs w:val="24"/>
        </w:rPr>
      </w:pPr>
      <w:r w:rsidRPr="002B6EB4">
        <w:rPr>
          <w:rFonts w:ascii="Arial" w:hAnsi="Arial" w:cs="Arial"/>
          <w:i/>
          <w:iCs/>
          <w:sz w:val="24"/>
          <w:szCs w:val="24"/>
        </w:rPr>
        <w:t xml:space="preserve">Figure </w:t>
      </w:r>
      <w:r w:rsidR="002B6EB4" w:rsidRPr="002B6EB4">
        <w:rPr>
          <w:rFonts w:ascii="Arial" w:hAnsi="Arial" w:cs="Arial"/>
          <w:i/>
          <w:iCs/>
          <w:sz w:val="24"/>
          <w:szCs w:val="24"/>
        </w:rPr>
        <w:t>5</w:t>
      </w:r>
      <w:r w:rsidR="00F17A45">
        <w:rPr>
          <w:rFonts w:ascii="Arial" w:hAnsi="Arial" w:cs="Arial"/>
          <w:i/>
          <w:iCs/>
          <w:sz w:val="24"/>
          <w:szCs w:val="24"/>
        </w:rPr>
        <w:t xml:space="preserve"> </w:t>
      </w:r>
      <w:r w:rsidR="002B6EB4" w:rsidRPr="002B6EB4">
        <w:rPr>
          <w:rFonts w:ascii="Arial" w:hAnsi="Arial" w:cs="Arial"/>
          <w:i/>
          <w:iCs/>
          <w:sz w:val="24"/>
          <w:szCs w:val="24"/>
        </w:rPr>
        <w:t xml:space="preserve">- </w:t>
      </w:r>
      <w:r w:rsidRPr="002B6EB4">
        <w:rPr>
          <w:rFonts w:ascii="Arial" w:hAnsi="Arial" w:cs="Arial"/>
          <w:i/>
          <w:iCs/>
          <w:sz w:val="24"/>
          <w:szCs w:val="24"/>
        </w:rPr>
        <w:t>Strategic Analysis Process -</w:t>
      </w:r>
      <w:r>
        <w:rPr>
          <w:rFonts w:ascii="Arial" w:hAnsi="Arial" w:cs="Arial"/>
          <w:sz w:val="24"/>
          <w:szCs w:val="24"/>
        </w:rPr>
        <w:t xml:space="preserve"> </w:t>
      </w:r>
      <w:sdt>
        <w:sdtPr>
          <w:rPr>
            <w:rFonts w:ascii="Arial" w:hAnsi="Arial" w:cs="Arial"/>
            <w:sz w:val="24"/>
            <w:szCs w:val="24"/>
          </w:rPr>
          <w:id w:val="1439562868"/>
          <w:citation/>
        </w:sdtPr>
        <w:sdtEndPr/>
        <w:sdtContent>
          <w:r>
            <w:rPr>
              <w:rFonts w:ascii="Arial" w:hAnsi="Arial" w:cs="Arial"/>
              <w:sz w:val="24"/>
              <w:szCs w:val="24"/>
            </w:rPr>
            <w:fldChar w:fldCharType="begin"/>
          </w:r>
          <w:r>
            <w:rPr>
              <w:rFonts w:ascii="Arial" w:hAnsi="Arial" w:cs="Arial"/>
              <w:sz w:val="24"/>
              <w:szCs w:val="24"/>
            </w:rPr>
            <w:instrText xml:space="preserve">CITATION CFI23 \l 2057 </w:instrText>
          </w:r>
          <w:r>
            <w:rPr>
              <w:rFonts w:ascii="Arial" w:hAnsi="Arial" w:cs="Arial"/>
              <w:sz w:val="24"/>
              <w:szCs w:val="24"/>
            </w:rPr>
            <w:fldChar w:fldCharType="separate"/>
          </w:r>
          <w:r w:rsidR="00DC0DA7" w:rsidRPr="00DC0DA7">
            <w:rPr>
              <w:rFonts w:ascii="Arial" w:hAnsi="Arial" w:cs="Arial"/>
              <w:noProof/>
              <w:sz w:val="24"/>
              <w:szCs w:val="24"/>
            </w:rPr>
            <w:t>(CFI Team, 2023)</w:t>
          </w:r>
          <w:r>
            <w:rPr>
              <w:rFonts w:ascii="Arial" w:hAnsi="Arial" w:cs="Arial"/>
              <w:sz w:val="24"/>
              <w:szCs w:val="24"/>
            </w:rPr>
            <w:fldChar w:fldCharType="end"/>
          </w:r>
        </w:sdtContent>
      </w:sdt>
    </w:p>
    <w:p w14:paraId="661AB95F" w14:textId="77777777" w:rsidR="00E02AA1" w:rsidRDefault="00E02AA1" w:rsidP="00096CAA">
      <w:pPr>
        <w:spacing w:line="480" w:lineRule="auto"/>
        <w:jc w:val="both"/>
        <w:rPr>
          <w:rFonts w:ascii="Arial" w:hAnsi="Arial" w:cs="Arial"/>
          <w:sz w:val="24"/>
          <w:szCs w:val="24"/>
        </w:rPr>
      </w:pPr>
    </w:p>
    <w:p w14:paraId="6F5E591E" w14:textId="2D09D8D4" w:rsidR="00C940E3" w:rsidRDefault="00B26A4F" w:rsidP="00096CAA">
      <w:pPr>
        <w:spacing w:line="480" w:lineRule="auto"/>
        <w:jc w:val="both"/>
        <w:rPr>
          <w:rFonts w:ascii="Arial" w:hAnsi="Arial" w:cs="Arial"/>
          <w:color w:val="FF0000"/>
          <w:sz w:val="24"/>
          <w:szCs w:val="24"/>
        </w:rPr>
      </w:pPr>
      <w:r>
        <w:rPr>
          <w:rFonts w:ascii="Arial" w:hAnsi="Arial" w:cs="Arial"/>
          <w:sz w:val="24"/>
          <w:szCs w:val="24"/>
        </w:rPr>
        <w:t>Utilising analytic methods</w:t>
      </w:r>
      <w:r w:rsidR="00DC0DA7">
        <w:rPr>
          <w:rFonts w:ascii="Arial" w:hAnsi="Arial" w:cs="Arial"/>
          <w:sz w:val="24"/>
          <w:szCs w:val="24"/>
        </w:rPr>
        <w:t xml:space="preserve"> to develop fuller organisational awareness</w:t>
      </w:r>
      <w:r>
        <w:rPr>
          <w:rFonts w:ascii="Arial" w:hAnsi="Arial" w:cs="Arial"/>
          <w:sz w:val="24"/>
          <w:szCs w:val="24"/>
        </w:rPr>
        <w:t xml:space="preserve"> including S</w:t>
      </w:r>
      <w:r w:rsidR="00D71B9D" w:rsidRPr="00495A25">
        <w:rPr>
          <w:rFonts w:ascii="Arial" w:hAnsi="Arial" w:cs="Arial"/>
          <w:sz w:val="24"/>
          <w:szCs w:val="24"/>
        </w:rPr>
        <w:t>WOT</w:t>
      </w:r>
      <w:r w:rsidR="00DC0DA7" w:rsidRPr="00DC0DA7">
        <w:rPr>
          <w:rFonts w:ascii="Arial" w:hAnsi="Arial" w:cs="Arial"/>
          <w:sz w:val="24"/>
          <w:szCs w:val="24"/>
        </w:rPr>
        <w:t xml:space="preserve"> </w:t>
      </w:r>
      <w:r w:rsidR="00DC0DA7">
        <w:rPr>
          <w:rFonts w:ascii="Arial" w:hAnsi="Arial" w:cs="Arial"/>
          <w:sz w:val="24"/>
          <w:szCs w:val="24"/>
        </w:rPr>
        <w:t>as a management framework and diagnostic tool</w:t>
      </w:r>
      <w:r w:rsidR="00DC0DA7" w:rsidRPr="00495A25">
        <w:rPr>
          <w:rFonts w:ascii="Arial" w:hAnsi="Arial" w:cs="Arial"/>
          <w:sz w:val="24"/>
          <w:szCs w:val="24"/>
        </w:rPr>
        <w:t xml:space="preserve"> will</w:t>
      </w:r>
      <w:r w:rsidR="00DC0DA7">
        <w:rPr>
          <w:rFonts w:ascii="Arial" w:hAnsi="Arial" w:cs="Arial"/>
          <w:sz w:val="24"/>
          <w:szCs w:val="24"/>
        </w:rPr>
        <w:t xml:space="preserve"> further facilitate</w:t>
      </w:r>
      <w:r w:rsidR="00DC0DA7" w:rsidRPr="00495A25">
        <w:rPr>
          <w:rFonts w:ascii="Arial" w:hAnsi="Arial" w:cs="Arial"/>
          <w:sz w:val="24"/>
          <w:szCs w:val="24"/>
        </w:rPr>
        <w:t xml:space="preserve"> </w:t>
      </w:r>
      <w:r w:rsidR="00DC0DA7">
        <w:rPr>
          <w:rFonts w:ascii="Arial" w:hAnsi="Arial" w:cs="Arial"/>
          <w:sz w:val="24"/>
          <w:szCs w:val="24"/>
        </w:rPr>
        <w:t>strategic planning and options</w:t>
      </w:r>
      <w:r w:rsidR="00D1129F">
        <w:rPr>
          <w:rFonts w:ascii="Arial" w:hAnsi="Arial" w:cs="Arial"/>
          <w:sz w:val="24"/>
          <w:szCs w:val="24"/>
        </w:rPr>
        <w:t xml:space="preserve"> </w:t>
      </w:r>
      <w:sdt>
        <w:sdtPr>
          <w:rPr>
            <w:rFonts w:ascii="Arial" w:hAnsi="Arial" w:cs="Arial"/>
            <w:sz w:val="24"/>
            <w:szCs w:val="24"/>
          </w:rPr>
          <w:id w:val="1825317156"/>
          <w:citation/>
        </w:sdtPr>
        <w:sdtContent>
          <w:r w:rsidR="00DC0DA7">
            <w:rPr>
              <w:rFonts w:ascii="Arial" w:hAnsi="Arial" w:cs="Arial"/>
              <w:sz w:val="24"/>
              <w:szCs w:val="24"/>
            </w:rPr>
            <w:fldChar w:fldCharType="begin"/>
          </w:r>
          <w:r w:rsidR="00DC0DA7">
            <w:rPr>
              <w:rFonts w:ascii="Arial" w:hAnsi="Arial" w:cs="Arial"/>
              <w:sz w:val="24"/>
              <w:szCs w:val="24"/>
            </w:rPr>
            <w:instrText xml:space="preserve"> CITATION Sch24 \l 2057 </w:instrText>
          </w:r>
          <w:r w:rsidR="00DC0DA7">
            <w:rPr>
              <w:rFonts w:ascii="Arial" w:hAnsi="Arial" w:cs="Arial"/>
              <w:sz w:val="24"/>
              <w:szCs w:val="24"/>
            </w:rPr>
            <w:fldChar w:fldCharType="separate"/>
          </w:r>
          <w:r w:rsidR="00DC0DA7" w:rsidRPr="00DC0DA7">
            <w:rPr>
              <w:rFonts w:ascii="Arial" w:hAnsi="Arial" w:cs="Arial"/>
              <w:noProof/>
              <w:sz w:val="24"/>
              <w:szCs w:val="24"/>
            </w:rPr>
            <w:t>(Schooley, 2024)</w:t>
          </w:r>
          <w:r w:rsidR="00DC0DA7">
            <w:rPr>
              <w:rFonts w:ascii="Arial" w:hAnsi="Arial" w:cs="Arial"/>
              <w:sz w:val="24"/>
              <w:szCs w:val="24"/>
            </w:rPr>
            <w:fldChar w:fldCharType="end"/>
          </w:r>
        </w:sdtContent>
      </w:sdt>
      <w:r>
        <w:rPr>
          <w:rFonts w:ascii="Arial" w:hAnsi="Arial" w:cs="Arial"/>
          <w:sz w:val="24"/>
          <w:szCs w:val="24"/>
        </w:rPr>
        <w:t>. T</w:t>
      </w:r>
      <w:r w:rsidR="00D71B9D" w:rsidRPr="00495A25">
        <w:rPr>
          <w:rFonts w:ascii="Arial" w:hAnsi="Arial" w:cs="Arial"/>
          <w:sz w:val="24"/>
          <w:szCs w:val="24"/>
        </w:rPr>
        <w:t>he delineation and advancement of</w:t>
      </w:r>
      <w:r w:rsidR="002017B7">
        <w:rPr>
          <w:rFonts w:ascii="Arial" w:hAnsi="Arial" w:cs="Arial"/>
          <w:sz w:val="24"/>
          <w:szCs w:val="24"/>
        </w:rPr>
        <w:t xml:space="preserve"> strategic analysis</w:t>
      </w:r>
      <w:r w:rsidR="00D71B9D" w:rsidRPr="00495A25">
        <w:rPr>
          <w:rFonts w:ascii="Arial" w:hAnsi="Arial" w:cs="Arial"/>
          <w:sz w:val="24"/>
          <w:szCs w:val="24"/>
        </w:rPr>
        <w:t xml:space="preserve"> and initiatives</w:t>
      </w:r>
      <w:r w:rsidR="00223C71">
        <w:rPr>
          <w:rFonts w:ascii="Arial" w:hAnsi="Arial" w:cs="Arial"/>
          <w:sz w:val="24"/>
          <w:szCs w:val="24"/>
        </w:rPr>
        <w:t xml:space="preserve"> help</w:t>
      </w:r>
      <w:r w:rsidR="00D71B9D" w:rsidRPr="00495A25">
        <w:rPr>
          <w:rFonts w:ascii="Arial" w:hAnsi="Arial" w:cs="Arial"/>
          <w:sz w:val="24"/>
          <w:szCs w:val="24"/>
        </w:rPr>
        <w:t xml:space="preserve"> to optimise performance</w:t>
      </w:r>
      <w:r w:rsidR="006569D1">
        <w:rPr>
          <w:rFonts w:ascii="Arial" w:hAnsi="Arial" w:cs="Arial"/>
          <w:sz w:val="24"/>
          <w:szCs w:val="24"/>
        </w:rPr>
        <w:t xml:space="preserve">, paving the way for strategic growth and </w:t>
      </w:r>
      <w:r w:rsidR="00AF3C99">
        <w:rPr>
          <w:rFonts w:ascii="Arial" w:hAnsi="Arial" w:cs="Arial"/>
          <w:sz w:val="24"/>
          <w:szCs w:val="24"/>
        </w:rPr>
        <w:t>innovation</w:t>
      </w:r>
      <w:r w:rsidR="00102DFA">
        <w:rPr>
          <w:rFonts w:ascii="Arial" w:hAnsi="Arial" w:cs="Arial"/>
          <w:sz w:val="24"/>
          <w:szCs w:val="24"/>
        </w:rPr>
        <w:t xml:space="preserve"> </w:t>
      </w:r>
      <w:sdt>
        <w:sdtPr>
          <w:rPr>
            <w:rFonts w:ascii="Arial" w:hAnsi="Arial" w:cs="Arial"/>
            <w:sz w:val="24"/>
            <w:szCs w:val="24"/>
          </w:rPr>
          <w:id w:val="-561644852"/>
          <w:citation/>
        </w:sdtPr>
        <w:sdtEndPr/>
        <w:sdtContent>
          <w:r w:rsidR="00102DFA">
            <w:rPr>
              <w:rFonts w:ascii="Arial" w:hAnsi="Arial" w:cs="Arial"/>
              <w:sz w:val="24"/>
              <w:szCs w:val="24"/>
            </w:rPr>
            <w:fldChar w:fldCharType="begin"/>
          </w:r>
          <w:r w:rsidR="00102DFA">
            <w:rPr>
              <w:rFonts w:ascii="Arial" w:hAnsi="Arial" w:cs="Arial"/>
              <w:sz w:val="24"/>
              <w:szCs w:val="24"/>
            </w:rPr>
            <w:instrText xml:space="preserve"> CITATION Mor07 \l 2057 </w:instrText>
          </w:r>
          <w:r w:rsidR="00102DFA">
            <w:rPr>
              <w:rFonts w:ascii="Arial" w:hAnsi="Arial" w:cs="Arial"/>
              <w:sz w:val="24"/>
              <w:szCs w:val="24"/>
            </w:rPr>
            <w:fldChar w:fldCharType="separate"/>
          </w:r>
          <w:r w:rsidR="00DC0DA7" w:rsidRPr="00DC0DA7">
            <w:rPr>
              <w:rFonts w:ascii="Arial" w:hAnsi="Arial" w:cs="Arial"/>
              <w:noProof/>
              <w:sz w:val="24"/>
              <w:szCs w:val="24"/>
            </w:rPr>
            <w:t>(Morden, 2007)</w:t>
          </w:r>
          <w:r w:rsidR="00102DFA">
            <w:rPr>
              <w:rFonts w:ascii="Arial" w:hAnsi="Arial" w:cs="Arial"/>
              <w:sz w:val="24"/>
              <w:szCs w:val="24"/>
            </w:rPr>
            <w:fldChar w:fldCharType="end"/>
          </w:r>
        </w:sdtContent>
      </w:sdt>
      <w:r w:rsidR="00AF3C99">
        <w:rPr>
          <w:rFonts w:ascii="Arial" w:hAnsi="Arial" w:cs="Arial"/>
          <w:sz w:val="24"/>
          <w:szCs w:val="24"/>
        </w:rPr>
        <w:t>.</w:t>
      </w:r>
      <w:r w:rsidR="008859F5">
        <w:rPr>
          <w:rFonts w:ascii="Arial" w:hAnsi="Arial" w:cs="Arial"/>
          <w:sz w:val="24"/>
          <w:szCs w:val="24"/>
        </w:rPr>
        <w:t xml:space="preserve"> </w:t>
      </w:r>
      <w:r w:rsidR="00D71B9D">
        <w:rPr>
          <w:rFonts w:ascii="Arial" w:hAnsi="Arial" w:cs="Arial"/>
          <w:sz w:val="24"/>
          <w:szCs w:val="24"/>
        </w:rPr>
        <w:t>T</w:t>
      </w:r>
      <w:r w:rsidR="000C5479">
        <w:rPr>
          <w:rFonts w:ascii="Arial" w:hAnsi="Arial" w:cs="Arial"/>
          <w:sz w:val="24"/>
          <w:szCs w:val="24"/>
        </w:rPr>
        <w:t>o</w:t>
      </w:r>
      <w:r w:rsidR="00D71B9D">
        <w:rPr>
          <w:rFonts w:ascii="Arial" w:hAnsi="Arial" w:cs="Arial"/>
          <w:sz w:val="24"/>
          <w:szCs w:val="24"/>
        </w:rPr>
        <w:t xml:space="preserve"> assist the development of a custody strategy</w:t>
      </w:r>
      <w:r w:rsidR="00223C71">
        <w:rPr>
          <w:rFonts w:ascii="Arial" w:hAnsi="Arial" w:cs="Arial"/>
          <w:sz w:val="24"/>
          <w:szCs w:val="24"/>
        </w:rPr>
        <w:t>,</w:t>
      </w:r>
      <w:r w:rsidR="00D71B9D">
        <w:rPr>
          <w:rFonts w:ascii="Arial" w:hAnsi="Arial" w:cs="Arial"/>
          <w:sz w:val="24"/>
          <w:szCs w:val="24"/>
        </w:rPr>
        <w:t xml:space="preserve"> to </w:t>
      </w:r>
      <w:r w:rsidR="00D71B9D" w:rsidRPr="00412DB6">
        <w:rPr>
          <w:rFonts w:ascii="Arial" w:hAnsi="Arial" w:cs="Arial"/>
          <w:sz w:val="24"/>
          <w:szCs w:val="24"/>
        </w:rPr>
        <w:t>leverage strengths, overcome weaknesses, capitali</w:t>
      </w:r>
      <w:r w:rsidR="00D71B9D">
        <w:rPr>
          <w:rFonts w:ascii="Arial" w:hAnsi="Arial" w:cs="Arial"/>
          <w:sz w:val="24"/>
          <w:szCs w:val="24"/>
        </w:rPr>
        <w:t>s</w:t>
      </w:r>
      <w:r w:rsidR="00D71B9D" w:rsidRPr="00412DB6">
        <w:rPr>
          <w:rFonts w:ascii="Arial" w:hAnsi="Arial" w:cs="Arial"/>
          <w:sz w:val="24"/>
          <w:szCs w:val="24"/>
        </w:rPr>
        <w:t>e on opportunities, and mitigate threats</w:t>
      </w:r>
      <w:r w:rsidR="002017B7">
        <w:rPr>
          <w:rFonts w:ascii="Arial" w:hAnsi="Arial" w:cs="Arial"/>
          <w:sz w:val="24"/>
          <w:szCs w:val="24"/>
        </w:rPr>
        <w:t>, utilising the SWOT process and framework</w:t>
      </w:r>
      <w:r w:rsidR="00E44ED5">
        <w:rPr>
          <w:rFonts w:ascii="Arial" w:hAnsi="Arial" w:cs="Arial"/>
          <w:sz w:val="24"/>
          <w:szCs w:val="24"/>
        </w:rPr>
        <w:t xml:space="preserve"> will identify strategic options</w:t>
      </w:r>
      <w:r w:rsidR="00CB2FFC">
        <w:rPr>
          <w:rFonts w:ascii="Arial" w:hAnsi="Arial" w:cs="Arial"/>
          <w:sz w:val="24"/>
          <w:szCs w:val="24"/>
        </w:rPr>
        <w:t xml:space="preserve"> </w:t>
      </w:r>
      <w:sdt>
        <w:sdtPr>
          <w:rPr>
            <w:rFonts w:ascii="Arial" w:hAnsi="Arial" w:cs="Arial"/>
            <w:sz w:val="24"/>
            <w:szCs w:val="24"/>
          </w:rPr>
          <w:id w:val="1670986524"/>
          <w:citation/>
        </w:sdtPr>
        <w:sdtEndPr/>
        <w:sdtContent>
          <w:r w:rsidR="00CB2FFC">
            <w:rPr>
              <w:rFonts w:ascii="Arial" w:hAnsi="Arial" w:cs="Arial"/>
              <w:sz w:val="24"/>
              <w:szCs w:val="24"/>
            </w:rPr>
            <w:fldChar w:fldCharType="begin"/>
          </w:r>
          <w:r w:rsidR="00CB2FFC">
            <w:rPr>
              <w:rFonts w:ascii="Arial" w:hAnsi="Arial" w:cs="Arial"/>
              <w:sz w:val="24"/>
              <w:szCs w:val="24"/>
            </w:rPr>
            <w:instrText xml:space="preserve"> CITATION Gri11 \l 2057 </w:instrText>
          </w:r>
          <w:r w:rsidR="00CB2FFC">
            <w:rPr>
              <w:rFonts w:ascii="Arial" w:hAnsi="Arial" w:cs="Arial"/>
              <w:sz w:val="24"/>
              <w:szCs w:val="24"/>
            </w:rPr>
            <w:fldChar w:fldCharType="separate"/>
          </w:r>
          <w:r w:rsidR="00DC0DA7" w:rsidRPr="00DC0DA7">
            <w:rPr>
              <w:rFonts w:ascii="Arial" w:hAnsi="Arial" w:cs="Arial"/>
              <w:noProof/>
              <w:sz w:val="24"/>
              <w:szCs w:val="24"/>
            </w:rPr>
            <w:t>(Griffiths &amp; Wall, 2011)</w:t>
          </w:r>
          <w:r w:rsidR="00CB2FFC">
            <w:rPr>
              <w:rFonts w:ascii="Arial" w:hAnsi="Arial" w:cs="Arial"/>
              <w:sz w:val="24"/>
              <w:szCs w:val="24"/>
            </w:rPr>
            <w:fldChar w:fldCharType="end"/>
          </w:r>
        </w:sdtContent>
      </w:sdt>
      <w:r w:rsidR="00426657">
        <w:rPr>
          <w:rFonts w:ascii="Arial" w:hAnsi="Arial" w:cs="Arial"/>
          <w:sz w:val="24"/>
          <w:szCs w:val="24"/>
        </w:rPr>
        <w:t>.</w:t>
      </w:r>
      <w:r w:rsidR="00E44ED5">
        <w:rPr>
          <w:rFonts w:ascii="Arial" w:hAnsi="Arial" w:cs="Arial"/>
          <w:sz w:val="24"/>
          <w:szCs w:val="24"/>
        </w:rPr>
        <w:t xml:space="preserve"> </w:t>
      </w:r>
      <w:r w:rsidR="002017B7" w:rsidRPr="002017B7">
        <w:rPr>
          <w:rFonts w:ascii="Arial" w:hAnsi="Arial" w:cs="Arial"/>
          <w:sz w:val="24"/>
          <w:szCs w:val="24"/>
        </w:rPr>
        <w:t xml:space="preserve">However, </w:t>
      </w:r>
      <w:r w:rsidR="00C940E3">
        <w:rPr>
          <w:rFonts w:ascii="Arial" w:hAnsi="Arial" w:cs="Arial"/>
          <w:sz w:val="24"/>
          <w:szCs w:val="24"/>
        </w:rPr>
        <w:t xml:space="preserve">it is essential to consider </w:t>
      </w:r>
      <w:r w:rsidR="002017B7" w:rsidRPr="002017B7">
        <w:rPr>
          <w:rFonts w:ascii="Arial" w:hAnsi="Arial" w:cs="Arial"/>
          <w:sz w:val="24"/>
          <w:szCs w:val="24"/>
        </w:rPr>
        <w:t xml:space="preserve">the </w:t>
      </w:r>
      <w:r w:rsidR="00C940E3" w:rsidRPr="002017B7">
        <w:rPr>
          <w:rFonts w:ascii="Arial" w:hAnsi="Arial" w:cs="Arial"/>
          <w:sz w:val="24"/>
          <w:szCs w:val="24"/>
        </w:rPr>
        <w:t>disadvantage</w:t>
      </w:r>
      <w:r w:rsidR="00B24554" w:rsidRPr="002017B7">
        <w:rPr>
          <w:rFonts w:ascii="Arial" w:hAnsi="Arial" w:cs="Arial"/>
          <w:sz w:val="24"/>
          <w:szCs w:val="24"/>
        </w:rPr>
        <w:t xml:space="preserve"> of </w:t>
      </w:r>
      <w:r w:rsidR="00AF3C99" w:rsidRPr="002017B7">
        <w:rPr>
          <w:rFonts w:ascii="Arial" w:hAnsi="Arial" w:cs="Arial"/>
          <w:sz w:val="24"/>
          <w:szCs w:val="24"/>
        </w:rPr>
        <w:t>SWOT</w:t>
      </w:r>
      <w:r w:rsidR="00383B45">
        <w:rPr>
          <w:rFonts w:ascii="Arial" w:hAnsi="Arial" w:cs="Arial"/>
          <w:sz w:val="24"/>
          <w:szCs w:val="24"/>
        </w:rPr>
        <w:t xml:space="preserve"> and</w:t>
      </w:r>
      <w:r w:rsidR="008859F5">
        <w:rPr>
          <w:rFonts w:ascii="Arial" w:hAnsi="Arial" w:cs="Arial"/>
          <w:sz w:val="24"/>
          <w:szCs w:val="24"/>
        </w:rPr>
        <w:t xml:space="preserve"> </w:t>
      </w:r>
      <w:r w:rsidR="00D30CB9">
        <w:rPr>
          <w:rFonts w:ascii="Arial" w:hAnsi="Arial" w:cs="Arial"/>
          <w:sz w:val="24"/>
          <w:szCs w:val="24"/>
        </w:rPr>
        <w:t>the</w:t>
      </w:r>
      <w:r w:rsidR="006A30DA" w:rsidRPr="002017B7">
        <w:rPr>
          <w:rFonts w:ascii="Arial" w:hAnsi="Arial" w:cs="Arial"/>
          <w:sz w:val="24"/>
          <w:szCs w:val="24"/>
        </w:rPr>
        <w:t xml:space="preserve"> disproportionate</w:t>
      </w:r>
      <w:r w:rsidR="006569D1" w:rsidRPr="002017B7">
        <w:rPr>
          <w:rFonts w:ascii="Arial" w:hAnsi="Arial" w:cs="Arial"/>
          <w:sz w:val="24"/>
          <w:szCs w:val="24"/>
        </w:rPr>
        <w:t xml:space="preserve"> amount </w:t>
      </w:r>
      <w:r w:rsidR="006569D1" w:rsidRPr="00AF3C99">
        <w:rPr>
          <w:rFonts w:ascii="Arial" w:hAnsi="Arial" w:cs="Arial"/>
          <w:sz w:val="24"/>
          <w:szCs w:val="24"/>
        </w:rPr>
        <w:t>of time</w:t>
      </w:r>
      <w:r w:rsidR="00D30CB9">
        <w:rPr>
          <w:rFonts w:ascii="Arial" w:hAnsi="Arial" w:cs="Arial"/>
          <w:sz w:val="24"/>
          <w:szCs w:val="24"/>
        </w:rPr>
        <w:t xml:space="preserve"> organisations </w:t>
      </w:r>
      <w:r w:rsidR="006569D1" w:rsidRPr="00AF3C99">
        <w:rPr>
          <w:rFonts w:ascii="Arial" w:hAnsi="Arial" w:cs="Arial"/>
          <w:sz w:val="24"/>
          <w:szCs w:val="24"/>
        </w:rPr>
        <w:t>dedicated to analysis</w:t>
      </w:r>
      <w:r w:rsidR="00426657">
        <w:rPr>
          <w:rFonts w:ascii="Arial" w:hAnsi="Arial" w:cs="Arial"/>
          <w:sz w:val="24"/>
          <w:szCs w:val="24"/>
        </w:rPr>
        <w:t xml:space="preserve"> which may not produce accurate results </w:t>
      </w:r>
      <w:sdt>
        <w:sdtPr>
          <w:rPr>
            <w:rFonts w:ascii="Arial" w:hAnsi="Arial" w:cs="Arial"/>
            <w:sz w:val="24"/>
            <w:szCs w:val="24"/>
          </w:rPr>
          <w:id w:val="-2012367697"/>
          <w:citation/>
        </w:sdtPr>
        <w:sdtEndPr/>
        <w:sdtContent>
          <w:r w:rsidR="00426657">
            <w:rPr>
              <w:rFonts w:ascii="Arial" w:hAnsi="Arial" w:cs="Arial"/>
              <w:sz w:val="24"/>
              <w:szCs w:val="24"/>
            </w:rPr>
            <w:fldChar w:fldCharType="begin"/>
          </w:r>
          <w:r w:rsidR="00426657">
            <w:rPr>
              <w:rFonts w:ascii="Arial" w:hAnsi="Arial" w:cs="Arial"/>
              <w:sz w:val="24"/>
              <w:szCs w:val="24"/>
            </w:rPr>
            <w:instrText xml:space="preserve"> CITATION Alm21 \l 2057 </w:instrText>
          </w:r>
          <w:r w:rsidR="00426657">
            <w:rPr>
              <w:rFonts w:ascii="Arial" w:hAnsi="Arial" w:cs="Arial"/>
              <w:sz w:val="24"/>
              <w:szCs w:val="24"/>
            </w:rPr>
            <w:fldChar w:fldCharType="separate"/>
          </w:r>
          <w:r w:rsidR="00DC0DA7" w:rsidRPr="00DC0DA7">
            <w:rPr>
              <w:rFonts w:ascii="Arial" w:hAnsi="Arial" w:cs="Arial"/>
              <w:noProof/>
              <w:sz w:val="24"/>
              <w:szCs w:val="24"/>
            </w:rPr>
            <w:t>(Almutairi, et al., 2021)</w:t>
          </w:r>
          <w:r w:rsidR="00426657">
            <w:rPr>
              <w:rFonts w:ascii="Arial" w:hAnsi="Arial" w:cs="Arial"/>
              <w:sz w:val="24"/>
              <w:szCs w:val="24"/>
            </w:rPr>
            <w:fldChar w:fldCharType="end"/>
          </w:r>
        </w:sdtContent>
      </w:sdt>
      <w:r w:rsidR="00C940E3">
        <w:rPr>
          <w:rFonts w:ascii="Arial" w:hAnsi="Arial" w:cs="Arial"/>
          <w:sz w:val="24"/>
          <w:szCs w:val="24"/>
        </w:rPr>
        <w:t xml:space="preserve">. </w:t>
      </w:r>
      <w:r w:rsidR="00D30CB9">
        <w:rPr>
          <w:rFonts w:ascii="Arial" w:hAnsi="Arial" w:cs="Arial"/>
          <w:sz w:val="24"/>
          <w:szCs w:val="24"/>
        </w:rPr>
        <w:t xml:space="preserve">This </w:t>
      </w:r>
      <w:r w:rsidR="00C940E3">
        <w:rPr>
          <w:rFonts w:ascii="Arial" w:hAnsi="Arial" w:cs="Arial"/>
          <w:sz w:val="24"/>
          <w:szCs w:val="24"/>
        </w:rPr>
        <w:t>process should encompass</w:t>
      </w:r>
      <w:r w:rsidR="00B24554" w:rsidRPr="00AF3C99">
        <w:rPr>
          <w:rFonts w:ascii="Arial" w:hAnsi="Arial" w:cs="Arial"/>
          <w:sz w:val="24"/>
          <w:szCs w:val="24"/>
        </w:rPr>
        <w:t xml:space="preserve"> </w:t>
      </w:r>
      <w:r w:rsidR="006A30DA">
        <w:rPr>
          <w:rFonts w:ascii="Arial" w:hAnsi="Arial" w:cs="Arial"/>
          <w:sz w:val="24"/>
          <w:szCs w:val="24"/>
        </w:rPr>
        <w:t xml:space="preserve">relevant </w:t>
      </w:r>
      <w:r w:rsidR="00B24554" w:rsidRPr="00AF3C99">
        <w:rPr>
          <w:rFonts w:ascii="Arial" w:hAnsi="Arial" w:cs="Arial"/>
          <w:sz w:val="24"/>
          <w:szCs w:val="24"/>
        </w:rPr>
        <w:t>data sets</w:t>
      </w:r>
      <w:r w:rsidR="006A30DA">
        <w:rPr>
          <w:rFonts w:ascii="Arial" w:hAnsi="Arial" w:cs="Arial"/>
          <w:sz w:val="24"/>
          <w:szCs w:val="24"/>
        </w:rPr>
        <w:t xml:space="preserve"> supported by</w:t>
      </w:r>
      <w:r w:rsidR="00B24554" w:rsidRPr="00AF3C99">
        <w:rPr>
          <w:rFonts w:ascii="Arial" w:hAnsi="Arial" w:cs="Arial"/>
          <w:sz w:val="24"/>
          <w:szCs w:val="24"/>
        </w:rPr>
        <w:t xml:space="preserve"> HMICFRS findings </w:t>
      </w:r>
      <w:r w:rsidR="00C940E3">
        <w:rPr>
          <w:rFonts w:ascii="Arial" w:hAnsi="Arial" w:cs="Arial"/>
          <w:sz w:val="24"/>
          <w:szCs w:val="24"/>
        </w:rPr>
        <w:t xml:space="preserve">and a broader evaluation of environmental factors </w:t>
      </w:r>
      <w:r w:rsidR="00B24554" w:rsidRPr="00AF3C99">
        <w:rPr>
          <w:rFonts w:ascii="Arial" w:hAnsi="Arial" w:cs="Arial"/>
          <w:sz w:val="24"/>
          <w:szCs w:val="24"/>
        </w:rPr>
        <w:t>ensuring it differentiate</w:t>
      </w:r>
      <w:r w:rsidR="00383B45">
        <w:rPr>
          <w:rFonts w:ascii="Arial" w:hAnsi="Arial" w:cs="Arial"/>
          <w:sz w:val="24"/>
          <w:szCs w:val="24"/>
        </w:rPr>
        <w:t>s</w:t>
      </w:r>
      <w:r w:rsidR="00B24554" w:rsidRPr="00AF3C99">
        <w:rPr>
          <w:rFonts w:ascii="Arial" w:hAnsi="Arial" w:cs="Arial"/>
          <w:sz w:val="24"/>
          <w:szCs w:val="24"/>
        </w:rPr>
        <w:t xml:space="preserve"> between critical issues that require immediate attention</w:t>
      </w:r>
      <w:r w:rsidR="00C940E3">
        <w:rPr>
          <w:rFonts w:ascii="Arial" w:hAnsi="Arial" w:cs="Arial"/>
          <w:sz w:val="24"/>
          <w:szCs w:val="24"/>
        </w:rPr>
        <w:t>,</w:t>
      </w:r>
      <w:r w:rsidR="006A30DA">
        <w:rPr>
          <w:rFonts w:ascii="Arial" w:hAnsi="Arial" w:cs="Arial"/>
          <w:sz w:val="24"/>
          <w:szCs w:val="24"/>
        </w:rPr>
        <w:t xml:space="preserve"> ensuring </w:t>
      </w:r>
      <w:r w:rsidR="00B24554" w:rsidRPr="00AF3C99">
        <w:rPr>
          <w:rFonts w:ascii="Arial" w:hAnsi="Arial" w:cs="Arial"/>
          <w:sz w:val="24"/>
          <w:szCs w:val="24"/>
        </w:rPr>
        <w:t xml:space="preserve">it </w:t>
      </w:r>
      <w:r w:rsidR="006A30DA" w:rsidRPr="00AF3C99">
        <w:rPr>
          <w:rFonts w:ascii="Arial" w:hAnsi="Arial" w:cs="Arial"/>
          <w:sz w:val="24"/>
          <w:szCs w:val="24"/>
        </w:rPr>
        <w:t>considers</w:t>
      </w:r>
      <w:r w:rsidR="00B24554" w:rsidRPr="00AF3C99">
        <w:rPr>
          <w:rFonts w:ascii="Arial" w:hAnsi="Arial" w:cs="Arial"/>
          <w:sz w:val="24"/>
          <w:szCs w:val="24"/>
        </w:rPr>
        <w:t xml:space="preserve"> broader environmental factors </w:t>
      </w:r>
      <w:r w:rsidR="00D257D4">
        <w:rPr>
          <w:rFonts w:ascii="Arial" w:hAnsi="Arial" w:cs="Arial"/>
          <w:sz w:val="24"/>
          <w:szCs w:val="24"/>
        </w:rPr>
        <w:lastRenderedPageBreak/>
        <w:t xml:space="preserve">and is </w:t>
      </w:r>
      <w:r w:rsidR="006569D1" w:rsidRPr="00AF3C99">
        <w:rPr>
          <w:rFonts w:ascii="Arial" w:hAnsi="Arial" w:cs="Arial"/>
          <w:sz w:val="24"/>
          <w:szCs w:val="24"/>
        </w:rPr>
        <w:t>based upon</w:t>
      </w:r>
      <w:r w:rsidR="00D257D4">
        <w:rPr>
          <w:rFonts w:ascii="Arial" w:hAnsi="Arial" w:cs="Arial"/>
          <w:sz w:val="24"/>
          <w:szCs w:val="24"/>
        </w:rPr>
        <w:t xml:space="preserve"> executive leadership and</w:t>
      </w:r>
      <w:r w:rsidR="00AF3C99" w:rsidRPr="00AF3C99">
        <w:rPr>
          <w:rFonts w:ascii="Arial" w:hAnsi="Arial" w:cs="Arial"/>
          <w:sz w:val="24"/>
          <w:szCs w:val="24"/>
        </w:rPr>
        <w:t xml:space="preserve"> professional judgement</w:t>
      </w:r>
      <w:r w:rsidR="000377E4">
        <w:rPr>
          <w:rFonts w:ascii="Arial" w:hAnsi="Arial" w:cs="Arial"/>
          <w:sz w:val="24"/>
          <w:szCs w:val="24"/>
        </w:rPr>
        <w:t>, drawing upon expertise and ethical considerations to make informed decisions.</w:t>
      </w:r>
      <w:r w:rsidR="00D30CB9">
        <w:rPr>
          <w:rFonts w:ascii="Arial" w:hAnsi="Arial" w:cs="Arial"/>
          <w:sz w:val="24"/>
          <w:szCs w:val="24"/>
        </w:rPr>
        <w:t xml:space="preserve"> </w:t>
      </w:r>
      <w:sdt>
        <w:sdtPr>
          <w:rPr>
            <w:rFonts w:ascii="Arial" w:hAnsi="Arial" w:cs="Arial"/>
            <w:sz w:val="24"/>
            <w:szCs w:val="24"/>
          </w:rPr>
          <w:id w:val="760106460"/>
          <w:citation/>
        </w:sdtPr>
        <w:sdtEndPr/>
        <w:sdtContent>
          <w:r w:rsidR="003A3DDF">
            <w:rPr>
              <w:rFonts w:ascii="Arial" w:hAnsi="Arial" w:cs="Arial"/>
              <w:sz w:val="24"/>
              <w:szCs w:val="24"/>
            </w:rPr>
            <w:fldChar w:fldCharType="begin"/>
          </w:r>
          <w:r w:rsidR="003A3DDF">
            <w:rPr>
              <w:rFonts w:ascii="Arial" w:hAnsi="Arial" w:cs="Arial"/>
              <w:sz w:val="24"/>
              <w:szCs w:val="24"/>
            </w:rPr>
            <w:instrText xml:space="preserve"> CITATION Tri07 \l 2057 </w:instrText>
          </w:r>
          <w:r w:rsidR="003A3DDF">
            <w:rPr>
              <w:rFonts w:ascii="Arial" w:hAnsi="Arial" w:cs="Arial"/>
              <w:sz w:val="24"/>
              <w:szCs w:val="24"/>
            </w:rPr>
            <w:fldChar w:fldCharType="separate"/>
          </w:r>
          <w:r w:rsidR="00DC0DA7" w:rsidRPr="00DC0DA7">
            <w:rPr>
              <w:rFonts w:ascii="Arial" w:hAnsi="Arial" w:cs="Arial"/>
              <w:noProof/>
              <w:sz w:val="24"/>
              <w:szCs w:val="24"/>
            </w:rPr>
            <w:t>(Tripp, 2007)</w:t>
          </w:r>
          <w:r w:rsidR="003A3DDF">
            <w:rPr>
              <w:rFonts w:ascii="Arial" w:hAnsi="Arial" w:cs="Arial"/>
              <w:sz w:val="24"/>
              <w:szCs w:val="24"/>
            </w:rPr>
            <w:fldChar w:fldCharType="end"/>
          </w:r>
        </w:sdtContent>
      </w:sdt>
      <w:r w:rsidR="00D30CB9" w:rsidRPr="00D30CB9">
        <w:rPr>
          <w:rFonts w:ascii="Arial" w:hAnsi="Arial" w:cs="Arial"/>
          <w:color w:val="FF0000"/>
          <w:sz w:val="24"/>
          <w:szCs w:val="24"/>
        </w:rPr>
        <w:t>.</w:t>
      </w:r>
    </w:p>
    <w:p w14:paraId="055A25E0" w14:textId="77777777" w:rsidR="00C940E3" w:rsidRDefault="00C940E3" w:rsidP="00096CAA">
      <w:pPr>
        <w:spacing w:line="480" w:lineRule="auto"/>
        <w:jc w:val="both"/>
        <w:rPr>
          <w:rFonts w:ascii="Arial" w:hAnsi="Arial" w:cs="Arial"/>
          <w:color w:val="FF0000"/>
          <w:sz w:val="24"/>
          <w:szCs w:val="24"/>
        </w:rPr>
      </w:pPr>
    </w:p>
    <w:p w14:paraId="1BAAA0FB" w14:textId="1296F84B" w:rsidR="006A30DA" w:rsidRPr="00D276D0" w:rsidRDefault="00D257D4" w:rsidP="00096CAA">
      <w:pPr>
        <w:spacing w:line="480" w:lineRule="auto"/>
        <w:jc w:val="both"/>
        <w:rPr>
          <w:rFonts w:ascii="Arial" w:hAnsi="Arial" w:cs="Arial"/>
          <w:sz w:val="24"/>
          <w:szCs w:val="24"/>
        </w:rPr>
      </w:pPr>
      <w:r w:rsidRPr="00D257D4">
        <w:rPr>
          <w:rFonts w:ascii="Arial" w:hAnsi="Arial" w:cs="Arial"/>
          <w:sz w:val="24"/>
          <w:szCs w:val="24"/>
        </w:rPr>
        <w:t>Whilst acknowledging the limitations of SWOT analysis, it is essential to critically review its effectiveness. When utilised in conjunction with other strategic planning methods</w:t>
      </w:r>
      <w:r w:rsidR="00223C71">
        <w:rPr>
          <w:rFonts w:ascii="Arial" w:hAnsi="Arial" w:cs="Arial"/>
          <w:sz w:val="24"/>
          <w:szCs w:val="24"/>
        </w:rPr>
        <w:t xml:space="preserve"> including</w:t>
      </w:r>
      <w:r w:rsidR="005A423F">
        <w:rPr>
          <w:rFonts w:ascii="Arial" w:hAnsi="Arial" w:cs="Arial"/>
          <w:sz w:val="24"/>
          <w:szCs w:val="24"/>
        </w:rPr>
        <w:t xml:space="preserve"> Porter’s five forces and gap </w:t>
      </w:r>
      <w:r w:rsidR="00B51DB3">
        <w:rPr>
          <w:rFonts w:ascii="Arial" w:hAnsi="Arial" w:cs="Arial"/>
          <w:sz w:val="24"/>
          <w:szCs w:val="24"/>
        </w:rPr>
        <w:t>analysis</w:t>
      </w:r>
      <w:r w:rsidR="00B51DB3" w:rsidRPr="00D276D0">
        <w:rPr>
          <w:rFonts w:ascii="Arial" w:hAnsi="Arial" w:cs="Arial"/>
          <w:sz w:val="24"/>
          <w:szCs w:val="24"/>
        </w:rPr>
        <w:t xml:space="preserve"> (</w:t>
      </w:r>
      <w:r w:rsidR="005A423F" w:rsidRPr="00D276D0">
        <w:rPr>
          <w:rFonts w:ascii="Arial" w:hAnsi="Arial" w:cs="Arial"/>
          <w:sz w:val="24"/>
          <w:szCs w:val="24"/>
        </w:rPr>
        <w:t>Mind Tools, 2024; Leonard &amp; Bottorff, 2022)</w:t>
      </w:r>
      <w:r w:rsidR="008859F5">
        <w:rPr>
          <w:rFonts w:ascii="Arial" w:hAnsi="Arial" w:cs="Arial"/>
          <w:sz w:val="24"/>
          <w:szCs w:val="24"/>
        </w:rPr>
        <w:t xml:space="preserve"> </w:t>
      </w:r>
      <w:r w:rsidR="008859F5" w:rsidRPr="00D257D4">
        <w:rPr>
          <w:rFonts w:ascii="Arial" w:hAnsi="Arial" w:cs="Arial"/>
          <w:sz w:val="24"/>
          <w:szCs w:val="24"/>
        </w:rPr>
        <w:t>SWOT provides a valuable tool in assessing and enhancing strategic planning processes</w:t>
      </w:r>
      <w:r w:rsidR="008859F5">
        <w:rPr>
          <w:rFonts w:ascii="Arial" w:hAnsi="Arial" w:cs="Arial"/>
          <w:sz w:val="24"/>
          <w:szCs w:val="24"/>
        </w:rPr>
        <w:t>.</w:t>
      </w:r>
      <w:r w:rsidR="005A423F" w:rsidRPr="00D276D0">
        <w:rPr>
          <w:rFonts w:ascii="Arial" w:hAnsi="Arial" w:cs="Arial"/>
          <w:sz w:val="24"/>
          <w:szCs w:val="24"/>
        </w:rPr>
        <w:t xml:space="preserve"> </w:t>
      </w:r>
    </w:p>
    <w:p w14:paraId="055F1554" w14:textId="77777777" w:rsidR="006A30DA" w:rsidRDefault="006A30DA" w:rsidP="00096CAA">
      <w:pPr>
        <w:spacing w:line="480" w:lineRule="auto"/>
        <w:jc w:val="both"/>
        <w:rPr>
          <w:rFonts w:ascii="Arial" w:hAnsi="Arial" w:cs="Arial"/>
          <w:sz w:val="24"/>
          <w:szCs w:val="24"/>
        </w:rPr>
      </w:pPr>
    </w:p>
    <w:p w14:paraId="73E5B135" w14:textId="3838D77C" w:rsidR="00306847" w:rsidRDefault="0093568B" w:rsidP="00096CAA">
      <w:pPr>
        <w:spacing w:line="480" w:lineRule="auto"/>
        <w:jc w:val="both"/>
        <w:rPr>
          <w:rFonts w:ascii="Arial" w:hAnsi="Arial" w:cs="Arial"/>
          <w:color w:val="FF0000"/>
          <w:sz w:val="24"/>
          <w:szCs w:val="24"/>
        </w:rPr>
      </w:pPr>
      <w:r w:rsidRPr="00412DB6">
        <w:rPr>
          <w:rFonts w:ascii="Arial" w:hAnsi="Arial" w:cs="Arial"/>
          <w:sz w:val="24"/>
          <w:szCs w:val="24"/>
        </w:rPr>
        <w:t>Setting Goals and Objectives</w:t>
      </w:r>
      <w:r w:rsidR="00D71B9D">
        <w:rPr>
          <w:rFonts w:ascii="Arial" w:hAnsi="Arial" w:cs="Arial"/>
          <w:sz w:val="24"/>
          <w:szCs w:val="24"/>
        </w:rPr>
        <w:t xml:space="preserve"> </w:t>
      </w:r>
      <w:r w:rsidR="00C65FA0">
        <w:rPr>
          <w:rFonts w:ascii="Arial" w:hAnsi="Arial" w:cs="Arial"/>
          <w:sz w:val="24"/>
          <w:szCs w:val="24"/>
        </w:rPr>
        <w:t xml:space="preserve">is </w:t>
      </w:r>
      <w:r w:rsidR="006A30DA">
        <w:rPr>
          <w:rFonts w:ascii="Arial" w:hAnsi="Arial" w:cs="Arial"/>
          <w:sz w:val="24"/>
          <w:szCs w:val="24"/>
        </w:rPr>
        <w:t xml:space="preserve">also </w:t>
      </w:r>
      <w:r w:rsidR="00C65FA0">
        <w:rPr>
          <w:rFonts w:ascii="Arial" w:hAnsi="Arial" w:cs="Arial"/>
          <w:sz w:val="24"/>
          <w:szCs w:val="24"/>
        </w:rPr>
        <w:t>essential to establish</w:t>
      </w:r>
      <w:r w:rsidR="00D71B9D" w:rsidRPr="00412DB6">
        <w:rPr>
          <w:rFonts w:ascii="Arial" w:hAnsi="Arial" w:cs="Arial"/>
          <w:sz w:val="24"/>
          <w:szCs w:val="24"/>
        </w:rPr>
        <w:t xml:space="preserve"> specific, measurable, achievable, relevant, and time-bound (SMART) goals and objectives that align with the organi</w:t>
      </w:r>
      <w:r w:rsidR="000C5479">
        <w:rPr>
          <w:rFonts w:ascii="Arial" w:hAnsi="Arial" w:cs="Arial"/>
          <w:sz w:val="24"/>
          <w:szCs w:val="24"/>
        </w:rPr>
        <w:t>s</w:t>
      </w:r>
      <w:r w:rsidR="00D71B9D" w:rsidRPr="00412DB6">
        <w:rPr>
          <w:rFonts w:ascii="Arial" w:hAnsi="Arial" w:cs="Arial"/>
          <w:sz w:val="24"/>
          <w:szCs w:val="24"/>
        </w:rPr>
        <w:t>ation's mission and vision.</w:t>
      </w:r>
      <w:r w:rsidR="00D71B9D" w:rsidRPr="00495A25">
        <w:rPr>
          <w:rFonts w:ascii="Arial" w:hAnsi="Arial" w:cs="Arial"/>
          <w:sz w:val="24"/>
          <w:szCs w:val="24"/>
        </w:rPr>
        <w:t xml:space="preserve"> </w:t>
      </w:r>
      <w:sdt>
        <w:sdtPr>
          <w:rPr>
            <w:rFonts w:ascii="Arial" w:hAnsi="Arial" w:cs="Arial"/>
            <w:sz w:val="24"/>
            <w:szCs w:val="24"/>
          </w:rPr>
          <w:id w:val="458999715"/>
          <w:citation/>
        </w:sdtPr>
        <w:sdtEndPr/>
        <w:sdtContent>
          <w:r w:rsidR="00D71B9D">
            <w:rPr>
              <w:rFonts w:ascii="Arial" w:hAnsi="Arial" w:cs="Arial"/>
              <w:sz w:val="24"/>
              <w:szCs w:val="24"/>
            </w:rPr>
            <w:fldChar w:fldCharType="begin"/>
          </w:r>
          <w:r w:rsidR="00D71B9D">
            <w:rPr>
              <w:rFonts w:ascii="Arial" w:hAnsi="Arial" w:cs="Arial"/>
              <w:sz w:val="24"/>
              <w:szCs w:val="24"/>
            </w:rPr>
            <w:instrText xml:space="preserve"> CITATION Min16 \l 2057 </w:instrText>
          </w:r>
          <w:r w:rsidR="00D71B9D">
            <w:rPr>
              <w:rFonts w:ascii="Arial" w:hAnsi="Arial" w:cs="Arial"/>
              <w:sz w:val="24"/>
              <w:szCs w:val="24"/>
            </w:rPr>
            <w:fldChar w:fldCharType="separate"/>
          </w:r>
          <w:r w:rsidR="00DC0DA7" w:rsidRPr="00DC0DA7">
            <w:rPr>
              <w:rFonts w:ascii="Arial" w:hAnsi="Arial" w:cs="Arial"/>
              <w:noProof/>
              <w:sz w:val="24"/>
              <w:szCs w:val="24"/>
            </w:rPr>
            <w:t>(Mind Tools, 2016)</w:t>
          </w:r>
          <w:r w:rsidR="00D71B9D">
            <w:rPr>
              <w:rFonts w:ascii="Arial" w:hAnsi="Arial" w:cs="Arial"/>
              <w:sz w:val="24"/>
              <w:szCs w:val="24"/>
            </w:rPr>
            <w:fldChar w:fldCharType="end"/>
          </w:r>
        </w:sdtContent>
      </w:sdt>
      <w:r w:rsidR="00D71B9D">
        <w:rPr>
          <w:rFonts w:ascii="Arial" w:hAnsi="Arial" w:cs="Arial"/>
          <w:sz w:val="24"/>
          <w:szCs w:val="24"/>
        </w:rPr>
        <w:t xml:space="preserve">. </w:t>
      </w:r>
      <w:r w:rsidR="00D71B9D" w:rsidRPr="00495A25">
        <w:rPr>
          <w:rFonts w:ascii="Arial" w:hAnsi="Arial" w:cs="Arial"/>
          <w:sz w:val="24"/>
          <w:szCs w:val="24"/>
        </w:rPr>
        <w:t>This approach aim</w:t>
      </w:r>
      <w:r w:rsidR="00C65FA0">
        <w:rPr>
          <w:rFonts w:ascii="Arial" w:hAnsi="Arial" w:cs="Arial"/>
          <w:sz w:val="24"/>
          <w:szCs w:val="24"/>
        </w:rPr>
        <w:t>s</w:t>
      </w:r>
      <w:r w:rsidR="00D71B9D" w:rsidRPr="00495A25">
        <w:rPr>
          <w:rFonts w:ascii="Arial" w:hAnsi="Arial" w:cs="Arial"/>
          <w:sz w:val="24"/>
          <w:szCs w:val="24"/>
        </w:rPr>
        <w:t xml:space="preserve"> to comprehensively assess the environmental factors influencing the HMICFRS inspection report</w:t>
      </w:r>
      <w:r w:rsidR="00D71B9D">
        <w:rPr>
          <w:rFonts w:ascii="Arial" w:hAnsi="Arial" w:cs="Arial"/>
          <w:sz w:val="24"/>
          <w:szCs w:val="24"/>
        </w:rPr>
        <w:t xml:space="preserve"> through an integrated approach. </w:t>
      </w:r>
      <w:r w:rsidR="00306847" w:rsidRPr="00306847">
        <w:rPr>
          <w:rFonts w:ascii="Arial" w:hAnsi="Arial" w:cs="Arial"/>
          <w:sz w:val="24"/>
          <w:szCs w:val="24"/>
        </w:rPr>
        <w:t xml:space="preserve">By addressing these areas of improvement and implementing the </w:t>
      </w:r>
      <w:r w:rsidR="00306847">
        <w:rPr>
          <w:rFonts w:ascii="Arial" w:hAnsi="Arial" w:cs="Arial"/>
          <w:sz w:val="24"/>
          <w:szCs w:val="24"/>
        </w:rPr>
        <w:t xml:space="preserve">SWOT </w:t>
      </w:r>
      <w:r w:rsidR="00306847" w:rsidRPr="00306847">
        <w:rPr>
          <w:rFonts w:ascii="Arial" w:hAnsi="Arial" w:cs="Arial"/>
          <w:sz w:val="24"/>
          <w:szCs w:val="24"/>
        </w:rPr>
        <w:t>strate</w:t>
      </w:r>
      <w:r w:rsidR="00306847">
        <w:rPr>
          <w:rFonts w:ascii="Arial" w:hAnsi="Arial" w:cs="Arial"/>
          <w:sz w:val="24"/>
          <w:szCs w:val="24"/>
        </w:rPr>
        <w:t>gy</w:t>
      </w:r>
      <w:r w:rsidR="00306847" w:rsidRPr="00306847">
        <w:rPr>
          <w:rFonts w:ascii="Arial" w:hAnsi="Arial" w:cs="Arial"/>
          <w:sz w:val="24"/>
          <w:szCs w:val="24"/>
        </w:rPr>
        <w:t>, the custody unit can enhance its overall effectiveness, compliance, and detainee welfare outcomes</w:t>
      </w:r>
      <w:r w:rsidR="004732DE">
        <w:rPr>
          <w:rFonts w:ascii="Arial" w:hAnsi="Arial" w:cs="Arial"/>
          <w:sz w:val="24"/>
          <w:szCs w:val="24"/>
        </w:rPr>
        <w:t xml:space="preserve"> - Appendix</w:t>
      </w:r>
      <w:r w:rsidR="003B23E0" w:rsidRPr="004732DE">
        <w:rPr>
          <w:rFonts w:ascii="Arial" w:hAnsi="Arial" w:cs="Arial"/>
          <w:sz w:val="24"/>
          <w:szCs w:val="24"/>
        </w:rPr>
        <w:t xml:space="preserve"> A</w:t>
      </w:r>
      <w:r w:rsidR="003B23E0">
        <w:rPr>
          <w:rFonts w:ascii="Arial" w:hAnsi="Arial" w:cs="Arial"/>
          <w:color w:val="FF0000"/>
          <w:sz w:val="24"/>
          <w:szCs w:val="24"/>
        </w:rPr>
        <w:t>.</w:t>
      </w:r>
      <w:r w:rsidR="00AF3C99" w:rsidRPr="00C940E3">
        <w:rPr>
          <w:rFonts w:ascii="Arial" w:hAnsi="Arial" w:cs="Arial"/>
          <w:color w:val="FF0000"/>
          <w:sz w:val="24"/>
          <w:szCs w:val="24"/>
        </w:rPr>
        <w:t xml:space="preserve">  </w:t>
      </w:r>
    </w:p>
    <w:p w14:paraId="3FFF2094" w14:textId="77777777" w:rsidR="00D30CB9" w:rsidRDefault="00D30CB9" w:rsidP="00DE4554">
      <w:pPr>
        <w:spacing w:line="480" w:lineRule="auto"/>
        <w:jc w:val="both"/>
        <w:rPr>
          <w:rFonts w:ascii="Arial" w:hAnsi="Arial" w:cs="Arial"/>
          <w:sz w:val="24"/>
          <w:szCs w:val="24"/>
        </w:rPr>
      </w:pPr>
    </w:p>
    <w:p w14:paraId="20D25C14" w14:textId="4D7A8C7E" w:rsidR="00383B45" w:rsidRDefault="00DE4554" w:rsidP="00DE4554">
      <w:pPr>
        <w:spacing w:line="480" w:lineRule="auto"/>
        <w:jc w:val="both"/>
        <w:rPr>
          <w:rFonts w:ascii="Arial" w:hAnsi="Arial" w:cs="Arial"/>
          <w:sz w:val="24"/>
          <w:szCs w:val="24"/>
        </w:rPr>
      </w:pPr>
      <w:r w:rsidRPr="00F549CE">
        <w:rPr>
          <w:rFonts w:ascii="Arial" w:hAnsi="Arial" w:cs="Arial"/>
          <w:sz w:val="24"/>
          <w:szCs w:val="24"/>
        </w:rPr>
        <w:t xml:space="preserve">Alternative future forecasting in the custody strategy development will </w:t>
      </w:r>
      <w:r w:rsidR="00D30CB9">
        <w:rPr>
          <w:rFonts w:ascii="Arial" w:hAnsi="Arial" w:cs="Arial"/>
          <w:sz w:val="24"/>
          <w:szCs w:val="24"/>
        </w:rPr>
        <w:t xml:space="preserve">further </w:t>
      </w:r>
      <w:r w:rsidRPr="00F549CE">
        <w:rPr>
          <w:rFonts w:ascii="Arial" w:hAnsi="Arial" w:cs="Arial"/>
          <w:sz w:val="24"/>
          <w:szCs w:val="24"/>
        </w:rPr>
        <w:t>explore different scenarios and outcomes, integrating the PESTELE model</w:t>
      </w:r>
      <w:r w:rsidR="00383B45">
        <w:rPr>
          <w:rFonts w:ascii="Arial" w:hAnsi="Arial" w:cs="Arial"/>
          <w:sz w:val="24"/>
          <w:szCs w:val="24"/>
        </w:rPr>
        <w:t xml:space="preserve"> </w:t>
      </w:r>
      <w:r w:rsidR="00383B45" w:rsidRPr="00F549CE">
        <w:rPr>
          <w:rFonts w:ascii="Arial" w:hAnsi="Arial" w:cs="Arial"/>
          <w:sz w:val="24"/>
          <w:szCs w:val="24"/>
        </w:rPr>
        <w:t>(Political, Economic, Social, Technological, Environmental, Legal</w:t>
      </w:r>
      <w:r w:rsidR="00DC0DA7">
        <w:rPr>
          <w:rFonts w:ascii="Arial" w:hAnsi="Arial" w:cs="Arial"/>
          <w:sz w:val="24"/>
          <w:szCs w:val="24"/>
        </w:rPr>
        <w:t>,</w:t>
      </w:r>
      <w:r w:rsidR="00383B45">
        <w:rPr>
          <w:rFonts w:ascii="Arial" w:hAnsi="Arial" w:cs="Arial"/>
          <w:sz w:val="24"/>
          <w:szCs w:val="24"/>
        </w:rPr>
        <w:t xml:space="preserve"> Ethical</w:t>
      </w:r>
      <w:r w:rsidR="00383B45" w:rsidRPr="00F549CE">
        <w:rPr>
          <w:rFonts w:ascii="Arial" w:hAnsi="Arial" w:cs="Arial"/>
          <w:sz w:val="24"/>
          <w:szCs w:val="24"/>
        </w:rPr>
        <w:t>)</w:t>
      </w:r>
      <w:r w:rsidR="00383B45">
        <w:rPr>
          <w:rFonts w:ascii="Arial" w:hAnsi="Arial" w:cs="Arial"/>
          <w:sz w:val="24"/>
          <w:szCs w:val="24"/>
        </w:rPr>
        <w:t xml:space="preserve"> </w:t>
      </w:r>
      <w:r w:rsidR="00383B45" w:rsidRPr="00F549CE">
        <w:rPr>
          <w:rFonts w:ascii="Arial" w:hAnsi="Arial" w:cs="Arial"/>
          <w:sz w:val="24"/>
          <w:szCs w:val="24"/>
        </w:rPr>
        <w:t xml:space="preserve">to anticipate potential developments and prepare for diverse possibilities </w:t>
      </w:r>
      <w:sdt>
        <w:sdtPr>
          <w:rPr>
            <w:rFonts w:ascii="Arial" w:hAnsi="Arial" w:cs="Arial"/>
            <w:sz w:val="24"/>
            <w:szCs w:val="24"/>
          </w:rPr>
          <w:id w:val="-297069859"/>
          <w:citation/>
        </w:sdtPr>
        <w:sdtEndPr/>
        <w:sdtContent>
          <w:r w:rsidR="00383B45" w:rsidRPr="00F549CE">
            <w:rPr>
              <w:rFonts w:ascii="Arial" w:hAnsi="Arial" w:cs="Arial"/>
              <w:sz w:val="24"/>
              <w:szCs w:val="24"/>
            </w:rPr>
            <w:fldChar w:fldCharType="begin"/>
          </w:r>
          <w:r w:rsidR="00383B45" w:rsidRPr="00F549CE">
            <w:rPr>
              <w:rFonts w:ascii="Arial" w:hAnsi="Arial" w:cs="Arial"/>
              <w:sz w:val="24"/>
              <w:szCs w:val="24"/>
            </w:rPr>
            <w:instrText xml:space="preserve">CITATION Pro24 \l 2057 </w:instrText>
          </w:r>
          <w:r w:rsidR="00383B45" w:rsidRPr="00F549CE">
            <w:rPr>
              <w:rFonts w:ascii="Arial" w:hAnsi="Arial" w:cs="Arial"/>
              <w:sz w:val="24"/>
              <w:szCs w:val="24"/>
            </w:rPr>
            <w:fldChar w:fldCharType="separate"/>
          </w:r>
          <w:r w:rsidR="00DC0DA7" w:rsidRPr="00DC0DA7">
            <w:rPr>
              <w:rFonts w:ascii="Arial" w:hAnsi="Arial" w:cs="Arial"/>
              <w:noProof/>
              <w:sz w:val="24"/>
              <w:szCs w:val="24"/>
            </w:rPr>
            <w:t>(Professional Academy, 2023)</w:t>
          </w:r>
          <w:r w:rsidR="00383B45" w:rsidRPr="00F549CE">
            <w:rPr>
              <w:rFonts w:ascii="Arial" w:hAnsi="Arial" w:cs="Arial"/>
              <w:sz w:val="24"/>
              <w:szCs w:val="24"/>
            </w:rPr>
            <w:fldChar w:fldCharType="end"/>
          </w:r>
        </w:sdtContent>
      </w:sdt>
      <w:r w:rsidRPr="00F549CE">
        <w:rPr>
          <w:rFonts w:ascii="Arial" w:hAnsi="Arial" w:cs="Arial"/>
          <w:sz w:val="24"/>
          <w:szCs w:val="24"/>
        </w:rPr>
        <w:t>.</w:t>
      </w:r>
      <w:r>
        <w:rPr>
          <w:rFonts w:ascii="Arial" w:hAnsi="Arial" w:cs="Arial"/>
          <w:sz w:val="24"/>
          <w:szCs w:val="24"/>
        </w:rPr>
        <w:t xml:space="preserve"> </w:t>
      </w:r>
    </w:p>
    <w:p w14:paraId="7E675946" w14:textId="77777777" w:rsidR="00383B45" w:rsidRDefault="00383B45" w:rsidP="00DE4554">
      <w:pPr>
        <w:spacing w:line="480" w:lineRule="auto"/>
        <w:jc w:val="both"/>
        <w:rPr>
          <w:rFonts w:ascii="Arial" w:hAnsi="Arial" w:cs="Arial"/>
          <w:sz w:val="24"/>
          <w:szCs w:val="24"/>
        </w:rPr>
      </w:pPr>
    </w:p>
    <w:p w14:paraId="18B36484" w14:textId="412332F9" w:rsidR="00DE4554" w:rsidRDefault="00DE4554" w:rsidP="00DE4554">
      <w:pPr>
        <w:spacing w:line="480" w:lineRule="auto"/>
        <w:jc w:val="both"/>
        <w:rPr>
          <w:rFonts w:ascii="Arial" w:hAnsi="Arial" w:cs="Arial"/>
          <w:color w:val="FF0000"/>
          <w:sz w:val="24"/>
          <w:szCs w:val="24"/>
        </w:rPr>
      </w:pPr>
      <w:r w:rsidRPr="00F549CE">
        <w:rPr>
          <w:rFonts w:ascii="Arial" w:hAnsi="Arial" w:cs="Arial"/>
          <w:sz w:val="24"/>
          <w:szCs w:val="24"/>
        </w:rPr>
        <w:t xml:space="preserve">Formulating the custody strategy and plan, single point forecasting focuses on predicting a precise value for a future variable based on historical data and trends, whilst range forecasting, in the custody context, provides a range of possible values </w:t>
      </w:r>
      <w:r w:rsidRPr="00F549CE">
        <w:rPr>
          <w:rFonts w:ascii="Arial" w:hAnsi="Arial" w:cs="Arial"/>
          <w:sz w:val="24"/>
          <w:szCs w:val="24"/>
        </w:rPr>
        <w:lastRenderedPageBreak/>
        <w:t>for the variable, considering external influences highlighted by PESTELE analysis</w:t>
      </w:r>
      <w:r w:rsidRPr="00DE4C6C">
        <w:rPr>
          <w:rFonts w:ascii="Arial" w:hAnsi="Arial" w:cs="Arial"/>
          <w:color w:val="FF0000"/>
          <w:sz w:val="24"/>
          <w:szCs w:val="24"/>
        </w:rPr>
        <w:t xml:space="preserve">. </w:t>
      </w:r>
      <w:r w:rsidRPr="00F549CE">
        <w:rPr>
          <w:rFonts w:ascii="Arial" w:hAnsi="Arial" w:cs="Arial"/>
          <w:sz w:val="24"/>
          <w:szCs w:val="24"/>
        </w:rPr>
        <w:t xml:space="preserve">This allows for scanning the environmental and legislative frameworks that impacts </w:t>
      </w:r>
      <w:r w:rsidRPr="00DE4C6C">
        <w:rPr>
          <w:rFonts w:ascii="Arial" w:hAnsi="Arial" w:cs="Arial"/>
          <w:sz w:val="24"/>
          <w:szCs w:val="24"/>
        </w:rPr>
        <w:t>custody</w:t>
      </w:r>
      <w:r>
        <w:rPr>
          <w:rFonts w:ascii="Arial" w:hAnsi="Arial" w:cs="Arial"/>
          <w:sz w:val="24"/>
          <w:szCs w:val="24"/>
        </w:rPr>
        <w:t xml:space="preserve"> </w:t>
      </w:r>
      <w:r w:rsidRPr="00D276D0">
        <w:rPr>
          <w:rFonts w:ascii="Arial" w:hAnsi="Arial" w:cs="Arial"/>
          <w:sz w:val="24"/>
          <w:szCs w:val="24"/>
        </w:rPr>
        <w:t>(College of Policing, 2013; Gov.UK, 1984)</w:t>
      </w:r>
      <w:r w:rsidR="00D30CB9">
        <w:rPr>
          <w:rFonts w:ascii="Arial" w:hAnsi="Arial" w:cs="Arial"/>
          <w:sz w:val="24"/>
          <w:szCs w:val="24"/>
        </w:rPr>
        <w:t xml:space="preserve"> – figure 6.</w:t>
      </w:r>
      <w:r w:rsidRPr="00D276D0">
        <w:rPr>
          <w:rFonts w:ascii="Arial" w:hAnsi="Arial" w:cs="Arial"/>
          <w:sz w:val="24"/>
          <w:szCs w:val="24"/>
        </w:rPr>
        <w:t xml:space="preserve"> </w:t>
      </w:r>
    </w:p>
    <w:p w14:paraId="3523E17D" w14:textId="77777777" w:rsidR="00DE4554" w:rsidRPr="00F549CE" w:rsidRDefault="00DE4554" w:rsidP="00DE4554">
      <w:pPr>
        <w:pStyle w:val="PlainText"/>
        <w:spacing w:line="480" w:lineRule="auto"/>
        <w:jc w:val="both"/>
        <w:rPr>
          <w:rFonts w:ascii="Arial" w:hAnsi="Arial" w:cs="Arial"/>
          <w:b/>
          <w:bCs/>
          <w:sz w:val="24"/>
          <w:szCs w:val="24"/>
        </w:rPr>
      </w:pPr>
    </w:p>
    <w:p w14:paraId="3C8E4177" w14:textId="77777777" w:rsidR="00DE4554" w:rsidRDefault="00DE4554" w:rsidP="00DE4554">
      <w:pPr>
        <w:spacing w:line="480" w:lineRule="auto"/>
        <w:jc w:val="both"/>
        <w:rPr>
          <w:rFonts w:ascii="Arial" w:hAnsi="Arial" w:cs="Arial"/>
          <w:b/>
          <w:bCs/>
          <w:sz w:val="24"/>
          <w:szCs w:val="24"/>
        </w:rPr>
      </w:pPr>
      <w:r w:rsidRPr="00BE158A">
        <w:rPr>
          <w:rFonts w:ascii="Arial" w:hAnsi="Arial" w:cs="Arial"/>
          <w:b/>
          <w:bCs/>
          <w:noProof/>
          <w:sz w:val="24"/>
          <w:szCs w:val="24"/>
        </w:rPr>
        <w:drawing>
          <wp:inline distT="0" distB="0" distL="0" distR="0" wp14:anchorId="41A4EE0C" wp14:editId="6F4D1D9F">
            <wp:extent cx="5124450" cy="2400418"/>
            <wp:effectExtent l="0" t="0" r="0" b="0"/>
            <wp:docPr id="1830954754" name="Picture 1" descr="A diagram of different types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938945" name="Picture 1" descr="A diagram of different types of objects&#10;&#10;Description automatically generated with medium confidence"/>
                    <pic:cNvPicPr/>
                  </pic:nvPicPr>
                  <pic:blipFill>
                    <a:blip r:embed="rId16"/>
                    <a:stretch>
                      <a:fillRect/>
                    </a:stretch>
                  </pic:blipFill>
                  <pic:spPr>
                    <a:xfrm>
                      <a:off x="0" y="0"/>
                      <a:ext cx="5133947" cy="2404866"/>
                    </a:xfrm>
                    <a:prstGeom prst="rect">
                      <a:avLst/>
                    </a:prstGeom>
                  </pic:spPr>
                </pic:pic>
              </a:graphicData>
            </a:graphic>
          </wp:inline>
        </w:drawing>
      </w:r>
    </w:p>
    <w:p w14:paraId="38724FE4" w14:textId="22EE5557" w:rsidR="00DE4554" w:rsidRDefault="00DE4554" w:rsidP="00DE4554">
      <w:pPr>
        <w:spacing w:line="480" w:lineRule="auto"/>
        <w:jc w:val="both"/>
        <w:rPr>
          <w:rFonts w:ascii="Arial" w:hAnsi="Arial" w:cs="Arial"/>
          <w:b/>
          <w:bCs/>
          <w:sz w:val="24"/>
          <w:szCs w:val="24"/>
        </w:rPr>
      </w:pPr>
      <w:r w:rsidRPr="00BE158A">
        <w:rPr>
          <w:rFonts w:ascii="Arial" w:hAnsi="Arial" w:cs="Arial"/>
          <w:i/>
          <w:iCs/>
          <w:sz w:val="24"/>
          <w:szCs w:val="24"/>
        </w:rPr>
        <w:t>Figure</w:t>
      </w:r>
      <w:r>
        <w:rPr>
          <w:rFonts w:ascii="Arial" w:hAnsi="Arial" w:cs="Arial"/>
          <w:i/>
          <w:iCs/>
          <w:sz w:val="24"/>
          <w:szCs w:val="24"/>
        </w:rPr>
        <w:t xml:space="preserve"> </w:t>
      </w:r>
      <w:r w:rsidR="00BB77F1">
        <w:rPr>
          <w:rFonts w:ascii="Arial" w:hAnsi="Arial" w:cs="Arial"/>
          <w:i/>
          <w:iCs/>
          <w:sz w:val="24"/>
          <w:szCs w:val="24"/>
        </w:rPr>
        <w:t>6</w:t>
      </w:r>
      <w:r>
        <w:rPr>
          <w:rFonts w:ascii="Arial" w:hAnsi="Arial" w:cs="Arial"/>
          <w:i/>
          <w:iCs/>
          <w:sz w:val="24"/>
          <w:szCs w:val="24"/>
        </w:rPr>
        <w:t xml:space="preserve"> -</w:t>
      </w:r>
      <w:r w:rsidRPr="00BE158A">
        <w:rPr>
          <w:rFonts w:ascii="Arial" w:hAnsi="Arial" w:cs="Arial"/>
          <w:i/>
          <w:iCs/>
          <w:sz w:val="24"/>
          <w:szCs w:val="24"/>
        </w:rPr>
        <w:t xml:space="preserve"> PESTELE</w:t>
      </w:r>
      <w:r>
        <w:rPr>
          <w:rFonts w:ascii="Arial" w:hAnsi="Arial" w:cs="Arial"/>
          <w:b/>
          <w:bCs/>
          <w:sz w:val="24"/>
          <w:szCs w:val="24"/>
        </w:rPr>
        <w:t xml:space="preserve"> </w:t>
      </w:r>
      <w:sdt>
        <w:sdtPr>
          <w:rPr>
            <w:rFonts w:ascii="Arial" w:hAnsi="Arial" w:cs="Arial"/>
            <w:b/>
            <w:bCs/>
            <w:sz w:val="24"/>
            <w:szCs w:val="24"/>
          </w:rPr>
          <w:id w:val="-294516357"/>
          <w:citation/>
        </w:sdtPr>
        <w:sdtEndPr/>
        <w:sdtContent>
          <w:r>
            <w:rPr>
              <w:rFonts w:ascii="Arial" w:hAnsi="Arial" w:cs="Arial"/>
              <w:b/>
              <w:bCs/>
              <w:sz w:val="24"/>
              <w:szCs w:val="24"/>
            </w:rPr>
            <w:fldChar w:fldCharType="begin"/>
          </w:r>
          <w:r>
            <w:rPr>
              <w:rFonts w:ascii="Arial" w:hAnsi="Arial" w:cs="Arial"/>
              <w:b/>
              <w:bCs/>
              <w:sz w:val="24"/>
              <w:szCs w:val="24"/>
            </w:rPr>
            <w:instrText xml:space="preserve">CITATION Pro24 \l 2057 </w:instrText>
          </w:r>
          <w:r>
            <w:rPr>
              <w:rFonts w:ascii="Arial" w:hAnsi="Arial" w:cs="Arial"/>
              <w:b/>
              <w:bCs/>
              <w:sz w:val="24"/>
              <w:szCs w:val="24"/>
            </w:rPr>
            <w:fldChar w:fldCharType="separate"/>
          </w:r>
          <w:r w:rsidR="00DC0DA7" w:rsidRPr="00DC0DA7">
            <w:rPr>
              <w:rFonts w:ascii="Arial" w:hAnsi="Arial" w:cs="Arial"/>
              <w:noProof/>
              <w:sz w:val="24"/>
              <w:szCs w:val="24"/>
            </w:rPr>
            <w:t>(Professional Academy, 2023)</w:t>
          </w:r>
          <w:r>
            <w:rPr>
              <w:rFonts w:ascii="Arial" w:hAnsi="Arial" w:cs="Arial"/>
              <w:b/>
              <w:bCs/>
              <w:sz w:val="24"/>
              <w:szCs w:val="24"/>
            </w:rPr>
            <w:fldChar w:fldCharType="end"/>
          </w:r>
        </w:sdtContent>
      </w:sdt>
    </w:p>
    <w:p w14:paraId="146FB99E" w14:textId="77777777" w:rsidR="00DE4554" w:rsidRDefault="00DE4554" w:rsidP="00DE4554">
      <w:pPr>
        <w:spacing w:line="480" w:lineRule="auto"/>
        <w:jc w:val="both"/>
        <w:rPr>
          <w:rFonts w:ascii="Arial" w:hAnsi="Arial" w:cs="Arial"/>
          <w:sz w:val="24"/>
          <w:szCs w:val="24"/>
        </w:rPr>
      </w:pPr>
    </w:p>
    <w:p w14:paraId="4B5A14C5" w14:textId="528F545A" w:rsidR="00A65C72" w:rsidRDefault="00383B45" w:rsidP="00383B45">
      <w:pPr>
        <w:spacing w:line="480" w:lineRule="auto"/>
        <w:jc w:val="both"/>
        <w:rPr>
          <w:rFonts w:ascii="Arial" w:hAnsi="Arial" w:cs="Arial"/>
          <w:sz w:val="24"/>
          <w:szCs w:val="24"/>
        </w:rPr>
      </w:pPr>
      <w:r>
        <w:rPr>
          <w:rFonts w:ascii="Arial" w:hAnsi="Arial" w:cs="Arial"/>
          <w:sz w:val="24"/>
          <w:szCs w:val="24"/>
        </w:rPr>
        <w:t xml:space="preserve">Transitioning from historical events to exploring new and emerging trends is essential for predicting and determining future performance. This transition plays a pivotal role in predicting and integrating environmental forecasting into analysis to enhance and improves the accuracy of performance forecasting, resulting in enriched outcomes </w:t>
      </w:r>
      <w:sdt>
        <w:sdtPr>
          <w:rPr>
            <w:rFonts w:ascii="Arial" w:hAnsi="Arial" w:cs="Arial"/>
            <w:sz w:val="24"/>
            <w:szCs w:val="24"/>
          </w:rPr>
          <w:id w:val="-1311014460"/>
          <w:citation/>
        </w:sdtPr>
        <w:sdtEndPr/>
        <w:sdtContent>
          <w:r>
            <w:rPr>
              <w:rFonts w:ascii="Arial" w:hAnsi="Arial" w:cs="Arial"/>
              <w:sz w:val="24"/>
              <w:szCs w:val="24"/>
            </w:rPr>
            <w:fldChar w:fldCharType="begin"/>
          </w:r>
          <w:r>
            <w:rPr>
              <w:rFonts w:ascii="Arial" w:hAnsi="Arial" w:cs="Arial"/>
              <w:sz w:val="24"/>
              <w:szCs w:val="24"/>
            </w:rPr>
            <w:instrText xml:space="preserve"> CITATION Ans07 \l 2057 </w:instrText>
          </w:r>
          <w:r>
            <w:rPr>
              <w:rFonts w:ascii="Arial" w:hAnsi="Arial" w:cs="Arial"/>
              <w:sz w:val="24"/>
              <w:szCs w:val="24"/>
            </w:rPr>
            <w:fldChar w:fldCharType="separate"/>
          </w:r>
          <w:r w:rsidR="00DC0DA7" w:rsidRPr="00DC0DA7">
            <w:rPr>
              <w:rFonts w:ascii="Arial" w:hAnsi="Arial" w:cs="Arial"/>
              <w:noProof/>
              <w:sz w:val="24"/>
              <w:szCs w:val="24"/>
            </w:rPr>
            <w:t>(Ansoff, 2007)</w:t>
          </w:r>
          <w:r>
            <w:rPr>
              <w:rFonts w:ascii="Arial" w:hAnsi="Arial" w:cs="Arial"/>
              <w:sz w:val="24"/>
              <w:szCs w:val="24"/>
            </w:rPr>
            <w:fldChar w:fldCharType="end"/>
          </w:r>
        </w:sdtContent>
      </w:sdt>
      <w:r>
        <w:rPr>
          <w:rFonts w:ascii="Arial" w:hAnsi="Arial" w:cs="Arial"/>
          <w:sz w:val="24"/>
          <w:szCs w:val="24"/>
        </w:rPr>
        <w:t>.</w:t>
      </w:r>
      <w:r w:rsidR="00A65C72">
        <w:rPr>
          <w:rFonts w:ascii="Arial" w:hAnsi="Arial" w:cs="Arial"/>
          <w:sz w:val="24"/>
          <w:szCs w:val="24"/>
        </w:rPr>
        <w:t xml:space="preserve"> </w:t>
      </w:r>
    </w:p>
    <w:p w14:paraId="58AB8EE0" w14:textId="77777777" w:rsidR="00A65C72" w:rsidRDefault="00A65C72" w:rsidP="00383B45">
      <w:pPr>
        <w:spacing w:line="480" w:lineRule="auto"/>
        <w:jc w:val="both"/>
        <w:rPr>
          <w:rFonts w:ascii="Arial" w:hAnsi="Arial" w:cs="Arial"/>
          <w:sz w:val="24"/>
          <w:szCs w:val="24"/>
        </w:rPr>
      </w:pPr>
    </w:p>
    <w:p w14:paraId="1D30A96F" w14:textId="7298B6BD" w:rsidR="00DE4554" w:rsidRDefault="00383B45" w:rsidP="00A65C72">
      <w:pPr>
        <w:spacing w:line="480" w:lineRule="auto"/>
        <w:jc w:val="both"/>
        <w:rPr>
          <w:rFonts w:ascii="Arial" w:hAnsi="Arial" w:cs="Arial"/>
          <w:color w:val="FF0000"/>
          <w:sz w:val="24"/>
          <w:szCs w:val="24"/>
        </w:rPr>
      </w:pPr>
      <w:r>
        <w:rPr>
          <w:rFonts w:ascii="Arial" w:hAnsi="Arial" w:cs="Arial"/>
          <w:sz w:val="24"/>
          <w:szCs w:val="24"/>
        </w:rPr>
        <w:t>C</w:t>
      </w:r>
      <w:r w:rsidRPr="00A125DE">
        <w:rPr>
          <w:rFonts w:ascii="Arial" w:hAnsi="Arial" w:cs="Arial"/>
          <w:sz w:val="24"/>
          <w:szCs w:val="24"/>
        </w:rPr>
        <w:t>onsidering PESTELE analysis, the custody unit can assess external influences and risks that may impact its operations and decision-making processes. This analysis can help in identifying opportunities for improvement and mitigating potential threats to the effective management of custody services.</w:t>
      </w:r>
      <w:r w:rsidR="00A65C72">
        <w:rPr>
          <w:rFonts w:ascii="Arial" w:hAnsi="Arial" w:cs="Arial"/>
          <w:sz w:val="24"/>
          <w:szCs w:val="24"/>
        </w:rPr>
        <w:t xml:space="preserve"> </w:t>
      </w:r>
      <w:r>
        <w:rPr>
          <w:rFonts w:ascii="Arial" w:hAnsi="Arial" w:cs="Arial"/>
          <w:sz w:val="24"/>
          <w:szCs w:val="24"/>
        </w:rPr>
        <w:t>Utilising PESTELE to develop</w:t>
      </w:r>
      <w:r w:rsidR="00DE4554">
        <w:rPr>
          <w:rFonts w:ascii="Arial" w:hAnsi="Arial" w:cs="Arial"/>
          <w:sz w:val="24"/>
          <w:szCs w:val="24"/>
        </w:rPr>
        <w:t xml:space="preserve"> an effective custody strategy and plan is further supported via a thorough</w:t>
      </w:r>
      <w:r w:rsidR="00DE4554" w:rsidRPr="00B00C43">
        <w:rPr>
          <w:rFonts w:ascii="Arial" w:hAnsi="Arial" w:cs="Arial"/>
          <w:sz w:val="24"/>
          <w:szCs w:val="24"/>
        </w:rPr>
        <w:t xml:space="preserve"> investigat</w:t>
      </w:r>
      <w:r w:rsidR="00DE4554">
        <w:rPr>
          <w:rFonts w:ascii="Arial" w:hAnsi="Arial" w:cs="Arial"/>
          <w:sz w:val="24"/>
          <w:szCs w:val="24"/>
        </w:rPr>
        <w:t xml:space="preserve">ion of </w:t>
      </w:r>
      <w:r w:rsidR="00DE4554" w:rsidRPr="00B00C43">
        <w:rPr>
          <w:rFonts w:ascii="Arial" w:hAnsi="Arial" w:cs="Arial"/>
          <w:sz w:val="24"/>
          <w:szCs w:val="24"/>
        </w:rPr>
        <w:t xml:space="preserve">the key </w:t>
      </w:r>
      <w:r w:rsidR="00DE4554" w:rsidRPr="00B00C43">
        <w:rPr>
          <w:rFonts w:ascii="Arial" w:hAnsi="Arial" w:cs="Arial"/>
          <w:sz w:val="24"/>
          <w:szCs w:val="24"/>
        </w:rPr>
        <w:lastRenderedPageBreak/>
        <w:t>strategies and initiatives employ</w:t>
      </w:r>
      <w:r w:rsidR="00DE4554">
        <w:rPr>
          <w:rFonts w:ascii="Arial" w:hAnsi="Arial" w:cs="Arial"/>
          <w:sz w:val="24"/>
          <w:szCs w:val="24"/>
        </w:rPr>
        <w:t>ed</w:t>
      </w:r>
      <w:r w:rsidR="00DE4554" w:rsidRPr="00B00C43">
        <w:rPr>
          <w:rFonts w:ascii="Arial" w:hAnsi="Arial" w:cs="Arial"/>
          <w:sz w:val="24"/>
          <w:szCs w:val="24"/>
        </w:rPr>
        <w:t xml:space="preserve"> to achieve </w:t>
      </w:r>
      <w:r w:rsidR="00DE4554">
        <w:rPr>
          <w:rFonts w:ascii="Arial" w:hAnsi="Arial" w:cs="Arial"/>
          <w:sz w:val="24"/>
          <w:szCs w:val="24"/>
        </w:rPr>
        <w:t xml:space="preserve">custody </w:t>
      </w:r>
      <w:r w:rsidR="00DE4554" w:rsidRPr="00B00C43">
        <w:rPr>
          <w:rFonts w:ascii="Arial" w:hAnsi="Arial" w:cs="Arial"/>
          <w:sz w:val="24"/>
          <w:szCs w:val="24"/>
        </w:rPr>
        <w:t>goals</w:t>
      </w:r>
      <w:r w:rsidR="00DE4554">
        <w:rPr>
          <w:rFonts w:ascii="Arial" w:hAnsi="Arial" w:cs="Arial"/>
          <w:sz w:val="24"/>
          <w:szCs w:val="24"/>
        </w:rPr>
        <w:t xml:space="preserve">, organisational </w:t>
      </w:r>
      <w:r w:rsidR="00DE4554" w:rsidRPr="00B00C43">
        <w:rPr>
          <w:rFonts w:ascii="Arial" w:hAnsi="Arial" w:cs="Arial"/>
          <w:sz w:val="24"/>
          <w:szCs w:val="24"/>
        </w:rPr>
        <w:t>objectives</w:t>
      </w:r>
      <w:r w:rsidR="00DE4554">
        <w:rPr>
          <w:rFonts w:ascii="Arial" w:hAnsi="Arial" w:cs="Arial"/>
          <w:sz w:val="24"/>
          <w:szCs w:val="24"/>
        </w:rPr>
        <w:t xml:space="preserve"> and HMICFRS recommendations –</w:t>
      </w:r>
      <w:r w:rsidR="00DE4554" w:rsidRPr="00B00C43">
        <w:rPr>
          <w:rFonts w:ascii="Arial" w:hAnsi="Arial" w:cs="Arial"/>
          <w:sz w:val="24"/>
          <w:szCs w:val="24"/>
        </w:rPr>
        <w:t xml:space="preserve"> </w:t>
      </w:r>
      <w:r w:rsidR="00DE4554" w:rsidRPr="002F58CD">
        <w:rPr>
          <w:rFonts w:ascii="Arial" w:hAnsi="Arial" w:cs="Arial"/>
          <w:sz w:val="24"/>
          <w:szCs w:val="24"/>
        </w:rPr>
        <w:t>Appendix B</w:t>
      </w:r>
      <w:r w:rsidR="00DE4554">
        <w:rPr>
          <w:rFonts w:ascii="Arial" w:hAnsi="Arial" w:cs="Arial"/>
          <w:color w:val="FF0000"/>
          <w:sz w:val="24"/>
          <w:szCs w:val="24"/>
        </w:rPr>
        <w:t>.</w:t>
      </w:r>
    </w:p>
    <w:p w14:paraId="208EF8EE" w14:textId="77777777" w:rsidR="00DE4554" w:rsidRDefault="00DE4554" w:rsidP="00096CAA">
      <w:pPr>
        <w:spacing w:line="480" w:lineRule="auto"/>
        <w:jc w:val="both"/>
        <w:rPr>
          <w:rFonts w:ascii="Arial" w:hAnsi="Arial" w:cs="Arial"/>
          <w:sz w:val="24"/>
          <w:szCs w:val="24"/>
        </w:rPr>
      </w:pPr>
    </w:p>
    <w:p w14:paraId="405DA388" w14:textId="2947E4CE" w:rsidR="00034B5A" w:rsidRPr="00CA7BF0" w:rsidRDefault="00223C71" w:rsidP="00096CAA">
      <w:pPr>
        <w:spacing w:line="480" w:lineRule="auto"/>
        <w:jc w:val="both"/>
        <w:rPr>
          <w:rFonts w:ascii="Arial" w:hAnsi="Arial" w:cs="Arial"/>
          <w:sz w:val="24"/>
          <w:szCs w:val="24"/>
        </w:rPr>
      </w:pPr>
      <w:r w:rsidRPr="00600275">
        <w:rPr>
          <w:rFonts w:ascii="Arial" w:hAnsi="Arial" w:cs="Arial"/>
          <w:sz w:val="24"/>
          <w:szCs w:val="24"/>
        </w:rPr>
        <w:t xml:space="preserve">Strategic planning in conjunction with insight enables strategic decision through the prioritisation of actions, allocation of resources and development of strategies informed by internal and external </w:t>
      </w:r>
      <w:r w:rsidR="00600275" w:rsidRPr="00600275">
        <w:rPr>
          <w:rFonts w:ascii="Arial" w:hAnsi="Arial" w:cs="Arial"/>
          <w:sz w:val="24"/>
          <w:szCs w:val="24"/>
        </w:rPr>
        <w:t>analysis.</w:t>
      </w:r>
      <w:r w:rsidR="00600275" w:rsidRPr="00C940E3">
        <w:rPr>
          <w:rFonts w:ascii="Arial" w:hAnsi="Arial" w:cs="Arial"/>
          <w:sz w:val="24"/>
          <w:szCs w:val="24"/>
        </w:rPr>
        <w:t xml:space="preserve"> This</w:t>
      </w:r>
      <w:r w:rsidR="00C940E3" w:rsidRPr="00C940E3">
        <w:rPr>
          <w:rFonts w:ascii="Arial" w:hAnsi="Arial" w:cs="Arial"/>
          <w:sz w:val="24"/>
          <w:szCs w:val="24"/>
        </w:rPr>
        <w:t xml:space="preserve"> </w:t>
      </w:r>
      <w:r w:rsidR="00F60083">
        <w:rPr>
          <w:rFonts w:ascii="Arial" w:hAnsi="Arial" w:cs="Arial"/>
          <w:sz w:val="24"/>
          <w:szCs w:val="24"/>
        </w:rPr>
        <w:t xml:space="preserve">approach </w:t>
      </w:r>
      <w:r w:rsidR="00C940E3" w:rsidRPr="00C940E3">
        <w:rPr>
          <w:rFonts w:ascii="Arial" w:hAnsi="Arial" w:cs="Arial"/>
          <w:sz w:val="24"/>
          <w:szCs w:val="24"/>
        </w:rPr>
        <w:t>establishes a solid foundation aimed at enhancing overall organisational performance, whilst promoting staff involvement and engagement, contributing to a positive and cohesive environment</w:t>
      </w:r>
      <w:r w:rsidR="00C940E3">
        <w:rPr>
          <w:rFonts w:ascii="Arial" w:hAnsi="Arial" w:cs="Arial"/>
          <w:color w:val="FF0000"/>
          <w:sz w:val="24"/>
          <w:szCs w:val="24"/>
        </w:rPr>
        <w:t xml:space="preserve">. </w:t>
      </w:r>
      <w:r w:rsidR="00034B5A" w:rsidRPr="00CA7BF0">
        <w:rPr>
          <w:rFonts w:ascii="Arial" w:hAnsi="Arial" w:cs="Arial"/>
          <w:sz w:val="24"/>
          <w:szCs w:val="24"/>
        </w:rPr>
        <w:t xml:space="preserve">People respond according to how they are treated. To achieve the </w:t>
      </w:r>
      <w:r w:rsidR="005029DF">
        <w:rPr>
          <w:rFonts w:ascii="Arial" w:hAnsi="Arial" w:cs="Arial"/>
          <w:sz w:val="24"/>
          <w:szCs w:val="24"/>
        </w:rPr>
        <w:t xml:space="preserve">organisational </w:t>
      </w:r>
      <w:r w:rsidR="00034B5A" w:rsidRPr="00CA7BF0">
        <w:rPr>
          <w:rFonts w:ascii="Arial" w:hAnsi="Arial" w:cs="Arial"/>
          <w:sz w:val="24"/>
          <w:szCs w:val="24"/>
        </w:rPr>
        <w:t xml:space="preserve">purpose, it is important to understand the challenges and demands of the </w:t>
      </w:r>
      <w:r w:rsidR="005029DF">
        <w:rPr>
          <w:rFonts w:ascii="Arial" w:hAnsi="Arial" w:cs="Arial"/>
          <w:sz w:val="24"/>
          <w:szCs w:val="24"/>
        </w:rPr>
        <w:t>custody unit and</w:t>
      </w:r>
      <w:r w:rsidR="00D30CB9">
        <w:rPr>
          <w:rFonts w:ascii="Arial" w:hAnsi="Arial" w:cs="Arial"/>
          <w:sz w:val="24"/>
          <w:szCs w:val="24"/>
        </w:rPr>
        <w:t xml:space="preserve"> staff</w:t>
      </w:r>
      <w:r w:rsidR="005029DF">
        <w:rPr>
          <w:rFonts w:ascii="Arial" w:hAnsi="Arial" w:cs="Arial"/>
          <w:sz w:val="24"/>
          <w:szCs w:val="24"/>
        </w:rPr>
        <w:t xml:space="preserve"> role</w:t>
      </w:r>
      <w:r w:rsidR="00D30CB9">
        <w:rPr>
          <w:rFonts w:ascii="Arial" w:hAnsi="Arial" w:cs="Arial"/>
          <w:sz w:val="24"/>
          <w:szCs w:val="24"/>
        </w:rPr>
        <w:t>s</w:t>
      </w:r>
      <w:r w:rsidR="005029DF">
        <w:rPr>
          <w:rFonts w:ascii="Arial" w:hAnsi="Arial" w:cs="Arial"/>
          <w:sz w:val="24"/>
          <w:szCs w:val="24"/>
        </w:rPr>
        <w:t>,</w:t>
      </w:r>
      <w:r w:rsidR="00034B5A" w:rsidRPr="00CA7BF0">
        <w:rPr>
          <w:rFonts w:ascii="Arial" w:hAnsi="Arial" w:cs="Arial"/>
          <w:sz w:val="24"/>
          <w:szCs w:val="24"/>
        </w:rPr>
        <w:t xml:space="preserve"> promoting open communication, encourage active participation and soliciting feedback</w:t>
      </w:r>
      <w:sdt>
        <w:sdtPr>
          <w:rPr>
            <w:rFonts w:ascii="Arial" w:hAnsi="Arial" w:cs="Arial"/>
            <w:sz w:val="24"/>
            <w:szCs w:val="24"/>
          </w:rPr>
          <w:id w:val="-413700017"/>
          <w:citation/>
        </w:sdtPr>
        <w:sdtEndPr/>
        <w:sdtContent>
          <w:r w:rsidR="00034B5A" w:rsidRPr="00CA7BF0">
            <w:rPr>
              <w:rFonts w:ascii="Arial" w:hAnsi="Arial" w:cs="Arial"/>
              <w:sz w:val="24"/>
              <w:szCs w:val="24"/>
            </w:rPr>
            <w:fldChar w:fldCharType="begin"/>
          </w:r>
          <w:r w:rsidR="00034B5A" w:rsidRPr="00CA7BF0">
            <w:rPr>
              <w:rFonts w:ascii="Arial" w:hAnsi="Arial" w:cs="Arial"/>
              <w:sz w:val="24"/>
              <w:szCs w:val="24"/>
            </w:rPr>
            <w:instrText xml:space="preserve"> CITATION Mul191 \l 2057 </w:instrText>
          </w:r>
          <w:r w:rsidR="00034B5A" w:rsidRPr="00CA7BF0">
            <w:rPr>
              <w:rFonts w:ascii="Arial" w:hAnsi="Arial" w:cs="Arial"/>
              <w:sz w:val="24"/>
              <w:szCs w:val="24"/>
            </w:rPr>
            <w:fldChar w:fldCharType="separate"/>
          </w:r>
          <w:r w:rsidR="00DC0DA7">
            <w:rPr>
              <w:rFonts w:ascii="Arial" w:hAnsi="Arial" w:cs="Arial"/>
              <w:noProof/>
              <w:sz w:val="24"/>
              <w:szCs w:val="24"/>
            </w:rPr>
            <w:t xml:space="preserve"> </w:t>
          </w:r>
          <w:r w:rsidR="00DC0DA7" w:rsidRPr="00DC0DA7">
            <w:rPr>
              <w:rFonts w:ascii="Arial" w:hAnsi="Arial" w:cs="Arial"/>
              <w:noProof/>
              <w:sz w:val="24"/>
              <w:szCs w:val="24"/>
            </w:rPr>
            <w:t>(Mullins, 2019)</w:t>
          </w:r>
          <w:r w:rsidR="00034B5A" w:rsidRPr="00CA7BF0">
            <w:rPr>
              <w:rFonts w:ascii="Arial" w:hAnsi="Arial" w:cs="Arial"/>
              <w:sz w:val="24"/>
              <w:szCs w:val="24"/>
            </w:rPr>
            <w:fldChar w:fldCharType="end"/>
          </w:r>
        </w:sdtContent>
      </w:sdt>
      <w:r w:rsidR="000C5479">
        <w:rPr>
          <w:rFonts w:ascii="Arial" w:hAnsi="Arial" w:cs="Arial"/>
          <w:sz w:val="24"/>
          <w:szCs w:val="24"/>
        </w:rPr>
        <w:t xml:space="preserve">. This </w:t>
      </w:r>
      <w:r w:rsidR="008859F5">
        <w:rPr>
          <w:rFonts w:ascii="Arial" w:hAnsi="Arial" w:cs="Arial"/>
          <w:sz w:val="24"/>
          <w:szCs w:val="24"/>
        </w:rPr>
        <w:t xml:space="preserve">approach </w:t>
      </w:r>
      <w:r w:rsidR="000C5479">
        <w:rPr>
          <w:rFonts w:ascii="Arial" w:hAnsi="Arial" w:cs="Arial"/>
          <w:sz w:val="24"/>
          <w:szCs w:val="24"/>
        </w:rPr>
        <w:t xml:space="preserve">will ensure </w:t>
      </w:r>
      <w:r w:rsidR="00D30CB9">
        <w:rPr>
          <w:rFonts w:ascii="Arial" w:hAnsi="Arial" w:cs="Arial"/>
          <w:sz w:val="24"/>
          <w:szCs w:val="24"/>
        </w:rPr>
        <w:t>staff</w:t>
      </w:r>
      <w:r w:rsidR="000C5479">
        <w:rPr>
          <w:rFonts w:ascii="Arial" w:hAnsi="Arial" w:cs="Arial"/>
          <w:sz w:val="24"/>
          <w:szCs w:val="24"/>
        </w:rPr>
        <w:t xml:space="preserve"> are integrated in the purpose and vision of the workplace environment and HMICFRS </w:t>
      </w:r>
      <w:r w:rsidR="00DE7DE1">
        <w:rPr>
          <w:rFonts w:ascii="Arial" w:hAnsi="Arial" w:cs="Arial"/>
          <w:sz w:val="24"/>
          <w:szCs w:val="24"/>
        </w:rPr>
        <w:t xml:space="preserve">custody </w:t>
      </w:r>
      <w:r w:rsidR="005029DF">
        <w:rPr>
          <w:rFonts w:ascii="Arial" w:hAnsi="Arial" w:cs="Arial"/>
          <w:sz w:val="24"/>
          <w:szCs w:val="24"/>
        </w:rPr>
        <w:t>strategic</w:t>
      </w:r>
      <w:r w:rsidR="000C5479">
        <w:rPr>
          <w:rFonts w:ascii="Arial" w:hAnsi="Arial" w:cs="Arial"/>
          <w:sz w:val="24"/>
          <w:szCs w:val="24"/>
        </w:rPr>
        <w:t xml:space="preserve"> plan</w:t>
      </w:r>
      <w:r w:rsidR="005029DF">
        <w:rPr>
          <w:rFonts w:ascii="Arial" w:hAnsi="Arial" w:cs="Arial"/>
          <w:sz w:val="24"/>
          <w:szCs w:val="24"/>
        </w:rPr>
        <w:t xml:space="preserve"> of action</w:t>
      </w:r>
      <w:r w:rsidR="008859F5">
        <w:rPr>
          <w:rFonts w:ascii="Arial" w:hAnsi="Arial" w:cs="Arial"/>
          <w:sz w:val="24"/>
          <w:szCs w:val="24"/>
        </w:rPr>
        <w:t xml:space="preserve"> – figure </w:t>
      </w:r>
      <w:r w:rsidR="00BB77F1">
        <w:rPr>
          <w:rFonts w:ascii="Arial" w:hAnsi="Arial" w:cs="Arial"/>
          <w:sz w:val="24"/>
          <w:szCs w:val="24"/>
        </w:rPr>
        <w:t>7</w:t>
      </w:r>
      <w:r w:rsidR="008859F5">
        <w:rPr>
          <w:rFonts w:ascii="Arial" w:hAnsi="Arial" w:cs="Arial"/>
          <w:sz w:val="24"/>
          <w:szCs w:val="24"/>
        </w:rPr>
        <w:t>.</w:t>
      </w:r>
    </w:p>
    <w:p w14:paraId="2C0CB4EB" w14:textId="77777777" w:rsidR="009446F0" w:rsidRDefault="009446F0" w:rsidP="00096CAA">
      <w:pPr>
        <w:spacing w:line="480" w:lineRule="auto"/>
        <w:jc w:val="both"/>
        <w:rPr>
          <w:rFonts w:ascii="Arial" w:hAnsi="Arial" w:cs="Arial"/>
          <w:color w:val="FF0000"/>
          <w:sz w:val="24"/>
          <w:szCs w:val="24"/>
        </w:rPr>
      </w:pPr>
    </w:p>
    <w:p w14:paraId="75906F98" w14:textId="0D7CFB3A" w:rsidR="00CA7BF0" w:rsidRDefault="00CA7BF0" w:rsidP="00096CAA">
      <w:pPr>
        <w:spacing w:line="480" w:lineRule="auto"/>
        <w:jc w:val="both"/>
        <w:rPr>
          <w:rFonts w:ascii="Arial" w:hAnsi="Arial" w:cs="Arial"/>
          <w:color w:val="FF0000"/>
          <w:sz w:val="24"/>
          <w:szCs w:val="24"/>
        </w:rPr>
      </w:pPr>
      <w:r w:rsidRPr="00CA7BF0">
        <w:rPr>
          <w:rFonts w:ascii="Arial" w:hAnsi="Arial" w:cs="Arial"/>
          <w:noProof/>
          <w:color w:val="FF0000"/>
          <w:sz w:val="24"/>
          <w:szCs w:val="24"/>
        </w:rPr>
        <w:drawing>
          <wp:inline distT="0" distB="0" distL="0" distR="0" wp14:anchorId="0EBE97BF" wp14:editId="111FB972">
            <wp:extent cx="5174834" cy="2968831"/>
            <wp:effectExtent l="0" t="0" r="6985" b="3175"/>
            <wp:docPr id="50631601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316014" name="Picture 1" descr="A diagram of a diagram&#10;&#10;Description automatically generated"/>
                    <pic:cNvPicPr/>
                  </pic:nvPicPr>
                  <pic:blipFill>
                    <a:blip r:embed="rId17"/>
                    <a:stretch>
                      <a:fillRect/>
                    </a:stretch>
                  </pic:blipFill>
                  <pic:spPr>
                    <a:xfrm>
                      <a:off x="0" y="0"/>
                      <a:ext cx="5191544" cy="2978418"/>
                    </a:xfrm>
                    <a:prstGeom prst="rect">
                      <a:avLst/>
                    </a:prstGeom>
                  </pic:spPr>
                </pic:pic>
              </a:graphicData>
            </a:graphic>
          </wp:inline>
        </w:drawing>
      </w:r>
    </w:p>
    <w:p w14:paraId="7FE3B1B6" w14:textId="6106207D" w:rsidR="009446F0" w:rsidRDefault="003B23E0" w:rsidP="00096CAA">
      <w:pPr>
        <w:spacing w:line="480" w:lineRule="auto"/>
        <w:jc w:val="both"/>
        <w:rPr>
          <w:rFonts w:ascii="Arial" w:hAnsi="Arial" w:cs="Arial"/>
          <w:sz w:val="24"/>
          <w:szCs w:val="24"/>
        </w:rPr>
      </w:pPr>
      <w:r>
        <w:rPr>
          <w:rFonts w:ascii="Arial" w:hAnsi="Arial" w:cs="Arial"/>
          <w:i/>
          <w:iCs/>
          <w:sz w:val="24"/>
          <w:szCs w:val="24"/>
        </w:rPr>
        <w:t xml:space="preserve">Figure </w:t>
      </w:r>
      <w:r w:rsidR="00BB77F1">
        <w:rPr>
          <w:rFonts w:ascii="Arial" w:hAnsi="Arial" w:cs="Arial"/>
          <w:i/>
          <w:iCs/>
          <w:sz w:val="24"/>
          <w:szCs w:val="24"/>
        </w:rPr>
        <w:t>7</w:t>
      </w:r>
      <w:r>
        <w:rPr>
          <w:rFonts w:ascii="Arial" w:hAnsi="Arial" w:cs="Arial"/>
          <w:i/>
          <w:iCs/>
          <w:sz w:val="24"/>
          <w:szCs w:val="24"/>
        </w:rPr>
        <w:t xml:space="preserve"> - </w:t>
      </w:r>
      <w:r w:rsidR="00CA7BF0" w:rsidRPr="00CA7BF0">
        <w:rPr>
          <w:rFonts w:ascii="Arial" w:hAnsi="Arial" w:cs="Arial"/>
          <w:i/>
          <w:iCs/>
          <w:sz w:val="24"/>
          <w:szCs w:val="24"/>
        </w:rPr>
        <w:t>Integrating the individual and the organisation</w:t>
      </w:r>
      <w:sdt>
        <w:sdtPr>
          <w:rPr>
            <w:rFonts w:ascii="Arial" w:hAnsi="Arial" w:cs="Arial"/>
            <w:sz w:val="24"/>
            <w:szCs w:val="24"/>
          </w:rPr>
          <w:id w:val="1854989395"/>
          <w:citation/>
        </w:sdtPr>
        <w:sdtEndPr/>
        <w:sdtContent>
          <w:r w:rsidR="00CA7BF0" w:rsidRPr="00CA7BF0">
            <w:rPr>
              <w:rFonts w:ascii="Arial" w:hAnsi="Arial" w:cs="Arial"/>
              <w:sz w:val="24"/>
              <w:szCs w:val="24"/>
            </w:rPr>
            <w:fldChar w:fldCharType="begin"/>
          </w:r>
          <w:r w:rsidR="00CA7BF0" w:rsidRPr="00CA7BF0">
            <w:rPr>
              <w:rFonts w:ascii="Arial" w:hAnsi="Arial" w:cs="Arial"/>
              <w:sz w:val="24"/>
              <w:szCs w:val="24"/>
            </w:rPr>
            <w:instrText xml:space="preserve">CITATION Mul191 \p 27 \l 2057 </w:instrText>
          </w:r>
          <w:r w:rsidR="00CA7BF0" w:rsidRPr="00CA7BF0">
            <w:rPr>
              <w:rFonts w:ascii="Arial" w:hAnsi="Arial" w:cs="Arial"/>
              <w:sz w:val="24"/>
              <w:szCs w:val="24"/>
            </w:rPr>
            <w:fldChar w:fldCharType="separate"/>
          </w:r>
          <w:r w:rsidR="00DC0DA7">
            <w:rPr>
              <w:rFonts w:ascii="Arial" w:hAnsi="Arial" w:cs="Arial"/>
              <w:noProof/>
              <w:sz w:val="24"/>
              <w:szCs w:val="24"/>
            </w:rPr>
            <w:t xml:space="preserve"> </w:t>
          </w:r>
          <w:r w:rsidR="00DC0DA7" w:rsidRPr="00DC0DA7">
            <w:rPr>
              <w:rFonts w:ascii="Arial" w:hAnsi="Arial" w:cs="Arial"/>
              <w:noProof/>
              <w:sz w:val="24"/>
              <w:szCs w:val="24"/>
            </w:rPr>
            <w:t>(Mullins, 2019, p. 27)</w:t>
          </w:r>
          <w:r w:rsidR="00CA7BF0" w:rsidRPr="00CA7BF0">
            <w:rPr>
              <w:rFonts w:ascii="Arial" w:hAnsi="Arial" w:cs="Arial"/>
              <w:sz w:val="24"/>
              <w:szCs w:val="24"/>
            </w:rPr>
            <w:fldChar w:fldCharType="end"/>
          </w:r>
        </w:sdtContent>
      </w:sdt>
    </w:p>
    <w:p w14:paraId="3CE3A7FE" w14:textId="5B6149D2" w:rsidR="008859F5" w:rsidRPr="00347CCE" w:rsidRDefault="00364B9D" w:rsidP="008859F5">
      <w:pPr>
        <w:spacing w:line="480" w:lineRule="auto"/>
        <w:jc w:val="both"/>
        <w:rPr>
          <w:rFonts w:ascii="Arial" w:hAnsi="Arial" w:cs="Arial"/>
          <w:sz w:val="24"/>
          <w:szCs w:val="24"/>
        </w:rPr>
      </w:pPr>
      <w:r w:rsidRPr="004F3579">
        <w:rPr>
          <w:rFonts w:ascii="Arial" w:hAnsi="Arial" w:cs="Arial"/>
          <w:sz w:val="24"/>
          <w:szCs w:val="24"/>
        </w:rPr>
        <w:lastRenderedPageBreak/>
        <w:t>Resource modelling and management is complex within policing</w:t>
      </w:r>
      <w:r w:rsidR="005029DF">
        <w:rPr>
          <w:rFonts w:ascii="Arial" w:hAnsi="Arial" w:cs="Arial"/>
          <w:sz w:val="24"/>
          <w:szCs w:val="24"/>
        </w:rPr>
        <w:t xml:space="preserve">. </w:t>
      </w:r>
      <w:r w:rsidR="005A423F" w:rsidRPr="00761FDC">
        <w:rPr>
          <w:rFonts w:ascii="Arial" w:hAnsi="Arial" w:cs="Arial"/>
          <w:noProof/>
          <w:sz w:val="24"/>
          <w:szCs w:val="24"/>
        </w:rPr>
        <w:t>Xu, et al.,</w:t>
      </w:r>
      <w:r w:rsidR="005029DF">
        <w:rPr>
          <w:rFonts w:ascii="Arial" w:hAnsi="Arial" w:cs="Arial"/>
          <w:sz w:val="24"/>
          <w:szCs w:val="24"/>
        </w:rPr>
        <w:t xml:space="preserve"> </w:t>
      </w:r>
      <w:sdt>
        <w:sdtPr>
          <w:rPr>
            <w:rFonts w:ascii="Arial" w:hAnsi="Arial" w:cs="Arial"/>
            <w:sz w:val="24"/>
            <w:szCs w:val="24"/>
          </w:rPr>
          <w:id w:val="1106465705"/>
          <w:citation/>
        </w:sdtPr>
        <w:sdtEndPr/>
        <w:sdtContent>
          <w:r w:rsidR="00C924CA" w:rsidRPr="00C924CA">
            <w:rPr>
              <w:rFonts w:ascii="Arial" w:hAnsi="Arial" w:cs="Arial"/>
              <w:sz w:val="24"/>
              <w:szCs w:val="24"/>
            </w:rPr>
            <w:fldChar w:fldCharType="begin"/>
          </w:r>
          <w:r w:rsidR="005A423F">
            <w:rPr>
              <w:rFonts w:ascii="Arial" w:hAnsi="Arial" w:cs="Arial"/>
              <w:sz w:val="24"/>
              <w:szCs w:val="24"/>
            </w:rPr>
            <w:instrText xml:space="preserve">CITATION Inc12 \n  \l 2057 </w:instrText>
          </w:r>
          <w:r w:rsidR="00C924CA" w:rsidRPr="00C924CA">
            <w:rPr>
              <w:rFonts w:ascii="Arial" w:hAnsi="Arial" w:cs="Arial"/>
              <w:sz w:val="24"/>
              <w:szCs w:val="24"/>
            </w:rPr>
            <w:fldChar w:fldCharType="separate"/>
          </w:r>
          <w:r w:rsidR="00DC0DA7" w:rsidRPr="00DC0DA7">
            <w:rPr>
              <w:rFonts w:ascii="Arial" w:hAnsi="Arial" w:cs="Arial"/>
              <w:noProof/>
              <w:sz w:val="24"/>
              <w:szCs w:val="24"/>
            </w:rPr>
            <w:t>(2012)</w:t>
          </w:r>
          <w:r w:rsidR="00C924CA" w:rsidRPr="00C924CA">
            <w:rPr>
              <w:rFonts w:ascii="Arial" w:hAnsi="Arial" w:cs="Arial"/>
              <w:sz w:val="24"/>
              <w:szCs w:val="24"/>
            </w:rPr>
            <w:fldChar w:fldCharType="end"/>
          </w:r>
        </w:sdtContent>
      </w:sdt>
      <w:r w:rsidR="00133BBB">
        <w:rPr>
          <w:rFonts w:ascii="Arial" w:hAnsi="Arial" w:cs="Arial"/>
          <w:sz w:val="24"/>
          <w:szCs w:val="24"/>
        </w:rPr>
        <w:t xml:space="preserve"> </w:t>
      </w:r>
      <w:r>
        <w:rPr>
          <w:rFonts w:ascii="Arial" w:hAnsi="Arial" w:cs="Arial"/>
          <w:sz w:val="24"/>
          <w:szCs w:val="24"/>
        </w:rPr>
        <w:t xml:space="preserve">suggests </w:t>
      </w:r>
      <w:r w:rsidR="00133BBB" w:rsidRPr="00C924CA">
        <w:rPr>
          <w:rFonts w:ascii="Arial" w:hAnsi="Arial" w:cs="Arial"/>
          <w:sz w:val="24"/>
          <w:szCs w:val="24"/>
        </w:rPr>
        <w:t>that business processes may not align with resource utili</w:t>
      </w:r>
      <w:r w:rsidR="00133BBB">
        <w:rPr>
          <w:rFonts w:ascii="Arial" w:hAnsi="Arial" w:cs="Arial"/>
          <w:sz w:val="24"/>
          <w:szCs w:val="24"/>
        </w:rPr>
        <w:t>s</w:t>
      </w:r>
      <w:r w:rsidR="00133BBB" w:rsidRPr="00C924CA">
        <w:rPr>
          <w:rFonts w:ascii="Arial" w:hAnsi="Arial" w:cs="Arial"/>
          <w:sz w:val="24"/>
          <w:szCs w:val="24"/>
        </w:rPr>
        <w:t>ation</w:t>
      </w:r>
      <w:r w:rsidR="004F3579">
        <w:rPr>
          <w:rFonts w:ascii="Arial" w:hAnsi="Arial" w:cs="Arial"/>
          <w:sz w:val="24"/>
          <w:szCs w:val="24"/>
        </w:rPr>
        <w:t>,</w:t>
      </w:r>
      <w:r w:rsidR="00133BBB" w:rsidRPr="00C924CA">
        <w:rPr>
          <w:rFonts w:ascii="Arial" w:hAnsi="Arial" w:cs="Arial"/>
          <w:sz w:val="24"/>
          <w:szCs w:val="24"/>
        </w:rPr>
        <w:t xml:space="preserve"> potentially leading to sacrifices in terms of costs and time</w:t>
      </w:r>
      <w:r w:rsidR="004F3579">
        <w:rPr>
          <w:rFonts w:ascii="Arial" w:hAnsi="Arial" w:cs="Arial"/>
          <w:sz w:val="24"/>
          <w:szCs w:val="24"/>
        </w:rPr>
        <w:t xml:space="preserve">.  </w:t>
      </w:r>
      <w:r w:rsidR="008859F5">
        <w:rPr>
          <w:rFonts w:ascii="Arial" w:hAnsi="Arial" w:cs="Arial"/>
          <w:sz w:val="24"/>
          <w:szCs w:val="24"/>
        </w:rPr>
        <w:t>A</w:t>
      </w:r>
      <w:r w:rsidR="008859F5" w:rsidRPr="00347CCE">
        <w:rPr>
          <w:rFonts w:ascii="Arial" w:hAnsi="Arial" w:cs="Arial"/>
          <w:sz w:val="24"/>
          <w:szCs w:val="24"/>
        </w:rPr>
        <w:t xml:space="preserve">lignment of a </w:t>
      </w:r>
      <w:r w:rsidR="008859F5">
        <w:rPr>
          <w:rFonts w:ascii="Arial" w:hAnsi="Arial" w:cs="Arial"/>
          <w:sz w:val="24"/>
          <w:szCs w:val="24"/>
        </w:rPr>
        <w:t xml:space="preserve">financial and resource </w:t>
      </w:r>
      <w:r w:rsidR="008859F5" w:rsidRPr="00347CCE">
        <w:rPr>
          <w:rFonts w:ascii="Arial" w:hAnsi="Arial" w:cs="Arial"/>
          <w:sz w:val="24"/>
          <w:szCs w:val="24"/>
        </w:rPr>
        <w:t xml:space="preserve">business case </w:t>
      </w:r>
      <w:r w:rsidR="008859F5">
        <w:rPr>
          <w:rFonts w:ascii="Arial" w:hAnsi="Arial" w:cs="Arial"/>
          <w:sz w:val="24"/>
          <w:szCs w:val="24"/>
        </w:rPr>
        <w:t>will</w:t>
      </w:r>
      <w:r w:rsidR="00EB1AE7">
        <w:rPr>
          <w:rFonts w:ascii="Arial" w:hAnsi="Arial" w:cs="Arial"/>
          <w:sz w:val="24"/>
          <w:szCs w:val="24"/>
        </w:rPr>
        <w:t xml:space="preserve"> be beneficial setting</w:t>
      </w:r>
      <w:r w:rsidR="008859F5">
        <w:rPr>
          <w:rFonts w:ascii="Arial" w:hAnsi="Arial" w:cs="Arial"/>
          <w:sz w:val="24"/>
          <w:szCs w:val="24"/>
        </w:rPr>
        <w:t xml:space="preserve"> out the requirement of</w:t>
      </w:r>
      <w:r w:rsidR="008859F5" w:rsidRPr="00347CCE">
        <w:rPr>
          <w:rFonts w:ascii="Arial" w:hAnsi="Arial" w:cs="Arial"/>
          <w:sz w:val="24"/>
          <w:szCs w:val="24"/>
        </w:rPr>
        <w:t xml:space="preserve"> additional resource with pertinent skills </w:t>
      </w:r>
      <w:r w:rsidR="008859F5">
        <w:rPr>
          <w:rFonts w:ascii="Arial" w:hAnsi="Arial" w:cs="Arial"/>
          <w:sz w:val="24"/>
          <w:szCs w:val="24"/>
        </w:rPr>
        <w:t xml:space="preserve">to be </w:t>
      </w:r>
      <w:r w:rsidR="008859F5" w:rsidRPr="00347CCE">
        <w:rPr>
          <w:rFonts w:ascii="Arial" w:hAnsi="Arial" w:cs="Arial"/>
          <w:sz w:val="24"/>
          <w:szCs w:val="24"/>
        </w:rPr>
        <w:t xml:space="preserve">uplifted into the custody unit. </w:t>
      </w:r>
      <w:r w:rsidR="008859F5">
        <w:rPr>
          <w:rFonts w:ascii="Arial" w:hAnsi="Arial" w:cs="Arial"/>
          <w:sz w:val="24"/>
          <w:szCs w:val="24"/>
        </w:rPr>
        <w:t xml:space="preserve">This holds significance as </w:t>
      </w:r>
      <w:r w:rsidR="00EB1AE7">
        <w:rPr>
          <w:rFonts w:ascii="Arial" w:hAnsi="Arial" w:cs="Arial"/>
          <w:sz w:val="24"/>
          <w:szCs w:val="24"/>
        </w:rPr>
        <w:t>wider</w:t>
      </w:r>
      <w:r w:rsidR="008859F5">
        <w:rPr>
          <w:rFonts w:ascii="Arial" w:hAnsi="Arial" w:cs="Arial"/>
          <w:sz w:val="24"/>
          <w:szCs w:val="24"/>
        </w:rPr>
        <w:t xml:space="preserve"> research indicates</w:t>
      </w:r>
      <w:r w:rsidR="008859F5" w:rsidRPr="00347CCE">
        <w:rPr>
          <w:rFonts w:ascii="Arial" w:hAnsi="Arial" w:cs="Arial"/>
          <w:noProof/>
          <w:sz w:val="24"/>
          <w:szCs w:val="24"/>
        </w:rPr>
        <w:t xml:space="preserve"> that performance may suffer if individuals are assigned tasks that are irrelevant to their skills</w:t>
      </w:r>
      <w:r w:rsidR="00EB1AE7">
        <w:rPr>
          <w:rFonts w:ascii="Arial" w:hAnsi="Arial" w:cs="Arial"/>
          <w:noProof/>
          <w:sz w:val="24"/>
          <w:szCs w:val="24"/>
        </w:rPr>
        <w:t xml:space="preserve"> </w:t>
      </w:r>
      <w:r w:rsidR="008859F5">
        <w:rPr>
          <w:rFonts w:ascii="Arial" w:hAnsi="Arial" w:cs="Arial"/>
          <w:noProof/>
          <w:sz w:val="24"/>
          <w:szCs w:val="24"/>
        </w:rPr>
        <w:t xml:space="preserve"> </w:t>
      </w:r>
      <w:sdt>
        <w:sdtPr>
          <w:rPr>
            <w:rFonts w:ascii="Arial" w:hAnsi="Arial" w:cs="Arial"/>
            <w:noProof/>
            <w:sz w:val="24"/>
            <w:szCs w:val="24"/>
          </w:rPr>
          <w:id w:val="-1020239388"/>
          <w:citation/>
        </w:sdtPr>
        <w:sdtEndPr/>
        <w:sdtContent>
          <w:r w:rsidR="008859F5">
            <w:rPr>
              <w:rFonts w:ascii="Arial" w:hAnsi="Arial" w:cs="Arial"/>
              <w:noProof/>
              <w:sz w:val="24"/>
              <w:szCs w:val="24"/>
            </w:rPr>
            <w:fldChar w:fldCharType="begin"/>
          </w:r>
          <w:r w:rsidR="008859F5">
            <w:rPr>
              <w:rFonts w:ascii="Arial" w:hAnsi="Arial" w:cs="Arial"/>
              <w:noProof/>
              <w:sz w:val="24"/>
              <w:szCs w:val="24"/>
            </w:rPr>
            <w:instrText xml:space="preserve"> CITATION Gar19 \l 2057 </w:instrText>
          </w:r>
          <w:r w:rsidR="008859F5">
            <w:rPr>
              <w:rFonts w:ascii="Arial" w:hAnsi="Arial" w:cs="Arial"/>
              <w:noProof/>
              <w:sz w:val="24"/>
              <w:szCs w:val="24"/>
            </w:rPr>
            <w:fldChar w:fldCharType="separate"/>
          </w:r>
          <w:r w:rsidR="00DC0DA7" w:rsidRPr="00DC0DA7">
            <w:rPr>
              <w:rFonts w:ascii="Arial" w:hAnsi="Arial" w:cs="Arial"/>
              <w:noProof/>
              <w:sz w:val="24"/>
              <w:szCs w:val="24"/>
            </w:rPr>
            <w:t>(Yuki &amp; Gardner, 2019)</w:t>
          </w:r>
          <w:r w:rsidR="008859F5">
            <w:rPr>
              <w:rFonts w:ascii="Arial" w:hAnsi="Arial" w:cs="Arial"/>
              <w:noProof/>
              <w:sz w:val="24"/>
              <w:szCs w:val="24"/>
            </w:rPr>
            <w:fldChar w:fldCharType="end"/>
          </w:r>
        </w:sdtContent>
      </w:sdt>
      <w:r w:rsidR="008859F5">
        <w:rPr>
          <w:rFonts w:ascii="Arial" w:hAnsi="Arial" w:cs="Arial"/>
          <w:noProof/>
          <w:sz w:val="24"/>
          <w:szCs w:val="24"/>
        </w:rPr>
        <w:t xml:space="preserve">. </w:t>
      </w:r>
      <w:r w:rsidR="008859F5">
        <w:rPr>
          <w:rFonts w:ascii="Arial" w:hAnsi="Arial" w:cs="Arial"/>
          <w:sz w:val="24"/>
          <w:szCs w:val="24"/>
        </w:rPr>
        <w:t>Considering both viewpoints,</w:t>
      </w:r>
    </w:p>
    <w:p w14:paraId="072C9C03" w14:textId="4D2966F6" w:rsidR="00C924CA" w:rsidRPr="00C924CA" w:rsidRDefault="00DE4554" w:rsidP="00096CAA">
      <w:pPr>
        <w:spacing w:line="480" w:lineRule="auto"/>
        <w:jc w:val="both"/>
        <w:rPr>
          <w:rFonts w:ascii="Arial" w:hAnsi="Arial" w:cs="Arial"/>
          <w:b/>
          <w:bCs/>
          <w:sz w:val="24"/>
          <w:szCs w:val="24"/>
        </w:rPr>
      </w:pPr>
      <w:r>
        <w:rPr>
          <w:rFonts w:ascii="Arial" w:hAnsi="Arial" w:cs="Arial"/>
          <w:sz w:val="24"/>
          <w:szCs w:val="24"/>
        </w:rPr>
        <w:t>t</w:t>
      </w:r>
      <w:r w:rsidR="004F3579">
        <w:rPr>
          <w:rFonts w:ascii="Arial" w:hAnsi="Arial" w:cs="Arial"/>
          <w:sz w:val="24"/>
          <w:szCs w:val="24"/>
        </w:rPr>
        <w:t>his is true as on</w:t>
      </w:r>
      <w:r w:rsidR="0092442C">
        <w:rPr>
          <w:rFonts w:ascii="Arial" w:hAnsi="Arial" w:cs="Arial"/>
          <w:sz w:val="24"/>
          <w:szCs w:val="24"/>
        </w:rPr>
        <w:t xml:space="preserve"> </w:t>
      </w:r>
      <w:r w:rsidR="00133BBB" w:rsidRPr="00C924CA">
        <w:rPr>
          <w:rFonts w:ascii="Arial" w:hAnsi="Arial" w:cs="Arial"/>
          <w:sz w:val="24"/>
          <w:szCs w:val="24"/>
        </w:rPr>
        <w:t>one hand, the allocation of resources</w:t>
      </w:r>
      <w:r w:rsidR="00364B9D">
        <w:rPr>
          <w:rFonts w:ascii="Arial" w:hAnsi="Arial" w:cs="Arial"/>
          <w:sz w:val="24"/>
          <w:szCs w:val="24"/>
        </w:rPr>
        <w:t xml:space="preserve"> can be</w:t>
      </w:r>
      <w:r w:rsidR="00133BBB" w:rsidRPr="00C924CA">
        <w:rPr>
          <w:rFonts w:ascii="Arial" w:hAnsi="Arial" w:cs="Arial"/>
          <w:sz w:val="24"/>
          <w:szCs w:val="24"/>
        </w:rPr>
        <w:t xml:space="preserve"> influenced by the structure of </w:t>
      </w:r>
      <w:r w:rsidR="005029DF">
        <w:rPr>
          <w:rFonts w:ascii="Arial" w:hAnsi="Arial" w:cs="Arial"/>
          <w:sz w:val="24"/>
          <w:szCs w:val="24"/>
        </w:rPr>
        <w:t>SWP</w:t>
      </w:r>
      <w:r w:rsidR="00133BBB" w:rsidRPr="00C924CA">
        <w:rPr>
          <w:rFonts w:ascii="Arial" w:hAnsi="Arial" w:cs="Arial"/>
          <w:sz w:val="24"/>
          <w:szCs w:val="24"/>
        </w:rPr>
        <w:t xml:space="preserve"> processes and vice versa due to </w:t>
      </w:r>
      <w:r w:rsidR="00133BBB" w:rsidRPr="00D13ACB">
        <w:rPr>
          <w:rFonts w:ascii="Arial" w:hAnsi="Arial" w:cs="Arial"/>
          <w:color w:val="000000" w:themeColor="text1"/>
          <w:sz w:val="24"/>
          <w:szCs w:val="24"/>
        </w:rPr>
        <w:t xml:space="preserve">task dependencies. </w:t>
      </w:r>
      <w:r w:rsidR="0092442C" w:rsidRPr="00D13ACB">
        <w:rPr>
          <w:rFonts w:ascii="Arial" w:hAnsi="Arial" w:cs="Arial"/>
          <w:color w:val="000000" w:themeColor="text1"/>
          <w:sz w:val="24"/>
          <w:szCs w:val="24"/>
        </w:rPr>
        <w:t>T</w:t>
      </w:r>
      <w:r w:rsidR="00133BBB" w:rsidRPr="00D13ACB">
        <w:rPr>
          <w:rFonts w:ascii="Arial" w:hAnsi="Arial" w:cs="Arial"/>
          <w:color w:val="000000" w:themeColor="text1"/>
          <w:sz w:val="24"/>
          <w:szCs w:val="24"/>
        </w:rPr>
        <w:t xml:space="preserve">he interconnected relationship between resource allocation, structural improvements in business processes and task dependencies within the custody environment </w:t>
      </w:r>
      <w:r w:rsidR="004F3579" w:rsidRPr="00D13ACB">
        <w:rPr>
          <w:rFonts w:ascii="Arial" w:hAnsi="Arial" w:cs="Arial"/>
          <w:color w:val="000000" w:themeColor="text1"/>
          <w:sz w:val="24"/>
          <w:szCs w:val="24"/>
        </w:rPr>
        <w:t>remains</w:t>
      </w:r>
      <w:r w:rsidR="00133BBB" w:rsidRPr="00D13ACB">
        <w:rPr>
          <w:rFonts w:ascii="Arial" w:hAnsi="Arial" w:cs="Arial"/>
          <w:color w:val="000000" w:themeColor="text1"/>
          <w:sz w:val="24"/>
          <w:szCs w:val="24"/>
        </w:rPr>
        <w:t xml:space="preserve"> a challenge</w:t>
      </w:r>
      <w:r w:rsidR="0092442C" w:rsidRPr="00D13ACB">
        <w:rPr>
          <w:rFonts w:ascii="Arial" w:hAnsi="Arial" w:cs="Arial"/>
          <w:color w:val="000000" w:themeColor="text1"/>
          <w:sz w:val="24"/>
          <w:szCs w:val="24"/>
        </w:rPr>
        <w:t xml:space="preserve"> with the requirement of consistent</w:t>
      </w:r>
      <w:r w:rsidR="003255EB" w:rsidRPr="00D13ACB">
        <w:rPr>
          <w:rFonts w:ascii="Arial" w:hAnsi="Arial" w:cs="Arial"/>
          <w:color w:val="000000" w:themeColor="text1"/>
          <w:sz w:val="24"/>
          <w:szCs w:val="24"/>
        </w:rPr>
        <w:t xml:space="preserve"> workforce planning and</w:t>
      </w:r>
      <w:r w:rsidR="0092442C" w:rsidRPr="00D13ACB">
        <w:rPr>
          <w:rFonts w:ascii="Arial" w:hAnsi="Arial" w:cs="Arial"/>
          <w:color w:val="000000" w:themeColor="text1"/>
          <w:sz w:val="24"/>
          <w:szCs w:val="24"/>
        </w:rPr>
        <w:t xml:space="preserve"> resource modelling </w:t>
      </w:r>
      <w:r w:rsidR="00F17A45">
        <w:rPr>
          <w:rFonts w:ascii="Arial" w:hAnsi="Arial" w:cs="Arial"/>
          <w:color w:val="000000" w:themeColor="text1"/>
          <w:sz w:val="24"/>
          <w:szCs w:val="24"/>
        </w:rPr>
        <w:t xml:space="preserve">- </w:t>
      </w:r>
      <w:r w:rsidR="0092442C" w:rsidRPr="00D13ACB">
        <w:rPr>
          <w:rFonts w:ascii="Arial" w:hAnsi="Arial" w:cs="Arial"/>
          <w:color w:val="000000" w:themeColor="text1"/>
          <w:sz w:val="24"/>
          <w:szCs w:val="24"/>
        </w:rPr>
        <w:t xml:space="preserve">figure </w:t>
      </w:r>
      <w:r w:rsidR="00BB77F1">
        <w:rPr>
          <w:rFonts w:ascii="Arial" w:hAnsi="Arial" w:cs="Arial"/>
          <w:color w:val="000000" w:themeColor="text1"/>
          <w:sz w:val="24"/>
          <w:szCs w:val="24"/>
        </w:rPr>
        <w:t>8</w:t>
      </w:r>
      <w:r w:rsidR="005029DF" w:rsidRPr="00D13ACB">
        <w:rPr>
          <w:rFonts w:ascii="Arial" w:hAnsi="Arial" w:cs="Arial"/>
          <w:color w:val="000000" w:themeColor="text1"/>
          <w:sz w:val="24"/>
          <w:szCs w:val="24"/>
        </w:rPr>
        <w:t>.</w:t>
      </w:r>
    </w:p>
    <w:p w14:paraId="5569C65A" w14:textId="77777777" w:rsidR="00C924CA" w:rsidRDefault="00C924CA" w:rsidP="00096CAA">
      <w:pPr>
        <w:spacing w:line="480" w:lineRule="auto"/>
        <w:jc w:val="both"/>
        <w:rPr>
          <w:b/>
          <w:bCs/>
        </w:rPr>
      </w:pPr>
    </w:p>
    <w:p w14:paraId="55EB4B6D" w14:textId="77777777" w:rsidR="00C924CA" w:rsidRPr="002B32A9" w:rsidRDefault="00C924CA" w:rsidP="00096CAA">
      <w:pPr>
        <w:spacing w:line="480" w:lineRule="auto"/>
        <w:jc w:val="both"/>
        <w:rPr>
          <w:b/>
          <w:bCs/>
          <w:color w:val="FF0000"/>
        </w:rPr>
      </w:pPr>
    </w:p>
    <w:p w14:paraId="3EB9818B" w14:textId="77777777" w:rsidR="00C924CA" w:rsidRDefault="00C924CA" w:rsidP="00096CAA">
      <w:pPr>
        <w:spacing w:line="480" w:lineRule="auto"/>
        <w:jc w:val="both"/>
        <w:rPr>
          <w:b/>
          <w:bCs/>
        </w:rPr>
      </w:pPr>
      <w:r w:rsidRPr="00990162">
        <w:rPr>
          <w:b/>
          <w:bCs/>
          <w:noProof/>
        </w:rPr>
        <w:drawing>
          <wp:inline distT="0" distB="0" distL="0" distR="0" wp14:anchorId="3A1E17FC" wp14:editId="2F8AF850">
            <wp:extent cx="4867954" cy="2810267"/>
            <wp:effectExtent l="0" t="0" r="8890" b="9525"/>
            <wp:docPr id="1553389092" name="Picture 1553389092" descr="A diagram of a process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178364" name="Picture 1" descr="A diagram of a process flow&#10;&#10;Description automatically generated"/>
                    <pic:cNvPicPr/>
                  </pic:nvPicPr>
                  <pic:blipFill>
                    <a:blip r:embed="rId18"/>
                    <a:stretch>
                      <a:fillRect/>
                    </a:stretch>
                  </pic:blipFill>
                  <pic:spPr>
                    <a:xfrm>
                      <a:off x="0" y="0"/>
                      <a:ext cx="4867954" cy="2810267"/>
                    </a:xfrm>
                    <a:prstGeom prst="rect">
                      <a:avLst/>
                    </a:prstGeom>
                  </pic:spPr>
                </pic:pic>
              </a:graphicData>
            </a:graphic>
          </wp:inline>
        </w:drawing>
      </w:r>
    </w:p>
    <w:p w14:paraId="06951D52" w14:textId="5B547F39" w:rsidR="0092442C" w:rsidRPr="009C7351" w:rsidRDefault="003B23E0" w:rsidP="00096CAA">
      <w:pPr>
        <w:spacing w:line="480" w:lineRule="auto"/>
        <w:jc w:val="both"/>
        <w:rPr>
          <w:rFonts w:ascii="Arial" w:hAnsi="Arial" w:cs="Arial"/>
          <w:sz w:val="24"/>
          <w:szCs w:val="24"/>
        </w:rPr>
      </w:pPr>
      <w:r>
        <w:rPr>
          <w:rFonts w:ascii="Arial" w:hAnsi="Arial" w:cs="Arial"/>
          <w:i/>
          <w:iCs/>
          <w:color w:val="1C1D1E"/>
          <w:sz w:val="24"/>
          <w:szCs w:val="24"/>
          <w:shd w:val="clear" w:color="auto" w:fill="FFFFFF"/>
        </w:rPr>
        <w:t xml:space="preserve">Figure </w:t>
      </w:r>
      <w:r w:rsidR="00BB77F1">
        <w:rPr>
          <w:rFonts w:ascii="Arial" w:hAnsi="Arial" w:cs="Arial"/>
          <w:i/>
          <w:iCs/>
          <w:color w:val="1C1D1E"/>
          <w:sz w:val="24"/>
          <w:szCs w:val="24"/>
          <w:shd w:val="clear" w:color="auto" w:fill="FFFFFF"/>
        </w:rPr>
        <w:t>8</w:t>
      </w:r>
      <w:r>
        <w:rPr>
          <w:rFonts w:ascii="Arial" w:hAnsi="Arial" w:cs="Arial"/>
          <w:i/>
          <w:iCs/>
          <w:color w:val="1C1D1E"/>
          <w:sz w:val="24"/>
          <w:szCs w:val="24"/>
          <w:shd w:val="clear" w:color="auto" w:fill="FFFFFF"/>
        </w:rPr>
        <w:t xml:space="preserve"> - </w:t>
      </w:r>
      <w:r w:rsidR="0092442C" w:rsidRPr="0092442C">
        <w:rPr>
          <w:rFonts w:ascii="Arial" w:hAnsi="Arial" w:cs="Arial"/>
          <w:i/>
          <w:iCs/>
          <w:color w:val="1C1D1E"/>
          <w:sz w:val="24"/>
          <w:szCs w:val="24"/>
          <w:shd w:val="clear" w:color="auto" w:fill="FFFFFF"/>
        </w:rPr>
        <w:t>Resource allocation model for business processes</w:t>
      </w:r>
      <w:sdt>
        <w:sdtPr>
          <w:rPr>
            <w:rFonts w:ascii="Arial" w:hAnsi="Arial" w:cs="Arial"/>
            <w:color w:val="1C1D1E"/>
            <w:sz w:val="24"/>
            <w:szCs w:val="24"/>
            <w:shd w:val="clear" w:color="auto" w:fill="FFFFFF"/>
          </w:rPr>
          <w:id w:val="-2015754241"/>
          <w:citation/>
        </w:sdtPr>
        <w:sdtEndPr/>
        <w:sdtContent>
          <w:r w:rsidR="0092442C">
            <w:rPr>
              <w:rFonts w:ascii="Arial" w:hAnsi="Arial" w:cs="Arial"/>
              <w:color w:val="1C1D1E"/>
              <w:sz w:val="24"/>
              <w:szCs w:val="24"/>
              <w:shd w:val="clear" w:color="auto" w:fill="FFFFFF"/>
            </w:rPr>
            <w:fldChar w:fldCharType="begin"/>
          </w:r>
          <w:r w:rsidR="0092442C">
            <w:rPr>
              <w:rFonts w:ascii="Arial" w:hAnsi="Arial" w:cs="Arial"/>
              <w:color w:val="1C1D1E"/>
              <w:sz w:val="24"/>
              <w:szCs w:val="24"/>
              <w:shd w:val="clear" w:color="auto" w:fill="FFFFFF"/>
            </w:rPr>
            <w:instrText xml:space="preserve"> CITATION Inc12 \l 2057 </w:instrText>
          </w:r>
          <w:r w:rsidR="0092442C">
            <w:rPr>
              <w:rFonts w:ascii="Arial" w:hAnsi="Arial" w:cs="Arial"/>
              <w:color w:val="1C1D1E"/>
              <w:sz w:val="24"/>
              <w:szCs w:val="24"/>
              <w:shd w:val="clear" w:color="auto" w:fill="FFFFFF"/>
            </w:rPr>
            <w:fldChar w:fldCharType="separate"/>
          </w:r>
          <w:r w:rsidR="00DC0DA7">
            <w:rPr>
              <w:rFonts w:ascii="Arial" w:hAnsi="Arial" w:cs="Arial"/>
              <w:noProof/>
              <w:color w:val="1C1D1E"/>
              <w:sz w:val="24"/>
              <w:szCs w:val="24"/>
              <w:shd w:val="clear" w:color="auto" w:fill="FFFFFF"/>
            </w:rPr>
            <w:t xml:space="preserve"> </w:t>
          </w:r>
          <w:r w:rsidR="00DC0DA7" w:rsidRPr="00DC0DA7">
            <w:rPr>
              <w:rFonts w:ascii="Arial" w:hAnsi="Arial" w:cs="Arial"/>
              <w:noProof/>
              <w:color w:val="1C1D1E"/>
              <w:sz w:val="24"/>
              <w:szCs w:val="24"/>
              <w:shd w:val="clear" w:color="auto" w:fill="FFFFFF"/>
            </w:rPr>
            <w:t>(Xu, et al., 2012)</w:t>
          </w:r>
          <w:r w:rsidR="0092442C">
            <w:rPr>
              <w:rFonts w:ascii="Arial" w:hAnsi="Arial" w:cs="Arial"/>
              <w:color w:val="1C1D1E"/>
              <w:sz w:val="24"/>
              <w:szCs w:val="24"/>
              <w:shd w:val="clear" w:color="auto" w:fill="FFFFFF"/>
            </w:rPr>
            <w:fldChar w:fldCharType="end"/>
          </w:r>
        </w:sdtContent>
      </w:sdt>
    </w:p>
    <w:p w14:paraId="21927F86" w14:textId="77777777" w:rsidR="0092442C" w:rsidRDefault="0092442C" w:rsidP="00096CAA">
      <w:pPr>
        <w:spacing w:line="480" w:lineRule="auto"/>
        <w:jc w:val="both"/>
        <w:rPr>
          <w:rFonts w:ascii="Arial" w:hAnsi="Arial" w:cs="Arial"/>
          <w:sz w:val="24"/>
          <w:szCs w:val="24"/>
        </w:rPr>
      </w:pPr>
    </w:p>
    <w:p w14:paraId="3D992F13" w14:textId="43970A97" w:rsidR="00692625" w:rsidRDefault="006501BC" w:rsidP="00096CAA">
      <w:pPr>
        <w:pStyle w:val="PlainText"/>
        <w:spacing w:line="480" w:lineRule="auto"/>
        <w:jc w:val="both"/>
        <w:rPr>
          <w:rFonts w:ascii="Arial" w:hAnsi="Arial" w:cs="Arial"/>
          <w:sz w:val="24"/>
          <w:szCs w:val="24"/>
        </w:rPr>
      </w:pPr>
      <w:r>
        <w:rPr>
          <w:rFonts w:ascii="Arial" w:hAnsi="Arial" w:cs="Arial"/>
          <w:sz w:val="24"/>
          <w:szCs w:val="24"/>
        </w:rPr>
        <w:lastRenderedPageBreak/>
        <w:t xml:space="preserve">Any strategy regardless of its formulation quality, lacks effectiveness unless individuals throughout the organisations actively implement it </w:t>
      </w:r>
      <w:sdt>
        <w:sdtPr>
          <w:rPr>
            <w:rFonts w:ascii="Arial" w:hAnsi="Arial" w:cs="Arial"/>
            <w:sz w:val="24"/>
            <w:szCs w:val="24"/>
          </w:rPr>
          <w:id w:val="-687056036"/>
          <w:citation/>
        </w:sdtPr>
        <w:sdtEndPr/>
        <w:sdtContent>
          <w:r>
            <w:rPr>
              <w:rFonts w:ascii="Arial" w:hAnsi="Arial" w:cs="Arial"/>
              <w:sz w:val="24"/>
              <w:szCs w:val="24"/>
            </w:rPr>
            <w:fldChar w:fldCharType="begin"/>
          </w:r>
          <w:r>
            <w:rPr>
              <w:rFonts w:ascii="Arial" w:hAnsi="Arial" w:cs="Arial"/>
              <w:sz w:val="24"/>
              <w:szCs w:val="24"/>
            </w:rPr>
            <w:instrText xml:space="preserve"> CITATION Yas20 \l 2057 </w:instrText>
          </w:r>
          <w:r>
            <w:rPr>
              <w:rFonts w:ascii="Arial" w:hAnsi="Arial" w:cs="Arial"/>
              <w:sz w:val="24"/>
              <w:szCs w:val="24"/>
            </w:rPr>
            <w:fldChar w:fldCharType="separate"/>
          </w:r>
          <w:r w:rsidR="00DC0DA7" w:rsidRPr="00DC0DA7">
            <w:rPr>
              <w:rFonts w:ascii="Arial" w:hAnsi="Arial" w:cs="Arial"/>
              <w:noProof/>
              <w:sz w:val="24"/>
              <w:szCs w:val="24"/>
            </w:rPr>
            <w:t>(Yasin Ates, et al., 2020)</w:t>
          </w:r>
          <w:r>
            <w:rPr>
              <w:rFonts w:ascii="Arial" w:hAnsi="Arial" w:cs="Arial"/>
              <w:sz w:val="24"/>
              <w:szCs w:val="24"/>
            </w:rPr>
            <w:fldChar w:fldCharType="end"/>
          </w:r>
        </w:sdtContent>
      </w:sdt>
      <w:r>
        <w:rPr>
          <w:rFonts w:ascii="Arial" w:hAnsi="Arial" w:cs="Arial"/>
          <w:sz w:val="24"/>
          <w:szCs w:val="24"/>
        </w:rPr>
        <w:t xml:space="preserve">. </w:t>
      </w:r>
      <w:r w:rsidR="00DE4554">
        <w:rPr>
          <w:rFonts w:ascii="Arial" w:hAnsi="Arial" w:cs="Arial"/>
          <w:sz w:val="24"/>
          <w:szCs w:val="24"/>
        </w:rPr>
        <w:t>Reviewing the strategic position and t</w:t>
      </w:r>
      <w:r w:rsidR="00F44340" w:rsidRPr="00110514">
        <w:rPr>
          <w:rFonts w:ascii="Arial" w:hAnsi="Arial" w:cs="Arial"/>
          <w:sz w:val="24"/>
          <w:szCs w:val="24"/>
        </w:rPr>
        <w:t>o achieve effective strategy implementation</w:t>
      </w:r>
      <w:r w:rsidR="00110514">
        <w:rPr>
          <w:rFonts w:ascii="Arial" w:hAnsi="Arial" w:cs="Arial"/>
          <w:sz w:val="24"/>
          <w:szCs w:val="24"/>
        </w:rPr>
        <w:t xml:space="preserve"> delivering value for money</w:t>
      </w:r>
      <w:r w:rsidR="00F44340" w:rsidRPr="00110514">
        <w:rPr>
          <w:rFonts w:ascii="Arial" w:hAnsi="Arial" w:cs="Arial"/>
          <w:sz w:val="24"/>
          <w:szCs w:val="24"/>
        </w:rPr>
        <w:t xml:space="preserve">, </w:t>
      </w:r>
      <w:r w:rsidR="00110514" w:rsidRPr="00110514">
        <w:rPr>
          <w:rFonts w:ascii="Arial" w:hAnsi="Arial" w:cs="Arial"/>
          <w:sz w:val="24"/>
          <w:szCs w:val="24"/>
        </w:rPr>
        <w:t xml:space="preserve">organisations require the right resourcing model </w:t>
      </w:r>
      <w:r w:rsidR="00110514">
        <w:rPr>
          <w:rFonts w:ascii="Arial" w:hAnsi="Arial" w:cs="Arial"/>
          <w:sz w:val="24"/>
          <w:szCs w:val="24"/>
        </w:rPr>
        <w:t xml:space="preserve">aligning capability </w:t>
      </w:r>
      <w:r w:rsidR="00110514" w:rsidRPr="00110514">
        <w:rPr>
          <w:rFonts w:ascii="Arial" w:hAnsi="Arial" w:cs="Arial"/>
          <w:sz w:val="24"/>
          <w:szCs w:val="24"/>
        </w:rPr>
        <w:t>and teams</w:t>
      </w:r>
      <w:r w:rsidR="00F44340" w:rsidRPr="00110514">
        <w:rPr>
          <w:rFonts w:ascii="Arial" w:hAnsi="Arial" w:cs="Arial"/>
          <w:sz w:val="24"/>
          <w:szCs w:val="24"/>
        </w:rPr>
        <w:t xml:space="preserve"> with defined purpose, inspiring vision, and an operational model that unlocks potential</w:t>
      </w:r>
      <w:r w:rsidR="00110514">
        <w:rPr>
          <w:rFonts w:ascii="Arial" w:hAnsi="Arial" w:cs="Arial"/>
          <w:sz w:val="24"/>
          <w:szCs w:val="24"/>
        </w:rPr>
        <w:t xml:space="preserve"> and delivers performance</w:t>
      </w:r>
      <w:r w:rsidR="00F44340" w:rsidRPr="00110514">
        <w:rPr>
          <w:rFonts w:ascii="Arial" w:hAnsi="Arial" w:cs="Arial"/>
          <w:sz w:val="24"/>
          <w:szCs w:val="24"/>
        </w:rPr>
        <w:t>.</w:t>
      </w:r>
      <w:r w:rsidR="003255EB">
        <w:rPr>
          <w:rFonts w:ascii="Arial" w:hAnsi="Arial" w:cs="Arial"/>
          <w:color w:val="FF0000"/>
          <w:sz w:val="24"/>
          <w:szCs w:val="24"/>
        </w:rPr>
        <w:t xml:space="preserve"> </w:t>
      </w:r>
      <w:r w:rsidR="00CA1DBD">
        <w:rPr>
          <w:rFonts w:ascii="Arial" w:hAnsi="Arial" w:cs="Arial"/>
          <w:sz w:val="24"/>
          <w:szCs w:val="24"/>
        </w:rPr>
        <w:t xml:space="preserve">Within a rapid changing environment, a continuous review of the strategy to be clear on its purpose aligned to </w:t>
      </w:r>
      <w:r w:rsidR="00CA1DBD" w:rsidRPr="00D05560">
        <w:rPr>
          <w:rFonts w:ascii="Arial" w:hAnsi="Arial" w:cs="Arial"/>
          <w:sz w:val="24"/>
          <w:szCs w:val="24"/>
        </w:rPr>
        <w:t>mission, vision, statement of values and statement of objectives</w:t>
      </w:r>
      <w:r w:rsidR="00CA1DBD">
        <w:rPr>
          <w:rFonts w:ascii="Arial" w:hAnsi="Arial" w:cs="Arial"/>
          <w:sz w:val="24"/>
          <w:szCs w:val="24"/>
        </w:rPr>
        <w:t xml:space="preserve"> is essential. </w:t>
      </w:r>
    </w:p>
    <w:p w14:paraId="4802F58F" w14:textId="77777777" w:rsidR="00692625" w:rsidRDefault="00692625" w:rsidP="00096CAA">
      <w:pPr>
        <w:pStyle w:val="PlainText"/>
        <w:spacing w:line="480" w:lineRule="auto"/>
        <w:jc w:val="both"/>
        <w:rPr>
          <w:rFonts w:ascii="Arial" w:hAnsi="Arial" w:cs="Arial"/>
          <w:sz w:val="24"/>
          <w:szCs w:val="24"/>
        </w:rPr>
      </w:pPr>
    </w:p>
    <w:p w14:paraId="131A2491" w14:textId="58DF37C2" w:rsidR="00FA37BC" w:rsidRPr="00FA37BC" w:rsidRDefault="00CA1DBD" w:rsidP="00096CAA">
      <w:pPr>
        <w:pStyle w:val="PlainText"/>
        <w:spacing w:line="480" w:lineRule="auto"/>
        <w:jc w:val="both"/>
        <w:rPr>
          <w:rFonts w:ascii="Arial" w:hAnsi="Arial" w:cs="Arial"/>
          <w:sz w:val="24"/>
          <w:szCs w:val="24"/>
        </w:rPr>
      </w:pPr>
      <w:r w:rsidRPr="00542ABB">
        <w:rPr>
          <w:rFonts w:ascii="Arial" w:hAnsi="Arial" w:cs="Arial"/>
          <w:sz w:val="24"/>
          <w:szCs w:val="24"/>
        </w:rPr>
        <w:t>Strategy also plays a role in guiding decision-making processes help</w:t>
      </w:r>
      <w:r w:rsidR="00542ABB" w:rsidRPr="00542ABB">
        <w:rPr>
          <w:rFonts w:ascii="Arial" w:hAnsi="Arial" w:cs="Arial"/>
          <w:sz w:val="24"/>
          <w:szCs w:val="24"/>
        </w:rPr>
        <w:t>ing to prioritise</w:t>
      </w:r>
      <w:r w:rsidRPr="00542ABB">
        <w:rPr>
          <w:rFonts w:ascii="Arial" w:hAnsi="Arial" w:cs="Arial"/>
          <w:sz w:val="24"/>
          <w:szCs w:val="24"/>
        </w:rPr>
        <w:t xml:space="preserve"> initiatives, setting performance targets, and develop</w:t>
      </w:r>
      <w:r w:rsidR="00542ABB" w:rsidRPr="00542ABB">
        <w:rPr>
          <w:rFonts w:ascii="Arial" w:hAnsi="Arial" w:cs="Arial"/>
          <w:sz w:val="24"/>
          <w:szCs w:val="24"/>
        </w:rPr>
        <w:t xml:space="preserve"> team performance.   Havard Business Review</w:t>
      </w:r>
      <w:r w:rsidR="00542ABB">
        <w:t xml:space="preserve"> </w:t>
      </w:r>
      <w:sdt>
        <w:sdtPr>
          <w:rPr>
            <w:rFonts w:ascii="Arial" w:hAnsi="Arial" w:cs="Arial"/>
            <w:sz w:val="24"/>
            <w:szCs w:val="24"/>
          </w:rPr>
          <w:id w:val="-1334372885"/>
          <w:citation/>
        </w:sdtPr>
        <w:sdtEndPr/>
        <w:sdtContent>
          <w:r w:rsidR="001D54DF">
            <w:rPr>
              <w:rFonts w:ascii="Arial" w:hAnsi="Arial" w:cs="Arial"/>
              <w:sz w:val="24"/>
              <w:szCs w:val="24"/>
            </w:rPr>
            <w:fldChar w:fldCharType="begin"/>
          </w:r>
          <w:r w:rsidR="00542ABB">
            <w:rPr>
              <w:rFonts w:ascii="Arial" w:hAnsi="Arial" w:cs="Arial"/>
              <w:sz w:val="24"/>
              <w:szCs w:val="24"/>
            </w:rPr>
            <w:instrText xml:space="preserve">CITATION Hav21 \n  \l 2057 </w:instrText>
          </w:r>
          <w:r w:rsidR="001D54DF">
            <w:rPr>
              <w:rFonts w:ascii="Arial" w:hAnsi="Arial" w:cs="Arial"/>
              <w:sz w:val="24"/>
              <w:szCs w:val="24"/>
            </w:rPr>
            <w:fldChar w:fldCharType="separate"/>
          </w:r>
          <w:r w:rsidR="00DC0DA7" w:rsidRPr="00DC0DA7">
            <w:rPr>
              <w:rFonts w:ascii="Arial" w:hAnsi="Arial" w:cs="Arial"/>
              <w:noProof/>
              <w:sz w:val="24"/>
              <w:szCs w:val="24"/>
            </w:rPr>
            <w:t>(2021)</w:t>
          </w:r>
          <w:r w:rsidR="001D54DF">
            <w:rPr>
              <w:rFonts w:ascii="Arial" w:hAnsi="Arial" w:cs="Arial"/>
              <w:sz w:val="24"/>
              <w:szCs w:val="24"/>
            </w:rPr>
            <w:fldChar w:fldCharType="end"/>
          </w:r>
        </w:sdtContent>
      </w:sdt>
      <w:r w:rsidR="001D54DF">
        <w:rPr>
          <w:rFonts w:ascii="Arial" w:hAnsi="Arial" w:cs="Arial"/>
          <w:sz w:val="24"/>
          <w:szCs w:val="24"/>
        </w:rPr>
        <w:t xml:space="preserve"> </w:t>
      </w:r>
      <w:r w:rsidR="004F3579">
        <w:rPr>
          <w:rFonts w:ascii="Arial" w:hAnsi="Arial" w:cs="Arial"/>
          <w:sz w:val="24"/>
          <w:szCs w:val="24"/>
        </w:rPr>
        <w:t>a</w:t>
      </w:r>
      <w:r w:rsidR="001D54DF" w:rsidRPr="00B14EFC">
        <w:rPr>
          <w:rFonts w:ascii="Arial" w:hAnsi="Arial" w:cs="Arial"/>
          <w:sz w:val="24"/>
          <w:szCs w:val="24"/>
        </w:rPr>
        <w:t>nalys</w:t>
      </w:r>
      <w:r w:rsidR="001D54DF">
        <w:rPr>
          <w:rFonts w:ascii="Arial" w:hAnsi="Arial" w:cs="Arial"/>
          <w:sz w:val="24"/>
          <w:szCs w:val="24"/>
        </w:rPr>
        <w:t>ed</w:t>
      </w:r>
      <w:r w:rsidR="001D54DF" w:rsidRPr="00B14EFC">
        <w:rPr>
          <w:rFonts w:ascii="Arial" w:hAnsi="Arial" w:cs="Arial"/>
          <w:sz w:val="24"/>
          <w:szCs w:val="24"/>
        </w:rPr>
        <w:t xml:space="preserve"> data from 100 teams </w:t>
      </w:r>
      <w:r w:rsidR="001D54DF">
        <w:rPr>
          <w:rFonts w:ascii="Arial" w:hAnsi="Arial" w:cs="Arial"/>
          <w:sz w:val="24"/>
          <w:szCs w:val="24"/>
        </w:rPr>
        <w:t xml:space="preserve">and </w:t>
      </w:r>
      <w:r w:rsidR="001D54DF" w:rsidRPr="00B14EFC">
        <w:rPr>
          <w:rFonts w:ascii="Arial" w:hAnsi="Arial" w:cs="Arial"/>
          <w:sz w:val="24"/>
          <w:szCs w:val="24"/>
        </w:rPr>
        <w:t>found that the drivers of effective team performance are the group’s average level of emotional intelligence and a high degree of communication between members</w:t>
      </w:r>
      <w:r w:rsidR="001D54DF">
        <w:rPr>
          <w:rFonts w:ascii="Arial" w:hAnsi="Arial" w:cs="Arial"/>
          <w:sz w:val="24"/>
          <w:szCs w:val="24"/>
        </w:rPr>
        <w:t xml:space="preserve">.  Supporting this view strategic leadership </w:t>
      </w:r>
      <w:r w:rsidR="004F3579">
        <w:rPr>
          <w:rFonts w:ascii="Arial" w:hAnsi="Arial" w:cs="Arial"/>
          <w:sz w:val="24"/>
          <w:szCs w:val="24"/>
        </w:rPr>
        <w:t>is</w:t>
      </w:r>
      <w:r w:rsidR="001D54DF">
        <w:rPr>
          <w:rFonts w:ascii="Arial" w:hAnsi="Arial" w:cs="Arial"/>
          <w:sz w:val="24"/>
          <w:szCs w:val="24"/>
        </w:rPr>
        <w:t xml:space="preserve"> crucial in decision making, embodiment of the strategy and a robust communication plan</w:t>
      </w:r>
      <w:r w:rsidR="00FA37BC">
        <w:rPr>
          <w:rFonts w:ascii="Arial" w:hAnsi="Arial" w:cs="Arial"/>
          <w:sz w:val="24"/>
          <w:szCs w:val="24"/>
        </w:rPr>
        <w:t xml:space="preserve">, </w:t>
      </w:r>
      <w:r w:rsidR="00DE4554">
        <w:rPr>
          <w:rFonts w:ascii="Arial" w:hAnsi="Arial" w:cs="Arial"/>
          <w:sz w:val="24"/>
          <w:szCs w:val="24"/>
        </w:rPr>
        <w:t xml:space="preserve">all </w:t>
      </w:r>
      <w:r w:rsidR="00FA37BC">
        <w:rPr>
          <w:rFonts w:ascii="Arial" w:hAnsi="Arial" w:cs="Arial"/>
          <w:sz w:val="24"/>
          <w:szCs w:val="24"/>
        </w:rPr>
        <w:t xml:space="preserve">playing </w:t>
      </w:r>
      <w:r w:rsidR="00FA37BC">
        <w:t>a</w:t>
      </w:r>
      <w:r w:rsidR="00FA37BC" w:rsidRPr="00FA37BC">
        <w:rPr>
          <w:rFonts w:ascii="Arial" w:hAnsi="Arial" w:cs="Arial"/>
          <w:sz w:val="24"/>
          <w:szCs w:val="24"/>
        </w:rPr>
        <w:t xml:space="preserve"> crucial role in shaping the vision and guiding the growth and prosperity of SWP</w:t>
      </w:r>
      <w:r w:rsidR="00EB1AE7">
        <w:rPr>
          <w:rFonts w:ascii="Arial" w:hAnsi="Arial" w:cs="Arial"/>
          <w:sz w:val="24"/>
          <w:szCs w:val="24"/>
        </w:rPr>
        <w:t xml:space="preserve"> custody plan</w:t>
      </w:r>
      <w:r w:rsidR="00FA37BC" w:rsidRPr="00FA37BC">
        <w:rPr>
          <w:rFonts w:ascii="Arial" w:hAnsi="Arial" w:cs="Arial"/>
          <w:sz w:val="24"/>
          <w:szCs w:val="24"/>
        </w:rPr>
        <w:t>. Embedding this vision, leaders in the custody environment will assist members in engaging</w:t>
      </w:r>
      <w:r w:rsidR="00EB1AE7">
        <w:rPr>
          <w:rFonts w:ascii="Arial" w:hAnsi="Arial" w:cs="Arial"/>
          <w:sz w:val="24"/>
          <w:szCs w:val="24"/>
        </w:rPr>
        <w:t xml:space="preserve"> and empowering </w:t>
      </w:r>
      <w:r w:rsidR="00FA37BC" w:rsidRPr="00FA37BC">
        <w:rPr>
          <w:rFonts w:ascii="Arial" w:hAnsi="Arial" w:cs="Arial"/>
          <w:sz w:val="24"/>
          <w:szCs w:val="24"/>
        </w:rPr>
        <w:t>the workforce, translating objectives into actionable steps, maintaining momentum and inspiring passion and dedication towards achieving long</w:t>
      </w:r>
      <w:r w:rsidR="00DE4554">
        <w:rPr>
          <w:rFonts w:ascii="Arial" w:hAnsi="Arial" w:cs="Arial"/>
          <w:sz w:val="24"/>
          <w:szCs w:val="24"/>
        </w:rPr>
        <w:t>er</w:t>
      </w:r>
      <w:r w:rsidR="00FA37BC" w:rsidRPr="00FA37BC">
        <w:rPr>
          <w:rFonts w:ascii="Arial" w:hAnsi="Arial" w:cs="Arial"/>
          <w:sz w:val="24"/>
          <w:szCs w:val="24"/>
        </w:rPr>
        <w:t>-term objectives</w:t>
      </w:r>
      <w:r w:rsidR="00FA37BC">
        <w:rPr>
          <w:rFonts w:ascii="Arial" w:hAnsi="Arial" w:cs="Arial"/>
          <w:sz w:val="24"/>
          <w:szCs w:val="24"/>
        </w:rPr>
        <w:t xml:space="preserve"> </w:t>
      </w:r>
      <w:sdt>
        <w:sdtPr>
          <w:rPr>
            <w:rFonts w:ascii="Arial" w:hAnsi="Arial" w:cs="Arial"/>
            <w:sz w:val="24"/>
            <w:szCs w:val="24"/>
          </w:rPr>
          <w:id w:val="142315035"/>
          <w:citation/>
        </w:sdtPr>
        <w:sdtEndPr/>
        <w:sdtContent>
          <w:r w:rsidR="00FA37BC">
            <w:rPr>
              <w:rFonts w:ascii="Arial" w:hAnsi="Arial" w:cs="Arial"/>
              <w:sz w:val="24"/>
              <w:szCs w:val="24"/>
            </w:rPr>
            <w:fldChar w:fldCharType="begin"/>
          </w:r>
          <w:r w:rsidR="00FA37BC">
            <w:rPr>
              <w:rFonts w:ascii="Arial" w:hAnsi="Arial" w:cs="Arial"/>
              <w:sz w:val="24"/>
              <w:szCs w:val="24"/>
            </w:rPr>
            <w:instrText xml:space="preserve">CITATION Man14 \l 2057 </w:instrText>
          </w:r>
          <w:r w:rsidR="00FA37BC">
            <w:rPr>
              <w:rFonts w:ascii="Arial" w:hAnsi="Arial" w:cs="Arial"/>
              <w:sz w:val="24"/>
              <w:szCs w:val="24"/>
            </w:rPr>
            <w:fldChar w:fldCharType="separate"/>
          </w:r>
          <w:r w:rsidR="00DC0DA7" w:rsidRPr="00DC0DA7">
            <w:rPr>
              <w:rFonts w:ascii="Arial" w:hAnsi="Arial" w:cs="Arial"/>
              <w:noProof/>
              <w:sz w:val="24"/>
              <w:szCs w:val="24"/>
            </w:rPr>
            <w:t>(Management Guru, 2014)</w:t>
          </w:r>
          <w:r w:rsidR="00FA37BC">
            <w:rPr>
              <w:rFonts w:ascii="Arial" w:hAnsi="Arial" w:cs="Arial"/>
              <w:sz w:val="24"/>
              <w:szCs w:val="24"/>
            </w:rPr>
            <w:fldChar w:fldCharType="end"/>
          </w:r>
        </w:sdtContent>
      </w:sdt>
      <w:r w:rsidR="00FA37BC" w:rsidRPr="00FA37BC">
        <w:rPr>
          <w:rFonts w:ascii="Arial" w:hAnsi="Arial" w:cs="Arial"/>
          <w:sz w:val="24"/>
          <w:szCs w:val="24"/>
        </w:rPr>
        <w:t>.</w:t>
      </w:r>
    </w:p>
    <w:p w14:paraId="05C64A06" w14:textId="77777777" w:rsidR="0096257A" w:rsidRDefault="0096257A" w:rsidP="00096CAA">
      <w:pPr>
        <w:pStyle w:val="PlainText"/>
        <w:spacing w:line="480" w:lineRule="auto"/>
        <w:jc w:val="both"/>
      </w:pPr>
    </w:p>
    <w:p w14:paraId="3E293A06" w14:textId="43C10C20" w:rsidR="00971E16" w:rsidRDefault="006877F9" w:rsidP="00EB1AE7">
      <w:pPr>
        <w:pStyle w:val="PlainText"/>
        <w:spacing w:line="480" w:lineRule="auto"/>
        <w:jc w:val="center"/>
        <w:rPr>
          <w:rFonts w:ascii="Arial" w:hAnsi="Arial" w:cs="Arial"/>
          <w:sz w:val="24"/>
          <w:szCs w:val="24"/>
        </w:rPr>
      </w:pPr>
      <w:r w:rsidRPr="006877F9">
        <w:rPr>
          <w:rFonts w:ascii="Arial" w:hAnsi="Arial" w:cs="Arial"/>
          <w:noProof/>
          <w:sz w:val="24"/>
          <w:szCs w:val="24"/>
        </w:rPr>
        <w:lastRenderedPageBreak/>
        <w:drawing>
          <wp:inline distT="0" distB="0" distL="0" distR="0" wp14:anchorId="5FFB02BC" wp14:editId="390BA627">
            <wp:extent cx="4536374" cy="1831813"/>
            <wp:effectExtent l="0" t="0" r="6985" b="0"/>
            <wp:docPr id="286811852" name="Picture 1" descr="A grey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811852" name="Picture 1" descr="A grey background with white text&#10;&#10;Description automatically generated"/>
                    <pic:cNvPicPr/>
                  </pic:nvPicPr>
                  <pic:blipFill>
                    <a:blip r:embed="rId19"/>
                    <a:stretch>
                      <a:fillRect/>
                    </a:stretch>
                  </pic:blipFill>
                  <pic:spPr>
                    <a:xfrm>
                      <a:off x="0" y="0"/>
                      <a:ext cx="4536374" cy="1831813"/>
                    </a:xfrm>
                    <a:prstGeom prst="rect">
                      <a:avLst/>
                    </a:prstGeom>
                  </pic:spPr>
                </pic:pic>
              </a:graphicData>
            </a:graphic>
          </wp:inline>
        </w:drawing>
      </w:r>
    </w:p>
    <w:p w14:paraId="718A134A" w14:textId="5D4CA389" w:rsidR="00FA37BC" w:rsidRDefault="002B6EB4" w:rsidP="00096CAA">
      <w:pPr>
        <w:pStyle w:val="PlainText"/>
        <w:spacing w:line="480" w:lineRule="auto"/>
        <w:jc w:val="both"/>
        <w:rPr>
          <w:rFonts w:ascii="Arial" w:hAnsi="Arial" w:cs="Arial"/>
          <w:b/>
          <w:bCs/>
          <w:sz w:val="24"/>
          <w:szCs w:val="24"/>
        </w:rPr>
      </w:pPr>
      <w:r>
        <w:rPr>
          <w:rFonts w:ascii="Arial" w:hAnsi="Arial" w:cs="Arial"/>
          <w:sz w:val="24"/>
          <w:szCs w:val="24"/>
        </w:rPr>
        <w:t xml:space="preserve">Figure </w:t>
      </w:r>
      <w:r w:rsidR="00BB77F1">
        <w:rPr>
          <w:rFonts w:ascii="Arial" w:hAnsi="Arial" w:cs="Arial"/>
          <w:sz w:val="24"/>
          <w:szCs w:val="24"/>
        </w:rPr>
        <w:t>9</w:t>
      </w:r>
      <w:r>
        <w:rPr>
          <w:rFonts w:ascii="Arial" w:hAnsi="Arial" w:cs="Arial"/>
          <w:sz w:val="24"/>
          <w:szCs w:val="24"/>
        </w:rPr>
        <w:t xml:space="preserve"> -  </w:t>
      </w:r>
      <w:sdt>
        <w:sdtPr>
          <w:rPr>
            <w:rFonts w:ascii="Arial" w:hAnsi="Arial" w:cs="Arial"/>
            <w:b/>
            <w:bCs/>
            <w:sz w:val="24"/>
            <w:szCs w:val="24"/>
          </w:rPr>
          <w:id w:val="1594898469"/>
          <w:citation/>
        </w:sdtPr>
        <w:sdtEndPr/>
        <w:sdtContent>
          <w:r w:rsidR="00FA37BC">
            <w:rPr>
              <w:rFonts w:ascii="Arial" w:hAnsi="Arial" w:cs="Arial"/>
              <w:b/>
              <w:bCs/>
              <w:sz w:val="24"/>
              <w:szCs w:val="24"/>
            </w:rPr>
            <w:fldChar w:fldCharType="begin"/>
          </w:r>
          <w:r w:rsidR="00FA37BC">
            <w:rPr>
              <w:rFonts w:ascii="Arial" w:hAnsi="Arial" w:cs="Arial"/>
              <w:b/>
              <w:bCs/>
              <w:sz w:val="24"/>
              <w:szCs w:val="24"/>
            </w:rPr>
            <w:instrText xml:space="preserve"> CITATION Gro24 \l 2057 </w:instrText>
          </w:r>
          <w:r w:rsidR="00FA37BC">
            <w:rPr>
              <w:rFonts w:ascii="Arial" w:hAnsi="Arial" w:cs="Arial"/>
              <w:b/>
              <w:bCs/>
              <w:sz w:val="24"/>
              <w:szCs w:val="24"/>
            </w:rPr>
            <w:fldChar w:fldCharType="separate"/>
          </w:r>
          <w:r w:rsidR="00DC0DA7" w:rsidRPr="00DC0DA7">
            <w:rPr>
              <w:rFonts w:ascii="Arial" w:hAnsi="Arial" w:cs="Arial"/>
              <w:noProof/>
              <w:sz w:val="24"/>
              <w:szCs w:val="24"/>
            </w:rPr>
            <w:t>(Groeschel, 2024)</w:t>
          </w:r>
          <w:r w:rsidR="00FA37BC">
            <w:rPr>
              <w:rFonts w:ascii="Arial" w:hAnsi="Arial" w:cs="Arial"/>
              <w:b/>
              <w:bCs/>
              <w:sz w:val="24"/>
              <w:szCs w:val="24"/>
            </w:rPr>
            <w:fldChar w:fldCharType="end"/>
          </w:r>
        </w:sdtContent>
      </w:sdt>
    </w:p>
    <w:p w14:paraId="18DE99F0" w14:textId="77777777" w:rsidR="00D13ACB" w:rsidRDefault="00D13ACB" w:rsidP="00096CAA">
      <w:pPr>
        <w:pStyle w:val="PlainText"/>
        <w:spacing w:line="480" w:lineRule="auto"/>
        <w:jc w:val="both"/>
        <w:rPr>
          <w:rFonts w:ascii="Arial" w:hAnsi="Arial" w:cs="Arial"/>
          <w:b/>
          <w:bCs/>
          <w:sz w:val="24"/>
          <w:szCs w:val="24"/>
        </w:rPr>
      </w:pPr>
    </w:p>
    <w:p w14:paraId="2146745A" w14:textId="51335FA6" w:rsidR="009C3282" w:rsidRPr="004732DE" w:rsidRDefault="009C3282" w:rsidP="004732DE">
      <w:pPr>
        <w:pStyle w:val="Heading1"/>
        <w:rPr>
          <w:rFonts w:ascii="Arial" w:hAnsi="Arial" w:cs="Arial"/>
          <w:sz w:val="24"/>
          <w:szCs w:val="24"/>
        </w:rPr>
      </w:pPr>
      <w:bookmarkStart w:id="5" w:name="_Toc163681700"/>
      <w:r w:rsidRPr="004732DE">
        <w:rPr>
          <w:rFonts w:ascii="Arial" w:hAnsi="Arial" w:cs="Arial"/>
          <w:sz w:val="24"/>
          <w:szCs w:val="24"/>
        </w:rPr>
        <w:t xml:space="preserve">Strategic </w:t>
      </w:r>
      <w:r w:rsidR="003D4A9C">
        <w:rPr>
          <w:rFonts w:ascii="Arial" w:hAnsi="Arial" w:cs="Arial"/>
          <w:sz w:val="24"/>
          <w:szCs w:val="24"/>
        </w:rPr>
        <w:t>C</w:t>
      </w:r>
      <w:r w:rsidRPr="004732DE">
        <w:rPr>
          <w:rFonts w:ascii="Arial" w:hAnsi="Arial" w:cs="Arial"/>
          <w:sz w:val="24"/>
          <w:szCs w:val="24"/>
        </w:rPr>
        <w:t>hoices</w:t>
      </w:r>
      <w:bookmarkEnd w:id="5"/>
    </w:p>
    <w:p w14:paraId="3C00B280" w14:textId="5B2B85C9" w:rsidR="005029DF" w:rsidRDefault="005029DF" w:rsidP="00096CAA">
      <w:pPr>
        <w:pStyle w:val="PlainText"/>
        <w:spacing w:line="480" w:lineRule="auto"/>
        <w:jc w:val="both"/>
        <w:rPr>
          <w:rFonts w:ascii="Arial" w:hAnsi="Arial" w:cs="Arial"/>
          <w:sz w:val="24"/>
          <w:szCs w:val="24"/>
        </w:rPr>
      </w:pPr>
      <w:r w:rsidRPr="0031373F">
        <w:rPr>
          <w:rFonts w:ascii="Arial" w:hAnsi="Arial" w:cs="Arial"/>
          <w:sz w:val="24"/>
          <w:szCs w:val="24"/>
        </w:rPr>
        <w:t>Strategic choices refer to the decisions made regarding directions and scope of activities</w:t>
      </w:r>
      <w:r w:rsidR="0031373F" w:rsidRPr="0031373F">
        <w:rPr>
          <w:rFonts w:ascii="Arial" w:hAnsi="Arial" w:cs="Arial"/>
          <w:sz w:val="24"/>
          <w:szCs w:val="24"/>
        </w:rPr>
        <w:t xml:space="preserve"> and resource allocation to achieve strategic objectives</w:t>
      </w:r>
      <w:sdt>
        <w:sdtPr>
          <w:rPr>
            <w:rFonts w:ascii="Arial" w:hAnsi="Arial" w:cs="Arial"/>
            <w:sz w:val="24"/>
            <w:szCs w:val="24"/>
          </w:rPr>
          <w:id w:val="-555154847"/>
          <w:citation/>
        </w:sdtPr>
        <w:sdtEndPr/>
        <w:sdtContent>
          <w:r w:rsidR="004252E9">
            <w:rPr>
              <w:rFonts w:ascii="Arial" w:hAnsi="Arial" w:cs="Arial"/>
              <w:sz w:val="24"/>
              <w:szCs w:val="24"/>
            </w:rPr>
            <w:fldChar w:fldCharType="begin"/>
          </w:r>
          <w:r w:rsidR="004252E9">
            <w:rPr>
              <w:rFonts w:ascii="Arial" w:hAnsi="Arial" w:cs="Arial"/>
              <w:sz w:val="24"/>
              <w:szCs w:val="24"/>
            </w:rPr>
            <w:instrText xml:space="preserve"> CITATION Whi19 \l 2057 </w:instrText>
          </w:r>
          <w:r w:rsidR="004252E9">
            <w:rPr>
              <w:rFonts w:ascii="Arial" w:hAnsi="Arial" w:cs="Arial"/>
              <w:sz w:val="24"/>
              <w:szCs w:val="24"/>
            </w:rPr>
            <w:fldChar w:fldCharType="separate"/>
          </w:r>
          <w:r w:rsidR="00DC0DA7">
            <w:rPr>
              <w:rFonts w:ascii="Arial" w:hAnsi="Arial" w:cs="Arial"/>
              <w:noProof/>
              <w:sz w:val="24"/>
              <w:szCs w:val="24"/>
            </w:rPr>
            <w:t xml:space="preserve"> </w:t>
          </w:r>
          <w:r w:rsidR="00DC0DA7" w:rsidRPr="00DC0DA7">
            <w:rPr>
              <w:rFonts w:ascii="Arial" w:hAnsi="Arial" w:cs="Arial"/>
              <w:noProof/>
              <w:sz w:val="24"/>
              <w:szCs w:val="24"/>
            </w:rPr>
            <w:t>(Whittington, et al., 2019)</w:t>
          </w:r>
          <w:r w:rsidR="004252E9">
            <w:rPr>
              <w:rFonts w:ascii="Arial" w:hAnsi="Arial" w:cs="Arial"/>
              <w:sz w:val="24"/>
              <w:szCs w:val="24"/>
            </w:rPr>
            <w:fldChar w:fldCharType="end"/>
          </w:r>
        </w:sdtContent>
      </w:sdt>
      <w:r w:rsidR="00D73D75">
        <w:rPr>
          <w:rFonts w:ascii="Arial" w:hAnsi="Arial" w:cs="Arial"/>
          <w:sz w:val="24"/>
          <w:szCs w:val="24"/>
        </w:rPr>
        <w:t xml:space="preserve"> – figure 10.</w:t>
      </w:r>
    </w:p>
    <w:p w14:paraId="1BF630D6" w14:textId="77777777" w:rsidR="00411CB3" w:rsidRDefault="00411CB3" w:rsidP="00096CAA">
      <w:pPr>
        <w:pStyle w:val="PlainText"/>
        <w:spacing w:line="480" w:lineRule="auto"/>
        <w:jc w:val="both"/>
        <w:rPr>
          <w:rFonts w:ascii="Arial" w:hAnsi="Arial" w:cs="Arial"/>
          <w:sz w:val="24"/>
          <w:szCs w:val="24"/>
        </w:rPr>
      </w:pPr>
    </w:p>
    <w:p w14:paraId="29DEA2A4" w14:textId="12BF08C4" w:rsidR="00411CB3" w:rsidRPr="0031373F" w:rsidRDefault="00411CB3" w:rsidP="00096CAA">
      <w:pPr>
        <w:pStyle w:val="PlainText"/>
        <w:spacing w:line="480" w:lineRule="auto"/>
        <w:jc w:val="both"/>
        <w:rPr>
          <w:rFonts w:ascii="Arial" w:hAnsi="Arial" w:cs="Arial"/>
          <w:sz w:val="24"/>
          <w:szCs w:val="24"/>
        </w:rPr>
      </w:pPr>
      <w:r w:rsidRPr="00411CB3">
        <w:rPr>
          <w:rFonts w:ascii="Arial" w:hAnsi="Arial" w:cs="Arial"/>
          <w:noProof/>
          <w:sz w:val="24"/>
          <w:szCs w:val="24"/>
        </w:rPr>
        <w:drawing>
          <wp:inline distT="0" distB="0" distL="0" distR="0" wp14:anchorId="45C00D90" wp14:editId="73D5164A">
            <wp:extent cx="5582429" cy="2038635"/>
            <wp:effectExtent l="0" t="0" r="0" b="0"/>
            <wp:docPr id="93691177" name="Picture 1"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91177" name="Picture 1" descr="A diagram of a strategy&#10;&#10;Description automatically generated"/>
                    <pic:cNvPicPr/>
                  </pic:nvPicPr>
                  <pic:blipFill>
                    <a:blip r:embed="rId20"/>
                    <a:stretch>
                      <a:fillRect/>
                    </a:stretch>
                  </pic:blipFill>
                  <pic:spPr>
                    <a:xfrm>
                      <a:off x="0" y="0"/>
                      <a:ext cx="5582429" cy="2038635"/>
                    </a:xfrm>
                    <a:prstGeom prst="rect">
                      <a:avLst/>
                    </a:prstGeom>
                  </pic:spPr>
                </pic:pic>
              </a:graphicData>
            </a:graphic>
          </wp:inline>
        </w:drawing>
      </w:r>
    </w:p>
    <w:p w14:paraId="5CB0D38C" w14:textId="23325F32" w:rsidR="00411CB3" w:rsidRPr="001F123E" w:rsidRDefault="00411CB3" w:rsidP="00096CAA">
      <w:pPr>
        <w:spacing w:line="480" w:lineRule="auto"/>
        <w:jc w:val="both"/>
        <w:rPr>
          <w:rFonts w:ascii="Arial" w:hAnsi="Arial" w:cs="Arial"/>
          <w:b/>
          <w:bCs/>
          <w:sz w:val="24"/>
          <w:szCs w:val="24"/>
        </w:rPr>
      </w:pPr>
      <w:r w:rsidRPr="003B23E0">
        <w:rPr>
          <w:rFonts w:ascii="Arial" w:hAnsi="Arial" w:cs="Arial"/>
          <w:i/>
          <w:iCs/>
          <w:sz w:val="24"/>
          <w:szCs w:val="24"/>
        </w:rPr>
        <w:t>Figure</w:t>
      </w:r>
      <w:r w:rsidR="002B6EB4">
        <w:rPr>
          <w:rFonts w:ascii="Arial" w:hAnsi="Arial" w:cs="Arial"/>
          <w:i/>
          <w:iCs/>
          <w:sz w:val="24"/>
          <w:szCs w:val="24"/>
        </w:rPr>
        <w:t xml:space="preserve"> 1</w:t>
      </w:r>
      <w:r w:rsidR="00BB77F1">
        <w:rPr>
          <w:rFonts w:ascii="Arial" w:hAnsi="Arial" w:cs="Arial"/>
          <w:i/>
          <w:iCs/>
          <w:sz w:val="24"/>
          <w:szCs w:val="24"/>
        </w:rPr>
        <w:t>0</w:t>
      </w:r>
      <w:r w:rsidR="003B23E0" w:rsidRPr="003B23E0">
        <w:rPr>
          <w:rFonts w:ascii="Arial" w:hAnsi="Arial" w:cs="Arial"/>
          <w:i/>
          <w:iCs/>
          <w:sz w:val="24"/>
          <w:szCs w:val="24"/>
        </w:rPr>
        <w:t xml:space="preserve"> - </w:t>
      </w:r>
      <w:r w:rsidRPr="003B23E0">
        <w:rPr>
          <w:rFonts w:ascii="Arial" w:hAnsi="Arial" w:cs="Arial"/>
          <w:i/>
          <w:iCs/>
          <w:sz w:val="24"/>
          <w:szCs w:val="24"/>
        </w:rPr>
        <w:t>Strategic choices</w:t>
      </w:r>
      <w:r>
        <w:rPr>
          <w:rFonts w:ascii="Arial" w:hAnsi="Arial" w:cs="Arial"/>
          <w:b/>
          <w:bCs/>
          <w:sz w:val="24"/>
          <w:szCs w:val="24"/>
        </w:rPr>
        <w:t xml:space="preserve"> </w:t>
      </w:r>
      <w:sdt>
        <w:sdtPr>
          <w:rPr>
            <w:rFonts w:ascii="Arial" w:hAnsi="Arial" w:cs="Arial"/>
            <w:b/>
            <w:bCs/>
            <w:sz w:val="24"/>
            <w:szCs w:val="24"/>
          </w:rPr>
          <w:id w:val="-1860104599"/>
          <w:citation/>
        </w:sdtPr>
        <w:sdtEndPr/>
        <w:sdtContent>
          <w:r>
            <w:rPr>
              <w:rFonts w:ascii="Arial" w:hAnsi="Arial" w:cs="Arial"/>
              <w:b/>
              <w:bCs/>
              <w:sz w:val="24"/>
              <w:szCs w:val="24"/>
            </w:rPr>
            <w:fldChar w:fldCharType="begin"/>
          </w:r>
          <w:r>
            <w:rPr>
              <w:rFonts w:ascii="Arial" w:hAnsi="Arial" w:cs="Arial"/>
              <w:b/>
              <w:bCs/>
              <w:sz w:val="24"/>
              <w:szCs w:val="24"/>
            </w:rPr>
            <w:instrText xml:space="preserve"> CITATION Whi19 \l 2057 </w:instrText>
          </w:r>
          <w:r>
            <w:rPr>
              <w:rFonts w:ascii="Arial" w:hAnsi="Arial" w:cs="Arial"/>
              <w:b/>
              <w:bCs/>
              <w:sz w:val="24"/>
              <w:szCs w:val="24"/>
            </w:rPr>
            <w:fldChar w:fldCharType="separate"/>
          </w:r>
          <w:r w:rsidR="00DC0DA7" w:rsidRPr="00DC0DA7">
            <w:rPr>
              <w:rFonts w:ascii="Arial" w:hAnsi="Arial" w:cs="Arial"/>
              <w:noProof/>
              <w:sz w:val="24"/>
              <w:szCs w:val="24"/>
            </w:rPr>
            <w:t>(Whittington, et al., 2019)</w:t>
          </w:r>
          <w:r>
            <w:rPr>
              <w:rFonts w:ascii="Arial" w:hAnsi="Arial" w:cs="Arial"/>
              <w:b/>
              <w:bCs/>
              <w:sz w:val="24"/>
              <w:szCs w:val="24"/>
            </w:rPr>
            <w:fldChar w:fldCharType="end"/>
          </w:r>
        </w:sdtContent>
      </w:sdt>
    </w:p>
    <w:p w14:paraId="071F1399" w14:textId="77777777" w:rsidR="00411CB3" w:rsidRDefault="00411CB3" w:rsidP="00096CAA">
      <w:pPr>
        <w:spacing w:line="480" w:lineRule="auto"/>
        <w:jc w:val="both"/>
        <w:rPr>
          <w:rFonts w:ascii="Arial" w:hAnsi="Arial" w:cs="Arial"/>
          <w:sz w:val="24"/>
          <w:szCs w:val="24"/>
        </w:rPr>
      </w:pPr>
    </w:p>
    <w:p w14:paraId="5F3B0CD9" w14:textId="3E3413B9" w:rsidR="00411CB3" w:rsidRDefault="007556F7" w:rsidP="00096CAA">
      <w:pPr>
        <w:pStyle w:val="PlainText"/>
        <w:spacing w:line="480" w:lineRule="auto"/>
        <w:jc w:val="both"/>
        <w:rPr>
          <w:rFonts w:ascii="Arial" w:hAnsi="Arial" w:cs="Arial"/>
          <w:sz w:val="24"/>
          <w:szCs w:val="24"/>
        </w:rPr>
      </w:pPr>
      <w:r w:rsidRPr="00B00C43">
        <w:rPr>
          <w:rFonts w:ascii="Arial" w:hAnsi="Arial" w:cs="Arial"/>
          <w:sz w:val="24"/>
          <w:szCs w:val="24"/>
        </w:rPr>
        <w:t>Exploring various theories o</w:t>
      </w:r>
      <w:r w:rsidR="007456D9">
        <w:rPr>
          <w:rFonts w:ascii="Arial" w:hAnsi="Arial" w:cs="Arial"/>
          <w:sz w:val="24"/>
          <w:szCs w:val="24"/>
        </w:rPr>
        <w:t>f</w:t>
      </w:r>
      <w:r w:rsidRPr="00B00C43">
        <w:rPr>
          <w:rFonts w:ascii="Arial" w:hAnsi="Arial" w:cs="Arial"/>
          <w:sz w:val="24"/>
          <w:szCs w:val="24"/>
        </w:rPr>
        <w:t xml:space="preserve"> business, </w:t>
      </w:r>
      <w:proofErr w:type="gramStart"/>
      <w:r w:rsidRPr="00B00C43">
        <w:rPr>
          <w:rFonts w:ascii="Arial" w:hAnsi="Arial" w:cs="Arial"/>
          <w:sz w:val="24"/>
          <w:szCs w:val="24"/>
        </w:rPr>
        <w:t>strategy</w:t>
      </w:r>
      <w:proofErr w:type="gramEnd"/>
      <w:r w:rsidRPr="00B00C43">
        <w:rPr>
          <w:rFonts w:ascii="Arial" w:hAnsi="Arial" w:cs="Arial"/>
          <w:sz w:val="24"/>
          <w:szCs w:val="24"/>
        </w:rPr>
        <w:t xml:space="preserve"> and models, includ</w:t>
      </w:r>
      <w:r w:rsidR="007456D9">
        <w:rPr>
          <w:rFonts w:ascii="Arial" w:hAnsi="Arial" w:cs="Arial"/>
          <w:sz w:val="24"/>
          <w:szCs w:val="24"/>
        </w:rPr>
        <w:t>e</w:t>
      </w:r>
      <w:r w:rsidRPr="00B00C43">
        <w:rPr>
          <w:rFonts w:ascii="Arial" w:hAnsi="Arial" w:cs="Arial"/>
          <w:sz w:val="24"/>
          <w:szCs w:val="24"/>
        </w:rPr>
        <w:t xml:space="preserve"> market analysis, competitive analysis, and the identification of strategic priorities </w:t>
      </w:r>
      <w:sdt>
        <w:sdtPr>
          <w:rPr>
            <w:rFonts w:ascii="Arial" w:hAnsi="Arial" w:cs="Arial"/>
            <w:sz w:val="24"/>
            <w:szCs w:val="24"/>
          </w:rPr>
          <w:id w:val="-1371058142"/>
          <w:citation/>
        </w:sdtPr>
        <w:sdtEndPr/>
        <w:sdtContent>
          <w:r w:rsidR="00B00C43" w:rsidRPr="00B00C43">
            <w:rPr>
              <w:rFonts w:ascii="Arial" w:hAnsi="Arial" w:cs="Arial"/>
              <w:sz w:val="24"/>
              <w:szCs w:val="24"/>
            </w:rPr>
            <w:fldChar w:fldCharType="begin"/>
          </w:r>
          <w:r w:rsidR="00B00C43" w:rsidRPr="00B00C43">
            <w:rPr>
              <w:rFonts w:ascii="Arial" w:hAnsi="Arial" w:cs="Arial"/>
              <w:sz w:val="24"/>
              <w:szCs w:val="24"/>
            </w:rPr>
            <w:instrText xml:space="preserve"> CITATION Whi191 \l 2057 </w:instrText>
          </w:r>
          <w:r w:rsidR="00B00C43" w:rsidRPr="00B00C43">
            <w:rPr>
              <w:rFonts w:ascii="Arial" w:hAnsi="Arial" w:cs="Arial"/>
              <w:sz w:val="24"/>
              <w:szCs w:val="24"/>
            </w:rPr>
            <w:fldChar w:fldCharType="separate"/>
          </w:r>
          <w:r w:rsidR="00DC0DA7" w:rsidRPr="00DC0DA7">
            <w:rPr>
              <w:rFonts w:ascii="Arial" w:hAnsi="Arial" w:cs="Arial"/>
              <w:noProof/>
              <w:sz w:val="24"/>
              <w:szCs w:val="24"/>
            </w:rPr>
            <w:t>(Whittington, et al., 2019)</w:t>
          </w:r>
          <w:r w:rsidR="00B00C43" w:rsidRPr="00B00C43">
            <w:rPr>
              <w:rFonts w:ascii="Arial" w:hAnsi="Arial" w:cs="Arial"/>
              <w:sz w:val="24"/>
              <w:szCs w:val="24"/>
            </w:rPr>
            <w:fldChar w:fldCharType="end"/>
          </w:r>
        </w:sdtContent>
      </w:sdt>
      <w:r w:rsidR="00DE7DE1">
        <w:rPr>
          <w:rFonts w:ascii="Arial" w:hAnsi="Arial" w:cs="Arial"/>
          <w:sz w:val="24"/>
          <w:szCs w:val="24"/>
        </w:rPr>
        <w:t>.</w:t>
      </w:r>
      <w:r w:rsidR="003A7455">
        <w:rPr>
          <w:rFonts w:ascii="Arial" w:hAnsi="Arial" w:cs="Arial"/>
          <w:sz w:val="24"/>
          <w:szCs w:val="24"/>
        </w:rPr>
        <w:t xml:space="preserve"> </w:t>
      </w:r>
      <w:r w:rsidR="00334539">
        <w:rPr>
          <w:rFonts w:ascii="Arial" w:hAnsi="Arial" w:cs="Arial"/>
          <w:sz w:val="24"/>
          <w:szCs w:val="24"/>
        </w:rPr>
        <w:t xml:space="preserve">Focusing on the optimal business strategy and business model </w:t>
      </w:r>
      <w:r w:rsidR="00BB77F1">
        <w:rPr>
          <w:rFonts w:ascii="Arial" w:hAnsi="Arial" w:cs="Arial"/>
          <w:sz w:val="24"/>
          <w:szCs w:val="24"/>
        </w:rPr>
        <w:t>which is</w:t>
      </w:r>
      <w:r w:rsidR="00334539">
        <w:rPr>
          <w:rFonts w:ascii="Arial" w:hAnsi="Arial" w:cs="Arial"/>
          <w:sz w:val="24"/>
          <w:szCs w:val="24"/>
        </w:rPr>
        <w:t xml:space="preserve"> also relevant to private business sectors, charities and public sector organisation</w:t>
      </w:r>
      <w:r w:rsidR="00411CB3">
        <w:rPr>
          <w:rFonts w:ascii="Arial" w:hAnsi="Arial" w:cs="Arial"/>
          <w:sz w:val="24"/>
          <w:szCs w:val="24"/>
        </w:rPr>
        <w:t xml:space="preserve">, the aim </w:t>
      </w:r>
      <w:r w:rsidR="00EB1AE7">
        <w:rPr>
          <w:rFonts w:ascii="Arial" w:hAnsi="Arial" w:cs="Arial"/>
          <w:sz w:val="24"/>
          <w:szCs w:val="24"/>
        </w:rPr>
        <w:lastRenderedPageBreak/>
        <w:t xml:space="preserve">of the custody strategy </w:t>
      </w:r>
      <w:r w:rsidR="00411CB3">
        <w:rPr>
          <w:rFonts w:ascii="Arial" w:hAnsi="Arial" w:cs="Arial"/>
          <w:sz w:val="24"/>
          <w:szCs w:val="24"/>
        </w:rPr>
        <w:t>is</w:t>
      </w:r>
      <w:r w:rsidR="00334539">
        <w:rPr>
          <w:rFonts w:ascii="Arial" w:hAnsi="Arial" w:cs="Arial"/>
          <w:sz w:val="24"/>
          <w:szCs w:val="24"/>
        </w:rPr>
        <w:t xml:space="preserve"> to enhance a delivery of a secure custody environment which caters to the divers</w:t>
      </w:r>
      <w:r w:rsidR="003A7455">
        <w:rPr>
          <w:rFonts w:ascii="Arial" w:hAnsi="Arial" w:cs="Arial"/>
          <w:sz w:val="24"/>
          <w:szCs w:val="24"/>
        </w:rPr>
        <w:t>e</w:t>
      </w:r>
      <w:r w:rsidR="00334539">
        <w:rPr>
          <w:rFonts w:ascii="Arial" w:hAnsi="Arial" w:cs="Arial"/>
          <w:sz w:val="24"/>
          <w:szCs w:val="24"/>
        </w:rPr>
        <w:t xml:space="preserve"> and vulnerable needs of all.</w:t>
      </w:r>
      <w:r w:rsidR="00411CB3">
        <w:rPr>
          <w:rFonts w:ascii="Arial" w:hAnsi="Arial" w:cs="Arial"/>
          <w:sz w:val="24"/>
          <w:szCs w:val="24"/>
        </w:rPr>
        <w:t xml:space="preserve"> </w:t>
      </w:r>
    </w:p>
    <w:p w14:paraId="5B13B84F" w14:textId="77777777" w:rsidR="00DE4554" w:rsidRDefault="00DE4554" w:rsidP="00096CAA">
      <w:pPr>
        <w:pStyle w:val="PlainText"/>
        <w:spacing w:line="480" w:lineRule="auto"/>
        <w:jc w:val="both"/>
        <w:rPr>
          <w:rFonts w:ascii="Arial" w:hAnsi="Arial" w:cs="Arial"/>
          <w:sz w:val="24"/>
          <w:szCs w:val="24"/>
        </w:rPr>
      </w:pPr>
    </w:p>
    <w:p w14:paraId="2CB5C5E7" w14:textId="27B1AFFA" w:rsidR="0043751F" w:rsidRDefault="003A34F8" w:rsidP="00096CAA">
      <w:pPr>
        <w:pStyle w:val="PlainText"/>
        <w:spacing w:line="480" w:lineRule="auto"/>
        <w:jc w:val="both"/>
        <w:rPr>
          <w:rFonts w:ascii="Arial" w:hAnsi="Arial" w:cs="Arial"/>
          <w:sz w:val="24"/>
          <w:szCs w:val="24"/>
        </w:rPr>
      </w:pPr>
      <w:r>
        <w:rPr>
          <w:rFonts w:ascii="Arial" w:hAnsi="Arial" w:cs="Arial"/>
          <w:sz w:val="24"/>
          <w:szCs w:val="24"/>
        </w:rPr>
        <w:t>Scenario planning used</w:t>
      </w:r>
      <w:r w:rsidR="00EB1AE7">
        <w:rPr>
          <w:rFonts w:ascii="Arial" w:hAnsi="Arial" w:cs="Arial"/>
          <w:sz w:val="24"/>
          <w:szCs w:val="24"/>
        </w:rPr>
        <w:t xml:space="preserve"> since the 1970s and part </w:t>
      </w:r>
      <w:r w:rsidR="00D73D75">
        <w:rPr>
          <w:rFonts w:ascii="Arial" w:hAnsi="Arial" w:cs="Arial"/>
          <w:sz w:val="24"/>
          <w:szCs w:val="24"/>
        </w:rPr>
        <w:t>of corporate</w:t>
      </w:r>
      <w:r>
        <w:rPr>
          <w:rFonts w:ascii="Arial" w:hAnsi="Arial" w:cs="Arial"/>
          <w:sz w:val="24"/>
          <w:szCs w:val="24"/>
        </w:rPr>
        <w:t xml:space="preserve"> decision making has been found to help make sense of uncertain environments bringing together decision makers and key stakeholders who generate insight through a workshop type process </w:t>
      </w:r>
      <w:sdt>
        <w:sdtPr>
          <w:rPr>
            <w:rFonts w:ascii="Arial" w:hAnsi="Arial" w:cs="Arial"/>
            <w:sz w:val="24"/>
            <w:szCs w:val="24"/>
          </w:rPr>
          <w:id w:val="1889690490"/>
          <w:citation/>
        </w:sdtPr>
        <w:sdtEndPr/>
        <w:sdtContent>
          <w:r>
            <w:rPr>
              <w:rFonts w:ascii="Arial" w:hAnsi="Arial" w:cs="Arial"/>
              <w:sz w:val="24"/>
              <w:szCs w:val="24"/>
            </w:rPr>
            <w:fldChar w:fldCharType="begin"/>
          </w:r>
          <w:r w:rsidR="00D503E9">
            <w:rPr>
              <w:rFonts w:ascii="Arial" w:hAnsi="Arial" w:cs="Arial"/>
              <w:sz w:val="24"/>
              <w:szCs w:val="24"/>
            </w:rPr>
            <w:instrText xml:space="preserve">CITATION Can18 \l 2057 </w:instrText>
          </w:r>
          <w:r>
            <w:rPr>
              <w:rFonts w:ascii="Arial" w:hAnsi="Arial" w:cs="Arial"/>
              <w:sz w:val="24"/>
              <w:szCs w:val="24"/>
            </w:rPr>
            <w:fldChar w:fldCharType="separate"/>
          </w:r>
          <w:r w:rsidR="00DC0DA7" w:rsidRPr="00DC0DA7">
            <w:rPr>
              <w:rFonts w:ascii="Arial" w:hAnsi="Arial" w:cs="Arial"/>
              <w:noProof/>
              <w:sz w:val="24"/>
              <w:szCs w:val="24"/>
            </w:rPr>
            <w:t>(Canyon, 2018)</w:t>
          </w:r>
          <w:r>
            <w:rPr>
              <w:rFonts w:ascii="Arial" w:hAnsi="Arial" w:cs="Arial"/>
              <w:sz w:val="24"/>
              <w:szCs w:val="24"/>
            </w:rPr>
            <w:fldChar w:fldCharType="end"/>
          </w:r>
        </w:sdtContent>
      </w:sdt>
      <w:r>
        <w:rPr>
          <w:rFonts w:ascii="Arial" w:hAnsi="Arial" w:cs="Arial"/>
          <w:sz w:val="24"/>
          <w:szCs w:val="24"/>
        </w:rPr>
        <w:t>.</w:t>
      </w:r>
      <w:r w:rsidR="00DE4C6C">
        <w:rPr>
          <w:rFonts w:ascii="Arial" w:hAnsi="Arial" w:cs="Arial"/>
          <w:sz w:val="24"/>
          <w:szCs w:val="24"/>
        </w:rPr>
        <w:t xml:space="preserve"> </w:t>
      </w:r>
      <w:r w:rsidRPr="003A34F8">
        <w:rPr>
          <w:rFonts w:ascii="Arial" w:hAnsi="Arial" w:cs="Arial"/>
          <w:sz w:val="24"/>
          <w:szCs w:val="24"/>
        </w:rPr>
        <w:t>A strategic workshop with key stakeholders to engage in discussions and reach consensus on the HMICFRS objectives and custody action plan will be beneficial</w:t>
      </w:r>
      <w:r w:rsidR="00DE4554">
        <w:rPr>
          <w:rFonts w:ascii="Arial" w:hAnsi="Arial" w:cs="Arial"/>
          <w:sz w:val="24"/>
          <w:szCs w:val="24"/>
        </w:rPr>
        <w:t>. Supported by l</w:t>
      </w:r>
      <w:r w:rsidRPr="003A34F8">
        <w:rPr>
          <w:rFonts w:ascii="Arial" w:hAnsi="Arial" w:cs="Arial"/>
          <w:sz w:val="24"/>
          <w:szCs w:val="24"/>
        </w:rPr>
        <w:t xml:space="preserve">ocal collaborative governance </w:t>
      </w:r>
      <w:r w:rsidR="00EB1AE7">
        <w:rPr>
          <w:rFonts w:ascii="Arial" w:hAnsi="Arial" w:cs="Arial"/>
          <w:sz w:val="24"/>
          <w:szCs w:val="24"/>
        </w:rPr>
        <w:t>incorporating</w:t>
      </w:r>
      <w:r w:rsidRPr="003A34F8">
        <w:rPr>
          <w:rFonts w:ascii="Arial" w:hAnsi="Arial" w:cs="Arial"/>
          <w:sz w:val="24"/>
          <w:szCs w:val="24"/>
        </w:rPr>
        <w:t xml:space="preserve"> both formal and informal mechanism </w:t>
      </w:r>
      <w:r w:rsidR="00EB1AE7">
        <w:rPr>
          <w:rFonts w:ascii="Arial" w:hAnsi="Arial" w:cs="Arial"/>
          <w:sz w:val="24"/>
          <w:szCs w:val="24"/>
        </w:rPr>
        <w:t>it</w:t>
      </w:r>
      <w:r w:rsidRPr="003A34F8">
        <w:rPr>
          <w:rFonts w:ascii="Arial" w:hAnsi="Arial" w:cs="Arial"/>
          <w:sz w:val="24"/>
          <w:szCs w:val="24"/>
        </w:rPr>
        <w:t xml:space="preserve"> encourages stakeholder involvement in local policy decision making process </w:t>
      </w:r>
      <w:sdt>
        <w:sdtPr>
          <w:rPr>
            <w:rFonts w:ascii="Arial" w:hAnsi="Arial" w:cs="Arial"/>
            <w:sz w:val="24"/>
            <w:szCs w:val="24"/>
          </w:rPr>
          <w:id w:val="44880732"/>
          <w:citation/>
        </w:sdtPr>
        <w:sdtEndPr/>
        <w:sdtContent>
          <w:r w:rsidRPr="003A34F8">
            <w:rPr>
              <w:rFonts w:ascii="Arial" w:hAnsi="Arial" w:cs="Arial"/>
              <w:sz w:val="24"/>
              <w:szCs w:val="24"/>
            </w:rPr>
            <w:fldChar w:fldCharType="begin"/>
          </w:r>
          <w:r w:rsidRPr="003A34F8">
            <w:rPr>
              <w:rFonts w:ascii="Arial" w:hAnsi="Arial" w:cs="Arial"/>
              <w:sz w:val="24"/>
              <w:szCs w:val="24"/>
            </w:rPr>
            <w:instrText xml:space="preserve"> CITATION Fer21 \l 2057 </w:instrText>
          </w:r>
          <w:r w:rsidRPr="003A34F8">
            <w:rPr>
              <w:rFonts w:ascii="Arial" w:hAnsi="Arial" w:cs="Arial"/>
              <w:sz w:val="24"/>
              <w:szCs w:val="24"/>
            </w:rPr>
            <w:fldChar w:fldCharType="separate"/>
          </w:r>
          <w:r w:rsidR="00DC0DA7" w:rsidRPr="00DC0DA7">
            <w:rPr>
              <w:rFonts w:ascii="Arial" w:hAnsi="Arial" w:cs="Arial"/>
              <w:noProof/>
              <w:sz w:val="24"/>
              <w:szCs w:val="24"/>
            </w:rPr>
            <w:t>(Fernandes, et al., 2021)</w:t>
          </w:r>
          <w:r w:rsidRPr="003A34F8">
            <w:rPr>
              <w:rFonts w:ascii="Arial" w:hAnsi="Arial" w:cs="Arial"/>
              <w:sz w:val="24"/>
              <w:szCs w:val="24"/>
            </w:rPr>
            <w:fldChar w:fldCharType="end"/>
          </w:r>
        </w:sdtContent>
      </w:sdt>
      <w:r w:rsidRPr="003A34F8">
        <w:rPr>
          <w:rFonts w:ascii="Arial" w:hAnsi="Arial" w:cs="Arial"/>
          <w:sz w:val="24"/>
          <w:szCs w:val="24"/>
        </w:rPr>
        <w:t xml:space="preserve">. Thereby this collaborative effort </w:t>
      </w:r>
      <w:r w:rsidR="00DE4554">
        <w:rPr>
          <w:rFonts w:ascii="Arial" w:hAnsi="Arial" w:cs="Arial"/>
          <w:sz w:val="24"/>
          <w:szCs w:val="24"/>
        </w:rPr>
        <w:t>can</w:t>
      </w:r>
      <w:r w:rsidRPr="003A34F8">
        <w:rPr>
          <w:rFonts w:ascii="Arial" w:hAnsi="Arial" w:cs="Arial"/>
          <w:sz w:val="24"/>
          <w:szCs w:val="24"/>
        </w:rPr>
        <w:t xml:space="preserve"> be aimed to align with the organisation's vision, overcome obstacles, and establish a practical list of actions to implement the strategic plan effectively within the operational context. </w:t>
      </w:r>
      <w:r w:rsidR="00EB1AE7">
        <w:rPr>
          <w:rFonts w:ascii="Arial" w:hAnsi="Arial" w:cs="Arial"/>
          <w:sz w:val="24"/>
          <w:szCs w:val="24"/>
        </w:rPr>
        <w:t xml:space="preserve"> Importantly embracing this approach ‘resists the urge to provide solutions which is a mechanism of control’</w:t>
      </w:r>
      <w:sdt>
        <w:sdtPr>
          <w:rPr>
            <w:rFonts w:ascii="Arial" w:hAnsi="Arial" w:cs="Arial"/>
            <w:sz w:val="24"/>
            <w:szCs w:val="24"/>
          </w:rPr>
          <w:id w:val="-1839840241"/>
          <w:citation/>
        </w:sdtPr>
        <w:sdtEndPr/>
        <w:sdtContent>
          <w:r w:rsidR="00EB1AE7">
            <w:rPr>
              <w:rFonts w:ascii="Arial" w:hAnsi="Arial" w:cs="Arial"/>
              <w:sz w:val="24"/>
              <w:szCs w:val="24"/>
            </w:rPr>
            <w:fldChar w:fldCharType="begin"/>
          </w:r>
          <w:r w:rsidR="00EB1AE7">
            <w:rPr>
              <w:rFonts w:ascii="Arial" w:hAnsi="Arial" w:cs="Arial"/>
              <w:sz w:val="24"/>
              <w:szCs w:val="24"/>
            </w:rPr>
            <w:instrText xml:space="preserve">CITATION Mar12 \p 92 \l 2057 </w:instrText>
          </w:r>
          <w:r w:rsidR="00EB1AE7">
            <w:rPr>
              <w:rFonts w:ascii="Arial" w:hAnsi="Arial" w:cs="Arial"/>
              <w:sz w:val="24"/>
              <w:szCs w:val="24"/>
            </w:rPr>
            <w:fldChar w:fldCharType="separate"/>
          </w:r>
          <w:r w:rsidR="00DC0DA7">
            <w:rPr>
              <w:rFonts w:ascii="Arial" w:hAnsi="Arial" w:cs="Arial"/>
              <w:noProof/>
              <w:sz w:val="24"/>
              <w:szCs w:val="24"/>
            </w:rPr>
            <w:t xml:space="preserve"> </w:t>
          </w:r>
          <w:r w:rsidR="00DC0DA7" w:rsidRPr="00DC0DA7">
            <w:rPr>
              <w:rFonts w:ascii="Arial" w:hAnsi="Arial" w:cs="Arial"/>
              <w:noProof/>
              <w:sz w:val="24"/>
              <w:szCs w:val="24"/>
            </w:rPr>
            <w:t>(Marquet, 2012, p. 92)</w:t>
          </w:r>
          <w:r w:rsidR="00EB1AE7">
            <w:rPr>
              <w:rFonts w:ascii="Arial" w:hAnsi="Arial" w:cs="Arial"/>
              <w:sz w:val="24"/>
              <w:szCs w:val="24"/>
            </w:rPr>
            <w:fldChar w:fldCharType="end"/>
          </w:r>
        </w:sdtContent>
      </w:sdt>
      <w:r w:rsidR="00EB1AE7" w:rsidRPr="003A34F8">
        <w:rPr>
          <w:rFonts w:ascii="Arial" w:hAnsi="Arial" w:cs="Arial"/>
          <w:sz w:val="24"/>
          <w:szCs w:val="24"/>
        </w:rPr>
        <w:t>.</w:t>
      </w:r>
    </w:p>
    <w:p w14:paraId="4EC21194" w14:textId="77777777" w:rsidR="0043751F" w:rsidRDefault="0043751F" w:rsidP="00096CAA">
      <w:pPr>
        <w:pStyle w:val="PlainText"/>
        <w:spacing w:line="480" w:lineRule="auto"/>
        <w:jc w:val="both"/>
        <w:rPr>
          <w:rFonts w:ascii="Arial" w:hAnsi="Arial" w:cs="Arial"/>
          <w:sz w:val="24"/>
          <w:szCs w:val="24"/>
        </w:rPr>
      </w:pPr>
    </w:p>
    <w:p w14:paraId="6625A27B" w14:textId="7BD60DFF" w:rsidR="003A34F8" w:rsidRDefault="00DE4554" w:rsidP="00096CAA">
      <w:pPr>
        <w:pStyle w:val="PlainText"/>
        <w:spacing w:line="480" w:lineRule="auto"/>
        <w:jc w:val="both"/>
        <w:rPr>
          <w:rFonts w:ascii="Arial" w:hAnsi="Arial" w:cs="Arial"/>
          <w:sz w:val="24"/>
          <w:szCs w:val="24"/>
        </w:rPr>
      </w:pPr>
      <w:r w:rsidRPr="003A34F8">
        <w:rPr>
          <w:rFonts w:ascii="Arial" w:hAnsi="Arial" w:cs="Arial"/>
          <w:sz w:val="24"/>
          <w:szCs w:val="24"/>
        </w:rPr>
        <w:t>Scenario planning analysis, horizon scanning, and long-term planning</w:t>
      </w:r>
      <w:r w:rsidR="003A34F8" w:rsidRPr="003A34F8">
        <w:rPr>
          <w:rFonts w:ascii="Arial" w:hAnsi="Arial" w:cs="Arial"/>
          <w:sz w:val="24"/>
          <w:szCs w:val="24"/>
        </w:rPr>
        <w:t xml:space="preserve"> are essential strategic management tools. Helping to prepare for diverse future possibilities, identifying emerging trends and risks for proactive planning, enables the development of preventative strategic risk management based on the results of horizon scanning and foresight </w:t>
      </w:r>
      <w:sdt>
        <w:sdtPr>
          <w:rPr>
            <w:rFonts w:ascii="Arial" w:hAnsi="Arial" w:cs="Arial"/>
            <w:sz w:val="24"/>
            <w:szCs w:val="24"/>
          </w:rPr>
          <w:id w:val="-615601181"/>
          <w:citation/>
        </w:sdtPr>
        <w:sdtEndPr/>
        <w:sdtContent>
          <w:r w:rsidR="003A34F8" w:rsidRPr="003A34F8">
            <w:rPr>
              <w:rFonts w:ascii="Arial" w:hAnsi="Arial" w:cs="Arial"/>
              <w:sz w:val="24"/>
              <w:szCs w:val="24"/>
            </w:rPr>
            <w:fldChar w:fldCharType="begin"/>
          </w:r>
          <w:r w:rsidR="003A34F8" w:rsidRPr="003A34F8">
            <w:rPr>
              <w:rFonts w:ascii="Arial" w:hAnsi="Arial" w:cs="Arial"/>
              <w:sz w:val="24"/>
              <w:szCs w:val="24"/>
            </w:rPr>
            <w:instrText xml:space="preserve"> CITATION Gol15 \l 2057 </w:instrText>
          </w:r>
          <w:r w:rsidR="003A34F8" w:rsidRPr="003A34F8">
            <w:rPr>
              <w:rFonts w:ascii="Arial" w:hAnsi="Arial" w:cs="Arial"/>
              <w:sz w:val="24"/>
              <w:szCs w:val="24"/>
            </w:rPr>
            <w:fldChar w:fldCharType="separate"/>
          </w:r>
          <w:r w:rsidR="00DC0DA7" w:rsidRPr="00DC0DA7">
            <w:rPr>
              <w:rFonts w:ascii="Arial" w:hAnsi="Arial" w:cs="Arial"/>
              <w:noProof/>
              <w:sz w:val="24"/>
              <w:szCs w:val="24"/>
            </w:rPr>
            <w:t>(Gollner, et al., 2015)</w:t>
          </w:r>
          <w:r w:rsidR="003A34F8" w:rsidRPr="003A34F8">
            <w:rPr>
              <w:rFonts w:ascii="Arial" w:hAnsi="Arial" w:cs="Arial"/>
              <w:sz w:val="24"/>
              <w:szCs w:val="24"/>
            </w:rPr>
            <w:fldChar w:fldCharType="end"/>
          </w:r>
        </w:sdtContent>
      </w:sdt>
      <w:r w:rsidR="003A34F8" w:rsidRPr="003A34F8">
        <w:rPr>
          <w:rFonts w:ascii="Arial" w:hAnsi="Arial" w:cs="Arial"/>
          <w:sz w:val="24"/>
          <w:szCs w:val="24"/>
        </w:rPr>
        <w:t xml:space="preserve">. Long-term planning is </w:t>
      </w:r>
      <w:r w:rsidR="00EB1AE7">
        <w:rPr>
          <w:rFonts w:ascii="Arial" w:hAnsi="Arial" w:cs="Arial"/>
          <w:sz w:val="24"/>
          <w:szCs w:val="24"/>
        </w:rPr>
        <w:t xml:space="preserve">also </w:t>
      </w:r>
      <w:r w:rsidR="003A34F8" w:rsidRPr="003A34F8">
        <w:rPr>
          <w:rFonts w:ascii="Arial" w:hAnsi="Arial" w:cs="Arial"/>
          <w:sz w:val="24"/>
          <w:szCs w:val="24"/>
        </w:rPr>
        <w:t>critical</w:t>
      </w:r>
      <w:r w:rsidR="00B51DB3">
        <w:rPr>
          <w:rFonts w:ascii="Arial" w:hAnsi="Arial" w:cs="Arial"/>
          <w:sz w:val="24"/>
          <w:szCs w:val="24"/>
        </w:rPr>
        <w:t xml:space="preserve"> as it lays</w:t>
      </w:r>
      <w:r w:rsidR="003A34F8" w:rsidRPr="003A34F8">
        <w:rPr>
          <w:rFonts w:ascii="Arial" w:hAnsi="Arial" w:cs="Arial"/>
          <w:sz w:val="24"/>
          <w:szCs w:val="24"/>
        </w:rPr>
        <w:t xml:space="preserve"> foundations for strategic issues, establishing objectives that go beyond the immediate future to attain sustainable growth and success. Notwithstanding that the disadvantages lay in the accuracy reliant on data available to the organisation. However, these tools together provide a robust framework to navigate uncertainties </w:t>
      </w:r>
      <w:r w:rsidR="003A34F8" w:rsidRPr="003A34F8">
        <w:rPr>
          <w:rFonts w:ascii="Arial" w:hAnsi="Arial" w:cs="Arial"/>
          <w:sz w:val="24"/>
          <w:szCs w:val="24"/>
        </w:rPr>
        <w:lastRenderedPageBreak/>
        <w:t xml:space="preserve">and proactively drive recommendations aligned with the custody plan. This approach supports the implementation of HMICFRS recommendations and targets short, </w:t>
      </w:r>
      <w:proofErr w:type="gramStart"/>
      <w:r w:rsidR="003A34F8" w:rsidRPr="003A34F8">
        <w:rPr>
          <w:rFonts w:ascii="Arial" w:hAnsi="Arial" w:cs="Arial"/>
          <w:sz w:val="24"/>
          <w:szCs w:val="24"/>
        </w:rPr>
        <w:t>medium</w:t>
      </w:r>
      <w:proofErr w:type="gramEnd"/>
      <w:r w:rsidR="003A34F8" w:rsidRPr="003A34F8">
        <w:rPr>
          <w:rFonts w:ascii="Arial" w:hAnsi="Arial" w:cs="Arial"/>
          <w:sz w:val="24"/>
          <w:szCs w:val="24"/>
        </w:rPr>
        <w:t xml:space="preserve"> and long-term objectives with the aim of enhancing and future proofing the resilience of the custody environment</w:t>
      </w:r>
      <w:r w:rsidR="00074911">
        <w:rPr>
          <w:rFonts w:ascii="Arial" w:hAnsi="Arial" w:cs="Arial"/>
          <w:sz w:val="24"/>
          <w:szCs w:val="24"/>
        </w:rPr>
        <w:t>.</w:t>
      </w:r>
      <w:r w:rsidR="003A34F8">
        <w:rPr>
          <w:rFonts w:ascii="Arial" w:hAnsi="Arial" w:cs="Arial"/>
          <w:sz w:val="24"/>
          <w:szCs w:val="24"/>
        </w:rPr>
        <w:t xml:space="preserve"> </w:t>
      </w:r>
    </w:p>
    <w:p w14:paraId="58FCA075" w14:textId="77777777" w:rsidR="00B51DB3" w:rsidRPr="00367288" w:rsidRDefault="00B51DB3" w:rsidP="00096CAA">
      <w:pPr>
        <w:pStyle w:val="PlainText"/>
        <w:spacing w:line="480" w:lineRule="auto"/>
        <w:jc w:val="both"/>
        <w:rPr>
          <w:rFonts w:ascii="Arial" w:hAnsi="Arial" w:cs="Arial"/>
          <w:color w:val="7030A0"/>
          <w:sz w:val="24"/>
          <w:szCs w:val="24"/>
        </w:rPr>
      </w:pPr>
    </w:p>
    <w:p w14:paraId="63F77E20" w14:textId="55D49B5A" w:rsidR="008E1977" w:rsidRPr="00367288" w:rsidRDefault="00074911" w:rsidP="00096CAA">
      <w:pPr>
        <w:pStyle w:val="PlainText"/>
        <w:spacing w:line="480" w:lineRule="auto"/>
        <w:jc w:val="both"/>
        <w:rPr>
          <w:rFonts w:ascii="Arial" w:hAnsi="Arial" w:cs="Arial"/>
          <w:color w:val="7030A0"/>
          <w:sz w:val="24"/>
          <w:szCs w:val="24"/>
        </w:rPr>
      </w:pPr>
      <w:r w:rsidRPr="003A34F8">
        <w:rPr>
          <w:rFonts w:ascii="Arial" w:hAnsi="Arial" w:cs="Arial"/>
          <w:sz w:val="24"/>
          <w:szCs w:val="24"/>
        </w:rPr>
        <w:t>Strategic and scenario planning</w:t>
      </w:r>
      <w:r w:rsidR="00D310E8">
        <w:rPr>
          <w:rFonts w:ascii="Arial" w:hAnsi="Arial" w:cs="Arial"/>
          <w:sz w:val="24"/>
          <w:szCs w:val="24"/>
        </w:rPr>
        <w:t xml:space="preserve"> </w:t>
      </w:r>
      <w:r w:rsidR="00692625">
        <w:rPr>
          <w:rFonts w:ascii="Arial" w:hAnsi="Arial" w:cs="Arial"/>
          <w:sz w:val="24"/>
          <w:szCs w:val="24"/>
        </w:rPr>
        <w:t xml:space="preserve">also </w:t>
      </w:r>
      <w:r w:rsidR="00D310E8">
        <w:rPr>
          <w:rFonts w:ascii="Arial" w:hAnsi="Arial" w:cs="Arial"/>
          <w:sz w:val="24"/>
          <w:szCs w:val="24"/>
        </w:rPr>
        <w:t>serve</w:t>
      </w:r>
      <w:r w:rsidR="00692625">
        <w:rPr>
          <w:rFonts w:ascii="Arial" w:hAnsi="Arial" w:cs="Arial"/>
          <w:sz w:val="24"/>
          <w:szCs w:val="24"/>
        </w:rPr>
        <w:t>s</w:t>
      </w:r>
      <w:r w:rsidR="00D310E8">
        <w:rPr>
          <w:rFonts w:ascii="Arial" w:hAnsi="Arial" w:cs="Arial"/>
          <w:sz w:val="24"/>
          <w:szCs w:val="24"/>
        </w:rPr>
        <w:t xml:space="preserve"> as a systematic method for delineating the feasible boundaries, proving beneficial in uncertain environments by facilitating the identification and creation of optimal strategic alternatives </w:t>
      </w:r>
      <w:sdt>
        <w:sdtPr>
          <w:rPr>
            <w:rFonts w:ascii="Arial" w:hAnsi="Arial" w:cs="Arial"/>
            <w:sz w:val="24"/>
            <w:szCs w:val="24"/>
          </w:rPr>
          <w:id w:val="-864664738"/>
          <w:citation/>
        </w:sdtPr>
        <w:sdtEndPr/>
        <w:sdtContent>
          <w:r w:rsidR="00D310E8">
            <w:rPr>
              <w:rFonts w:ascii="Arial" w:hAnsi="Arial" w:cs="Arial"/>
              <w:sz w:val="24"/>
              <w:szCs w:val="24"/>
            </w:rPr>
            <w:fldChar w:fldCharType="begin"/>
          </w:r>
          <w:r w:rsidR="00D310E8">
            <w:rPr>
              <w:rFonts w:ascii="Arial" w:hAnsi="Arial" w:cs="Arial"/>
              <w:sz w:val="24"/>
              <w:szCs w:val="24"/>
            </w:rPr>
            <w:instrText xml:space="preserve"> CITATION Ram13 \l 2057 </w:instrText>
          </w:r>
          <w:r w:rsidR="00D310E8">
            <w:rPr>
              <w:rFonts w:ascii="Arial" w:hAnsi="Arial" w:cs="Arial"/>
              <w:sz w:val="24"/>
              <w:szCs w:val="24"/>
            </w:rPr>
            <w:fldChar w:fldCharType="separate"/>
          </w:r>
          <w:r w:rsidR="00DC0DA7" w:rsidRPr="00DC0DA7">
            <w:rPr>
              <w:rFonts w:ascii="Arial" w:hAnsi="Arial" w:cs="Arial"/>
              <w:noProof/>
              <w:sz w:val="24"/>
              <w:szCs w:val="24"/>
            </w:rPr>
            <w:t>(Ram &amp; Montibeler, 2013)</w:t>
          </w:r>
          <w:r w:rsidR="00D310E8">
            <w:rPr>
              <w:rFonts w:ascii="Arial" w:hAnsi="Arial" w:cs="Arial"/>
              <w:sz w:val="24"/>
              <w:szCs w:val="24"/>
            </w:rPr>
            <w:fldChar w:fldCharType="end"/>
          </w:r>
        </w:sdtContent>
      </w:sdt>
      <w:r w:rsidR="00D73D75">
        <w:rPr>
          <w:rFonts w:ascii="Arial" w:hAnsi="Arial" w:cs="Arial"/>
          <w:sz w:val="24"/>
          <w:szCs w:val="24"/>
        </w:rPr>
        <w:t xml:space="preserve"> -</w:t>
      </w:r>
      <w:r w:rsidR="00EB1AE7">
        <w:rPr>
          <w:rFonts w:ascii="Arial" w:hAnsi="Arial" w:cs="Arial"/>
          <w:sz w:val="24"/>
          <w:szCs w:val="24"/>
        </w:rPr>
        <w:t xml:space="preserve"> figure 11</w:t>
      </w:r>
      <w:r w:rsidR="00D310E8">
        <w:rPr>
          <w:rFonts w:ascii="Arial" w:hAnsi="Arial" w:cs="Arial"/>
          <w:sz w:val="24"/>
          <w:szCs w:val="24"/>
        </w:rPr>
        <w:t xml:space="preserve">. </w:t>
      </w:r>
    </w:p>
    <w:p w14:paraId="3BD0BFC0" w14:textId="77777777" w:rsidR="008E1977" w:rsidRDefault="008E1977" w:rsidP="00096CAA">
      <w:pPr>
        <w:pStyle w:val="PlainText"/>
        <w:spacing w:line="480" w:lineRule="auto"/>
        <w:jc w:val="both"/>
        <w:rPr>
          <w:rFonts w:ascii="Arial" w:hAnsi="Arial" w:cs="Arial"/>
          <w:sz w:val="24"/>
          <w:szCs w:val="24"/>
        </w:rPr>
      </w:pPr>
      <w:r w:rsidRPr="008E1977">
        <w:rPr>
          <w:rFonts w:ascii="Arial" w:hAnsi="Arial" w:cs="Arial"/>
          <w:noProof/>
          <w:sz w:val="24"/>
          <w:szCs w:val="24"/>
        </w:rPr>
        <w:drawing>
          <wp:inline distT="0" distB="0" distL="0" distR="0" wp14:anchorId="64081116" wp14:editId="668119D3">
            <wp:extent cx="4114800" cy="2125727"/>
            <wp:effectExtent l="0" t="0" r="0" b="8255"/>
            <wp:docPr id="548268402" name="Picture 1" descr="A diagram of a diagram of a variety of ques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268402" name="Picture 1" descr="A diagram of a diagram of a variety of questions&#10;&#10;Description automatically generated with medium confidence"/>
                    <pic:cNvPicPr/>
                  </pic:nvPicPr>
                  <pic:blipFill>
                    <a:blip r:embed="rId21"/>
                    <a:stretch>
                      <a:fillRect/>
                    </a:stretch>
                  </pic:blipFill>
                  <pic:spPr>
                    <a:xfrm>
                      <a:off x="0" y="0"/>
                      <a:ext cx="4130850" cy="2134018"/>
                    </a:xfrm>
                    <a:prstGeom prst="rect">
                      <a:avLst/>
                    </a:prstGeom>
                  </pic:spPr>
                </pic:pic>
              </a:graphicData>
            </a:graphic>
          </wp:inline>
        </w:drawing>
      </w:r>
    </w:p>
    <w:p w14:paraId="19E366A7" w14:textId="794D5857" w:rsidR="008E1977" w:rsidRDefault="008E1977" w:rsidP="00096CAA">
      <w:pPr>
        <w:pStyle w:val="PlainText"/>
        <w:spacing w:line="480" w:lineRule="auto"/>
        <w:jc w:val="both"/>
        <w:rPr>
          <w:rFonts w:ascii="Arial" w:hAnsi="Arial" w:cs="Arial"/>
          <w:i/>
          <w:iCs/>
          <w:sz w:val="24"/>
          <w:szCs w:val="24"/>
        </w:rPr>
      </w:pPr>
      <w:r w:rsidRPr="008E1977">
        <w:rPr>
          <w:rFonts w:ascii="Arial" w:hAnsi="Arial" w:cs="Arial"/>
          <w:i/>
          <w:iCs/>
          <w:sz w:val="24"/>
          <w:szCs w:val="24"/>
        </w:rPr>
        <w:t xml:space="preserve">Figure </w:t>
      </w:r>
      <w:r w:rsidR="002B6EB4">
        <w:rPr>
          <w:rFonts w:ascii="Arial" w:hAnsi="Arial" w:cs="Arial"/>
          <w:i/>
          <w:iCs/>
          <w:sz w:val="24"/>
          <w:szCs w:val="24"/>
        </w:rPr>
        <w:t>1</w:t>
      </w:r>
      <w:r w:rsidR="00BB77F1">
        <w:rPr>
          <w:rFonts w:ascii="Arial" w:hAnsi="Arial" w:cs="Arial"/>
          <w:i/>
          <w:iCs/>
          <w:sz w:val="24"/>
          <w:szCs w:val="24"/>
        </w:rPr>
        <w:t>1</w:t>
      </w:r>
      <w:r w:rsidRPr="008E1977">
        <w:rPr>
          <w:rFonts w:ascii="Arial" w:hAnsi="Arial" w:cs="Arial"/>
          <w:i/>
          <w:iCs/>
          <w:sz w:val="24"/>
          <w:szCs w:val="24"/>
        </w:rPr>
        <w:t xml:space="preserve"> – Scenario Planning</w:t>
      </w:r>
      <w:sdt>
        <w:sdtPr>
          <w:rPr>
            <w:rFonts w:ascii="Arial" w:hAnsi="Arial" w:cs="Arial"/>
            <w:i/>
            <w:iCs/>
            <w:sz w:val="24"/>
            <w:szCs w:val="24"/>
          </w:rPr>
          <w:id w:val="-376395481"/>
          <w:citation/>
        </w:sdtPr>
        <w:sdtEndPr/>
        <w:sdtContent>
          <w:r w:rsidR="00B51DB3">
            <w:rPr>
              <w:rFonts w:ascii="Arial" w:hAnsi="Arial" w:cs="Arial"/>
              <w:i/>
              <w:iCs/>
              <w:sz w:val="24"/>
              <w:szCs w:val="24"/>
            </w:rPr>
            <w:fldChar w:fldCharType="begin"/>
          </w:r>
          <w:r w:rsidR="00B51DB3">
            <w:rPr>
              <w:rFonts w:ascii="Arial" w:hAnsi="Arial" w:cs="Arial"/>
              <w:i/>
              <w:iCs/>
              <w:sz w:val="24"/>
              <w:szCs w:val="24"/>
            </w:rPr>
            <w:instrText xml:space="preserve"> CITATION Whi19 \l 2057 </w:instrText>
          </w:r>
          <w:r w:rsidR="00B51DB3">
            <w:rPr>
              <w:rFonts w:ascii="Arial" w:hAnsi="Arial" w:cs="Arial"/>
              <w:i/>
              <w:iCs/>
              <w:sz w:val="24"/>
              <w:szCs w:val="24"/>
            </w:rPr>
            <w:fldChar w:fldCharType="separate"/>
          </w:r>
          <w:r w:rsidR="00DC0DA7">
            <w:rPr>
              <w:rFonts w:ascii="Arial" w:hAnsi="Arial" w:cs="Arial"/>
              <w:i/>
              <w:iCs/>
              <w:noProof/>
              <w:sz w:val="24"/>
              <w:szCs w:val="24"/>
            </w:rPr>
            <w:t xml:space="preserve"> </w:t>
          </w:r>
          <w:r w:rsidR="00DC0DA7" w:rsidRPr="00DC0DA7">
            <w:rPr>
              <w:rFonts w:ascii="Arial" w:hAnsi="Arial" w:cs="Arial"/>
              <w:noProof/>
              <w:sz w:val="24"/>
              <w:szCs w:val="24"/>
            </w:rPr>
            <w:t>(Whittington, et al., 2019)</w:t>
          </w:r>
          <w:r w:rsidR="00B51DB3">
            <w:rPr>
              <w:rFonts w:ascii="Arial" w:hAnsi="Arial" w:cs="Arial"/>
              <w:i/>
              <w:iCs/>
              <w:sz w:val="24"/>
              <w:szCs w:val="24"/>
            </w:rPr>
            <w:fldChar w:fldCharType="end"/>
          </w:r>
        </w:sdtContent>
      </w:sdt>
    </w:p>
    <w:p w14:paraId="6D53D59D" w14:textId="77777777" w:rsidR="00074911" w:rsidRDefault="00074911" w:rsidP="00096CAA">
      <w:pPr>
        <w:pStyle w:val="PlainText"/>
        <w:spacing w:line="480" w:lineRule="auto"/>
        <w:jc w:val="both"/>
        <w:rPr>
          <w:rFonts w:ascii="Arial" w:hAnsi="Arial" w:cs="Arial"/>
          <w:i/>
          <w:iCs/>
          <w:sz w:val="24"/>
          <w:szCs w:val="24"/>
        </w:rPr>
      </w:pPr>
    </w:p>
    <w:p w14:paraId="73C61FDD" w14:textId="4B935F67" w:rsidR="00EB1AE7" w:rsidRPr="00367288" w:rsidRDefault="00EB1AE7" w:rsidP="00EB1AE7">
      <w:pPr>
        <w:pStyle w:val="PlainText"/>
        <w:spacing w:line="480" w:lineRule="auto"/>
        <w:jc w:val="both"/>
        <w:rPr>
          <w:rFonts w:ascii="Arial" w:hAnsi="Arial" w:cs="Arial"/>
          <w:color w:val="7030A0"/>
          <w:sz w:val="24"/>
          <w:szCs w:val="24"/>
        </w:rPr>
      </w:pPr>
      <w:r>
        <w:rPr>
          <w:rFonts w:ascii="Arial" w:hAnsi="Arial" w:cs="Arial"/>
          <w:sz w:val="24"/>
          <w:szCs w:val="24"/>
        </w:rPr>
        <w:t>Identifying</w:t>
      </w:r>
      <w:r w:rsidRPr="003A34F8">
        <w:rPr>
          <w:rFonts w:ascii="Arial" w:hAnsi="Arial" w:cs="Arial"/>
          <w:sz w:val="24"/>
          <w:szCs w:val="24"/>
        </w:rPr>
        <w:t xml:space="preserve"> how </w:t>
      </w:r>
      <w:r>
        <w:rPr>
          <w:rFonts w:ascii="Arial" w:hAnsi="Arial" w:cs="Arial"/>
          <w:sz w:val="24"/>
          <w:szCs w:val="24"/>
        </w:rPr>
        <w:t xml:space="preserve">the </w:t>
      </w:r>
      <w:r w:rsidRPr="003A34F8">
        <w:rPr>
          <w:rFonts w:ascii="Arial" w:hAnsi="Arial" w:cs="Arial"/>
          <w:sz w:val="24"/>
          <w:szCs w:val="24"/>
        </w:rPr>
        <w:t xml:space="preserve">custody </w:t>
      </w:r>
      <w:r>
        <w:rPr>
          <w:rFonts w:ascii="Arial" w:hAnsi="Arial" w:cs="Arial"/>
          <w:sz w:val="24"/>
          <w:szCs w:val="24"/>
        </w:rPr>
        <w:t xml:space="preserve">unit </w:t>
      </w:r>
      <w:r w:rsidRPr="003A34F8">
        <w:rPr>
          <w:rFonts w:ascii="Arial" w:hAnsi="Arial" w:cs="Arial"/>
          <w:sz w:val="24"/>
          <w:szCs w:val="24"/>
        </w:rPr>
        <w:t>might develop in future</w:t>
      </w:r>
      <w:r>
        <w:rPr>
          <w:rFonts w:ascii="Arial" w:hAnsi="Arial" w:cs="Arial"/>
          <w:sz w:val="24"/>
          <w:szCs w:val="24"/>
        </w:rPr>
        <w:t>,</w:t>
      </w:r>
      <w:r w:rsidRPr="003A34F8">
        <w:rPr>
          <w:rFonts w:ascii="Arial" w:hAnsi="Arial" w:cs="Arial"/>
          <w:sz w:val="24"/>
          <w:szCs w:val="24"/>
        </w:rPr>
        <w:t xml:space="preserve"> implementation of a focus strategy</w:t>
      </w:r>
      <w:r>
        <w:rPr>
          <w:rFonts w:ascii="Arial" w:hAnsi="Arial" w:cs="Arial"/>
          <w:sz w:val="24"/>
          <w:szCs w:val="24"/>
        </w:rPr>
        <w:t xml:space="preserve"> with dedicated attention that provides</w:t>
      </w:r>
      <w:r w:rsidRPr="003A34F8">
        <w:rPr>
          <w:rFonts w:ascii="Arial" w:hAnsi="Arial" w:cs="Arial"/>
          <w:sz w:val="24"/>
          <w:szCs w:val="24"/>
        </w:rPr>
        <w:t xml:space="preserve"> </w:t>
      </w:r>
      <w:r>
        <w:rPr>
          <w:rFonts w:ascii="Arial" w:hAnsi="Arial" w:cs="Arial"/>
          <w:sz w:val="24"/>
          <w:szCs w:val="24"/>
        </w:rPr>
        <w:t xml:space="preserve">focus on </w:t>
      </w:r>
      <w:r w:rsidRPr="003A34F8">
        <w:rPr>
          <w:rFonts w:ascii="Arial" w:hAnsi="Arial" w:cs="Arial"/>
          <w:sz w:val="24"/>
          <w:szCs w:val="24"/>
        </w:rPr>
        <w:t xml:space="preserve">a narrow and specific segment of the organisation, </w:t>
      </w:r>
      <w:r w:rsidR="00692625">
        <w:rPr>
          <w:rFonts w:ascii="Arial" w:hAnsi="Arial" w:cs="Arial"/>
          <w:sz w:val="24"/>
          <w:szCs w:val="24"/>
        </w:rPr>
        <w:t>namely</w:t>
      </w:r>
      <w:r w:rsidRPr="003A34F8">
        <w:rPr>
          <w:rFonts w:ascii="Arial" w:hAnsi="Arial" w:cs="Arial"/>
          <w:sz w:val="24"/>
          <w:szCs w:val="24"/>
        </w:rPr>
        <w:t xml:space="preserve"> custody services </w:t>
      </w:r>
      <w:r>
        <w:rPr>
          <w:rFonts w:ascii="Arial" w:hAnsi="Arial" w:cs="Arial"/>
          <w:sz w:val="24"/>
          <w:szCs w:val="24"/>
        </w:rPr>
        <w:t>i</w:t>
      </w:r>
      <w:r w:rsidRPr="003A34F8">
        <w:rPr>
          <w:rFonts w:ascii="Arial" w:hAnsi="Arial" w:cs="Arial"/>
          <w:sz w:val="24"/>
          <w:szCs w:val="24"/>
        </w:rPr>
        <w:t>s crucial for creating a tailored strategic plan that enhances safety, efficiency, and service delivery in the context of the custody setting</w:t>
      </w:r>
      <w:r w:rsidR="00692625">
        <w:rPr>
          <w:rFonts w:ascii="Arial" w:hAnsi="Arial" w:cs="Arial"/>
          <w:sz w:val="24"/>
          <w:szCs w:val="24"/>
        </w:rPr>
        <w:t xml:space="preserve"> and delivery of the HMICFRS recommendations</w:t>
      </w:r>
      <w:r>
        <w:rPr>
          <w:rFonts w:ascii="Arial" w:hAnsi="Arial" w:cs="Arial"/>
          <w:sz w:val="24"/>
          <w:szCs w:val="24"/>
        </w:rPr>
        <w:t>.</w:t>
      </w:r>
    </w:p>
    <w:p w14:paraId="131FBC5C" w14:textId="77777777" w:rsidR="00BB77F1" w:rsidRDefault="00BB77F1" w:rsidP="00096CAA">
      <w:pPr>
        <w:pStyle w:val="PlainText"/>
        <w:spacing w:line="480" w:lineRule="auto"/>
        <w:jc w:val="both"/>
        <w:rPr>
          <w:rFonts w:ascii="Arial" w:hAnsi="Arial" w:cs="Arial"/>
          <w:i/>
          <w:iCs/>
          <w:sz w:val="24"/>
          <w:szCs w:val="24"/>
        </w:rPr>
      </w:pPr>
    </w:p>
    <w:p w14:paraId="2C119BA9" w14:textId="5F4005F4" w:rsidR="00BB77F1" w:rsidRPr="00CA7BF0" w:rsidRDefault="00EB1AE7" w:rsidP="00BB77F1">
      <w:pPr>
        <w:spacing w:line="480" w:lineRule="auto"/>
        <w:jc w:val="both"/>
        <w:rPr>
          <w:rFonts w:ascii="Arial" w:hAnsi="Arial" w:cs="Arial"/>
          <w:sz w:val="24"/>
          <w:szCs w:val="24"/>
        </w:rPr>
      </w:pPr>
      <w:r>
        <w:rPr>
          <w:rFonts w:ascii="Arial" w:hAnsi="Arial" w:cs="Arial"/>
          <w:sz w:val="24"/>
          <w:szCs w:val="24"/>
        </w:rPr>
        <w:t>A further</w:t>
      </w:r>
      <w:r w:rsidR="00BB77F1">
        <w:rPr>
          <w:rFonts w:ascii="Arial" w:hAnsi="Arial" w:cs="Arial"/>
          <w:sz w:val="24"/>
          <w:szCs w:val="24"/>
        </w:rPr>
        <w:t xml:space="preserve"> component of the strategic planning process</w:t>
      </w:r>
      <w:r>
        <w:rPr>
          <w:rFonts w:ascii="Arial" w:hAnsi="Arial" w:cs="Arial"/>
          <w:sz w:val="24"/>
          <w:szCs w:val="24"/>
        </w:rPr>
        <w:t xml:space="preserve"> </w:t>
      </w:r>
      <w:r w:rsidR="00692625">
        <w:rPr>
          <w:rFonts w:ascii="Arial" w:hAnsi="Arial" w:cs="Arial"/>
          <w:sz w:val="24"/>
          <w:szCs w:val="24"/>
        </w:rPr>
        <w:t>for</w:t>
      </w:r>
      <w:r>
        <w:rPr>
          <w:rFonts w:ascii="Arial" w:hAnsi="Arial" w:cs="Arial"/>
          <w:sz w:val="24"/>
          <w:szCs w:val="24"/>
        </w:rPr>
        <w:t xml:space="preserve"> consideration is</w:t>
      </w:r>
      <w:r w:rsidR="00BB77F1">
        <w:rPr>
          <w:rFonts w:ascii="Arial" w:hAnsi="Arial" w:cs="Arial"/>
          <w:sz w:val="24"/>
          <w:szCs w:val="24"/>
        </w:rPr>
        <w:t xml:space="preserve"> adoption of a prescriptive strategy</w:t>
      </w:r>
      <w:r w:rsidR="00D73D75">
        <w:rPr>
          <w:rFonts w:ascii="Arial" w:hAnsi="Arial" w:cs="Arial"/>
          <w:sz w:val="24"/>
          <w:szCs w:val="24"/>
        </w:rPr>
        <w:t xml:space="preserve"> – figure 12</w:t>
      </w:r>
      <w:r>
        <w:rPr>
          <w:rFonts w:ascii="Arial" w:hAnsi="Arial" w:cs="Arial"/>
          <w:sz w:val="24"/>
          <w:szCs w:val="24"/>
        </w:rPr>
        <w:t>. This</w:t>
      </w:r>
      <w:r w:rsidR="00BB77F1">
        <w:rPr>
          <w:rFonts w:ascii="Arial" w:hAnsi="Arial" w:cs="Arial"/>
          <w:sz w:val="24"/>
          <w:szCs w:val="24"/>
        </w:rPr>
        <w:t xml:space="preserve"> is defined as one in which the objectives are </w:t>
      </w:r>
      <w:r w:rsidR="00BB77F1">
        <w:rPr>
          <w:rFonts w:ascii="Arial" w:hAnsi="Arial" w:cs="Arial"/>
          <w:sz w:val="24"/>
          <w:szCs w:val="24"/>
        </w:rPr>
        <w:lastRenderedPageBreak/>
        <w:t xml:space="preserve">pre-determined, and the key elements are formulated prior to implantation of the strategy </w:t>
      </w:r>
      <w:sdt>
        <w:sdtPr>
          <w:rPr>
            <w:rFonts w:ascii="Arial" w:hAnsi="Arial" w:cs="Arial"/>
            <w:sz w:val="24"/>
            <w:szCs w:val="24"/>
          </w:rPr>
          <w:id w:val="1678303499"/>
          <w:citation/>
        </w:sdtPr>
        <w:sdtEndPr/>
        <w:sdtContent>
          <w:r w:rsidR="00BB77F1">
            <w:rPr>
              <w:rFonts w:ascii="Arial" w:hAnsi="Arial" w:cs="Arial"/>
              <w:sz w:val="24"/>
              <w:szCs w:val="24"/>
            </w:rPr>
            <w:fldChar w:fldCharType="begin"/>
          </w:r>
          <w:r w:rsidR="00BB77F1">
            <w:rPr>
              <w:rFonts w:ascii="Arial" w:hAnsi="Arial" w:cs="Arial"/>
              <w:sz w:val="24"/>
              <w:szCs w:val="24"/>
            </w:rPr>
            <w:instrText xml:space="preserve"> CITATION Lyn21 \l 2057 </w:instrText>
          </w:r>
          <w:r w:rsidR="00BB77F1">
            <w:rPr>
              <w:rFonts w:ascii="Arial" w:hAnsi="Arial" w:cs="Arial"/>
              <w:sz w:val="24"/>
              <w:szCs w:val="24"/>
            </w:rPr>
            <w:fldChar w:fldCharType="separate"/>
          </w:r>
          <w:r w:rsidR="00DC0DA7" w:rsidRPr="00DC0DA7">
            <w:rPr>
              <w:rFonts w:ascii="Arial" w:hAnsi="Arial" w:cs="Arial"/>
              <w:noProof/>
              <w:sz w:val="24"/>
              <w:szCs w:val="24"/>
            </w:rPr>
            <w:t>(Lynch, 2021)</w:t>
          </w:r>
          <w:r w:rsidR="00BB77F1">
            <w:rPr>
              <w:rFonts w:ascii="Arial" w:hAnsi="Arial" w:cs="Arial"/>
              <w:sz w:val="24"/>
              <w:szCs w:val="24"/>
            </w:rPr>
            <w:fldChar w:fldCharType="end"/>
          </w:r>
        </w:sdtContent>
      </w:sdt>
      <w:r w:rsidR="00BB77F1">
        <w:rPr>
          <w:rFonts w:ascii="Arial" w:hAnsi="Arial" w:cs="Arial"/>
          <w:sz w:val="24"/>
          <w:szCs w:val="24"/>
        </w:rPr>
        <w:t xml:space="preserve">. This provides planned and deliberate actions based on a clear understanding of the situation and specific objectives to be achieved linked to the HMICFRS findings.  This is </w:t>
      </w:r>
      <w:r w:rsidR="00BB77F1" w:rsidRPr="00CA7BF0">
        <w:rPr>
          <w:rFonts w:ascii="Arial" w:hAnsi="Arial" w:cs="Arial"/>
          <w:sz w:val="24"/>
          <w:szCs w:val="24"/>
        </w:rPr>
        <w:t xml:space="preserve">important to ensure that there </w:t>
      </w:r>
      <w:r w:rsidR="00BB77F1">
        <w:rPr>
          <w:rFonts w:ascii="Arial" w:hAnsi="Arial" w:cs="Arial"/>
          <w:sz w:val="24"/>
          <w:szCs w:val="24"/>
        </w:rPr>
        <w:t>is</w:t>
      </w:r>
      <w:r w:rsidR="00BB77F1" w:rsidRPr="00CA7BF0">
        <w:rPr>
          <w:rFonts w:ascii="Arial" w:hAnsi="Arial" w:cs="Arial"/>
          <w:sz w:val="24"/>
          <w:szCs w:val="24"/>
        </w:rPr>
        <w:t xml:space="preserve"> one common set of goals ensur</w:t>
      </w:r>
      <w:r w:rsidR="00BB77F1">
        <w:rPr>
          <w:rFonts w:ascii="Arial" w:hAnsi="Arial" w:cs="Arial"/>
          <w:sz w:val="24"/>
          <w:szCs w:val="24"/>
        </w:rPr>
        <w:t>ing</w:t>
      </w:r>
      <w:r w:rsidR="00BB77F1" w:rsidRPr="00CA7BF0">
        <w:rPr>
          <w:rFonts w:ascii="Arial" w:hAnsi="Arial" w:cs="Arial"/>
          <w:sz w:val="24"/>
          <w:szCs w:val="24"/>
        </w:rPr>
        <w:t xml:space="preserve"> organisation and personal goals align to the same direction</w:t>
      </w:r>
      <w:sdt>
        <w:sdtPr>
          <w:rPr>
            <w:rFonts w:ascii="Arial" w:hAnsi="Arial" w:cs="Arial"/>
            <w:sz w:val="24"/>
            <w:szCs w:val="24"/>
          </w:rPr>
          <w:id w:val="-1036659688"/>
          <w:citation/>
        </w:sdtPr>
        <w:sdtEndPr/>
        <w:sdtContent>
          <w:r w:rsidR="00BB77F1" w:rsidRPr="00CA7BF0">
            <w:rPr>
              <w:rFonts w:ascii="Arial" w:hAnsi="Arial" w:cs="Arial"/>
              <w:sz w:val="24"/>
              <w:szCs w:val="24"/>
            </w:rPr>
            <w:fldChar w:fldCharType="begin"/>
          </w:r>
          <w:r w:rsidR="00BB77F1" w:rsidRPr="00CA7BF0">
            <w:rPr>
              <w:rFonts w:ascii="Arial" w:hAnsi="Arial" w:cs="Arial"/>
              <w:sz w:val="24"/>
              <w:szCs w:val="24"/>
            </w:rPr>
            <w:instrText xml:space="preserve"> CITATION Mul191 \l 2057 </w:instrText>
          </w:r>
          <w:r w:rsidR="00BB77F1" w:rsidRPr="00CA7BF0">
            <w:rPr>
              <w:rFonts w:ascii="Arial" w:hAnsi="Arial" w:cs="Arial"/>
              <w:sz w:val="24"/>
              <w:szCs w:val="24"/>
            </w:rPr>
            <w:fldChar w:fldCharType="separate"/>
          </w:r>
          <w:r w:rsidR="00DC0DA7">
            <w:rPr>
              <w:rFonts w:ascii="Arial" w:hAnsi="Arial" w:cs="Arial"/>
              <w:noProof/>
              <w:sz w:val="24"/>
              <w:szCs w:val="24"/>
            </w:rPr>
            <w:t xml:space="preserve"> </w:t>
          </w:r>
          <w:r w:rsidR="00DC0DA7" w:rsidRPr="00DC0DA7">
            <w:rPr>
              <w:rFonts w:ascii="Arial" w:hAnsi="Arial" w:cs="Arial"/>
              <w:noProof/>
              <w:sz w:val="24"/>
              <w:szCs w:val="24"/>
            </w:rPr>
            <w:t>(Mullins, 2019)</w:t>
          </w:r>
          <w:r w:rsidR="00BB77F1" w:rsidRPr="00CA7BF0">
            <w:rPr>
              <w:rFonts w:ascii="Arial" w:hAnsi="Arial" w:cs="Arial"/>
              <w:sz w:val="24"/>
              <w:szCs w:val="24"/>
            </w:rPr>
            <w:fldChar w:fldCharType="end"/>
          </w:r>
        </w:sdtContent>
      </w:sdt>
      <w:r w:rsidR="00BB77F1" w:rsidRPr="00CA7BF0">
        <w:rPr>
          <w:rFonts w:ascii="Arial" w:hAnsi="Arial" w:cs="Arial"/>
          <w:sz w:val="24"/>
          <w:szCs w:val="24"/>
        </w:rPr>
        <w:t>.</w:t>
      </w:r>
    </w:p>
    <w:p w14:paraId="5F378EBD" w14:textId="77777777" w:rsidR="00BB77F1" w:rsidRDefault="00BB77F1" w:rsidP="00BB77F1">
      <w:pPr>
        <w:pStyle w:val="PlainText"/>
        <w:spacing w:line="480" w:lineRule="auto"/>
        <w:jc w:val="both"/>
        <w:rPr>
          <w:rFonts w:ascii="Arial" w:hAnsi="Arial" w:cs="Arial"/>
          <w:sz w:val="24"/>
          <w:szCs w:val="24"/>
        </w:rPr>
      </w:pPr>
    </w:p>
    <w:p w14:paraId="716BC246" w14:textId="77777777" w:rsidR="00BB77F1" w:rsidRDefault="00BB77F1" w:rsidP="00BB77F1">
      <w:pPr>
        <w:pStyle w:val="PlainText"/>
        <w:spacing w:line="480" w:lineRule="auto"/>
        <w:jc w:val="both"/>
        <w:rPr>
          <w:rFonts w:ascii="Arial" w:hAnsi="Arial" w:cs="Arial"/>
          <w:sz w:val="24"/>
          <w:szCs w:val="24"/>
        </w:rPr>
      </w:pPr>
      <w:r w:rsidRPr="00E7265C">
        <w:rPr>
          <w:rFonts w:ascii="Arial" w:hAnsi="Arial" w:cs="Arial"/>
          <w:noProof/>
          <w:sz w:val="24"/>
          <w:szCs w:val="24"/>
        </w:rPr>
        <w:drawing>
          <wp:inline distT="0" distB="0" distL="0" distR="0" wp14:anchorId="5BE113E0" wp14:editId="64C45463">
            <wp:extent cx="5343525" cy="1755884"/>
            <wp:effectExtent l="0" t="0" r="0" b="0"/>
            <wp:docPr id="1647575823" name="Picture 1"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75823" name="Picture 1" descr="A diagram of a strategy&#10;&#10;Description automatically generated"/>
                    <pic:cNvPicPr/>
                  </pic:nvPicPr>
                  <pic:blipFill>
                    <a:blip r:embed="rId22"/>
                    <a:stretch>
                      <a:fillRect/>
                    </a:stretch>
                  </pic:blipFill>
                  <pic:spPr>
                    <a:xfrm>
                      <a:off x="0" y="0"/>
                      <a:ext cx="5346109" cy="1756733"/>
                    </a:xfrm>
                    <a:prstGeom prst="rect">
                      <a:avLst/>
                    </a:prstGeom>
                  </pic:spPr>
                </pic:pic>
              </a:graphicData>
            </a:graphic>
          </wp:inline>
        </w:drawing>
      </w:r>
    </w:p>
    <w:p w14:paraId="4E08DA8F" w14:textId="4EDBAC37" w:rsidR="00BB77F1" w:rsidRDefault="00BB77F1" w:rsidP="00BB77F1">
      <w:pPr>
        <w:pStyle w:val="PlainText"/>
        <w:spacing w:line="480" w:lineRule="auto"/>
        <w:jc w:val="both"/>
        <w:rPr>
          <w:rFonts w:ascii="Arial" w:hAnsi="Arial" w:cs="Arial"/>
          <w:sz w:val="24"/>
          <w:szCs w:val="24"/>
        </w:rPr>
      </w:pPr>
      <w:r w:rsidRPr="003B23E0">
        <w:rPr>
          <w:rFonts w:ascii="Arial" w:hAnsi="Arial" w:cs="Arial"/>
          <w:i/>
          <w:iCs/>
          <w:sz w:val="24"/>
          <w:szCs w:val="24"/>
        </w:rPr>
        <w:t xml:space="preserve">Figure </w:t>
      </w:r>
      <w:r>
        <w:rPr>
          <w:rFonts w:ascii="Arial" w:hAnsi="Arial" w:cs="Arial"/>
          <w:i/>
          <w:iCs/>
          <w:sz w:val="24"/>
          <w:szCs w:val="24"/>
        </w:rPr>
        <w:t>12</w:t>
      </w:r>
      <w:r w:rsidRPr="003B23E0">
        <w:rPr>
          <w:rFonts w:ascii="Arial" w:hAnsi="Arial" w:cs="Arial"/>
          <w:i/>
          <w:iCs/>
          <w:sz w:val="24"/>
          <w:szCs w:val="24"/>
        </w:rPr>
        <w:t xml:space="preserve"> - The Prescriptive Approach</w:t>
      </w:r>
      <w:r>
        <w:rPr>
          <w:rFonts w:ascii="Arial" w:hAnsi="Arial" w:cs="Arial"/>
          <w:sz w:val="24"/>
          <w:szCs w:val="24"/>
        </w:rPr>
        <w:t xml:space="preserve">  </w:t>
      </w:r>
      <w:sdt>
        <w:sdtPr>
          <w:rPr>
            <w:rFonts w:ascii="Arial" w:hAnsi="Arial" w:cs="Arial"/>
            <w:sz w:val="24"/>
            <w:szCs w:val="24"/>
          </w:rPr>
          <w:id w:val="-1379475311"/>
          <w:citation/>
        </w:sdtPr>
        <w:sdtEndPr/>
        <w:sdtContent>
          <w:r>
            <w:rPr>
              <w:rFonts w:ascii="Arial" w:hAnsi="Arial" w:cs="Arial"/>
              <w:sz w:val="24"/>
              <w:szCs w:val="24"/>
            </w:rPr>
            <w:fldChar w:fldCharType="begin"/>
          </w:r>
          <w:r>
            <w:rPr>
              <w:rFonts w:ascii="Arial" w:hAnsi="Arial" w:cs="Arial"/>
              <w:sz w:val="24"/>
              <w:szCs w:val="24"/>
            </w:rPr>
            <w:instrText xml:space="preserve"> CITATION Lyn21 \l 2057 </w:instrText>
          </w:r>
          <w:r>
            <w:rPr>
              <w:rFonts w:ascii="Arial" w:hAnsi="Arial" w:cs="Arial"/>
              <w:sz w:val="24"/>
              <w:szCs w:val="24"/>
            </w:rPr>
            <w:fldChar w:fldCharType="separate"/>
          </w:r>
          <w:r w:rsidR="00DC0DA7" w:rsidRPr="00DC0DA7">
            <w:rPr>
              <w:rFonts w:ascii="Arial" w:hAnsi="Arial" w:cs="Arial"/>
              <w:noProof/>
              <w:sz w:val="24"/>
              <w:szCs w:val="24"/>
            </w:rPr>
            <w:t>(Lynch, 2021)</w:t>
          </w:r>
          <w:r>
            <w:rPr>
              <w:rFonts w:ascii="Arial" w:hAnsi="Arial" w:cs="Arial"/>
              <w:sz w:val="24"/>
              <w:szCs w:val="24"/>
            </w:rPr>
            <w:fldChar w:fldCharType="end"/>
          </w:r>
        </w:sdtContent>
      </w:sdt>
    </w:p>
    <w:p w14:paraId="0752BC3E" w14:textId="77777777" w:rsidR="00EB1AE7" w:rsidRDefault="00EB1AE7" w:rsidP="00BB77F1">
      <w:pPr>
        <w:pStyle w:val="PlainText"/>
        <w:spacing w:line="480" w:lineRule="auto"/>
        <w:jc w:val="both"/>
        <w:rPr>
          <w:rFonts w:ascii="Arial" w:hAnsi="Arial" w:cs="Arial"/>
          <w:sz w:val="24"/>
          <w:szCs w:val="24"/>
        </w:rPr>
      </w:pPr>
    </w:p>
    <w:p w14:paraId="75DB78F9" w14:textId="77777777" w:rsidR="002F56EB" w:rsidRDefault="00877AE0" w:rsidP="00BB77F1">
      <w:pPr>
        <w:pStyle w:val="PlainText"/>
        <w:spacing w:line="480" w:lineRule="auto"/>
        <w:jc w:val="both"/>
        <w:rPr>
          <w:rFonts w:ascii="Arial" w:hAnsi="Arial" w:cs="Arial"/>
          <w:sz w:val="24"/>
          <w:szCs w:val="24"/>
        </w:rPr>
      </w:pPr>
      <w:r w:rsidRPr="00BE2812">
        <w:rPr>
          <w:rFonts w:ascii="Arial" w:hAnsi="Arial" w:cs="Arial"/>
          <w:sz w:val="24"/>
          <w:szCs w:val="24"/>
        </w:rPr>
        <w:t xml:space="preserve">Critically reviewing both </w:t>
      </w:r>
      <w:r w:rsidR="00BE2812" w:rsidRPr="00BE2812">
        <w:rPr>
          <w:rFonts w:ascii="Arial" w:hAnsi="Arial" w:cs="Arial"/>
          <w:sz w:val="24"/>
          <w:szCs w:val="24"/>
        </w:rPr>
        <w:t>strategies,</w:t>
      </w:r>
      <w:r w:rsidRPr="00BE2812">
        <w:rPr>
          <w:rFonts w:ascii="Arial" w:hAnsi="Arial" w:cs="Arial"/>
          <w:sz w:val="24"/>
          <w:szCs w:val="24"/>
        </w:rPr>
        <w:t xml:space="preserve"> the integration of both in tandem </w:t>
      </w:r>
      <w:r w:rsidR="00BE2812" w:rsidRPr="00BE2812">
        <w:rPr>
          <w:rFonts w:ascii="Arial" w:hAnsi="Arial" w:cs="Arial"/>
          <w:sz w:val="24"/>
          <w:szCs w:val="24"/>
        </w:rPr>
        <w:t xml:space="preserve">can be beneficial as the focus strategy niche market approach complements the prescriptive strategy structured planning enhancing strategic effectiveness. </w:t>
      </w:r>
    </w:p>
    <w:p w14:paraId="09201C38" w14:textId="77777777" w:rsidR="002F56EB" w:rsidRDefault="002F56EB" w:rsidP="00BB77F1">
      <w:pPr>
        <w:pStyle w:val="PlainText"/>
        <w:spacing w:line="480" w:lineRule="auto"/>
        <w:jc w:val="both"/>
        <w:rPr>
          <w:rFonts w:ascii="Arial" w:hAnsi="Arial" w:cs="Arial"/>
          <w:sz w:val="24"/>
          <w:szCs w:val="24"/>
        </w:rPr>
      </w:pPr>
    </w:p>
    <w:p w14:paraId="02D9F75E" w14:textId="601CA6DF" w:rsidR="00BB77F1" w:rsidRDefault="00BE2812" w:rsidP="00BF61F6">
      <w:pPr>
        <w:pStyle w:val="PlainText"/>
        <w:spacing w:after="100" w:afterAutospacing="1" w:line="480" w:lineRule="auto"/>
        <w:jc w:val="both"/>
        <w:rPr>
          <w:rFonts w:ascii="Arial" w:hAnsi="Arial" w:cs="Arial"/>
          <w:sz w:val="24"/>
          <w:szCs w:val="24"/>
        </w:rPr>
      </w:pPr>
      <w:r>
        <w:rPr>
          <w:rFonts w:ascii="Arial" w:hAnsi="Arial" w:cs="Arial"/>
          <w:sz w:val="24"/>
          <w:szCs w:val="24"/>
        </w:rPr>
        <w:t>Furthermore, it is paramount</w:t>
      </w:r>
      <w:r w:rsidR="00BB77F1">
        <w:rPr>
          <w:rFonts w:ascii="Arial" w:hAnsi="Arial" w:cs="Arial"/>
          <w:sz w:val="24"/>
          <w:szCs w:val="24"/>
        </w:rPr>
        <w:t xml:space="preserve"> to review and analyse the </w:t>
      </w:r>
      <w:r w:rsidR="00BB77F1" w:rsidRPr="00445BC1">
        <w:rPr>
          <w:rFonts w:ascii="Arial" w:hAnsi="Arial" w:cs="Arial"/>
          <w:sz w:val="24"/>
          <w:szCs w:val="24"/>
        </w:rPr>
        <w:t xml:space="preserve">challenges </w:t>
      </w:r>
      <w:r w:rsidR="00BB77F1">
        <w:rPr>
          <w:rFonts w:ascii="Arial" w:hAnsi="Arial" w:cs="Arial"/>
          <w:sz w:val="24"/>
          <w:szCs w:val="24"/>
        </w:rPr>
        <w:t xml:space="preserve">inherent in the strategic workforce planning process. This encompasses budget allocation constraints, evolving demands influenced by societal changes and the imperative of promoting diversity to attract and retain a qualified diverse workforce.  High staff turnover in the context of organisational restricting further complicates workforce planning, thereby </w:t>
      </w:r>
      <w:r w:rsidR="00BB77F1" w:rsidRPr="0051259F">
        <w:rPr>
          <w:rFonts w:ascii="Arial" w:hAnsi="Arial" w:cs="Arial"/>
          <w:sz w:val="24"/>
          <w:szCs w:val="24"/>
        </w:rPr>
        <w:t xml:space="preserve">collaboration with internal human resource </w:t>
      </w:r>
      <w:r w:rsidR="00BB77F1">
        <w:rPr>
          <w:rFonts w:ascii="Arial" w:hAnsi="Arial" w:cs="Arial"/>
          <w:sz w:val="24"/>
          <w:szCs w:val="24"/>
        </w:rPr>
        <w:t>is</w:t>
      </w:r>
      <w:r w:rsidR="00BB77F1" w:rsidRPr="0051259F">
        <w:rPr>
          <w:rFonts w:ascii="Arial" w:hAnsi="Arial" w:cs="Arial"/>
          <w:sz w:val="24"/>
          <w:szCs w:val="24"/>
        </w:rPr>
        <w:t xml:space="preserve"> critical.</w:t>
      </w:r>
      <w:r w:rsidR="00BB77F1" w:rsidRPr="001045A6">
        <w:rPr>
          <w:rFonts w:ascii="Arial" w:hAnsi="Arial" w:cs="Arial"/>
          <w:sz w:val="24"/>
          <w:szCs w:val="24"/>
        </w:rPr>
        <w:t xml:space="preserve"> </w:t>
      </w:r>
      <w:r w:rsidR="00BB77F1">
        <w:rPr>
          <w:rFonts w:ascii="Arial" w:hAnsi="Arial" w:cs="Arial"/>
          <w:sz w:val="24"/>
          <w:szCs w:val="24"/>
        </w:rPr>
        <w:t>C</w:t>
      </w:r>
      <w:r w:rsidR="00BB77F1" w:rsidRPr="0051259F">
        <w:rPr>
          <w:rFonts w:ascii="Arial" w:hAnsi="Arial" w:cs="Arial"/>
          <w:sz w:val="24"/>
          <w:szCs w:val="24"/>
        </w:rPr>
        <w:t xml:space="preserve">ontemplating the strategic direction and objective, </w:t>
      </w:r>
      <w:r w:rsidR="00BB77F1">
        <w:rPr>
          <w:rFonts w:ascii="Arial" w:hAnsi="Arial" w:cs="Arial"/>
          <w:sz w:val="24"/>
          <w:szCs w:val="24"/>
        </w:rPr>
        <w:t xml:space="preserve">the aim is to </w:t>
      </w:r>
      <w:r w:rsidR="00BB77F1" w:rsidRPr="0051259F">
        <w:rPr>
          <w:rFonts w:ascii="Arial" w:hAnsi="Arial" w:cs="Arial"/>
          <w:sz w:val="24"/>
          <w:szCs w:val="24"/>
        </w:rPr>
        <w:t xml:space="preserve">discern the most effective utilisation of talent to align with short- and long-term goals for enhanced outcomes, prioritising </w:t>
      </w:r>
      <w:r w:rsidR="00BB77F1" w:rsidRPr="0051259F">
        <w:rPr>
          <w:rFonts w:ascii="Arial" w:hAnsi="Arial" w:cs="Arial"/>
          <w:sz w:val="24"/>
          <w:szCs w:val="24"/>
        </w:rPr>
        <w:lastRenderedPageBreak/>
        <w:t xml:space="preserve">optimal strategies over expedient solutions in the strategy implementation </w:t>
      </w:r>
      <w:sdt>
        <w:sdtPr>
          <w:rPr>
            <w:rFonts w:ascii="Arial" w:hAnsi="Arial" w:cs="Arial"/>
            <w:sz w:val="24"/>
            <w:szCs w:val="24"/>
          </w:rPr>
          <w:id w:val="-918086008"/>
          <w:citation/>
        </w:sdtPr>
        <w:sdtEndPr/>
        <w:sdtContent>
          <w:r w:rsidR="00BB77F1" w:rsidRPr="0051259F">
            <w:rPr>
              <w:rFonts w:ascii="Arial" w:hAnsi="Arial" w:cs="Arial"/>
              <w:sz w:val="24"/>
              <w:szCs w:val="24"/>
            </w:rPr>
            <w:fldChar w:fldCharType="begin"/>
          </w:r>
          <w:r w:rsidR="00BB77F1" w:rsidRPr="0051259F">
            <w:rPr>
              <w:rFonts w:ascii="Arial" w:hAnsi="Arial" w:cs="Arial"/>
              <w:sz w:val="24"/>
              <w:szCs w:val="24"/>
            </w:rPr>
            <w:instrText xml:space="preserve"> CITATION Tuc22 \l 2057 </w:instrText>
          </w:r>
          <w:r w:rsidR="00BB77F1" w:rsidRPr="0051259F">
            <w:rPr>
              <w:rFonts w:ascii="Arial" w:hAnsi="Arial" w:cs="Arial"/>
              <w:sz w:val="24"/>
              <w:szCs w:val="24"/>
            </w:rPr>
            <w:fldChar w:fldCharType="separate"/>
          </w:r>
          <w:r w:rsidR="00DC0DA7" w:rsidRPr="00DC0DA7">
            <w:rPr>
              <w:rFonts w:ascii="Arial" w:hAnsi="Arial" w:cs="Arial"/>
              <w:noProof/>
              <w:sz w:val="24"/>
              <w:szCs w:val="24"/>
            </w:rPr>
            <w:t>(Tucker, 2022)</w:t>
          </w:r>
          <w:r w:rsidR="00BB77F1" w:rsidRPr="0051259F">
            <w:rPr>
              <w:rFonts w:ascii="Arial" w:hAnsi="Arial" w:cs="Arial"/>
              <w:sz w:val="24"/>
              <w:szCs w:val="24"/>
            </w:rPr>
            <w:fldChar w:fldCharType="end"/>
          </w:r>
        </w:sdtContent>
      </w:sdt>
      <w:r w:rsidR="00EB1AE7">
        <w:rPr>
          <w:rFonts w:ascii="Arial" w:hAnsi="Arial" w:cs="Arial"/>
          <w:sz w:val="24"/>
          <w:szCs w:val="24"/>
        </w:rPr>
        <w:t>.</w:t>
      </w:r>
    </w:p>
    <w:p w14:paraId="5E0E8CFD" w14:textId="596BFD55" w:rsidR="00BB77F1" w:rsidRDefault="00BB77F1" w:rsidP="00BF61F6">
      <w:pPr>
        <w:spacing w:after="100" w:afterAutospacing="1" w:line="480" w:lineRule="auto"/>
        <w:jc w:val="both"/>
        <w:rPr>
          <w:rFonts w:ascii="Arial" w:hAnsi="Arial" w:cs="Arial"/>
          <w:sz w:val="24"/>
          <w:szCs w:val="24"/>
        </w:rPr>
      </w:pPr>
      <w:r>
        <w:rPr>
          <w:rFonts w:ascii="Arial" w:hAnsi="Arial" w:cs="Arial"/>
          <w:sz w:val="24"/>
          <w:szCs w:val="24"/>
        </w:rPr>
        <w:t xml:space="preserve">The importance of identifying and communicating the strategy revised from the strategic plan is essential when engaging staff and internal stakeholders. It highlights the significance of aligning other strategies including </w:t>
      </w:r>
      <w:r w:rsidRPr="002E48B3">
        <w:rPr>
          <w:rFonts w:ascii="Arial" w:hAnsi="Arial" w:cs="Arial"/>
          <w:sz w:val="24"/>
          <w:szCs w:val="24"/>
        </w:rPr>
        <w:t xml:space="preserve">the custody strategic plan. </w:t>
      </w:r>
      <w:r w:rsidRPr="00495A25">
        <w:rPr>
          <w:rFonts w:ascii="Arial" w:hAnsi="Arial" w:cs="Arial"/>
          <w:sz w:val="24"/>
          <w:szCs w:val="24"/>
        </w:rPr>
        <w:t xml:space="preserve">Incorporating Bryson's </w:t>
      </w:r>
      <w:sdt>
        <w:sdtPr>
          <w:rPr>
            <w:rFonts w:ascii="Arial" w:hAnsi="Arial" w:cs="Arial"/>
            <w:sz w:val="24"/>
            <w:szCs w:val="24"/>
          </w:rPr>
          <w:id w:val="13810006"/>
          <w:citation/>
        </w:sdtPr>
        <w:sdtEndPr/>
        <w:sdtContent>
          <w:r>
            <w:rPr>
              <w:rFonts w:ascii="Arial" w:hAnsi="Arial" w:cs="Arial"/>
              <w:sz w:val="24"/>
              <w:szCs w:val="24"/>
            </w:rPr>
            <w:fldChar w:fldCharType="begin"/>
          </w:r>
          <w:r>
            <w:rPr>
              <w:rFonts w:ascii="Arial" w:hAnsi="Arial" w:cs="Arial"/>
              <w:sz w:val="24"/>
              <w:szCs w:val="24"/>
            </w:rPr>
            <w:instrText xml:space="preserve">CITATION Bry10 \n  \l 2057 </w:instrText>
          </w:r>
          <w:r>
            <w:rPr>
              <w:rFonts w:ascii="Arial" w:hAnsi="Arial" w:cs="Arial"/>
              <w:sz w:val="24"/>
              <w:szCs w:val="24"/>
            </w:rPr>
            <w:fldChar w:fldCharType="separate"/>
          </w:r>
          <w:r w:rsidR="00DC0DA7" w:rsidRPr="00DC0DA7">
            <w:rPr>
              <w:rFonts w:ascii="Arial" w:hAnsi="Arial" w:cs="Arial"/>
              <w:noProof/>
              <w:sz w:val="24"/>
              <w:szCs w:val="24"/>
            </w:rPr>
            <w:t>(2010)</w:t>
          </w:r>
          <w:r>
            <w:rPr>
              <w:rFonts w:ascii="Arial" w:hAnsi="Arial" w:cs="Arial"/>
              <w:sz w:val="24"/>
              <w:szCs w:val="24"/>
            </w:rPr>
            <w:fldChar w:fldCharType="end"/>
          </w:r>
        </w:sdtContent>
      </w:sdt>
      <w:r>
        <w:rPr>
          <w:rFonts w:ascii="Arial" w:hAnsi="Arial" w:cs="Arial"/>
          <w:sz w:val="24"/>
          <w:szCs w:val="24"/>
        </w:rPr>
        <w:t xml:space="preserve"> </w:t>
      </w:r>
      <w:r w:rsidRPr="00495A25">
        <w:rPr>
          <w:rFonts w:ascii="Arial" w:hAnsi="Arial" w:cs="Arial"/>
          <w:sz w:val="24"/>
          <w:szCs w:val="24"/>
        </w:rPr>
        <w:t xml:space="preserve">inclusive approach, </w:t>
      </w:r>
      <w:r>
        <w:rPr>
          <w:rFonts w:ascii="Arial" w:hAnsi="Arial" w:cs="Arial"/>
          <w:sz w:val="24"/>
          <w:szCs w:val="24"/>
        </w:rPr>
        <w:t xml:space="preserve"> </w:t>
      </w:r>
      <w:r w:rsidRPr="00495A25">
        <w:rPr>
          <w:rFonts w:ascii="Arial" w:hAnsi="Arial" w:cs="Arial"/>
          <w:sz w:val="24"/>
          <w:szCs w:val="24"/>
        </w:rPr>
        <w:t>engag</w:t>
      </w:r>
      <w:r>
        <w:rPr>
          <w:rFonts w:ascii="Arial" w:hAnsi="Arial" w:cs="Arial"/>
          <w:sz w:val="24"/>
          <w:szCs w:val="24"/>
        </w:rPr>
        <w:t>ing</w:t>
      </w:r>
      <w:r w:rsidRPr="00495A25">
        <w:rPr>
          <w:rFonts w:ascii="Arial" w:hAnsi="Arial" w:cs="Arial"/>
          <w:sz w:val="24"/>
          <w:szCs w:val="24"/>
        </w:rPr>
        <w:t xml:space="preserve"> internal departmental stakeholders</w:t>
      </w:r>
      <w:r>
        <w:rPr>
          <w:rFonts w:ascii="Arial" w:hAnsi="Arial" w:cs="Arial"/>
          <w:sz w:val="24"/>
          <w:szCs w:val="24"/>
        </w:rPr>
        <w:t>, including individuals who could affect the achievement of the organisation in deliberating on</w:t>
      </w:r>
      <w:r w:rsidRPr="00495A25">
        <w:rPr>
          <w:rFonts w:ascii="Arial" w:hAnsi="Arial" w:cs="Arial"/>
          <w:sz w:val="24"/>
          <w:szCs w:val="24"/>
        </w:rPr>
        <w:t xml:space="preserve"> the organisation's purpose and future vision </w:t>
      </w:r>
      <w:r>
        <w:rPr>
          <w:rFonts w:ascii="Arial" w:hAnsi="Arial" w:cs="Arial"/>
          <w:sz w:val="24"/>
          <w:szCs w:val="24"/>
        </w:rPr>
        <w:t>as</w:t>
      </w:r>
      <w:r w:rsidRPr="00495A25">
        <w:rPr>
          <w:rFonts w:ascii="Arial" w:hAnsi="Arial" w:cs="Arial"/>
          <w:sz w:val="24"/>
          <w:szCs w:val="24"/>
        </w:rPr>
        <w:t xml:space="preserve"> </w:t>
      </w:r>
      <w:r>
        <w:rPr>
          <w:rFonts w:ascii="Arial" w:hAnsi="Arial" w:cs="Arial"/>
          <w:sz w:val="24"/>
          <w:szCs w:val="24"/>
        </w:rPr>
        <w:t xml:space="preserve">a </w:t>
      </w:r>
      <w:r w:rsidRPr="00495A25">
        <w:rPr>
          <w:rFonts w:ascii="Arial" w:hAnsi="Arial" w:cs="Arial"/>
          <w:sz w:val="24"/>
          <w:szCs w:val="24"/>
        </w:rPr>
        <w:t>collective agreement</w:t>
      </w:r>
      <w:r>
        <w:rPr>
          <w:rFonts w:ascii="Arial" w:hAnsi="Arial" w:cs="Arial"/>
          <w:sz w:val="24"/>
          <w:szCs w:val="24"/>
        </w:rPr>
        <w:t xml:space="preserve"> is essential </w:t>
      </w:r>
      <w:sdt>
        <w:sdtPr>
          <w:rPr>
            <w:rFonts w:ascii="Arial" w:hAnsi="Arial" w:cs="Arial"/>
            <w:sz w:val="24"/>
            <w:szCs w:val="24"/>
          </w:rPr>
          <w:id w:val="-60333484"/>
          <w:citation/>
        </w:sdtPr>
        <w:sdtEndPr/>
        <w:sdtContent>
          <w:r>
            <w:rPr>
              <w:rFonts w:ascii="Arial" w:hAnsi="Arial" w:cs="Arial"/>
              <w:sz w:val="24"/>
              <w:szCs w:val="24"/>
            </w:rPr>
            <w:fldChar w:fldCharType="begin"/>
          </w:r>
          <w:r>
            <w:rPr>
              <w:rFonts w:ascii="Arial" w:hAnsi="Arial" w:cs="Arial"/>
              <w:sz w:val="24"/>
              <w:szCs w:val="24"/>
            </w:rPr>
            <w:instrText xml:space="preserve"> CITATION Ell20 \l 2057 </w:instrText>
          </w:r>
          <w:r>
            <w:rPr>
              <w:rFonts w:ascii="Arial" w:hAnsi="Arial" w:cs="Arial"/>
              <w:sz w:val="24"/>
              <w:szCs w:val="24"/>
            </w:rPr>
            <w:fldChar w:fldCharType="separate"/>
          </w:r>
          <w:r w:rsidR="00DC0DA7" w:rsidRPr="00DC0DA7">
            <w:rPr>
              <w:rFonts w:ascii="Arial" w:hAnsi="Arial" w:cs="Arial"/>
              <w:noProof/>
              <w:sz w:val="24"/>
              <w:szCs w:val="24"/>
            </w:rPr>
            <w:t>(Elliott, et al., 2020)</w:t>
          </w:r>
          <w:r>
            <w:rPr>
              <w:rFonts w:ascii="Arial" w:hAnsi="Arial" w:cs="Arial"/>
              <w:sz w:val="24"/>
              <w:szCs w:val="24"/>
            </w:rPr>
            <w:fldChar w:fldCharType="end"/>
          </w:r>
        </w:sdtContent>
      </w:sdt>
      <w:r w:rsidRPr="00495A25">
        <w:rPr>
          <w:rFonts w:ascii="Arial" w:hAnsi="Arial" w:cs="Arial"/>
          <w:sz w:val="24"/>
          <w:szCs w:val="24"/>
        </w:rPr>
        <w:t xml:space="preserve">. </w:t>
      </w:r>
    </w:p>
    <w:p w14:paraId="693A2050" w14:textId="5CD7178C" w:rsidR="00692625" w:rsidRDefault="00BB77F1" w:rsidP="00BB77F1">
      <w:pPr>
        <w:pStyle w:val="PlainText"/>
        <w:spacing w:line="480" w:lineRule="auto"/>
        <w:jc w:val="both"/>
        <w:rPr>
          <w:rFonts w:ascii="Arial" w:hAnsi="Arial" w:cs="Arial"/>
          <w:sz w:val="24"/>
          <w:szCs w:val="24"/>
        </w:rPr>
      </w:pPr>
      <w:r w:rsidRPr="00BE2E47">
        <w:rPr>
          <w:rFonts w:ascii="Arial" w:hAnsi="Arial" w:cs="Arial"/>
          <w:sz w:val="24"/>
          <w:szCs w:val="24"/>
        </w:rPr>
        <w:t xml:space="preserve">To successfully implement </w:t>
      </w:r>
      <w:r>
        <w:rPr>
          <w:rFonts w:ascii="Arial" w:hAnsi="Arial" w:cs="Arial"/>
          <w:sz w:val="24"/>
          <w:szCs w:val="24"/>
        </w:rPr>
        <w:t xml:space="preserve">the custody </w:t>
      </w:r>
      <w:r w:rsidRPr="00BE2E47">
        <w:rPr>
          <w:rFonts w:ascii="Arial" w:hAnsi="Arial" w:cs="Arial"/>
          <w:sz w:val="24"/>
          <w:szCs w:val="24"/>
        </w:rPr>
        <w:t>strategy</w:t>
      </w:r>
      <w:r>
        <w:rPr>
          <w:rFonts w:ascii="Arial" w:hAnsi="Arial" w:cs="Arial"/>
          <w:sz w:val="24"/>
          <w:szCs w:val="24"/>
        </w:rPr>
        <w:t xml:space="preserve"> and action plan</w:t>
      </w:r>
      <w:r w:rsidRPr="00BE2E47">
        <w:rPr>
          <w:rFonts w:ascii="Arial" w:hAnsi="Arial" w:cs="Arial"/>
          <w:sz w:val="24"/>
          <w:szCs w:val="24"/>
        </w:rPr>
        <w:t>, teams that possess the necessary capabilities to execute strategic initiatives</w:t>
      </w:r>
      <w:r>
        <w:rPr>
          <w:rFonts w:ascii="Arial" w:hAnsi="Arial" w:cs="Arial"/>
          <w:sz w:val="24"/>
          <w:szCs w:val="24"/>
        </w:rPr>
        <w:t xml:space="preserve"> must be established</w:t>
      </w:r>
      <w:r w:rsidRPr="00BE2E47">
        <w:rPr>
          <w:rFonts w:ascii="Arial" w:hAnsi="Arial" w:cs="Arial"/>
          <w:sz w:val="24"/>
          <w:szCs w:val="24"/>
        </w:rPr>
        <w:t>. This necessitates the development of a well-defined purpose that serves as a motivating force for individuals to act, an inspirational vision that guides their efforts, and an operational model that unlocks the full potential of the organi</w:t>
      </w:r>
      <w:r>
        <w:rPr>
          <w:rFonts w:ascii="Arial" w:hAnsi="Arial" w:cs="Arial"/>
          <w:sz w:val="24"/>
          <w:szCs w:val="24"/>
        </w:rPr>
        <w:t>s</w:t>
      </w:r>
      <w:r w:rsidRPr="00BE2E47">
        <w:rPr>
          <w:rFonts w:ascii="Arial" w:hAnsi="Arial" w:cs="Arial"/>
          <w:sz w:val="24"/>
          <w:szCs w:val="24"/>
        </w:rPr>
        <w:t>ation</w:t>
      </w:r>
      <w:r w:rsidR="003A3DDF">
        <w:rPr>
          <w:rFonts w:ascii="Arial" w:hAnsi="Arial" w:cs="Arial"/>
          <w:sz w:val="24"/>
          <w:szCs w:val="24"/>
        </w:rPr>
        <w:t xml:space="preserve">, ‘encouraging and inspiring individuals and teams’ </w:t>
      </w:r>
      <w:sdt>
        <w:sdtPr>
          <w:rPr>
            <w:rFonts w:ascii="Arial" w:hAnsi="Arial" w:cs="Arial"/>
            <w:sz w:val="24"/>
            <w:szCs w:val="24"/>
          </w:rPr>
          <w:id w:val="1668277177"/>
          <w:citation/>
        </w:sdtPr>
        <w:sdtEndPr/>
        <w:sdtContent>
          <w:r w:rsidR="003A3DDF">
            <w:rPr>
              <w:rFonts w:ascii="Arial" w:hAnsi="Arial" w:cs="Arial"/>
              <w:sz w:val="24"/>
              <w:szCs w:val="24"/>
            </w:rPr>
            <w:fldChar w:fldCharType="begin"/>
          </w:r>
          <w:r w:rsidR="003A3DDF">
            <w:rPr>
              <w:rFonts w:ascii="Arial" w:hAnsi="Arial" w:cs="Arial"/>
              <w:sz w:val="24"/>
              <w:szCs w:val="24"/>
            </w:rPr>
            <w:instrText xml:space="preserve">CITATION Mor07 \p 332 \l 2057 </w:instrText>
          </w:r>
          <w:r w:rsidR="003A3DDF">
            <w:rPr>
              <w:rFonts w:ascii="Arial" w:hAnsi="Arial" w:cs="Arial"/>
              <w:sz w:val="24"/>
              <w:szCs w:val="24"/>
            </w:rPr>
            <w:fldChar w:fldCharType="separate"/>
          </w:r>
          <w:r w:rsidR="00DC0DA7" w:rsidRPr="00DC0DA7">
            <w:rPr>
              <w:rFonts w:ascii="Arial" w:hAnsi="Arial" w:cs="Arial"/>
              <w:noProof/>
              <w:sz w:val="24"/>
              <w:szCs w:val="24"/>
            </w:rPr>
            <w:t>(Morden, 2007, p. 332)</w:t>
          </w:r>
          <w:r w:rsidR="003A3DDF">
            <w:rPr>
              <w:rFonts w:ascii="Arial" w:hAnsi="Arial" w:cs="Arial"/>
              <w:sz w:val="24"/>
              <w:szCs w:val="24"/>
            </w:rPr>
            <w:fldChar w:fldCharType="end"/>
          </w:r>
        </w:sdtContent>
      </w:sdt>
      <w:r w:rsidR="003A3DDF">
        <w:rPr>
          <w:rFonts w:ascii="Arial" w:hAnsi="Arial" w:cs="Arial"/>
          <w:sz w:val="24"/>
          <w:szCs w:val="24"/>
        </w:rPr>
        <w:t xml:space="preserve">. </w:t>
      </w:r>
      <w:r w:rsidR="00692625">
        <w:rPr>
          <w:rFonts w:ascii="Arial" w:hAnsi="Arial" w:cs="Arial"/>
          <w:sz w:val="24"/>
          <w:szCs w:val="24"/>
        </w:rPr>
        <w:t xml:space="preserve"> In this context l</w:t>
      </w:r>
      <w:r>
        <w:rPr>
          <w:rFonts w:ascii="Arial" w:hAnsi="Arial" w:cs="Arial"/>
          <w:sz w:val="24"/>
          <w:szCs w:val="24"/>
        </w:rPr>
        <w:t xml:space="preserve">eaders play a pivotal role in guiding and inspiring others towards a shared vision </w:t>
      </w:r>
      <w:sdt>
        <w:sdtPr>
          <w:rPr>
            <w:rFonts w:ascii="Arial" w:hAnsi="Arial" w:cs="Arial"/>
            <w:sz w:val="24"/>
            <w:szCs w:val="24"/>
          </w:rPr>
          <w:id w:val="-1423331204"/>
          <w:citation/>
        </w:sdtPr>
        <w:sdtEndPr/>
        <w:sdtContent>
          <w:r>
            <w:rPr>
              <w:rFonts w:ascii="Arial" w:hAnsi="Arial" w:cs="Arial"/>
              <w:sz w:val="24"/>
              <w:szCs w:val="24"/>
            </w:rPr>
            <w:fldChar w:fldCharType="begin"/>
          </w:r>
          <w:r>
            <w:rPr>
              <w:rFonts w:ascii="Arial" w:hAnsi="Arial" w:cs="Arial"/>
              <w:sz w:val="24"/>
              <w:szCs w:val="24"/>
            </w:rPr>
            <w:instrText xml:space="preserve"> CITATION Cha17 \l 2057 </w:instrText>
          </w:r>
          <w:r>
            <w:rPr>
              <w:rFonts w:ascii="Arial" w:hAnsi="Arial" w:cs="Arial"/>
              <w:sz w:val="24"/>
              <w:szCs w:val="24"/>
            </w:rPr>
            <w:fldChar w:fldCharType="separate"/>
          </w:r>
          <w:r w:rsidR="00DC0DA7" w:rsidRPr="00DC0DA7">
            <w:rPr>
              <w:rFonts w:ascii="Arial" w:hAnsi="Arial" w:cs="Arial"/>
              <w:noProof/>
              <w:sz w:val="24"/>
              <w:szCs w:val="24"/>
            </w:rPr>
            <w:t>(Chand, 2017)</w:t>
          </w:r>
          <w:r>
            <w:rPr>
              <w:rFonts w:ascii="Arial" w:hAnsi="Arial" w:cs="Arial"/>
              <w:sz w:val="24"/>
              <w:szCs w:val="24"/>
            </w:rPr>
            <w:fldChar w:fldCharType="end"/>
          </w:r>
        </w:sdtContent>
      </w:sdt>
      <w:r>
        <w:rPr>
          <w:rFonts w:ascii="Arial" w:hAnsi="Arial" w:cs="Arial"/>
          <w:sz w:val="24"/>
          <w:szCs w:val="24"/>
        </w:rPr>
        <w:t xml:space="preserve">. </w:t>
      </w:r>
      <w:r w:rsidR="00EB1AE7" w:rsidRPr="0080447C">
        <w:rPr>
          <w:rFonts w:ascii="Arial" w:hAnsi="Arial" w:cs="Arial"/>
          <w:sz w:val="24"/>
          <w:szCs w:val="24"/>
        </w:rPr>
        <w:t xml:space="preserve">The foundation of effective performance lies in well-defined objectives, a fundamental aspect of servant leadership </w:t>
      </w:r>
      <w:sdt>
        <w:sdtPr>
          <w:rPr>
            <w:rFonts w:ascii="Arial" w:hAnsi="Arial" w:cs="Arial"/>
            <w:sz w:val="24"/>
            <w:szCs w:val="24"/>
          </w:rPr>
          <w:id w:val="936332014"/>
          <w:citation/>
        </w:sdtPr>
        <w:sdtEndPr/>
        <w:sdtContent>
          <w:r w:rsidR="00EB1AE7" w:rsidRPr="0080447C">
            <w:rPr>
              <w:rFonts w:ascii="Arial" w:hAnsi="Arial" w:cs="Arial"/>
              <w:sz w:val="24"/>
              <w:szCs w:val="24"/>
            </w:rPr>
            <w:fldChar w:fldCharType="begin"/>
          </w:r>
          <w:r w:rsidR="00EB1AE7" w:rsidRPr="0080447C">
            <w:rPr>
              <w:rFonts w:ascii="Arial" w:hAnsi="Arial" w:cs="Arial"/>
              <w:sz w:val="24"/>
              <w:szCs w:val="24"/>
            </w:rPr>
            <w:instrText xml:space="preserve">CITATION Bla18 \l 2057 </w:instrText>
          </w:r>
          <w:r w:rsidR="00EB1AE7" w:rsidRPr="0080447C">
            <w:rPr>
              <w:rFonts w:ascii="Arial" w:hAnsi="Arial" w:cs="Arial"/>
              <w:sz w:val="24"/>
              <w:szCs w:val="24"/>
            </w:rPr>
            <w:fldChar w:fldCharType="separate"/>
          </w:r>
          <w:r w:rsidR="00DC0DA7" w:rsidRPr="00DC0DA7">
            <w:rPr>
              <w:rFonts w:ascii="Arial" w:hAnsi="Arial" w:cs="Arial"/>
              <w:noProof/>
              <w:sz w:val="24"/>
              <w:szCs w:val="24"/>
            </w:rPr>
            <w:t>(Blanchard &amp; Broadwell, 2018)</w:t>
          </w:r>
          <w:r w:rsidR="00EB1AE7" w:rsidRPr="0080447C">
            <w:rPr>
              <w:rFonts w:ascii="Arial" w:hAnsi="Arial" w:cs="Arial"/>
              <w:sz w:val="24"/>
              <w:szCs w:val="24"/>
            </w:rPr>
            <w:fldChar w:fldCharType="end"/>
          </w:r>
        </w:sdtContent>
      </w:sdt>
      <w:r w:rsidR="00EB1AE7" w:rsidRPr="0080447C">
        <w:rPr>
          <w:rFonts w:ascii="Arial" w:hAnsi="Arial" w:cs="Arial"/>
          <w:sz w:val="24"/>
          <w:szCs w:val="24"/>
        </w:rPr>
        <w:t xml:space="preserve">. </w:t>
      </w:r>
      <w:r>
        <w:rPr>
          <w:rFonts w:ascii="Arial" w:hAnsi="Arial" w:cs="Arial"/>
          <w:sz w:val="24"/>
          <w:szCs w:val="24"/>
        </w:rPr>
        <w:t xml:space="preserve">By compelling and gathering individuals to pursue common objectives, leaders embody the essence of effective leadership in organisational growth and success. </w:t>
      </w:r>
    </w:p>
    <w:p w14:paraId="0C3C2215" w14:textId="77777777" w:rsidR="00692625" w:rsidRDefault="00692625" w:rsidP="00BB77F1">
      <w:pPr>
        <w:pStyle w:val="PlainText"/>
        <w:spacing w:line="480" w:lineRule="auto"/>
        <w:jc w:val="both"/>
        <w:rPr>
          <w:rFonts w:ascii="Arial" w:hAnsi="Arial" w:cs="Arial"/>
          <w:sz w:val="24"/>
          <w:szCs w:val="24"/>
        </w:rPr>
      </w:pPr>
    </w:p>
    <w:p w14:paraId="1765CD30" w14:textId="5CDD9E93" w:rsidR="00692625" w:rsidRDefault="00692625" w:rsidP="00692625">
      <w:pPr>
        <w:pStyle w:val="PlainText"/>
        <w:spacing w:line="480" w:lineRule="auto"/>
        <w:jc w:val="both"/>
        <w:rPr>
          <w:rFonts w:ascii="Arial" w:hAnsi="Arial" w:cs="Arial"/>
          <w:sz w:val="24"/>
          <w:szCs w:val="24"/>
        </w:rPr>
      </w:pPr>
      <w:r w:rsidRPr="00BE2E47">
        <w:rPr>
          <w:rFonts w:ascii="Arial" w:hAnsi="Arial" w:cs="Arial"/>
          <w:sz w:val="24"/>
          <w:szCs w:val="24"/>
        </w:rPr>
        <w:t>Achievers</w:t>
      </w:r>
      <w:r>
        <w:rPr>
          <w:rFonts w:ascii="Arial" w:hAnsi="Arial" w:cs="Arial"/>
          <w:sz w:val="24"/>
          <w:szCs w:val="24"/>
        </w:rPr>
        <w:t xml:space="preserve"> play a crucial role in organisational dynamics bridging the gap between wanderers and followers. Whilst wanderers lack vision and followers may not independently pursue it, achievers are driven by intrinsic motivation to take decisive </w:t>
      </w:r>
      <w:r>
        <w:rPr>
          <w:rFonts w:ascii="Arial" w:hAnsi="Arial" w:cs="Arial"/>
          <w:sz w:val="24"/>
          <w:szCs w:val="24"/>
        </w:rPr>
        <w:lastRenderedPageBreak/>
        <w:t xml:space="preserve">action and lead by example. In fostering organisational growth staff must be supported by an integrated </w:t>
      </w:r>
      <w:r w:rsidRPr="00BE2E47">
        <w:rPr>
          <w:rFonts w:ascii="Arial" w:hAnsi="Arial" w:cs="Arial"/>
          <w:sz w:val="24"/>
          <w:szCs w:val="24"/>
        </w:rPr>
        <w:t xml:space="preserve">structure, </w:t>
      </w:r>
      <w:proofErr w:type="gramStart"/>
      <w:r w:rsidRPr="00BE2E47">
        <w:rPr>
          <w:rFonts w:ascii="Arial" w:hAnsi="Arial" w:cs="Arial"/>
          <w:sz w:val="24"/>
          <w:szCs w:val="24"/>
        </w:rPr>
        <w:t>system</w:t>
      </w:r>
      <w:proofErr w:type="gramEnd"/>
      <w:r w:rsidRPr="00BE2E47">
        <w:rPr>
          <w:rFonts w:ascii="Arial" w:hAnsi="Arial" w:cs="Arial"/>
          <w:sz w:val="24"/>
          <w:szCs w:val="24"/>
        </w:rPr>
        <w:t xml:space="preserve"> and processes</w:t>
      </w:r>
      <w:r w:rsidR="00CB2057">
        <w:rPr>
          <w:rFonts w:ascii="Arial" w:hAnsi="Arial" w:cs="Arial"/>
          <w:sz w:val="24"/>
          <w:szCs w:val="24"/>
        </w:rPr>
        <w:t xml:space="preserve"> and where leadership motivates followers </w:t>
      </w:r>
      <w:sdt>
        <w:sdtPr>
          <w:rPr>
            <w:rFonts w:ascii="Arial" w:hAnsi="Arial" w:cs="Arial"/>
            <w:sz w:val="24"/>
            <w:szCs w:val="24"/>
          </w:rPr>
          <w:id w:val="-1514299591"/>
          <w:citation/>
        </w:sdtPr>
        <w:sdtEndPr/>
        <w:sdtContent>
          <w:r w:rsidR="00CB2057">
            <w:rPr>
              <w:rFonts w:ascii="Arial" w:hAnsi="Arial" w:cs="Arial"/>
              <w:sz w:val="24"/>
              <w:szCs w:val="24"/>
            </w:rPr>
            <w:fldChar w:fldCharType="begin"/>
          </w:r>
          <w:r w:rsidR="00CB2057">
            <w:rPr>
              <w:rFonts w:ascii="Arial" w:hAnsi="Arial" w:cs="Arial"/>
              <w:sz w:val="24"/>
              <w:szCs w:val="24"/>
            </w:rPr>
            <w:instrText xml:space="preserve"> CITATION Han18 \l 2057 </w:instrText>
          </w:r>
          <w:r w:rsidR="00CB2057">
            <w:rPr>
              <w:rFonts w:ascii="Arial" w:hAnsi="Arial" w:cs="Arial"/>
              <w:sz w:val="24"/>
              <w:szCs w:val="24"/>
            </w:rPr>
            <w:fldChar w:fldCharType="separate"/>
          </w:r>
          <w:r w:rsidR="00DC0DA7" w:rsidRPr="00DC0DA7">
            <w:rPr>
              <w:rFonts w:ascii="Arial" w:hAnsi="Arial" w:cs="Arial"/>
              <w:noProof/>
              <w:sz w:val="24"/>
              <w:szCs w:val="24"/>
            </w:rPr>
            <w:t>(Hannes, et al., 2018)</w:t>
          </w:r>
          <w:r w:rsidR="00CB2057">
            <w:rPr>
              <w:rFonts w:ascii="Arial" w:hAnsi="Arial" w:cs="Arial"/>
              <w:sz w:val="24"/>
              <w:szCs w:val="24"/>
            </w:rPr>
            <w:fldChar w:fldCharType="end"/>
          </w:r>
        </w:sdtContent>
      </w:sdt>
      <w:r w:rsidR="00CB2057">
        <w:rPr>
          <w:rFonts w:ascii="Arial" w:hAnsi="Arial" w:cs="Arial"/>
          <w:sz w:val="24"/>
          <w:szCs w:val="24"/>
        </w:rPr>
        <w:t xml:space="preserve">. </w:t>
      </w:r>
      <w:r>
        <w:rPr>
          <w:rFonts w:ascii="Arial" w:hAnsi="Arial" w:cs="Arial"/>
          <w:sz w:val="24"/>
          <w:szCs w:val="24"/>
        </w:rPr>
        <w:t>This framework is essential to facilitate the development and advancement of the custody strategy and ensure alignment with the organisational overarching objectives.</w:t>
      </w:r>
    </w:p>
    <w:p w14:paraId="13793637" w14:textId="77777777" w:rsidR="00BB77F1" w:rsidRDefault="00BB77F1" w:rsidP="00BB77F1">
      <w:pPr>
        <w:spacing w:line="480" w:lineRule="auto"/>
        <w:jc w:val="both"/>
        <w:rPr>
          <w:rFonts w:ascii="Arial" w:hAnsi="Arial" w:cs="Arial"/>
          <w:sz w:val="24"/>
          <w:szCs w:val="24"/>
        </w:rPr>
      </w:pPr>
    </w:p>
    <w:p w14:paraId="2C218C29" w14:textId="4E331A14" w:rsidR="00BB77F1" w:rsidRPr="005029DF" w:rsidRDefault="00BB77F1" w:rsidP="00BB77F1">
      <w:pPr>
        <w:spacing w:line="480" w:lineRule="auto"/>
        <w:jc w:val="both"/>
        <w:rPr>
          <w:rFonts w:ascii="Arial" w:hAnsi="Arial" w:cs="Arial"/>
          <w:color w:val="FF0000"/>
          <w:sz w:val="24"/>
          <w:szCs w:val="24"/>
        </w:rPr>
      </w:pPr>
      <w:r w:rsidRPr="00163202">
        <w:rPr>
          <w:rFonts w:ascii="Arial" w:hAnsi="Arial" w:cs="Arial"/>
          <w:sz w:val="24"/>
          <w:szCs w:val="24"/>
        </w:rPr>
        <w:t>T</w:t>
      </w:r>
      <w:r>
        <w:rPr>
          <w:rFonts w:ascii="Arial" w:hAnsi="Arial" w:cs="Arial"/>
          <w:sz w:val="24"/>
          <w:szCs w:val="24"/>
        </w:rPr>
        <w:t>o achieve this t</w:t>
      </w:r>
      <w:r w:rsidRPr="00163202">
        <w:rPr>
          <w:rFonts w:ascii="Arial" w:hAnsi="Arial" w:cs="Arial"/>
          <w:sz w:val="24"/>
          <w:szCs w:val="24"/>
        </w:rPr>
        <w:t xml:space="preserve">he C4 strategic planning approach (Ernst &amp; Young, 2023) </w:t>
      </w:r>
      <w:r>
        <w:rPr>
          <w:rFonts w:ascii="Arial" w:hAnsi="Arial" w:cs="Arial"/>
          <w:sz w:val="24"/>
          <w:szCs w:val="24"/>
        </w:rPr>
        <w:t xml:space="preserve">- </w:t>
      </w:r>
      <w:r w:rsidRPr="003B23E0">
        <w:rPr>
          <w:rFonts w:ascii="Arial" w:hAnsi="Arial" w:cs="Arial"/>
          <w:sz w:val="24"/>
          <w:szCs w:val="24"/>
        </w:rPr>
        <w:t>figure</w:t>
      </w:r>
      <w:r w:rsidRPr="00F17A45">
        <w:rPr>
          <w:rFonts w:ascii="Arial" w:hAnsi="Arial" w:cs="Arial"/>
          <w:sz w:val="24"/>
          <w:szCs w:val="24"/>
        </w:rPr>
        <w:t xml:space="preserve"> </w:t>
      </w:r>
      <w:r w:rsidR="00926978">
        <w:rPr>
          <w:rFonts w:ascii="Arial" w:hAnsi="Arial" w:cs="Arial"/>
          <w:sz w:val="24"/>
          <w:szCs w:val="24"/>
        </w:rPr>
        <w:t>13</w:t>
      </w:r>
      <w:r w:rsidRPr="00D13ACB">
        <w:rPr>
          <w:rFonts w:ascii="Arial" w:hAnsi="Arial" w:cs="Arial"/>
          <w:color w:val="1F3864" w:themeColor="accent1" w:themeShade="80"/>
          <w:sz w:val="24"/>
          <w:szCs w:val="24"/>
        </w:rPr>
        <w:t xml:space="preserve">, </w:t>
      </w:r>
      <w:r w:rsidR="00926978">
        <w:rPr>
          <w:rFonts w:ascii="Arial" w:hAnsi="Arial" w:cs="Arial"/>
          <w:color w:val="1F3864" w:themeColor="accent1" w:themeShade="80"/>
          <w:sz w:val="24"/>
          <w:szCs w:val="24"/>
        </w:rPr>
        <w:t xml:space="preserve">as a strategic planning tool </w:t>
      </w:r>
      <w:r>
        <w:rPr>
          <w:rFonts w:ascii="Arial" w:hAnsi="Arial" w:cs="Arial"/>
          <w:sz w:val="24"/>
          <w:szCs w:val="24"/>
        </w:rPr>
        <w:t xml:space="preserve">can be </w:t>
      </w:r>
      <w:r w:rsidRPr="00163202">
        <w:rPr>
          <w:rFonts w:ascii="Arial" w:hAnsi="Arial" w:cs="Arial"/>
          <w:sz w:val="24"/>
          <w:szCs w:val="24"/>
        </w:rPr>
        <w:t xml:space="preserve">utilised to inform discussions at </w:t>
      </w:r>
      <w:r>
        <w:rPr>
          <w:rFonts w:ascii="Arial" w:hAnsi="Arial" w:cs="Arial"/>
          <w:sz w:val="24"/>
          <w:szCs w:val="24"/>
        </w:rPr>
        <w:t xml:space="preserve">the custody oversight board </w:t>
      </w:r>
      <w:r w:rsidR="00926978">
        <w:rPr>
          <w:rFonts w:ascii="Arial" w:hAnsi="Arial" w:cs="Arial"/>
          <w:sz w:val="24"/>
          <w:szCs w:val="24"/>
        </w:rPr>
        <w:t>supported by corporate</w:t>
      </w:r>
      <w:r>
        <w:rPr>
          <w:rFonts w:ascii="Arial" w:hAnsi="Arial" w:cs="Arial"/>
          <w:sz w:val="24"/>
          <w:szCs w:val="24"/>
        </w:rPr>
        <w:t xml:space="preserve"> services</w:t>
      </w:r>
      <w:r w:rsidR="00926978">
        <w:rPr>
          <w:rFonts w:ascii="Arial" w:hAnsi="Arial" w:cs="Arial"/>
          <w:sz w:val="24"/>
          <w:szCs w:val="24"/>
        </w:rPr>
        <w:t xml:space="preserve"> who provide </w:t>
      </w:r>
      <w:r w:rsidR="00926978" w:rsidRPr="00B74A87">
        <w:rPr>
          <w:rFonts w:ascii="Arial" w:hAnsi="Arial" w:cs="Arial"/>
          <w:sz w:val="24"/>
          <w:szCs w:val="24"/>
          <w:shd w:val="clear" w:color="auto" w:fill="FFFFFF"/>
        </w:rPr>
        <w:t>a professional, proactive and dynamic advisory and support service to the organisation across a wide range of business areas</w:t>
      </w:r>
      <w:r>
        <w:rPr>
          <w:rFonts w:ascii="Arial" w:hAnsi="Arial" w:cs="Arial"/>
          <w:sz w:val="24"/>
          <w:szCs w:val="24"/>
        </w:rPr>
        <w:t xml:space="preserve"> </w:t>
      </w:r>
      <w:sdt>
        <w:sdtPr>
          <w:rPr>
            <w:rFonts w:ascii="Arial" w:hAnsi="Arial" w:cs="Arial"/>
            <w:sz w:val="24"/>
            <w:szCs w:val="24"/>
          </w:rPr>
          <w:id w:val="-506213184"/>
          <w:citation/>
        </w:sdtPr>
        <w:sdtEndPr/>
        <w:sdtContent>
          <w:r>
            <w:rPr>
              <w:rFonts w:ascii="Arial" w:hAnsi="Arial" w:cs="Arial"/>
              <w:sz w:val="24"/>
              <w:szCs w:val="24"/>
            </w:rPr>
            <w:fldChar w:fldCharType="begin"/>
          </w:r>
          <w:r>
            <w:rPr>
              <w:rFonts w:ascii="Arial" w:hAnsi="Arial" w:cs="Arial"/>
              <w:sz w:val="24"/>
              <w:szCs w:val="24"/>
            </w:rPr>
            <w:instrText xml:space="preserve">CITATION Sou20 \l 2057 </w:instrText>
          </w:r>
          <w:r>
            <w:rPr>
              <w:rFonts w:ascii="Arial" w:hAnsi="Arial" w:cs="Arial"/>
              <w:sz w:val="24"/>
              <w:szCs w:val="24"/>
            </w:rPr>
            <w:fldChar w:fldCharType="separate"/>
          </w:r>
          <w:r w:rsidR="00DC0DA7" w:rsidRPr="00DC0DA7">
            <w:rPr>
              <w:rFonts w:ascii="Arial" w:hAnsi="Arial" w:cs="Arial"/>
              <w:noProof/>
              <w:sz w:val="24"/>
              <w:szCs w:val="24"/>
            </w:rPr>
            <w:t>(South Wales Police, 2020)</w:t>
          </w:r>
          <w:r>
            <w:rPr>
              <w:rFonts w:ascii="Arial" w:hAnsi="Arial" w:cs="Arial"/>
              <w:sz w:val="24"/>
              <w:szCs w:val="24"/>
            </w:rPr>
            <w:fldChar w:fldCharType="end"/>
          </w:r>
        </w:sdtContent>
      </w:sdt>
      <w:r>
        <w:rPr>
          <w:rFonts w:ascii="Arial" w:hAnsi="Arial" w:cs="Arial"/>
          <w:sz w:val="24"/>
          <w:szCs w:val="24"/>
        </w:rPr>
        <w:t xml:space="preserve">. </w:t>
      </w:r>
    </w:p>
    <w:p w14:paraId="1E0AD2DE" w14:textId="77777777" w:rsidR="00BB77F1" w:rsidRDefault="00BB77F1" w:rsidP="00BB77F1">
      <w:pPr>
        <w:spacing w:line="480" w:lineRule="auto"/>
        <w:jc w:val="both"/>
        <w:rPr>
          <w:rFonts w:ascii="Arial" w:hAnsi="Arial" w:cs="Arial"/>
          <w:sz w:val="24"/>
          <w:szCs w:val="24"/>
        </w:rPr>
      </w:pPr>
    </w:p>
    <w:p w14:paraId="20485D8D" w14:textId="77777777" w:rsidR="00BB77F1" w:rsidRPr="00163202" w:rsidRDefault="00BB77F1" w:rsidP="00BB77F1">
      <w:pPr>
        <w:spacing w:line="480" w:lineRule="auto"/>
        <w:jc w:val="both"/>
        <w:rPr>
          <w:rFonts w:ascii="Arial" w:hAnsi="Arial" w:cs="Arial"/>
          <w:sz w:val="24"/>
          <w:szCs w:val="24"/>
        </w:rPr>
      </w:pPr>
      <w:r w:rsidRPr="007A22DF">
        <w:rPr>
          <w:rFonts w:ascii="Arial" w:hAnsi="Arial" w:cs="Arial"/>
          <w:noProof/>
          <w:sz w:val="24"/>
          <w:szCs w:val="24"/>
        </w:rPr>
        <w:drawing>
          <wp:inline distT="0" distB="0" distL="0" distR="0" wp14:anchorId="5AE635E7" wp14:editId="4CAEB3E3">
            <wp:extent cx="5877560" cy="3152657"/>
            <wp:effectExtent l="0" t="0" r="0" b="0"/>
            <wp:docPr id="351115570" name="Picture 1" descr="A diagram of a company'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15570" name="Picture 1" descr="A diagram of a company's process&#10;&#10;Description automatically generated"/>
                    <pic:cNvPicPr/>
                  </pic:nvPicPr>
                  <pic:blipFill>
                    <a:blip r:embed="rId23"/>
                    <a:stretch>
                      <a:fillRect/>
                    </a:stretch>
                  </pic:blipFill>
                  <pic:spPr>
                    <a:xfrm>
                      <a:off x="0" y="0"/>
                      <a:ext cx="5896933" cy="3163049"/>
                    </a:xfrm>
                    <a:prstGeom prst="rect">
                      <a:avLst/>
                    </a:prstGeom>
                  </pic:spPr>
                </pic:pic>
              </a:graphicData>
            </a:graphic>
          </wp:inline>
        </w:drawing>
      </w:r>
    </w:p>
    <w:p w14:paraId="1339A7F7" w14:textId="5A1A85D6" w:rsidR="00BB77F1" w:rsidRDefault="00BB77F1" w:rsidP="00BB77F1">
      <w:pPr>
        <w:spacing w:line="480" w:lineRule="auto"/>
        <w:jc w:val="both"/>
        <w:rPr>
          <w:rFonts w:ascii="Arial" w:hAnsi="Arial" w:cs="Arial"/>
          <w:sz w:val="24"/>
          <w:szCs w:val="24"/>
        </w:rPr>
      </w:pPr>
      <w:r w:rsidRPr="00ED0B0B">
        <w:rPr>
          <w:rFonts w:ascii="Arial" w:hAnsi="Arial" w:cs="Arial"/>
          <w:i/>
          <w:iCs/>
          <w:sz w:val="24"/>
          <w:szCs w:val="24"/>
        </w:rPr>
        <w:t>Figure</w:t>
      </w:r>
      <w:r w:rsidRPr="002B6EB4">
        <w:rPr>
          <w:rFonts w:ascii="Arial" w:hAnsi="Arial" w:cs="Arial"/>
          <w:i/>
          <w:iCs/>
          <w:sz w:val="24"/>
          <w:szCs w:val="24"/>
        </w:rPr>
        <w:t xml:space="preserve"> </w:t>
      </w:r>
      <w:r>
        <w:rPr>
          <w:rFonts w:ascii="Arial" w:hAnsi="Arial" w:cs="Arial"/>
          <w:i/>
          <w:iCs/>
          <w:sz w:val="24"/>
          <w:szCs w:val="24"/>
        </w:rPr>
        <w:t>13</w:t>
      </w:r>
      <w:r w:rsidRPr="002B6EB4">
        <w:rPr>
          <w:rFonts w:ascii="Arial" w:hAnsi="Arial" w:cs="Arial"/>
          <w:i/>
          <w:iCs/>
          <w:sz w:val="24"/>
          <w:szCs w:val="24"/>
        </w:rPr>
        <w:t xml:space="preserve"> </w:t>
      </w:r>
      <w:r w:rsidRPr="003B23E0">
        <w:rPr>
          <w:rFonts w:ascii="Arial" w:hAnsi="Arial" w:cs="Arial"/>
          <w:i/>
          <w:iCs/>
          <w:sz w:val="24"/>
          <w:szCs w:val="24"/>
        </w:rPr>
        <w:t xml:space="preserve">- </w:t>
      </w:r>
      <w:r w:rsidRPr="00ED0B0B">
        <w:rPr>
          <w:rFonts w:ascii="Arial" w:hAnsi="Arial" w:cs="Arial"/>
          <w:i/>
          <w:iCs/>
          <w:sz w:val="24"/>
          <w:szCs w:val="24"/>
        </w:rPr>
        <w:t>The C4 Approach to Strategic Planning</w:t>
      </w:r>
      <w:r w:rsidRPr="00ED0B0B">
        <w:rPr>
          <w:rFonts w:ascii="Arial" w:hAnsi="Arial" w:cs="Arial"/>
          <w:sz w:val="24"/>
          <w:szCs w:val="24"/>
        </w:rPr>
        <w:t xml:space="preserve"> </w:t>
      </w:r>
      <w:sdt>
        <w:sdtPr>
          <w:rPr>
            <w:rFonts w:ascii="Arial" w:hAnsi="Arial" w:cs="Arial"/>
            <w:sz w:val="24"/>
            <w:szCs w:val="24"/>
          </w:rPr>
          <w:id w:val="1767967079"/>
          <w:citation/>
        </w:sdtPr>
        <w:sdtEndPr/>
        <w:sdtContent>
          <w:r w:rsidRPr="00ED0B0B">
            <w:rPr>
              <w:rFonts w:ascii="Arial" w:hAnsi="Arial" w:cs="Arial"/>
              <w:sz w:val="24"/>
              <w:szCs w:val="24"/>
            </w:rPr>
            <w:fldChar w:fldCharType="begin"/>
          </w:r>
          <w:r w:rsidR="0007088C">
            <w:rPr>
              <w:rFonts w:ascii="Arial" w:hAnsi="Arial" w:cs="Arial"/>
              <w:sz w:val="24"/>
              <w:szCs w:val="24"/>
            </w:rPr>
            <w:instrText xml:space="preserve">CITATION Ear23 \l 2057 </w:instrText>
          </w:r>
          <w:r w:rsidRPr="00ED0B0B">
            <w:rPr>
              <w:rFonts w:ascii="Arial" w:hAnsi="Arial" w:cs="Arial"/>
              <w:sz w:val="24"/>
              <w:szCs w:val="24"/>
            </w:rPr>
            <w:fldChar w:fldCharType="separate"/>
          </w:r>
          <w:r w:rsidR="0007088C" w:rsidRPr="0007088C">
            <w:rPr>
              <w:rFonts w:ascii="Arial" w:hAnsi="Arial" w:cs="Arial"/>
              <w:noProof/>
              <w:sz w:val="24"/>
              <w:szCs w:val="24"/>
            </w:rPr>
            <w:t>(Ernst &amp; Young, 2023)</w:t>
          </w:r>
          <w:r w:rsidRPr="00ED0B0B">
            <w:rPr>
              <w:rFonts w:ascii="Arial" w:hAnsi="Arial" w:cs="Arial"/>
              <w:sz w:val="24"/>
              <w:szCs w:val="24"/>
            </w:rPr>
            <w:fldChar w:fldCharType="end"/>
          </w:r>
        </w:sdtContent>
      </w:sdt>
    </w:p>
    <w:p w14:paraId="64D82E19" w14:textId="77777777" w:rsidR="00D2361F" w:rsidRPr="00ED0B0B" w:rsidRDefault="00D2361F" w:rsidP="00BB77F1">
      <w:pPr>
        <w:spacing w:line="480" w:lineRule="auto"/>
        <w:jc w:val="both"/>
        <w:rPr>
          <w:rFonts w:ascii="Arial" w:hAnsi="Arial" w:cs="Arial"/>
          <w:sz w:val="24"/>
          <w:szCs w:val="24"/>
        </w:rPr>
      </w:pPr>
    </w:p>
    <w:p w14:paraId="51652EB7" w14:textId="6A2F50EB" w:rsidR="000A280C" w:rsidRDefault="00BB77F1" w:rsidP="00DA2AC9">
      <w:pPr>
        <w:spacing w:line="480" w:lineRule="auto"/>
        <w:jc w:val="both"/>
        <w:rPr>
          <w:rFonts w:ascii="Arial" w:hAnsi="Arial" w:cs="Arial"/>
          <w:sz w:val="24"/>
          <w:szCs w:val="24"/>
        </w:rPr>
      </w:pPr>
      <w:r w:rsidRPr="00347CCE">
        <w:rPr>
          <w:rFonts w:ascii="Arial" w:hAnsi="Arial" w:cs="Arial"/>
          <w:sz w:val="24"/>
          <w:szCs w:val="24"/>
        </w:rPr>
        <w:t xml:space="preserve">The </w:t>
      </w:r>
      <w:r>
        <w:rPr>
          <w:rFonts w:ascii="Arial" w:hAnsi="Arial" w:cs="Arial"/>
          <w:sz w:val="24"/>
          <w:szCs w:val="24"/>
        </w:rPr>
        <w:t xml:space="preserve">C4 approach to strategic planning will facilitate an examination of whether </w:t>
      </w:r>
      <w:r w:rsidRPr="00347CCE">
        <w:rPr>
          <w:rFonts w:ascii="Arial" w:hAnsi="Arial" w:cs="Arial"/>
          <w:sz w:val="24"/>
          <w:szCs w:val="24"/>
        </w:rPr>
        <w:t xml:space="preserve">the custody workforce </w:t>
      </w:r>
      <w:r>
        <w:rPr>
          <w:rFonts w:ascii="Arial" w:hAnsi="Arial" w:cs="Arial"/>
          <w:sz w:val="24"/>
          <w:szCs w:val="24"/>
        </w:rPr>
        <w:t xml:space="preserve">is suitably positioned </w:t>
      </w:r>
      <w:r w:rsidR="00D73D75">
        <w:rPr>
          <w:rFonts w:ascii="Arial" w:hAnsi="Arial" w:cs="Arial"/>
          <w:sz w:val="24"/>
          <w:szCs w:val="24"/>
        </w:rPr>
        <w:t xml:space="preserve">to </w:t>
      </w:r>
      <w:r w:rsidR="00D73D75" w:rsidRPr="00347CCE">
        <w:rPr>
          <w:rFonts w:ascii="Arial" w:hAnsi="Arial" w:cs="Arial"/>
          <w:sz w:val="24"/>
          <w:szCs w:val="24"/>
        </w:rPr>
        <w:t>deliver</w:t>
      </w:r>
      <w:r w:rsidRPr="00347CCE">
        <w:rPr>
          <w:rFonts w:ascii="Arial" w:hAnsi="Arial" w:cs="Arial"/>
          <w:sz w:val="24"/>
          <w:szCs w:val="24"/>
        </w:rPr>
        <w:t xml:space="preserve"> the </w:t>
      </w:r>
      <w:r>
        <w:rPr>
          <w:rFonts w:ascii="Arial" w:hAnsi="Arial" w:cs="Arial"/>
          <w:sz w:val="24"/>
          <w:szCs w:val="24"/>
        </w:rPr>
        <w:t>intended</w:t>
      </w:r>
      <w:r w:rsidRPr="00347CCE">
        <w:rPr>
          <w:rFonts w:ascii="Arial" w:hAnsi="Arial" w:cs="Arial"/>
          <w:sz w:val="24"/>
          <w:szCs w:val="24"/>
        </w:rPr>
        <w:t xml:space="preserve"> business outcomes </w:t>
      </w:r>
      <w:r>
        <w:rPr>
          <w:rFonts w:ascii="Arial" w:hAnsi="Arial" w:cs="Arial"/>
          <w:sz w:val="24"/>
          <w:szCs w:val="24"/>
        </w:rPr>
        <w:t xml:space="preserve">in </w:t>
      </w:r>
      <w:r>
        <w:rPr>
          <w:rFonts w:ascii="Arial" w:hAnsi="Arial" w:cs="Arial"/>
          <w:sz w:val="24"/>
          <w:szCs w:val="24"/>
        </w:rPr>
        <w:lastRenderedPageBreak/>
        <w:t>the medium to long term</w:t>
      </w:r>
      <w:r w:rsidRPr="00347CCE">
        <w:rPr>
          <w:rFonts w:ascii="Arial" w:hAnsi="Arial" w:cs="Arial"/>
          <w:sz w:val="24"/>
          <w:szCs w:val="24"/>
        </w:rPr>
        <w:t xml:space="preserve">. </w:t>
      </w:r>
      <w:r w:rsidR="003A34F8">
        <w:rPr>
          <w:rFonts w:ascii="Arial" w:hAnsi="Arial" w:cs="Arial"/>
          <w:sz w:val="24"/>
          <w:szCs w:val="24"/>
        </w:rPr>
        <w:t>D</w:t>
      </w:r>
      <w:r w:rsidR="00517240">
        <w:rPr>
          <w:rFonts w:ascii="Arial" w:hAnsi="Arial" w:cs="Arial"/>
          <w:sz w:val="24"/>
          <w:szCs w:val="24"/>
        </w:rPr>
        <w:t>ev</w:t>
      </w:r>
      <w:r w:rsidR="008A4B54">
        <w:rPr>
          <w:rFonts w:ascii="Arial" w:hAnsi="Arial" w:cs="Arial"/>
          <w:sz w:val="24"/>
          <w:szCs w:val="24"/>
        </w:rPr>
        <w:t>eloping</w:t>
      </w:r>
      <w:r w:rsidR="00517240">
        <w:rPr>
          <w:rFonts w:ascii="Arial" w:hAnsi="Arial" w:cs="Arial"/>
          <w:sz w:val="24"/>
          <w:szCs w:val="24"/>
        </w:rPr>
        <w:t xml:space="preserve"> a strategic plan </w:t>
      </w:r>
      <w:r w:rsidR="003A34F8">
        <w:rPr>
          <w:rFonts w:ascii="Arial" w:hAnsi="Arial" w:cs="Arial"/>
          <w:sz w:val="24"/>
          <w:szCs w:val="24"/>
        </w:rPr>
        <w:t>further</w:t>
      </w:r>
      <w:r w:rsidR="008E1977">
        <w:rPr>
          <w:rFonts w:ascii="Arial" w:hAnsi="Arial" w:cs="Arial"/>
          <w:sz w:val="24"/>
          <w:szCs w:val="24"/>
        </w:rPr>
        <w:t xml:space="preserve"> enhances the</w:t>
      </w:r>
      <w:r w:rsidR="00517240" w:rsidRPr="000A280C">
        <w:rPr>
          <w:rFonts w:ascii="Arial" w:hAnsi="Arial" w:cs="Arial"/>
          <w:sz w:val="24"/>
          <w:szCs w:val="24"/>
        </w:rPr>
        <w:t xml:space="preserve"> custody environment </w:t>
      </w:r>
      <w:r w:rsidR="008E1977">
        <w:rPr>
          <w:rFonts w:ascii="Arial" w:hAnsi="Arial" w:cs="Arial"/>
          <w:sz w:val="24"/>
          <w:szCs w:val="24"/>
        </w:rPr>
        <w:t xml:space="preserve">to </w:t>
      </w:r>
      <w:r w:rsidR="00517240" w:rsidRPr="000A280C">
        <w:rPr>
          <w:rFonts w:ascii="Arial" w:hAnsi="Arial" w:cs="Arial"/>
          <w:sz w:val="24"/>
          <w:szCs w:val="24"/>
        </w:rPr>
        <w:t>meet the diverse needs of stakeholders</w:t>
      </w:r>
      <w:r w:rsidR="00517240">
        <w:rPr>
          <w:rFonts w:ascii="Arial" w:hAnsi="Arial" w:cs="Arial"/>
          <w:sz w:val="24"/>
          <w:szCs w:val="24"/>
        </w:rPr>
        <w:t xml:space="preserve"> effective</w:t>
      </w:r>
      <w:r w:rsidR="008E1977">
        <w:rPr>
          <w:rFonts w:ascii="Arial" w:hAnsi="Arial" w:cs="Arial"/>
          <w:sz w:val="24"/>
          <w:szCs w:val="24"/>
        </w:rPr>
        <w:t>ly</w:t>
      </w:r>
      <w:r w:rsidR="00517240">
        <w:rPr>
          <w:rFonts w:ascii="Arial" w:hAnsi="Arial" w:cs="Arial"/>
          <w:sz w:val="24"/>
          <w:szCs w:val="24"/>
        </w:rPr>
        <w:t xml:space="preserve">, </w:t>
      </w:r>
      <w:r w:rsidR="008E1977">
        <w:rPr>
          <w:rFonts w:ascii="Arial" w:hAnsi="Arial" w:cs="Arial"/>
          <w:sz w:val="24"/>
          <w:szCs w:val="24"/>
        </w:rPr>
        <w:t xml:space="preserve">whilst </w:t>
      </w:r>
      <w:r w:rsidR="00517240" w:rsidRPr="000A280C">
        <w:rPr>
          <w:rFonts w:ascii="Arial" w:hAnsi="Arial" w:cs="Arial"/>
          <w:sz w:val="24"/>
          <w:szCs w:val="24"/>
        </w:rPr>
        <w:t xml:space="preserve">addressing specific challenges and opportunities </w:t>
      </w:r>
      <w:r w:rsidR="00517240">
        <w:rPr>
          <w:rFonts w:ascii="Arial" w:hAnsi="Arial" w:cs="Arial"/>
          <w:sz w:val="24"/>
          <w:szCs w:val="24"/>
        </w:rPr>
        <w:t xml:space="preserve">aligning </w:t>
      </w:r>
      <w:r w:rsidR="00517240" w:rsidRPr="000A280C">
        <w:rPr>
          <w:rFonts w:ascii="Arial" w:hAnsi="Arial" w:cs="Arial"/>
          <w:sz w:val="24"/>
          <w:szCs w:val="24"/>
        </w:rPr>
        <w:t xml:space="preserve">with </w:t>
      </w:r>
      <w:r w:rsidR="00517240">
        <w:rPr>
          <w:rFonts w:ascii="Arial" w:hAnsi="Arial" w:cs="Arial"/>
          <w:sz w:val="24"/>
          <w:szCs w:val="24"/>
        </w:rPr>
        <w:t xml:space="preserve">the </w:t>
      </w:r>
      <w:r w:rsidR="00517240" w:rsidRPr="000A280C">
        <w:rPr>
          <w:rFonts w:ascii="Arial" w:hAnsi="Arial" w:cs="Arial"/>
          <w:sz w:val="24"/>
          <w:szCs w:val="24"/>
        </w:rPr>
        <w:t>organisational objectives</w:t>
      </w:r>
      <w:r w:rsidR="003A34F8">
        <w:rPr>
          <w:rFonts w:ascii="Arial" w:hAnsi="Arial" w:cs="Arial"/>
          <w:sz w:val="24"/>
          <w:szCs w:val="24"/>
        </w:rPr>
        <w:t xml:space="preserve"> </w:t>
      </w:r>
      <w:sdt>
        <w:sdtPr>
          <w:rPr>
            <w:rFonts w:ascii="Arial" w:hAnsi="Arial" w:cs="Arial"/>
            <w:sz w:val="24"/>
            <w:szCs w:val="24"/>
          </w:rPr>
          <w:id w:val="-492569522"/>
          <w:citation/>
        </w:sdtPr>
        <w:sdtEndPr/>
        <w:sdtContent>
          <w:r w:rsidR="002E4CBC" w:rsidRPr="000A280C">
            <w:rPr>
              <w:rFonts w:ascii="Arial" w:hAnsi="Arial" w:cs="Arial"/>
              <w:sz w:val="24"/>
              <w:szCs w:val="24"/>
            </w:rPr>
            <w:fldChar w:fldCharType="begin"/>
          </w:r>
          <w:r w:rsidR="002E4CBC" w:rsidRPr="000A280C">
            <w:rPr>
              <w:rFonts w:ascii="Arial" w:hAnsi="Arial" w:cs="Arial"/>
              <w:sz w:val="24"/>
              <w:szCs w:val="24"/>
            </w:rPr>
            <w:instrText xml:space="preserve"> CITATION Whi19 \l 2057 </w:instrText>
          </w:r>
          <w:r w:rsidR="002E4CBC" w:rsidRPr="000A280C">
            <w:rPr>
              <w:rFonts w:ascii="Arial" w:hAnsi="Arial" w:cs="Arial"/>
              <w:sz w:val="24"/>
              <w:szCs w:val="24"/>
            </w:rPr>
            <w:fldChar w:fldCharType="separate"/>
          </w:r>
          <w:r w:rsidR="00DC0DA7" w:rsidRPr="00DC0DA7">
            <w:rPr>
              <w:rFonts w:ascii="Arial" w:hAnsi="Arial" w:cs="Arial"/>
              <w:noProof/>
              <w:sz w:val="24"/>
              <w:szCs w:val="24"/>
            </w:rPr>
            <w:t>(Whittington, et al., 2019)</w:t>
          </w:r>
          <w:r w:rsidR="002E4CBC" w:rsidRPr="000A280C">
            <w:rPr>
              <w:rFonts w:ascii="Arial" w:hAnsi="Arial" w:cs="Arial"/>
              <w:sz w:val="24"/>
              <w:szCs w:val="24"/>
            </w:rPr>
            <w:fldChar w:fldCharType="end"/>
          </w:r>
        </w:sdtContent>
      </w:sdt>
      <w:r w:rsidR="002E4CBC">
        <w:rPr>
          <w:rFonts w:ascii="Arial" w:hAnsi="Arial" w:cs="Arial"/>
          <w:sz w:val="24"/>
          <w:szCs w:val="24"/>
        </w:rPr>
        <w:t xml:space="preserve">.  </w:t>
      </w:r>
    </w:p>
    <w:p w14:paraId="25F13484" w14:textId="77777777" w:rsidR="00BE2CC1" w:rsidRDefault="00BE2CC1" w:rsidP="00096CAA">
      <w:pPr>
        <w:pStyle w:val="PlainText"/>
        <w:spacing w:line="480" w:lineRule="auto"/>
        <w:jc w:val="both"/>
        <w:rPr>
          <w:rFonts w:ascii="Arial" w:hAnsi="Arial" w:cs="Arial"/>
          <w:sz w:val="24"/>
          <w:szCs w:val="24"/>
        </w:rPr>
      </w:pPr>
    </w:p>
    <w:p w14:paraId="14911EE4" w14:textId="01450AD5" w:rsidR="003A7455" w:rsidRDefault="002F58CD" w:rsidP="00096CAA">
      <w:pPr>
        <w:pStyle w:val="PlainText"/>
        <w:spacing w:line="480" w:lineRule="auto"/>
        <w:jc w:val="both"/>
        <w:rPr>
          <w:rFonts w:ascii="Arial" w:hAnsi="Arial" w:cs="Arial"/>
          <w:sz w:val="24"/>
          <w:szCs w:val="24"/>
        </w:rPr>
      </w:pPr>
      <w:r w:rsidRPr="002F58CD">
        <w:rPr>
          <w:rFonts w:ascii="Arial" w:hAnsi="Arial" w:cs="Arial"/>
          <w:sz w:val="24"/>
          <w:szCs w:val="24"/>
        </w:rPr>
        <w:t>A</w:t>
      </w:r>
      <w:r w:rsidR="008B3261" w:rsidRPr="002F58CD">
        <w:rPr>
          <w:rFonts w:ascii="Arial" w:hAnsi="Arial" w:cs="Arial"/>
          <w:sz w:val="24"/>
          <w:szCs w:val="24"/>
        </w:rPr>
        <w:t xml:space="preserve">dapting </w:t>
      </w:r>
      <w:r w:rsidRPr="00D310E8">
        <w:rPr>
          <w:rFonts w:ascii="Arial" w:hAnsi="Arial" w:cs="Arial"/>
          <w:sz w:val="24"/>
          <w:szCs w:val="24"/>
        </w:rPr>
        <w:t>a strategy</w:t>
      </w:r>
      <w:r w:rsidR="009239F4" w:rsidRPr="00D310E8">
        <w:rPr>
          <w:rFonts w:ascii="Arial" w:hAnsi="Arial" w:cs="Arial"/>
          <w:sz w:val="24"/>
          <w:szCs w:val="24"/>
        </w:rPr>
        <w:t xml:space="preserve"> lens, the design </w:t>
      </w:r>
      <w:r w:rsidRPr="00D310E8">
        <w:rPr>
          <w:rFonts w:ascii="Arial" w:hAnsi="Arial" w:cs="Arial"/>
          <w:sz w:val="24"/>
          <w:szCs w:val="24"/>
        </w:rPr>
        <w:t>process will</w:t>
      </w:r>
      <w:r w:rsidR="004252E9" w:rsidRPr="00D310E8">
        <w:rPr>
          <w:rFonts w:ascii="Arial" w:hAnsi="Arial" w:cs="Arial"/>
          <w:sz w:val="24"/>
          <w:szCs w:val="24"/>
        </w:rPr>
        <w:t xml:space="preserve"> </w:t>
      </w:r>
      <w:r w:rsidRPr="00D310E8">
        <w:rPr>
          <w:rFonts w:ascii="Arial" w:hAnsi="Arial" w:cs="Arial"/>
          <w:sz w:val="24"/>
          <w:szCs w:val="24"/>
        </w:rPr>
        <w:t>facilitate</w:t>
      </w:r>
      <w:r w:rsidR="009239F4" w:rsidRPr="00D310E8">
        <w:rPr>
          <w:rFonts w:ascii="Arial" w:hAnsi="Arial" w:cs="Arial"/>
          <w:sz w:val="24"/>
          <w:szCs w:val="24"/>
        </w:rPr>
        <w:t xml:space="preserve"> a systematic and logical approach to </w:t>
      </w:r>
      <w:r w:rsidR="008A4B54" w:rsidRPr="00D310E8">
        <w:rPr>
          <w:rFonts w:ascii="Arial" w:hAnsi="Arial" w:cs="Arial"/>
          <w:sz w:val="24"/>
          <w:szCs w:val="24"/>
        </w:rPr>
        <w:t>plan</w:t>
      </w:r>
      <w:r w:rsidR="008A4B54">
        <w:rPr>
          <w:rFonts w:ascii="Arial" w:hAnsi="Arial" w:cs="Arial"/>
          <w:sz w:val="24"/>
          <w:szCs w:val="24"/>
        </w:rPr>
        <w:t xml:space="preserve">ned </w:t>
      </w:r>
      <w:r w:rsidR="008A4B54" w:rsidRPr="00D310E8">
        <w:rPr>
          <w:rFonts w:ascii="Arial" w:hAnsi="Arial" w:cs="Arial"/>
          <w:sz w:val="24"/>
          <w:szCs w:val="24"/>
        </w:rPr>
        <w:t>development</w:t>
      </w:r>
      <w:r w:rsidR="009239F4" w:rsidRPr="00D310E8">
        <w:rPr>
          <w:rFonts w:ascii="Arial" w:hAnsi="Arial" w:cs="Arial"/>
          <w:sz w:val="24"/>
          <w:szCs w:val="24"/>
        </w:rPr>
        <w:t>. Utili</w:t>
      </w:r>
      <w:r w:rsidRPr="00D310E8">
        <w:rPr>
          <w:rFonts w:ascii="Arial" w:hAnsi="Arial" w:cs="Arial"/>
          <w:sz w:val="24"/>
          <w:szCs w:val="24"/>
        </w:rPr>
        <w:t>s</w:t>
      </w:r>
      <w:r w:rsidR="009239F4" w:rsidRPr="00D310E8">
        <w:rPr>
          <w:rFonts w:ascii="Arial" w:hAnsi="Arial" w:cs="Arial"/>
          <w:sz w:val="24"/>
          <w:szCs w:val="24"/>
        </w:rPr>
        <w:t>ing the variety lens enable</w:t>
      </w:r>
      <w:r w:rsidRPr="00D310E8">
        <w:rPr>
          <w:rFonts w:ascii="Arial" w:hAnsi="Arial" w:cs="Arial"/>
          <w:sz w:val="24"/>
          <w:szCs w:val="24"/>
        </w:rPr>
        <w:t>s</w:t>
      </w:r>
      <w:r w:rsidR="009239F4" w:rsidRPr="00D310E8">
        <w:rPr>
          <w:rFonts w:ascii="Arial" w:hAnsi="Arial" w:cs="Arial"/>
          <w:sz w:val="24"/>
          <w:szCs w:val="24"/>
        </w:rPr>
        <w:t xml:space="preserve"> the exploration of diverse options and perspectives, fostering innovation and inclusivity across all levels of the custody unit. </w:t>
      </w:r>
      <w:r w:rsidR="008A4B54">
        <w:rPr>
          <w:rFonts w:ascii="Arial" w:hAnsi="Arial" w:cs="Arial"/>
          <w:sz w:val="24"/>
          <w:szCs w:val="24"/>
        </w:rPr>
        <w:t>Whereas t</w:t>
      </w:r>
      <w:r w:rsidRPr="00D310E8">
        <w:rPr>
          <w:rFonts w:ascii="Arial" w:hAnsi="Arial" w:cs="Arial"/>
          <w:sz w:val="24"/>
          <w:szCs w:val="24"/>
        </w:rPr>
        <w:t>he lens of experience, through the lens of organisational culture, provide</w:t>
      </w:r>
      <w:r w:rsidR="00692625">
        <w:rPr>
          <w:rFonts w:ascii="Arial" w:hAnsi="Arial" w:cs="Arial"/>
          <w:sz w:val="24"/>
          <w:szCs w:val="24"/>
        </w:rPr>
        <w:t>s</w:t>
      </w:r>
      <w:r w:rsidRPr="00D310E8">
        <w:rPr>
          <w:rFonts w:ascii="Arial" w:hAnsi="Arial" w:cs="Arial"/>
          <w:sz w:val="24"/>
          <w:szCs w:val="24"/>
        </w:rPr>
        <w:t xml:space="preserve"> valuable insights</w:t>
      </w:r>
      <w:r w:rsidR="00153236" w:rsidRPr="00D310E8">
        <w:rPr>
          <w:rFonts w:ascii="Arial" w:hAnsi="Arial" w:cs="Arial"/>
          <w:sz w:val="24"/>
          <w:szCs w:val="24"/>
        </w:rPr>
        <w:t xml:space="preserve"> </w:t>
      </w:r>
      <w:r w:rsidRPr="00D310E8">
        <w:rPr>
          <w:rFonts w:ascii="Arial" w:hAnsi="Arial" w:cs="Arial"/>
          <w:sz w:val="24"/>
          <w:szCs w:val="24"/>
        </w:rPr>
        <w:t xml:space="preserve"> </w:t>
      </w:r>
      <w:sdt>
        <w:sdtPr>
          <w:rPr>
            <w:rFonts w:ascii="Arial" w:hAnsi="Arial" w:cs="Arial"/>
            <w:sz w:val="24"/>
            <w:szCs w:val="24"/>
          </w:rPr>
          <w:id w:val="1201822387"/>
          <w:citation/>
        </w:sdtPr>
        <w:sdtEndPr/>
        <w:sdtContent>
          <w:r w:rsidR="00153236" w:rsidRPr="00D310E8">
            <w:rPr>
              <w:rFonts w:ascii="Arial" w:hAnsi="Arial" w:cs="Arial"/>
              <w:sz w:val="24"/>
              <w:szCs w:val="24"/>
            </w:rPr>
            <w:fldChar w:fldCharType="begin"/>
          </w:r>
          <w:r w:rsidR="00153236" w:rsidRPr="00D310E8">
            <w:rPr>
              <w:rFonts w:ascii="Arial" w:hAnsi="Arial" w:cs="Arial"/>
              <w:sz w:val="24"/>
              <w:szCs w:val="24"/>
            </w:rPr>
            <w:instrText xml:space="preserve"> CITATION Joh00 \l 2057 </w:instrText>
          </w:r>
          <w:r w:rsidR="00153236" w:rsidRPr="00D310E8">
            <w:rPr>
              <w:rFonts w:ascii="Arial" w:hAnsi="Arial" w:cs="Arial"/>
              <w:sz w:val="24"/>
              <w:szCs w:val="24"/>
            </w:rPr>
            <w:fldChar w:fldCharType="separate"/>
          </w:r>
          <w:r w:rsidR="00DC0DA7" w:rsidRPr="00DC0DA7">
            <w:rPr>
              <w:rFonts w:ascii="Arial" w:hAnsi="Arial" w:cs="Arial"/>
              <w:noProof/>
              <w:sz w:val="24"/>
              <w:szCs w:val="24"/>
            </w:rPr>
            <w:t>(Johnson, 2000)</w:t>
          </w:r>
          <w:r w:rsidR="00153236" w:rsidRPr="00D310E8">
            <w:rPr>
              <w:rFonts w:ascii="Arial" w:hAnsi="Arial" w:cs="Arial"/>
              <w:sz w:val="24"/>
              <w:szCs w:val="24"/>
            </w:rPr>
            <w:fldChar w:fldCharType="end"/>
          </w:r>
        </w:sdtContent>
      </w:sdt>
      <w:r w:rsidR="00153236" w:rsidRPr="00D310E8">
        <w:rPr>
          <w:rFonts w:ascii="Arial" w:hAnsi="Arial" w:cs="Arial"/>
          <w:sz w:val="24"/>
          <w:szCs w:val="24"/>
        </w:rPr>
        <w:t>.</w:t>
      </w:r>
      <w:r w:rsidR="008A4B54" w:rsidRPr="00BE2CC1">
        <w:rPr>
          <w:rFonts w:ascii="Arial" w:hAnsi="Arial" w:cs="Arial"/>
          <w:sz w:val="24"/>
          <w:szCs w:val="24"/>
        </w:rPr>
        <w:t xml:space="preserve">  </w:t>
      </w:r>
      <w:r w:rsidR="008A4B54" w:rsidRPr="00D310E8">
        <w:rPr>
          <w:rFonts w:ascii="Arial" w:hAnsi="Arial" w:cs="Arial"/>
          <w:sz w:val="24"/>
          <w:szCs w:val="24"/>
        </w:rPr>
        <w:t xml:space="preserve">Integrating design, experience, and variety lenses promotes an iterative and dynamic strategic planning process that prioritises stakeholder engagement and feedback. </w:t>
      </w:r>
      <w:r w:rsidRPr="00BE2CC1">
        <w:rPr>
          <w:rFonts w:ascii="Arial" w:hAnsi="Arial" w:cs="Arial"/>
          <w:sz w:val="24"/>
          <w:szCs w:val="24"/>
        </w:rPr>
        <w:t xml:space="preserve">Analysing this approach, it </w:t>
      </w:r>
      <w:r w:rsidR="009239F4" w:rsidRPr="00BE2CC1">
        <w:rPr>
          <w:rFonts w:ascii="Arial" w:hAnsi="Arial" w:cs="Arial"/>
          <w:sz w:val="24"/>
          <w:szCs w:val="24"/>
        </w:rPr>
        <w:t>encourage</w:t>
      </w:r>
      <w:r w:rsidRPr="00BE2CC1">
        <w:rPr>
          <w:rFonts w:ascii="Arial" w:hAnsi="Arial" w:cs="Arial"/>
          <w:sz w:val="24"/>
          <w:szCs w:val="24"/>
        </w:rPr>
        <w:t>s</w:t>
      </w:r>
      <w:r w:rsidR="009239F4" w:rsidRPr="00BE2CC1">
        <w:rPr>
          <w:rFonts w:ascii="Arial" w:hAnsi="Arial" w:cs="Arial"/>
          <w:sz w:val="24"/>
          <w:szCs w:val="24"/>
        </w:rPr>
        <w:t xml:space="preserve"> the consideration of alternative strategies, scenarios, and outcomes to promote adaptability and comprehensiveness in decision-making</w:t>
      </w:r>
      <w:r w:rsidR="00BE2CC1" w:rsidRPr="00BE2CC1">
        <w:rPr>
          <w:rFonts w:ascii="Arial" w:hAnsi="Arial" w:cs="Arial"/>
          <w:sz w:val="24"/>
          <w:szCs w:val="24"/>
        </w:rPr>
        <w:t xml:space="preserve"> </w:t>
      </w:r>
      <w:r w:rsidR="009239F4" w:rsidRPr="00BE2CC1">
        <w:rPr>
          <w:rFonts w:ascii="Arial" w:hAnsi="Arial" w:cs="Arial"/>
          <w:sz w:val="24"/>
          <w:szCs w:val="24"/>
        </w:rPr>
        <w:t xml:space="preserve"> </w:t>
      </w:r>
      <w:sdt>
        <w:sdtPr>
          <w:rPr>
            <w:rFonts w:ascii="Arial" w:hAnsi="Arial" w:cs="Arial"/>
            <w:sz w:val="24"/>
            <w:szCs w:val="24"/>
          </w:rPr>
          <w:id w:val="620965635"/>
          <w:citation/>
        </w:sdtPr>
        <w:sdtEndPr/>
        <w:sdtContent>
          <w:r w:rsidR="00BE2CC1" w:rsidRPr="00BE2CC1">
            <w:rPr>
              <w:rFonts w:ascii="Arial" w:hAnsi="Arial" w:cs="Arial"/>
              <w:sz w:val="24"/>
              <w:szCs w:val="24"/>
            </w:rPr>
            <w:fldChar w:fldCharType="begin"/>
          </w:r>
          <w:r w:rsidR="00BE2CC1" w:rsidRPr="00BE2CC1">
            <w:rPr>
              <w:rFonts w:ascii="Arial" w:hAnsi="Arial" w:cs="Arial"/>
              <w:sz w:val="24"/>
              <w:szCs w:val="24"/>
            </w:rPr>
            <w:instrText xml:space="preserve"> CITATION Shu17 \l 2057 </w:instrText>
          </w:r>
          <w:r w:rsidR="00BE2CC1" w:rsidRPr="00BE2CC1">
            <w:rPr>
              <w:rFonts w:ascii="Arial" w:hAnsi="Arial" w:cs="Arial"/>
              <w:sz w:val="24"/>
              <w:szCs w:val="24"/>
            </w:rPr>
            <w:fldChar w:fldCharType="separate"/>
          </w:r>
          <w:r w:rsidR="00DC0DA7" w:rsidRPr="00DC0DA7">
            <w:rPr>
              <w:rFonts w:ascii="Arial" w:hAnsi="Arial" w:cs="Arial"/>
              <w:noProof/>
              <w:sz w:val="24"/>
              <w:szCs w:val="24"/>
            </w:rPr>
            <w:t>(Shujahat, et al., 2017)</w:t>
          </w:r>
          <w:r w:rsidR="00BE2CC1" w:rsidRPr="00BE2CC1">
            <w:rPr>
              <w:rFonts w:ascii="Arial" w:hAnsi="Arial" w:cs="Arial"/>
              <w:sz w:val="24"/>
              <w:szCs w:val="24"/>
            </w:rPr>
            <w:fldChar w:fldCharType="end"/>
          </w:r>
        </w:sdtContent>
      </w:sdt>
      <w:r w:rsidR="00692625">
        <w:rPr>
          <w:rFonts w:ascii="Arial" w:hAnsi="Arial" w:cs="Arial"/>
          <w:sz w:val="24"/>
          <w:szCs w:val="24"/>
        </w:rPr>
        <w:t xml:space="preserve">. </w:t>
      </w:r>
      <w:r w:rsidR="009239F4" w:rsidRPr="00D310E8">
        <w:rPr>
          <w:rFonts w:ascii="Arial" w:hAnsi="Arial" w:cs="Arial"/>
          <w:sz w:val="24"/>
          <w:szCs w:val="24"/>
        </w:rPr>
        <w:t>The emphasis on clear objectives and efficient actions ensure</w:t>
      </w:r>
      <w:r w:rsidRPr="00D310E8">
        <w:rPr>
          <w:rFonts w:ascii="Arial" w:hAnsi="Arial" w:cs="Arial"/>
          <w:sz w:val="24"/>
          <w:szCs w:val="24"/>
        </w:rPr>
        <w:t>s</w:t>
      </w:r>
      <w:r w:rsidR="009239F4" w:rsidRPr="00D310E8">
        <w:rPr>
          <w:rFonts w:ascii="Arial" w:hAnsi="Arial" w:cs="Arial"/>
          <w:sz w:val="24"/>
          <w:szCs w:val="24"/>
        </w:rPr>
        <w:t xml:space="preserve"> the alignment of resources and efforts towards meeting the HMICFRS inspection requirements</w:t>
      </w:r>
      <w:r w:rsidRPr="00D310E8">
        <w:rPr>
          <w:rFonts w:ascii="Arial" w:hAnsi="Arial" w:cs="Arial"/>
          <w:sz w:val="24"/>
          <w:szCs w:val="24"/>
        </w:rPr>
        <w:t xml:space="preserve">. </w:t>
      </w:r>
      <w:r w:rsidR="009239F4" w:rsidRPr="00D310E8">
        <w:rPr>
          <w:rFonts w:ascii="Arial" w:hAnsi="Arial" w:cs="Arial"/>
          <w:sz w:val="24"/>
          <w:szCs w:val="24"/>
        </w:rPr>
        <w:t xml:space="preserve"> </w:t>
      </w:r>
      <w:r w:rsidR="00E82922" w:rsidRPr="00E82922">
        <w:rPr>
          <w:rFonts w:ascii="Arial" w:hAnsi="Arial" w:cs="Arial"/>
          <w:sz w:val="24"/>
          <w:szCs w:val="24"/>
        </w:rPr>
        <w:t>Critical</w:t>
      </w:r>
      <w:r w:rsidR="00E82922">
        <w:rPr>
          <w:rFonts w:ascii="Arial" w:hAnsi="Arial" w:cs="Arial"/>
          <w:sz w:val="24"/>
          <w:szCs w:val="24"/>
        </w:rPr>
        <w:t>ly</w:t>
      </w:r>
      <w:r w:rsidR="00E82922" w:rsidRPr="00E82922">
        <w:rPr>
          <w:rFonts w:ascii="Arial" w:hAnsi="Arial" w:cs="Arial"/>
          <w:sz w:val="24"/>
          <w:szCs w:val="24"/>
        </w:rPr>
        <w:t xml:space="preserve"> reviewing and analysing t</w:t>
      </w:r>
      <w:r w:rsidR="009239F4" w:rsidRPr="00E82922">
        <w:rPr>
          <w:rFonts w:ascii="Arial" w:hAnsi="Arial" w:cs="Arial"/>
          <w:sz w:val="24"/>
          <w:szCs w:val="24"/>
        </w:rPr>
        <w:t>he</w:t>
      </w:r>
      <w:r w:rsidR="009239F4" w:rsidRPr="00E73CB7">
        <w:rPr>
          <w:rFonts w:ascii="Arial" w:hAnsi="Arial" w:cs="Arial"/>
          <w:sz w:val="24"/>
          <w:szCs w:val="24"/>
        </w:rPr>
        <w:t xml:space="preserve"> integration of various lenses, including strategy, design, experience, and variety, in the strategic planning process demonstrates a comprehensive and forward-thinking approach to organi</w:t>
      </w:r>
      <w:r w:rsidR="00334539" w:rsidRPr="00E73CB7">
        <w:rPr>
          <w:rFonts w:ascii="Arial" w:hAnsi="Arial" w:cs="Arial"/>
          <w:sz w:val="24"/>
          <w:szCs w:val="24"/>
        </w:rPr>
        <w:t>s</w:t>
      </w:r>
      <w:r w:rsidR="009239F4" w:rsidRPr="00E73CB7">
        <w:rPr>
          <w:rFonts w:ascii="Arial" w:hAnsi="Arial" w:cs="Arial"/>
          <w:sz w:val="24"/>
          <w:szCs w:val="24"/>
        </w:rPr>
        <w:t>ational management.</w:t>
      </w:r>
    </w:p>
    <w:p w14:paraId="6187F20F" w14:textId="77777777" w:rsidR="004732DE" w:rsidRDefault="004732DE" w:rsidP="00096CAA">
      <w:pPr>
        <w:pStyle w:val="PlainText"/>
        <w:spacing w:line="480" w:lineRule="auto"/>
        <w:jc w:val="both"/>
        <w:rPr>
          <w:rFonts w:ascii="Arial" w:hAnsi="Arial" w:cs="Arial"/>
          <w:sz w:val="24"/>
          <w:szCs w:val="24"/>
        </w:rPr>
      </w:pPr>
    </w:p>
    <w:p w14:paraId="7FDBBF52" w14:textId="60151D2A" w:rsidR="00E326F9" w:rsidRDefault="008A4B54" w:rsidP="00096CAA">
      <w:pPr>
        <w:pStyle w:val="PlainText"/>
        <w:spacing w:line="480" w:lineRule="auto"/>
        <w:jc w:val="both"/>
        <w:rPr>
          <w:rFonts w:ascii="Arial" w:hAnsi="Arial" w:cs="Arial"/>
          <w:sz w:val="24"/>
          <w:szCs w:val="24"/>
        </w:rPr>
      </w:pPr>
      <w:r>
        <w:rPr>
          <w:rFonts w:ascii="Arial" w:hAnsi="Arial" w:cs="Arial"/>
          <w:sz w:val="24"/>
          <w:szCs w:val="24"/>
        </w:rPr>
        <w:t xml:space="preserve">As detailed in </w:t>
      </w:r>
      <w:r w:rsidRPr="008A4B54">
        <w:rPr>
          <w:rFonts w:ascii="Arial" w:hAnsi="Arial" w:cs="Arial"/>
          <w:noProof/>
          <w:sz w:val="24"/>
          <w:szCs w:val="24"/>
        </w:rPr>
        <w:t>Whittington, et al</w:t>
      </w:r>
      <w:r>
        <w:rPr>
          <w:rFonts w:ascii="Arial" w:hAnsi="Arial" w:cs="Arial"/>
          <w:sz w:val="24"/>
          <w:szCs w:val="24"/>
        </w:rPr>
        <w:t xml:space="preserve"> </w:t>
      </w:r>
      <w:sdt>
        <w:sdtPr>
          <w:rPr>
            <w:rFonts w:ascii="Arial" w:hAnsi="Arial" w:cs="Arial"/>
            <w:sz w:val="24"/>
            <w:szCs w:val="24"/>
          </w:rPr>
          <w:id w:val="-1036185109"/>
          <w:citation/>
        </w:sdtPr>
        <w:sdtEndPr/>
        <w:sdtContent>
          <w:r>
            <w:rPr>
              <w:rFonts w:ascii="Arial" w:hAnsi="Arial" w:cs="Arial"/>
              <w:sz w:val="24"/>
              <w:szCs w:val="24"/>
            </w:rPr>
            <w:fldChar w:fldCharType="begin"/>
          </w:r>
          <w:r>
            <w:rPr>
              <w:rFonts w:ascii="Arial" w:hAnsi="Arial" w:cs="Arial"/>
              <w:sz w:val="24"/>
              <w:szCs w:val="24"/>
            </w:rPr>
            <w:instrText xml:space="preserve">CITATION Whi19 \n  \l 2057 </w:instrText>
          </w:r>
          <w:r>
            <w:rPr>
              <w:rFonts w:ascii="Arial" w:hAnsi="Arial" w:cs="Arial"/>
              <w:sz w:val="24"/>
              <w:szCs w:val="24"/>
            </w:rPr>
            <w:fldChar w:fldCharType="separate"/>
          </w:r>
          <w:r w:rsidR="00DC0DA7" w:rsidRPr="00DC0DA7">
            <w:rPr>
              <w:rFonts w:ascii="Arial" w:hAnsi="Arial" w:cs="Arial"/>
              <w:noProof/>
              <w:sz w:val="24"/>
              <w:szCs w:val="24"/>
            </w:rPr>
            <w:t>(2019)</w:t>
          </w:r>
          <w:r>
            <w:rPr>
              <w:rFonts w:ascii="Arial" w:hAnsi="Arial" w:cs="Arial"/>
              <w:sz w:val="24"/>
              <w:szCs w:val="24"/>
            </w:rPr>
            <w:fldChar w:fldCharType="end"/>
          </w:r>
        </w:sdtContent>
      </w:sdt>
      <w:r>
        <w:rPr>
          <w:rFonts w:ascii="Arial" w:hAnsi="Arial" w:cs="Arial"/>
          <w:sz w:val="24"/>
          <w:szCs w:val="24"/>
        </w:rPr>
        <w:t xml:space="preserve"> exploring strategy model, r</w:t>
      </w:r>
      <w:r w:rsidR="003A7455" w:rsidRPr="00074911">
        <w:rPr>
          <w:rFonts w:ascii="Arial" w:hAnsi="Arial" w:cs="Arial"/>
          <w:sz w:val="24"/>
          <w:szCs w:val="24"/>
        </w:rPr>
        <w:t xml:space="preserve">esource allocation and a robust business model is fundamental to strategic planning supporting firm strategies  </w:t>
      </w:r>
      <w:sdt>
        <w:sdtPr>
          <w:rPr>
            <w:rFonts w:ascii="Arial" w:hAnsi="Arial" w:cs="Arial"/>
            <w:sz w:val="24"/>
            <w:szCs w:val="24"/>
          </w:rPr>
          <w:id w:val="-822507968"/>
          <w:citation/>
        </w:sdtPr>
        <w:sdtEndPr/>
        <w:sdtContent>
          <w:r w:rsidR="003A7455" w:rsidRPr="00074911">
            <w:rPr>
              <w:rFonts w:ascii="Arial" w:hAnsi="Arial" w:cs="Arial"/>
              <w:sz w:val="24"/>
              <w:szCs w:val="24"/>
            </w:rPr>
            <w:fldChar w:fldCharType="begin"/>
          </w:r>
          <w:r w:rsidR="003A7455" w:rsidRPr="00074911">
            <w:rPr>
              <w:rFonts w:ascii="Arial" w:hAnsi="Arial" w:cs="Arial"/>
              <w:sz w:val="24"/>
              <w:szCs w:val="24"/>
            </w:rPr>
            <w:instrText xml:space="preserve">CITATION Mar17 \l 2057 </w:instrText>
          </w:r>
          <w:r w:rsidR="003A7455" w:rsidRPr="00074911">
            <w:rPr>
              <w:rFonts w:ascii="Arial" w:hAnsi="Arial" w:cs="Arial"/>
              <w:sz w:val="24"/>
              <w:szCs w:val="24"/>
            </w:rPr>
            <w:fldChar w:fldCharType="separate"/>
          </w:r>
          <w:r w:rsidR="00DC0DA7" w:rsidRPr="00DC0DA7">
            <w:rPr>
              <w:rFonts w:ascii="Arial" w:hAnsi="Arial" w:cs="Arial"/>
              <w:noProof/>
              <w:sz w:val="24"/>
              <w:szCs w:val="24"/>
            </w:rPr>
            <w:t>(Maritan &amp; Kee, 2017)</w:t>
          </w:r>
          <w:r w:rsidR="003A7455" w:rsidRPr="00074911">
            <w:rPr>
              <w:rFonts w:ascii="Arial" w:hAnsi="Arial" w:cs="Arial"/>
              <w:sz w:val="24"/>
              <w:szCs w:val="24"/>
            </w:rPr>
            <w:fldChar w:fldCharType="end"/>
          </w:r>
        </w:sdtContent>
      </w:sdt>
      <w:r w:rsidR="003A7455" w:rsidRPr="00074911">
        <w:rPr>
          <w:rFonts w:ascii="Arial" w:hAnsi="Arial" w:cs="Arial"/>
          <w:sz w:val="24"/>
          <w:szCs w:val="24"/>
        </w:rPr>
        <w:t xml:space="preserve">. The strategic plan serves as a framework that integrates the business model and relevant data to navigate the environmental </w:t>
      </w:r>
      <w:r w:rsidR="003A7455" w:rsidRPr="00074911">
        <w:rPr>
          <w:rFonts w:ascii="Arial" w:hAnsi="Arial" w:cs="Arial"/>
          <w:sz w:val="24"/>
          <w:szCs w:val="24"/>
        </w:rPr>
        <w:lastRenderedPageBreak/>
        <w:t xml:space="preserve">landscape. It </w:t>
      </w:r>
      <w:r w:rsidR="00BB77F1" w:rsidRPr="00074911">
        <w:rPr>
          <w:rFonts w:ascii="Arial" w:hAnsi="Arial" w:cs="Arial"/>
          <w:sz w:val="24"/>
          <w:szCs w:val="24"/>
        </w:rPr>
        <w:t>delineat</w:t>
      </w:r>
      <w:r w:rsidR="00BB77F1">
        <w:rPr>
          <w:rFonts w:ascii="Arial" w:hAnsi="Arial" w:cs="Arial"/>
          <w:sz w:val="24"/>
          <w:szCs w:val="24"/>
        </w:rPr>
        <w:t>es</w:t>
      </w:r>
      <w:r w:rsidR="003A7455" w:rsidRPr="00074911">
        <w:rPr>
          <w:rFonts w:ascii="Arial" w:hAnsi="Arial" w:cs="Arial"/>
          <w:sz w:val="24"/>
          <w:szCs w:val="24"/>
        </w:rPr>
        <w:t xml:space="preserve"> strategic objectives, goals, and options in alignment with the organisation's mission statement.  </w:t>
      </w:r>
    </w:p>
    <w:p w14:paraId="530F71AD" w14:textId="77777777" w:rsidR="00E326F9" w:rsidRDefault="00E326F9" w:rsidP="00096CAA">
      <w:pPr>
        <w:pStyle w:val="PlainText"/>
        <w:spacing w:line="480" w:lineRule="auto"/>
        <w:jc w:val="both"/>
        <w:rPr>
          <w:rFonts w:ascii="Arial" w:hAnsi="Arial" w:cs="Arial"/>
          <w:sz w:val="24"/>
          <w:szCs w:val="24"/>
        </w:rPr>
      </w:pPr>
    </w:p>
    <w:p w14:paraId="3722B8EA" w14:textId="2C47A19B" w:rsidR="009239F4" w:rsidRPr="00E73CB7" w:rsidRDefault="009239F4" w:rsidP="00096CAA">
      <w:pPr>
        <w:pStyle w:val="PlainText"/>
        <w:spacing w:line="480" w:lineRule="auto"/>
        <w:jc w:val="both"/>
        <w:rPr>
          <w:rFonts w:ascii="Arial" w:hAnsi="Arial" w:cs="Arial"/>
          <w:sz w:val="24"/>
          <w:szCs w:val="24"/>
        </w:rPr>
      </w:pPr>
      <w:r w:rsidRPr="00074911">
        <w:rPr>
          <w:rFonts w:ascii="Arial" w:hAnsi="Arial" w:cs="Arial"/>
          <w:sz w:val="24"/>
          <w:szCs w:val="24"/>
        </w:rPr>
        <w:t xml:space="preserve">By acknowledging </w:t>
      </w:r>
      <w:r w:rsidRPr="00E73CB7">
        <w:rPr>
          <w:rFonts w:ascii="Arial" w:hAnsi="Arial" w:cs="Arial"/>
          <w:sz w:val="24"/>
          <w:szCs w:val="24"/>
        </w:rPr>
        <w:t xml:space="preserve">the importance of stakeholder engagement, resource allocation, and innovation, the strategic plan </w:t>
      </w:r>
      <w:r w:rsidR="00334539" w:rsidRPr="00E73CB7">
        <w:rPr>
          <w:rFonts w:ascii="Arial" w:hAnsi="Arial" w:cs="Arial"/>
          <w:sz w:val="24"/>
          <w:szCs w:val="24"/>
        </w:rPr>
        <w:t>can become</w:t>
      </w:r>
      <w:r w:rsidRPr="00E73CB7">
        <w:rPr>
          <w:rFonts w:ascii="Arial" w:hAnsi="Arial" w:cs="Arial"/>
          <w:sz w:val="24"/>
          <w:szCs w:val="24"/>
        </w:rPr>
        <w:t xml:space="preserve"> more adaptable and responsive to external challenges and opportunities. </w:t>
      </w:r>
      <w:r w:rsidR="00E73CB7" w:rsidRPr="00E73CB7">
        <w:rPr>
          <w:rFonts w:ascii="Arial" w:hAnsi="Arial" w:cs="Arial"/>
          <w:sz w:val="24"/>
          <w:szCs w:val="24"/>
        </w:rPr>
        <w:t>Maintaining</w:t>
      </w:r>
      <w:r w:rsidR="00334539" w:rsidRPr="00E73CB7">
        <w:rPr>
          <w:rFonts w:ascii="Arial" w:hAnsi="Arial" w:cs="Arial"/>
          <w:sz w:val="24"/>
          <w:szCs w:val="24"/>
        </w:rPr>
        <w:t xml:space="preserve"> a </w:t>
      </w:r>
      <w:r w:rsidR="00E73CB7" w:rsidRPr="00E73CB7">
        <w:rPr>
          <w:rFonts w:ascii="Arial" w:hAnsi="Arial" w:cs="Arial"/>
          <w:sz w:val="24"/>
          <w:szCs w:val="24"/>
        </w:rPr>
        <w:t>competitive</w:t>
      </w:r>
      <w:r w:rsidR="00334539" w:rsidRPr="00E73CB7">
        <w:rPr>
          <w:rFonts w:ascii="Arial" w:hAnsi="Arial" w:cs="Arial"/>
          <w:sz w:val="24"/>
          <w:szCs w:val="24"/>
        </w:rPr>
        <w:t xml:space="preserve"> advan</w:t>
      </w:r>
      <w:r w:rsidR="00E73CB7" w:rsidRPr="00E73CB7">
        <w:rPr>
          <w:rFonts w:ascii="Arial" w:hAnsi="Arial" w:cs="Arial"/>
          <w:sz w:val="24"/>
          <w:szCs w:val="24"/>
        </w:rPr>
        <w:t>tage</w:t>
      </w:r>
      <w:r w:rsidR="00334539" w:rsidRPr="00E73CB7">
        <w:rPr>
          <w:rFonts w:ascii="Arial" w:hAnsi="Arial" w:cs="Arial"/>
          <w:sz w:val="24"/>
          <w:szCs w:val="24"/>
        </w:rPr>
        <w:t xml:space="preserve"> creating value for </w:t>
      </w:r>
      <w:r w:rsidR="00E73CB7" w:rsidRPr="00E73CB7">
        <w:rPr>
          <w:rFonts w:ascii="Arial" w:hAnsi="Arial" w:cs="Arial"/>
          <w:sz w:val="24"/>
          <w:szCs w:val="24"/>
        </w:rPr>
        <w:t xml:space="preserve">money </w:t>
      </w:r>
      <w:r w:rsidR="00B51DB3">
        <w:rPr>
          <w:rFonts w:ascii="Arial" w:hAnsi="Arial" w:cs="Arial"/>
          <w:sz w:val="24"/>
          <w:szCs w:val="24"/>
        </w:rPr>
        <w:t>can</w:t>
      </w:r>
      <w:r w:rsidR="00334539" w:rsidRPr="00E73CB7">
        <w:rPr>
          <w:rFonts w:ascii="Arial" w:hAnsi="Arial" w:cs="Arial"/>
          <w:sz w:val="24"/>
          <w:szCs w:val="24"/>
        </w:rPr>
        <w:t xml:space="preserve"> be underpinned by a competitive strategy and newly revised contract for tendering via procurement</w:t>
      </w:r>
      <w:r w:rsidR="003A7455">
        <w:rPr>
          <w:rFonts w:ascii="Arial" w:hAnsi="Arial" w:cs="Arial"/>
          <w:sz w:val="24"/>
          <w:szCs w:val="24"/>
        </w:rPr>
        <w:t xml:space="preserve">. </w:t>
      </w:r>
      <w:r w:rsidRPr="00E73CB7">
        <w:rPr>
          <w:rFonts w:ascii="Arial" w:hAnsi="Arial" w:cs="Arial"/>
          <w:sz w:val="24"/>
          <w:szCs w:val="24"/>
        </w:rPr>
        <w:t>However, it is essential to ensure that the strategic planning process remains agile and open to continuous improvement to address evolving organi</w:t>
      </w:r>
      <w:r w:rsidR="00E73CB7" w:rsidRPr="00E73CB7">
        <w:rPr>
          <w:rFonts w:ascii="Arial" w:hAnsi="Arial" w:cs="Arial"/>
          <w:sz w:val="24"/>
          <w:szCs w:val="24"/>
        </w:rPr>
        <w:t>s</w:t>
      </w:r>
      <w:r w:rsidRPr="00E73CB7">
        <w:rPr>
          <w:rFonts w:ascii="Arial" w:hAnsi="Arial" w:cs="Arial"/>
          <w:sz w:val="24"/>
          <w:szCs w:val="24"/>
        </w:rPr>
        <w:t xml:space="preserve">ational needs and market dynamics. Moreover, the critical evaluation of different perspectives and the willingness to challenge conventional thinking </w:t>
      </w:r>
      <w:r w:rsidR="00E73CB7" w:rsidRPr="00E73CB7">
        <w:rPr>
          <w:rFonts w:ascii="Arial" w:hAnsi="Arial" w:cs="Arial"/>
          <w:sz w:val="24"/>
          <w:szCs w:val="24"/>
        </w:rPr>
        <w:t>will lead</w:t>
      </w:r>
      <w:r w:rsidRPr="00E73CB7">
        <w:rPr>
          <w:rFonts w:ascii="Arial" w:hAnsi="Arial" w:cs="Arial"/>
          <w:sz w:val="24"/>
          <w:szCs w:val="24"/>
        </w:rPr>
        <w:t xml:space="preserve"> to more innovative and effective strategic outcomes.</w:t>
      </w:r>
    </w:p>
    <w:p w14:paraId="639417EA" w14:textId="77777777" w:rsidR="009239F4" w:rsidRPr="00E73CB7" w:rsidRDefault="009239F4" w:rsidP="00096CAA">
      <w:pPr>
        <w:pStyle w:val="PlainText"/>
        <w:spacing w:line="480" w:lineRule="auto"/>
        <w:jc w:val="both"/>
        <w:rPr>
          <w:rFonts w:ascii="Arial" w:hAnsi="Arial" w:cs="Arial"/>
          <w:color w:val="FF0000"/>
          <w:sz w:val="24"/>
          <w:szCs w:val="24"/>
        </w:rPr>
      </w:pPr>
    </w:p>
    <w:p w14:paraId="43258DA8" w14:textId="329E334D" w:rsidR="00075B3D" w:rsidRPr="00412DB6" w:rsidRDefault="008A4B54" w:rsidP="00096CAA">
      <w:pPr>
        <w:pStyle w:val="PlainText"/>
        <w:spacing w:line="480" w:lineRule="auto"/>
        <w:jc w:val="both"/>
        <w:rPr>
          <w:rFonts w:ascii="Arial" w:hAnsi="Arial" w:cs="Arial"/>
          <w:sz w:val="24"/>
          <w:szCs w:val="24"/>
        </w:rPr>
      </w:pPr>
      <w:r>
        <w:rPr>
          <w:rFonts w:ascii="Arial" w:hAnsi="Arial" w:cs="Arial"/>
          <w:sz w:val="24"/>
          <w:szCs w:val="24"/>
        </w:rPr>
        <w:t>Assessing strategic choices and i</w:t>
      </w:r>
      <w:r w:rsidR="00075B3D" w:rsidRPr="00971E16">
        <w:rPr>
          <w:rFonts w:ascii="Arial" w:hAnsi="Arial" w:cs="Arial"/>
          <w:sz w:val="24"/>
          <w:szCs w:val="24"/>
        </w:rPr>
        <w:t>ncorporat</w:t>
      </w:r>
      <w:r w:rsidR="00075B3D">
        <w:rPr>
          <w:rFonts w:ascii="Arial" w:hAnsi="Arial" w:cs="Arial"/>
          <w:sz w:val="24"/>
          <w:szCs w:val="24"/>
        </w:rPr>
        <w:t>ing</w:t>
      </w:r>
      <w:r w:rsidR="00075B3D" w:rsidRPr="00951068">
        <w:rPr>
          <w:rFonts w:ascii="Arial" w:hAnsi="Arial" w:cs="Arial"/>
          <w:sz w:val="24"/>
          <w:szCs w:val="24"/>
        </w:rPr>
        <w:t xml:space="preserve"> </w:t>
      </w:r>
      <w:r w:rsidR="00075B3D">
        <w:rPr>
          <w:rFonts w:ascii="Arial" w:hAnsi="Arial" w:cs="Arial"/>
          <w:sz w:val="24"/>
          <w:szCs w:val="24"/>
        </w:rPr>
        <w:t>the 4 C s</w:t>
      </w:r>
      <w:r w:rsidR="00075B3D" w:rsidRPr="00412DB6">
        <w:rPr>
          <w:rFonts w:ascii="Arial" w:hAnsi="Arial" w:cs="Arial"/>
          <w:sz w:val="24"/>
          <w:szCs w:val="24"/>
        </w:rPr>
        <w:t xml:space="preserve">trategic </w:t>
      </w:r>
      <w:r w:rsidR="00AE0506">
        <w:rPr>
          <w:rFonts w:ascii="Arial" w:hAnsi="Arial" w:cs="Arial"/>
          <w:sz w:val="24"/>
          <w:szCs w:val="24"/>
        </w:rPr>
        <w:t xml:space="preserve">workforce </w:t>
      </w:r>
      <w:r w:rsidR="00075B3D" w:rsidRPr="00412DB6">
        <w:rPr>
          <w:rFonts w:ascii="Arial" w:hAnsi="Arial" w:cs="Arial"/>
          <w:sz w:val="24"/>
          <w:szCs w:val="24"/>
        </w:rPr>
        <w:t xml:space="preserve">planning </w:t>
      </w:r>
      <w:r w:rsidR="00075B3D">
        <w:rPr>
          <w:rFonts w:ascii="Arial" w:hAnsi="Arial" w:cs="Arial"/>
          <w:sz w:val="24"/>
          <w:szCs w:val="24"/>
        </w:rPr>
        <w:t xml:space="preserve">approach </w:t>
      </w:r>
      <w:sdt>
        <w:sdtPr>
          <w:rPr>
            <w:rFonts w:ascii="Arial" w:hAnsi="Arial" w:cs="Arial"/>
            <w:sz w:val="24"/>
            <w:szCs w:val="24"/>
          </w:rPr>
          <w:id w:val="-1576431615"/>
          <w:citation/>
        </w:sdtPr>
        <w:sdtEndPr/>
        <w:sdtContent>
          <w:r w:rsidR="00075B3D">
            <w:rPr>
              <w:rFonts w:ascii="Arial" w:hAnsi="Arial" w:cs="Arial"/>
              <w:sz w:val="24"/>
              <w:szCs w:val="24"/>
            </w:rPr>
            <w:fldChar w:fldCharType="begin"/>
          </w:r>
          <w:r w:rsidR="0007088C">
            <w:rPr>
              <w:rFonts w:ascii="Arial" w:hAnsi="Arial" w:cs="Arial"/>
              <w:sz w:val="24"/>
              <w:szCs w:val="24"/>
            </w:rPr>
            <w:instrText xml:space="preserve">CITATION Ear23 \l 2057 </w:instrText>
          </w:r>
          <w:r w:rsidR="00075B3D">
            <w:rPr>
              <w:rFonts w:ascii="Arial" w:hAnsi="Arial" w:cs="Arial"/>
              <w:sz w:val="24"/>
              <w:szCs w:val="24"/>
            </w:rPr>
            <w:fldChar w:fldCharType="separate"/>
          </w:r>
          <w:r w:rsidR="0007088C" w:rsidRPr="0007088C">
            <w:rPr>
              <w:rFonts w:ascii="Arial" w:hAnsi="Arial" w:cs="Arial"/>
              <w:noProof/>
              <w:sz w:val="24"/>
              <w:szCs w:val="24"/>
            </w:rPr>
            <w:t>(Ernst &amp; Young, 2023)</w:t>
          </w:r>
          <w:r w:rsidR="00075B3D">
            <w:rPr>
              <w:rFonts w:ascii="Arial" w:hAnsi="Arial" w:cs="Arial"/>
              <w:sz w:val="24"/>
              <w:szCs w:val="24"/>
            </w:rPr>
            <w:fldChar w:fldCharType="end"/>
          </w:r>
        </w:sdtContent>
      </w:sdt>
      <w:r w:rsidR="00AE0506">
        <w:rPr>
          <w:rFonts w:ascii="Arial" w:hAnsi="Arial" w:cs="Arial"/>
          <w:sz w:val="24"/>
          <w:szCs w:val="24"/>
        </w:rPr>
        <w:t xml:space="preserve"> – figure 14</w:t>
      </w:r>
      <w:r w:rsidR="00075B3D">
        <w:rPr>
          <w:rFonts w:ascii="Arial" w:hAnsi="Arial" w:cs="Arial"/>
          <w:sz w:val="24"/>
          <w:szCs w:val="24"/>
        </w:rPr>
        <w:t>,</w:t>
      </w:r>
      <w:r w:rsidR="00D73D75">
        <w:rPr>
          <w:rFonts w:ascii="Arial" w:hAnsi="Arial" w:cs="Arial"/>
          <w:sz w:val="24"/>
          <w:szCs w:val="24"/>
        </w:rPr>
        <w:t xml:space="preserve"> </w:t>
      </w:r>
      <w:r w:rsidR="00075B3D">
        <w:rPr>
          <w:rFonts w:ascii="Arial" w:hAnsi="Arial" w:cs="Arial"/>
          <w:sz w:val="24"/>
          <w:szCs w:val="24"/>
        </w:rPr>
        <w:t>provide</w:t>
      </w:r>
      <w:r w:rsidR="007456D9">
        <w:rPr>
          <w:rFonts w:ascii="Arial" w:hAnsi="Arial" w:cs="Arial"/>
          <w:sz w:val="24"/>
          <w:szCs w:val="24"/>
        </w:rPr>
        <w:t>s</w:t>
      </w:r>
      <w:r w:rsidR="00075B3D" w:rsidRPr="00412DB6">
        <w:rPr>
          <w:rFonts w:ascii="Arial" w:hAnsi="Arial" w:cs="Arial"/>
          <w:sz w:val="24"/>
          <w:szCs w:val="24"/>
        </w:rPr>
        <w:t xml:space="preserve"> a roadmap</w:t>
      </w:r>
      <w:r w:rsidR="00075B3D">
        <w:rPr>
          <w:rFonts w:ascii="Arial" w:hAnsi="Arial" w:cs="Arial"/>
          <w:sz w:val="24"/>
          <w:szCs w:val="24"/>
        </w:rPr>
        <w:t>, which remain</w:t>
      </w:r>
      <w:r w:rsidR="007456D9">
        <w:rPr>
          <w:rFonts w:ascii="Arial" w:hAnsi="Arial" w:cs="Arial"/>
          <w:sz w:val="24"/>
          <w:szCs w:val="24"/>
        </w:rPr>
        <w:t>s</w:t>
      </w:r>
      <w:r w:rsidR="00075B3D">
        <w:rPr>
          <w:rFonts w:ascii="Arial" w:hAnsi="Arial" w:cs="Arial"/>
          <w:sz w:val="24"/>
          <w:szCs w:val="24"/>
        </w:rPr>
        <w:t xml:space="preserve"> uncomplicated and d</w:t>
      </w:r>
      <w:r w:rsidR="007456D9">
        <w:rPr>
          <w:rFonts w:ascii="Arial" w:hAnsi="Arial" w:cs="Arial"/>
          <w:sz w:val="24"/>
          <w:szCs w:val="24"/>
        </w:rPr>
        <w:t xml:space="preserve">oes </w:t>
      </w:r>
      <w:r w:rsidR="00075B3D">
        <w:rPr>
          <w:rFonts w:ascii="Arial" w:hAnsi="Arial" w:cs="Arial"/>
          <w:sz w:val="24"/>
          <w:szCs w:val="24"/>
        </w:rPr>
        <w:t xml:space="preserve">not </w:t>
      </w:r>
      <w:r w:rsidR="007456D9">
        <w:rPr>
          <w:rFonts w:ascii="Arial" w:hAnsi="Arial" w:cs="Arial"/>
          <w:sz w:val="24"/>
          <w:szCs w:val="24"/>
        </w:rPr>
        <w:t>impede</w:t>
      </w:r>
      <w:r w:rsidR="00075B3D">
        <w:rPr>
          <w:rFonts w:ascii="Arial" w:hAnsi="Arial" w:cs="Arial"/>
          <w:sz w:val="24"/>
          <w:szCs w:val="24"/>
        </w:rPr>
        <w:t xml:space="preserve"> internal innovation.  Consequently, </w:t>
      </w:r>
      <w:r w:rsidR="007456D9">
        <w:rPr>
          <w:rFonts w:ascii="Arial" w:hAnsi="Arial" w:cs="Arial"/>
          <w:sz w:val="24"/>
          <w:szCs w:val="24"/>
        </w:rPr>
        <w:t xml:space="preserve">the aim is to </w:t>
      </w:r>
      <w:r w:rsidR="00075B3D">
        <w:rPr>
          <w:rFonts w:ascii="Arial" w:hAnsi="Arial" w:cs="Arial"/>
          <w:sz w:val="24"/>
          <w:szCs w:val="24"/>
        </w:rPr>
        <w:t>ensure it guide</w:t>
      </w:r>
      <w:r w:rsidR="007456D9">
        <w:rPr>
          <w:rFonts w:ascii="Arial" w:hAnsi="Arial" w:cs="Arial"/>
          <w:sz w:val="24"/>
          <w:szCs w:val="24"/>
        </w:rPr>
        <w:t>s</w:t>
      </w:r>
      <w:r w:rsidR="00075B3D">
        <w:rPr>
          <w:rFonts w:ascii="Arial" w:hAnsi="Arial" w:cs="Arial"/>
          <w:sz w:val="24"/>
          <w:szCs w:val="24"/>
        </w:rPr>
        <w:t xml:space="preserve"> </w:t>
      </w:r>
      <w:r w:rsidR="00075B3D" w:rsidRPr="00412DB6">
        <w:rPr>
          <w:rFonts w:ascii="Arial" w:hAnsi="Arial" w:cs="Arial"/>
          <w:sz w:val="24"/>
          <w:szCs w:val="24"/>
        </w:rPr>
        <w:t xml:space="preserve">decision-making, </w:t>
      </w:r>
      <w:r w:rsidR="00075B3D">
        <w:rPr>
          <w:rFonts w:ascii="Arial" w:hAnsi="Arial" w:cs="Arial"/>
          <w:sz w:val="24"/>
          <w:szCs w:val="24"/>
        </w:rPr>
        <w:t>direct</w:t>
      </w:r>
      <w:r w:rsidR="007456D9">
        <w:rPr>
          <w:rFonts w:ascii="Arial" w:hAnsi="Arial" w:cs="Arial"/>
          <w:sz w:val="24"/>
          <w:szCs w:val="24"/>
        </w:rPr>
        <w:t>s</w:t>
      </w:r>
      <w:r w:rsidR="00075B3D">
        <w:rPr>
          <w:rFonts w:ascii="Arial" w:hAnsi="Arial" w:cs="Arial"/>
          <w:sz w:val="24"/>
          <w:szCs w:val="24"/>
        </w:rPr>
        <w:t xml:space="preserve"> </w:t>
      </w:r>
      <w:r w:rsidR="00075B3D" w:rsidRPr="00412DB6">
        <w:rPr>
          <w:rFonts w:ascii="Arial" w:hAnsi="Arial" w:cs="Arial"/>
          <w:sz w:val="24"/>
          <w:szCs w:val="24"/>
        </w:rPr>
        <w:t xml:space="preserve">resources effectively to achieve </w:t>
      </w:r>
      <w:r w:rsidR="00075B3D">
        <w:rPr>
          <w:rFonts w:ascii="Arial" w:hAnsi="Arial" w:cs="Arial"/>
          <w:sz w:val="24"/>
          <w:szCs w:val="24"/>
        </w:rPr>
        <w:t>short to medium</w:t>
      </w:r>
      <w:r w:rsidR="00075B3D" w:rsidRPr="00412DB6">
        <w:rPr>
          <w:rFonts w:ascii="Arial" w:hAnsi="Arial" w:cs="Arial"/>
          <w:sz w:val="24"/>
          <w:szCs w:val="24"/>
        </w:rPr>
        <w:t>-term success</w:t>
      </w:r>
      <w:r w:rsidR="00AE0506">
        <w:rPr>
          <w:rFonts w:ascii="Arial" w:hAnsi="Arial" w:cs="Arial"/>
          <w:sz w:val="24"/>
          <w:szCs w:val="24"/>
        </w:rPr>
        <w:t>, a</w:t>
      </w:r>
      <w:r w:rsidR="007456D9">
        <w:rPr>
          <w:rFonts w:ascii="Arial" w:hAnsi="Arial" w:cs="Arial"/>
          <w:sz w:val="24"/>
          <w:szCs w:val="24"/>
        </w:rPr>
        <w:t>ll of</w:t>
      </w:r>
      <w:r w:rsidR="00075B3D">
        <w:rPr>
          <w:rFonts w:ascii="Arial" w:hAnsi="Arial" w:cs="Arial"/>
          <w:sz w:val="24"/>
          <w:szCs w:val="24"/>
        </w:rPr>
        <w:t xml:space="preserve"> which require</w:t>
      </w:r>
      <w:r w:rsidR="007456D9">
        <w:rPr>
          <w:rFonts w:ascii="Arial" w:hAnsi="Arial" w:cs="Arial"/>
          <w:sz w:val="24"/>
          <w:szCs w:val="24"/>
        </w:rPr>
        <w:t>s</w:t>
      </w:r>
      <w:r w:rsidR="00075B3D" w:rsidRPr="00412DB6">
        <w:rPr>
          <w:rFonts w:ascii="Arial" w:hAnsi="Arial" w:cs="Arial"/>
          <w:sz w:val="24"/>
          <w:szCs w:val="24"/>
        </w:rPr>
        <w:t xml:space="preserve"> continuous monitoring, adaptation, and alignment with changing internal and external factors.</w:t>
      </w:r>
    </w:p>
    <w:p w14:paraId="3ED67DF2" w14:textId="78882A53" w:rsidR="00075B3D" w:rsidRDefault="00075B3D" w:rsidP="00096CAA">
      <w:pPr>
        <w:pStyle w:val="PlainText"/>
        <w:spacing w:line="480" w:lineRule="auto"/>
        <w:jc w:val="both"/>
        <w:rPr>
          <w:rFonts w:ascii="Arial" w:hAnsi="Arial" w:cs="Arial"/>
          <w:b/>
          <w:bCs/>
          <w:sz w:val="24"/>
          <w:szCs w:val="24"/>
        </w:rPr>
      </w:pPr>
      <w:r w:rsidRPr="00971E16">
        <w:rPr>
          <w:rFonts w:ascii="Arial" w:hAnsi="Arial" w:cs="Arial"/>
          <w:sz w:val="24"/>
          <w:szCs w:val="24"/>
        </w:rPr>
        <w:t xml:space="preserve"> </w:t>
      </w:r>
    </w:p>
    <w:p w14:paraId="45AA8B8C" w14:textId="77777777" w:rsidR="00075B3D" w:rsidRDefault="00075B3D" w:rsidP="00096CAA">
      <w:pPr>
        <w:spacing w:line="480" w:lineRule="auto"/>
        <w:jc w:val="both"/>
        <w:rPr>
          <w:rFonts w:ascii="Arial" w:hAnsi="Arial" w:cs="Arial"/>
          <w:b/>
          <w:bCs/>
          <w:sz w:val="24"/>
          <w:szCs w:val="24"/>
        </w:rPr>
      </w:pPr>
      <w:r w:rsidRPr="00B653F5">
        <w:rPr>
          <w:rFonts w:ascii="Arial" w:hAnsi="Arial" w:cs="Arial"/>
          <w:b/>
          <w:bCs/>
          <w:noProof/>
          <w:sz w:val="24"/>
          <w:szCs w:val="24"/>
        </w:rPr>
        <w:lastRenderedPageBreak/>
        <w:drawing>
          <wp:inline distT="0" distB="0" distL="0" distR="0" wp14:anchorId="1A6C0AFB" wp14:editId="3DEE0551">
            <wp:extent cx="5731510" cy="3060700"/>
            <wp:effectExtent l="0" t="0" r="2540" b="6350"/>
            <wp:docPr id="6665151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51516" name="Picture 1" descr="A diagram of a diagram&#10;&#10;Description automatically generated"/>
                    <pic:cNvPicPr/>
                  </pic:nvPicPr>
                  <pic:blipFill>
                    <a:blip r:embed="rId24"/>
                    <a:stretch>
                      <a:fillRect/>
                    </a:stretch>
                  </pic:blipFill>
                  <pic:spPr>
                    <a:xfrm>
                      <a:off x="0" y="0"/>
                      <a:ext cx="5731510" cy="3060700"/>
                    </a:xfrm>
                    <a:prstGeom prst="rect">
                      <a:avLst/>
                    </a:prstGeom>
                  </pic:spPr>
                </pic:pic>
              </a:graphicData>
            </a:graphic>
          </wp:inline>
        </w:drawing>
      </w:r>
    </w:p>
    <w:p w14:paraId="4ECE5069" w14:textId="26B1C4C9" w:rsidR="00075B3D" w:rsidRDefault="00075B3D" w:rsidP="00096CAA">
      <w:pPr>
        <w:spacing w:line="480" w:lineRule="auto"/>
        <w:jc w:val="both"/>
        <w:rPr>
          <w:rFonts w:ascii="Arial" w:hAnsi="Arial" w:cs="Arial"/>
          <w:b/>
          <w:bCs/>
          <w:sz w:val="24"/>
          <w:szCs w:val="24"/>
        </w:rPr>
      </w:pPr>
      <w:r w:rsidRPr="00933AFB">
        <w:rPr>
          <w:rFonts w:ascii="Arial" w:hAnsi="Arial" w:cs="Arial"/>
          <w:i/>
          <w:iCs/>
          <w:sz w:val="24"/>
          <w:szCs w:val="24"/>
        </w:rPr>
        <w:t xml:space="preserve">Figure </w:t>
      </w:r>
      <w:r w:rsidR="00933AFB" w:rsidRPr="00933AFB">
        <w:rPr>
          <w:rFonts w:ascii="Arial" w:hAnsi="Arial" w:cs="Arial"/>
          <w:i/>
          <w:iCs/>
          <w:sz w:val="24"/>
          <w:szCs w:val="24"/>
        </w:rPr>
        <w:t>1</w:t>
      </w:r>
      <w:r w:rsidR="002B6EB4">
        <w:rPr>
          <w:rFonts w:ascii="Arial" w:hAnsi="Arial" w:cs="Arial"/>
          <w:i/>
          <w:iCs/>
          <w:sz w:val="24"/>
          <w:szCs w:val="24"/>
        </w:rPr>
        <w:t>4</w:t>
      </w:r>
      <w:r w:rsidR="00933AFB" w:rsidRPr="00933AFB">
        <w:rPr>
          <w:rFonts w:ascii="Arial" w:hAnsi="Arial" w:cs="Arial"/>
          <w:i/>
          <w:iCs/>
          <w:sz w:val="24"/>
          <w:szCs w:val="24"/>
        </w:rPr>
        <w:t xml:space="preserve"> -</w:t>
      </w:r>
      <w:r w:rsidRPr="00933AFB">
        <w:rPr>
          <w:rFonts w:ascii="Arial" w:hAnsi="Arial" w:cs="Arial"/>
          <w:i/>
          <w:iCs/>
          <w:sz w:val="24"/>
          <w:szCs w:val="24"/>
        </w:rPr>
        <w:t xml:space="preserve"> 4 C Strategic Workforce Planning Approach</w:t>
      </w:r>
      <w:r>
        <w:rPr>
          <w:rFonts w:ascii="Arial" w:hAnsi="Arial" w:cs="Arial"/>
          <w:b/>
          <w:bCs/>
          <w:sz w:val="24"/>
          <w:szCs w:val="24"/>
        </w:rPr>
        <w:t xml:space="preserve"> </w:t>
      </w:r>
      <w:sdt>
        <w:sdtPr>
          <w:rPr>
            <w:rFonts w:ascii="Arial" w:hAnsi="Arial" w:cs="Arial"/>
            <w:b/>
            <w:bCs/>
            <w:sz w:val="24"/>
            <w:szCs w:val="24"/>
          </w:rPr>
          <w:id w:val="-486856206"/>
          <w:citation/>
        </w:sdtPr>
        <w:sdtEndPr/>
        <w:sdtContent>
          <w:r>
            <w:rPr>
              <w:rFonts w:ascii="Arial" w:hAnsi="Arial" w:cs="Arial"/>
              <w:b/>
              <w:bCs/>
              <w:sz w:val="24"/>
              <w:szCs w:val="24"/>
            </w:rPr>
            <w:fldChar w:fldCharType="begin"/>
          </w:r>
          <w:r w:rsidR="0007088C">
            <w:rPr>
              <w:rFonts w:ascii="Arial" w:hAnsi="Arial" w:cs="Arial"/>
              <w:b/>
              <w:bCs/>
              <w:sz w:val="24"/>
              <w:szCs w:val="24"/>
            </w:rPr>
            <w:instrText xml:space="preserve">CITATION Ear23 \l 2057 </w:instrText>
          </w:r>
          <w:r>
            <w:rPr>
              <w:rFonts w:ascii="Arial" w:hAnsi="Arial" w:cs="Arial"/>
              <w:b/>
              <w:bCs/>
              <w:sz w:val="24"/>
              <w:szCs w:val="24"/>
            </w:rPr>
            <w:fldChar w:fldCharType="separate"/>
          </w:r>
          <w:r w:rsidR="0007088C" w:rsidRPr="0007088C">
            <w:rPr>
              <w:rFonts w:ascii="Arial" w:hAnsi="Arial" w:cs="Arial"/>
              <w:noProof/>
              <w:sz w:val="24"/>
              <w:szCs w:val="24"/>
            </w:rPr>
            <w:t>(Ernst &amp; Young, 2023)</w:t>
          </w:r>
          <w:r>
            <w:rPr>
              <w:rFonts w:ascii="Arial" w:hAnsi="Arial" w:cs="Arial"/>
              <w:b/>
              <w:bCs/>
              <w:sz w:val="24"/>
              <w:szCs w:val="24"/>
            </w:rPr>
            <w:fldChar w:fldCharType="end"/>
          </w:r>
        </w:sdtContent>
      </w:sdt>
    </w:p>
    <w:p w14:paraId="7DD5D8D8" w14:textId="77777777" w:rsidR="00092EE1" w:rsidRDefault="00092EE1" w:rsidP="00096CAA">
      <w:pPr>
        <w:pStyle w:val="PlainText"/>
        <w:spacing w:line="480" w:lineRule="auto"/>
        <w:jc w:val="both"/>
        <w:rPr>
          <w:rFonts w:ascii="Arial" w:hAnsi="Arial" w:cs="Arial"/>
          <w:sz w:val="24"/>
          <w:szCs w:val="24"/>
        </w:rPr>
      </w:pPr>
    </w:p>
    <w:p w14:paraId="3CC80D7E" w14:textId="7570A77A" w:rsidR="00E00E1C" w:rsidRDefault="00F9002C" w:rsidP="00096CAA">
      <w:pPr>
        <w:pStyle w:val="PlainText"/>
        <w:spacing w:line="480" w:lineRule="auto"/>
        <w:jc w:val="both"/>
        <w:rPr>
          <w:rFonts w:ascii="Arial" w:hAnsi="Arial" w:cs="Arial"/>
          <w:sz w:val="24"/>
          <w:szCs w:val="24"/>
        </w:rPr>
      </w:pPr>
      <w:r w:rsidRPr="00F9002C">
        <w:rPr>
          <w:rFonts w:ascii="Arial" w:hAnsi="Arial" w:cs="Arial"/>
          <w:sz w:val="24"/>
          <w:szCs w:val="24"/>
        </w:rPr>
        <w:t>S</w:t>
      </w:r>
      <w:r w:rsidR="00E00E1C" w:rsidRPr="00F9002C">
        <w:rPr>
          <w:rFonts w:ascii="Arial" w:hAnsi="Arial" w:cs="Arial"/>
          <w:sz w:val="24"/>
          <w:szCs w:val="24"/>
        </w:rPr>
        <w:t xml:space="preserve">trategically determining the path forward, it is essential to evaluate whether the proposed options effectively align with the critical opportunities and </w:t>
      </w:r>
      <w:r w:rsidR="00B51DB3">
        <w:rPr>
          <w:rFonts w:ascii="Arial" w:hAnsi="Arial" w:cs="Arial"/>
          <w:sz w:val="24"/>
          <w:szCs w:val="24"/>
        </w:rPr>
        <w:t>risks</w:t>
      </w:r>
      <w:r w:rsidR="00E00E1C" w:rsidRPr="00F9002C">
        <w:rPr>
          <w:rFonts w:ascii="Arial" w:hAnsi="Arial" w:cs="Arial"/>
          <w:sz w:val="24"/>
          <w:szCs w:val="24"/>
        </w:rPr>
        <w:t xml:space="preserve"> outlined in the custody plan and the strategic position of the S</w:t>
      </w:r>
      <w:r w:rsidRPr="00F9002C">
        <w:rPr>
          <w:rFonts w:ascii="Arial" w:hAnsi="Arial" w:cs="Arial"/>
          <w:sz w:val="24"/>
          <w:szCs w:val="24"/>
        </w:rPr>
        <w:t>WP</w:t>
      </w:r>
      <w:r w:rsidR="00E00E1C" w:rsidRPr="00F9002C">
        <w:rPr>
          <w:rFonts w:ascii="Arial" w:hAnsi="Arial" w:cs="Arial"/>
          <w:sz w:val="24"/>
          <w:szCs w:val="24"/>
        </w:rPr>
        <w:t>. This strategic approach necessitates the active involvement of all stakeholders, with decision-making cascading through the hierarchical structure of the organi</w:t>
      </w:r>
      <w:r w:rsidRPr="00F9002C">
        <w:rPr>
          <w:rFonts w:ascii="Arial" w:hAnsi="Arial" w:cs="Arial"/>
          <w:sz w:val="24"/>
          <w:szCs w:val="24"/>
        </w:rPr>
        <w:t>s</w:t>
      </w:r>
      <w:r w:rsidR="00E00E1C" w:rsidRPr="00F9002C">
        <w:rPr>
          <w:rFonts w:ascii="Arial" w:hAnsi="Arial" w:cs="Arial"/>
          <w:sz w:val="24"/>
          <w:szCs w:val="24"/>
        </w:rPr>
        <w:t>ation. The success of the plan hinges on the commitment of strategic leadership, middle managers, and practitioners, ensuring a comprehensive understanding of the action plan and operational and organi</w:t>
      </w:r>
      <w:r w:rsidRPr="00F9002C">
        <w:rPr>
          <w:rFonts w:ascii="Arial" w:hAnsi="Arial" w:cs="Arial"/>
          <w:sz w:val="24"/>
          <w:szCs w:val="24"/>
        </w:rPr>
        <w:t>s</w:t>
      </w:r>
      <w:r w:rsidR="00E00E1C" w:rsidRPr="00F9002C">
        <w:rPr>
          <w:rFonts w:ascii="Arial" w:hAnsi="Arial" w:cs="Arial"/>
          <w:sz w:val="24"/>
          <w:szCs w:val="24"/>
        </w:rPr>
        <w:t>ational requirements to foster genuine investment and achievability. The overarching objective of the custody plan is to establish a secure</w:t>
      </w:r>
      <w:r w:rsidRPr="00F9002C">
        <w:rPr>
          <w:rFonts w:ascii="Arial" w:hAnsi="Arial" w:cs="Arial"/>
          <w:sz w:val="24"/>
          <w:szCs w:val="24"/>
        </w:rPr>
        <w:t xml:space="preserve"> and safe</w:t>
      </w:r>
      <w:r w:rsidR="00E00E1C" w:rsidRPr="00F9002C">
        <w:rPr>
          <w:rFonts w:ascii="Arial" w:hAnsi="Arial" w:cs="Arial"/>
          <w:sz w:val="24"/>
          <w:szCs w:val="24"/>
        </w:rPr>
        <w:t xml:space="preserve"> environment for all detainees through heightened leadership efforts that deliver value for money.</w:t>
      </w:r>
    </w:p>
    <w:p w14:paraId="0CAC4DF5" w14:textId="77777777" w:rsidR="00092EE1" w:rsidRDefault="00092EE1" w:rsidP="00096CAA">
      <w:pPr>
        <w:pStyle w:val="PlainText"/>
        <w:spacing w:line="480" w:lineRule="auto"/>
        <w:jc w:val="both"/>
        <w:rPr>
          <w:rFonts w:ascii="Arial" w:hAnsi="Arial" w:cs="Arial"/>
          <w:sz w:val="24"/>
          <w:szCs w:val="24"/>
        </w:rPr>
      </w:pPr>
    </w:p>
    <w:p w14:paraId="6EA243D3" w14:textId="77777777" w:rsidR="00092EE1" w:rsidRDefault="00092EE1" w:rsidP="00096CAA">
      <w:pPr>
        <w:pStyle w:val="PlainText"/>
        <w:spacing w:line="480" w:lineRule="auto"/>
        <w:jc w:val="both"/>
        <w:rPr>
          <w:rFonts w:ascii="Arial" w:hAnsi="Arial" w:cs="Arial"/>
          <w:sz w:val="24"/>
          <w:szCs w:val="24"/>
        </w:rPr>
      </w:pPr>
    </w:p>
    <w:p w14:paraId="1F340695" w14:textId="77777777" w:rsidR="00092EE1" w:rsidRDefault="00092EE1" w:rsidP="00096CAA">
      <w:pPr>
        <w:pStyle w:val="PlainText"/>
        <w:spacing w:line="480" w:lineRule="auto"/>
        <w:jc w:val="both"/>
        <w:rPr>
          <w:rFonts w:ascii="Arial" w:hAnsi="Arial" w:cs="Arial"/>
          <w:sz w:val="24"/>
          <w:szCs w:val="24"/>
        </w:rPr>
      </w:pPr>
    </w:p>
    <w:p w14:paraId="2FDB9B1F" w14:textId="63E3656D" w:rsidR="008657EF" w:rsidRPr="004732DE" w:rsidRDefault="008657EF" w:rsidP="004732DE">
      <w:pPr>
        <w:pStyle w:val="Heading1"/>
        <w:rPr>
          <w:rFonts w:ascii="Arial" w:hAnsi="Arial" w:cs="Arial"/>
          <w:sz w:val="24"/>
          <w:szCs w:val="24"/>
        </w:rPr>
      </w:pPr>
      <w:bookmarkStart w:id="6" w:name="_Toc163681701"/>
      <w:r w:rsidRPr="004732DE">
        <w:rPr>
          <w:rFonts w:ascii="Arial" w:hAnsi="Arial" w:cs="Arial"/>
          <w:sz w:val="24"/>
          <w:szCs w:val="24"/>
        </w:rPr>
        <w:lastRenderedPageBreak/>
        <w:t xml:space="preserve">Strategy </w:t>
      </w:r>
      <w:r w:rsidR="003D4A9C">
        <w:rPr>
          <w:rFonts w:ascii="Arial" w:hAnsi="Arial" w:cs="Arial"/>
          <w:sz w:val="24"/>
          <w:szCs w:val="24"/>
        </w:rPr>
        <w:t>I</w:t>
      </w:r>
      <w:r w:rsidRPr="004732DE">
        <w:rPr>
          <w:rFonts w:ascii="Arial" w:hAnsi="Arial" w:cs="Arial"/>
          <w:sz w:val="24"/>
          <w:szCs w:val="24"/>
        </w:rPr>
        <w:t xml:space="preserve">n </w:t>
      </w:r>
      <w:r w:rsidR="003D4A9C">
        <w:rPr>
          <w:rFonts w:ascii="Arial" w:hAnsi="Arial" w:cs="Arial"/>
          <w:sz w:val="24"/>
          <w:szCs w:val="24"/>
        </w:rPr>
        <w:t>A</w:t>
      </w:r>
      <w:r w:rsidRPr="004732DE">
        <w:rPr>
          <w:rFonts w:ascii="Arial" w:hAnsi="Arial" w:cs="Arial"/>
          <w:sz w:val="24"/>
          <w:szCs w:val="24"/>
        </w:rPr>
        <w:t>ction</w:t>
      </w:r>
      <w:bookmarkEnd w:id="6"/>
      <w:r w:rsidR="00096CAA" w:rsidRPr="004732DE">
        <w:rPr>
          <w:rFonts w:ascii="Arial" w:hAnsi="Arial" w:cs="Arial"/>
          <w:sz w:val="24"/>
          <w:szCs w:val="24"/>
        </w:rPr>
        <w:t xml:space="preserve"> </w:t>
      </w:r>
    </w:p>
    <w:p w14:paraId="1D9B0D75" w14:textId="3AEBE585" w:rsidR="00E82922" w:rsidRDefault="00E82922" w:rsidP="00E82922">
      <w:pPr>
        <w:spacing w:line="480" w:lineRule="auto"/>
        <w:jc w:val="both"/>
        <w:rPr>
          <w:rFonts w:ascii="Arial" w:hAnsi="Arial" w:cs="Arial"/>
          <w:sz w:val="24"/>
          <w:szCs w:val="24"/>
        </w:rPr>
      </w:pPr>
      <w:r>
        <w:rPr>
          <w:rFonts w:ascii="Arial" w:hAnsi="Arial" w:cs="Arial"/>
          <w:sz w:val="24"/>
          <w:szCs w:val="24"/>
        </w:rPr>
        <w:t>Once the strategic position</w:t>
      </w:r>
      <w:r w:rsidR="00B51DB3">
        <w:rPr>
          <w:rFonts w:ascii="Arial" w:hAnsi="Arial" w:cs="Arial"/>
          <w:sz w:val="24"/>
          <w:szCs w:val="24"/>
        </w:rPr>
        <w:t xml:space="preserve"> and strategic choices have b</w:t>
      </w:r>
      <w:r>
        <w:rPr>
          <w:rFonts w:ascii="Arial" w:hAnsi="Arial" w:cs="Arial"/>
          <w:sz w:val="24"/>
          <w:szCs w:val="24"/>
        </w:rPr>
        <w:t xml:space="preserve">een established, the analysis completed, and the mission and objectives concluded the custody strategic plan will be </w:t>
      </w:r>
      <w:proofErr w:type="gramStart"/>
      <w:r>
        <w:rPr>
          <w:rFonts w:ascii="Arial" w:hAnsi="Arial" w:cs="Arial"/>
          <w:sz w:val="24"/>
          <w:szCs w:val="24"/>
        </w:rPr>
        <w:t>in a position</w:t>
      </w:r>
      <w:proofErr w:type="gramEnd"/>
      <w:r>
        <w:rPr>
          <w:rFonts w:ascii="Arial" w:hAnsi="Arial" w:cs="Arial"/>
          <w:sz w:val="24"/>
          <w:szCs w:val="24"/>
        </w:rPr>
        <w:t xml:space="preserve"> to determine the pathway and action to be taken. ‘How you arrive at the end goal is an essential component of a strategy’ </w:t>
      </w:r>
      <w:sdt>
        <w:sdtPr>
          <w:rPr>
            <w:rFonts w:ascii="Arial" w:hAnsi="Arial" w:cs="Arial"/>
            <w:sz w:val="24"/>
            <w:szCs w:val="24"/>
          </w:rPr>
          <w:id w:val="-976984978"/>
          <w:citation/>
        </w:sdtPr>
        <w:sdtEndPr/>
        <w:sdtContent>
          <w:r>
            <w:rPr>
              <w:rFonts w:ascii="Arial" w:hAnsi="Arial" w:cs="Arial"/>
              <w:sz w:val="24"/>
              <w:szCs w:val="24"/>
            </w:rPr>
            <w:fldChar w:fldCharType="begin"/>
          </w:r>
          <w:r>
            <w:rPr>
              <w:rFonts w:ascii="Arial" w:hAnsi="Arial" w:cs="Arial"/>
              <w:sz w:val="24"/>
              <w:szCs w:val="24"/>
            </w:rPr>
            <w:instrText xml:space="preserve">CITATION Cle21 \p 1-3 \l 2057 </w:instrText>
          </w:r>
          <w:r>
            <w:rPr>
              <w:rFonts w:ascii="Arial" w:hAnsi="Arial" w:cs="Arial"/>
              <w:sz w:val="24"/>
              <w:szCs w:val="24"/>
            </w:rPr>
            <w:fldChar w:fldCharType="separate"/>
          </w:r>
          <w:r w:rsidR="00DC0DA7" w:rsidRPr="00DC0DA7">
            <w:rPr>
              <w:rFonts w:ascii="Arial" w:hAnsi="Arial" w:cs="Arial"/>
              <w:noProof/>
              <w:sz w:val="24"/>
              <w:szCs w:val="24"/>
            </w:rPr>
            <w:t>(Clearfield, 2021, pp. 1-3)</w:t>
          </w:r>
          <w:r>
            <w:rPr>
              <w:rFonts w:ascii="Arial" w:hAnsi="Arial" w:cs="Arial"/>
              <w:sz w:val="24"/>
              <w:szCs w:val="24"/>
            </w:rPr>
            <w:fldChar w:fldCharType="end"/>
          </w:r>
        </w:sdtContent>
      </w:sdt>
      <w:r>
        <w:rPr>
          <w:rFonts w:ascii="Arial" w:hAnsi="Arial" w:cs="Arial"/>
          <w:sz w:val="24"/>
          <w:szCs w:val="24"/>
        </w:rPr>
        <w:t xml:space="preserve">.  </w:t>
      </w:r>
      <w:r w:rsidRPr="003107D3">
        <w:rPr>
          <w:rFonts w:ascii="Arial" w:hAnsi="Arial" w:cs="Arial"/>
          <w:sz w:val="24"/>
          <w:szCs w:val="24"/>
        </w:rPr>
        <w:t>Within this context the middle manager within the custody suit</w:t>
      </w:r>
      <w:r w:rsidR="003107D3" w:rsidRPr="003107D3">
        <w:rPr>
          <w:rFonts w:ascii="Arial" w:hAnsi="Arial" w:cs="Arial"/>
          <w:sz w:val="24"/>
          <w:szCs w:val="24"/>
        </w:rPr>
        <w:t xml:space="preserve">e </w:t>
      </w:r>
      <w:r w:rsidR="003107D3">
        <w:rPr>
          <w:rFonts w:ascii="Arial" w:hAnsi="Arial" w:cs="Arial"/>
          <w:sz w:val="24"/>
          <w:szCs w:val="24"/>
        </w:rPr>
        <w:t xml:space="preserve">emerges as a key figure and </w:t>
      </w:r>
      <w:r w:rsidR="003107D3" w:rsidRPr="003107D3">
        <w:rPr>
          <w:rFonts w:ascii="Arial" w:hAnsi="Arial" w:cs="Arial"/>
          <w:sz w:val="24"/>
          <w:szCs w:val="24"/>
        </w:rPr>
        <w:t>play</w:t>
      </w:r>
      <w:r w:rsidR="003107D3">
        <w:rPr>
          <w:rFonts w:ascii="Arial" w:hAnsi="Arial" w:cs="Arial"/>
          <w:sz w:val="24"/>
          <w:szCs w:val="24"/>
        </w:rPr>
        <w:t>s</w:t>
      </w:r>
      <w:r w:rsidR="003107D3" w:rsidRPr="003107D3">
        <w:rPr>
          <w:rFonts w:ascii="Arial" w:hAnsi="Arial" w:cs="Arial"/>
          <w:sz w:val="24"/>
          <w:szCs w:val="24"/>
        </w:rPr>
        <w:t xml:space="preserve"> a crucial role in</w:t>
      </w:r>
      <w:r w:rsidRPr="003107D3">
        <w:rPr>
          <w:rFonts w:ascii="Arial" w:hAnsi="Arial" w:cs="Arial"/>
          <w:sz w:val="24"/>
          <w:szCs w:val="24"/>
        </w:rPr>
        <w:t xml:space="preserve"> </w:t>
      </w:r>
      <w:r w:rsidR="003107D3">
        <w:rPr>
          <w:rFonts w:ascii="Arial" w:hAnsi="Arial" w:cs="Arial"/>
          <w:sz w:val="24"/>
          <w:szCs w:val="24"/>
        </w:rPr>
        <w:t xml:space="preserve">strategic management orchestrating the </w:t>
      </w:r>
      <w:r w:rsidR="003107D3" w:rsidRPr="003107D3">
        <w:rPr>
          <w:rFonts w:ascii="Arial" w:hAnsi="Arial" w:cs="Arial"/>
          <w:sz w:val="24"/>
          <w:szCs w:val="24"/>
        </w:rPr>
        <w:t xml:space="preserve">management </w:t>
      </w:r>
      <w:r w:rsidR="003107D3">
        <w:rPr>
          <w:rFonts w:ascii="Arial" w:hAnsi="Arial" w:cs="Arial"/>
          <w:sz w:val="24"/>
          <w:szCs w:val="24"/>
        </w:rPr>
        <w:t xml:space="preserve">and implementation </w:t>
      </w:r>
      <w:r w:rsidRPr="003107D3">
        <w:rPr>
          <w:rFonts w:ascii="Arial" w:hAnsi="Arial" w:cs="Arial"/>
          <w:sz w:val="24"/>
          <w:szCs w:val="24"/>
        </w:rPr>
        <w:t>of the strategy</w:t>
      </w:r>
      <w:r w:rsidR="003107D3" w:rsidRPr="003107D3">
        <w:rPr>
          <w:rFonts w:ascii="Arial" w:hAnsi="Arial" w:cs="Arial"/>
          <w:sz w:val="24"/>
          <w:szCs w:val="24"/>
        </w:rPr>
        <w:t>.</w:t>
      </w:r>
      <w:r w:rsidRPr="003107D3">
        <w:rPr>
          <w:rFonts w:ascii="Arial" w:hAnsi="Arial" w:cs="Arial"/>
          <w:sz w:val="24"/>
          <w:szCs w:val="24"/>
        </w:rPr>
        <w:t xml:space="preserve"> </w:t>
      </w:r>
    </w:p>
    <w:p w14:paraId="10B15154" w14:textId="77777777" w:rsidR="003107D3" w:rsidRPr="003107D3" w:rsidRDefault="003107D3" w:rsidP="00E82922">
      <w:pPr>
        <w:spacing w:line="480" w:lineRule="auto"/>
        <w:jc w:val="both"/>
        <w:rPr>
          <w:rFonts w:ascii="Arial" w:hAnsi="Arial" w:cs="Arial"/>
          <w:sz w:val="24"/>
          <w:szCs w:val="24"/>
        </w:rPr>
      </w:pPr>
    </w:p>
    <w:p w14:paraId="7B65A144" w14:textId="59858F02" w:rsidR="00900AB8" w:rsidRDefault="00E82922" w:rsidP="00E82922">
      <w:pPr>
        <w:spacing w:line="480" w:lineRule="auto"/>
        <w:jc w:val="both"/>
        <w:rPr>
          <w:rFonts w:ascii="Arial" w:hAnsi="Arial" w:cs="Arial"/>
          <w:sz w:val="24"/>
          <w:szCs w:val="24"/>
        </w:rPr>
      </w:pPr>
      <w:r w:rsidRPr="00E82922">
        <w:rPr>
          <w:rFonts w:ascii="Arial" w:hAnsi="Arial" w:cs="Arial"/>
          <w:sz w:val="24"/>
          <w:szCs w:val="24"/>
        </w:rPr>
        <w:t xml:space="preserve">Balancing long term-vision with short terms goals can </w:t>
      </w:r>
      <w:r>
        <w:rPr>
          <w:rFonts w:ascii="Arial" w:hAnsi="Arial" w:cs="Arial"/>
          <w:sz w:val="24"/>
          <w:szCs w:val="24"/>
        </w:rPr>
        <w:t>pose a challenge</w:t>
      </w:r>
      <w:r>
        <w:rPr>
          <w:rFonts w:ascii="Arial" w:hAnsi="Arial" w:cs="Arial"/>
          <w:b/>
          <w:bCs/>
          <w:sz w:val="24"/>
          <w:szCs w:val="24"/>
        </w:rPr>
        <w:t xml:space="preserve">. </w:t>
      </w:r>
      <w:r w:rsidR="00CD66E9">
        <w:rPr>
          <w:rFonts w:ascii="Arial" w:hAnsi="Arial" w:cs="Arial"/>
          <w:sz w:val="24"/>
          <w:szCs w:val="24"/>
        </w:rPr>
        <w:t xml:space="preserve">The </w:t>
      </w:r>
      <w:r>
        <w:rPr>
          <w:rFonts w:ascii="Arial" w:hAnsi="Arial" w:cs="Arial"/>
          <w:sz w:val="24"/>
          <w:szCs w:val="24"/>
        </w:rPr>
        <w:t xml:space="preserve">successful implementation </w:t>
      </w:r>
      <w:r w:rsidR="00CD66E9">
        <w:rPr>
          <w:rFonts w:ascii="Arial" w:hAnsi="Arial" w:cs="Arial"/>
          <w:sz w:val="24"/>
          <w:szCs w:val="24"/>
        </w:rPr>
        <w:t xml:space="preserve">of </w:t>
      </w:r>
      <w:r>
        <w:rPr>
          <w:rFonts w:ascii="Arial" w:hAnsi="Arial" w:cs="Arial"/>
          <w:sz w:val="24"/>
          <w:szCs w:val="24"/>
        </w:rPr>
        <w:t xml:space="preserve">the custody </w:t>
      </w:r>
      <w:r w:rsidR="00CD66E9">
        <w:rPr>
          <w:rFonts w:ascii="Arial" w:hAnsi="Arial" w:cs="Arial"/>
          <w:sz w:val="24"/>
          <w:szCs w:val="24"/>
        </w:rPr>
        <w:t xml:space="preserve">strategy </w:t>
      </w:r>
      <w:r>
        <w:rPr>
          <w:rFonts w:ascii="Arial" w:hAnsi="Arial" w:cs="Arial"/>
          <w:sz w:val="24"/>
          <w:szCs w:val="24"/>
        </w:rPr>
        <w:t>necessitates the support</w:t>
      </w:r>
      <w:r w:rsidR="003107D3">
        <w:rPr>
          <w:rFonts w:ascii="Arial" w:hAnsi="Arial" w:cs="Arial"/>
          <w:sz w:val="24"/>
          <w:szCs w:val="24"/>
        </w:rPr>
        <w:t xml:space="preserve"> of cohesive</w:t>
      </w:r>
      <w:r w:rsidR="00CD66E9">
        <w:rPr>
          <w:rFonts w:ascii="Arial" w:hAnsi="Arial" w:cs="Arial"/>
          <w:sz w:val="24"/>
          <w:szCs w:val="24"/>
        </w:rPr>
        <w:t xml:space="preserve"> i</w:t>
      </w:r>
      <w:r w:rsidR="00CD66E9" w:rsidRPr="00BE2E47">
        <w:rPr>
          <w:rFonts w:ascii="Arial" w:hAnsi="Arial" w:cs="Arial"/>
          <w:sz w:val="24"/>
          <w:szCs w:val="24"/>
        </w:rPr>
        <w:t>ntegrated structure</w:t>
      </w:r>
      <w:r w:rsidR="003107D3">
        <w:rPr>
          <w:rFonts w:ascii="Arial" w:hAnsi="Arial" w:cs="Arial"/>
          <w:sz w:val="24"/>
          <w:szCs w:val="24"/>
        </w:rPr>
        <w:t>s</w:t>
      </w:r>
      <w:r w:rsidR="00CD66E9" w:rsidRPr="00BE2E47">
        <w:rPr>
          <w:rFonts w:ascii="Arial" w:hAnsi="Arial" w:cs="Arial"/>
          <w:sz w:val="24"/>
          <w:szCs w:val="24"/>
        </w:rPr>
        <w:t>, systems, and processes</w:t>
      </w:r>
      <w:r w:rsidR="00CD66E9">
        <w:t xml:space="preserve">. </w:t>
      </w:r>
      <w:r w:rsidR="00CD66E9">
        <w:rPr>
          <w:rFonts w:ascii="Arial" w:hAnsi="Arial" w:cs="Arial"/>
          <w:sz w:val="24"/>
          <w:szCs w:val="24"/>
        </w:rPr>
        <w:t xml:space="preserve">When executing </w:t>
      </w:r>
      <w:r w:rsidR="00B51DB3">
        <w:rPr>
          <w:rFonts w:ascii="Arial" w:hAnsi="Arial" w:cs="Arial"/>
          <w:sz w:val="24"/>
          <w:szCs w:val="24"/>
        </w:rPr>
        <w:t xml:space="preserve">the </w:t>
      </w:r>
      <w:r w:rsidR="00CD66E9">
        <w:rPr>
          <w:rFonts w:ascii="Arial" w:hAnsi="Arial" w:cs="Arial"/>
          <w:sz w:val="24"/>
          <w:szCs w:val="24"/>
        </w:rPr>
        <w:t>strategy, adjustments to the organisational structure and control will be necessary, requiring the implementation of various change management tools to facilitate and support the transition</w:t>
      </w:r>
      <w:sdt>
        <w:sdtPr>
          <w:rPr>
            <w:rFonts w:ascii="Arial" w:hAnsi="Arial" w:cs="Arial"/>
            <w:sz w:val="24"/>
            <w:szCs w:val="24"/>
          </w:rPr>
          <w:id w:val="-1743019206"/>
          <w:citation/>
        </w:sdtPr>
        <w:sdtEndPr/>
        <w:sdtContent>
          <w:r w:rsidR="00CD66E9">
            <w:rPr>
              <w:rFonts w:ascii="Arial" w:hAnsi="Arial" w:cs="Arial"/>
              <w:sz w:val="24"/>
              <w:szCs w:val="24"/>
            </w:rPr>
            <w:fldChar w:fldCharType="begin"/>
          </w:r>
          <w:r w:rsidR="00CD66E9">
            <w:rPr>
              <w:rFonts w:ascii="Arial" w:hAnsi="Arial" w:cs="Arial"/>
              <w:sz w:val="24"/>
              <w:szCs w:val="24"/>
            </w:rPr>
            <w:instrText xml:space="preserve"> CITATION Jef08 \l 2057 </w:instrText>
          </w:r>
          <w:r w:rsidR="00CD66E9">
            <w:rPr>
              <w:rFonts w:ascii="Arial" w:hAnsi="Arial" w:cs="Arial"/>
              <w:sz w:val="24"/>
              <w:szCs w:val="24"/>
            </w:rPr>
            <w:fldChar w:fldCharType="separate"/>
          </w:r>
          <w:r w:rsidR="00DC0DA7">
            <w:rPr>
              <w:rFonts w:ascii="Arial" w:hAnsi="Arial" w:cs="Arial"/>
              <w:noProof/>
              <w:sz w:val="24"/>
              <w:szCs w:val="24"/>
            </w:rPr>
            <w:t xml:space="preserve"> </w:t>
          </w:r>
          <w:r w:rsidR="00DC0DA7" w:rsidRPr="00DC0DA7">
            <w:rPr>
              <w:rFonts w:ascii="Arial" w:hAnsi="Arial" w:cs="Arial"/>
              <w:noProof/>
              <w:sz w:val="24"/>
              <w:szCs w:val="24"/>
            </w:rPr>
            <w:t>(Jeffs, 2008)</w:t>
          </w:r>
          <w:r w:rsidR="00CD66E9">
            <w:rPr>
              <w:rFonts w:ascii="Arial" w:hAnsi="Arial" w:cs="Arial"/>
              <w:sz w:val="24"/>
              <w:szCs w:val="24"/>
            </w:rPr>
            <w:fldChar w:fldCharType="end"/>
          </w:r>
        </w:sdtContent>
      </w:sdt>
      <w:r w:rsidR="00CD66E9">
        <w:rPr>
          <w:rFonts w:ascii="Arial" w:hAnsi="Arial" w:cs="Arial"/>
          <w:sz w:val="24"/>
          <w:szCs w:val="24"/>
        </w:rPr>
        <w:t xml:space="preserve">. </w:t>
      </w:r>
      <w:r w:rsidR="001D54DF" w:rsidRPr="007456D9">
        <w:rPr>
          <w:rFonts w:ascii="Arial" w:hAnsi="Arial" w:cs="Arial"/>
          <w:sz w:val="24"/>
          <w:szCs w:val="24"/>
        </w:rPr>
        <w:t>Putting the strategies into action by allocating resources, assigning responsibilities, and monitoring progress</w:t>
      </w:r>
      <w:r w:rsidR="007456D9">
        <w:rPr>
          <w:rFonts w:ascii="Arial" w:hAnsi="Arial" w:cs="Arial"/>
          <w:sz w:val="24"/>
          <w:szCs w:val="24"/>
        </w:rPr>
        <w:t>, s</w:t>
      </w:r>
      <w:r w:rsidR="00CD66E9" w:rsidRPr="007456D9">
        <w:rPr>
          <w:rFonts w:ascii="Arial" w:hAnsi="Arial" w:cs="Arial"/>
          <w:sz w:val="24"/>
          <w:szCs w:val="24"/>
        </w:rPr>
        <w:t xml:space="preserve">trategic </w:t>
      </w:r>
      <w:r w:rsidR="00CD66E9" w:rsidRPr="007F6735">
        <w:rPr>
          <w:rFonts w:ascii="Arial" w:hAnsi="Arial" w:cs="Arial"/>
          <w:sz w:val="24"/>
          <w:szCs w:val="24"/>
        </w:rPr>
        <w:t>management should be flexible, fostering a culture of motivation and participation, and able to undergo regular review and evaluation to remain dynamic and relevant.</w:t>
      </w:r>
      <w:r w:rsidR="00900AB8">
        <w:rPr>
          <w:rFonts w:ascii="Arial" w:hAnsi="Arial" w:cs="Arial"/>
          <w:sz w:val="24"/>
          <w:szCs w:val="24"/>
        </w:rPr>
        <w:t xml:space="preserve"> </w:t>
      </w:r>
    </w:p>
    <w:p w14:paraId="0156EB0A" w14:textId="77777777" w:rsidR="00CD66E9" w:rsidRDefault="00CD66E9" w:rsidP="00096CAA">
      <w:pPr>
        <w:pStyle w:val="PlainText"/>
        <w:spacing w:line="480" w:lineRule="auto"/>
        <w:jc w:val="both"/>
        <w:rPr>
          <w:rFonts w:ascii="Arial" w:hAnsi="Arial" w:cs="Arial"/>
          <w:color w:val="FF0000"/>
          <w:sz w:val="24"/>
          <w:szCs w:val="24"/>
        </w:rPr>
      </w:pPr>
    </w:p>
    <w:p w14:paraId="7E838511" w14:textId="28CD3578" w:rsidR="00CD66E9" w:rsidRPr="00DB0C96" w:rsidRDefault="004551EC" w:rsidP="00096CAA">
      <w:pPr>
        <w:pStyle w:val="PlainText"/>
        <w:spacing w:line="480" w:lineRule="auto"/>
        <w:jc w:val="both"/>
        <w:rPr>
          <w:rFonts w:ascii="Arial" w:hAnsi="Arial" w:cs="Arial"/>
          <w:color w:val="333333"/>
          <w:sz w:val="24"/>
          <w:szCs w:val="24"/>
          <w:shd w:val="clear" w:color="auto" w:fill="FFFFFF"/>
        </w:rPr>
      </w:pPr>
      <w:r>
        <w:rPr>
          <w:rFonts w:ascii="Arial" w:hAnsi="Arial" w:cs="Arial"/>
          <w:sz w:val="24"/>
          <w:szCs w:val="24"/>
        </w:rPr>
        <w:t xml:space="preserve">Examining the relationship between the strategy and how the </w:t>
      </w:r>
      <w:r w:rsidR="0013394F">
        <w:rPr>
          <w:rFonts w:ascii="Arial" w:hAnsi="Arial" w:cs="Arial"/>
          <w:sz w:val="24"/>
          <w:szCs w:val="24"/>
        </w:rPr>
        <w:t xml:space="preserve">custody </w:t>
      </w:r>
      <w:r w:rsidR="00E82922">
        <w:rPr>
          <w:rFonts w:ascii="Arial" w:hAnsi="Arial" w:cs="Arial"/>
          <w:sz w:val="24"/>
          <w:szCs w:val="24"/>
        </w:rPr>
        <w:t>unit</w:t>
      </w:r>
      <w:r>
        <w:rPr>
          <w:rFonts w:ascii="Arial" w:hAnsi="Arial" w:cs="Arial"/>
          <w:sz w:val="24"/>
          <w:szCs w:val="24"/>
        </w:rPr>
        <w:t xml:space="preserve"> functions, t</w:t>
      </w:r>
      <w:r w:rsidR="00CD66E9" w:rsidRPr="007F6735">
        <w:rPr>
          <w:rFonts w:ascii="Arial" w:hAnsi="Arial" w:cs="Arial"/>
          <w:sz w:val="24"/>
          <w:szCs w:val="24"/>
        </w:rPr>
        <w:t>he strategic direction necessitate</w:t>
      </w:r>
      <w:r w:rsidR="007456D9">
        <w:rPr>
          <w:rFonts w:ascii="Arial" w:hAnsi="Arial" w:cs="Arial"/>
          <w:sz w:val="24"/>
          <w:szCs w:val="24"/>
        </w:rPr>
        <w:t>s</w:t>
      </w:r>
      <w:r w:rsidR="00CD66E9" w:rsidRPr="007F6735">
        <w:rPr>
          <w:rFonts w:ascii="Arial" w:hAnsi="Arial" w:cs="Arial"/>
          <w:sz w:val="24"/>
          <w:szCs w:val="24"/>
        </w:rPr>
        <w:t xml:space="preserve"> revision, requiring prompt acceptance from staf</w:t>
      </w:r>
      <w:r w:rsidR="00CD66E9">
        <w:rPr>
          <w:rFonts w:ascii="Arial" w:hAnsi="Arial" w:cs="Arial"/>
          <w:sz w:val="24"/>
          <w:szCs w:val="24"/>
        </w:rPr>
        <w:t>f,</w:t>
      </w:r>
      <w:r w:rsidR="00CD66E9" w:rsidRPr="00193FED">
        <w:rPr>
          <w:rFonts w:ascii="Arial" w:hAnsi="Arial" w:cs="Arial"/>
          <w:sz w:val="24"/>
          <w:szCs w:val="24"/>
        </w:rPr>
        <w:t xml:space="preserve"> emphasising the importance of their understanding, the rationale for change </w:t>
      </w:r>
      <w:r w:rsidR="00CD66E9">
        <w:rPr>
          <w:rFonts w:ascii="Arial" w:hAnsi="Arial" w:cs="Arial"/>
          <w:sz w:val="24"/>
          <w:szCs w:val="24"/>
        </w:rPr>
        <w:t xml:space="preserve">in the custody environment </w:t>
      </w:r>
      <w:r w:rsidR="00CD66E9" w:rsidRPr="00193FED">
        <w:rPr>
          <w:rFonts w:ascii="Arial" w:hAnsi="Arial" w:cs="Arial"/>
          <w:sz w:val="24"/>
          <w:szCs w:val="24"/>
        </w:rPr>
        <w:t>and actively contributi</w:t>
      </w:r>
      <w:r w:rsidR="00CD66E9">
        <w:rPr>
          <w:rFonts w:ascii="Arial" w:hAnsi="Arial" w:cs="Arial"/>
          <w:sz w:val="24"/>
          <w:szCs w:val="24"/>
        </w:rPr>
        <w:t xml:space="preserve">on </w:t>
      </w:r>
      <w:r w:rsidR="00CD66E9" w:rsidRPr="00193FED">
        <w:rPr>
          <w:rFonts w:ascii="Arial" w:hAnsi="Arial" w:cs="Arial"/>
          <w:sz w:val="24"/>
          <w:szCs w:val="24"/>
        </w:rPr>
        <w:t xml:space="preserve">to </w:t>
      </w:r>
      <w:r w:rsidR="00CD66E9">
        <w:rPr>
          <w:rFonts w:ascii="Arial" w:hAnsi="Arial" w:cs="Arial"/>
          <w:sz w:val="24"/>
          <w:szCs w:val="24"/>
        </w:rPr>
        <w:t xml:space="preserve">the </w:t>
      </w:r>
      <w:r w:rsidR="00CD66E9" w:rsidRPr="00193FED">
        <w:rPr>
          <w:rFonts w:ascii="Arial" w:hAnsi="Arial" w:cs="Arial"/>
          <w:sz w:val="24"/>
          <w:szCs w:val="24"/>
        </w:rPr>
        <w:t xml:space="preserve">strategy formulation to enhance comprehensive understanding of the reasons for change. </w:t>
      </w:r>
      <w:r w:rsidR="00E82922">
        <w:rPr>
          <w:rFonts w:ascii="Arial" w:hAnsi="Arial" w:cs="Arial"/>
          <w:sz w:val="24"/>
          <w:szCs w:val="24"/>
        </w:rPr>
        <w:t xml:space="preserve">Managing organisational change and employee buy-in can present a challenge in terms of change management </w:t>
      </w:r>
      <w:r w:rsidR="00E82922">
        <w:rPr>
          <w:rFonts w:ascii="Arial" w:hAnsi="Arial" w:cs="Arial"/>
          <w:sz w:val="24"/>
          <w:szCs w:val="24"/>
        </w:rPr>
        <w:lastRenderedPageBreak/>
        <w:t xml:space="preserve">and resistance. </w:t>
      </w:r>
      <w:r w:rsidR="00CD66E9">
        <w:rPr>
          <w:rFonts w:ascii="Arial" w:hAnsi="Arial" w:cs="Arial"/>
          <w:sz w:val="24"/>
          <w:szCs w:val="24"/>
        </w:rPr>
        <w:t>Within this context a</w:t>
      </w:r>
      <w:r w:rsidR="00CD66E9" w:rsidRPr="00193FED">
        <w:rPr>
          <w:rFonts w:ascii="Arial" w:hAnsi="Arial" w:cs="Arial"/>
          <w:sz w:val="24"/>
          <w:szCs w:val="24"/>
        </w:rPr>
        <w:t xml:space="preserve"> psychological </w:t>
      </w:r>
      <w:r w:rsidR="007456D9" w:rsidRPr="00193FED">
        <w:rPr>
          <w:rFonts w:ascii="Arial" w:hAnsi="Arial" w:cs="Arial"/>
          <w:sz w:val="24"/>
          <w:szCs w:val="24"/>
        </w:rPr>
        <w:t xml:space="preserve">contract </w:t>
      </w:r>
      <w:r w:rsidR="007456D9">
        <w:rPr>
          <w:rFonts w:ascii="Arial" w:hAnsi="Arial" w:cs="Arial"/>
          <w:sz w:val="24"/>
          <w:szCs w:val="24"/>
        </w:rPr>
        <w:t xml:space="preserve">is </w:t>
      </w:r>
      <w:r w:rsidR="00CD66E9" w:rsidRPr="00193FED">
        <w:rPr>
          <w:rFonts w:ascii="Arial" w:hAnsi="Arial" w:cs="Arial"/>
          <w:sz w:val="24"/>
          <w:szCs w:val="24"/>
        </w:rPr>
        <w:t xml:space="preserve">vital, representing the mutual beliefs and expectations between employers and employees. </w:t>
      </w:r>
      <w:r w:rsidR="007456D9">
        <w:rPr>
          <w:rFonts w:ascii="Arial" w:hAnsi="Arial" w:cs="Arial"/>
          <w:sz w:val="24"/>
          <w:szCs w:val="24"/>
        </w:rPr>
        <w:t>E</w:t>
      </w:r>
      <w:r w:rsidR="00CD66E9" w:rsidRPr="00193FED">
        <w:rPr>
          <w:rFonts w:ascii="Arial" w:hAnsi="Arial" w:cs="Arial"/>
          <w:sz w:val="24"/>
          <w:szCs w:val="24"/>
        </w:rPr>
        <w:t>stablishing clear organisational expectations</w:t>
      </w:r>
      <w:r w:rsidR="007456D9">
        <w:rPr>
          <w:rFonts w:ascii="Arial" w:hAnsi="Arial" w:cs="Arial"/>
          <w:sz w:val="24"/>
          <w:szCs w:val="24"/>
        </w:rPr>
        <w:t xml:space="preserve"> will</w:t>
      </w:r>
      <w:r w:rsidR="00CD66E9">
        <w:rPr>
          <w:rFonts w:ascii="Arial" w:hAnsi="Arial" w:cs="Arial"/>
          <w:sz w:val="24"/>
          <w:szCs w:val="24"/>
        </w:rPr>
        <w:t xml:space="preserve"> </w:t>
      </w:r>
      <w:r w:rsidR="00CD66E9" w:rsidRPr="00193FED">
        <w:rPr>
          <w:rFonts w:ascii="Arial" w:hAnsi="Arial" w:cs="Arial"/>
          <w:sz w:val="24"/>
          <w:szCs w:val="24"/>
        </w:rPr>
        <w:t>effectively manage the psychological contract and facilitate change management</w:t>
      </w:r>
      <w:r w:rsidR="00CD66E9">
        <w:t xml:space="preserve"> </w:t>
      </w:r>
      <w:r w:rsidR="00CD66E9" w:rsidRPr="007F6735">
        <w:rPr>
          <w:rFonts w:ascii="Arial" w:hAnsi="Arial" w:cs="Arial"/>
          <w:sz w:val="24"/>
          <w:szCs w:val="24"/>
        </w:rPr>
        <w:t xml:space="preserve">thereby </w:t>
      </w:r>
      <w:r w:rsidR="00B51DB3">
        <w:rPr>
          <w:rFonts w:ascii="Arial" w:hAnsi="Arial" w:cs="Arial"/>
          <w:sz w:val="24"/>
          <w:szCs w:val="24"/>
        </w:rPr>
        <w:t>enabling</w:t>
      </w:r>
      <w:r w:rsidR="00CD66E9" w:rsidRPr="007F6735">
        <w:rPr>
          <w:rFonts w:ascii="Arial" w:hAnsi="Arial" w:cs="Arial"/>
          <w:sz w:val="24"/>
          <w:szCs w:val="24"/>
        </w:rPr>
        <w:t xml:space="preserve"> the implementation of change with </w:t>
      </w:r>
      <w:r w:rsidR="00CD66E9">
        <w:rPr>
          <w:rFonts w:ascii="Arial" w:hAnsi="Arial" w:cs="Arial"/>
          <w:sz w:val="24"/>
          <w:szCs w:val="24"/>
        </w:rPr>
        <w:t xml:space="preserve">less resistance </w:t>
      </w:r>
      <w:sdt>
        <w:sdtPr>
          <w:rPr>
            <w:rFonts w:ascii="Arial" w:hAnsi="Arial" w:cs="Arial"/>
            <w:sz w:val="24"/>
            <w:szCs w:val="24"/>
          </w:rPr>
          <w:id w:val="-895047336"/>
          <w:citation/>
        </w:sdtPr>
        <w:sdtEndPr/>
        <w:sdtContent>
          <w:r w:rsidR="00CD66E9">
            <w:rPr>
              <w:rFonts w:ascii="Arial" w:hAnsi="Arial" w:cs="Arial"/>
              <w:sz w:val="24"/>
              <w:szCs w:val="24"/>
            </w:rPr>
            <w:fldChar w:fldCharType="begin"/>
          </w:r>
          <w:r w:rsidR="00CD66E9">
            <w:rPr>
              <w:rFonts w:ascii="Arial" w:hAnsi="Arial" w:cs="Arial"/>
              <w:sz w:val="24"/>
              <w:szCs w:val="24"/>
            </w:rPr>
            <w:instrText xml:space="preserve"> CITATION Whi14 \l 2057 </w:instrText>
          </w:r>
          <w:r w:rsidR="00CD66E9">
            <w:rPr>
              <w:rFonts w:ascii="Arial" w:hAnsi="Arial" w:cs="Arial"/>
              <w:sz w:val="24"/>
              <w:szCs w:val="24"/>
            </w:rPr>
            <w:fldChar w:fldCharType="separate"/>
          </w:r>
          <w:r w:rsidR="00DC0DA7" w:rsidRPr="00DC0DA7">
            <w:rPr>
              <w:rFonts w:ascii="Arial" w:hAnsi="Arial" w:cs="Arial"/>
              <w:noProof/>
              <w:sz w:val="24"/>
              <w:szCs w:val="24"/>
            </w:rPr>
            <w:t>(White &amp; Robinson, 2014)</w:t>
          </w:r>
          <w:r w:rsidR="00CD66E9">
            <w:rPr>
              <w:rFonts w:ascii="Arial" w:hAnsi="Arial" w:cs="Arial"/>
              <w:sz w:val="24"/>
              <w:szCs w:val="24"/>
            </w:rPr>
            <w:fldChar w:fldCharType="end"/>
          </w:r>
        </w:sdtContent>
      </w:sdt>
      <w:r w:rsidR="00CD66E9">
        <w:rPr>
          <w:rFonts w:ascii="Arial" w:hAnsi="Arial" w:cs="Arial"/>
          <w:sz w:val="24"/>
          <w:szCs w:val="24"/>
        </w:rPr>
        <w:t xml:space="preserve">. </w:t>
      </w:r>
    </w:p>
    <w:p w14:paraId="4506CE71" w14:textId="77777777" w:rsidR="0043751F" w:rsidRDefault="0043751F" w:rsidP="00096CAA">
      <w:pPr>
        <w:spacing w:line="480" w:lineRule="auto"/>
        <w:jc w:val="both"/>
        <w:rPr>
          <w:rFonts w:ascii="Arial" w:hAnsi="Arial" w:cs="Arial"/>
          <w:sz w:val="24"/>
          <w:szCs w:val="24"/>
        </w:rPr>
      </w:pPr>
    </w:p>
    <w:p w14:paraId="2F0CE817" w14:textId="0B2F169E" w:rsidR="00B51DB3" w:rsidRDefault="004551EC" w:rsidP="00096CAA">
      <w:pPr>
        <w:spacing w:line="480" w:lineRule="auto"/>
        <w:jc w:val="both"/>
        <w:rPr>
          <w:rFonts w:ascii="Arial" w:hAnsi="Arial" w:cs="Arial"/>
          <w:sz w:val="24"/>
          <w:szCs w:val="24"/>
        </w:rPr>
      </w:pPr>
      <w:r>
        <w:rPr>
          <w:rFonts w:ascii="Arial" w:hAnsi="Arial" w:cs="Arial"/>
          <w:sz w:val="24"/>
          <w:szCs w:val="24"/>
        </w:rPr>
        <w:t>Managing change effectively utilisation of</w:t>
      </w:r>
      <w:r w:rsidR="00D8741D">
        <w:rPr>
          <w:rFonts w:ascii="Arial" w:hAnsi="Arial" w:cs="Arial"/>
          <w:sz w:val="24"/>
          <w:szCs w:val="24"/>
        </w:rPr>
        <w:t xml:space="preserve"> the 3 Horizons of Growth</w:t>
      </w:r>
      <w:r w:rsidR="00B51DB3">
        <w:rPr>
          <w:rFonts w:ascii="Arial" w:hAnsi="Arial" w:cs="Arial"/>
          <w:sz w:val="24"/>
          <w:szCs w:val="24"/>
        </w:rPr>
        <w:t xml:space="preserve"> will bring improvement, </w:t>
      </w:r>
      <w:proofErr w:type="gramStart"/>
      <w:r w:rsidR="00B51DB3">
        <w:rPr>
          <w:rFonts w:ascii="Arial" w:hAnsi="Arial" w:cs="Arial"/>
          <w:sz w:val="24"/>
          <w:szCs w:val="24"/>
        </w:rPr>
        <w:t>transformation</w:t>
      </w:r>
      <w:proofErr w:type="gramEnd"/>
      <w:r w:rsidR="00B51DB3">
        <w:rPr>
          <w:rFonts w:ascii="Arial" w:hAnsi="Arial" w:cs="Arial"/>
          <w:sz w:val="24"/>
          <w:szCs w:val="24"/>
        </w:rPr>
        <w:t xml:space="preserve"> and innovation</w:t>
      </w:r>
      <w:r w:rsidR="008A4B54">
        <w:rPr>
          <w:rFonts w:ascii="Arial" w:hAnsi="Arial" w:cs="Arial"/>
          <w:sz w:val="24"/>
          <w:szCs w:val="24"/>
        </w:rPr>
        <w:t xml:space="preserve"> </w:t>
      </w:r>
      <w:r w:rsidR="00B51DB3">
        <w:rPr>
          <w:rFonts w:ascii="Arial" w:hAnsi="Arial" w:cs="Arial"/>
          <w:sz w:val="24"/>
          <w:szCs w:val="24"/>
        </w:rPr>
        <w:t>– figure 15</w:t>
      </w:r>
      <w:r w:rsidR="008A4B54">
        <w:rPr>
          <w:rFonts w:ascii="Arial" w:hAnsi="Arial" w:cs="Arial"/>
          <w:sz w:val="24"/>
          <w:szCs w:val="24"/>
        </w:rPr>
        <w:t>,</w:t>
      </w:r>
    </w:p>
    <w:p w14:paraId="12C70EF7" w14:textId="77777777" w:rsidR="00B51DB3" w:rsidRDefault="00B51DB3" w:rsidP="00B51DB3">
      <w:pPr>
        <w:spacing w:line="480" w:lineRule="auto"/>
        <w:jc w:val="both"/>
      </w:pPr>
      <w:r w:rsidRPr="00B467E1">
        <w:rPr>
          <w:rFonts w:ascii="Arial" w:hAnsi="Arial" w:cs="Arial"/>
          <w:noProof/>
          <w:sz w:val="24"/>
          <w:szCs w:val="24"/>
        </w:rPr>
        <w:drawing>
          <wp:inline distT="0" distB="0" distL="0" distR="0" wp14:anchorId="05B15C1E" wp14:editId="00278D98">
            <wp:extent cx="5731510" cy="2931160"/>
            <wp:effectExtent l="0" t="0" r="2540" b="2540"/>
            <wp:docPr id="392942485" name="Picture 392942485" descr="A diagram of 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434381" name="Picture 1" descr="A diagram of a diagram of a business&#10;&#10;Description automatically generated with medium confidence"/>
                    <pic:cNvPicPr/>
                  </pic:nvPicPr>
                  <pic:blipFill>
                    <a:blip r:embed="rId25"/>
                    <a:stretch>
                      <a:fillRect/>
                    </a:stretch>
                  </pic:blipFill>
                  <pic:spPr>
                    <a:xfrm>
                      <a:off x="0" y="0"/>
                      <a:ext cx="5731510" cy="2931160"/>
                    </a:xfrm>
                    <a:prstGeom prst="rect">
                      <a:avLst/>
                    </a:prstGeom>
                  </pic:spPr>
                </pic:pic>
              </a:graphicData>
            </a:graphic>
          </wp:inline>
        </w:drawing>
      </w:r>
    </w:p>
    <w:p w14:paraId="7995DFA3" w14:textId="6C33C147" w:rsidR="00B51DB3" w:rsidRPr="00BD3D9B" w:rsidRDefault="00B51DB3" w:rsidP="00B51DB3">
      <w:pPr>
        <w:spacing w:line="480" w:lineRule="auto"/>
        <w:jc w:val="both"/>
        <w:rPr>
          <w:rFonts w:ascii="Arial" w:hAnsi="Arial" w:cs="Arial"/>
          <w:sz w:val="24"/>
          <w:szCs w:val="24"/>
        </w:rPr>
      </w:pPr>
      <w:r w:rsidRPr="00BD3D9B">
        <w:rPr>
          <w:rFonts w:ascii="Arial" w:hAnsi="Arial" w:cs="Arial"/>
          <w:i/>
          <w:iCs/>
          <w:sz w:val="24"/>
          <w:szCs w:val="24"/>
        </w:rPr>
        <w:t xml:space="preserve">Figure </w:t>
      </w:r>
      <w:r>
        <w:rPr>
          <w:rFonts w:ascii="Arial" w:hAnsi="Arial" w:cs="Arial"/>
          <w:i/>
          <w:iCs/>
          <w:sz w:val="24"/>
          <w:szCs w:val="24"/>
        </w:rPr>
        <w:t>15 -</w:t>
      </w:r>
      <w:r w:rsidRPr="00BD3D9B">
        <w:rPr>
          <w:rFonts w:ascii="Arial" w:hAnsi="Arial" w:cs="Arial"/>
          <w:i/>
          <w:iCs/>
          <w:sz w:val="24"/>
          <w:szCs w:val="24"/>
        </w:rPr>
        <w:t xml:space="preserve"> The 3 Horizons of Growth</w:t>
      </w:r>
      <w:r>
        <w:rPr>
          <w:rFonts w:ascii="Arial" w:hAnsi="Arial" w:cs="Arial"/>
          <w:sz w:val="24"/>
          <w:szCs w:val="24"/>
        </w:rPr>
        <w:t xml:space="preserve"> </w:t>
      </w:r>
      <w:sdt>
        <w:sdtPr>
          <w:rPr>
            <w:rFonts w:ascii="Arial" w:hAnsi="Arial" w:cs="Arial"/>
            <w:sz w:val="24"/>
            <w:szCs w:val="24"/>
          </w:rPr>
          <w:id w:val="1174989099"/>
          <w:citation/>
        </w:sdtPr>
        <w:sdtEndPr/>
        <w:sdtContent>
          <w:r>
            <w:rPr>
              <w:rFonts w:ascii="Arial" w:hAnsi="Arial" w:cs="Arial"/>
              <w:sz w:val="24"/>
              <w:szCs w:val="24"/>
            </w:rPr>
            <w:fldChar w:fldCharType="begin"/>
          </w:r>
          <w:r>
            <w:rPr>
              <w:rFonts w:ascii="Arial" w:hAnsi="Arial" w:cs="Arial"/>
              <w:sz w:val="24"/>
              <w:szCs w:val="24"/>
            </w:rPr>
            <w:instrText xml:space="preserve"> CITATION Dig24 \l 2057 </w:instrText>
          </w:r>
          <w:r>
            <w:rPr>
              <w:rFonts w:ascii="Arial" w:hAnsi="Arial" w:cs="Arial"/>
              <w:sz w:val="24"/>
              <w:szCs w:val="24"/>
            </w:rPr>
            <w:fldChar w:fldCharType="separate"/>
          </w:r>
          <w:r w:rsidR="00DC0DA7" w:rsidRPr="00DC0DA7">
            <w:rPr>
              <w:rFonts w:ascii="Arial" w:hAnsi="Arial" w:cs="Arial"/>
              <w:noProof/>
              <w:sz w:val="24"/>
              <w:szCs w:val="24"/>
            </w:rPr>
            <w:t>(Digital Leadership, 2023)</w:t>
          </w:r>
          <w:r>
            <w:rPr>
              <w:rFonts w:ascii="Arial" w:hAnsi="Arial" w:cs="Arial"/>
              <w:sz w:val="24"/>
              <w:szCs w:val="24"/>
            </w:rPr>
            <w:fldChar w:fldCharType="end"/>
          </w:r>
        </w:sdtContent>
      </w:sdt>
    </w:p>
    <w:p w14:paraId="51032D53" w14:textId="77777777" w:rsidR="00B51DB3" w:rsidRDefault="00B51DB3" w:rsidP="00096CAA">
      <w:pPr>
        <w:spacing w:line="480" w:lineRule="auto"/>
        <w:jc w:val="both"/>
        <w:rPr>
          <w:rFonts w:ascii="Arial" w:hAnsi="Arial" w:cs="Arial"/>
          <w:sz w:val="24"/>
          <w:szCs w:val="24"/>
        </w:rPr>
      </w:pPr>
    </w:p>
    <w:p w14:paraId="556BF550" w14:textId="492A07CA" w:rsidR="00D8741D" w:rsidRDefault="00B51DB3" w:rsidP="00096CAA">
      <w:pPr>
        <w:spacing w:line="480" w:lineRule="auto"/>
        <w:jc w:val="both"/>
        <w:rPr>
          <w:rFonts w:ascii="Arial" w:hAnsi="Arial" w:cs="Arial"/>
          <w:sz w:val="24"/>
          <w:szCs w:val="24"/>
        </w:rPr>
      </w:pPr>
      <w:r>
        <w:rPr>
          <w:rFonts w:ascii="Arial" w:hAnsi="Arial" w:cs="Arial"/>
          <w:sz w:val="24"/>
          <w:szCs w:val="24"/>
        </w:rPr>
        <w:t>I</w:t>
      </w:r>
      <w:r w:rsidR="003107D3">
        <w:rPr>
          <w:rFonts w:ascii="Arial" w:hAnsi="Arial" w:cs="Arial"/>
          <w:sz w:val="24"/>
          <w:szCs w:val="24"/>
        </w:rPr>
        <w:t xml:space="preserve">mplementing incremental small changes in line with </w:t>
      </w:r>
      <w:r w:rsidR="003107D3" w:rsidRPr="00B467E1">
        <w:rPr>
          <w:rFonts w:ascii="Arial" w:hAnsi="Arial" w:cs="Arial"/>
          <w:sz w:val="24"/>
          <w:szCs w:val="24"/>
        </w:rPr>
        <w:t>Horizon 1</w:t>
      </w:r>
      <w:r w:rsidR="003107D3">
        <w:rPr>
          <w:rFonts w:ascii="Arial" w:hAnsi="Arial" w:cs="Arial"/>
          <w:sz w:val="24"/>
          <w:szCs w:val="24"/>
        </w:rPr>
        <w:t xml:space="preserve"> can assist to execute and process current systems in custody far more effectively</w:t>
      </w:r>
      <w:r w:rsidR="00D8741D">
        <w:rPr>
          <w:rFonts w:ascii="Arial" w:hAnsi="Arial" w:cs="Arial"/>
          <w:sz w:val="24"/>
          <w:szCs w:val="24"/>
        </w:rPr>
        <w:t xml:space="preserve"> </w:t>
      </w:r>
      <w:sdt>
        <w:sdtPr>
          <w:rPr>
            <w:rFonts w:ascii="Arial" w:hAnsi="Arial" w:cs="Arial"/>
            <w:sz w:val="24"/>
            <w:szCs w:val="24"/>
          </w:rPr>
          <w:id w:val="-744868825"/>
          <w:citation/>
        </w:sdtPr>
        <w:sdtEndPr/>
        <w:sdtContent>
          <w:r w:rsidR="00D8741D">
            <w:rPr>
              <w:rFonts w:ascii="Arial" w:hAnsi="Arial" w:cs="Arial"/>
              <w:sz w:val="24"/>
              <w:szCs w:val="24"/>
            </w:rPr>
            <w:fldChar w:fldCharType="begin"/>
          </w:r>
          <w:r w:rsidR="00D8741D">
            <w:rPr>
              <w:rFonts w:ascii="Arial" w:hAnsi="Arial" w:cs="Arial"/>
              <w:sz w:val="24"/>
              <w:szCs w:val="24"/>
            </w:rPr>
            <w:instrText xml:space="preserve"> CITATION Dig24 \l 2057 </w:instrText>
          </w:r>
          <w:r w:rsidR="00D8741D">
            <w:rPr>
              <w:rFonts w:ascii="Arial" w:hAnsi="Arial" w:cs="Arial"/>
              <w:sz w:val="24"/>
              <w:szCs w:val="24"/>
            </w:rPr>
            <w:fldChar w:fldCharType="separate"/>
          </w:r>
          <w:r w:rsidR="00DC0DA7" w:rsidRPr="00DC0DA7">
            <w:rPr>
              <w:rFonts w:ascii="Arial" w:hAnsi="Arial" w:cs="Arial"/>
              <w:noProof/>
              <w:sz w:val="24"/>
              <w:szCs w:val="24"/>
            </w:rPr>
            <w:t>(Digital Leadership, 2023)</w:t>
          </w:r>
          <w:r w:rsidR="00D8741D">
            <w:rPr>
              <w:rFonts w:ascii="Arial" w:hAnsi="Arial" w:cs="Arial"/>
              <w:sz w:val="24"/>
              <w:szCs w:val="24"/>
            </w:rPr>
            <w:fldChar w:fldCharType="end"/>
          </w:r>
        </w:sdtContent>
      </w:sdt>
      <w:r>
        <w:rPr>
          <w:rFonts w:ascii="Arial" w:hAnsi="Arial" w:cs="Arial"/>
          <w:sz w:val="24"/>
          <w:szCs w:val="24"/>
        </w:rPr>
        <w:t>.</w:t>
      </w:r>
      <w:r w:rsidR="00D8741D">
        <w:rPr>
          <w:rFonts w:ascii="Arial" w:hAnsi="Arial" w:cs="Arial"/>
          <w:sz w:val="24"/>
          <w:szCs w:val="24"/>
        </w:rPr>
        <w:t xml:space="preserve"> </w:t>
      </w:r>
    </w:p>
    <w:p w14:paraId="14027B65" w14:textId="77777777" w:rsidR="008F53A9" w:rsidRDefault="008F53A9" w:rsidP="00096CAA">
      <w:pPr>
        <w:spacing w:line="480" w:lineRule="auto"/>
        <w:jc w:val="both"/>
        <w:rPr>
          <w:rFonts w:ascii="Arial" w:hAnsi="Arial" w:cs="Arial"/>
          <w:sz w:val="24"/>
          <w:szCs w:val="24"/>
        </w:rPr>
      </w:pPr>
    </w:p>
    <w:p w14:paraId="36BF8682" w14:textId="3E448432" w:rsidR="00D8741D" w:rsidRDefault="00D8741D" w:rsidP="00096CAA">
      <w:pPr>
        <w:spacing w:line="480" w:lineRule="auto"/>
        <w:jc w:val="both"/>
        <w:rPr>
          <w:rFonts w:ascii="Arial" w:hAnsi="Arial" w:cs="Arial"/>
          <w:sz w:val="24"/>
          <w:szCs w:val="24"/>
        </w:rPr>
      </w:pPr>
      <w:r>
        <w:rPr>
          <w:rFonts w:ascii="Arial" w:hAnsi="Arial" w:cs="Arial"/>
          <w:sz w:val="24"/>
          <w:szCs w:val="24"/>
        </w:rPr>
        <w:t xml:space="preserve">Transforming the custody business model, implementing incremental adjustments to evolve existing </w:t>
      </w:r>
      <w:r w:rsidR="008E0FE8">
        <w:rPr>
          <w:rFonts w:ascii="Arial" w:hAnsi="Arial" w:cs="Arial"/>
          <w:sz w:val="24"/>
          <w:szCs w:val="24"/>
        </w:rPr>
        <w:t xml:space="preserve">processes, will facilitate </w:t>
      </w:r>
      <w:r>
        <w:rPr>
          <w:rFonts w:ascii="Arial" w:hAnsi="Arial" w:cs="Arial"/>
          <w:sz w:val="24"/>
          <w:szCs w:val="24"/>
        </w:rPr>
        <w:t xml:space="preserve">a more substantial transformation of processes and culture aligning with </w:t>
      </w:r>
      <w:r w:rsidRPr="00B467E1">
        <w:rPr>
          <w:rFonts w:ascii="Arial" w:hAnsi="Arial" w:cs="Arial"/>
          <w:sz w:val="24"/>
          <w:szCs w:val="24"/>
        </w:rPr>
        <w:t>Horizon 2</w:t>
      </w:r>
      <w:r w:rsidR="008F53A9">
        <w:rPr>
          <w:rFonts w:ascii="Arial" w:hAnsi="Arial" w:cs="Arial"/>
          <w:sz w:val="24"/>
          <w:szCs w:val="24"/>
        </w:rPr>
        <w:t>.</w:t>
      </w:r>
    </w:p>
    <w:p w14:paraId="3C46FD2E" w14:textId="4E385F3F" w:rsidR="00D8741D" w:rsidRPr="00BD3D9B" w:rsidRDefault="00D8741D" w:rsidP="00B51DB3">
      <w:pPr>
        <w:spacing w:line="480" w:lineRule="auto"/>
        <w:jc w:val="both"/>
        <w:rPr>
          <w:rFonts w:ascii="Arial" w:hAnsi="Arial" w:cs="Arial"/>
          <w:sz w:val="24"/>
          <w:szCs w:val="24"/>
        </w:rPr>
      </w:pPr>
      <w:r>
        <w:rPr>
          <w:rFonts w:ascii="Arial" w:hAnsi="Arial" w:cs="Arial"/>
          <w:sz w:val="24"/>
          <w:szCs w:val="24"/>
        </w:rPr>
        <w:lastRenderedPageBreak/>
        <w:t xml:space="preserve">Aligned to </w:t>
      </w:r>
      <w:r w:rsidRPr="00B467E1">
        <w:rPr>
          <w:rFonts w:ascii="Arial" w:hAnsi="Arial" w:cs="Arial"/>
          <w:sz w:val="24"/>
          <w:szCs w:val="24"/>
        </w:rPr>
        <w:t>Horizon 3</w:t>
      </w:r>
      <w:r>
        <w:rPr>
          <w:rFonts w:ascii="Arial" w:hAnsi="Arial" w:cs="Arial"/>
          <w:sz w:val="24"/>
          <w:szCs w:val="24"/>
        </w:rPr>
        <w:t xml:space="preserve">, the focus </w:t>
      </w:r>
      <w:r w:rsidR="008E0FE8">
        <w:rPr>
          <w:rFonts w:ascii="Arial" w:hAnsi="Arial" w:cs="Arial"/>
          <w:sz w:val="24"/>
          <w:szCs w:val="24"/>
        </w:rPr>
        <w:t>is to shift</w:t>
      </w:r>
      <w:r>
        <w:rPr>
          <w:rFonts w:ascii="Arial" w:hAnsi="Arial" w:cs="Arial"/>
          <w:sz w:val="24"/>
          <w:szCs w:val="24"/>
        </w:rPr>
        <w:t xml:space="preserve"> to an innovative new custody model, emphasising the exploration of innovative methods to enhance the custody environment</w:t>
      </w:r>
      <w:r w:rsidRPr="00B467E1">
        <w:rPr>
          <w:rFonts w:ascii="Arial" w:hAnsi="Arial" w:cs="Arial"/>
          <w:sz w:val="24"/>
          <w:szCs w:val="24"/>
        </w:rPr>
        <w:t xml:space="preserve">: </w:t>
      </w:r>
    </w:p>
    <w:p w14:paraId="652AC838" w14:textId="77777777" w:rsidR="00AB775B" w:rsidRDefault="00AB775B" w:rsidP="00096CAA">
      <w:pPr>
        <w:spacing w:line="480" w:lineRule="auto"/>
        <w:jc w:val="both"/>
        <w:rPr>
          <w:rFonts w:ascii="Arial" w:hAnsi="Arial" w:cs="Arial"/>
          <w:sz w:val="24"/>
          <w:szCs w:val="24"/>
        </w:rPr>
      </w:pPr>
    </w:p>
    <w:p w14:paraId="41D570BE" w14:textId="08D10167" w:rsidR="008E0FE8" w:rsidRDefault="00D8741D" w:rsidP="00096CAA">
      <w:pPr>
        <w:pStyle w:val="PlainText"/>
        <w:spacing w:line="480" w:lineRule="auto"/>
        <w:jc w:val="both"/>
        <w:rPr>
          <w:rFonts w:ascii="Arial" w:hAnsi="Arial" w:cs="Arial"/>
          <w:sz w:val="24"/>
          <w:szCs w:val="24"/>
        </w:rPr>
      </w:pPr>
      <w:r>
        <w:rPr>
          <w:rFonts w:ascii="Arial" w:hAnsi="Arial" w:cs="Arial"/>
          <w:sz w:val="24"/>
          <w:szCs w:val="24"/>
        </w:rPr>
        <w:t>T</w:t>
      </w:r>
      <w:r w:rsidR="00820E6B" w:rsidRPr="00820E6B">
        <w:rPr>
          <w:rFonts w:ascii="Arial" w:hAnsi="Arial" w:cs="Arial"/>
          <w:sz w:val="24"/>
          <w:szCs w:val="24"/>
        </w:rPr>
        <w:t xml:space="preserve">o </w:t>
      </w:r>
      <w:r w:rsidR="008E0FE8">
        <w:rPr>
          <w:rFonts w:ascii="Arial" w:hAnsi="Arial" w:cs="Arial"/>
          <w:sz w:val="24"/>
          <w:szCs w:val="24"/>
        </w:rPr>
        <w:t xml:space="preserve">enhance the effectiveness of the strategic plan, it is essential to proactively anticipate and understand potential outcomes. This proactive approach aids in making informed </w:t>
      </w:r>
      <w:r w:rsidR="00820E6B" w:rsidRPr="00820E6B">
        <w:rPr>
          <w:rFonts w:ascii="Arial" w:hAnsi="Arial" w:cs="Arial"/>
          <w:sz w:val="24"/>
          <w:szCs w:val="24"/>
        </w:rPr>
        <w:t>decisions and ensure</w:t>
      </w:r>
      <w:r w:rsidR="00DB343D">
        <w:rPr>
          <w:rFonts w:ascii="Arial" w:hAnsi="Arial" w:cs="Arial"/>
          <w:sz w:val="24"/>
          <w:szCs w:val="24"/>
        </w:rPr>
        <w:t>s</w:t>
      </w:r>
      <w:r w:rsidR="00820E6B" w:rsidRPr="00820E6B">
        <w:rPr>
          <w:rFonts w:ascii="Arial" w:hAnsi="Arial" w:cs="Arial"/>
          <w:sz w:val="24"/>
          <w:szCs w:val="24"/>
        </w:rPr>
        <w:t xml:space="preserve"> that the strategic plan </w:t>
      </w:r>
      <w:r>
        <w:rPr>
          <w:rFonts w:ascii="Arial" w:hAnsi="Arial" w:cs="Arial"/>
          <w:sz w:val="24"/>
          <w:szCs w:val="24"/>
        </w:rPr>
        <w:t>remain</w:t>
      </w:r>
      <w:r w:rsidR="008E0FE8">
        <w:rPr>
          <w:rFonts w:ascii="Arial" w:hAnsi="Arial" w:cs="Arial"/>
          <w:sz w:val="24"/>
          <w:szCs w:val="24"/>
        </w:rPr>
        <w:t>s aligned with its intended objectives. Moreover, evaluating the impact of the strategic plan</w:t>
      </w:r>
      <w:r w:rsidR="0013394F">
        <w:rPr>
          <w:rFonts w:ascii="Arial" w:hAnsi="Arial" w:cs="Arial"/>
          <w:sz w:val="24"/>
          <w:szCs w:val="24"/>
        </w:rPr>
        <w:t>,</w:t>
      </w:r>
      <w:r w:rsidR="008E0FE8">
        <w:rPr>
          <w:rFonts w:ascii="Arial" w:hAnsi="Arial" w:cs="Arial"/>
          <w:sz w:val="24"/>
          <w:szCs w:val="24"/>
        </w:rPr>
        <w:t xml:space="preserve"> </w:t>
      </w:r>
      <w:r w:rsidR="00DB343D">
        <w:rPr>
          <w:rFonts w:ascii="Arial" w:hAnsi="Arial" w:cs="Arial"/>
          <w:sz w:val="24"/>
          <w:szCs w:val="24"/>
        </w:rPr>
        <w:t>a</w:t>
      </w:r>
      <w:r w:rsidR="008E0FE8">
        <w:rPr>
          <w:rFonts w:ascii="Arial" w:hAnsi="Arial" w:cs="Arial"/>
          <w:sz w:val="24"/>
          <w:szCs w:val="24"/>
        </w:rPr>
        <w:t xml:space="preserve">chieving </w:t>
      </w:r>
      <w:proofErr w:type="gramStart"/>
      <w:r w:rsidR="008E0FE8">
        <w:rPr>
          <w:rFonts w:ascii="Arial" w:hAnsi="Arial" w:cs="Arial"/>
          <w:sz w:val="24"/>
          <w:szCs w:val="24"/>
        </w:rPr>
        <w:t>objectives</w:t>
      </w:r>
      <w:proofErr w:type="gramEnd"/>
      <w:r w:rsidR="008E0FE8">
        <w:rPr>
          <w:rFonts w:ascii="Arial" w:hAnsi="Arial" w:cs="Arial"/>
          <w:sz w:val="24"/>
          <w:szCs w:val="24"/>
        </w:rPr>
        <w:t xml:space="preserve"> and assessing its effect is beneficial for gauging the overall success of the plan.</w:t>
      </w:r>
    </w:p>
    <w:p w14:paraId="7034435C" w14:textId="77777777" w:rsidR="008E0FE8" w:rsidRDefault="008E0FE8" w:rsidP="00096CAA">
      <w:pPr>
        <w:pStyle w:val="PlainText"/>
        <w:spacing w:line="480" w:lineRule="auto"/>
        <w:jc w:val="both"/>
        <w:rPr>
          <w:rFonts w:ascii="Arial" w:hAnsi="Arial" w:cs="Arial"/>
          <w:sz w:val="24"/>
          <w:szCs w:val="24"/>
        </w:rPr>
      </w:pPr>
    </w:p>
    <w:p w14:paraId="22CF1F7D" w14:textId="0403B109" w:rsidR="00AB775B" w:rsidRDefault="00092EE1" w:rsidP="00096CAA">
      <w:pPr>
        <w:spacing w:line="480" w:lineRule="auto"/>
        <w:jc w:val="both"/>
        <w:rPr>
          <w:rFonts w:ascii="Arial" w:hAnsi="Arial" w:cs="Arial"/>
          <w:sz w:val="24"/>
          <w:szCs w:val="24"/>
        </w:rPr>
      </w:pPr>
      <w:r>
        <w:rPr>
          <w:rFonts w:ascii="Arial" w:hAnsi="Arial" w:cs="Arial"/>
          <w:sz w:val="24"/>
          <w:szCs w:val="24"/>
        </w:rPr>
        <w:t>Operating as an enabler for the Custody Superintendent to make the appropriate and justifiable decisions t</w:t>
      </w:r>
      <w:r w:rsidR="007456D9">
        <w:rPr>
          <w:rFonts w:ascii="Arial" w:hAnsi="Arial" w:cs="Arial"/>
          <w:sz w:val="24"/>
          <w:szCs w:val="24"/>
        </w:rPr>
        <w:t xml:space="preserve">he plan </w:t>
      </w:r>
      <w:r w:rsidR="00B51DB3">
        <w:rPr>
          <w:rFonts w:ascii="Arial" w:hAnsi="Arial" w:cs="Arial"/>
          <w:sz w:val="24"/>
          <w:szCs w:val="24"/>
        </w:rPr>
        <w:t>must be</w:t>
      </w:r>
      <w:r w:rsidR="007456D9">
        <w:rPr>
          <w:rFonts w:ascii="Arial" w:hAnsi="Arial" w:cs="Arial"/>
          <w:sz w:val="24"/>
          <w:szCs w:val="24"/>
        </w:rPr>
        <w:t xml:space="preserve"> aligned</w:t>
      </w:r>
      <w:r w:rsidR="00CD66E9">
        <w:rPr>
          <w:rFonts w:ascii="Arial" w:hAnsi="Arial" w:cs="Arial"/>
          <w:sz w:val="24"/>
          <w:szCs w:val="24"/>
        </w:rPr>
        <w:t xml:space="preserve"> to </w:t>
      </w:r>
      <w:r w:rsidR="007456D9">
        <w:rPr>
          <w:rFonts w:ascii="Arial" w:hAnsi="Arial" w:cs="Arial"/>
          <w:sz w:val="24"/>
          <w:szCs w:val="24"/>
        </w:rPr>
        <w:t>its</w:t>
      </w:r>
      <w:r w:rsidR="00CD66E9">
        <w:rPr>
          <w:rFonts w:ascii="Arial" w:hAnsi="Arial" w:cs="Arial"/>
          <w:sz w:val="24"/>
          <w:szCs w:val="24"/>
        </w:rPr>
        <w:t xml:space="preserve"> general principals ensuring the strategy </w:t>
      </w:r>
      <w:r w:rsidR="007456D9">
        <w:rPr>
          <w:rFonts w:ascii="Arial" w:hAnsi="Arial" w:cs="Arial"/>
          <w:sz w:val="24"/>
          <w:szCs w:val="24"/>
        </w:rPr>
        <w:t>is</w:t>
      </w:r>
      <w:r w:rsidR="00CD66E9">
        <w:rPr>
          <w:rFonts w:ascii="Arial" w:hAnsi="Arial" w:cs="Arial"/>
          <w:sz w:val="24"/>
          <w:szCs w:val="24"/>
        </w:rPr>
        <w:t xml:space="preserve"> high level to direct staff, it </w:t>
      </w:r>
      <w:r w:rsidR="007456D9">
        <w:rPr>
          <w:rFonts w:ascii="Arial" w:hAnsi="Arial" w:cs="Arial"/>
          <w:sz w:val="24"/>
          <w:szCs w:val="24"/>
        </w:rPr>
        <w:t>remains</w:t>
      </w:r>
      <w:r w:rsidR="00CD66E9">
        <w:rPr>
          <w:rFonts w:ascii="Arial" w:hAnsi="Arial" w:cs="Arial"/>
          <w:sz w:val="24"/>
          <w:szCs w:val="24"/>
        </w:rPr>
        <w:t xml:space="preserve"> unique to the purpose</w:t>
      </w:r>
      <w:r w:rsidR="007456D9">
        <w:rPr>
          <w:rFonts w:ascii="Arial" w:hAnsi="Arial" w:cs="Arial"/>
          <w:sz w:val="24"/>
          <w:szCs w:val="24"/>
        </w:rPr>
        <w:t xml:space="preserve"> and is </w:t>
      </w:r>
      <w:r w:rsidR="00CD66E9">
        <w:rPr>
          <w:rFonts w:ascii="Arial" w:hAnsi="Arial" w:cs="Arial"/>
          <w:sz w:val="24"/>
          <w:szCs w:val="24"/>
        </w:rPr>
        <w:t xml:space="preserve">dynamic and constantly </w:t>
      </w:r>
      <w:r w:rsidR="00AB775B">
        <w:rPr>
          <w:rFonts w:ascii="Arial" w:hAnsi="Arial" w:cs="Arial"/>
          <w:sz w:val="24"/>
          <w:szCs w:val="24"/>
        </w:rPr>
        <w:t>reviewed</w:t>
      </w:r>
      <w:r>
        <w:rPr>
          <w:rFonts w:ascii="Arial" w:hAnsi="Arial" w:cs="Arial"/>
          <w:sz w:val="24"/>
          <w:szCs w:val="24"/>
        </w:rPr>
        <w:t xml:space="preserve"> in line with the CoP approved professional practise</w:t>
      </w:r>
      <w:sdt>
        <w:sdtPr>
          <w:rPr>
            <w:rFonts w:ascii="Arial" w:hAnsi="Arial" w:cs="Arial"/>
            <w:sz w:val="24"/>
            <w:szCs w:val="24"/>
          </w:rPr>
          <w:id w:val="-1989387863"/>
          <w:citation/>
        </w:sdtPr>
        <w:sdtEndPr/>
        <w:sdtContent>
          <w:r>
            <w:rPr>
              <w:rFonts w:ascii="Arial" w:hAnsi="Arial" w:cs="Arial"/>
              <w:sz w:val="24"/>
              <w:szCs w:val="24"/>
            </w:rPr>
            <w:fldChar w:fldCharType="begin"/>
          </w:r>
          <w:r>
            <w:rPr>
              <w:rFonts w:ascii="Arial" w:hAnsi="Arial" w:cs="Arial"/>
              <w:sz w:val="24"/>
              <w:szCs w:val="24"/>
            </w:rPr>
            <w:instrText xml:space="preserve"> CITATION Col13 \l 2057 </w:instrText>
          </w:r>
          <w:r>
            <w:rPr>
              <w:rFonts w:ascii="Arial" w:hAnsi="Arial" w:cs="Arial"/>
              <w:sz w:val="24"/>
              <w:szCs w:val="24"/>
            </w:rPr>
            <w:fldChar w:fldCharType="separate"/>
          </w:r>
          <w:r w:rsidR="00DC0DA7">
            <w:rPr>
              <w:rFonts w:ascii="Arial" w:hAnsi="Arial" w:cs="Arial"/>
              <w:noProof/>
              <w:sz w:val="24"/>
              <w:szCs w:val="24"/>
            </w:rPr>
            <w:t xml:space="preserve"> </w:t>
          </w:r>
          <w:r w:rsidR="00DC0DA7" w:rsidRPr="00DC0DA7">
            <w:rPr>
              <w:rFonts w:ascii="Arial" w:hAnsi="Arial" w:cs="Arial"/>
              <w:noProof/>
              <w:sz w:val="24"/>
              <w:szCs w:val="24"/>
            </w:rPr>
            <w:t>(College of Policing, 2013)</w:t>
          </w:r>
          <w:r>
            <w:rPr>
              <w:rFonts w:ascii="Arial" w:hAnsi="Arial" w:cs="Arial"/>
              <w:sz w:val="24"/>
              <w:szCs w:val="24"/>
            </w:rPr>
            <w:fldChar w:fldCharType="end"/>
          </w:r>
        </w:sdtContent>
      </w:sdt>
      <w:r>
        <w:rPr>
          <w:rFonts w:ascii="Arial" w:hAnsi="Arial" w:cs="Arial"/>
          <w:sz w:val="24"/>
          <w:szCs w:val="24"/>
        </w:rPr>
        <w:t>.</w:t>
      </w:r>
      <w:r w:rsidR="00AB775B">
        <w:rPr>
          <w:rFonts w:ascii="Arial" w:hAnsi="Arial" w:cs="Arial"/>
          <w:sz w:val="24"/>
          <w:szCs w:val="24"/>
        </w:rPr>
        <w:t xml:space="preserve"> </w:t>
      </w:r>
      <w:r w:rsidR="007456D9">
        <w:rPr>
          <w:rFonts w:ascii="Arial" w:hAnsi="Arial" w:cs="Arial"/>
          <w:sz w:val="24"/>
          <w:szCs w:val="24"/>
        </w:rPr>
        <w:t>This approach</w:t>
      </w:r>
      <w:r>
        <w:rPr>
          <w:rFonts w:ascii="Arial" w:hAnsi="Arial" w:cs="Arial"/>
          <w:sz w:val="24"/>
          <w:szCs w:val="24"/>
        </w:rPr>
        <w:t xml:space="preserve"> allows insertion of tactical planning without curtailing responsibilities and direction, it ensures</w:t>
      </w:r>
      <w:r w:rsidR="007456D9">
        <w:rPr>
          <w:rFonts w:ascii="Arial" w:hAnsi="Arial" w:cs="Arial"/>
          <w:sz w:val="24"/>
          <w:szCs w:val="24"/>
        </w:rPr>
        <w:t xml:space="preserve"> </w:t>
      </w:r>
      <w:r>
        <w:rPr>
          <w:rFonts w:ascii="Arial" w:hAnsi="Arial" w:cs="Arial"/>
          <w:sz w:val="24"/>
          <w:szCs w:val="24"/>
        </w:rPr>
        <w:t>i</w:t>
      </w:r>
      <w:r w:rsidR="00CD66E9">
        <w:rPr>
          <w:rFonts w:ascii="Arial" w:hAnsi="Arial" w:cs="Arial"/>
          <w:sz w:val="24"/>
          <w:szCs w:val="24"/>
        </w:rPr>
        <w:t>ndividuals thrive when they are recognised and appreciated for their contributions to organisation success</w:t>
      </w:r>
      <w:r>
        <w:rPr>
          <w:rFonts w:ascii="Arial" w:hAnsi="Arial" w:cs="Arial"/>
          <w:sz w:val="24"/>
          <w:szCs w:val="24"/>
        </w:rPr>
        <w:t xml:space="preserve"> and it</w:t>
      </w:r>
      <w:r w:rsidR="00CD66E9">
        <w:rPr>
          <w:rFonts w:ascii="Arial" w:hAnsi="Arial" w:cs="Arial"/>
          <w:sz w:val="24"/>
          <w:szCs w:val="24"/>
        </w:rPr>
        <w:t xml:space="preserve"> reinforc</w:t>
      </w:r>
      <w:r>
        <w:rPr>
          <w:rFonts w:ascii="Arial" w:hAnsi="Arial" w:cs="Arial"/>
          <w:sz w:val="24"/>
          <w:szCs w:val="24"/>
        </w:rPr>
        <w:t>es</w:t>
      </w:r>
      <w:r w:rsidR="00CD66E9">
        <w:rPr>
          <w:rFonts w:ascii="Arial" w:hAnsi="Arial" w:cs="Arial"/>
          <w:sz w:val="24"/>
          <w:szCs w:val="24"/>
        </w:rPr>
        <w:t xml:space="preserve"> organisations core values, helping to shape the culture and environment</w:t>
      </w:r>
      <w:sdt>
        <w:sdtPr>
          <w:rPr>
            <w:rFonts w:ascii="Arial" w:hAnsi="Arial" w:cs="Arial"/>
            <w:sz w:val="24"/>
            <w:szCs w:val="24"/>
          </w:rPr>
          <w:id w:val="-162397409"/>
          <w:citation/>
        </w:sdtPr>
        <w:sdtEndPr/>
        <w:sdtContent>
          <w:r w:rsidR="00CD66E9">
            <w:rPr>
              <w:rFonts w:ascii="Arial" w:hAnsi="Arial" w:cs="Arial"/>
              <w:sz w:val="24"/>
              <w:szCs w:val="24"/>
            </w:rPr>
            <w:fldChar w:fldCharType="begin"/>
          </w:r>
          <w:r w:rsidR="00CD66E9">
            <w:rPr>
              <w:rFonts w:ascii="Arial" w:hAnsi="Arial" w:cs="Arial"/>
              <w:sz w:val="24"/>
              <w:szCs w:val="24"/>
            </w:rPr>
            <w:instrText xml:space="preserve"> CITATION Bla18 \l 2057 </w:instrText>
          </w:r>
          <w:r w:rsidR="00CD66E9">
            <w:rPr>
              <w:rFonts w:ascii="Arial" w:hAnsi="Arial" w:cs="Arial"/>
              <w:sz w:val="24"/>
              <w:szCs w:val="24"/>
            </w:rPr>
            <w:fldChar w:fldCharType="separate"/>
          </w:r>
          <w:r w:rsidR="00DC0DA7">
            <w:rPr>
              <w:rFonts w:ascii="Arial" w:hAnsi="Arial" w:cs="Arial"/>
              <w:noProof/>
              <w:sz w:val="24"/>
              <w:szCs w:val="24"/>
            </w:rPr>
            <w:t xml:space="preserve"> </w:t>
          </w:r>
          <w:r w:rsidR="00DC0DA7" w:rsidRPr="00DC0DA7">
            <w:rPr>
              <w:rFonts w:ascii="Arial" w:hAnsi="Arial" w:cs="Arial"/>
              <w:noProof/>
              <w:sz w:val="24"/>
              <w:szCs w:val="24"/>
            </w:rPr>
            <w:t>(Blanchard &amp; Broadwell, 2018)</w:t>
          </w:r>
          <w:r w:rsidR="00CD66E9">
            <w:rPr>
              <w:rFonts w:ascii="Arial" w:hAnsi="Arial" w:cs="Arial"/>
              <w:sz w:val="24"/>
              <w:szCs w:val="24"/>
            </w:rPr>
            <w:fldChar w:fldCharType="end"/>
          </w:r>
        </w:sdtContent>
      </w:sdt>
      <w:r w:rsidR="00CD66E9">
        <w:rPr>
          <w:rFonts w:ascii="Arial" w:hAnsi="Arial" w:cs="Arial"/>
          <w:sz w:val="24"/>
          <w:szCs w:val="24"/>
        </w:rPr>
        <w:t xml:space="preserve">. </w:t>
      </w:r>
    </w:p>
    <w:p w14:paraId="06FB5657" w14:textId="77777777" w:rsidR="00092EE1" w:rsidRDefault="00092EE1" w:rsidP="00096CAA">
      <w:pPr>
        <w:spacing w:line="480" w:lineRule="auto"/>
        <w:jc w:val="both"/>
        <w:rPr>
          <w:rFonts w:ascii="Arial" w:hAnsi="Arial" w:cs="Arial"/>
          <w:sz w:val="24"/>
          <w:szCs w:val="24"/>
        </w:rPr>
      </w:pPr>
    </w:p>
    <w:p w14:paraId="0540E706" w14:textId="02F4E1C9" w:rsidR="00D252BB" w:rsidRPr="00D252BB" w:rsidRDefault="008A4B54" w:rsidP="00096CAA">
      <w:pPr>
        <w:pStyle w:val="PlainText"/>
        <w:spacing w:line="480" w:lineRule="auto"/>
        <w:jc w:val="both"/>
        <w:rPr>
          <w:rFonts w:ascii="Arial" w:hAnsi="Arial" w:cs="Arial"/>
          <w:sz w:val="24"/>
          <w:szCs w:val="24"/>
        </w:rPr>
      </w:pPr>
      <w:r>
        <w:rPr>
          <w:rFonts w:ascii="Arial" w:hAnsi="Arial" w:cs="Arial"/>
          <w:sz w:val="24"/>
          <w:szCs w:val="24"/>
        </w:rPr>
        <w:t>Delineating</w:t>
      </w:r>
      <w:r w:rsidR="00D252BB" w:rsidRPr="00D252BB">
        <w:rPr>
          <w:rFonts w:ascii="Arial" w:hAnsi="Arial" w:cs="Arial"/>
          <w:sz w:val="24"/>
          <w:szCs w:val="24"/>
        </w:rPr>
        <w:t xml:space="preserve"> objectives with specific outcomes in accordance with the SMART model will prove advantageous. Performance comparisons will offer clarity through qualitative and quantitative measurements that are in alignment with the organisation's vision and mission. This approach, along with conducting a gap analysis, will facilitate a detailed </w:t>
      </w:r>
      <w:r w:rsidR="00D252BB" w:rsidRPr="00D252BB">
        <w:rPr>
          <w:rFonts w:ascii="Arial" w:hAnsi="Arial" w:cs="Arial"/>
          <w:sz w:val="24"/>
          <w:szCs w:val="24"/>
        </w:rPr>
        <w:lastRenderedPageBreak/>
        <w:t xml:space="preserve">comparison between actual and projected performance, enabling the identification of any shortcomings and necessary actions </w:t>
      </w:r>
      <w:sdt>
        <w:sdtPr>
          <w:rPr>
            <w:rFonts w:ascii="Arial" w:hAnsi="Arial" w:cs="Arial"/>
            <w:sz w:val="24"/>
            <w:szCs w:val="24"/>
          </w:rPr>
          <w:id w:val="421304782"/>
          <w:citation/>
        </w:sdtPr>
        <w:sdtEndPr/>
        <w:sdtContent>
          <w:r w:rsidR="00D252BB" w:rsidRPr="00D252BB">
            <w:rPr>
              <w:rFonts w:ascii="Arial" w:hAnsi="Arial" w:cs="Arial"/>
              <w:sz w:val="24"/>
              <w:szCs w:val="24"/>
            </w:rPr>
            <w:fldChar w:fldCharType="begin"/>
          </w:r>
          <w:r w:rsidR="00D252BB" w:rsidRPr="00D252BB">
            <w:rPr>
              <w:rFonts w:ascii="Arial" w:hAnsi="Arial" w:cs="Arial"/>
              <w:sz w:val="24"/>
              <w:szCs w:val="24"/>
            </w:rPr>
            <w:instrText xml:space="preserve"> CITATION Whi19 \l 2057 </w:instrText>
          </w:r>
          <w:r w:rsidR="00D252BB" w:rsidRPr="00D252BB">
            <w:rPr>
              <w:rFonts w:ascii="Arial" w:hAnsi="Arial" w:cs="Arial"/>
              <w:sz w:val="24"/>
              <w:szCs w:val="24"/>
            </w:rPr>
            <w:fldChar w:fldCharType="separate"/>
          </w:r>
          <w:r w:rsidR="00DC0DA7" w:rsidRPr="00DC0DA7">
            <w:rPr>
              <w:rFonts w:ascii="Arial" w:hAnsi="Arial" w:cs="Arial"/>
              <w:noProof/>
              <w:sz w:val="24"/>
              <w:szCs w:val="24"/>
            </w:rPr>
            <w:t>(Whittington, et al., 2019)</w:t>
          </w:r>
          <w:r w:rsidR="00D252BB" w:rsidRPr="00D252BB">
            <w:rPr>
              <w:rFonts w:ascii="Arial" w:hAnsi="Arial" w:cs="Arial"/>
              <w:sz w:val="24"/>
              <w:szCs w:val="24"/>
            </w:rPr>
            <w:fldChar w:fldCharType="end"/>
          </w:r>
        </w:sdtContent>
      </w:sdt>
      <w:r w:rsidR="003107D3">
        <w:rPr>
          <w:rFonts w:ascii="Arial" w:hAnsi="Arial" w:cs="Arial"/>
          <w:sz w:val="24"/>
          <w:szCs w:val="24"/>
        </w:rPr>
        <w:t xml:space="preserve"> -</w:t>
      </w:r>
      <w:r>
        <w:rPr>
          <w:rFonts w:ascii="Arial" w:hAnsi="Arial" w:cs="Arial"/>
          <w:sz w:val="24"/>
          <w:szCs w:val="24"/>
        </w:rPr>
        <w:t xml:space="preserve"> </w:t>
      </w:r>
      <w:r w:rsidR="00D252BB" w:rsidRPr="003107D3">
        <w:rPr>
          <w:rFonts w:ascii="Arial" w:hAnsi="Arial" w:cs="Arial"/>
          <w:sz w:val="24"/>
          <w:szCs w:val="24"/>
        </w:rPr>
        <w:t>Appendix</w:t>
      </w:r>
      <w:r w:rsidR="00EE041A" w:rsidRPr="003107D3">
        <w:rPr>
          <w:rFonts w:ascii="Arial" w:hAnsi="Arial" w:cs="Arial"/>
          <w:sz w:val="24"/>
          <w:szCs w:val="24"/>
        </w:rPr>
        <w:t xml:space="preserve"> C</w:t>
      </w:r>
      <w:r w:rsidR="003107D3" w:rsidRPr="003107D3">
        <w:rPr>
          <w:rFonts w:ascii="Arial" w:hAnsi="Arial" w:cs="Arial"/>
          <w:sz w:val="24"/>
          <w:szCs w:val="24"/>
        </w:rPr>
        <w:t>.</w:t>
      </w:r>
    </w:p>
    <w:p w14:paraId="67B31E67" w14:textId="77777777" w:rsidR="00D252BB" w:rsidRDefault="00D252BB" w:rsidP="00096CAA">
      <w:pPr>
        <w:spacing w:line="480" w:lineRule="auto"/>
        <w:jc w:val="both"/>
        <w:rPr>
          <w:rFonts w:ascii="Arial" w:hAnsi="Arial" w:cs="Arial"/>
          <w:color w:val="FF0000"/>
          <w:sz w:val="24"/>
          <w:szCs w:val="24"/>
        </w:rPr>
      </w:pPr>
    </w:p>
    <w:p w14:paraId="6E565AD0" w14:textId="0E9E1C1B" w:rsidR="00CD66E9" w:rsidRDefault="004C0F82" w:rsidP="00092EE1">
      <w:pPr>
        <w:spacing w:line="480" w:lineRule="auto"/>
        <w:jc w:val="both"/>
        <w:rPr>
          <w:rFonts w:ascii="Arial" w:hAnsi="Arial" w:cs="Arial"/>
          <w:sz w:val="24"/>
          <w:szCs w:val="24"/>
        </w:rPr>
      </w:pPr>
      <w:r>
        <w:rPr>
          <w:rFonts w:ascii="Arial" w:hAnsi="Arial" w:cs="Arial"/>
          <w:sz w:val="24"/>
          <w:szCs w:val="24"/>
        </w:rPr>
        <w:t>E</w:t>
      </w:r>
      <w:r w:rsidRPr="00820E6B">
        <w:rPr>
          <w:rFonts w:ascii="Arial" w:hAnsi="Arial" w:cs="Arial"/>
          <w:sz w:val="24"/>
          <w:szCs w:val="24"/>
        </w:rPr>
        <w:t>valuat</w:t>
      </w:r>
      <w:r>
        <w:rPr>
          <w:rFonts w:ascii="Arial" w:hAnsi="Arial" w:cs="Arial"/>
          <w:sz w:val="24"/>
          <w:szCs w:val="24"/>
        </w:rPr>
        <w:t>ing</w:t>
      </w:r>
      <w:r w:rsidRPr="00820E6B">
        <w:rPr>
          <w:rFonts w:ascii="Arial" w:hAnsi="Arial" w:cs="Arial"/>
          <w:sz w:val="24"/>
          <w:szCs w:val="24"/>
        </w:rPr>
        <w:t xml:space="preserve"> and analys</w:t>
      </w:r>
      <w:r>
        <w:rPr>
          <w:rFonts w:ascii="Arial" w:hAnsi="Arial" w:cs="Arial"/>
          <w:sz w:val="24"/>
          <w:szCs w:val="24"/>
        </w:rPr>
        <w:t>ing</w:t>
      </w:r>
      <w:r w:rsidRPr="00820E6B">
        <w:rPr>
          <w:rFonts w:ascii="Arial" w:hAnsi="Arial" w:cs="Arial"/>
          <w:sz w:val="24"/>
          <w:szCs w:val="24"/>
        </w:rPr>
        <w:t xml:space="preserve"> the potential effects and consequences of a strategic decision or action on various aspects of </w:t>
      </w:r>
      <w:r>
        <w:rPr>
          <w:rFonts w:ascii="Arial" w:hAnsi="Arial" w:cs="Arial"/>
          <w:sz w:val="24"/>
          <w:szCs w:val="24"/>
        </w:rPr>
        <w:t xml:space="preserve">the custody </w:t>
      </w:r>
      <w:r w:rsidR="00735D4E">
        <w:rPr>
          <w:rFonts w:ascii="Arial" w:hAnsi="Arial" w:cs="Arial"/>
          <w:sz w:val="24"/>
          <w:szCs w:val="24"/>
        </w:rPr>
        <w:t>unit</w:t>
      </w:r>
      <w:r>
        <w:rPr>
          <w:rFonts w:ascii="Arial" w:hAnsi="Arial" w:cs="Arial"/>
          <w:sz w:val="24"/>
          <w:szCs w:val="24"/>
        </w:rPr>
        <w:t xml:space="preserve"> </w:t>
      </w:r>
      <w:r w:rsidRPr="00820E6B">
        <w:rPr>
          <w:rFonts w:ascii="Arial" w:hAnsi="Arial" w:cs="Arial"/>
          <w:sz w:val="24"/>
          <w:szCs w:val="24"/>
        </w:rPr>
        <w:t>assesses how the strategy influence</w:t>
      </w:r>
      <w:r w:rsidR="008A4B54">
        <w:rPr>
          <w:rFonts w:ascii="Arial" w:hAnsi="Arial" w:cs="Arial"/>
          <w:sz w:val="24"/>
          <w:szCs w:val="24"/>
        </w:rPr>
        <w:t>s</w:t>
      </w:r>
      <w:r w:rsidRPr="00820E6B">
        <w:rPr>
          <w:rFonts w:ascii="Arial" w:hAnsi="Arial" w:cs="Arial"/>
          <w:sz w:val="24"/>
          <w:szCs w:val="24"/>
        </w:rPr>
        <w:t xml:space="preserve"> organisational goals, objectives, stakeholders, resources, and overall performance</w:t>
      </w:r>
      <w:r>
        <w:rPr>
          <w:rFonts w:ascii="Arial" w:hAnsi="Arial" w:cs="Arial"/>
          <w:sz w:val="24"/>
          <w:szCs w:val="24"/>
        </w:rPr>
        <w:t>.</w:t>
      </w:r>
      <w:r w:rsidR="00092EE1">
        <w:rPr>
          <w:rFonts w:ascii="Arial" w:hAnsi="Arial" w:cs="Arial"/>
          <w:sz w:val="24"/>
          <w:szCs w:val="24"/>
        </w:rPr>
        <w:t xml:space="preserve"> </w:t>
      </w:r>
      <w:r w:rsidR="00735D4E">
        <w:rPr>
          <w:rFonts w:ascii="Arial" w:hAnsi="Arial" w:cs="Arial"/>
          <w:sz w:val="24"/>
          <w:szCs w:val="24"/>
        </w:rPr>
        <w:t>Implementing</w:t>
      </w:r>
      <w:r w:rsidR="00095CBD">
        <w:rPr>
          <w:rFonts w:ascii="Arial" w:hAnsi="Arial" w:cs="Arial"/>
          <w:sz w:val="24"/>
          <w:szCs w:val="24"/>
        </w:rPr>
        <w:t xml:space="preserve"> the </w:t>
      </w:r>
      <w:r w:rsidR="00CD66E9">
        <w:rPr>
          <w:rFonts w:ascii="Arial" w:hAnsi="Arial" w:cs="Arial"/>
          <w:sz w:val="24"/>
          <w:szCs w:val="24"/>
        </w:rPr>
        <w:t>strategy in action phase</w:t>
      </w:r>
      <w:r w:rsidR="00095CBD">
        <w:rPr>
          <w:rFonts w:ascii="Arial" w:hAnsi="Arial" w:cs="Arial"/>
          <w:sz w:val="24"/>
          <w:szCs w:val="24"/>
        </w:rPr>
        <w:t>, the utilisation and leveraging of the</w:t>
      </w:r>
      <w:r w:rsidR="00CD66E9">
        <w:rPr>
          <w:rFonts w:ascii="Arial" w:hAnsi="Arial" w:cs="Arial"/>
          <w:sz w:val="24"/>
          <w:szCs w:val="24"/>
        </w:rPr>
        <w:t xml:space="preserve"> </w:t>
      </w:r>
      <w:r w:rsidR="00823FA3">
        <w:rPr>
          <w:rFonts w:ascii="Arial" w:hAnsi="Arial" w:cs="Arial"/>
          <w:sz w:val="24"/>
          <w:szCs w:val="24"/>
        </w:rPr>
        <w:t xml:space="preserve">Unite Horizon of Growth </w:t>
      </w:r>
      <w:r w:rsidR="00095CBD">
        <w:rPr>
          <w:rFonts w:ascii="Arial" w:hAnsi="Arial" w:cs="Arial"/>
          <w:sz w:val="24"/>
          <w:szCs w:val="24"/>
        </w:rPr>
        <w:t xml:space="preserve">serves to promote collaboration across different departments, roles and ranks within the organisation. This approach </w:t>
      </w:r>
      <w:r w:rsidR="00735D4E">
        <w:rPr>
          <w:rFonts w:ascii="Arial" w:hAnsi="Arial" w:cs="Arial"/>
          <w:sz w:val="24"/>
          <w:szCs w:val="24"/>
        </w:rPr>
        <w:t>supports</w:t>
      </w:r>
      <w:r w:rsidR="00095CBD">
        <w:rPr>
          <w:rFonts w:ascii="Arial" w:hAnsi="Arial" w:cs="Arial"/>
          <w:sz w:val="24"/>
          <w:szCs w:val="24"/>
        </w:rPr>
        <w:t xml:space="preserve"> effective communication at various hierarchical levels, leading to the implementation of organisational change</w:t>
      </w:r>
      <w:r w:rsidR="00823FA3" w:rsidRPr="00823FA3">
        <w:rPr>
          <w:rFonts w:ascii="Arial" w:hAnsi="Arial" w:cs="Arial"/>
          <w:color w:val="FF0000"/>
          <w:sz w:val="24"/>
          <w:szCs w:val="24"/>
        </w:rPr>
        <w:t xml:space="preserve"> </w:t>
      </w:r>
      <w:r w:rsidR="00735D4E" w:rsidRPr="00735D4E">
        <w:rPr>
          <w:rFonts w:ascii="Arial" w:hAnsi="Arial" w:cs="Arial"/>
          <w:sz w:val="24"/>
          <w:szCs w:val="24"/>
        </w:rPr>
        <w:t xml:space="preserve">and growth </w:t>
      </w:r>
      <w:r w:rsidR="003107D3" w:rsidRPr="00735D4E">
        <w:rPr>
          <w:rFonts w:ascii="Arial" w:hAnsi="Arial" w:cs="Arial"/>
          <w:sz w:val="24"/>
          <w:szCs w:val="24"/>
        </w:rPr>
        <w:t>– f</w:t>
      </w:r>
      <w:r w:rsidR="00823FA3" w:rsidRPr="00735D4E">
        <w:rPr>
          <w:rFonts w:ascii="Arial" w:hAnsi="Arial" w:cs="Arial"/>
          <w:sz w:val="24"/>
          <w:szCs w:val="24"/>
        </w:rPr>
        <w:t xml:space="preserve">igure </w:t>
      </w:r>
      <w:r w:rsidR="00074911" w:rsidRPr="00735D4E">
        <w:rPr>
          <w:rFonts w:ascii="Arial" w:hAnsi="Arial" w:cs="Arial"/>
          <w:sz w:val="24"/>
          <w:szCs w:val="24"/>
        </w:rPr>
        <w:t>1</w:t>
      </w:r>
      <w:r w:rsidR="003107D3" w:rsidRPr="00735D4E">
        <w:rPr>
          <w:rFonts w:ascii="Arial" w:hAnsi="Arial" w:cs="Arial"/>
          <w:sz w:val="24"/>
          <w:szCs w:val="24"/>
        </w:rPr>
        <w:t>6</w:t>
      </w:r>
      <w:r w:rsidR="00074911" w:rsidRPr="00735D4E">
        <w:rPr>
          <w:rFonts w:ascii="Arial" w:hAnsi="Arial" w:cs="Arial"/>
          <w:sz w:val="24"/>
          <w:szCs w:val="24"/>
        </w:rPr>
        <w:t>.</w:t>
      </w:r>
    </w:p>
    <w:p w14:paraId="7C81387F" w14:textId="28F223E5" w:rsidR="002B32A9" w:rsidRDefault="00B467E1" w:rsidP="00096CAA">
      <w:pPr>
        <w:spacing w:line="480" w:lineRule="auto"/>
        <w:jc w:val="both"/>
        <w:rPr>
          <w:rFonts w:ascii="Arial" w:hAnsi="Arial" w:cs="Arial"/>
          <w:sz w:val="24"/>
          <w:szCs w:val="24"/>
        </w:rPr>
      </w:pPr>
      <w:r w:rsidRPr="00B467E1">
        <w:rPr>
          <w:rFonts w:ascii="Arial" w:hAnsi="Arial" w:cs="Arial"/>
          <w:noProof/>
          <w:sz w:val="24"/>
          <w:szCs w:val="24"/>
        </w:rPr>
        <w:drawing>
          <wp:inline distT="0" distB="0" distL="0" distR="0" wp14:anchorId="6C57BF69" wp14:editId="327E4FC1">
            <wp:extent cx="5920064" cy="2624447"/>
            <wp:effectExtent l="0" t="0" r="5080" b="5080"/>
            <wp:docPr id="834489199"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89199" name="Picture 1" descr="A screen shot of a computer screen&#10;&#10;Description automatically generated"/>
                    <pic:cNvPicPr/>
                  </pic:nvPicPr>
                  <pic:blipFill>
                    <a:blip r:embed="rId26"/>
                    <a:stretch>
                      <a:fillRect/>
                    </a:stretch>
                  </pic:blipFill>
                  <pic:spPr>
                    <a:xfrm>
                      <a:off x="0" y="0"/>
                      <a:ext cx="5995272" cy="2657788"/>
                    </a:xfrm>
                    <a:prstGeom prst="rect">
                      <a:avLst/>
                    </a:prstGeom>
                  </pic:spPr>
                </pic:pic>
              </a:graphicData>
            </a:graphic>
          </wp:inline>
        </w:drawing>
      </w:r>
    </w:p>
    <w:p w14:paraId="4C88D6E7" w14:textId="378B2D85" w:rsidR="00C924CA" w:rsidRDefault="00B467E1" w:rsidP="00096CAA">
      <w:pPr>
        <w:spacing w:line="480" w:lineRule="auto"/>
        <w:jc w:val="both"/>
        <w:rPr>
          <w:rFonts w:ascii="Arial" w:hAnsi="Arial" w:cs="Arial"/>
          <w:sz w:val="24"/>
          <w:szCs w:val="24"/>
        </w:rPr>
      </w:pPr>
      <w:r w:rsidRPr="00933AFB">
        <w:rPr>
          <w:rFonts w:ascii="Arial" w:hAnsi="Arial" w:cs="Arial"/>
          <w:i/>
          <w:iCs/>
          <w:sz w:val="24"/>
          <w:szCs w:val="24"/>
        </w:rPr>
        <w:t xml:space="preserve">Figure </w:t>
      </w:r>
      <w:r w:rsidR="00933AFB" w:rsidRPr="00933AFB">
        <w:rPr>
          <w:rFonts w:ascii="Arial" w:hAnsi="Arial" w:cs="Arial"/>
          <w:i/>
          <w:iCs/>
          <w:sz w:val="24"/>
          <w:szCs w:val="24"/>
        </w:rPr>
        <w:t>1</w:t>
      </w:r>
      <w:r w:rsidR="002B6EB4">
        <w:rPr>
          <w:rFonts w:ascii="Arial" w:hAnsi="Arial" w:cs="Arial"/>
          <w:i/>
          <w:iCs/>
          <w:sz w:val="24"/>
          <w:szCs w:val="24"/>
        </w:rPr>
        <w:t>6</w:t>
      </w:r>
      <w:r w:rsidR="00933AFB" w:rsidRPr="00933AFB">
        <w:rPr>
          <w:rFonts w:ascii="Arial" w:hAnsi="Arial" w:cs="Arial"/>
          <w:i/>
          <w:iCs/>
          <w:sz w:val="24"/>
          <w:szCs w:val="24"/>
        </w:rPr>
        <w:t xml:space="preserve"> - </w:t>
      </w:r>
      <w:r w:rsidR="00B344EA">
        <w:rPr>
          <w:rFonts w:ascii="Arial" w:hAnsi="Arial" w:cs="Arial"/>
          <w:i/>
          <w:iCs/>
          <w:sz w:val="24"/>
          <w:szCs w:val="24"/>
        </w:rPr>
        <w:t xml:space="preserve">The </w:t>
      </w:r>
      <w:r w:rsidRPr="00D8741D">
        <w:rPr>
          <w:rFonts w:ascii="Arial" w:hAnsi="Arial" w:cs="Arial"/>
          <w:i/>
          <w:iCs/>
          <w:sz w:val="24"/>
          <w:szCs w:val="24"/>
        </w:rPr>
        <w:t xml:space="preserve">UNITE Horizons of Growth: Leadership &amp; Team </w:t>
      </w:r>
      <w:sdt>
        <w:sdtPr>
          <w:rPr>
            <w:rFonts w:ascii="Arial" w:hAnsi="Arial" w:cs="Arial"/>
            <w:sz w:val="24"/>
            <w:szCs w:val="24"/>
          </w:rPr>
          <w:id w:val="-2038341335"/>
          <w:citation/>
        </w:sdtPr>
        <w:sdtEndPr/>
        <w:sdtContent>
          <w:r>
            <w:rPr>
              <w:rFonts w:ascii="Arial" w:hAnsi="Arial" w:cs="Arial"/>
              <w:sz w:val="24"/>
              <w:szCs w:val="24"/>
            </w:rPr>
            <w:fldChar w:fldCharType="begin"/>
          </w:r>
          <w:r>
            <w:rPr>
              <w:rFonts w:ascii="Arial" w:hAnsi="Arial" w:cs="Arial"/>
              <w:sz w:val="24"/>
              <w:szCs w:val="24"/>
            </w:rPr>
            <w:instrText xml:space="preserve">CITATION Dig24 \l 2057 </w:instrText>
          </w:r>
          <w:r>
            <w:rPr>
              <w:rFonts w:ascii="Arial" w:hAnsi="Arial" w:cs="Arial"/>
              <w:sz w:val="24"/>
              <w:szCs w:val="24"/>
            </w:rPr>
            <w:fldChar w:fldCharType="separate"/>
          </w:r>
          <w:r w:rsidR="00DC0DA7" w:rsidRPr="00DC0DA7">
            <w:rPr>
              <w:rFonts w:ascii="Arial" w:hAnsi="Arial" w:cs="Arial"/>
              <w:noProof/>
              <w:sz w:val="24"/>
              <w:szCs w:val="24"/>
            </w:rPr>
            <w:t>(Digital Leadership, 2023)</w:t>
          </w:r>
          <w:r>
            <w:rPr>
              <w:rFonts w:ascii="Arial" w:hAnsi="Arial" w:cs="Arial"/>
              <w:sz w:val="24"/>
              <w:szCs w:val="24"/>
            </w:rPr>
            <w:fldChar w:fldCharType="end"/>
          </w:r>
        </w:sdtContent>
      </w:sdt>
    </w:p>
    <w:p w14:paraId="503AD13B" w14:textId="77777777" w:rsidR="00C924CA" w:rsidRDefault="00C924CA" w:rsidP="00096CAA">
      <w:pPr>
        <w:spacing w:line="480" w:lineRule="auto"/>
        <w:jc w:val="both"/>
        <w:rPr>
          <w:rFonts w:ascii="Arial" w:hAnsi="Arial" w:cs="Arial"/>
          <w:sz w:val="24"/>
          <w:szCs w:val="24"/>
        </w:rPr>
      </w:pPr>
    </w:p>
    <w:p w14:paraId="15CBE11B" w14:textId="45FE5D3B" w:rsidR="001D54DF" w:rsidRDefault="001D54DF" w:rsidP="00096CAA">
      <w:pPr>
        <w:pStyle w:val="PlainText"/>
        <w:spacing w:line="480" w:lineRule="auto"/>
        <w:jc w:val="both"/>
        <w:rPr>
          <w:rFonts w:ascii="Arial" w:hAnsi="Arial" w:cs="Arial"/>
          <w:sz w:val="24"/>
          <w:szCs w:val="24"/>
        </w:rPr>
      </w:pPr>
      <w:r w:rsidRPr="00B344EA">
        <w:rPr>
          <w:rFonts w:ascii="Arial" w:hAnsi="Arial" w:cs="Arial"/>
          <w:sz w:val="24"/>
          <w:szCs w:val="24"/>
        </w:rPr>
        <w:t xml:space="preserve">Evaluating the current state of the custody unit including its internal resources, capabilities, and performance, </w:t>
      </w:r>
      <w:r w:rsidR="00B344EA" w:rsidRPr="00B344EA">
        <w:rPr>
          <w:rFonts w:ascii="Arial" w:hAnsi="Arial" w:cs="Arial"/>
          <w:sz w:val="24"/>
          <w:szCs w:val="24"/>
        </w:rPr>
        <w:t xml:space="preserve">and </w:t>
      </w:r>
      <w:r w:rsidRPr="00B344EA">
        <w:rPr>
          <w:rFonts w:ascii="Arial" w:hAnsi="Arial" w:cs="Arial"/>
          <w:sz w:val="24"/>
          <w:szCs w:val="24"/>
        </w:rPr>
        <w:t xml:space="preserve">the external factors that impact its success, the structure review </w:t>
      </w:r>
      <w:r w:rsidR="00B344EA" w:rsidRPr="00B344EA">
        <w:rPr>
          <w:rFonts w:ascii="Arial" w:hAnsi="Arial" w:cs="Arial"/>
          <w:sz w:val="24"/>
          <w:szCs w:val="24"/>
        </w:rPr>
        <w:t xml:space="preserve">and analysis will emphasis where </w:t>
      </w:r>
      <w:r w:rsidR="00B344EA">
        <w:rPr>
          <w:rFonts w:ascii="Arial" w:hAnsi="Arial" w:cs="Arial"/>
          <w:sz w:val="24"/>
          <w:szCs w:val="24"/>
        </w:rPr>
        <w:t xml:space="preserve">tailored </w:t>
      </w:r>
      <w:r w:rsidR="00B344EA" w:rsidRPr="00B344EA">
        <w:rPr>
          <w:rFonts w:ascii="Arial" w:hAnsi="Arial" w:cs="Arial"/>
          <w:sz w:val="24"/>
          <w:szCs w:val="24"/>
        </w:rPr>
        <w:t xml:space="preserve">growth initiatives are </w:t>
      </w:r>
      <w:r w:rsidR="00B344EA" w:rsidRPr="00B344EA">
        <w:rPr>
          <w:rFonts w:ascii="Arial" w:hAnsi="Arial" w:cs="Arial"/>
          <w:sz w:val="24"/>
          <w:szCs w:val="24"/>
        </w:rPr>
        <w:lastRenderedPageBreak/>
        <w:t>required to meet</w:t>
      </w:r>
      <w:r w:rsidRPr="00B344EA">
        <w:rPr>
          <w:rFonts w:ascii="Arial" w:hAnsi="Arial" w:cs="Arial"/>
          <w:sz w:val="24"/>
          <w:szCs w:val="24"/>
        </w:rPr>
        <w:t xml:space="preserve"> </w:t>
      </w:r>
      <w:r w:rsidR="00B344EA" w:rsidRPr="00B344EA">
        <w:rPr>
          <w:rFonts w:ascii="Arial" w:hAnsi="Arial" w:cs="Arial"/>
          <w:sz w:val="24"/>
          <w:szCs w:val="24"/>
        </w:rPr>
        <w:t>demand</w:t>
      </w:r>
      <w:r w:rsidR="00B344EA">
        <w:rPr>
          <w:rFonts w:ascii="Arial" w:hAnsi="Arial" w:cs="Arial"/>
          <w:sz w:val="24"/>
          <w:szCs w:val="24"/>
        </w:rPr>
        <w:t xml:space="preserve">. This will enhance </w:t>
      </w:r>
      <w:r w:rsidR="00D05560" w:rsidRPr="00B344EA">
        <w:rPr>
          <w:rFonts w:ascii="Arial" w:hAnsi="Arial" w:cs="Arial"/>
          <w:sz w:val="24"/>
          <w:szCs w:val="24"/>
        </w:rPr>
        <w:t xml:space="preserve">custody performance against the goals and objectives, making </w:t>
      </w:r>
      <w:r w:rsidR="00B344EA" w:rsidRPr="00B344EA">
        <w:rPr>
          <w:rFonts w:ascii="Arial" w:hAnsi="Arial" w:cs="Arial"/>
          <w:sz w:val="24"/>
          <w:szCs w:val="24"/>
        </w:rPr>
        <w:t>timely and adaptive</w:t>
      </w:r>
      <w:r w:rsidR="00D05560" w:rsidRPr="00B344EA">
        <w:rPr>
          <w:rFonts w:ascii="Arial" w:hAnsi="Arial" w:cs="Arial"/>
          <w:sz w:val="24"/>
          <w:szCs w:val="24"/>
        </w:rPr>
        <w:t xml:space="preserve"> adjustments</w:t>
      </w:r>
      <w:r w:rsidR="00B344EA" w:rsidRPr="00B344EA">
        <w:rPr>
          <w:rFonts w:ascii="Arial" w:hAnsi="Arial" w:cs="Arial"/>
          <w:sz w:val="24"/>
          <w:szCs w:val="24"/>
        </w:rPr>
        <w:t>.</w:t>
      </w:r>
      <w:r w:rsidRPr="00B344EA">
        <w:rPr>
          <w:rFonts w:ascii="Arial" w:hAnsi="Arial" w:cs="Arial"/>
          <w:sz w:val="24"/>
          <w:szCs w:val="24"/>
        </w:rPr>
        <w:t xml:space="preserve"> </w:t>
      </w:r>
    </w:p>
    <w:p w14:paraId="2FE9FA70" w14:textId="77777777" w:rsidR="004732DE" w:rsidRPr="00B344EA" w:rsidRDefault="004732DE" w:rsidP="00096CAA">
      <w:pPr>
        <w:pStyle w:val="PlainText"/>
        <w:spacing w:line="480" w:lineRule="auto"/>
        <w:jc w:val="both"/>
        <w:rPr>
          <w:rFonts w:ascii="Arial" w:hAnsi="Arial" w:cs="Arial"/>
          <w:sz w:val="24"/>
          <w:szCs w:val="24"/>
        </w:rPr>
      </w:pPr>
    </w:p>
    <w:p w14:paraId="3BE3AB5A" w14:textId="00CD1F25" w:rsidR="00542ABB" w:rsidRDefault="00542ABB" w:rsidP="00096CAA">
      <w:pPr>
        <w:pStyle w:val="PlainText"/>
        <w:spacing w:line="480" w:lineRule="auto"/>
        <w:jc w:val="both"/>
        <w:rPr>
          <w:rFonts w:ascii="Arial" w:hAnsi="Arial" w:cs="Arial"/>
          <w:sz w:val="24"/>
          <w:szCs w:val="24"/>
        </w:rPr>
      </w:pPr>
      <w:r>
        <w:rPr>
          <w:rFonts w:ascii="Arial" w:hAnsi="Arial" w:cs="Arial"/>
          <w:sz w:val="24"/>
          <w:szCs w:val="24"/>
        </w:rPr>
        <w:t xml:space="preserve">The structured hierarchy within the realms of policing is marked by effective governance and precise delineation, encompassing clear boundaries and designated responsibilities. A primary advantage of this is its ability to address preplanned incidents promptly and effectively through a well-defined command framework. </w:t>
      </w:r>
      <w:r w:rsidR="00735D4E">
        <w:rPr>
          <w:rFonts w:ascii="Arial" w:hAnsi="Arial" w:cs="Arial"/>
          <w:sz w:val="24"/>
          <w:szCs w:val="24"/>
        </w:rPr>
        <w:t>As indicated in the preceding section of the report</w:t>
      </w:r>
      <w:r w:rsidR="0047308B">
        <w:rPr>
          <w:rFonts w:ascii="Arial" w:hAnsi="Arial" w:cs="Arial"/>
          <w:sz w:val="24"/>
          <w:szCs w:val="24"/>
        </w:rPr>
        <w:t xml:space="preserve">,  </w:t>
      </w:r>
      <w:r w:rsidR="00735D4E">
        <w:rPr>
          <w:rFonts w:ascii="Arial" w:hAnsi="Arial" w:cs="Arial"/>
          <w:sz w:val="24"/>
          <w:szCs w:val="24"/>
        </w:rPr>
        <w:t>policing practise are rooted in a model from the industrial period</w:t>
      </w:r>
      <w:r w:rsidR="0047308B">
        <w:rPr>
          <w:rFonts w:ascii="Arial" w:hAnsi="Arial" w:cs="Arial"/>
          <w:sz w:val="24"/>
          <w:szCs w:val="24"/>
        </w:rPr>
        <w:t xml:space="preserve"> </w:t>
      </w:r>
      <w:sdt>
        <w:sdtPr>
          <w:rPr>
            <w:rFonts w:ascii="Arial" w:hAnsi="Arial" w:cs="Arial"/>
            <w:sz w:val="24"/>
            <w:szCs w:val="24"/>
          </w:rPr>
          <w:id w:val="-1500120002"/>
          <w:citation/>
        </w:sdtPr>
        <w:sdtEndPr/>
        <w:sdtContent>
          <w:r w:rsidR="0047308B">
            <w:rPr>
              <w:rFonts w:ascii="Arial" w:hAnsi="Arial" w:cs="Arial"/>
              <w:sz w:val="24"/>
              <w:szCs w:val="24"/>
            </w:rPr>
            <w:fldChar w:fldCharType="begin"/>
          </w:r>
          <w:r w:rsidR="0047308B">
            <w:rPr>
              <w:rFonts w:ascii="Arial" w:hAnsi="Arial" w:cs="Arial"/>
              <w:sz w:val="24"/>
              <w:szCs w:val="24"/>
            </w:rPr>
            <w:instrText xml:space="preserve"> CITATION Col20 \l 2057 </w:instrText>
          </w:r>
          <w:r w:rsidR="0047308B">
            <w:rPr>
              <w:rFonts w:ascii="Arial" w:hAnsi="Arial" w:cs="Arial"/>
              <w:sz w:val="24"/>
              <w:szCs w:val="24"/>
            </w:rPr>
            <w:fldChar w:fldCharType="separate"/>
          </w:r>
          <w:r w:rsidR="00DC0DA7" w:rsidRPr="00DC0DA7">
            <w:rPr>
              <w:rFonts w:ascii="Arial" w:hAnsi="Arial" w:cs="Arial"/>
              <w:noProof/>
              <w:sz w:val="24"/>
              <w:szCs w:val="24"/>
            </w:rPr>
            <w:t>(College of Policing, 2020)</w:t>
          </w:r>
          <w:r w:rsidR="0047308B">
            <w:rPr>
              <w:rFonts w:ascii="Arial" w:hAnsi="Arial" w:cs="Arial"/>
              <w:sz w:val="24"/>
              <w:szCs w:val="24"/>
            </w:rPr>
            <w:fldChar w:fldCharType="end"/>
          </w:r>
        </w:sdtContent>
      </w:sdt>
      <w:r w:rsidR="00735D4E">
        <w:rPr>
          <w:rFonts w:ascii="Arial" w:hAnsi="Arial" w:cs="Arial"/>
          <w:sz w:val="24"/>
          <w:szCs w:val="24"/>
        </w:rPr>
        <w:t xml:space="preserve">, </w:t>
      </w:r>
      <w:r w:rsidR="00092EE1">
        <w:rPr>
          <w:rFonts w:ascii="Arial" w:hAnsi="Arial" w:cs="Arial"/>
          <w:sz w:val="24"/>
          <w:szCs w:val="24"/>
        </w:rPr>
        <w:t xml:space="preserve">it is recognised </w:t>
      </w:r>
      <w:r w:rsidR="00735D4E">
        <w:rPr>
          <w:rFonts w:ascii="Arial" w:hAnsi="Arial" w:cs="Arial"/>
          <w:sz w:val="24"/>
          <w:szCs w:val="24"/>
        </w:rPr>
        <w:t>this</w:t>
      </w:r>
      <w:r>
        <w:rPr>
          <w:rFonts w:ascii="Arial" w:hAnsi="Arial" w:cs="Arial"/>
          <w:sz w:val="24"/>
          <w:szCs w:val="24"/>
        </w:rPr>
        <w:t xml:space="preserve"> integral facet of the organisation and hierarchical framework provides flexibility to implement change, oversee innovations and stimulate active involvement which is pivotal for fostering the development of the organisation </w:t>
      </w:r>
      <w:sdt>
        <w:sdtPr>
          <w:rPr>
            <w:rFonts w:ascii="Arial" w:hAnsi="Arial" w:cs="Arial"/>
            <w:sz w:val="24"/>
            <w:szCs w:val="24"/>
          </w:rPr>
          <w:id w:val="-1418549786"/>
          <w:citation/>
        </w:sdtPr>
        <w:sdtEndPr/>
        <w:sdtContent>
          <w:r w:rsidR="003107D3">
            <w:rPr>
              <w:rFonts w:ascii="Arial" w:hAnsi="Arial" w:cs="Arial"/>
              <w:sz w:val="24"/>
              <w:szCs w:val="24"/>
            </w:rPr>
            <w:fldChar w:fldCharType="begin"/>
          </w:r>
          <w:r w:rsidR="003107D3">
            <w:rPr>
              <w:rFonts w:ascii="Arial" w:hAnsi="Arial" w:cs="Arial"/>
              <w:sz w:val="24"/>
              <w:szCs w:val="24"/>
            </w:rPr>
            <w:instrText xml:space="preserve"> CITATION Min09 \l 2057 </w:instrText>
          </w:r>
          <w:r w:rsidR="003107D3">
            <w:rPr>
              <w:rFonts w:ascii="Arial" w:hAnsi="Arial" w:cs="Arial"/>
              <w:sz w:val="24"/>
              <w:szCs w:val="24"/>
            </w:rPr>
            <w:fldChar w:fldCharType="separate"/>
          </w:r>
          <w:r w:rsidR="00DC0DA7" w:rsidRPr="00DC0DA7">
            <w:rPr>
              <w:rFonts w:ascii="Arial" w:hAnsi="Arial" w:cs="Arial"/>
              <w:noProof/>
              <w:sz w:val="24"/>
              <w:szCs w:val="24"/>
            </w:rPr>
            <w:t>(Mintzberg, et al., 2009)</w:t>
          </w:r>
          <w:r w:rsidR="003107D3">
            <w:rPr>
              <w:rFonts w:ascii="Arial" w:hAnsi="Arial" w:cs="Arial"/>
              <w:sz w:val="24"/>
              <w:szCs w:val="24"/>
            </w:rPr>
            <w:fldChar w:fldCharType="end"/>
          </w:r>
        </w:sdtContent>
      </w:sdt>
      <w:r w:rsidR="00092EE1">
        <w:rPr>
          <w:rFonts w:ascii="Arial" w:hAnsi="Arial" w:cs="Arial"/>
          <w:sz w:val="24"/>
          <w:szCs w:val="24"/>
        </w:rPr>
        <w:t xml:space="preserve"> and delivering the strategic plan</w:t>
      </w:r>
      <w:r w:rsidR="003107D3">
        <w:rPr>
          <w:rFonts w:ascii="Arial" w:hAnsi="Arial" w:cs="Arial"/>
          <w:sz w:val="24"/>
          <w:szCs w:val="24"/>
        </w:rPr>
        <w:t>.</w:t>
      </w:r>
    </w:p>
    <w:p w14:paraId="07CD1704" w14:textId="77777777" w:rsidR="00A65C72" w:rsidRDefault="00A65C72" w:rsidP="00096CAA">
      <w:pPr>
        <w:pStyle w:val="PlainText"/>
        <w:spacing w:line="480" w:lineRule="auto"/>
        <w:jc w:val="both"/>
        <w:rPr>
          <w:rFonts w:ascii="Arial" w:hAnsi="Arial" w:cs="Arial"/>
          <w:sz w:val="24"/>
          <w:szCs w:val="24"/>
        </w:rPr>
      </w:pPr>
    </w:p>
    <w:p w14:paraId="33A2EE28" w14:textId="71519F73" w:rsidR="00885C76" w:rsidRPr="004732DE" w:rsidRDefault="004732DE" w:rsidP="004732DE">
      <w:pPr>
        <w:pStyle w:val="Heading1"/>
        <w:rPr>
          <w:rFonts w:ascii="Arial" w:hAnsi="Arial" w:cs="Arial"/>
          <w:sz w:val="24"/>
          <w:szCs w:val="24"/>
        </w:rPr>
      </w:pPr>
      <w:bookmarkStart w:id="7" w:name="_Toc163681702"/>
      <w:r w:rsidRPr="004732DE">
        <w:rPr>
          <w:rFonts w:ascii="Arial" w:hAnsi="Arial" w:cs="Arial"/>
          <w:sz w:val="24"/>
          <w:szCs w:val="24"/>
        </w:rPr>
        <w:t>Conclusion</w:t>
      </w:r>
      <w:bookmarkEnd w:id="7"/>
    </w:p>
    <w:p w14:paraId="3CF74E6B" w14:textId="69F1048E" w:rsidR="00AA1F5B" w:rsidRDefault="003255EB" w:rsidP="00AA1F5B">
      <w:pPr>
        <w:spacing w:line="480" w:lineRule="auto"/>
        <w:jc w:val="both"/>
        <w:rPr>
          <w:rFonts w:ascii="Arial" w:hAnsi="Arial" w:cs="Arial"/>
          <w:sz w:val="24"/>
          <w:szCs w:val="24"/>
        </w:rPr>
      </w:pPr>
      <w:r w:rsidRPr="001045A6">
        <w:rPr>
          <w:rFonts w:ascii="Arial" w:hAnsi="Arial" w:cs="Arial"/>
          <w:sz w:val="24"/>
          <w:szCs w:val="24"/>
        </w:rPr>
        <w:t>The HMICFRS evaluates police forces, reinforcing the importance of strategic planning.</w:t>
      </w:r>
      <w:r w:rsidR="00AA1F5B">
        <w:rPr>
          <w:rFonts w:ascii="Arial" w:hAnsi="Arial" w:cs="Arial"/>
          <w:sz w:val="24"/>
          <w:szCs w:val="24"/>
        </w:rPr>
        <w:t xml:space="preserve"> However, Mintzberg </w:t>
      </w:r>
      <w:sdt>
        <w:sdtPr>
          <w:rPr>
            <w:rFonts w:ascii="Arial" w:hAnsi="Arial" w:cs="Arial"/>
            <w:sz w:val="24"/>
            <w:szCs w:val="24"/>
          </w:rPr>
          <w:id w:val="-328131285"/>
          <w:citation/>
        </w:sdtPr>
        <w:sdtEndPr/>
        <w:sdtContent>
          <w:r w:rsidR="00AA1F5B">
            <w:rPr>
              <w:rFonts w:ascii="Arial" w:hAnsi="Arial" w:cs="Arial"/>
              <w:sz w:val="24"/>
              <w:szCs w:val="24"/>
            </w:rPr>
            <w:fldChar w:fldCharType="begin"/>
          </w:r>
          <w:r w:rsidR="00AA1F5B">
            <w:rPr>
              <w:rFonts w:ascii="Arial" w:hAnsi="Arial" w:cs="Arial"/>
              <w:sz w:val="24"/>
              <w:szCs w:val="24"/>
            </w:rPr>
            <w:instrText xml:space="preserve">CITATION Dig \n  \l 2057 </w:instrText>
          </w:r>
          <w:r w:rsidR="00AA1F5B">
            <w:rPr>
              <w:rFonts w:ascii="Arial" w:hAnsi="Arial" w:cs="Arial"/>
              <w:sz w:val="24"/>
              <w:szCs w:val="24"/>
            </w:rPr>
            <w:fldChar w:fldCharType="separate"/>
          </w:r>
          <w:r w:rsidR="00DC0DA7" w:rsidRPr="00DC0DA7">
            <w:rPr>
              <w:rFonts w:ascii="Arial" w:hAnsi="Arial" w:cs="Arial"/>
              <w:noProof/>
              <w:sz w:val="24"/>
              <w:szCs w:val="24"/>
            </w:rPr>
            <w:t>(1994)</w:t>
          </w:r>
          <w:r w:rsidR="00AA1F5B">
            <w:rPr>
              <w:rFonts w:ascii="Arial" w:hAnsi="Arial" w:cs="Arial"/>
              <w:sz w:val="24"/>
              <w:szCs w:val="24"/>
            </w:rPr>
            <w:fldChar w:fldCharType="end"/>
          </w:r>
        </w:sdtContent>
      </w:sdt>
      <w:r w:rsidR="00AA1F5B">
        <w:rPr>
          <w:rFonts w:ascii="Arial" w:hAnsi="Arial" w:cs="Arial"/>
          <w:sz w:val="24"/>
          <w:szCs w:val="24"/>
        </w:rPr>
        <w:t xml:space="preserve"> </w:t>
      </w:r>
      <w:r w:rsidR="00AA1F5B" w:rsidRPr="00E01466">
        <w:rPr>
          <w:rFonts w:ascii="Arial" w:hAnsi="Arial" w:cs="Arial"/>
          <w:sz w:val="24"/>
          <w:szCs w:val="24"/>
        </w:rPr>
        <w:t xml:space="preserve">considers strategic planning too simplistic and is a </w:t>
      </w:r>
      <w:r w:rsidR="00AA1F5B">
        <w:rPr>
          <w:rFonts w:ascii="Arial" w:hAnsi="Arial" w:cs="Arial"/>
          <w:sz w:val="24"/>
          <w:szCs w:val="24"/>
        </w:rPr>
        <w:t>‘</w:t>
      </w:r>
      <w:r w:rsidR="00AA1F5B" w:rsidRPr="00E01466">
        <w:rPr>
          <w:rFonts w:ascii="Arial" w:hAnsi="Arial" w:cs="Arial"/>
          <w:sz w:val="24"/>
          <w:szCs w:val="24"/>
        </w:rPr>
        <w:t>critic of paper plans that bear no resemblance to reality</w:t>
      </w:r>
      <w:r w:rsidR="00AA1F5B">
        <w:rPr>
          <w:rFonts w:ascii="Arial" w:hAnsi="Arial" w:cs="Arial"/>
          <w:sz w:val="24"/>
          <w:szCs w:val="24"/>
        </w:rPr>
        <w:t xml:space="preserve">’. </w:t>
      </w:r>
    </w:p>
    <w:p w14:paraId="5F767802" w14:textId="77777777" w:rsidR="00AA1F5B" w:rsidRDefault="00AA1F5B" w:rsidP="00AA1F5B">
      <w:pPr>
        <w:spacing w:line="480" w:lineRule="auto"/>
        <w:jc w:val="both"/>
        <w:rPr>
          <w:rFonts w:ascii="Arial" w:hAnsi="Arial" w:cs="Arial"/>
          <w:sz w:val="24"/>
          <w:szCs w:val="24"/>
        </w:rPr>
      </w:pPr>
    </w:p>
    <w:p w14:paraId="1218C053" w14:textId="2B628AB6" w:rsidR="003255EB" w:rsidRPr="009D1428" w:rsidRDefault="00AA1F5B" w:rsidP="00AA1F5B">
      <w:pPr>
        <w:spacing w:line="480" w:lineRule="auto"/>
        <w:jc w:val="both"/>
        <w:rPr>
          <w:rFonts w:ascii="Arial" w:hAnsi="Arial" w:cs="Arial"/>
          <w:sz w:val="24"/>
          <w:szCs w:val="24"/>
        </w:rPr>
      </w:pPr>
      <w:r>
        <w:rPr>
          <w:rFonts w:ascii="Arial" w:hAnsi="Arial" w:cs="Arial"/>
          <w:sz w:val="24"/>
          <w:szCs w:val="24"/>
        </w:rPr>
        <w:t xml:space="preserve">Critically analysing both distinct viewpoints, it is concluded </w:t>
      </w:r>
      <w:r w:rsidR="0026075E">
        <w:rPr>
          <w:rFonts w:ascii="Arial" w:hAnsi="Arial" w:cs="Arial"/>
          <w:sz w:val="24"/>
          <w:szCs w:val="24"/>
        </w:rPr>
        <w:t>that with</w:t>
      </w:r>
      <w:r w:rsidR="009D1428" w:rsidRPr="009D1428">
        <w:rPr>
          <w:rFonts w:ascii="Arial" w:hAnsi="Arial" w:cs="Arial"/>
          <w:sz w:val="24"/>
          <w:szCs w:val="24"/>
        </w:rPr>
        <w:t xml:space="preserve"> </w:t>
      </w:r>
      <w:r w:rsidR="003255EB" w:rsidRPr="009D1428">
        <w:rPr>
          <w:rFonts w:ascii="Arial" w:hAnsi="Arial" w:cs="Arial"/>
          <w:sz w:val="24"/>
          <w:szCs w:val="24"/>
        </w:rPr>
        <w:t>specific intention or goal</w:t>
      </w:r>
      <w:r w:rsidR="00803398">
        <w:rPr>
          <w:rFonts w:ascii="Arial" w:hAnsi="Arial" w:cs="Arial"/>
          <w:sz w:val="24"/>
          <w:szCs w:val="24"/>
        </w:rPr>
        <w:t>s</w:t>
      </w:r>
      <w:r w:rsidR="003255EB" w:rsidRPr="009D1428">
        <w:rPr>
          <w:rFonts w:ascii="Arial" w:hAnsi="Arial" w:cs="Arial"/>
          <w:sz w:val="24"/>
          <w:szCs w:val="24"/>
        </w:rPr>
        <w:t xml:space="preserve"> in mind when developing </w:t>
      </w:r>
      <w:r w:rsidR="009D1428" w:rsidRPr="009D1428">
        <w:rPr>
          <w:rFonts w:ascii="Arial" w:hAnsi="Arial" w:cs="Arial"/>
          <w:sz w:val="24"/>
          <w:szCs w:val="24"/>
        </w:rPr>
        <w:t xml:space="preserve">the custody strategic plan and </w:t>
      </w:r>
      <w:r w:rsidR="003255EB" w:rsidRPr="009D1428">
        <w:rPr>
          <w:rFonts w:ascii="Arial" w:hAnsi="Arial" w:cs="Arial"/>
          <w:sz w:val="24"/>
          <w:szCs w:val="24"/>
        </w:rPr>
        <w:t xml:space="preserve">strategy, the results and manifestations of that strategy may vary based on external factors, unexpected events, or the interpretation and execution by </w:t>
      </w:r>
      <w:r w:rsidR="0047308B">
        <w:rPr>
          <w:rFonts w:ascii="Arial" w:hAnsi="Arial" w:cs="Arial"/>
          <w:sz w:val="24"/>
          <w:szCs w:val="24"/>
        </w:rPr>
        <w:t xml:space="preserve">leaders and </w:t>
      </w:r>
      <w:r w:rsidR="003255EB" w:rsidRPr="009D1428">
        <w:rPr>
          <w:rFonts w:ascii="Arial" w:hAnsi="Arial" w:cs="Arial"/>
          <w:sz w:val="24"/>
          <w:szCs w:val="24"/>
        </w:rPr>
        <w:t xml:space="preserve">individuals within </w:t>
      </w:r>
      <w:r w:rsidR="009D1428" w:rsidRPr="009D1428">
        <w:rPr>
          <w:rFonts w:ascii="Arial" w:hAnsi="Arial" w:cs="Arial"/>
          <w:sz w:val="24"/>
          <w:szCs w:val="24"/>
        </w:rPr>
        <w:t>the organisation</w:t>
      </w:r>
      <w:r w:rsidR="003255EB" w:rsidRPr="009D1428">
        <w:rPr>
          <w:rFonts w:ascii="Arial" w:hAnsi="Arial" w:cs="Arial"/>
          <w:sz w:val="24"/>
          <w:szCs w:val="24"/>
        </w:rPr>
        <w:t xml:space="preserve">. This highlights the dynamic and evolving nature of </w:t>
      </w:r>
      <w:r w:rsidR="00661CF4">
        <w:rPr>
          <w:rFonts w:ascii="Arial" w:hAnsi="Arial" w:cs="Arial"/>
          <w:sz w:val="24"/>
          <w:szCs w:val="24"/>
        </w:rPr>
        <w:t>the strategy</w:t>
      </w:r>
      <w:r w:rsidR="003255EB" w:rsidRPr="009D1428">
        <w:rPr>
          <w:rFonts w:ascii="Arial" w:hAnsi="Arial" w:cs="Arial"/>
          <w:sz w:val="24"/>
          <w:szCs w:val="24"/>
        </w:rPr>
        <w:t xml:space="preserve"> and the importance of flexibility and adaptability in achieving desired outcomes.</w:t>
      </w:r>
    </w:p>
    <w:p w14:paraId="7C8E53C1" w14:textId="0ABA99A4" w:rsidR="00803398" w:rsidRPr="003C48C8" w:rsidRDefault="003C48C8" w:rsidP="00096CAA">
      <w:pPr>
        <w:pStyle w:val="PlainText"/>
        <w:spacing w:line="480" w:lineRule="auto"/>
        <w:jc w:val="both"/>
        <w:rPr>
          <w:rFonts w:ascii="Arial" w:hAnsi="Arial" w:cs="Arial"/>
          <w:sz w:val="24"/>
          <w:szCs w:val="24"/>
        </w:rPr>
      </w:pPr>
      <w:r>
        <w:rPr>
          <w:rFonts w:ascii="Arial" w:hAnsi="Arial" w:cs="Arial"/>
          <w:sz w:val="24"/>
          <w:szCs w:val="24"/>
        </w:rPr>
        <w:lastRenderedPageBreak/>
        <w:t xml:space="preserve">To underscore the importance, it </w:t>
      </w:r>
      <w:r w:rsidR="00803398" w:rsidRPr="003C48C8">
        <w:rPr>
          <w:rFonts w:ascii="Arial" w:hAnsi="Arial" w:cs="Arial"/>
          <w:sz w:val="24"/>
          <w:szCs w:val="24"/>
        </w:rPr>
        <w:t xml:space="preserve">is crucial to </w:t>
      </w:r>
      <w:r>
        <w:rPr>
          <w:rFonts w:ascii="Arial" w:hAnsi="Arial" w:cs="Arial"/>
          <w:sz w:val="24"/>
          <w:szCs w:val="24"/>
        </w:rPr>
        <w:t xml:space="preserve">highlight </w:t>
      </w:r>
      <w:r w:rsidR="0047308B">
        <w:rPr>
          <w:rFonts w:ascii="Arial" w:hAnsi="Arial" w:cs="Arial"/>
          <w:sz w:val="24"/>
          <w:szCs w:val="24"/>
        </w:rPr>
        <w:t xml:space="preserve">and summarise </w:t>
      </w:r>
      <w:r w:rsidR="00803398" w:rsidRPr="003C48C8">
        <w:rPr>
          <w:rFonts w:ascii="Arial" w:hAnsi="Arial" w:cs="Arial"/>
          <w:sz w:val="24"/>
          <w:szCs w:val="24"/>
        </w:rPr>
        <w:t>the necessity of financial investment, strategic oversight, and strategic workforce planning for effective organisational and operational success.</w:t>
      </w:r>
      <w:r>
        <w:rPr>
          <w:rFonts w:ascii="Arial" w:hAnsi="Arial" w:cs="Arial"/>
          <w:sz w:val="24"/>
          <w:szCs w:val="24"/>
        </w:rPr>
        <w:t xml:space="preserve"> Supported by Smith</w:t>
      </w:r>
      <w:r w:rsidR="00803398" w:rsidRPr="003C48C8">
        <w:rPr>
          <w:rFonts w:ascii="Arial" w:hAnsi="Arial" w:cs="Arial"/>
          <w:sz w:val="24"/>
          <w:szCs w:val="24"/>
        </w:rPr>
        <w:t xml:space="preserve"> </w:t>
      </w:r>
      <w:sdt>
        <w:sdtPr>
          <w:rPr>
            <w:rFonts w:ascii="Arial" w:hAnsi="Arial" w:cs="Arial"/>
            <w:sz w:val="24"/>
            <w:szCs w:val="24"/>
          </w:rPr>
          <w:id w:val="-1388332795"/>
          <w:citation/>
        </w:sdtPr>
        <w:sdtEndPr/>
        <w:sdtContent>
          <w:r w:rsidR="00803398" w:rsidRPr="003C48C8">
            <w:rPr>
              <w:rFonts w:ascii="Arial" w:hAnsi="Arial" w:cs="Arial"/>
              <w:sz w:val="24"/>
              <w:szCs w:val="24"/>
            </w:rPr>
            <w:fldChar w:fldCharType="begin"/>
          </w:r>
          <w:r>
            <w:rPr>
              <w:rFonts w:ascii="Arial" w:hAnsi="Arial" w:cs="Arial"/>
              <w:sz w:val="24"/>
              <w:szCs w:val="24"/>
            </w:rPr>
            <w:instrText xml:space="preserve">CITATION Smi21 \n  \l 2057 </w:instrText>
          </w:r>
          <w:r w:rsidR="00803398" w:rsidRPr="003C48C8">
            <w:rPr>
              <w:rFonts w:ascii="Arial" w:hAnsi="Arial" w:cs="Arial"/>
              <w:sz w:val="24"/>
              <w:szCs w:val="24"/>
            </w:rPr>
            <w:fldChar w:fldCharType="separate"/>
          </w:r>
          <w:r w:rsidR="00DC0DA7" w:rsidRPr="00DC0DA7">
            <w:rPr>
              <w:rFonts w:ascii="Arial" w:hAnsi="Arial" w:cs="Arial"/>
              <w:noProof/>
              <w:sz w:val="24"/>
              <w:szCs w:val="24"/>
            </w:rPr>
            <w:t>(2021)</w:t>
          </w:r>
          <w:r w:rsidR="00803398" w:rsidRPr="003C48C8">
            <w:rPr>
              <w:rFonts w:ascii="Arial" w:hAnsi="Arial" w:cs="Arial"/>
              <w:sz w:val="24"/>
              <w:szCs w:val="24"/>
            </w:rPr>
            <w:fldChar w:fldCharType="end"/>
          </w:r>
        </w:sdtContent>
      </w:sdt>
      <w:r w:rsidR="00803398" w:rsidRPr="003C48C8">
        <w:rPr>
          <w:rFonts w:ascii="Arial" w:hAnsi="Arial" w:cs="Arial"/>
          <w:sz w:val="24"/>
          <w:szCs w:val="24"/>
        </w:rPr>
        <w:t xml:space="preserve"> the budget </w:t>
      </w:r>
      <w:r w:rsidR="0013394F" w:rsidRPr="003C48C8">
        <w:rPr>
          <w:rFonts w:ascii="Arial" w:hAnsi="Arial" w:cs="Arial"/>
          <w:sz w:val="24"/>
          <w:szCs w:val="24"/>
        </w:rPr>
        <w:t>reflects</w:t>
      </w:r>
      <w:r w:rsidR="00803398" w:rsidRPr="003C48C8">
        <w:rPr>
          <w:rFonts w:ascii="Arial" w:hAnsi="Arial" w:cs="Arial"/>
          <w:sz w:val="24"/>
          <w:szCs w:val="24"/>
        </w:rPr>
        <w:t xml:space="preserve"> strategic priorities and budget trimming is unstainable and must be replaced by a strategic finance framework. </w:t>
      </w:r>
      <w:r w:rsidR="0047308B">
        <w:rPr>
          <w:rFonts w:ascii="Arial" w:hAnsi="Arial" w:cs="Arial"/>
          <w:sz w:val="24"/>
          <w:szCs w:val="24"/>
        </w:rPr>
        <w:t>Via strategic planning, t</w:t>
      </w:r>
      <w:r w:rsidR="00803398" w:rsidRPr="003C48C8">
        <w:rPr>
          <w:rFonts w:ascii="Arial" w:hAnsi="Arial" w:cs="Arial"/>
          <w:sz w:val="24"/>
          <w:szCs w:val="24"/>
        </w:rPr>
        <w:t xml:space="preserve">his comprehensive approach </w:t>
      </w:r>
      <w:r>
        <w:rPr>
          <w:rFonts w:ascii="Arial" w:hAnsi="Arial" w:cs="Arial"/>
          <w:sz w:val="24"/>
          <w:szCs w:val="24"/>
        </w:rPr>
        <w:t>will ensure</w:t>
      </w:r>
      <w:r w:rsidR="00803398" w:rsidRPr="003C48C8">
        <w:rPr>
          <w:rFonts w:ascii="Arial" w:hAnsi="Arial" w:cs="Arial"/>
          <w:sz w:val="24"/>
          <w:szCs w:val="24"/>
        </w:rPr>
        <w:t xml:space="preserve"> the allocation of resources in a judicious manner, enhancing the decision-making process and optimises the utilisation of human resource investment to achieve strategic objectives and uphold organisational standards. By integrating financial investment, strategic oversight, and </w:t>
      </w:r>
      <w:r w:rsidR="0047308B">
        <w:rPr>
          <w:rFonts w:ascii="Arial" w:hAnsi="Arial" w:cs="Arial"/>
          <w:sz w:val="24"/>
          <w:szCs w:val="24"/>
        </w:rPr>
        <w:t xml:space="preserve">robust </w:t>
      </w:r>
      <w:r w:rsidR="00803398" w:rsidRPr="003C48C8">
        <w:rPr>
          <w:rFonts w:ascii="Arial" w:hAnsi="Arial" w:cs="Arial"/>
          <w:sz w:val="24"/>
          <w:szCs w:val="24"/>
        </w:rPr>
        <w:t xml:space="preserve">strategic workforce planning, SWP can proactively </w:t>
      </w:r>
      <w:r w:rsidRPr="003C48C8">
        <w:rPr>
          <w:rFonts w:ascii="Arial" w:hAnsi="Arial" w:cs="Arial"/>
          <w:sz w:val="24"/>
          <w:szCs w:val="24"/>
        </w:rPr>
        <w:t xml:space="preserve">address </w:t>
      </w:r>
      <w:r>
        <w:rPr>
          <w:rFonts w:ascii="Arial" w:hAnsi="Arial" w:cs="Arial"/>
          <w:sz w:val="24"/>
          <w:szCs w:val="24"/>
        </w:rPr>
        <w:t>the HMICFRS recommendations and</w:t>
      </w:r>
      <w:r w:rsidR="00803398" w:rsidRPr="003C48C8">
        <w:rPr>
          <w:rFonts w:ascii="Arial" w:hAnsi="Arial" w:cs="Arial"/>
          <w:sz w:val="24"/>
          <w:szCs w:val="24"/>
        </w:rPr>
        <w:t xml:space="preserve"> capitalise on opportunities. Furthermore, it allows </w:t>
      </w:r>
      <w:r w:rsidR="0047308B">
        <w:rPr>
          <w:rFonts w:ascii="Arial" w:hAnsi="Arial" w:cs="Arial"/>
          <w:sz w:val="24"/>
          <w:szCs w:val="24"/>
        </w:rPr>
        <w:t>the organisation</w:t>
      </w:r>
      <w:r w:rsidR="00803398" w:rsidRPr="003C48C8">
        <w:rPr>
          <w:rFonts w:ascii="Arial" w:hAnsi="Arial" w:cs="Arial"/>
          <w:sz w:val="24"/>
          <w:szCs w:val="24"/>
        </w:rPr>
        <w:t xml:space="preserve"> to </w:t>
      </w:r>
      <w:r w:rsidR="0047308B">
        <w:rPr>
          <w:rFonts w:ascii="Arial" w:hAnsi="Arial" w:cs="Arial"/>
          <w:sz w:val="24"/>
          <w:szCs w:val="24"/>
        </w:rPr>
        <w:t>e</w:t>
      </w:r>
      <w:r w:rsidR="00803398" w:rsidRPr="003C48C8">
        <w:rPr>
          <w:rFonts w:ascii="Arial" w:hAnsi="Arial" w:cs="Arial"/>
          <w:sz w:val="24"/>
          <w:szCs w:val="24"/>
        </w:rPr>
        <w:t xml:space="preserve">ffectively anticipate and respond to future challenges and opportunities futureproofing and </w:t>
      </w:r>
      <w:r w:rsidRPr="003C48C8">
        <w:rPr>
          <w:rFonts w:ascii="Arial" w:hAnsi="Arial" w:cs="Arial"/>
          <w:sz w:val="24"/>
          <w:szCs w:val="24"/>
        </w:rPr>
        <w:t>strategi</w:t>
      </w:r>
      <w:r w:rsidR="00735D4E">
        <w:rPr>
          <w:rFonts w:ascii="Arial" w:hAnsi="Arial" w:cs="Arial"/>
          <w:sz w:val="24"/>
          <w:szCs w:val="24"/>
        </w:rPr>
        <w:t>s</w:t>
      </w:r>
      <w:r w:rsidRPr="003C48C8">
        <w:rPr>
          <w:rFonts w:ascii="Arial" w:hAnsi="Arial" w:cs="Arial"/>
          <w:sz w:val="24"/>
          <w:szCs w:val="24"/>
        </w:rPr>
        <w:t>ing</w:t>
      </w:r>
      <w:r w:rsidR="00803398" w:rsidRPr="003C48C8">
        <w:rPr>
          <w:rFonts w:ascii="Arial" w:hAnsi="Arial" w:cs="Arial"/>
          <w:sz w:val="24"/>
          <w:szCs w:val="24"/>
        </w:rPr>
        <w:t xml:space="preserve"> the custody facilities</w:t>
      </w:r>
      <w:r>
        <w:rPr>
          <w:rFonts w:ascii="Arial" w:hAnsi="Arial" w:cs="Arial"/>
          <w:sz w:val="24"/>
          <w:szCs w:val="24"/>
        </w:rPr>
        <w:t>,</w:t>
      </w:r>
      <w:r w:rsidR="00803398" w:rsidRPr="003C48C8">
        <w:rPr>
          <w:rFonts w:ascii="Arial" w:hAnsi="Arial" w:cs="Arial"/>
          <w:sz w:val="24"/>
          <w:szCs w:val="24"/>
        </w:rPr>
        <w:t xml:space="preserve"> prioritising the safety and wellbeing of all detainees</w:t>
      </w:r>
      <w:r w:rsidR="0047308B">
        <w:rPr>
          <w:rFonts w:ascii="Arial" w:hAnsi="Arial" w:cs="Arial"/>
          <w:sz w:val="24"/>
          <w:szCs w:val="24"/>
        </w:rPr>
        <w:t xml:space="preserve"> delivering safer detention</w:t>
      </w:r>
      <w:r w:rsidR="00803398" w:rsidRPr="003C48C8">
        <w:rPr>
          <w:rFonts w:ascii="Arial" w:hAnsi="Arial" w:cs="Arial"/>
          <w:sz w:val="24"/>
          <w:szCs w:val="24"/>
        </w:rPr>
        <w:t>.</w:t>
      </w:r>
    </w:p>
    <w:p w14:paraId="08AC8AF5" w14:textId="77777777" w:rsidR="00661CF4" w:rsidRPr="009D1428" w:rsidRDefault="00661CF4" w:rsidP="00096CAA">
      <w:pPr>
        <w:spacing w:line="480" w:lineRule="auto"/>
        <w:jc w:val="both"/>
        <w:rPr>
          <w:rFonts w:ascii="Arial" w:hAnsi="Arial" w:cs="Arial"/>
          <w:color w:val="FF0000"/>
          <w:sz w:val="24"/>
          <w:szCs w:val="24"/>
        </w:rPr>
      </w:pPr>
    </w:p>
    <w:p w14:paraId="524AF802" w14:textId="4E26B550" w:rsidR="009D1428" w:rsidRPr="009D1428" w:rsidRDefault="009D1428" w:rsidP="00096CAA">
      <w:pPr>
        <w:pStyle w:val="PlainText"/>
        <w:spacing w:line="480" w:lineRule="auto"/>
        <w:jc w:val="both"/>
        <w:rPr>
          <w:rFonts w:ascii="Arial" w:hAnsi="Arial" w:cs="Arial"/>
          <w:sz w:val="24"/>
          <w:szCs w:val="24"/>
        </w:rPr>
      </w:pPr>
      <w:r w:rsidRPr="009D1428">
        <w:rPr>
          <w:rFonts w:ascii="Arial" w:hAnsi="Arial" w:cs="Arial"/>
          <w:sz w:val="24"/>
          <w:szCs w:val="24"/>
        </w:rPr>
        <w:t>On conclusion and in the concept of strategic planning, any strategic plan should be meticulously crafted with an intentional vision, embodying conscious decisions and actions that shape its implementation and execution. The multifaceted outcomes and manifestations of the strategy underscore the importance of strategic leadership in navigating the dynamic and evolving landscape of organisational strategies. Flexibility and adaptability are critical components that enable strategic leaders to respond effectively to changes and uncertainties, ensuring the alignment of actions with the overarching goals and objectives of the organi</w:t>
      </w:r>
      <w:r w:rsidR="0047308B">
        <w:rPr>
          <w:rFonts w:ascii="Arial" w:hAnsi="Arial" w:cs="Arial"/>
          <w:sz w:val="24"/>
          <w:szCs w:val="24"/>
        </w:rPr>
        <w:t>s</w:t>
      </w:r>
      <w:r w:rsidRPr="009D1428">
        <w:rPr>
          <w:rFonts w:ascii="Arial" w:hAnsi="Arial" w:cs="Arial"/>
          <w:sz w:val="24"/>
          <w:szCs w:val="24"/>
        </w:rPr>
        <w:t xml:space="preserve">ation. </w:t>
      </w:r>
    </w:p>
    <w:p w14:paraId="61A1856A" w14:textId="77777777" w:rsidR="009D1428" w:rsidRPr="009D1428" w:rsidRDefault="009D1428" w:rsidP="00096CAA">
      <w:pPr>
        <w:pStyle w:val="PlainText"/>
        <w:spacing w:line="480" w:lineRule="auto"/>
        <w:jc w:val="both"/>
        <w:rPr>
          <w:rFonts w:ascii="Arial" w:hAnsi="Arial" w:cs="Arial"/>
          <w:sz w:val="24"/>
          <w:szCs w:val="24"/>
        </w:rPr>
      </w:pPr>
    </w:p>
    <w:p w14:paraId="6CBE23E9" w14:textId="2B2D7FE3" w:rsidR="009D1428" w:rsidRDefault="009D1428" w:rsidP="00096CAA">
      <w:pPr>
        <w:pStyle w:val="PlainText"/>
        <w:spacing w:line="480" w:lineRule="auto"/>
        <w:jc w:val="both"/>
        <w:rPr>
          <w:rFonts w:ascii="Arial" w:hAnsi="Arial" w:cs="Arial"/>
          <w:sz w:val="24"/>
          <w:szCs w:val="24"/>
        </w:rPr>
      </w:pPr>
      <w:r w:rsidRPr="009D1428">
        <w:rPr>
          <w:rFonts w:ascii="Arial" w:hAnsi="Arial" w:cs="Arial"/>
          <w:sz w:val="24"/>
          <w:szCs w:val="24"/>
        </w:rPr>
        <w:lastRenderedPageBreak/>
        <w:t>By fostering a culture of strategic agility and resilience, leaders can optimise the strategic planning process and enhance the organisation's capacity to achieve sustainable success in a rapidly changing environment.</w:t>
      </w:r>
    </w:p>
    <w:p w14:paraId="63B30283" w14:textId="77777777" w:rsidR="004732DE" w:rsidRDefault="004732DE" w:rsidP="00096CAA">
      <w:pPr>
        <w:pStyle w:val="PlainText"/>
        <w:spacing w:line="480" w:lineRule="auto"/>
        <w:jc w:val="both"/>
        <w:rPr>
          <w:rFonts w:ascii="Arial" w:hAnsi="Arial" w:cs="Arial"/>
          <w:sz w:val="24"/>
          <w:szCs w:val="24"/>
        </w:rPr>
      </w:pPr>
    </w:p>
    <w:p w14:paraId="37496217" w14:textId="77777777" w:rsidR="004732DE" w:rsidRDefault="004732DE" w:rsidP="00096CAA">
      <w:pPr>
        <w:pStyle w:val="PlainText"/>
        <w:spacing w:line="480" w:lineRule="auto"/>
        <w:jc w:val="both"/>
        <w:rPr>
          <w:rFonts w:ascii="Arial" w:hAnsi="Arial" w:cs="Arial"/>
          <w:sz w:val="24"/>
          <w:szCs w:val="24"/>
        </w:rPr>
      </w:pPr>
    </w:p>
    <w:p w14:paraId="51640B7C" w14:textId="77777777" w:rsidR="002750DB" w:rsidRDefault="002750DB" w:rsidP="00096CAA">
      <w:pPr>
        <w:spacing w:line="480" w:lineRule="auto"/>
        <w:jc w:val="both"/>
      </w:pPr>
    </w:p>
    <w:p w14:paraId="1B17926E" w14:textId="77777777" w:rsidR="002750DB" w:rsidRDefault="002750DB" w:rsidP="00096CAA">
      <w:pPr>
        <w:spacing w:line="480" w:lineRule="auto"/>
        <w:jc w:val="both"/>
      </w:pPr>
    </w:p>
    <w:p w14:paraId="6D0F069A" w14:textId="5327EC9D" w:rsidR="002750DB" w:rsidRDefault="002750DB" w:rsidP="00096CAA">
      <w:pPr>
        <w:spacing w:line="480" w:lineRule="auto"/>
        <w:jc w:val="both"/>
        <w:sectPr w:rsidR="002750DB" w:rsidSect="00FF5742">
          <w:footerReference w:type="default" r:id="rId27"/>
          <w:pgSz w:w="11906" w:h="16838"/>
          <w:pgMar w:top="1440" w:right="1440" w:bottom="1440" w:left="1440" w:header="708" w:footer="708" w:gutter="0"/>
          <w:pgNumType w:start="0"/>
          <w:cols w:space="708"/>
          <w:titlePg/>
          <w:docGrid w:linePitch="360"/>
        </w:sectPr>
      </w:pPr>
    </w:p>
    <w:p w14:paraId="5BBE1B20" w14:textId="2836661C" w:rsidR="004732DE" w:rsidRPr="004732DE" w:rsidRDefault="00074911" w:rsidP="004732DE">
      <w:pPr>
        <w:pStyle w:val="Heading1"/>
        <w:rPr>
          <w:rFonts w:ascii="Arial" w:hAnsi="Arial" w:cs="Arial"/>
          <w:sz w:val="24"/>
          <w:szCs w:val="24"/>
        </w:rPr>
      </w:pPr>
      <w:bookmarkStart w:id="8" w:name="_Toc163681703"/>
      <w:r w:rsidRPr="004732DE">
        <w:rPr>
          <w:rFonts w:ascii="Arial" w:hAnsi="Arial" w:cs="Arial"/>
          <w:sz w:val="24"/>
          <w:szCs w:val="24"/>
        </w:rPr>
        <w:lastRenderedPageBreak/>
        <w:t>A</w:t>
      </w:r>
      <w:r w:rsidR="00237FEB">
        <w:rPr>
          <w:rFonts w:ascii="Arial" w:hAnsi="Arial" w:cs="Arial"/>
          <w:sz w:val="24"/>
          <w:szCs w:val="24"/>
        </w:rPr>
        <w:t>ppendices</w:t>
      </w:r>
      <w:bookmarkEnd w:id="8"/>
    </w:p>
    <w:p w14:paraId="436491D0" w14:textId="36375AF5" w:rsidR="002750DB" w:rsidRPr="00237FEB" w:rsidRDefault="004732DE" w:rsidP="00237FEB">
      <w:pPr>
        <w:pStyle w:val="Heading1"/>
        <w:rPr>
          <w:rFonts w:ascii="Arial" w:hAnsi="Arial" w:cs="Arial"/>
          <w:sz w:val="24"/>
          <w:szCs w:val="24"/>
        </w:rPr>
      </w:pPr>
      <w:bookmarkStart w:id="9" w:name="_Toc163681704"/>
      <w:r w:rsidRPr="00237FEB">
        <w:rPr>
          <w:rFonts w:ascii="Arial" w:hAnsi="Arial" w:cs="Arial"/>
          <w:sz w:val="24"/>
          <w:szCs w:val="24"/>
        </w:rPr>
        <w:t>A</w:t>
      </w:r>
      <w:r w:rsidR="003D4A9C">
        <w:rPr>
          <w:rFonts w:ascii="Arial" w:hAnsi="Arial" w:cs="Arial"/>
          <w:sz w:val="24"/>
          <w:szCs w:val="24"/>
        </w:rPr>
        <w:t>ppendix</w:t>
      </w:r>
      <w:r w:rsidR="00074911" w:rsidRPr="00237FEB">
        <w:rPr>
          <w:rFonts w:ascii="Arial" w:hAnsi="Arial" w:cs="Arial"/>
          <w:sz w:val="24"/>
          <w:szCs w:val="24"/>
        </w:rPr>
        <w:t xml:space="preserve"> A – SWOT Analysis</w:t>
      </w:r>
      <w:bookmarkEnd w:id="9"/>
    </w:p>
    <w:p w14:paraId="5D7E4A65" w14:textId="11843F9A" w:rsidR="002750DB" w:rsidRDefault="004A60B5" w:rsidP="00096CAA">
      <w:pPr>
        <w:spacing w:line="480" w:lineRule="auto"/>
        <w:jc w:val="both"/>
      </w:pPr>
      <w:r w:rsidRPr="004A60B5">
        <w:rPr>
          <w:noProof/>
        </w:rPr>
        <w:drawing>
          <wp:inline distT="0" distB="0" distL="0" distR="0" wp14:anchorId="1988ABFF" wp14:editId="451CF2BA">
            <wp:extent cx="8526483" cy="4832985"/>
            <wp:effectExtent l="0" t="0" r="8255" b="5715"/>
            <wp:docPr id="79821946" name="Picture 1"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1946" name="Picture 1" descr="A screenshot of a diagram&#10;&#10;Description automatically generated"/>
                    <pic:cNvPicPr/>
                  </pic:nvPicPr>
                  <pic:blipFill>
                    <a:blip r:embed="rId28"/>
                    <a:stretch>
                      <a:fillRect/>
                    </a:stretch>
                  </pic:blipFill>
                  <pic:spPr>
                    <a:xfrm>
                      <a:off x="0" y="0"/>
                      <a:ext cx="8528437" cy="4834093"/>
                    </a:xfrm>
                    <a:prstGeom prst="rect">
                      <a:avLst/>
                    </a:prstGeom>
                  </pic:spPr>
                </pic:pic>
              </a:graphicData>
            </a:graphic>
          </wp:inline>
        </w:drawing>
      </w:r>
    </w:p>
    <w:p w14:paraId="384D5D6C" w14:textId="14CB7570" w:rsidR="00074911" w:rsidRPr="00237FEB" w:rsidRDefault="00074911" w:rsidP="00237FEB">
      <w:pPr>
        <w:pStyle w:val="Heading1"/>
        <w:rPr>
          <w:rFonts w:ascii="Arial" w:hAnsi="Arial" w:cs="Arial"/>
          <w:sz w:val="24"/>
          <w:szCs w:val="24"/>
        </w:rPr>
      </w:pPr>
      <w:bookmarkStart w:id="10" w:name="_Toc163681705"/>
      <w:r w:rsidRPr="00237FEB">
        <w:rPr>
          <w:rFonts w:ascii="Arial" w:hAnsi="Arial" w:cs="Arial"/>
          <w:sz w:val="24"/>
          <w:szCs w:val="24"/>
        </w:rPr>
        <w:lastRenderedPageBreak/>
        <w:t>A</w:t>
      </w:r>
      <w:r w:rsidR="003D4A9C">
        <w:rPr>
          <w:rFonts w:ascii="Arial" w:hAnsi="Arial" w:cs="Arial"/>
          <w:sz w:val="24"/>
          <w:szCs w:val="24"/>
        </w:rPr>
        <w:t>ppendix</w:t>
      </w:r>
      <w:r w:rsidRPr="00237FEB">
        <w:rPr>
          <w:rFonts w:ascii="Arial" w:hAnsi="Arial" w:cs="Arial"/>
          <w:sz w:val="24"/>
          <w:szCs w:val="24"/>
        </w:rPr>
        <w:t xml:space="preserve"> B – PESTELE Analysis</w:t>
      </w:r>
      <w:bookmarkEnd w:id="10"/>
    </w:p>
    <w:p w14:paraId="4D929EFF" w14:textId="77777777" w:rsidR="004732DE" w:rsidRDefault="004732DE" w:rsidP="004732DE">
      <w:pPr>
        <w:pStyle w:val="NoSpacing"/>
        <w:rPr>
          <w:rFonts w:ascii="Arial" w:hAnsi="Arial" w:cs="Arial"/>
          <w:sz w:val="24"/>
          <w:szCs w:val="24"/>
        </w:rPr>
      </w:pPr>
    </w:p>
    <w:p w14:paraId="270400B6" w14:textId="04392B09" w:rsidR="004D6EE4" w:rsidRPr="004732DE" w:rsidRDefault="004D6EE4" w:rsidP="004732DE">
      <w:pPr>
        <w:pStyle w:val="NoSpacing"/>
        <w:rPr>
          <w:rFonts w:ascii="Arial" w:hAnsi="Arial" w:cs="Arial"/>
          <w:sz w:val="24"/>
          <w:szCs w:val="24"/>
        </w:rPr>
      </w:pPr>
      <w:r w:rsidRPr="004D6EE4">
        <w:rPr>
          <w:rFonts w:ascii="Arial" w:hAnsi="Arial" w:cs="Arial"/>
          <w:noProof/>
          <w:sz w:val="24"/>
          <w:szCs w:val="24"/>
        </w:rPr>
        <w:drawing>
          <wp:inline distT="0" distB="0" distL="0" distR="0" wp14:anchorId="2034A1EF" wp14:editId="6255CD9D">
            <wp:extent cx="9044940" cy="5165766"/>
            <wp:effectExtent l="0" t="0" r="3810" b="0"/>
            <wp:docPr id="112407935" name="Picture 1"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7935" name="Picture 1" descr="A blue screen with white text&#10;&#10;Description automatically generated"/>
                    <pic:cNvPicPr/>
                  </pic:nvPicPr>
                  <pic:blipFill>
                    <a:blip r:embed="rId29"/>
                    <a:stretch>
                      <a:fillRect/>
                    </a:stretch>
                  </pic:blipFill>
                  <pic:spPr>
                    <a:xfrm>
                      <a:off x="0" y="0"/>
                      <a:ext cx="9044940" cy="5165766"/>
                    </a:xfrm>
                    <a:prstGeom prst="rect">
                      <a:avLst/>
                    </a:prstGeom>
                  </pic:spPr>
                </pic:pic>
              </a:graphicData>
            </a:graphic>
          </wp:inline>
        </w:drawing>
      </w:r>
    </w:p>
    <w:p w14:paraId="02117638" w14:textId="79B9BC08" w:rsidR="00857E9D" w:rsidRPr="00857E9D" w:rsidRDefault="00074911" w:rsidP="00575E03">
      <w:pPr>
        <w:spacing w:line="480" w:lineRule="auto"/>
        <w:rPr>
          <w:rFonts w:ascii="Arial" w:hAnsi="Arial" w:cs="Arial"/>
          <w:sz w:val="24"/>
          <w:szCs w:val="24"/>
        </w:rPr>
      </w:pPr>
      <w:bookmarkStart w:id="11" w:name="_Toc163681706"/>
      <w:r w:rsidRPr="00237FEB">
        <w:rPr>
          <w:rStyle w:val="Heading1Char"/>
          <w:rFonts w:ascii="Arial" w:hAnsi="Arial" w:cs="Arial"/>
          <w:sz w:val="24"/>
          <w:szCs w:val="24"/>
        </w:rPr>
        <w:lastRenderedPageBreak/>
        <w:t>A</w:t>
      </w:r>
      <w:r w:rsidR="003D4A9C">
        <w:rPr>
          <w:rStyle w:val="Heading1Char"/>
          <w:rFonts w:ascii="Arial" w:hAnsi="Arial" w:cs="Arial"/>
          <w:sz w:val="24"/>
          <w:szCs w:val="24"/>
        </w:rPr>
        <w:t>ppendix</w:t>
      </w:r>
      <w:r w:rsidRPr="00237FEB">
        <w:rPr>
          <w:rStyle w:val="Heading1Char"/>
          <w:rFonts w:ascii="Arial" w:hAnsi="Arial" w:cs="Arial"/>
          <w:sz w:val="24"/>
          <w:szCs w:val="24"/>
        </w:rPr>
        <w:t xml:space="preserve"> C – Custody Action Plan</w:t>
      </w:r>
      <w:bookmarkEnd w:id="11"/>
      <w:r w:rsidR="00284979" w:rsidRPr="00284979">
        <w:rPr>
          <w:noProof/>
        </w:rPr>
        <w:drawing>
          <wp:inline distT="0" distB="0" distL="0" distR="0" wp14:anchorId="71D7D9CE" wp14:editId="1B129EF2">
            <wp:extent cx="8601075" cy="5368386"/>
            <wp:effectExtent l="0" t="0" r="0" b="3810"/>
            <wp:docPr id="53876268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762685" name="Picture 1" descr="A screen shot of a computer&#10;&#10;Description automatically generated"/>
                    <pic:cNvPicPr/>
                  </pic:nvPicPr>
                  <pic:blipFill>
                    <a:blip r:embed="rId30"/>
                    <a:stretch>
                      <a:fillRect/>
                    </a:stretch>
                  </pic:blipFill>
                  <pic:spPr>
                    <a:xfrm>
                      <a:off x="0" y="0"/>
                      <a:ext cx="8601229" cy="5368482"/>
                    </a:xfrm>
                    <a:prstGeom prst="rect">
                      <a:avLst/>
                    </a:prstGeom>
                  </pic:spPr>
                </pic:pic>
              </a:graphicData>
            </a:graphic>
          </wp:inline>
        </w:drawing>
      </w:r>
      <w:r w:rsidR="00284979" w:rsidRPr="00284979">
        <w:rPr>
          <w:noProof/>
          <w14:ligatures w14:val="standardContextual"/>
        </w:rPr>
        <w:t xml:space="preserve"> </w:t>
      </w:r>
      <w:r w:rsidR="00284979" w:rsidRPr="00284979">
        <w:rPr>
          <w:noProof/>
        </w:rPr>
        <w:lastRenderedPageBreak/>
        <w:drawing>
          <wp:inline distT="0" distB="0" distL="0" distR="0" wp14:anchorId="4BA7B83F" wp14:editId="088FCD79">
            <wp:extent cx="9036362" cy="6221372"/>
            <wp:effectExtent l="0" t="0" r="0" b="8255"/>
            <wp:docPr id="1827493036" name="Picture 1" descr="A white sheet with many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493036" name="Picture 1" descr="A white sheet with many different colored squares&#10;&#10;Description automatically generated with medium confidence"/>
                    <pic:cNvPicPr/>
                  </pic:nvPicPr>
                  <pic:blipFill>
                    <a:blip r:embed="rId31"/>
                    <a:stretch>
                      <a:fillRect/>
                    </a:stretch>
                  </pic:blipFill>
                  <pic:spPr>
                    <a:xfrm>
                      <a:off x="0" y="0"/>
                      <a:ext cx="9049526" cy="6230435"/>
                    </a:xfrm>
                    <a:prstGeom prst="rect">
                      <a:avLst/>
                    </a:prstGeom>
                  </pic:spPr>
                </pic:pic>
              </a:graphicData>
            </a:graphic>
          </wp:inline>
        </w:drawing>
      </w:r>
      <w:r w:rsidR="00284979" w:rsidRPr="00284979">
        <w:rPr>
          <w:noProof/>
          <w14:ligatures w14:val="standardContextual"/>
        </w:rPr>
        <w:t xml:space="preserve"> </w:t>
      </w:r>
    </w:p>
    <w:p w14:paraId="2511E77A" w14:textId="77777777" w:rsidR="00575E03" w:rsidRDefault="00575E03">
      <w:pPr>
        <w:spacing w:after="160" w:line="259" w:lineRule="auto"/>
        <w:rPr>
          <w:rFonts w:ascii="Arial" w:hAnsi="Arial" w:cs="Arial"/>
          <w:sz w:val="24"/>
          <w:szCs w:val="24"/>
        </w:rPr>
        <w:sectPr w:rsidR="00575E03" w:rsidSect="00575E03">
          <w:pgSz w:w="16838" w:h="11906" w:orient="landscape"/>
          <w:pgMar w:top="1440" w:right="1440" w:bottom="1440" w:left="1440" w:header="709" w:footer="709" w:gutter="0"/>
          <w:cols w:space="708"/>
          <w:docGrid w:linePitch="360"/>
        </w:sectPr>
      </w:pPr>
    </w:p>
    <w:bookmarkStart w:id="12" w:name="_Toc163681707" w:displacedByCustomXml="next"/>
    <w:sdt>
      <w:sdtPr>
        <w:rPr>
          <w:b w:val="0"/>
          <w:bCs w:val="0"/>
          <w:kern w:val="0"/>
          <w:sz w:val="20"/>
          <w:szCs w:val="20"/>
        </w:rPr>
        <w:id w:val="-138422613"/>
        <w:docPartObj>
          <w:docPartGallery w:val="Bibliographies"/>
          <w:docPartUnique/>
        </w:docPartObj>
      </w:sdtPr>
      <w:sdtEndPr/>
      <w:sdtContent>
        <w:p w14:paraId="4F2AC2B1" w14:textId="4F75F90E" w:rsidR="00575E03" w:rsidRPr="004732DE" w:rsidRDefault="00575E03">
          <w:pPr>
            <w:pStyle w:val="Heading1"/>
            <w:rPr>
              <w:rFonts w:ascii="Arial" w:hAnsi="Arial" w:cs="Arial"/>
              <w:sz w:val="24"/>
              <w:szCs w:val="24"/>
            </w:rPr>
          </w:pPr>
          <w:r w:rsidRPr="004732DE">
            <w:rPr>
              <w:rFonts w:ascii="Arial" w:hAnsi="Arial" w:cs="Arial"/>
              <w:sz w:val="24"/>
              <w:szCs w:val="24"/>
            </w:rPr>
            <w:t>References</w:t>
          </w:r>
          <w:bookmarkEnd w:id="12"/>
        </w:p>
        <w:sdt>
          <w:sdtPr>
            <w:id w:val="-573587230"/>
            <w:bibliography/>
          </w:sdtPr>
          <w:sdtEndPr/>
          <w:sdtContent>
            <w:p w14:paraId="4A12DC2D" w14:textId="77777777" w:rsidR="00DC0DA7" w:rsidRDefault="00575E03" w:rsidP="00DC0DA7">
              <w:pPr>
                <w:pStyle w:val="Bibliography"/>
                <w:rPr>
                  <w:noProof/>
                </w:rPr>
              </w:pPr>
              <w:r>
                <w:fldChar w:fldCharType="begin"/>
              </w:r>
              <w:r>
                <w:instrText xml:space="preserve"> BIBLIOGRAPHY </w:instrText>
              </w:r>
              <w:r>
                <w:fldChar w:fldCharType="separate"/>
              </w:r>
              <w:r w:rsidR="00DC0DA7">
                <w:rPr>
                  <w:noProof/>
                </w:rPr>
                <w:t xml:space="preserve">Almutairi, K. et al., 2021. </w:t>
              </w:r>
              <w:r w:rsidR="00DC0DA7">
                <w:rPr>
                  <w:i/>
                  <w:iCs/>
                  <w:noProof/>
                </w:rPr>
                <w:t xml:space="preserve">Determination of optimal renewable energy growth strategies using SWOT analysis, hybrid MCDM methods, and game theory: A case study. </w:t>
              </w:r>
              <w:r w:rsidR="00DC0DA7">
                <w:rPr>
                  <w:noProof/>
                </w:rPr>
                <w:t xml:space="preserve">[Online] </w:t>
              </w:r>
              <w:r w:rsidR="00DC0DA7">
                <w:rPr>
                  <w:noProof/>
                </w:rPr>
                <w:br/>
                <w:t xml:space="preserve">Available at: </w:t>
              </w:r>
              <w:r w:rsidR="00DC0DA7">
                <w:rPr>
                  <w:noProof/>
                  <w:u w:val="single"/>
                </w:rPr>
                <w:t>https://onlinelibrary-wiley-com.ezproxy.uwtsd.ac.uk/doi/pdf/10.1002/er.7620</w:t>
              </w:r>
              <w:r w:rsidR="00DC0DA7">
                <w:rPr>
                  <w:noProof/>
                </w:rPr>
                <w:br/>
                <w:t>[Accessed 10th april 2024].</w:t>
              </w:r>
            </w:p>
            <w:p w14:paraId="555F1072" w14:textId="77777777" w:rsidR="00DC0DA7" w:rsidRPr="00DC0DA7" w:rsidRDefault="00DC0DA7" w:rsidP="00DC0DA7"/>
            <w:p w14:paraId="5095749A" w14:textId="77777777" w:rsidR="00DC0DA7" w:rsidRDefault="00DC0DA7" w:rsidP="00DC0DA7">
              <w:pPr>
                <w:pStyle w:val="Bibliography"/>
                <w:rPr>
                  <w:noProof/>
                </w:rPr>
              </w:pPr>
              <w:r>
                <w:rPr>
                  <w:noProof/>
                </w:rPr>
                <w:t xml:space="preserve">Ansoff, H. I., 2007. </w:t>
              </w:r>
              <w:r>
                <w:rPr>
                  <w:i/>
                  <w:iCs/>
                  <w:noProof/>
                </w:rPr>
                <w:t xml:space="preserve">Strategic Management. </w:t>
              </w:r>
              <w:r>
                <w:rPr>
                  <w:noProof/>
                </w:rPr>
                <w:t>Classic ed. Basingstoke: Palgrave Macmillan.</w:t>
              </w:r>
            </w:p>
            <w:p w14:paraId="0FACD237" w14:textId="77777777" w:rsidR="00DC0DA7" w:rsidRPr="00DC0DA7" w:rsidRDefault="00DC0DA7" w:rsidP="00DC0DA7"/>
            <w:p w14:paraId="10A71203" w14:textId="77777777" w:rsidR="00DC0DA7" w:rsidRDefault="00DC0DA7" w:rsidP="00DC0DA7">
              <w:pPr>
                <w:pStyle w:val="Bibliography"/>
                <w:rPr>
                  <w:noProof/>
                </w:rPr>
              </w:pPr>
              <w:r>
                <w:rPr>
                  <w:noProof/>
                </w:rPr>
                <w:t xml:space="preserve">Blanchard, K. &amp; Broadwell, R., 2018. </w:t>
              </w:r>
              <w:r>
                <w:rPr>
                  <w:i/>
                  <w:iCs/>
                  <w:noProof/>
                </w:rPr>
                <w:t xml:space="preserve">Servant Leadership in Action; How You Can Achieve Great Relationships and Results. </w:t>
              </w:r>
              <w:r>
                <w:rPr>
                  <w:noProof/>
                </w:rPr>
                <w:t>1st ed. Oakland: Berrett-Koehler Publishers, Inc.</w:t>
              </w:r>
            </w:p>
            <w:p w14:paraId="233A7228" w14:textId="77777777" w:rsidR="00DC0DA7" w:rsidRPr="00DC0DA7" w:rsidRDefault="00DC0DA7" w:rsidP="00DC0DA7"/>
            <w:p w14:paraId="746ABD4D" w14:textId="77777777" w:rsidR="00DC0DA7" w:rsidRDefault="00DC0DA7" w:rsidP="00DC0DA7">
              <w:pPr>
                <w:pStyle w:val="Bibliography"/>
                <w:rPr>
                  <w:noProof/>
                </w:rPr>
              </w:pPr>
              <w:r>
                <w:rPr>
                  <w:noProof/>
                </w:rPr>
                <w:t xml:space="preserve">Bryson, J. M., 2010. The Future of Public and Nonprofit Strategic Planning in the United States. </w:t>
              </w:r>
              <w:r>
                <w:rPr>
                  <w:i/>
                  <w:iCs/>
                  <w:noProof/>
                </w:rPr>
                <w:t xml:space="preserve">Public Administration Review, </w:t>
              </w:r>
              <w:r>
                <w:rPr>
                  <w:noProof/>
                </w:rPr>
                <w:t>Volume 70, pp. 255-267.</w:t>
              </w:r>
            </w:p>
            <w:p w14:paraId="194D90FB" w14:textId="77777777" w:rsidR="00DC0DA7" w:rsidRPr="00DC0DA7" w:rsidRDefault="00DC0DA7" w:rsidP="00DC0DA7"/>
            <w:p w14:paraId="3DED265D" w14:textId="77777777" w:rsidR="00DC0DA7" w:rsidRDefault="00DC0DA7" w:rsidP="00DC0DA7">
              <w:pPr>
                <w:pStyle w:val="Bibliography"/>
                <w:rPr>
                  <w:noProof/>
                </w:rPr>
              </w:pPr>
              <w:r>
                <w:rPr>
                  <w:noProof/>
                </w:rPr>
                <w:t xml:space="preserve">Bryson, J. M., 2018. </w:t>
              </w:r>
              <w:r>
                <w:rPr>
                  <w:i/>
                  <w:iCs/>
                  <w:noProof/>
                </w:rPr>
                <w:t xml:space="preserve">Strategic Planning for Public and Non Profit Organisations;AGuide to Strenthening and Sustaining Organizational Achievement. </w:t>
              </w:r>
              <w:r>
                <w:rPr>
                  <w:noProof/>
                </w:rPr>
                <w:t>5th ed. Newark: John Wiley &amp; Sons.</w:t>
              </w:r>
            </w:p>
            <w:p w14:paraId="67EBD4CF" w14:textId="77777777" w:rsidR="00DC0DA7" w:rsidRPr="00DC0DA7" w:rsidRDefault="00DC0DA7" w:rsidP="00DC0DA7"/>
            <w:p w14:paraId="4DE58D22" w14:textId="77777777" w:rsidR="00DC0DA7" w:rsidRDefault="00DC0DA7" w:rsidP="00DC0DA7">
              <w:pPr>
                <w:pStyle w:val="Bibliography"/>
                <w:rPr>
                  <w:noProof/>
                </w:rPr>
              </w:pPr>
              <w:r>
                <w:rPr>
                  <w:noProof/>
                </w:rPr>
                <w:t xml:space="preserve">Canyon, D., 2018. </w:t>
              </w:r>
              <w:r>
                <w:rPr>
                  <w:i/>
                  <w:iCs/>
                  <w:noProof/>
                </w:rPr>
                <w:t xml:space="preserve">Simplifying Complexity with Strategic Foresight and Scenario Planning. </w:t>
              </w:r>
              <w:r>
                <w:rPr>
                  <w:noProof/>
                </w:rPr>
                <w:t xml:space="preserve">[Online] </w:t>
              </w:r>
              <w:r>
                <w:rPr>
                  <w:noProof/>
                </w:rPr>
                <w:br/>
                <w:t xml:space="preserve">Available at: </w:t>
              </w:r>
              <w:r>
                <w:rPr>
                  <w:noProof/>
                  <w:u w:val="single"/>
                </w:rPr>
                <w:t>https://www-jstor-org.ezproxy.uwtsd.ac.uk/stable/resrep28876?sid=primo&amp;seq=3</w:t>
              </w:r>
              <w:r>
                <w:rPr>
                  <w:noProof/>
                </w:rPr>
                <w:br/>
                <w:t>[Accessed 31st March 2024].</w:t>
              </w:r>
            </w:p>
            <w:p w14:paraId="5E275865" w14:textId="77777777" w:rsidR="00DC0DA7" w:rsidRPr="00DC0DA7" w:rsidRDefault="00DC0DA7" w:rsidP="00DC0DA7"/>
            <w:p w14:paraId="7A6438E6" w14:textId="77777777" w:rsidR="00DC0DA7" w:rsidRDefault="00DC0DA7" w:rsidP="00DC0DA7">
              <w:pPr>
                <w:pStyle w:val="Bibliography"/>
                <w:rPr>
                  <w:noProof/>
                </w:rPr>
              </w:pPr>
              <w:r>
                <w:rPr>
                  <w:noProof/>
                </w:rPr>
                <w:t xml:space="preserve">CFI Team, 2023. </w:t>
              </w:r>
              <w:r>
                <w:rPr>
                  <w:i/>
                  <w:iCs/>
                  <w:noProof/>
                </w:rPr>
                <w:t xml:space="preserve">Strategic Analysis. </w:t>
              </w:r>
              <w:r>
                <w:rPr>
                  <w:noProof/>
                </w:rPr>
                <w:t xml:space="preserve">[Online] </w:t>
              </w:r>
              <w:r>
                <w:rPr>
                  <w:noProof/>
                </w:rPr>
                <w:br/>
                <w:t xml:space="preserve">Available at: </w:t>
              </w:r>
              <w:r>
                <w:rPr>
                  <w:noProof/>
                  <w:u w:val="single"/>
                </w:rPr>
                <w:t>https://corporatefinanceinstitute.com/resources/management/strategic-analysis/</w:t>
              </w:r>
              <w:r>
                <w:rPr>
                  <w:noProof/>
                </w:rPr>
                <w:br/>
                <w:t>[Accessed 31st March 2024].</w:t>
              </w:r>
            </w:p>
            <w:p w14:paraId="410503BC" w14:textId="77777777" w:rsidR="00DC0DA7" w:rsidRPr="00DC0DA7" w:rsidRDefault="00DC0DA7" w:rsidP="00DC0DA7"/>
            <w:p w14:paraId="71E7D0CE" w14:textId="77777777" w:rsidR="00DC0DA7" w:rsidRDefault="00DC0DA7" w:rsidP="00DC0DA7">
              <w:pPr>
                <w:pStyle w:val="Bibliography"/>
                <w:rPr>
                  <w:noProof/>
                </w:rPr>
              </w:pPr>
              <w:r>
                <w:rPr>
                  <w:noProof/>
                </w:rPr>
                <w:t xml:space="preserve">Chand, S. R., 2017. </w:t>
              </w:r>
              <w:r>
                <w:rPr>
                  <w:i/>
                  <w:iCs/>
                  <w:noProof/>
                </w:rPr>
                <w:t xml:space="preserve">Bigger Faster Leadership. </w:t>
              </w:r>
              <w:r>
                <w:rPr>
                  <w:noProof/>
                </w:rPr>
                <w:t>New York: Harper Collins Publishers.</w:t>
              </w:r>
            </w:p>
            <w:p w14:paraId="0EFAA2C2" w14:textId="77777777" w:rsidR="00DC0DA7" w:rsidRPr="00DC0DA7" w:rsidRDefault="00DC0DA7" w:rsidP="00DC0DA7"/>
            <w:p w14:paraId="65425569" w14:textId="77777777" w:rsidR="00DC0DA7" w:rsidRDefault="00DC0DA7" w:rsidP="00DC0DA7">
              <w:pPr>
                <w:pStyle w:val="Bibliography"/>
                <w:rPr>
                  <w:noProof/>
                </w:rPr>
              </w:pPr>
              <w:r>
                <w:rPr>
                  <w:noProof/>
                </w:rPr>
                <w:t xml:space="preserve">Charrier, K., 2004. Strategic Management in Policing: The Role of the Strategic Manager. </w:t>
              </w:r>
              <w:r>
                <w:rPr>
                  <w:i/>
                  <w:iCs/>
                  <w:noProof/>
                </w:rPr>
                <w:t xml:space="preserve">The Police Chief , </w:t>
              </w:r>
              <w:r>
                <w:rPr>
                  <w:noProof/>
                </w:rPr>
                <w:t>71(6), pp. 1-6.</w:t>
              </w:r>
            </w:p>
            <w:p w14:paraId="5818D8A3" w14:textId="77777777" w:rsidR="00DC0DA7" w:rsidRPr="00DC0DA7" w:rsidRDefault="00DC0DA7" w:rsidP="00DC0DA7"/>
            <w:p w14:paraId="3CD3909C" w14:textId="77777777" w:rsidR="00DC0DA7" w:rsidRDefault="00DC0DA7" w:rsidP="00DC0DA7">
              <w:pPr>
                <w:pStyle w:val="Bibliography"/>
                <w:rPr>
                  <w:noProof/>
                </w:rPr>
              </w:pPr>
              <w:r>
                <w:rPr>
                  <w:noProof/>
                </w:rPr>
                <w:t xml:space="preserve">Clearfield, C., 2021. Investing in Strategic Leadership. </w:t>
              </w:r>
              <w:r>
                <w:rPr>
                  <w:i/>
                  <w:iCs/>
                  <w:noProof/>
                </w:rPr>
                <w:t xml:space="preserve">MIT Sloan Management Review, </w:t>
              </w:r>
              <w:r>
                <w:rPr>
                  <w:noProof/>
                </w:rPr>
                <w:t>63(1), pp. 1-3.</w:t>
              </w:r>
            </w:p>
            <w:p w14:paraId="2DC3AF3D" w14:textId="77777777" w:rsidR="00DC0DA7" w:rsidRPr="00DC0DA7" w:rsidRDefault="00DC0DA7" w:rsidP="00DC0DA7"/>
            <w:p w14:paraId="1B5F86FE" w14:textId="77777777" w:rsidR="00DC0DA7" w:rsidRDefault="00DC0DA7" w:rsidP="00DC0DA7">
              <w:pPr>
                <w:pStyle w:val="Bibliography"/>
                <w:rPr>
                  <w:noProof/>
                </w:rPr>
              </w:pPr>
              <w:r>
                <w:rPr>
                  <w:noProof/>
                </w:rPr>
                <w:t xml:space="preserve">Cockcroft, T., 2020. </w:t>
              </w:r>
              <w:r>
                <w:rPr>
                  <w:i/>
                  <w:iCs/>
                  <w:noProof/>
                </w:rPr>
                <w:t xml:space="preserve">Police Occupational Culture: Research and Practise. </w:t>
              </w:r>
              <w:r>
                <w:rPr>
                  <w:noProof/>
                </w:rPr>
                <w:t>Bristol: Policy Press.</w:t>
              </w:r>
            </w:p>
            <w:p w14:paraId="2B7ED6BA" w14:textId="77777777" w:rsidR="00DC0DA7" w:rsidRPr="00DC0DA7" w:rsidRDefault="00DC0DA7" w:rsidP="00DC0DA7"/>
            <w:p w14:paraId="3ACA7B57" w14:textId="77777777" w:rsidR="00DC0DA7" w:rsidRDefault="00DC0DA7" w:rsidP="00DC0DA7">
              <w:pPr>
                <w:pStyle w:val="Bibliography"/>
                <w:rPr>
                  <w:noProof/>
                </w:rPr>
              </w:pPr>
              <w:r>
                <w:rPr>
                  <w:noProof/>
                </w:rPr>
                <w:t xml:space="preserve">College of Policing, 2013. </w:t>
              </w:r>
              <w:r>
                <w:rPr>
                  <w:i/>
                  <w:iCs/>
                  <w:noProof/>
                </w:rPr>
                <w:t xml:space="preserve">Authorised Professional Practise - Detention and Custody. </w:t>
              </w:r>
              <w:r>
                <w:rPr>
                  <w:noProof/>
                </w:rPr>
                <w:t xml:space="preserve">[Online] </w:t>
              </w:r>
              <w:r>
                <w:rPr>
                  <w:noProof/>
                </w:rPr>
                <w:br/>
                <w:t xml:space="preserve">Available at: </w:t>
              </w:r>
              <w:r>
                <w:rPr>
                  <w:noProof/>
                  <w:u w:val="single"/>
                </w:rPr>
                <w:t>https://www.college.police.uk/app/detention-and-custody</w:t>
              </w:r>
              <w:r>
                <w:rPr>
                  <w:noProof/>
                </w:rPr>
                <w:br/>
                <w:t>[Accessed 31st March 2024].</w:t>
              </w:r>
            </w:p>
            <w:p w14:paraId="68BC7FE6" w14:textId="77777777" w:rsidR="0007088C" w:rsidRPr="0007088C" w:rsidRDefault="0007088C" w:rsidP="0007088C"/>
            <w:p w14:paraId="04EA93DF" w14:textId="77777777" w:rsidR="00DC0DA7" w:rsidRDefault="00DC0DA7" w:rsidP="00DC0DA7">
              <w:pPr>
                <w:pStyle w:val="Bibliography"/>
                <w:rPr>
                  <w:noProof/>
                </w:rPr>
              </w:pPr>
              <w:r>
                <w:rPr>
                  <w:noProof/>
                </w:rPr>
                <w:t xml:space="preserve">College of Policing, 2013. </w:t>
              </w:r>
              <w:r>
                <w:rPr>
                  <w:i/>
                  <w:iCs/>
                  <w:noProof/>
                </w:rPr>
                <w:t xml:space="preserve">Strategic Planning. </w:t>
              </w:r>
              <w:r>
                <w:rPr>
                  <w:noProof/>
                </w:rPr>
                <w:t xml:space="preserve">[Online] </w:t>
              </w:r>
              <w:r>
                <w:rPr>
                  <w:noProof/>
                </w:rPr>
                <w:br/>
                <w:t xml:space="preserve">Available at: </w:t>
              </w:r>
              <w:r>
                <w:rPr>
                  <w:noProof/>
                  <w:u w:val="single"/>
                </w:rPr>
                <w:t>https://www.college.police.uk/app/operations/operational-planning/strategic-planning</w:t>
              </w:r>
              <w:r>
                <w:rPr>
                  <w:noProof/>
                </w:rPr>
                <w:br/>
                <w:t>[Accessed 16th February 2024].</w:t>
              </w:r>
            </w:p>
            <w:p w14:paraId="2CEEE07F" w14:textId="77777777" w:rsidR="0007088C" w:rsidRPr="0007088C" w:rsidRDefault="0007088C" w:rsidP="0007088C"/>
            <w:p w14:paraId="36378EA1" w14:textId="77777777" w:rsidR="00DC0DA7" w:rsidRDefault="00DC0DA7" w:rsidP="00DC0DA7">
              <w:pPr>
                <w:pStyle w:val="Bibliography"/>
                <w:rPr>
                  <w:noProof/>
                </w:rPr>
              </w:pPr>
              <w:r>
                <w:rPr>
                  <w:noProof/>
                </w:rPr>
                <w:t xml:space="preserve">College of Policing, 2016. </w:t>
              </w:r>
              <w:r>
                <w:rPr>
                  <w:i/>
                  <w:iCs/>
                  <w:noProof/>
                </w:rPr>
                <w:t xml:space="preserve">Competency and Values Framework for Policing. </w:t>
              </w:r>
              <w:r>
                <w:rPr>
                  <w:noProof/>
                </w:rPr>
                <w:t xml:space="preserve">[Online] </w:t>
              </w:r>
              <w:r>
                <w:rPr>
                  <w:noProof/>
                </w:rPr>
                <w:br/>
                <w:t xml:space="preserve">Available at: </w:t>
              </w:r>
              <w:r>
                <w:rPr>
                  <w:noProof/>
                  <w:u w:val="single"/>
                </w:rPr>
                <w:t>https://d17wy4t6ps30xx.cloudfront.net/production/uploads/2017/09/Competency-and-Values-Framework-for-Policing_4.11.16.pdf</w:t>
              </w:r>
              <w:r>
                <w:rPr>
                  <w:noProof/>
                </w:rPr>
                <w:br/>
                <w:t>[Accessed 2024 March 1st].</w:t>
              </w:r>
            </w:p>
            <w:p w14:paraId="71B3C12A" w14:textId="77777777" w:rsidR="0007088C" w:rsidRPr="0007088C" w:rsidRDefault="0007088C" w:rsidP="0007088C"/>
            <w:p w14:paraId="0C678E4F" w14:textId="77777777" w:rsidR="00DC0DA7" w:rsidRDefault="00DC0DA7" w:rsidP="00DC0DA7">
              <w:pPr>
                <w:pStyle w:val="Bibliography"/>
                <w:rPr>
                  <w:noProof/>
                </w:rPr>
              </w:pPr>
              <w:r>
                <w:rPr>
                  <w:noProof/>
                </w:rPr>
                <w:t xml:space="preserve">College of Policing, 2020. </w:t>
              </w:r>
              <w:r>
                <w:rPr>
                  <w:i/>
                  <w:iCs/>
                  <w:noProof/>
                </w:rPr>
                <w:t xml:space="preserve">Preparing policing for future challenges and demands. </w:t>
              </w:r>
              <w:r>
                <w:rPr>
                  <w:noProof/>
                </w:rPr>
                <w:t xml:space="preserve">[Online] </w:t>
              </w:r>
              <w:r>
                <w:rPr>
                  <w:noProof/>
                </w:rPr>
                <w:br/>
                <w:t xml:space="preserve">Available at: </w:t>
              </w:r>
              <w:r>
                <w:rPr>
                  <w:noProof/>
                  <w:u w:val="single"/>
                </w:rPr>
                <w:t>https://assets.production.copweb.aws.college.police.uk/s3fs-public/2020-08/Future-Operating-Environment-2040-Part3-Challenges.pdf</w:t>
              </w:r>
              <w:r>
                <w:rPr>
                  <w:noProof/>
                </w:rPr>
                <w:br/>
                <w:t>[Accessed 20th February 2024].</w:t>
              </w:r>
            </w:p>
            <w:p w14:paraId="48BFCA2A" w14:textId="77777777" w:rsidR="0007088C" w:rsidRPr="0007088C" w:rsidRDefault="0007088C" w:rsidP="0007088C"/>
            <w:p w14:paraId="7BCB1BAD" w14:textId="77777777" w:rsidR="00DC0DA7" w:rsidRDefault="00DC0DA7" w:rsidP="00DC0DA7">
              <w:pPr>
                <w:pStyle w:val="Bibliography"/>
                <w:rPr>
                  <w:noProof/>
                </w:rPr>
              </w:pPr>
              <w:r>
                <w:rPr>
                  <w:noProof/>
                </w:rPr>
                <w:t xml:space="preserve">College of Policing, 2024.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1st March 2024].</w:t>
              </w:r>
            </w:p>
            <w:p w14:paraId="37DE1D5D" w14:textId="77777777" w:rsidR="0007088C" w:rsidRPr="0007088C" w:rsidRDefault="0007088C" w:rsidP="0007088C"/>
            <w:p w14:paraId="39F1B7C8" w14:textId="77777777" w:rsidR="00DC0DA7" w:rsidRDefault="00DC0DA7" w:rsidP="00DC0DA7">
              <w:pPr>
                <w:pStyle w:val="Bibliography"/>
                <w:rPr>
                  <w:noProof/>
                </w:rPr>
              </w:pPr>
              <w:r>
                <w:rPr>
                  <w:noProof/>
                </w:rPr>
                <w:t xml:space="preserve">Conger, J. A., 1991. Inspiring others: the language of leadership. </w:t>
              </w:r>
              <w:r>
                <w:rPr>
                  <w:i/>
                  <w:iCs/>
                  <w:noProof/>
                </w:rPr>
                <w:t xml:space="preserve">JSTOR, </w:t>
              </w:r>
              <w:r>
                <w:rPr>
                  <w:noProof/>
                </w:rPr>
                <w:t>5(1), pp. 31-45.</w:t>
              </w:r>
            </w:p>
            <w:p w14:paraId="680B1233" w14:textId="77777777" w:rsidR="0007088C" w:rsidRPr="0007088C" w:rsidRDefault="0007088C" w:rsidP="0007088C"/>
            <w:p w14:paraId="092437EB" w14:textId="77777777" w:rsidR="00DC0DA7" w:rsidRDefault="00DC0DA7" w:rsidP="00DC0DA7">
              <w:pPr>
                <w:pStyle w:val="Bibliography"/>
                <w:rPr>
                  <w:i/>
                  <w:iCs/>
                  <w:noProof/>
                </w:rPr>
              </w:pPr>
              <w:r>
                <w:rPr>
                  <w:noProof/>
                </w:rPr>
                <w:t xml:space="preserve">Contorno, D., 2016. Paralysis by analysis. </w:t>
              </w:r>
              <w:r>
                <w:rPr>
                  <w:i/>
                  <w:iCs/>
                  <w:noProof/>
                </w:rPr>
                <w:t>Benefits PRO.</w:t>
              </w:r>
            </w:p>
            <w:p w14:paraId="4C21176F" w14:textId="77777777" w:rsidR="0007088C" w:rsidRPr="0007088C" w:rsidRDefault="0007088C" w:rsidP="0007088C"/>
            <w:p w14:paraId="4D81F80E" w14:textId="77777777" w:rsidR="00DC0DA7" w:rsidRDefault="00DC0DA7" w:rsidP="00DC0DA7">
              <w:pPr>
                <w:pStyle w:val="Bibliography"/>
                <w:rPr>
                  <w:noProof/>
                </w:rPr>
              </w:pPr>
              <w:r>
                <w:rPr>
                  <w:noProof/>
                </w:rPr>
                <w:t xml:space="preserve">Digital Leadership, 2023. </w:t>
              </w:r>
              <w:r>
                <w:rPr>
                  <w:i/>
                  <w:iCs/>
                  <w:noProof/>
                </w:rPr>
                <w:t xml:space="preserve">the UNITE Horizons of Growth. </w:t>
              </w:r>
              <w:r>
                <w:rPr>
                  <w:noProof/>
                </w:rPr>
                <w:t xml:space="preserve">[Online] </w:t>
              </w:r>
              <w:r>
                <w:rPr>
                  <w:noProof/>
                </w:rPr>
                <w:br/>
                <w:t xml:space="preserve">Available at: </w:t>
              </w:r>
              <w:r>
                <w:rPr>
                  <w:noProof/>
                  <w:u w:val="single"/>
                </w:rPr>
                <w:t>file:///C:/Users/swp3979/AppData/Local/Temp/724aeabe-0e5c-4eea-bcee-2b09237e0835_UNITE-Horizons_of_Growth.zip.835/UNITE-Horizons_of_Growth-Presentation.pdf</w:t>
              </w:r>
              <w:r>
                <w:rPr>
                  <w:noProof/>
                </w:rPr>
                <w:br/>
                <w:t>[Accessed 24th February 2024].</w:t>
              </w:r>
            </w:p>
            <w:p w14:paraId="33076DD8" w14:textId="77777777" w:rsidR="0007088C" w:rsidRPr="0007088C" w:rsidRDefault="0007088C" w:rsidP="0007088C"/>
            <w:p w14:paraId="0E160815" w14:textId="77777777" w:rsidR="00DC0DA7" w:rsidRDefault="00DC0DA7" w:rsidP="00DC0DA7">
              <w:pPr>
                <w:pStyle w:val="Bibliography"/>
                <w:rPr>
                  <w:noProof/>
                </w:rPr>
              </w:pPr>
              <w:r>
                <w:rPr>
                  <w:noProof/>
                </w:rPr>
                <w:t xml:space="preserve">Durivage, A., Barrette, J., Montcalm, L. &amp; Laberge, M., 1992. Analysis of Orgnisational Culture: The Key to Streategic Planning. </w:t>
              </w:r>
              <w:r>
                <w:rPr>
                  <w:i/>
                  <w:iCs/>
                  <w:noProof/>
                </w:rPr>
                <w:t xml:space="preserve">Canadian Police College Journal, </w:t>
              </w:r>
              <w:r>
                <w:rPr>
                  <w:noProof/>
                </w:rPr>
                <w:t>16(2), pp. 94-134.</w:t>
              </w:r>
            </w:p>
            <w:p w14:paraId="0DE4AF3D" w14:textId="77777777" w:rsidR="0007088C" w:rsidRPr="0007088C" w:rsidRDefault="0007088C" w:rsidP="0007088C"/>
            <w:p w14:paraId="01766198" w14:textId="77777777" w:rsidR="0007088C" w:rsidRDefault="00DC0DA7" w:rsidP="00DC0DA7">
              <w:pPr>
                <w:pStyle w:val="Bibliography"/>
                <w:rPr>
                  <w:noProof/>
                </w:rPr>
              </w:pPr>
              <w:r>
                <w:rPr>
                  <w:noProof/>
                </w:rPr>
                <w:t xml:space="preserve">Elliott, G., Day, M. &amp; Lichenstein, S., 2020. Strategic planning activity, middle manager divergent thinking, external stakeholder salience, and organizational performance: a study of English and Welsh police forces. </w:t>
              </w:r>
            </w:p>
            <w:p w14:paraId="25AA79DB" w14:textId="77777777" w:rsidR="0007088C" w:rsidRPr="0007088C" w:rsidRDefault="0007088C" w:rsidP="0007088C"/>
            <w:p w14:paraId="7E40BCAE" w14:textId="19237CC5" w:rsidR="00DC0DA7" w:rsidRDefault="00DC0DA7" w:rsidP="00DC0DA7">
              <w:pPr>
                <w:pStyle w:val="Bibliography"/>
                <w:rPr>
                  <w:noProof/>
                </w:rPr>
              </w:pPr>
              <w:r>
                <w:rPr>
                  <w:i/>
                  <w:iCs/>
                  <w:noProof/>
                </w:rPr>
                <w:t xml:space="preserve">Public Management Review, </w:t>
              </w:r>
              <w:r>
                <w:rPr>
                  <w:noProof/>
                </w:rPr>
                <w:t>22(11), pp. 1581-1602.</w:t>
              </w:r>
            </w:p>
            <w:p w14:paraId="4C52EDDE" w14:textId="77777777" w:rsidR="0007088C" w:rsidRPr="0007088C" w:rsidRDefault="0007088C" w:rsidP="0007088C"/>
            <w:p w14:paraId="1493621D" w14:textId="1644089F" w:rsidR="00DC0DA7" w:rsidRDefault="00DC0DA7" w:rsidP="00DC0DA7">
              <w:pPr>
                <w:pStyle w:val="Bibliography"/>
                <w:rPr>
                  <w:noProof/>
                </w:rPr>
              </w:pPr>
              <w:r>
                <w:rPr>
                  <w:noProof/>
                </w:rPr>
                <w:t xml:space="preserve">Ernst &amp; Young, 2023. </w:t>
              </w:r>
              <w:r>
                <w:rPr>
                  <w:i/>
                  <w:iCs/>
                  <w:noProof/>
                </w:rPr>
                <w:t xml:space="preserve">The 4 C Approach to Strategic Planning., </w:t>
              </w:r>
              <w:r>
                <w:rPr>
                  <w:noProof/>
                </w:rPr>
                <w:t>Coventry: The College of Pol</w:t>
              </w:r>
              <w:r w:rsidR="0007088C">
                <w:rPr>
                  <w:noProof/>
                </w:rPr>
                <w:t>i</w:t>
              </w:r>
              <w:r>
                <w:rPr>
                  <w:noProof/>
                </w:rPr>
                <w:t>cing.</w:t>
              </w:r>
            </w:p>
            <w:p w14:paraId="10C5A830" w14:textId="77777777" w:rsidR="0007088C" w:rsidRPr="0007088C" w:rsidRDefault="0007088C" w:rsidP="0007088C"/>
            <w:p w14:paraId="7527B299" w14:textId="77777777" w:rsidR="00DC0DA7" w:rsidRDefault="00DC0DA7" w:rsidP="00DC0DA7">
              <w:pPr>
                <w:pStyle w:val="Bibliography"/>
                <w:rPr>
                  <w:noProof/>
                </w:rPr>
              </w:pPr>
              <w:r>
                <w:rPr>
                  <w:noProof/>
                </w:rPr>
                <w:t xml:space="preserve">Farrar, J., 2024. </w:t>
              </w:r>
              <w:r>
                <w:rPr>
                  <w:i/>
                  <w:iCs/>
                  <w:noProof/>
                </w:rPr>
                <w:t xml:space="preserve">Delivering Effective Performance. </w:t>
              </w:r>
              <w:r>
                <w:rPr>
                  <w:noProof/>
                </w:rPr>
                <w:t>Cardiff: Jeff Farrar.</w:t>
              </w:r>
            </w:p>
            <w:p w14:paraId="5812A0CE" w14:textId="77777777" w:rsidR="0007088C" w:rsidRPr="0007088C" w:rsidRDefault="0007088C" w:rsidP="0007088C"/>
            <w:p w14:paraId="0EFB7D0A" w14:textId="77777777" w:rsidR="00DC0DA7" w:rsidRDefault="00DC0DA7" w:rsidP="00DC0DA7">
              <w:pPr>
                <w:pStyle w:val="Bibliography"/>
                <w:rPr>
                  <w:noProof/>
                </w:rPr>
              </w:pPr>
              <w:r>
                <w:rPr>
                  <w:noProof/>
                </w:rPr>
                <w:t xml:space="preserve">Fernandes, M. E., Lopes, A. S. &amp; Sargento, A. L., 2021. Improving stakeholder engagement in local strategic planning. </w:t>
              </w:r>
              <w:r>
                <w:rPr>
                  <w:i/>
                  <w:iCs/>
                  <w:noProof/>
                </w:rPr>
                <w:t xml:space="preserve">Policy Studies, </w:t>
              </w:r>
              <w:r>
                <w:rPr>
                  <w:noProof/>
                </w:rPr>
                <w:t>42(4), pp. 381-396.</w:t>
              </w:r>
            </w:p>
            <w:p w14:paraId="3F180B03" w14:textId="77777777" w:rsidR="0007088C" w:rsidRPr="0007088C" w:rsidRDefault="0007088C" w:rsidP="0007088C"/>
            <w:p w14:paraId="60F89A02" w14:textId="77777777" w:rsidR="00DC0DA7" w:rsidRDefault="00DC0DA7" w:rsidP="00DC0DA7">
              <w:pPr>
                <w:pStyle w:val="Bibliography"/>
                <w:rPr>
                  <w:noProof/>
                </w:rPr>
              </w:pPr>
              <w:r>
                <w:rPr>
                  <w:noProof/>
                </w:rPr>
                <w:t xml:space="preserve">Freedman, L., 2013. </w:t>
              </w:r>
              <w:r>
                <w:rPr>
                  <w:i/>
                  <w:iCs/>
                  <w:noProof/>
                </w:rPr>
                <w:t xml:space="preserve">Strategy; A History. </w:t>
              </w:r>
              <w:r>
                <w:rPr>
                  <w:noProof/>
                </w:rPr>
                <w:t>Oxford: Oxford University Press.</w:t>
              </w:r>
            </w:p>
            <w:p w14:paraId="64028106" w14:textId="77777777" w:rsidR="0007088C" w:rsidRPr="0007088C" w:rsidRDefault="0007088C" w:rsidP="0007088C"/>
            <w:p w14:paraId="3C393377" w14:textId="77777777" w:rsidR="00DC0DA7" w:rsidRDefault="00DC0DA7" w:rsidP="00DC0DA7">
              <w:pPr>
                <w:pStyle w:val="Bibliography"/>
                <w:rPr>
                  <w:noProof/>
                </w:rPr>
              </w:pPr>
              <w:r>
                <w:rPr>
                  <w:noProof/>
                </w:rPr>
                <w:t xml:space="preserve">Gollner, J., Klerx, J. &amp; Mark, K., 2015. Knowledge Development and Horizon Scanning for Strategic Longterm Planning in Cyber Security. </w:t>
              </w:r>
              <w:r>
                <w:rPr>
                  <w:i/>
                  <w:iCs/>
                  <w:noProof/>
                </w:rPr>
                <w:t xml:space="preserve">Secuirty and Defence Quarterly, </w:t>
              </w:r>
              <w:r>
                <w:rPr>
                  <w:noProof/>
                </w:rPr>
                <w:t>7(2), pp. 5-21.</w:t>
              </w:r>
            </w:p>
            <w:p w14:paraId="1A69DBD7" w14:textId="77777777" w:rsidR="0007088C" w:rsidRPr="0007088C" w:rsidRDefault="0007088C" w:rsidP="0007088C"/>
            <w:p w14:paraId="797835EB" w14:textId="77777777" w:rsidR="00DC0DA7" w:rsidRDefault="00DC0DA7" w:rsidP="00DC0DA7">
              <w:pPr>
                <w:pStyle w:val="Bibliography"/>
                <w:rPr>
                  <w:noProof/>
                </w:rPr>
              </w:pPr>
              <w:r>
                <w:rPr>
                  <w:noProof/>
                </w:rPr>
                <w:t xml:space="preserve">Gov.UK, 1984. </w:t>
              </w:r>
              <w:r>
                <w:rPr>
                  <w:i/>
                  <w:iCs/>
                  <w:noProof/>
                </w:rPr>
                <w:t xml:space="preserve">Police and Criminal Evidence Act 1984 (PACE) codes of practice. </w:t>
              </w:r>
              <w:r>
                <w:rPr>
                  <w:noProof/>
                </w:rPr>
                <w:t xml:space="preserve">[Online] </w:t>
              </w:r>
              <w:r>
                <w:rPr>
                  <w:noProof/>
                </w:rPr>
                <w:br/>
                <w:t xml:space="preserve">Available at: </w:t>
              </w:r>
              <w:r>
                <w:rPr>
                  <w:noProof/>
                  <w:u w:val="single"/>
                </w:rPr>
                <w:t>https://www.gov.uk/guidance/police-and-criminal-evidence-act-1984-pace-codes-of-practice</w:t>
              </w:r>
              <w:r>
                <w:rPr>
                  <w:noProof/>
                </w:rPr>
                <w:br/>
                <w:t>[Accessed 31st March 2024].</w:t>
              </w:r>
            </w:p>
            <w:p w14:paraId="712D74C0" w14:textId="77777777" w:rsidR="0007088C" w:rsidRPr="0007088C" w:rsidRDefault="0007088C" w:rsidP="0007088C"/>
            <w:p w14:paraId="13B96279" w14:textId="77777777" w:rsidR="00DC0DA7" w:rsidRDefault="00DC0DA7" w:rsidP="00DC0DA7">
              <w:pPr>
                <w:pStyle w:val="Bibliography"/>
                <w:rPr>
                  <w:noProof/>
                </w:rPr>
              </w:pPr>
              <w:r>
                <w:rPr>
                  <w:noProof/>
                </w:rPr>
                <w:t xml:space="preserve">GOV.UK, 2023. </w:t>
              </w:r>
              <w:r>
                <w:rPr>
                  <w:i/>
                  <w:iCs/>
                  <w:noProof/>
                </w:rPr>
                <w:t xml:space="preserve">Strategic Policing Requirement. </w:t>
              </w:r>
              <w:r>
                <w:rPr>
                  <w:noProof/>
                </w:rPr>
                <w:t xml:space="preserve">[Online] </w:t>
              </w:r>
              <w:r>
                <w:rPr>
                  <w:noProof/>
                </w:rPr>
                <w:br/>
                <w:t xml:space="preserve">Available at: </w:t>
              </w:r>
              <w:r>
                <w:rPr>
                  <w:noProof/>
                  <w:u w:val="single"/>
                </w:rPr>
                <w:t>https://www.gov.uk/government/publications/strategic-policing-requirement-2023</w:t>
              </w:r>
              <w:r>
                <w:rPr>
                  <w:noProof/>
                </w:rPr>
                <w:br/>
                <w:t>[Accessed 17th February 2024].</w:t>
              </w:r>
            </w:p>
            <w:p w14:paraId="233AEF76" w14:textId="77777777" w:rsidR="0007088C" w:rsidRPr="0007088C" w:rsidRDefault="0007088C" w:rsidP="0007088C"/>
            <w:p w14:paraId="4A03773A" w14:textId="77777777" w:rsidR="00DC0DA7" w:rsidRDefault="00DC0DA7" w:rsidP="00DC0DA7">
              <w:pPr>
                <w:pStyle w:val="Bibliography"/>
                <w:rPr>
                  <w:noProof/>
                </w:rPr>
              </w:pPr>
              <w:r>
                <w:rPr>
                  <w:noProof/>
                </w:rPr>
                <w:t xml:space="preserve">Grant, R. M., 2021. </w:t>
              </w:r>
              <w:r>
                <w:rPr>
                  <w:i/>
                  <w:iCs/>
                  <w:noProof/>
                </w:rPr>
                <w:t xml:space="preserve">Contemporary Strategic Analysis. </w:t>
              </w:r>
              <w:r>
                <w:rPr>
                  <w:noProof/>
                </w:rPr>
                <w:t>11th ed. New Jersey: John Wiley &amp; Sons.</w:t>
              </w:r>
            </w:p>
            <w:p w14:paraId="78C39076" w14:textId="77777777" w:rsidR="0007088C" w:rsidRPr="0007088C" w:rsidRDefault="0007088C" w:rsidP="0007088C"/>
            <w:p w14:paraId="0201B98D" w14:textId="77777777" w:rsidR="00DC0DA7" w:rsidRDefault="00DC0DA7" w:rsidP="00DC0DA7">
              <w:pPr>
                <w:pStyle w:val="Bibliography"/>
                <w:rPr>
                  <w:noProof/>
                </w:rPr>
              </w:pPr>
              <w:r>
                <w:rPr>
                  <w:noProof/>
                </w:rPr>
                <w:t xml:space="preserve">Griffiths, A. &amp; Wall, S., 2011. </w:t>
              </w:r>
              <w:r>
                <w:rPr>
                  <w:i/>
                  <w:iCs/>
                  <w:noProof/>
                </w:rPr>
                <w:t xml:space="preserve">Economics for Business &amp; Management. </w:t>
              </w:r>
              <w:r>
                <w:rPr>
                  <w:noProof/>
                </w:rPr>
                <w:t>3rd ed. Harlow: Pearson.</w:t>
              </w:r>
            </w:p>
            <w:p w14:paraId="22119512" w14:textId="77777777" w:rsidR="0007088C" w:rsidRPr="0007088C" w:rsidRDefault="0007088C" w:rsidP="0007088C"/>
            <w:p w14:paraId="173802A8" w14:textId="77777777" w:rsidR="00DC0DA7" w:rsidRDefault="00DC0DA7" w:rsidP="00DC0DA7">
              <w:pPr>
                <w:pStyle w:val="Bibliography"/>
                <w:rPr>
                  <w:noProof/>
                </w:rPr>
              </w:pPr>
              <w:r>
                <w:rPr>
                  <w:noProof/>
                </w:rPr>
                <w:t xml:space="preserve">Groeschel, C., 2024. </w:t>
              </w:r>
              <w:r>
                <w:rPr>
                  <w:i/>
                  <w:iCs/>
                  <w:noProof/>
                </w:rPr>
                <w:t xml:space="preserve">Quotefancy. </w:t>
              </w:r>
              <w:r>
                <w:rPr>
                  <w:noProof/>
                </w:rPr>
                <w:t xml:space="preserve">[Online] </w:t>
              </w:r>
              <w:r>
                <w:rPr>
                  <w:noProof/>
                </w:rPr>
                <w:br/>
                <w:t xml:space="preserve">Available at: </w:t>
              </w:r>
              <w:r>
                <w:rPr>
                  <w:noProof/>
                  <w:u w:val="single"/>
                </w:rPr>
                <w:t>https://quotefancy.com/quote/1521758/Craig-Groeschel-Most-leaders-are-trying-to-figure-out-the-right-strategy-The-best-leaders</w:t>
              </w:r>
              <w:r>
                <w:rPr>
                  <w:noProof/>
                </w:rPr>
                <w:br/>
                <w:t>[Accessed 31st March 2024].</w:t>
              </w:r>
            </w:p>
            <w:p w14:paraId="1FBAD491" w14:textId="77777777" w:rsidR="0007088C" w:rsidRPr="0007088C" w:rsidRDefault="0007088C" w:rsidP="0007088C"/>
            <w:p w14:paraId="1A1B2161" w14:textId="77777777" w:rsidR="0007088C" w:rsidRDefault="00DC0DA7" w:rsidP="00DC0DA7">
              <w:pPr>
                <w:pStyle w:val="Bibliography"/>
                <w:rPr>
                  <w:noProof/>
                </w:rPr>
              </w:pPr>
              <w:r>
                <w:rPr>
                  <w:noProof/>
                </w:rPr>
                <w:t xml:space="preserve">Hannes, L., Segers, J., Dierendonck, D. V. &amp; Hartog, D. D., 2018. Managing People in Organizations: </w:t>
              </w:r>
            </w:p>
            <w:p w14:paraId="23D2DC56" w14:textId="77777777" w:rsidR="0007088C" w:rsidRPr="0007088C" w:rsidRDefault="0007088C" w:rsidP="0007088C"/>
            <w:p w14:paraId="5ACAB5DB" w14:textId="5D79861E" w:rsidR="00DC0DA7" w:rsidRDefault="00DC0DA7" w:rsidP="00DC0DA7">
              <w:pPr>
                <w:pStyle w:val="Bibliography"/>
                <w:rPr>
                  <w:noProof/>
                </w:rPr>
              </w:pPr>
              <w:r>
                <w:rPr>
                  <w:noProof/>
                </w:rPr>
                <w:t xml:space="preserve">Integrating the study of HRM and Leadership,. </w:t>
              </w:r>
              <w:r>
                <w:rPr>
                  <w:i/>
                  <w:iCs/>
                  <w:noProof/>
                </w:rPr>
                <w:t xml:space="preserve">Human Resource Managment Review, </w:t>
              </w:r>
              <w:r>
                <w:rPr>
                  <w:noProof/>
                </w:rPr>
                <w:t>28(3), pp. 249-257.</w:t>
              </w:r>
            </w:p>
            <w:p w14:paraId="343C15C7" w14:textId="77777777" w:rsidR="0007088C" w:rsidRPr="0007088C" w:rsidRDefault="0007088C" w:rsidP="0007088C"/>
            <w:p w14:paraId="2DAF86B3" w14:textId="77777777" w:rsidR="00DC0DA7" w:rsidRDefault="00DC0DA7" w:rsidP="00DC0DA7">
              <w:pPr>
                <w:pStyle w:val="Bibliography"/>
                <w:rPr>
                  <w:noProof/>
                </w:rPr>
              </w:pPr>
              <w:r>
                <w:rPr>
                  <w:noProof/>
                </w:rPr>
                <w:t xml:space="preserve">Havard Business Review, 2021. </w:t>
              </w:r>
              <w:r>
                <w:rPr>
                  <w:i/>
                  <w:iCs/>
                  <w:noProof/>
                </w:rPr>
                <w:t xml:space="preserve">HBR Guide to Collaborative Teams. </w:t>
              </w:r>
              <w:r>
                <w:rPr>
                  <w:noProof/>
                </w:rPr>
                <w:t>Boston: Havard Business Review Press.</w:t>
              </w:r>
            </w:p>
            <w:p w14:paraId="59A818EF" w14:textId="77777777" w:rsidR="0007088C" w:rsidRPr="0007088C" w:rsidRDefault="0007088C" w:rsidP="0007088C"/>
            <w:p w14:paraId="41CF4955" w14:textId="77777777" w:rsidR="00DC0DA7" w:rsidRDefault="00DC0DA7" w:rsidP="00DC0DA7">
              <w:pPr>
                <w:pStyle w:val="Bibliography"/>
                <w:rPr>
                  <w:noProof/>
                </w:rPr>
              </w:pPr>
              <w:r>
                <w:rPr>
                  <w:noProof/>
                </w:rPr>
                <w:t xml:space="preserve">HMICFRS, 2023. </w:t>
              </w:r>
              <w:r>
                <w:rPr>
                  <w:i/>
                  <w:iCs/>
                  <w:noProof/>
                </w:rPr>
                <w:t xml:space="preserve">Report on an inspection visit to police custody suites in South Wales Police. </w:t>
              </w:r>
              <w:r>
                <w:rPr>
                  <w:noProof/>
                </w:rPr>
                <w:t xml:space="preserve">[Online] </w:t>
              </w:r>
              <w:r>
                <w:rPr>
                  <w:noProof/>
                </w:rPr>
                <w:br/>
                <w:t xml:space="preserve">Available at: </w:t>
              </w:r>
              <w:r>
                <w:rPr>
                  <w:noProof/>
                  <w:u w:val="single"/>
                </w:rPr>
                <w:t>https://hmicfrs.justiceinspectorates.gov.uk/publication-html/inspection-of-custody-suites-in-south-wales-2023/</w:t>
              </w:r>
              <w:r>
                <w:rPr>
                  <w:noProof/>
                </w:rPr>
                <w:br/>
                <w:t>[Accessed 18th February 2024].</w:t>
              </w:r>
            </w:p>
            <w:p w14:paraId="1F43CB78" w14:textId="77777777" w:rsidR="0007088C" w:rsidRPr="0007088C" w:rsidRDefault="0007088C" w:rsidP="0007088C"/>
            <w:p w14:paraId="483D2695" w14:textId="77777777" w:rsidR="00DC0DA7" w:rsidRDefault="00DC0DA7" w:rsidP="00DC0DA7">
              <w:pPr>
                <w:pStyle w:val="Bibliography"/>
                <w:rPr>
                  <w:noProof/>
                </w:rPr>
              </w:pPr>
              <w:r>
                <w:rPr>
                  <w:noProof/>
                </w:rPr>
                <w:t xml:space="preserve">Home Office, 1996. </w:t>
              </w:r>
              <w:r>
                <w:rPr>
                  <w:i/>
                  <w:iCs/>
                  <w:noProof/>
                </w:rPr>
                <w:t xml:space="preserve">Police Act. </w:t>
              </w:r>
              <w:r>
                <w:rPr>
                  <w:noProof/>
                </w:rPr>
                <w:t xml:space="preserve">[Online] </w:t>
              </w:r>
              <w:r>
                <w:rPr>
                  <w:noProof/>
                </w:rPr>
                <w:br/>
                <w:t xml:space="preserve">Available at: </w:t>
              </w:r>
              <w:r>
                <w:rPr>
                  <w:noProof/>
                  <w:u w:val="single"/>
                </w:rPr>
                <w:t>https://www.legislation.gov.uk/ukpga/1996/16/contents</w:t>
              </w:r>
              <w:r>
                <w:rPr>
                  <w:noProof/>
                </w:rPr>
                <w:br/>
                <w:t>[Accessed 17th February 2024].</w:t>
              </w:r>
            </w:p>
            <w:p w14:paraId="13482332" w14:textId="77777777" w:rsidR="0007088C" w:rsidRPr="0007088C" w:rsidRDefault="0007088C" w:rsidP="0007088C"/>
            <w:p w14:paraId="6CFE00C3" w14:textId="77777777" w:rsidR="00DC0DA7" w:rsidRDefault="00DC0DA7" w:rsidP="00DC0DA7">
              <w:pPr>
                <w:pStyle w:val="Bibliography"/>
                <w:rPr>
                  <w:noProof/>
                </w:rPr>
              </w:pPr>
              <w:r>
                <w:rPr>
                  <w:noProof/>
                </w:rPr>
                <w:t xml:space="preserve">Jeffs, C., 2008. </w:t>
              </w:r>
              <w:r>
                <w:rPr>
                  <w:i/>
                  <w:iCs/>
                  <w:noProof/>
                </w:rPr>
                <w:t xml:space="preserve">Strategic Managment. </w:t>
              </w:r>
              <w:r>
                <w:rPr>
                  <w:noProof/>
                </w:rPr>
                <w:t>London: Sage.</w:t>
              </w:r>
            </w:p>
            <w:p w14:paraId="6770227D" w14:textId="77777777" w:rsidR="00DC0DA7" w:rsidRDefault="00DC0DA7" w:rsidP="00DC0DA7">
              <w:pPr>
                <w:pStyle w:val="Bibliography"/>
                <w:rPr>
                  <w:noProof/>
                </w:rPr>
              </w:pPr>
              <w:r>
                <w:rPr>
                  <w:noProof/>
                </w:rPr>
                <w:t xml:space="preserve">Johnson, G., 2000. Strategy through a cultural lens: Learning from manager's experience. </w:t>
              </w:r>
              <w:r>
                <w:rPr>
                  <w:i/>
                  <w:iCs/>
                  <w:noProof/>
                </w:rPr>
                <w:t xml:space="preserve">Scholarly Journal, </w:t>
              </w:r>
              <w:r>
                <w:rPr>
                  <w:noProof/>
                </w:rPr>
                <w:t>31(4), pp. 403-426.</w:t>
              </w:r>
            </w:p>
            <w:p w14:paraId="7278360B" w14:textId="77777777" w:rsidR="0007088C" w:rsidRPr="0007088C" w:rsidRDefault="0007088C" w:rsidP="0007088C"/>
            <w:p w14:paraId="53E7F3BE" w14:textId="77777777" w:rsidR="00DC0DA7" w:rsidRDefault="00DC0DA7" w:rsidP="00DC0DA7">
              <w:pPr>
                <w:pStyle w:val="Bibliography"/>
                <w:rPr>
                  <w:noProof/>
                </w:rPr>
              </w:pPr>
              <w:r>
                <w:rPr>
                  <w:noProof/>
                </w:rPr>
                <w:t xml:space="preserve">Johnson, G., Whittington, R. &amp; Scholes, K., 2017. </w:t>
              </w:r>
              <w:r>
                <w:rPr>
                  <w:i/>
                  <w:iCs/>
                  <w:noProof/>
                </w:rPr>
                <w:t xml:space="preserve">Exploring Strategy: Text and Cases. </w:t>
              </w:r>
              <w:r>
                <w:rPr>
                  <w:noProof/>
                </w:rPr>
                <w:t>11th ed. Harlow: Pearson Education Limited.</w:t>
              </w:r>
            </w:p>
            <w:p w14:paraId="023A9918" w14:textId="77777777" w:rsidR="0007088C" w:rsidRPr="0007088C" w:rsidRDefault="0007088C" w:rsidP="0007088C"/>
            <w:p w14:paraId="047EB42B" w14:textId="77777777" w:rsidR="00DC0DA7" w:rsidRDefault="00DC0DA7" w:rsidP="00DC0DA7">
              <w:pPr>
                <w:pStyle w:val="Bibliography"/>
                <w:rPr>
                  <w:noProof/>
                </w:rPr>
              </w:pPr>
              <w:r>
                <w:rPr>
                  <w:noProof/>
                </w:rPr>
                <w:t xml:space="preserve">Kahneman, D., 2011. </w:t>
              </w:r>
              <w:r>
                <w:rPr>
                  <w:i/>
                  <w:iCs/>
                  <w:noProof/>
                </w:rPr>
                <w:t xml:space="preserve">Thinking Fast and Slow. </w:t>
              </w:r>
              <w:r>
                <w:rPr>
                  <w:noProof/>
                </w:rPr>
                <w:t>New York: Farrar, Straus and Giroux.</w:t>
              </w:r>
            </w:p>
            <w:p w14:paraId="05926917" w14:textId="77777777" w:rsidR="0007088C" w:rsidRPr="0007088C" w:rsidRDefault="0007088C" w:rsidP="0007088C"/>
            <w:p w14:paraId="0BD27791" w14:textId="77777777" w:rsidR="00DC0DA7" w:rsidRDefault="00DC0DA7" w:rsidP="00DC0DA7">
              <w:pPr>
                <w:pStyle w:val="Bibliography"/>
                <w:rPr>
                  <w:noProof/>
                </w:rPr>
              </w:pPr>
              <w:r>
                <w:rPr>
                  <w:noProof/>
                </w:rPr>
                <w:t xml:space="preserve">Langley, A., 2018. </w:t>
              </w:r>
              <w:r>
                <w:rPr>
                  <w:i/>
                  <w:iCs/>
                  <w:noProof/>
                </w:rPr>
                <w:t xml:space="preserve">Strategic Planning - A Practice Perspective. </w:t>
              </w:r>
              <w:r>
                <w:rPr>
                  <w:noProof/>
                </w:rPr>
                <w:t>[Sound Recording] (Henry Stewart Talks Ltd).</w:t>
              </w:r>
            </w:p>
            <w:p w14:paraId="26B93FC1" w14:textId="77777777" w:rsidR="0007088C" w:rsidRPr="0007088C" w:rsidRDefault="0007088C" w:rsidP="0007088C"/>
            <w:p w14:paraId="2441B405" w14:textId="77777777" w:rsidR="00DC0DA7" w:rsidRDefault="00DC0DA7" w:rsidP="00DC0DA7">
              <w:pPr>
                <w:pStyle w:val="Bibliography"/>
                <w:rPr>
                  <w:noProof/>
                </w:rPr>
              </w:pPr>
              <w:r>
                <w:rPr>
                  <w:noProof/>
                </w:rPr>
                <w:t xml:space="preserve">Leonard, K. &amp; Bottorff, C., 2022. </w:t>
              </w:r>
              <w:r>
                <w:rPr>
                  <w:i/>
                  <w:iCs/>
                  <w:noProof/>
                </w:rPr>
                <w:t xml:space="preserve">What Is A Gap Analysis? Definition &amp; Guide. </w:t>
              </w:r>
              <w:r>
                <w:rPr>
                  <w:noProof/>
                </w:rPr>
                <w:t xml:space="preserve">[Online] </w:t>
              </w:r>
              <w:r>
                <w:rPr>
                  <w:noProof/>
                </w:rPr>
                <w:br/>
                <w:t xml:space="preserve">Available at: </w:t>
              </w:r>
              <w:r>
                <w:rPr>
                  <w:noProof/>
                  <w:u w:val="single"/>
                </w:rPr>
                <w:t>https://www.forbes.com/advisor/business/what-is-gap-analysis/</w:t>
              </w:r>
              <w:r>
                <w:rPr>
                  <w:noProof/>
                </w:rPr>
                <w:br/>
                <w:t>[Accessed 1st April 2024].</w:t>
              </w:r>
            </w:p>
            <w:p w14:paraId="5885EAD4" w14:textId="77777777" w:rsidR="0007088C" w:rsidRPr="0007088C" w:rsidRDefault="0007088C" w:rsidP="0007088C"/>
            <w:p w14:paraId="07A3DC17" w14:textId="77777777" w:rsidR="00DC0DA7" w:rsidRDefault="00DC0DA7" w:rsidP="00DC0DA7">
              <w:pPr>
                <w:pStyle w:val="Bibliography"/>
                <w:rPr>
                  <w:noProof/>
                </w:rPr>
              </w:pPr>
              <w:r>
                <w:rPr>
                  <w:noProof/>
                </w:rPr>
                <w:t xml:space="preserve">Lynch, R., 2021. </w:t>
              </w:r>
              <w:r>
                <w:rPr>
                  <w:i/>
                  <w:iCs/>
                  <w:noProof/>
                </w:rPr>
                <w:t xml:space="preserve">Strategic Managment. </w:t>
              </w:r>
              <w:r>
                <w:rPr>
                  <w:noProof/>
                </w:rPr>
                <w:t>9th ed. London: Sage.</w:t>
              </w:r>
            </w:p>
            <w:p w14:paraId="1124E78F" w14:textId="77777777" w:rsidR="0007088C" w:rsidRPr="0007088C" w:rsidRDefault="0007088C" w:rsidP="0007088C"/>
            <w:p w14:paraId="343F21A4" w14:textId="77777777" w:rsidR="00DC0DA7" w:rsidRDefault="00DC0DA7" w:rsidP="00DC0DA7">
              <w:pPr>
                <w:pStyle w:val="Bibliography"/>
                <w:rPr>
                  <w:noProof/>
                </w:rPr>
              </w:pPr>
              <w:r>
                <w:rPr>
                  <w:noProof/>
                </w:rPr>
                <w:t xml:space="preserve">Management Guru, 2014. </w:t>
              </w:r>
              <w:r>
                <w:rPr>
                  <w:i/>
                  <w:iCs/>
                  <w:noProof/>
                </w:rPr>
                <w:t xml:space="preserve">Why Strategic Leadership is Important. </w:t>
              </w:r>
              <w:r>
                <w:rPr>
                  <w:noProof/>
                </w:rPr>
                <w:t xml:space="preserve">[Online] </w:t>
              </w:r>
              <w:r>
                <w:rPr>
                  <w:noProof/>
                </w:rPr>
                <w:br/>
                <w:t xml:space="preserve">Available at: </w:t>
              </w:r>
              <w:r>
                <w:rPr>
                  <w:noProof/>
                  <w:u w:val="single"/>
                </w:rPr>
                <w:t>https://www.managementguru.net/why-strategic-leadership-is-important/</w:t>
              </w:r>
              <w:r>
                <w:rPr>
                  <w:noProof/>
                </w:rPr>
                <w:br/>
                <w:t>[Accessed 31st March 2024].</w:t>
              </w:r>
            </w:p>
            <w:p w14:paraId="01AAD55A" w14:textId="77777777" w:rsidR="0007088C" w:rsidRPr="0007088C" w:rsidRDefault="0007088C" w:rsidP="0007088C"/>
            <w:p w14:paraId="74FA6EC3" w14:textId="77777777" w:rsidR="00DC0DA7" w:rsidRDefault="00DC0DA7" w:rsidP="00DC0DA7">
              <w:pPr>
                <w:pStyle w:val="Bibliography"/>
                <w:rPr>
                  <w:noProof/>
                </w:rPr>
              </w:pPr>
              <w:r>
                <w:rPr>
                  <w:noProof/>
                </w:rPr>
                <w:t xml:space="preserve">Maritan, C. &amp; Kee, G. K., 2017. Resource Allocation and Strategy. </w:t>
              </w:r>
              <w:r>
                <w:rPr>
                  <w:i/>
                  <w:iCs/>
                  <w:noProof/>
                </w:rPr>
                <w:t xml:space="preserve">Sage Journals, </w:t>
              </w:r>
              <w:r>
                <w:rPr>
                  <w:noProof/>
                </w:rPr>
                <w:t>43(8), pp. 2411-2420.</w:t>
              </w:r>
            </w:p>
            <w:p w14:paraId="2F781DE7" w14:textId="77777777" w:rsidR="0007088C" w:rsidRPr="0007088C" w:rsidRDefault="0007088C" w:rsidP="0007088C"/>
            <w:p w14:paraId="4678150B" w14:textId="77777777" w:rsidR="00DC0DA7" w:rsidRDefault="00DC0DA7" w:rsidP="00DC0DA7">
              <w:pPr>
                <w:pStyle w:val="Bibliography"/>
                <w:rPr>
                  <w:noProof/>
                </w:rPr>
              </w:pPr>
              <w:r>
                <w:rPr>
                  <w:noProof/>
                </w:rPr>
                <w:t xml:space="preserve">Marquet, D. L., 2012. </w:t>
              </w:r>
              <w:r>
                <w:rPr>
                  <w:i/>
                  <w:iCs/>
                  <w:noProof/>
                </w:rPr>
                <w:t xml:space="preserve">Turn the Ship Around: A True Story of Turning Followers into Leaders. </w:t>
              </w:r>
              <w:r>
                <w:rPr>
                  <w:noProof/>
                </w:rPr>
                <w:t>New York: Portfold Penguin Random.</w:t>
              </w:r>
            </w:p>
            <w:p w14:paraId="1A825E67" w14:textId="77777777" w:rsidR="0007088C" w:rsidRPr="0007088C" w:rsidRDefault="0007088C" w:rsidP="0007088C"/>
            <w:p w14:paraId="07CC178C" w14:textId="77777777" w:rsidR="00DC0DA7" w:rsidRDefault="00DC0DA7" w:rsidP="00DC0DA7">
              <w:pPr>
                <w:pStyle w:val="Bibliography"/>
                <w:rPr>
                  <w:noProof/>
                </w:rPr>
              </w:pPr>
              <w:r>
                <w:rPr>
                  <w:noProof/>
                </w:rPr>
                <w:t xml:space="preserve">McKeown, M., 2020. </w:t>
              </w:r>
              <w:r>
                <w:rPr>
                  <w:i/>
                  <w:iCs/>
                  <w:noProof/>
                </w:rPr>
                <w:t xml:space="preserve">The Strategy Book. </w:t>
              </w:r>
              <w:r>
                <w:rPr>
                  <w:noProof/>
                </w:rPr>
                <w:t>3rd ed. Harlow: Pearson Education Ltd.</w:t>
              </w:r>
            </w:p>
            <w:p w14:paraId="57C7363A" w14:textId="77777777" w:rsidR="0007088C" w:rsidRPr="0007088C" w:rsidRDefault="0007088C" w:rsidP="0007088C"/>
            <w:p w14:paraId="3BB01373" w14:textId="77777777" w:rsidR="00DC0DA7" w:rsidRDefault="00DC0DA7" w:rsidP="00DC0DA7">
              <w:pPr>
                <w:pStyle w:val="Bibliography"/>
                <w:rPr>
                  <w:noProof/>
                </w:rPr>
              </w:pPr>
              <w:r>
                <w:rPr>
                  <w:noProof/>
                </w:rPr>
                <w:t xml:space="preserve">Mind Tools, 2016. </w:t>
              </w:r>
              <w:r>
                <w:rPr>
                  <w:i/>
                  <w:iCs/>
                  <w:noProof/>
                </w:rPr>
                <w:t xml:space="preserve">SMART Goals. </w:t>
              </w:r>
              <w:r>
                <w:rPr>
                  <w:noProof/>
                </w:rPr>
                <w:t xml:space="preserve">[Online] </w:t>
              </w:r>
              <w:r>
                <w:rPr>
                  <w:noProof/>
                </w:rPr>
                <w:br/>
                <w:t xml:space="preserve">Available at: </w:t>
              </w:r>
              <w:r>
                <w:rPr>
                  <w:noProof/>
                  <w:u w:val="single"/>
                </w:rPr>
                <w:t>https://www.mindtools.com/a4wo118/smart-goals</w:t>
              </w:r>
              <w:r>
                <w:rPr>
                  <w:noProof/>
                </w:rPr>
                <w:br/>
                <w:t>[Accessed 25th February 2024].</w:t>
              </w:r>
            </w:p>
            <w:p w14:paraId="6E501299" w14:textId="77777777" w:rsidR="0007088C" w:rsidRPr="0007088C" w:rsidRDefault="0007088C" w:rsidP="0007088C"/>
            <w:p w14:paraId="6CE70874" w14:textId="77777777" w:rsidR="00DC0DA7" w:rsidRDefault="00DC0DA7" w:rsidP="00DC0DA7">
              <w:pPr>
                <w:pStyle w:val="Bibliography"/>
                <w:rPr>
                  <w:noProof/>
                </w:rPr>
              </w:pPr>
              <w:r>
                <w:rPr>
                  <w:noProof/>
                </w:rPr>
                <w:t xml:space="preserve">Mind Tools, 2024. </w:t>
              </w:r>
              <w:r>
                <w:rPr>
                  <w:i/>
                  <w:iCs/>
                  <w:noProof/>
                </w:rPr>
                <w:t xml:space="preserve">Porter's Five Forces - The Framework Explained. </w:t>
              </w:r>
              <w:r>
                <w:rPr>
                  <w:noProof/>
                </w:rPr>
                <w:t xml:space="preserve">[Online] </w:t>
              </w:r>
              <w:r>
                <w:rPr>
                  <w:noProof/>
                </w:rPr>
                <w:br/>
                <w:t xml:space="preserve">Available at: </w:t>
              </w:r>
              <w:r>
                <w:rPr>
                  <w:noProof/>
                  <w:u w:val="single"/>
                </w:rPr>
                <w:t>https://www.mindtools.com/at7k8my/porter-s-five-forces</w:t>
              </w:r>
              <w:r>
                <w:rPr>
                  <w:noProof/>
                </w:rPr>
                <w:br/>
                <w:t>[Accessed 1st April 2024].</w:t>
              </w:r>
            </w:p>
            <w:p w14:paraId="705DFC14" w14:textId="77777777" w:rsidR="0007088C" w:rsidRPr="0007088C" w:rsidRDefault="0007088C" w:rsidP="0007088C"/>
            <w:p w14:paraId="763C36A2" w14:textId="77777777" w:rsidR="00DC0DA7" w:rsidRDefault="00DC0DA7" w:rsidP="00DC0DA7">
              <w:pPr>
                <w:pStyle w:val="Bibliography"/>
                <w:rPr>
                  <w:noProof/>
                </w:rPr>
              </w:pPr>
              <w:r>
                <w:rPr>
                  <w:noProof/>
                </w:rPr>
                <w:t xml:space="preserve">Mintzberg, H., 1994. </w:t>
              </w:r>
              <w:r>
                <w:rPr>
                  <w:i/>
                  <w:iCs/>
                  <w:noProof/>
                </w:rPr>
                <w:t xml:space="preserve">The Rise and Fall of Strategic Planning. </w:t>
              </w:r>
              <w:r>
                <w:rPr>
                  <w:noProof/>
                </w:rPr>
                <w:t>New York: The Free Press.</w:t>
              </w:r>
            </w:p>
            <w:p w14:paraId="6D4992D3" w14:textId="77777777" w:rsidR="0007088C" w:rsidRPr="0007088C" w:rsidRDefault="0007088C" w:rsidP="0007088C"/>
            <w:p w14:paraId="7F08E5A6" w14:textId="77777777" w:rsidR="00DC0DA7" w:rsidRDefault="00DC0DA7" w:rsidP="00DC0DA7">
              <w:pPr>
                <w:pStyle w:val="Bibliography"/>
                <w:rPr>
                  <w:noProof/>
                </w:rPr>
              </w:pPr>
              <w:r>
                <w:rPr>
                  <w:noProof/>
                </w:rPr>
                <w:t xml:space="preserve">Mintzberg, H., Ahlstrand, B. &amp; Lampel, J., 2009. </w:t>
              </w:r>
              <w:r>
                <w:rPr>
                  <w:i/>
                  <w:iCs/>
                  <w:noProof/>
                </w:rPr>
                <w:t xml:space="preserve">Strategy Safari: Your complete guide through the wilds of strategic management. </w:t>
              </w:r>
              <w:r>
                <w:rPr>
                  <w:noProof/>
                </w:rPr>
                <w:t>2nd ed. New Jersey: Pearson Education Ltd.</w:t>
              </w:r>
            </w:p>
            <w:p w14:paraId="231D7CA8" w14:textId="77777777" w:rsidR="0007088C" w:rsidRPr="0007088C" w:rsidRDefault="0007088C" w:rsidP="0007088C"/>
            <w:p w14:paraId="135F1ACD" w14:textId="77777777" w:rsidR="00DC0DA7" w:rsidRDefault="00DC0DA7" w:rsidP="00DC0DA7">
              <w:pPr>
                <w:pStyle w:val="Bibliography"/>
                <w:rPr>
                  <w:noProof/>
                </w:rPr>
              </w:pPr>
              <w:r>
                <w:rPr>
                  <w:noProof/>
                </w:rPr>
                <w:t xml:space="preserve">Morden, T., 2007. </w:t>
              </w:r>
              <w:r>
                <w:rPr>
                  <w:i/>
                  <w:iCs/>
                  <w:noProof/>
                </w:rPr>
                <w:t xml:space="preserve">Principles of Strategic Managment. </w:t>
              </w:r>
              <w:r>
                <w:rPr>
                  <w:noProof/>
                </w:rPr>
                <w:t>3rd ed. Ashgate: Ashgate Publishing Ltd.</w:t>
              </w:r>
            </w:p>
            <w:p w14:paraId="73701667" w14:textId="77777777" w:rsidR="0007088C" w:rsidRPr="0007088C" w:rsidRDefault="0007088C" w:rsidP="0007088C"/>
            <w:p w14:paraId="4293E9F0" w14:textId="77777777" w:rsidR="00DC0DA7" w:rsidRDefault="00DC0DA7" w:rsidP="00DC0DA7">
              <w:pPr>
                <w:pStyle w:val="Bibliography"/>
                <w:rPr>
                  <w:noProof/>
                </w:rPr>
              </w:pPr>
              <w:r>
                <w:rPr>
                  <w:noProof/>
                </w:rPr>
                <w:t xml:space="preserve">Morgan, D. L., 2014. </w:t>
              </w:r>
              <w:r>
                <w:rPr>
                  <w:i/>
                  <w:iCs/>
                  <w:noProof/>
                </w:rPr>
                <w:t xml:space="preserve">Integrating Qualitative and Quantitative Methods: A Pragmatic Approach. </w:t>
              </w:r>
              <w:r>
                <w:rPr>
                  <w:noProof/>
                </w:rPr>
                <w:t>Los Angeles: Sage Publications.</w:t>
              </w:r>
            </w:p>
            <w:p w14:paraId="780D3722" w14:textId="77777777" w:rsidR="0007088C" w:rsidRPr="0007088C" w:rsidRDefault="0007088C" w:rsidP="0007088C"/>
            <w:p w14:paraId="3F827042" w14:textId="77777777" w:rsidR="00DC0DA7" w:rsidRDefault="00DC0DA7" w:rsidP="00DC0DA7">
              <w:pPr>
                <w:pStyle w:val="Bibliography"/>
                <w:rPr>
                  <w:noProof/>
                </w:rPr>
              </w:pPr>
              <w:r>
                <w:rPr>
                  <w:noProof/>
                </w:rPr>
                <w:t xml:space="preserve">Mullins, L. J., 2019. </w:t>
              </w:r>
              <w:r>
                <w:rPr>
                  <w:i/>
                  <w:iCs/>
                  <w:noProof/>
                </w:rPr>
                <w:t xml:space="preserve">Organisational Behaviour in the Workplace with Jacqueline Mc Lean. </w:t>
              </w:r>
              <w:r>
                <w:rPr>
                  <w:noProof/>
                </w:rPr>
                <w:t>12th ed. Harlow: Pearson Education Limited.</w:t>
              </w:r>
            </w:p>
            <w:p w14:paraId="2A68C121" w14:textId="77777777" w:rsidR="0007088C" w:rsidRPr="0007088C" w:rsidRDefault="0007088C" w:rsidP="0007088C"/>
            <w:p w14:paraId="0A19662D" w14:textId="77777777" w:rsidR="00DC0DA7" w:rsidRDefault="00DC0DA7" w:rsidP="00DC0DA7">
              <w:pPr>
                <w:pStyle w:val="Bibliography"/>
                <w:rPr>
                  <w:noProof/>
                </w:rPr>
              </w:pPr>
              <w:r>
                <w:rPr>
                  <w:noProof/>
                </w:rPr>
                <w:t xml:space="preserve">National Police Chiefs’ Council, 2021. </w:t>
              </w:r>
              <w:r>
                <w:rPr>
                  <w:i/>
                  <w:iCs/>
                  <w:noProof/>
                </w:rPr>
                <w:t xml:space="preserve">Strategic Plan 2021 – 2025, </w:t>
              </w:r>
              <w:r>
                <w:rPr>
                  <w:noProof/>
                </w:rPr>
                <w:t>London: NPCC.</w:t>
              </w:r>
            </w:p>
            <w:p w14:paraId="33CD1DDB" w14:textId="77777777" w:rsidR="0007088C" w:rsidRPr="0007088C" w:rsidRDefault="0007088C" w:rsidP="0007088C"/>
            <w:p w14:paraId="0B7189CB" w14:textId="77777777" w:rsidR="00DC0DA7" w:rsidRDefault="00DC0DA7" w:rsidP="00DC0DA7">
              <w:pPr>
                <w:pStyle w:val="Bibliography"/>
                <w:rPr>
                  <w:noProof/>
                </w:rPr>
              </w:pPr>
              <w:r>
                <w:rPr>
                  <w:noProof/>
                </w:rPr>
                <w:t xml:space="preserve">Professional Academy, 2023. </w:t>
              </w:r>
              <w:r>
                <w:rPr>
                  <w:i/>
                  <w:iCs/>
                  <w:noProof/>
                </w:rPr>
                <w:t xml:space="preserve">Marketing Theories – PESTEL Analysis. </w:t>
              </w:r>
              <w:r>
                <w:rPr>
                  <w:noProof/>
                </w:rPr>
                <w:t xml:space="preserve">[Online] </w:t>
              </w:r>
              <w:r>
                <w:rPr>
                  <w:noProof/>
                </w:rPr>
                <w:br/>
                <w:t xml:space="preserve">Available at: </w:t>
              </w:r>
              <w:r>
                <w:rPr>
                  <w:noProof/>
                  <w:u w:val="single"/>
                </w:rPr>
                <w:t>https://www.professionalacademy.com/blogs/marketing-theories-pestel-analysis/</w:t>
              </w:r>
              <w:r>
                <w:rPr>
                  <w:noProof/>
                </w:rPr>
                <w:br/>
                <w:t>[Accessed 25th February 2024].</w:t>
              </w:r>
            </w:p>
            <w:p w14:paraId="7ED4E6DF" w14:textId="77777777" w:rsidR="0007088C" w:rsidRPr="0007088C" w:rsidRDefault="0007088C" w:rsidP="0007088C"/>
            <w:p w14:paraId="1DBFE220" w14:textId="77777777" w:rsidR="00DC0DA7" w:rsidRDefault="00DC0DA7" w:rsidP="00DC0DA7">
              <w:pPr>
                <w:pStyle w:val="Bibliography"/>
                <w:rPr>
                  <w:noProof/>
                </w:rPr>
              </w:pPr>
              <w:r>
                <w:rPr>
                  <w:noProof/>
                </w:rPr>
                <w:t xml:space="preserve">Ram, C. &amp; Montibeler, G., 2013. Exploring the impact of evaluating strategic options in a scenario-based multi-criteria framework. </w:t>
              </w:r>
              <w:r>
                <w:rPr>
                  <w:i/>
                  <w:iCs/>
                  <w:noProof/>
                </w:rPr>
                <w:t xml:space="preserve">Technological Forecasting and Social Change, </w:t>
              </w:r>
              <w:r>
                <w:rPr>
                  <w:noProof/>
                </w:rPr>
                <w:t>80(4), pp. 657-672.</w:t>
              </w:r>
            </w:p>
            <w:p w14:paraId="3A6334F8" w14:textId="77777777" w:rsidR="0007088C" w:rsidRPr="0007088C" w:rsidRDefault="0007088C" w:rsidP="0007088C"/>
            <w:p w14:paraId="6552B3FF" w14:textId="77777777" w:rsidR="00DC0DA7" w:rsidRDefault="00DC0DA7" w:rsidP="00DC0DA7">
              <w:pPr>
                <w:pStyle w:val="Bibliography"/>
                <w:rPr>
                  <w:noProof/>
                </w:rPr>
              </w:pPr>
              <w:r>
                <w:rPr>
                  <w:noProof/>
                </w:rPr>
                <w:t xml:space="preserve">Schooley, S., 2024. </w:t>
              </w:r>
              <w:r>
                <w:rPr>
                  <w:i/>
                  <w:iCs/>
                  <w:noProof/>
                </w:rPr>
                <w:t xml:space="preserve">What is a SWOT Analysis? (And When To Use It). </w:t>
              </w:r>
              <w:r>
                <w:rPr>
                  <w:noProof/>
                </w:rPr>
                <w:t xml:space="preserve">[Online] </w:t>
              </w:r>
              <w:r>
                <w:rPr>
                  <w:noProof/>
                </w:rPr>
                <w:br/>
                <w:t xml:space="preserve">Available at: </w:t>
              </w:r>
              <w:r>
                <w:rPr>
                  <w:noProof/>
                  <w:u w:val="single"/>
                </w:rPr>
                <w:t>https://www.businessnewsdaily.com/4245-swot-analysis.html</w:t>
              </w:r>
              <w:r>
                <w:rPr>
                  <w:noProof/>
                </w:rPr>
                <w:br/>
                <w:t>[Accessed 14th April 2024].</w:t>
              </w:r>
            </w:p>
            <w:p w14:paraId="30D03DB1" w14:textId="77777777" w:rsidR="00DC0DA7" w:rsidRDefault="00DC0DA7" w:rsidP="00DC0DA7">
              <w:pPr>
                <w:pStyle w:val="Bibliography"/>
                <w:rPr>
                  <w:noProof/>
                </w:rPr>
              </w:pPr>
              <w:r>
                <w:rPr>
                  <w:noProof/>
                </w:rPr>
                <w:t xml:space="preserve">Shujahat, M. et al., 2017. Strategic management model with lens of knowledge management and competitive intelligence: A review approach. </w:t>
              </w:r>
              <w:r>
                <w:rPr>
                  <w:i/>
                  <w:iCs/>
                  <w:noProof/>
                </w:rPr>
                <w:t xml:space="preserve">Emerald Insight, </w:t>
              </w:r>
              <w:r>
                <w:rPr>
                  <w:noProof/>
                </w:rPr>
                <w:t>47(1), pp. 55-93.</w:t>
              </w:r>
            </w:p>
            <w:p w14:paraId="48D0BC1C" w14:textId="77777777" w:rsidR="0007088C" w:rsidRPr="0007088C" w:rsidRDefault="0007088C" w:rsidP="0007088C"/>
            <w:p w14:paraId="3FDB7309" w14:textId="77777777" w:rsidR="00DC0DA7" w:rsidRDefault="00DC0DA7" w:rsidP="00DC0DA7">
              <w:pPr>
                <w:pStyle w:val="Bibliography"/>
                <w:rPr>
                  <w:noProof/>
                </w:rPr>
              </w:pPr>
              <w:r>
                <w:rPr>
                  <w:noProof/>
                </w:rPr>
                <w:t xml:space="preserve">Smith, G. A., 2021. Revisiting Strategy in a Time of Crisis. </w:t>
              </w:r>
              <w:r>
                <w:rPr>
                  <w:i/>
                  <w:iCs/>
                  <w:noProof/>
                </w:rPr>
                <w:t xml:space="preserve">ProQuest, </w:t>
              </w:r>
              <w:r>
                <w:rPr>
                  <w:noProof/>
                </w:rPr>
                <w:t>35(3), pp. 1-18.</w:t>
              </w:r>
            </w:p>
            <w:p w14:paraId="0371145C" w14:textId="77777777" w:rsidR="0007088C" w:rsidRPr="0007088C" w:rsidRDefault="0007088C" w:rsidP="0007088C"/>
            <w:p w14:paraId="60D901E6" w14:textId="77777777" w:rsidR="00DC0DA7" w:rsidRDefault="00DC0DA7" w:rsidP="00DC0DA7">
              <w:pPr>
                <w:pStyle w:val="Bibliography"/>
                <w:rPr>
                  <w:noProof/>
                </w:rPr>
              </w:pPr>
              <w:r>
                <w:rPr>
                  <w:noProof/>
                </w:rPr>
                <w:t xml:space="preserve">South Wales Police Heddlu De Cymru, 2023. </w:t>
              </w:r>
              <w:r>
                <w:rPr>
                  <w:i/>
                  <w:iCs/>
                  <w:noProof/>
                </w:rPr>
                <w:t xml:space="preserve">Our vision, values, purpose and ethics. </w:t>
              </w:r>
              <w:r>
                <w:rPr>
                  <w:noProof/>
                </w:rPr>
                <w:t xml:space="preserve">[Online] </w:t>
              </w:r>
              <w:r>
                <w:rPr>
                  <w:noProof/>
                </w:rPr>
                <w:br/>
                <w:t xml:space="preserve">Available at: </w:t>
              </w:r>
              <w:r>
                <w:rPr>
                  <w:noProof/>
                  <w:u w:val="single"/>
                </w:rPr>
                <w:t>https://www.south-wales.police.uk/police-forces/south-wales-police/areas/about-us/about-us/our-vision-values-and-ethics/</w:t>
              </w:r>
              <w:r>
                <w:rPr>
                  <w:noProof/>
                </w:rPr>
                <w:br/>
                <w:t>[Accessed 18th February 2024].</w:t>
              </w:r>
            </w:p>
            <w:p w14:paraId="7DCBA8D6" w14:textId="77777777" w:rsidR="0007088C" w:rsidRPr="0007088C" w:rsidRDefault="0007088C" w:rsidP="0007088C"/>
            <w:p w14:paraId="002AC866" w14:textId="77777777" w:rsidR="00DC0DA7" w:rsidRDefault="00DC0DA7" w:rsidP="00DC0DA7">
              <w:pPr>
                <w:pStyle w:val="Bibliography"/>
                <w:rPr>
                  <w:noProof/>
                </w:rPr>
              </w:pPr>
              <w:r>
                <w:rPr>
                  <w:noProof/>
                </w:rPr>
                <w:t xml:space="preserve">South Wales Police, 2020. </w:t>
              </w:r>
              <w:r>
                <w:rPr>
                  <w:i/>
                  <w:iCs/>
                  <w:noProof/>
                </w:rPr>
                <w:t xml:space="preserve">Corporate Development, </w:t>
              </w:r>
              <w:r>
                <w:rPr>
                  <w:noProof/>
                </w:rPr>
                <w:t>Bridgend: South Wales Police.</w:t>
              </w:r>
            </w:p>
            <w:p w14:paraId="2119A0B4" w14:textId="77777777" w:rsidR="0007088C" w:rsidRPr="0007088C" w:rsidRDefault="0007088C" w:rsidP="0007088C"/>
            <w:p w14:paraId="04569D7E" w14:textId="77777777" w:rsidR="00DC0DA7" w:rsidRDefault="00DC0DA7" w:rsidP="00DC0DA7">
              <w:pPr>
                <w:pStyle w:val="Bibliography"/>
                <w:rPr>
                  <w:noProof/>
                </w:rPr>
              </w:pPr>
              <w:r>
                <w:rPr>
                  <w:noProof/>
                </w:rPr>
                <w:t xml:space="preserve">South Wales Police, 2021. </w:t>
              </w:r>
              <w:r>
                <w:rPr>
                  <w:i/>
                  <w:iCs/>
                  <w:noProof/>
                </w:rPr>
                <w:t xml:space="preserve">Chief Constables Delivery Plan. </w:t>
              </w:r>
              <w:r>
                <w:rPr>
                  <w:noProof/>
                </w:rPr>
                <w:t xml:space="preserve">[Online] </w:t>
              </w:r>
              <w:r>
                <w:rPr>
                  <w:noProof/>
                </w:rPr>
                <w:br/>
                <w:t xml:space="preserve">Available at: </w:t>
              </w:r>
              <w:r>
                <w:rPr>
                  <w:noProof/>
                  <w:u w:val="single"/>
                </w:rPr>
                <w:t>https://www.south-wales.police.uk/SysSiteAssets/media/downloads/south-wales/about-us/chief-constables-delivery-plan-final.jpg</w:t>
              </w:r>
              <w:r>
                <w:rPr>
                  <w:noProof/>
                </w:rPr>
                <w:br/>
                <w:t>[Accessed 1st March 2024].</w:t>
              </w:r>
            </w:p>
            <w:p w14:paraId="266C3AA8" w14:textId="77777777" w:rsidR="0007088C" w:rsidRPr="0007088C" w:rsidRDefault="0007088C" w:rsidP="0007088C"/>
            <w:p w14:paraId="09E4933D" w14:textId="77777777" w:rsidR="00DC0DA7" w:rsidRDefault="00DC0DA7" w:rsidP="00DC0DA7">
              <w:pPr>
                <w:pStyle w:val="Bibliography"/>
                <w:rPr>
                  <w:noProof/>
                </w:rPr>
              </w:pPr>
              <w:r>
                <w:rPr>
                  <w:noProof/>
                </w:rPr>
                <w:t xml:space="preserve">Tripp, D., 2007. </w:t>
              </w:r>
              <w:r>
                <w:rPr>
                  <w:i/>
                  <w:iCs/>
                  <w:noProof/>
                </w:rPr>
                <w:t xml:space="preserve">Critical Incidents in Teaching: Developing Profesional Judgement. </w:t>
              </w:r>
              <w:r>
                <w:rPr>
                  <w:noProof/>
                </w:rPr>
                <w:t>2nd ed. Oxon: Routledge.</w:t>
              </w:r>
            </w:p>
            <w:p w14:paraId="70D6E0E9" w14:textId="77777777" w:rsidR="0007088C" w:rsidRPr="0007088C" w:rsidRDefault="0007088C" w:rsidP="0007088C"/>
            <w:p w14:paraId="20F1504F" w14:textId="77777777" w:rsidR="00DC0DA7" w:rsidRDefault="00DC0DA7" w:rsidP="00DC0DA7">
              <w:pPr>
                <w:pStyle w:val="Bibliography"/>
                <w:rPr>
                  <w:noProof/>
                </w:rPr>
              </w:pPr>
              <w:r>
                <w:rPr>
                  <w:noProof/>
                </w:rPr>
                <w:t xml:space="preserve">Tucker, E., 2022. Strategic workforce planning: from closing skills gaps to optimizing talent. </w:t>
              </w:r>
              <w:r>
                <w:rPr>
                  <w:i/>
                  <w:iCs/>
                  <w:noProof/>
                </w:rPr>
                <w:t xml:space="preserve">ProQuest, </w:t>
              </w:r>
              <w:r>
                <w:rPr>
                  <w:noProof/>
                </w:rPr>
                <w:t>21(1), pp. 14-19.</w:t>
              </w:r>
            </w:p>
            <w:p w14:paraId="72D4CAAF" w14:textId="77777777" w:rsidR="0007088C" w:rsidRPr="0007088C" w:rsidRDefault="0007088C" w:rsidP="0007088C"/>
            <w:p w14:paraId="64A29C62" w14:textId="77777777" w:rsidR="00DC0DA7" w:rsidRDefault="00DC0DA7" w:rsidP="00DC0DA7">
              <w:pPr>
                <w:pStyle w:val="Bibliography"/>
                <w:rPr>
                  <w:noProof/>
                </w:rPr>
              </w:pPr>
              <w:r>
                <w:rPr>
                  <w:noProof/>
                </w:rPr>
                <w:t xml:space="preserve">Walsh, W. F. &amp; Vito, F. G., 2018. </w:t>
              </w:r>
              <w:r>
                <w:rPr>
                  <w:i/>
                  <w:iCs/>
                  <w:noProof/>
                </w:rPr>
                <w:t xml:space="preserve">Police Leadership and Administration : A 21st-Century Strategic Approach. </w:t>
              </w:r>
              <w:r>
                <w:rPr>
                  <w:noProof/>
                </w:rPr>
                <w:t>New York: Routledge Taylor &amp; Francis Group.</w:t>
              </w:r>
            </w:p>
            <w:p w14:paraId="3E8BA74A" w14:textId="77777777" w:rsidR="0007088C" w:rsidRPr="0007088C" w:rsidRDefault="0007088C" w:rsidP="0007088C"/>
            <w:p w14:paraId="4D564E34" w14:textId="77777777" w:rsidR="00DC0DA7" w:rsidRDefault="00DC0DA7" w:rsidP="00DC0DA7">
              <w:pPr>
                <w:pStyle w:val="Bibliography"/>
                <w:rPr>
                  <w:noProof/>
                </w:rPr>
              </w:pPr>
              <w:r>
                <w:rPr>
                  <w:noProof/>
                </w:rPr>
                <w:t xml:space="preserve">White, V. &amp; Robinson, S., 2014. Leading Change in Policing: Police Culture and the Psychological Contract. </w:t>
              </w:r>
              <w:r>
                <w:rPr>
                  <w:i/>
                  <w:iCs/>
                  <w:noProof/>
                </w:rPr>
                <w:t xml:space="preserve">Sage Journals, </w:t>
              </w:r>
              <w:r>
                <w:rPr>
                  <w:noProof/>
                </w:rPr>
                <w:t>87(4), pp. 258-269.</w:t>
              </w:r>
            </w:p>
            <w:p w14:paraId="4CF09676" w14:textId="77777777" w:rsidR="0007088C" w:rsidRPr="0007088C" w:rsidRDefault="0007088C" w:rsidP="0007088C"/>
            <w:p w14:paraId="030306F2" w14:textId="77777777" w:rsidR="00DC0DA7" w:rsidRDefault="00DC0DA7" w:rsidP="00DC0DA7">
              <w:pPr>
                <w:pStyle w:val="Bibliography"/>
                <w:rPr>
                  <w:noProof/>
                </w:rPr>
              </w:pPr>
              <w:r>
                <w:rPr>
                  <w:noProof/>
                </w:rPr>
                <w:t xml:space="preserve">Whittington, R. et al., 2019. </w:t>
              </w:r>
              <w:r>
                <w:rPr>
                  <w:i/>
                  <w:iCs/>
                  <w:noProof/>
                </w:rPr>
                <w:t xml:space="preserve">Exploring Strategy. </w:t>
              </w:r>
              <w:r>
                <w:rPr>
                  <w:noProof/>
                </w:rPr>
                <w:t>12th ed. Harlow: Pearson Education.</w:t>
              </w:r>
            </w:p>
            <w:p w14:paraId="6D839166" w14:textId="77777777" w:rsidR="0007088C" w:rsidRPr="0007088C" w:rsidRDefault="0007088C" w:rsidP="0007088C"/>
            <w:p w14:paraId="262E3487" w14:textId="77777777" w:rsidR="00DC0DA7" w:rsidRDefault="00DC0DA7" w:rsidP="00DC0DA7">
              <w:pPr>
                <w:pStyle w:val="Bibliography"/>
                <w:rPr>
                  <w:noProof/>
                </w:rPr>
              </w:pPr>
              <w:r>
                <w:rPr>
                  <w:noProof/>
                </w:rPr>
                <w:t xml:space="preserve">Whittington, R. et al., 2019. </w:t>
              </w:r>
              <w:r>
                <w:rPr>
                  <w:i/>
                  <w:iCs/>
                  <w:noProof/>
                </w:rPr>
                <w:t xml:space="preserve">Exploring Strategy, Text and Cases. </w:t>
              </w:r>
              <w:r>
                <w:rPr>
                  <w:noProof/>
                </w:rPr>
                <w:t>12th ed. London: Pearson Higher Education and Professional Group.</w:t>
              </w:r>
            </w:p>
            <w:p w14:paraId="74173919" w14:textId="77777777" w:rsidR="0007088C" w:rsidRPr="0007088C" w:rsidRDefault="0007088C" w:rsidP="0007088C"/>
            <w:p w14:paraId="55A1E4E1" w14:textId="77777777" w:rsidR="00DC0DA7" w:rsidRDefault="00DC0DA7" w:rsidP="00DC0DA7">
              <w:pPr>
                <w:pStyle w:val="Bibliography"/>
                <w:rPr>
                  <w:noProof/>
                </w:rPr>
              </w:pPr>
              <w:r>
                <w:rPr>
                  <w:noProof/>
                </w:rPr>
                <w:t xml:space="preserve">Xu, J., Liu, C., Zhao, X. &amp; Ding, Z., 2012. Incorporating structural improvement into resource allocation for business process execution planning. </w:t>
              </w:r>
              <w:r>
                <w:rPr>
                  <w:i/>
                  <w:iCs/>
                  <w:noProof/>
                </w:rPr>
                <w:t xml:space="preserve">Wiley Online Library, </w:t>
              </w:r>
              <w:r>
                <w:rPr>
                  <w:noProof/>
                </w:rPr>
                <w:t>25(3), pp. 427-442.</w:t>
              </w:r>
            </w:p>
            <w:p w14:paraId="3D73764E" w14:textId="77777777" w:rsidR="0007088C" w:rsidRPr="0007088C" w:rsidRDefault="0007088C" w:rsidP="0007088C"/>
            <w:p w14:paraId="3ED6614F" w14:textId="77777777" w:rsidR="00DC0DA7" w:rsidRDefault="00DC0DA7" w:rsidP="00DC0DA7">
              <w:pPr>
                <w:pStyle w:val="Bibliography"/>
                <w:rPr>
                  <w:noProof/>
                </w:rPr>
              </w:pPr>
              <w:r>
                <w:rPr>
                  <w:noProof/>
                </w:rPr>
                <w:t xml:space="preserve">Yasin Ates, N. et al., 2020. The Dark Side of Visionary Leadership in Strategy Implementation: Strategic Alignment, Strategic Consensus, and Commitment. </w:t>
              </w:r>
              <w:r>
                <w:rPr>
                  <w:i/>
                  <w:iCs/>
                  <w:noProof/>
                </w:rPr>
                <w:t xml:space="preserve">Sage Journals, </w:t>
              </w:r>
              <w:r>
                <w:rPr>
                  <w:noProof/>
                </w:rPr>
                <w:t>46(5), pp. 637-665.</w:t>
              </w:r>
            </w:p>
            <w:p w14:paraId="1C5119C7" w14:textId="77777777" w:rsidR="0007088C" w:rsidRPr="0007088C" w:rsidRDefault="0007088C" w:rsidP="0007088C"/>
            <w:p w14:paraId="415FD7CF" w14:textId="77777777" w:rsidR="00DC0DA7" w:rsidRDefault="00DC0DA7" w:rsidP="00DC0DA7">
              <w:pPr>
                <w:pStyle w:val="Bibliography"/>
                <w:rPr>
                  <w:noProof/>
                </w:rPr>
              </w:pPr>
              <w:r>
                <w:rPr>
                  <w:noProof/>
                </w:rPr>
                <w:t xml:space="preserve">Yuki, G. &amp; Gardner, W. L., 2019. </w:t>
              </w:r>
              <w:r>
                <w:rPr>
                  <w:i/>
                  <w:iCs/>
                  <w:noProof/>
                </w:rPr>
                <w:t xml:space="preserve">Leadership in Organizations. </w:t>
              </w:r>
              <w:r>
                <w:rPr>
                  <w:noProof/>
                </w:rPr>
                <w:t>9th ed. Harlow: Pearson.</w:t>
              </w:r>
            </w:p>
            <w:p w14:paraId="0BA1A78F" w14:textId="77777777" w:rsidR="0007088C" w:rsidRPr="0007088C" w:rsidRDefault="0007088C" w:rsidP="0007088C"/>
            <w:p w14:paraId="14E6FE50" w14:textId="77777777" w:rsidR="00DC0DA7" w:rsidRDefault="00DC0DA7" w:rsidP="00DC0DA7">
              <w:pPr>
                <w:pStyle w:val="Bibliography"/>
                <w:rPr>
                  <w:noProof/>
                </w:rPr>
              </w:pPr>
              <w:r>
                <w:rPr>
                  <w:noProof/>
                </w:rPr>
                <w:t xml:space="preserve">Yu, X.-b., 2021. </w:t>
              </w:r>
              <w:r>
                <w:rPr>
                  <w:i/>
                  <w:iCs/>
                  <w:noProof/>
                </w:rPr>
                <w:t xml:space="preserve">The Fundamental Elements of Strategy; Concepts, Theories and Cases. </w:t>
              </w:r>
              <w:r>
                <w:rPr>
                  <w:noProof/>
                </w:rPr>
                <w:t>Singapore: Springer.</w:t>
              </w:r>
            </w:p>
            <w:p w14:paraId="367BECCC" w14:textId="44AA2C65" w:rsidR="00575E03" w:rsidRDefault="00575E03" w:rsidP="00DC0DA7">
              <w:r>
                <w:rPr>
                  <w:b/>
                  <w:bCs/>
                  <w:noProof/>
                </w:rPr>
                <w:fldChar w:fldCharType="end"/>
              </w:r>
            </w:p>
          </w:sdtContent>
        </w:sdt>
      </w:sdtContent>
    </w:sdt>
    <w:sectPr w:rsidR="00575E03" w:rsidSect="00575E0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3AA2E" w14:textId="77777777" w:rsidR="00F2097F" w:rsidRDefault="00F2097F" w:rsidP="00F2097F">
      <w:r>
        <w:separator/>
      </w:r>
    </w:p>
  </w:endnote>
  <w:endnote w:type="continuationSeparator" w:id="0">
    <w:p w14:paraId="037EDBDF" w14:textId="77777777" w:rsidR="00F2097F" w:rsidRDefault="00F2097F" w:rsidP="00F20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011422"/>
      <w:docPartObj>
        <w:docPartGallery w:val="Page Numbers (Bottom of Page)"/>
        <w:docPartUnique/>
      </w:docPartObj>
    </w:sdtPr>
    <w:sdtEndPr>
      <w:rPr>
        <w:noProof/>
      </w:rPr>
    </w:sdtEndPr>
    <w:sdtContent>
      <w:p w14:paraId="605161B7" w14:textId="75150662" w:rsidR="004732DE" w:rsidRDefault="004732DE">
        <w:pPr>
          <w:pStyle w:val="Footer"/>
        </w:pPr>
        <w:r>
          <w:fldChar w:fldCharType="begin"/>
        </w:r>
        <w:r>
          <w:instrText xml:space="preserve"> PAGE   \* MERGEFORMAT </w:instrText>
        </w:r>
        <w:r>
          <w:fldChar w:fldCharType="separate"/>
        </w:r>
        <w:r>
          <w:rPr>
            <w:noProof/>
          </w:rPr>
          <w:t>2</w:t>
        </w:r>
        <w:r>
          <w:rPr>
            <w:noProof/>
          </w:rPr>
          <w:fldChar w:fldCharType="end"/>
        </w:r>
      </w:p>
    </w:sdtContent>
  </w:sdt>
  <w:p w14:paraId="3D052DFC" w14:textId="77777777" w:rsidR="004732DE" w:rsidRDefault="004732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40AAE" w14:textId="77777777" w:rsidR="00F2097F" w:rsidRDefault="00F2097F" w:rsidP="00F2097F">
      <w:r>
        <w:separator/>
      </w:r>
    </w:p>
  </w:footnote>
  <w:footnote w:type="continuationSeparator" w:id="0">
    <w:p w14:paraId="29FED338" w14:textId="77777777" w:rsidR="00F2097F" w:rsidRDefault="00F2097F" w:rsidP="00F209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06A4"/>
    <w:multiLevelType w:val="hybridMultilevel"/>
    <w:tmpl w:val="D8A4C4E6"/>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 w15:restartNumberingAfterBreak="0">
    <w:nsid w:val="1EC53035"/>
    <w:multiLevelType w:val="hybridMultilevel"/>
    <w:tmpl w:val="2D9E8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2346434"/>
    <w:multiLevelType w:val="hybridMultilevel"/>
    <w:tmpl w:val="FC84E9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048840170">
    <w:abstractNumId w:val="3"/>
  </w:num>
  <w:num w:numId="2" w16cid:durableId="1426727472">
    <w:abstractNumId w:val="0"/>
  </w:num>
  <w:num w:numId="3" w16cid:durableId="1510170856">
    <w:abstractNumId w:val="0"/>
  </w:num>
  <w:num w:numId="4" w16cid:durableId="911964004">
    <w:abstractNumId w:val="1"/>
  </w:num>
  <w:num w:numId="5" w16cid:durableId="17941288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6C"/>
    <w:rsid w:val="00002527"/>
    <w:rsid w:val="00007090"/>
    <w:rsid w:val="00013D8B"/>
    <w:rsid w:val="0002072C"/>
    <w:rsid w:val="000316E6"/>
    <w:rsid w:val="00034B5A"/>
    <w:rsid w:val="00035B22"/>
    <w:rsid w:val="000377E4"/>
    <w:rsid w:val="000439B4"/>
    <w:rsid w:val="00061FED"/>
    <w:rsid w:val="0007088C"/>
    <w:rsid w:val="000708DB"/>
    <w:rsid w:val="00074911"/>
    <w:rsid w:val="00075B3D"/>
    <w:rsid w:val="00076A82"/>
    <w:rsid w:val="00080777"/>
    <w:rsid w:val="000910B3"/>
    <w:rsid w:val="00092EE1"/>
    <w:rsid w:val="00095CBD"/>
    <w:rsid w:val="00096CAA"/>
    <w:rsid w:val="000A14B5"/>
    <w:rsid w:val="000A280C"/>
    <w:rsid w:val="000A5957"/>
    <w:rsid w:val="000A5E82"/>
    <w:rsid w:val="000C5479"/>
    <w:rsid w:val="000F4342"/>
    <w:rsid w:val="001009DC"/>
    <w:rsid w:val="00102DFA"/>
    <w:rsid w:val="001045A6"/>
    <w:rsid w:val="00107CE1"/>
    <w:rsid w:val="00110514"/>
    <w:rsid w:val="00110D20"/>
    <w:rsid w:val="00120150"/>
    <w:rsid w:val="00123545"/>
    <w:rsid w:val="001271A4"/>
    <w:rsid w:val="0013394F"/>
    <w:rsid w:val="00133BBB"/>
    <w:rsid w:val="00145D67"/>
    <w:rsid w:val="001504C3"/>
    <w:rsid w:val="00153236"/>
    <w:rsid w:val="00162F7A"/>
    <w:rsid w:val="00163202"/>
    <w:rsid w:val="001718EB"/>
    <w:rsid w:val="00193FED"/>
    <w:rsid w:val="001C6317"/>
    <w:rsid w:val="001D2E2B"/>
    <w:rsid w:val="001D47E1"/>
    <w:rsid w:val="001D54DF"/>
    <w:rsid w:val="001E0E6D"/>
    <w:rsid w:val="001E3570"/>
    <w:rsid w:val="001F123E"/>
    <w:rsid w:val="001F243E"/>
    <w:rsid w:val="001F4101"/>
    <w:rsid w:val="002017B7"/>
    <w:rsid w:val="0020211D"/>
    <w:rsid w:val="002036A5"/>
    <w:rsid w:val="00204D8F"/>
    <w:rsid w:val="00213A97"/>
    <w:rsid w:val="00215B69"/>
    <w:rsid w:val="00223C71"/>
    <w:rsid w:val="00237FEB"/>
    <w:rsid w:val="00244448"/>
    <w:rsid w:val="002503CB"/>
    <w:rsid w:val="0026075E"/>
    <w:rsid w:val="00264F46"/>
    <w:rsid w:val="002750DB"/>
    <w:rsid w:val="00283C4D"/>
    <w:rsid w:val="00284979"/>
    <w:rsid w:val="0028674B"/>
    <w:rsid w:val="00296E11"/>
    <w:rsid w:val="002A1DE4"/>
    <w:rsid w:val="002B32A9"/>
    <w:rsid w:val="002B6EB4"/>
    <w:rsid w:val="002C304B"/>
    <w:rsid w:val="002E48B3"/>
    <w:rsid w:val="002E4CBC"/>
    <w:rsid w:val="002F56EB"/>
    <w:rsid w:val="002F58CD"/>
    <w:rsid w:val="00305C11"/>
    <w:rsid w:val="00306847"/>
    <w:rsid w:val="003107D3"/>
    <w:rsid w:val="0031373F"/>
    <w:rsid w:val="00313E0E"/>
    <w:rsid w:val="00323ABC"/>
    <w:rsid w:val="003255EB"/>
    <w:rsid w:val="0033081C"/>
    <w:rsid w:val="00330ABF"/>
    <w:rsid w:val="0033413C"/>
    <w:rsid w:val="00334539"/>
    <w:rsid w:val="00342408"/>
    <w:rsid w:val="0034584E"/>
    <w:rsid w:val="00347CCE"/>
    <w:rsid w:val="00353F91"/>
    <w:rsid w:val="0035734C"/>
    <w:rsid w:val="00364B9D"/>
    <w:rsid w:val="00366E08"/>
    <w:rsid w:val="00367288"/>
    <w:rsid w:val="003777EC"/>
    <w:rsid w:val="00377F72"/>
    <w:rsid w:val="00383668"/>
    <w:rsid w:val="00383B45"/>
    <w:rsid w:val="00393C31"/>
    <w:rsid w:val="00394937"/>
    <w:rsid w:val="003A34F8"/>
    <w:rsid w:val="003A3DDF"/>
    <w:rsid w:val="003A5FA2"/>
    <w:rsid w:val="003A65A0"/>
    <w:rsid w:val="003A7455"/>
    <w:rsid w:val="003B23E0"/>
    <w:rsid w:val="003B3468"/>
    <w:rsid w:val="003C48C8"/>
    <w:rsid w:val="003C772B"/>
    <w:rsid w:val="003D4A9C"/>
    <w:rsid w:val="003E7F55"/>
    <w:rsid w:val="003F3C60"/>
    <w:rsid w:val="003F551A"/>
    <w:rsid w:val="003F71B7"/>
    <w:rsid w:val="00403A06"/>
    <w:rsid w:val="004072F1"/>
    <w:rsid w:val="00411CB3"/>
    <w:rsid w:val="00412DB6"/>
    <w:rsid w:val="004135BF"/>
    <w:rsid w:val="00423AF6"/>
    <w:rsid w:val="004252E9"/>
    <w:rsid w:val="00426657"/>
    <w:rsid w:val="0043751F"/>
    <w:rsid w:val="0043765C"/>
    <w:rsid w:val="00445BC1"/>
    <w:rsid w:val="00445C8E"/>
    <w:rsid w:val="004551EC"/>
    <w:rsid w:val="00472A8E"/>
    <w:rsid w:val="0047308B"/>
    <w:rsid w:val="004732DE"/>
    <w:rsid w:val="00480CE9"/>
    <w:rsid w:val="00495A25"/>
    <w:rsid w:val="00495E4C"/>
    <w:rsid w:val="004A0534"/>
    <w:rsid w:val="004A60B5"/>
    <w:rsid w:val="004B668B"/>
    <w:rsid w:val="004B6F0D"/>
    <w:rsid w:val="004C0F82"/>
    <w:rsid w:val="004D2544"/>
    <w:rsid w:val="004D69E0"/>
    <w:rsid w:val="004D6EE4"/>
    <w:rsid w:val="004E526A"/>
    <w:rsid w:val="004F3579"/>
    <w:rsid w:val="004F6791"/>
    <w:rsid w:val="004F7575"/>
    <w:rsid w:val="00500A73"/>
    <w:rsid w:val="005029DF"/>
    <w:rsid w:val="0051259F"/>
    <w:rsid w:val="00517240"/>
    <w:rsid w:val="00540D81"/>
    <w:rsid w:val="00542ABB"/>
    <w:rsid w:val="00546889"/>
    <w:rsid w:val="00574E28"/>
    <w:rsid w:val="00575E03"/>
    <w:rsid w:val="0058544C"/>
    <w:rsid w:val="00593387"/>
    <w:rsid w:val="00593B62"/>
    <w:rsid w:val="00597A8A"/>
    <w:rsid w:val="005A423F"/>
    <w:rsid w:val="005A5358"/>
    <w:rsid w:val="005B509E"/>
    <w:rsid w:val="005E425C"/>
    <w:rsid w:val="005E6E4C"/>
    <w:rsid w:val="005F2C7B"/>
    <w:rsid w:val="00600275"/>
    <w:rsid w:val="006114B7"/>
    <w:rsid w:val="00633771"/>
    <w:rsid w:val="006410AF"/>
    <w:rsid w:val="006501BC"/>
    <w:rsid w:val="006569D1"/>
    <w:rsid w:val="00657E58"/>
    <w:rsid w:val="00661CF4"/>
    <w:rsid w:val="00661F33"/>
    <w:rsid w:val="006727C6"/>
    <w:rsid w:val="006844D7"/>
    <w:rsid w:val="006877F9"/>
    <w:rsid w:val="00692574"/>
    <w:rsid w:val="00692625"/>
    <w:rsid w:val="006933C3"/>
    <w:rsid w:val="006A2FE4"/>
    <w:rsid w:val="006A30DA"/>
    <w:rsid w:val="006B02E9"/>
    <w:rsid w:val="006B7CBE"/>
    <w:rsid w:val="006E7834"/>
    <w:rsid w:val="006F05D2"/>
    <w:rsid w:val="00706B52"/>
    <w:rsid w:val="00735D4E"/>
    <w:rsid w:val="007448C9"/>
    <w:rsid w:val="007456D9"/>
    <w:rsid w:val="00750946"/>
    <w:rsid w:val="007542E8"/>
    <w:rsid w:val="007556F7"/>
    <w:rsid w:val="00761FDC"/>
    <w:rsid w:val="00775706"/>
    <w:rsid w:val="007977C3"/>
    <w:rsid w:val="007A22DF"/>
    <w:rsid w:val="007B3178"/>
    <w:rsid w:val="007C175A"/>
    <w:rsid w:val="007C3B46"/>
    <w:rsid w:val="007C6D2F"/>
    <w:rsid w:val="007C79E1"/>
    <w:rsid w:val="007D3F5A"/>
    <w:rsid w:val="007E3131"/>
    <w:rsid w:val="007F0926"/>
    <w:rsid w:val="007F27EF"/>
    <w:rsid w:val="007F3464"/>
    <w:rsid w:val="007F4521"/>
    <w:rsid w:val="007F6735"/>
    <w:rsid w:val="00803398"/>
    <w:rsid w:val="0080447C"/>
    <w:rsid w:val="00813FDF"/>
    <w:rsid w:val="00820E6B"/>
    <w:rsid w:val="008223D7"/>
    <w:rsid w:val="00823FA3"/>
    <w:rsid w:val="00831B98"/>
    <w:rsid w:val="008350EA"/>
    <w:rsid w:val="00836A9B"/>
    <w:rsid w:val="00842753"/>
    <w:rsid w:val="00845C2C"/>
    <w:rsid w:val="00851BDE"/>
    <w:rsid w:val="00857E6D"/>
    <w:rsid w:val="00857E9D"/>
    <w:rsid w:val="00862D0B"/>
    <w:rsid w:val="008657EF"/>
    <w:rsid w:val="008661EA"/>
    <w:rsid w:val="00877AE0"/>
    <w:rsid w:val="0088332F"/>
    <w:rsid w:val="008859F5"/>
    <w:rsid w:val="00885C76"/>
    <w:rsid w:val="008952DE"/>
    <w:rsid w:val="008A4B54"/>
    <w:rsid w:val="008B11FE"/>
    <w:rsid w:val="008B3261"/>
    <w:rsid w:val="008E0FE8"/>
    <w:rsid w:val="008E1977"/>
    <w:rsid w:val="008F53A9"/>
    <w:rsid w:val="00900AB8"/>
    <w:rsid w:val="00907831"/>
    <w:rsid w:val="00912EA7"/>
    <w:rsid w:val="009239F4"/>
    <w:rsid w:val="0092442C"/>
    <w:rsid w:val="00926978"/>
    <w:rsid w:val="009327F2"/>
    <w:rsid w:val="00933AFB"/>
    <w:rsid w:val="0093568B"/>
    <w:rsid w:val="00935D03"/>
    <w:rsid w:val="0094386D"/>
    <w:rsid w:val="009446F0"/>
    <w:rsid w:val="00951068"/>
    <w:rsid w:val="00951C9E"/>
    <w:rsid w:val="00952691"/>
    <w:rsid w:val="009564FC"/>
    <w:rsid w:val="0096257A"/>
    <w:rsid w:val="00963D5A"/>
    <w:rsid w:val="0096438E"/>
    <w:rsid w:val="00971E16"/>
    <w:rsid w:val="00987F1D"/>
    <w:rsid w:val="00990162"/>
    <w:rsid w:val="00995A37"/>
    <w:rsid w:val="009C3282"/>
    <w:rsid w:val="009C7138"/>
    <w:rsid w:val="009C7351"/>
    <w:rsid w:val="009D1428"/>
    <w:rsid w:val="009D6F10"/>
    <w:rsid w:val="009E6CC6"/>
    <w:rsid w:val="009F6A8F"/>
    <w:rsid w:val="00A00164"/>
    <w:rsid w:val="00A0702A"/>
    <w:rsid w:val="00A125DE"/>
    <w:rsid w:val="00A144F3"/>
    <w:rsid w:val="00A2229B"/>
    <w:rsid w:val="00A30287"/>
    <w:rsid w:val="00A65C72"/>
    <w:rsid w:val="00A65CF8"/>
    <w:rsid w:val="00A75B72"/>
    <w:rsid w:val="00A77DA6"/>
    <w:rsid w:val="00A81660"/>
    <w:rsid w:val="00A84891"/>
    <w:rsid w:val="00A85C3D"/>
    <w:rsid w:val="00AA1F5B"/>
    <w:rsid w:val="00AA22A7"/>
    <w:rsid w:val="00AA5A55"/>
    <w:rsid w:val="00AB24F7"/>
    <w:rsid w:val="00AB775B"/>
    <w:rsid w:val="00AC516D"/>
    <w:rsid w:val="00AE0506"/>
    <w:rsid w:val="00AE34B7"/>
    <w:rsid w:val="00AF0B67"/>
    <w:rsid w:val="00AF3C99"/>
    <w:rsid w:val="00AF68AD"/>
    <w:rsid w:val="00B00C43"/>
    <w:rsid w:val="00B14EFC"/>
    <w:rsid w:val="00B24554"/>
    <w:rsid w:val="00B26A4F"/>
    <w:rsid w:val="00B344EA"/>
    <w:rsid w:val="00B40232"/>
    <w:rsid w:val="00B412B0"/>
    <w:rsid w:val="00B42639"/>
    <w:rsid w:val="00B467E1"/>
    <w:rsid w:val="00B51DB3"/>
    <w:rsid w:val="00B55A20"/>
    <w:rsid w:val="00B653F5"/>
    <w:rsid w:val="00B728B7"/>
    <w:rsid w:val="00B74A87"/>
    <w:rsid w:val="00B77775"/>
    <w:rsid w:val="00B816E1"/>
    <w:rsid w:val="00B92CF6"/>
    <w:rsid w:val="00B95F4E"/>
    <w:rsid w:val="00BB0628"/>
    <w:rsid w:val="00BB5F04"/>
    <w:rsid w:val="00BB77F1"/>
    <w:rsid w:val="00BD3D9B"/>
    <w:rsid w:val="00BE158A"/>
    <w:rsid w:val="00BE2812"/>
    <w:rsid w:val="00BE2CC1"/>
    <w:rsid w:val="00BE2E47"/>
    <w:rsid w:val="00BE68FD"/>
    <w:rsid w:val="00BF42E6"/>
    <w:rsid w:val="00BF61F6"/>
    <w:rsid w:val="00C14B16"/>
    <w:rsid w:val="00C23F3A"/>
    <w:rsid w:val="00C25AFF"/>
    <w:rsid w:val="00C4092F"/>
    <w:rsid w:val="00C45A33"/>
    <w:rsid w:val="00C64F22"/>
    <w:rsid w:val="00C65FA0"/>
    <w:rsid w:val="00C82EBD"/>
    <w:rsid w:val="00C924CA"/>
    <w:rsid w:val="00C940E3"/>
    <w:rsid w:val="00CA1DBD"/>
    <w:rsid w:val="00CA3FF5"/>
    <w:rsid w:val="00CA7BF0"/>
    <w:rsid w:val="00CB1156"/>
    <w:rsid w:val="00CB2057"/>
    <w:rsid w:val="00CB26BC"/>
    <w:rsid w:val="00CB2FFC"/>
    <w:rsid w:val="00CD12DB"/>
    <w:rsid w:val="00CD1701"/>
    <w:rsid w:val="00CD66E9"/>
    <w:rsid w:val="00CE1DA8"/>
    <w:rsid w:val="00D04BDB"/>
    <w:rsid w:val="00D05560"/>
    <w:rsid w:val="00D065C4"/>
    <w:rsid w:val="00D1129F"/>
    <w:rsid w:val="00D13ACB"/>
    <w:rsid w:val="00D14BF0"/>
    <w:rsid w:val="00D16970"/>
    <w:rsid w:val="00D2361F"/>
    <w:rsid w:val="00D248BB"/>
    <w:rsid w:val="00D252BB"/>
    <w:rsid w:val="00D257D4"/>
    <w:rsid w:val="00D276D0"/>
    <w:rsid w:val="00D30CB9"/>
    <w:rsid w:val="00D310E8"/>
    <w:rsid w:val="00D46596"/>
    <w:rsid w:val="00D503E9"/>
    <w:rsid w:val="00D63D15"/>
    <w:rsid w:val="00D71B9D"/>
    <w:rsid w:val="00D73D75"/>
    <w:rsid w:val="00D8741D"/>
    <w:rsid w:val="00D946F4"/>
    <w:rsid w:val="00D970A3"/>
    <w:rsid w:val="00DA2AC9"/>
    <w:rsid w:val="00DB0C96"/>
    <w:rsid w:val="00DB17C7"/>
    <w:rsid w:val="00DB343D"/>
    <w:rsid w:val="00DB752F"/>
    <w:rsid w:val="00DC0DA7"/>
    <w:rsid w:val="00DC28A2"/>
    <w:rsid w:val="00DC2E27"/>
    <w:rsid w:val="00DC571F"/>
    <w:rsid w:val="00DC60FE"/>
    <w:rsid w:val="00DD17D1"/>
    <w:rsid w:val="00DE4554"/>
    <w:rsid w:val="00DE4C6C"/>
    <w:rsid w:val="00DE7DE1"/>
    <w:rsid w:val="00DF365E"/>
    <w:rsid w:val="00E00E1C"/>
    <w:rsid w:val="00E01466"/>
    <w:rsid w:val="00E02AA1"/>
    <w:rsid w:val="00E04994"/>
    <w:rsid w:val="00E326F9"/>
    <w:rsid w:val="00E35B92"/>
    <w:rsid w:val="00E44E5B"/>
    <w:rsid w:val="00E44ED5"/>
    <w:rsid w:val="00E5469B"/>
    <w:rsid w:val="00E70FF9"/>
    <w:rsid w:val="00E7265C"/>
    <w:rsid w:val="00E73CB7"/>
    <w:rsid w:val="00E82922"/>
    <w:rsid w:val="00E85418"/>
    <w:rsid w:val="00E86E61"/>
    <w:rsid w:val="00E91953"/>
    <w:rsid w:val="00EB04AA"/>
    <w:rsid w:val="00EB1AE7"/>
    <w:rsid w:val="00EB3BEA"/>
    <w:rsid w:val="00EB6BF1"/>
    <w:rsid w:val="00EC0FF1"/>
    <w:rsid w:val="00EC79DD"/>
    <w:rsid w:val="00ED0B0B"/>
    <w:rsid w:val="00EE041A"/>
    <w:rsid w:val="00EE51FC"/>
    <w:rsid w:val="00EE5D76"/>
    <w:rsid w:val="00F168AA"/>
    <w:rsid w:val="00F17A45"/>
    <w:rsid w:val="00F2097F"/>
    <w:rsid w:val="00F22B43"/>
    <w:rsid w:val="00F44340"/>
    <w:rsid w:val="00F549CE"/>
    <w:rsid w:val="00F60083"/>
    <w:rsid w:val="00F62AD2"/>
    <w:rsid w:val="00F76C9F"/>
    <w:rsid w:val="00F846AB"/>
    <w:rsid w:val="00F9002C"/>
    <w:rsid w:val="00FA37BC"/>
    <w:rsid w:val="00FA4340"/>
    <w:rsid w:val="00FD3132"/>
    <w:rsid w:val="00FD3211"/>
    <w:rsid w:val="00FD5C53"/>
    <w:rsid w:val="00FF5742"/>
    <w:rsid w:val="00FF756C"/>
    <w:rsid w:val="00FF7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977BC"/>
  <w15:chartTrackingRefBased/>
  <w15:docId w15:val="{F17347F2-6AEB-4C99-B79F-16977C3FF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6C"/>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link w:val="Heading1Char"/>
    <w:uiPriority w:val="9"/>
    <w:qFormat/>
    <w:rsid w:val="00BB5F0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756C"/>
    <w:pPr>
      <w:ind w:left="720"/>
      <w:contextualSpacing/>
    </w:pPr>
  </w:style>
  <w:style w:type="paragraph" w:styleId="PlainText">
    <w:name w:val="Plain Text"/>
    <w:basedOn w:val="Normal"/>
    <w:link w:val="PlainTextChar"/>
    <w:uiPriority w:val="99"/>
    <w:unhideWhenUsed/>
    <w:rsid w:val="00412DB6"/>
    <w:rPr>
      <w:rFonts w:ascii="Calibri" w:hAnsi="Calibri" w:cstheme="minorBidi"/>
      <w:kern w:val="2"/>
      <w:sz w:val="22"/>
      <w:szCs w:val="21"/>
      <w:lang w:eastAsia="en-US"/>
      <w14:ligatures w14:val="standardContextual"/>
    </w:rPr>
  </w:style>
  <w:style w:type="character" w:customStyle="1" w:styleId="PlainTextChar">
    <w:name w:val="Plain Text Char"/>
    <w:basedOn w:val="DefaultParagraphFont"/>
    <w:link w:val="PlainText"/>
    <w:uiPriority w:val="99"/>
    <w:rsid w:val="00412DB6"/>
    <w:rPr>
      <w:rFonts w:ascii="Calibri" w:eastAsia="Times New Roman" w:hAnsi="Calibri"/>
      <w:szCs w:val="21"/>
    </w:rPr>
  </w:style>
  <w:style w:type="character" w:styleId="Hyperlink">
    <w:name w:val="Hyperlink"/>
    <w:basedOn w:val="DefaultParagraphFont"/>
    <w:uiPriority w:val="99"/>
    <w:unhideWhenUsed/>
    <w:rsid w:val="007F6735"/>
    <w:rPr>
      <w:color w:val="0000FF"/>
      <w:u w:val="single"/>
    </w:rPr>
  </w:style>
  <w:style w:type="character" w:styleId="FollowedHyperlink">
    <w:name w:val="FollowedHyperlink"/>
    <w:basedOn w:val="DefaultParagraphFont"/>
    <w:uiPriority w:val="99"/>
    <w:semiHidden/>
    <w:unhideWhenUsed/>
    <w:rsid w:val="00080777"/>
    <w:rPr>
      <w:color w:val="954F72" w:themeColor="followedHyperlink"/>
      <w:u w:val="single"/>
    </w:rPr>
  </w:style>
  <w:style w:type="paragraph" w:styleId="NormalWeb">
    <w:name w:val="Normal (Web)"/>
    <w:basedOn w:val="Normal"/>
    <w:uiPriority w:val="99"/>
    <w:semiHidden/>
    <w:unhideWhenUsed/>
    <w:rsid w:val="00971E16"/>
    <w:pPr>
      <w:spacing w:before="100" w:beforeAutospacing="1" w:after="100" w:afterAutospacing="1"/>
    </w:pPr>
    <w:rPr>
      <w:sz w:val="24"/>
      <w:szCs w:val="24"/>
    </w:rPr>
  </w:style>
  <w:style w:type="paragraph" w:styleId="Header">
    <w:name w:val="header"/>
    <w:basedOn w:val="Normal"/>
    <w:link w:val="HeaderChar"/>
    <w:uiPriority w:val="99"/>
    <w:unhideWhenUsed/>
    <w:rsid w:val="00F2097F"/>
    <w:pPr>
      <w:tabs>
        <w:tab w:val="center" w:pos="4513"/>
        <w:tab w:val="right" w:pos="9026"/>
      </w:tabs>
    </w:pPr>
  </w:style>
  <w:style w:type="character" w:customStyle="1" w:styleId="HeaderChar">
    <w:name w:val="Header Char"/>
    <w:basedOn w:val="DefaultParagraphFont"/>
    <w:link w:val="Header"/>
    <w:uiPriority w:val="99"/>
    <w:rsid w:val="00F2097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2097F"/>
    <w:pPr>
      <w:tabs>
        <w:tab w:val="center" w:pos="4513"/>
        <w:tab w:val="right" w:pos="9026"/>
      </w:tabs>
    </w:pPr>
  </w:style>
  <w:style w:type="character" w:customStyle="1" w:styleId="FooterChar">
    <w:name w:val="Footer Char"/>
    <w:basedOn w:val="DefaultParagraphFont"/>
    <w:link w:val="Footer"/>
    <w:uiPriority w:val="99"/>
    <w:rsid w:val="00F2097F"/>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BB5F04"/>
    <w:rPr>
      <w:rFonts w:ascii="Times New Roman" w:eastAsia="Times New Roman" w:hAnsi="Times New Roman" w:cs="Times New Roman"/>
      <w:b/>
      <w:bCs/>
      <w:kern w:val="36"/>
      <w:sz w:val="48"/>
      <w:szCs w:val="48"/>
      <w:lang w:eastAsia="en-GB"/>
      <w14:ligatures w14:val="none"/>
    </w:rPr>
  </w:style>
  <w:style w:type="paragraph" w:styleId="Revision">
    <w:name w:val="Revision"/>
    <w:hidden/>
    <w:uiPriority w:val="99"/>
    <w:semiHidden/>
    <w:rsid w:val="00E02AA1"/>
    <w:pPr>
      <w:spacing w:after="0" w:line="240" w:lineRule="auto"/>
    </w:pPr>
    <w:rPr>
      <w:rFonts w:ascii="Times New Roman" w:eastAsia="Times New Roman" w:hAnsi="Times New Roman" w:cs="Times New Roman"/>
      <w:kern w:val="0"/>
      <w:sz w:val="20"/>
      <w:szCs w:val="20"/>
      <w:lang w:eastAsia="en-GB"/>
      <w14:ligatures w14:val="none"/>
    </w:rPr>
  </w:style>
  <w:style w:type="paragraph" w:styleId="Bibliography">
    <w:name w:val="Bibliography"/>
    <w:basedOn w:val="Normal"/>
    <w:next w:val="Normal"/>
    <w:uiPriority w:val="37"/>
    <w:unhideWhenUsed/>
    <w:rsid w:val="00857E9D"/>
  </w:style>
  <w:style w:type="paragraph" w:styleId="NoSpacing">
    <w:name w:val="No Spacing"/>
    <w:link w:val="NoSpacingChar"/>
    <w:uiPriority w:val="1"/>
    <w:qFormat/>
    <w:rsid w:val="00FF574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F5742"/>
    <w:rPr>
      <w:rFonts w:eastAsiaTheme="minorEastAsia"/>
      <w:kern w:val="0"/>
      <w:lang w:val="en-US"/>
      <w14:ligatures w14:val="none"/>
    </w:rPr>
  </w:style>
  <w:style w:type="paragraph" w:styleId="TOCHeading">
    <w:name w:val="TOC Heading"/>
    <w:basedOn w:val="Heading1"/>
    <w:next w:val="Normal"/>
    <w:uiPriority w:val="39"/>
    <w:unhideWhenUsed/>
    <w:qFormat/>
    <w:rsid w:val="006E783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E783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0015">
      <w:bodyDiv w:val="1"/>
      <w:marLeft w:val="0"/>
      <w:marRight w:val="0"/>
      <w:marTop w:val="0"/>
      <w:marBottom w:val="0"/>
      <w:divBdr>
        <w:top w:val="none" w:sz="0" w:space="0" w:color="auto"/>
        <w:left w:val="none" w:sz="0" w:space="0" w:color="auto"/>
        <w:bottom w:val="none" w:sz="0" w:space="0" w:color="auto"/>
        <w:right w:val="none" w:sz="0" w:space="0" w:color="auto"/>
      </w:divBdr>
    </w:div>
    <w:div w:id="9333198">
      <w:bodyDiv w:val="1"/>
      <w:marLeft w:val="0"/>
      <w:marRight w:val="0"/>
      <w:marTop w:val="0"/>
      <w:marBottom w:val="0"/>
      <w:divBdr>
        <w:top w:val="none" w:sz="0" w:space="0" w:color="auto"/>
        <w:left w:val="none" w:sz="0" w:space="0" w:color="auto"/>
        <w:bottom w:val="none" w:sz="0" w:space="0" w:color="auto"/>
        <w:right w:val="none" w:sz="0" w:space="0" w:color="auto"/>
      </w:divBdr>
    </w:div>
    <w:div w:id="10223941">
      <w:bodyDiv w:val="1"/>
      <w:marLeft w:val="0"/>
      <w:marRight w:val="0"/>
      <w:marTop w:val="0"/>
      <w:marBottom w:val="0"/>
      <w:divBdr>
        <w:top w:val="none" w:sz="0" w:space="0" w:color="auto"/>
        <w:left w:val="none" w:sz="0" w:space="0" w:color="auto"/>
        <w:bottom w:val="none" w:sz="0" w:space="0" w:color="auto"/>
        <w:right w:val="none" w:sz="0" w:space="0" w:color="auto"/>
      </w:divBdr>
    </w:div>
    <w:div w:id="13654959">
      <w:bodyDiv w:val="1"/>
      <w:marLeft w:val="0"/>
      <w:marRight w:val="0"/>
      <w:marTop w:val="0"/>
      <w:marBottom w:val="0"/>
      <w:divBdr>
        <w:top w:val="none" w:sz="0" w:space="0" w:color="auto"/>
        <w:left w:val="none" w:sz="0" w:space="0" w:color="auto"/>
        <w:bottom w:val="none" w:sz="0" w:space="0" w:color="auto"/>
        <w:right w:val="none" w:sz="0" w:space="0" w:color="auto"/>
      </w:divBdr>
    </w:div>
    <w:div w:id="14549792">
      <w:bodyDiv w:val="1"/>
      <w:marLeft w:val="0"/>
      <w:marRight w:val="0"/>
      <w:marTop w:val="0"/>
      <w:marBottom w:val="0"/>
      <w:divBdr>
        <w:top w:val="none" w:sz="0" w:space="0" w:color="auto"/>
        <w:left w:val="none" w:sz="0" w:space="0" w:color="auto"/>
        <w:bottom w:val="none" w:sz="0" w:space="0" w:color="auto"/>
        <w:right w:val="none" w:sz="0" w:space="0" w:color="auto"/>
      </w:divBdr>
    </w:div>
    <w:div w:id="15888589">
      <w:bodyDiv w:val="1"/>
      <w:marLeft w:val="0"/>
      <w:marRight w:val="0"/>
      <w:marTop w:val="0"/>
      <w:marBottom w:val="0"/>
      <w:divBdr>
        <w:top w:val="none" w:sz="0" w:space="0" w:color="auto"/>
        <w:left w:val="none" w:sz="0" w:space="0" w:color="auto"/>
        <w:bottom w:val="none" w:sz="0" w:space="0" w:color="auto"/>
        <w:right w:val="none" w:sz="0" w:space="0" w:color="auto"/>
      </w:divBdr>
    </w:div>
    <w:div w:id="16198819">
      <w:bodyDiv w:val="1"/>
      <w:marLeft w:val="0"/>
      <w:marRight w:val="0"/>
      <w:marTop w:val="0"/>
      <w:marBottom w:val="0"/>
      <w:divBdr>
        <w:top w:val="none" w:sz="0" w:space="0" w:color="auto"/>
        <w:left w:val="none" w:sz="0" w:space="0" w:color="auto"/>
        <w:bottom w:val="none" w:sz="0" w:space="0" w:color="auto"/>
        <w:right w:val="none" w:sz="0" w:space="0" w:color="auto"/>
      </w:divBdr>
    </w:div>
    <w:div w:id="19626269">
      <w:bodyDiv w:val="1"/>
      <w:marLeft w:val="0"/>
      <w:marRight w:val="0"/>
      <w:marTop w:val="0"/>
      <w:marBottom w:val="0"/>
      <w:divBdr>
        <w:top w:val="none" w:sz="0" w:space="0" w:color="auto"/>
        <w:left w:val="none" w:sz="0" w:space="0" w:color="auto"/>
        <w:bottom w:val="none" w:sz="0" w:space="0" w:color="auto"/>
        <w:right w:val="none" w:sz="0" w:space="0" w:color="auto"/>
      </w:divBdr>
    </w:div>
    <w:div w:id="22168383">
      <w:bodyDiv w:val="1"/>
      <w:marLeft w:val="0"/>
      <w:marRight w:val="0"/>
      <w:marTop w:val="0"/>
      <w:marBottom w:val="0"/>
      <w:divBdr>
        <w:top w:val="none" w:sz="0" w:space="0" w:color="auto"/>
        <w:left w:val="none" w:sz="0" w:space="0" w:color="auto"/>
        <w:bottom w:val="none" w:sz="0" w:space="0" w:color="auto"/>
        <w:right w:val="none" w:sz="0" w:space="0" w:color="auto"/>
      </w:divBdr>
    </w:div>
    <w:div w:id="24716933">
      <w:bodyDiv w:val="1"/>
      <w:marLeft w:val="0"/>
      <w:marRight w:val="0"/>
      <w:marTop w:val="0"/>
      <w:marBottom w:val="0"/>
      <w:divBdr>
        <w:top w:val="none" w:sz="0" w:space="0" w:color="auto"/>
        <w:left w:val="none" w:sz="0" w:space="0" w:color="auto"/>
        <w:bottom w:val="none" w:sz="0" w:space="0" w:color="auto"/>
        <w:right w:val="none" w:sz="0" w:space="0" w:color="auto"/>
      </w:divBdr>
    </w:div>
    <w:div w:id="25638936">
      <w:bodyDiv w:val="1"/>
      <w:marLeft w:val="0"/>
      <w:marRight w:val="0"/>
      <w:marTop w:val="0"/>
      <w:marBottom w:val="0"/>
      <w:divBdr>
        <w:top w:val="none" w:sz="0" w:space="0" w:color="auto"/>
        <w:left w:val="none" w:sz="0" w:space="0" w:color="auto"/>
        <w:bottom w:val="none" w:sz="0" w:space="0" w:color="auto"/>
        <w:right w:val="none" w:sz="0" w:space="0" w:color="auto"/>
      </w:divBdr>
    </w:div>
    <w:div w:id="25765316">
      <w:bodyDiv w:val="1"/>
      <w:marLeft w:val="0"/>
      <w:marRight w:val="0"/>
      <w:marTop w:val="0"/>
      <w:marBottom w:val="0"/>
      <w:divBdr>
        <w:top w:val="none" w:sz="0" w:space="0" w:color="auto"/>
        <w:left w:val="none" w:sz="0" w:space="0" w:color="auto"/>
        <w:bottom w:val="none" w:sz="0" w:space="0" w:color="auto"/>
        <w:right w:val="none" w:sz="0" w:space="0" w:color="auto"/>
      </w:divBdr>
    </w:div>
    <w:div w:id="28992284">
      <w:bodyDiv w:val="1"/>
      <w:marLeft w:val="0"/>
      <w:marRight w:val="0"/>
      <w:marTop w:val="0"/>
      <w:marBottom w:val="0"/>
      <w:divBdr>
        <w:top w:val="none" w:sz="0" w:space="0" w:color="auto"/>
        <w:left w:val="none" w:sz="0" w:space="0" w:color="auto"/>
        <w:bottom w:val="none" w:sz="0" w:space="0" w:color="auto"/>
        <w:right w:val="none" w:sz="0" w:space="0" w:color="auto"/>
      </w:divBdr>
    </w:div>
    <w:div w:id="29694056">
      <w:bodyDiv w:val="1"/>
      <w:marLeft w:val="0"/>
      <w:marRight w:val="0"/>
      <w:marTop w:val="0"/>
      <w:marBottom w:val="0"/>
      <w:divBdr>
        <w:top w:val="none" w:sz="0" w:space="0" w:color="auto"/>
        <w:left w:val="none" w:sz="0" w:space="0" w:color="auto"/>
        <w:bottom w:val="none" w:sz="0" w:space="0" w:color="auto"/>
        <w:right w:val="none" w:sz="0" w:space="0" w:color="auto"/>
      </w:divBdr>
    </w:div>
    <w:div w:id="39483119">
      <w:bodyDiv w:val="1"/>
      <w:marLeft w:val="0"/>
      <w:marRight w:val="0"/>
      <w:marTop w:val="0"/>
      <w:marBottom w:val="0"/>
      <w:divBdr>
        <w:top w:val="none" w:sz="0" w:space="0" w:color="auto"/>
        <w:left w:val="none" w:sz="0" w:space="0" w:color="auto"/>
        <w:bottom w:val="none" w:sz="0" w:space="0" w:color="auto"/>
        <w:right w:val="none" w:sz="0" w:space="0" w:color="auto"/>
      </w:divBdr>
    </w:div>
    <w:div w:id="44067567">
      <w:bodyDiv w:val="1"/>
      <w:marLeft w:val="0"/>
      <w:marRight w:val="0"/>
      <w:marTop w:val="0"/>
      <w:marBottom w:val="0"/>
      <w:divBdr>
        <w:top w:val="none" w:sz="0" w:space="0" w:color="auto"/>
        <w:left w:val="none" w:sz="0" w:space="0" w:color="auto"/>
        <w:bottom w:val="none" w:sz="0" w:space="0" w:color="auto"/>
        <w:right w:val="none" w:sz="0" w:space="0" w:color="auto"/>
      </w:divBdr>
    </w:div>
    <w:div w:id="44914763">
      <w:bodyDiv w:val="1"/>
      <w:marLeft w:val="0"/>
      <w:marRight w:val="0"/>
      <w:marTop w:val="0"/>
      <w:marBottom w:val="0"/>
      <w:divBdr>
        <w:top w:val="none" w:sz="0" w:space="0" w:color="auto"/>
        <w:left w:val="none" w:sz="0" w:space="0" w:color="auto"/>
        <w:bottom w:val="none" w:sz="0" w:space="0" w:color="auto"/>
        <w:right w:val="none" w:sz="0" w:space="0" w:color="auto"/>
      </w:divBdr>
    </w:div>
    <w:div w:id="52236952">
      <w:bodyDiv w:val="1"/>
      <w:marLeft w:val="0"/>
      <w:marRight w:val="0"/>
      <w:marTop w:val="0"/>
      <w:marBottom w:val="0"/>
      <w:divBdr>
        <w:top w:val="none" w:sz="0" w:space="0" w:color="auto"/>
        <w:left w:val="none" w:sz="0" w:space="0" w:color="auto"/>
        <w:bottom w:val="none" w:sz="0" w:space="0" w:color="auto"/>
        <w:right w:val="none" w:sz="0" w:space="0" w:color="auto"/>
      </w:divBdr>
    </w:div>
    <w:div w:id="54007831">
      <w:bodyDiv w:val="1"/>
      <w:marLeft w:val="0"/>
      <w:marRight w:val="0"/>
      <w:marTop w:val="0"/>
      <w:marBottom w:val="0"/>
      <w:divBdr>
        <w:top w:val="none" w:sz="0" w:space="0" w:color="auto"/>
        <w:left w:val="none" w:sz="0" w:space="0" w:color="auto"/>
        <w:bottom w:val="none" w:sz="0" w:space="0" w:color="auto"/>
        <w:right w:val="none" w:sz="0" w:space="0" w:color="auto"/>
      </w:divBdr>
    </w:div>
    <w:div w:id="60569849">
      <w:bodyDiv w:val="1"/>
      <w:marLeft w:val="0"/>
      <w:marRight w:val="0"/>
      <w:marTop w:val="0"/>
      <w:marBottom w:val="0"/>
      <w:divBdr>
        <w:top w:val="none" w:sz="0" w:space="0" w:color="auto"/>
        <w:left w:val="none" w:sz="0" w:space="0" w:color="auto"/>
        <w:bottom w:val="none" w:sz="0" w:space="0" w:color="auto"/>
        <w:right w:val="none" w:sz="0" w:space="0" w:color="auto"/>
      </w:divBdr>
    </w:div>
    <w:div w:id="61561151">
      <w:bodyDiv w:val="1"/>
      <w:marLeft w:val="0"/>
      <w:marRight w:val="0"/>
      <w:marTop w:val="0"/>
      <w:marBottom w:val="0"/>
      <w:divBdr>
        <w:top w:val="none" w:sz="0" w:space="0" w:color="auto"/>
        <w:left w:val="none" w:sz="0" w:space="0" w:color="auto"/>
        <w:bottom w:val="none" w:sz="0" w:space="0" w:color="auto"/>
        <w:right w:val="none" w:sz="0" w:space="0" w:color="auto"/>
      </w:divBdr>
    </w:div>
    <w:div w:id="61609045">
      <w:bodyDiv w:val="1"/>
      <w:marLeft w:val="0"/>
      <w:marRight w:val="0"/>
      <w:marTop w:val="0"/>
      <w:marBottom w:val="0"/>
      <w:divBdr>
        <w:top w:val="none" w:sz="0" w:space="0" w:color="auto"/>
        <w:left w:val="none" w:sz="0" w:space="0" w:color="auto"/>
        <w:bottom w:val="none" w:sz="0" w:space="0" w:color="auto"/>
        <w:right w:val="none" w:sz="0" w:space="0" w:color="auto"/>
      </w:divBdr>
    </w:div>
    <w:div w:id="62332964">
      <w:bodyDiv w:val="1"/>
      <w:marLeft w:val="0"/>
      <w:marRight w:val="0"/>
      <w:marTop w:val="0"/>
      <w:marBottom w:val="0"/>
      <w:divBdr>
        <w:top w:val="none" w:sz="0" w:space="0" w:color="auto"/>
        <w:left w:val="none" w:sz="0" w:space="0" w:color="auto"/>
        <w:bottom w:val="none" w:sz="0" w:space="0" w:color="auto"/>
        <w:right w:val="none" w:sz="0" w:space="0" w:color="auto"/>
      </w:divBdr>
    </w:div>
    <w:div w:id="62415466">
      <w:bodyDiv w:val="1"/>
      <w:marLeft w:val="0"/>
      <w:marRight w:val="0"/>
      <w:marTop w:val="0"/>
      <w:marBottom w:val="0"/>
      <w:divBdr>
        <w:top w:val="none" w:sz="0" w:space="0" w:color="auto"/>
        <w:left w:val="none" w:sz="0" w:space="0" w:color="auto"/>
        <w:bottom w:val="none" w:sz="0" w:space="0" w:color="auto"/>
        <w:right w:val="none" w:sz="0" w:space="0" w:color="auto"/>
      </w:divBdr>
    </w:div>
    <w:div w:id="63646016">
      <w:bodyDiv w:val="1"/>
      <w:marLeft w:val="0"/>
      <w:marRight w:val="0"/>
      <w:marTop w:val="0"/>
      <w:marBottom w:val="0"/>
      <w:divBdr>
        <w:top w:val="none" w:sz="0" w:space="0" w:color="auto"/>
        <w:left w:val="none" w:sz="0" w:space="0" w:color="auto"/>
        <w:bottom w:val="none" w:sz="0" w:space="0" w:color="auto"/>
        <w:right w:val="none" w:sz="0" w:space="0" w:color="auto"/>
      </w:divBdr>
    </w:div>
    <w:div w:id="65299166">
      <w:bodyDiv w:val="1"/>
      <w:marLeft w:val="0"/>
      <w:marRight w:val="0"/>
      <w:marTop w:val="0"/>
      <w:marBottom w:val="0"/>
      <w:divBdr>
        <w:top w:val="none" w:sz="0" w:space="0" w:color="auto"/>
        <w:left w:val="none" w:sz="0" w:space="0" w:color="auto"/>
        <w:bottom w:val="none" w:sz="0" w:space="0" w:color="auto"/>
        <w:right w:val="none" w:sz="0" w:space="0" w:color="auto"/>
      </w:divBdr>
    </w:div>
    <w:div w:id="68118067">
      <w:bodyDiv w:val="1"/>
      <w:marLeft w:val="0"/>
      <w:marRight w:val="0"/>
      <w:marTop w:val="0"/>
      <w:marBottom w:val="0"/>
      <w:divBdr>
        <w:top w:val="none" w:sz="0" w:space="0" w:color="auto"/>
        <w:left w:val="none" w:sz="0" w:space="0" w:color="auto"/>
        <w:bottom w:val="none" w:sz="0" w:space="0" w:color="auto"/>
        <w:right w:val="none" w:sz="0" w:space="0" w:color="auto"/>
      </w:divBdr>
    </w:div>
    <w:div w:id="70349259">
      <w:bodyDiv w:val="1"/>
      <w:marLeft w:val="0"/>
      <w:marRight w:val="0"/>
      <w:marTop w:val="0"/>
      <w:marBottom w:val="0"/>
      <w:divBdr>
        <w:top w:val="none" w:sz="0" w:space="0" w:color="auto"/>
        <w:left w:val="none" w:sz="0" w:space="0" w:color="auto"/>
        <w:bottom w:val="none" w:sz="0" w:space="0" w:color="auto"/>
        <w:right w:val="none" w:sz="0" w:space="0" w:color="auto"/>
      </w:divBdr>
    </w:div>
    <w:div w:id="72745077">
      <w:bodyDiv w:val="1"/>
      <w:marLeft w:val="0"/>
      <w:marRight w:val="0"/>
      <w:marTop w:val="0"/>
      <w:marBottom w:val="0"/>
      <w:divBdr>
        <w:top w:val="none" w:sz="0" w:space="0" w:color="auto"/>
        <w:left w:val="none" w:sz="0" w:space="0" w:color="auto"/>
        <w:bottom w:val="none" w:sz="0" w:space="0" w:color="auto"/>
        <w:right w:val="none" w:sz="0" w:space="0" w:color="auto"/>
      </w:divBdr>
    </w:div>
    <w:div w:id="73822439">
      <w:bodyDiv w:val="1"/>
      <w:marLeft w:val="0"/>
      <w:marRight w:val="0"/>
      <w:marTop w:val="0"/>
      <w:marBottom w:val="0"/>
      <w:divBdr>
        <w:top w:val="none" w:sz="0" w:space="0" w:color="auto"/>
        <w:left w:val="none" w:sz="0" w:space="0" w:color="auto"/>
        <w:bottom w:val="none" w:sz="0" w:space="0" w:color="auto"/>
        <w:right w:val="none" w:sz="0" w:space="0" w:color="auto"/>
      </w:divBdr>
    </w:div>
    <w:div w:id="73935029">
      <w:bodyDiv w:val="1"/>
      <w:marLeft w:val="0"/>
      <w:marRight w:val="0"/>
      <w:marTop w:val="0"/>
      <w:marBottom w:val="0"/>
      <w:divBdr>
        <w:top w:val="none" w:sz="0" w:space="0" w:color="auto"/>
        <w:left w:val="none" w:sz="0" w:space="0" w:color="auto"/>
        <w:bottom w:val="none" w:sz="0" w:space="0" w:color="auto"/>
        <w:right w:val="none" w:sz="0" w:space="0" w:color="auto"/>
      </w:divBdr>
    </w:div>
    <w:div w:id="74013510">
      <w:bodyDiv w:val="1"/>
      <w:marLeft w:val="0"/>
      <w:marRight w:val="0"/>
      <w:marTop w:val="0"/>
      <w:marBottom w:val="0"/>
      <w:divBdr>
        <w:top w:val="none" w:sz="0" w:space="0" w:color="auto"/>
        <w:left w:val="none" w:sz="0" w:space="0" w:color="auto"/>
        <w:bottom w:val="none" w:sz="0" w:space="0" w:color="auto"/>
        <w:right w:val="none" w:sz="0" w:space="0" w:color="auto"/>
      </w:divBdr>
    </w:div>
    <w:div w:id="75254326">
      <w:bodyDiv w:val="1"/>
      <w:marLeft w:val="0"/>
      <w:marRight w:val="0"/>
      <w:marTop w:val="0"/>
      <w:marBottom w:val="0"/>
      <w:divBdr>
        <w:top w:val="none" w:sz="0" w:space="0" w:color="auto"/>
        <w:left w:val="none" w:sz="0" w:space="0" w:color="auto"/>
        <w:bottom w:val="none" w:sz="0" w:space="0" w:color="auto"/>
        <w:right w:val="none" w:sz="0" w:space="0" w:color="auto"/>
      </w:divBdr>
    </w:div>
    <w:div w:id="82066499">
      <w:bodyDiv w:val="1"/>
      <w:marLeft w:val="0"/>
      <w:marRight w:val="0"/>
      <w:marTop w:val="0"/>
      <w:marBottom w:val="0"/>
      <w:divBdr>
        <w:top w:val="none" w:sz="0" w:space="0" w:color="auto"/>
        <w:left w:val="none" w:sz="0" w:space="0" w:color="auto"/>
        <w:bottom w:val="none" w:sz="0" w:space="0" w:color="auto"/>
        <w:right w:val="none" w:sz="0" w:space="0" w:color="auto"/>
      </w:divBdr>
    </w:div>
    <w:div w:id="83847871">
      <w:bodyDiv w:val="1"/>
      <w:marLeft w:val="0"/>
      <w:marRight w:val="0"/>
      <w:marTop w:val="0"/>
      <w:marBottom w:val="0"/>
      <w:divBdr>
        <w:top w:val="none" w:sz="0" w:space="0" w:color="auto"/>
        <w:left w:val="none" w:sz="0" w:space="0" w:color="auto"/>
        <w:bottom w:val="none" w:sz="0" w:space="0" w:color="auto"/>
        <w:right w:val="none" w:sz="0" w:space="0" w:color="auto"/>
      </w:divBdr>
    </w:div>
    <w:div w:id="88934896">
      <w:bodyDiv w:val="1"/>
      <w:marLeft w:val="0"/>
      <w:marRight w:val="0"/>
      <w:marTop w:val="0"/>
      <w:marBottom w:val="0"/>
      <w:divBdr>
        <w:top w:val="none" w:sz="0" w:space="0" w:color="auto"/>
        <w:left w:val="none" w:sz="0" w:space="0" w:color="auto"/>
        <w:bottom w:val="none" w:sz="0" w:space="0" w:color="auto"/>
        <w:right w:val="none" w:sz="0" w:space="0" w:color="auto"/>
      </w:divBdr>
    </w:div>
    <w:div w:id="89811734">
      <w:bodyDiv w:val="1"/>
      <w:marLeft w:val="0"/>
      <w:marRight w:val="0"/>
      <w:marTop w:val="0"/>
      <w:marBottom w:val="0"/>
      <w:divBdr>
        <w:top w:val="none" w:sz="0" w:space="0" w:color="auto"/>
        <w:left w:val="none" w:sz="0" w:space="0" w:color="auto"/>
        <w:bottom w:val="none" w:sz="0" w:space="0" w:color="auto"/>
        <w:right w:val="none" w:sz="0" w:space="0" w:color="auto"/>
      </w:divBdr>
    </w:div>
    <w:div w:id="90047851">
      <w:bodyDiv w:val="1"/>
      <w:marLeft w:val="0"/>
      <w:marRight w:val="0"/>
      <w:marTop w:val="0"/>
      <w:marBottom w:val="0"/>
      <w:divBdr>
        <w:top w:val="none" w:sz="0" w:space="0" w:color="auto"/>
        <w:left w:val="none" w:sz="0" w:space="0" w:color="auto"/>
        <w:bottom w:val="none" w:sz="0" w:space="0" w:color="auto"/>
        <w:right w:val="none" w:sz="0" w:space="0" w:color="auto"/>
      </w:divBdr>
    </w:div>
    <w:div w:id="93091040">
      <w:bodyDiv w:val="1"/>
      <w:marLeft w:val="0"/>
      <w:marRight w:val="0"/>
      <w:marTop w:val="0"/>
      <w:marBottom w:val="0"/>
      <w:divBdr>
        <w:top w:val="none" w:sz="0" w:space="0" w:color="auto"/>
        <w:left w:val="none" w:sz="0" w:space="0" w:color="auto"/>
        <w:bottom w:val="none" w:sz="0" w:space="0" w:color="auto"/>
        <w:right w:val="none" w:sz="0" w:space="0" w:color="auto"/>
      </w:divBdr>
    </w:div>
    <w:div w:id="95250399">
      <w:bodyDiv w:val="1"/>
      <w:marLeft w:val="0"/>
      <w:marRight w:val="0"/>
      <w:marTop w:val="0"/>
      <w:marBottom w:val="0"/>
      <w:divBdr>
        <w:top w:val="none" w:sz="0" w:space="0" w:color="auto"/>
        <w:left w:val="none" w:sz="0" w:space="0" w:color="auto"/>
        <w:bottom w:val="none" w:sz="0" w:space="0" w:color="auto"/>
        <w:right w:val="none" w:sz="0" w:space="0" w:color="auto"/>
      </w:divBdr>
    </w:div>
    <w:div w:id="95443886">
      <w:bodyDiv w:val="1"/>
      <w:marLeft w:val="0"/>
      <w:marRight w:val="0"/>
      <w:marTop w:val="0"/>
      <w:marBottom w:val="0"/>
      <w:divBdr>
        <w:top w:val="none" w:sz="0" w:space="0" w:color="auto"/>
        <w:left w:val="none" w:sz="0" w:space="0" w:color="auto"/>
        <w:bottom w:val="none" w:sz="0" w:space="0" w:color="auto"/>
        <w:right w:val="none" w:sz="0" w:space="0" w:color="auto"/>
      </w:divBdr>
    </w:div>
    <w:div w:id="105393662">
      <w:bodyDiv w:val="1"/>
      <w:marLeft w:val="0"/>
      <w:marRight w:val="0"/>
      <w:marTop w:val="0"/>
      <w:marBottom w:val="0"/>
      <w:divBdr>
        <w:top w:val="none" w:sz="0" w:space="0" w:color="auto"/>
        <w:left w:val="none" w:sz="0" w:space="0" w:color="auto"/>
        <w:bottom w:val="none" w:sz="0" w:space="0" w:color="auto"/>
        <w:right w:val="none" w:sz="0" w:space="0" w:color="auto"/>
      </w:divBdr>
    </w:div>
    <w:div w:id="105466753">
      <w:bodyDiv w:val="1"/>
      <w:marLeft w:val="0"/>
      <w:marRight w:val="0"/>
      <w:marTop w:val="0"/>
      <w:marBottom w:val="0"/>
      <w:divBdr>
        <w:top w:val="none" w:sz="0" w:space="0" w:color="auto"/>
        <w:left w:val="none" w:sz="0" w:space="0" w:color="auto"/>
        <w:bottom w:val="none" w:sz="0" w:space="0" w:color="auto"/>
        <w:right w:val="none" w:sz="0" w:space="0" w:color="auto"/>
      </w:divBdr>
    </w:div>
    <w:div w:id="105581322">
      <w:bodyDiv w:val="1"/>
      <w:marLeft w:val="0"/>
      <w:marRight w:val="0"/>
      <w:marTop w:val="0"/>
      <w:marBottom w:val="0"/>
      <w:divBdr>
        <w:top w:val="none" w:sz="0" w:space="0" w:color="auto"/>
        <w:left w:val="none" w:sz="0" w:space="0" w:color="auto"/>
        <w:bottom w:val="none" w:sz="0" w:space="0" w:color="auto"/>
        <w:right w:val="none" w:sz="0" w:space="0" w:color="auto"/>
      </w:divBdr>
    </w:div>
    <w:div w:id="109323643">
      <w:bodyDiv w:val="1"/>
      <w:marLeft w:val="0"/>
      <w:marRight w:val="0"/>
      <w:marTop w:val="0"/>
      <w:marBottom w:val="0"/>
      <w:divBdr>
        <w:top w:val="none" w:sz="0" w:space="0" w:color="auto"/>
        <w:left w:val="none" w:sz="0" w:space="0" w:color="auto"/>
        <w:bottom w:val="none" w:sz="0" w:space="0" w:color="auto"/>
        <w:right w:val="none" w:sz="0" w:space="0" w:color="auto"/>
      </w:divBdr>
    </w:div>
    <w:div w:id="121460259">
      <w:bodyDiv w:val="1"/>
      <w:marLeft w:val="0"/>
      <w:marRight w:val="0"/>
      <w:marTop w:val="0"/>
      <w:marBottom w:val="0"/>
      <w:divBdr>
        <w:top w:val="none" w:sz="0" w:space="0" w:color="auto"/>
        <w:left w:val="none" w:sz="0" w:space="0" w:color="auto"/>
        <w:bottom w:val="none" w:sz="0" w:space="0" w:color="auto"/>
        <w:right w:val="none" w:sz="0" w:space="0" w:color="auto"/>
      </w:divBdr>
    </w:div>
    <w:div w:id="126051165">
      <w:bodyDiv w:val="1"/>
      <w:marLeft w:val="0"/>
      <w:marRight w:val="0"/>
      <w:marTop w:val="0"/>
      <w:marBottom w:val="0"/>
      <w:divBdr>
        <w:top w:val="none" w:sz="0" w:space="0" w:color="auto"/>
        <w:left w:val="none" w:sz="0" w:space="0" w:color="auto"/>
        <w:bottom w:val="none" w:sz="0" w:space="0" w:color="auto"/>
        <w:right w:val="none" w:sz="0" w:space="0" w:color="auto"/>
      </w:divBdr>
    </w:div>
    <w:div w:id="129828282">
      <w:bodyDiv w:val="1"/>
      <w:marLeft w:val="0"/>
      <w:marRight w:val="0"/>
      <w:marTop w:val="0"/>
      <w:marBottom w:val="0"/>
      <w:divBdr>
        <w:top w:val="none" w:sz="0" w:space="0" w:color="auto"/>
        <w:left w:val="none" w:sz="0" w:space="0" w:color="auto"/>
        <w:bottom w:val="none" w:sz="0" w:space="0" w:color="auto"/>
        <w:right w:val="none" w:sz="0" w:space="0" w:color="auto"/>
      </w:divBdr>
    </w:div>
    <w:div w:id="130369707">
      <w:bodyDiv w:val="1"/>
      <w:marLeft w:val="0"/>
      <w:marRight w:val="0"/>
      <w:marTop w:val="0"/>
      <w:marBottom w:val="0"/>
      <w:divBdr>
        <w:top w:val="none" w:sz="0" w:space="0" w:color="auto"/>
        <w:left w:val="none" w:sz="0" w:space="0" w:color="auto"/>
        <w:bottom w:val="none" w:sz="0" w:space="0" w:color="auto"/>
        <w:right w:val="none" w:sz="0" w:space="0" w:color="auto"/>
      </w:divBdr>
    </w:div>
    <w:div w:id="133766181">
      <w:bodyDiv w:val="1"/>
      <w:marLeft w:val="0"/>
      <w:marRight w:val="0"/>
      <w:marTop w:val="0"/>
      <w:marBottom w:val="0"/>
      <w:divBdr>
        <w:top w:val="none" w:sz="0" w:space="0" w:color="auto"/>
        <w:left w:val="none" w:sz="0" w:space="0" w:color="auto"/>
        <w:bottom w:val="none" w:sz="0" w:space="0" w:color="auto"/>
        <w:right w:val="none" w:sz="0" w:space="0" w:color="auto"/>
      </w:divBdr>
    </w:div>
    <w:div w:id="135681487">
      <w:bodyDiv w:val="1"/>
      <w:marLeft w:val="0"/>
      <w:marRight w:val="0"/>
      <w:marTop w:val="0"/>
      <w:marBottom w:val="0"/>
      <w:divBdr>
        <w:top w:val="none" w:sz="0" w:space="0" w:color="auto"/>
        <w:left w:val="none" w:sz="0" w:space="0" w:color="auto"/>
        <w:bottom w:val="none" w:sz="0" w:space="0" w:color="auto"/>
        <w:right w:val="none" w:sz="0" w:space="0" w:color="auto"/>
      </w:divBdr>
    </w:div>
    <w:div w:id="137962848">
      <w:bodyDiv w:val="1"/>
      <w:marLeft w:val="0"/>
      <w:marRight w:val="0"/>
      <w:marTop w:val="0"/>
      <w:marBottom w:val="0"/>
      <w:divBdr>
        <w:top w:val="none" w:sz="0" w:space="0" w:color="auto"/>
        <w:left w:val="none" w:sz="0" w:space="0" w:color="auto"/>
        <w:bottom w:val="none" w:sz="0" w:space="0" w:color="auto"/>
        <w:right w:val="none" w:sz="0" w:space="0" w:color="auto"/>
      </w:divBdr>
    </w:div>
    <w:div w:id="139929159">
      <w:bodyDiv w:val="1"/>
      <w:marLeft w:val="0"/>
      <w:marRight w:val="0"/>
      <w:marTop w:val="0"/>
      <w:marBottom w:val="0"/>
      <w:divBdr>
        <w:top w:val="none" w:sz="0" w:space="0" w:color="auto"/>
        <w:left w:val="none" w:sz="0" w:space="0" w:color="auto"/>
        <w:bottom w:val="none" w:sz="0" w:space="0" w:color="auto"/>
        <w:right w:val="none" w:sz="0" w:space="0" w:color="auto"/>
      </w:divBdr>
    </w:div>
    <w:div w:id="140973143">
      <w:bodyDiv w:val="1"/>
      <w:marLeft w:val="0"/>
      <w:marRight w:val="0"/>
      <w:marTop w:val="0"/>
      <w:marBottom w:val="0"/>
      <w:divBdr>
        <w:top w:val="none" w:sz="0" w:space="0" w:color="auto"/>
        <w:left w:val="none" w:sz="0" w:space="0" w:color="auto"/>
        <w:bottom w:val="none" w:sz="0" w:space="0" w:color="auto"/>
        <w:right w:val="none" w:sz="0" w:space="0" w:color="auto"/>
      </w:divBdr>
    </w:div>
    <w:div w:id="144901142">
      <w:bodyDiv w:val="1"/>
      <w:marLeft w:val="0"/>
      <w:marRight w:val="0"/>
      <w:marTop w:val="0"/>
      <w:marBottom w:val="0"/>
      <w:divBdr>
        <w:top w:val="none" w:sz="0" w:space="0" w:color="auto"/>
        <w:left w:val="none" w:sz="0" w:space="0" w:color="auto"/>
        <w:bottom w:val="none" w:sz="0" w:space="0" w:color="auto"/>
        <w:right w:val="none" w:sz="0" w:space="0" w:color="auto"/>
      </w:divBdr>
    </w:div>
    <w:div w:id="150558507">
      <w:bodyDiv w:val="1"/>
      <w:marLeft w:val="0"/>
      <w:marRight w:val="0"/>
      <w:marTop w:val="0"/>
      <w:marBottom w:val="0"/>
      <w:divBdr>
        <w:top w:val="none" w:sz="0" w:space="0" w:color="auto"/>
        <w:left w:val="none" w:sz="0" w:space="0" w:color="auto"/>
        <w:bottom w:val="none" w:sz="0" w:space="0" w:color="auto"/>
        <w:right w:val="none" w:sz="0" w:space="0" w:color="auto"/>
      </w:divBdr>
    </w:div>
    <w:div w:id="151600893">
      <w:bodyDiv w:val="1"/>
      <w:marLeft w:val="0"/>
      <w:marRight w:val="0"/>
      <w:marTop w:val="0"/>
      <w:marBottom w:val="0"/>
      <w:divBdr>
        <w:top w:val="none" w:sz="0" w:space="0" w:color="auto"/>
        <w:left w:val="none" w:sz="0" w:space="0" w:color="auto"/>
        <w:bottom w:val="none" w:sz="0" w:space="0" w:color="auto"/>
        <w:right w:val="none" w:sz="0" w:space="0" w:color="auto"/>
      </w:divBdr>
    </w:div>
    <w:div w:id="154227554">
      <w:bodyDiv w:val="1"/>
      <w:marLeft w:val="0"/>
      <w:marRight w:val="0"/>
      <w:marTop w:val="0"/>
      <w:marBottom w:val="0"/>
      <w:divBdr>
        <w:top w:val="none" w:sz="0" w:space="0" w:color="auto"/>
        <w:left w:val="none" w:sz="0" w:space="0" w:color="auto"/>
        <w:bottom w:val="none" w:sz="0" w:space="0" w:color="auto"/>
        <w:right w:val="none" w:sz="0" w:space="0" w:color="auto"/>
      </w:divBdr>
    </w:div>
    <w:div w:id="154802786">
      <w:bodyDiv w:val="1"/>
      <w:marLeft w:val="0"/>
      <w:marRight w:val="0"/>
      <w:marTop w:val="0"/>
      <w:marBottom w:val="0"/>
      <w:divBdr>
        <w:top w:val="none" w:sz="0" w:space="0" w:color="auto"/>
        <w:left w:val="none" w:sz="0" w:space="0" w:color="auto"/>
        <w:bottom w:val="none" w:sz="0" w:space="0" w:color="auto"/>
        <w:right w:val="none" w:sz="0" w:space="0" w:color="auto"/>
      </w:divBdr>
    </w:div>
    <w:div w:id="156499998">
      <w:bodyDiv w:val="1"/>
      <w:marLeft w:val="0"/>
      <w:marRight w:val="0"/>
      <w:marTop w:val="0"/>
      <w:marBottom w:val="0"/>
      <w:divBdr>
        <w:top w:val="none" w:sz="0" w:space="0" w:color="auto"/>
        <w:left w:val="none" w:sz="0" w:space="0" w:color="auto"/>
        <w:bottom w:val="none" w:sz="0" w:space="0" w:color="auto"/>
        <w:right w:val="none" w:sz="0" w:space="0" w:color="auto"/>
      </w:divBdr>
    </w:div>
    <w:div w:id="161357865">
      <w:bodyDiv w:val="1"/>
      <w:marLeft w:val="0"/>
      <w:marRight w:val="0"/>
      <w:marTop w:val="0"/>
      <w:marBottom w:val="0"/>
      <w:divBdr>
        <w:top w:val="none" w:sz="0" w:space="0" w:color="auto"/>
        <w:left w:val="none" w:sz="0" w:space="0" w:color="auto"/>
        <w:bottom w:val="none" w:sz="0" w:space="0" w:color="auto"/>
        <w:right w:val="none" w:sz="0" w:space="0" w:color="auto"/>
      </w:divBdr>
    </w:div>
    <w:div w:id="164059770">
      <w:bodyDiv w:val="1"/>
      <w:marLeft w:val="0"/>
      <w:marRight w:val="0"/>
      <w:marTop w:val="0"/>
      <w:marBottom w:val="0"/>
      <w:divBdr>
        <w:top w:val="none" w:sz="0" w:space="0" w:color="auto"/>
        <w:left w:val="none" w:sz="0" w:space="0" w:color="auto"/>
        <w:bottom w:val="none" w:sz="0" w:space="0" w:color="auto"/>
        <w:right w:val="none" w:sz="0" w:space="0" w:color="auto"/>
      </w:divBdr>
    </w:div>
    <w:div w:id="167596840">
      <w:bodyDiv w:val="1"/>
      <w:marLeft w:val="0"/>
      <w:marRight w:val="0"/>
      <w:marTop w:val="0"/>
      <w:marBottom w:val="0"/>
      <w:divBdr>
        <w:top w:val="none" w:sz="0" w:space="0" w:color="auto"/>
        <w:left w:val="none" w:sz="0" w:space="0" w:color="auto"/>
        <w:bottom w:val="none" w:sz="0" w:space="0" w:color="auto"/>
        <w:right w:val="none" w:sz="0" w:space="0" w:color="auto"/>
      </w:divBdr>
    </w:div>
    <w:div w:id="169759387">
      <w:bodyDiv w:val="1"/>
      <w:marLeft w:val="0"/>
      <w:marRight w:val="0"/>
      <w:marTop w:val="0"/>
      <w:marBottom w:val="0"/>
      <w:divBdr>
        <w:top w:val="none" w:sz="0" w:space="0" w:color="auto"/>
        <w:left w:val="none" w:sz="0" w:space="0" w:color="auto"/>
        <w:bottom w:val="none" w:sz="0" w:space="0" w:color="auto"/>
        <w:right w:val="none" w:sz="0" w:space="0" w:color="auto"/>
      </w:divBdr>
    </w:div>
    <w:div w:id="172308292">
      <w:bodyDiv w:val="1"/>
      <w:marLeft w:val="0"/>
      <w:marRight w:val="0"/>
      <w:marTop w:val="0"/>
      <w:marBottom w:val="0"/>
      <w:divBdr>
        <w:top w:val="none" w:sz="0" w:space="0" w:color="auto"/>
        <w:left w:val="none" w:sz="0" w:space="0" w:color="auto"/>
        <w:bottom w:val="none" w:sz="0" w:space="0" w:color="auto"/>
        <w:right w:val="none" w:sz="0" w:space="0" w:color="auto"/>
      </w:divBdr>
    </w:div>
    <w:div w:id="174195440">
      <w:bodyDiv w:val="1"/>
      <w:marLeft w:val="0"/>
      <w:marRight w:val="0"/>
      <w:marTop w:val="0"/>
      <w:marBottom w:val="0"/>
      <w:divBdr>
        <w:top w:val="none" w:sz="0" w:space="0" w:color="auto"/>
        <w:left w:val="none" w:sz="0" w:space="0" w:color="auto"/>
        <w:bottom w:val="none" w:sz="0" w:space="0" w:color="auto"/>
        <w:right w:val="none" w:sz="0" w:space="0" w:color="auto"/>
      </w:divBdr>
    </w:div>
    <w:div w:id="176817136">
      <w:bodyDiv w:val="1"/>
      <w:marLeft w:val="0"/>
      <w:marRight w:val="0"/>
      <w:marTop w:val="0"/>
      <w:marBottom w:val="0"/>
      <w:divBdr>
        <w:top w:val="none" w:sz="0" w:space="0" w:color="auto"/>
        <w:left w:val="none" w:sz="0" w:space="0" w:color="auto"/>
        <w:bottom w:val="none" w:sz="0" w:space="0" w:color="auto"/>
        <w:right w:val="none" w:sz="0" w:space="0" w:color="auto"/>
      </w:divBdr>
    </w:div>
    <w:div w:id="179049965">
      <w:bodyDiv w:val="1"/>
      <w:marLeft w:val="0"/>
      <w:marRight w:val="0"/>
      <w:marTop w:val="0"/>
      <w:marBottom w:val="0"/>
      <w:divBdr>
        <w:top w:val="none" w:sz="0" w:space="0" w:color="auto"/>
        <w:left w:val="none" w:sz="0" w:space="0" w:color="auto"/>
        <w:bottom w:val="none" w:sz="0" w:space="0" w:color="auto"/>
        <w:right w:val="none" w:sz="0" w:space="0" w:color="auto"/>
      </w:divBdr>
    </w:div>
    <w:div w:id="179206333">
      <w:bodyDiv w:val="1"/>
      <w:marLeft w:val="0"/>
      <w:marRight w:val="0"/>
      <w:marTop w:val="0"/>
      <w:marBottom w:val="0"/>
      <w:divBdr>
        <w:top w:val="none" w:sz="0" w:space="0" w:color="auto"/>
        <w:left w:val="none" w:sz="0" w:space="0" w:color="auto"/>
        <w:bottom w:val="none" w:sz="0" w:space="0" w:color="auto"/>
        <w:right w:val="none" w:sz="0" w:space="0" w:color="auto"/>
      </w:divBdr>
    </w:div>
    <w:div w:id="180627432">
      <w:bodyDiv w:val="1"/>
      <w:marLeft w:val="0"/>
      <w:marRight w:val="0"/>
      <w:marTop w:val="0"/>
      <w:marBottom w:val="0"/>
      <w:divBdr>
        <w:top w:val="none" w:sz="0" w:space="0" w:color="auto"/>
        <w:left w:val="none" w:sz="0" w:space="0" w:color="auto"/>
        <w:bottom w:val="none" w:sz="0" w:space="0" w:color="auto"/>
        <w:right w:val="none" w:sz="0" w:space="0" w:color="auto"/>
      </w:divBdr>
    </w:div>
    <w:div w:id="181556923">
      <w:bodyDiv w:val="1"/>
      <w:marLeft w:val="0"/>
      <w:marRight w:val="0"/>
      <w:marTop w:val="0"/>
      <w:marBottom w:val="0"/>
      <w:divBdr>
        <w:top w:val="none" w:sz="0" w:space="0" w:color="auto"/>
        <w:left w:val="none" w:sz="0" w:space="0" w:color="auto"/>
        <w:bottom w:val="none" w:sz="0" w:space="0" w:color="auto"/>
        <w:right w:val="none" w:sz="0" w:space="0" w:color="auto"/>
      </w:divBdr>
    </w:div>
    <w:div w:id="182600684">
      <w:bodyDiv w:val="1"/>
      <w:marLeft w:val="0"/>
      <w:marRight w:val="0"/>
      <w:marTop w:val="0"/>
      <w:marBottom w:val="0"/>
      <w:divBdr>
        <w:top w:val="none" w:sz="0" w:space="0" w:color="auto"/>
        <w:left w:val="none" w:sz="0" w:space="0" w:color="auto"/>
        <w:bottom w:val="none" w:sz="0" w:space="0" w:color="auto"/>
        <w:right w:val="none" w:sz="0" w:space="0" w:color="auto"/>
      </w:divBdr>
    </w:div>
    <w:div w:id="183443981">
      <w:bodyDiv w:val="1"/>
      <w:marLeft w:val="0"/>
      <w:marRight w:val="0"/>
      <w:marTop w:val="0"/>
      <w:marBottom w:val="0"/>
      <w:divBdr>
        <w:top w:val="none" w:sz="0" w:space="0" w:color="auto"/>
        <w:left w:val="none" w:sz="0" w:space="0" w:color="auto"/>
        <w:bottom w:val="none" w:sz="0" w:space="0" w:color="auto"/>
        <w:right w:val="none" w:sz="0" w:space="0" w:color="auto"/>
      </w:divBdr>
    </w:div>
    <w:div w:id="184946565">
      <w:bodyDiv w:val="1"/>
      <w:marLeft w:val="0"/>
      <w:marRight w:val="0"/>
      <w:marTop w:val="0"/>
      <w:marBottom w:val="0"/>
      <w:divBdr>
        <w:top w:val="none" w:sz="0" w:space="0" w:color="auto"/>
        <w:left w:val="none" w:sz="0" w:space="0" w:color="auto"/>
        <w:bottom w:val="none" w:sz="0" w:space="0" w:color="auto"/>
        <w:right w:val="none" w:sz="0" w:space="0" w:color="auto"/>
      </w:divBdr>
    </w:div>
    <w:div w:id="185799638">
      <w:bodyDiv w:val="1"/>
      <w:marLeft w:val="0"/>
      <w:marRight w:val="0"/>
      <w:marTop w:val="0"/>
      <w:marBottom w:val="0"/>
      <w:divBdr>
        <w:top w:val="none" w:sz="0" w:space="0" w:color="auto"/>
        <w:left w:val="none" w:sz="0" w:space="0" w:color="auto"/>
        <w:bottom w:val="none" w:sz="0" w:space="0" w:color="auto"/>
        <w:right w:val="none" w:sz="0" w:space="0" w:color="auto"/>
      </w:divBdr>
    </w:div>
    <w:div w:id="194388099">
      <w:bodyDiv w:val="1"/>
      <w:marLeft w:val="0"/>
      <w:marRight w:val="0"/>
      <w:marTop w:val="0"/>
      <w:marBottom w:val="0"/>
      <w:divBdr>
        <w:top w:val="none" w:sz="0" w:space="0" w:color="auto"/>
        <w:left w:val="none" w:sz="0" w:space="0" w:color="auto"/>
        <w:bottom w:val="none" w:sz="0" w:space="0" w:color="auto"/>
        <w:right w:val="none" w:sz="0" w:space="0" w:color="auto"/>
      </w:divBdr>
    </w:div>
    <w:div w:id="196938363">
      <w:bodyDiv w:val="1"/>
      <w:marLeft w:val="0"/>
      <w:marRight w:val="0"/>
      <w:marTop w:val="0"/>
      <w:marBottom w:val="0"/>
      <w:divBdr>
        <w:top w:val="none" w:sz="0" w:space="0" w:color="auto"/>
        <w:left w:val="none" w:sz="0" w:space="0" w:color="auto"/>
        <w:bottom w:val="none" w:sz="0" w:space="0" w:color="auto"/>
        <w:right w:val="none" w:sz="0" w:space="0" w:color="auto"/>
      </w:divBdr>
    </w:div>
    <w:div w:id="198473154">
      <w:bodyDiv w:val="1"/>
      <w:marLeft w:val="0"/>
      <w:marRight w:val="0"/>
      <w:marTop w:val="0"/>
      <w:marBottom w:val="0"/>
      <w:divBdr>
        <w:top w:val="none" w:sz="0" w:space="0" w:color="auto"/>
        <w:left w:val="none" w:sz="0" w:space="0" w:color="auto"/>
        <w:bottom w:val="none" w:sz="0" w:space="0" w:color="auto"/>
        <w:right w:val="none" w:sz="0" w:space="0" w:color="auto"/>
      </w:divBdr>
    </w:div>
    <w:div w:id="201091631">
      <w:bodyDiv w:val="1"/>
      <w:marLeft w:val="0"/>
      <w:marRight w:val="0"/>
      <w:marTop w:val="0"/>
      <w:marBottom w:val="0"/>
      <w:divBdr>
        <w:top w:val="none" w:sz="0" w:space="0" w:color="auto"/>
        <w:left w:val="none" w:sz="0" w:space="0" w:color="auto"/>
        <w:bottom w:val="none" w:sz="0" w:space="0" w:color="auto"/>
        <w:right w:val="none" w:sz="0" w:space="0" w:color="auto"/>
      </w:divBdr>
    </w:div>
    <w:div w:id="204758786">
      <w:bodyDiv w:val="1"/>
      <w:marLeft w:val="0"/>
      <w:marRight w:val="0"/>
      <w:marTop w:val="0"/>
      <w:marBottom w:val="0"/>
      <w:divBdr>
        <w:top w:val="none" w:sz="0" w:space="0" w:color="auto"/>
        <w:left w:val="none" w:sz="0" w:space="0" w:color="auto"/>
        <w:bottom w:val="none" w:sz="0" w:space="0" w:color="auto"/>
        <w:right w:val="none" w:sz="0" w:space="0" w:color="auto"/>
      </w:divBdr>
    </w:div>
    <w:div w:id="206333164">
      <w:bodyDiv w:val="1"/>
      <w:marLeft w:val="0"/>
      <w:marRight w:val="0"/>
      <w:marTop w:val="0"/>
      <w:marBottom w:val="0"/>
      <w:divBdr>
        <w:top w:val="none" w:sz="0" w:space="0" w:color="auto"/>
        <w:left w:val="none" w:sz="0" w:space="0" w:color="auto"/>
        <w:bottom w:val="none" w:sz="0" w:space="0" w:color="auto"/>
        <w:right w:val="none" w:sz="0" w:space="0" w:color="auto"/>
      </w:divBdr>
    </w:div>
    <w:div w:id="208535784">
      <w:bodyDiv w:val="1"/>
      <w:marLeft w:val="0"/>
      <w:marRight w:val="0"/>
      <w:marTop w:val="0"/>
      <w:marBottom w:val="0"/>
      <w:divBdr>
        <w:top w:val="none" w:sz="0" w:space="0" w:color="auto"/>
        <w:left w:val="none" w:sz="0" w:space="0" w:color="auto"/>
        <w:bottom w:val="none" w:sz="0" w:space="0" w:color="auto"/>
        <w:right w:val="none" w:sz="0" w:space="0" w:color="auto"/>
      </w:divBdr>
    </w:div>
    <w:div w:id="212036055">
      <w:bodyDiv w:val="1"/>
      <w:marLeft w:val="0"/>
      <w:marRight w:val="0"/>
      <w:marTop w:val="0"/>
      <w:marBottom w:val="0"/>
      <w:divBdr>
        <w:top w:val="none" w:sz="0" w:space="0" w:color="auto"/>
        <w:left w:val="none" w:sz="0" w:space="0" w:color="auto"/>
        <w:bottom w:val="none" w:sz="0" w:space="0" w:color="auto"/>
        <w:right w:val="none" w:sz="0" w:space="0" w:color="auto"/>
      </w:divBdr>
    </w:div>
    <w:div w:id="220409010">
      <w:bodyDiv w:val="1"/>
      <w:marLeft w:val="0"/>
      <w:marRight w:val="0"/>
      <w:marTop w:val="0"/>
      <w:marBottom w:val="0"/>
      <w:divBdr>
        <w:top w:val="none" w:sz="0" w:space="0" w:color="auto"/>
        <w:left w:val="none" w:sz="0" w:space="0" w:color="auto"/>
        <w:bottom w:val="none" w:sz="0" w:space="0" w:color="auto"/>
        <w:right w:val="none" w:sz="0" w:space="0" w:color="auto"/>
      </w:divBdr>
    </w:div>
    <w:div w:id="224608291">
      <w:bodyDiv w:val="1"/>
      <w:marLeft w:val="0"/>
      <w:marRight w:val="0"/>
      <w:marTop w:val="0"/>
      <w:marBottom w:val="0"/>
      <w:divBdr>
        <w:top w:val="none" w:sz="0" w:space="0" w:color="auto"/>
        <w:left w:val="none" w:sz="0" w:space="0" w:color="auto"/>
        <w:bottom w:val="none" w:sz="0" w:space="0" w:color="auto"/>
        <w:right w:val="none" w:sz="0" w:space="0" w:color="auto"/>
      </w:divBdr>
    </w:div>
    <w:div w:id="226653042">
      <w:bodyDiv w:val="1"/>
      <w:marLeft w:val="0"/>
      <w:marRight w:val="0"/>
      <w:marTop w:val="0"/>
      <w:marBottom w:val="0"/>
      <w:divBdr>
        <w:top w:val="none" w:sz="0" w:space="0" w:color="auto"/>
        <w:left w:val="none" w:sz="0" w:space="0" w:color="auto"/>
        <w:bottom w:val="none" w:sz="0" w:space="0" w:color="auto"/>
        <w:right w:val="none" w:sz="0" w:space="0" w:color="auto"/>
      </w:divBdr>
    </w:div>
    <w:div w:id="228006812">
      <w:bodyDiv w:val="1"/>
      <w:marLeft w:val="0"/>
      <w:marRight w:val="0"/>
      <w:marTop w:val="0"/>
      <w:marBottom w:val="0"/>
      <w:divBdr>
        <w:top w:val="none" w:sz="0" w:space="0" w:color="auto"/>
        <w:left w:val="none" w:sz="0" w:space="0" w:color="auto"/>
        <w:bottom w:val="none" w:sz="0" w:space="0" w:color="auto"/>
        <w:right w:val="none" w:sz="0" w:space="0" w:color="auto"/>
      </w:divBdr>
    </w:div>
    <w:div w:id="228226974">
      <w:bodyDiv w:val="1"/>
      <w:marLeft w:val="0"/>
      <w:marRight w:val="0"/>
      <w:marTop w:val="0"/>
      <w:marBottom w:val="0"/>
      <w:divBdr>
        <w:top w:val="none" w:sz="0" w:space="0" w:color="auto"/>
        <w:left w:val="none" w:sz="0" w:space="0" w:color="auto"/>
        <w:bottom w:val="none" w:sz="0" w:space="0" w:color="auto"/>
        <w:right w:val="none" w:sz="0" w:space="0" w:color="auto"/>
      </w:divBdr>
    </w:div>
    <w:div w:id="229584058">
      <w:bodyDiv w:val="1"/>
      <w:marLeft w:val="0"/>
      <w:marRight w:val="0"/>
      <w:marTop w:val="0"/>
      <w:marBottom w:val="0"/>
      <w:divBdr>
        <w:top w:val="none" w:sz="0" w:space="0" w:color="auto"/>
        <w:left w:val="none" w:sz="0" w:space="0" w:color="auto"/>
        <w:bottom w:val="none" w:sz="0" w:space="0" w:color="auto"/>
        <w:right w:val="none" w:sz="0" w:space="0" w:color="auto"/>
      </w:divBdr>
    </w:div>
    <w:div w:id="230431296">
      <w:bodyDiv w:val="1"/>
      <w:marLeft w:val="0"/>
      <w:marRight w:val="0"/>
      <w:marTop w:val="0"/>
      <w:marBottom w:val="0"/>
      <w:divBdr>
        <w:top w:val="none" w:sz="0" w:space="0" w:color="auto"/>
        <w:left w:val="none" w:sz="0" w:space="0" w:color="auto"/>
        <w:bottom w:val="none" w:sz="0" w:space="0" w:color="auto"/>
        <w:right w:val="none" w:sz="0" w:space="0" w:color="auto"/>
      </w:divBdr>
    </w:div>
    <w:div w:id="232157584">
      <w:bodyDiv w:val="1"/>
      <w:marLeft w:val="0"/>
      <w:marRight w:val="0"/>
      <w:marTop w:val="0"/>
      <w:marBottom w:val="0"/>
      <w:divBdr>
        <w:top w:val="none" w:sz="0" w:space="0" w:color="auto"/>
        <w:left w:val="none" w:sz="0" w:space="0" w:color="auto"/>
        <w:bottom w:val="none" w:sz="0" w:space="0" w:color="auto"/>
        <w:right w:val="none" w:sz="0" w:space="0" w:color="auto"/>
      </w:divBdr>
    </w:div>
    <w:div w:id="233662792">
      <w:bodyDiv w:val="1"/>
      <w:marLeft w:val="0"/>
      <w:marRight w:val="0"/>
      <w:marTop w:val="0"/>
      <w:marBottom w:val="0"/>
      <w:divBdr>
        <w:top w:val="none" w:sz="0" w:space="0" w:color="auto"/>
        <w:left w:val="none" w:sz="0" w:space="0" w:color="auto"/>
        <w:bottom w:val="none" w:sz="0" w:space="0" w:color="auto"/>
        <w:right w:val="none" w:sz="0" w:space="0" w:color="auto"/>
      </w:divBdr>
    </w:div>
    <w:div w:id="233979518">
      <w:bodyDiv w:val="1"/>
      <w:marLeft w:val="0"/>
      <w:marRight w:val="0"/>
      <w:marTop w:val="0"/>
      <w:marBottom w:val="0"/>
      <w:divBdr>
        <w:top w:val="none" w:sz="0" w:space="0" w:color="auto"/>
        <w:left w:val="none" w:sz="0" w:space="0" w:color="auto"/>
        <w:bottom w:val="none" w:sz="0" w:space="0" w:color="auto"/>
        <w:right w:val="none" w:sz="0" w:space="0" w:color="auto"/>
      </w:divBdr>
    </w:div>
    <w:div w:id="234242682">
      <w:bodyDiv w:val="1"/>
      <w:marLeft w:val="0"/>
      <w:marRight w:val="0"/>
      <w:marTop w:val="0"/>
      <w:marBottom w:val="0"/>
      <w:divBdr>
        <w:top w:val="none" w:sz="0" w:space="0" w:color="auto"/>
        <w:left w:val="none" w:sz="0" w:space="0" w:color="auto"/>
        <w:bottom w:val="none" w:sz="0" w:space="0" w:color="auto"/>
        <w:right w:val="none" w:sz="0" w:space="0" w:color="auto"/>
      </w:divBdr>
    </w:div>
    <w:div w:id="234701734">
      <w:bodyDiv w:val="1"/>
      <w:marLeft w:val="0"/>
      <w:marRight w:val="0"/>
      <w:marTop w:val="0"/>
      <w:marBottom w:val="0"/>
      <w:divBdr>
        <w:top w:val="none" w:sz="0" w:space="0" w:color="auto"/>
        <w:left w:val="none" w:sz="0" w:space="0" w:color="auto"/>
        <w:bottom w:val="none" w:sz="0" w:space="0" w:color="auto"/>
        <w:right w:val="none" w:sz="0" w:space="0" w:color="auto"/>
      </w:divBdr>
    </w:div>
    <w:div w:id="238515506">
      <w:bodyDiv w:val="1"/>
      <w:marLeft w:val="0"/>
      <w:marRight w:val="0"/>
      <w:marTop w:val="0"/>
      <w:marBottom w:val="0"/>
      <w:divBdr>
        <w:top w:val="none" w:sz="0" w:space="0" w:color="auto"/>
        <w:left w:val="none" w:sz="0" w:space="0" w:color="auto"/>
        <w:bottom w:val="none" w:sz="0" w:space="0" w:color="auto"/>
        <w:right w:val="none" w:sz="0" w:space="0" w:color="auto"/>
      </w:divBdr>
    </w:div>
    <w:div w:id="239947224">
      <w:bodyDiv w:val="1"/>
      <w:marLeft w:val="0"/>
      <w:marRight w:val="0"/>
      <w:marTop w:val="0"/>
      <w:marBottom w:val="0"/>
      <w:divBdr>
        <w:top w:val="none" w:sz="0" w:space="0" w:color="auto"/>
        <w:left w:val="none" w:sz="0" w:space="0" w:color="auto"/>
        <w:bottom w:val="none" w:sz="0" w:space="0" w:color="auto"/>
        <w:right w:val="none" w:sz="0" w:space="0" w:color="auto"/>
      </w:divBdr>
    </w:div>
    <w:div w:id="248275586">
      <w:bodyDiv w:val="1"/>
      <w:marLeft w:val="0"/>
      <w:marRight w:val="0"/>
      <w:marTop w:val="0"/>
      <w:marBottom w:val="0"/>
      <w:divBdr>
        <w:top w:val="none" w:sz="0" w:space="0" w:color="auto"/>
        <w:left w:val="none" w:sz="0" w:space="0" w:color="auto"/>
        <w:bottom w:val="none" w:sz="0" w:space="0" w:color="auto"/>
        <w:right w:val="none" w:sz="0" w:space="0" w:color="auto"/>
      </w:divBdr>
    </w:div>
    <w:div w:id="250621792">
      <w:bodyDiv w:val="1"/>
      <w:marLeft w:val="0"/>
      <w:marRight w:val="0"/>
      <w:marTop w:val="0"/>
      <w:marBottom w:val="0"/>
      <w:divBdr>
        <w:top w:val="none" w:sz="0" w:space="0" w:color="auto"/>
        <w:left w:val="none" w:sz="0" w:space="0" w:color="auto"/>
        <w:bottom w:val="none" w:sz="0" w:space="0" w:color="auto"/>
        <w:right w:val="none" w:sz="0" w:space="0" w:color="auto"/>
      </w:divBdr>
    </w:div>
    <w:div w:id="252782503">
      <w:bodyDiv w:val="1"/>
      <w:marLeft w:val="0"/>
      <w:marRight w:val="0"/>
      <w:marTop w:val="0"/>
      <w:marBottom w:val="0"/>
      <w:divBdr>
        <w:top w:val="none" w:sz="0" w:space="0" w:color="auto"/>
        <w:left w:val="none" w:sz="0" w:space="0" w:color="auto"/>
        <w:bottom w:val="none" w:sz="0" w:space="0" w:color="auto"/>
        <w:right w:val="none" w:sz="0" w:space="0" w:color="auto"/>
      </w:divBdr>
    </w:div>
    <w:div w:id="253054141">
      <w:bodyDiv w:val="1"/>
      <w:marLeft w:val="0"/>
      <w:marRight w:val="0"/>
      <w:marTop w:val="0"/>
      <w:marBottom w:val="0"/>
      <w:divBdr>
        <w:top w:val="none" w:sz="0" w:space="0" w:color="auto"/>
        <w:left w:val="none" w:sz="0" w:space="0" w:color="auto"/>
        <w:bottom w:val="none" w:sz="0" w:space="0" w:color="auto"/>
        <w:right w:val="none" w:sz="0" w:space="0" w:color="auto"/>
      </w:divBdr>
    </w:div>
    <w:div w:id="254628441">
      <w:bodyDiv w:val="1"/>
      <w:marLeft w:val="0"/>
      <w:marRight w:val="0"/>
      <w:marTop w:val="0"/>
      <w:marBottom w:val="0"/>
      <w:divBdr>
        <w:top w:val="none" w:sz="0" w:space="0" w:color="auto"/>
        <w:left w:val="none" w:sz="0" w:space="0" w:color="auto"/>
        <w:bottom w:val="none" w:sz="0" w:space="0" w:color="auto"/>
        <w:right w:val="none" w:sz="0" w:space="0" w:color="auto"/>
      </w:divBdr>
    </w:div>
    <w:div w:id="255359334">
      <w:bodyDiv w:val="1"/>
      <w:marLeft w:val="0"/>
      <w:marRight w:val="0"/>
      <w:marTop w:val="0"/>
      <w:marBottom w:val="0"/>
      <w:divBdr>
        <w:top w:val="none" w:sz="0" w:space="0" w:color="auto"/>
        <w:left w:val="none" w:sz="0" w:space="0" w:color="auto"/>
        <w:bottom w:val="none" w:sz="0" w:space="0" w:color="auto"/>
        <w:right w:val="none" w:sz="0" w:space="0" w:color="auto"/>
      </w:divBdr>
    </w:div>
    <w:div w:id="258877504">
      <w:bodyDiv w:val="1"/>
      <w:marLeft w:val="0"/>
      <w:marRight w:val="0"/>
      <w:marTop w:val="0"/>
      <w:marBottom w:val="0"/>
      <w:divBdr>
        <w:top w:val="none" w:sz="0" w:space="0" w:color="auto"/>
        <w:left w:val="none" w:sz="0" w:space="0" w:color="auto"/>
        <w:bottom w:val="none" w:sz="0" w:space="0" w:color="auto"/>
        <w:right w:val="none" w:sz="0" w:space="0" w:color="auto"/>
      </w:divBdr>
    </w:div>
    <w:div w:id="260646384">
      <w:bodyDiv w:val="1"/>
      <w:marLeft w:val="0"/>
      <w:marRight w:val="0"/>
      <w:marTop w:val="0"/>
      <w:marBottom w:val="0"/>
      <w:divBdr>
        <w:top w:val="none" w:sz="0" w:space="0" w:color="auto"/>
        <w:left w:val="none" w:sz="0" w:space="0" w:color="auto"/>
        <w:bottom w:val="none" w:sz="0" w:space="0" w:color="auto"/>
        <w:right w:val="none" w:sz="0" w:space="0" w:color="auto"/>
      </w:divBdr>
    </w:div>
    <w:div w:id="265114147">
      <w:bodyDiv w:val="1"/>
      <w:marLeft w:val="0"/>
      <w:marRight w:val="0"/>
      <w:marTop w:val="0"/>
      <w:marBottom w:val="0"/>
      <w:divBdr>
        <w:top w:val="none" w:sz="0" w:space="0" w:color="auto"/>
        <w:left w:val="none" w:sz="0" w:space="0" w:color="auto"/>
        <w:bottom w:val="none" w:sz="0" w:space="0" w:color="auto"/>
        <w:right w:val="none" w:sz="0" w:space="0" w:color="auto"/>
      </w:divBdr>
    </w:div>
    <w:div w:id="267852044">
      <w:bodyDiv w:val="1"/>
      <w:marLeft w:val="0"/>
      <w:marRight w:val="0"/>
      <w:marTop w:val="0"/>
      <w:marBottom w:val="0"/>
      <w:divBdr>
        <w:top w:val="none" w:sz="0" w:space="0" w:color="auto"/>
        <w:left w:val="none" w:sz="0" w:space="0" w:color="auto"/>
        <w:bottom w:val="none" w:sz="0" w:space="0" w:color="auto"/>
        <w:right w:val="none" w:sz="0" w:space="0" w:color="auto"/>
      </w:divBdr>
    </w:div>
    <w:div w:id="272904892">
      <w:bodyDiv w:val="1"/>
      <w:marLeft w:val="0"/>
      <w:marRight w:val="0"/>
      <w:marTop w:val="0"/>
      <w:marBottom w:val="0"/>
      <w:divBdr>
        <w:top w:val="none" w:sz="0" w:space="0" w:color="auto"/>
        <w:left w:val="none" w:sz="0" w:space="0" w:color="auto"/>
        <w:bottom w:val="none" w:sz="0" w:space="0" w:color="auto"/>
        <w:right w:val="none" w:sz="0" w:space="0" w:color="auto"/>
      </w:divBdr>
    </w:div>
    <w:div w:id="274601926">
      <w:bodyDiv w:val="1"/>
      <w:marLeft w:val="0"/>
      <w:marRight w:val="0"/>
      <w:marTop w:val="0"/>
      <w:marBottom w:val="0"/>
      <w:divBdr>
        <w:top w:val="none" w:sz="0" w:space="0" w:color="auto"/>
        <w:left w:val="none" w:sz="0" w:space="0" w:color="auto"/>
        <w:bottom w:val="none" w:sz="0" w:space="0" w:color="auto"/>
        <w:right w:val="none" w:sz="0" w:space="0" w:color="auto"/>
      </w:divBdr>
    </w:div>
    <w:div w:id="282347308">
      <w:bodyDiv w:val="1"/>
      <w:marLeft w:val="0"/>
      <w:marRight w:val="0"/>
      <w:marTop w:val="0"/>
      <w:marBottom w:val="0"/>
      <w:divBdr>
        <w:top w:val="none" w:sz="0" w:space="0" w:color="auto"/>
        <w:left w:val="none" w:sz="0" w:space="0" w:color="auto"/>
        <w:bottom w:val="none" w:sz="0" w:space="0" w:color="auto"/>
        <w:right w:val="none" w:sz="0" w:space="0" w:color="auto"/>
      </w:divBdr>
    </w:div>
    <w:div w:id="283200705">
      <w:bodyDiv w:val="1"/>
      <w:marLeft w:val="0"/>
      <w:marRight w:val="0"/>
      <w:marTop w:val="0"/>
      <w:marBottom w:val="0"/>
      <w:divBdr>
        <w:top w:val="none" w:sz="0" w:space="0" w:color="auto"/>
        <w:left w:val="none" w:sz="0" w:space="0" w:color="auto"/>
        <w:bottom w:val="none" w:sz="0" w:space="0" w:color="auto"/>
        <w:right w:val="none" w:sz="0" w:space="0" w:color="auto"/>
      </w:divBdr>
    </w:div>
    <w:div w:id="283656155">
      <w:bodyDiv w:val="1"/>
      <w:marLeft w:val="0"/>
      <w:marRight w:val="0"/>
      <w:marTop w:val="0"/>
      <w:marBottom w:val="0"/>
      <w:divBdr>
        <w:top w:val="none" w:sz="0" w:space="0" w:color="auto"/>
        <w:left w:val="none" w:sz="0" w:space="0" w:color="auto"/>
        <w:bottom w:val="none" w:sz="0" w:space="0" w:color="auto"/>
        <w:right w:val="none" w:sz="0" w:space="0" w:color="auto"/>
      </w:divBdr>
    </w:div>
    <w:div w:id="284242934">
      <w:bodyDiv w:val="1"/>
      <w:marLeft w:val="0"/>
      <w:marRight w:val="0"/>
      <w:marTop w:val="0"/>
      <w:marBottom w:val="0"/>
      <w:divBdr>
        <w:top w:val="none" w:sz="0" w:space="0" w:color="auto"/>
        <w:left w:val="none" w:sz="0" w:space="0" w:color="auto"/>
        <w:bottom w:val="none" w:sz="0" w:space="0" w:color="auto"/>
        <w:right w:val="none" w:sz="0" w:space="0" w:color="auto"/>
      </w:divBdr>
    </w:div>
    <w:div w:id="287008584">
      <w:bodyDiv w:val="1"/>
      <w:marLeft w:val="0"/>
      <w:marRight w:val="0"/>
      <w:marTop w:val="0"/>
      <w:marBottom w:val="0"/>
      <w:divBdr>
        <w:top w:val="none" w:sz="0" w:space="0" w:color="auto"/>
        <w:left w:val="none" w:sz="0" w:space="0" w:color="auto"/>
        <w:bottom w:val="none" w:sz="0" w:space="0" w:color="auto"/>
        <w:right w:val="none" w:sz="0" w:space="0" w:color="auto"/>
      </w:divBdr>
    </w:div>
    <w:div w:id="288438736">
      <w:bodyDiv w:val="1"/>
      <w:marLeft w:val="0"/>
      <w:marRight w:val="0"/>
      <w:marTop w:val="0"/>
      <w:marBottom w:val="0"/>
      <w:divBdr>
        <w:top w:val="none" w:sz="0" w:space="0" w:color="auto"/>
        <w:left w:val="none" w:sz="0" w:space="0" w:color="auto"/>
        <w:bottom w:val="none" w:sz="0" w:space="0" w:color="auto"/>
        <w:right w:val="none" w:sz="0" w:space="0" w:color="auto"/>
      </w:divBdr>
    </w:div>
    <w:div w:id="289172217">
      <w:bodyDiv w:val="1"/>
      <w:marLeft w:val="0"/>
      <w:marRight w:val="0"/>
      <w:marTop w:val="0"/>
      <w:marBottom w:val="0"/>
      <w:divBdr>
        <w:top w:val="none" w:sz="0" w:space="0" w:color="auto"/>
        <w:left w:val="none" w:sz="0" w:space="0" w:color="auto"/>
        <w:bottom w:val="none" w:sz="0" w:space="0" w:color="auto"/>
        <w:right w:val="none" w:sz="0" w:space="0" w:color="auto"/>
      </w:divBdr>
    </w:div>
    <w:div w:id="289747556">
      <w:bodyDiv w:val="1"/>
      <w:marLeft w:val="0"/>
      <w:marRight w:val="0"/>
      <w:marTop w:val="0"/>
      <w:marBottom w:val="0"/>
      <w:divBdr>
        <w:top w:val="none" w:sz="0" w:space="0" w:color="auto"/>
        <w:left w:val="none" w:sz="0" w:space="0" w:color="auto"/>
        <w:bottom w:val="none" w:sz="0" w:space="0" w:color="auto"/>
        <w:right w:val="none" w:sz="0" w:space="0" w:color="auto"/>
      </w:divBdr>
    </w:div>
    <w:div w:id="290671554">
      <w:bodyDiv w:val="1"/>
      <w:marLeft w:val="0"/>
      <w:marRight w:val="0"/>
      <w:marTop w:val="0"/>
      <w:marBottom w:val="0"/>
      <w:divBdr>
        <w:top w:val="none" w:sz="0" w:space="0" w:color="auto"/>
        <w:left w:val="none" w:sz="0" w:space="0" w:color="auto"/>
        <w:bottom w:val="none" w:sz="0" w:space="0" w:color="auto"/>
        <w:right w:val="none" w:sz="0" w:space="0" w:color="auto"/>
      </w:divBdr>
    </w:div>
    <w:div w:id="300043737">
      <w:bodyDiv w:val="1"/>
      <w:marLeft w:val="0"/>
      <w:marRight w:val="0"/>
      <w:marTop w:val="0"/>
      <w:marBottom w:val="0"/>
      <w:divBdr>
        <w:top w:val="none" w:sz="0" w:space="0" w:color="auto"/>
        <w:left w:val="none" w:sz="0" w:space="0" w:color="auto"/>
        <w:bottom w:val="none" w:sz="0" w:space="0" w:color="auto"/>
        <w:right w:val="none" w:sz="0" w:space="0" w:color="auto"/>
      </w:divBdr>
    </w:div>
    <w:div w:id="300771096">
      <w:bodyDiv w:val="1"/>
      <w:marLeft w:val="0"/>
      <w:marRight w:val="0"/>
      <w:marTop w:val="0"/>
      <w:marBottom w:val="0"/>
      <w:divBdr>
        <w:top w:val="none" w:sz="0" w:space="0" w:color="auto"/>
        <w:left w:val="none" w:sz="0" w:space="0" w:color="auto"/>
        <w:bottom w:val="none" w:sz="0" w:space="0" w:color="auto"/>
        <w:right w:val="none" w:sz="0" w:space="0" w:color="auto"/>
      </w:divBdr>
    </w:div>
    <w:div w:id="301152501">
      <w:bodyDiv w:val="1"/>
      <w:marLeft w:val="0"/>
      <w:marRight w:val="0"/>
      <w:marTop w:val="0"/>
      <w:marBottom w:val="0"/>
      <w:divBdr>
        <w:top w:val="none" w:sz="0" w:space="0" w:color="auto"/>
        <w:left w:val="none" w:sz="0" w:space="0" w:color="auto"/>
        <w:bottom w:val="none" w:sz="0" w:space="0" w:color="auto"/>
        <w:right w:val="none" w:sz="0" w:space="0" w:color="auto"/>
      </w:divBdr>
    </w:div>
    <w:div w:id="303001220">
      <w:bodyDiv w:val="1"/>
      <w:marLeft w:val="0"/>
      <w:marRight w:val="0"/>
      <w:marTop w:val="0"/>
      <w:marBottom w:val="0"/>
      <w:divBdr>
        <w:top w:val="none" w:sz="0" w:space="0" w:color="auto"/>
        <w:left w:val="none" w:sz="0" w:space="0" w:color="auto"/>
        <w:bottom w:val="none" w:sz="0" w:space="0" w:color="auto"/>
        <w:right w:val="none" w:sz="0" w:space="0" w:color="auto"/>
      </w:divBdr>
    </w:div>
    <w:div w:id="304315013">
      <w:bodyDiv w:val="1"/>
      <w:marLeft w:val="0"/>
      <w:marRight w:val="0"/>
      <w:marTop w:val="0"/>
      <w:marBottom w:val="0"/>
      <w:divBdr>
        <w:top w:val="none" w:sz="0" w:space="0" w:color="auto"/>
        <w:left w:val="none" w:sz="0" w:space="0" w:color="auto"/>
        <w:bottom w:val="none" w:sz="0" w:space="0" w:color="auto"/>
        <w:right w:val="none" w:sz="0" w:space="0" w:color="auto"/>
      </w:divBdr>
    </w:div>
    <w:div w:id="306907882">
      <w:bodyDiv w:val="1"/>
      <w:marLeft w:val="0"/>
      <w:marRight w:val="0"/>
      <w:marTop w:val="0"/>
      <w:marBottom w:val="0"/>
      <w:divBdr>
        <w:top w:val="none" w:sz="0" w:space="0" w:color="auto"/>
        <w:left w:val="none" w:sz="0" w:space="0" w:color="auto"/>
        <w:bottom w:val="none" w:sz="0" w:space="0" w:color="auto"/>
        <w:right w:val="none" w:sz="0" w:space="0" w:color="auto"/>
      </w:divBdr>
    </w:div>
    <w:div w:id="307436715">
      <w:bodyDiv w:val="1"/>
      <w:marLeft w:val="0"/>
      <w:marRight w:val="0"/>
      <w:marTop w:val="0"/>
      <w:marBottom w:val="0"/>
      <w:divBdr>
        <w:top w:val="none" w:sz="0" w:space="0" w:color="auto"/>
        <w:left w:val="none" w:sz="0" w:space="0" w:color="auto"/>
        <w:bottom w:val="none" w:sz="0" w:space="0" w:color="auto"/>
        <w:right w:val="none" w:sz="0" w:space="0" w:color="auto"/>
      </w:divBdr>
    </w:div>
    <w:div w:id="308706722">
      <w:bodyDiv w:val="1"/>
      <w:marLeft w:val="0"/>
      <w:marRight w:val="0"/>
      <w:marTop w:val="0"/>
      <w:marBottom w:val="0"/>
      <w:divBdr>
        <w:top w:val="none" w:sz="0" w:space="0" w:color="auto"/>
        <w:left w:val="none" w:sz="0" w:space="0" w:color="auto"/>
        <w:bottom w:val="none" w:sz="0" w:space="0" w:color="auto"/>
        <w:right w:val="none" w:sz="0" w:space="0" w:color="auto"/>
      </w:divBdr>
    </w:div>
    <w:div w:id="310140979">
      <w:bodyDiv w:val="1"/>
      <w:marLeft w:val="0"/>
      <w:marRight w:val="0"/>
      <w:marTop w:val="0"/>
      <w:marBottom w:val="0"/>
      <w:divBdr>
        <w:top w:val="none" w:sz="0" w:space="0" w:color="auto"/>
        <w:left w:val="none" w:sz="0" w:space="0" w:color="auto"/>
        <w:bottom w:val="none" w:sz="0" w:space="0" w:color="auto"/>
        <w:right w:val="none" w:sz="0" w:space="0" w:color="auto"/>
      </w:divBdr>
    </w:div>
    <w:div w:id="315303042">
      <w:bodyDiv w:val="1"/>
      <w:marLeft w:val="0"/>
      <w:marRight w:val="0"/>
      <w:marTop w:val="0"/>
      <w:marBottom w:val="0"/>
      <w:divBdr>
        <w:top w:val="none" w:sz="0" w:space="0" w:color="auto"/>
        <w:left w:val="none" w:sz="0" w:space="0" w:color="auto"/>
        <w:bottom w:val="none" w:sz="0" w:space="0" w:color="auto"/>
        <w:right w:val="none" w:sz="0" w:space="0" w:color="auto"/>
      </w:divBdr>
    </w:div>
    <w:div w:id="316538882">
      <w:bodyDiv w:val="1"/>
      <w:marLeft w:val="0"/>
      <w:marRight w:val="0"/>
      <w:marTop w:val="0"/>
      <w:marBottom w:val="0"/>
      <w:divBdr>
        <w:top w:val="none" w:sz="0" w:space="0" w:color="auto"/>
        <w:left w:val="none" w:sz="0" w:space="0" w:color="auto"/>
        <w:bottom w:val="none" w:sz="0" w:space="0" w:color="auto"/>
        <w:right w:val="none" w:sz="0" w:space="0" w:color="auto"/>
      </w:divBdr>
    </w:div>
    <w:div w:id="317618106">
      <w:bodyDiv w:val="1"/>
      <w:marLeft w:val="0"/>
      <w:marRight w:val="0"/>
      <w:marTop w:val="0"/>
      <w:marBottom w:val="0"/>
      <w:divBdr>
        <w:top w:val="none" w:sz="0" w:space="0" w:color="auto"/>
        <w:left w:val="none" w:sz="0" w:space="0" w:color="auto"/>
        <w:bottom w:val="none" w:sz="0" w:space="0" w:color="auto"/>
        <w:right w:val="none" w:sz="0" w:space="0" w:color="auto"/>
      </w:divBdr>
    </w:div>
    <w:div w:id="320625083">
      <w:bodyDiv w:val="1"/>
      <w:marLeft w:val="0"/>
      <w:marRight w:val="0"/>
      <w:marTop w:val="0"/>
      <w:marBottom w:val="0"/>
      <w:divBdr>
        <w:top w:val="none" w:sz="0" w:space="0" w:color="auto"/>
        <w:left w:val="none" w:sz="0" w:space="0" w:color="auto"/>
        <w:bottom w:val="none" w:sz="0" w:space="0" w:color="auto"/>
        <w:right w:val="none" w:sz="0" w:space="0" w:color="auto"/>
      </w:divBdr>
    </w:div>
    <w:div w:id="321934567">
      <w:bodyDiv w:val="1"/>
      <w:marLeft w:val="0"/>
      <w:marRight w:val="0"/>
      <w:marTop w:val="0"/>
      <w:marBottom w:val="0"/>
      <w:divBdr>
        <w:top w:val="none" w:sz="0" w:space="0" w:color="auto"/>
        <w:left w:val="none" w:sz="0" w:space="0" w:color="auto"/>
        <w:bottom w:val="none" w:sz="0" w:space="0" w:color="auto"/>
        <w:right w:val="none" w:sz="0" w:space="0" w:color="auto"/>
      </w:divBdr>
    </w:div>
    <w:div w:id="323432553">
      <w:bodyDiv w:val="1"/>
      <w:marLeft w:val="0"/>
      <w:marRight w:val="0"/>
      <w:marTop w:val="0"/>
      <w:marBottom w:val="0"/>
      <w:divBdr>
        <w:top w:val="none" w:sz="0" w:space="0" w:color="auto"/>
        <w:left w:val="none" w:sz="0" w:space="0" w:color="auto"/>
        <w:bottom w:val="none" w:sz="0" w:space="0" w:color="auto"/>
        <w:right w:val="none" w:sz="0" w:space="0" w:color="auto"/>
      </w:divBdr>
    </w:div>
    <w:div w:id="326441021">
      <w:bodyDiv w:val="1"/>
      <w:marLeft w:val="0"/>
      <w:marRight w:val="0"/>
      <w:marTop w:val="0"/>
      <w:marBottom w:val="0"/>
      <w:divBdr>
        <w:top w:val="none" w:sz="0" w:space="0" w:color="auto"/>
        <w:left w:val="none" w:sz="0" w:space="0" w:color="auto"/>
        <w:bottom w:val="none" w:sz="0" w:space="0" w:color="auto"/>
        <w:right w:val="none" w:sz="0" w:space="0" w:color="auto"/>
      </w:divBdr>
    </w:div>
    <w:div w:id="333191743">
      <w:bodyDiv w:val="1"/>
      <w:marLeft w:val="0"/>
      <w:marRight w:val="0"/>
      <w:marTop w:val="0"/>
      <w:marBottom w:val="0"/>
      <w:divBdr>
        <w:top w:val="none" w:sz="0" w:space="0" w:color="auto"/>
        <w:left w:val="none" w:sz="0" w:space="0" w:color="auto"/>
        <w:bottom w:val="none" w:sz="0" w:space="0" w:color="auto"/>
        <w:right w:val="none" w:sz="0" w:space="0" w:color="auto"/>
      </w:divBdr>
    </w:div>
    <w:div w:id="333919452">
      <w:bodyDiv w:val="1"/>
      <w:marLeft w:val="0"/>
      <w:marRight w:val="0"/>
      <w:marTop w:val="0"/>
      <w:marBottom w:val="0"/>
      <w:divBdr>
        <w:top w:val="none" w:sz="0" w:space="0" w:color="auto"/>
        <w:left w:val="none" w:sz="0" w:space="0" w:color="auto"/>
        <w:bottom w:val="none" w:sz="0" w:space="0" w:color="auto"/>
        <w:right w:val="none" w:sz="0" w:space="0" w:color="auto"/>
      </w:divBdr>
    </w:div>
    <w:div w:id="334764259">
      <w:bodyDiv w:val="1"/>
      <w:marLeft w:val="0"/>
      <w:marRight w:val="0"/>
      <w:marTop w:val="0"/>
      <w:marBottom w:val="0"/>
      <w:divBdr>
        <w:top w:val="none" w:sz="0" w:space="0" w:color="auto"/>
        <w:left w:val="none" w:sz="0" w:space="0" w:color="auto"/>
        <w:bottom w:val="none" w:sz="0" w:space="0" w:color="auto"/>
        <w:right w:val="none" w:sz="0" w:space="0" w:color="auto"/>
      </w:divBdr>
    </w:div>
    <w:div w:id="335108424">
      <w:bodyDiv w:val="1"/>
      <w:marLeft w:val="0"/>
      <w:marRight w:val="0"/>
      <w:marTop w:val="0"/>
      <w:marBottom w:val="0"/>
      <w:divBdr>
        <w:top w:val="none" w:sz="0" w:space="0" w:color="auto"/>
        <w:left w:val="none" w:sz="0" w:space="0" w:color="auto"/>
        <w:bottom w:val="none" w:sz="0" w:space="0" w:color="auto"/>
        <w:right w:val="none" w:sz="0" w:space="0" w:color="auto"/>
      </w:divBdr>
    </w:div>
    <w:div w:id="335570572">
      <w:bodyDiv w:val="1"/>
      <w:marLeft w:val="0"/>
      <w:marRight w:val="0"/>
      <w:marTop w:val="0"/>
      <w:marBottom w:val="0"/>
      <w:divBdr>
        <w:top w:val="none" w:sz="0" w:space="0" w:color="auto"/>
        <w:left w:val="none" w:sz="0" w:space="0" w:color="auto"/>
        <w:bottom w:val="none" w:sz="0" w:space="0" w:color="auto"/>
        <w:right w:val="none" w:sz="0" w:space="0" w:color="auto"/>
      </w:divBdr>
    </w:div>
    <w:div w:id="336739274">
      <w:bodyDiv w:val="1"/>
      <w:marLeft w:val="0"/>
      <w:marRight w:val="0"/>
      <w:marTop w:val="0"/>
      <w:marBottom w:val="0"/>
      <w:divBdr>
        <w:top w:val="none" w:sz="0" w:space="0" w:color="auto"/>
        <w:left w:val="none" w:sz="0" w:space="0" w:color="auto"/>
        <w:bottom w:val="none" w:sz="0" w:space="0" w:color="auto"/>
        <w:right w:val="none" w:sz="0" w:space="0" w:color="auto"/>
      </w:divBdr>
    </w:div>
    <w:div w:id="338852614">
      <w:bodyDiv w:val="1"/>
      <w:marLeft w:val="0"/>
      <w:marRight w:val="0"/>
      <w:marTop w:val="0"/>
      <w:marBottom w:val="0"/>
      <w:divBdr>
        <w:top w:val="none" w:sz="0" w:space="0" w:color="auto"/>
        <w:left w:val="none" w:sz="0" w:space="0" w:color="auto"/>
        <w:bottom w:val="none" w:sz="0" w:space="0" w:color="auto"/>
        <w:right w:val="none" w:sz="0" w:space="0" w:color="auto"/>
      </w:divBdr>
    </w:div>
    <w:div w:id="340088128">
      <w:bodyDiv w:val="1"/>
      <w:marLeft w:val="0"/>
      <w:marRight w:val="0"/>
      <w:marTop w:val="0"/>
      <w:marBottom w:val="0"/>
      <w:divBdr>
        <w:top w:val="none" w:sz="0" w:space="0" w:color="auto"/>
        <w:left w:val="none" w:sz="0" w:space="0" w:color="auto"/>
        <w:bottom w:val="none" w:sz="0" w:space="0" w:color="auto"/>
        <w:right w:val="none" w:sz="0" w:space="0" w:color="auto"/>
      </w:divBdr>
    </w:div>
    <w:div w:id="342172258">
      <w:bodyDiv w:val="1"/>
      <w:marLeft w:val="0"/>
      <w:marRight w:val="0"/>
      <w:marTop w:val="0"/>
      <w:marBottom w:val="0"/>
      <w:divBdr>
        <w:top w:val="none" w:sz="0" w:space="0" w:color="auto"/>
        <w:left w:val="none" w:sz="0" w:space="0" w:color="auto"/>
        <w:bottom w:val="none" w:sz="0" w:space="0" w:color="auto"/>
        <w:right w:val="none" w:sz="0" w:space="0" w:color="auto"/>
      </w:divBdr>
    </w:div>
    <w:div w:id="345906422">
      <w:bodyDiv w:val="1"/>
      <w:marLeft w:val="0"/>
      <w:marRight w:val="0"/>
      <w:marTop w:val="0"/>
      <w:marBottom w:val="0"/>
      <w:divBdr>
        <w:top w:val="none" w:sz="0" w:space="0" w:color="auto"/>
        <w:left w:val="none" w:sz="0" w:space="0" w:color="auto"/>
        <w:bottom w:val="none" w:sz="0" w:space="0" w:color="auto"/>
        <w:right w:val="none" w:sz="0" w:space="0" w:color="auto"/>
      </w:divBdr>
    </w:div>
    <w:div w:id="347290358">
      <w:bodyDiv w:val="1"/>
      <w:marLeft w:val="0"/>
      <w:marRight w:val="0"/>
      <w:marTop w:val="0"/>
      <w:marBottom w:val="0"/>
      <w:divBdr>
        <w:top w:val="none" w:sz="0" w:space="0" w:color="auto"/>
        <w:left w:val="none" w:sz="0" w:space="0" w:color="auto"/>
        <w:bottom w:val="none" w:sz="0" w:space="0" w:color="auto"/>
        <w:right w:val="none" w:sz="0" w:space="0" w:color="auto"/>
      </w:divBdr>
    </w:div>
    <w:div w:id="349526078">
      <w:bodyDiv w:val="1"/>
      <w:marLeft w:val="0"/>
      <w:marRight w:val="0"/>
      <w:marTop w:val="0"/>
      <w:marBottom w:val="0"/>
      <w:divBdr>
        <w:top w:val="none" w:sz="0" w:space="0" w:color="auto"/>
        <w:left w:val="none" w:sz="0" w:space="0" w:color="auto"/>
        <w:bottom w:val="none" w:sz="0" w:space="0" w:color="auto"/>
        <w:right w:val="none" w:sz="0" w:space="0" w:color="auto"/>
      </w:divBdr>
    </w:div>
    <w:div w:id="352462350">
      <w:bodyDiv w:val="1"/>
      <w:marLeft w:val="0"/>
      <w:marRight w:val="0"/>
      <w:marTop w:val="0"/>
      <w:marBottom w:val="0"/>
      <w:divBdr>
        <w:top w:val="none" w:sz="0" w:space="0" w:color="auto"/>
        <w:left w:val="none" w:sz="0" w:space="0" w:color="auto"/>
        <w:bottom w:val="none" w:sz="0" w:space="0" w:color="auto"/>
        <w:right w:val="none" w:sz="0" w:space="0" w:color="auto"/>
      </w:divBdr>
    </w:div>
    <w:div w:id="352615641">
      <w:bodyDiv w:val="1"/>
      <w:marLeft w:val="0"/>
      <w:marRight w:val="0"/>
      <w:marTop w:val="0"/>
      <w:marBottom w:val="0"/>
      <w:divBdr>
        <w:top w:val="none" w:sz="0" w:space="0" w:color="auto"/>
        <w:left w:val="none" w:sz="0" w:space="0" w:color="auto"/>
        <w:bottom w:val="none" w:sz="0" w:space="0" w:color="auto"/>
        <w:right w:val="none" w:sz="0" w:space="0" w:color="auto"/>
      </w:divBdr>
    </w:div>
    <w:div w:id="355161304">
      <w:bodyDiv w:val="1"/>
      <w:marLeft w:val="0"/>
      <w:marRight w:val="0"/>
      <w:marTop w:val="0"/>
      <w:marBottom w:val="0"/>
      <w:divBdr>
        <w:top w:val="none" w:sz="0" w:space="0" w:color="auto"/>
        <w:left w:val="none" w:sz="0" w:space="0" w:color="auto"/>
        <w:bottom w:val="none" w:sz="0" w:space="0" w:color="auto"/>
        <w:right w:val="none" w:sz="0" w:space="0" w:color="auto"/>
      </w:divBdr>
    </w:div>
    <w:div w:id="355229404">
      <w:bodyDiv w:val="1"/>
      <w:marLeft w:val="0"/>
      <w:marRight w:val="0"/>
      <w:marTop w:val="0"/>
      <w:marBottom w:val="0"/>
      <w:divBdr>
        <w:top w:val="none" w:sz="0" w:space="0" w:color="auto"/>
        <w:left w:val="none" w:sz="0" w:space="0" w:color="auto"/>
        <w:bottom w:val="none" w:sz="0" w:space="0" w:color="auto"/>
        <w:right w:val="none" w:sz="0" w:space="0" w:color="auto"/>
      </w:divBdr>
    </w:div>
    <w:div w:id="355348327">
      <w:bodyDiv w:val="1"/>
      <w:marLeft w:val="0"/>
      <w:marRight w:val="0"/>
      <w:marTop w:val="0"/>
      <w:marBottom w:val="0"/>
      <w:divBdr>
        <w:top w:val="none" w:sz="0" w:space="0" w:color="auto"/>
        <w:left w:val="none" w:sz="0" w:space="0" w:color="auto"/>
        <w:bottom w:val="none" w:sz="0" w:space="0" w:color="auto"/>
        <w:right w:val="none" w:sz="0" w:space="0" w:color="auto"/>
      </w:divBdr>
    </w:div>
    <w:div w:id="361633096">
      <w:bodyDiv w:val="1"/>
      <w:marLeft w:val="0"/>
      <w:marRight w:val="0"/>
      <w:marTop w:val="0"/>
      <w:marBottom w:val="0"/>
      <w:divBdr>
        <w:top w:val="none" w:sz="0" w:space="0" w:color="auto"/>
        <w:left w:val="none" w:sz="0" w:space="0" w:color="auto"/>
        <w:bottom w:val="none" w:sz="0" w:space="0" w:color="auto"/>
        <w:right w:val="none" w:sz="0" w:space="0" w:color="auto"/>
      </w:divBdr>
    </w:div>
    <w:div w:id="363290238">
      <w:bodyDiv w:val="1"/>
      <w:marLeft w:val="0"/>
      <w:marRight w:val="0"/>
      <w:marTop w:val="0"/>
      <w:marBottom w:val="0"/>
      <w:divBdr>
        <w:top w:val="none" w:sz="0" w:space="0" w:color="auto"/>
        <w:left w:val="none" w:sz="0" w:space="0" w:color="auto"/>
        <w:bottom w:val="none" w:sz="0" w:space="0" w:color="auto"/>
        <w:right w:val="none" w:sz="0" w:space="0" w:color="auto"/>
      </w:divBdr>
    </w:div>
    <w:div w:id="364722626">
      <w:bodyDiv w:val="1"/>
      <w:marLeft w:val="0"/>
      <w:marRight w:val="0"/>
      <w:marTop w:val="0"/>
      <w:marBottom w:val="0"/>
      <w:divBdr>
        <w:top w:val="none" w:sz="0" w:space="0" w:color="auto"/>
        <w:left w:val="none" w:sz="0" w:space="0" w:color="auto"/>
        <w:bottom w:val="none" w:sz="0" w:space="0" w:color="auto"/>
        <w:right w:val="none" w:sz="0" w:space="0" w:color="auto"/>
      </w:divBdr>
    </w:div>
    <w:div w:id="368645676">
      <w:bodyDiv w:val="1"/>
      <w:marLeft w:val="0"/>
      <w:marRight w:val="0"/>
      <w:marTop w:val="0"/>
      <w:marBottom w:val="0"/>
      <w:divBdr>
        <w:top w:val="none" w:sz="0" w:space="0" w:color="auto"/>
        <w:left w:val="none" w:sz="0" w:space="0" w:color="auto"/>
        <w:bottom w:val="none" w:sz="0" w:space="0" w:color="auto"/>
        <w:right w:val="none" w:sz="0" w:space="0" w:color="auto"/>
      </w:divBdr>
    </w:div>
    <w:div w:id="368771344">
      <w:bodyDiv w:val="1"/>
      <w:marLeft w:val="0"/>
      <w:marRight w:val="0"/>
      <w:marTop w:val="0"/>
      <w:marBottom w:val="0"/>
      <w:divBdr>
        <w:top w:val="none" w:sz="0" w:space="0" w:color="auto"/>
        <w:left w:val="none" w:sz="0" w:space="0" w:color="auto"/>
        <w:bottom w:val="none" w:sz="0" w:space="0" w:color="auto"/>
        <w:right w:val="none" w:sz="0" w:space="0" w:color="auto"/>
      </w:divBdr>
    </w:div>
    <w:div w:id="371423732">
      <w:bodyDiv w:val="1"/>
      <w:marLeft w:val="0"/>
      <w:marRight w:val="0"/>
      <w:marTop w:val="0"/>
      <w:marBottom w:val="0"/>
      <w:divBdr>
        <w:top w:val="none" w:sz="0" w:space="0" w:color="auto"/>
        <w:left w:val="none" w:sz="0" w:space="0" w:color="auto"/>
        <w:bottom w:val="none" w:sz="0" w:space="0" w:color="auto"/>
        <w:right w:val="none" w:sz="0" w:space="0" w:color="auto"/>
      </w:divBdr>
    </w:div>
    <w:div w:id="372464883">
      <w:bodyDiv w:val="1"/>
      <w:marLeft w:val="0"/>
      <w:marRight w:val="0"/>
      <w:marTop w:val="0"/>
      <w:marBottom w:val="0"/>
      <w:divBdr>
        <w:top w:val="none" w:sz="0" w:space="0" w:color="auto"/>
        <w:left w:val="none" w:sz="0" w:space="0" w:color="auto"/>
        <w:bottom w:val="none" w:sz="0" w:space="0" w:color="auto"/>
        <w:right w:val="none" w:sz="0" w:space="0" w:color="auto"/>
      </w:divBdr>
    </w:div>
    <w:div w:id="380638378">
      <w:bodyDiv w:val="1"/>
      <w:marLeft w:val="0"/>
      <w:marRight w:val="0"/>
      <w:marTop w:val="0"/>
      <w:marBottom w:val="0"/>
      <w:divBdr>
        <w:top w:val="none" w:sz="0" w:space="0" w:color="auto"/>
        <w:left w:val="none" w:sz="0" w:space="0" w:color="auto"/>
        <w:bottom w:val="none" w:sz="0" w:space="0" w:color="auto"/>
        <w:right w:val="none" w:sz="0" w:space="0" w:color="auto"/>
      </w:divBdr>
    </w:div>
    <w:div w:id="381252755">
      <w:bodyDiv w:val="1"/>
      <w:marLeft w:val="0"/>
      <w:marRight w:val="0"/>
      <w:marTop w:val="0"/>
      <w:marBottom w:val="0"/>
      <w:divBdr>
        <w:top w:val="none" w:sz="0" w:space="0" w:color="auto"/>
        <w:left w:val="none" w:sz="0" w:space="0" w:color="auto"/>
        <w:bottom w:val="none" w:sz="0" w:space="0" w:color="auto"/>
        <w:right w:val="none" w:sz="0" w:space="0" w:color="auto"/>
      </w:divBdr>
    </w:div>
    <w:div w:id="381758463">
      <w:bodyDiv w:val="1"/>
      <w:marLeft w:val="0"/>
      <w:marRight w:val="0"/>
      <w:marTop w:val="0"/>
      <w:marBottom w:val="0"/>
      <w:divBdr>
        <w:top w:val="none" w:sz="0" w:space="0" w:color="auto"/>
        <w:left w:val="none" w:sz="0" w:space="0" w:color="auto"/>
        <w:bottom w:val="none" w:sz="0" w:space="0" w:color="auto"/>
        <w:right w:val="none" w:sz="0" w:space="0" w:color="auto"/>
      </w:divBdr>
    </w:div>
    <w:div w:id="387266125">
      <w:bodyDiv w:val="1"/>
      <w:marLeft w:val="0"/>
      <w:marRight w:val="0"/>
      <w:marTop w:val="0"/>
      <w:marBottom w:val="0"/>
      <w:divBdr>
        <w:top w:val="none" w:sz="0" w:space="0" w:color="auto"/>
        <w:left w:val="none" w:sz="0" w:space="0" w:color="auto"/>
        <w:bottom w:val="none" w:sz="0" w:space="0" w:color="auto"/>
        <w:right w:val="none" w:sz="0" w:space="0" w:color="auto"/>
      </w:divBdr>
    </w:div>
    <w:div w:id="387268256">
      <w:bodyDiv w:val="1"/>
      <w:marLeft w:val="0"/>
      <w:marRight w:val="0"/>
      <w:marTop w:val="0"/>
      <w:marBottom w:val="0"/>
      <w:divBdr>
        <w:top w:val="none" w:sz="0" w:space="0" w:color="auto"/>
        <w:left w:val="none" w:sz="0" w:space="0" w:color="auto"/>
        <w:bottom w:val="none" w:sz="0" w:space="0" w:color="auto"/>
        <w:right w:val="none" w:sz="0" w:space="0" w:color="auto"/>
      </w:divBdr>
    </w:div>
    <w:div w:id="387456840">
      <w:bodyDiv w:val="1"/>
      <w:marLeft w:val="0"/>
      <w:marRight w:val="0"/>
      <w:marTop w:val="0"/>
      <w:marBottom w:val="0"/>
      <w:divBdr>
        <w:top w:val="none" w:sz="0" w:space="0" w:color="auto"/>
        <w:left w:val="none" w:sz="0" w:space="0" w:color="auto"/>
        <w:bottom w:val="none" w:sz="0" w:space="0" w:color="auto"/>
        <w:right w:val="none" w:sz="0" w:space="0" w:color="auto"/>
      </w:divBdr>
    </w:div>
    <w:div w:id="389499854">
      <w:bodyDiv w:val="1"/>
      <w:marLeft w:val="0"/>
      <w:marRight w:val="0"/>
      <w:marTop w:val="0"/>
      <w:marBottom w:val="0"/>
      <w:divBdr>
        <w:top w:val="none" w:sz="0" w:space="0" w:color="auto"/>
        <w:left w:val="none" w:sz="0" w:space="0" w:color="auto"/>
        <w:bottom w:val="none" w:sz="0" w:space="0" w:color="auto"/>
        <w:right w:val="none" w:sz="0" w:space="0" w:color="auto"/>
      </w:divBdr>
    </w:div>
    <w:div w:id="391513432">
      <w:bodyDiv w:val="1"/>
      <w:marLeft w:val="0"/>
      <w:marRight w:val="0"/>
      <w:marTop w:val="0"/>
      <w:marBottom w:val="0"/>
      <w:divBdr>
        <w:top w:val="none" w:sz="0" w:space="0" w:color="auto"/>
        <w:left w:val="none" w:sz="0" w:space="0" w:color="auto"/>
        <w:bottom w:val="none" w:sz="0" w:space="0" w:color="auto"/>
        <w:right w:val="none" w:sz="0" w:space="0" w:color="auto"/>
      </w:divBdr>
    </w:div>
    <w:div w:id="392000390">
      <w:bodyDiv w:val="1"/>
      <w:marLeft w:val="0"/>
      <w:marRight w:val="0"/>
      <w:marTop w:val="0"/>
      <w:marBottom w:val="0"/>
      <w:divBdr>
        <w:top w:val="none" w:sz="0" w:space="0" w:color="auto"/>
        <w:left w:val="none" w:sz="0" w:space="0" w:color="auto"/>
        <w:bottom w:val="none" w:sz="0" w:space="0" w:color="auto"/>
        <w:right w:val="none" w:sz="0" w:space="0" w:color="auto"/>
      </w:divBdr>
    </w:div>
    <w:div w:id="392503276">
      <w:bodyDiv w:val="1"/>
      <w:marLeft w:val="0"/>
      <w:marRight w:val="0"/>
      <w:marTop w:val="0"/>
      <w:marBottom w:val="0"/>
      <w:divBdr>
        <w:top w:val="none" w:sz="0" w:space="0" w:color="auto"/>
        <w:left w:val="none" w:sz="0" w:space="0" w:color="auto"/>
        <w:bottom w:val="none" w:sz="0" w:space="0" w:color="auto"/>
        <w:right w:val="none" w:sz="0" w:space="0" w:color="auto"/>
      </w:divBdr>
    </w:div>
    <w:div w:id="392897639">
      <w:bodyDiv w:val="1"/>
      <w:marLeft w:val="0"/>
      <w:marRight w:val="0"/>
      <w:marTop w:val="0"/>
      <w:marBottom w:val="0"/>
      <w:divBdr>
        <w:top w:val="none" w:sz="0" w:space="0" w:color="auto"/>
        <w:left w:val="none" w:sz="0" w:space="0" w:color="auto"/>
        <w:bottom w:val="none" w:sz="0" w:space="0" w:color="auto"/>
        <w:right w:val="none" w:sz="0" w:space="0" w:color="auto"/>
      </w:divBdr>
    </w:div>
    <w:div w:id="394738039">
      <w:bodyDiv w:val="1"/>
      <w:marLeft w:val="0"/>
      <w:marRight w:val="0"/>
      <w:marTop w:val="0"/>
      <w:marBottom w:val="0"/>
      <w:divBdr>
        <w:top w:val="none" w:sz="0" w:space="0" w:color="auto"/>
        <w:left w:val="none" w:sz="0" w:space="0" w:color="auto"/>
        <w:bottom w:val="none" w:sz="0" w:space="0" w:color="auto"/>
        <w:right w:val="none" w:sz="0" w:space="0" w:color="auto"/>
      </w:divBdr>
    </w:div>
    <w:div w:id="398599265">
      <w:bodyDiv w:val="1"/>
      <w:marLeft w:val="0"/>
      <w:marRight w:val="0"/>
      <w:marTop w:val="0"/>
      <w:marBottom w:val="0"/>
      <w:divBdr>
        <w:top w:val="none" w:sz="0" w:space="0" w:color="auto"/>
        <w:left w:val="none" w:sz="0" w:space="0" w:color="auto"/>
        <w:bottom w:val="none" w:sz="0" w:space="0" w:color="auto"/>
        <w:right w:val="none" w:sz="0" w:space="0" w:color="auto"/>
      </w:divBdr>
    </w:div>
    <w:div w:id="401222423">
      <w:bodyDiv w:val="1"/>
      <w:marLeft w:val="0"/>
      <w:marRight w:val="0"/>
      <w:marTop w:val="0"/>
      <w:marBottom w:val="0"/>
      <w:divBdr>
        <w:top w:val="none" w:sz="0" w:space="0" w:color="auto"/>
        <w:left w:val="none" w:sz="0" w:space="0" w:color="auto"/>
        <w:bottom w:val="none" w:sz="0" w:space="0" w:color="auto"/>
        <w:right w:val="none" w:sz="0" w:space="0" w:color="auto"/>
      </w:divBdr>
    </w:div>
    <w:div w:id="401832414">
      <w:bodyDiv w:val="1"/>
      <w:marLeft w:val="0"/>
      <w:marRight w:val="0"/>
      <w:marTop w:val="0"/>
      <w:marBottom w:val="0"/>
      <w:divBdr>
        <w:top w:val="none" w:sz="0" w:space="0" w:color="auto"/>
        <w:left w:val="none" w:sz="0" w:space="0" w:color="auto"/>
        <w:bottom w:val="none" w:sz="0" w:space="0" w:color="auto"/>
        <w:right w:val="none" w:sz="0" w:space="0" w:color="auto"/>
      </w:divBdr>
    </w:div>
    <w:div w:id="401950554">
      <w:bodyDiv w:val="1"/>
      <w:marLeft w:val="0"/>
      <w:marRight w:val="0"/>
      <w:marTop w:val="0"/>
      <w:marBottom w:val="0"/>
      <w:divBdr>
        <w:top w:val="none" w:sz="0" w:space="0" w:color="auto"/>
        <w:left w:val="none" w:sz="0" w:space="0" w:color="auto"/>
        <w:bottom w:val="none" w:sz="0" w:space="0" w:color="auto"/>
        <w:right w:val="none" w:sz="0" w:space="0" w:color="auto"/>
      </w:divBdr>
    </w:div>
    <w:div w:id="403335345">
      <w:bodyDiv w:val="1"/>
      <w:marLeft w:val="0"/>
      <w:marRight w:val="0"/>
      <w:marTop w:val="0"/>
      <w:marBottom w:val="0"/>
      <w:divBdr>
        <w:top w:val="none" w:sz="0" w:space="0" w:color="auto"/>
        <w:left w:val="none" w:sz="0" w:space="0" w:color="auto"/>
        <w:bottom w:val="none" w:sz="0" w:space="0" w:color="auto"/>
        <w:right w:val="none" w:sz="0" w:space="0" w:color="auto"/>
      </w:divBdr>
    </w:div>
    <w:div w:id="404031151">
      <w:bodyDiv w:val="1"/>
      <w:marLeft w:val="0"/>
      <w:marRight w:val="0"/>
      <w:marTop w:val="0"/>
      <w:marBottom w:val="0"/>
      <w:divBdr>
        <w:top w:val="none" w:sz="0" w:space="0" w:color="auto"/>
        <w:left w:val="none" w:sz="0" w:space="0" w:color="auto"/>
        <w:bottom w:val="none" w:sz="0" w:space="0" w:color="auto"/>
        <w:right w:val="none" w:sz="0" w:space="0" w:color="auto"/>
      </w:divBdr>
    </w:div>
    <w:div w:id="407508404">
      <w:bodyDiv w:val="1"/>
      <w:marLeft w:val="0"/>
      <w:marRight w:val="0"/>
      <w:marTop w:val="0"/>
      <w:marBottom w:val="0"/>
      <w:divBdr>
        <w:top w:val="none" w:sz="0" w:space="0" w:color="auto"/>
        <w:left w:val="none" w:sz="0" w:space="0" w:color="auto"/>
        <w:bottom w:val="none" w:sz="0" w:space="0" w:color="auto"/>
        <w:right w:val="none" w:sz="0" w:space="0" w:color="auto"/>
      </w:divBdr>
    </w:div>
    <w:div w:id="418717497">
      <w:bodyDiv w:val="1"/>
      <w:marLeft w:val="0"/>
      <w:marRight w:val="0"/>
      <w:marTop w:val="0"/>
      <w:marBottom w:val="0"/>
      <w:divBdr>
        <w:top w:val="none" w:sz="0" w:space="0" w:color="auto"/>
        <w:left w:val="none" w:sz="0" w:space="0" w:color="auto"/>
        <w:bottom w:val="none" w:sz="0" w:space="0" w:color="auto"/>
        <w:right w:val="none" w:sz="0" w:space="0" w:color="auto"/>
      </w:divBdr>
    </w:div>
    <w:div w:id="421682868">
      <w:bodyDiv w:val="1"/>
      <w:marLeft w:val="0"/>
      <w:marRight w:val="0"/>
      <w:marTop w:val="0"/>
      <w:marBottom w:val="0"/>
      <w:divBdr>
        <w:top w:val="none" w:sz="0" w:space="0" w:color="auto"/>
        <w:left w:val="none" w:sz="0" w:space="0" w:color="auto"/>
        <w:bottom w:val="none" w:sz="0" w:space="0" w:color="auto"/>
        <w:right w:val="none" w:sz="0" w:space="0" w:color="auto"/>
      </w:divBdr>
    </w:div>
    <w:div w:id="430394628">
      <w:bodyDiv w:val="1"/>
      <w:marLeft w:val="0"/>
      <w:marRight w:val="0"/>
      <w:marTop w:val="0"/>
      <w:marBottom w:val="0"/>
      <w:divBdr>
        <w:top w:val="none" w:sz="0" w:space="0" w:color="auto"/>
        <w:left w:val="none" w:sz="0" w:space="0" w:color="auto"/>
        <w:bottom w:val="none" w:sz="0" w:space="0" w:color="auto"/>
        <w:right w:val="none" w:sz="0" w:space="0" w:color="auto"/>
      </w:divBdr>
    </w:div>
    <w:div w:id="432281843">
      <w:bodyDiv w:val="1"/>
      <w:marLeft w:val="0"/>
      <w:marRight w:val="0"/>
      <w:marTop w:val="0"/>
      <w:marBottom w:val="0"/>
      <w:divBdr>
        <w:top w:val="none" w:sz="0" w:space="0" w:color="auto"/>
        <w:left w:val="none" w:sz="0" w:space="0" w:color="auto"/>
        <w:bottom w:val="none" w:sz="0" w:space="0" w:color="auto"/>
        <w:right w:val="none" w:sz="0" w:space="0" w:color="auto"/>
      </w:divBdr>
    </w:div>
    <w:div w:id="433596200">
      <w:bodyDiv w:val="1"/>
      <w:marLeft w:val="0"/>
      <w:marRight w:val="0"/>
      <w:marTop w:val="0"/>
      <w:marBottom w:val="0"/>
      <w:divBdr>
        <w:top w:val="none" w:sz="0" w:space="0" w:color="auto"/>
        <w:left w:val="none" w:sz="0" w:space="0" w:color="auto"/>
        <w:bottom w:val="none" w:sz="0" w:space="0" w:color="auto"/>
        <w:right w:val="none" w:sz="0" w:space="0" w:color="auto"/>
      </w:divBdr>
    </w:div>
    <w:div w:id="438989003">
      <w:bodyDiv w:val="1"/>
      <w:marLeft w:val="0"/>
      <w:marRight w:val="0"/>
      <w:marTop w:val="0"/>
      <w:marBottom w:val="0"/>
      <w:divBdr>
        <w:top w:val="none" w:sz="0" w:space="0" w:color="auto"/>
        <w:left w:val="none" w:sz="0" w:space="0" w:color="auto"/>
        <w:bottom w:val="none" w:sz="0" w:space="0" w:color="auto"/>
        <w:right w:val="none" w:sz="0" w:space="0" w:color="auto"/>
      </w:divBdr>
    </w:div>
    <w:div w:id="447168770">
      <w:bodyDiv w:val="1"/>
      <w:marLeft w:val="0"/>
      <w:marRight w:val="0"/>
      <w:marTop w:val="0"/>
      <w:marBottom w:val="0"/>
      <w:divBdr>
        <w:top w:val="none" w:sz="0" w:space="0" w:color="auto"/>
        <w:left w:val="none" w:sz="0" w:space="0" w:color="auto"/>
        <w:bottom w:val="none" w:sz="0" w:space="0" w:color="auto"/>
        <w:right w:val="none" w:sz="0" w:space="0" w:color="auto"/>
      </w:divBdr>
    </w:div>
    <w:div w:id="447312883">
      <w:bodyDiv w:val="1"/>
      <w:marLeft w:val="0"/>
      <w:marRight w:val="0"/>
      <w:marTop w:val="0"/>
      <w:marBottom w:val="0"/>
      <w:divBdr>
        <w:top w:val="none" w:sz="0" w:space="0" w:color="auto"/>
        <w:left w:val="none" w:sz="0" w:space="0" w:color="auto"/>
        <w:bottom w:val="none" w:sz="0" w:space="0" w:color="auto"/>
        <w:right w:val="none" w:sz="0" w:space="0" w:color="auto"/>
      </w:divBdr>
    </w:div>
    <w:div w:id="449281861">
      <w:bodyDiv w:val="1"/>
      <w:marLeft w:val="0"/>
      <w:marRight w:val="0"/>
      <w:marTop w:val="0"/>
      <w:marBottom w:val="0"/>
      <w:divBdr>
        <w:top w:val="none" w:sz="0" w:space="0" w:color="auto"/>
        <w:left w:val="none" w:sz="0" w:space="0" w:color="auto"/>
        <w:bottom w:val="none" w:sz="0" w:space="0" w:color="auto"/>
        <w:right w:val="none" w:sz="0" w:space="0" w:color="auto"/>
      </w:divBdr>
    </w:div>
    <w:div w:id="452943708">
      <w:bodyDiv w:val="1"/>
      <w:marLeft w:val="0"/>
      <w:marRight w:val="0"/>
      <w:marTop w:val="0"/>
      <w:marBottom w:val="0"/>
      <w:divBdr>
        <w:top w:val="none" w:sz="0" w:space="0" w:color="auto"/>
        <w:left w:val="none" w:sz="0" w:space="0" w:color="auto"/>
        <w:bottom w:val="none" w:sz="0" w:space="0" w:color="auto"/>
        <w:right w:val="none" w:sz="0" w:space="0" w:color="auto"/>
      </w:divBdr>
    </w:div>
    <w:div w:id="457334492">
      <w:bodyDiv w:val="1"/>
      <w:marLeft w:val="0"/>
      <w:marRight w:val="0"/>
      <w:marTop w:val="0"/>
      <w:marBottom w:val="0"/>
      <w:divBdr>
        <w:top w:val="none" w:sz="0" w:space="0" w:color="auto"/>
        <w:left w:val="none" w:sz="0" w:space="0" w:color="auto"/>
        <w:bottom w:val="none" w:sz="0" w:space="0" w:color="auto"/>
        <w:right w:val="none" w:sz="0" w:space="0" w:color="auto"/>
      </w:divBdr>
    </w:div>
    <w:div w:id="457646611">
      <w:bodyDiv w:val="1"/>
      <w:marLeft w:val="0"/>
      <w:marRight w:val="0"/>
      <w:marTop w:val="0"/>
      <w:marBottom w:val="0"/>
      <w:divBdr>
        <w:top w:val="none" w:sz="0" w:space="0" w:color="auto"/>
        <w:left w:val="none" w:sz="0" w:space="0" w:color="auto"/>
        <w:bottom w:val="none" w:sz="0" w:space="0" w:color="auto"/>
        <w:right w:val="none" w:sz="0" w:space="0" w:color="auto"/>
      </w:divBdr>
    </w:div>
    <w:div w:id="457837232">
      <w:bodyDiv w:val="1"/>
      <w:marLeft w:val="0"/>
      <w:marRight w:val="0"/>
      <w:marTop w:val="0"/>
      <w:marBottom w:val="0"/>
      <w:divBdr>
        <w:top w:val="none" w:sz="0" w:space="0" w:color="auto"/>
        <w:left w:val="none" w:sz="0" w:space="0" w:color="auto"/>
        <w:bottom w:val="none" w:sz="0" w:space="0" w:color="auto"/>
        <w:right w:val="none" w:sz="0" w:space="0" w:color="auto"/>
      </w:divBdr>
    </w:div>
    <w:div w:id="460920437">
      <w:bodyDiv w:val="1"/>
      <w:marLeft w:val="0"/>
      <w:marRight w:val="0"/>
      <w:marTop w:val="0"/>
      <w:marBottom w:val="0"/>
      <w:divBdr>
        <w:top w:val="none" w:sz="0" w:space="0" w:color="auto"/>
        <w:left w:val="none" w:sz="0" w:space="0" w:color="auto"/>
        <w:bottom w:val="none" w:sz="0" w:space="0" w:color="auto"/>
        <w:right w:val="none" w:sz="0" w:space="0" w:color="auto"/>
      </w:divBdr>
    </w:div>
    <w:div w:id="464397100">
      <w:bodyDiv w:val="1"/>
      <w:marLeft w:val="0"/>
      <w:marRight w:val="0"/>
      <w:marTop w:val="0"/>
      <w:marBottom w:val="0"/>
      <w:divBdr>
        <w:top w:val="none" w:sz="0" w:space="0" w:color="auto"/>
        <w:left w:val="none" w:sz="0" w:space="0" w:color="auto"/>
        <w:bottom w:val="none" w:sz="0" w:space="0" w:color="auto"/>
        <w:right w:val="none" w:sz="0" w:space="0" w:color="auto"/>
      </w:divBdr>
    </w:div>
    <w:div w:id="470055898">
      <w:bodyDiv w:val="1"/>
      <w:marLeft w:val="0"/>
      <w:marRight w:val="0"/>
      <w:marTop w:val="0"/>
      <w:marBottom w:val="0"/>
      <w:divBdr>
        <w:top w:val="none" w:sz="0" w:space="0" w:color="auto"/>
        <w:left w:val="none" w:sz="0" w:space="0" w:color="auto"/>
        <w:bottom w:val="none" w:sz="0" w:space="0" w:color="auto"/>
        <w:right w:val="none" w:sz="0" w:space="0" w:color="auto"/>
      </w:divBdr>
    </w:div>
    <w:div w:id="470103425">
      <w:bodyDiv w:val="1"/>
      <w:marLeft w:val="0"/>
      <w:marRight w:val="0"/>
      <w:marTop w:val="0"/>
      <w:marBottom w:val="0"/>
      <w:divBdr>
        <w:top w:val="none" w:sz="0" w:space="0" w:color="auto"/>
        <w:left w:val="none" w:sz="0" w:space="0" w:color="auto"/>
        <w:bottom w:val="none" w:sz="0" w:space="0" w:color="auto"/>
        <w:right w:val="none" w:sz="0" w:space="0" w:color="auto"/>
      </w:divBdr>
    </w:div>
    <w:div w:id="474221400">
      <w:bodyDiv w:val="1"/>
      <w:marLeft w:val="0"/>
      <w:marRight w:val="0"/>
      <w:marTop w:val="0"/>
      <w:marBottom w:val="0"/>
      <w:divBdr>
        <w:top w:val="none" w:sz="0" w:space="0" w:color="auto"/>
        <w:left w:val="none" w:sz="0" w:space="0" w:color="auto"/>
        <w:bottom w:val="none" w:sz="0" w:space="0" w:color="auto"/>
        <w:right w:val="none" w:sz="0" w:space="0" w:color="auto"/>
      </w:divBdr>
    </w:div>
    <w:div w:id="478232655">
      <w:bodyDiv w:val="1"/>
      <w:marLeft w:val="0"/>
      <w:marRight w:val="0"/>
      <w:marTop w:val="0"/>
      <w:marBottom w:val="0"/>
      <w:divBdr>
        <w:top w:val="none" w:sz="0" w:space="0" w:color="auto"/>
        <w:left w:val="none" w:sz="0" w:space="0" w:color="auto"/>
        <w:bottom w:val="none" w:sz="0" w:space="0" w:color="auto"/>
        <w:right w:val="none" w:sz="0" w:space="0" w:color="auto"/>
      </w:divBdr>
    </w:div>
    <w:div w:id="480193552">
      <w:bodyDiv w:val="1"/>
      <w:marLeft w:val="0"/>
      <w:marRight w:val="0"/>
      <w:marTop w:val="0"/>
      <w:marBottom w:val="0"/>
      <w:divBdr>
        <w:top w:val="none" w:sz="0" w:space="0" w:color="auto"/>
        <w:left w:val="none" w:sz="0" w:space="0" w:color="auto"/>
        <w:bottom w:val="none" w:sz="0" w:space="0" w:color="auto"/>
        <w:right w:val="none" w:sz="0" w:space="0" w:color="auto"/>
      </w:divBdr>
    </w:div>
    <w:div w:id="481431300">
      <w:bodyDiv w:val="1"/>
      <w:marLeft w:val="0"/>
      <w:marRight w:val="0"/>
      <w:marTop w:val="0"/>
      <w:marBottom w:val="0"/>
      <w:divBdr>
        <w:top w:val="none" w:sz="0" w:space="0" w:color="auto"/>
        <w:left w:val="none" w:sz="0" w:space="0" w:color="auto"/>
        <w:bottom w:val="none" w:sz="0" w:space="0" w:color="auto"/>
        <w:right w:val="none" w:sz="0" w:space="0" w:color="auto"/>
      </w:divBdr>
    </w:div>
    <w:div w:id="482233204">
      <w:bodyDiv w:val="1"/>
      <w:marLeft w:val="0"/>
      <w:marRight w:val="0"/>
      <w:marTop w:val="0"/>
      <w:marBottom w:val="0"/>
      <w:divBdr>
        <w:top w:val="none" w:sz="0" w:space="0" w:color="auto"/>
        <w:left w:val="none" w:sz="0" w:space="0" w:color="auto"/>
        <w:bottom w:val="none" w:sz="0" w:space="0" w:color="auto"/>
        <w:right w:val="none" w:sz="0" w:space="0" w:color="auto"/>
      </w:divBdr>
    </w:div>
    <w:div w:id="484933085">
      <w:bodyDiv w:val="1"/>
      <w:marLeft w:val="0"/>
      <w:marRight w:val="0"/>
      <w:marTop w:val="0"/>
      <w:marBottom w:val="0"/>
      <w:divBdr>
        <w:top w:val="none" w:sz="0" w:space="0" w:color="auto"/>
        <w:left w:val="none" w:sz="0" w:space="0" w:color="auto"/>
        <w:bottom w:val="none" w:sz="0" w:space="0" w:color="auto"/>
        <w:right w:val="none" w:sz="0" w:space="0" w:color="auto"/>
      </w:divBdr>
    </w:div>
    <w:div w:id="487333109">
      <w:bodyDiv w:val="1"/>
      <w:marLeft w:val="0"/>
      <w:marRight w:val="0"/>
      <w:marTop w:val="0"/>
      <w:marBottom w:val="0"/>
      <w:divBdr>
        <w:top w:val="none" w:sz="0" w:space="0" w:color="auto"/>
        <w:left w:val="none" w:sz="0" w:space="0" w:color="auto"/>
        <w:bottom w:val="none" w:sz="0" w:space="0" w:color="auto"/>
        <w:right w:val="none" w:sz="0" w:space="0" w:color="auto"/>
      </w:divBdr>
    </w:div>
    <w:div w:id="496308205">
      <w:bodyDiv w:val="1"/>
      <w:marLeft w:val="0"/>
      <w:marRight w:val="0"/>
      <w:marTop w:val="0"/>
      <w:marBottom w:val="0"/>
      <w:divBdr>
        <w:top w:val="none" w:sz="0" w:space="0" w:color="auto"/>
        <w:left w:val="none" w:sz="0" w:space="0" w:color="auto"/>
        <w:bottom w:val="none" w:sz="0" w:space="0" w:color="auto"/>
        <w:right w:val="none" w:sz="0" w:space="0" w:color="auto"/>
      </w:divBdr>
    </w:div>
    <w:div w:id="497816782">
      <w:bodyDiv w:val="1"/>
      <w:marLeft w:val="0"/>
      <w:marRight w:val="0"/>
      <w:marTop w:val="0"/>
      <w:marBottom w:val="0"/>
      <w:divBdr>
        <w:top w:val="none" w:sz="0" w:space="0" w:color="auto"/>
        <w:left w:val="none" w:sz="0" w:space="0" w:color="auto"/>
        <w:bottom w:val="none" w:sz="0" w:space="0" w:color="auto"/>
        <w:right w:val="none" w:sz="0" w:space="0" w:color="auto"/>
      </w:divBdr>
    </w:div>
    <w:div w:id="500395867">
      <w:bodyDiv w:val="1"/>
      <w:marLeft w:val="0"/>
      <w:marRight w:val="0"/>
      <w:marTop w:val="0"/>
      <w:marBottom w:val="0"/>
      <w:divBdr>
        <w:top w:val="none" w:sz="0" w:space="0" w:color="auto"/>
        <w:left w:val="none" w:sz="0" w:space="0" w:color="auto"/>
        <w:bottom w:val="none" w:sz="0" w:space="0" w:color="auto"/>
        <w:right w:val="none" w:sz="0" w:space="0" w:color="auto"/>
      </w:divBdr>
    </w:div>
    <w:div w:id="503980720">
      <w:bodyDiv w:val="1"/>
      <w:marLeft w:val="0"/>
      <w:marRight w:val="0"/>
      <w:marTop w:val="0"/>
      <w:marBottom w:val="0"/>
      <w:divBdr>
        <w:top w:val="none" w:sz="0" w:space="0" w:color="auto"/>
        <w:left w:val="none" w:sz="0" w:space="0" w:color="auto"/>
        <w:bottom w:val="none" w:sz="0" w:space="0" w:color="auto"/>
        <w:right w:val="none" w:sz="0" w:space="0" w:color="auto"/>
      </w:divBdr>
    </w:div>
    <w:div w:id="506411378">
      <w:bodyDiv w:val="1"/>
      <w:marLeft w:val="0"/>
      <w:marRight w:val="0"/>
      <w:marTop w:val="0"/>
      <w:marBottom w:val="0"/>
      <w:divBdr>
        <w:top w:val="none" w:sz="0" w:space="0" w:color="auto"/>
        <w:left w:val="none" w:sz="0" w:space="0" w:color="auto"/>
        <w:bottom w:val="none" w:sz="0" w:space="0" w:color="auto"/>
        <w:right w:val="none" w:sz="0" w:space="0" w:color="auto"/>
      </w:divBdr>
    </w:div>
    <w:div w:id="512454396">
      <w:bodyDiv w:val="1"/>
      <w:marLeft w:val="0"/>
      <w:marRight w:val="0"/>
      <w:marTop w:val="0"/>
      <w:marBottom w:val="0"/>
      <w:divBdr>
        <w:top w:val="none" w:sz="0" w:space="0" w:color="auto"/>
        <w:left w:val="none" w:sz="0" w:space="0" w:color="auto"/>
        <w:bottom w:val="none" w:sz="0" w:space="0" w:color="auto"/>
        <w:right w:val="none" w:sz="0" w:space="0" w:color="auto"/>
      </w:divBdr>
    </w:div>
    <w:div w:id="512651478">
      <w:bodyDiv w:val="1"/>
      <w:marLeft w:val="0"/>
      <w:marRight w:val="0"/>
      <w:marTop w:val="0"/>
      <w:marBottom w:val="0"/>
      <w:divBdr>
        <w:top w:val="none" w:sz="0" w:space="0" w:color="auto"/>
        <w:left w:val="none" w:sz="0" w:space="0" w:color="auto"/>
        <w:bottom w:val="none" w:sz="0" w:space="0" w:color="auto"/>
        <w:right w:val="none" w:sz="0" w:space="0" w:color="auto"/>
      </w:divBdr>
    </w:div>
    <w:div w:id="513109588">
      <w:bodyDiv w:val="1"/>
      <w:marLeft w:val="0"/>
      <w:marRight w:val="0"/>
      <w:marTop w:val="0"/>
      <w:marBottom w:val="0"/>
      <w:divBdr>
        <w:top w:val="none" w:sz="0" w:space="0" w:color="auto"/>
        <w:left w:val="none" w:sz="0" w:space="0" w:color="auto"/>
        <w:bottom w:val="none" w:sz="0" w:space="0" w:color="auto"/>
        <w:right w:val="none" w:sz="0" w:space="0" w:color="auto"/>
      </w:divBdr>
    </w:div>
    <w:div w:id="516820351">
      <w:bodyDiv w:val="1"/>
      <w:marLeft w:val="0"/>
      <w:marRight w:val="0"/>
      <w:marTop w:val="0"/>
      <w:marBottom w:val="0"/>
      <w:divBdr>
        <w:top w:val="none" w:sz="0" w:space="0" w:color="auto"/>
        <w:left w:val="none" w:sz="0" w:space="0" w:color="auto"/>
        <w:bottom w:val="none" w:sz="0" w:space="0" w:color="auto"/>
        <w:right w:val="none" w:sz="0" w:space="0" w:color="auto"/>
      </w:divBdr>
    </w:div>
    <w:div w:id="516968154">
      <w:bodyDiv w:val="1"/>
      <w:marLeft w:val="0"/>
      <w:marRight w:val="0"/>
      <w:marTop w:val="0"/>
      <w:marBottom w:val="0"/>
      <w:divBdr>
        <w:top w:val="none" w:sz="0" w:space="0" w:color="auto"/>
        <w:left w:val="none" w:sz="0" w:space="0" w:color="auto"/>
        <w:bottom w:val="none" w:sz="0" w:space="0" w:color="auto"/>
        <w:right w:val="none" w:sz="0" w:space="0" w:color="auto"/>
      </w:divBdr>
    </w:div>
    <w:div w:id="517159822">
      <w:bodyDiv w:val="1"/>
      <w:marLeft w:val="0"/>
      <w:marRight w:val="0"/>
      <w:marTop w:val="0"/>
      <w:marBottom w:val="0"/>
      <w:divBdr>
        <w:top w:val="none" w:sz="0" w:space="0" w:color="auto"/>
        <w:left w:val="none" w:sz="0" w:space="0" w:color="auto"/>
        <w:bottom w:val="none" w:sz="0" w:space="0" w:color="auto"/>
        <w:right w:val="none" w:sz="0" w:space="0" w:color="auto"/>
      </w:divBdr>
    </w:div>
    <w:div w:id="520514590">
      <w:bodyDiv w:val="1"/>
      <w:marLeft w:val="0"/>
      <w:marRight w:val="0"/>
      <w:marTop w:val="0"/>
      <w:marBottom w:val="0"/>
      <w:divBdr>
        <w:top w:val="none" w:sz="0" w:space="0" w:color="auto"/>
        <w:left w:val="none" w:sz="0" w:space="0" w:color="auto"/>
        <w:bottom w:val="none" w:sz="0" w:space="0" w:color="auto"/>
        <w:right w:val="none" w:sz="0" w:space="0" w:color="auto"/>
      </w:divBdr>
    </w:div>
    <w:div w:id="522129601">
      <w:bodyDiv w:val="1"/>
      <w:marLeft w:val="0"/>
      <w:marRight w:val="0"/>
      <w:marTop w:val="0"/>
      <w:marBottom w:val="0"/>
      <w:divBdr>
        <w:top w:val="none" w:sz="0" w:space="0" w:color="auto"/>
        <w:left w:val="none" w:sz="0" w:space="0" w:color="auto"/>
        <w:bottom w:val="none" w:sz="0" w:space="0" w:color="auto"/>
        <w:right w:val="none" w:sz="0" w:space="0" w:color="auto"/>
      </w:divBdr>
    </w:div>
    <w:div w:id="522284858">
      <w:bodyDiv w:val="1"/>
      <w:marLeft w:val="0"/>
      <w:marRight w:val="0"/>
      <w:marTop w:val="0"/>
      <w:marBottom w:val="0"/>
      <w:divBdr>
        <w:top w:val="none" w:sz="0" w:space="0" w:color="auto"/>
        <w:left w:val="none" w:sz="0" w:space="0" w:color="auto"/>
        <w:bottom w:val="none" w:sz="0" w:space="0" w:color="auto"/>
        <w:right w:val="none" w:sz="0" w:space="0" w:color="auto"/>
      </w:divBdr>
    </w:div>
    <w:div w:id="526601713">
      <w:bodyDiv w:val="1"/>
      <w:marLeft w:val="0"/>
      <w:marRight w:val="0"/>
      <w:marTop w:val="0"/>
      <w:marBottom w:val="0"/>
      <w:divBdr>
        <w:top w:val="none" w:sz="0" w:space="0" w:color="auto"/>
        <w:left w:val="none" w:sz="0" w:space="0" w:color="auto"/>
        <w:bottom w:val="none" w:sz="0" w:space="0" w:color="auto"/>
        <w:right w:val="none" w:sz="0" w:space="0" w:color="auto"/>
      </w:divBdr>
    </w:div>
    <w:div w:id="528378110">
      <w:bodyDiv w:val="1"/>
      <w:marLeft w:val="0"/>
      <w:marRight w:val="0"/>
      <w:marTop w:val="0"/>
      <w:marBottom w:val="0"/>
      <w:divBdr>
        <w:top w:val="none" w:sz="0" w:space="0" w:color="auto"/>
        <w:left w:val="none" w:sz="0" w:space="0" w:color="auto"/>
        <w:bottom w:val="none" w:sz="0" w:space="0" w:color="auto"/>
        <w:right w:val="none" w:sz="0" w:space="0" w:color="auto"/>
      </w:divBdr>
    </w:div>
    <w:div w:id="528494179">
      <w:bodyDiv w:val="1"/>
      <w:marLeft w:val="0"/>
      <w:marRight w:val="0"/>
      <w:marTop w:val="0"/>
      <w:marBottom w:val="0"/>
      <w:divBdr>
        <w:top w:val="none" w:sz="0" w:space="0" w:color="auto"/>
        <w:left w:val="none" w:sz="0" w:space="0" w:color="auto"/>
        <w:bottom w:val="none" w:sz="0" w:space="0" w:color="auto"/>
        <w:right w:val="none" w:sz="0" w:space="0" w:color="auto"/>
      </w:divBdr>
    </w:div>
    <w:div w:id="535123054">
      <w:bodyDiv w:val="1"/>
      <w:marLeft w:val="0"/>
      <w:marRight w:val="0"/>
      <w:marTop w:val="0"/>
      <w:marBottom w:val="0"/>
      <w:divBdr>
        <w:top w:val="none" w:sz="0" w:space="0" w:color="auto"/>
        <w:left w:val="none" w:sz="0" w:space="0" w:color="auto"/>
        <w:bottom w:val="none" w:sz="0" w:space="0" w:color="auto"/>
        <w:right w:val="none" w:sz="0" w:space="0" w:color="auto"/>
      </w:divBdr>
    </w:div>
    <w:div w:id="540441795">
      <w:bodyDiv w:val="1"/>
      <w:marLeft w:val="0"/>
      <w:marRight w:val="0"/>
      <w:marTop w:val="0"/>
      <w:marBottom w:val="0"/>
      <w:divBdr>
        <w:top w:val="none" w:sz="0" w:space="0" w:color="auto"/>
        <w:left w:val="none" w:sz="0" w:space="0" w:color="auto"/>
        <w:bottom w:val="none" w:sz="0" w:space="0" w:color="auto"/>
        <w:right w:val="none" w:sz="0" w:space="0" w:color="auto"/>
      </w:divBdr>
    </w:div>
    <w:div w:id="542986493">
      <w:bodyDiv w:val="1"/>
      <w:marLeft w:val="0"/>
      <w:marRight w:val="0"/>
      <w:marTop w:val="0"/>
      <w:marBottom w:val="0"/>
      <w:divBdr>
        <w:top w:val="none" w:sz="0" w:space="0" w:color="auto"/>
        <w:left w:val="none" w:sz="0" w:space="0" w:color="auto"/>
        <w:bottom w:val="none" w:sz="0" w:space="0" w:color="auto"/>
        <w:right w:val="none" w:sz="0" w:space="0" w:color="auto"/>
      </w:divBdr>
    </w:div>
    <w:div w:id="546186527">
      <w:bodyDiv w:val="1"/>
      <w:marLeft w:val="0"/>
      <w:marRight w:val="0"/>
      <w:marTop w:val="0"/>
      <w:marBottom w:val="0"/>
      <w:divBdr>
        <w:top w:val="none" w:sz="0" w:space="0" w:color="auto"/>
        <w:left w:val="none" w:sz="0" w:space="0" w:color="auto"/>
        <w:bottom w:val="none" w:sz="0" w:space="0" w:color="auto"/>
        <w:right w:val="none" w:sz="0" w:space="0" w:color="auto"/>
      </w:divBdr>
    </w:div>
    <w:div w:id="546995850">
      <w:bodyDiv w:val="1"/>
      <w:marLeft w:val="0"/>
      <w:marRight w:val="0"/>
      <w:marTop w:val="0"/>
      <w:marBottom w:val="0"/>
      <w:divBdr>
        <w:top w:val="none" w:sz="0" w:space="0" w:color="auto"/>
        <w:left w:val="none" w:sz="0" w:space="0" w:color="auto"/>
        <w:bottom w:val="none" w:sz="0" w:space="0" w:color="auto"/>
        <w:right w:val="none" w:sz="0" w:space="0" w:color="auto"/>
      </w:divBdr>
    </w:div>
    <w:div w:id="547765843">
      <w:bodyDiv w:val="1"/>
      <w:marLeft w:val="0"/>
      <w:marRight w:val="0"/>
      <w:marTop w:val="0"/>
      <w:marBottom w:val="0"/>
      <w:divBdr>
        <w:top w:val="none" w:sz="0" w:space="0" w:color="auto"/>
        <w:left w:val="none" w:sz="0" w:space="0" w:color="auto"/>
        <w:bottom w:val="none" w:sz="0" w:space="0" w:color="auto"/>
        <w:right w:val="none" w:sz="0" w:space="0" w:color="auto"/>
      </w:divBdr>
    </w:div>
    <w:div w:id="550464321">
      <w:bodyDiv w:val="1"/>
      <w:marLeft w:val="0"/>
      <w:marRight w:val="0"/>
      <w:marTop w:val="0"/>
      <w:marBottom w:val="0"/>
      <w:divBdr>
        <w:top w:val="none" w:sz="0" w:space="0" w:color="auto"/>
        <w:left w:val="none" w:sz="0" w:space="0" w:color="auto"/>
        <w:bottom w:val="none" w:sz="0" w:space="0" w:color="auto"/>
        <w:right w:val="none" w:sz="0" w:space="0" w:color="auto"/>
      </w:divBdr>
    </w:div>
    <w:div w:id="554631948">
      <w:bodyDiv w:val="1"/>
      <w:marLeft w:val="0"/>
      <w:marRight w:val="0"/>
      <w:marTop w:val="0"/>
      <w:marBottom w:val="0"/>
      <w:divBdr>
        <w:top w:val="none" w:sz="0" w:space="0" w:color="auto"/>
        <w:left w:val="none" w:sz="0" w:space="0" w:color="auto"/>
        <w:bottom w:val="none" w:sz="0" w:space="0" w:color="auto"/>
        <w:right w:val="none" w:sz="0" w:space="0" w:color="auto"/>
      </w:divBdr>
    </w:div>
    <w:div w:id="555627034">
      <w:bodyDiv w:val="1"/>
      <w:marLeft w:val="0"/>
      <w:marRight w:val="0"/>
      <w:marTop w:val="0"/>
      <w:marBottom w:val="0"/>
      <w:divBdr>
        <w:top w:val="none" w:sz="0" w:space="0" w:color="auto"/>
        <w:left w:val="none" w:sz="0" w:space="0" w:color="auto"/>
        <w:bottom w:val="none" w:sz="0" w:space="0" w:color="auto"/>
        <w:right w:val="none" w:sz="0" w:space="0" w:color="auto"/>
      </w:divBdr>
    </w:div>
    <w:div w:id="568687017">
      <w:bodyDiv w:val="1"/>
      <w:marLeft w:val="0"/>
      <w:marRight w:val="0"/>
      <w:marTop w:val="0"/>
      <w:marBottom w:val="0"/>
      <w:divBdr>
        <w:top w:val="none" w:sz="0" w:space="0" w:color="auto"/>
        <w:left w:val="none" w:sz="0" w:space="0" w:color="auto"/>
        <w:bottom w:val="none" w:sz="0" w:space="0" w:color="auto"/>
        <w:right w:val="none" w:sz="0" w:space="0" w:color="auto"/>
      </w:divBdr>
    </w:div>
    <w:div w:id="569267097">
      <w:bodyDiv w:val="1"/>
      <w:marLeft w:val="0"/>
      <w:marRight w:val="0"/>
      <w:marTop w:val="0"/>
      <w:marBottom w:val="0"/>
      <w:divBdr>
        <w:top w:val="none" w:sz="0" w:space="0" w:color="auto"/>
        <w:left w:val="none" w:sz="0" w:space="0" w:color="auto"/>
        <w:bottom w:val="none" w:sz="0" w:space="0" w:color="auto"/>
        <w:right w:val="none" w:sz="0" w:space="0" w:color="auto"/>
      </w:divBdr>
    </w:div>
    <w:div w:id="569776356">
      <w:bodyDiv w:val="1"/>
      <w:marLeft w:val="0"/>
      <w:marRight w:val="0"/>
      <w:marTop w:val="0"/>
      <w:marBottom w:val="0"/>
      <w:divBdr>
        <w:top w:val="none" w:sz="0" w:space="0" w:color="auto"/>
        <w:left w:val="none" w:sz="0" w:space="0" w:color="auto"/>
        <w:bottom w:val="none" w:sz="0" w:space="0" w:color="auto"/>
        <w:right w:val="none" w:sz="0" w:space="0" w:color="auto"/>
      </w:divBdr>
    </w:div>
    <w:div w:id="571046884">
      <w:bodyDiv w:val="1"/>
      <w:marLeft w:val="0"/>
      <w:marRight w:val="0"/>
      <w:marTop w:val="0"/>
      <w:marBottom w:val="0"/>
      <w:divBdr>
        <w:top w:val="none" w:sz="0" w:space="0" w:color="auto"/>
        <w:left w:val="none" w:sz="0" w:space="0" w:color="auto"/>
        <w:bottom w:val="none" w:sz="0" w:space="0" w:color="auto"/>
        <w:right w:val="none" w:sz="0" w:space="0" w:color="auto"/>
      </w:divBdr>
    </w:div>
    <w:div w:id="572080721">
      <w:bodyDiv w:val="1"/>
      <w:marLeft w:val="0"/>
      <w:marRight w:val="0"/>
      <w:marTop w:val="0"/>
      <w:marBottom w:val="0"/>
      <w:divBdr>
        <w:top w:val="none" w:sz="0" w:space="0" w:color="auto"/>
        <w:left w:val="none" w:sz="0" w:space="0" w:color="auto"/>
        <w:bottom w:val="none" w:sz="0" w:space="0" w:color="auto"/>
        <w:right w:val="none" w:sz="0" w:space="0" w:color="auto"/>
      </w:divBdr>
    </w:div>
    <w:div w:id="577129429">
      <w:bodyDiv w:val="1"/>
      <w:marLeft w:val="0"/>
      <w:marRight w:val="0"/>
      <w:marTop w:val="0"/>
      <w:marBottom w:val="0"/>
      <w:divBdr>
        <w:top w:val="none" w:sz="0" w:space="0" w:color="auto"/>
        <w:left w:val="none" w:sz="0" w:space="0" w:color="auto"/>
        <w:bottom w:val="none" w:sz="0" w:space="0" w:color="auto"/>
        <w:right w:val="none" w:sz="0" w:space="0" w:color="auto"/>
      </w:divBdr>
    </w:div>
    <w:div w:id="578750682">
      <w:bodyDiv w:val="1"/>
      <w:marLeft w:val="0"/>
      <w:marRight w:val="0"/>
      <w:marTop w:val="0"/>
      <w:marBottom w:val="0"/>
      <w:divBdr>
        <w:top w:val="none" w:sz="0" w:space="0" w:color="auto"/>
        <w:left w:val="none" w:sz="0" w:space="0" w:color="auto"/>
        <w:bottom w:val="none" w:sz="0" w:space="0" w:color="auto"/>
        <w:right w:val="none" w:sz="0" w:space="0" w:color="auto"/>
      </w:divBdr>
    </w:div>
    <w:div w:id="579799856">
      <w:bodyDiv w:val="1"/>
      <w:marLeft w:val="0"/>
      <w:marRight w:val="0"/>
      <w:marTop w:val="0"/>
      <w:marBottom w:val="0"/>
      <w:divBdr>
        <w:top w:val="none" w:sz="0" w:space="0" w:color="auto"/>
        <w:left w:val="none" w:sz="0" w:space="0" w:color="auto"/>
        <w:bottom w:val="none" w:sz="0" w:space="0" w:color="auto"/>
        <w:right w:val="none" w:sz="0" w:space="0" w:color="auto"/>
      </w:divBdr>
    </w:div>
    <w:div w:id="580675144">
      <w:bodyDiv w:val="1"/>
      <w:marLeft w:val="0"/>
      <w:marRight w:val="0"/>
      <w:marTop w:val="0"/>
      <w:marBottom w:val="0"/>
      <w:divBdr>
        <w:top w:val="none" w:sz="0" w:space="0" w:color="auto"/>
        <w:left w:val="none" w:sz="0" w:space="0" w:color="auto"/>
        <w:bottom w:val="none" w:sz="0" w:space="0" w:color="auto"/>
        <w:right w:val="none" w:sz="0" w:space="0" w:color="auto"/>
      </w:divBdr>
    </w:div>
    <w:div w:id="583878153">
      <w:bodyDiv w:val="1"/>
      <w:marLeft w:val="0"/>
      <w:marRight w:val="0"/>
      <w:marTop w:val="0"/>
      <w:marBottom w:val="0"/>
      <w:divBdr>
        <w:top w:val="none" w:sz="0" w:space="0" w:color="auto"/>
        <w:left w:val="none" w:sz="0" w:space="0" w:color="auto"/>
        <w:bottom w:val="none" w:sz="0" w:space="0" w:color="auto"/>
        <w:right w:val="none" w:sz="0" w:space="0" w:color="auto"/>
      </w:divBdr>
    </w:div>
    <w:div w:id="590817481">
      <w:bodyDiv w:val="1"/>
      <w:marLeft w:val="0"/>
      <w:marRight w:val="0"/>
      <w:marTop w:val="0"/>
      <w:marBottom w:val="0"/>
      <w:divBdr>
        <w:top w:val="none" w:sz="0" w:space="0" w:color="auto"/>
        <w:left w:val="none" w:sz="0" w:space="0" w:color="auto"/>
        <w:bottom w:val="none" w:sz="0" w:space="0" w:color="auto"/>
        <w:right w:val="none" w:sz="0" w:space="0" w:color="auto"/>
      </w:divBdr>
    </w:div>
    <w:div w:id="591281286">
      <w:bodyDiv w:val="1"/>
      <w:marLeft w:val="0"/>
      <w:marRight w:val="0"/>
      <w:marTop w:val="0"/>
      <w:marBottom w:val="0"/>
      <w:divBdr>
        <w:top w:val="none" w:sz="0" w:space="0" w:color="auto"/>
        <w:left w:val="none" w:sz="0" w:space="0" w:color="auto"/>
        <w:bottom w:val="none" w:sz="0" w:space="0" w:color="auto"/>
        <w:right w:val="none" w:sz="0" w:space="0" w:color="auto"/>
      </w:divBdr>
    </w:div>
    <w:div w:id="597181571">
      <w:bodyDiv w:val="1"/>
      <w:marLeft w:val="0"/>
      <w:marRight w:val="0"/>
      <w:marTop w:val="0"/>
      <w:marBottom w:val="0"/>
      <w:divBdr>
        <w:top w:val="none" w:sz="0" w:space="0" w:color="auto"/>
        <w:left w:val="none" w:sz="0" w:space="0" w:color="auto"/>
        <w:bottom w:val="none" w:sz="0" w:space="0" w:color="auto"/>
        <w:right w:val="none" w:sz="0" w:space="0" w:color="auto"/>
      </w:divBdr>
    </w:div>
    <w:div w:id="598296135">
      <w:bodyDiv w:val="1"/>
      <w:marLeft w:val="0"/>
      <w:marRight w:val="0"/>
      <w:marTop w:val="0"/>
      <w:marBottom w:val="0"/>
      <w:divBdr>
        <w:top w:val="none" w:sz="0" w:space="0" w:color="auto"/>
        <w:left w:val="none" w:sz="0" w:space="0" w:color="auto"/>
        <w:bottom w:val="none" w:sz="0" w:space="0" w:color="auto"/>
        <w:right w:val="none" w:sz="0" w:space="0" w:color="auto"/>
      </w:divBdr>
    </w:div>
    <w:div w:id="599144673">
      <w:bodyDiv w:val="1"/>
      <w:marLeft w:val="0"/>
      <w:marRight w:val="0"/>
      <w:marTop w:val="0"/>
      <w:marBottom w:val="0"/>
      <w:divBdr>
        <w:top w:val="none" w:sz="0" w:space="0" w:color="auto"/>
        <w:left w:val="none" w:sz="0" w:space="0" w:color="auto"/>
        <w:bottom w:val="none" w:sz="0" w:space="0" w:color="auto"/>
        <w:right w:val="none" w:sz="0" w:space="0" w:color="auto"/>
      </w:divBdr>
    </w:div>
    <w:div w:id="600719370">
      <w:bodyDiv w:val="1"/>
      <w:marLeft w:val="0"/>
      <w:marRight w:val="0"/>
      <w:marTop w:val="0"/>
      <w:marBottom w:val="0"/>
      <w:divBdr>
        <w:top w:val="none" w:sz="0" w:space="0" w:color="auto"/>
        <w:left w:val="none" w:sz="0" w:space="0" w:color="auto"/>
        <w:bottom w:val="none" w:sz="0" w:space="0" w:color="auto"/>
        <w:right w:val="none" w:sz="0" w:space="0" w:color="auto"/>
      </w:divBdr>
    </w:div>
    <w:div w:id="602735398">
      <w:bodyDiv w:val="1"/>
      <w:marLeft w:val="0"/>
      <w:marRight w:val="0"/>
      <w:marTop w:val="0"/>
      <w:marBottom w:val="0"/>
      <w:divBdr>
        <w:top w:val="none" w:sz="0" w:space="0" w:color="auto"/>
        <w:left w:val="none" w:sz="0" w:space="0" w:color="auto"/>
        <w:bottom w:val="none" w:sz="0" w:space="0" w:color="auto"/>
        <w:right w:val="none" w:sz="0" w:space="0" w:color="auto"/>
      </w:divBdr>
    </w:div>
    <w:div w:id="615407967">
      <w:bodyDiv w:val="1"/>
      <w:marLeft w:val="0"/>
      <w:marRight w:val="0"/>
      <w:marTop w:val="0"/>
      <w:marBottom w:val="0"/>
      <w:divBdr>
        <w:top w:val="none" w:sz="0" w:space="0" w:color="auto"/>
        <w:left w:val="none" w:sz="0" w:space="0" w:color="auto"/>
        <w:bottom w:val="none" w:sz="0" w:space="0" w:color="auto"/>
        <w:right w:val="none" w:sz="0" w:space="0" w:color="auto"/>
      </w:divBdr>
    </w:div>
    <w:div w:id="615676811">
      <w:bodyDiv w:val="1"/>
      <w:marLeft w:val="0"/>
      <w:marRight w:val="0"/>
      <w:marTop w:val="0"/>
      <w:marBottom w:val="0"/>
      <w:divBdr>
        <w:top w:val="none" w:sz="0" w:space="0" w:color="auto"/>
        <w:left w:val="none" w:sz="0" w:space="0" w:color="auto"/>
        <w:bottom w:val="none" w:sz="0" w:space="0" w:color="auto"/>
        <w:right w:val="none" w:sz="0" w:space="0" w:color="auto"/>
      </w:divBdr>
    </w:div>
    <w:div w:id="616062805">
      <w:bodyDiv w:val="1"/>
      <w:marLeft w:val="0"/>
      <w:marRight w:val="0"/>
      <w:marTop w:val="0"/>
      <w:marBottom w:val="0"/>
      <w:divBdr>
        <w:top w:val="none" w:sz="0" w:space="0" w:color="auto"/>
        <w:left w:val="none" w:sz="0" w:space="0" w:color="auto"/>
        <w:bottom w:val="none" w:sz="0" w:space="0" w:color="auto"/>
        <w:right w:val="none" w:sz="0" w:space="0" w:color="auto"/>
      </w:divBdr>
    </w:div>
    <w:div w:id="621116459">
      <w:bodyDiv w:val="1"/>
      <w:marLeft w:val="0"/>
      <w:marRight w:val="0"/>
      <w:marTop w:val="0"/>
      <w:marBottom w:val="0"/>
      <w:divBdr>
        <w:top w:val="none" w:sz="0" w:space="0" w:color="auto"/>
        <w:left w:val="none" w:sz="0" w:space="0" w:color="auto"/>
        <w:bottom w:val="none" w:sz="0" w:space="0" w:color="auto"/>
        <w:right w:val="none" w:sz="0" w:space="0" w:color="auto"/>
      </w:divBdr>
    </w:div>
    <w:div w:id="626545730">
      <w:bodyDiv w:val="1"/>
      <w:marLeft w:val="0"/>
      <w:marRight w:val="0"/>
      <w:marTop w:val="0"/>
      <w:marBottom w:val="0"/>
      <w:divBdr>
        <w:top w:val="none" w:sz="0" w:space="0" w:color="auto"/>
        <w:left w:val="none" w:sz="0" w:space="0" w:color="auto"/>
        <w:bottom w:val="none" w:sz="0" w:space="0" w:color="auto"/>
        <w:right w:val="none" w:sz="0" w:space="0" w:color="auto"/>
      </w:divBdr>
    </w:div>
    <w:div w:id="632373240">
      <w:bodyDiv w:val="1"/>
      <w:marLeft w:val="0"/>
      <w:marRight w:val="0"/>
      <w:marTop w:val="0"/>
      <w:marBottom w:val="0"/>
      <w:divBdr>
        <w:top w:val="none" w:sz="0" w:space="0" w:color="auto"/>
        <w:left w:val="none" w:sz="0" w:space="0" w:color="auto"/>
        <w:bottom w:val="none" w:sz="0" w:space="0" w:color="auto"/>
        <w:right w:val="none" w:sz="0" w:space="0" w:color="auto"/>
      </w:divBdr>
    </w:div>
    <w:div w:id="640966785">
      <w:bodyDiv w:val="1"/>
      <w:marLeft w:val="0"/>
      <w:marRight w:val="0"/>
      <w:marTop w:val="0"/>
      <w:marBottom w:val="0"/>
      <w:divBdr>
        <w:top w:val="none" w:sz="0" w:space="0" w:color="auto"/>
        <w:left w:val="none" w:sz="0" w:space="0" w:color="auto"/>
        <w:bottom w:val="none" w:sz="0" w:space="0" w:color="auto"/>
        <w:right w:val="none" w:sz="0" w:space="0" w:color="auto"/>
      </w:divBdr>
    </w:div>
    <w:div w:id="642542995">
      <w:bodyDiv w:val="1"/>
      <w:marLeft w:val="0"/>
      <w:marRight w:val="0"/>
      <w:marTop w:val="0"/>
      <w:marBottom w:val="0"/>
      <w:divBdr>
        <w:top w:val="none" w:sz="0" w:space="0" w:color="auto"/>
        <w:left w:val="none" w:sz="0" w:space="0" w:color="auto"/>
        <w:bottom w:val="none" w:sz="0" w:space="0" w:color="auto"/>
        <w:right w:val="none" w:sz="0" w:space="0" w:color="auto"/>
      </w:divBdr>
    </w:div>
    <w:div w:id="643893899">
      <w:bodyDiv w:val="1"/>
      <w:marLeft w:val="0"/>
      <w:marRight w:val="0"/>
      <w:marTop w:val="0"/>
      <w:marBottom w:val="0"/>
      <w:divBdr>
        <w:top w:val="none" w:sz="0" w:space="0" w:color="auto"/>
        <w:left w:val="none" w:sz="0" w:space="0" w:color="auto"/>
        <w:bottom w:val="none" w:sz="0" w:space="0" w:color="auto"/>
        <w:right w:val="none" w:sz="0" w:space="0" w:color="auto"/>
      </w:divBdr>
    </w:div>
    <w:div w:id="645822411">
      <w:bodyDiv w:val="1"/>
      <w:marLeft w:val="0"/>
      <w:marRight w:val="0"/>
      <w:marTop w:val="0"/>
      <w:marBottom w:val="0"/>
      <w:divBdr>
        <w:top w:val="none" w:sz="0" w:space="0" w:color="auto"/>
        <w:left w:val="none" w:sz="0" w:space="0" w:color="auto"/>
        <w:bottom w:val="none" w:sz="0" w:space="0" w:color="auto"/>
        <w:right w:val="none" w:sz="0" w:space="0" w:color="auto"/>
      </w:divBdr>
    </w:div>
    <w:div w:id="653726515">
      <w:bodyDiv w:val="1"/>
      <w:marLeft w:val="0"/>
      <w:marRight w:val="0"/>
      <w:marTop w:val="0"/>
      <w:marBottom w:val="0"/>
      <w:divBdr>
        <w:top w:val="none" w:sz="0" w:space="0" w:color="auto"/>
        <w:left w:val="none" w:sz="0" w:space="0" w:color="auto"/>
        <w:bottom w:val="none" w:sz="0" w:space="0" w:color="auto"/>
        <w:right w:val="none" w:sz="0" w:space="0" w:color="auto"/>
      </w:divBdr>
    </w:div>
    <w:div w:id="659231812">
      <w:bodyDiv w:val="1"/>
      <w:marLeft w:val="0"/>
      <w:marRight w:val="0"/>
      <w:marTop w:val="0"/>
      <w:marBottom w:val="0"/>
      <w:divBdr>
        <w:top w:val="none" w:sz="0" w:space="0" w:color="auto"/>
        <w:left w:val="none" w:sz="0" w:space="0" w:color="auto"/>
        <w:bottom w:val="none" w:sz="0" w:space="0" w:color="auto"/>
        <w:right w:val="none" w:sz="0" w:space="0" w:color="auto"/>
      </w:divBdr>
    </w:div>
    <w:div w:id="660082354">
      <w:bodyDiv w:val="1"/>
      <w:marLeft w:val="0"/>
      <w:marRight w:val="0"/>
      <w:marTop w:val="0"/>
      <w:marBottom w:val="0"/>
      <w:divBdr>
        <w:top w:val="none" w:sz="0" w:space="0" w:color="auto"/>
        <w:left w:val="none" w:sz="0" w:space="0" w:color="auto"/>
        <w:bottom w:val="none" w:sz="0" w:space="0" w:color="auto"/>
        <w:right w:val="none" w:sz="0" w:space="0" w:color="auto"/>
      </w:divBdr>
    </w:div>
    <w:div w:id="660348247">
      <w:bodyDiv w:val="1"/>
      <w:marLeft w:val="0"/>
      <w:marRight w:val="0"/>
      <w:marTop w:val="0"/>
      <w:marBottom w:val="0"/>
      <w:divBdr>
        <w:top w:val="none" w:sz="0" w:space="0" w:color="auto"/>
        <w:left w:val="none" w:sz="0" w:space="0" w:color="auto"/>
        <w:bottom w:val="none" w:sz="0" w:space="0" w:color="auto"/>
        <w:right w:val="none" w:sz="0" w:space="0" w:color="auto"/>
      </w:divBdr>
    </w:div>
    <w:div w:id="663775841">
      <w:bodyDiv w:val="1"/>
      <w:marLeft w:val="0"/>
      <w:marRight w:val="0"/>
      <w:marTop w:val="0"/>
      <w:marBottom w:val="0"/>
      <w:divBdr>
        <w:top w:val="none" w:sz="0" w:space="0" w:color="auto"/>
        <w:left w:val="none" w:sz="0" w:space="0" w:color="auto"/>
        <w:bottom w:val="none" w:sz="0" w:space="0" w:color="auto"/>
        <w:right w:val="none" w:sz="0" w:space="0" w:color="auto"/>
      </w:divBdr>
    </w:div>
    <w:div w:id="664012306">
      <w:bodyDiv w:val="1"/>
      <w:marLeft w:val="0"/>
      <w:marRight w:val="0"/>
      <w:marTop w:val="0"/>
      <w:marBottom w:val="0"/>
      <w:divBdr>
        <w:top w:val="none" w:sz="0" w:space="0" w:color="auto"/>
        <w:left w:val="none" w:sz="0" w:space="0" w:color="auto"/>
        <w:bottom w:val="none" w:sz="0" w:space="0" w:color="auto"/>
        <w:right w:val="none" w:sz="0" w:space="0" w:color="auto"/>
      </w:divBdr>
    </w:div>
    <w:div w:id="664552444">
      <w:bodyDiv w:val="1"/>
      <w:marLeft w:val="0"/>
      <w:marRight w:val="0"/>
      <w:marTop w:val="0"/>
      <w:marBottom w:val="0"/>
      <w:divBdr>
        <w:top w:val="none" w:sz="0" w:space="0" w:color="auto"/>
        <w:left w:val="none" w:sz="0" w:space="0" w:color="auto"/>
        <w:bottom w:val="none" w:sz="0" w:space="0" w:color="auto"/>
        <w:right w:val="none" w:sz="0" w:space="0" w:color="auto"/>
      </w:divBdr>
    </w:div>
    <w:div w:id="664943681">
      <w:bodyDiv w:val="1"/>
      <w:marLeft w:val="0"/>
      <w:marRight w:val="0"/>
      <w:marTop w:val="0"/>
      <w:marBottom w:val="0"/>
      <w:divBdr>
        <w:top w:val="none" w:sz="0" w:space="0" w:color="auto"/>
        <w:left w:val="none" w:sz="0" w:space="0" w:color="auto"/>
        <w:bottom w:val="none" w:sz="0" w:space="0" w:color="auto"/>
        <w:right w:val="none" w:sz="0" w:space="0" w:color="auto"/>
      </w:divBdr>
    </w:div>
    <w:div w:id="667102141">
      <w:bodyDiv w:val="1"/>
      <w:marLeft w:val="0"/>
      <w:marRight w:val="0"/>
      <w:marTop w:val="0"/>
      <w:marBottom w:val="0"/>
      <w:divBdr>
        <w:top w:val="none" w:sz="0" w:space="0" w:color="auto"/>
        <w:left w:val="none" w:sz="0" w:space="0" w:color="auto"/>
        <w:bottom w:val="none" w:sz="0" w:space="0" w:color="auto"/>
        <w:right w:val="none" w:sz="0" w:space="0" w:color="auto"/>
      </w:divBdr>
    </w:div>
    <w:div w:id="667248885">
      <w:bodyDiv w:val="1"/>
      <w:marLeft w:val="0"/>
      <w:marRight w:val="0"/>
      <w:marTop w:val="0"/>
      <w:marBottom w:val="0"/>
      <w:divBdr>
        <w:top w:val="none" w:sz="0" w:space="0" w:color="auto"/>
        <w:left w:val="none" w:sz="0" w:space="0" w:color="auto"/>
        <w:bottom w:val="none" w:sz="0" w:space="0" w:color="auto"/>
        <w:right w:val="none" w:sz="0" w:space="0" w:color="auto"/>
      </w:divBdr>
    </w:div>
    <w:div w:id="667250146">
      <w:bodyDiv w:val="1"/>
      <w:marLeft w:val="0"/>
      <w:marRight w:val="0"/>
      <w:marTop w:val="0"/>
      <w:marBottom w:val="0"/>
      <w:divBdr>
        <w:top w:val="none" w:sz="0" w:space="0" w:color="auto"/>
        <w:left w:val="none" w:sz="0" w:space="0" w:color="auto"/>
        <w:bottom w:val="none" w:sz="0" w:space="0" w:color="auto"/>
        <w:right w:val="none" w:sz="0" w:space="0" w:color="auto"/>
      </w:divBdr>
    </w:div>
    <w:div w:id="667906992">
      <w:bodyDiv w:val="1"/>
      <w:marLeft w:val="0"/>
      <w:marRight w:val="0"/>
      <w:marTop w:val="0"/>
      <w:marBottom w:val="0"/>
      <w:divBdr>
        <w:top w:val="none" w:sz="0" w:space="0" w:color="auto"/>
        <w:left w:val="none" w:sz="0" w:space="0" w:color="auto"/>
        <w:bottom w:val="none" w:sz="0" w:space="0" w:color="auto"/>
        <w:right w:val="none" w:sz="0" w:space="0" w:color="auto"/>
      </w:divBdr>
    </w:div>
    <w:div w:id="669649048">
      <w:bodyDiv w:val="1"/>
      <w:marLeft w:val="0"/>
      <w:marRight w:val="0"/>
      <w:marTop w:val="0"/>
      <w:marBottom w:val="0"/>
      <w:divBdr>
        <w:top w:val="none" w:sz="0" w:space="0" w:color="auto"/>
        <w:left w:val="none" w:sz="0" w:space="0" w:color="auto"/>
        <w:bottom w:val="none" w:sz="0" w:space="0" w:color="auto"/>
        <w:right w:val="none" w:sz="0" w:space="0" w:color="auto"/>
      </w:divBdr>
    </w:div>
    <w:div w:id="672343956">
      <w:bodyDiv w:val="1"/>
      <w:marLeft w:val="0"/>
      <w:marRight w:val="0"/>
      <w:marTop w:val="0"/>
      <w:marBottom w:val="0"/>
      <w:divBdr>
        <w:top w:val="none" w:sz="0" w:space="0" w:color="auto"/>
        <w:left w:val="none" w:sz="0" w:space="0" w:color="auto"/>
        <w:bottom w:val="none" w:sz="0" w:space="0" w:color="auto"/>
        <w:right w:val="none" w:sz="0" w:space="0" w:color="auto"/>
      </w:divBdr>
    </w:div>
    <w:div w:id="673337939">
      <w:bodyDiv w:val="1"/>
      <w:marLeft w:val="0"/>
      <w:marRight w:val="0"/>
      <w:marTop w:val="0"/>
      <w:marBottom w:val="0"/>
      <w:divBdr>
        <w:top w:val="none" w:sz="0" w:space="0" w:color="auto"/>
        <w:left w:val="none" w:sz="0" w:space="0" w:color="auto"/>
        <w:bottom w:val="none" w:sz="0" w:space="0" w:color="auto"/>
        <w:right w:val="none" w:sz="0" w:space="0" w:color="auto"/>
      </w:divBdr>
    </w:div>
    <w:div w:id="673916033">
      <w:bodyDiv w:val="1"/>
      <w:marLeft w:val="0"/>
      <w:marRight w:val="0"/>
      <w:marTop w:val="0"/>
      <w:marBottom w:val="0"/>
      <w:divBdr>
        <w:top w:val="none" w:sz="0" w:space="0" w:color="auto"/>
        <w:left w:val="none" w:sz="0" w:space="0" w:color="auto"/>
        <w:bottom w:val="none" w:sz="0" w:space="0" w:color="auto"/>
        <w:right w:val="none" w:sz="0" w:space="0" w:color="auto"/>
      </w:divBdr>
    </w:div>
    <w:div w:id="676152137">
      <w:bodyDiv w:val="1"/>
      <w:marLeft w:val="0"/>
      <w:marRight w:val="0"/>
      <w:marTop w:val="0"/>
      <w:marBottom w:val="0"/>
      <w:divBdr>
        <w:top w:val="none" w:sz="0" w:space="0" w:color="auto"/>
        <w:left w:val="none" w:sz="0" w:space="0" w:color="auto"/>
        <w:bottom w:val="none" w:sz="0" w:space="0" w:color="auto"/>
        <w:right w:val="none" w:sz="0" w:space="0" w:color="auto"/>
      </w:divBdr>
    </w:div>
    <w:div w:id="678392690">
      <w:bodyDiv w:val="1"/>
      <w:marLeft w:val="0"/>
      <w:marRight w:val="0"/>
      <w:marTop w:val="0"/>
      <w:marBottom w:val="0"/>
      <w:divBdr>
        <w:top w:val="none" w:sz="0" w:space="0" w:color="auto"/>
        <w:left w:val="none" w:sz="0" w:space="0" w:color="auto"/>
        <w:bottom w:val="none" w:sz="0" w:space="0" w:color="auto"/>
        <w:right w:val="none" w:sz="0" w:space="0" w:color="auto"/>
      </w:divBdr>
    </w:div>
    <w:div w:id="679697959">
      <w:bodyDiv w:val="1"/>
      <w:marLeft w:val="0"/>
      <w:marRight w:val="0"/>
      <w:marTop w:val="0"/>
      <w:marBottom w:val="0"/>
      <w:divBdr>
        <w:top w:val="none" w:sz="0" w:space="0" w:color="auto"/>
        <w:left w:val="none" w:sz="0" w:space="0" w:color="auto"/>
        <w:bottom w:val="none" w:sz="0" w:space="0" w:color="auto"/>
        <w:right w:val="none" w:sz="0" w:space="0" w:color="auto"/>
      </w:divBdr>
    </w:div>
    <w:div w:id="682824988">
      <w:bodyDiv w:val="1"/>
      <w:marLeft w:val="0"/>
      <w:marRight w:val="0"/>
      <w:marTop w:val="0"/>
      <w:marBottom w:val="0"/>
      <w:divBdr>
        <w:top w:val="none" w:sz="0" w:space="0" w:color="auto"/>
        <w:left w:val="none" w:sz="0" w:space="0" w:color="auto"/>
        <w:bottom w:val="none" w:sz="0" w:space="0" w:color="auto"/>
        <w:right w:val="none" w:sz="0" w:space="0" w:color="auto"/>
      </w:divBdr>
    </w:div>
    <w:div w:id="684403479">
      <w:bodyDiv w:val="1"/>
      <w:marLeft w:val="0"/>
      <w:marRight w:val="0"/>
      <w:marTop w:val="0"/>
      <w:marBottom w:val="0"/>
      <w:divBdr>
        <w:top w:val="none" w:sz="0" w:space="0" w:color="auto"/>
        <w:left w:val="none" w:sz="0" w:space="0" w:color="auto"/>
        <w:bottom w:val="none" w:sz="0" w:space="0" w:color="auto"/>
        <w:right w:val="none" w:sz="0" w:space="0" w:color="auto"/>
      </w:divBdr>
    </w:div>
    <w:div w:id="684787758">
      <w:bodyDiv w:val="1"/>
      <w:marLeft w:val="0"/>
      <w:marRight w:val="0"/>
      <w:marTop w:val="0"/>
      <w:marBottom w:val="0"/>
      <w:divBdr>
        <w:top w:val="none" w:sz="0" w:space="0" w:color="auto"/>
        <w:left w:val="none" w:sz="0" w:space="0" w:color="auto"/>
        <w:bottom w:val="none" w:sz="0" w:space="0" w:color="auto"/>
        <w:right w:val="none" w:sz="0" w:space="0" w:color="auto"/>
      </w:divBdr>
    </w:div>
    <w:div w:id="685446648">
      <w:bodyDiv w:val="1"/>
      <w:marLeft w:val="0"/>
      <w:marRight w:val="0"/>
      <w:marTop w:val="0"/>
      <w:marBottom w:val="0"/>
      <w:divBdr>
        <w:top w:val="none" w:sz="0" w:space="0" w:color="auto"/>
        <w:left w:val="none" w:sz="0" w:space="0" w:color="auto"/>
        <w:bottom w:val="none" w:sz="0" w:space="0" w:color="auto"/>
        <w:right w:val="none" w:sz="0" w:space="0" w:color="auto"/>
      </w:divBdr>
    </w:div>
    <w:div w:id="687490382">
      <w:bodyDiv w:val="1"/>
      <w:marLeft w:val="0"/>
      <w:marRight w:val="0"/>
      <w:marTop w:val="0"/>
      <w:marBottom w:val="0"/>
      <w:divBdr>
        <w:top w:val="none" w:sz="0" w:space="0" w:color="auto"/>
        <w:left w:val="none" w:sz="0" w:space="0" w:color="auto"/>
        <w:bottom w:val="none" w:sz="0" w:space="0" w:color="auto"/>
        <w:right w:val="none" w:sz="0" w:space="0" w:color="auto"/>
      </w:divBdr>
    </w:div>
    <w:div w:id="689065249">
      <w:bodyDiv w:val="1"/>
      <w:marLeft w:val="0"/>
      <w:marRight w:val="0"/>
      <w:marTop w:val="0"/>
      <w:marBottom w:val="0"/>
      <w:divBdr>
        <w:top w:val="none" w:sz="0" w:space="0" w:color="auto"/>
        <w:left w:val="none" w:sz="0" w:space="0" w:color="auto"/>
        <w:bottom w:val="none" w:sz="0" w:space="0" w:color="auto"/>
        <w:right w:val="none" w:sz="0" w:space="0" w:color="auto"/>
      </w:divBdr>
    </w:div>
    <w:div w:id="690885709">
      <w:bodyDiv w:val="1"/>
      <w:marLeft w:val="0"/>
      <w:marRight w:val="0"/>
      <w:marTop w:val="0"/>
      <w:marBottom w:val="0"/>
      <w:divBdr>
        <w:top w:val="none" w:sz="0" w:space="0" w:color="auto"/>
        <w:left w:val="none" w:sz="0" w:space="0" w:color="auto"/>
        <w:bottom w:val="none" w:sz="0" w:space="0" w:color="auto"/>
        <w:right w:val="none" w:sz="0" w:space="0" w:color="auto"/>
      </w:divBdr>
    </w:div>
    <w:div w:id="691763626">
      <w:bodyDiv w:val="1"/>
      <w:marLeft w:val="0"/>
      <w:marRight w:val="0"/>
      <w:marTop w:val="0"/>
      <w:marBottom w:val="0"/>
      <w:divBdr>
        <w:top w:val="none" w:sz="0" w:space="0" w:color="auto"/>
        <w:left w:val="none" w:sz="0" w:space="0" w:color="auto"/>
        <w:bottom w:val="none" w:sz="0" w:space="0" w:color="auto"/>
        <w:right w:val="none" w:sz="0" w:space="0" w:color="auto"/>
      </w:divBdr>
    </w:div>
    <w:div w:id="695422839">
      <w:bodyDiv w:val="1"/>
      <w:marLeft w:val="0"/>
      <w:marRight w:val="0"/>
      <w:marTop w:val="0"/>
      <w:marBottom w:val="0"/>
      <w:divBdr>
        <w:top w:val="none" w:sz="0" w:space="0" w:color="auto"/>
        <w:left w:val="none" w:sz="0" w:space="0" w:color="auto"/>
        <w:bottom w:val="none" w:sz="0" w:space="0" w:color="auto"/>
        <w:right w:val="none" w:sz="0" w:space="0" w:color="auto"/>
      </w:divBdr>
    </w:div>
    <w:div w:id="700060075">
      <w:bodyDiv w:val="1"/>
      <w:marLeft w:val="0"/>
      <w:marRight w:val="0"/>
      <w:marTop w:val="0"/>
      <w:marBottom w:val="0"/>
      <w:divBdr>
        <w:top w:val="none" w:sz="0" w:space="0" w:color="auto"/>
        <w:left w:val="none" w:sz="0" w:space="0" w:color="auto"/>
        <w:bottom w:val="none" w:sz="0" w:space="0" w:color="auto"/>
        <w:right w:val="none" w:sz="0" w:space="0" w:color="auto"/>
      </w:divBdr>
    </w:div>
    <w:div w:id="713971526">
      <w:bodyDiv w:val="1"/>
      <w:marLeft w:val="0"/>
      <w:marRight w:val="0"/>
      <w:marTop w:val="0"/>
      <w:marBottom w:val="0"/>
      <w:divBdr>
        <w:top w:val="none" w:sz="0" w:space="0" w:color="auto"/>
        <w:left w:val="none" w:sz="0" w:space="0" w:color="auto"/>
        <w:bottom w:val="none" w:sz="0" w:space="0" w:color="auto"/>
        <w:right w:val="none" w:sz="0" w:space="0" w:color="auto"/>
      </w:divBdr>
    </w:div>
    <w:div w:id="715423347">
      <w:bodyDiv w:val="1"/>
      <w:marLeft w:val="0"/>
      <w:marRight w:val="0"/>
      <w:marTop w:val="0"/>
      <w:marBottom w:val="0"/>
      <w:divBdr>
        <w:top w:val="none" w:sz="0" w:space="0" w:color="auto"/>
        <w:left w:val="none" w:sz="0" w:space="0" w:color="auto"/>
        <w:bottom w:val="none" w:sz="0" w:space="0" w:color="auto"/>
        <w:right w:val="none" w:sz="0" w:space="0" w:color="auto"/>
      </w:divBdr>
    </w:div>
    <w:div w:id="720784749">
      <w:bodyDiv w:val="1"/>
      <w:marLeft w:val="0"/>
      <w:marRight w:val="0"/>
      <w:marTop w:val="0"/>
      <w:marBottom w:val="0"/>
      <w:divBdr>
        <w:top w:val="none" w:sz="0" w:space="0" w:color="auto"/>
        <w:left w:val="none" w:sz="0" w:space="0" w:color="auto"/>
        <w:bottom w:val="none" w:sz="0" w:space="0" w:color="auto"/>
        <w:right w:val="none" w:sz="0" w:space="0" w:color="auto"/>
      </w:divBdr>
    </w:div>
    <w:div w:id="725296675">
      <w:bodyDiv w:val="1"/>
      <w:marLeft w:val="0"/>
      <w:marRight w:val="0"/>
      <w:marTop w:val="0"/>
      <w:marBottom w:val="0"/>
      <w:divBdr>
        <w:top w:val="none" w:sz="0" w:space="0" w:color="auto"/>
        <w:left w:val="none" w:sz="0" w:space="0" w:color="auto"/>
        <w:bottom w:val="none" w:sz="0" w:space="0" w:color="auto"/>
        <w:right w:val="none" w:sz="0" w:space="0" w:color="auto"/>
      </w:divBdr>
    </w:div>
    <w:div w:id="729351923">
      <w:bodyDiv w:val="1"/>
      <w:marLeft w:val="0"/>
      <w:marRight w:val="0"/>
      <w:marTop w:val="0"/>
      <w:marBottom w:val="0"/>
      <w:divBdr>
        <w:top w:val="none" w:sz="0" w:space="0" w:color="auto"/>
        <w:left w:val="none" w:sz="0" w:space="0" w:color="auto"/>
        <w:bottom w:val="none" w:sz="0" w:space="0" w:color="auto"/>
        <w:right w:val="none" w:sz="0" w:space="0" w:color="auto"/>
      </w:divBdr>
    </w:div>
    <w:div w:id="731466629">
      <w:bodyDiv w:val="1"/>
      <w:marLeft w:val="0"/>
      <w:marRight w:val="0"/>
      <w:marTop w:val="0"/>
      <w:marBottom w:val="0"/>
      <w:divBdr>
        <w:top w:val="none" w:sz="0" w:space="0" w:color="auto"/>
        <w:left w:val="none" w:sz="0" w:space="0" w:color="auto"/>
        <w:bottom w:val="none" w:sz="0" w:space="0" w:color="auto"/>
        <w:right w:val="none" w:sz="0" w:space="0" w:color="auto"/>
      </w:divBdr>
    </w:div>
    <w:div w:id="732386353">
      <w:bodyDiv w:val="1"/>
      <w:marLeft w:val="0"/>
      <w:marRight w:val="0"/>
      <w:marTop w:val="0"/>
      <w:marBottom w:val="0"/>
      <w:divBdr>
        <w:top w:val="none" w:sz="0" w:space="0" w:color="auto"/>
        <w:left w:val="none" w:sz="0" w:space="0" w:color="auto"/>
        <w:bottom w:val="none" w:sz="0" w:space="0" w:color="auto"/>
        <w:right w:val="none" w:sz="0" w:space="0" w:color="auto"/>
      </w:divBdr>
    </w:div>
    <w:div w:id="733040600">
      <w:bodyDiv w:val="1"/>
      <w:marLeft w:val="0"/>
      <w:marRight w:val="0"/>
      <w:marTop w:val="0"/>
      <w:marBottom w:val="0"/>
      <w:divBdr>
        <w:top w:val="none" w:sz="0" w:space="0" w:color="auto"/>
        <w:left w:val="none" w:sz="0" w:space="0" w:color="auto"/>
        <w:bottom w:val="none" w:sz="0" w:space="0" w:color="auto"/>
        <w:right w:val="none" w:sz="0" w:space="0" w:color="auto"/>
      </w:divBdr>
    </w:div>
    <w:div w:id="738288887">
      <w:bodyDiv w:val="1"/>
      <w:marLeft w:val="0"/>
      <w:marRight w:val="0"/>
      <w:marTop w:val="0"/>
      <w:marBottom w:val="0"/>
      <w:divBdr>
        <w:top w:val="none" w:sz="0" w:space="0" w:color="auto"/>
        <w:left w:val="none" w:sz="0" w:space="0" w:color="auto"/>
        <w:bottom w:val="none" w:sz="0" w:space="0" w:color="auto"/>
        <w:right w:val="none" w:sz="0" w:space="0" w:color="auto"/>
      </w:divBdr>
    </w:div>
    <w:div w:id="738789539">
      <w:bodyDiv w:val="1"/>
      <w:marLeft w:val="0"/>
      <w:marRight w:val="0"/>
      <w:marTop w:val="0"/>
      <w:marBottom w:val="0"/>
      <w:divBdr>
        <w:top w:val="none" w:sz="0" w:space="0" w:color="auto"/>
        <w:left w:val="none" w:sz="0" w:space="0" w:color="auto"/>
        <w:bottom w:val="none" w:sz="0" w:space="0" w:color="auto"/>
        <w:right w:val="none" w:sz="0" w:space="0" w:color="auto"/>
      </w:divBdr>
    </w:div>
    <w:div w:id="739526090">
      <w:bodyDiv w:val="1"/>
      <w:marLeft w:val="0"/>
      <w:marRight w:val="0"/>
      <w:marTop w:val="0"/>
      <w:marBottom w:val="0"/>
      <w:divBdr>
        <w:top w:val="none" w:sz="0" w:space="0" w:color="auto"/>
        <w:left w:val="none" w:sz="0" w:space="0" w:color="auto"/>
        <w:bottom w:val="none" w:sz="0" w:space="0" w:color="auto"/>
        <w:right w:val="none" w:sz="0" w:space="0" w:color="auto"/>
      </w:divBdr>
    </w:div>
    <w:div w:id="740518214">
      <w:bodyDiv w:val="1"/>
      <w:marLeft w:val="0"/>
      <w:marRight w:val="0"/>
      <w:marTop w:val="0"/>
      <w:marBottom w:val="0"/>
      <w:divBdr>
        <w:top w:val="none" w:sz="0" w:space="0" w:color="auto"/>
        <w:left w:val="none" w:sz="0" w:space="0" w:color="auto"/>
        <w:bottom w:val="none" w:sz="0" w:space="0" w:color="auto"/>
        <w:right w:val="none" w:sz="0" w:space="0" w:color="auto"/>
      </w:divBdr>
    </w:div>
    <w:div w:id="743262224">
      <w:bodyDiv w:val="1"/>
      <w:marLeft w:val="0"/>
      <w:marRight w:val="0"/>
      <w:marTop w:val="0"/>
      <w:marBottom w:val="0"/>
      <w:divBdr>
        <w:top w:val="none" w:sz="0" w:space="0" w:color="auto"/>
        <w:left w:val="none" w:sz="0" w:space="0" w:color="auto"/>
        <w:bottom w:val="none" w:sz="0" w:space="0" w:color="auto"/>
        <w:right w:val="none" w:sz="0" w:space="0" w:color="auto"/>
      </w:divBdr>
    </w:div>
    <w:div w:id="743768086">
      <w:bodyDiv w:val="1"/>
      <w:marLeft w:val="0"/>
      <w:marRight w:val="0"/>
      <w:marTop w:val="0"/>
      <w:marBottom w:val="0"/>
      <w:divBdr>
        <w:top w:val="none" w:sz="0" w:space="0" w:color="auto"/>
        <w:left w:val="none" w:sz="0" w:space="0" w:color="auto"/>
        <w:bottom w:val="none" w:sz="0" w:space="0" w:color="auto"/>
        <w:right w:val="none" w:sz="0" w:space="0" w:color="auto"/>
      </w:divBdr>
    </w:div>
    <w:div w:id="747118377">
      <w:bodyDiv w:val="1"/>
      <w:marLeft w:val="0"/>
      <w:marRight w:val="0"/>
      <w:marTop w:val="0"/>
      <w:marBottom w:val="0"/>
      <w:divBdr>
        <w:top w:val="none" w:sz="0" w:space="0" w:color="auto"/>
        <w:left w:val="none" w:sz="0" w:space="0" w:color="auto"/>
        <w:bottom w:val="none" w:sz="0" w:space="0" w:color="auto"/>
        <w:right w:val="none" w:sz="0" w:space="0" w:color="auto"/>
      </w:divBdr>
    </w:div>
    <w:div w:id="751270014">
      <w:bodyDiv w:val="1"/>
      <w:marLeft w:val="0"/>
      <w:marRight w:val="0"/>
      <w:marTop w:val="0"/>
      <w:marBottom w:val="0"/>
      <w:divBdr>
        <w:top w:val="none" w:sz="0" w:space="0" w:color="auto"/>
        <w:left w:val="none" w:sz="0" w:space="0" w:color="auto"/>
        <w:bottom w:val="none" w:sz="0" w:space="0" w:color="auto"/>
        <w:right w:val="none" w:sz="0" w:space="0" w:color="auto"/>
      </w:divBdr>
    </w:div>
    <w:div w:id="754592210">
      <w:bodyDiv w:val="1"/>
      <w:marLeft w:val="0"/>
      <w:marRight w:val="0"/>
      <w:marTop w:val="0"/>
      <w:marBottom w:val="0"/>
      <w:divBdr>
        <w:top w:val="none" w:sz="0" w:space="0" w:color="auto"/>
        <w:left w:val="none" w:sz="0" w:space="0" w:color="auto"/>
        <w:bottom w:val="none" w:sz="0" w:space="0" w:color="auto"/>
        <w:right w:val="none" w:sz="0" w:space="0" w:color="auto"/>
      </w:divBdr>
    </w:div>
    <w:div w:id="755203124">
      <w:bodyDiv w:val="1"/>
      <w:marLeft w:val="0"/>
      <w:marRight w:val="0"/>
      <w:marTop w:val="0"/>
      <w:marBottom w:val="0"/>
      <w:divBdr>
        <w:top w:val="none" w:sz="0" w:space="0" w:color="auto"/>
        <w:left w:val="none" w:sz="0" w:space="0" w:color="auto"/>
        <w:bottom w:val="none" w:sz="0" w:space="0" w:color="auto"/>
        <w:right w:val="none" w:sz="0" w:space="0" w:color="auto"/>
      </w:divBdr>
    </w:div>
    <w:div w:id="756095682">
      <w:bodyDiv w:val="1"/>
      <w:marLeft w:val="0"/>
      <w:marRight w:val="0"/>
      <w:marTop w:val="0"/>
      <w:marBottom w:val="0"/>
      <w:divBdr>
        <w:top w:val="none" w:sz="0" w:space="0" w:color="auto"/>
        <w:left w:val="none" w:sz="0" w:space="0" w:color="auto"/>
        <w:bottom w:val="none" w:sz="0" w:space="0" w:color="auto"/>
        <w:right w:val="none" w:sz="0" w:space="0" w:color="auto"/>
      </w:divBdr>
    </w:div>
    <w:div w:id="761729874">
      <w:bodyDiv w:val="1"/>
      <w:marLeft w:val="0"/>
      <w:marRight w:val="0"/>
      <w:marTop w:val="0"/>
      <w:marBottom w:val="0"/>
      <w:divBdr>
        <w:top w:val="none" w:sz="0" w:space="0" w:color="auto"/>
        <w:left w:val="none" w:sz="0" w:space="0" w:color="auto"/>
        <w:bottom w:val="none" w:sz="0" w:space="0" w:color="auto"/>
        <w:right w:val="none" w:sz="0" w:space="0" w:color="auto"/>
      </w:divBdr>
    </w:div>
    <w:div w:id="762727844">
      <w:bodyDiv w:val="1"/>
      <w:marLeft w:val="0"/>
      <w:marRight w:val="0"/>
      <w:marTop w:val="0"/>
      <w:marBottom w:val="0"/>
      <w:divBdr>
        <w:top w:val="none" w:sz="0" w:space="0" w:color="auto"/>
        <w:left w:val="none" w:sz="0" w:space="0" w:color="auto"/>
        <w:bottom w:val="none" w:sz="0" w:space="0" w:color="auto"/>
        <w:right w:val="none" w:sz="0" w:space="0" w:color="auto"/>
      </w:divBdr>
    </w:div>
    <w:div w:id="762990349">
      <w:bodyDiv w:val="1"/>
      <w:marLeft w:val="0"/>
      <w:marRight w:val="0"/>
      <w:marTop w:val="0"/>
      <w:marBottom w:val="0"/>
      <w:divBdr>
        <w:top w:val="none" w:sz="0" w:space="0" w:color="auto"/>
        <w:left w:val="none" w:sz="0" w:space="0" w:color="auto"/>
        <w:bottom w:val="none" w:sz="0" w:space="0" w:color="auto"/>
        <w:right w:val="none" w:sz="0" w:space="0" w:color="auto"/>
      </w:divBdr>
    </w:div>
    <w:div w:id="763186639">
      <w:bodyDiv w:val="1"/>
      <w:marLeft w:val="0"/>
      <w:marRight w:val="0"/>
      <w:marTop w:val="0"/>
      <w:marBottom w:val="0"/>
      <w:divBdr>
        <w:top w:val="none" w:sz="0" w:space="0" w:color="auto"/>
        <w:left w:val="none" w:sz="0" w:space="0" w:color="auto"/>
        <w:bottom w:val="none" w:sz="0" w:space="0" w:color="auto"/>
        <w:right w:val="none" w:sz="0" w:space="0" w:color="auto"/>
      </w:divBdr>
    </w:div>
    <w:div w:id="764033490">
      <w:bodyDiv w:val="1"/>
      <w:marLeft w:val="0"/>
      <w:marRight w:val="0"/>
      <w:marTop w:val="0"/>
      <w:marBottom w:val="0"/>
      <w:divBdr>
        <w:top w:val="none" w:sz="0" w:space="0" w:color="auto"/>
        <w:left w:val="none" w:sz="0" w:space="0" w:color="auto"/>
        <w:bottom w:val="none" w:sz="0" w:space="0" w:color="auto"/>
        <w:right w:val="none" w:sz="0" w:space="0" w:color="auto"/>
      </w:divBdr>
    </w:div>
    <w:div w:id="765030768">
      <w:bodyDiv w:val="1"/>
      <w:marLeft w:val="0"/>
      <w:marRight w:val="0"/>
      <w:marTop w:val="0"/>
      <w:marBottom w:val="0"/>
      <w:divBdr>
        <w:top w:val="none" w:sz="0" w:space="0" w:color="auto"/>
        <w:left w:val="none" w:sz="0" w:space="0" w:color="auto"/>
        <w:bottom w:val="none" w:sz="0" w:space="0" w:color="auto"/>
        <w:right w:val="none" w:sz="0" w:space="0" w:color="auto"/>
      </w:divBdr>
    </w:div>
    <w:div w:id="768424796">
      <w:bodyDiv w:val="1"/>
      <w:marLeft w:val="0"/>
      <w:marRight w:val="0"/>
      <w:marTop w:val="0"/>
      <w:marBottom w:val="0"/>
      <w:divBdr>
        <w:top w:val="none" w:sz="0" w:space="0" w:color="auto"/>
        <w:left w:val="none" w:sz="0" w:space="0" w:color="auto"/>
        <w:bottom w:val="none" w:sz="0" w:space="0" w:color="auto"/>
        <w:right w:val="none" w:sz="0" w:space="0" w:color="auto"/>
      </w:divBdr>
    </w:div>
    <w:div w:id="771513436">
      <w:bodyDiv w:val="1"/>
      <w:marLeft w:val="0"/>
      <w:marRight w:val="0"/>
      <w:marTop w:val="0"/>
      <w:marBottom w:val="0"/>
      <w:divBdr>
        <w:top w:val="none" w:sz="0" w:space="0" w:color="auto"/>
        <w:left w:val="none" w:sz="0" w:space="0" w:color="auto"/>
        <w:bottom w:val="none" w:sz="0" w:space="0" w:color="auto"/>
        <w:right w:val="none" w:sz="0" w:space="0" w:color="auto"/>
      </w:divBdr>
    </w:div>
    <w:div w:id="773356274">
      <w:bodyDiv w:val="1"/>
      <w:marLeft w:val="0"/>
      <w:marRight w:val="0"/>
      <w:marTop w:val="0"/>
      <w:marBottom w:val="0"/>
      <w:divBdr>
        <w:top w:val="none" w:sz="0" w:space="0" w:color="auto"/>
        <w:left w:val="none" w:sz="0" w:space="0" w:color="auto"/>
        <w:bottom w:val="none" w:sz="0" w:space="0" w:color="auto"/>
        <w:right w:val="none" w:sz="0" w:space="0" w:color="auto"/>
      </w:divBdr>
    </w:div>
    <w:div w:id="777523766">
      <w:bodyDiv w:val="1"/>
      <w:marLeft w:val="0"/>
      <w:marRight w:val="0"/>
      <w:marTop w:val="0"/>
      <w:marBottom w:val="0"/>
      <w:divBdr>
        <w:top w:val="none" w:sz="0" w:space="0" w:color="auto"/>
        <w:left w:val="none" w:sz="0" w:space="0" w:color="auto"/>
        <w:bottom w:val="none" w:sz="0" w:space="0" w:color="auto"/>
        <w:right w:val="none" w:sz="0" w:space="0" w:color="auto"/>
      </w:divBdr>
    </w:div>
    <w:div w:id="777674358">
      <w:bodyDiv w:val="1"/>
      <w:marLeft w:val="0"/>
      <w:marRight w:val="0"/>
      <w:marTop w:val="0"/>
      <w:marBottom w:val="0"/>
      <w:divBdr>
        <w:top w:val="none" w:sz="0" w:space="0" w:color="auto"/>
        <w:left w:val="none" w:sz="0" w:space="0" w:color="auto"/>
        <w:bottom w:val="none" w:sz="0" w:space="0" w:color="auto"/>
        <w:right w:val="none" w:sz="0" w:space="0" w:color="auto"/>
      </w:divBdr>
    </w:div>
    <w:div w:id="783428225">
      <w:bodyDiv w:val="1"/>
      <w:marLeft w:val="0"/>
      <w:marRight w:val="0"/>
      <w:marTop w:val="0"/>
      <w:marBottom w:val="0"/>
      <w:divBdr>
        <w:top w:val="none" w:sz="0" w:space="0" w:color="auto"/>
        <w:left w:val="none" w:sz="0" w:space="0" w:color="auto"/>
        <w:bottom w:val="none" w:sz="0" w:space="0" w:color="auto"/>
        <w:right w:val="none" w:sz="0" w:space="0" w:color="auto"/>
      </w:divBdr>
    </w:div>
    <w:div w:id="785808173">
      <w:bodyDiv w:val="1"/>
      <w:marLeft w:val="0"/>
      <w:marRight w:val="0"/>
      <w:marTop w:val="0"/>
      <w:marBottom w:val="0"/>
      <w:divBdr>
        <w:top w:val="none" w:sz="0" w:space="0" w:color="auto"/>
        <w:left w:val="none" w:sz="0" w:space="0" w:color="auto"/>
        <w:bottom w:val="none" w:sz="0" w:space="0" w:color="auto"/>
        <w:right w:val="none" w:sz="0" w:space="0" w:color="auto"/>
      </w:divBdr>
    </w:div>
    <w:div w:id="789131966">
      <w:bodyDiv w:val="1"/>
      <w:marLeft w:val="0"/>
      <w:marRight w:val="0"/>
      <w:marTop w:val="0"/>
      <w:marBottom w:val="0"/>
      <w:divBdr>
        <w:top w:val="none" w:sz="0" w:space="0" w:color="auto"/>
        <w:left w:val="none" w:sz="0" w:space="0" w:color="auto"/>
        <w:bottom w:val="none" w:sz="0" w:space="0" w:color="auto"/>
        <w:right w:val="none" w:sz="0" w:space="0" w:color="auto"/>
      </w:divBdr>
    </w:div>
    <w:div w:id="789738587">
      <w:bodyDiv w:val="1"/>
      <w:marLeft w:val="0"/>
      <w:marRight w:val="0"/>
      <w:marTop w:val="0"/>
      <w:marBottom w:val="0"/>
      <w:divBdr>
        <w:top w:val="none" w:sz="0" w:space="0" w:color="auto"/>
        <w:left w:val="none" w:sz="0" w:space="0" w:color="auto"/>
        <w:bottom w:val="none" w:sz="0" w:space="0" w:color="auto"/>
        <w:right w:val="none" w:sz="0" w:space="0" w:color="auto"/>
      </w:divBdr>
    </w:div>
    <w:div w:id="789780394">
      <w:bodyDiv w:val="1"/>
      <w:marLeft w:val="0"/>
      <w:marRight w:val="0"/>
      <w:marTop w:val="0"/>
      <w:marBottom w:val="0"/>
      <w:divBdr>
        <w:top w:val="none" w:sz="0" w:space="0" w:color="auto"/>
        <w:left w:val="none" w:sz="0" w:space="0" w:color="auto"/>
        <w:bottom w:val="none" w:sz="0" w:space="0" w:color="auto"/>
        <w:right w:val="none" w:sz="0" w:space="0" w:color="auto"/>
      </w:divBdr>
    </w:div>
    <w:div w:id="791366152">
      <w:bodyDiv w:val="1"/>
      <w:marLeft w:val="0"/>
      <w:marRight w:val="0"/>
      <w:marTop w:val="0"/>
      <w:marBottom w:val="0"/>
      <w:divBdr>
        <w:top w:val="none" w:sz="0" w:space="0" w:color="auto"/>
        <w:left w:val="none" w:sz="0" w:space="0" w:color="auto"/>
        <w:bottom w:val="none" w:sz="0" w:space="0" w:color="auto"/>
        <w:right w:val="none" w:sz="0" w:space="0" w:color="auto"/>
      </w:divBdr>
    </w:div>
    <w:div w:id="794056764">
      <w:bodyDiv w:val="1"/>
      <w:marLeft w:val="0"/>
      <w:marRight w:val="0"/>
      <w:marTop w:val="0"/>
      <w:marBottom w:val="0"/>
      <w:divBdr>
        <w:top w:val="none" w:sz="0" w:space="0" w:color="auto"/>
        <w:left w:val="none" w:sz="0" w:space="0" w:color="auto"/>
        <w:bottom w:val="none" w:sz="0" w:space="0" w:color="auto"/>
        <w:right w:val="none" w:sz="0" w:space="0" w:color="auto"/>
      </w:divBdr>
    </w:div>
    <w:div w:id="794904584">
      <w:bodyDiv w:val="1"/>
      <w:marLeft w:val="0"/>
      <w:marRight w:val="0"/>
      <w:marTop w:val="0"/>
      <w:marBottom w:val="0"/>
      <w:divBdr>
        <w:top w:val="none" w:sz="0" w:space="0" w:color="auto"/>
        <w:left w:val="none" w:sz="0" w:space="0" w:color="auto"/>
        <w:bottom w:val="none" w:sz="0" w:space="0" w:color="auto"/>
        <w:right w:val="none" w:sz="0" w:space="0" w:color="auto"/>
      </w:divBdr>
    </w:div>
    <w:div w:id="795560840">
      <w:bodyDiv w:val="1"/>
      <w:marLeft w:val="0"/>
      <w:marRight w:val="0"/>
      <w:marTop w:val="0"/>
      <w:marBottom w:val="0"/>
      <w:divBdr>
        <w:top w:val="none" w:sz="0" w:space="0" w:color="auto"/>
        <w:left w:val="none" w:sz="0" w:space="0" w:color="auto"/>
        <w:bottom w:val="none" w:sz="0" w:space="0" w:color="auto"/>
        <w:right w:val="none" w:sz="0" w:space="0" w:color="auto"/>
      </w:divBdr>
    </w:div>
    <w:div w:id="798189433">
      <w:bodyDiv w:val="1"/>
      <w:marLeft w:val="0"/>
      <w:marRight w:val="0"/>
      <w:marTop w:val="0"/>
      <w:marBottom w:val="0"/>
      <w:divBdr>
        <w:top w:val="none" w:sz="0" w:space="0" w:color="auto"/>
        <w:left w:val="none" w:sz="0" w:space="0" w:color="auto"/>
        <w:bottom w:val="none" w:sz="0" w:space="0" w:color="auto"/>
        <w:right w:val="none" w:sz="0" w:space="0" w:color="auto"/>
      </w:divBdr>
    </w:div>
    <w:div w:id="800880264">
      <w:bodyDiv w:val="1"/>
      <w:marLeft w:val="0"/>
      <w:marRight w:val="0"/>
      <w:marTop w:val="0"/>
      <w:marBottom w:val="0"/>
      <w:divBdr>
        <w:top w:val="none" w:sz="0" w:space="0" w:color="auto"/>
        <w:left w:val="none" w:sz="0" w:space="0" w:color="auto"/>
        <w:bottom w:val="none" w:sz="0" w:space="0" w:color="auto"/>
        <w:right w:val="none" w:sz="0" w:space="0" w:color="auto"/>
      </w:divBdr>
    </w:div>
    <w:div w:id="802386587">
      <w:bodyDiv w:val="1"/>
      <w:marLeft w:val="0"/>
      <w:marRight w:val="0"/>
      <w:marTop w:val="0"/>
      <w:marBottom w:val="0"/>
      <w:divBdr>
        <w:top w:val="none" w:sz="0" w:space="0" w:color="auto"/>
        <w:left w:val="none" w:sz="0" w:space="0" w:color="auto"/>
        <w:bottom w:val="none" w:sz="0" w:space="0" w:color="auto"/>
        <w:right w:val="none" w:sz="0" w:space="0" w:color="auto"/>
      </w:divBdr>
    </w:div>
    <w:div w:id="804547234">
      <w:bodyDiv w:val="1"/>
      <w:marLeft w:val="0"/>
      <w:marRight w:val="0"/>
      <w:marTop w:val="0"/>
      <w:marBottom w:val="0"/>
      <w:divBdr>
        <w:top w:val="none" w:sz="0" w:space="0" w:color="auto"/>
        <w:left w:val="none" w:sz="0" w:space="0" w:color="auto"/>
        <w:bottom w:val="none" w:sz="0" w:space="0" w:color="auto"/>
        <w:right w:val="none" w:sz="0" w:space="0" w:color="auto"/>
      </w:divBdr>
    </w:div>
    <w:div w:id="805590417">
      <w:bodyDiv w:val="1"/>
      <w:marLeft w:val="0"/>
      <w:marRight w:val="0"/>
      <w:marTop w:val="0"/>
      <w:marBottom w:val="0"/>
      <w:divBdr>
        <w:top w:val="none" w:sz="0" w:space="0" w:color="auto"/>
        <w:left w:val="none" w:sz="0" w:space="0" w:color="auto"/>
        <w:bottom w:val="none" w:sz="0" w:space="0" w:color="auto"/>
        <w:right w:val="none" w:sz="0" w:space="0" w:color="auto"/>
      </w:divBdr>
    </w:div>
    <w:div w:id="806363348">
      <w:bodyDiv w:val="1"/>
      <w:marLeft w:val="0"/>
      <w:marRight w:val="0"/>
      <w:marTop w:val="0"/>
      <w:marBottom w:val="0"/>
      <w:divBdr>
        <w:top w:val="none" w:sz="0" w:space="0" w:color="auto"/>
        <w:left w:val="none" w:sz="0" w:space="0" w:color="auto"/>
        <w:bottom w:val="none" w:sz="0" w:space="0" w:color="auto"/>
        <w:right w:val="none" w:sz="0" w:space="0" w:color="auto"/>
      </w:divBdr>
    </w:div>
    <w:div w:id="806780109">
      <w:bodyDiv w:val="1"/>
      <w:marLeft w:val="0"/>
      <w:marRight w:val="0"/>
      <w:marTop w:val="0"/>
      <w:marBottom w:val="0"/>
      <w:divBdr>
        <w:top w:val="none" w:sz="0" w:space="0" w:color="auto"/>
        <w:left w:val="none" w:sz="0" w:space="0" w:color="auto"/>
        <w:bottom w:val="none" w:sz="0" w:space="0" w:color="auto"/>
        <w:right w:val="none" w:sz="0" w:space="0" w:color="auto"/>
      </w:divBdr>
    </w:div>
    <w:div w:id="809860047">
      <w:bodyDiv w:val="1"/>
      <w:marLeft w:val="0"/>
      <w:marRight w:val="0"/>
      <w:marTop w:val="0"/>
      <w:marBottom w:val="0"/>
      <w:divBdr>
        <w:top w:val="none" w:sz="0" w:space="0" w:color="auto"/>
        <w:left w:val="none" w:sz="0" w:space="0" w:color="auto"/>
        <w:bottom w:val="none" w:sz="0" w:space="0" w:color="auto"/>
        <w:right w:val="none" w:sz="0" w:space="0" w:color="auto"/>
      </w:divBdr>
    </w:div>
    <w:div w:id="813378820">
      <w:bodyDiv w:val="1"/>
      <w:marLeft w:val="0"/>
      <w:marRight w:val="0"/>
      <w:marTop w:val="0"/>
      <w:marBottom w:val="0"/>
      <w:divBdr>
        <w:top w:val="none" w:sz="0" w:space="0" w:color="auto"/>
        <w:left w:val="none" w:sz="0" w:space="0" w:color="auto"/>
        <w:bottom w:val="none" w:sz="0" w:space="0" w:color="auto"/>
        <w:right w:val="none" w:sz="0" w:space="0" w:color="auto"/>
      </w:divBdr>
    </w:div>
    <w:div w:id="814837419">
      <w:bodyDiv w:val="1"/>
      <w:marLeft w:val="0"/>
      <w:marRight w:val="0"/>
      <w:marTop w:val="0"/>
      <w:marBottom w:val="0"/>
      <w:divBdr>
        <w:top w:val="none" w:sz="0" w:space="0" w:color="auto"/>
        <w:left w:val="none" w:sz="0" w:space="0" w:color="auto"/>
        <w:bottom w:val="none" w:sz="0" w:space="0" w:color="auto"/>
        <w:right w:val="none" w:sz="0" w:space="0" w:color="auto"/>
      </w:divBdr>
    </w:div>
    <w:div w:id="816337894">
      <w:bodyDiv w:val="1"/>
      <w:marLeft w:val="0"/>
      <w:marRight w:val="0"/>
      <w:marTop w:val="0"/>
      <w:marBottom w:val="0"/>
      <w:divBdr>
        <w:top w:val="none" w:sz="0" w:space="0" w:color="auto"/>
        <w:left w:val="none" w:sz="0" w:space="0" w:color="auto"/>
        <w:bottom w:val="none" w:sz="0" w:space="0" w:color="auto"/>
        <w:right w:val="none" w:sz="0" w:space="0" w:color="auto"/>
      </w:divBdr>
    </w:div>
    <w:div w:id="816413054">
      <w:bodyDiv w:val="1"/>
      <w:marLeft w:val="0"/>
      <w:marRight w:val="0"/>
      <w:marTop w:val="0"/>
      <w:marBottom w:val="0"/>
      <w:divBdr>
        <w:top w:val="none" w:sz="0" w:space="0" w:color="auto"/>
        <w:left w:val="none" w:sz="0" w:space="0" w:color="auto"/>
        <w:bottom w:val="none" w:sz="0" w:space="0" w:color="auto"/>
        <w:right w:val="none" w:sz="0" w:space="0" w:color="auto"/>
      </w:divBdr>
    </w:div>
    <w:div w:id="818232083">
      <w:bodyDiv w:val="1"/>
      <w:marLeft w:val="0"/>
      <w:marRight w:val="0"/>
      <w:marTop w:val="0"/>
      <w:marBottom w:val="0"/>
      <w:divBdr>
        <w:top w:val="none" w:sz="0" w:space="0" w:color="auto"/>
        <w:left w:val="none" w:sz="0" w:space="0" w:color="auto"/>
        <w:bottom w:val="none" w:sz="0" w:space="0" w:color="auto"/>
        <w:right w:val="none" w:sz="0" w:space="0" w:color="auto"/>
      </w:divBdr>
    </w:div>
    <w:div w:id="819730071">
      <w:bodyDiv w:val="1"/>
      <w:marLeft w:val="0"/>
      <w:marRight w:val="0"/>
      <w:marTop w:val="0"/>
      <w:marBottom w:val="0"/>
      <w:divBdr>
        <w:top w:val="none" w:sz="0" w:space="0" w:color="auto"/>
        <w:left w:val="none" w:sz="0" w:space="0" w:color="auto"/>
        <w:bottom w:val="none" w:sz="0" w:space="0" w:color="auto"/>
        <w:right w:val="none" w:sz="0" w:space="0" w:color="auto"/>
      </w:divBdr>
    </w:div>
    <w:div w:id="821850829">
      <w:bodyDiv w:val="1"/>
      <w:marLeft w:val="0"/>
      <w:marRight w:val="0"/>
      <w:marTop w:val="0"/>
      <w:marBottom w:val="0"/>
      <w:divBdr>
        <w:top w:val="none" w:sz="0" w:space="0" w:color="auto"/>
        <w:left w:val="none" w:sz="0" w:space="0" w:color="auto"/>
        <w:bottom w:val="none" w:sz="0" w:space="0" w:color="auto"/>
        <w:right w:val="none" w:sz="0" w:space="0" w:color="auto"/>
      </w:divBdr>
    </w:div>
    <w:div w:id="823160483">
      <w:bodyDiv w:val="1"/>
      <w:marLeft w:val="0"/>
      <w:marRight w:val="0"/>
      <w:marTop w:val="0"/>
      <w:marBottom w:val="0"/>
      <w:divBdr>
        <w:top w:val="none" w:sz="0" w:space="0" w:color="auto"/>
        <w:left w:val="none" w:sz="0" w:space="0" w:color="auto"/>
        <w:bottom w:val="none" w:sz="0" w:space="0" w:color="auto"/>
        <w:right w:val="none" w:sz="0" w:space="0" w:color="auto"/>
      </w:divBdr>
    </w:div>
    <w:div w:id="824710012">
      <w:bodyDiv w:val="1"/>
      <w:marLeft w:val="0"/>
      <w:marRight w:val="0"/>
      <w:marTop w:val="0"/>
      <w:marBottom w:val="0"/>
      <w:divBdr>
        <w:top w:val="none" w:sz="0" w:space="0" w:color="auto"/>
        <w:left w:val="none" w:sz="0" w:space="0" w:color="auto"/>
        <w:bottom w:val="none" w:sz="0" w:space="0" w:color="auto"/>
        <w:right w:val="none" w:sz="0" w:space="0" w:color="auto"/>
      </w:divBdr>
    </w:div>
    <w:div w:id="826432260">
      <w:bodyDiv w:val="1"/>
      <w:marLeft w:val="0"/>
      <w:marRight w:val="0"/>
      <w:marTop w:val="0"/>
      <w:marBottom w:val="0"/>
      <w:divBdr>
        <w:top w:val="none" w:sz="0" w:space="0" w:color="auto"/>
        <w:left w:val="none" w:sz="0" w:space="0" w:color="auto"/>
        <w:bottom w:val="none" w:sz="0" w:space="0" w:color="auto"/>
        <w:right w:val="none" w:sz="0" w:space="0" w:color="auto"/>
      </w:divBdr>
    </w:div>
    <w:div w:id="827549840">
      <w:bodyDiv w:val="1"/>
      <w:marLeft w:val="0"/>
      <w:marRight w:val="0"/>
      <w:marTop w:val="0"/>
      <w:marBottom w:val="0"/>
      <w:divBdr>
        <w:top w:val="none" w:sz="0" w:space="0" w:color="auto"/>
        <w:left w:val="none" w:sz="0" w:space="0" w:color="auto"/>
        <w:bottom w:val="none" w:sz="0" w:space="0" w:color="auto"/>
        <w:right w:val="none" w:sz="0" w:space="0" w:color="auto"/>
      </w:divBdr>
    </w:div>
    <w:div w:id="827791870">
      <w:bodyDiv w:val="1"/>
      <w:marLeft w:val="0"/>
      <w:marRight w:val="0"/>
      <w:marTop w:val="0"/>
      <w:marBottom w:val="0"/>
      <w:divBdr>
        <w:top w:val="none" w:sz="0" w:space="0" w:color="auto"/>
        <w:left w:val="none" w:sz="0" w:space="0" w:color="auto"/>
        <w:bottom w:val="none" w:sz="0" w:space="0" w:color="auto"/>
        <w:right w:val="none" w:sz="0" w:space="0" w:color="auto"/>
      </w:divBdr>
    </w:div>
    <w:div w:id="829250793">
      <w:bodyDiv w:val="1"/>
      <w:marLeft w:val="0"/>
      <w:marRight w:val="0"/>
      <w:marTop w:val="0"/>
      <w:marBottom w:val="0"/>
      <w:divBdr>
        <w:top w:val="none" w:sz="0" w:space="0" w:color="auto"/>
        <w:left w:val="none" w:sz="0" w:space="0" w:color="auto"/>
        <w:bottom w:val="none" w:sz="0" w:space="0" w:color="auto"/>
        <w:right w:val="none" w:sz="0" w:space="0" w:color="auto"/>
      </w:divBdr>
    </w:div>
    <w:div w:id="831330598">
      <w:bodyDiv w:val="1"/>
      <w:marLeft w:val="0"/>
      <w:marRight w:val="0"/>
      <w:marTop w:val="0"/>
      <w:marBottom w:val="0"/>
      <w:divBdr>
        <w:top w:val="none" w:sz="0" w:space="0" w:color="auto"/>
        <w:left w:val="none" w:sz="0" w:space="0" w:color="auto"/>
        <w:bottom w:val="none" w:sz="0" w:space="0" w:color="auto"/>
        <w:right w:val="none" w:sz="0" w:space="0" w:color="auto"/>
      </w:divBdr>
    </w:div>
    <w:div w:id="836387228">
      <w:bodyDiv w:val="1"/>
      <w:marLeft w:val="0"/>
      <w:marRight w:val="0"/>
      <w:marTop w:val="0"/>
      <w:marBottom w:val="0"/>
      <w:divBdr>
        <w:top w:val="none" w:sz="0" w:space="0" w:color="auto"/>
        <w:left w:val="none" w:sz="0" w:space="0" w:color="auto"/>
        <w:bottom w:val="none" w:sz="0" w:space="0" w:color="auto"/>
        <w:right w:val="none" w:sz="0" w:space="0" w:color="auto"/>
      </w:divBdr>
    </w:div>
    <w:div w:id="839081602">
      <w:bodyDiv w:val="1"/>
      <w:marLeft w:val="0"/>
      <w:marRight w:val="0"/>
      <w:marTop w:val="0"/>
      <w:marBottom w:val="0"/>
      <w:divBdr>
        <w:top w:val="none" w:sz="0" w:space="0" w:color="auto"/>
        <w:left w:val="none" w:sz="0" w:space="0" w:color="auto"/>
        <w:bottom w:val="none" w:sz="0" w:space="0" w:color="auto"/>
        <w:right w:val="none" w:sz="0" w:space="0" w:color="auto"/>
      </w:divBdr>
    </w:div>
    <w:div w:id="843739448">
      <w:bodyDiv w:val="1"/>
      <w:marLeft w:val="0"/>
      <w:marRight w:val="0"/>
      <w:marTop w:val="0"/>
      <w:marBottom w:val="0"/>
      <w:divBdr>
        <w:top w:val="none" w:sz="0" w:space="0" w:color="auto"/>
        <w:left w:val="none" w:sz="0" w:space="0" w:color="auto"/>
        <w:bottom w:val="none" w:sz="0" w:space="0" w:color="auto"/>
        <w:right w:val="none" w:sz="0" w:space="0" w:color="auto"/>
      </w:divBdr>
    </w:div>
    <w:div w:id="843938283">
      <w:bodyDiv w:val="1"/>
      <w:marLeft w:val="0"/>
      <w:marRight w:val="0"/>
      <w:marTop w:val="0"/>
      <w:marBottom w:val="0"/>
      <w:divBdr>
        <w:top w:val="none" w:sz="0" w:space="0" w:color="auto"/>
        <w:left w:val="none" w:sz="0" w:space="0" w:color="auto"/>
        <w:bottom w:val="none" w:sz="0" w:space="0" w:color="auto"/>
        <w:right w:val="none" w:sz="0" w:space="0" w:color="auto"/>
      </w:divBdr>
    </w:div>
    <w:div w:id="846480032">
      <w:bodyDiv w:val="1"/>
      <w:marLeft w:val="0"/>
      <w:marRight w:val="0"/>
      <w:marTop w:val="0"/>
      <w:marBottom w:val="0"/>
      <w:divBdr>
        <w:top w:val="none" w:sz="0" w:space="0" w:color="auto"/>
        <w:left w:val="none" w:sz="0" w:space="0" w:color="auto"/>
        <w:bottom w:val="none" w:sz="0" w:space="0" w:color="auto"/>
        <w:right w:val="none" w:sz="0" w:space="0" w:color="auto"/>
      </w:divBdr>
    </w:div>
    <w:div w:id="847137453">
      <w:bodyDiv w:val="1"/>
      <w:marLeft w:val="0"/>
      <w:marRight w:val="0"/>
      <w:marTop w:val="0"/>
      <w:marBottom w:val="0"/>
      <w:divBdr>
        <w:top w:val="none" w:sz="0" w:space="0" w:color="auto"/>
        <w:left w:val="none" w:sz="0" w:space="0" w:color="auto"/>
        <w:bottom w:val="none" w:sz="0" w:space="0" w:color="auto"/>
        <w:right w:val="none" w:sz="0" w:space="0" w:color="auto"/>
      </w:divBdr>
    </w:div>
    <w:div w:id="850068862">
      <w:bodyDiv w:val="1"/>
      <w:marLeft w:val="0"/>
      <w:marRight w:val="0"/>
      <w:marTop w:val="0"/>
      <w:marBottom w:val="0"/>
      <w:divBdr>
        <w:top w:val="none" w:sz="0" w:space="0" w:color="auto"/>
        <w:left w:val="none" w:sz="0" w:space="0" w:color="auto"/>
        <w:bottom w:val="none" w:sz="0" w:space="0" w:color="auto"/>
        <w:right w:val="none" w:sz="0" w:space="0" w:color="auto"/>
      </w:divBdr>
    </w:div>
    <w:div w:id="853804251">
      <w:bodyDiv w:val="1"/>
      <w:marLeft w:val="0"/>
      <w:marRight w:val="0"/>
      <w:marTop w:val="0"/>
      <w:marBottom w:val="0"/>
      <w:divBdr>
        <w:top w:val="none" w:sz="0" w:space="0" w:color="auto"/>
        <w:left w:val="none" w:sz="0" w:space="0" w:color="auto"/>
        <w:bottom w:val="none" w:sz="0" w:space="0" w:color="auto"/>
        <w:right w:val="none" w:sz="0" w:space="0" w:color="auto"/>
      </w:divBdr>
    </w:div>
    <w:div w:id="855995086">
      <w:bodyDiv w:val="1"/>
      <w:marLeft w:val="0"/>
      <w:marRight w:val="0"/>
      <w:marTop w:val="0"/>
      <w:marBottom w:val="0"/>
      <w:divBdr>
        <w:top w:val="none" w:sz="0" w:space="0" w:color="auto"/>
        <w:left w:val="none" w:sz="0" w:space="0" w:color="auto"/>
        <w:bottom w:val="none" w:sz="0" w:space="0" w:color="auto"/>
        <w:right w:val="none" w:sz="0" w:space="0" w:color="auto"/>
      </w:divBdr>
    </w:div>
    <w:div w:id="863396924">
      <w:bodyDiv w:val="1"/>
      <w:marLeft w:val="0"/>
      <w:marRight w:val="0"/>
      <w:marTop w:val="0"/>
      <w:marBottom w:val="0"/>
      <w:divBdr>
        <w:top w:val="none" w:sz="0" w:space="0" w:color="auto"/>
        <w:left w:val="none" w:sz="0" w:space="0" w:color="auto"/>
        <w:bottom w:val="none" w:sz="0" w:space="0" w:color="auto"/>
        <w:right w:val="none" w:sz="0" w:space="0" w:color="auto"/>
      </w:divBdr>
    </w:div>
    <w:div w:id="876963978">
      <w:bodyDiv w:val="1"/>
      <w:marLeft w:val="0"/>
      <w:marRight w:val="0"/>
      <w:marTop w:val="0"/>
      <w:marBottom w:val="0"/>
      <w:divBdr>
        <w:top w:val="none" w:sz="0" w:space="0" w:color="auto"/>
        <w:left w:val="none" w:sz="0" w:space="0" w:color="auto"/>
        <w:bottom w:val="none" w:sz="0" w:space="0" w:color="auto"/>
        <w:right w:val="none" w:sz="0" w:space="0" w:color="auto"/>
      </w:divBdr>
    </w:div>
    <w:div w:id="876965171">
      <w:bodyDiv w:val="1"/>
      <w:marLeft w:val="0"/>
      <w:marRight w:val="0"/>
      <w:marTop w:val="0"/>
      <w:marBottom w:val="0"/>
      <w:divBdr>
        <w:top w:val="none" w:sz="0" w:space="0" w:color="auto"/>
        <w:left w:val="none" w:sz="0" w:space="0" w:color="auto"/>
        <w:bottom w:val="none" w:sz="0" w:space="0" w:color="auto"/>
        <w:right w:val="none" w:sz="0" w:space="0" w:color="auto"/>
      </w:divBdr>
    </w:div>
    <w:div w:id="883980514">
      <w:bodyDiv w:val="1"/>
      <w:marLeft w:val="0"/>
      <w:marRight w:val="0"/>
      <w:marTop w:val="0"/>
      <w:marBottom w:val="0"/>
      <w:divBdr>
        <w:top w:val="none" w:sz="0" w:space="0" w:color="auto"/>
        <w:left w:val="none" w:sz="0" w:space="0" w:color="auto"/>
        <w:bottom w:val="none" w:sz="0" w:space="0" w:color="auto"/>
        <w:right w:val="none" w:sz="0" w:space="0" w:color="auto"/>
      </w:divBdr>
    </w:div>
    <w:div w:id="884685496">
      <w:bodyDiv w:val="1"/>
      <w:marLeft w:val="0"/>
      <w:marRight w:val="0"/>
      <w:marTop w:val="0"/>
      <w:marBottom w:val="0"/>
      <w:divBdr>
        <w:top w:val="none" w:sz="0" w:space="0" w:color="auto"/>
        <w:left w:val="none" w:sz="0" w:space="0" w:color="auto"/>
        <w:bottom w:val="none" w:sz="0" w:space="0" w:color="auto"/>
        <w:right w:val="none" w:sz="0" w:space="0" w:color="auto"/>
      </w:divBdr>
    </w:div>
    <w:div w:id="887452020">
      <w:bodyDiv w:val="1"/>
      <w:marLeft w:val="0"/>
      <w:marRight w:val="0"/>
      <w:marTop w:val="0"/>
      <w:marBottom w:val="0"/>
      <w:divBdr>
        <w:top w:val="none" w:sz="0" w:space="0" w:color="auto"/>
        <w:left w:val="none" w:sz="0" w:space="0" w:color="auto"/>
        <w:bottom w:val="none" w:sz="0" w:space="0" w:color="auto"/>
        <w:right w:val="none" w:sz="0" w:space="0" w:color="auto"/>
      </w:divBdr>
    </w:div>
    <w:div w:id="889652062">
      <w:bodyDiv w:val="1"/>
      <w:marLeft w:val="0"/>
      <w:marRight w:val="0"/>
      <w:marTop w:val="0"/>
      <w:marBottom w:val="0"/>
      <w:divBdr>
        <w:top w:val="none" w:sz="0" w:space="0" w:color="auto"/>
        <w:left w:val="none" w:sz="0" w:space="0" w:color="auto"/>
        <w:bottom w:val="none" w:sz="0" w:space="0" w:color="auto"/>
        <w:right w:val="none" w:sz="0" w:space="0" w:color="auto"/>
      </w:divBdr>
    </w:div>
    <w:div w:id="900679698">
      <w:bodyDiv w:val="1"/>
      <w:marLeft w:val="0"/>
      <w:marRight w:val="0"/>
      <w:marTop w:val="0"/>
      <w:marBottom w:val="0"/>
      <w:divBdr>
        <w:top w:val="none" w:sz="0" w:space="0" w:color="auto"/>
        <w:left w:val="none" w:sz="0" w:space="0" w:color="auto"/>
        <w:bottom w:val="none" w:sz="0" w:space="0" w:color="auto"/>
        <w:right w:val="none" w:sz="0" w:space="0" w:color="auto"/>
      </w:divBdr>
    </w:div>
    <w:div w:id="904341299">
      <w:bodyDiv w:val="1"/>
      <w:marLeft w:val="0"/>
      <w:marRight w:val="0"/>
      <w:marTop w:val="0"/>
      <w:marBottom w:val="0"/>
      <w:divBdr>
        <w:top w:val="none" w:sz="0" w:space="0" w:color="auto"/>
        <w:left w:val="none" w:sz="0" w:space="0" w:color="auto"/>
        <w:bottom w:val="none" w:sz="0" w:space="0" w:color="auto"/>
        <w:right w:val="none" w:sz="0" w:space="0" w:color="auto"/>
      </w:divBdr>
    </w:div>
    <w:div w:id="912617736">
      <w:bodyDiv w:val="1"/>
      <w:marLeft w:val="0"/>
      <w:marRight w:val="0"/>
      <w:marTop w:val="0"/>
      <w:marBottom w:val="0"/>
      <w:divBdr>
        <w:top w:val="none" w:sz="0" w:space="0" w:color="auto"/>
        <w:left w:val="none" w:sz="0" w:space="0" w:color="auto"/>
        <w:bottom w:val="none" w:sz="0" w:space="0" w:color="auto"/>
        <w:right w:val="none" w:sz="0" w:space="0" w:color="auto"/>
      </w:divBdr>
    </w:div>
    <w:div w:id="914431605">
      <w:bodyDiv w:val="1"/>
      <w:marLeft w:val="0"/>
      <w:marRight w:val="0"/>
      <w:marTop w:val="0"/>
      <w:marBottom w:val="0"/>
      <w:divBdr>
        <w:top w:val="none" w:sz="0" w:space="0" w:color="auto"/>
        <w:left w:val="none" w:sz="0" w:space="0" w:color="auto"/>
        <w:bottom w:val="none" w:sz="0" w:space="0" w:color="auto"/>
        <w:right w:val="none" w:sz="0" w:space="0" w:color="auto"/>
      </w:divBdr>
    </w:div>
    <w:div w:id="922491192">
      <w:bodyDiv w:val="1"/>
      <w:marLeft w:val="0"/>
      <w:marRight w:val="0"/>
      <w:marTop w:val="0"/>
      <w:marBottom w:val="0"/>
      <w:divBdr>
        <w:top w:val="none" w:sz="0" w:space="0" w:color="auto"/>
        <w:left w:val="none" w:sz="0" w:space="0" w:color="auto"/>
        <w:bottom w:val="none" w:sz="0" w:space="0" w:color="auto"/>
        <w:right w:val="none" w:sz="0" w:space="0" w:color="auto"/>
      </w:divBdr>
    </w:div>
    <w:div w:id="930357364">
      <w:bodyDiv w:val="1"/>
      <w:marLeft w:val="0"/>
      <w:marRight w:val="0"/>
      <w:marTop w:val="0"/>
      <w:marBottom w:val="0"/>
      <w:divBdr>
        <w:top w:val="none" w:sz="0" w:space="0" w:color="auto"/>
        <w:left w:val="none" w:sz="0" w:space="0" w:color="auto"/>
        <w:bottom w:val="none" w:sz="0" w:space="0" w:color="auto"/>
        <w:right w:val="none" w:sz="0" w:space="0" w:color="auto"/>
      </w:divBdr>
    </w:div>
    <w:div w:id="941767918">
      <w:bodyDiv w:val="1"/>
      <w:marLeft w:val="0"/>
      <w:marRight w:val="0"/>
      <w:marTop w:val="0"/>
      <w:marBottom w:val="0"/>
      <w:divBdr>
        <w:top w:val="none" w:sz="0" w:space="0" w:color="auto"/>
        <w:left w:val="none" w:sz="0" w:space="0" w:color="auto"/>
        <w:bottom w:val="none" w:sz="0" w:space="0" w:color="auto"/>
        <w:right w:val="none" w:sz="0" w:space="0" w:color="auto"/>
      </w:divBdr>
    </w:div>
    <w:div w:id="943146000">
      <w:bodyDiv w:val="1"/>
      <w:marLeft w:val="0"/>
      <w:marRight w:val="0"/>
      <w:marTop w:val="0"/>
      <w:marBottom w:val="0"/>
      <w:divBdr>
        <w:top w:val="none" w:sz="0" w:space="0" w:color="auto"/>
        <w:left w:val="none" w:sz="0" w:space="0" w:color="auto"/>
        <w:bottom w:val="none" w:sz="0" w:space="0" w:color="auto"/>
        <w:right w:val="none" w:sz="0" w:space="0" w:color="auto"/>
      </w:divBdr>
    </w:div>
    <w:div w:id="945113221">
      <w:bodyDiv w:val="1"/>
      <w:marLeft w:val="0"/>
      <w:marRight w:val="0"/>
      <w:marTop w:val="0"/>
      <w:marBottom w:val="0"/>
      <w:divBdr>
        <w:top w:val="none" w:sz="0" w:space="0" w:color="auto"/>
        <w:left w:val="none" w:sz="0" w:space="0" w:color="auto"/>
        <w:bottom w:val="none" w:sz="0" w:space="0" w:color="auto"/>
        <w:right w:val="none" w:sz="0" w:space="0" w:color="auto"/>
      </w:divBdr>
    </w:div>
    <w:div w:id="952899293">
      <w:bodyDiv w:val="1"/>
      <w:marLeft w:val="0"/>
      <w:marRight w:val="0"/>
      <w:marTop w:val="0"/>
      <w:marBottom w:val="0"/>
      <w:divBdr>
        <w:top w:val="none" w:sz="0" w:space="0" w:color="auto"/>
        <w:left w:val="none" w:sz="0" w:space="0" w:color="auto"/>
        <w:bottom w:val="none" w:sz="0" w:space="0" w:color="auto"/>
        <w:right w:val="none" w:sz="0" w:space="0" w:color="auto"/>
      </w:divBdr>
    </w:div>
    <w:div w:id="953711448">
      <w:bodyDiv w:val="1"/>
      <w:marLeft w:val="0"/>
      <w:marRight w:val="0"/>
      <w:marTop w:val="0"/>
      <w:marBottom w:val="0"/>
      <w:divBdr>
        <w:top w:val="none" w:sz="0" w:space="0" w:color="auto"/>
        <w:left w:val="none" w:sz="0" w:space="0" w:color="auto"/>
        <w:bottom w:val="none" w:sz="0" w:space="0" w:color="auto"/>
        <w:right w:val="none" w:sz="0" w:space="0" w:color="auto"/>
      </w:divBdr>
    </w:div>
    <w:div w:id="954869210">
      <w:bodyDiv w:val="1"/>
      <w:marLeft w:val="0"/>
      <w:marRight w:val="0"/>
      <w:marTop w:val="0"/>
      <w:marBottom w:val="0"/>
      <w:divBdr>
        <w:top w:val="none" w:sz="0" w:space="0" w:color="auto"/>
        <w:left w:val="none" w:sz="0" w:space="0" w:color="auto"/>
        <w:bottom w:val="none" w:sz="0" w:space="0" w:color="auto"/>
        <w:right w:val="none" w:sz="0" w:space="0" w:color="auto"/>
      </w:divBdr>
    </w:div>
    <w:div w:id="959649293">
      <w:bodyDiv w:val="1"/>
      <w:marLeft w:val="0"/>
      <w:marRight w:val="0"/>
      <w:marTop w:val="0"/>
      <w:marBottom w:val="0"/>
      <w:divBdr>
        <w:top w:val="none" w:sz="0" w:space="0" w:color="auto"/>
        <w:left w:val="none" w:sz="0" w:space="0" w:color="auto"/>
        <w:bottom w:val="none" w:sz="0" w:space="0" w:color="auto"/>
        <w:right w:val="none" w:sz="0" w:space="0" w:color="auto"/>
      </w:divBdr>
    </w:div>
    <w:div w:id="962658478">
      <w:bodyDiv w:val="1"/>
      <w:marLeft w:val="0"/>
      <w:marRight w:val="0"/>
      <w:marTop w:val="0"/>
      <w:marBottom w:val="0"/>
      <w:divBdr>
        <w:top w:val="none" w:sz="0" w:space="0" w:color="auto"/>
        <w:left w:val="none" w:sz="0" w:space="0" w:color="auto"/>
        <w:bottom w:val="none" w:sz="0" w:space="0" w:color="auto"/>
        <w:right w:val="none" w:sz="0" w:space="0" w:color="auto"/>
      </w:divBdr>
    </w:div>
    <w:div w:id="964431647">
      <w:bodyDiv w:val="1"/>
      <w:marLeft w:val="0"/>
      <w:marRight w:val="0"/>
      <w:marTop w:val="0"/>
      <w:marBottom w:val="0"/>
      <w:divBdr>
        <w:top w:val="none" w:sz="0" w:space="0" w:color="auto"/>
        <w:left w:val="none" w:sz="0" w:space="0" w:color="auto"/>
        <w:bottom w:val="none" w:sz="0" w:space="0" w:color="auto"/>
        <w:right w:val="none" w:sz="0" w:space="0" w:color="auto"/>
      </w:divBdr>
    </w:div>
    <w:div w:id="966620653">
      <w:bodyDiv w:val="1"/>
      <w:marLeft w:val="0"/>
      <w:marRight w:val="0"/>
      <w:marTop w:val="0"/>
      <w:marBottom w:val="0"/>
      <w:divBdr>
        <w:top w:val="none" w:sz="0" w:space="0" w:color="auto"/>
        <w:left w:val="none" w:sz="0" w:space="0" w:color="auto"/>
        <w:bottom w:val="none" w:sz="0" w:space="0" w:color="auto"/>
        <w:right w:val="none" w:sz="0" w:space="0" w:color="auto"/>
      </w:divBdr>
    </w:div>
    <w:div w:id="967474479">
      <w:bodyDiv w:val="1"/>
      <w:marLeft w:val="0"/>
      <w:marRight w:val="0"/>
      <w:marTop w:val="0"/>
      <w:marBottom w:val="0"/>
      <w:divBdr>
        <w:top w:val="none" w:sz="0" w:space="0" w:color="auto"/>
        <w:left w:val="none" w:sz="0" w:space="0" w:color="auto"/>
        <w:bottom w:val="none" w:sz="0" w:space="0" w:color="auto"/>
        <w:right w:val="none" w:sz="0" w:space="0" w:color="auto"/>
      </w:divBdr>
    </w:div>
    <w:div w:id="968902596">
      <w:bodyDiv w:val="1"/>
      <w:marLeft w:val="0"/>
      <w:marRight w:val="0"/>
      <w:marTop w:val="0"/>
      <w:marBottom w:val="0"/>
      <w:divBdr>
        <w:top w:val="none" w:sz="0" w:space="0" w:color="auto"/>
        <w:left w:val="none" w:sz="0" w:space="0" w:color="auto"/>
        <w:bottom w:val="none" w:sz="0" w:space="0" w:color="auto"/>
        <w:right w:val="none" w:sz="0" w:space="0" w:color="auto"/>
      </w:divBdr>
    </w:div>
    <w:div w:id="971129011">
      <w:bodyDiv w:val="1"/>
      <w:marLeft w:val="0"/>
      <w:marRight w:val="0"/>
      <w:marTop w:val="0"/>
      <w:marBottom w:val="0"/>
      <w:divBdr>
        <w:top w:val="none" w:sz="0" w:space="0" w:color="auto"/>
        <w:left w:val="none" w:sz="0" w:space="0" w:color="auto"/>
        <w:bottom w:val="none" w:sz="0" w:space="0" w:color="auto"/>
        <w:right w:val="none" w:sz="0" w:space="0" w:color="auto"/>
      </w:divBdr>
    </w:div>
    <w:div w:id="972829794">
      <w:bodyDiv w:val="1"/>
      <w:marLeft w:val="0"/>
      <w:marRight w:val="0"/>
      <w:marTop w:val="0"/>
      <w:marBottom w:val="0"/>
      <w:divBdr>
        <w:top w:val="none" w:sz="0" w:space="0" w:color="auto"/>
        <w:left w:val="none" w:sz="0" w:space="0" w:color="auto"/>
        <w:bottom w:val="none" w:sz="0" w:space="0" w:color="auto"/>
        <w:right w:val="none" w:sz="0" w:space="0" w:color="auto"/>
      </w:divBdr>
    </w:div>
    <w:div w:id="974674016">
      <w:bodyDiv w:val="1"/>
      <w:marLeft w:val="0"/>
      <w:marRight w:val="0"/>
      <w:marTop w:val="0"/>
      <w:marBottom w:val="0"/>
      <w:divBdr>
        <w:top w:val="none" w:sz="0" w:space="0" w:color="auto"/>
        <w:left w:val="none" w:sz="0" w:space="0" w:color="auto"/>
        <w:bottom w:val="none" w:sz="0" w:space="0" w:color="auto"/>
        <w:right w:val="none" w:sz="0" w:space="0" w:color="auto"/>
      </w:divBdr>
    </w:div>
    <w:div w:id="975453913">
      <w:bodyDiv w:val="1"/>
      <w:marLeft w:val="0"/>
      <w:marRight w:val="0"/>
      <w:marTop w:val="0"/>
      <w:marBottom w:val="0"/>
      <w:divBdr>
        <w:top w:val="none" w:sz="0" w:space="0" w:color="auto"/>
        <w:left w:val="none" w:sz="0" w:space="0" w:color="auto"/>
        <w:bottom w:val="none" w:sz="0" w:space="0" w:color="auto"/>
        <w:right w:val="none" w:sz="0" w:space="0" w:color="auto"/>
      </w:divBdr>
    </w:div>
    <w:div w:id="976879847">
      <w:bodyDiv w:val="1"/>
      <w:marLeft w:val="0"/>
      <w:marRight w:val="0"/>
      <w:marTop w:val="0"/>
      <w:marBottom w:val="0"/>
      <w:divBdr>
        <w:top w:val="none" w:sz="0" w:space="0" w:color="auto"/>
        <w:left w:val="none" w:sz="0" w:space="0" w:color="auto"/>
        <w:bottom w:val="none" w:sz="0" w:space="0" w:color="auto"/>
        <w:right w:val="none" w:sz="0" w:space="0" w:color="auto"/>
      </w:divBdr>
    </w:div>
    <w:div w:id="977996578">
      <w:bodyDiv w:val="1"/>
      <w:marLeft w:val="0"/>
      <w:marRight w:val="0"/>
      <w:marTop w:val="0"/>
      <w:marBottom w:val="0"/>
      <w:divBdr>
        <w:top w:val="none" w:sz="0" w:space="0" w:color="auto"/>
        <w:left w:val="none" w:sz="0" w:space="0" w:color="auto"/>
        <w:bottom w:val="none" w:sz="0" w:space="0" w:color="auto"/>
        <w:right w:val="none" w:sz="0" w:space="0" w:color="auto"/>
      </w:divBdr>
    </w:div>
    <w:div w:id="981277425">
      <w:bodyDiv w:val="1"/>
      <w:marLeft w:val="0"/>
      <w:marRight w:val="0"/>
      <w:marTop w:val="0"/>
      <w:marBottom w:val="0"/>
      <w:divBdr>
        <w:top w:val="none" w:sz="0" w:space="0" w:color="auto"/>
        <w:left w:val="none" w:sz="0" w:space="0" w:color="auto"/>
        <w:bottom w:val="none" w:sz="0" w:space="0" w:color="auto"/>
        <w:right w:val="none" w:sz="0" w:space="0" w:color="auto"/>
      </w:divBdr>
    </w:div>
    <w:div w:id="985744846">
      <w:bodyDiv w:val="1"/>
      <w:marLeft w:val="0"/>
      <w:marRight w:val="0"/>
      <w:marTop w:val="0"/>
      <w:marBottom w:val="0"/>
      <w:divBdr>
        <w:top w:val="none" w:sz="0" w:space="0" w:color="auto"/>
        <w:left w:val="none" w:sz="0" w:space="0" w:color="auto"/>
        <w:bottom w:val="none" w:sz="0" w:space="0" w:color="auto"/>
        <w:right w:val="none" w:sz="0" w:space="0" w:color="auto"/>
      </w:divBdr>
    </w:div>
    <w:div w:id="994143466">
      <w:bodyDiv w:val="1"/>
      <w:marLeft w:val="0"/>
      <w:marRight w:val="0"/>
      <w:marTop w:val="0"/>
      <w:marBottom w:val="0"/>
      <w:divBdr>
        <w:top w:val="none" w:sz="0" w:space="0" w:color="auto"/>
        <w:left w:val="none" w:sz="0" w:space="0" w:color="auto"/>
        <w:bottom w:val="none" w:sz="0" w:space="0" w:color="auto"/>
        <w:right w:val="none" w:sz="0" w:space="0" w:color="auto"/>
      </w:divBdr>
    </w:div>
    <w:div w:id="996615569">
      <w:bodyDiv w:val="1"/>
      <w:marLeft w:val="0"/>
      <w:marRight w:val="0"/>
      <w:marTop w:val="0"/>
      <w:marBottom w:val="0"/>
      <w:divBdr>
        <w:top w:val="none" w:sz="0" w:space="0" w:color="auto"/>
        <w:left w:val="none" w:sz="0" w:space="0" w:color="auto"/>
        <w:bottom w:val="none" w:sz="0" w:space="0" w:color="auto"/>
        <w:right w:val="none" w:sz="0" w:space="0" w:color="auto"/>
      </w:divBdr>
    </w:div>
    <w:div w:id="998850576">
      <w:bodyDiv w:val="1"/>
      <w:marLeft w:val="0"/>
      <w:marRight w:val="0"/>
      <w:marTop w:val="0"/>
      <w:marBottom w:val="0"/>
      <w:divBdr>
        <w:top w:val="none" w:sz="0" w:space="0" w:color="auto"/>
        <w:left w:val="none" w:sz="0" w:space="0" w:color="auto"/>
        <w:bottom w:val="none" w:sz="0" w:space="0" w:color="auto"/>
        <w:right w:val="none" w:sz="0" w:space="0" w:color="auto"/>
      </w:divBdr>
    </w:div>
    <w:div w:id="999308003">
      <w:bodyDiv w:val="1"/>
      <w:marLeft w:val="0"/>
      <w:marRight w:val="0"/>
      <w:marTop w:val="0"/>
      <w:marBottom w:val="0"/>
      <w:divBdr>
        <w:top w:val="none" w:sz="0" w:space="0" w:color="auto"/>
        <w:left w:val="none" w:sz="0" w:space="0" w:color="auto"/>
        <w:bottom w:val="none" w:sz="0" w:space="0" w:color="auto"/>
        <w:right w:val="none" w:sz="0" w:space="0" w:color="auto"/>
      </w:divBdr>
    </w:div>
    <w:div w:id="1000425163">
      <w:bodyDiv w:val="1"/>
      <w:marLeft w:val="0"/>
      <w:marRight w:val="0"/>
      <w:marTop w:val="0"/>
      <w:marBottom w:val="0"/>
      <w:divBdr>
        <w:top w:val="none" w:sz="0" w:space="0" w:color="auto"/>
        <w:left w:val="none" w:sz="0" w:space="0" w:color="auto"/>
        <w:bottom w:val="none" w:sz="0" w:space="0" w:color="auto"/>
        <w:right w:val="none" w:sz="0" w:space="0" w:color="auto"/>
      </w:divBdr>
    </w:div>
    <w:div w:id="1003239793">
      <w:bodyDiv w:val="1"/>
      <w:marLeft w:val="0"/>
      <w:marRight w:val="0"/>
      <w:marTop w:val="0"/>
      <w:marBottom w:val="0"/>
      <w:divBdr>
        <w:top w:val="none" w:sz="0" w:space="0" w:color="auto"/>
        <w:left w:val="none" w:sz="0" w:space="0" w:color="auto"/>
        <w:bottom w:val="none" w:sz="0" w:space="0" w:color="auto"/>
        <w:right w:val="none" w:sz="0" w:space="0" w:color="auto"/>
      </w:divBdr>
    </w:div>
    <w:div w:id="1007827500">
      <w:bodyDiv w:val="1"/>
      <w:marLeft w:val="0"/>
      <w:marRight w:val="0"/>
      <w:marTop w:val="0"/>
      <w:marBottom w:val="0"/>
      <w:divBdr>
        <w:top w:val="none" w:sz="0" w:space="0" w:color="auto"/>
        <w:left w:val="none" w:sz="0" w:space="0" w:color="auto"/>
        <w:bottom w:val="none" w:sz="0" w:space="0" w:color="auto"/>
        <w:right w:val="none" w:sz="0" w:space="0" w:color="auto"/>
      </w:divBdr>
    </w:div>
    <w:div w:id="1018774247">
      <w:bodyDiv w:val="1"/>
      <w:marLeft w:val="0"/>
      <w:marRight w:val="0"/>
      <w:marTop w:val="0"/>
      <w:marBottom w:val="0"/>
      <w:divBdr>
        <w:top w:val="none" w:sz="0" w:space="0" w:color="auto"/>
        <w:left w:val="none" w:sz="0" w:space="0" w:color="auto"/>
        <w:bottom w:val="none" w:sz="0" w:space="0" w:color="auto"/>
        <w:right w:val="none" w:sz="0" w:space="0" w:color="auto"/>
      </w:divBdr>
    </w:div>
    <w:div w:id="1027364124">
      <w:bodyDiv w:val="1"/>
      <w:marLeft w:val="0"/>
      <w:marRight w:val="0"/>
      <w:marTop w:val="0"/>
      <w:marBottom w:val="0"/>
      <w:divBdr>
        <w:top w:val="none" w:sz="0" w:space="0" w:color="auto"/>
        <w:left w:val="none" w:sz="0" w:space="0" w:color="auto"/>
        <w:bottom w:val="none" w:sz="0" w:space="0" w:color="auto"/>
        <w:right w:val="none" w:sz="0" w:space="0" w:color="auto"/>
      </w:divBdr>
    </w:div>
    <w:div w:id="1032997990">
      <w:bodyDiv w:val="1"/>
      <w:marLeft w:val="0"/>
      <w:marRight w:val="0"/>
      <w:marTop w:val="0"/>
      <w:marBottom w:val="0"/>
      <w:divBdr>
        <w:top w:val="none" w:sz="0" w:space="0" w:color="auto"/>
        <w:left w:val="none" w:sz="0" w:space="0" w:color="auto"/>
        <w:bottom w:val="none" w:sz="0" w:space="0" w:color="auto"/>
        <w:right w:val="none" w:sz="0" w:space="0" w:color="auto"/>
      </w:divBdr>
    </w:div>
    <w:div w:id="1034044133">
      <w:bodyDiv w:val="1"/>
      <w:marLeft w:val="0"/>
      <w:marRight w:val="0"/>
      <w:marTop w:val="0"/>
      <w:marBottom w:val="0"/>
      <w:divBdr>
        <w:top w:val="none" w:sz="0" w:space="0" w:color="auto"/>
        <w:left w:val="none" w:sz="0" w:space="0" w:color="auto"/>
        <w:bottom w:val="none" w:sz="0" w:space="0" w:color="auto"/>
        <w:right w:val="none" w:sz="0" w:space="0" w:color="auto"/>
      </w:divBdr>
    </w:div>
    <w:div w:id="1035421788">
      <w:bodyDiv w:val="1"/>
      <w:marLeft w:val="0"/>
      <w:marRight w:val="0"/>
      <w:marTop w:val="0"/>
      <w:marBottom w:val="0"/>
      <w:divBdr>
        <w:top w:val="none" w:sz="0" w:space="0" w:color="auto"/>
        <w:left w:val="none" w:sz="0" w:space="0" w:color="auto"/>
        <w:bottom w:val="none" w:sz="0" w:space="0" w:color="auto"/>
        <w:right w:val="none" w:sz="0" w:space="0" w:color="auto"/>
      </w:divBdr>
    </w:div>
    <w:div w:id="1038240949">
      <w:bodyDiv w:val="1"/>
      <w:marLeft w:val="0"/>
      <w:marRight w:val="0"/>
      <w:marTop w:val="0"/>
      <w:marBottom w:val="0"/>
      <w:divBdr>
        <w:top w:val="none" w:sz="0" w:space="0" w:color="auto"/>
        <w:left w:val="none" w:sz="0" w:space="0" w:color="auto"/>
        <w:bottom w:val="none" w:sz="0" w:space="0" w:color="auto"/>
        <w:right w:val="none" w:sz="0" w:space="0" w:color="auto"/>
      </w:divBdr>
    </w:div>
    <w:div w:id="1047070538">
      <w:bodyDiv w:val="1"/>
      <w:marLeft w:val="0"/>
      <w:marRight w:val="0"/>
      <w:marTop w:val="0"/>
      <w:marBottom w:val="0"/>
      <w:divBdr>
        <w:top w:val="none" w:sz="0" w:space="0" w:color="auto"/>
        <w:left w:val="none" w:sz="0" w:space="0" w:color="auto"/>
        <w:bottom w:val="none" w:sz="0" w:space="0" w:color="auto"/>
        <w:right w:val="none" w:sz="0" w:space="0" w:color="auto"/>
      </w:divBdr>
    </w:div>
    <w:div w:id="1047414861">
      <w:bodyDiv w:val="1"/>
      <w:marLeft w:val="0"/>
      <w:marRight w:val="0"/>
      <w:marTop w:val="0"/>
      <w:marBottom w:val="0"/>
      <w:divBdr>
        <w:top w:val="none" w:sz="0" w:space="0" w:color="auto"/>
        <w:left w:val="none" w:sz="0" w:space="0" w:color="auto"/>
        <w:bottom w:val="none" w:sz="0" w:space="0" w:color="auto"/>
        <w:right w:val="none" w:sz="0" w:space="0" w:color="auto"/>
      </w:divBdr>
    </w:div>
    <w:div w:id="1052968739">
      <w:bodyDiv w:val="1"/>
      <w:marLeft w:val="0"/>
      <w:marRight w:val="0"/>
      <w:marTop w:val="0"/>
      <w:marBottom w:val="0"/>
      <w:divBdr>
        <w:top w:val="none" w:sz="0" w:space="0" w:color="auto"/>
        <w:left w:val="none" w:sz="0" w:space="0" w:color="auto"/>
        <w:bottom w:val="none" w:sz="0" w:space="0" w:color="auto"/>
        <w:right w:val="none" w:sz="0" w:space="0" w:color="auto"/>
      </w:divBdr>
    </w:div>
    <w:div w:id="1056900107">
      <w:bodyDiv w:val="1"/>
      <w:marLeft w:val="0"/>
      <w:marRight w:val="0"/>
      <w:marTop w:val="0"/>
      <w:marBottom w:val="0"/>
      <w:divBdr>
        <w:top w:val="none" w:sz="0" w:space="0" w:color="auto"/>
        <w:left w:val="none" w:sz="0" w:space="0" w:color="auto"/>
        <w:bottom w:val="none" w:sz="0" w:space="0" w:color="auto"/>
        <w:right w:val="none" w:sz="0" w:space="0" w:color="auto"/>
      </w:divBdr>
    </w:div>
    <w:div w:id="1060595709">
      <w:bodyDiv w:val="1"/>
      <w:marLeft w:val="0"/>
      <w:marRight w:val="0"/>
      <w:marTop w:val="0"/>
      <w:marBottom w:val="0"/>
      <w:divBdr>
        <w:top w:val="none" w:sz="0" w:space="0" w:color="auto"/>
        <w:left w:val="none" w:sz="0" w:space="0" w:color="auto"/>
        <w:bottom w:val="none" w:sz="0" w:space="0" w:color="auto"/>
        <w:right w:val="none" w:sz="0" w:space="0" w:color="auto"/>
      </w:divBdr>
    </w:div>
    <w:div w:id="1060791052">
      <w:bodyDiv w:val="1"/>
      <w:marLeft w:val="0"/>
      <w:marRight w:val="0"/>
      <w:marTop w:val="0"/>
      <w:marBottom w:val="0"/>
      <w:divBdr>
        <w:top w:val="none" w:sz="0" w:space="0" w:color="auto"/>
        <w:left w:val="none" w:sz="0" w:space="0" w:color="auto"/>
        <w:bottom w:val="none" w:sz="0" w:space="0" w:color="auto"/>
        <w:right w:val="none" w:sz="0" w:space="0" w:color="auto"/>
      </w:divBdr>
    </w:div>
    <w:div w:id="1061101053">
      <w:bodyDiv w:val="1"/>
      <w:marLeft w:val="0"/>
      <w:marRight w:val="0"/>
      <w:marTop w:val="0"/>
      <w:marBottom w:val="0"/>
      <w:divBdr>
        <w:top w:val="none" w:sz="0" w:space="0" w:color="auto"/>
        <w:left w:val="none" w:sz="0" w:space="0" w:color="auto"/>
        <w:bottom w:val="none" w:sz="0" w:space="0" w:color="auto"/>
        <w:right w:val="none" w:sz="0" w:space="0" w:color="auto"/>
      </w:divBdr>
    </w:div>
    <w:div w:id="1065907172">
      <w:bodyDiv w:val="1"/>
      <w:marLeft w:val="0"/>
      <w:marRight w:val="0"/>
      <w:marTop w:val="0"/>
      <w:marBottom w:val="0"/>
      <w:divBdr>
        <w:top w:val="none" w:sz="0" w:space="0" w:color="auto"/>
        <w:left w:val="none" w:sz="0" w:space="0" w:color="auto"/>
        <w:bottom w:val="none" w:sz="0" w:space="0" w:color="auto"/>
        <w:right w:val="none" w:sz="0" w:space="0" w:color="auto"/>
      </w:divBdr>
    </w:div>
    <w:div w:id="1071000682">
      <w:bodyDiv w:val="1"/>
      <w:marLeft w:val="0"/>
      <w:marRight w:val="0"/>
      <w:marTop w:val="0"/>
      <w:marBottom w:val="0"/>
      <w:divBdr>
        <w:top w:val="none" w:sz="0" w:space="0" w:color="auto"/>
        <w:left w:val="none" w:sz="0" w:space="0" w:color="auto"/>
        <w:bottom w:val="none" w:sz="0" w:space="0" w:color="auto"/>
        <w:right w:val="none" w:sz="0" w:space="0" w:color="auto"/>
      </w:divBdr>
    </w:div>
    <w:div w:id="1071393041">
      <w:bodyDiv w:val="1"/>
      <w:marLeft w:val="0"/>
      <w:marRight w:val="0"/>
      <w:marTop w:val="0"/>
      <w:marBottom w:val="0"/>
      <w:divBdr>
        <w:top w:val="none" w:sz="0" w:space="0" w:color="auto"/>
        <w:left w:val="none" w:sz="0" w:space="0" w:color="auto"/>
        <w:bottom w:val="none" w:sz="0" w:space="0" w:color="auto"/>
        <w:right w:val="none" w:sz="0" w:space="0" w:color="auto"/>
      </w:divBdr>
    </w:div>
    <w:div w:id="1075013065">
      <w:bodyDiv w:val="1"/>
      <w:marLeft w:val="0"/>
      <w:marRight w:val="0"/>
      <w:marTop w:val="0"/>
      <w:marBottom w:val="0"/>
      <w:divBdr>
        <w:top w:val="none" w:sz="0" w:space="0" w:color="auto"/>
        <w:left w:val="none" w:sz="0" w:space="0" w:color="auto"/>
        <w:bottom w:val="none" w:sz="0" w:space="0" w:color="auto"/>
        <w:right w:val="none" w:sz="0" w:space="0" w:color="auto"/>
      </w:divBdr>
    </w:div>
    <w:div w:id="1076702418">
      <w:bodyDiv w:val="1"/>
      <w:marLeft w:val="0"/>
      <w:marRight w:val="0"/>
      <w:marTop w:val="0"/>
      <w:marBottom w:val="0"/>
      <w:divBdr>
        <w:top w:val="none" w:sz="0" w:space="0" w:color="auto"/>
        <w:left w:val="none" w:sz="0" w:space="0" w:color="auto"/>
        <w:bottom w:val="none" w:sz="0" w:space="0" w:color="auto"/>
        <w:right w:val="none" w:sz="0" w:space="0" w:color="auto"/>
      </w:divBdr>
    </w:div>
    <w:div w:id="1076903606">
      <w:bodyDiv w:val="1"/>
      <w:marLeft w:val="0"/>
      <w:marRight w:val="0"/>
      <w:marTop w:val="0"/>
      <w:marBottom w:val="0"/>
      <w:divBdr>
        <w:top w:val="none" w:sz="0" w:space="0" w:color="auto"/>
        <w:left w:val="none" w:sz="0" w:space="0" w:color="auto"/>
        <w:bottom w:val="none" w:sz="0" w:space="0" w:color="auto"/>
        <w:right w:val="none" w:sz="0" w:space="0" w:color="auto"/>
      </w:divBdr>
    </w:div>
    <w:div w:id="1077022479">
      <w:bodyDiv w:val="1"/>
      <w:marLeft w:val="0"/>
      <w:marRight w:val="0"/>
      <w:marTop w:val="0"/>
      <w:marBottom w:val="0"/>
      <w:divBdr>
        <w:top w:val="none" w:sz="0" w:space="0" w:color="auto"/>
        <w:left w:val="none" w:sz="0" w:space="0" w:color="auto"/>
        <w:bottom w:val="none" w:sz="0" w:space="0" w:color="auto"/>
        <w:right w:val="none" w:sz="0" w:space="0" w:color="auto"/>
      </w:divBdr>
    </w:div>
    <w:div w:id="1077366161">
      <w:bodyDiv w:val="1"/>
      <w:marLeft w:val="0"/>
      <w:marRight w:val="0"/>
      <w:marTop w:val="0"/>
      <w:marBottom w:val="0"/>
      <w:divBdr>
        <w:top w:val="none" w:sz="0" w:space="0" w:color="auto"/>
        <w:left w:val="none" w:sz="0" w:space="0" w:color="auto"/>
        <w:bottom w:val="none" w:sz="0" w:space="0" w:color="auto"/>
        <w:right w:val="none" w:sz="0" w:space="0" w:color="auto"/>
      </w:divBdr>
    </w:div>
    <w:div w:id="1077479431">
      <w:bodyDiv w:val="1"/>
      <w:marLeft w:val="0"/>
      <w:marRight w:val="0"/>
      <w:marTop w:val="0"/>
      <w:marBottom w:val="0"/>
      <w:divBdr>
        <w:top w:val="none" w:sz="0" w:space="0" w:color="auto"/>
        <w:left w:val="none" w:sz="0" w:space="0" w:color="auto"/>
        <w:bottom w:val="none" w:sz="0" w:space="0" w:color="auto"/>
        <w:right w:val="none" w:sz="0" w:space="0" w:color="auto"/>
      </w:divBdr>
    </w:div>
    <w:div w:id="1078212737">
      <w:bodyDiv w:val="1"/>
      <w:marLeft w:val="0"/>
      <w:marRight w:val="0"/>
      <w:marTop w:val="0"/>
      <w:marBottom w:val="0"/>
      <w:divBdr>
        <w:top w:val="none" w:sz="0" w:space="0" w:color="auto"/>
        <w:left w:val="none" w:sz="0" w:space="0" w:color="auto"/>
        <w:bottom w:val="none" w:sz="0" w:space="0" w:color="auto"/>
        <w:right w:val="none" w:sz="0" w:space="0" w:color="auto"/>
      </w:divBdr>
    </w:div>
    <w:div w:id="1083340038">
      <w:bodyDiv w:val="1"/>
      <w:marLeft w:val="0"/>
      <w:marRight w:val="0"/>
      <w:marTop w:val="0"/>
      <w:marBottom w:val="0"/>
      <w:divBdr>
        <w:top w:val="none" w:sz="0" w:space="0" w:color="auto"/>
        <w:left w:val="none" w:sz="0" w:space="0" w:color="auto"/>
        <w:bottom w:val="none" w:sz="0" w:space="0" w:color="auto"/>
        <w:right w:val="none" w:sz="0" w:space="0" w:color="auto"/>
      </w:divBdr>
    </w:div>
    <w:div w:id="1084451947">
      <w:bodyDiv w:val="1"/>
      <w:marLeft w:val="0"/>
      <w:marRight w:val="0"/>
      <w:marTop w:val="0"/>
      <w:marBottom w:val="0"/>
      <w:divBdr>
        <w:top w:val="none" w:sz="0" w:space="0" w:color="auto"/>
        <w:left w:val="none" w:sz="0" w:space="0" w:color="auto"/>
        <w:bottom w:val="none" w:sz="0" w:space="0" w:color="auto"/>
        <w:right w:val="none" w:sz="0" w:space="0" w:color="auto"/>
      </w:divBdr>
    </w:div>
    <w:div w:id="1086922237">
      <w:bodyDiv w:val="1"/>
      <w:marLeft w:val="0"/>
      <w:marRight w:val="0"/>
      <w:marTop w:val="0"/>
      <w:marBottom w:val="0"/>
      <w:divBdr>
        <w:top w:val="none" w:sz="0" w:space="0" w:color="auto"/>
        <w:left w:val="none" w:sz="0" w:space="0" w:color="auto"/>
        <w:bottom w:val="none" w:sz="0" w:space="0" w:color="auto"/>
        <w:right w:val="none" w:sz="0" w:space="0" w:color="auto"/>
      </w:divBdr>
    </w:div>
    <w:div w:id="1087577019">
      <w:bodyDiv w:val="1"/>
      <w:marLeft w:val="0"/>
      <w:marRight w:val="0"/>
      <w:marTop w:val="0"/>
      <w:marBottom w:val="0"/>
      <w:divBdr>
        <w:top w:val="none" w:sz="0" w:space="0" w:color="auto"/>
        <w:left w:val="none" w:sz="0" w:space="0" w:color="auto"/>
        <w:bottom w:val="none" w:sz="0" w:space="0" w:color="auto"/>
        <w:right w:val="none" w:sz="0" w:space="0" w:color="auto"/>
      </w:divBdr>
    </w:div>
    <w:div w:id="1091002112">
      <w:bodyDiv w:val="1"/>
      <w:marLeft w:val="0"/>
      <w:marRight w:val="0"/>
      <w:marTop w:val="0"/>
      <w:marBottom w:val="0"/>
      <w:divBdr>
        <w:top w:val="none" w:sz="0" w:space="0" w:color="auto"/>
        <w:left w:val="none" w:sz="0" w:space="0" w:color="auto"/>
        <w:bottom w:val="none" w:sz="0" w:space="0" w:color="auto"/>
        <w:right w:val="none" w:sz="0" w:space="0" w:color="auto"/>
      </w:divBdr>
    </w:div>
    <w:div w:id="1092320480">
      <w:bodyDiv w:val="1"/>
      <w:marLeft w:val="0"/>
      <w:marRight w:val="0"/>
      <w:marTop w:val="0"/>
      <w:marBottom w:val="0"/>
      <w:divBdr>
        <w:top w:val="none" w:sz="0" w:space="0" w:color="auto"/>
        <w:left w:val="none" w:sz="0" w:space="0" w:color="auto"/>
        <w:bottom w:val="none" w:sz="0" w:space="0" w:color="auto"/>
        <w:right w:val="none" w:sz="0" w:space="0" w:color="auto"/>
      </w:divBdr>
    </w:div>
    <w:div w:id="1099331440">
      <w:bodyDiv w:val="1"/>
      <w:marLeft w:val="0"/>
      <w:marRight w:val="0"/>
      <w:marTop w:val="0"/>
      <w:marBottom w:val="0"/>
      <w:divBdr>
        <w:top w:val="none" w:sz="0" w:space="0" w:color="auto"/>
        <w:left w:val="none" w:sz="0" w:space="0" w:color="auto"/>
        <w:bottom w:val="none" w:sz="0" w:space="0" w:color="auto"/>
        <w:right w:val="none" w:sz="0" w:space="0" w:color="auto"/>
      </w:divBdr>
    </w:div>
    <w:div w:id="1102141296">
      <w:bodyDiv w:val="1"/>
      <w:marLeft w:val="0"/>
      <w:marRight w:val="0"/>
      <w:marTop w:val="0"/>
      <w:marBottom w:val="0"/>
      <w:divBdr>
        <w:top w:val="none" w:sz="0" w:space="0" w:color="auto"/>
        <w:left w:val="none" w:sz="0" w:space="0" w:color="auto"/>
        <w:bottom w:val="none" w:sz="0" w:space="0" w:color="auto"/>
        <w:right w:val="none" w:sz="0" w:space="0" w:color="auto"/>
      </w:divBdr>
    </w:div>
    <w:div w:id="1102262715">
      <w:bodyDiv w:val="1"/>
      <w:marLeft w:val="0"/>
      <w:marRight w:val="0"/>
      <w:marTop w:val="0"/>
      <w:marBottom w:val="0"/>
      <w:divBdr>
        <w:top w:val="none" w:sz="0" w:space="0" w:color="auto"/>
        <w:left w:val="none" w:sz="0" w:space="0" w:color="auto"/>
        <w:bottom w:val="none" w:sz="0" w:space="0" w:color="auto"/>
        <w:right w:val="none" w:sz="0" w:space="0" w:color="auto"/>
      </w:divBdr>
    </w:div>
    <w:div w:id="1104957571">
      <w:bodyDiv w:val="1"/>
      <w:marLeft w:val="0"/>
      <w:marRight w:val="0"/>
      <w:marTop w:val="0"/>
      <w:marBottom w:val="0"/>
      <w:divBdr>
        <w:top w:val="none" w:sz="0" w:space="0" w:color="auto"/>
        <w:left w:val="none" w:sz="0" w:space="0" w:color="auto"/>
        <w:bottom w:val="none" w:sz="0" w:space="0" w:color="auto"/>
        <w:right w:val="none" w:sz="0" w:space="0" w:color="auto"/>
      </w:divBdr>
    </w:div>
    <w:div w:id="1107307707">
      <w:bodyDiv w:val="1"/>
      <w:marLeft w:val="0"/>
      <w:marRight w:val="0"/>
      <w:marTop w:val="0"/>
      <w:marBottom w:val="0"/>
      <w:divBdr>
        <w:top w:val="none" w:sz="0" w:space="0" w:color="auto"/>
        <w:left w:val="none" w:sz="0" w:space="0" w:color="auto"/>
        <w:bottom w:val="none" w:sz="0" w:space="0" w:color="auto"/>
        <w:right w:val="none" w:sz="0" w:space="0" w:color="auto"/>
      </w:divBdr>
    </w:div>
    <w:div w:id="1122649873">
      <w:bodyDiv w:val="1"/>
      <w:marLeft w:val="0"/>
      <w:marRight w:val="0"/>
      <w:marTop w:val="0"/>
      <w:marBottom w:val="0"/>
      <w:divBdr>
        <w:top w:val="none" w:sz="0" w:space="0" w:color="auto"/>
        <w:left w:val="none" w:sz="0" w:space="0" w:color="auto"/>
        <w:bottom w:val="none" w:sz="0" w:space="0" w:color="auto"/>
        <w:right w:val="none" w:sz="0" w:space="0" w:color="auto"/>
      </w:divBdr>
    </w:div>
    <w:div w:id="1132552508">
      <w:bodyDiv w:val="1"/>
      <w:marLeft w:val="0"/>
      <w:marRight w:val="0"/>
      <w:marTop w:val="0"/>
      <w:marBottom w:val="0"/>
      <w:divBdr>
        <w:top w:val="none" w:sz="0" w:space="0" w:color="auto"/>
        <w:left w:val="none" w:sz="0" w:space="0" w:color="auto"/>
        <w:bottom w:val="none" w:sz="0" w:space="0" w:color="auto"/>
        <w:right w:val="none" w:sz="0" w:space="0" w:color="auto"/>
      </w:divBdr>
    </w:div>
    <w:div w:id="1133671972">
      <w:bodyDiv w:val="1"/>
      <w:marLeft w:val="0"/>
      <w:marRight w:val="0"/>
      <w:marTop w:val="0"/>
      <w:marBottom w:val="0"/>
      <w:divBdr>
        <w:top w:val="none" w:sz="0" w:space="0" w:color="auto"/>
        <w:left w:val="none" w:sz="0" w:space="0" w:color="auto"/>
        <w:bottom w:val="none" w:sz="0" w:space="0" w:color="auto"/>
        <w:right w:val="none" w:sz="0" w:space="0" w:color="auto"/>
      </w:divBdr>
    </w:div>
    <w:div w:id="1134715778">
      <w:bodyDiv w:val="1"/>
      <w:marLeft w:val="0"/>
      <w:marRight w:val="0"/>
      <w:marTop w:val="0"/>
      <w:marBottom w:val="0"/>
      <w:divBdr>
        <w:top w:val="none" w:sz="0" w:space="0" w:color="auto"/>
        <w:left w:val="none" w:sz="0" w:space="0" w:color="auto"/>
        <w:bottom w:val="none" w:sz="0" w:space="0" w:color="auto"/>
        <w:right w:val="none" w:sz="0" w:space="0" w:color="auto"/>
      </w:divBdr>
    </w:div>
    <w:div w:id="1143305201">
      <w:bodyDiv w:val="1"/>
      <w:marLeft w:val="0"/>
      <w:marRight w:val="0"/>
      <w:marTop w:val="0"/>
      <w:marBottom w:val="0"/>
      <w:divBdr>
        <w:top w:val="none" w:sz="0" w:space="0" w:color="auto"/>
        <w:left w:val="none" w:sz="0" w:space="0" w:color="auto"/>
        <w:bottom w:val="none" w:sz="0" w:space="0" w:color="auto"/>
        <w:right w:val="none" w:sz="0" w:space="0" w:color="auto"/>
      </w:divBdr>
    </w:div>
    <w:div w:id="1143546029">
      <w:bodyDiv w:val="1"/>
      <w:marLeft w:val="0"/>
      <w:marRight w:val="0"/>
      <w:marTop w:val="0"/>
      <w:marBottom w:val="0"/>
      <w:divBdr>
        <w:top w:val="none" w:sz="0" w:space="0" w:color="auto"/>
        <w:left w:val="none" w:sz="0" w:space="0" w:color="auto"/>
        <w:bottom w:val="none" w:sz="0" w:space="0" w:color="auto"/>
        <w:right w:val="none" w:sz="0" w:space="0" w:color="auto"/>
      </w:divBdr>
    </w:div>
    <w:div w:id="1144272200">
      <w:bodyDiv w:val="1"/>
      <w:marLeft w:val="0"/>
      <w:marRight w:val="0"/>
      <w:marTop w:val="0"/>
      <w:marBottom w:val="0"/>
      <w:divBdr>
        <w:top w:val="none" w:sz="0" w:space="0" w:color="auto"/>
        <w:left w:val="none" w:sz="0" w:space="0" w:color="auto"/>
        <w:bottom w:val="none" w:sz="0" w:space="0" w:color="auto"/>
        <w:right w:val="none" w:sz="0" w:space="0" w:color="auto"/>
      </w:divBdr>
    </w:div>
    <w:div w:id="1149009324">
      <w:bodyDiv w:val="1"/>
      <w:marLeft w:val="0"/>
      <w:marRight w:val="0"/>
      <w:marTop w:val="0"/>
      <w:marBottom w:val="0"/>
      <w:divBdr>
        <w:top w:val="none" w:sz="0" w:space="0" w:color="auto"/>
        <w:left w:val="none" w:sz="0" w:space="0" w:color="auto"/>
        <w:bottom w:val="none" w:sz="0" w:space="0" w:color="auto"/>
        <w:right w:val="none" w:sz="0" w:space="0" w:color="auto"/>
      </w:divBdr>
    </w:div>
    <w:div w:id="1149327941">
      <w:bodyDiv w:val="1"/>
      <w:marLeft w:val="0"/>
      <w:marRight w:val="0"/>
      <w:marTop w:val="0"/>
      <w:marBottom w:val="0"/>
      <w:divBdr>
        <w:top w:val="none" w:sz="0" w:space="0" w:color="auto"/>
        <w:left w:val="none" w:sz="0" w:space="0" w:color="auto"/>
        <w:bottom w:val="none" w:sz="0" w:space="0" w:color="auto"/>
        <w:right w:val="none" w:sz="0" w:space="0" w:color="auto"/>
      </w:divBdr>
    </w:div>
    <w:div w:id="1150832849">
      <w:bodyDiv w:val="1"/>
      <w:marLeft w:val="0"/>
      <w:marRight w:val="0"/>
      <w:marTop w:val="0"/>
      <w:marBottom w:val="0"/>
      <w:divBdr>
        <w:top w:val="none" w:sz="0" w:space="0" w:color="auto"/>
        <w:left w:val="none" w:sz="0" w:space="0" w:color="auto"/>
        <w:bottom w:val="none" w:sz="0" w:space="0" w:color="auto"/>
        <w:right w:val="none" w:sz="0" w:space="0" w:color="auto"/>
      </w:divBdr>
    </w:div>
    <w:div w:id="1153062664">
      <w:bodyDiv w:val="1"/>
      <w:marLeft w:val="0"/>
      <w:marRight w:val="0"/>
      <w:marTop w:val="0"/>
      <w:marBottom w:val="0"/>
      <w:divBdr>
        <w:top w:val="none" w:sz="0" w:space="0" w:color="auto"/>
        <w:left w:val="none" w:sz="0" w:space="0" w:color="auto"/>
        <w:bottom w:val="none" w:sz="0" w:space="0" w:color="auto"/>
        <w:right w:val="none" w:sz="0" w:space="0" w:color="auto"/>
      </w:divBdr>
    </w:div>
    <w:div w:id="1161896281">
      <w:bodyDiv w:val="1"/>
      <w:marLeft w:val="0"/>
      <w:marRight w:val="0"/>
      <w:marTop w:val="0"/>
      <w:marBottom w:val="0"/>
      <w:divBdr>
        <w:top w:val="none" w:sz="0" w:space="0" w:color="auto"/>
        <w:left w:val="none" w:sz="0" w:space="0" w:color="auto"/>
        <w:bottom w:val="none" w:sz="0" w:space="0" w:color="auto"/>
        <w:right w:val="none" w:sz="0" w:space="0" w:color="auto"/>
      </w:divBdr>
    </w:div>
    <w:div w:id="1162310587">
      <w:bodyDiv w:val="1"/>
      <w:marLeft w:val="0"/>
      <w:marRight w:val="0"/>
      <w:marTop w:val="0"/>
      <w:marBottom w:val="0"/>
      <w:divBdr>
        <w:top w:val="none" w:sz="0" w:space="0" w:color="auto"/>
        <w:left w:val="none" w:sz="0" w:space="0" w:color="auto"/>
        <w:bottom w:val="none" w:sz="0" w:space="0" w:color="auto"/>
        <w:right w:val="none" w:sz="0" w:space="0" w:color="auto"/>
      </w:divBdr>
    </w:div>
    <w:div w:id="1163004858">
      <w:bodyDiv w:val="1"/>
      <w:marLeft w:val="0"/>
      <w:marRight w:val="0"/>
      <w:marTop w:val="0"/>
      <w:marBottom w:val="0"/>
      <w:divBdr>
        <w:top w:val="none" w:sz="0" w:space="0" w:color="auto"/>
        <w:left w:val="none" w:sz="0" w:space="0" w:color="auto"/>
        <w:bottom w:val="none" w:sz="0" w:space="0" w:color="auto"/>
        <w:right w:val="none" w:sz="0" w:space="0" w:color="auto"/>
      </w:divBdr>
    </w:div>
    <w:div w:id="1163813788">
      <w:bodyDiv w:val="1"/>
      <w:marLeft w:val="0"/>
      <w:marRight w:val="0"/>
      <w:marTop w:val="0"/>
      <w:marBottom w:val="0"/>
      <w:divBdr>
        <w:top w:val="none" w:sz="0" w:space="0" w:color="auto"/>
        <w:left w:val="none" w:sz="0" w:space="0" w:color="auto"/>
        <w:bottom w:val="none" w:sz="0" w:space="0" w:color="auto"/>
        <w:right w:val="none" w:sz="0" w:space="0" w:color="auto"/>
      </w:divBdr>
    </w:div>
    <w:div w:id="1166281251">
      <w:bodyDiv w:val="1"/>
      <w:marLeft w:val="0"/>
      <w:marRight w:val="0"/>
      <w:marTop w:val="0"/>
      <w:marBottom w:val="0"/>
      <w:divBdr>
        <w:top w:val="none" w:sz="0" w:space="0" w:color="auto"/>
        <w:left w:val="none" w:sz="0" w:space="0" w:color="auto"/>
        <w:bottom w:val="none" w:sz="0" w:space="0" w:color="auto"/>
        <w:right w:val="none" w:sz="0" w:space="0" w:color="auto"/>
      </w:divBdr>
    </w:div>
    <w:div w:id="1168057041">
      <w:bodyDiv w:val="1"/>
      <w:marLeft w:val="0"/>
      <w:marRight w:val="0"/>
      <w:marTop w:val="0"/>
      <w:marBottom w:val="0"/>
      <w:divBdr>
        <w:top w:val="none" w:sz="0" w:space="0" w:color="auto"/>
        <w:left w:val="none" w:sz="0" w:space="0" w:color="auto"/>
        <w:bottom w:val="none" w:sz="0" w:space="0" w:color="auto"/>
        <w:right w:val="none" w:sz="0" w:space="0" w:color="auto"/>
      </w:divBdr>
    </w:div>
    <w:div w:id="1172915789">
      <w:bodyDiv w:val="1"/>
      <w:marLeft w:val="0"/>
      <w:marRight w:val="0"/>
      <w:marTop w:val="0"/>
      <w:marBottom w:val="0"/>
      <w:divBdr>
        <w:top w:val="none" w:sz="0" w:space="0" w:color="auto"/>
        <w:left w:val="none" w:sz="0" w:space="0" w:color="auto"/>
        <w:bottom w:val="none" w:sz="0" w:space="0" w:color="auto"/>
        <w:right w:val="none" w:sz="0" w:space="0" w:color="auto"/>
      </w:divBdr>
    </w:div>
    <w:div w:id="1174804687">
      <w:bodyDiv w:val="1"/>
      <w:marLeft w:val="0"/>
      <w:marRight w:val="0"/>
      <w:marTop w:val="0"/>
      <w:marBottom w:val="0"/>
      <w:divBdr>
        <w:top w:val="none" w:sz="0" w:space="0" w:color="auto"/>
        <w:left w:val="none" w:sz="0" w:space="0" w:color="auto"/>
        <w:bottom w:val="none" w:sz="0" w:space="0" w:color="auto"/>
        <w:right w:val="none" w:sz="0" w:space="0" w:color="auto"/>
      </w:divBdr>
    </w:div>
    <w:div w:id="1175068767">
      <w:bodyDiv w:val="1"/>
      <w:marLeft w:val="0"/>
      <w:marRight w:val="0"/>
      <w:marTop w:val="0"/>
      <w:marBottom w:val="0"/>
      <w:divBdr>
        <w:top w:val="none" w:sz="0" w:space="0" w:color="auto"/>
        <w:left w:val="none" w:sz="0" w:space="0" w:color="auto"/>
        <w:bottom w:val="none" w:sz="0" w:space="0" w:color="auto"/>
        <w:right w:val="none" w:sz="0" w:space="0" w:color="auto"/>
      </w:divBdr>
    </w:div>
    <w:div w:id="1177427276">
      <w:bodyDiv w:val="1"/>
      <w:marLeft w:val="0"/>
      <w:marRight w:val="0"/>
      <w:marTop w:val="0"/>
      <w:marBottom w:val="0"/>
      <w:divBdr>
        <w:top w:val="none" w:sz="0" w:space="0" w:color="auto"/>
        <w:left w:val="none" w:sz="0" w:space="0" w:color="auto"/>
        <w:bottom w:val="none" w:sz="0" w:space="0" w:color="auto"/>
        <w:right w:val="none" w:sz="0" w:space="0" w:color="auto"/>
      </w:divBdr>
    </w:div>
    <w:div w:id="1177885188">
      <w:bodyDiv w:val="1"/>
      <w:marLeft w:val="0"/>
      <w:marRight w:val="0"/>
      <w:marTop w:val="0"/>
      <w:marBottom w:val="0"/>
      <w:divBdr>
        <w:top w:val="none" w:sz="0" w:space="0" w:color="auto"/>
        <w:left w:val="none" w:sz="0" w:space="0" w:color="auto"/>
        <w:bottom w:val="none" w:sz="0" w:space="0" w:color="auto"/>
        <w:right w:val="none" w:sz="0" w:space="0" w:color="auto"/>
      </w:divBdr>
    </w:div>
    <w:div w:id="1182547511">
      <w:bodyDiv w:val="1"/>
      <w:marLeft w:val="0"/>
      <w:marRight w:val="0"/>
      <w:marTop w:val="0"/>
      <w:marBottom w:val="0"/>
      <w:divBdr>
        <w:top w:val="none" w:sz="0" w:space="0" w:color="auto"/>
        <w:left w:val="none" w:sz="0" w:space="0" w:color="auto"/>
        <w:bottom w:val="none" w:sz="0" w:space="0" w:color="auto"/>
        <w:right w:val="none" w:sz="0" w:space="0" w:color="auto"/>
      </w:divBdr>
    </w:div>
    <w:div w:id="1184172823">
      <w:bodyDiv w:val="1"/>
      <w:marLeft w:val="0"/>
      <w:marRight w:val="0"/>
      <w:marTop w:val="0"/>
      <w:marBottom w:val="0"/>
      <w:divBdr>
        <w:top w:val="none" w:sz="0" w:space="0" w:color="auto"/>
        <w:left w:val="none" w:sz="0" w:space="0" w:color="auto"/>
        <w:bottom w:val="none" w:sz="0" w:space="0" w:color="auto"/>
        <w:right w:val="none" w:sz="0" w:space="0" w:color="auto"/>
      </w:divBdr>
    </w:div>
    <w:div w:id="1193149803">
      <w:bodyDiv w:val="1"/>
      <w:marLeft w:val="0"/>
      <w:marRight w:val="0"/>
      <w:marTop w:val="0"/>
      <w:marBottom w:val="0"/>
      <w:divBdr>
        <w:top w:val="none" w:sz="0" w:space="0" w:color="auto"/>
        <w:left w:val="none" w:sz="0" w:space="0" w:color="auto"/>
        <w:bottom w:val="none" w:sz="0" w:space="0" w:color="auto"/>
        <w:right w:val="none" w:sz="0" w:space="0" w:color="auto"/>
      </w:divBdr>
    </w:div>
    <w:div w:id="1195463124">
      <w:bodyDiv w:val="1"/>
      <w:marLeft w:val="0"/>
      <w:marRight w:val="0"/>
      <w:marTop w:val="0"/>
      <w:marBottom w:val="0"/>
      <w:divBdr>
        <w:top w:val="none" w:sz="0" w:space="0" w:color="auto"/>
        <w:left w:val="none" w:sz="0" w:space="0" w:color="auto"/>
        <w:bottom w:val="none" w:sz="0" w:space="0" w:color="auto"/>
        <w:right w:val="none" w:sz="0" w:space="0" w:color="auto"/>
      </w:divBdr>
    </w:div>
    <w:div w:id="1202356086">
      <w:bodyDiv w:val="1"/>
      <w:marLeft w:val="0"/>
      <w:marRight w:val="0"/>
      <w:marTop w:val="0"/>
      <w:marBottom w:val="0"/>
      <w:divBdr>
        <w:top w:val="none" w:sz="0" w:space="0" w:color="auto"/>
        <w:left w:val="none" w:sz="0" w:space="0" w:color="auto"/>
        <w:bottom w:val="none" w:sz="0" w:space="0" w:color="auto"/>
        <w:right w:val="none" w:sz="0" w:space="0" w:color="auto"/>
      </w:divBdr>
    </w:div>
    <w:div w:id="1203784914">
      <w:bodyDiv w:val="1"/>
      <w:marLeft w:val="0"/>
      <w:marRight w:val="0"/>
      <w:marTop w:val="0"/>
      <w:marBottom w:val="0"/>
      <w:divBdr>
        <w:top w:val="none" w:sz="0" w:space="0" w:color="auto"/>
        <w:left w:val="none" w:sz="0" w:space="0" w:color="auto"/>
        <w:bottom w:val="none" w:sz="0" w:space="0" w:color="auto"/>
        <w:right w:val="none" w:sz="0" w:space="0" w:color="auto"/>
      </w:divBdr>
    </w:div>
    <w:div w:id="1205171120">
      <w:bodyDiv w:val="1"/>
      <w:marLeft w:val="0"/>
      <w:marRight w:val="0"/>
      <w:marTop w:val="0"/>
      <w:marBottom w:val="0"/>
      <w:divBdr>
        <w:top w:val="none" w:sz="0" w:space="0" w:color="auto"/>
        <w:left w:val="none" w:sz="0" w:space="0" w:color="auto"/>
        <w:bottom w:val="none" w:sz="0" w:space="0" w:color="auto"/>
        <w:right w:val="none" w:sz="0" w:space="0" w:color="auto"/>
      </w:divBdr>
    </w:div>
    <w:div w:id="1207378018">
      <w:bodyDiv w:val="1"/>
      <w:marLeft w:val="0"/>
      <w:marRight w:val="0"/>
      <w:marTop w:val="0"/>
      <w:marBottom w:val="0"/>
      <w:divBdr>
        <w:top w:val="none" w:sz="0" w:space="0" w:color="auto"/>
        <w:left w:val="none" w:sz="0" w:space="0" w:color="auto"/>
        <w:bottom w:val="none" w:sz="0" w:space="0" w:color="auto"/>
        <w:right w:val="none" w:sz="0" w:space="0" w:color="auto"/>
      </w:divBdr>
    </w:div>
    <w:div w:id="1214587335">
      <w:bodyDiv w:val="1"/>
      <w:marLeft w:val="0"/>
      <w:marRight w:val="0"/>
      <w:marTop w:val="0"/>
      <w:marBottom w:val="0"/>
      <w:divBdr>
        <w:top w:val="none" w:sz="0" w:space="0" w:color="auto"/>
        <w:left w:val="none" w:sz="0" w:space="0" w:color="auto"/>
        <w:bottom w:val="none" w:sz="0" w:space="0" w:color="auto"/>
        <w:right w:val="none" w:sz="0" w:space="0" w:color="auto"/>
      </w:divBdr>
    </w:div>
    <w:div w:id="1219392207">
      <w:bodyDiv w:val="1"/>
      <w:marLeft w:val="0"/>
      <w:marRight w:val="0"/>
      <w:marTop w:val="0"/>
      <w:marBottom w:val="0"/>
      <w:divBdr>
        <w:top w:val="none" w:sz="0" w:space="0" w:color="auto"/>
        <w:left w:val="none" w:sz="0" w:space="0" w:color="auto"/>
        <w:bottom w:val="none" w:sz="0" w:space="0" w:color="auto"/>
        <w:right w:val="none" w:sz="0" w:space="0" w:color="auto"/>
      </w:divBdr>
    </w:div>
    <w:div w:id="1223641638">
      <w:bodyDiv w:val="1"/>
      <w:marLeft w:val="0"/>
      <w:marRight w:val="0"/>
      <w:marTop w:val="0"/>
      <w:marBottom w:val="0"/>
      <w:divBdr>
        <w:top w:val="none" w:sz="0" w:space="0" w:color="auto"/>
        <w:left w:val="none" w:sz="0" w:space="0" w:color="auto"/>
        <w:bottom w:val="none" w:sz="0" w:space="0" w:color="auto"/>
        <w:right w:val="none" w:sz="0" w:space="0" w:color="auto"/>
      </w:divBdr>
    </w:div>
    <w:div w:id="1227567370">
      <w:bodyDiv w:val="1"/>
      <w:marLeft w:val="0"/>
      <w:marRight w:val="0"/>
      <w:marTop w:val="0"/>
      <w:marBottom w:val="0"/>
      <w:divBdr>
        <w:top w:val="none" w:sz="0" w:space="0" w:color="auto"/>
        <w:left w:val="none" w:sz="0" w:space="0" w:color="auto"/>
        <w:bottom w:val="none" w:sz="0" w:space="0" w:color="auto"/>
        <w:right w:val="none" w:sz="0" w:space="0" w:color="auto"/>
      </w:divBdr>
    </w:div>
    <w:div w:id="1228148387">
      <w:bodyDiv w:val="1"/>
      <w:marLeft w:val="0"/>
      <w:marRight w:val="0"/>
      <w:marTop w:val="0"/>
      <w:marBottom w:val="0"/>
      <w:divBdr>
        <w:top w:val="none" w:sz="0" w:space="0" w:color="auto"/>
        <w:left w:val="none" w:sz="0" w:space="0" w:color="auto"/>
        <w:bottom w:val="none" w:sz="0" w:space="0" w:color="auto"/>
        <w:right w:val="none" w:sz="0" w:space="0" w:color="auto"/>
      </w:divBdr>
    </w:div>
    <w:div w:id="1234581624">
      <w:bodyDiv w:val="1"/>
      <w:marLeft w:val="0"/>
      <w:marRight w:val="0"/>
      <w:marTop w:val="0"/>
      <w:marBottom w:val="0"/>
      <w:divBdr>
        <w:top w:val="none" w:sz="0" w:space="0" w:color="auto"/>
        <w:left w:val="none" w:sz="0" w:space="0" w:color="auto"/>
        <w:bottom w:val="none" w:sz="0" w:space="0" w:color="auto"/>
        <w:right w:val="none" w:sz="0" w:space="0" w:color="auto"/>
      </w:divBdr>
    </w:div>
    <w:div w:id="1241020076">
      <w:bodyDiv w:val="1"/>
      <w:marLeft w:val="0"/>
      <w:marRight w:val="0"/>
      <w:marTop w:val="0"/>
      <w:marBottom w:val="0"/>
      <w:divBdr>
        <w:top w:val="none" w:sz="0" w:space="0" w:color="auto"/>
        <w:left w:val="none" w:sz="0" w:space="0" w:color="auto"/>
        <w:bottom w:val="none" w:sz="0" w:space="0" w:color="auto"/>
        <w:right w:val="none" w:sz="0" w:space="0" w:color="auto"/>
      </w:divBdr>
    </w:div>
    <w:div w:id="1241869132">
      <w:bodyDiv w:val="1"/>
      <w:marLeft w:val="0"/>
      <w:marRight w:val="0"/>
      <w:marTop w:val="0"/>
      <w:marBottom w:val="0"/>
      <w:divBdr>
        <w:top w:val="none" w:sz="0" w:space="0" w:color="auto"/>
        <w:left w:val="none" w:sz="0" w:space="0" w:color="auto"/>
        <w:bottom w:val="none" w:sz="0" w:space="0" w:color="auto"/>
        <w:right w:val="none" w:sz="0" w:space="0" w:color="auto"/>
      </w:divBdr>
    </w:div>
    <w:div w:id="1246107252">
      <w:bodyDiv w:val="1"/>
      <w:marLeft w:val="0"/>
      <w:marRight w:val="0"/>
      <w:marTop w:val="0"/>
      <w:marBottom w:val="0"/>
      <w:divBdr>
        <w:top w:val="none" w:sz="0" w:space="0" w:color="auto"/>
        <w:left w:val="none" w:sz="0" w:space="0" w:color="auto"/>
        <w:bottom w:val="none" w:sz="0" w:space="0" w:color="auto"/>
        <w:right w:val="none" w:sz="0" w:space="0" w:color="auto"/>
      </w:divBdr>
    </w:div>
    <w:div w:id="1247807271">
      <w:bodyDiv w:val="1"/>
      <w:marLeft w:val="0"/>
      <w:marRight w:val="0"/>
      <w:marTop w:val="0"/>
      <w:marBottom w:val="0"/>
      <w:divBdr>
        <w:top w:val="none" w:sz="0" w:space="0" w:color="auto"/>
        <w:left w:val="none" w:sz="0" w:space="0" w:color="auto"/>
        <w:bottom w:val="none" w:sz="0" w:space="0" w:color="auto"/>
        <w:right w:val="none" w:sz="0" w:space="0" w:color="auto"/>
      </w:divBdr>
    </w:div>
    <w:div w:id="1249580135">
      <w:bodyDiv w:val="1"/>
      <w:marLeft w:val="0"/>
      <w:marRight w:val="0"/>
      <w:marTop w:val="0"/>
      <w:marBottom w:val="0"/>
      <w:divBdr>
        <w:top w:val="none" w:sz="0" w:space="0" w:color="auto"/>
        <w:left w:val="none" w:sz="0" w:space="0" w:color="auto"/>
        <w:bottom w:val="none" w:sz="0" w:space="0" w:color="auto"/>
        <w:right w:val="none" w:sz="0" w:space="0" w:color="auto"/>
      </w:divBdr>
    </w:div>
    <w:div w:id="1250654527">
      <w:bodyDiv w:val="1"/>
      <w:marLeft w:val="0"/>
      <w:marRight w:val="0"/>
      <w:marTop w:val="0"/>
      <w:marBottom w:val="0"/>
      <w:divBdr>
        <w:top w:val="none" w:sz="0" w:space="0" w:color="auto"/>
        <w:left w:val="none" w:sz="0" w:space="0" w:color="auto"/>
        <w:bottom w:val="none" w:sz="0" w:space="0" w:color="auto"/>
        <w:right w:val="none" w:sz="0" w:space="0" w:color="auto"/>
      </w:divBdr>
    </w:div>
    <w:div w:id="1251429140">
      <w:bodyDiv w:val="1"/>
      <w:marLeft w:val="0"/>
      <w:marRight w:val="0"/>
      <w:marTop w:val="0"/>
      <w:marBottom w:val="0"/>
      <w:divBdr>
        <w:top w:val="none" w:sz="0" w:space="0" w:color="auto"/>
        <w:left w:val="none" w:sz="0" w:space="0" w:color="auto"/>
        <w:bottom w:val="none" w:sz="0" w:space="0" w:color="auto"/>
        <w:right w:val="none" w:sz="0" w:space="0" w:color="auto"/>
      </w:divBdr>
    </w:div>
    <w:div w:id="1253972512">
      <w:bodyDiv w:val="1"/>
      <w:marLeft w:val="0"/>
      <w:marRight w:val="0"/>
      <w:marTop w:val="0"/>
      <w:marBottom w:val="0"/>
      <w:divBdr>
        <w:top w:val="none" w:sz="0" w:space="0" w:color="auto"/>
        <w:left w:val="none" w:sz="0" w:space="0" w:color="auto"/>
        <w:bottom w:val="none" w:sz="0" w:space="0" w:color="auto"/>
        <w:right w:val="none" w:sz="0" w:space="0" w:color="auto"/>
      </w:divBdr>
    </w:div>
    <w:div w:id="1254514258">
      <w:bodyDiv w:val="1"/>
      <w:marLeft w:val="0"/>
      <w:marRight w:val="0"/>
      <w:marTop w:val="0"/>
      <w:marBottom w:val="0"/>
      <w:divBdr>
        <w:top w:val="none" w:sz="0" w:space="0" w:color="auto"/>
        <w:left w:val="none" w:sz="0" w:space="0" w:color="auto"/>
        <w:bottom w:val="none" w:sz="0" w:space="0" w:color="auto"/>
        <w:right w:val="none" w:sz="0" w:space="0" w:color="auto"/>
      </w:divBdr>
    </w:div>
    <w:div w:id="1258752964">
      <w:bodyDiv w:val="1"/>
      <w:marLeft w:val="0"/>
      <w:marRight w:val="0"/>
      <w:marTop w:val="0"/>
      <w:marBottom w:val="0"/>
      <w:divBdr>
        <w:top w:val="none" w:sz="0" w:space="0" w:color="auto"/>
        <w:left w:val="none" w:sz="0" w:space="0" w:color="auto"/>
        <w:bottom w:val="none" w:sz="0" w:space="0" w:color="auto"/>
        <w:right w:val="none" w:sz="0" w:space="0" w:color="auto"/>
      </w:divBdr>
    </w:div>
    <w:div w:id="1261718070">
      <w:bodyDiv w:val="1"/>
      <w:marLeft w:val="0"/>
      <w:marRight w:val="0"/>
      <w:marTop w:val="0"/>
      <w:marBottom w:val="0"/>
      <w:divBdr>
        <w:top w:val="none" w:sz="0" w:space="0" w:color="auto"/>
        <w:left w:val="none" w:sz="0" w:space="0" w:color="auto"/>
        <w:bottom w:val="none" w:sz="0" w:space="0" w:color="auto"/>
        <w:right w:val="none" w:sz="0" w:space="0" w:color="auto"/>
      </w:divBdr>
    </w:div>
    <w:div w:id="1266620700">
      <w:bodyDiv w:val="1"/>
      <w:marLeft w:val="0"/>
      <w:marRight w:val="0"/>
      <w:marTop w:val="0"/>
      <w:marBottom w:val="0"/>
      <w:divBdr>
        <w:top w:val="none" w:sz="0" w:space="0" w:color="auto"/>
        <w:left w:val="none" w:sz="0" w:space="0" w:color="auto"/>
        <w:bottom w:val="none" w:sz="0" w:space="0" w:color="auto"/>
        <w:right w:val="none" w:sz="0" w:space="0" w:color="auto"/>
      </w:divBdr>
    </w:div>
    <w:div w:id="1268388099">
      <w:bodyDiv w:val="1"/>
      <w:marLeft w:val="0"/>
      <w:marRight w:val="0"/>
      <w:marTop w:val="0"/>
      <w:marBottom w:val="0"/>
      <w:divBdr>
        <w:top w:val="none" w:sz="0" w:space="0" w:color="auto"/>
        <w:left w:val="none" w:sz="0" w:space="0" w:color="auto"/>
        <w:bottom w:val="none" w:sz="0" w:space="0" w:color="auto"/>
        <w:right w:val="none" w:sz="0" w:space="0" w:color="auto"/>
      </w:divBdr>
    </w:div>
    <w:div w:id="1271889834">
      <w:bodyDiv w:val="1"/>
      <w:marLeft w:val="0"/>
      <w:marRight w:val="0"/>
      <w:marTop w:val="0"/>
      <w:marBottom w:val="0"/>
      <w:divBdr>
        <w:top w:val="none" w:sz="0" w:space="0" w:color="auto"/>
        <w:left w:val="none" w:sz="0" w:space="0" w:color="auto"/>
        <w:bottom w:val="none" w:sz="0" w:space="0" w:color="auto"/>
        <w:right w:val="none" w:sz="0" w:space="0" w:color="auto"/>
      </w:divBdr>
    </w:div>
    <w:div w:id="1275402008">
      <w:bodyDiv w:val="1"/>
      <w:marLeft w:val="0"/>
      <w:marRight w:val="0"/>
      <w:marTop w:val="0"/>
      <w:marBottom w:val="0"/>
      <w:divBdr>
        <w:top w:val="none" w:sz="0" w:space="0" w:color="auto"/>
        <w:left w:val="none" w:sz="0" w:space="0" w:color="auto"/>
        <w:bottom w:val="none" w:sz="0" w:space="0" w:color="auto"/>
        <w:right w:val="none" w:sz="0" w:space="0" w:color="auto"/>
      </w:divBdr>
    </w:div>
    <w:div w:id="1283608304">
      <w:bodyDiv w:val="1"/>
      <w:marLeft w:val="0"/>
      <w:marRight w:val="0"/>
      <w:marTop w:val="0"/>
      <w:marBottom w:val="0"/>
      <w:divBdr>
        <w:top w:val="none" w:sz="0" w:space="0" w:color="auto"/>
        <w:left w:val="none" w:sz="0" w:space="0" w:color="auto"/>
        <w:bottom w:val="none" w:sz="0" w:space="0" w:color="auto"/>
        <w:right w:val="none" w:sz="0" w:space="0" w:color="auto"/>
      </w:divBdr>
    </w:div>
    <w:div w:id="1289313447">
      <w:bodyDiv w:val="1"/>
      <w:marLeft w:val="0"/>
      <w:marRight w:val="0"/>
      <w:marTop w:val="0"/>
      <w:marBottom w:val="0"/>
      <w:divBdr>
        <w:top w:val="none" w:sz="0" w:space="0" w:color="auto"/>
        <w:left w:val="none" w:sz="0" w:space="0" w:color="auto"/>
        <w:bottom w:val="none" w:sz="0" w:space="0" w:color="auto"/>
        <w:right w:val="none" w:sz="0" w:space="0" w:color="auto"/>
      </w:divBdr>
    </w:div>
    <w:div w:id="1289900239">
      <w:bodyDiv w:val="1"/>
      <w:marLeft w:val="0"/>
      <w:marRight w:val="0"/>
      <w:marTop w:val="0"/>
      <w:marBottom w:val="0"/>
      <w:divBdr>
        <w:top w:val="none" w:sz="0" w:space="0" w:color="auto"/>
        <w:left w:val="none" w:sz="0" w:space="0" w:color="auto"/>
        <w:bottom w:val="none" w:sz="0" w:space="0" w:color="auto"/>
        <w:right w:val="none" w:sz="0" w:space="0" w:color="auto"/>
      </w:divBdr>
    </w:div>
    <w:div w:id="1292905905">
      <w:bodyDiv w:val="1"/>
      <w:marLeft w:val="0"/>
      <w:marRight w:val="0"/>
      <w:marTop w:val="0"/>
      <w:marBottom w:val="0"/>
      <w:divBdr>
        <w:top w:val="none" w:sz="0" w:space="0" w:color="auto"/>
        <w:left w:val="none" w:sz="0" w:space="0" w:color="auto"/>
        <w:bottom w:val="none" w:sz="0" w:space="0" w:color="auto"/>
        <w:right w:val="none" w:sz="0" w:space="0" w:color="auto"/>
      </w:divBdr>
    </w:div>
    <w:div w:id="1294940946">
      <w:bodyDiv w:val="1"/>
      <w:marLeft w:val="0"/>
      <w:marRight w:val="0"/>
      <w:marTop w:val="0"/>
      <w:marBottom w:val="0"/>
      <w:divBdr>
        <w:top w:val="none" w:sz="0" w:space="0" w:color="auto"/>
        <w:left w:val="none" w:sz="0" w:space="0" w:color="auto"/>
        <w:bottom w:val="none" w:sz="0" w:space="0" w:color="auto"/>
        <w:right w:val="none" w:sz="0" w:space="0" w:color="auto"/>
      </w:divBdr>
    </w:div>
    <w:div w:id="1295526006">
      <w:bodyDiv w:val="1"/>
      <w:marLeft w:val="0"/>
      <w:marRight w:val="0"/>
      <w:marTop w:val="0"/>
      <w:marBottom w:val="0"/>
      <w:divBdr>
        <w:top w:val="none" w:sz="0" w:space="0" w:color="auto"/>
        <w:left w:val="none" w:sz="0" w:space="0" w:color="auto"/>
        <w:bottom w:val="none" w:sz="0" w:space="0" w:color="auto"/>
        <w:right w:val="none" w:sz="0" w:space="0" w:color="auto"/>
      </w:divBdr>
    </w:div>
    <w:div w:id="1302154253">
      <w:bodyDiv w:val="1"/>
      <w:marLeft w:val="0"/>
      <w:marRight w:val="0"/>
      <w:marTop w:val="0"/>
      <w:marBottom w:val="0"/>
      <w:divBdr>
        <w:top w:val="none" w:sz="0" w:space="0" w:color="auto"/>
        <w:left w:val="none" w:sz="0" w:space="0" w:color="auto"/>
        <w:bottom w:val="none" w:sz="0" w:space="0" w:color="auto"/>
        <w:right w:val="none" w:sz="0" w:space="0" w:color="auto"/>
      </w:divBdr>
    </w:div>
    <w:div w:id="1304190253">
      <w:bodyDiv w:val="1"/>
      <w:marLeft w:val="0"/>
      <w:marRight w:val="0"/>
      <w:marTop w:val="0"/>
      <w:marBottom w:val="0"/>
      <w:divBdr>
        <w:top w:val="none" w:sz="0" w:space="0" w:color="auto"/>
        <w:left w:val="none" w:sz="0" w:space="0" w:color="auto"/>
        <w:bottom w:val="none" w:sz="0" w:space="0" w:color="auto"/>
        <w:right w:val="none" w:sz="0" w:space="0" w:color="auto"/>
      </w:divBdr>
    </w:div>
    <w:div w:id="1305156073">
      <w:bodyDiv w:val="1"/>
      <w:marLeft w:val="0"/>
      <w:marRight w:val="0"/>
      <w:marTop w:val="0"/>
      <w:marBottom w:val="0"/>
      <w:divBdr>
        <w:top w:val="none" w:sz="0" w:space="0" w:color="auto"/>
        <w:left w:val="none" w:sz="0" w:space="0" w:color="auto"/>
        <w:bottom w:val="none" w:sz="0" w:space="0" w:color="auto"/>
        <w:right w:val="none" w:sz="0" w:space="0" w:color="auto"/>
      </w:divBdr>
    </w:div>
    <w:div w:id="1306162954">
      <w:bodyDiv w:val="1"/>
      <w:marLeft w:val="0"/>
      <w:marRight w:val="0"/>
      <w:marTop w:val="0"/>
      <w:marBottom w:val="0"/>
      <w:divBdr>
        <w:top w:val="none" w:sz="0" w:space="0" w:color="auto"/>
        <w:left w:val="none" w:sz="0" w:space="0" w:color="auto"/>
        <w:bottom w:val="none" w:sz="0" w:space="0" w:color="auto"/>
        <w:right w:val="none" w:sz="0" w:space="0" w:color="auto"/>
      </w:divBdr>
    </w:div>
    <w:div w:id="1308390768">
      <w:bodyDiv w:val="1"/>
      <w:marLeft w:val="0"/>
      <w:marRight w:val="0"/>
      <w:marTop w:val="0"/>
      <w:marBottom w:val="0"/>
      <w:divBdr>
        <w:top w:val="none" w:sz="0" w:space="0" w:color="auto"/>
        <w:left w:val="none" w:sz="0" w:space="0" w:color="auto"/>
        <w:bottom w:val="none" w:sz="0" w:space="0" w:color="auto"/>
        <w:right w:val="none" w:sz="0" w:space="0" w:color="auto"/>
      </w:divBdr>
    </w:div>
    <w:div w:id="1309900519">
      <w:bodyDiv w:val="1"/>
      <w:marLeft w:val="0"/>
      <w:marRight w:val="0"/>
      <w:marTop w:val="0"/>
      <w:marBottom w:val="0"/>
      <w:divBdr>
        <w:top w:val="none" w:sz="0" w:space="0" w:color="auto"/>
        <w:left w:val="none" w:sz="0" w:space="0" w:color="auto"/>
        <w:bottom w:val="none" w:sz="0" w:space="0" w:color="auto"/>
        <w:right w:val="none" w:sz="0" w:space="0" w:color="auto"/>
      </w:divBdr>
    </w:div>
    <w:div w:id="1318192567">
      <w:bodyDiv w:val="1"/>
      <w:marLeft w:val="0"/>
      <w:marRight w:val="0"/>
      <w:marTop w:val="0"/>
      <w:marBottom w:val="0"/>
      <w:divBdr>
        <w:top w:val="none" w:sz="0" w:space="0" w:color="auto"/>
        <w:left w:val="none" w:sz="0" w:space="0" w:color="auto"/>
        <w:bottom w:val="none" w:sz="0" w:space="0" w:color="auto"/>
        <w:right w:val="none" w:sz="0" w:space="0" w:color="auto"/>
      </w:divBdr>
    </w:div>
    <w:div w:id="1319654327">
      <w:bodyDiv w:val="1"/>
      <w:marLeft w:val="0"/>
      <w:marRight w:val="0"/>
      <w:marTop w:val="0"/>
      <w:marBottom w:val="0"/>
      <w:divBdr>
        <w:top w:val="none" w:sz="0" w:space="0" w:color="auto"/>
        <w:left w:val="none" w:sz="0" w:space="0" w:color="auto"/>
        <w:bottom w:val="none" w:sz="0" w:space="0" w:color="auto"/>
        <w:right w:val="none" w:sz="0" w:space="0" w:color="auto"/>
      </w:divBdr>
    </w:div>
    <w:div w:id="1321542820">
      <w:bodyDiv w:val="1"/>
      <w:marLeft w:val="0"/>
      <w:marRight w:val="0"/>
      <w:marTop w:val="0"/>
      <w:marBottom w:val="0"/>
      <w:divBdr>
        <w:top w:val="none" w:sz="0" w:space="0" w:color="auto"/>
        <w:left w:val="none" w:sz="0" w:space="0" w:color="auto"/>
        <w:bottom w:val="none" w:sz="0" w:space="0" w:color="auto"/>
        <w:right w:val="none" w:sz="0" w:space="0" w:color="auto"/>
      </w:divBdr>
    </w:div>
    <w:div w:id="1324160526">
      <w:bodyDiv w:val="1"/>
      <w:marLeft w:val="0"/>
      <w:marRight w:val="0"/>
      <w:marTop w:val="0"/>
      <w:marBottom w:val="0"/>
      <w:divBdr>
        <w:top w:val="none" w:sz="0" w:space="0" w:color="auto"/>
        <w:left w:val="none" w:sz="0" w:space="0" w:color="auto"/>
        <w:bottom w:val="none" w:sz="0" w:space="0" w:color="auto"/>
        <w:right w:val="none" w:sz="0" w:space="0" w:color="auto"/>
      </w:divBdr>
    </w:div>
    <w:div w:id="1326396244">
      <w:bodyDiv w:val="1"/>
      <w:marLeft w:val="0"/>
      <w:marRight w:val="0"/>
      <w:marTop w:val="0"/>
      <w:marBottom w:val="0"/>
      <w:divBdr>
        <w:top w:val="none" w:sz="0" w:space="0" w:color="auto"/>
        <w:left w:val="none" w:sz="0" w:space="0" w:color="auto"/>
        <w:bottom w:val="none" w:sz="0" w:space="0" w:color="auto"/>
        <w:right w:val="none" w:sz="0" w:space="0" w:color="auto"/>
      </w:divBdr>
    </w:div>
    <w:div w:id="1327248003">
      <w:bodyDiv w:val="1"/>
      <w:marLeft w:val="0"/>
      <w:marRight w:val="0"/>
      <w:marTop w:val="0"/>
      <w:marBottom w:val="0"/>
      <w:divBdr>
        <w:top w:val="none" w:sz="0" w:space="0" w:color="auto"/>
        <w:left w:val="none" w:sz="0" w:space="0" w:color="auto"/>
        <w:bottom w:val="none" w:sz="0" w:space="0" w:color="auto"/>
        <w:right w:val="none" w:sz="0" w:space="0" w:color="auto"/>
      </w:divBdr>
    </w:div>
    <w:div w:id="1328754252">
      <w:bodyDiv w:val="1"/>
      <w:marLeft w:val="0"/>
      <w:marRight w:val="0"/>
      <w:marTop w:val="0"/>
      <w:marBottom w:val="0"/>
      <w:divBdr>
        <w:top w:val="none" w:sz="0" w:space="0" w:color="auto"/>
        <w:left w:val="none" w:sz="0" w:space="0" w:color="auto"/>
        <w:bottom w:val="none" w:sz="0" w:space="0" w:color="auto"/>
        <w:right w:val="none" w:sz="0" w:space="0" w:color="auto"/>
      </w:divBdr>
    </w:div>
    <w:div w:id="1340738866">
      <w:bodyDiv w:val="1"/>
      <w:marLeft w:val="0"/>
      <w:marRight w:val="0"/>
      <w:marTop w:val="0"/>
      <w:marBottom w:val="0"/>
      <w:divBdr>
        <w:top w:val="none" w:sz="0" w:space="0" w:color="auto"/>
        <w:left w:val="none" w:sz="0" w:space="0" w:color="auto"/>
        <w:bottom w:val="none" w:sz="0" w:space="0" w:color="auto"/>
        <w:right w:val="none" w:sz="0" w:space="0" w:color="auto"/>
      </w:divBdr>
    </w:div>
    <w:div w:id="1345015058">
      <w:bodyDiv w:val="1"/>
      <w:marLeft w:val="0"/>
      <w:marRight w:val="0"/>
      <w:marTop w:val="0"/>
      <w:marBottom w:val="0"/>
      <w:divBdr>
        <w:top w:val="none" w:sz="0" w:space="0" w:color="auto"/>
        <w:left w:val="none" w:sz="0" w:space="0" w:color="auto"/>
        <w:bottom w:val="none" w:sz="0" w:space="0" w:color="auto"/>
        <w:right w:val="none" w:sz="0" w:space="0" w:color="auto"/>
      </w:divBdr>
    </w:div>
    <w:div w:id="1346010154">
      <w:bodyDiv w:val="1"/>
      <w:marLeft w:val="0"/>
      <w:marRight w:val="0"/>
      <w:marTop w:val="0"/>
      <w:marBottom w:val="0"/>
      <w:divBdr>
        <w:top w:val="none" w:sz="0" w:space="0" w:color="auto"/>
        <w:left w:val="none" w:sz="0" w:space="0" w:color="auto"/>
        <w:bottom w:val="none" w:sz="0" w:space="0" w:color="auto"/>
        <w:right w:val="none" w:sz="0" w:space="0" w:color="auto"/>
      </w:divBdr>
    </w:div>
    <w:div w:id="1346056089">
      <w:bodyDiv w:val="1"/>
      <w:marLeft w:val="0"/>
      <w:marRight w:val="0"/>
      <w:marTop w:val="0"/>
      <w:marBottom w:val="0"/>
      <w:divBdr>
        <w:top w:val="none" w:sz="0" w:space="0" w:color="auto"/>
        <w:left w:val="none" w:sz="0" w:space="0" w:color="auto"/>
        <w:bottom w:val="none" w:sz="0" w:space="0" w:color="auto"/>
        <w:right w:val="none" w:sz="0" w:space="0" w:color="auto"/>
      </w:divBdr>
    </w:div>
    <w:div w:id="1346403254">
      <w:bodyDiv w:val="1"/>
      <w:marLeft w:val="0"/>
      <w:marRight w:val="0"/>
      <w:marTop w:val="0"/>
      <w:marBottom w:val="0"/>
      <w:divBdr>
        <w:top w:val="none" w:sz="0" w:space="0" w:color="auto"/>
        <w:left w:val="none" w:sz="0" w:space="0" w:color="auto"/>
        <w:bottom w:val="none" w:sz="0" w:space="0" w:color="auto"/>
        <w:right w:val="none" w:sz="0" w:space="0" w:color="auto"/>
      </w:divBdr>
    </w:div>
    <w:div w:id="1350067191">
      <w:bodyDiv w:val="1"/>
      <w:marLeft w:val="0"/>
      <w:marRight w:val="0"/>
      <w:marTop w:val="0"/>
      <w:marBottom w:val="0"/>
      <w:divBdr>
        <w:top w:val="none" w:sz="0" w:space="0" w:color="auto"/>
        <w:left w:val="none" w:sz="0" w:space="0" w:color="auto"/>
        <w:bottom w:val="none" w:sz="0" w:space="0" w:color="auto"/>
        <w:right w:val="none" w:sz="0" w:space="0" w:color="auto"/>
      </w:divBdr>
    </w:div>
    <w:div w:id="1352489003">
      <w:bodyDiv w:val="1"/>
      <w:marLeft w:val="0"/>
      <w:marRight w:val="0"/>
      <w:marTop w:val="0"/>
      <w:marBottom w:val="0"/>
      <w:divBdr>
        <w:top w:val="none" w:sz="0" w:space="0" w:color="auto"/>
        <w:left w:val="none" w:sz="0" w:space="0" w:color="auto"/>
        <w:bottom w:val="none" w:sz="0" w:space="0" w:color="auto"/>
        <w:right w:val="none" w:sz="0" w:space="0" w:color="auto"/>
      </w:divBdr>
    </w:div>
    <w:div w:id="1354183560">
      <w:bodyDiv w:val="1"/>
      <w:marLeft w:val="0"/>
      <w:marRight w:val="0"/>
      <w:marTop w:val="0"/>
      <w:marBottom w:val="0"/>
      <w:divBdr>
        <w:top w:val="none" w:sz="0" w:space="0" w:color="auto"/>
        <w:left w:val="none" w:sz="0" w:space="0" w:color="auto"/>
        <w:bottom w:val="none" w:sz="0" w:space="0" w:color="auto"/>
        <w:right w:val="none" w:sz="0" w:space="0" w:color="auto"/>
      </w:divBdr>
    </w:div>
    <w:div w:id="1354576028">
      <w:bodyDiv w:val="1"/>
      <w:marLeft w:val="0"/>
      <w:marRight w:val="0"/>
      <w:marTop w:val="0"/>
      <w:marBottom w:val="0"/>
      <w:divBdr>
        <w:top w:val="none" w:sz="0" w:space="0" w:color="auto"/>
        <w:left w:val="none" w:sz="0" w:space="0" w:color="auto"/>
        <w:bottom w:val="none" w:sz="0" w:space="0" w:color="auto"/>
        <w:right w:val="none" w:sz="0" w:space="0" w:color="auto"/>
      </w:divBdr>
    </w:div>
    <w:div w:id="1360857910">
      <w:bodyDiv w:val="1"/>
      <w:marLeft w:val="0"/>
      <w:marRight w:val="0"/>
      <w:marTop w:val="0"/>
      <w:marBottom w:val="0"/>
      <w:divBdr>
        <w:top w:val="none" w:sz="0" w:space="0" w:color="auto"/>
        <w:left w:val="none" w:sz="0" w:space="0" w:color="auto"/>
        <w:bottom w:val="none" w:sz="0" w:space="0" w:color="auto"/>
        <w:right w:val="none" w:sz="0" w:space="0" w:color="auto"/>
      </w:divBdr>
    </w:div>
    <w:div w:id="1363632069">
      <w:bodyDiv w:val="1"/>
      <w:marLeft w:val="0"/>
      <w:marRight w:val="0"/>
      <w:marTop w:val="0"/>
      <w:marBottom w:val="0"/>
      <w:divBdr>
        <w:top w:val="none" w:sz="0" w:space="0" w:color="auto"/>
        <w:left w:val="none" w:sz="0" w:space="0" w:color="auto"/>
        <w:bottom w:val="none" w:sz="0" w:space="0" w:color="auto"/>
        <w:right w:val="none" w:sz="0" w:space="0" w:color="auto"/>
      </w:divBdr>
    </w:div>
    <w:div w:id="1366558460">
      <w:bodyDiv w:val="1"/>
      <w:marLeft w:val="0"/>
      <w:marRight w:val="0"/>
      <w:marTop w:val="0"/>
      <w:marBottom w:val="0"/>
      <w:divBdr>
        <w:top w:val="none" w:sz="0" w:space="0" w:color="auto"/>
        <w:left w:val="none" w:sz="0" w:space="0" w:color="auto"/>
        <w:bottom w:val="none" w:sz="0" w:space="0" w:color="auto"/>
        <w:right w:val="none" w:sz="0" w:space="0" w:color="auto"/>
      </w:divBdr>
    </w:div>
    <w:div w:id="1369338529">
      <w:bodyDiv w:val="1"/>
      <w:marLeft w:val="0"/>
      <w:marRight w:val="0"/>
      <w:marTop w:val="0"/>
      <w:marBottom w:val="0"/>
      <w:divBdr>
        <w:top w:val="none" w:sz="0" w:space="0" w:color="auto"/>
        <w:left w:val="none" w:sz="0" w:space="0" w:color="auto"/>
        <w:bottom w:val="none" w:sz="0" w:space="0" w:color="auto"/>
        <w:right w:val="none" w:sz="0" w:space="0" w:color="auto"/>
      </w:divBdr>
    </w:div>
    <w:div w:id="1369527099">
      <w:bodyDiv w:val="1"/>
      <w:marLeft w:val="0"/>
      <w:marRight w:val="0"/>
      <w:marTop w:val="0"/>
      <w:marBottom w:val="0"/>
      <w:divBdr>
        <w:top w:val="none" w:sz="0" w:space="0" w:color="auto"/>
        <w:left w:val="none" w:sz="0" w:space="0" w:color="auto"/>
        <w:bottom w:val="none" w:sz="0" w:space="0" w:color="auto"/>
        <w:right w:val="none" w:sz="0" w:space="0" w:color="auto"/>
      </w:divBdr>
    </w:div>
    <w:div w:id="1370833371">
      <w:bodyDiv w:val="1"/>
      <w:marLeft w:val="0"/>
      <w:marRight w:val="0"/>
      <w:marTop w:val="0"/>
      <w:marBottom w:val="0"/>
      <w:divBdr>
        <w:top w:val="none" w:sz="0" w:space="0" w:color="auto"/>
        <w:left w:val="none" w:sz="0" w:space="0" w:color="auto"/>
        <w:bottom w:val="none" w:sz="0" w:space="0" w:color="auto"/>
        <w:right w:val="none" w:sz="0" w:space="0" w:color="auto"/>
      </w:divBdr>
    </w:div>
    <w:div w:id="1371153676">
      <w:bodyDiv w:val="1"/>
      <w:marLeft w:val="0"/>
      <w:marRight w:val="0"/>
      <w:marTop w:val="0"/>
      <w:marBottom w:val="0"/>
      <w:divBdr>
        <w:top w:val="none" w:sz="0" w:space="0" w:color="auto"/>
        <w:left w:val="none" w:sz="0" w:space="0" w:color="auto"/>
        <w:bottom w:val="none" w:sz="0" w:space="0" w:color="auto"/>
        <w:right w:val="none" w:sz="0" w:space="0" w:color="auto"/>
      </w:divBdr>
    </w:div>
    <w:div w:id="1378505840">
      <w:bodyDiv w:val="1"/>
      <w:marLeft w:val="0"/>
      <w:marRight w:val="0"/>
      <w:marTop w:val="0"/>
      <w:marBottom w:val="0"/>
      <w:divBdr>
        <w:top w:val="none" w:sz="0" w:space="0" w:color="auto"/>
        <w:left w:val="none" w:sz="0" w:space="0" w:color="auto"/>
        <w:bottom w:val="none" w:sz="0" w:space="0" w:color="auto"/>
        <w:right w:val="none" w:sz="0" w:space="0" w:color="auto"/>
      </w:divBdr>
    </w:div>
    <w:div w:id="1381661369">
      <w:bodyDiv w:val="1"/>
      <w:marLeft w:val="0"/>
      <w:marRight w:val="0"/>
      <w:marTop w:val="0"/>
      <w:marBottom w:val="0"/>
      <w:divBdr>
        <w:top w:val="none" w:sz="0" w:space="0" w:color="auto"/>
        <w:left w:val="none" w:sz="0" w:space="0" w:color="auto"/>
        <w:bottom w:val="none" w:sz="0" w:space="0" w:color="auto"/>
        <w:right w:val="none" w:sz="0" w:space="0" w:color="auto"/>
      </w:divBdr>
    </w:div>
    <w:div w:id="1382095476">
      <w:bodyDiv w:val="1"/>
      <w:marLeft w:val="0"/>
      <w:marRight w:val="0"/>
      <w:marTop w:val="0"/>
      <w:marBottom w:val="0"/>
      <w:divBdr>
        <w:top w:val="none" w:sz="0" w:space="0" w:color="auto"/>
        <w:left w:val="none" w:sz="0" w:space="0" w:color="auto"/>
        <w:bottom w:val="none" w:sz="0" w:space="0" w:color="auto"/>
        <w:right w:val="none" w:sz="0" w:space="0" w:color="auto"/>
      </w:divBdr>
    </w:div>
    <w:div w:id="1395660439">
      <w:bodyDiv w:val="1"/>
      <w:marLeft w:val="0"/>
      <w:marRight w:val="0"/>
      <w:marTop w:val="0"/>
      <w:marBottom w:val="0"/>
      <w:divBdr>
        <w:top w:val="none" w:sz="0" w:space="0" w:color="auto"/>
        <w:left w:val="none" w:sz="0" w:space="0" w:color="auto"/>
        <w:bottom w:val="none" w:sz="0" w:space="0" w:color="auto"/>
        <w:right w:val="none" w:sz="0" w:space="0" w:color="auto"/>
      </w:divBdr>
    </w:div>
    <w:div w:id="1397048643">
      <w:bodyDiv w:val="1"/>
      <w:marLeft w:val="0"/>
      <w:marRight w:val="0"/>
      <w:marTop w:val="0"/>
      <w:marBottom w:val="0"/>
      <w:divBdr>
        <w:top w:val="none" w:sz="0" w:space="0" w:color="auto"/>
        <w:left w:val="none" w:sz="0" w:space="0" w:color="auto"/>
        <w:bottom w:val="none" w:sz="0" w:space="0" w:color="auto"/>
        <w:right w:val="none" w:sz="0" w:space="0" w:color="auto"/>
      </w:divBdr>
    </w:div>
    <w:div w:id="1401059956">
      <w:bodyDiv w:val="1"/>
      <w:marLeft w:val="0"/>
      <w:marRight w:val="0"/>
      <w:marTop w:val="0"/>
      <w:marBottom w:val="0"/>
      <w:divBdr>
        <w:top w:val="none" w:sz="0" w:space="0" w:color="auto"/>
        <w:left w:val="none" w:sz="0" w:space="0" w:color="auto"/>
        <w:bottom w:val="none" w:sz="0" w:space="0" w:color="auto"/>
        <w:right w:val="none" w:sz="0" w:space="0" w:color="auto"/>
      </w:divBdr>
    </w:div>
    <w:div w:id="1411852260">
      <w:bodyDiv w:val="1"/>
      <w:marLeft w:val="0"/>
      <w:marRight w:val="0"/>
      <w:marTop w:val="0"/>
      <w:marBottom w:val="0"/>
      <w:divBdr>
        <w:top w:val="none" w:sz="0" w:space="0" w:color="auto"/>
        <w:left w:val="none" w:sz="0" w:space="0" w:color="auto"/>
        <w:bottom w:val="none" w:sz="0" w:space="0" w:color="auto"/>
        <w:right w:val="none" w:sz="0" w:space="0" w:color="auto"/>
      </w:divBdr>
    </w:div>
    <w:div w:id="1412191403">
      <w:bodyDiv w:val="1"/>
      <w:marLeft w:val="0"/>
      <w:marRight w:val="0"/>
      <w:marTop w:val="0"/>
      <w:marBottom w:val="0"/>
      <w:divBdr>
        <w:top w:val="none" w:sz="0" w:space="0" w:color="auto"/>
        <w:left w:val="none" w:sz="0" w:space="0" w:color="auto"/>
        <w:bottom w:val="none" w:sz="0" w:space="0" w:color="auto"/>
        <w:right w:val="none" w:sz="0" w:space="0" w:color="auto"/>
      </w:divBdr>
    </w:div>
    <w:div w:id="1413621918">
      <w:bodyDiv w:val="1"/>
      <w:marLeft w:val="0"/>
      <w:marRight w:val="0"/>
      <w:marTop w:val="0"/>
      <w:marBottom w:val="0"/>
      <w:divBdr>
        <w:top w:val="none" w:sz="0" w:space="0" w:color="auto"/>
        <w:left w:val="none" w:sz="0" w:space="0" w:color="auto"/>
        <w:bottom w:val="none" w:sz="0" w:space="0" w:color="auto"/>
        <w:right w:val="none" w:sz="0" w:space="0" w:color="auto"/>
      </w:divBdr>
    </w:div>
    <w:div w:id="1415280136">
      <w:bodyDiv w:val="1"/>
      <w:marLeft w:val="0"/>
      <w:marRight w:val="0"/>
      <w:marTop w:val="0"/>
      <w:marBottom w:val="0"/>
      <w:divBdr>
        <w:top w:val="none" w:sz="0" w:space="0" w:color="auto"/>
        <w:left w:val="none" w:sz="0" w:space="0" w:color="auto"/>
        <w:bottom w:val="none" w:sz="0" w:space="0" w:color="auto"/>
        <w:right w:val="none" w:sz="0" w:space="0" w:color="auto"/>
      </w:divBdr>
    </w:div>
    <w:div w:id="1415971412">
      <w:bodyDiv w:val="1"/>
      <w:marLeft w:val="0"/>
      <w:marRight w:val="0"/>
      <w:marTop w:val="0"/>
      <w:marBottom w:val="0"/>
      <w:divBdr>
        <w:top w:val="none" w:sz="0" w:space="0" w:color="auto"/>
        <w:left w:val="none" w:sz="0" w:space="0" w:color="auto"/>
        <w:bottom w:val="none" w:sz="0" w:space="0" w:color="auto"/>
        <w:right w:val="none" w:sz="0" w:space="0" w:color="auto"/>
      </w:divBdr>
    </w:div>
    <w:div w:id="1420716389">
      <w:bodyDiv w:val="1"/>
      <w:marLeft w:val="0"/>
      <w:marRight w:val="0"/>
      <w:marTop w:val="0"/>
      <w:marBottom w:val="0"/>
      <w:divBdr>
        <w:top w:val="none" w:sz="0" w:space="0" w:color="auto"/>
        <w:left w:val="none" w:sz="0" w:space="0" w:color="auto"/>
        <w:bottom w:val="none" w:sz="0" w:space="0" w:color="auto"/>
        <w:right w:val="none" w:sz="0" w:space="0" w:color="auto"/>
      </w:divBdr>
    </w:div>
    <w:div w:id="1421293599">
      <w:bodyDiv w:val="1"/>
      <w:marLeft w:val="0"/>
      <w:marRight w:val="0"/>
      <w:marTop w:val="0"/>
      <w:marBottom w:val="0"/>
      <w:divBdr>
        <w:top w:val="none" w:sz="0" w:space="0" w:color="auto"/>
        <w:left w:val="none" w:sz="0" w:space="0" w:color="auto"/>
        <w:bottom w:val="none" w:sz="0" w:space="0" w:color="auto"/>
        <w:right w:val="none" w:sz="0" w:space="0" w:color="auto"/>
      </w:divBdr>
    </w:div>
    <w:div w:id="1422218989">
      <w:bodyDiv w:val="1"/>
      <w:marLeft w:val="0"/>
      <w:marRight w:val="0"/>
      <w:marTop w:val="0"/>
      <w:marBottom w:val="0"/>
      <w:divBdr>
        <w:top w:val="none" w:sz="0" w:space="0" w:color="auto"/>
        <w:left w:val="none" w:sz="0" w:space="0" w:color="auto"/>
        <w:bottom w:val="none" w:sz="0" w:space="0" w:color="auto"/>
        <w:right w:val="none" w:sz="0" w:space="0" w:color="auto"/>
      </w:divBdr>
    </w:div>
    <w:div w:id="1423531223">
      <w:bodyDiv w:val="1"/>
      <w:marLeft w:val="0"/>
      <w:marRight w:val="0"/>
      <w:marTop w:val="0"/>
      <w:marBottom w:val="0"/>
      <w:divBdr>
        <w:top w:val="none" w:sz="0" w:space="0" w:color="auto"/>
        <w:left w:val="none" w:sz="0" w:space="0" w:color="auto"/>
        <w:bottom w:val="none" w:sz="0" w:space="0" w:color="auto"/>
        <w:right w:val="none" w:sz="0" w:space="0" w:color="auto"/>
      </w:divBdr>
    </w:div>
    <w:div w:id="1425150505">
      <w:bodyDiv w:val="1"/>
      <w:marLeft w:val="0"/>
      <w:marRight w:val="0"/>
      <w:marTop w:val="0"/>
      <w:marBottom w:val="0"/>
      <w:divBdr>
        <w:top w:val="none" w:sz="0" w:space="0" w:color="auto"/>
        <w:left w:val="none" w:sz="0" w:space="0" w:color="auto"/>
        <w:bottom w:val="none" w:sz="0" w:space="0" w:color="auto"/>
        <w:right w:val="none" w:sz="0" w:space="0" w:color="auto"/>
      </w:divBdr>
    </w:div>
    <w:div w:id="1426922050">
      <w:bodyDiv w:val="1"/>
      <w:marLeft w:val="0"/>
      <w:marRight w:val="0"/>
      <w:marTop w:val="0"/>
      <w:marBottom w:val="0"/>
      <w:divBdr>
        <w:top w:val="none" w:sz="0" w:space="0" w:color="auto"/>
        <w:left w:val="none" w:sz="0" w:space="0" w:color="auto"/>
        <w:bottom w:val="none" w:sz="0" w:space="0" w:color="auto"/>
        <w:right w:val="none" w:sz="0" w:space="0" w:color="auto"/>
      </w:divBdr>
    </w:div>
    <w:div w:id="1428304057">
      <w:bodyDiv w:val="1"/>
      <w:marLeft w:val="0"/>
      <w:marRight w:val="0"/>
      <w:marTop w:val="0"/>
      <w:marBottom w:val="0"/>
      <w:divBdr>
        <w:top w:val="none" w:sz="0" w:space="0" w:color="auto"/>
        <w:left w:val="none" w:sz="0" w:space="0" w:color="auto"/>
        <w:bottom w:val="none" w:sz="0" w:space="0" w:color="auto"/>
        <w:right w:val="none" w:sz="0" w:space="0" w:color="auto"/>
      </w:divBdr>
    </w:div>
    <w:div w:id="1428648955">
      <w:bodyDiv w:val="1"/>
      <w:marLeft w:val="0"/>
      <w:marRight w:val="0"/>
      <w:marTop w:val="0"/>
      <w:marBottom w:val="0"/>
      <w:divBdr>
        <w:top w:val="none" w:sz="0" w:space="0" w:color="auto"/>
        <w:left w:val="none" w:sz="0" w:space="0" w:color="auto"/>
        <w:bottom w:val="none" w:sz="0" w:space="0" w:color="auto"/>
        <w:right w:val="none" w:sz="0" w:space="0" w:color="auto"/>
      </w:divBdr>
    </w:div>
    <w:div w:id="1429303011">
      <w:bodyDiv w:val="1"/>
      <w:marLeft w:val="0"/>
      <w:marRight w:val="0"/>
      <w:marTop w:val="0"/>
      <w:marBottom w:val="0"/>
      <w:divBdr>
        <w:top w:val="none" w:sz="0" w:space="0" w:color="auto"/>
        <w:left w:val="none" w:sz="0" w:space="0" w:color="auto"/>
        <w:bottom w:val="none" w:sz="0" w:space="0" w:color="auto"/>
        <w:right w:val="none" w:sz="0" w:space="0" w:color="auto"/>
      </w:divBdr>
    </w:div>
    <w:div w:id="1429888239">
      <w:bodyDiv w:val="1"/>
      <w:marLeft w:val="0"/>
      <w:marRight w:val="0"/>
      <w:marTop w:val="0"/>
      <w:marBottom w:val="0"/>
      <w:divBdr>
        <w:top w:val="none" w:sz="0" w:space="0" w:color="auto"/>
        <w:left w:val="none" w:sz="0" w:space="0" w:color="auto"/>
        <w:bottom w:val="none" w:sz="0" w:space="0" w:color="auto"/>
        <w:right w:val="none" w:sz="0" w:space="0" w:color="auto"/>
      </w:divBdr>
    </w:div>
    <w:div w:id="1433625932">
      <w:bodyDiv w:val="1"/>
      <w:marLeft w:val="0"/>
      <w:marRight w:val="0"/>
      <w:marTop w:val="0"/>
      <w:marBottom w:val="0"/>
      <w:divBdr>
        <w:top w:val="none" w:sz="0" w:space="0" w:color="auto"/>
        <w:left w:val="none" w:sz="0" w:space="0" w:color="auto"/>
        <w:bottom w:val="none" w:sz="0" w:space="0" w:color="auto"/>
        <w:right w:val="none" w:sz="0" w:space="0" w:color="auto"/>
      </w:divBdr>
    </w:div>
    <w:div w:id="1438059346">
      <w:bodyDiv w:val="1"/>
      <w:marLeft w:val="0"/>
      <w:marRight w:val="0"/>
      <w:marTop w:val="0"/>
      <w:marBottom w:val="0"/>
      <w:divBdr>
        <w:top w:val="none" w:sz="0" w:space="0" w:color="auto"/>
        <w:left w:val="none" w:sz="0" w:space="0" w:color="auto"/>
        <w:bottom w:val="none" w:sz="0" w:space="0" w:color="auto"/>
        <w:right w:val="none" w:sz="0" w:space="0" w:color="auto"/>
      </w:divBdr>
    </w:div>
    <w:div w:id="1438868926">
      <w:bodyDiv w:val="1"/>
      <w:marLeft w:val="0"/>
      <w:marRight w:val="0"/>
      <w:marTop w:val="0"/>
      <w:marBottom w:val="0"/>
      <w:divBdr>
        <w:top w:val="none" w:sz="0" w:space="0" w:color="auto"/>
        <w:left w:val="none" w:sz="0" w:space="0" w:color="auto"/>
        <w:bottom w:val="none" w:sz="0" w:space="0" w:color="auto"/>
        <w:right w:val="none" w:sz="0" w:space="0" w:color="auto"/>
      </w:divBdr>
    </w:div>
    <w:div w:id="1439258425">
      <w:bodyDiv w:val="1"/>
      <w:marLeft w:val="0"/>
      <w:marRight w:val="0"/>
      <w:marTop w:val="0"/>
      <w:marBottom w:val="0"/>
      <w:divBdr>
        <w:top w:val="none" w:sz="0" w:space="0" w:color="auto"/>
        <w:left w:val="none" w:sz="0" w:space="0" w:color="auto"/>
        <w:bottom w:val="none" w:sz="0" w:space="0" w:color="auto"/>
        <w:right w:val="none" w:sz="0" w:space="0" w:color="auto"/>
      </w:divBdr>
    </w:div>
    <w:div w:id="1441413776">
      <w:bodyDiv w:val="1"/>
      <w:marLeft w:val="0"/>
      <w:marRight w:val="0"/>
      <w:marTop w:val="0"/>
      <w:marBottom w:val="0"/>
      <w:divBdr>
        <w:top w:val="none" w:sz="0" w:space="0" w:color="auto"/>
        <w:left w:val="none" w:sz="0" w:space="0" w:color="auto"/>
        <w:bottom w:val="none" w:sz="0" w:space="0" w:color="auto"/>
        <w:right w:val="none" w:sz="0" w:space="0" w:color="auto"/>
      </w:divBdr>
    </w:div>
    <w:div w:id="1450125593">
      <w:bodyDiv w:val="1"/>
      <w:marLeft w:val="0"/>
      <w:marRight w:val="0"/>
      <w:marTop w:val="0"/>
      <w:marBottom w:val="0"/>
      <w:divBdr>
        <w:top w:val="none" w:sz="0" w:space="0" w:color="auto"/>
        <w:left w:val="none" w:sz="0" w:space="0" w:color="auto"/>
        <w:bottom w:val="none" w:sz="0" w:space="0" w:color="auto"/>
        <w:right w:val="none" w:sz="0" w:space="0" w:color="auto"/>
      </w:divBdr>
    </w:div>
    <w:div w:id="1451438732">
      <w:bodyDiv w:val="1"/>
      <w:marLeft w:val="0"/>
      <w:marRight w:val="0"/>
      <w:marTop w:val="0"/>
      <w:marBottom w:val="0"/>
      <w:divBdr>
        <w:top w:val="none" w:sz="0" w:space="0" w:color="auto"/>
        <w:left w:val="none" w:sz="0" w:space="0" w:color="auto"/>
        <w:bottom w:val="none" w:sz="0" w:space="0" w:color="auto"/>
        <w:right w:val="none" w:sz="0" w:space="0" w:color="auto"/>
      </w:divBdr>
    </w:div>
    <w:div w:id="1451513174">
      <w:bodyDiv w:val="1"/>
      <w:marLeft w:val="0"/>
      <w:marRight w:val="0"/>
      <w:marTop w:val="0"/>
      <w:marBottom w:val="0"/>
      <w:divBdr>
        <w:top w:val="none" w:sz="0" w:space="0" w:color="auto"/>
        <w:left w:val="none" w:sz="0" w:space="0" w:color="auto"/>
        <w:bottom w:val="none" w:sz="0" w:space="0" w:color="auto"/>
        <w:right w:val="none" w:sz="0" w:space="0" w:color="auto"/>
      </w:divBdr>
    </w:div>
    <w:div w:id="1451629940">
      <w:bodyDiv w:val="1"/>
      <w:marLeft w:val="0"/>
      <w:marRight w:val="0"/>
      <w:marTop w:val="0"/>
      <w:marBottom w:val="0"/>
      <w:divBdr>
        <w:top w:val="none" w:sz="0" w:space="0" w:color="auto"/>
        <w:left w:val="none" w:sz="0" w:space="0" w:color="auto"/>
        <w:bottom w:val="none" w:sz="0" w:space="0" w:color="auto"/>
        <w:right w:val="none" w:sz="0" w:space="0" w:color="auto"/>
      </w:divBdr>
    </w:div>
    <w:div w:id="1453162064">
      <w:bodyDiv w:val="1"/>
      <w:marLeft w:val="0"/>
      <w:marRight w:val="0"/>
      <w:marTop w:val="0"/>
      <w:marBottom w:val="0"/>
      <w:divBdr>
        <w:top w:val="none" w:sz="0" w:space="0" w:color="auto"/>
        <w:left w:val="none" w:sz="0" w:space="0" w:color="auto"/>
        <w:bottom w:val="none" w:sz="0" w:space="0" w:color="auto"/>
        <w:right w:val="none" w:sz="0" w:space="0" w:color="auto"/>
      </w:divBdr>
    </w:div>
    <w:div w:id="1453356864">
      <w:bodyDiv w:val="1"/>
      <w:marLeft w:val="0"/>
      <w:marRight w:val="0"/>
      <w:marTop w:val="0"/>
      <w:marBottom w:val="0"/>
      <w:divBdr>
        <w:top w:val="none" w:sz="0" w:space="0" w:color="auto"/>
        <w:left w:val="none" w:sz="0" w:space="0" w:color="auto"/>
        <w:bottom w:val="none" w:sz="0" w:space="0" w:color="auto"/>
        <w:right w:val="none" w:sz="0" w:space="0" w:color="auto"/>
      </w:divBdr>
    </w:div>
    <w:div w:id="1454597664">
      <w:bodyDiv w:val="1"/>
      <w:marLeft w:val="0"/>
      <w:marRight w:val="0"/>
      <w:marTop w:val="0"/>
      <w:marBottom w:val="0"/>
      <w:divBdr>
        <w:top w:val="none" w:sz="0" w:space="0" w:color="auto"/>
        <w:left w:val="none" w:sz="0" w:space="0" w:color="auto"/>
        <w:bottom w:val="none" w:sz="0" w:space="0" w:color="auto"/>
        <w:right w:val="none" w:sz="0" w:space="0" w:color="auto"/>
      </w:divBdr>
    </w:div>
    <w:div w:id="1459225038">
      <w:bodyDiv w:val="1"/>
      <w:marLeft w:val="0"/>
      <w:marRight w:val="0"/>
      <w:marTop w:val="0"/>
      <w:marBottom w:val="0"/>
      <w:divBdr>
        <w:top w:val="none" w:sz="0" w:space="0" w:color="auto"/>
        <w:left w:val="none" w:sz="0" w:space="0" w:color="auto"/>
        <w:bottom w:val="none" w:sz="0" w:space="0" w:color="auto"/>
        <w:right w:val="none" w:sz="0" w:space="0" w:color="auto"/>
      </w:divBdr>
    </w:div>
    <w:div w:id="1462573708">
      <w:bodyDiv w:val="1"/>
      <w:marLeft w:val="0"/>
      <w:marRight w:val="0"/>
      <w:marTop w:val="0"/>
      <w:marBottom w:val="0"/>
      <w:divBdr>
        <w:top w:val="none" w:sz="0" w:space="0" w:color="auto"/>
        <w:left w:val="none" w:sz="0" w:space="0" w:color="auto"/>
        <w:bottom w:val="none" w:sz="0" w:space="0" w:color="auto"/>
        <w:right w:val="none" w:sz="0" w:space="0" w:color="auto"/>
      </w:divBdr>
    </w:div>
    <w:div w:id="1464347623">
      <w:bodyDiv w:val="1"/>
      <w:marLeft w:val="0"/>
      <w:marRight w:val="0"/>
      <w:marTop w:val="0"/>
      <w:marBottom w:val="0"/>
      <w:divBdr>
        <w:top w:val="none" w:sz="0" w:space="0" w:color="auto"/>
        <w:left w:val="none" w:sz="0" w:space="0" w:color="auto"/>
        <w:bottom w:val="none" w:sz="0" w:space="0" w:color="auto"/>
        <w:right w:val="none" w:sz="0" w:space="0" w:color="auto"/>
      </w:divBdr>
    </w:div>
    <w:div w:id="1467964808">
      <w:bodyDiv w:val="1"/>
      <w:marLeft w:val="0"/>
      <w:marRight w:val="0"/>
      <w:marTop w:val="0"/>
      <w:marBottom w:val="0"/>
      <w:divBdr>
        <w:top w:val="none" w:sz="0" w:space="0" w:color="auto"/>
        <w:left w:val="none" w:sz="0" w:space="0" w:color="auto"/>
        <w:bottom w:val="none" w:sz="0" w:space="0" w:color="auto"/>
        <w:right w:val="none" w:sz="0" w:space="0" w:color="auto"/>
      </w:divBdr>
    </w:div>
    <w:div w:id="1469973845">
      <w:bodyDiv w:val="1"/>
      <w:marLeft w:val="0"/>
      <w:marRight w:val="0"/>
      <w:marTop w:val="0"/>
      <w:marBottom w:val="0"/>
      <w:divBdr>
        <w:top w:val="none" w:sz="0" w:space="0" w:color="auto"/>
        <w:left w:val="none" w:sz="0" w:space="0" w:color="auto"/>
        <w:bottom w:val="none" w:sz="0" w:space="0" w:color="auto"/>
        <w:right w:val="none" w:sz="0" w:space="0" w:color="auto"/>
      </w:divBdr>
    </w:div>
    <w:div w:id="1472140390">
      <w:bodyDiv w:val="1"/>
      <w:marLeft w:val="0"/>
      <w:marRight w:val="0"/>
      <w:marTop w:val="0"/>
      <w:marBottom w:val="0"/>
      <w:divBdr>
        <w:top w:val="none" w:sz="0" w:space="0" w:color="auto"/>
        <w:left w:val="none" w:sz="0" w:space="0" w:color="auto"/>
        <w:bottom w:val="none" w:sz="0" w:space="0" w:color="auto"/>
        <w:right w:val="none" w:sz="0" w:space="0" w:color="auto"/>
      </w:divBdr>
    </w:div>
    <w:div w:id="1474520014">
      <w:bodyDiv w:val="1"/>
      <w:marLeft w:val="0"/>
      <w:marRight w:val="0"/>
      <w:marTop w:val="0"/>
      <w:marBottom w:val="0"/>
      <w:divBdr>
        <w:top w:val="none" w:sz="0" w:space="0" w:color="auto"/>
        <w:left w:val="none" w:sz="0" w:space="0" w:color="auto"/>
        <w:bottom w:val="none" w:sz="0" w:space="0" w:color="auto"/>
        <w:right w:val="none" w:sz="0" w:space="0" w:color="auto"/>
      </w:divBdr>
    </w:div>
    <w:div w:id="1477145166">
      <w:bodyDiv w:val="1"/>
      <w:marLeft w:val="0"/>
      <w:marRight w:val="0"/>
      <w:marTop w:val="0"/>
      <w:marBottom w:val="0"/>
      <w:divBdr>
        <w:top w:val="none" w:sz="0" w:space="0" w:color="auto"/>
        <w:left w:val="none" w:sz="0" w:space="0" w:color="auto"/>
        <w:bottom w:val="none" w:sz="0" w:space="0" w:color="auto"/>
        <w:right w:val="none" w:sz="0" w:space="0" w:color="auto"/>
      </w:divBdr>
    </w:div>
    <w:div w:id="1483430749">
      <w:bodyDiv w:val="1"/>
      <w:marLeft w:val="0"/>
      <w:marRight w:val="0"/>
      <w:marTop w:val="0"/>
      <w:marBottom w:val="0"/>
      <w:divBdr>
        <w:top w:val="none" w:sz="0" w:space="0" w:color="auto"/>
        <w:left w:val="none" w:sz="0" w:space="0" w:color="auto"/>
        <w:bottom w:val="none" w:sz="0" w:space="0" w:color="auto"/>
        <w:right w:val="none" w:sz="0" w:space="0" w:color="auto"/>
      </w:divBdr>
    </w:div>
    <w:div w:id="1483615968">
      <w:bodyDiv w:val="1"/>
      <w:marLeft w:val="0"/>
      <w:marRight w:val="0"/>
      <w:marTop w:val="0"/>
      <w:marBottom w:val="0"/>
      <w:divBdr>
        <w:top w:val="none" w:sz="0" w:space="0" w:color="auto"/>
        <w:left w:val="none" w:sz="0" w:space="0" w:color="auto"/>
        <w:bottom w:val="none" w:sz="0" w:space="0" w:color="auto"/>
        <w:right w:val="none" w:sz="0" w:space="0" w:color="auto"/>
      </w:divBdr>
    </w:div>
    <w:div w:id="1484930033">
      <w:bodyDiv w:val="1"/>
      <w:marLeft w:val="0"/>
      <w:marRight w:val="0"/>
      <w:marTop w:val="0"/>
      <w:marBottom w:val="0"/>
      <w:divBdr>
        <w:top w:val="none" w:sz="0" w:space="0" w:color="auto"/>
        <w:left w:val="none" w:sz="0" w:space="0" w:color="auto"/>
        <w:bottom w:val="none" w:sz="0" w:space="0" w:color="auto"/>
        <w:right w:val="none" w:sz="0" w:space="0" w:color="auto"/>
      </w:divBdr>
    </w:div>
    <w:div w:id="1486160732">
      <w:bodyDiv w:val="1"/>
      <w:marLeft w:val="0"/>
      <w:marRight w:val="0"/>
      <w:marTop w:val="0"/>
      <w:marBottom w:val="0"/>
      <w:divBdr>
        <w:top w:val="none" w:sz="0" w:space="0" w:color="auto"/>
        <w:left w:val="none" w:sz="0" w:space="0" w:color="auto"/>
        <w:bottom w:val="none" w:sz="0" w:space="0" w:color="auto"/>
        <w:right w:val="none" w:sz="0" w:space="0" w:color="auto"/>
      </w:divBdr>
    </w:div>
    <w:div w:id="1487016743">
      <w:bodyDiv w:val="1"/>
      <w:marLeft w:val="0"/>
      <w:marRight w:val="0"/>
      <w:marTop w:val="0"/>
      <w:marBottom w:val="0"/>
      <w:divBdr>
        <w:top w:val="none" w:sz="0" w:space="0" w:color="auto"/>
        <w:left w:val="none" w:sz="0" w:space="0" w:color="auto"/>
        <w:bottom w:val="none" w:sz="0" w:space="0" w:color="auto"/>
        <w:right w:val="none" w:sz="0" w:space="0" w:color="auto"/>
      </w:divBdr>
    </w:div>
    <w:div w:id="1489403622">
      <w:bodyDiv w:val="1"/>
      <w:marLeft w:val="0"/>
      <w:marRight w:val="0"/>
      <w:marTop w:val="0"/>
      <w:marBottom w:val="0"/>
      <w:divBdr>
        <w:top w:val="none" w:sz="0" w:space="0" w:color="auto"/>
        <w:left w:val="none" w:sz="0" w:space="0" w:color="auto"/>
        <w:bottom w:val="none" w:sz="0" w:space="0" w:color="auto"/>
        <w:right w:val="none" w:sz="0" w:space="0" w:color="auto"/>
      </w:divBdr>
    </w:div>
    <w:div w:id="1496140656">
      <w:bodyDiv w:val="1"/>
      <w:marLeft w:val="0"/>
      <w:marRight w:val="0"/>
      <w:marTop w:val="0"/>
      <w:marBottom w:val="0"/>
      <w:divBdr>
        <w:top w:val="none" w:sz="0" w:space="0" w:color="auto"/>
        <w:left w:val="none" w:sz="0" w:space="0" w:color="auto"/>
        <w:bottom w:val="none" w:sz="0" w:space="0" w:color="auto"/>
        <w:right w:val="none" w:sz="0" w:space="0" w:color="auto"/>
      </w:divBdr>
    </w:div>
    <w:div w:id="1497575148">
      <w:bodyDiv w:val="1"/>
      <w:marLeft w:val="0"/>
      <w:marRight w:val="0"/>
      <w:marTop w:val="0"/>
      <w:marBottom w:val="0"/>
      <w:divBdr>
        <w:top w:val="none" w:sz="0" w:space="0" w:color="auto"/>
        <w:left w:val="none" w:sz="0" w:space="0" w:color="auto"/>
        <w:bottom w:val="none" w:sz="0" w:space="0" w:color="auto"/>
        <w:right w:val="none" w:sz="0" w:space="0" w:color="auto"/>
      </w:divBdr>
    </w:div>
    <w:div w:id="1498421556">
      <w:bodyDiv w:val="1"/>
      <w:marLeft w:val="0"/>
      <w:marRight w:val="0"/>
      <w:marTop w:val="0"/>
      <w:marBottom w:val="0"/>
      <w:divBdr>
        <w:top w:val="none" w:sz="0" w:space="0" w:color="auto"/>
        <w:left w:val="none" w:sz="0" w:space="0" w:color="auto"/>
        <w:bottom w:val="none" w:sz="0" w:space="0" w:color="auto"/>
        <w:right w:val="none" w:sz="0" w:space="0" w:color="auto"/>
      </w:divBdr>
    </w:div>
    <w:div w:id="1500269805">
      <w:bodyDiv w:val="1"/>
      <w:marLeft w:val="0"/>
      <w:marRight w:val="0"/>
      <w:marTop w:val="0"/>
      <w:marBottom w:val="0"/>
      <w:divBdr>
        <w:top w:val="none" w:sz="0" w:space="0" w:color="auto"/>
        <w:left w:val="none" w:sz="0" w:space="0" w:color="auto"/>
        <w:bottom w:val="none" w:sz="0" w:space="0" w:color="auto"/>
        <w:right w:val="none" w:sz="0" w:space="0" w:color="auto"/>
      </w:divBdr>
    </w:div>
    <w:div w:id="1504471572">
      <w:bodyDiv w:val="1"/>
      <w:marLeft w:val="0"/>
      <w:marRight w:val="0"/>
      <w:marTop w:val="0"/>
      <w:marBottom w:val="0"/>
      <w:divBdr>
        <w:top w:val="none" w:sz="0" w:space="0" w:color="auto"/>
        <w:left w:val="none" w:sz="0" w:space="0" w:color="auto"/>
        <w:bottom w:val="none" w:sz="0" w:space="0" w:color="auto"/>
        <w:right w:val="none" w:sz="0" w:space="0" w:color="auto"/>
      </w:divBdr>
    </w:div>
    <w:div w:id="1505707037">
      <w:bodyDiv w:val="1"/>
      <w:marLeft w:val="0"/>
      <w:marRight w:val="0"/>
      <w:marTop w:val="0"/>
      <w:marBottom w:val="0"/>
      <w:divBdr>
        <w:top w:val="none" w:sz="0" w:space="0" w:color="auto"/>
        <w:left w:val="none" w:sz="0" w:space="0" w:color="auto"/>
        <w:bottom w:val="none" w:sz="0" w:space="0" w:color="auto"/>
        <w:right w:val="none" w:sz="0" w:space="0" w:color="auto"/>
      </w:divBdr>
    </w:div>
    <w:div w:id="1510293995">
      <w:bodyDiv w:val="1"/>
      <w:marLeft w:val="0"/>
      <w:marRight w:val="0"/>
      <w:marTop w:val="0"/>
      <w:marBottom w:val="0"/>
      <w:divBdr>
        <w:top w:val="none" w:sz="0" w:space="0" w:color="auto"/>
        <w:left w:val="none" w:sz="0" w:space="0" w:color="auto"/>
        <w:bottom w:val="none" w:sz="0" w:space="0" w:color="auto"/>
        <w:right w:val="none" w:sz="0" w:space="0" w:color="auto"/>
      </w:divBdr>
    </w:div>
    <w:div w:id="1513714702">
      <w:bodyDiv w:val="1"/>
      <w:marLeft w:val="0"/>
      <w:marRight w:val="0"/>
      <w:marTop w:val="0"/>
      <w:marBottom w:val="0"/>
      <w:divBdr>
        <w:top w:val="none" w:sz="0" w:space="0" w:color="auto"/>
        <w:left w:val="none" w:sz="0" w:space="0" w:color="auto"/>
        <w:bottom w:val="none" w:sz="0" w:space="0" w:color="auto"/>
        <w:right w:val="none" w:sz="0" w:space="0" w:color="auto"/>
      </w:divBdr>
    </w:div>
    <w:div w:id="1518229372">
      <w:bodyDiv w:val="1"/>
      <w:marLeft w:val="0"/>
      <w:marRight w:val="0"/>
      <w:marTop w:val="0"/>
      <w:marBottom w:val="0"/>
      <w:divBdr>
        <w:top w:val="none" w:sz="0" w:space="0" w:color="auto"/>
        <w:left w:val="none" w:sz="0" w:space="0" w:color="auto"/>
        <w:bottom w:val="none" w:sz="0" w:space="0" w:color="auto"/>
        <w:right w:val="none" w:sz="0" w:space="0" w:color="auto"/>
      </w:divBdr>
    </w:div>
    <w:div w:id="1521313044">
      <w:bodyDiv w:val="1"/>
      <w:marLeft w:val="0"/>
      <w:marRight w:val="0"/>
      <w:marTop w:val="0"/>
      <w:marBottom w:val="0"/>
      <w:divBdr>
        <w:top w:val="none" w:sz="0" w:space="0" w:color="auto"/>
        <w:left w:val="none" w:sz="0" w:space="0" w:color="auto"/>
        <w:bottom w:val="none" w:sz="0" w:space="0" w:color="auto"/>
        <w:right w:val="none" w:sz="0" w:space="0" w:color="auto"/>
      </w:divBdr>
    </w:div>
    <w:div w:id="1522888543">
      <w:bodyDiv w:val="1"/>
      <w:marLeft w:val="0"/>
      <w:marRight w:val="0"/>
      <w:marTop w:val="0"/>
      <w:marBottom w:val="0"/>
      <w:divBdr>
        <w:top w:val="none" w:sz="0" w:space="0" w:color="auto"/>
        <w:left w:val="none" w:sz="0" w:space="0" w:color="auto"/>
        <w:bottom w:val="none" w:sz="0" w:space="0" w:color="auto"/>
        <w:right w:val="none" w:sz="0" w:space="0" w:color="auto"/>
      </w:divBdr>
    </w:div>
    <w:div w:id="1523085485">
      <w:bodyDiv w:val="1"/>
      <w:marLeft w:val="0"/>
      <w:marRight w:val="0"/>
      <w:marTop w:val="0"/>
      <w:marBottom w:val="0"/>
      <w:divBdr>
        <w:top w:val="none" w:sz="0" w:space="0" w:color="auto"/>
        <w:left w:val="none" w:sz="0" w:space="0" w:color="auto"/>
        <w:bottom w:val="none" w:sz="0" w:space="0" w:color="auto"/>
        <w:right w:val="none" w:sz="0" w:space="0" w:color="auto"/>
      </w:divBdr>
    </w:div>
    <w:div w:id="1523666337">
      <w:bodyDiv w:val="1"/>
      <w:marLeft w:val="0"/>
      <w:marRight w:val="0"/>
      <w:marTop w:val="0"/>
      <w:marBottom w:val="0"/>
      <w:divBdr>
        <w:top w:val="none" w:sz="0" w:space="0" w:color="auto"/>
        <w:left w:val="none" w:sz="0" w:space="0" w:color="auto"/>
        <w:bottom w:val="none" w:sz="0" w:space="0" w:color="auto"/>
        <w:right w:val="none" w:sz="0" w:space="0" w:color="auto"/>
      </w:divBdr>
    </w:div>
    <w:div w:id="1526598491">
      <w:bodyDiv w:val="1"/>
      <w:marLeft w:val="0"/>
      <w:marRight w:val="0"/>
      <w:marTop w:val="0"/>
      <w:marBottom w:val="0"/>
      <w:divBdr>
        <w:top w:val="none" w:sz="0" w:space="0" w:color="auto"/>
        <w:left w:val="none" w:sz="0" w:space="0" w:color="auto"/>
        <w:bottom w:val="none" w:sz="0" w:space="0" w:color="auto"/>
        <w:right w:val="none" w:sz="0" w:space="0" w:color="auto"/>
      </w:divBdr>
    </w:div>
    <w:div w:id="1530558468">
      <w:bodyDiv w:val="1"/>
      <w:marLeft w:val="0"/>
      <w:marRight w:val="0"/>
      <w:marTop w:val="0"/>
      <w:marBottom w:val="0"/>
      <w:divBdr>
        <w:top w:val="none" w:sz="0" w:space="0" w:color="auto"/>
        <w:left w:val="none" w:sz="0" w:space="0" w:color="auto"/>
        <w:bottom w:val="none" w:sz="0" w:space="0" w:color="auto"/>
        <w:right w:val="none" w:sz="0" w:space="0" w:color="auto"/>
      </w:divBdr>
    </w:div>
    <w:div w:id="1530948087">
      <w:bodyDiv w:val="1"/>
      <w:marLeft w:val="0"/>
      <w:marRight w:val="0"/>
      <w:marTop w:val="0"/>
      <w:marBottom w:val="0"/>
      <w:divBdr>
        <w:top w:val="none" w:sz="0" w:space="0" w:color="auto"/>
        <w:left w:val="none" w:sz="0" w:space="0" w:color="auto"/>
        <w:bottom w:val="none" w:sz="0" w:space="0" w:color="auto"/>
        <w:right w:val="none" w:sz="0" w:space="0" w:color="auto"/>
      </w:divBdr>
    </w:div>
    <w:div w:id="1531184501">
      <w:bodyDiv w:val="1"/>
      <w:marLeft w:val="0"/>
      <w:marRight w:val="0"/>
      <w:marTop w:val="0"/>
      <w:marBottom w:val="0"/>
      <w:divBdr>
        <w:top w:val="none" w:sz="0" w:space="0" w:color="auto"/>
        <w:left w:val="none" w:sz="0" w:space="0" w:color="auto"/>
        <w:bottom w:val="none" w:sz="0" w:space="0" w:color="auto"/>
        <w:right w:val="none" w:sz="0" w:space="0" w:color="auto"/>
      </w:divBdr>
    </w:div>
    <w:div w:id="1532497137">
      <w:bodyDiv w:val="1"/>
      <w:marLeft w:val="0"/>
      <w:marRight w:val="0"/>
      <w:marTop w:val="0"/>
      <w:marBottom w:val="0"/>
      <w:divBdr>
        <w:top w:val="none" w:sz="0" w:space="0" w:color="auto"/>
        <w:left w:val="none" w:sz="0" w:space="0" w:color="auto"/>
        <w:bottom w:val="none" w:sz="0" w:space="0" w:color="auto"/>
        <w:right w:val="none" w:sz="0" w:space="0" w:color="auto"/>
      </w:divBdr>
    </w:div>
    <w:div w:id="1535121868">
      <w:bodyDiv w:val="1"/>
      <w:marLeft w:val="0"/>
      <w:marRight w:val="0"/>
      <w:marTop w:val="0"/>
      <w:marBottom w:val="0"/>
      <w:divBdr>
        <w:top w:val="none" w:sz="0" w:space="0" w:color="auto"/>
        <w:left w:val="none" w:sz="0" w:space="0" w:color="auto"/>
        <w:bottom w:val="none" w:sz="0" w:space="0" w:color="auto"/>
        <w:right w:val="none" w:sz="0" w:space="0" w:color="auto"/>
      </w:divBdr>
    </w:div>
    <w:div w:id="1536041045">
      <w:bodyDiv w:val="1"/>
      <w:marLeft w:val="0"/>
      <w:marRight w:val="0"/>
      <w:marTop w:val="0"/>
      <w:marBottom w:val="0"/>
      <w:divBdr>
        <w:top w:val="none" w:sz="0" w:space="0" w:color="auto"/>
        <w:left w:val="none" w:sz="0" w:space="0" w:color="auto"/>
        <w:bottom w:val="none" w:sz="0" w:space="0" w:color="auto"/>
        <w:right w:val="none" w:sz="0" w:space="0" w:color="auto"/>
      </w:divBdr>
    </w:div>
    <w:div w:id="1542159755">
      <w:bodyDiv w:val="1"/>
      <w:marLeft w:val="0"/>
      <w:marRight w:val="0"/>
      <w:marTop w:val="0"/>
      <w:marBottom w:val="0"/>
      <w:divBdr>
        <w:top w:val="none" w:sz="0" w:space="0" w:color="auto"/>
        <w:left w:val="none" w:sz="0" w:space="0" w:color="auto"/>
        <w:bottom w:val="none" w:sz="0" w:space="0" w:color="auto"/>
        <w:right w:val="none" w:sz="0" w:space="0" w:color="auto"/>
      </w:divBdr>
    </w:div>
    <w:div w:id="1547255368">
      <w:bodyDiv w:val="1"/>
      <w:marLeft w:val="0"/>
      <w:marRight w:val="0"/>
      <w:marTop w:val="0"/>
      <w:marBottom w:val="0"/>
      <w:divBdr>
        <w:top w:val="none" w:sz="0" w:space="0" w:color="auto"/>
        <w:left w:val="none" w:sz="0" w:space="0" w:color="auto"/>
        <w:bottom w:val="none" w:sz="0" w:space="0" w:color="auto"/>
        <w:right w:val="none" w:sz="0" w:space="0" w:color="auto"/>
      </w:divBdr>
    </w:div>
    <w:div w:id="1549144730">
      <w:bodyDiv w:val="1"/>
      <w:marLeft w:val="0"/>
      <w:marRight w:val="0"/>
      <w:marTop w:val="0"/>
      <w:marBottom w:val="0"/>
      <w:divBdr>
        <w:top w:val="none" w:sz="0" w:space="0" w:color="auto"/>
        <w:left w:val="none" w:sz="0" w:space="0" w:color="auto"/>
        <w:bottom w:val="none" w:sz="0" w:space="0" w:color="auto"/>
        <w:right w:val="none" w:sz="0" w:space="0" w:color="auto"/>
      </w:divBdr>
    </w:div>
    <w:div w:id="1549606668">
      <w:bodyDiv w:val="1"/>
      <w:marLeft w:val="0"/>
      <w:marRight w:val="0"/>
      <w:marTop w:val="0"/>
      <w:marBottom w:val="0"/>
      <w:divBdr>
        <w:top w:val="none" w:sz="0" w:space="0" w:color="auto"/>
        <w:left w:val="none" w:sz="0" w:space="0" w:color="auto"/>
        <w:bottom w:val="none" w:sz="0" w:space="0" w:color="auto"/>
        <w:right w:val="none" w:sz="0" w:space="0" w:color="auto"/>
      </w:divBdr>
    </w:div>
    <w:div w:id="1553082398">
      <w:bodyDiv w:val="1"/>
      <w:marLeft w:val="0"/>
      <w:marRight w:val="0"/>
      <w:marTop w:val="0"/>
      <w:marBottom w:val="0"/>
      <w:divBdr>
        <w:top w:val="none" w:sz="0" w:space="0" w:color="auto"/>
        <w:left w:val="none" w:sz="0" w:space="0" w:color="auto"/>
        <w:bottom w:val="none" w:sz="0" w:space="0" w:color="auto"/>
        <w:right w:val="none" w:sz="0" w:space="0" w:color="auto"/>
      </w:divBdr>
    </w:div>
    <w:div w:id="1553544892">
      <w:bodyDiv w:val="1"/>
      <w:marLeft w:val="0"/>
      <w:marRight w:val="0"/>
      <w:marTop w:val="0"/>
      <w:marBottom w:val="0"/>
      <w:divBdr>
        <w:top w:val="none" w:sz="0" w:space="0" w:color="auto"/>
        <w:left w:val="none" w:sz="0" w:space="0" w:color="auto"/>
        <w:bottom w:val="none" w:sz="0" w:space="0" w:color="auto"/>
        <w:right w:val="none" w:sz="0" w:space="0" w:color="auto"/>
      </w:divBdr>
    </w:div>
    <w:div w:id="1561402703">
      <w:bodyDiv w:val="1"/>
      <w:marLeft w:val="0"/>
      <w:marRight w:val="0"/>
      <w:marTop w:val="0"/>
      <w:marBottom w:val="0"/>
      <w:divBdr>
        <w:top w:val="none" w:sz="0" w:space="0" w:color="auto"/>
        <w:left w:val="none" w:sz="0" w:space="0" w:color="auto"/>
        <w:bottom w:val="none" w:sz="0" w:space="0" w:color="auto"/>
        <w:right w:val="none" w:sz="0" w:space="0" w:color="auto"/>
      </w:divBdr>
    </w:div>
    <w:div w:id="1566598221">
      <w:bodyDiv w:val="1"/>
      <w:marLeft w:val="0"/>
      <w:marRight w:val="0"/>
      <w:marTop w:val="0"/>
      <w:marBottom w:val="0"/>
      <w:divBdr>
        <w:top w:val="none" w:sz="0" w:space="0" w:color="auto"/>
        <w:left w:val="none" w:sz="0" w:space="0" w:color="auto"/>
        <w:bottom w:val="none" w:sz="0" w:space="0" w:color="auto"/>
        <w:right w:val="none" w:sz="0" w:space="0" w:color="auto"/>
      </w:divBdr>
    </w:div>
    <w:div w:id="1567106516">
      <w:bodyDiv w:val="1"/>
      <w:marLeft w:val="0"/>
      <w:marRight w:val="0"/>
      <w:marTop w:val="0"/>
      <w:marBottom w:val="0"/>
      <w:divBdr>
        <w:top w:val="none" w:sz="0" w:space="0" w:color="auto"/>
        <w:left w:val="none" w:sz="0" w:space="0" w:color="auto"/>
        <w:bottom w:val="none" w:sz="0" w:space="0" w:color="auto"/>
        <w:right w:val="none" w:sz="0" w:space="0" w:color="auto"/>
      </w:divBdr>
    </w:div>
    <w:div w:id="1569261666">
      <w:bodyDiv w:val="1"/>
      <w:marLeft w:val="0"/>
      <w:marRight w:val="0"/>
      <w:marTop w:val="0"/>
      <w:marBottom w:val="0"/>
      <w:divBdr>
        <w:top w:val="none" w:sz="0" w:space="0" w:color="auto"/>
        <w:left w:val="none" w:sz="0" w:space="0" w:color="auto"/>
        <w:bottom w:val="none" w:sz="0" w:space="0" w:color="auto"/>
        <w:right w:val="none" w:sz="0" w:space="0" w:color="auto"/>
      </w:divBdr>
    </w:div>
    <w:div w:id="1569530848">
      <w:bodyDiv w:val="1"/>
      <w:marLeft w:val="0"/>
      <w:marRight w:val="0"/>
      <w:marTop w:val="0"/>
      <w:marBottom w:val="0"/>
      <w:divBdr>
        <w:top w:val="none" w:sz="0" w:space="0" w:color="auto"/>
        <w:left w:val="none" w:sz="0" w:space="0" w:color="auto"/>
        <w:bottom w:val="none" w:sz="0" w:space="0" w:color="auto"/>
        <w:right w:val="none" w:sz="0" w:space="0" w:color="auto"/>
      </w:divBdr>
    </w:div>
    <w:div w:id="1577323035">
      <w:bodyDiv w:val="1"/>
      <w:marLeft w:val="0"/>
      <w:marRight w:val="0"/>
      <w:marTop w:val="0"/>
      <w:marBottom w:val="0"/>
      <w:divBdr>
        <w:top w:val="none" w:sz="0" w:space="0" w:color="auto"/>
        <w:left w:val="none" w:sz="0" w:space="0" w:color="auto"/>
        <w:bottom w:val="none" w:sz="0" w:space="0" w:color="auto"/>
        <w:right w:val="none" w:sz="0" w:space="0" w:color="auto"/>
      </w:divBdr>
    </w:div>
    <w:div w:id="1580168946">
      <w:bodyDiv w:val="1"/>
      <w:marLeft w:val="0"/>
      <w:marRight w:val="0"/>
      <w:marTop w:val="0"/>
      <w:marBottom w:val="0"/>
      <w:divBdr>
        <w:top w:val="none" w:sz="0" w:space="0" w:color="auto"/>
        <w:left w:val="none" w:sz="0" w:space="0" w:color="auto"/>
        <w:bottom w:val="none" w:sz="0" w:space="0" w:color="auto"/>
        <w:right w:val="none" w:sz="0" w:space="0" w:color="auto"/>
      </w:divBdr>
    </w:div>
    <w:div w:id="1581405131">
      <w:bodyDiv w:val="1"/>
      <w:marLeft w:val="0"/>
      <w:marRight w:val="0"/>
      <w:marTop w:val="0"/>
      <w:marBottom w:val="0"/>
      <w:divBdr>
        <w:top w:val="none" w:sz="0" w:space="0" w:color="auto"/>
        <w:left w:val="none" w:sz="0" w:space="0" w:color="auto"/>
        <w:bottom w:val="none" w:sz="0" w:space="0" w:color="auto"/>
        <w:right w:val="none" w:sz="0" w:space="0" w:color="auto"/>
      </w:divBdr>
    </w:div>
    <w:div w:id="1583643142">
      <w:bodyDiv w:val="1"/>
      <w:marLeft w:val="0"/>
      <w:marRight w:val="0"/>
      <w:marTop w:val="0"/>
      <w:marBottom w:val="0"/>
      <w:divBdr>
        <w:top w:val="none" w:sz="0" w:space="0" w:color="auto"/>
        <w:left w:val="none" w:sz="0" w:space="0" w:color="auto"/>
        <w:bottom w:val="none" w:sz="0" w:space="0" w:color="auto"/>
        <w:right w:val="none" w:sz="0" w:space="0" w:color="auto"/>
      </w:divBdr>
    </w:div>
    <w:div w:id="1584297598">
      <w:bodyDiv w:val="1"/>
      <w:marLeft w:val="0"/>
      <w:marRight w:val="0"/>
      <w:marTop w:val="0"/>
      <w:marBottom w:val="0"/>
      <w:divBdr>
        <w:top w:val="none" w:sz="0" w:space="0" w:color="auto"/>
        <w:left w:val="none" w:sz="0" w:space="0" w:color="auto"/>
        <w:bottom w:val="none" w:sz="0" w:space="0" w:color="auto"/>
        <w:right w:val="none" w:sz="0" w:space="0" w:color="auto"/>
      </w:divBdr>
    </w:div>
    <w:div w:id="1588807095">
      <w:bodyDiv w:val="1"/>
      <w:marLeft w:val="0"/>
      <w:marRight w:val="0"/>
      <w:marTop w:val="0"/>
      <w:marBottom w:val="0"/>
      <w:divBdr>
        <w:top w:val="none" w:sz="0" w:space="0" w:color="auto"/>
        <w:left w:val="none" w:sz="0" w:space="0" w:color="auto"/>
        <w:bottom w:val="none" w:sz="0" w:space="0" w:color="auto"/>
        <w:right w:val="none" w:sz="0" w:space="0" w:color="auto"/>
      </w:divBdr>
    </w:div>
    <w:div w:id="1593126971">
      <w:bodyDiv w:val="1"/>
      <w:marLeft w:val="0"/>
      <w:marRight w:val="0"/>
      <w:marTop w:val="0"/>
      <w:marBottom w:val="0"/>
      <w:divBdr>
        <w:top w:val="none" w:sz="0" w:space="0" w:color="auto"/>
        <w:left w:val="none" w:sz="0" w:space="0" w:color="auto"/>
        <w:bottom w:val="none" w:sz="0" w:space="0" w:color="auto"/>
        <w:right w:val="none" w:sz="0" w:space="0" w:color="auto"/>
      </w:divBdr>
    </w:div>
    <w:div w:id="1595938071">
      <w:bodyDiv w:val="1"/>
      <w:marLeft w:val="0"/>
      <w:marRight w:val="0"/>
      <w:marTop w:val="0"/>
      <w:marBottom w:val="0"/>
      <w:divBdr>
        <w:top w:val="none" w:sz="0" w:space="0" w:color="auto"/>
        <w:left w:val="none" w:sz="0" w:space="0" w:color="auto"/>
        <w:bottom w:val="none" w:sz="0" w:space="0" w:color="auto"/>
        <w:right w:val="none" w:sz="0" w:space="0" w:color="auto"/>
      </w:divBdr>
    </w:div>
    <w:div w:id="1597983417">
      <w:bodyDiv w:val="1"/>
      <w:marLeft w:val="0"/>
      <w:marRight w:val="0"/>
      <w:marTop w:val="0"/>
      <w:marBottom w:val="0"/>
      <w:divBdr>
        <w:top w:val="none" w:sz="0" w:space="0" w:color="auto"/>
        <w:left w:val="none" w:sz="0" w:space="0" w:color="auto"/>
        <w:bottom w:val="none" w:sz="0" w:space="0" w:color="auto"/>
        <w:right w:val="none" w:sz="0" w:space="0" w:color="auto"/>
      </w:divBdr>
    </w:div>
    <w:div w:id="1599829531">
      <w:bodyDiv w:val="1"/>
      <w:marLeft w:val="0"/>
      <w:marRight w:val="0"/>
      <w:marTop w:val="0"/>
      <w:marBottom w:val="0"/>
      <w:divBdr>
        <w:top w:val="none" w:sz="0" w:space="0" w:color="auto"/>
        <w:left w:val="none" w:sz="0" w:space="0" w:color="auto"/>
        <w:bottom w:val="none" w:sz="0" w:space="0" w:color="auto"/>
        <w:right w:val="none" w:sz="0" w:space="0" w:color="auto"/>
      </w:divBdr>
    </w:div>
    <w:div w:id="1599872432">
      <w:bodyDiv w:val="1"/>
      <w:marLeft w:val="0"/>
      <w:marRight w:val="0"/>
      <w:marTop w:val="0"/>
      <w:marBottom w:val="0"/>
      <w:divBdr>
        <w:top w:val="none" w:sz="0" w:space="0" w:color="auto"/>
        <w:left w:val="none" w:sz="0" w:space="0" w:color="auto"/>
        <w:bottom w:val="none" w:sz="0" w:space="0" w:color="auto"/>
        <w:right w:val="none" w:sz="0" w:space="0" w:color="auto"/>
      </w:divBdr>
    </w:div>
    <w:div w:id="1600288779">
      <w:bodyDiv w:val="1"/>
      <w:marLeft w:val="0"/>
      <w:marRight w:val="0"/>
      <w:marTop w:val="0"/>
      <w:marBottom w:val="0"/>
      <w:divBdr>
        <w:top w:val="none" w:sz="0" w:space="0" w:color="auto"/>
        <w:left w:val="none" w:sz="0" w:space="0" w:color="auto"/>
        <w:bottom w:val="none" w:sz="0" w:space="0" w:color="auto"/>
        <w:right w:val="none" w:sz="0" w:space="0" w:color="auto"/>
      </w:divBdr>
    </w:div>
    <w:div w:id="1603950661">
      <w:bodyDiv w:val="1"/>
      <w:marLeft w:val="0"/>
      <w:marRight w:val="0"/>
      <w:marTop w:val="0"/>
      <w:marBottom w:val="0"/>
      <w:divBdr>
        <w:top w:val="none" w:sz="0" w:space="0" w:color="auto"/>
        <w:left w:val="none" w:sz="0" w:space="0" w:color="auto"/>
        <w:bottom w:val="none" w:sz="0" w:space="0" w:color="auto"/>
        <w:right w:val="none" w:sz="0" w:space="0" w:color="auto"/>
      </w:divBdr>
    </w:div>
    <w:div w:id="1618215955">
      <w:bodyDiv w:val="1"/>
      <w:marLeft w:val="0"/>
      <w:marRight w:val="0"/>
      <w:marTop w:val="0"/>
      <w:marBottom w:val="0"/>
      <w:divBdr>
        <w:top w:val="none" w:sz="0" w:space="0" w:color="auto"/>
        <w:left w:val="none" w:sz="0" w:space="0" w:color="auto"/>
        <w:bottom w:val="none" w:sz="0" w:space="0" w:color="auto"/>
        <w:right w:val="none" w:sz="0" w:space="0" w:color="auto"/>
      </w:divBdr>
    </w:div>
    <w:div w:id="1622807771">
      <w:bodyDiv w:val="1"/>
      <w:marLeft w:val="0"/>
      <w:marRight w:val="0"/>
      <w:marTop w:val="0"/>
      <w:marBottom w:val="0"/>
      <w:divBdr>
        <w:top w:val="none" w:sz="0" w:space="0" w:color="auto"/>
        <w:left w:val="none" w:sz="0" w:space="0" w:color="auto"/>
        <w:bottom w:val="none" w:sz="0" w:space="0" w:color="auto"/>
        <w:right w:val="none" w:sz="0" w:space="0" w:color="auto"/>
      </w:divBdr>
    </w:div>
    <w:div w:id="1623615225">
      <w:bodyDiv w:val="1"/>
      <w:marLeft w:val="0"/>
      <w:marRight w:val="0"/>
      <w:marTop w:val="0"/>
      <w:marBottom w:val="0"/>
      <w:divBdr>
        <w:top w:val="none" w:sz="0" w:space="0" w:color="auto"/>
        <w:left w:val="none" w:sz="0" w:space="0" w:color="auto"/>
        <w:bottom w:val="none" w:sz="0" w:space="0" w:color="auto"/>
        <w:right w:val="none" w:sz="0" w:space="0" w:color="auto"/>
      </w:divBdr>
    </w:div>
    <w:div w:id="1625193535">
      <w:bodyDiv w:val="1"/>
      <w:marLeft w:val="0"/>
      <w:marRight w:val="0"/>
      <w:marTop w:val="0"/>
      <w:marBottom w:val="0"/>
      <w:divBdr>
        <w:top w:val="none" w:sz="0" w:space="0" w:color="auto"/>
        <w:left w:val="none" w:sz="0" w:space="0" w:color="auto"/>
        <w:bottom w:val="none" w:sz="0" w:space="0" w:color="auto"/>
        <w:right w:val="none" w:sz="0" w:space="0" w:color="auto"/>
      </w:divBdr>
    </w:div>
    <w:div w:id="1629438060">
      <w:bodyDiv w:val="1"/>
      <w:marLeft w:val="0"/>
      <w:marRight w:val="0"/>
      <w:marTop w:val="0"/>
      <w:marBottom w:val="0"/>
      <w:divBdr>
        <w:top w:val="none" w:sz="0" w:space="0" w:color="auto"/>
        <w:left w:val="none" w:sz="0" w:space="0" w:color="auto"/>
        <w:bottom w:val="none" w:sz="0" w:space="0" w:color="auto"/>
        <w:right w:val="none" w:sz="0" w:space="0" w:color="auto"/>
      </w:divBdr>
    </w:div>
    <w:div w:id="1632247033">
      <w:bodyDiv w:val="1"/>
      <w:marLeft w:val="0"/>
      <w:marRight w:val="0"/>
      <w:marTop w:val="0"/>
      <w:marBottom w:val="0"/>
      <w:divBdr>
        <w:top w:val="none" w:sz="0" w:space="0" w:color="auto"/>
        <w:left w:val="none" w:sz="0" w:space="0" w:color="auto"/>
        <w:bottom w:val="none" w:sz="0" w:space="0" w:color="auto"/>
        <w:right w:val="none" w:sz="0" w:space="0" w:color="auto"/>
      </w:divBdr>
    </w:div>
    <w:div w:id="1637300244">
      <w:bodyDiv w:val="1"/>
      <w:marLeft w:val="0"/>
      <w:marRight w:val="0"/>
      <w:marTop w:val="0"/>
      <w:marBottom w:val="0"/>
      <w:divBdr>
        <w:top w:val="none" w:sz="0" w:space="0" w:color="auto"/>
        <w:left w:val="none" w:sz="0" w:space="0" w:color="auto"/>
        <w:bottom w:val="none" w:sz="0" w:space="0" w:color="auto"/>
        <w:right w:val="none" w:sz="0" w:space="0" w:color="auto"/>
      </w:divBdr>
    </w:div>
    <w:div w:id="1643004528">
      <w:bodyDiv w:val="1"/>
      <w:marLeft w:val="0"/>
      <w:marRight w:val="0"/>
      <w:marTop w:val="0"/>
      <w:marBottom w:val="0"/>
      <w:divBdr>
        <w:top w:val="none" w:sz="0" w:space="0" w:color="auto"/>
        <w:left w:val="none" w:sz="0" w:space="0" w:color="auto"/>
        <w:bottom w:val="none" w:sz="0" w:space="0" w:color="auto"/>
        <w:right w:val="none" w:sz="0" w:space="0" w:color="auto"/>
      </w:divBdr>
    </w:div>
    <w:div w:id="1643584692">
      <w:bodyDiv w:val="1"/>
      <w:marLeft w:val="0"/>
      <w:marRight w:val="0"/>
      <w:marTop w:val="0"/>
      <w:marBottom w:val="0"/>
      <w:divBdr>
        <w:top w:val="none" w:sz="0" w:space="0" w:color="auto"/>
        <w:left w:val="none" w:sz="0" w:space="0" w:color="auto"/>
        <w:bottom w:val="none" w:sz="0" w:space="0" w:color="auto"/>
        <w:right w:val="none" w:sz="0" w:space="0" w:color="auto"/>
      </w:divBdr>
    </w:div>
    <w:div w:id="1643804110">
      <w:bodyDiv w:val="1"/>
      <w:marLeft w:val="0"/>
      <w:marRight w:val="0"/>
      <w:marTop w:val="0"/>
      <w:marBottom w:val="0"/>
      <w:divBdr>
        <w:top w:val="none" w:sz="0" w:space="0" w:color="auto"/>
        <w:left w:val="none" w:sz="0" w:space="0" w:color="auto"/>
        <w:bottom w:val="none" w:sz="0" w:space="0" w:color="auto"/>
        <w:right w:val="none" w:sz="0" w:space="0" w:color="auto"/>
      </w:divBdr>
    </w:div>
    <w:div w:id="1644118219">
      <w:bodyDiv w:val="1"/>
      <w:marLeft w:val="0"/>
      <w:marRight w:val="0"/>
      <w:marTop w:val="0"/>
      <w:marBottom w:val="0"/>
      <w:divBdr>
        <w:top w:val="none" w:sz="0" w:space="0" w:color="auto"/>
        <w:left w:val="none" w:sz="0" w:space="0" w:color="auto"/>
        <w:bottom w:val="none" w:sz="0" w:space="0" w:color="auto"/>
        <w:right w:val="none" w:sz="0" w:space="0" w:color="auto"/>
      </w:divBdr>
    </w:div>
    <w:div w:id="1654605019">
      <w:bodyDiv w:val="1"/>
      <w:marLeft w:val="0"/>
      <w:marRight w:val="0"/>
      <w:marTop w:val="0"/>
      <w:marBottom w:val="0"/>
      <w:divBdr>
        <w:top w:val="none" w:sz="0" w:space="0" w:color="auto"/>
        <w:left w:val="none" w:sz="0" w:space="0" w:color="auto"/>
        <w:bottom w:val="none" w:sz="0" w:space="0" w:color="auto"/>
        <w:right w:val="none" w:sz="0" w:space="0" w:color="auto"/>
      </w:divBdr>
    </w:div>
    <w:div w:id="1657107116">
      <w:bodyDiv w:val="1"/>
      <w:marLeft w:val="0"/>
      <w:marRight w:val="0"/>
      <w:marTop w:val="0"/>
      <w:marBottom w:val="0"/>
      <w:divBdr>
        <w:top w:val="none" w:sz="0" w:space="0" w:color="auto"/>
        <w:left w:val="none" w:sz="0" w:space="0" w:color="auto"/>
        <w:bottom w:val="none" w:sz="0" w:space="0" w:color="auto"/>
        <w:right w:val="none" w:sz="0" w:space="0" w:color="auto"/>
      </w:divBdr>
    </w:div>
    <w:div w:id="1661228636">
      <w:bodyDiv w:val="1"/>
      <w:marLeft w:val="0"/>
      <w:marRight w:val="0"/>
      <w:marTop w:val="0"/>
      <w:marBottom w:val="0"/>
      <w:divBdr>
        <w:top w:val="none" w:sz="0" w:space="0" w:color="auto"/>
        <w:left w:val="none" w:sz="0" w:space="0" w:color="auto"/>
        <w:bottom w:val="none" w:sz="0" w:space="0" w:color="auto"/>
        <w:right w:val="none" w:sz="0" w:space="0" w:color="auto"/>
      </w:divBdr>
    </w:div>
    <w:div w:id="1671061992">
      <w:bodyDiv w:val="1"/>
      <w:marLeft w:val="0"/>
      <w:marRight w:val="0"/>
      <w:marTop w:val="0"/>
      <w:marBottom w:val="0"/>
      <w:divBdr>
        <w:top w:val="none" w:sz="0" w:space="0" w:color="auto"/>
        <w:left w:val="none" w:sz="0" w:space="0" w:color="auto"/>
        <w:bottom w:val="none" w:sz="0" w:space="0" w:color="auto"/>
        <w:right w:val="none" w:sz="0" w:space="0" w:color="auto"/>
      </w:divBdr>
    </w:div>
    <w:div w:id="1671180207">
      <w:bodyDiv w:val="1"/>
      <w:marLeft w:val="0"/>
      <w:marRight w:val="0"/>
      <w:marTop w:val="0"/>
      <w:marBottom w:val="0"/>
      <w:divBdr>
        <w:top w:val="none" w:sz="0" w:space="0" w:color="auto"/>
        <w:left w:val="none" w:sz="0" w:space="0" w:color="auto"/>
        <w:bottom w:val="none" w:sz="0" w:space="0" w:color="auto"/>
        <w:right w:val="none" w:sz="0" w:space="0" w:color="auto"/>
      </w:divBdr>
    </w:div>
    <w:div w:id="1671523319">
      <w:bodyDiv w:val="1"/>
      <w:marLeft w:val="0"/>
      <w:marRight w:val="0"/>
      <w:marTop w:val="0"/>
      <w:marBottom w:val="0"/>
      <w:divBdr>
        <w:top w:val="none" w:sz="0" w:space="0" w:color="auto"/>
        <w:left w:val="none" w:sz="0" w:space="0" w:color="auto"/>
        <w:bottom w:val="none" w:sz="0" w:space="0" w:color="auto"/>
        <w:right w:val="none" w:sz="0" w:space="0" w:color="auto"/>
      </w:divBdr>
    </w:div>
    <w:div w:id="1679040707">
      <w:bodyDiv w:val="1"/>
      <w:marLeft w:val="0"/>
      <w:marRight w:val="0"/>
      <w:marTop w:val="0"/>
      <w:marBottom w:val="0"/>
      <w:divBdr>
        <w:top w:val="none" w:sz="0" w:space="0" w:color="auto"/>
        <w:left w:val="none" w:sz="0" w:space="0" w:color="auto"/>
        <w:bottom w:val="none" w:sz="0" w:space="0" w:color="auto"/>
        <w:right w:val="none" w:sz="0" w:space="0" w:color="auto"/>
      </w:divBdr>
    </w:div>
    <w:div w:id="1679381906">
      <w:bodyDiv w:val="1"/>
      <w:marLeft w:val="0"/>
      <w:marRight w:val="0"/>
      <w:marTop w:val="0"/>
      <w:marBottom w:val="0"/>
      <w:divBdr>
        <w:top w:val="none" w:sz="0" w:space="0" w:color="auto"/>
        <w:left w:val="none" w:sz="0" w:space="0" w:color="auto"/>
        <w:bottom w:val="none" w:sz="0" w:space="0" w:color="auto"/>
        <w:right w:val="none" w:sz="0" w:space="0" w:color="auto"/>
      </w:divBdr>
    </w:div>
    <w:div w:id="1684210241">
      <w:bodyDiv w:val="1"/>
      <w:marLeft w:val="0"/>
      <w:marRight w:val="0"/>
      <w:marTop w:val="0"/>
      <w:marBottom w:val="0"/>
      <w:divBdr>
        <w:top w:val="none" w:sz="0" w:space="0" w:color="auto"/>
        <w:left w:val="none" w:sz="0" w:space="0" w:color="auto"/>
        <w:bottom w:val="none" w:sz="0" w:space="0" w:color="auto"/>
        <w:right w:val="none" w:sz="0" w:space="0" w:color="auto"/>
      </w:divBdr>
    </w:div>
    <w:div w:id="1684284269">
      <w:bodyDiv w:val="1"/>
      <w:marLeft w:val="0"/>
      <w:marRight w:val="0"/>
      <w:marTop w:val="0"/>
      <w:marBottom w:val="0"/>
      <w:divBdr>
        <w:top w:val="none" w:sz="0" w:space="0" w:color="auto"/>
        <w:left w:val="none" w:sz="0" w:space="0" w:color="auto"/>
        <w:bottom w:val="none" w:sz="0" w:space="0" w:color="auto"/>
        <w:right w:val="none" w:sz="0" w:space="0" w:color="auto"/>
      </w:divBdr>
    </w:div>
    <w:div w:id="1684934246">
      <w:bodyDiv w:val="1"/>
      <w:marLeft w:val="0"/>
      <w:marRight w:val="0"/>
      <w:marTop w:val="0"/>
      <w:marBottom w:val="0"/>
      <w:divBdr>
        <w:top w:val="none" w:sz="0" w:space="0" w:color="auto"/>
        <w:left w:val="none" w:sz="0" w:space="0" w:color="auto"/>
        <w:bottom w:val="none" w:sz="0" w:space="0" w:color="auto"/>
        <w:right w:val="none" w:sz="0" w:space="0" w:color="auto"/>
      </w:divBdr>
    </w:div>
    <w:div w:id="1687100044">
      <w:bodyDiv w:val="1"/>
      <w:marLeft w:val="0"/>
      <w:marRight w:val="0"/>
      <w:marTop w:val="0"/>
      <w:marBottom w:val="0"/>
      <w:divBdr>
        <w:top w:val="none" w:sz="0" w:space="0" w:color="auto"/>
        <w:left w:val="none" w:sz="0" w:space="0" w:color="auto"/>
        <w:bottom w:val="none" w:sz="0" w:space="0" w:color="auto"/>
        <w:right w:val="none" w:sz="0" w:space="0" w:color="auto"/>
      </w:divBdr>
    </w:div>
    <w:div w:id="1688403994">
      <w:bodyDiv w:val="1"/>
      <w:marLeft w:val="0"/>
      <w:marRight w:val="0"/>
      <w:marTop w:val="0"/>
      <w:marBottom w:val="0"/>
      <w:divBdr>
        <w:top w:val="none" w:sz="0" w:space="0" w:color="auto"/>
        <w:left w:val="none" w:sz="0" w:space="0" w:color="auto"/>
        <w:bottom w:val="none" w:sz="0" w:space="0" w:color="auto"/>
        <w:right w:val="none" w:sz="0" w:space="0" w:color="auto"/>
      </w:divBdr>
    </w:div>
    <w:div w:id="1688822440">
      <w:bodyDiv w:val="1"/>
      <w:marLeft w:val="0"/>
      <w:marRight w:val="0"/>
      <w:marTop w:val="0"/>
      <w:marBottom w:val="0"/>
      <w:divBdr>
        <w:top w:val="none" w:sz="0" w:space="0" w:color="auto"/>
        <w:left w:val="none" w:sz="0" w:space="0" w:color="auto"/>
        <w:bottom w:val="none" w:sz="0" w:space="0" w:color="auto"/>
        <w:right w:val="none" w:sz="0" w:space="0" w:color="auto"/>
      </w:divBdr>
    </w:div>
    <w:div w:id="1691951225">
      <w:bodyDiv w:val="1"/>
      <w:marLeft w:val="0"/>
      <w:marRight w:val="0"/>
      <w:marTop w:val="0"/>
      <w:marBottom w:val="0"/>
      <w:divBdr>
        <w:top w:val="none" w:sz="0" w:space="0" w:color="auto"/>
        <w:left w:val="none" w:sz="0" w:space="0" w:color="auto"/>
        <w:bottom w:val="none" w:sz="0" w:space="0" w:color="auto"/>
        <w:right w:val="none" w:sz="0" w:space="0" w:color="auto"/>
      </w:divBdr>
    </w:div>
    <w:div w:id="1696693170">
      <w:bodyDiv w:val="1"/>
      <w:marLeft w:val="0"/>
      <w:marRight w:val="0"/>
      <w:marTop w:val="0"/>
      <w:marBottom w:val="0"/>
      <w:divBdr>
        <w:top w:val="none" w:sz="0" w:space="0" w:color="auto"/>
        <w:left w:val="none" w:sz="0" w:space="0" w:color="auto"/>
        <w:bottom w:val="none" w:sz="0" w:space="0" w:color="auto"/>
        <w:right w:val="none" w:sz="0" w:space="0" w:color="auto"/>
      </w:divBdr>
    </w:div>
    <w:div w:id="1697268561">
      <w:bodyDiv w:val="1"/>
      <w:marLeft w:val="0"/>
      <w:marRight w:val="0"/>
      <w:marTop w:val="0"/>
      <w:marBottom w:val="0"/>
      <w:divBdr>
        <w:top w:val="none" w:sz="0" w:space="0" w:color="auto"/>
        <w:left w:val="none" w:sz="0" w:space="0" w:color="auto"/>
        <w:bottom w:val="none" w:sz="0" w:space="0" w:color="auto"/>
        <w:right w:val="none" w:sz="0" w:space="0" w:color="auto"/>
      </w:divBdr>
    </w:div>
    <w:div w:id="1697270042">
      <w:bodyDiv w:val="1"/>
      <w:marLeft w:val="0"/>
      <w:marRight w:val="0"/>
      <w:marTop w:val="0"/>
      <w:marBottom w:val="0"/>
      <w:divBdr>
        <w:top w:val="none" w:sz="0" w:space="0" w:color="auto"/>
        <w:left w:val="none" w:sz="0" w:space="0" w:color="auto"/>
        <w:bottom w:val="none" w:sz="0" w:space="0" w:color="auto"/>
        <w:right w:val="none" w:sz="0" w:space="0" w:color="auto"/>
      </w:divBdr>
    </w:div>
    <w:div w:id="1700158792">
      <w:bodyDiv w:val="1"/>
      <w:marLeft w:val="0"/>
      <w:marRight w:val="0"/>
      <w:marTop w:val="0"/>
      <w:marBottom w:val="0"/>
      <w:divBdr>
        <w:top w:val="none" w:sz="0" w:space="0" w:color="auto"/>
        <w:left w:val="none" w:sz="0" w:space="0" w:color="auto"/>
        <w:bottom w:val="none" w:sz="0" w:space="0" w:color="auto"/>
        <w:right w:val="none" w:sz="0" w:space="0" w:color="auto"/>
      </w:divBdr>
    </w:div>
    <w:div w:id="1703747056">
      <w:bodyDiv w:val="1"/>
      <w:marLeft w:val="0"/>
      <w:marRight w:val="0"/>
      <w:marTop w:val="0"/>
      <w:marBottom w:val="0"/>
      <w:divBdr>
        <w:top w:val="none" w:sz="0" w:space="0" w:color="auto"/>
        <w:left w:val="none" w:sz="0" w:space="0" w:color="auto"/>
        <w:bottom w:val="none" w:sz="0" w:space="0" w:color="auto"/>
        <w:right w:val="none" w:sz="0" w:space="0" w:color="auto"/>
      </w:divBdr>
    </w:div>
    <w:div w:id="1708337588">
      <w:bodyDiv w:val="1"/>
      <w:marLeft w:val="0"/>
      <w:marRight w:val="0"/>
      <w:marTop w:val="0"/>
      <w:marBottom w:val="0"/>
      <w:divBdr>
        <w:top w:val="none" w:sz="0" w:space="0" w:color="auto"/>
        <w:left w:val="none" w:sz="0" w:space="0" w:color="auto"/>
        <w:bottom w:val="none" w:sz="0" w:space="0" w:color="auto"/>
        <w:right w:val="none" w:sz="0" w:space="0" w:color="auto"/>
      </w:divBdr>
    </w:div>
    <w:div w:id="1711416804">
      <w:bodyDiv w:val="1"/>
      <w:marLeft w:val="0"/>
      <w:marRight w:val="0"/>
      <w:marTop w:val="0"/>
      <w:marBottom w:val="0"/>
      <w:divBdr>
        <w:top w:val="none" w:sz="0" w:space="0" w:color="auto"/>
        <w:left w:val="none" w:sz="0" w:space="0" w:color="auto"/>
        <w:bottom w:val="none" w:sz="0" w:space="0" w:color="auto"/>
        <w:right w:val="none" w:sz="0" w:space="0" w:color="auto"/>
      </w:divBdr>
    </w:div>
    <w:div w:id="1712261783">
      <w:bodyDiv w:val="1"/>
      <w:marLeft w:val="0"/>
      <w:marRight w:val="0"/>
      <w:marTop w:val="0"/>
      <w:marBottom w:val="0"/>
      <w:divBdr>
        <w:top w:val="none" w:sz="0" w:space="0" w:color="auto"/>
        <w:left w:val="none" w:sz="0" w:space="0" w:color="auto"/>
        <w:bottom w:val="none" w:sz="0" w:space="0" w:color="auto"/>
        <w:right w:val="none" w:sz="0" w:space="0" w:color="auto"/>
      </w:divBdr>
    </w:div>
    <w:div w:id="1713651667">
      <w:bodyDiv w:val="1"/>
      <w:marLeft w:val="0"/>
      <w:marRight w:val="0"/>
      <w:marTop w:val="0"/>
      <w:marBottom w:val="0"/>
      <w:divBdr>
        <w:top w:val="none" w:sz="0" w:space="0" w:color="auto"/>
        <w:left w:val="none" w:sz="0" w:space="0" w:color="auto"/>
        <w:bottom w:val="none" w:sz="0" w:space="0" w:color="auto"/>
        <w:right w:val="none" w:sz="0" w:space="0" w:color="auto"/>
      </w:divBdr>
    </w:div>
    <w:div w:id="1714236237">
      <w:bodyDiv w:val="1"/>
      <w:marLeft w:val="0"/>
      <w:marRight w:val="0"/>
      <w:marTop w:val="0"/>
      <w:marBottom w:val="0"/>
      <w:divBdr>
        <w:top w:val="none" w:sz="0" w:space="0" w:color="auto"/>
        <w:left w:val="none" w:sz="0" w:space="0" w:color="auto"/>
        <w:bottom w:val="none" w:sz="0" w:space="0" w:color="auto"/>
        <w:right w:val="none" w:sz="0" w:space="0" w:color="auto"/>
      </w:divBdr>
    </w:div>
    <w:div w:id="1722171507">
      <w:bodyDiv w:val="1"/>
      <w:marLeft w:val="0"/>
      <w:marRight w:val="0"/>
      <w:marTop w:val="0"/>
      <w:marBottom w:val="0"/>
      <w:divBdr>
        <w:top w:val="none" w:sz="0" w:space="0" w:color="auto"/>
        <w:left w:val="none" w:sz="0" w:space="0" w:color="auto"/>
        <w:bottom w:val="none" w:sz="0" w:space="0" w:color="auto"/>
        <w:right w:val="none" w:sz="0" w:space="0" w:color="auto"/>
      </w:divBdr>
    </w:div>
    <w:div w:id="1726489511">
      <w:bodyDiv w:val="1"/>
      <w:marLeft w:val="0"/>
      <w:marRight w:val="0"/>
      <w:marTop w:val="0"/>
      <w:marBottom w:val="0"/>
      <w:divBdr>
        <w:top w:val="none" w:sz="0" w:space="0" w:color="auto"/>
        <w:left w:val="none" w:sz="0" w:space="0" w:color="auto"/>
        <w:bottom w:val="none" w:sz="0" w:space="0" w:color="auto"/>
        <w:right w:val="none" w:sz="0" w:space="0" w:color="auto"/>
      </w:divBdr>
    </w:div>
    <w:div w:id="1727073222">
      <w:bodyDiv w:val="1"/>
      <w:marLeft w:val="0"/>
      <w:marRight w:val="0"/>
      <w:marTop w:val="0"/>
      <w:marBottom w:val="0"/>
      <w:divBdr>
        <w:top w:val="none" w:sz="0" w:space="0" w:color="auto"/>
        <w:left w:val="none" w:sz="0" w:space="0" w:color="auto"/>
        <w:bottom w:val="none" w:sz="0" w:space="0" w:color="auto"/>
        <w:right w:val="none" w:sz="0" w:space="0" w:color="auto"/>
      </w:divBdr>
    </w:div>
    <w:div w:id="1730419241">
      <w:bodyDiv w:val="1"/>
      <w:marLeft w:val="0"/>
      <w:marRight w:val="0"/>
      <w:marTop w:val="0"/>
      <w:marBottom w:val="0"/>
      <w:divBdr>
        <w:top w:val="none" w:sz="0" w:space="0" w:color="auto"/>
        <w:left w:val="none" w:sz="0" w:space="0" w:color="auto"/>
        <w:bottom w:val="none" w:sz="0" w:space="0" w:color="auto"/>
        <w:right w:val="none" w:sz="0" w:space="0" w:color="auto"/>
      </w:divBdr>
    </w:div>
    <w:div w:id="1731342915">
      <w:bodyDiv w:val="1"/>
      <w:marLeft w:val="0"/>
      <w:marRight w:val="0"/>
      <w:marTop w:val="0"/>
      <w:marBottom w:val="0"/>
      <w:divBdr>
        <w:top w:val="none" w:sz="0" w:space="0" w:color="auto"/>
        <w:left w:val="none" w:sz="0" w:space="0" w:color="auto"/>
        <w:bottom w:val="none" w:sz="0" w:space="0" w:color="auto"/>
        <w:right w:val="none" w:sz="0" w:space="0" w:color="auto"/>
      </w:divBdr>
    </w:div>
    <w:div w:id="1732659141">
      <w:bodyDiv w:val="1"/>
      <w:marLeft w:val="0"/>
      <w:marRight w:val="0"/>
      <w:marTop w:val="0"/>
      <w:marBottom w:val="0"/>
      <w:divBdr>
        <w:top w:val="none" w:sz="0" w:space="0" w:color="auto"/>
        <w:left w:val="none" w:sz="0" w:space="0" w:color="auto"/>
        <w:bottom w:val="none" w:sz="0" w:space="0" w:color="auto"/>
        <w:right w:val="none" w:sz="0" w:space="0" w:color="auto"/>
      </w:divBdr>
    </w:div>
    <w:div w:id="1733506641">
      <w:bodyDiv w:val="1"/>
      <w:marLeft w:val="0"/>
      <w:marRight w:val="0"/>
      <w:marTop w:val="0"/>
      <w:marBottom w:val="0"/>
      <w:divBdr>
        <w:top w:val="none" w:sz="0" w:space="0" w:color="auto"/>
        <w:left w:val="none" w:sz="0" w:space="0" w:color="auto"/>
        <w:bottom w:val="none" w:sz="0" w:space="0" w:color="auto"/>
        <w:right w:val="none" w:sz="0" w:space="0" w:color="auto"/>
      </w:divBdr>
    </w:div>
    <w:div w:id="1745832151">
      <w:bodyDiv w:val="1"/>
      <w:marLeft w:val="0"/>
      <w:marRight w:val="0"/>
      <w:marTop w:val="0"/>
      <w:marBottom w:val="0"/>
      <w:divBdr>
        <w:top w:val="none" w:sz="0" w:space="0" w:color="auto"/>
        <w:left w:val="none" w:sz="0" w:space="0" w:color="auto"/>
        <w:bottom w:val="none" w:sz="0" w:space="0" w:color="auto"/>
        <w:right w:val="none" w:sz="0" w:space="0" w:color="auto"/>
      </w:divBdr>
    </w:div>
    <w:div w:id="1756515410">
      <w:bodyDiv w:val="1"/>
      <w:marLeft w:val="0"/>
      <w:marRight w:val="0"/>
      <w:marTop w:val="0"/>
      <w:marBottom w:val="0"/>
      <w:divBdr>
        <w:top w:val="none" w:sz="0" w:space="0" w:color="auto"/>
        <w:left w:val="none" w:sz="0" w:space="0" w:color="auto"/>
        <w:bottom w:val="none" w:sz="0" w:space="0" w:color="auto"/>
        <w:right w:val="none" w:sz="0" w:space="0" w:color="auto"/>
      </w:divBdr>
    </w:div>
    <w:div w:id="1756783770">
      <w:bodyDiv w:val="1"/>
      <w:marLeft w:val="0"/>
      <w:marRight w:val="0"/>
      <w:marTop w:val="0"/>
      <w:marBottom w:val="0"/>
      <w:divBdr>
        <w:top w:val="none" w:sz="0" w:space="0" w:color="auto"/>
        <w:left w:val="none" w:sz="0" w:space="0" w:color="auto"/>
        <w:bottom w:val="none" w:sz="0" w:space="0" w:color="auto"/>
        <w:right w:val="none" w:sz="0" w:space="0" w:color="auto"/>
      </w:divBdr>
    </w:div>
    <w:div w:id="1757093608">
      <w:bodyDiv w:val="1"/>
      <w:marLeft w:val="0"/>
      <w:marRight w:val="0"/>
      <w:marTop w:val="0"/>
      <w:marBottom w:val="0"/>
      <w:divBdr>
        <w:top w:val="none" w:sz="0" w:space="0" w:color="auto"/>
        <w:left w:val="none" w:sz="0" w:space="0" w:color="auto"/>
        <w:bottom w:val="none" w:sz="0" w:space="0" w:color="auto"/>
        <w:right w:val="none" w:sz="0" w:space="0" w:color="auto"/>
      </w:divBdr>
    </w:div>
    <w:div w:id="1759595026">
      <w:bodyDiv w:val="1"/>
      <w:marLeft w:val="0"/>
      <w:marRight w:val="0"/>
      <w:marTop w:val="0"/>
      <w:marBottom w:val="0"/>
      <w:divBdr>
        <w:top w:val="none" w:sz="0" w:space="0" w:color="auto"/>
        <w:left w:val="none" w:sz="0" w:space="0" w:color="auto"/>
        <w:bottom w:val="none" w:sz="0" w:space="0" w:color="auto"/>
        <w:right w:val="none" w:sz="0" w:space="0" w:color="auto"/>
      </w:divBdr>
    </w:div>
    <w:div w:id="1764644700">
      <w:bodyDiv w:val="1"/>
      <w:marLeft w:val="0"/>
      <w:marRight w:val="0"/>
      <w:marTop w:val="0"/>
      <w:marBottom w:val="0"/>
      <w:divBdr>
        <w:top w:val="none" w:sz="0" w:space="0" w:color="auto"/>
        <w:left w:val="none" w:sz="0" w:space="0" w:color="auto"/>
        <w:bottom w:val="none" w:sz="0" w:space="0" w:color="auto"/>
        <w:right w:val="none" w:sz="0" w:space="0" w:color="auto"/>
      </w:divBdr>
    </w:div>
    <w:div w:id="1768237180">
      <w:bodyDiv w:val="1"/>
      <w:marLeft w:val="0"/>
      <w:marRight w:val="0"/>
      <w:marTop w:val="0"/>
      <w:marBottom w:val="0"/>
      <w:divBdr>
        <w:top w:val="none" w:sz="0" w:space="0" w:color="auto"/>
        <w:left w:val="none" w:sz="0" w:space="0" w:color="auto"/>
        <w:bottom w:val="none" w:sz="0" w:space="0" w:color="auto"/>
        <w:right w:val="none" w:sz="0" w:space="0" w:color="auto"/>
      </w:divBdr>
    </w:div>
    <w:div w:id="1770662840">
      <w:bodyDiv w:val="1"/>
      <w:marLeft w:val="0"/>
      <w:marRight w:val="0"/>
      <w:marTop w:val="0"/>
      <w:marBottom w:val="0"/>
      <w:divBdr>
        <w:top w:val="none" w:sz="0" w:space="0" w:color="auto"/>
        <w:left w:val="none" w:sz="0" w:space="0" w:color="auto"/>
        <w:bottom w:val="none" w:sz="0" w:space="0" w:color="auto"/>
        <w:right w:val="none" w:sz="0" w:space="0" w:color="auto"/>
      </w:divBdr>
    </w:div>
    <w:div w:id="1772117357">
      <w:bodyDiv w:val="1"/>
      <w:marLeft w:val="0"/>
      <w:marRight w:val="0"/>
      <w:marTop w:val="0"/>
      <w:marBottom w:val="0"/>
      <w:divBdr>
        <w:top w:val="none" w:sz="0" w:space="0" w:color="auto"/>
        <w:left w:val="none" w:sz="0" w:space="0" w:color="auto"/>
        <w:bottom w:val="none" w:sz="0" w:space="0" w:color="auto"/>
        <w:right w:val="none" w:sz="0" w:space="0" w:color="auto"/>
      </w:divBdr>
    </w:div>
    <w:div w:id="1773208946">
      <w:bodyDiv w:val="1"/>
      <w:marLeft w:val="0"/>
      <w:marRight w:val="0"/>
      <w:marTop w:val="0"/>
      <w:marBottom w:val="0"/>
      <w:divBdr>
        <w:top w:val="none" w:sz="0" w:space="0" w:color="auto"/>
        <w:left w:val="none" w:sz="0" w:space="0" w:color="auto"/>
        <w:bottom w:val="none" w:sz="0" w:space="0" w:color="auto"/>
        <w:right w:val="none" w:sz="0" w:space="0" w:color="auto"/>
      </w:divBdr>
    </w:div>
    <w:div w:id="1782187261">
      <w:bodyDiv w:val="1"/>
      <w:marLeft w:val="0"/>
      <w:marRight w:val="0"/>
      <w:marTop w:val="0"/>
      <w:marBottom w:val="0"/>
      <w:divBdr>
        <w:top w:val="none" w:sz="0" w:space="0" w:color="auto"/>
        <w:left w:val="none" w:sz="0" w:space="0" w:color="auto"/>
        <w:bottom w:val="none" w:sz="0" w:space="0" w:color="auto"/>
        <w:right w:val="none" w:sz="0" w:space="0" w:color="auto"/>
      </w:divBdr>
    </w:div>
    <w:div w:id="1790590076">
      <w:bodyDiv w:val="1"/>
      <w:marLeft w:val="0"/>
      <w:marRight w:val="0"/>
      <w:marTop w:val="0"/>
      <w:marBottom w:val="0"/>
      <w:divBdr>
        <w:top w:val="none" w:sz="0" w:space="0" w:color="auto"/>
        <w:left w:val="none" w:sz="0" w:space="0" w:color="auto"/>
        <w:bottom w:val="none" w:sz="0" w:space="0" w:color="auto"/>
        <w:right w:val="none" w:sz="0" w:space="0" w:color="auto"/>
      </w:divBdr>
    </w:div>
    <w:div w:id="1791246822">
      <w:bodyDiv w:val="1"/>
      <w:marLeft w:val="0"/>
      <w:marRight w:val="0"/>
      <w:marTop w:val="0"/>
      <w:marBottom w:val="0"/>
      <w:divBdr>
        <w:top w:val="none" w:sz="0" w:space="0" w:color="auto"/>
        <w:left w:val="none" w:sz="0" w:space="0" w:color="auto"/>
        <w:bottom w:val="none" w:sz="0" w:space="0" w:color="auto"/>
        <w:right w:val="none" w:sz="0" w:space="0" w:color="auto"/>
      </w:divBdr>
    </w:div>
    <w:div w:id="1796869265">
      <w:bodyDiv w:val="1"/>
      <w:marLeft w:val="0"/>
      <w:marRight w:val="0"/>
      <w:marTop w:val="0"/>
      <w:marBottom w:val="0"/>
      <w:divBdr>
        <w:top w:val="none" w:sz="0" w:space="0" w:color="auto"/>
        <w:left w:val="none" w:sz="0" w:space="0" w:color="auto"/>
        <w:bottom w:val="none" w:sz="0" w:space="0" w:color="auto"/>
        <w:right w:val="none" w:sz="0" w:space="0" w:color="auto"/>
      </w:divBdr>
    </w:div>
    <w:div w:id="1803578119">
      <w:bodyDiv w:val="1"/>
      <w:marLeft w:val="0"/>
      <w:marRight w:val="0"/>
      <w:marTop w:val="0"/>
      <w:marBottom w:val="0"/>
      <w:divBdr>
        <w:top w:val="none" w:sz="0" w:space="0" w:color="auto"/>
        <w:left w:val="none" w:sz="0" w:space="0" w:color="auto"/>
        <w:bottom w:val="none" w:sz="0" w:space="0" w:color="auto"/>
        <w:right w:val="none" w:sz="0" w:space="0" w:color="auto"/>
      </w:divBdr>
    </w:div>
    <w:div w:id="1804618552">
      <w:bodyDiv w:val="1"/>
      <w:marLeft w:val="0"/>
      <w:marRight w:val="0"/>
      <w:marTop w:val="0"/>
      <w:marBottom w:val="0"/>
      <w:divBdr>
        <w:top w:val="none" w:sz="0" w:space="0" w:color="auto"/>
        <w:left w:val="none" w:sz="0" w:space="0" w:color="auto"/>
        <w:bottom w:val="none" w:sz="0" w:space="0" w:color="auto"/>
        <w:right w:val="none" w:sz="0" w:space="0" w:color="auto"/>
      </w:divBdr>
    </w:div>
    <w:div w:id="1808936862">
      <w:bodyDiv w:val="1"/>
      <w:marLeft w:val="0"/>
      <w:marRight w:val="0"/>
      <w:marTop w:val="0"/>
      <w:marBottom w:val="0"/>
      <w:divBdr>
        <w:top w:val="none" w:sz="0" w:space="0" w:color="auto"/>
        <w:left w:val="none" w:sz="0" w:space="0" w:color="auto"/>
        <w:bottom w:val="none" w:sz="0" w:space="0" w:color="auto"/>
        <w:right w:val="none" w:sz="0" w:space="0" w:color="auto"/>
      </w:divBdr>
    </w:div>
    <w:div w:id="1813214627">
      <w:bodyDiv w:val="1"/>
      <w:marLeft w:val="0"/>
      <w:marRight w:val="0"/>
      <w:marTop w:val="0"/>
      <w:marBottom w:val="0"/>
      <w:divBdr>
        <w:top w:val="none" w:sz="0" w:space="0" w:color="auto"/>
        <w:left w:val="none" w:sz="0" w:space="0" w:color="auto"/>
        <w:bottom w:val="none" w:sz="0" w:space="0" w:color="auto"/>
        <w:right w:val="none" w:sz="0" w:space="0" w:color="auto"/>
      </w:divBdr>
    </w:div>
    <w:div w:id="1814329679">
      <w:bodyDiv w:val="1"/>
      <w:marLeft w:val="0"/>
      <w:marRight w:val="0"/>
      <w:marTop w:val="0"/>
      <w:marBottom w:val="0"/>
      <w:divBdr>
        <w:top w:val="none" w:sz="0" w:space="0" w:color="auto"/>
        <w:left w:val="none" w:sz="0" w:space="0" w:color="auto"/>
        <w:bottom w:val="none" w:sz="0" w:space="0" w:color="auto"/>
        <w:right w:val="none" w:sz="0" w:space="0" w:color="auto"/>
      </w:divBdr>
    </w:div>
    <w:div w:id="1818297298">
      <w:bodyDiv w:val="1"/>
      <w:marLeft w:val="0"/>
      <w:marRight w:val="0"/>
      <w:marTop w:val="0"/>
      <w:marBottom w:val="0"/>
      <w:divBdr>
        <w:top w:val="none" w:sz="0" w:space="0" w:color="auto"/>
        <w:left w:val="none" w:sz="0" w:space="0" w:color="auto"/>
        <w:bottom w:val="none" w:sz="0" w:space="0" w:color="auto"/>
        <w:right w:val="none" w:sz="0" w:space="0" w:color="auto"/>
      </w:divBdr>
    </w:div>
    <w:div w:id="1820145960">
      <w:bodyDiv w:val="1"/>
      <w:marLeft w:val="0"/>
      <w:marRight w:val="0"/>
      <w:marTop w:val="0"/>
      <w:marBottom w:val="0"/>
      <w:divBdr>
        <w:top w:val="none" w:sz="0" w:space="0" w:color="auto"/>
        <w:left w:val="none" w:sz="0" w:space="0" w:color="auto"/>
        <w:bottom w:val="none" w:sz="0" w:space="0" w:color="auto"/>
        <w:right w:val="none" w:sz="0" w:space="0" w:color="auto"/>
      </w:divBdr>
    </w:div>
    <w:div w:id="1822115967">
      <w:bodyDiv w:val="1"/>
      <w:marLeft w:val="0"/>
      <w:marRight w:val="0"/>
      <w:marTop w:val="0"/>
      <w:marBottom w:val="0"/>
      <w:divBdr>
        <w:top w:val="none" w:sz="0" w:space="0" w:color="auto"/>
        <w:left w:val="none" w:sz="0" w:space="0" w:color="auto"/>
        <w:bottom w:val="none" w:sz="0" w:space="0" w:color="auto"/>
        <w:right w:val="none" w:sz="0" w:space="0" w:color="auto"/>
      </w:divBdr>
    </w:div>
    <w:div w:id="1826361089">
      <w:bodyDiv w:val="1"/>
      <w:marLeft w:val="0"/>
      <w:marRight w:val="0"/>
      <w:marTop w:val="0"/>
      <w:marBottom w:val="0"/>
      <w:divBdr>
        <w:top w:val="none" w:sz="0" w:space="0" w:color="auto"/>
        <w:left w:val="none" w:sz="0" w:space="0" w:color="auto"/>
        <w:bottom w:val="none" w:sz="0" w:space="0" w:color="auto"/>
        <w:right w:val="none" w:sz="0" w:space="0" w:color="auto"/>
      </w:divBdr>
    </w:div>
    <w:div w:id="1836797298">
      <w:bodyDiv w:val="1"/>
      <w:marLeft w:val="0"/>
      <w:marRight w:val="0"/>
      <w:marTop w:val="0"/>
      <w:marBottom w:val="0"/>
      <w:divBdr>
        <w:top w:val="none" w:sz="0" w:space="0" w:color="auto"/>
        <w:left w:val="none" w:sz="0" w:space="0" w:color="auto"/>
        <w:bottom w:val="none" w:sz="0" w:space="0" w:color="auto"/>
        <w:right w:val="none" w:sz="0" w:space="0" w:color="auto"/>
      </w:divBdr>
    </w:div>
    <w:div w:id="1837643980">
      <w:bodyDiv w:val="1"/>
      <w:marLeft w:val="0"/>
      <w:marRight w:val="0"/>
      <w:marTop w:val="0"/>
      <w:marBottom w:val="0"/>
      <w:divBdr>
        <w:top w:val="none" w:sz="0" w:space="0" w:color="auto"/>
        <w:left w:val="none" w:sz="0" w:space="0" w:color="auto"/>
        <w:bottom w:val="none" w:sz="0" w:space="0" w:color="auto"/>
        <w:right w:val="none" w:sz="0" w:space="0" w:color="auto"/>
      </w:divBdr>
    </w:div>
    <w:div w:id="1841503977">
      <w:bodyDiv w:val="1"/>
      <w:marLeft w:val="0"/>
      <w:marRight w:val="0"/>
      <w:marTop w:val="0"/>
      <w:marBottom w:val="0"/>
      <w:divBdr>
        <w:top w:val="none" w:sz="0" w:space="0" w:color="auto"/>
        <w:left w:val="none" w:sz="0" w:space="0" w:color="auto"/>
        <w:bottom w:val="none" w:sz="0" w:space="0" w:color="auto"/>
        <w:right w:val="none" w:sz="0" w:space="0" w:color="auto"/>
      </w:divBdr>
    </w:div>
    <w:div w:id="1842041705">
      <w:bodyDiv w:val="1"/>
      <w:marLeft w:val="0"/>
      <w:marRight w:val="0"/>
      <w:marTop w:val="0"/>
      <w:marBottom w:val="0"/>
      <w:divBdr>
        <w:top w:val="none" w:sz="0" w:space="0" w:color="auto"/>
        <w:left w:val="none" w:sz="0" w:space="0" w:color="auto"/>
        <w:bottom w:val="none" w:sz="0" w:space="0" w:color="auto"/>
        <w:right w:val="none" w:sz="0" w:space="0" w:color="auto"/>
      </w:divBdr>
    </w:div>
    <w:div w:id="1845968840">
      <w:bodyDiv w:val="1"/>
      <w:marLeft w:val="0"/>
      <w:marRight w:val="0"/>
      <w:marTop w:val="0"/>
      <w:marBottom w:val="0"/>
      <w:divBdr>
        <w:top w:val="none" w:sz="0" w:space="0" w:color="auto"/>
        <w:left w:val="none" w:sz="0" w:space="0" w:color="auto"/>
        <w:bottom w:val="none" w:sz="0" w:space="0" w:color="auto"/>
        <w:right w:val="none" w:sz="0" w:space="0" w:color="auto"/>
      </w:divBdr>
    </w:div>
    <w:div w:id="1846551992">
      <w:bodyDiv w:val="1"/>
      <w:marLeft w:val="0"/>
      <w:marRight w:val="0"/>
      <w:marTop w:val="0"/>
      <w:marBottom w:val="0"/>
      <w:divBdr>
        <w:top w:val="none" w:sz="0" w:space="0" w:color="auto"/>
        <w:left w:val="none" w:sz="0" w:space="0" w:color="auto"/>
        <w:bottom w:val="none" w:sz="0" w:space="0" w:color="auto"/>
        <w:right w:val="none" w:sz="0" w:space="0" w:color="auto"/>
      </w:divBdr>
    </w:div>
    <w:div w:id="1849754159">
      <w:bodyDiv w:val="1"/>
      <w:marLeft w:val="0"/>
      <w:marRight w:val="0"/>
      <w:marTop w:val="0"/>
      <w:marBottom w:val="0"/>
      <w:divBdr>
        <w:top w:val="none" w:sz="0" w:space="0" w:color="auto"/>
        <w:left w:val="none" w:sz="0" w:space="0" w:color="auto"/>
        <w:bottom w:val="none" w:sz="0" w:space="0" w:color="auto"/>
        <w:right w:val="none" w:sz="0" w:space="0" w:color="auto"/>
      </w:divBdr>
    </w:div>
    <w:div w:id="1854223022">
      <w:bodyDiv w:val="1"/>
      <w:marLeft w:val="0"/>
      <w:marRight w:val="0"/>
      <w:marTop w:val="0"/>
      <w:marBottom w:val="0"/>
      <w:divBdr>
        <w:top w:val="none" w:sz="0" w:space="0" w:color="auto"/>
        <w:left w:val="none" w:sz="0" w:space="0" w:color="auto"/>
        <w:bottom w:val="none" w:sz="0" w:space="0" w:color="auto"/>
        <w:right w:val="none" w:sz="0" w:space="0" w:color="auto"/>
      </w:divBdr>
    </w:div>
    <w:div w:id="1854832460">
      <w:bodyDiv w:val="1"/>
      <w:marLeft w:val="0"/>
      <w:marRight w:val="0"/>
      <w:marTop w:val="0"/>
      <w:marBottom w:val="0"/>
      <w:divBdr>
        <w:top w:val="none" w:sz="0" w:space="0" w:color="auto"/>
        <w:left w:val="none" w:sz="0" w:space="0" w:color="auto"/>
        <w:bottom w:val="none" w:sz="0" w:space="0" w:color="auto"/>
        <w:right w:val="none" w:sz="0" w:space="0" w:color="auto"/>
      </w:divBdr>
    </w:div>
    <w:div w:id="1855998874">
      <w:bodyDiv w:val="1"/>
      <w:marLeft w:val="0"/>
      <w:marRight w:val="0"/>
      <w:marTop w:val="0"/>
      <w:marBottom w:val="0"/>
      <w:divBdr>
        <w:top w:val="none" w:sz="0" w:space="0" w:color="auto"/>
        <w:left w:val="none" w:sz="0" w:space="0" w:color="auto"/>
        <w:bottom w:val="none" w:sz="0" w:space="0" w:color="auto"/>
        <w:right w:val="none" w:sz="0" w:space="0" w:color="auto"/>
      </w:divBdr>
    </w:div>
    <w:div w:id="1860851946">
      <w:bodyDiv w:val="1"/>
      <w:marLeft w:val="0"/>
      <w:marRight w:val="0"/>
      <w:marTop w:val="0"/>
      <w:marBottom w:val="0"/>
      <w:divBdr>
        <w:top w:val="none" w:sz="0" w:space="0" w:color="auto"/>
        <w:left w:val="none" w:sz="0" w:space="0" w:color="auto"/>
        <w:bottom w:val="none" w:sz="0" w:space="0" w:color="auto"/>
        <w:right w:val="none" w:sz="0" w:space="0" w:color="auto"/>
      </w:divBdr>
    </w:div>
    <w:div w:id="1870994078">
      <w:bodyDiv w:val="1"/>
      <w:marLeft w:val="0"/>
      <w:marRight w:val="0"/>
      <w:marTop w:val="0"/>
      <w:marBottom w:val="0"/>
      <w:divBdr>
        <w:top w:val="none" w:sz="0" w:space="0" w:color="auto"/>
        <w:left w:val="none" w:sz="0" w:space="0" w:color="auto"/>
        <w:bottom w:val="none" w:sz="0" w:space="0" w:color="auto"/>
        <w:right w:val="none" w:sz="0" w:space="0" w:color="auto"/>
      </w:divBdr>
    </w:div>
    <w:div w:id="1877352701">
      <w:bodyDiv w:val="1"/>
      <w:marLeft w:val="0"/>
      <w:marRight w:val="0"/>
      <w:marTop w:val="0"/>
      <w:marBottom w:val="0"/>
      <w:divBdr>
        <w:top w:val="none" w:sz="0" w:space="0" w:color="auto"/>
        <w:left w:val="none" w:sz="0" w:space="0" w:color="auto"/>
        <w:bottom w:val="none" w:sz="0" w:space="0" w:color="auto"/>
        <w:right w:val="none" w:sz="0" w:space="0" w:color="auto"/>
      </w:divBdr>
    </w:div>
    <w:div w:id="1877427369">
      <w:bodyDiv w:val="1"/>
      <w:marLeft w:val="0"/>
      <w:marRight w:val="0"/>
      <w:marTop w:val="0"/>
      <w:marBottom w:val="0"/>
      <w:divBdr>
        <w:top w:val="none" w:sz="0" w:space="0" w:color="auto"/>
        <w:left w:val="none" w:sz="0" w:space="0" w:color="auto"/>
        <w:bottom w:val="none" w:sz="0" w:space="0" w:color="auto"/>
        <w:right w:val="none" w:sz="0" w:space="0" w:color="auto"/>
      </w:divBdr>
    </w:div>
    <w:div w:id="1881743214">
      <w:bodyDiv w:val="1"/>
      <w:marLeft w:val="0"/>
      <w:marRight w:val="0"/>
      <w:marTop w:val="0"/>
      <w:marBottom w:val="0"/>
      <w:divBdr>
        <w:top w:val="none" w:sz="0" w:space="0" w:color="auto"/>
        <w:left w:val="none" w:sz="0" w:space="0" w:color="auto"/>
        <w:bottom w:val="none" w:sz="0" w:space="0" w:color="auto"/>
        <w:right w:val="none" w:sz="0" w:space="0" w:color="auto"/>
      </w:divBdr>
    </w:div>
    <w:div w:id="1883243931">
      <w:bodyDiv w:val="1"/>
      <w:marLeft w:val="0"/>
      <w:marRight w:val="0"/>
      <w:marTop w:val="0"/>
      <w:marBottom w:val="0"/>
      <w:divBdr>
        <w:top w:val="none" w:sz="0" w:space="0" w:color="auto"/>
        <w:left w:val="none" w:sz="0" w:space="0" w:color="auto"/>
        <w:bottom w:val="none" w:sz="0" w:space="0" w:color="auto"/>
        <w:right w:val="none" w:sz="0" w:space="0" w:color="auto"/>
      </w:divBdr>
    </w:div>
    <w:div w:id="1886485190">
      <w:bodyDiv w:val="1"/>
      <w:marLeft w:val="0"/>
      <w:marRight w:val="0"/>
      <w:marTop w:val="0"/>
      <w:marBottom w:val="0"/>
      <w:divBdr>
        <w:top w:val="none" w:sz="0" w:space="0" w:color="auto"/>
        <w:left w:val="none" w:sz="0" w:space="0" w:color="auto"/>
        <w:bottom w:val="none" w:sz="0" w:space="0" w:color="auto"/>
        <w:right w:val="none" w:sz="0" w:space="0" w:color="auto"/>
      </w:divBdr>
    </w:div>
    <w:div w:id="1888249790">
      <w:bodyDiv w:val="1"/>
      <w:marLeft w:val="0"/>
      <w:marRight w:val="0"/>
      <w:marTop w:val="0"/>
      <w:marBottom w:val="0"/>
      <w:divBdr>
        <w:top w:val="none" w:sz="0" w:space="0" w:color="auto"/>
        <w:left w:val="none" w:sz="0" w:space="0" w:color="auto"/>
        <w:bottom w:val="none" w:sz="0" w:space="0" w:color="auto"/>
        <w:right w:val="none" w:sz="0" w:space="0" w:color="auto"/>
      </w:divBdr>
    </w:div>
    <w:div w:id="1891644315">
      <w:bodyDiv w:val="1"/>
      <w:marLeft w:val="0"/>
      <w:marRight w:val="0"/>
      <w:marTop w:val="0"/>
      <w:marBottom w:val="0"/>
      <w:divBdr>
        <w:top w:val="none" w:sz="0" w:space="0" w:color="auto"/>
        <w:left w:val="none" w:sz="0" w:space="0" w:color="auto"/>
        <w:bottom w:val="none" w:sz="0" w:space="0" w:color="auto"/>
        <w:right w:val="none" w:sz="0" w:space="0" w:color="auto"/>
      </w:divBdr>
    </w:div>
    <w:div w:id="1891652474">
      <w:bodyDiv w:val="1"/>
      <w:marLeft w:val="0"/>
      <w:marRight w:val="0"/>
      <w:marTop w:val="0"/>
      <w:marBottom w:val="0"/>
      <w:divBdr>
        <w:top w:val="none" w:sz="0" w:space="0" w:color="auto"/>
        <w:left w:val="none" w:sz="0" w:space="0" w:color="auto"/>
        <w:bottom w:val="none" w:sz="0" w:space="0" w:color="auto"/>
        <w:right w:val="none" w:sz="0" w:space="0" w:color="auto"/>
      </w:divBdr>
    </w:div>
    <w:div w:id="1906138365">
      <w:bodyDiv w:val="1"/>
      <w:marLeft w:val="0"/>
      <w:marRight w:val="0"/>
      <w:marTop w:val="0"/>
      <w:marBottom w:val="0"/>
      <w:divBdr>
        <w:top w:val="none" w:sz="0" w:space="0" w:color="auto"/>
        <w:left w:val="none" w:sz="0" w:space="0" w:color="auto"/>
        <w:bottom w:val="none" w:sz="0" w:space="0" w:color="auto"/>
        <w:right w:val="none" w:sz="0" w:space="0" w:color="auto"/>
      </w:divBdr>
    </w:div>
    <w:div w:id="1912036124">
      <w:bodyDiv w:val="1"/>
      <w:marLeft w:val="0"/>
      <w:marRight w:val="0"/>
      <w:marTop w:val="0"/>
      <w:marBottom w:val="0"/>
      <w:divBdr>
        <w:top w:val="none" w:sz="0" w:space="0" w:color="auto"/>
        <w:left w:val="none" w:sz="0" w:space="0" w:color="auto"/>
        <w:bottom w:val="none" w:sz="0" w:space="0" w:color="auto"/>
        <w:right w:val="none" w:sz="0" w:space="0" w:color="auto"/>
      </w:divBdr>
    </w:div>
    <w:div w:id="1914195853">
      <w:bodyDiv w:val="1"/>
      <w:marLeft w:val="0"/>
      <w:marRight w:val="0"/>
      <w:marTop w:val="0"/>
      <w:marBottom w:val="0"/>
      <w:divBdr>
        <w:top w:val="none" w:sz="0" w:space="0" w:color="auto"/>
        <w:left w:val="none" w:sz="0" w:space="0" w:color="auto"/>
        <w:bottom w:val="none" w:sz="0" w:space="0" w:color="auto"/>
        <w:right w:val="none" w:sz="0" w:space="0" w:color="auto"/>
      </w:divBdr>
    </w:div>
    <w:div w:id="1916283331">
      <w:bodyDiv w:val="1"/>
      <w:marLeft w:val="0"/>
      <w:marRight w:val="0"/>
      <w:marTop w:val="0"/>
      <w:marBottom w:val="0"/>
      <w:divBdr>
        <w:top w:val="none" w:sz="0" w:space="0" w:color="auto"/>
        <w:left w:val="none" w:sz="0" w:space="0" w:color="auto"/>
        <w:bottom w:val="none" w:sz="0" w:space="0" w:color="auto"/>
        <w:right w:val="none" w:sz="0" w:space="0" w:color="auto"/>
      </w:divBdr>
    </w:div>
    <w:div w:id="1918175712">
      <w:bodyDiv w:val="1"/>
      <w:marLeft w:val="0"/>
      <w:marRight w:val="0"/>
      <w:marTop w:val="0"/>
      <w:marBottom w:val="0"/>
      <w:divBdr>
        <w:top w:val="none" w:sz="0" w:space="0" w:color="auto"/>
        <w:left w:val="none" w:sz="0" w:space="0" w:color="auto"/>
        <w:bottom w:val="none" w:sz="0" w:space="0" w:color="auto"/>
        <w:right w:val="none" w:sz="0" w:space="0" w:color="auto"/>
      </w:divBdr>
    </w:div>
    <w:div w:id="1920749691">
      <w:bodyDiv w:val="1"/>
      <w:marLeft w:val="0"/>
      <w:marRight w:val="0"/>
      <w:marTop w:val="0"/>
      <w:marBottom w:val="0"/>
      <w:divBdr>
        <w:top w:val="none" w:sz="0" w:space="0" w:color="auto"/>
        <w:left w:val="none" w:sz="0" w:space="0" w:color="auto"/>
        <w:bottom w:val="none" w:sz="0" w:space="0" w:color="auto"/>
        <w:right w:val="none" w:sz="0" w:space="0" w:color="auto"/>
      </w:divBdr>
    </w:div>
    <w:div w:id="1922912301">
      <w:bodyDiv w:val="1"/>
      <w:marLeft w:val="0"/>
      <w:marRight w:val="0"/>
      <w:marTop w:val="0"/>
      <w:marBottom w:val="0"/>
      <w:divBdr>
        <w:top w:val="none" w:sz="0" w:space="0" w:color="auto"/>
        <w:left w:val="none" w:sz="0" w:space="0" w:color="auto"/>
        <w:bottom w:val="none" w:sz="0" w:space="0" w:color="auto"/>
        <w:right w:val="none" w:sz="0" w:space="0" w:color="auto"/>
      </w:divBdr>
    </w:div>
    <w:div w:id="1923297155">
      <w:bodyDiv w:val="1"/>
      <w:marLeft w:val="0"/>
      <w:marRight w:val="0"/>
      <w:marTop w:val="0"/>
      <w:marBottom w:val="0"/>
      <w:divBdr>
        <w:top w:val="none" w:sz="0" w:space="0" w:color="auto"/>
        <w:left w:val="none" w:sz="0" w:space="0" w:color="auto"/>
        <w:bottom w:val="none" w:sz="0" w:space="0" w:color="auto"/>
        <w:right w:val="none" w:sz="0" w:space="0" w:color="auto"/>
      </w:divBdr>
    </w:div>
    <w:div w:id="1925798677">
      <w:bodyDiv w:val="1"/>
      <w:marLeft w:val="0"/>
      <w:marRight w:val="0"/>
      <w:marTop w:val="0"/>
      <w:marBottom w:val="0"/>
      <w:divBdr>
        <w:top w:val="none" w:sz="0" w:space="0" w:color="auto"/>
        <w:left w:val="none" w:sz="0" w:space="0" w:color="auto"/>
        <w:bottom w:val="none" w:sz="0" w:space="0" w:color="auto"/>
        <w:right w:val="none" w:sz="0" w:space="0" w:color="auto"/>
      </w:divBdr>
    </w:div>
    <w:div w:id="1935284525">
      <w:bodyDiv w:val="1"/>
      <w:marLeft w:val="0"/>
      <w:marRight w:val="0"/>
      <w:marTop w:val="0"/>
      <w:marBottom w:val="0"/>
      <w:divBdr>
        <w:top w:val="none" w:sz="0" w:space="0" w:color="auto"/>
        <w:left w:val="none" w:sz="0" w:space="0" w:color="auto"/>
        <w:bottom w:val="none" w:sz="0" w:space="0" w:color="auto"/>
        <w:right w:val="none" w:sz="0" w:space="0" w:color="auto"/>
      </w:divBdr>
    </w:div>
    <w:div w:id="1935900463">
      <w:bodyDiv w:val="1"/>
      <w:marLeft w:val="0"/>
      <w:marRight w:val="0"/>
      <w:marTop w:val="0"/>
      <w:marBottom w:val="0"/>
      <w:divBdr>
        <w:top w:val="none" w:sz="0" w:space="0" w:color="auto"/>
        <w:left w:val="none" w:sz="0" w:space="0" w:color="auto"/>
        <w:bottom w:val="none" w:sz="0" w:space="0" w:color="auto"/>
        <w:right w:val="none" w:sz="0" w:space="0" w:color="auto"/>
      </w:divBdr>
    </w:div>
    <w:div w:id="1936135848">
      <w:bodyDiv w:val="1"/>
      <w:marLeft w:val="0"/>
      <w:marRight w:val="0"/>
      <w:marTop w:val="0"/>
      <w:marBottom w:val="0"/>
      <w:divBdr>
        <w:top w:val="none" w:sz="0" w:space="0" w:color="auto"/>
        <w:left w:val="none" w:sz="0" w:space="0" w:color="auto"/>
        <w:bottom w:val="none" w:sz="0" w:space="0" w:color="auto"/>
        <w:right w:val="none" w:sz="0" w:space="0" w:color="auto"/>
      </w:divBdr>
    </w:div>
    <w:div w:id="1945650364">
      <w:bodyDiv w:val="1"/>
      <w:marLeft w:val="0"/>
      <w:marRight w:val="0"/>
      <w:marTop w:val="0"/>
      <w:marBottom w:val="0"/>
      <w:divBdr>
        <w:top w:val="none" w:sz="0" w:space="0" w:color="auto"/>
        <w:left w:val="none" w:sz="0" w:space="0" w:color="auto"/>
        <w:bottom w:val="none" w:sz="0" w:space="0" w:color="auto"/>
        <w:right w:val="none" w:sz="0" w:space="0" w:color="auto"/>
      </w:divBdr>
    </w:div>
    <w:div w:id="1950234692">
      <w:bodyDiv w:val="1"/>
      <w:marLeft w:val="0"/>
      <w:marRight w:val="0"/>
      <w:marTop w:val="0"/>
      <w:marBottom w:val="0"/>
      <w:divBdr>
        <w:top w:val="none" w:sz="0" w:space="0" w:color="auto"/>
        <w:left w:val="none" w:sz="0" w:space="0" w:color="auto"/>
        <w:bottom w:val="none" w:sz="0" w:space="0" w:color="auto"/>
        <w:right w:val="none" w:sz="0" w:space="0" w:color="auto"/>
      </w:divBdr>
    </w:div>
    <w:div w:id="1956447484">
      <w:bodyDiv w:val="1"/>
      <w:marLeft w:val="0"/>
      <w:marRight w:val="0"/>
      <w:marTop w:val="0"/>
      <w:marBottom w:val="0"/>
      <w:divBdr>
        <w:top w:val="none" w:sz="0" w:space="0" w:color="auto"/>
        <w:left w:val="none" w:sz="0" w:space="0" w:color="auto"/>
        <w:bottom w:val="none" w:sz="0" w:space="0" w:color="auto"/>
        <w:right w:val="none" w:sz="0" w:space="0" w:color="auto"/>
      </w:divBdr>
    </w:div>
    <w:div w:id="1958950785">
      <w:bodyDiv w:val="1"/>
      <w:marLeft w:val="0"/>
      <w:marRight w:val="0"/>
      <w:marTop w:val="0"/>
      <w:marBottom w:val="0"/>
      <w:divBdr>
        <w:top w:val="none" w:sz="0" w:space="0" w:color="auto"/>
        <w:left w:val="none" w:sz="0" w:space="0" w:color="auto"/>
        <w:bottom w:val="none" w:sz="0" w:space="0" w:color="auto"/>
        <w:right w:val="none" w:sz="0" w:space="0" w:color="auto"/>
      </w:divBdr>
    </w:div>
    <w:div w:id="1962417272">
      <w:bodyDiv w:val="1"/>
      <w:marLeft w:val="0"/>
      <w:marRight w:val="0"/>
      <w:marTop w:val="0"/>
      <w:marBottom w:val="0"/>
      <w:divBdr>
        <w:top w:val="none" w:sz="0" w:space="0" w:color="auto"/>
        <w:left w:val="none" w:sz="0" w:space="0" w:color="auto"/>
        <w:bottom w:val="none" w:sz="0" w:space="0" w:color="auto"/>
        <w:right w:val="none" w:sz="0" w:space="0" w:color="auto"/>
      </w:divBdr>
    </w:div>
    <w:div w:id="1963269785">
      <w:bodyDiv w:val="1"/>
      <w:marLeft w:val="0"/>
      <w:marRight w:val="0"/>
      <w:marTop w:val="0"/>
      <w:marBottom w:val="0"/>
      <w:divBdr>
        <w:top w:val="none" w:sz="0" w:space="0" w:color="auto"/>
        <w:left w:val="none" w:sz="0" w:space="0" w:color="auto"/>
        <w:bottom w:val="none" w:sz="0" w:space="0" w:color="auto"/>
        <w:right w:val="none" w:sz="0" w:space="0" w:color="auto"/>
      </w:divBdr>
    </w:div>
    <w:div w:id="1963881082">
      <w:bodyDiv w:val="1"/>
      <w:marLeft w:val="0"/>
      <w:marRight w:val="0"/>
      <w:marTop w:val="0"/>
      <w:marBottom w:val="0"/>
      <w:divBdr>
        <w:top w:val="none" w:sz="0" w:space="0" w:color="auto"/>
        <w:left w:val="none" w:sz="0" w:space="0" w:color="auto"/>
        <w:bottom w:val="none" w:sz="0" w:space="0" w:color="auto"/>
        <w:right w:val="none" w:sz="0" w:space="0" w:color="auto"/>
      </w:divBdr>
    </w:div>
    <w:div w:id="1966084907">
      <w:bodyDiv w:val="1"/>
      <w:marLeft w:val="0"/>
      <w:marRight w:val="0"/>
      <w:marTop w:val="0"/>
      <w:marBottom w:val="0"/>
      <w:divBdr>
        <w:top w:val="none" w:sz="0" w:space="0" w:color="auto"/>
        <w:left w:val="none" w:sz="0" w:space="0" w:color="auto"/>
        <w:bottom w:val="none" w:sz="0" w:space="0" w:color="auto"/>
        <w:right w:val="none" w:sz="0" w:space="0" w:color="auto"/>
      </w:divBdr>
    </w:div>
    <w:div w:id="1974556383">
      <w:bodyDiv w:val="1"/>
      <w:marLeft w:val="0"/>
      <w:marRight w:val="0"/>
      <w:marTop w:val="0"/>
      <w:marBottom w:val="0"/>
      <w:divBdr>
        <w:top w:val="none" w:sz="0" w:space="0" w:color="auto"/>
        <w:left w:val="none" w:sz="0" w:space="0" w:color="auto"/>
        <w:bottom w:val="none" w:sz="0" w:space="0" w:color="auto"/>
        <w:right w:val="none" w:sz="0" w:space="0" w:color="auto"/>
      </w:divBdr>
    </w:div>
    <w:div w:id="1975287324">
      <w:bodyDiv w:val="1"/>
      <w:marLeft w:val="0"/>
      <w:marRight w:val="0"/>
      <w:marTop w:val="0"/>
      <w:marBottom w:val="0"/>
      <w:divBdr>
        <w:top w:val="none" w:sz="0" w:space="0" w:color="auto"/>
        <w:left w:val="none" w:sz="0" w:space="0" w:color="auto"/>
        <w:bottom w:val="none" w:sz="0" w:space="0" w:color="auto"/>
        <w:right w:val="none" w:sz="0" w:space="0" w:color="auto"/>
      </w:divBdr>
    </w:div>
    <w:div w:id="1976401614">
      <w:bodyDiv w:val="1"/>
      <w:marLeft w:val="0"/>
      <w:marRight w:val="0"/>
      <w:marTop w:val="0"/>
      <w:marBottom w:val="0"/>
      <w:divBdr>
        <w:top w:val="none" w:sz="0" w:space="0" w:color="auto"/>
        <w:left w:val="none" w:sz="0" w:space="0" w:color="auto"/>
        <w:bottom w:val="none" w:sz="0" w:space="0" w:color="auto"/>
        <w:right w:val="none" w:sz="0" w:space="0" w:color="auto"/>
      </w:divBdr>
    </w:div>
    <w:div w:id="1981499438">
      <w:bodyDiv w:val="1"/>
      <w:marLeft w:val="0"/>
      <w:marRight w:val="0"/>
      <w:marTop w:val="0"/>
      <w:marBottom w:val="0"/>
      <w:divBdr>
        <w:top w:val="none" w:sz="0" w:space="0" w:color="auto"/>
        <w:left w:val="none" w:sz="0" w:space="0" w:color="auto"/>
        <w:bottom w:val="none" w:sz="0" w:space="0" w:color="auto"/>
        <w:right w:val="none" w:sz="0" w:space="0" w:color="auto"/>
      </w:divBdr>
    </w:div>
    <w:div w:id="1984576690">
      <w:bodyDiv w:val="1"/>
      <w:marLeft w:val="0"/>
      <w:marRight w:val="0"/>
      <w:marTop w:val="0"/>
      <w:marBottom w:val="0"/>
      <w:divBdr>
        <w:top w:val="none" w:sz="0" w:space="0" w:color="auto"/>
        <w:left w:val="none" w:sz="0" w:space="0" w:color="auto"/>
        <w:bottom w:val="none" w:sz="0" w:space="0" w:color="auto"/>
        <w:right w:val="none" w:sz="0" w:space="0" w:color="auto"/>
      </w:divBdr>
    </w:div>
    <w:div w:id="1986742999">
      <w:bodyDiv w:val="1"/>
      <w:marLeft w:val="0"/>
      <w:marRight w:val="0"/>
      <w:marTop w:val="0"/>
      <w:marBottom w:val="0"/>
      <w:divBdr>
        <w:top w:val="none" w:sz="0" w:space="0" w:color="auto"/>
        <w:left w:val="none" w:sz="0" w:space="0" w:color="auto"/>
        <w:bottom w:val="none" w:sz="0" w:space="0" w:color="auto"/>
        <w:right w:val="none" w:sz="0" w:space="0" w:color="auto"/>
      </w:divBdr>
    </w:div>
    <w:div w:id="1990010930">
      <w:bodyDiv w:val="1"/>
      <w:marLeft w:val="0"/>
      <w:marRight w:val="0"/>
      <w:marTop w:val="0"/>
      <w:marBottom w:val="0"/>
      <w:divBdr>
        <w:top w:val="none" w:sz="0" w:space="0" w:color="auto"/>
        <w:left w:val="none" w:sz="0" w:space="0" w:color="auto"/>
        <w:bottom w:val="none" w:sz="0" w:space="0" w:color="auto"/>
        <w:right w:val="none" w:sz="0" w:space="0" w:color="auto"/>
      </w:divBdr>
    </w:div>
    <w:div w:id="1991471218">
      <w:bodyDiv w:val="1"/>
      <w:marLeft w:val="0"/>
      <w:marRight w:val="0"/>
      <w:marTop w:val="0"/>
      <w:marBottom w:val="0"/>
      <w:divBdr>
        <w:top w:val="none" w:sz="0" w:space="0" w:color="auto"/>
        <w:left w:val="none" w:sz="0" w:space="0" w:color="auto"/>
        <w:bottom w:val="none" w:sz="0" w:space="0" w:color="auto"/>
        <w:right w:val="none" w:sz="0" w:space="0" w:color="auto"/>
      </w:divBdr>
    </w:div>
    <w:div w:id="1991907399">
      <w:bodyDiv w:val="1"/>
      <w:marLeft w:val="0"/>
      <w:marRight w:val="0"/>
      <w:marTop w:val="0"/>
      <w:marBottom w:val="0"/>
      <w:divBdr>
        <w:top w:val="none" w:sz="0" w:space="0" w:color="auto"/>
        <w:left w:val="none" w:sz="0" w:space="0" w:color="auto"/>
        <w:bottom w:val="none" w:sz="0" w:space="0" w:color="auto"/>
        <w:right w:val="none" w:sz="0" w:space="0" w:color="auto"/>
      </w:divBdr>
    </w:div>
    <w:div w:id="1996521464">
      <w:bodyDiv w:val="1"/>
      <w:marLeft w:val="0"/>
      <w:marRight w:val="0"/>
      <w:marTop w:val="0"/>
      <w:marBottom w:val="0"/>
      <w:divBdr>
        <w:top w:val="none" w:sz="0" w:space="0" w:color="auto"/>
        <w:left w:val="none" w:sz="0" w:space="0" w:color="auto"/>
        <w:bottom w:val="none" w:sz="0" w:space="0" w:color="auto"/>
        <w:right w:val="none" w:sz="0" w:space="0" w:color="auto"/>
      </w:divBdr>
    </w:div>
    <w:div w:id="2001344555">
      <w:bodyDiv w:val="1"/>
      <w:marLeft w:val="0"/>
      <w:marRight w:val="0"/>
      <w:marTop w:val="0"/>
      <w:marBottom w:val="0"/>
      <w:divBdr>
        <w:top w:val="none" w:sz="0" w:space="0" w:color="auto"/>
        <w:left w:val="none" w:sz="0" w:space="0" w:color="auto"/>
        <w:bottom w:val="none" w:sz="0" w:space="0" w:color="auto"/>
        <w:right w:val="none" w:sz="0" w:space="0" w:color="auto"/>
      </w:divBdr>
    </w:div>
    <w:div w:id="2011175287">
      <w:bodyDiv w:val="1"/>
      <w:marLeft w:val="0"/>
      <w:marRight w:val="0"/>
      <w:marTop w:val="0"/>
      <w:marBottom w:val="0"/>
      <w:divBdr>
        <w:top w:val="none" w:sz="0" w:space="0" w:color="auto"/>
        <w:left w:val="none" w:sz="0" w:space="0" w:color="auto"/>
        <w:bottom w:val="none" w:sz="0" w:space="0" w:color="auto"/>
        <w:right w:val="none" w:sz="0" w:space="0" w:color="auto"/>
      </w:divBdr>
    </w:div>
    <w:div w:id="2014255712">
      <w:bodyDiv w:val="1"/>
      <w:marLeft w:val="0"/>
      <w:marRight w:val="0"/>
      <w:marTop w:val="0"/>
      <w:marBottom w:val="0"/>
      <w:divBdr>
        <w:top w:val="none" w:sz="0" w:space="0" w:color="auto"/>
        <w:left w:val="none" w:sz="0" w:space="0" w:color="auto"/>
        <w:bottom w:val="none" w:sz="0" w:space="0" w:color="auto"/>
        <w:right w:val="none" w:sz="0" w:space="0" w:color="auto"/>
      </w:divBdr>
    </w:div>
    <w:div w:id="2016296906">
      <w:bodyDiv w:val="1"/>
      <w:marLeft w:val="0"/>
      <w:marRight w:val="0"/>
      <w:marTop w:val="0"/>
      <w:marBottom w:val="0"/>
      <w:divBdr>
        <w:top w:val="none" w:sz="0" w:space="0" w:color="auto"/>
        <w:left w:val="none" w:sz="0" w:space="0" w:color="auto"/>
        <w:bottom w:val="none" w:sz="0" w:space="0" w:color="auto"/>
        <w:right w:val="none" w:sz="0" w:space="0" w:color="auto"/>
      </w:divBdr>
    </w:div>
    <w:div w:id="2016375600">
      <w:bodyDiv w:val="1"/>
      <w:marLeft w:val="0"/>
      <w:marRight w:val="0"/>
      <w:marTop w:val="0"/>
      <w:marBottom w:val="0"/>
      <w:divBdr>
        <w:top w:val="none" w:sz="0" w:space="0" w:color="auto"/>
        <w:left w:val="none" w:sz="0" w:space="0" w:color="auto"/>
        <w:bottom w:val="none" w:sz="0" w:space="0" w:color="auto"/>
        <w:right w:val="none" w:sz="0" w:space="0" w:color="auto"/>
      </w:divBdr>
    </w:div>
    <w:div w:id="2017993214">
      <w:bodyDiv w:val="1"/>
      <w:marLeft w:val="0"/>
      <w:marRight w:val="0"/>
      <w:marTop w:val="0"/>
      <w:marBottom w:val="0"/>
      <w:divBdr>
        <w:top w:val="none" w:sz="0" w:space="0" w:color="auto"/>
        <w:left w:val="none" w:sz="0" w:space="0" w:color="auto"/>
        <w:bottom w:val="none" w:sz="0" w:space="0" w:color="auto"/>
        <w:right w:val="none" w:sz="0" w:space="0" w:color="auto"/>
      </w:divBdr>
    </w:div>
    <w:div w:id="2019843019">
      <w:bodyDiv w:val="1"/>
      <w:marLeft w:val="0"/>
      <w:marRight w:val="0"/>
      <w:marTop w:val="0"/>
      <w:marBottom w:val="0"/>
      <w:divBdr>
        <w:top w:val="none" w:sz="0" w:space="0" w:color="auto"/>
        <w:left w:val="none" w:sz="0" w:space="0" w:color="auto"/>
        <w:bottom w:val="none" w:sz="0" w:space="0" w:color="auto"/>
        <w:right w:val="none" w:sz="0" w:space="0" w:color="auto"/>
      </w:divBdr>
    </w:div>
    <w:div w:id="2019885646">
      <w:bodyDiv w:val="1"/>
      <w:marLeft w:val="0"/>
      <w:marRight w:val="0"/>
      <w:marTop w:val="0"/>
      <w:marBottom w:val="0"/>
      <w:divBdr>
        <w:top w:val="none" w:sz="0" w:space="0" w:color="auto"/>
        <w:left w:val="none" w:sz="0" w:space="0" w:color="auto"/>
        <w:bottom w:val="none" w:sz="0" w:space="0" w:color="auto"/>
        <w:right w:val="none" w:sz="0" w:space="0" w:color="auto"/>
      </w:divBdr>
    </w:div>
    <w:div w:id="2020237092">
      <w:bodyDiv w:val="1"/>
      <w:marLeft w:val="0"/>
      <w:marRight w:val="0"/>
      <w:marTop w:val="0"/>
      <w:marBottom w:val="0"/>
      <w:divBdr>
        <w:top w:val="none" w:sz="0" w:space="0" w:color="auto"/>
        <w:left w:val="none" w:sz="0" w:space="0" w:color="auto"/>
        <w:bottom w:val="none" w:sz="0" w:space="0" w:color="auto"/>
        <w:right w:val="none" w:sz="0" w:space="0" w:color="auto"/>
      </w:divBdr>
    </w:div>
    <w:div w:id="2021929802">
      <w:bodyDiv w:val="1"/>
      <w:marLeft w:val="0"/>
      <w:marRight w:val="0"/>
      <w:marTop w:val="0"/>
      <w:marBottom w:val="0"/>
      <w:divBdr>
        <w:top w:val="none" w:sz="0" w:space="0" w:color="auto"/>
        <w:left w:val="none" w:sz="0" w:space="0" w:color="auto"/>
        <w:bottom w:val="none" w:sz="0" w:space="0" w:color="auto"/>
        <w:right w:val="none" w:sz="0" w:space="0" w:color="auto"/>
      </w:divBdr>
    </w:div>
    <w:div w:id="2029410412">
      <w:bodyDiv w:val="1"/>
      <w:marLeft w:val="0"/>
      <w:marRight w:val="0"/>
      <w:marTop w:val="0"/>
      <w:marBottom w:val="0"/>
      <w:divBdr>
        <w:top w:val="none" w:sz="0" w:space="0" w:color="auto"/>
        <w:left w:val="none" w:sz="0" w:space="0" w:color="auto"/>
        <w:bottom w:val="none" w:sz="0" w:space="0" w:color="auto"/>
        <w:right w:val="none" w:sz="0" w:space="0" w:color="auto"/>
      </w:divBdr>
    </w:div>
    <w:div w:id="2030443256">
      <w:bodyDiv w:val="1"/>
      <w:marLeft w:val="0"/>
      <w:marRight w:val="0"/>
      <w:marTop w:val="0"/>
      <w:marBottom w:val="0"/>
      <w:divBdr>
        <w:top w:val="none" w:sz="0" w:space="0" w:color="auto"/>
        <w:left w:val="none" w:sz="0" w:space="0" w:color="auto"/>
        <w:bottom w:val="none" w:sz="0" w:space="0" w:color="auto"/>
        <w:right w:val="none" w:sz="0" w:space="0" w:color="auto"/>
      </w:divBdr>
    </w:div>
    <w:div w:id="2034529829">
      <w:bodyDiv w:val="1"/>
      <w:marLeft w:val="0"/>
      <w:marRight w:val="0"/>
      <w:marTop w:val="0"/>
      <w:marBottom w:val="0"/>
      <w:divBdr>
        <w:top w:val="none" w:sz="0" w:space="0" w:color="auto"/>
        <w:left w:val="none" w:sz="0" w:space="0" w:color="auto"/>
        <w:bottom w:val="none" w:sz="0" w:space="0" w:color="auto"/>
        <w:right w:val="none" w:sz="0" w:space="0" w:color="auto"/>
      </w:divBdr>
    </w:div>
    <w:div w:id="2037583424">
      <w:bodyDiv w:val="1"/>
      <w:marLeft w:val="0"/>
      <w:marRight w:val="0"/>
      <w:marTop w:val="0"/>
      <w:marBottom w:val="0"/>
      <w:divBdr>
        <w:top w:val="none" w:sz="0" w:space="0" w:color="auto"/>
        <w:left w:val="none" w:sz="0" w:space="0" w:color="auto"/>
        <w:bottom w:val="none" w:sz="0" w:space="0" w:color="auto"/>
        <w:right w:val="none" w:sz="0" w:space="0" w:color="auto"/>
      </w:divBdr>
    </w:div>
    <w:div w:id="2037656656">
      <w:bodyDiv w:val="1"/>
      <w:marLeft w:val="0"/>
      <w:marRight w:val="0"/>
      <w:marTop w:val="0"/>
      <w:marBottom w:val="0"/>
      <w:divBdr>
        <w:top w:val="none" w:sz="0" w:space="0" w:color="auto"/>
        <w:left w:val="none" w:sz="0" w:space="0" w:color="auto"/>
        <w:bottom w:val="none" w:sz="0" w:space="0" w:color="auto"/>
        <w:right w:val="none" w:sz="0" w:space="0" w:color="auto"/>
      </w:divBdr>
    </w:div>
    <w:div w:id="2038264207">
      <w:bodyDiv w:val="1"/>
      <w:marLeft w:val="0"/>
      <w:marRight w:val="0"/>
      <w:marTop w:val="0"/>
      <w:marBottom w:val="0"/>
      <w:divBdr>
        <w:top w:val="none" w:sz="0" w:space="0" w:color="auto"/>
        <w:left w:val="none" w:sz="0" w:space="0" w:color="auto"/>
        <w:bottom w:val="none" w:sz="0" w:space="0" w:color="auto"/>
        <w:right w:val="none" w:sz="0" w:space="0" w:color="auto"/>
      </w:divBdr>
    </w:div>
    <w:div w:id="2043506667">
      <w:bodyDiv w:val="1"/>
      <w:marLeft w:val="0"/>
      <w:marRight w:val="0"/>
      <w:marTop w:val="0"/>
      <w:marBottom w:val="0"/>
      <w:divBdr>
        <w:top w:val="none" w:sz="0" w:space="0" w:color="auto"/>
        <w:left w:val="none" w:sz="0" w:space="0" w:color="auto"/>
        <w:bottom w:val="none" w:sz="0" w:space="0" w:color="auto"/>
        <w:right w:val="none" w:sz="0" w:space="0" w:color="auto"/>
      </w:divBdr>
    </w:div>
    <w:div w:id="2043944717">
      <w:bodyDiv w:val="1"/>
      <w:marLeft w:val="0"/>
      <w:marRight w:val="0"/>
      <w:marTop w:val="0"/>
      <w:marBottom w:val="0"/>
      <w:divBdr>
        <w:top w:val="none" w:sz="0" w:space="0" w:color="auto"/>
        <w:left w:val="none" w:sz="0" w:space="0" w:color="auto"/>
        <w:bottom w:val="none" w:sz="0" w:space="0" w:color="auto"/>
        <w:right w:val="none" w:sz="0" w:space="0" w:color="auto"/>
      </w:divBdr>
    </w:div>
    <w:div w:id="2044747024">
      <w:bodyDiv w:val="1"/>
      <w:marLeft w:val="0"/>
      <w:marRight w:val="0"/>
      <w:marTop w:val="0"/>
      <w:marBottom w:val="0"/>
      <w:divBdr>
        <w:top w:val="none" w:sz="0" w:space="0" w:color="auto"/>
        <w:left w:val="none" w:sz="0" w:space="0" w:color="auto"/>
        <w:bottom w:val="none" w:sz="0" w:space="0" w:color="auto"/>
        <w:right w:val="none" w:sz="0" w:space="0" w:color="auto"/>
      </w:divBdr>
    </w:div>
    <w:div w:id="2044792602">
      <w:bodyDiv w:val="1"/>
      <w:marLeft w:val="0"/>
      <w:marRight w:val="0"/>
      <w:marTop w:val="0"/>
      <w:marBottom w:val="0"/>
      <w:divBdr>
        <w:top w:val="none" w:sz="0" w:space="0" w:color="auto"/>
        <w:left w:val="none" w:sz="0" w:space="0" w:color="auto"/>
        <w:bottom w:val="none" w:sz="0" w:space="0" w:color="auto"/>
        <w:right w:val="none" w:sz="0" w:space="0" w:color="auto"/>
      </w:divBdr>
    </w:div>
    <w:div w:id="2046516320">
      <w:bodyDiv w:val="1"/>
      <w:marLeft w:val="0"/>
      <w:marRight w:val="0"/>
      <w:marTop w:val="0"/>
      <w:marBottom w:val="0"/>
      <w:divBdr>
        <w:top w:val="none" w:sz="0" w:space="0" w:color="auto"/>
        <w:left w:val="none" w:sz="0" w:space="0" w:color="auto"/>
        <w:bottom w:val="none" w:sz="0" w:space="0" w:color="auto"/>
        <w:right w:val="none" w:sz="0" w:space="0" w:color="auto"/>
      </w:divBdr>
    </w:div>
    <w:div w:id="2047097324">
      <w:bodyDiv w:val="1"/>
      <w:marLeft w:val="0"/>
      <w:marRight w:val="0"/>
      <w:marTop w:val="0"/>
      <w:marBottom w:val="0"/>
      <w:divBdr>
        <w:top w:val="none" w:sz="0" w:space="0" w:color="auto"/>
        <w:left w:val="none" w:sz="0" w:space="0" w:color="auto"/>
        <w:bottom w:val="none" w:sz="0" w:space="0" w:color="auto"/>
        <w:right w:val="none" w:sz="0" w:space="0" w:color="auto"/>
      </w:divBdr>
    </w:div>
    <w:div w:id="2049059666">
      <w:bodyDiv w:val="1"/>
      <w:marLeft w:val="0"/>
      <w:marRight w:val="0"/>
      <w:marTop w:val="0"/>
      <w:marBottom w:val="0"/>
      <w:divBdr>
        <w:top w:val="none" w:sz="0" w:space="0" w:color="auto"/>
        <w:left w:val="none" w:sz="0" w:space="0" w:color="auto"/>
        <w:bottom w:val="none" w:sz="0" w:space="0" w:color="auto"/>
        <w:right w:val="none" w:sz="0" w:space="0" w:color="auto"/>
      </w:divBdr>
    </w:div>
    <w:div w:id="2051346054">
      <w:bodyDiv w:val="1"/>
      <w:marLeft w:val="0"/>
      <w:marRight w:val="0"/>
      <w:marTop w:val="0"/>
      <w:marBottom w:val="0"/>
      <w:divBdr>
        <w:top w:val="none" w:sz="0" w:space="0" w:color="auto"/>
        <w:left w:val="none" w:sz="0" w:space="0" w:color="auto"/>
        <w:bottom w:val="none" w:sz="0" w:space="0" w:color="auto"/>
        <w:right w:val="none" w:sz="0" w:space="0" w:color="auto"/>
      </w:divBdr>
    </w:div>
    <w:div w:id="2054117631">
      <w:bodyDiv w:val="1"/>
      <w:marLeft w:val="0"/>
      <w:marRight w:val="0"/>
      <w:marTop w:val="0"/>
      <w:marBottom w:val="0"/>
      <w:divBdr>
        <w:top w:val="none" w:sz="0" w:space="0" w:color="auto"/>
        <w:left w:val="none" w:sz="0" w:space="0" w:color="auto"/>
        <w:bottom w:val="none" w:sz="0" w:space="0" w:color="auto"/>
        <w:right w:val="none" w:sz="0" w:space="0" w:color="auto"/>
      </w:divBdr>
    </w:div>
    <w:div w:id="2062560553">
      <w:bodyDiv w:val="1"/>
      <w:marLeft w:val="0"/>
      <w:marRight w:val="0"/>
      <w:marTop w:val="0"/>
      <w:marBottom w:val="0"/>
      <w:divBdr>
        <w:top w:val="none" w:sz="0" w:space="0" w:color="auto"/>
        <w:left w:val="none" w:sz="0" w:space="0" w:color="auto"/>
        <w:bottom w:val="none" w:sz="0" w:space="0" w:color="auto"/>
        <w:right w:val="none" w:sz="0" w:space="0" w:color="auto"/>
      </w:divBdr>
    </w:div>
    <w:div w:id="2062707715">
      <w:bodyDiv w:val="1"/>
      <w:marLeft w:val="0"/>
      <w:marRight w:val="0"/>
      <w:marTop w:val="0"/>
      <w:marBottom w:val="0"/>
      <w:divBdr>
        <w:top w:val="none" w:sz="0" w:space="0" w:color="auto"/>
        <w:left w:val="none" w:sz="0" w:space="0" w:color="auto"/>
        <w:bottom w:val="none" w:sz="0" w:space="0" w:color="auto"/>
        <w:right w:val="none" w:sz="0" w:space="0" w:color="auto"/>
      </w:divBdr>
    </w:div>
    <w:div w:id="2065173511">
      <w:bodyDiv w:val="1"/>
      <w:marLeft w:val="0"/>
      <w:marRight w:val="0"/>
      <w:marTop w:val="0"/>
      <w:marBottom w:val="0"/>
      <w:divBdr>
        <w:top w:val="none" w:sz="0" w:space="0" w:color="auto"/>
        <w:left w:val="none" w:sz="0" w:space="0" w:color="auto"/>
        <w:bottom w:val="none" w:sz="0" w:space="0" w:color="auto"/>
        <w:right w:val="none" w:sz="0" w:space="0" w:color="auto"/>
      </w:divBdr>
    </w:div>
    <w:div w:id="2070881356">
      <w:bodyDiv w:val="1"/>
      <w:marLeft w:val="0"/>
      <w:marRight w:val="0"/>
      <w:marTop w:val="0"/>
      <w:marBottom w:val="0"/>
      <w:divBdr>
        <w:top w:val="none" w:sz="0" w:space="0" w:color="auto"/>
        <w:left w:val="none" w:sz="0" w:space="0" w:color="auto"/>
        <w:bottom w:val="none" w:sz="0" w:space="0" w:color="auto"/>
        <w:right w:val="none" w:sz="0" w:space="0" w:color="auto"/>
      </w:divBdr>
    </w:div>
    <w:div w:id="2071030990">
      <w:bodyDiv w:val="1"/>
      <w:marLeft w:val="0"/>
      <w:marRight w:val="0"/>
      <w:marTop w:val="0"/>
      <w:marBottom w:val="0"/>
      <w:divBdr>
        <w:top w:val="none" w:sz="0" w:space="0" w:color="auto"/>
        <w:left w:val="none" w:sz="0" w:space="0" w:color="auto"/>
        <w:bottom w:val="none" w:sz="0" w:space="0" w:color="auto"/>
        <w:right w:val="none" w:sz="0" w:space="0" w:color="auto"/>
      </w:divBdr>
    </w:div>
    <w:div w:id="2071344110">
      <w:bodyDiv w:val="1"/>
      <w:marLeft w:val="0"/>
      <w:marRight w:val="0"/>
      <w:marTop w:val="0"/>
      <w:marBottom w:val="0"/>
      <w:divBdr>
        <w:top w:val="none" w:sz="0" w:space="0" w:color="auto"/>
        <w:left w:val="none" w:sz="0" w:space="0" w:color="auto"/>
        <w:bottom w:val="none" w:sz="0" w:space="0" w:color="auto"/>
        <w:right w:val="none" w:sz="0" w:space="0" w:color="auto"/>
      </w:divBdr>
    </w:div>
    <w:div w:id="2073774595">
      <w:bodyDiv w:val="1"/>
      <w:marLeft w:val="0"/>
      <w:marRight w:val="0"/>
      <w:marTop w:val="0"/>
      <w:marBottom w:val="0"/>
      <w:divBdr>
        <w:top w:val="none" w:sz="0" w:space="0" w:color="auto"/>
        <w:left w:val="none" w:sz="0" w:space="0" w:color="auto"/>
        <w:bottom w:val="none" w:sz="0" w:space="0" w:color="auto"/>
        <w:right w:val="none" w:sz="0" w:space="0" w:color="auto"/>
      </w:divBdr>
    </w:div>
    <w:div w:id="2075617830">
      <w:bodyDiv w:val="1"/>
      <w:marLeft w:val="0"/>
      <w:marRight w:val="0"/>
      <w:marTop w:val="0"/>
      <w:marBottom w:val="0"/>
      <w:divBdr>
        <w:top w:val="none" w:sz="0" w:space="0" w:color="auto"/>
        <w:left w:val="none" w:sz="0" w:space="0" w:color="auto"/>
        <w:bottom w:val="none" w:sz="0" w:space="0" w:color="auto"/>
        <w:right w:val="none" w:sz="0" w:space="0" w:color="auto"/>
      </w:divBdr>
    </w:div>
    <w:div w:id="2080863881">
      <w:bodyDiv w:val="1"/>
      <w:marLeft w:val="0"/>
      <w:marRight w:val="0"/>
      <w:marTop w:val="0"/>
      <w:marBottom w:val="0"/>
      <w:divBdr>
        <w:top w:val="none" w:sz="0" w:space="0" w:color="auto"/>
        <w:left w:val="none" w:sz="0" w:space="0" w:color="auto"/>
        <w:bottom w:val="none" w:sz="0" w:space="0" w:color="auto"/>
        <w:right w:val="none" w:sz="0" w:space="0" w:color="auto"/>
      </w:divBdr>
    </w:div>
    <w:div w:id="2081711915">
      <w:bodyDiv w:val="1"/>
      <w:marLeft w:val="0"/>
      <w:marRight w:val="0"/>
      <w:marTop w:val="0"/>
      <w:marBottom w:val="0"/>
      <w:divBdr>
        <w:top w:val="none" w:sz="0" w:space="0" w:color="auto"/>
        <w:left w:val="none" w:sz="0" w:space="0" w:color="auto"/>
        <w:bottom w:val="none" w:sz="0" w:space="0" w:color="auto"/>
        <w:right w:val="none" w:sz="0" w:space="0" w:color="auto"/>
      </w:divBdr>
    </w:div>
    <w:div w:id="2081975457">
      <w:bodyDiv w:val="1"/>
      <w:marLeft w:val="0"/>
      <w:marRight w:val="0"/>
      <w:marTop w:val="0"/>
      <w:marBottom w:val="0"/>
      <w:divBdr>
        <w:top w:val="none" w:sz="0" w:space="0" w:color="auto"/>
        <w:left w:val="none" w:sz="0" w:space="0" w:color="auto"/>
        <w:bottom w:val="none" w:sz="0" w:space="0" w:color="auto"/>
        <w:right w:val="none" w:sz="0" w:space="0" w:color="auto"/>
      </w:divBdr>
    </w:div>
    <w:div w:id="2082486621">
      <w:bodyDiv w:val="1"/>
      <w:marLeft w:val="0"/>
      <w:marRight w:val="0"/>
      <w:marTop w:val="0"/>
      <w:marBottom w:val="0"/>
      <w:divBdr>
        <w:top w:val="none" w:sz="0" w:space="0" w:color="auto"/>
        <w:left w:val="none" w:sz="0" w:space="0" w:color="auto"/>
        <w:bottom w:val="none" w:sz="0" w:space="0" w:color="auto"/>
        <w:right w:val="none" w:sz="0" w:space="0" w:color="auto"/>
      </w:divBdr>
    </w:div>
    <w:div w:id="2085226806">
      <w:bodyDiv w:val="1"/>
      <w:marLeft w:val="0"/>
      <w:marRight w:val="0"/>
      <w:marTop w:val="0"/>
      <w:marBottom w:val="0"/>
      <w:divBdr>
        <w:top w:val="none" w:sz="0" w:space="0" w:color="auto"/>
        <w:left w:val="none" w:sz="0" w:space="0" w:color="auto"/>
        <w:bottom w:val="none" w:sz="0" w:space="0" w:color="auto"/>
        <w:right w:val="none" w:sz="0" w:space="0" w:color="auto"/>
      </w:divBdr>
    </w:div>
    <w:div w:id="2085687223">
      <w:bodyDiv w:val="1"/>
      <w:marLeft w:val="0"/>
      <w:marRight w:val="0"/>
      <w:marTop w:val="0"/>
      <w:marBottom w:val="0"/>
      <w:divBdr>
        <w:top w:val="none" w:sz="0" w:space="0" w:color="auto"/>
        <w:left w:val="none" w:sz="0" w:space="0" w:color="auto"/>
        <w:bottom w:val="none" w:sz="0" w:space="0" w:color="auto"/>
        <w:right w:val="none" w:sz="0" w:space="0" w:color="auto"/>
      </w:divBdr>
    </w:div>
    <w:div w:id="2085949714">
      <w:bodyDiv w:val="1"/>
      <w:marLeft w:val="0"/>
      <w:marRight w:val="0"/>
      <w:marTop w:val="0"/>
      <w:marBottom w:val="0"/>
      <w:divBdr>
        <w:top w:val="none" w:sz="0" w:space="0" w:color="auto"/>
        <w:left w:val="none" w:sz="0" w:space="0" w:color="auto"/>
        <w:bottom w:val="none" w:sz="0" w:space="0" w:color="auto"/>
        <w:right w:val="none" w:sz="0" w:space="0" w:color="auto"/>
      </w:divBdr>
    </w:div>
    <w:div w:id="2087527259">
      <w:bodyDiv w:val="1"/>
      <w:marLeft w:val="0"/>
      <w:marRight w:val="0"/>
      <w:marTop w:val="0"/>
      <w:marBottom w:val="0"/>
      <w:divBdr>
        <w:top w:val="none" w:sz="0" w:space="0" w:color="auto"/>
        <w:left w:val="none" w:sz="0" w:space="0" w:color="auto"/>
        <w:bottom w:val="none" w:sz="0" w:space="0" w:color="auto"/>
        <w:right w:val="none" w:sz="0" w:space="0" w:color="auto"/>
      </w:divBdr>
    </w:div>
    <w:div w:id="2088527373">
      <w:bodyDiv w:val="1"/>
      <w:marLeft w:val="0"/>
      <w:marRight w:val="0"/>
      <w:marTop w:val="0"/>
      <w:marBottom w:val="0"/>
      <w:divBdr>
        <w:top w:val="none" w:sz="0" w:space="0" w:color="auto"/>
        <w:left w:val="none" w:sz="0" w:space="0" w:color="auto"/>
        <w:bottom w:val="none" w:sz="0" w:space="0" w:color="auto"/>
        <w:right w:val="none" w:sz="0" w:space="0" w:color="auto"/>
      </w:divBdr>
    </w:div>
    <w:div w:id="2090074187">
      <w:bodyDiv w:val="1"/>
      <w:marLeft w:val="0"/>
      <w:marRight w:val="0"/>
      <w:marTop w:val="0"/>
      <w:marBottom w:val="0"/>
      <w:divBdr>
        <w:top w:val="none" w:sz="0" w:space="0" w:color="auto"/>
        <w:left w:val="none" w:sz="0" w:space="0" w:color="auto"/>
        <w:bottom w:val="none" w:sz="0" w:space="0" w:color="auto"/>
        <w:right w:val="none" w:sz="0" w:space="0" w:color="auto"/>
      </w:divBdr>
    </w:div>
    <w:div w:id="2093618811">
      <w:bodyDiv w:val="1"/>
      <w:marLeft w:val="0"/>
      <w:marRight w:val="0"/>
      <w:marTop w:val="0"/>
      <w:marBottom w:val="0"/>
      <w:divBdr>
        <w:top w:val="none" w:sz="0" w:space="0" w:color="auto"/>
        <w:left w:val="none" w:sz="0" w:space="0" w:color="auto"/>
        <w:bottom w:val="none" w:sz="0" w:space="0" w:color="auto"/>
        <w:right w:val="none" w:sz="0" w:space="0" w:color="auto"/>
      </w:divBdr>
    </w:div>
    <w:div w:id="2094276941">
      <w:bodyDiv w:val="1"/>
      <w:marLeft w:val="0"/>
      <w:marRight w:val="0"/>
      <w:marTop w:val="0"/>
      <w:marBottom w:val="0"/>
      <w:divBdr>
        <w:top w:val="none" w:sz="0" w:space="0" w:color="auto"/>
        <w:left w:val="none" w:sz="0" w:space="0" w:color="auto"/>
        <w:bottom w:val="none" w:sz="0" w:space="0" w:color="auto"/>
        <w:right w:val="none" w:sz="0" w:space="0" w:color="auto"/>
      </w:divBdr>
    </w:div>
    <w:div w:id="2097046428">
      <w:bodyDiv w:val="1"/>
      <w:marLeft w:val="0"/>
      <w:marRight w:val="0"/>
      <w:marTop w:val="0"/>
      <w:marBottom w:val="0"/>
      <w:divBdr>
        <w:top w:val="none" w:sz="0" w:space="0" w:color="auto"/>
        <w:left w:val="none" w:sz="0" w:space="0" w:color="auto"/>
        <w:bottom w:val="none" w:sz="0" w:space="0" w:color="auto"/>
        <w:right w:val="none" w:sz="0" w:space="0" w:color="auto"/>
      </w:divBdr>
    </w:div>
    <w:div w:id="2098475580">
      <w:bodyDiv w:val="1"/>
      <w:marLeft w:val="0"/>
      <w:marRight w:val="0"/>
      <w:marTop w:val="0"/>
      <w:marBottom w:val="0"/>
      <w:divBdr>
        <w:top w:val="none" w:sz="0" w:space="0" w:color="auto"/>
        <w:left w:val="none" w:sz="0" w:space="0" w:color="auto"/>
        <w:bottom w:val="none" w:sz="0" w:space="0" w:color="auto"/>
        <w:right w:val="none" w:sz="0" w:space="0" w:color="auto"/>
      </w:divBdr>
    </w:div>
    <w:div w:id="2114857476">
      <w:bodyDiv w:val="1"/>
      <w:marLeft w:val="0"/>
      <w:marRight w:val="0"/>
      <w:marTop w:val="0"/>
      <w:marBottom w:val="0"/>
      <w:divBdr>
        <w:top w:val="none" w:sz="0" w:space="0" w:color="auto"/>
        <w:left w:val="none" w:sz="0" w:space="0" w:color="auto"/>
        <w:bottom w:val="none" w:sz="0" w:space="0" w:color="auto"/>
        <w:right w:val="none" w:sz="0" w:space="0" w:color="auto"/>
      </w:divBdr>
    </w:div>
    <w:div w:id="2117599496">
      <w:bodyDiv w:val="1"/>
      <w:marLeft w:val="0"/>
      <w:marRight w:val="0"/>
      <w:marTop w:val="0"/>
      <w:marBottom w:val="0"/>
      <w:divBdr>
        <w:top w:val="none" w:sz="0" w:space="0" w:color="auto"/>
        <w:left w:val="none" w:sz="0" w:space="0" w:color="auto"/>
        <w:bottom w:val="none" w:sz="0" w:space="0" w:color="auto"/>
        <w:right w:val="none" w:sz="0" w:space="0" w:color="auto"/>
      </w:divBdr>
    </w:div>
    <w:div w:id="2118064138">
      <w:bodyDiv w:val="1"/>
      <w:marLeft w:val="0"/>
      <w:marRight w:val="0"/>
      <w:marTop w:val="0"/>
      <w:marBottom w:val="0"/>
      <w:divBdr>
        <w:top w:val="none" w:sz="0" w:space="0" w:color="auto"/>
        <w:left w:val="none" w:sz="0" w:space="0" w:color="auto"/>
        <w:bottom w:val="none" w:sz="0" w:space="0" w:color="auto"/>
        <w:right w:val="none" w:sz="0" w:space="0" w:color="auto"/>
      </w:divBdr>
    </w:div>
    <w:div w:id="2119988454">
      <w:bodyDiv w:val="1"/>
      <w:marLeft w:val="0"/>
      <w:marRight w:val="0"/>
      <w:marTop w:val="0"/>
      <w:marBottom w:val="0"/>
      <w:divBdr>
        <w:top w:val="none" w:sz="0" w:space="0" w:color="auto"/>
        <w:left w:val="none" w:sz="0" w:space="0" w:color="auto"/>
        <w:bottom w:val="none" w:sz="0" w:space="0" w:color="auto"/>
        <w:right w:val="none" w:sz="0" w:space="0" w:color="auto"/>
      </w:divBdr>
    </w:div>
    <w:div w:id="2123258565">
      <w:bodyDiv w:val="1"/>
      <w:marLeft w:val="0"/>
      <w:marRight w:val="0"/>
      <w:marTop w:val="0"/>
      <w:marBottom w:val="0"/>
      <w:divBdr>
        <w:top w:val="none" w:sz="0" w:space="0" w:color="auto"/>
        <w:left w:val="none" w:sz="0" w:space="0" w:color="auto"/>
        <w:bottom w:val="none" w:sz="0" w:space="0" w:color="auto"/>
        <w:right w:val="none" w:sz="0" w:space="0" w:color="auto"/>
      </w:divBdr>
    </w:div>
    <w:div w:id="2132628008">
      <w:bodyDiv w:val="1"/>
      <w:marLeft w:val="0"/>
      <w:marRight w:val="0"/>
      <w:marTop w:val="0"/>
      <w:marBottom w:val="0"/>
      <w:divBdr>
        <w:top w:val="none" w:sz="0" w:space="0" w:color="auto"/>
        <w:left w:val="none" w:sz="0" w:space="0" w:color="auto"/>
        <w:bottom w:val="none" w:sz="0" w:space="0" w:color="auto"/>
        <w:right w:val="none" w:sz="0" w:space="0" w:color="auto"/>
      </w:divBdr>
    </w:div>
    <w:div w:id="2133134153">
      <w:bodyDiv w:val="1"/>
      <w:marLeft w:val="0"/>
      <w:marRight w:val="0"/>
      <w:marTop w:val="0"/>
      <w:marBottom w:val="0"/>
      <w:divBdr>
        <w:top w:val="none" w:sz="0" w:space="0" w:color="auto"/>
        <w:left w:val="none" w:sz="0" w:space="0" w:color="auto"/>
        <w:bottom w:val="none" w:sz="0" w:space="0" w:color="auto"/>
        <w:right w:val="none" w:sz="0" w:space="0" w:color="auto"/>
      </w:divBdr>
    </w:div>
    <w:div w:id="2135244624">
      <w:bodyDiv w:val="1"/>
      <w:marLeft w:val="0"/>
      <w:marRight w:val="0"/>
      <w:marTop w:val="0"/>
      <w:marBottom w:val="0"/>
      <w:divBdr>
        <w:top w:val="none" w:sz="0" w:space="0" w:color="auto"/>
        <w:left w:val="none" w:sz="0" w:space="0" w:color="auto"/>
        <w:bottom w:val="none" w:sz="0" w:space="0" w:color="auto"/>
        <w:right w:val="none" w:sz="0" w:space="0" w:color="auto"/>
      </w:divBdr>
    </w:div>
    <w:div w:id="2137940691">
      <w:bodyDiv w:val="1"/>
      <w:marLeft w:val="0"/>
      <w:marRight w:val="0"/>
      <w:marTop w:val="0"/>
      <w:marBottom w:val="0"/>
      <w:divBdr>
        <w:top w:val="none" w:sz="0" w:space="0" w:color="auto"/>
        <w:left w:val="none" w:sz="0" w:space="0" w:color="auto"/>
        <w:bottom w:val="none" w:sz="0" w:space="0" w:color="auto"/>
        <w:right w:val="none" w:sz="0" w:space="0" w:color="auto"/>
      </w:divBdr>
    </w:div>
    <w:div w:id="2138139105">
      <w:bodyDiv w:val="1"/>
      <w:marLeft w:val="0"/>
      <w:marRight w:val="0"/>
      <w:marTop w:val="0"/>
      <w:marBottom w:val="0"/>
      <w:divBdr>
        <w:top w:val="none" w:sz="0" w:space="0" w:color="auto"/>
        <w:left w:val="none" w:sz="0" w:space="0" w:color="auto"/>
        <w:bottom w:val="none" w:sz="0" w:space="0" w:color="auto"/>
        <w:right w:val="none" w:sz="0" w:space="0" w:color="auto"/>
      </w:divBdr>
    </w:div>
    <w:div w:id="2140026620">
      <w:bodyDiv w:val="1"/>
      <w:marLeft w:val="0"/>
      <w:marRight w:val="0"/>
      <w:marTop w:val="0"/>
      <w:marBottom w:val="0"/>
      <w:divBdr>
        <w:top w:val="none" w:sz="0" w:space="0" w:color="auto"/>
        <w:left w:val="none" w:sz="0" w:space="0" w:color="auto"/>
        <w:bottom w:val="none" w:sz="0" w:space="0" w:color="auto"/>
        <w:right w:val="none" w:sz="0" w:space="0" w:color="auto"/>
      </w:divBdr>
    </w:div>
    <w:div w:id="2142117216">
      <w:bodyDiv w:val="1"/>
      <w:marLeft w:val="0"/>
      <w:marRight w:val="0"/>
      <w:marTop w:val="0"/>
      <w:marBottom w:val="0"/>
      <w:divBdr>
        <w:top w:val="none" w:sz="0" w:space="0" w:color="auto"/>
        <w:left w:val="none" w:sz="0" w:space="0" w:color="auto"/>
        <w:bottom w:val="none" w:sz="0" w:space="0" w:color="auto"/>
        <w:right w:val="none" w:sz="0" w:space="0" w:color="auto"/>
      </w:divBdr>
    </w:div>
    <w:div w:id="2144350516">
      <w:bodyDiv w:val="1"/>
      <w:marLeft w:val="0"/>
      <w:marRight w:val="0"/>
      <w:marTop w:val="0"/>
      <w:marBottom w:val="0"/>
      <w:divBdr>
        <w:top w:val="none" w:sz="0" w:space="0" w:color="auto"/>
        <w:left w:val="none" w:sz="0" w:space="0" w:color="auto"/>
        <w:bottom w:val="none" w:sz="0" w:space="0" w:color="auto"/>
        <w:right w:val="none" w:sz="0" w:space="0" w:color="auto"/>
      </w:divBdr>
    </w:div>
    <w:div w:id="2145539525">
      <w:bodyDiv w:val="1"/>
      <w:marLeft w:val="0"/>
      <w:marRight w:val="0"/>
      <w:marTop w:val="0"/>
      <w:marBottom w:val="0"/>
      <w:divBdr>
        <w:top w:val="none" w:sz="0" w:space="0" w:color="auto"/>
        <w:left w:val="none" w:sz="0" w:space="0" w:color="auto"/>
        <w:bottom w:val="none" w:sz="0" w:space="0" w:color="auto"/>
        <w:right w:val="none" w:sz="0" w:space="0" w:color="auto"/>
      </w:divBdr>
    </w:div>
    <w:div w:id="214646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image" Target="media/image21.png"/><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Word Count (excluding titles and citations)</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Cha04</b:Tag>
    <b:SourceType>JournalArticle</b:SourceType>
    <b:Guid>{CFA48077-8C22-4C2D-AF5C-D7B7EEF547E4}</b:Guid>
    <b:Title>Strategic Management in Policing: The Role of the Strategic Manager</b:Title>
    <b:JournalName>The Police Chief </b:JournalName>
    <b:Year>2004</b:Year>
    <b:Pages>1-6</b:Pages>
    <b:Volume>71</b:Volume>
    <b:Issue>6</b:Issue>
    <b:Author>
      <b:Author>
        <b:NameList>
          <b:Person>
            <b:Last>Charrier</b:Last>
            <b:First>Kim</b:First>
          </b:Person>
        </b:NameList>
      </b:Author>
    </b:Author>
    <b:RefOrder>6</b:RefOrder>
  </b:Source>
  <b:Source>
    <b:Tag>Ans07</b:Tag>
    <b:SourceType>Book</b:SourceType>
    <b:Guid>{5DB5C248-BD62-4BAC-8D6B-17E20BFF0621}</b:Guid>
    <b:Title>Strategic Management</b:Title>
    <b:Year>2007</b:Year>
    <b:City>Basingstoke</b:City>
    <b:Publisher>Palgrave Macmillan</b:Publisher>
    <b:Edition>Classic</b:Edition>
    <b:Author>
      <b:Author>
        <b:NameList>
          <b:Person>
            <b:Last>Ansoff</b:Last>
            <b:Middle>Igor</b:Middle>
            <b:First>H.</b:First>
          </b:Person>
        </b:NameList>
      </b:Author>
    </b:Author>
    <b:RefOrder>32</b:RefOrder>
  </b:Source>
  <b:Source>
    <b:Tag>Wal18</b:Tag>
    <b:SourceType>Book</b:SourceType>
    <b:Guid>{270B332A-E29B-4872-9F29-F83E607C731F}</b:Guid>
    <b:Title>Police Leadership and Administration : A 21st-Century Strategic Approach</b:Title>
    <b:Year>2018</b:Year>
    <b:Author>
      <b:Author>
        <b:NameList>
          <b:Person>
            <b:Last>Walsh</b:Last>
            <b:Middle>F</b:Middle>
            <b:First>William</b:First>
          </b:Person>
          <b:Person>
            <b:Last>Vito</b:Last>
            <b:Middle>Gennaro</b:Middle>
            <b:First>F</b:First>
          </b:Person>
        </b:NameList>
      </b:Author>
    </b:Author>
    <b:City>New York</b:City>
    <b:Publisher>Routledge Taylor &amp; Francis Group</b:Publisher>
    <b:RefOrder>8</b:RefOrder>
  </b:Source>
  <b:Source>
    <b:Tag>Fre13</b:Tag>
    <b:SourceType>Book</b:SourceType>
    <b:Guid>{219FECCD-9DDE-4EE9-9750-8E17EF697941}</b:Guid>
    <b:Title>Strategy; A History</b:Title>
    <b:Year>2013</b:Year>
    <b:City>Oxford</b:City>
    <b:Publisher>Oxford University Press</b:Publisher>
    <b:Author>
      <b:Author>
        <b:NameList>
          <b:Person>
            <b:Last>Freedman</b:Last>
            <b:First>Lawrence</b:First>
          </b:Person>
        </b:NameList>
      </b:Author>
    </b:Author>
    <b:RefOrder>11</b:RefOrder>
  </b:Source>
  <b:Source>
    <b:Tag>Jef08</b:Tag>
    <b:SourceType>Book</b:SourceType>
    <b:Guid>{36349334-A5D0-436A-B61D-4E1FB72AAF1D}</b:Guid>
    <b:Title>Strategic Managment</b:Title>
    <b:Year>2008</b:Year>
    <b:City>London</b:City>
    <b:Publisher>Sage</b:Publisher>
    <b:Author>
      <b:Author>
        <b:NameList>
          <b:Person>
            <b:Last>Jeffs</b:Last>
            <b:First>Chris</b:First>
          </b:Person>
        </b:NameList>
      </b:Author>
    </b:Author>
    <b:RefOrder>58</b:RefOrder>
  </b:Source>
  <b:Source>
    <b:Tag>Col13</b:Tag>
    <b:SourceType>InternetSite</b:SourceType>
    <b:Guid>{87769047-CD62-4EF6-8078-1E71494836EC}</b:Guid>
    <b:Title>Strategic Planning </b:Title>
    <b:Year>2013</b:Year>
    <b:Author>
      <b:Author>
        <b:Corporate>College of Policing</b:Corporate>
      </b:Author>
    </b:Author>
    <b:YearAccessed>2024</b:YearAccessed>
    <b:MonthAccessed>February</b:MonthAccessed>
    <b:DayAccessed>16th </b:DayAccessed>
    <b:URL>https://www.college.police.uk/app/operations/operational-planning/strategic-planning</b:URL>
    <b:RefOrder>12</b:RefOrder>
  </b:Source>
  <b:Source>
    <b:Tag>YuX21</b:Tag>
    <b:SourceType>Book</b:SourceType>
    <b:Guid>{6444F591-261B-4140-ABE1-7D910848B4AF}</b:Guid>
    <b:Title>The Fundamental Elements of Strategy; Concepts, Theories and Cases</b:Title>
    <b:Year>2021</b:Year>
    <b:City>Singapore</b:City>
    <b:Publisher>Springer</b:Publisher>
    <b:Author>
      <b:Author>
        <b:NameList>
          <b:Person>
            <b:Last>Yu</b:Last>
            <b:First>Xiu-bao</b:First>
          </b:Person>
        </b:NameList>
      </b:Author>
    </b:Author>
    <b:RefOrder>10</b:RefOrder>
  </b:Source>
  <b:Source>
    <b:Tag>Nat21</b:Tag>
    <b:SourceType>Report</b:SourceType>
    <b:Guid>{0B7AACCF-F558-4CAE-A81A-387AE000B029}</b:Guid>
    <b:Title>Strategic Plan 2021 – 2025</b:Title>
    <b:Year>2021</b:Year>
    <b:City>London</b:City>
    <b:Publisher>NPCC</b:Publisher>
    <b:Author>
      <b:Author>
        <b:Corporate>National Police Chiefs’ Council</b:Corporate>
      </b:Author>
    </b:Author>
    <b:RefOrder>63</b:RefOrder>
  </b:Source>
  <b:Source>
    <b:Tag>Hom96</b:Tag>
    <b:SourceType>InternetSite</b:SourceType>
    <b:Guid>{9547131D-F25B-4A29-B237-310F8903FCEF}</b:Guid>
    <b:Title>Police Act </b:Title>
    <b:Year>1996</b:Year>
    <b:Author>
      <b:Author>
        <b:Corporate>Home Office</b:Corporate>
      </b:Author>
    </b:Author>
    <b:YearAccessed>2024</b:YearAccessed>
    <b:MonthAccessed>February</b:MonthAccessed>
    <b:DayAccessed>17th</b:DayAccessed>
    <b:URL>https://www.legislation.gov.uk/ukpga/1996/16/contents</b:URL>
    <b:RefOrder>7</b:RefOrder>
  </b:Source>
  <b:Source>
    <b:Tag>GOV23</b:Tag>
    <b:SourceType>InternetSite</b:SourceType>
    <b:Guid>{383666B9-8785-4E16-BAAA-A8231F83BD68}</b:Guid>
    <b:Author>
      <b:Author>
        <b:Corporate>GOV.UK</b:Corporate>
      </b:Author>
    </b:Author>
    <b:Title>Strategic Policing Requirement</b:Title>
    <b:Year>2023</b:Year>
    <b:YearAccessed>2024</b:YearAccessed>
    <b:MonthAccessed>February</b:MonthAccessed>
    <b:DayAccessed>17th</b:DayAccessed>
    <b:URL>https://www.gov.uk/government/publications/strategic-policing-requirement-2023</b:URL>
    <b:RefOrder>64</b:RefOrder>
  </b:Source>
  <b:Source>
    <b:Tag>Lyn21</b:Tag>
    <b:SourceType>Book</b:SourceType>
    <b:Guid>{D1F47024-5827-4DC3-8BCC-1B0CDFF8A9DB}</b:Guid>
    <b:Title>Strategic Managment</b:Title>
    <b:Year>2021</b:Year>
    <b:City>London</b:City>
    <b:Publisher>Sage</b:Publisher>
    <b:Edition>9th</b:Edition>
    <b:Author>
      <b:Author>
        <b:NameList>
          <b:Person>
            <b:Last>Lynch</b:Last>
            <b:First>Richard</b:First>
          </b:Person>
        </b:NameList>
      </b:Author>
    </b:Author>
    <b:RefOrder>5</b:RefOrder>
  </b:Source>
  <b:Source>
    <b:Tag>Whi19</b:Tag>
    <b:SourceType>Book</b:SourceType>
    <b:Guid>{5F3C570A-5B1E-4970-8F13-A119B8DFEDF2}</b:Guid>
    <b:Title>Exploring Strategy</b:Title>
    <b:Year>2019</b:Year>
    <b:City>Harlow</b:City>
    <b:Publisher>Pearson Education</b:Publisher>
    <b:Edition>12th</b:Edition>
    <b:Author>
      <b:Author>
        <b:NameList>
          <b:Person>
            <b:Last>Whittington</b:Last>
            <b:First>Richard</b:First>
          </b:Person>
          <b:Person>
            <b:Last>Regner</b:Last>
            <b:First>Patrick</b:First>
          </b:Person>
          <b:Person>
            <b:Last>Angwin</b:Last>
            <b:First>Duncan</b:First>
          </b:Person>
          <b:Person>
            <b:Last>Johnson</b:Last>
            <b:First>Gerry</b:First>
          </b:Person>
          <b:Person>
            <b:Last>Scholes</b:Last>
            <b:First>Kevan</b:First>
          </b:Person>
        </b:NameList>
      </b:Author>
    </b:Author>
    <b:RefOrder>9</b:RefOrder>
  </b:Source>
  <b:Source>
    <b:Tag>HMI23</b:Tag>
    <b:SourceType>DocumentFromInternetSite</b:SourceType>
    <b:Guid>{0829FDBB-F827-452B-8CCE-6B3BD6BEC9C1}</b:Guid>
    <b:Title>Report on an inspection visit to police custody suites in South Wales Police</b:Title>
    <b:Year>2023</b:Year>
    <b:YearAccessed>2024</b:YearAccessed>
    <b:MonthAccessed>February</b:MonthAccessed>
    <b:DayAccessed>18th </b:DayAccessed>
    <b:URL>https://hmicfrs.justiceinspectorates.gov.uk/publication-html/inspection-of-custody-suites-in-south-wales-2023/</b:URL>
    <b:Author>
      <b:Author>
        <b:Corporate>HMICFRS</b:Corporate>
      </b:Author>
    </b:Author>
    <b:Month>13th</b:Month>
    <b:Day>October</b:Day>
    <b:RefOrder>1</b:RefOrder>
  </b:Source>
  <b:Source>
    <b:Tag>Whi14</b:Tag>
    <b:SourceType>JournalArticle</b:SourceType>
    <b:Guid>{46188EAD-4BDC-4920-B4C5-B637C537306B}</b:Guid>
    <b:Title>Leading Change in Policing: Police Culture and the Psychological Contract</b:Title>
    <b:Year>2014</b:Year>
    <b:JournalName>Sage Journals</b:JournalName>
    <b:Pages>258-269</b:Pages>
    <b:Volume>87</b:Volume>
    <b:Issue>4</b:Issue>
    <b:Author>
      <b:Author>
        <b:NameList>
          <b:Person>
            <b:Last>White</b:Last>
            <b:First>Vernon</b:First>
          </b:Person>
          <b:Person>
            <b:Last>Robinson</b:Last>
            <b:First>Susan</b:First>
          </b:Person>
        </b:NameList>
      </b:Author>
    </b:Author>
    <b:RefOrder>19</b:RefOrder>
  </b:Source>
  <b:Source>
    <b:Tag>Dur92</b:Tag>
    <b:SourceType>JournalArticle</b:SourceType>
    <b:Guid>{0B8820AC-1A8A-4237-B7BF-E84551C5D908}</b:Guid>
    <b:Title>Analysis of Orgnisational Culture: The Key to Streategic Planning</b:Title>
    <b:JournalName>Canadian Police College Journal</b:JournalName>
    <b:Year>1992</b:Year>
    <b:Pages>94-134</b:Pages>
    <b:Volume>16</b:Volume>
    <b:Issue>2</b:Issue>
    <b:Author>
      <b:Author>
        <b:NameList>
          <b:Person>
            <b:Last>Durivage</b:Last>
            <b:First>A</b:First>
          </b:Person>
          <b:Person>
            <b:Last>Barrette</b:Last>
            <b:First>J</b:First>
          </b:Person>
          <b:Person>
            <b:Last>Montcalm</b:Last>
            <b:First>L</b:First>
          </b:Person>
          <b:Person>
            <b:Last>Laberge</b:Last>
            <b:First>M</b:First>
          </b:Person>
        </b:NameList>
      </b:Author>
    </b:Author>
    <b:RefOrder>17</b:RefOrder>
  </b:Source>
  <b:Source>
    <b:Tag>Coc20</b:Tag>
    <b:SourceType>Book</b:SourceType>
    <b:Guid>{7F7CB3E6-A56D-438A-8907-CEE33621569F}</b:Guid>
    <b:Title>Police Occupational Culture: Research and Practise</b:Title>
    <b:Year>2020</b:Year>
    <b:City>Bristol</b:City>
    <b:Publisher>Policy Press</b:Publisher>
    <b:Author>
      <b:Author>
        <b:NameList>
          <b:Person>
            <b:Last>Cockcroft</b:Last>
            <b:First>Tom</b:First>
          </b:Person>
        </b:NameList>
      </b:Author>
    </b:Author>
    <b:RefOrder>18</b:RefOrder>
  </b:Source>
  <b:Source>
    <b:Tag>Sou23</b:Tag>
    <b:SourceType>InternetSite</b:SourceType>
    <b:Guid>{25B47C05-C474-461D-8A08-D003B8E5A087}</b:Guid>
    <b:Title>Our vision, values, purpose and ethics</b:Title>
    <b:Year>2023</b:Year>
    <b:Author>
      <b:Author>
        <b:Corporate>South Wales Police Heddlu De Cymru</b:Corporate>
      </b:Author>
    </b:Author>
    <b:YearAccessed>2024</b:YearAccessed>
    <b:MonthAccessed>February</b:MonthAccessed>
    <b:DayAccessed>18th</b:DayAccessed>
    <b:URL>https://www.south-wales.police.uk/police-forces/south-wales-police/areas/about-us/about-us/our-vision-values-and-ethics/</b:URL>
    <b:RefOrder>16</b:RefOrder>
  </b:Source>
  <b:Source>
    <b:Tag>Col20</b:Tag>
    <b:SourceType>InternetSite</b:SourceType>
    <b:Guid>{6D27151B-5172-4ABF-9D7B-16525D5496CD}</b:Guid>
    <b:Author>
      <b:Author>
        <b:Corporate>College of Policing</b:Corporate>
      </b:Author>
    </b:Author>
    <b:Title>Preparing policing for future challenges and demands</b:Title>
    <b:Year>2020</b:Year>
    <b:YearAccessed>2024</b:YearAccessed>
    <b:MonthAccessed>February</b:MonthAccessed>
    <b:DayAccessed>20th</b:DayAccessed>
    <b:URL>https://assets.production.copweb.aws.college.police.uk/s3fs-public/2020-08/Future-Operating-Environment-2040-Part3-Challenges.pdf</b:URL>
    <b:RefOrder>4</b:RefOrder>
  </b:Source>
  <b:Source>
    <b:Tag>Hav21</b:Tag>
    <b:SourceType>Book</b:SourceType>
    <b:Guid>{6C7AD449-8BA4-4176-B71F-5A56D3A872F1}</b:Guid>
    <b:Title>HBR Guide to Collaborative Teams</b:Title>
    <b:Year>2021</b:Year>
    <b:Author>
      <b:Author>
        <b:Corporate>Havard Business Review</b:Corporate>
      </b:Author>
    </b:Author>
    <b:City>Boston</b:City>
    <b:Publisher>Havard Business Review Press</b:Publisher>
    <b:RefOrder>37</b:RefOrder>
  </b:Source>
  <b:Source>
    <b:Tag>Inc12</b:Tag>
    <b:SourceType>JournalArticle</b:SourceType>
    <b:Guid>{5C675A7E-5800-40F8-8D2E-90126CEA2CC1}</b:Guid>
    <b:Title>Incorporating structural improvement into resource allocation for business process execution planning</b:Title>
    <b:Year>2012</b:Year>
    <b:JournalName>Wiley Online Library</b:JournalName>
    <b:Pages>427-442</b:Pages>
    <b:Volume>25</b:Volume>
    <b:Issue>3</b:Issue>
    <b:Author>
      <b:Author>
        <b:NameList>
          <b:Person>
            <b:Last>Xu</b:Last>
            <b:First>Jiajie</b:First>
          </b:Person>
          <b:Person>
            <b:Last>Liu</b:Last>
            <b:First>Chengfel</b:First>
          </b:Person>
          <b:Person>
            <b:Last>Zhao</b:Last>
            <b:First>Xiaohui</b:First>
          </b:Person>
          <b:Person>
            <b:Last>Ding</b:Last>
            <b:First>Zhiming</b:First>
          </b:Person>
        </b:NameList>
      </b:Author>
    </b:Author>
    <b:RefOrder>34</b:RefOrder>
  </b:Source>
  <b:Source>
    <b:Tag>Ell20</b:Tag>
    <b:SourceType>JournalArticle</b:SourceType>
    <b:Guid>{B316363C-80A0-4A14-81FC-51EA0E142D0F}</b:Guid>
    <b:Title>Strategic planning activity, middle manager divergent thinking, external stakeholder salience, and organizational performance: a study of English and Welsh police forces</b:Title>
    <b:JournalName>Public Management Review</b:JournalName>
    <b:Year>2020</b:Year>
    <b:Pages>1581-1602</b:Pages>
    <b:Volume>22</b:Volume>
    <b:Issue>11</b:Issue>
    <b:Author>
      <b:Author>
        <b:NameList>
          <b:Person>
            <b:Last>Elliott</b:Last>
            <b:First>Garry</b:First>
          </b:Person>
          <b:Person>
            <b:Last>Day</b:Last>
            <b:First>Marc</b:First>
          </b:Person>
          <b:Person>
            <b:Last>Lichenstein</b:Last>
            <b:First>Scott</b:First>
          </b:Person>
        </b:NameList>
      </b:Author>
    </b:Author>
    <b:RefOrder>48</b:RefOrder>
  </b:Source>
  <b:Source>
    <b:Tag>Bry10</b:Tag>
    <b:SourceType>JournalArticle</b:SourceType>
    <b:Guid>{8C5653DC-1F07-4146-92A1-A3BA27A878FC}</b:Guid>
    <b:Title>The Future of Public and Nonprofit Strategic Planning in the United States</b:Title>
    <b:JournalName>Public Administration Review</b:JournalName>
    <b:Year>2010</b:Year>
    <b:Pages>255-267</b:Pages>
    <b:Volume>70</b:Volume>
    <b:Author>
      <b:Author>
        <b:NameList>
          <b:Person>
            <b:Last>Bryson</b:Last>
            <b:Middle>M</b:Middle>
            <b:First>John</b:First>
          </b:Person>
        </b:NameList>
      </b:Author>
    </b:Author>
    <b:RefOrder>47</b:RefOrder>
  </b:Source>
  <b:Source>
    <b:Tag>Dig24</b:Tag>
    <b:SourceType>InternetSite</b:SourceType>
    <b:Guid>{A083B0DD-A5D5-4A5A-AFAB-D439E7BC64A6}</b:Guid>
    <b:Author>
      <b:Author>
        <b:Corporate>Digital Leadership</b:Corporate>
      </b:Author>
    </b:Author>
    <b:Title>the UNITE Horizons of Growth</b:Title>
    <b:YearAccessed>2024</b:YearAccessed>
    <b:MonthAccessed>February</b:MonthAccessed>
    <b:DayAccessed>24th</b:DayAccessed>
    <b:URL>file:///C:/Users/swp3979/AppData/Local/Temp/724aeabe-0e5c-4eea-bcee-2b09237e0835_UNITE-Horizons_of_Growth.zip.835/UNITE-Horizons_of_Growth-Presentation.pdf</b:URL>
    <b:Year>2023</b:Year>
    <b:RefOrder>59</b:RefOrder>
  </b:Source>
  <b:Source>
    <b:Tag>Dig</b:Tag>
    <b:SourceType>Book</b:SourceType>
    <b:Guid>{EFB535F5-FF1B-4183-A517-467915FB2B26}</b:Guid>
    <b:Author>
      <b:Author>
        <b:NameList>
          <b:Person>
            <b:Last>Mintzberg</b:Last>
            <b:First>Henry</b:First>
          </b:Person>
        </b:NameList>
      </b:Author>
    </b:Author>
    <b:Title>The Rise and Fall of Strategic Planning</b:Title>
    <b:Year>1994</b:Year>
    <b:City>New York</b:City>
    <b:Publisher>The Free Press</b:Publisher>
    <b:RefOrder>61</b:RefOrder>
  </b:Source>
  <b:Source>
    <b:Tag>Bry18</b:Tag>
    <b:SourceType>Book</b:SourceType>
    <b:Guid>{FD672650-C8B6-40E0-961D-610DF9D86AEF}</b:Guid>
    <b:Title>Strategic Planning for Public and Non Profit Organisations;AGuide to Strenthening and Sustaining Organizational Achievement</b:Title>
    <b:Year>2018</b:Year>
    <b:City>Newark</b:City>
    <b:Publisher>John Wiley &amp; Sons</b:Publisher>
    <b:Edition>5th</b:Edition>
    <b:Author>
      <b:Author>
        <b:NameList>
          <b:Person>
            <b:Last>Bryson</b:Last>
            <b:Middle>M</b:Middle>
            <b:First>John</b:First>
          </b:Person>
        </b:NameList>
      </b:Author>
    </b:Author>
    <b:RefOrder>3</b:RefOrder>
  </b:Source>
  <b:Source>
    <b:Tag>Cle21</b:Tag>
    <b:SourceType>JournalArticle</b:SourceType>
    <b:Guid>{6DF25DE0-2E0A-425B-8BB0-8E5AE4D9CC0C}</b:Guid>
    <b:Title>Investing in Strategic Leadership</b:Title>
    <b:Year>2021</b:Year>
    <b:JournalName>MIT Sloan Management Review</b:JournalName>
    <b:Pages>1-3</b:Pages>
    <b:Volume>63</b:Volume>
    <b:Issue>1</b:Issue>
    <b:Author>
      <b:Author>
        <b:NameList>
          <b:Person>
            <b:Last>Clearfield</b:Last>
            <b:First>Chris</b:First>
          </b:Person>
        </b:NameList>
      </b:Author>
    </b:Author>
    <b:RefOrder>57</b:RefOrder>
  </b:Source>
  <b:Source>
    <b:Tag>Bla18</b:Tag>
    <b:SourceType>Book</b:SourceType>
    <b:Guid>{EB508B31-5319-4F43-B3ED-A596D4C830A9}</b:Guid>
    <b:Title>Servant Leadership in Action; How You Can Achieve Great Relationships and Results</b:Title>
    <b:Year>2018</b:Year>
    <b:City>Oakland</b:City>
    <b:Publisher>Berrett-Koehler Publishers, Inc</b:Publisher>
    <b:Author>
      <b:Author>
        <b:NameList>
          <b:Person>
            <b:Last>Blanchard</b:Last>
            <b:First>Ken</b:First>
          </b:Person>
          <b:Person>
            <b:Last>Broadwell</b:Last>
            <b:First>Renee</b:First>
          </b:Person>
        </b:NameList>
      </b:Author>
    </b:Author>
    <b:Edition>1st</b:Edition>
    <b:RefOrder>50</b:RefOrder>
  </b:Source>
  <b:Source>
    <b:Tag>Mul191</b:Tag>
    <b:SourceType>Book</b:SourceType>
    <b:Guid>{1E88A2F4-1937-4471-BD24-2D429B32B6E3}</b:Guid>
    <b:Title>Organisational Behaviour in the Workplace with Jacqueline Mc Lean</b:Title>
    <b:Year>2019</b:Year>
    <b:City>Harlow</b:City>
    <b:Publisher>Pearson Education Limited</b:Publisher>
    <b:Edition>12th</b:Edition>
    <b:Author>
      <b:Author>
        <b:NameList>
          <b:Person>
            <b:Last>Mullins</b:Last>
            <b:Middle>J</b:Middle>
            <b:First>Laurie</b:First>
          </b:Person>
        </b:NameList>
      </b:Author>
    </b:Author>
    <b:RefOrder>33</b:RefOrder>
  </b:Source>
  <b:Source>
    <b:Tag>Tuc22</b:Tag>
    <b:SourceType>JournalArticle</b:SourceType>
    <b:Guid>{59F9F3CD-4DB8-44AC-A962-6F3F0351EC4F}</b:Guid>
    <b:Title>Strategic workforce planning: from closing skills gaps to optimizing talent</b:Title>
    <b:Year>2022</b:Year>
    <b:JournalName>ProQuest</b:JournalName>
    <b:Pages>14-19</b:Pages>
    <b:Volume>21</b:Volume>
    <b:Issue>1</b:Issue>
    <b:Author>
      <b:Author>
        <b:NameList>
          <b:Person>
            <b:Last>Tucker</b:Last>
            <b:First>Elissa</b:First>
          </b:Person>
        </b:NameList>
      </b:Author>
    </b:Author>
    <b:RefOrder>46</b:RefOrder>
  </b:Source>
  <b:Source>
    <b:Tag>Joh12</b:Tag>
    <b:SourceType>Book</b:SourceType>
    <b:Guid>{F0E78957-D6BA-4CEB-90AE-F79F2567EE9C}</b:Guid>
    <b:Title>Exploring Strategy: Text and Cases</b:Title>
    <b:Year>2017</b:Year>
    <b:City>Harlow</b:City>
    <b:Publisher>Pearson  Education Limited</b:Publisher>
    <b:Edition>11th</b:Edition>
    <b:Author>
      <b:Author>
        <b:NameList>
          <b:Person>
            <b:Last>Johnson</b:Last>
            <b:First>Gerry</b:First>
          </b:Person>
          <b:Person>
            <b:Last>Whittington</b:Last>
            <b:First>Richard</b:First>
          </b:Person>
          <b:Person>
            <b:Last>Scholes</b:Last>
            <b:First>Kevan</b:First>
          </b:Person>
        </b:NameList>
      </b:Author>
    </b:Author>
    <b:RefOrder>65</b:RefOrder>
  </b:Source>
  <b:Source>
    <b:Tag>Min16</b:Tag>
    <b:SourceType>InternetSite</b:SourceType>
    <b:Guid>{BA0B3F87-C247-4915-A8E4-6BCDB31B2A85}</b:Guid>
    <b:Title>SMART Goals</b:Title>
    <b:Year>2016</b:Year>
    <b:Author>
      <b:Author>
        <b:Corporate>Mind Tools</b:Corporate>
      </b:Author>
    </b:Author>
    <b:YearAccessed>2024</b:YearAccessed>
    <b:MonthAccessed>February</b:MonthAccessed>
    <b:DayAccessed>25th </b:DayAccessed>
    <b:URL>https://www.mindtools.com/a4wo118/smart-goals</b:URL>
    <b:RefOrder>30</b:RefOrder>
  </b:Source>
  <b:Source>
    <b:Tag>Pro24</b:Tag>
    <b:SourceType>InternetSite</b:SourceType>
    <b:Guid>{982722FC-A93D-40D4-989F-B7A66CA5C2E3}</b:Guid>
    <b:Author>
      <b:Author>
        <b:Corporate>Professional Academy</b:Corporate>
      </b:Author>
    </b:Author>
    <b:Title>Marketing Theories – PESTEL Analysis</b:Title>
    <b:YearAccessed>2024</b:YearAccessed>
    <b:MonthAccessed>February</b:MonthAccessed>
    <b:DayAccessed>25th</b:DayAccessed>
    <b:URL>https://www.professionalacademy.com/blogs/marketing-theories-pestel-analysis/</b:URL>
    <b:Year>2023</b:Year>
    <b:RefOrder>31</b:RefOrder>
  </b:Source>
  <b:Source>
    <b:Tag>Sou21</b:Tag>
    <b:SourceType>InternetSite</b:SourceType>
    <b:Guid>{C2A8FF9B-3AE6-4713-9D22-2B14FA4C0C1A}</b:Guid>
    <b:Author>
      <b:Author>
        <b:Corporate>South Wales Police</b:Corporate>
      </b:Author>
    </b:Author>
    <b:Title>Chief Constables Delivery Plan</b:Title>
    <b:Year>2021</b:Year>
    <b:YearAccessed>2024</b:YearAccessed>
    <b:MonthAccessed>March</b:MonthAccessed>
    <b:DayAccessed>1st</b:DayAccessed>
    <b:URL>https://www.south-wales.police.uk/SysSiteAssets/media/downloads/south-wales/about-us/chief-constables-delivery-plan-final.jpg</b:URL>
    <b:RefOrder>15</b:RefOrder>
  </b:Source>
  <b:Source>
    <b:Tag>Col16</b:Tag>
    <b:SourceType>InternetSite</b:SourceType>
    <b:Guid>{B873F5E3-EE6C-4214-9705-39E253CD94D5}</b:Guid>
    <b:Author>
      <b:Author>
        <b:Corporate>College of Policing</b:Corporate>
      </b:Author>
    </b:Author>
    <b:Title>Competency and Values Framework for Policing</b:Title>
    <b:Year>2016</b:Year>
    <b:YearAccessed>1st</b:YearAccessed>
    <b:MonthAccessed>March</b:MonthAccessed>
    <b:DayAccessed>2024</b:DayAccessed>
    <b:URL>https://d17wy4t6ps30xx.cloudfront.net/production/uploads/2017/09/Competency-and-Values-Framework-for-Policing_4.11.16.pdf</b:URL>
    <b:RefOrder>66</b:RefOrder>
  </b:Source>
  <b:Source>
    <b:Tag>Col24</b:Tag>
    <b:SourceType>InternetSite</b:SourceType>
    <b:Guid>{25A8CDFC-0E5A-426A-B14D-FF4DCF4E4275}</b:Guid>
    <b:Author>
      <b:Author>
        <b:Corporate>College of Policing</b:Corporate>
      </b:Author>
    </b:Author>
    <b:Title>Code of Ethics</b:Title>
    <b:Year>2024</b:Year>
    <b:YearAccessed>2024</b:YearAccessed>
    <b:MonthAccessed>March</b:MonthAccessed>
    <b:DayAccessed>1st</b:DayAccessed>
    <b:URL>https://www.college.police.uk/ethics/code-of-ethics</b:URL>
    <b:RefOrder>67</b:RefOrder>
  </b:Source>
  <b:Source>
    <b:Tag>Mar17</b:Tag>
    <b:SourceType>JournalArticle</b:SourceType>
    <b:Guid>{CCBF8704-C98B-4E0C-A5AB-B2557925A5AC}</b:Guid>
    <b:Title>Resource Allocation and Strategy</b:Title>
    <b:Year>2017</b:Year>
    <b:JournalName>Sage Journals</b:JournalName>
    <b:Volume>43</b:Volume>
    <b:Issue>8</b:Issue>
    <b:Author>
      <b:Author>
        <b:NameList>
          <b:Person>
            <b:Last>Maritan</b:Last>
            <b:First>Catherine</b:First>
          </b:Person>
          <b:Person>
            <b:Last>Kee</b:Last>
            <b:Middle>K</b:Middle>
            <b:First>Gwendolyn</b:First>
          </b:Person>
        </b:NameList>
      </b:Author>
    </b:Author>
    <b:Pages>2411-2420</b:Pages>
    <b:RefOrder>56</b:RefOrder>
  </b:Source>
  <b:Source>
    <b:Tag>Whi191</b:Tag>
    <b:SourceType>Book</b:SourceType>
    <b:Guid>{2FDD57EC-E16D-4AC1-96C6-4AC538F96F6C}</b:Guid>
    <b:Title>Exploring Strategy, Text and Cases</b:Title>
    <b:Year>2019</b:Year>
    <b:City>London</b:City>
    <b:Publisher>Pearson Higher Education and Professional Group</b:Publisher>
    <b:Edition>12th</b:Edition>
    <b:Author>
      <b:Author>
        <b:NameList>
          <b:Person>
            <b:Last>Whittington</b:Last>
            <b:First>Richard</b:First>
          </b:Person>
          <b:Person>
            <b:Last>Regner</b:Last>
            <b:First>Patrick</b:First>
          </b:Person>
          <b:Person>
            <b:Last>Angwin</b:Last>
            <b:First>Duncan</b:First>
          </b:Person>
          <b:Person>
            <b:Last>Johnson</b:Last>
            <b:First>Gerry</b:First>
          </b:Person>
          <b:Person>
            <b:Last>Scholes</b:Last>
            <b:First>Kevan</b:First>
          </b:Person>
        </b:NameList>
      </b:Author>
    </b:Author>
    <b:RefOrder>40</b:RefOrder>
  </b:Source>
  <b:Source>
    <b:Tag>Con16</b:Tag>
    <b:SourceType>JournalArticle</b:SourceType>
    <b:Guid>{058F043D-5099-40CC-AEE1-DAAB84ACA491}</b:Guid>
    <b:Title>Paralysis by analysis</b:Title>
    <b:Year>2016</b:Year>
    <b:JournalName>Benefits PRO</b:JournalName>
    <b:Author>
      <b:Author>
        <b:NameList>
          <b:Person>
            <b:Last>Contorno</b:Last>
            <b:First>David</b:First>
          </b:Person>
        </b:NameList>
      </b:Author>
    </b:Author>
    <b:RefOrder>24</b:RefOrder>
  </b:Source>
  <b:Source>
    <b:Tag>Smi21</b:Tag>
    <b:SourceType>JournalArticle</b:SourceType>
    <b:Guid>{C56E0321-B05F-4023-8EED-EE4FCE361464}</b:Guid>
    <b:Title>Revisiting Strategy in a Time of Crisis</b:Title>
    <b:Year>2021</b:Year>
    <b:JournalName>ProQuest</b:JournalName>
    <b:Pages>1-18</b:Pages>
    <b:Volume>35</b:Volume>
    <b:Issue>3</b:Issue>
    <b:Author>
      <b:Author>
        <b:NameList>
          <b:Person>
            <b:Last>Smith</b:Last>
            <b:Middle>A</b:Middle>
            <b:First>Gregory</b:First>
          </b:Person>
        </b:NameList>
      </b:Author>
    </b:Author>
    <b:RefOrder>62</b:RefOrder>
  </b:Source>
  <b:Source>
    <b:Tag>Fer21</b:Tag>
    <b:SourceType>JournalArticle</b:SourceType>
    <b:Guid>{4F29DBA6-F2AF-4AB2-BE23-31B65E156538}</b:Guid>
    <b:Title>Improving stakeholder engagement in local strategic planning</b:Title>
    <b:JournalName>Policy Studies</b:JournalName>
    <b:Year>2021</b:Year>
    <b:Pages>381-396</b:Pages>
    <b:Volume>42</b:Volume>
    <b:Issue>4</b:Issue>
    <b:Author>
      <b:Author>
        <b:NameList>
          <b:Person>
            <b:Last>Fernandes</b:Last>
            <b:Middle>Eduarda</b:Middle>
            <b:First>Maria</b:First>
          </b:Person>
          <b:Person>
            <b:Last>Lopes</b:Last>
            <b:Middle>Sofia</b:Middle>
            <b:First>Ana</b:First>
          </b:Person>
          <b:Person>
            <b:Last>Sargento</b:Last>
            <b:Middle>Lucia</b:Middle>
            <b:First>Ana</b:First>
          </b:Person>
        </b:NameList>
      </b:Author>
    </b:Author>
    <b:RefOrder>42</b:RefOrder>
  </b:Source>
  <b:Source>
    <b:Tag>Gol15</b:Tag>
    <b:SourceType>JournalArticle</b:SourceType>
    <b:Guid>{CE666454-3486-4B95-80D6-20F6626DF9EA}</b:Guid>
    <b:Title>Knowledge Development and Horizon Scanning for Strategic Longterm Planning in Cyber Security</b:Title>
    <b:JournalName>Secuirty and Defence Quarterly</b:JournalName>
    <b:Year>2015</b:Year>
    <b:Pages>5-21</b:Pages>
    <b:Volume>7</b:Volume>
    <b:Issue>2</b:Issue>
    <b:Author>
      <b:Author>
        <b:NameList>
          <b:Person>
            <b:Last>Gollner</b:Last>
            <b:First>Johannes</b:First>
          </b:Person>
          <b:Person>
            <b:Last>Klerx</b:Last>
            <b:First>Joachim</b:First>
          </b:Person>
          <b:Person>
            <b:Last>Mark</b:Last>
            <b:First>Klaus</b:First>
          </b:Person>
        </b:NameList>
      </b:Author>
    </b:Author>
    <b:RefOrder>44</b:RefOrder>
  </b:Source>
  <b:Source>
    <b:Tag>Cha17</b:Tag>
    <b:SourceType>Book</b:SourceType>
    <b:Guid>{61ABCE85-EE32-42F6-A6EF-65BC51518E49}</b:Guid>
    <b:Title>Bigger Faster Leadership</b:Title>
    <b:Year>2017</b:Year>
    <b:City>New York</b:City>
    <b:Publisher>Harper Collins Publishers</b:Publisher>
    <b:Author>
      <b:Author>
        <b:NameList>
          <b:Person>
            <b:Last>Chand</b:Last>
            <b:Middle>R</b:Middle>
            <b:First>Samuel</b:First>
          </b:Person>
        </b:NameList>
      </b:Author>
    </b:Author>
    <b:RefOrder>49</b:RefOrder>
  </b:Source>
  <b:Source>
    <b:Tag>Lan19</b:Tag>
    <b:SourceType>SoundRecording</b:SourceType>
    <b:Guid>{C9A009A2-736E-4364-A193-59D99549D5CE}</b:Guid>
    <b:Title>Strategic Planning - A Practice Perspective</b:Title>
    <b:Year>2018</b:Year>
    <b:ProductionCompany>Henry Stewart Talks Ltd</b:ProductionCompany>
    <b:Author>
      <b:Composer>
        <b:NameList>
          <b:Person>
            <b:Last>Langley</b:Last>
            <b:First>A</b:First>
          </b:Person>
        </b:NameList>
      </b:Composer>
    </b:Author>
    <b:RefOrder>2</b:RefOrder>
  </b:Source>
  <b:Source>
    <b:Tag>Gra21</b:Tag>
    <b:SourceType>Book</b:SourceType>
    <b:Guid>{D4FB9C4A-4146-482E-BE93-8117F69D32C3}</b:Guid>
    <b:Title>Contemporary Strategic Analysis</b:Title>
    <b:Year>2021</b:Year>
    <b:City>New Jersey</b:City>
    <b:Publisher>John Wiley &amp; Sons</b:Publisher>
    <b:Edition>11th</b:Edition>
    <b:Author>
      <b:Author>
        <b:NameList>
          <b:Person>
            <b:Last>Grant</b:Last>
            <b:Middle>M</b:Middle>
            <b:First>Robert</b:First>
          </b:Person>
        </b:NameList>
      </b:Author>
    </b:Author>
    <b:RefOrder>20</b:RefOrder>
  </b:Source>
  <b:Source>
    <b:Tag>CFI23</b:Tag>
    <b:SourceType>InternetSite</b:SourceType>
    <b:Guid>{ED5DE309-047C-4B7B-B12B-3ADA3BCEEF14}</b:Guid>
    <b:Title>Strategic Analysis</b:Title>
    <b:Year>2023</b:Year>
    <b:Author>
      <b:Author>
        <b:Corporate>CFI Team</b:Corporate>
      </b:Author>
    </b:Author>
    <b:YearAccessed>2024</b:YearAccessed>
    <b:MonthAccessed>March</b:MonthAccessed>
    <b:DayAccessed>31st</b:DayAccessed>
    <b:URL>https://corporatefinanceinstitute.com/resources/management/strategic-analysis/</b:URL>
    <b:RefOrder>23</b:RefOrder>
  </b:Source>
  <b:Source>
    <b:Tag>Can18</b:Tag>
    <b:SourceType>DocumentFromInternetSite</b:SourceType>
    <b:Guid>{374CE79D-42A3-45F1-83CB-A978403B72DC}</b:Guid>
    <b:Title>Simplifying Complexity with Strategic Foresight and Scenario Planning</b:Title>
    <b:Year>2018</b:Year>
    <b:JournalName>JSTOR - DANIEL K. INOUYE ASIA PACIFIC CENTER FOR SECURITY STUDIES</b:JournalName>
    <b:Pages>1-7</b:Pages>
    <b:Author>
      <b:Author>
        <b:NameList>
          <b:Person>
            <b:Last>Canyon</b:Last>
            <b:First>Deon</b:First>
          </b:Person>
        </b:NameList>
      </b:Author>
    </b:Author>
    <b:Publisher>DANIEL K. INOUYE ASIA PACIFIC CENTER FOR SECURITY STUDIES</b:Publisher>
    <b:City>JSTOR</b:City>
    <b:Month>October</b:Month>
    <b:Day>1st</b:Day>
    <b:YearAccessed>2024</b:YearAccessed>
    <b:MonthAccessed>March</b:MonthAccessed>
    <b:DayAccessed>31st</b:DayAccessed>
    <b:URL>https://www-jstor-org.ezproxy.uwtsd.ac.uk/stable/resrep28876?sid=primo&amp;seq=3</b:URL>
    <b:RefOrder>41</b:RefOrder>
  </b:Source>
  <b:Source>
    <b:Tag>Col131</b:Tag>
    <b:SourceType>InternetSite</b:SourceType>
    <b:Guid>{A959A763-BCEB-465C-A62A-F77939B4540D}</b:Guid>
    <b:Title>Authorised Professional Practise - Detention and Custody</b:Title>
    <b:Year>2013</b:Year>
    <b:YearAccessed>2024</b:YearAccessed>
    <b:MonthAccessed>March</b:MonthAccessed>
    <b:DayAccessed>31st</b:DayAccessed>
    <b:URL>https://www.college.police.uk/app/detention-and-custody</b:URL>
    <b:Author>
      <b:Author>
        <b:Corporate>College of Policing</b:Corporate>
      </b:Author>
    </b:Author>
    <b:City>London</b:City>
    <b:Publisher>College of Policing</b:Publisher>
    <b:RefOrder>68</b:RefOrder>
  </b:Source>
  <b:Source>
    <b:Tag>Gov84</b:Tag>
    <b:SourceType>InternetSite</b:SourceType>
    <b:Guid>{B5468170-CCC7-4AA8-9E62-E0A7CB783F11}</b:Guid>
    <b:Author>
      <b:Author>
        <b:Corporate>Gov.UK</b:Corporate>
      </b:Author>
    </b:Author>
    <b:Title>Police and Criminal Evidence Act 1984 (PACE) codes of practice</b:Title>
    <b:Year>1984</b:Year>
    <b:YearAccessed>2024</b:YearAccessed>
    <b:MonthAccessed>March</b:MonthAccessed>
    <b:DayAccessed>31st</b:DayAccessed>
    <b:URL>https://www.gov.uk/guidance/police-and-criminal-evidence-act-1984-pace-codes-of-practice</b:URL>
    <b:RefOrder>69</b:RefOrder>
  </b:Source>
  <b:Source>
    <b:Tag>Man14</b:Tag>
    <b:SourceType>InternetSite</b:SourceType>
    <b:Guid>{A5E0DD01-D8E2-496A-9B7F-B869FFDB83C9}</b:Guid>
    <b:Title>Why Strategic Leadership is Important</b:Title>
    <b:Year>2014</b:Year>
    <b:YearAccessed>2024</b:YearAccessed>
    <b:MonthAccessed>March</b:MonthAccessed>
    <b:DayAccessed>31st</b:DayAccessed>
    <b:URL>https://www.managementguru.net/why-strategic-leadership-is-important/</b:URL>
    <b:Author>
      <b:Author>
        <b:Corporate>Management Guru</b:Corporate>
      </b:Author>
    </b:Author>
    <b:RefOrder>38</b:RefOrder>
  </b:Source>
  <b:Source>
    <b:Tag>Gro24</b:Tag>
    <b:SourceType>InternetSite</b:SourceType>
    <b:Guid>{9E203E24-D278-41BB-AA12-F3F1F64342FB}</b:Guid>
    <b:Title>Quotefancy</b:Title>
    <b:Year>2024</b:Year>
    <b:YearAccessed>2024</b:YearAccessed>
    <b:MonthAccessed>March</b:MonthAccessed>
    <b:DayAccessed>31st</b:DayAccessed>
    <b:URL>https://quotefancy.com/quote/1521758/Craig-Groeschel-Most-leaders-are-trying-to-figure-out-the-right-strategy-The-best-leaders</b:URL>
    <b:Author>
      <b:Author>
        <b:NameList>
          <b:Person>
            <b:Last>Groeschel</b:Last>
            <b:First>Craig</b:First>
          </b:Person>
        </b:NameList>
      </b:Author>
    </b:Author>
    <b:RefOrder>39</b:RefOrder>
  </b:Source>
  <b:Source>
    <b:Tag>Far24</b:Tag>
    <b:SourceType>Misc</b:SourceType>
    <b:Guid>{F922BCE4-50C6-4BD5-B507-2D72D5CD6935}</b:Guid>
    <b:Title>Delivering Effective Performance</b:Title>
    <b:Year>2024</b:Year>
    <b:City>Cardiff</b:City>
    <b:Publisher>Jeff Farrar</b:Publisher>
    <b:Author>
      <b:Author>
        <b:NameList>
          <b:Person>
            <b:Last>Farrar</b:Last>
            <b:First>Jeff</b:First>
          </b:Person>
        </b:NameList>
      </b:Author>
    </b:Author>
    <b:RefOrder>14</b:RefOrder>
  </b:Source>
  <b:Source>
    <b:Tag>Sou20</b:Tag>
    <b:SourceType>ElectronicSource</b:SourceType>
    <b:Guid>{1FC6C941-0833-4E44-A81B-4D6E5690AC9A}</b:Guid>
    <b:Title>Corporate Development</b:Title>
    <b:Year>2020</b:Year>
    <b:City>Bridgend</b:City>
    <b:Publisher>South Wales Police</b:Publisher>
    <b:Author>
      <b:Author>
        <b:Corporate>South Wales Police</b:Corporate>
      </b:Author>
    </b:Author>
    <b:RefOrder>52</b:RefOrder>
  </b:Source>
  <b:Source>
    <b:Tag>Mar12</b:Tag>
    <b:SourceType>Book</b:SourceType>
    <b:Guid>{727AF52F-66C5-45FA-A80C-BEF346B667BF}</b:Guid>
    <b:Title>Turn the Ship Around: A True Story of Turning Followers into Leaders </b:Title>
    <b:Year>2012</b:Year>
    <b:City>New York</b:City>
    <b:Publisher>Portfold Penguin Random</b:Publisher>
    <b:Author>
      <b:Author>
        <b:NameList>
          <b:Person>
            <b:Last>Marquet</b:Last>
            <b:Middle>L</b:Middle>
            <b:First>David</b:First>
          </b:Person>
        </b:NameList>
      </b:Author>
    </b:Author>
    <b:RefOrder>43</b:RefOrder>
  </b:Source>
  <b:Source>
    <b:Tag>McK20</b:Tag>
    <b:SourceType>Book</b:SourceType>
    <b:Guid>{30E082FE-1204-4540-8C1B-D99B43D85E54}</b:Guid>
    <b:Title>The Strategy Book</b:Title>
    <b:Year>2020</b:Year>
    <b:City>Harlow</b:City>
    <b:Publisher>Pearson Education Ltd</b:Publisher>
    <b:Edition>3rd</b:Edition>
    <b:Author>
      <b:Author>
        <b:NameList>
          <b:Person>
            <b:Last>McKeown</b:Last>
            <b:First>Max</b:First>
          </b:Person>
        </b:NameList>
      </b:Author>
    </b:Author>
    <b:RefOrder>13</b:RefOrder>
  </b:Source>
  <b:Source>
    <b:Tag>Mor14</b:Tag>
    <b:SourceType>Book</b:SourceType>
    <b:Guid>{0B13A4CA-D94C-4135-A852-CF300670E492}</b:Guid>
    <b:Title>Integrating Qualitative and Quantitative Methods: A Pragmatic Approach</b:Title>
    <b:Year>2014</b:Year>
    <b:City>Los Angeles</b:City>
    <b:Publisher>Sage Publications</b:Publisher>
    <b:Author>
      <b:Author>
        <b:NameList>
          <b:Person>
            <b:Last>Morgan</b:Last>
            <b:Middle>L</b:Middle>
            <b:First>David</b:First>
          </b:Person>
        </b:NameList>
      </b:Author>
    </b:Author>
    <b:RefOrder>21</b:RefOrder>
  </b:Source>
  <b:Source>
    <b:Tag>Min24</b:Tag>
    <b:SourceType>InternetSite</b:SourceType>
    <b:Guid>{234A6F90-CBDC-4950-A658-99AAFE5D7B90}</b:Guid>
    <b:Title>Porter's Five Forces - The Framework Explained</b:Title>
    <b:Year>2024</b:Year>
    <b:Author>
      <b:Author>
        <b:Corporate>Mind Tools</b:Corporate>
      </b:Author>
    </b:Author>
    <b:YearAccessed>2024</b:YearAccessed>
    <b:MonthAccessed>April</b:MonthAccessed>
    <b:DayAccessed>1st</b:DayAccessed>
    <b:URL>https://www.mindtools.com/at7k8my/porter-s-five-forces</b:URL>
    <b:RefOrder>70</b:RefOrder>
  </b:Source>
  <b:Source>
    <b:Tag>Leo22</b:Tag>
    <b:SourceType>InternetSite</b:SourceType>
    <b:Guid>{978A635F-C584-4667-B099-261CB02AC4A6}</b:Guid>
    <b:Title>What Is A Gap Analysis? Definition &amp; Guide</b:Title>
    <b:Year>2022</b:Year>
    <b:YearAccessed>2024</b:YearAccessed>
    <b:MonthAccessed>April</b:MonthAccessed>
    <b:DayAccessed>1st</b:DayAccessed>
    <b:URL>https://www.forbes.com/advisor/business/what-is-gap-analysis/</b:URL>
    <b:Author>
      <b:Author>
        <b:NameList>
          <b:Person>
            <b:Last>Leonard</b:Last>
            <b:First>Kimberlee</b:First>
          </b:Person>
          <b:Person>
            <b:Last>Bottorff</b:Last>
            <b:First>Cassie</b:First>
          </b:Person>
        </b:NameList>
      </b:Author>
    </b:Author>
    <b:RefOrder>71</b:RefOrder>
  </b:Source>
  <b:Source>
    <b:Tag>Gar19</b:Tag>
    <b:SourceType>Book</b:SourceType>
    <b:Guid>{65001730-D98F-4F3F-9DDC-AFCAF1199ADB}</b:Guid>
    <b:Title>Leadership  in Organizations</b:Title>
    <b:Year>2019</b:Year>
    <b:City>Harlow</b:City>
    <b:Publisher>Pearson</b:Publisher>
    <b:Edition>9th</b:Edition>
    <b:Author>
      <b:Author>
        <b:NameList>
          <b:Person>
            <b:Last>Yuki</b:Last>
            <b:First>Gary</b:First>
          </b:Person>
          <b:Person>
            <b:Last>Gardner</b:Last>
            <b:Middle>L</b:Middle>
            <b:First>William</b:First>
          </b:Person>
        </b:NameList>
      </b:Author>
    </b:Author>
    <b:RefOrder>35</b:RefOrder>
  </b:Source>
  <b:Source>
    <b:Tag>Yas20</b:Tag>
    <b:SourceType>JournalArticle</b:SourceType>
    <b:Guid>{9DBF5254-25CE-4FA9-B677-50DCD5EE4FAC}</b:Guid>
    <b:Title>The Dark Side of Visionary Leadership in Strategy Implementation: Strategic Alignment, Strategic Consensus, and Commitment</b:Title>
    <b:Year>2020</b:Year>
    <b:JournalName>Sage Journals</b:JournalName>
    <b:Pages>637-665</b:Pages>
    <b:Volume>46</b:Volume>
    <b:Issue>5</b:Issue>
    <b:Author>
      <b:Author>
        <b:NameList>
          <b:Person>
            <b:Last>Yasin Ates</b:Last>
            <b:First>Nufer</b:First>
          </b:Person>
          <b:Person>
            <b:Last>Tarakci</b:Last>
            <b:First>Murat</b:First>
          </b:Person>
          <b:Person>
            <b:Last>Porck</b:Last>
            <b:Middle>Pieternel</b:Middle>
            <b:First>Jeanine</b:First>
          </b:Person>
          <b:Person>
            <b:Last>Knippenberg</b:Last>
            <b:Middle>Van</b:Middle>
            <b:First>Daan</b:First>
          </b:Person>
          <b:Person>
            <b:Last>Groenen</b:Last>
            <b:Middle>J</b:Middle>
            <b:First>Patrick</b:First>
          </b:Person>
        </b:NameList>
      </b:Author>
    </b:Author>
    <b:RefOrder>36</b:RefOrder>
  </b:Source>
  <b:Source>
    <b:Tag>Joh00</b:Tag>
    <b:SourceType>JournalArticle</b:SourceType>
    <b:Guid>{1C1CA1AE-8EA0-4C1C-80D1-70D1AA3375CF}</b:Guid>
    <b:Title>Strategy through a cultural lens: Learning from manager's experience</b:Title>
    <b:JournalName>Scholarly Journal</b:JournalName>
    <b:Year>2000</b:Year>
    <b:Pages>403-426</b:Pages>
    <b:Volume>31</b:Volume>
    <b:Issue>4</b:Issue>
    <b:Author>
      <b:Author>
        <b:NameList>
          <b:Person>
            <b:Last>Johnson</b:Last>
            <b:First>Gerry</b:First>
          </b:Person>
        </b:NameList>
      </b:Author>
    </b:Author>
    <b:RefOrder>54</b:RefOrder>
  </b:Source>
  <b:Source>
    <b:Tag>Ram13</b:Tag>
    <b:SourceType>JournalArticle</b:SourceType>
    <b:Guid>{7039B28C-F80B-4033-9B6E-FF0E13047476}</b:Guid>
    <b:Title>Exploring the impact of evaluating strategic options in a scenario-based multi-criteria framework</b:Title>
    <b:JournalName>Technological Forecasting and Social Change</b:JournalName>
    <b:Year>2013</b:Year>
    <b:Pages>657-672</b:Pages>
    <b:Volume>80</b:Volume>
    <b:Issue>4</b:Issue>
    <b:Author>
      <b:Author>
        <b:NameList>
          <b:Person>
            <b:Last>Ram</b:Last>
            <b:First>Camelia</b:First>
          </b:Person>
          <b:Person>
            <b:Last>Montibeler</b:Last>
            <b:First>Gilberto</b:First>
          </b:Person>
        </b:NameList>
      </b:Author>
    </b:Author>
    <b:RefOrder>45</b:RefOrder>
  </b:Source>
  <b:Source>
    <b:Tag>Shu17</b:Tag>
    <b:SourceType>JournalArticle</b:SourceType>
    <b:Guid>{B84DF348-7A12-4DE4-844C-A05541C05649}</b:Guid>
    <b:Title>Strategic management model with lens of knowledge management and competitive intelligence: A review approach</b:Title>
    <b:JournalName>Emerald Insight</b:JournalName>
    <b:Year>2017</b:Year>
    <b:Pages>55-93</b:Pages>
    <b:Volume>47</b:Volume>
    <b:Issue>1</b:Issue>
    <b:Author>
      <b:Author>
        <b:NameList>
          <b:Person>
            <b:Last>Shujahat</b:Last>
            <b:First>Muhammad</b:First>
          </b:Person>
          <b:Person>
            <b:Last>Hussain</b:Last>
            <b:First>Saddam</b:First>
          </b:Person>
          <b:Person>
            <b:Last>Javed</b:Last>
            <b:First>Sammar</b:First>
          </b:Person>
          <b:Person>
            <b:Last>Malik</b:Last>
            <b:Middle>Imran</b:Middle>
            <b:First>Muhammad</b:First>
          </b:Person>
          <b:Person>
            <b:Last>Thurasamy</b:Last>
            <b:First>Ramayah</b:First>
          </b:Person>
          <b:Person>
            <b:Last>Ali</b:Last>
            <b:First>Junaid</b:First>
          </b:Person>
        </b:NameList>
      </b:Author>
    </b:Author>
    <b:RefOrder>55</b:RefOrder>
  </b:Source>
  <b:Source>
    <b:Tag>Min09</b:Tag>
    <b:SourceType>Book</b:SourceType>
    <b:Guid>{89B5E202-4914-482E-A0B1-0F525F2CF2C4}</b:Guid>
    <b:Title>Strategy Safari: Your complete guide through the wilds of strategic management</b:Title>
    <b:Year>2009</b:Year>
    <b:City>New Jersey</b:City>
    <b:Publisher>Pearson Education Ltd</b:Publisher>
    <b:Edition>2nd</b:Edition>
    <b:Author>
      <b:Author>
        <b:NameList>
          <b:Person>
            <b:Last>Mintzberg</b:Last>
            <b:First>Henry</b:First>
          </b:Person>
          <b:Person>
            <b:Last>Ahlstrand</b:Last>
            <b:First>Bruce</b:First>
          </b:Person>
          <b:Person>
            <b:Last>Lampel</b:Last>
            <b:First>Joseph</b:First>
          </b:Person>
        </b:NameList>
      </b:Author>
    </b:Author>
    <b:RefOrder>60</b:RefOrder>
  </b:Source>
  <b:Source>
    <b:Tag>Kah11</b:Tag>
    <b:SourceType>Book</b:SourceType>
    <b:Guid>{DD652F47-BED5-4167-91B1-83BF4D762EB0}</b:Guid>
    <b:Title>Thinking Fast and Slow</b:Title>
    <b:Year>2011</b:Year>
    <b:City>New York</b:City>
    <b:Publisher>Farrar, Straus and Giroux</b:Publisher>
    <b:Author>
      <b:Author>
        <b:NameList>
          <b:Person>
            <b:Last>Kahneman</b:Last>
            <b:First>Daniel</b:First>
          </b:Person>
        </b:NameList>
      </b:Author>
    </b:Author>
    <b:RefOrder>22</b:RefOrder>
  </b:Source>
  <b:Source>
    <b:Tag>Mor07</b:Tag>
    <b:SourceType>Book</b:SourceType>
    <b:Guid>{FCF8AC45-2177-4D9A-BC3E-4B9C0A1D05DC}</b:Guid>
    <b:Title>Principles of Strategic Managment</b:Title>
    <b:Year>2007</b:Year>
    <b:City>Ashgate</b:City>
    <b:Publisher>Ashgate Publishing Ltd</b:Publisher>
    <b:Edition>3rd</b:Edition>
    <b:Author>
      <b:Author>
        <b:NameList>
          <b:Person>
            <b:Last>Morden</b:Last>
            <b:First>Tony</b:First>
          </b:Person>
        </b:NameList>
      </b:Author>
    </b:Author>
    <b:RefOrder>26</b:RefOrder>
  </b:Source>
  <b:Source>
    <b:Tag>Tri07</b:Tag>
    <b:SourceType>Book</b:SourceType>
    <b:Guid>{A140DC1A-3C6A-4355-9ABC-8854A918A35B}</b:Guid>
    <b:Title>Critical Incidents in Teaching: Developing Profesional Judgement</b:Title>
    <b:Year>2007</b:Year>
    <b:City>Oxon</b:City>
    <b:Publisher>Routledge</b:Publisher>
    <b:Edition>2nd</b:Edition>
    <b:Author>
      <b:Author>
        <b:NameList>
          <b:Person>
            <b:Last>Tripp</b:Last>
            <b:First>David</b:First>
          </b:Person>
        </b:NameList>
      </b:Author>
    </b:Author>
    <b:RefOrder>29</b:RefOrder>
  </b:Source>
  <b:Source>
    <b:Tag>Con91</b:Tag>
    <b:SourceType>JournalArticle</b:SourceType>
    <b:Guid>{3D2EA7C6-E3E8-4A8F-94B0-96FE15A2F476}</b:Guid>
    <b:Title>Inspiring others: the language of leadership</b:Title>
    <b:Year>1991</b:Year>
    <b:JournalName>JSTOR</b:JournalName>
    <b:Pages>31-45</b:Pages>
    <b:Volume>5</b:Volume>
    <b:Issue>1</b:Issue>
    <b:Author>
      <b:Author>
        <b:NameList>
          <b:Person>
            <b:Last>Conger</b:Last>
            <b:Middle>A</b:Middle>
            <b:First>Jay</b:First>
          </b:Person>
        </b:NameList>
      </b:Author>
    </b:Author>
    <b:RefOrder>72</b:RefOrder>
  </b:Source>
  <b:Source>
    <b:Tag>Han18</b:Tag>
    <b:SourceType>JournalArticle</b:SourceType>
    <b:Guid>{2295AB1C-06BD-4B54-AB5D-984CABBEA50A}</b:Guid>
    <b:Title>Managing People in Organizations: Integrating the study of HRM and Leadership,</b:Title>
    <b:JournalName>Human Resource Managment Review</b:JournalName>
    <b:Year>2018</b:Year>
    <b:Pages>249-257</b:Pages>
    <b:Volume>28</b:Volume>
    <b:Issue>3</b:Issue>
    <b:Author>
      <b:Author>
        <b:NameList>
          <b:Person>
            <b:Last>Hannes</b:Last>
            <b:First>Leroy</b:First>
          </b:Person>
          <b:Person>
            <b:Last>Segers</b:Last>
            <b:First>Jesse</b:First>
          </b:Person>
          <b:Person>
            <b:Last>Dierendonck</b:Last>
            <b:Middle>Van</b:Middle>
            <b:First>Dirk</b:First>
          </b:Person>
          <b:Person>
            <b:Last>Hartog</b:Last>
            <b:Middle>Den</b:Middle>
            <b:First>Deanne</b:First>
          </b:Person>
        </b:NameList>
      </b:Author>
    </b:Author>
    <b:RefOrder>51</b:RefOrder>
  </b:Source>
  <b:Source>
    <b:Tag>Alm21</b:Tag>
    <b:SourceType>DocumentFromInternetSite</b:SourceType>
    <b:Guid>{67D07A84-DBAF-4BCF-9A9A-A647F4DA7180}</b:Guid>
    <b:Title>Determination of optimal renewable energy growth strategies using SWOT analysis, hybrid MCDM methods, and game theory: A case study</b:Title>
    <b:JournalName>Wiley</b:JournalName>
    <b:Year>2021</b:Year>
    <b:Month>December</b:Month>
    <b:Day>19th</b:Day>
    <b:YearAccessed>2024</b:YearAccessed>
    <b:MonthAccessed>april</b:MonthAccessed>
    <b:DayAccessed>10th</b:DayAccessed>
    <b:URL>https://onlinelibrary-wiley-com.ezproxy.uwtsd.ac.uk/doi/pdf/10.1002/er.7620</b:URL>
    <b:Author>
      <b:Author>
        <b:NameList>
          <b:Person>
            <b:Last>Almutairi</b:Last>
            <b:First>Khalid</b:First>
          </b:Person>
          <b:Person>
            <b:Last>Dehshiri</b:Last>
            <b:First>Seyyed</b:First>
          </b:Person>
          <b:Person>
            <b:Last>Mostafaeipour</b:Last>
            <b:First>Ali</b:First>
          </b:Person>
          <b:Person>
            <b:Last>Hoa</b:Last>
            <b:First>Ao Xuan</b:First>
          </b:Person>
          <b:Person>
            <b:Last>Techato</b:Last>
            <b:First>Kuaanan</b:First>
          </b:Person>
        </b:NameList>
      </b:Author>
    </b:Author>
    <b:RefOrder>28</b:RefOrder>
  </b:Source>
  <b:Source>
    <b:Tag>Gri11</b:Tag>
    <b:SourceType>Book</b:SourceType>
    <b:Guid>{C079F456-BA48-4E46-B9B8-5FE6F5EDC58D}</b:Guid>
    <b:Title>Economics for Business &amp; Management</b:Title>
    <b:Year>2011</b:Year>
    <b:City>Harlow</b:City>
    <b:Publisher>Pearson</b:Publisher>
    <b:Edition>3rd</b:Edition>
    <b:Author>
      <b:Author>
        <b:NameList>
          <b:Person>
            <b:Last>Griffiths</b:Last>
            <b:First>Alan</b:First>
          </b:Person>
          <b:Person>
            <b:Last>Wall</b:Last>
            <b:First>Stuart</b:First>
          </b:Person>
        </b:NameList>
      </b:Author>
    </b:Author>
    <b:RefOrder>27</b:RefOrder>
  </b:Source>
  <b:Source>
    <b:Tag>Sch24</b:Tag>
    <b:SourceType>InternetSite</b:SourceType>
    <b:Guid>{7E8B1CF9-DCD0-44B1-85FB-C73694B05AF5}</b:Guid>
    <b:Title>What is a SWOT Analysis? (And When To Use It)</b:Title>
    <b:Year>2024</b:Year>
    <b:YearAccessed>2024</b:YearAccessed>
    <b:MonthAccessed>April</b:MonthAccessed>
    <b:DayAccessed>14th</b:DayAccessed>
    <b:URL>https://www.businessnewsdaily.com/4245-swot-analysis.html</b:URL>
    <b:Author>
      <b:Author>
        <b:NameList>
          <b:Person>
            <b:Last>Schooley</b:Last>
            <b:First>Skye</b:First>
          </b:Person>
        </b:NameList>
      </b:Author>
    </b:Author>
    <b:RefOrder>25</b:RefOrder>
  </b:Source>
  <b:Source>
    <b:Tag>Ear23</b:Tag>
    <b:SourceType>ElectronicSource</b:SourceType>
    <b:Guid>{66517689-F49C-4FE3-A5FB-C28C482CFF3F}</b:Guid>
    <b:Author>
      <b:Author>
        <b:NameList>
          <b:Person>
            <b:Last>Ernst</b:Last>
          </b:Person>
          <b:Person>
            <b:Last>Young</b:Last>
          </b:Person>
        </b:NameList>
      </b:Author>
    </b:Author>
    <b:Title>The 4 C Approach to Strategic Planning.</b:Title>
    <b:Year>2023</b:Year>
    <b:City>Coventry</b:City>
    <b:Publisher>The College of Policing</b:Publisher>
    <b:RefOrder>53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E625FF-55F4-42C2-A6CD-207AB8DB7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8412</Words>
  <Characters>47955</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STRATEGIC MANAGEMENT IN POLICING (BMPO7004D)</vt:lpstr>
    </vt:vector>
  </TitlesOfParts>
  <Company>South Wales Police</Company>
  <LinksUpToDate>false</LinksUpToDate>
  <CharactersWithSpaces>56255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IN POLICING (BMPO7004D)</dc:title>
  <dc:subject>Programme: MSc (Operational and Strategic Leadership)</dc:subject>
  <dc:creator>Meyrick,Trudi swp3979</dc:creator>
  <cp:keywords/>
  <dc:description/>
  <cp:lastModifiedBy>Meyrick,Trudi swp3979</cp:lastModifiedBy>
  <cp:revision>2</cp:revision>
  <cp:lastPrinted>2024-04-14T19:57:00Z</cp:lastPrinted>
  <dcterms:created xsi:type="dcterms:W3CDTF">2024-04-14T20:05:00Z</dcterms:created>
  <dcterms:modified xsi:type="dcterms:W3CDTF">2024-04-14T20:05:00Z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2024-02-05T21:00:32Z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d5dd4547-a0f0-4c1c-a991-586be13f264b</vt:lpwstr>
  </property>
  <property fmtid="{D5CDD505-2E9C-101B-9397-08002B2CF9AE}" pid="8" name="MSIP_Label_66cf8fe5-b7b7-4df7-b38d-1c61ac2f6639_ContentBits">
    <vt:lpwstr>0</vt:lpwstr>
  </property>
</Properties>
</file>