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Pr="00812591" w:rsidRDefault="00141A69" w:rsidP="00DA52F0">
      <w:pPr>
        <w:pStyle w:val="BodyText"/>
        <w:spacing w:line="360" w:lineRule="auto"/>
        <w:mirrorIndents/>
        <w:rPr>
          <w:rFonts w:ascii="Arial" w:hAnsi="Arial" w:cs="Arial"/>
          <w:sz w:val="20"/>
        </w:rPr>
      </w:pPr>
    </w:p>
    <w:p w14:paraId="36B51F0B" w14:textId="55F6DB7B" w:rsidR="00141A69" w:rsidRDefault="005E13F0" w:rsidP="003D67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80"/>
          <w:szCs w:val="80"/>
        </w:rPr>
      </w:pPr>
      <w:r>
        <w:rPr>
          <w:rFonts w:ascii="Arial" w:eastAsia="Arial Unicode MS" w:hAnsi="Arial" w:cs="Arial"/>
          <w:b/>
          <w:color w:val="0070C0"/>
          <w:sz w:val="80"/>
          <w:szCs w:val="80"/>
        </w:rPr>
        <w:t xml:space="preserve">The impact of postpartum depression </w:t>
      </w:r>
      <w:r w:rsidR="0098246C">
        <w:rPr>
          <w:rFonts w:ascii="Arial" w:eastAsia="Arial Unicode MS" w:hAnsi="Arial" w:cs="Arial"/>
          <w:b/>
          <w:color w:val="0070C0"/>
          <w:sz w:val="80"/>
          <w:szCs w:val="80"/>
        </w:rPr>
        <w:t>o</w:t>
      </w:r>
      <w:r>
        <w:rPr>
          <w:rFonts w:ascii="Arial" w:eastAsia="Arial Unicode MS" w:hAnsi="Arial" w:cs="Arial"/>
          <w:b/>
          <w:color w:val="0070C0"/>
          <w:sz w:val="80"/>
          <w:szCs w:val="80"/>
        </w:rPr>
        <w:t>n adolescent mothers in the UK</w:t>
      </w:r>
    </w:p>
    <w:p w14:paraId="23B507E2" w14:textId="77777777" w:rsidR="003D6707" w:rsidRPr="00141A69" w:rsidRDefault="003D6707" w:rsidP="003D67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80"/>
          <w:szCs w:val="80"/>
        </w:rPr>
      </w:pPr>
    </w:p>
    <w:p w14:paraId="5D74BABE" w14:textId="59C3A858" w:rsidR="00141A69" w:rsidRPr="00065970" w:rsidRDefault="00913A8B"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70C0"/>
          <w:sz w:val="80"/>
          <w:szCs w:val="80"/>
        </w:rPr>
      </w:pPr>
      <w:r w:rsidRPr="00065970">
        <w:rPr>
          <w:rFonts w:ascii="Arial" w:eastAsia="Arial Unicode MS" w:hAnsi="Arial" w:cs="Arial"/>
          <w:b/>
          <w:color w:val="0070C0"/>
          <w:sz w:val="80"/>
          <w:szCs w:val="80"/>
        </w:rPr>
        <w:t>Honocas Matos</w:t>
      </w:r>
    </w:p>
    <w:p w14:paraId="1711C0CD" w14:textId="77777777" w:rsidR="008825E0" w:rsidRPr="0006597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0F09D8E" w14:textId="4ABF73AA" w:rsidR="00141A69" w:rsidRPr="00065970" w:rsidRDefault="003D6707"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065970">
        <w:rPr>
          <w:rFonts w:ascii="Arial" w:eastAsia="Arial Unicode MS" w:hAnsi="Arial" w:cs="Arial"/>
          <w:sz w:val="40"/>
          <w:szCs w:val="40"/>
        </w:rPr>
        <w:t xml:space="preserve">          </w:t>
      </w:r>
      <w:r w:rsidR="001B47F6" w:rsidRPr="00065970">
        <w:rPr>
          <w:rFonts w:ascii="Arial" w:eastAsia="Arial Unicode MS" w:hAnsi="Arial" w:cs="Arial"/>
          <w:sz w:val="40"/>
          <w:szCs w:val="40"/>
        </w:rPr>
        <w:t xml:space="preserve"> </w:t>
      </w:r>
      <w:r w:rsidR="008825E0" w:rsidRPr="00065970">
        <w:rPr>
          <w:rFonts w:ascii="Arial" w:eastAsia="Arial Unicode MS" w:hAnsi="Arial" w:cs="Arial"/>
          <w:b/>
          <w:bCs/>
          <w:sz w:val="36"/>
          <w:szCs w:val="36"/>
        </w:rPr>
        <w:t>Supervisor’s name</w:t>
      </w:r>
      <w:r w:rsidR="008825E0" w:rsidRPr="00065970">
        <w:rPr>
          <w:rFonts w:ascii="Arial" w:eastAsia="Arial Unicode MS" w:hAnsi="Arial" w:cs="Arial"/>
          <w:sz w:val="36"/>
          <w:szCs w:val="36"/>
        </w:rPr>
        <w:t>:</w:t>
      </w:r>
      <w:r w:rsidR="002208B6" w:rsidRPr="00065970">
        <w:rPr>
          <w:rFonts w:ascii="Arial" w:eastAsia="Arial Unicode MS" w:hAnsi="Arial" w:cs="Arial"/>
          <w:sz w:val="36"/>
          <w:szCs w:val="36"/>
        </w:rPr>
        <w:t xml:space="preserve"> Bianca Sanfilippo</w:t>
      </w:r>
    </w:p>
    <w:p w14:paraId="59D9433A" w14:textId="77777777" w:rsidR="00141A69" w:rsidRPr="0006597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130CFF03" w14:textId="483B2415" w:rsidR="00141A69" w:rsidRPr="0053325E" w:rsidRDefault="00141A69" w:rsidP="005332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BSc (Hons) Health and Social Care </w:t>
      </w: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6C222456" w:rsidR="00141A69" w:rsidRPr="00141A69" w:rsidRDefault="00312F43"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r>
        <w:rPr>
          <w:rFonts w:ascii="Arial" w:eastAsia="Arial Unicode MS" w:hAnsi="Arial" w:cs="Arial"/>
          <w:b/>
          <w:bCs/>
          <w:color w:val="0070C0"/>
        </w:rPr>
        <w:t>14</w:t>
      </w:r>
      <w:r w:rsidR="00913A8B" w:rsidRPr="00913A8B">
        <w:rPr>
          <w:rFonts w:ascii="Arial" w:eastAsia="Arial Unicode MS" w:hAnsi="Arial" w:cs="Arial"/>
          <w:b/>
          <w:bCs/>
          <w:color w:val="0070C0"/>
          <w:vertAlign w:val="superscript"/>
        </w:rPr>
        <w:t>th</w:t>
      </w:r>
      <w:r w:rsidR="00913A8B">
        <w:rPr>
          <w:rFonts w:ascii="Arial" w:eastAsia="Arial Unicode MS" w:hAnsi="Arial" w:cs="Arial"/>
          <w:b/>
          <w:bCs/>
          <w:color w:val="0070C0"/>
        </w:rPr>
        <w:t xml:space="preserve"> </w:t>
      </w:r>
      <w:proofErr w:type="gramStart"/>
      <w:r w:rsidR="00913A8B">
        <w:rPr>
          <w:rFonts w:ascii="Arial" w:eastAsia="Arial Unicode MS" w:hAnsi="Arial" w:cs="Arial"/>
          <w:b/>
          <w:bCs/>
          <w:color w:val="0070C0"/>
        </w:rPr>
        <w:t>August</w:t>
      </w:r>
      <w:r w:rsidR="00141A69" w:rsidRPr="00141A69">
        <w:rPr>
          <w:rFonts w:ascii="Arial" w:eastAsia="Arial Unicode MS" w:hAnsi="Arial" w:cs="Arial"/>
          <w:b/>
          <w:bCs/>
          <w:color w:val="0070C0"/>
        </w:rPr>
        <w:t>,</w:t>
      </w:r>
      <w:proofErr w:type="gramEnd"/>
      <w:r w:rsidR="00141A69" w:rsidRPr="00141A69">
        <w:rPr>
          <w:rFonts w:ascii="Arial" w:eastAsia="Arial Unicode MS" w:hAnsi="Arial" w:cs="Arial"/>
          <w:b/>
          <w:bCs/>
          <w:color w:val="0070C0"/>
        </w:rPr>
        <w:t xml:space="preserve"> </w:t>
      </w:r>
      <w:r w:rsidR="00913A8B">
        <w:rPr>
          <w:rFonts w:ascii="Arial" w:eastAsia="Arial Unicode MS" w:hAnsi="Arial" w:cs="Arial"/>
          <w:b/>
          <w:bCs/>
          <w:color w:val="0070C0"/>
        </w:rPr>
        <w:t>2026</w:t>
      </w:r>
      <w:r w:rsidR="00141A69" w:rsidRPr="00141A69">
        <w:rPr>
          <w:rFonts w:ascii="Arial" w:eastAsia="Arial Unicode MS" w:hAnsi="Arial" w:cs="Arial"/>
          <w:b/>
          <w:bCs/>
          <w:color w:val="0070C0"/>
        </w:rPr>
        <w:t xml:space="preserve"> </w:t>
      </w:r>
    </w:p>
    <w:p w14:paraId="209E5494" w14:textId="77777777" w:rsidR="00766D97" w:rsidRPr="0081259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r w:rsidRPr="00812591">
        <w:lastRenderedPageBreak/>
        <w:t>DECLARATION</w:t>
      </w:r>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77777777" w:rsidR="005C2C7A" w:rsidRPr="002B4534" w:rsidRDefault="005C2C7A" w:rsidP="00DA52F0">
      <w:pPr>
        <w:spacing w:line="360" w:lineRule="auto"/>
        <w:mirrorIndents/>
        <w:rPr>
          <w:rFonts w:ascii="Arial" w:eastAsia="Times New Roman" w:hAnsi="Arial" w:cs="Arial"/>
          <w:sz w:val="24"/>
          <w:szCs w:val="24"/>
        </w:rPr>
      </w:pPr>
    </w:p>
    <w:p w14:paraId="09F9A390" w14:textId="1EA0508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B239AA">
        <w:rPr>
          <w:rFonts w:ascii="Arial" w:eastAsia="Times New Roman" w:hAnsi="Arial" w:cs="Arial"/>
          <w:sz w:val="24"/>
          <w:szCs w:val="24"/>
        </w:rPr>
        <w:t>Honocas Matos</w:t>
      </w:r>
      <w:r w:rsidRPr="002B4534">
        <w:rPr>
          <w:rFonts w:ascii="Arial" w:eastAsia="Times New Roman" w:hAnsi="Arial" w:cs="Arial"/>
          <w:sz w:val="24"/>
          <w:szCs w:val="24"/>
        </w:rPr>
        <w:t>……………………</w:t>
      </w:r>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7777777" w:rsidR="005C2C7A" w:rsidRPr="002B4534" w:rsidRDefault="005C2C7A" w:rsidP="00DA52F0">
      <w:pPr>
        <w:spacing w:line="360" w:lineRule="auto"/>
        <w:mirrorIndents/>
        <w:rPr>
          <w:rFonts w:ascii="Arial" w:eastAsia="Times New Roman" w:hAnsi="Arial" w:cs="Arial"/>
          <w:sz w:val="24"/>
          <w:szCs w:val="24"/>
        </w:rPr>
      </w:pPr>
    </w:p>
    <w:p w14:paraId="4F1D20A8" w14:textId="2D16C6BD"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686228">
        <w:rPr>
          <w:rFonts w:ascii="Arial" w:eastAsia="Times New Roman" w:hAnsi="Arial" w:cs="Arial"/>
          <w:sz w:val="24"/>
          <w:szCs w:val="24"/>
        </w:rPr>
        <w:t>0</w:t>
      </w:r>
      <w:r w:rsidR="009347B5">
        <w:rPr>
          <w:rFonts w:ascii="Arial" w:eastAsia="Times New Roman" w:hAnsi="Arial" w:cs="Arial"/>
          <w:sz w:val="24"/>
          <w:szCs w:val="24"/>
        </w:rPr>
        <w:t>2</w:t>
      </w:r>
      <w:r w:rsidR="00686228">
        <w:rPr>
          <w:rFonts w:ascii="Arial" w:eastAsia="Times New Roman" w:hAnsi="Arial" w:cs="Arial"/>
          <w:sz w:val="24"/>
          <w:szCs w:val="24"/>
        </w:rPr>
        <w:t>/</w:t>
      </w:r>
      <w:r w:rsidR="00B83583">
        <w:rPr>
          <w:rFonts w:ascii="Arial" w:eastAsia="Times New Roman" w:hAnsi="Arial" w:cs="Arial"/>
          <w:sz w:val="24"/>
          <w:szCs w:val="24"/>
        </w:rPr>
        <w:t>0</w:t>
      </w:r>
      <w:r w:rsidR="009347B5">
        <w:rPr>
          <w:rFonts w:ascii="Arial" w:eastAsia="Times New Roman" w:hAnsi="Arial" w:cs="Arial"/>
          <w:sz w:val="24"/>
          <w:szCs w:val="24"/>
        </w:rPr>
        <w:t>8</w:t>
      </w:r>
      <w:r w:rsidR="00B83583">
        <w:rPr>
          <w:rFonts w:ascii="Arial" w:eastAsia="Times New Roman" w:hAnsi="Arial" w:cs="Arial"/>
          <w:sz w:val="24"/>
          <w:szCs w:val="24"/>
        </w:rPr>
        <w:t>/2026</w:t>
      </w:r>
      <w:r w:rsidRPr="002B4534">
        <w:rPr>
          <w:rFonts w:ascii="Arial" w:eastAsia="Times New Roman" w:hAnsi="Arial" w:cs="Arial"/>
          <w:sz w:val="24"/>
          <w:szCs w:val="24"/>
        </w:rPr>
        <w:t>……………………………………</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972B5A5" w14:textId="0A3E858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4B3E5F">
        <w:rPr>
          <w:rFonts w:ascii="Arial" w:eastAsia="Times New Roman" w:hAnsi="Arial" w:cs="Arial"/>
          <w:sz w:val="24"/>
          <w:szCs w:val="24"/>
        </w:rPr>
        <w:t>Honocas Matos</w:t>
      </w:r>
      <w:r w:rsidRPr="002B4534">
        <w:rPr>
          <w:rFonts w:ascii="Arial" w:eastAsia="Times New Roman" w:hAnsi="Arial" w:cs="Arial"/>
          <w:sz w:val="24"/>
          <w:szCs w:val="24"/>
        </w:rPr>
        <w:t xml:space="preserve">………………………………. </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61ECFBD1"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686228">
        <w:rPr>
          <w:rFonts w:ascii="Arial" w:eastAsia="Times New Roman" w:hAnsi="Arial" w:cs="Arial"/>
          <w:sz w:val="24"/>
          <w:szCs w:val="24"/>
        </w:rPr>
        <w:t>0</w:t>
      </w:r>
      <w:r w:rsidR="009347B5">
        <w:rPr>
          <w:rFonts w:ascii="Arial" w:eastAsia="Times New Roman" w:hAnsi="Arial" w:cs="Arial"/>
          <w:sz w:val="24"/>
          <w:szCs w:val="24"/>
        </w:rPr>
        <w:t>2</w:t>
      </w:r>
      <w:r w:rsidR="00686228">
        <w:rPr>
          <w:rFonts w:ascii="Arial" w:eastAsia="Times New Roman" w:hAnsi="Arial" w:cs="Arial"/>
          <w:sz w:val="24"/>
          <w:szCs w:val="24"/>
        </w:rPr>
        <w:t>/</w:t>
      </w:r>
      <w:r w:rsidR="00A84C28">
        <w:rPr>
          <w:rFonts w:ascii="Arial" w:eastAsia="Times New Roman" w:hAnsi="Arial" w:cs="Arial"/>
          <w:sz w:val="24"/>
          <w:szCs w:val="24"/>
        </w:rPr>
        <w:t>0</w:t>
      </w:r>
      <w:r w:rsidR="009347B5">
        <w:rPr>
          <w:rFonts w:ascii="Arial" w:eastAsia="Times New Roman" w:hAnsi="Arial" w:cs="Arial"/>
          <w:sz w:val="24"/>
          <w:szCs w:val="24"/>
        </w:rPr>
        <w:t>8</w:t>
      </w:r>
      <w:r w:rsidR="00A84C28">
        <w:rPr>
          <w:rFonts w:ascii="Arial" w:eastAsia="Times New Roman" w:hAnsi="Arial" w:cs="Arial"/>
          <w:sz w:val="24"/>
          <w:szCs w:val="24"/>
        </w:rPr>
        <w:t>/2026</w:t>
      </w:r>
      <w:r w:rsidRPr="002B4534">
        <w:rPr>
          <w:rFonts w:ascii="Arial" w:eastAsia="Times New Roman" w:hAnsi="Arial" w:cs="Arial"/>
          <w:sz w:val="24"/>
          <w:szCs w:val="24"/>
        </w:rPr>
        <w:t>………………………………………</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0F34CFDE"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4B3E5F">
        <w:rPr>
          <w:rFonts w:ascii="Arial" w:eastAsia="Times New Roman" w:hAnsi="Arial" w:cs="Arial"/>
          <w:sz w:val="24"/>
          <w:szCs w:val="24"/>
        </w:rPr>
        <w:t>Honocas Matos</w:t>
      </w:r>
      <w:r w:rsidRPr="002B4534">
        <w:rPr>
          <w:rFonts w:ascii="Arial" w:eastAsia="Times New Roman" w:hAnsi="Arial" w:cs="Arial"/>
          <w:sz w:val="24"/>
          <w:szCs w:val="24"/>
        </w:rPr>
        <w:t>……………………………………</w:t>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602980EC" w14:textId="3DD43CBB"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DF50C1">
        <w:rPr>
          <w:rFonts w:ascii="Arial" w:eastAsia="Times New Roman" w:hAnsi="Arial" w:cs="Arial"/>
          <w:sz w:val="24"/>
          <w:szCs w:val="24"/>
        </w:rPr>
        <w:t>0</w:t>
      </w:r>
      <w:r w:rsidR="003A1E24">
        <w:rPr>
          <w:rFonts w:ascii="Arial" w:eastAsia="Times New Roman" w:hAnsi="Arial" w:cs="Arial"/>
          <w:sz w:val="24"/>
          <w:szCs w:val="24"/>
        </w:rPr>
        <w:t>2</w:t>
      </w:r>
      <w:r w:rsidR="00DF50C1">
        <w:rPr>
          <w:rFonts w:ascii="Arial" w:eastAsia="Times New Roman" w:hAnsi="Arial" w:cs="Arial"/>
          <w:sz w:val="24"/>
          <w:szCs w:val="24"/>
        </w:rPr>
        <w:t>/</w:t>
      </w:r>
      <w:r w:rsidR="002208B6">
        <w:rPr>
          <w:rFonts w:ascii="Arial" w:eastAsia="Times New Roman" w:hAnsi="Arial" w:cs="Arial"/>
          <w:sz w:val="24"/>
          <w:szCs w:val="24"/>
        </w:rPr>
        <w:t>0</w:t>
      </w:r>
      <w:r w:rsidR="003A1E24">
        <w:rPr>
          <w:rFonts w:ascii="Arial" w:eastAsia="Times New Roman" w:hAnsi="Arial" w:cs="Arial"/>
          <w:sz w:val="24"/>
          <w:szCs w:val="24"/>
        </w:rPr>
        <w:t>8</w:t>
      </w:r>
      <w:r w:rsidR="002208B6">
        <w:rPr>
          <w:rFonts w:ascii="Arial" w:eastAsia="Times New Roman" w:hAnsi="Arial" w:cs="Arial"/>
          <w:sz w:val="24"/>
          <w:szCs w:val="24"/>
        </w:rPr>
        <w:t>/2</w:t>
      </w:r>
      <w:r w:rsidR="002113F0">
        <w:rPr>
          <w:rFonts w:ascii="Arial" w:eastAsia="Times New Roman" w:hAnsi="Arial" w:cs="Arial"/>
          <w:sz w:val="24"/>
          <w:szCs w:val="24"/>
        </w:rPr>
        <w:t>026</w:t>
      </w:r>
      <w:r w:rsidRPr="002B4534">
        <w:rPr>
          <w:rFonts w:ascii="Arial" w:eastAsia="Times New Roman" w:hAnsi="Arial" w:cs="Arial"/>
          <w:sz w:val="24"/>
          <w:szCs w:val="24"/>
        </w:rPr>
        <w:t>………………………………………</w:t>
      </w:r>
      <w:r w:rsidR="002208B6">
        <w:rPr>
          <w:rFonts w:ascii="Arial" w:eastAsia="Times New Roman" w:hAnsi="Arial" w:cs="Arial"/>
          <w:sz w:val="24"/>
          <w:szCs w:val="24"/>
        </w:rPr>
        <w:t>……………</w:t>
      </w:r>
      <w:proofErr w:type="gramStart"/>
      <w:r w:rsidR="002208B6">
        <w:rPr>
          <w:rFonts w:ascii="Arial" w:eastAsia="Times New Roman" w:hAnsi="Arial" w:cs="Arial"/>
          <w:sz w:val="24"/>
          <w:szCs w:val="24"/>
        </w:rPr>
        <w:t>…..</w:t>
      </w:r>
      <w:proofErr w:type="gramEnd"/>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673DE55E" w14:textId="6405B557" w:rsidR="005C2C7A" w:rsidRPr="00812591" w:rsidRDefault="005C2C7A" w:rsidP="00DA52F0">
      <w:pPr>
        <w:pStyle w:val="Heading1"/>
        <w:ind w:left="0"/>
      </w:pPr>
      <w:r w:rsidRPr="00812591">
        <w:lastRenderedPageBreak/>
        <w:t>ACKNOWLEDGEMENTS</w:t>
      </w:r>
    </w:p>
    <w:p w14:paraId="4C953EF5"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149D27DB"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C0EB0C8"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610E0EBC" w14:textId="250D85F7" w:rsidR="005C2C7A" w:rsidRPr="003F2B6D" w:rsidRDefault="00876034" w:rsidP="002D0ADC">
      <w:pPr>
        <w:pStyle w:val="NormalWeb"/>
        <w:shd w:val="clear" w:color="auto" w:fill="FFFFFF"/>
        <w:spacing w:before="0" w:beforeAutospacing="0" w:after="150" w:afterAutospacing="0" w:line="360" w:lineRule="auto"/>
        <w:mirrorIndents/>
        <w:jc w:val="both"/>
        <w:rPr>
          <w:rFonts w:ascii="Arial" w:eastAsia="Arial Unicode MS" w:hAnsi="Arial" w:cs="Arial"/>
          <w:bCs/>
          <w:iCs/>
        </w:rPr>
      </w:pPr>
      <w:r>
        <w:rPr>
          <w:rFonts w:ascii="Arial" w:hAnsi="Arial" w:cs="Arial"/>
          <w:color w:val="0070C0"/>
        </w:rPr>
        <w:t xml:space="preserve">I </w:t>
      </w:r>
      <w:r w:rsidR="00490878">
        <w:rPr>
          <w:rFonts w:ascii="Arial" w:hAnsi="Arial" w:cs="Arial"/>
          <w:color w:val="0070C0"/>
        </w:rPr>
        <w:t xml:space="preserve">want to </w:t>
      </w:r>
      <w:r>
        <w:rPr>
          <w:rFonts w:ascii="Arial" w:hAnsi="Arial" w:cs="Arial"/>
          <w:color w:val="0070C0"/>
        </w:rPr>
        <w:t>express my sincere gratitude to my supervisor</w:t>
      </w:r>
      <w:r w:rsidR="00A834F9">
        <w:rPr>
          <w:rFonts w:ascii="Arial" w:hAnsi="Arial" w:cs="Arial"/>
          <w:color w:val="0070C0"/>
        </w:rPr>
        <w:t xml:space="preserve">, Bianca Sanfilippo, for her continuous guidance, support, and encouragement </w:t>
      </w:r>
      <w:r w:rsidR="00B42CCA">
        <w:rPr>
          <w:rFonts w:ascii="Arial" w:hAnsi="Arial" w:cs="Arial"/>
          <w:color w:val="0070C0"/>
        </w:rPr>
        <w:t>throughout the completion of this dissertation. Her valu</w:t>
      </w:r>
      <w:r w:rsidR="00C36572">
        <w:rPr>
          <w:rFonts w:ascii="Arial" w:hAnsi="Arial" w:cs="Arial"/>
          <w:color w:val="0070C0"/>
        </w:rPr>
        <w:t xml:space="preserve">able feedback and academic </w:t>
      </w:r>
      <w:r w:rsidR="0043345E">
        <w:rPr>
          <w:rFonts w:ascii="Arial" w:hAnsi="Arial" w:cs="Arial"/>
          <w:color w:val="0070C0"/>
        </w:rPr>
        <w:t>advice have been greatly appreciated during the research</w:t>
      </w:r>
      <w:r w:rsidR="00570BE7">
        <w:rPr>
          <w:rFonts w:ascii="Arial" w:hAnsi="Arial" w:cs="Arial"/>
          <w:color w:val="0070C0"/>
        </w:rPr>
        <w:t xml:space="preserve"> and writing process.</w:t>
      </w:r>
      <w:r w:rsidR="00CF0ABB">
        <w:rPr>
          <w:rFonts w:ascii="Arial" w:hAnsi="Arial" w:cs="Arial"/>
          <w:color w:val="0070C0"/>
        </w:rPr>
        <w:t xml:space="preserve"> Additionally</w:t>
      </w:r>
      <w:r w:rsidR="00C9636D">
        <w:rPr>
          <w:rFonts w:ascii="Arial" w:hAnsi="Arial" w:cs="Arial"/>
          <w:color w:val="0070C0"/>
        </w:rPr>
        <w:t>,</w:t>
      </w:r>
      <w:r w:rsidR="00C871AF">
        <w:rPr>
          <w:rFonts w:ascii="Arial" w:hAnsi="Arial" w:cs="Arial"/>
          <w:color w:val="0070C0"/>
        </w:rPr>
        <w:t xml:space="preserve"> I woul</w:t>
      </w:r>
      <w:r w:rsidR="000D1292">
        <w:rPr>
          <w:rFonts w:ascii="Arial" w:hAnsi="Arial" w:cs="Arial"/>
          <w:color w:val="0070C0"/>
        </w:rPr>
        <w:t xml:space="preserve">d also like to thank my </w:t>
      </w:r>
      <w:r w:rsidR="005D10F9">
        <w:rPr>
          <w:rFonts w:ascii="Arial" w:hAnsi="Arial" w:cs="Arial"/>
          <w:color w:val="0070C0"/>
        </w:rPr>
        <w:t>lecturers and colleagues</w:t>
      </w:r>
      <w:r w:rsidR="000D1292">
        <w:rPr>
          <w:rFonts w:ascii="Arial" w:hAnsi="Arial" w:cs="Arial"/>
          <w:color w:val="0070C0"/>
        </w:rPr>
        <w:t xml:space="preserve"> for their support </w:t>
      </w:r>
      <w:r w:rsidR="005D10F9">
        <w:rPr>
          <w:rFonts w:ascii="Arial" w:hAnsi="Arial" w:cs="Arial"/>
          <w:color w:val="0070C0"/>
        </w:rPr>
        <w:t>and assistance throughout my studies.</w:t>
      </w:r>
    </w:p>
    <w:p w14:paraId="73582666"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75E709" w14:textId="77777777" w:rsidR="005C2C7A" w:rsidRPr="003F2B6D"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A251DBF" w14:textId="77777777" w:rsidR="00B80583" w:rsidRDefault="00B80583" w:rsidP="00DA52F0">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378C3F6E" w14:textId="6A949A08" w:rsidR="003F3EB9" w:rsidRDefault="005C2C7A"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i/>
        </w:rPr>
      </w:pPr>
      <w:r w:rsidRPr="00812591">
        <w:rPr>
          <w:rFonts w:ascii="Arial" w:eastAsia="Arial Unicode MS" w:hAnsi="Arial" w:cs="Arial"/>
          <w:b/>
          <w:sz w:val="28"/>
          <w:szCs w:val="28"/>
        </w:rPr>
        <w:lastRenderedPageBreak/>
        <w:t>ABSTRACT</w:t>
      </w:r>
    </w:p>
    <w:p w14:paraId="08448EB0"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5B7D30D"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48284747" w14:textId="5ACFC75D" w:rsidR="005C2C7A" w:rsidRDefault="005C2C7A" w:rsidP="008314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r w:rsidRPr="003F3EB9">
        <w:rPr>
          <w:rFonts w:ascii="Arial" w:eastAsia="Arial Unicode MS" w:hAnsi="Arial" w:cs="Arial"/>
          <w:b/>
        </w:rPr>
        <w:t>a)</w:t>
      </w:r>
      <w:r w:rsidR="00034942" w:rsidRPr="003F3EB9">
        <w:rPr>
          <w:rFonts w:ascii="Arial" w:eastAsia="Arial Unicode MS" w:hAnsi="Arial" w:cs="Arial"/>
          <w:b/>
        </w:rPr>
        <w:t xml:space="preserve"> Aim and Objectives</w:t>
      </w:r>
    </w:p>
    <w:p w14:paraId="04BCAE4A" w14:textId="24E88939" w:rsidR="00831436" w:rsidRDefault="00831436" w:rsidP="008314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r>
        <w:rPr>
          <w:rFonts w:ascii="Arial" w:hAnsi="Arial" w:cs="Arial"/>
        </w:rPr>
        <w:t>This dissertation aimed</w:t>
      </w:r>
      <w:r w:rsidRPr="009C5107">
        <w:rPr>
          <w:rFonts w:ascii="Arial" w:hAnsi="Arial" w:cs="Arial"/>
        </w:rPr>
        <w:t xml:space="preserve"> to understand the impact of postpartum depression on adolescent mothers in the United Kingdom. To achieve this aim, the study sought to explain postpartum depression among adolescent mothers in the UK, analyse its psychological, social and emotional impact, and provide recommendations to reduce the risk of postpartum depression and improve intervention strategies</w:t>
      </w:r>
      <w:r w:rsidR="0040122B">
        <w:rPr>
          <w:rFonts w:ascii="Arial" w:hAnsi="Arial" w:cs="Arial"/>
        </w:rPr>
        <w:t>.</w:t>
      </w:r>
    </w:p>
    <w:p w14:paraId="6602BEF8" w14:textId="77777777" w:rsidR="00831436" w:rsidRPr="003F3EB9" w:rsidRDefault="00831436" w:rsidP="008314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p>
    <w:p w14:paraId="6C11E448" w14:textId="7791DB96" w:rsidR="00034942" w:rsidRDefault="00034942"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r w:rsidRPr="003F3EB9">
        <w:rPr>
          <w:rFonts w:ascii="Arial" w:eastAsia="Arial Unicode MS" w:hAnsi="Arial" w:cs="Arial"/>
          <w:b/>
        </w:rPr>
        <w:t>b) Background</w:t>
      </w:r>
    </w:p>
    <w:p w14:paraId="31EA2FE4" w14:textId="77777777" w:rsidR="00455F15" w:rsidRPr="00BE7AA1" w:rsidRDefault="00455F15" w:rsidP="00455F15">
      <w:pPr>
        <w:spacing w:line="360" w:lineRule="auto"/>
        <w:jc w:val="both"/>
        <w:rPr>
          <w:rFonts w:ascii="Arial" w:hAnsi="Arial" w:cs="Arial"/>
        </w:rPr>
      </w:pPr>
      <w:r w:rsidRPr="00C3602E">
        <w:rPr>
          <w:rFonts w:ascii="Arial" w:hAnsi="Arial" w:cs="Arial"/>
        </w:rPr>
        <w:t xml:space="preserve">Postpartum depression is a common perinatal mental health condition that can significantly affect a mother’s emotional, psychological and social wellbeing following childbirth. </w:t>
      </w:r>
      <w:r>
        <w:rPr>
          <w:rFonts w:ascii="Arial" w:hAnsi="Arial" w:cs="Arial"/>
        </w:rPr>
        <w:t>Also, a</w:t>
      </w:r>
      <w:r w:rsidRPr="00C3602E">
        <w:rPr>
          <w:rFonts w:ascii="Arial" w:hAnsi="Arial" w:cs="Arial"/>
        </w:rPr>
        <w:t>dolescent mothers are at increased risk of developing postpartum depression because they often experience additional challenges, including social stigma, financial difficulties, limited support networks and disrupted education. Understanding the impact of postpartum depression among adolescent mothers in the United Kingdom is essential for improving early intervention and developing effective, age-appropriate support services.</w:t>
      </w:r>
    </w:p>
    <w:p w14:paraId="2B21D1FB" w14:textId="77777777" w:rsidR="00831436" w:rsidRPr="003F3EB9" w:rsidRDefault="00831436"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4C43596A" w14:textId="3568A5FF" w:rsidR="005C2C7A" w:rsidRPr="00455F15" w:rsidRDefault="003F3EB9" w:rsidP="00455F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3F3EB9">
        <w:rPr>
          <w:rFonts w:ascii="Arial" w:eastAsia="Arial Unicode MS" w:hAnsi="Arial" w:cs="Arial"/>
          <w:b/>
        </w:rPr>
        <w:t>c) Methods</w:t>
      </w:r>
    </w:p>
    <w:p w14:paraId="687749E6" w14:textId="7B041CD1" w:rsidR="00455F15" w:rsidRDefault="00455F15" w:rsidP="00455F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455F15">
        <w:rPr>
          <w:rFonts w:ascii="Arial" w:eastAsia="Arial Unicode MS" w:hAnsi="Arial" w:cs="Arial"/>
          <w:bCs/>
        </w:rPr>
        <w:t>This study adopted a secondary research approach using a systematic literature review. Ten peer-reviewed primary research studies published between 2016 and 2025 were identified through searches of the UWTSD Library, PubMed, ProQuest and Google Scholar. A PRISMA flow diagram was used to guide the study selection process, and thematic analysis</w:t>
      </w:r>
      <w:r>
        <w:rPr>
          <w:rFonts w:ascii="Arial" w:eastAsia="Arial Unicode MS" w:hAnsi="Arial" w:cs="Arial"/>
          <w:bCs/>
        </w:rPr>
        <w:t xml:space="preserve"> was conducted</w:t>
      </w:r>
      <w:r w:rsidRPr="00455F15">
        <w:rPr>
          <w:rFonts w:ascii="Arial" w:eastAsia="Arial Unicode MS" w:hAnsi="Arial" w:cs="Arial"/>
          <w:bCs/>
        </w:rPr>
        <w:t>, following Braun and Clarke’s (2006) framework</w:t>
      </w:r>
      <w:r>
        <w:rPr>
          <w:rFonts w:ascii="Arial" w:eastAsia="Arial Unicode MS" w:hAnsi="Arial" w:cs="Arial"/>
          <w:bCs/>
        </w:rPr>
        <w:t>.</w:t>
      </w:r>
    </w:p>
    <w:p w14:paraId="2FCB1C67" w14:textId="77777777" w:rsidR="004039D0" w:rsidRPr="003F3EB9" w:rsidRDefault="004039D0" w:rsidP="00455F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p>
    <w:p w14:paraId="3BC2D594" w14:textId="45075219" w:rsidR="005C2C7A"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r w:rsidRPr="003F3EB9">
        <w:rPr>
          <w:rFonts w:ascii="Arial" w:eastAsia="Arial Unicode MS" w:hAnsi="Arial" w:cs="Arial"/>
          <w:b/>
        </w:rPr>
        <w:t>d</w:t>
      </w:r>
      <w:r w:rsidR="005C2C7A" w:rsidRPr="003F3EB9">
        <w:rPr>
          <w:rFonts w:ascii="Arial" w:eastAsia="Arial Unicode MS" w:hAnsi="Arial" w:cs="Arial"/>
          <w:b/>
        </w:rPr>
        <w:t>)</w:t>
      </w:r>
      <w:r w:rsidRPr="003F3EB9">
        <w:rPr>
          <w:rFonts w:ascii="Arial" w:eastAsia="Arial Unicode MS" w:hAnsi="Arial" w:cs="Arial"/>
          <w:b/>
        </w:rPr>
        <w:t xml:space="preserve"> Main findings</w:t>
      </w:r>
    </w:p>
    <w:p w14:paraId="71D2C364" w14:textId="77777777" w:rsidR="00831436" w:rsidRDefault="00831436"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60F113BD" w14:textId="0350D6AF" w:rsidR="004039D0" w:rsidRPr="00851E55" w:rsidRDefault="00851E55" w:rsidP="00851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51E55">
        <w:rPr>
          <w:rFonts w:ascii="Arial" w:eastAsia="Arial Unicode MS" w:hAnsi="Arial" w:cs="Arial"/>
          <w:bCs/>
        </w:rPr>
        <w:t>The review analysed ten peer-reviewed primary research studies and identified four key themes: stigma and cultural barriers to accessing perinatal mental health services, experiences of psychological therapy for postnatal depression, persistence of postpartum mental illness beyond 12 months, and social support as a protective factor. The discussion demonstrated that postpartum depression among adolescent mothers is influenced by a complex interaction of social, cultural, psychological and structural factors. Overall, the findings emphasised the importance of improving access to timely, person-centred and age-appropriate perinatal mental health support for adolescent mothers</w:t>
      </w:r>
      <w:r>
        <w:rPr>
          <w:rFonts w:ascii="Arial" w:eastAsia="Arial Unicode MS" w:hAnsi="Arial" w:cs="Arial"/>
          <w:bCs/>
        </w:rPr>
        <w:t>.</w:t>
      </w:r>
    </w:p>
    <w:p w14:paraId="3C88642F" w14:textId="646C14C2"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r w:rsidRPr="003F3EB9">
        <w:rPr>
          <w:rFonts w:ascii="Arial" w:eastAsia="Arial Unicode MS" w:hAnsi="Arial" w:cs="Arial"/>
          <w:b/>
        </w:rPr>
        <w:lastRenderedPageBreak/>
        <w:t>e)</w:t>
      </w:r>
      <w:r w:rsidR="003F3EB9" w:rsidRPr="003F3EB9">
        <w:rPr>
          <w:rFonts w:ascii="Arial" w:eastAsia="Arial Unicode MS" w:hAnsi="Arial" w:cs="Arial"/>
          <w:b/>
        </w:rPr>
        <w:t xml:space="preserve"> Conclusions</w:t>
      </w:r>
    </w:p>
    <w:p w14:paraId="314126B6" w14:textId="513DDFD1" w:rsidR="005C2C7A" w:rsidRPr="00BE3383" w:rsidRDefault="00BE3383" w:rsidP="00BE33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BE3383">
        <w:rPr>
          <w:rFonts w:ascii="Arial" w:eastAsia="Arial Unicode MS" w:hAnsi="Arial" w:cs="Arial"/>
          <w:bCs/>
        </w:rPr>
        <w:t xml:space="preserve">This systematic literature review concludes that postpartum depression among adolescent mothers in the United Kingdom is influenced by a complex interaction of psychological, social, cultural and structural factors. The review identified stigma, barriers to accessing mental health services, limited social support and the persistence of postpartum mental illness beyond the first year after childbirth as important factors affecting adolescent mothers’ mental wellbeing. The </w:t>
      </w:r>
      <w:r w:rsidR="00F34F85">
        <w:rPr>
          <w:rFonts w:ascii="Arial" w:eastAsia="Arial Unicode MS" w:hAnsi="Arial" w:cs="Arial"/>
          <w:bCs/>
        </w:rPr>
        <w:t>research</w:t>
      </w:r>
      <w:r w:rsidRPr="00BE3383">
        <w:rPr>
          <w:rFonts w:ascii="Arial" w:eastAsia="Arial Unicode MS" w:hAnsi="Arial" w:cs="Arial"/>
          <w:bCs/>
        </w:rPr>
        <w:t xml:space="preserve"> </w:t>
      </w:r>
      <w:r w:rsidR="00F34F85">
        <w:rPr>
          <w:rFonts w:ascii="Arial" w:eastAsia="Arial Unicode MS" w:hAnsi="Arial" w:cs="Arial"/>
          <w:bCs/>
        </w:rPr>
        <w:t>demonstrates</w:t>
      </w:r>
      <w:r w:rsidRPr="00BE3383">
        <w:rPr>
          <w:rFonts w:ascii="Arial" w:eastAsia="Arial Unicode MS" w:hAnsi="Arial" w:cs="Arial"/>
          <w:bCs/>
        </w:rPr>
        <w:t xml:space="preserve"> the need for earlier identification, accessible and age-appropriate perinatal mental health services, stronger social support networks and continued investment in person-centred care. Implementing these measures may improve outcomes for adolescent mothers and their children while contributing to more equitable and effective perinatal mental healthcare.</w:t>
      </w:r>
    </w:p>
    <w:p w14:paraId="2B76D442" w14:textId="21654B71"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460BF648" w14:textId="53F405E4" w:rsidR="003F3EB9" w:rsidRPr="003F3EB9"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392DE95" w14:textId="57634811" w:rsidR="003F3EB9" w:rsidRDefault="003F3EB9" w:rsidP="00DA52F0">
      <w:pPr>
        <w:spacing w:line="360" w:lineRule="auto"/>
        <w:mirrorIndents/>
        <w:rPr>
          <w:rFonts w:ascii="Arial" w:eastAsia="Arial Unicode MS" w:hAnsi="Arial" w:cs="Arial"/>
          <w:bCs/>
        </w:rPr>
      </w:pPr>
      <w:r>
        <w:rPr>
          <w:rFonts w:ascii="Arial" w:eastAsia="Arial Unicode MS" w:hAnsi="Arial" w:cs="Arial"/>
          <w:bCs/>
        </w:rPr>
        <w:br w:type="page"/>
      </w:r>
    </w:p>
    <w:p w14:paraId="08B9AE0A" w14:textId="138AA94D" w:rsidR="005C2C7A" w:rsidRPr="00812591" w:rsidRDefault="0075353F" w:rsidP="00C32FA2">
      <w:pPr>
        <w:keepNext/>
        <w:pageBreakBefore/>
        <w:spacing w:after="180" w:line="360" w:lineRule="auto"/>
        <w:ind w:left="720" w:firstLine="720"/>
        <w:mirrorIndents/>
        <w:outlineLvl w:val="0"/>
        <w:rPr>
          <w:rFonts w:ascii="Arial" w:eastAsia="Times New Roman" w:hAnsi="Arial" w:cs="Arial"/>
          <w:b/>
          <w:kern w:val="28"/>
          <w:sz w:val="32"/>
          <w:szCs w:val="20"/>
        </w:rPr>
      </w:pPr>
      <w:bookmarkStart w:id="0" w:name="_Toc536543204"/>
      <w:bookmarkStart w:id="1" w:name="_Toc536543433"/>
      <w:bookmarkStart w:id="2" w:name="_Toc15893759"/>
      <w:bookmarkStart w:id="3" w:name="_Toc299977276"/>
      <w:r>
        <w:rPr>
          <w:rFonts w:ascii="Arial" w:eastAsia="Times New Roman" w:hAnsi="Arial" w:cs="Arial"/>
          <w:b/>
          <w:kern w:val="28"/>
          <w:sz w:val="32"/>
          <w:szCs w:val="20"/>
        </w:rPr>
        <w:lastRenderedPageBreak/>
        <w:t xml:space="preserve">                   </w:t>
      </w:r>
      <w:r w:rsidR="003F3EB9" w:rsidRPr="003F3EB9">
        <w:rPr>
          <w:rFonts w:ascii="Arial" w:eastAsia="Times New Roman" w:hAnsi="Arial" w:cs="Arial"/>
          <w:b/>
          <w:kern w:val="28"/>
          <w:sz w:val="32"/>
          <w:szCs w:val="20"/>
        </w:rPr>
        <w:t>Table of</w:t>
      </w:r>
      <w:r w:rsidR="003F3EB9">
        <w:rPr>
          <w:rFonts w:ascii="Arial" w:eastAsia="Times New Roman" w:hAnsi="Arial" w:cs="Arial"/>
          <w:bCs/>
          <w:kern w:val="28"/>
          <w:sz w:val="32"/>
          <w:szCs w:val="20"/>
        </w:rPr>
        <w:t xml:space="preserve"> </w:t>
      </w:r>
      <w:r w:rsidR="005C2C7A" w:rsidRPr="00812591">
        <w:rPr>
          <w:rFonts w:ascii="Arial" w:eastAsia="Times New Roman" w:hAnsi="Arial" w:cs="Arial"/>
          <w:b/>
          <w:kern w:val="28"/>
          <w:sz w:val="32"/>
          <w:szCs w:val="20"/>
        </w:rPr>
        <w:t>Contents</w:t>
      </w:r>
      <w:bookmarkEnd w:id="0"/>
      <w:bookmarkEnd w:id="1"/>
      <w:bookmarkEnd w:id="2"/>
      <w:bookmarkEnd w:id="3"/>
      <w:r w:rsidR="005C2C7A" w:rsidRPr="00812591">
        <w:rPr>
          <w:rFonts w:ascii="Arial" w:eastAsia="Times New Roman" w:hAnsi="Arial" w:cs="Arial"/>
          <w:b/>
          <w:kern w:val="28"/>
          <w:sz w:val="32"/>
          <w:szCs w:val="20"/>
        </w:rPr>
        <w:t xml:space="preserve"> </w:t>
      </w:r>
    </w:p>
    <w:p w14:paraId="009CDCF8" w14:textId="10BDB502" w:rsidR="006D3C93" w:rsidRDefault="006D3C93" w:rsidP="00DA52F0">
      <w:pPr>
        <w:spacing w:line="360" w:lineRule="auto"/>
        <w:mirrorIndents/>
        <w:rPr>
          <w:rFonts w:ascii="Arial" w:eastAsia="Times New Roman" w:hAnsi="Arial" w:cs="Arial"/>
          <w:kern w:val="22"/>
          <w:szCs w:val="20"/>
        </w:rPr>
      </w:pPr>
      <w:r>
        <w:rPr>
          <w:rFonts w:ascii="Arial" w:eastAsia="Times New Roman" w:hAnsi="Arial" w:cs="Arial"/>
          <w:b/>
          <w:bCs/>
          <w:kern w:val="22"/>
          <w:szCs w:val="20"/>
        </w:rPr>
        <w:t>Declaration</w:t>
      </w:r>
      <w:r>
        <w:rPr>
          <w:rFonts w:ascii="Arial" w:eastAsia="Times New Roman" w:hAnsi="Arial" w:cs="Arial"/>
          <w:kern w:val="22"/>
          <w:szCs w:val="20"/>
        </w:rPr>
        <w:t>……………………………………………………………………………………………3</w:t>
      </w:r>
    </w:p>
    <w:p w14:paraId="1CE8A7FA" w14:textId="5CEAD53F" w:rsidR="006D3C93" w:rsidRPr="006D3C93" w:rsidRDefault="006D3C93" w:rsidP="006D3C93">
      <w:pPr>
        <w:spacing w:line="360" w:lineRule="auto"/>
        <w:mirrorIndents/>
        <w:rPr>
          <w:rFonts w:ascii="Arial" w:eastAsia="Times New Roman" w:hAnsi="Arial" w:cs="Arial"/>
          <w:kern w:val="22"/>
          <w:szCs w:val="20"/>
        </w:rPr>
      </w:pPr>
      <w:r w:rsidRPr="006D3C93">
        <w:rPr>
          <w:rFonts w:ascii="Arial" w:eastAsia="Times New Roman" w:hAnsi="Arial" w:cs="Arial"/>
          <w:b/>
          <w:bCs/>
          <w:kern w:val="22"/>
          <w:szCs w:val="20"/>
        </w:rPr>
        <w:t>Acknowledgements</w:t>
      </w:r>
      <w:r>
        <w:rPr>
          <w:rFonts w:ascii="Arial" w:eastAsia="Times New Roman" w:hAnsi="Arial" w:cs="Arial"/>
          <w:kern w:val="22"/>
          <w:szCs w:val="20"/>
        </w:rPr>
        <w:t>…………………………………………………………………………………4</w:t>
      </w:r>
    </w:p>
    <w:p w14:paraId="6295383D" w14:textId="2476E787" w:rsidR="00A716E2" w:rsidRDefault="00A716E2" w:rsidP="00DA52F0">
      <w:pPr>
        <w:spacing w:line="360" w:lineRule="auto"/>
        <w:mirrorIndents/>
        <w:rPr>
          <w:rFonts w:ascii="Arial" w:eastAsia="Times New Roman" w:hAnsi="Arial" w:cs="Arial"/>
          <w:kern w:val="22"/>
          <w:szCs w:val="20"/>
        </w:rPr>
      </w:pPr>
      <w:r w:rsidRPr="00FF7BD8">
        <w:rPr>
          <w:rFonts w:ascii="Arial" w:eastAsia="Times New Roman" w:hAnsi="Arial" w:cs="Arial"/>
          <w:b/>
          <w:bCs/>
          <w:kern w:val="22"/>
          <w:szCs w:val="20"/>
        </w:rPr>
        <w:t>Abstract</w:t>
      </w:r>
      <w:r w:rsidR="0075353F">
        <w:rPr>
          <w:rFonts w:ascii="Arial" w:eastAsia="Times New Roman" w:hAnsi="Arial" w:cs="Arial"/>
          <w:kern w:val="22"/>
          <w:szCs w:val="20"/>
        </w:rPr>
        <w:t>………………………………………………………………………………………………5</w:t>
      </w:r>
    </w:p>
    <w:p w14:paraId="230E6AAE" w14:textId="12137FED" w:rsidR="003F3EB9" w:rsidRDefault="00387A80" w:rsidP="00DA52F0">
      <w:pPr>
        <w:spacing w:line="360" w:lineRule="auto"/>
        <w:mirrorIndents/>
        <w:rPr>
          <w:rFonts w:ascii="Arial" w:eastAsia="Times New Roman" w:hAnsi="Arial" w:cs="Arial"/>
          <w:kern w:val="22"/>
          <w:szCs w:val="20"/>
        </w:rPr>
      </w:pPr>
      <w:r w:rsidRPr="003761E4">
        <w:rPr>
          <w:rFonts w:ascii="Arial" w:eastAsia="Times New Roman" w:hAnsi="Arial" w:cs="Arial"/>
          <w:b/>
          <w:bCs/>
          <w:kern w:val="22"/>
          <w:szCs w:val="20"/>
        </w:rPr>
        <w:t>Chapter</w:t>
      </w:r>
      <w:r w:rsidR="00EA1DC3" w:rsidRPr="003761E4">
        <w:rPr>
          <w:rFonts w:ascii="Arial" w:eastAsia="Times New Roman" w:hAnsi="Arial" w:cs="Arial"/>
          <w:b/>
          <w:bCs/>
          <w:kern w:val="22"/>
          <w:szCs w:val="20"/>
        </w:rPr>
        <w:t xml:space="preserve"> 1: </w:t>
      </w:r>
      <w:r w:rsidR="00C77497" w:rsidRPr="003761E4">
        <w:rPr>
          <w:rFonts w:ascii="Arial" w:eastAsia="Times New Roman" w:hAnsi="Arial" w:cs="Arial"/>
          <w:b/>
          <w:bCs/>
          <w:kern w:val="22"/>
          <w:szCs w:val="20"/>
        </w:rPr>
        <w:t>Introduction</w:t>
      </w:r>
      <w:r w:rsidR="00C77497">
        <w:rPr>
          <w:rFonts w:ascii="Arial" w:eastAsia="Times New Roman" w:hAnsi="Arial" w:cs="Arial"/>
          <w:kern w:val="22"/>
          <w:szCs w:val="20"/>
        </w:rPr>
        <w:t>………………………………………………………………………</w:t>
      </w:r>
      <w:r w:rsidR="0088591B">
        <w:rPr>
          <w:rFonts w:ascii="Arial" w:eastAsia="Times New Roman" w:hAnsi="Arial" w:cs="Arial"/>
          <w:kern w:val="22"/>
          <w:szCs w:val="20"/>
        </w:rPr>
        <w:t>……</w:t>
      </w:r>
      <w:r w:rsidR="00E90B7B">
        <w:rPr>
          <w:rFonts w:ascii="Arial" w:eastAsia="Times New Roman" w:hAnsi="Arial" w:cs="Arial"/>
          <w:kern w:val="22"/>
          <w:szCs w:val="20"/>
        </w:rPr>
        <w:t>8</w:t>
      </w:r>
    </w:p>
    <w:p w14:paraId="0A84251C" w14:textId="795357A7" w:rsidR="005C4D98" w:rsidRDefault="005244AC"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Rationale of study………………………………………………………………………………</w:t>
      </w:r>
      <w:r w:rsidR="0088591B">
        <w:rPr>
          <w:rFonts w:ascii="Arial" w:eastAsia="Times New Roman" w:hAnsi="Arial" w:cs="Arial"/>
          <w:kern w:val="22"/>
          <w:szCs w:val="20"/>
        </w:rPr>
        <w:t>…</w:t>
      </w:r>
      <w:r w:rsidR="00944C1D">
        <w:rPr>
          <w:rFonts w:ascii="Arial" w:eastAsia="Times New Roman" w:hAnsi="Arial" w:cs="Arial"/>
          <w:kern w:val="22"/>
          <w:szCs w:val="20"/>
        </w:rPr>
        <w:t>...</w:t>
      </w:r>
      <w:r w:rsidR="00E90B7B">
        <w:rPr>
          <w:rFonts w:ascii="Arial" w:eastAsia="Times New Roman" w:hAnsi="Arial" w:cs="Arial"/>
          <w:kern w:val="22"/>
          <w:szCs w:val="20"/>
        </w:rPr>
        <w:t>9</w:t>
      </w:r>
    </w:p>
    <w:p w14:paraId="558BA9E6" w14:textId="0EC26D2D" w:rsidR="005244AC" w:rsidRDefault="00F46265"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Aim </w:t>
      </w:r>
      <w:r w:rsidR="00581621">
        <w:rPr>
          <w:rFonts w:ascii="Arial" w:eastAsia="Times New Roman" w:hAnsi="Arial" w:cs="Arial"/>
          <w:kern w:val="22"/>
          <w:szCs w:val="20"/>
        </w:rPr>
        <w:t xml:space="preserve">of </w:t>
      </w:r>
      <w:r>
        <w:rPr>
          <w:rFonts w:ascii="Arial" w:eastAsia="Times New Roman" w:hAnsi="Arial" w:cs="Arial"/>
          <w:kern w:val="22"/>
          <w:szCs w:val="20"/>
        </w:rPr>
        <w:t>the study…………………………………………………………………………………</w:t>
      </w:r>
      <w:proofErr w:type="gramStart"/>
      <w:r w:rsidR="0088591B">
        <w:rPr>
          <w:rFonts w:ascii="Arial" w:eastAsia="Times New Roman" w:hAnsi="Arial" w:cs="Arial"/>
          <w:kern w:val="22"/>
          <w:szCs w:val="20"/>
        </w:rPr>
        <w:t>…</w:t>
      </w:r>
      <w:r w:rsidR="00B5533A">
        <w:rPr>
          <w:rFonts w:ascii="Arial" w:eastAsia="Times New Roman" w:hAnsi="Arial" w:cs="Arial"/>
          <w:kern w:val="22"/>
          <w:szCs w:val="20"/>
        </w:rPr>
        <w:t>..</w:t>
      </w:r>
      <w:proofErr w:type="gramEnd"/>
      <w:r w:rsidR="00B5533A">
        <w:rPr>
          <w:rFonts w:ascii="Arial" w:eastAsia="Times New Roman" w:hAnsi="Arial" w:cs="Arial"/>
          <w:kern w:val="22"/>
          <w:szCs w:val="20"/>
        </w:rPr>
        <w:t>1</w:t>
      </w:r>
      <w:r w:rsidR="0038017B">
        <w:rPr>
          <w:rFonts w:ascii="Arial" w:eastAsia="Times New Roman" w:hAnsi="Arial" w:cs="Arial"/>
          <w:kern w:val="22"/>
          <w:szCs w:val="20"/>
        </w:rPr>
        <w:t>0</w:t>
      </w:r>
    </w:p>
    <w:p w14:paraId="22EE1E49" w14:textId="465868F7" w:rsidR="00581621" w:rsidRDefault="00581621"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Objective of the study…………………………………………………………………………</w:t>
      </w:r>
      <w:r w:rsidR="0088591B">
        <w:rPr>
          <w:rFonts w:ascii="Arial" w:eastAsia="Times New Roman" w:hAnsi="Arial" w:cs="Arial"/>
          <w:kern w:val="22"/>
          <w:szCs w:val="20"/>
        </w:rPr>
        <w:t>…….</w:t>
      </w:r>
      <w:r w:rsidR="00B5533A">
        <w:rPr>
          <w:rFonts w:ascii="Arial" w:eastAsia="Times New Roman" w:hAnsi="Arial" w:cs="Arial"/>
          <w:kern w:val="22"/>
          <w:szCs w:val="20"/>
        </w:rPr>
        <w:t>1</w:t>
      </w:r>
      <w:r w:rsidR="0038017B">
        <w:rPr>
          <w:rFonts w:ascii="Arial" w:eastAsia="Times New Roman" w:hAnsi="Arial" w:cs="Arial"/>
          <w:kern w:val="22"/>
          <w:szCs w:val="20"/>
        </w:rPr>
        <w:t>0</w:t>
      </w:r>
    </w:p>
    <w:p w14:paraId="26CBB78A" w14:textId="7A9EAAF3" w:rsidR="00581621" w:rsidRDefault="0088591B"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Structure</w:t>
      </w:r>
      <w:r w:rsidR="00581621">
        <w:rPr>
          <w:rFonts w:ascii="Arial" w:eastAsia="Times New Roman" w:hAnsi="Arial" w:cs="Arial"/>
          <w:kern w:val="22"/>
          <w:szCs w:val="20"/>
        </w:rPr>
        <w:t xml:space="preserve"> of the dissertation……………………………………………………………………</w:t>
      </w:r>
      <w:proofErr w:type="gramStart"/>
      <w:r>
        <w:rPr>
          <w:rFonts w:ascii="Arial" w:eastAsia="Times New Roman" w:hAnsi="Arial" w:cs="Arial"/>
          <w:kern w:val="22"/>
          <w:szCs w:val="20"/>
        </w:rPr>
        <w:t>…..</w:t>
      </w:r>
      <w:proofErr w:type="gramEnd"/>
      <w:r w:rsidR="00AA56F3">
        <w:rPr>
          <w:rFonts w:ascii="Arial" w:eastAsia="Times New Roman" w:hAnsi="Arial" w:cs="Arial"/>
          <w:kern w:val="22"/>
          <w:szCs w:val="20"/>
        </w:rPr>
        <w:t>1</w:t>
      </w:r>
      <w:r w:rsidR="0038017B">
        <w:rPr>
          <w:rFonts w:ascii="Arial" w:eastAsia="Times New Roman" w:hAnsi="Arial" w:cs="Arial"/>
          <w:kern w:val="22"/>
          <w:szCs w:val="20"/>
        </w:rPr>
        <w:t>0</w:t>
      </w:r>
    </w:p>
    <w:p w14:paraId="2C2C5D21" w14:textId="4A59A3B0" w:rsidR="007B3309" w:rsidRDefault="007B3309" w:rsidP="00DA52F0">
      <w:pPr>
        <w:spacing w:line="360" w:lineRule="auto"/>
        <w:mirrorIndents/>
        <w:rPr>
          <w:rFonts w:ascii="Arial" w:eastAsia="Times New Roman" w:hAnsi="Arial" w:cs="Arial"/>
          <w:kern w:val="22"/>
          <w:szCs w:val="20"/>
        </w:rPr>
      </w:pPr>
      <w:r w:rsidRPr="003761E4">
        <w:rPr>
          <w:rFonts w:ascii="Arial" w:eastAsia="Times New Roman" w:hAnsi="Arial" w:cs="Arial"/>
          <w:b/>
          <w:bCs/>
          <w:kern w:val="22"/>
          <w:szCs w:val="20"/>
        </w:rPr>
        <w:t>Chapter</w:t>
      </w:r>
      <w:r w:rsidR="003761E4" w:rsidRPr="003761E4">
        <w:rPr>
          <w:rFonts w:ascii="Arial" w:eastAsia="Times New Roman" w:hAnsi="Arial" w:cs="Arial"/>
          <w:b/>
          <w:bCs/>
          <w:kern w:val="22"/>
          <w:szCs w:val="20"/>
        </w:rPr>
        <w:t xml:space="preserve"> 2: Background</w:t>
      </w:r>
      <w:r w:rsidR="003761E4">
        <w:rPr>
          <w:rFonts w:ascii="Arial" w:eastAsia="Times New Roman" w:hAnsi="Arial" w:cs="Arial"/>
          <w:kern w:val="22"/>
          <w:szCs w:val="20"/>
        </w:rPr>
        <w:t>…………………………………………………………………………..</w:t>
      </w:r>
      <w:r w:rsidR="009E5DB5">
        <w:rPr>
          <w:rFonts w:ascii="Arial" w:eastAsia="Times New Roman" w:hAnsi="Arial" w:cs="Arial"/>
          <w:kern w:val="22"/>
          <w:szCs w:val="20"/>
        </w:rPr>
        <w:t>.</w:t>
      </w:r>
      <w:r w:rsidR="003761E4">
        <w:rPr>
          <w:rFonts w:ascii="Arial" w:eastAsia="Times New Roman" w:hAnsi="Arial" w:cs="Arial"/>
          <w:kern w:val="22"/>
          <w:szCs w:val="20"/>
        </w:rPr>
        <w:t>1</w:t>
      </w:r>
      <w:r w:rsidR="00105DF2">
        <w:rPr>
          <w:rFonts w:ascii="Arial" w:eastAsia="Times New Roman" w:hAnsi="Arial" w:cs="Arial"/>
          <w:kern w:val="22"/>
          <w:szCs w:val="20"/>
        </w:rPr>
        <w:t>2</w:t>
      </w:r>
    </w:p>
    <w:p w14:paraId="6903B49E" w14:textId="24FFF42E" w:rsidR="00A20AC9" w:rsidRPr="00141A69" w:rsidRDefault="00A20AC9" w:rsidP="00A20AC9">
      <w:pPr>
        <w:spacing w:line="360" w:lineRule="auto"/>
        <w:mirrorIndents/>
        <w:jc w:val="both"/>
        <w:rPr>
          <w:rFonts w:ascii="Arial" w:eastAsia="Arial Unicode MS" w:hAnsi="Arial" w:cs="Arial"/>
          <w:bCs/>
        </w:rPr>
      </w:pPr>
      <w:r>
        <w:rPr>
          <w:rFonts w:ascii="Arial" w:eastAsia="Arial Unicode MS" w:hAnsi="Arial" w:cs="Arial"/>
          <w:bCs/>
        </w:rPr>
        <w:t>Historical background</w:t>
      </w:r>
      <w:r w:rsidR="00061625">
        <w:rPr>
          <w:rFonts w:ascii="Arial" w:eastAsia="Arial Unicode MS" w:hAnsi="Arial" w:cs="Arial"/>
          <w:bCs/>
        </w:rPr>
        <w:t>……………………………………………………………………………….</w:t>
      </w:r>
      <w:r w:rsidR="009E5DB5">
        <w:rPr>
          <w:rFonts w:ascii="Arial" w:eastAsia="Arial Unicode MS" w:hAnsi="Arial" w:cs="Arial"/>
          <w:bCs/>
        </w:rPr>
        <w:t>1</w:t>
      </w:r>
      <w:r w:rsidR="00977E2B">
        <w:rPr>
          <w:rFonts w:ascii="Arial" w:eastAsia="Arial Unicode MS" w:hAnsi="Arial" w:cs="Arial"/>
          <w:bCs/>
        </w:rPr>
        <w:t>2</w:t>
      </w:r>
      <w:r>
        <w:rPr>
          <w:rFonts w:ascii="Arial" w:eastAsia="Arial Unicode MS" w:hAnsi="Arial" w:cs="Arial"/>
          <w:bCs/>
        </w:rPr>
        <w:t xml:space="preserve"> </w:t>
      </w:r>
    </w:p>
    <w:p w14:paraId="4E350277" w14:textId="29B58D69" w:rsidR="00A20AC9" w:rsidRPr="00141A69" w:rsidRDefault="00A20AC9" w:rsidP="00A20AC9">
      <w:pPr>
        <w:spacing w:line="360" w:lineRule="auto"/>
        <w:mirrorIndents/>
        <w:jc w:val="both"/>
        <w:rPr>
          <w:rFonts w:ascii="Arial" w:eastAsia="Arial Unicode MS" w:hAnsi="Arial" w:cs="Arial"/>
          <w:bCs/>
        </w:rPr>
      </w:pPr>
      <w:r w:rsidRPr="00141A69">
        <w:rPr>
          <w:rFonts w:ascii="Arial" w:eastAsia="Arial Unicode MS" w:hAnsi="Arial" w:cs="Arial"/>
          <w:bCs/>
        </w:rPr>
        <w:t>Theoretical background</w:t>
      </w:r>
      <w:r w:rsidR="00061625">
        <w:rPr>
          <w:rFonts w:ascii="Arial" w:eastAsia="Arial Unicode MS" w:hAnsi="Arial" w:cs="Arial"/>
          <w:bCs/>
        </w:rPr>
        <w:t>…………………………………………………………………………….</w:t>
      </w:r>
      <w:r>
        <w:rPr>
          <w:rFonts w:ascii="Arial" w:eastAsia="Arial Unicode MS" w:hAnsi="Arial" w:cs="Arial"/>
          <w:bCs/>
        </w:rPr>
        <w:t xml:space="preserve"> </w:t>
      </w:r>
      <w:r w:rsidR="009E5DB5">
        <w:rPr>
          <w:rFonts w:ascii="Arial" w:eastAsia="Arial Unicode MS" w:hAnsi="Arial" w:cs="Arial"/>
          <w:bCs/>
        </w:rPr>
        <w:t>1</w:t>
      </w:r>
      <w:r w:rsidR="00C81150">
        <w:rPr>
          <w:rFonts w:ascii="Arial" w:eastAsia="Arial Unicode MS" w:hAnsi="Arial" w:cs="Arial"/>
          <w:bCs/>
        </w:rPr>
        <w:t>4</w:t>
      </w:r>
    </w:p>
    <w:p w14:paraId="62AC6CBD" w14:textId="7492BFBB" w:rsidR="00A20AC9" w:rsidRPr="00141A69" w:rsidRDefault="00A20AC9" w:rsidP="00A20AC9">
      <w:pPr>
        <w:spacing w:line="360" w:lineRule="auto"/>
        <w:mirrorIndents/>
        <w:jc w:val="both"/>
        <w:rPr>
          <w:rFonts w:ascii="Arial" w:eastAsia="Arial Unicode MS" w:hAnsi="Arial" w:cs="Arial"/>
          <w:bCs/>
        </w:rPr>
      </w:pPr>
      <w:r w:rsidRPr="00141A69">
        <w:rPr>
          <w:rFonts w:ascii="Arial" w:eastAsia="Arial Unicode MS" w:hAnsi="Arial" w:cs="Arial"/>
          <w:bCs/>
        </w:rPr>
        <w:t>International context</w:t>
      </w:r>
      <w:r>
        <w:rPr>
          <w:rFonts w:ascii="Arial" w:eastAsia="Arial Unicode MS" w:hAnsi="Arial" w:cs="Arial"/>
          <w:bCs/>
        </w:rPr>
        <w:t xml:space="preserve"> </w:t>
      </w:r>
      <w:r w:rsidR="00061625">
        <w:rPr>
          <w:rFonts w:ascii="Arial" w:eastAsia="Arial Unicode MS" w:hAnsi="Arial" w:cs="Arial"/>
          <w:bCs/>
        </w:rPr>
        <w:t>……………………………………………………………………………</w:t>
      </w:r>
      <w:proofErr w:type="gramStart"/>
      <w:r w:rsidR="00061625">
        <w:rPr>
          <w:rFonts w:ascii="Arial" w:eastAsia="Arial Unicode MS" w:hAnsi="Arial" w:cs="Arial"/>
          <w:bCs/>
        </w:rPr>
        <w:t>….</w:t>
      </w:r>
      <w:r w:rsidR="009E5DB5">
        <w:rPr>
          <w:rFonts w:ascii="Arial" w:eastAsia="Arial Unicode MS" w:hAnsi="Arial" w:cs="Arial"/>
          <w:bCs/>
        </w:rPr>
        <w:t>.</w:t>
      </w:r>
      <w:proofErr w:type="gramEnd"/>
      <w:r w:rsidR="009E5DB5">
        <w:rPr>
          <w:rFonts w:ascii="Arial" w:eastAsia="Arial Unicode MS" w:hAnsi="Arial" w:cs="Arial"/>
          <w:bCs/>
        </w:rPr>
        <w:t>1</w:t>
      </w:r>
      <w:r w:rsidR="00105DF2">
        <w:rPr>
          <w:rFonts w:ascii="Arial" w:eastAsia="Arial Unicode MS" w:hAnsi="Arial" w:cs="Arial"/>
          <w:bCs/>
        </w:rPr>
        <w:t>5</w:t>
      </w:r>
    </w:p>
    <w:p w14:paraId="0BD482E1" w14:textId="540D030E" w:rsidR="00A20AC9" w:rsidRDefault="00A20AC9" w:rsidP="00A20AC9">
      <w:pPr>
        <w:spacing w:line="360" w:lineRule="auto"/>
        <w:mirrorIndents/>
        <w:jc w:val="both"/>
        <w:rPr>
          <w:rFonts w:ascii="Arial" w:eastAsia="Arial Unicode MS" w:hAnsi="Arial" w:cs="Arial"/>
          <w:bCs/>
        </w:rPr>
      </w:pPr>
      <w:r w:rsidRPr="00141A69">
        <w:rPr>
          <w:rFonts w:ascii="Arial" w:eastAsia="Arial Unicode MS" w:hAnsi="Arial" w:cs="Arial"/>
          <w:bCs/>
        </w:rPr>
        <w:t>National/Local context</w:t>
      </w:r>
      <w:r w:rsidR="00061625">
        <w:rPr>
          <w:rFonts w:ascii="Arial" w:eastAsia="Arial Unicode MS" w:hAnsi="Arial" w:cs="Arial"/>
          <w:bCs/>
        </w:rPr>
        <w:t>………………………………………………………………………………</w:t>
      </w:r>
      <w:r w:rsidR="009E5DB5">
        <w:rPr>
          <w:rFonts w:ascii="Arial" w:eastAsia="Arial Unicode MS" w:hAnsi="Arial" w:cs="Arial"/>
          <w:bCs/>
        </w:rPr>
        <w:t>1</w:t>
      </w:r>
      <w:r w:rsidR="00AB705B">
        <w:rPr>
          <w:rFonts w:ascii="Arial" w:eastAsia="Arial Unicode MS" w:hAnsi="Arial" w:cs="Arial"/>
          <w:bCs/>
        </w:rPr>
        <w:t>6</w:t>
      </w:r>
    </w:p>
    <w:p w14:paraId="25D26E3A" w14:textId="403F072D" w:rsidR="009E5DB5" w:rsidRDefault="009E5DB5" w:rsidP="00A20AC9">
      <w:pPr>
        <w:spacing w:line="360" w:lineRule="auto"/>
        <w:mirrorIndents/>
        <w:jc w:val="both"/>
        <w:rPr>
          <w:rFonts w:ascii="Arial" w:eastAsia="Arial Unicode MS" w:hAnsi="Arial" w:cs="Arial"/>
          <w:bCs/>
        </w:rPr>
      </w:pPr>
      <w:r w:rsidRPr="009E5DB5">
        <w:rPr>
          <w:rFonts w:ascii="Arial" w:eastAsia="Arial Unicode MS" w:hAnsi="Arial" w:cs="Arial"/>
          <w:b/>
        </w:rPr>
        <w:t>Chapter 3: Methods</w:t>
      </w:r>
      <w:r>
        <w:rPr>
          <w:rFonts w:ascii="Arial" w:eastAsia="Arial Unicode MS" w:hAnsi="Arial" w:cs="Arial"/>
          <w:bCs/>
        </w:rPr>
        <w:t>……………………………………………………………………………</w:t>
      </w:r>
      <w:proofErr w:type="gramStart"/>
      <w:r>
        <w:rPr>
          <w:rFonts w:ascii="Arial" w:eastAsia="Arial Unicode MS" w:hAnsi="Arial" w:cs="Arial"/>
          <w:bCs/>
        </w:rPr>
        <w:t>…..</w:t>
      </w:r>
      <w:proofErr w:type="gramEnd"/>
      <w:r w:rsidR="0004002F">
        <w:rPr>
          <w:rFonts w:ascii="Arial" w:eastAsia="Arial Unicode MS" w:hAnsi="Arial" w:cs="Arial"/>
          <w:bCs/>
        </w:rPr>
        <w:t>19</w:t>
      </w:r>
    </w:p>
    <w:p w14:paraId="1D0E5A7E" w14:textId="759FE298" w:rsidR="009E5DB5" w:rsidRDefault="009E5DB5" w:rsidP="00A20AC9">
      <w:pPr>
        <w:spacing w:line="360" w:lineRule="auto"/>
        <w:mirrorIndents/>
        <w:jc w:val="both"/>
        <w:rPr>
          <w:rFonts w:ascii="Arial" w:eastAsia="Arial Unicode MS" w:hAnsi="Arial" w:cs="Arial"/>
          <w:bCs/>
        </w:rPr>
      </w:pPr>
      <w:r>
        <w:rPr>
          <w:rFonts w:ascii="Arial" w:eastAsia="Arial Unicode MS" w:hAnsi="Arial" w:cs="Arial"/>
          <w:bCs/>
        </w:rPr>
        <w:t>Res</w:t>
      </w:r>
      <w:r w:rsidR="00F03DF8">
        <w:rPr>
          <w:rFonts w:ascii="Arial" w:eastAsia="Arial Unicode MS" w:hAnsi="Arial" w:cs="Arial"/>
          <w:bCs/>
        </w:rPr>
        <w:t>earch Design…………………………………………………………………………………….</w:t>
      </w:r>
      <w:r w:rsidR="0004002F">
        <w:rPr>
          <w:rFonts w:ascii="Arial" w:eastAsia="Arial Unicode MS" w:hAnsi="Arial" w:cs="Arial"/>
          <w:bCs/>
        </w:rPr>
        <w:t>19</w:t>
      </w:r>
    </w:p>
    <w:p w14:paraId="1C78295B" w14:textId="5A85CACD" w:rsidR="00F03DF8" w:rsidRDefault="00F03DF8" w:rsidP="00A20AC9">
      <w:pPr>
        <w:spacing w:line="360" w:lineRule="auto"/>
        <w:mirrorIndents/>
        <w:jc w:val="both"/>
        <w:rPr>
          <w:rFonts w:ascii="Arial" w:eastAsia="Arial Unicode MS" w:hAnsi="Arial" w:cs="Arial"/>
          <w:bCs/>
        </w:rPr>
      </w:pPr>
      <w:r>
        <w:rPr>
          <w:rFonts w:ascii="Arial" w:eastAsia="Arial Unicode MS" w:hAnsi="Arial" w:cs="Arial"/>
          <w:bCs/>
        </w:rPr>
        <w:t>Data Collection………………………………………………………………………………………</w:t>
      </w:r>
      <w:r w:rsidR="0004002F">
        <w:rPr>
          <w:rFonts w:ascii="Arial" w:eastAsia="Arial Unicode MS" w:hAnsi="Arial" w:cs="Arial"/>
          <w:bCs/>
        </w:rPr>
        <w:t>19</w:t>
      </w:r>
    </w:p>
    <w:p w14:paraId="443039C4" w14:textId="1AB2D82B" w:rsidR="00F03DF8" w:rsidRDefault="00F03DF8" w:rsidP="00A20AC9">
      <w:pPr>
        <w:spacing w:line="360" w:lineRule="auto"/>
        <w:mirrorIndents/>
        <w:jc w:val="both"/>
        <w:rPr>
          <w:rFonts w:ascii="Arial" w:eastAsia="Arial Unicode MS" w:hAnsi="Arial" w:cs="Arial"/>
          <w:bCs/>
        </w:rPr>
      </w:pPr>
      <w:r>
        <w:rPr>
          <w:rFonts w:ascii="Arial" w:eastAsia="Arial Unicode MS" w:hAnsi="Arial" w:cs="Arial"/>
          <w:bCs/>
        </w:rPr>
        <w:t>Databases……………………………………………………………………………………………</w:t>
      </w:r>
      <w:r w:rsidR="0004002F">
        <w:rPr>
          <w:rFonts w:ascii="Arial" w:eastAsia="Arial Unicode MS" w:hAnsi="Arial" w:cs="Arial"/>
          <w:bCs/>
        </w:rPr>
        <w:t>19</w:t>
      </w:r>
    </w:p>
    <w:p w14:paraId="43EB3799" w14:textId="185865D3" w:rsidR="00F03DF8" w:rsidRDefault="00F03DF8" w:rsidP="00A20AC9">
      <w:pPr>
        <w:spacing w:line="360" w:lineRule="auto"/>
        <w:mirrorIndents/>
        <w:jc w:val="both"/>
        <w:rPr>
          <w:rFonts w:ascii="Arial" w:eastAsia="Arial Unicode MS" w:hAnsi="Arial" w:cs="Arial"/>
          <w:bCs/>
        </w:rPr>
      </w:pPr>
      <w:r>
        <w:rPr>
          <w:rFonts w:ascii="Arial" w:eastAsia="Arial Unicode MS" w:hAnsi="Arial" w:cs="Arial"/>
          <w:bCs/>
        </w:rPr>
        <w:t>Keywords…………………………………………………………………………………………….</w:t>
      </w:r>
      <w:r w:rsidR="002D63F7">
        <w:rPr>
          <w:rFonts w:ascii="Arial" w:eastAsia="Arial Unicode MS" w:hAnsi="Arial" w:cs="Arial"/>
          <w:bCs/>
        </w:rPr>
        <w:t>19</w:t>
      </w:r>
    </w:p>
    <w:p w14:paraId="1E45A579" w14:textId="4CF330C2" w:rsidR="00F03DF8" w:rsidRDefault="00F03DF8" w:rsidP="00A20AC9">
      <w:pPr>
        <w:spacing w:line="360" w:lineRule="auto"/>
        <w:mirrorIndents/>
        <w:jc w:val="both"/>
        <w:rPr>
          <w:rFonts w:ascii="Arial" w:eastAsia="Arial Unicode MS" w:hAnsi="Arial" w:cs="Arial"/>
          <w:bCs/>
        </w:rPr>
      </w:pPr>
      <w:r>
        <w:rPr>
          <w:rFonts w:ascii="Arial" w:eastAsia="Arial Unicode MS" w:hAnsi="Arial" w:cs="Arial"/>
          <w:bCs/>
        </w:rPr>
        <w:t>PRISMA flow diagram………………………………………………………………………………2</w:t>
      </w:r>
      <w:r w:rsidR="002D63F7">
        <w:rPr>
          <w:rFonts w:ascii="Arial" w:eastAsia="Arial Unicode MS" w:hAnsi="Arial" w:cs="Arial"/>
          <w:bCs/>
        </w:rPr>
        <w:t>0</w:t>
      </w:r>
    </w:p>
    <w:p w14:paraId="18429311" w14:textId="78CA94F0" w:rsidR="00F03DF8" w:rsidRDefault="00F03DF8" w:rsidP="00A20AC9">
      <w:pPr>
        <w:spacing w:line="360" w:lineRule="auto"/>
        <w:mirrorIndents/>
        <w:jc w:val="both"/>
        <w:rPr>
          <w:rFonts w:ascii="Arial" w:eastAsia="Arial Unicode MS" w:hAnsi="Arial" w:cs="Arial"/>
          <w:bCs/>
        </w:rPr>
      </w:pPr>
      <w:r>
        <w:rPr>
          <w:rFonts w:ascii="Arial" w:eastAsia="Arial Unicode MS" w:hAnsi="Arial" w:cs="Arial"/>
          <w:bCs/>
        </w:rPr>
        <w:t>Inclusion and exclusion criteria…………………………………………………………………….2</w:t>
      </w:r>
      <w:r w:rsidR="002D63F7">
        <w:rPr>
          <w:rFonts w:ascii="Arial" w:eastAsia="Arial Unicode MS" w:hAnsi="Arial" w:cs="Arial"/>
          <w:bCs/>
        </w:rPr>
        <w:t>2</w:t>
      </w:r>
    </w:p>
    <w:p w14:paraId="68043B53" w14:textId="1240C452" w:rsidR="00F03DF8" w:rsidRDefault="00F03DF8" w:rsidP="00A20AC9">
      <w:pPr>
        <w:spacing w:line="360" w:lineRule="auto"/>
        <w:mirrorIndents/>
        <w:jc w:val="both"/>
        <w:rPr>
          <w:rFonts w:ascii="Arial" w:eastAsia="Arial Unicode MS" w:hAnsi="Arial" w:cs="Arial"/>
          <w:bCs/>
        </w:rPr>
      </w:pPr>
      <w:r>
        <w:rPr>
          <w:rFonts w:ascii="Arial" w:eastAsia="Arial Unicode MS" w:hAnsi="Arial" w:cs="Arial"/>
          <w:bCs/>
        </w:rPr>
        <w:t>Data Analysis………………………………………………………………………………………...2</w:t>
      </w:r>
      <w:r w:rsidR="002D63F7">
        <w:rPr>
          <w:rFonts w:ascii="Arial" w:eastAsia="Arial Unicode MS" w:hAnsi="Arial" w:cs="Arial"/>
          <w:bCs/>
        </w:rPr>
        <w:t>2</w:t>
      </w:r>
    </w:p>
    <w:p w14:paraId="532D370F" w14:textId="1434A7D0" w:rsidR="00F03DF8" w:rsidRDefault="00F03DF8" w:rsidP="00A20AC9">
      <w:pPr>
        <w:spacing w:line="360" w:lineRule="auto"/>
        <w:mirrorIndents/>
        <w:jc w:val="both"/>
        <w:rPr>
          <w:rFonts w:ascii="Arial" w:eastAsia="Arial Unicode MS" w:hAnsi="Arial" w:cs="Arial"/>
          <w:bCs/>
        </w:rPr>
      </w:pPr>
      <w:r>
        <w:rPr>
          <w:rFonts w:ascii="Arial" w:eastAsia="Arial Unicode MS" w:hAnsi="Arial" w:cs="Arial"/>
          <w:bCs/>
        </w:rPr>
        <w:t>Ethical Considerations………………………………………………………………………………2</w:t>
      </w:r>
      <w:r w:rsidR="002A08B1">
        <w:rPr>
          <w:rFonts w:ascii="Arial" w:eastAsia="Arial Unicode MS" w:hAnsi="Arial" w:cs="Arial"/>
          <w:bCs/>
        </w:rPr>
        <w:t>3</w:t>
      </w:r>
    </w:p>
    <w:p w14:paraId="1D279888" w14:textId="1E7DD379" w:rsidR="009E5DB5" w:rsidRDefault="00F03DF8" w:rsidP="00A20AC9">
      <w:pPr>
        <w:spacing w:line="360" w:lineRule="auto"/>
        <w:mirrorIndents/>
        <w:jc w:val="both"/>
        <w:rPr>
          <w:rFonts w:ascii="Arial" w:eastAsia="Arial Unicode MS" w:hAnsi="Arial" w:cs="Arial"/>
          <w:bCs/>
        </w:rPr>
      </w:pPr>
      <w:r w:rsidRPr="00F03DF8">
        <w:rPr>
          <w:rFonts w:ascii="Arial" w:eastAsia="Arial Unicode MS" w:hAnsi="Arial" w:cs="Arial"/>
          <w:b/>
        </w:rPr>
        <w:t>Chapter 4: Results and Discussions</w:t>
      </w:r>
      <w:r>
        <w:rPr>
          <w:rFonts w:ascii="Arial" w:eastAsia="Arial Unicode MS" w:hAnsi="Arial" w:cs="Arial"/>
          <w:bCs/>
        </w:rPr>
        <w:t>……………………………………………………………2</w:t>
      </w:r>
      <w:r w:rsidR="008C6D4B">
        <w:rPr>
          <w:rFonts w:ascii="Arial" w:eastAsia="Arial Unicode MS" w:hAnsi="Arial" w:cs="Arial"/>
          <w:bCs/>
        </w:rPr>
        <w:t>5</w:t>
      </w:r>
    </w:p>
    <w:p w14:paraId="6DCCFE43" w14:textId="4C257843" w:rsidR="00F03DF8" w:rsidRDefault="00A904FD" w:rsidP="00A20AC9">
      <w:pPr>
        <w:spacing w:line="360" w:lineRule="auto"/>
        <w:mirrorIndents/>
        <w:jc w:val="both"/>
        <w:rPr>
          <w:rFonts w:ascii="Arial" w:eastAsia="Arial Unicode MS" w:hAnsi="Arial" w:cs="Arial"/>
          <w:bCs/>
        </w:rPr>
      </w:pPr>
      <w:r>
        <w:rPr>
          <w:rFonts w:ascii="Arial" w:eastAsia="Arial Unicode MS" w:hAnsi="Arial" w:cs="Arial"/>
          <w:bCs/>
        </w:rPr>
        <w:t>Results</w:t>
      </w:r>
      <w:r w:rsidR="00F03DF8">
        <w:rPr>
          <w:rFonts w:ascii="Arial" w:eastAsia="Arial Unicode MS" w:hAnsi="Arial" w:cs="Arial"/>
          <w:bCs/>
        </w:rPr>
        <w:t>……………………………………………………………………………………………</w:t>
      </w:r>
      <w:proofErr w:type="gramStart"/>
      <w:r w:rsidR="00F03DF8">
        <w:rPr>
          <w:rFonts w:ascii="Arial" w:eastAsia="Arial Unicode MS" w:hAnsi="Arial" w:cs="Arial"/>
          <w:bCs/>
        </w:rPr>
        <w:t>….</w:t>
      </w:r>
      <w:r>
        <w:rPr>
          <w:rFonts w:ascii="Arial" w:eastAsia="Arial Unicode MS" w:hAnsi="Arial" w:cs="Arial"/>
          <w:bCs/>
        </w:rPr>
        <w:t>.</w:t>
      </w:r>
      <w:proofErr w:type="gramEnd"/>
      <w:r w:rsidR="004039D0">
        <w:rPr>
          <w:rFonts w:ascii="Arial" w:eastAsia="Arial Unicode MS" w:hAnsi="Arial" w:cs="Arial"/>
          <w:bCs/>
        </w:rPr>
        <w:t>2</w:t>
      </w:r>
      <w:r w:rsidR="00E85859">
        <w:rPr>
          <w:rFonts w:ascii="Arial" w:eastAsia="Arial Unicode MS" w:hAnsi="Arial" w:cs="Arial"/>
          <w:bCs/>
        </w:rPr>
        <w:t>6</w:t>
      </w:r>
    </w:p>
    <w:p w14:paraId="14FAE261" w14:textId="11F7DA54" w:rsidR="00A63C99" w:rsidRDefault="00A904FD" w:rsidP="00A20AC9">
      <w:pPr>
        <w:spacing w:line="360" w:lineRule="auto"/>
        <w:mirrorIndents/>
        <w:jc w:val="both"/>
        <w:rPr>
          <w:rFonts w:ascii="Arial" w:eastAsia="Arial Unicode MS" w:hAnsi="Arial" w:cs="Arial"/>
          <w:bCs/>
        </w:rPr>
      </w:pPr>
      <w:r>
        <w:rPr>
          <w:rFonts w:ascii="Arial" w:eastAsia="Arial Unicode MS" w:hAnsi="Arial" w:cs="Arial"/>
          <w:bCs/>
        </w:rPr>
        <w:t>Table</w:t>
      </w:r>
      <w:r w:rsidR="00CD0A2D">
        <w:rPr>
          <w:rFonts w:ascii="Arial" w:eastAsia="Arial Unicode MS" w:hAnsi="Arial" w:cs="Arial"/>
          <w:bCs/>
        </w:rPr>
        <w:t>...</w:t>
      </w:r>
      <w:r w:rsidR="00A63C99">
        <w:rPr>
          <w:rFonts w:ascii="Arial" w:eastAsia="Arial Unicode MS" w:hAnsi="Arial" w:cs="Arial"/>
          <w:bCs/>
        </w:rPr>
        <w:t>………………………………………………………………………………</w:t>
      </w:r>
      <w:r w:rsidR="004A6391">
        <w:rPr>
          <w:rFonts w:ascii="Arial" w:eastAsia="Arial Unicode MS" w:hAnsi="Arial" w:cs="Arial"/>
          <w:bCs/>
        </w:rPr>
        <w:t>……………</w:t>
      </w:r>
      <w:proofErr w:type="gramStart"/>
      <w:r w:rsidR="004A6391">
        <w:rPr>
          <w:rFonts w:ascii="Arial" w:eastAsia="Arial Unicode MS" w:hAnsi="Arial" w:cs="Arial"/>
          <w:bCs/>
        </w:rPr>
        <w:t>….</w:t>
      </w:r>
      <w:r>
        <w:rPr>
          <w:rFonts w:ascii="Arial" w:eastAsia="Arial Unicode MS" w:hAnsi="Arial" w:cs="Arial"/>
          <w:bCs/>
        </w:rPr>
        <w:t>.</w:t>
      </w:r>
      <w:proofErr w:type="gramEnd"/>
      <w:r>
        <w:rPr>
          <w:rFonts w:ascii="Arial" w:eastAsia="Arial Unicode MS" w:hAnsi="Arial" w:cs="Arial"/>
          <w:bCs/>
        </w:rPr>
        <w:t>2</w:t>
      </w:r>
      <w:r w:rsidR="00CD0A2D">
        <w:rPr>
          <w:rFonts w:ascii="Arial" w:eastAsia="Arial Unicode MS" w:hAnsi="Arial" w:cs="Arial"/>
          <w:bCs/>
        </w:rPr>
        <w:t>6</w:t>
      </w:r>
    </w:p>
    <w:p w14:paraId="4B767307" w14:textId="10D30B54" w:rsidR="00F03DF8" w:rsidRDefault="00F03DF8" w:rsidP="00A20AC9">
      <w:pPr>
        <w:spacing w:line="360" w:lineRule="auto"/>
        <w:mirrorIndents/>
        <w:jc w:val="both"/>
        <w:rPr>
          <w:rFonts w:ascii="Arial" w:eastAsia="Arial Unicode MS" w:hAnsi="Arial" w:cs="Arial"/>
          <w:bCs/>
        </w:rPr>
      </w:pPr>
      <w:r>
        <w:rPr>
          <w:rFonts w:ascii="Arial" w:eastAsia="Arial Unicode MS" w:hAnsi="Arial" w:cs="Arial"/>
          <w:bCs/>
        </w:rPr>
        <w:t>Overarching themes………………………………………………………………………………</w:t>
      </w:r>
      <w:r w:rsidR="00831436">
        <w:rPr>
          <w:rFonts w:ascii="Arial" w:eastAsia="Arial Unicode MS" w:hAnsi="Arial" w:cs="Arial"/>
          <w:bCs/>
        </w:rPr>
        <w:t>...</w:t>
      </w:r>
      <w:r w:rsidR="00CD0A2D">
        <w:rPr>
          <w:rFonts w:ascii="Arial" w:eastAsia="Arial Unicode MS" w:hAnsi="Arial" w:cs="Arial"/>
          <w:bCs/>
        </w:rPr>
        <w:t>3</w:t>
      </w:r>
      <w:r w:rsidR="008447BA">
        <w:rPr>
          <w:rFonts w:ascii="Arial" w:eastAsia="Arial Unicode MS" w:hAnsi="Arial" w:cs="Arial"/>
          <w:bCs/>
        </w:rPr>
        <w:t>1</w:t>
      </w:r>
    </w:p>
    <w:p w14:paraId="234F6A14" w14:textId="63887FE0" w:rsidR="00F03DF8" w:rsidRDefault="00F03DF8" w:rsidP="00A20AC9">
      <w:pPr>
        <w:spacing w:line="360" w:lineRule="auto"/>
        <w:mirrorIndents/>
        <w:jc w:val="both"/>
        <w:rPr>
          <w:rFonts w:ascii="Arial" w:eastAsia="Arial Unicode MS" w:hAnsi="Arial" w:cs="Arial"/>
          <w:bCs/>
        </w:rPr>
      </w:pPr>
      <w:r>
        <w:rPr>
          <w:rFonts w:ascii="Arial" w:eastAsia="Arial Unicode MS" w:hAnsi="Arial" w:cs="Arial"/>
          <w:bCs/>
        </w:rPr>
        <w:t>Discussion…………………………………………………………………………………………</w:t>
      </w:r>
      <w:r w:rsidR="00831436">
        <w:rPr>
          <w:rFonts w:ascii="Arial" w:eastAsia="Arial Unicode MS" w:hAnsi="Arial" w:cs="Arial"/>
          <w:bCs/>
        </w:rPr>
        <w:t>..</w:t>
      </w:r>
      <w:r>
        <w:rPr>
          <w:rFonts w:ascii="Arial" w:eastAsia="Arial Unicode MS" w:hAnsi="Arial" w:cs="Arial"/>
          <w:bCs/>
        </w:rPr>
        <w:t>.</w:t>
      </w:r>
      <w:r w:rsidR="00831436">
        <w:rPr>
          <w:rFonts w:ascii="Arial" w:eastAsia="Arial Unicode MS" w:hAnsi="Arial" w:cs="Arial"/>
          <w:bCs/>
        </w:rPr>
        <w:t>3</w:t>
      </w:r>
      <w:r w:rsidR="008447BA">
        <w:rPr>
          <w:rFonts w:ascii="Arial" w:eastAsia="Arial Unicode MS" w:hAnsi="Arial" w:cs="Arial"/>
          <w:bCs/>
        </w:rPr>
        <w:t>4</w:t>
      </w:r>
    </w:p>
    <w:p w14:paraId="6C53CBD5" w14:textId="0474215C" w:rsidR="003C2CB7" w:rsidRDefault="003C2CB7" w:rsidP="00A20AC9">
      <w:pPr>
        <w:spacing w:line="360" w:lineRule="auto"/>
        <w:mirrorIndents/>
        <w:jc w:val="both"/>
        <w:rPr>
          <w:rFonts w:ascii="Arial" w:eastAsia="Arial Unicode MS" w:hAnsi="Arial" w:cs="Arial"/>
          <w:bCs/>
        </w:rPr>
      </w:pPr>
      <w:r>
        <w:rPr>
          <w:rFonts w:ascii="Arial" w:eastAsia="Arial Unicode MS" w:hAnsi="Arial" w:cs="Arial"/>
          <w:bCs/>
        </w:rPr>
        <w:t>Strengths of the research………………………………………………………………………</w:t>
      </w:r>
      <w:proofErr w:type="gramStart"/>
      <w:r>
        <w:rPr>
          <w:rFonts w:ascii="Arial" w:eastAsia="Arial Unicode MS" w:hAnsi="Arial" w:cs="Arial"/>
          <w:bCs/>
        </w:rPr>
        <w:t>…</w:t>
      </w:r>
      <w:r w:rsidR="004039D0">
        <w:rPr>
          <w:rFonts w:ascii="Arial" w:eastAsia="Arial Unicode MS" w:hAnsi="Arial" w:cs="Arial"/>
          <w:bCs/>
        </w:rPr>
        <w:t>..</w:t>
      </w:r>
      <w:proofErr w:type="gramEnd"/>
      <w:r w:rsidR="004039D0">
        <w:rPr>
          <w:rFonts w:ascii="Arial" w:eastAsia="Arial Unicode MS" w:hAnsi="Arial" w:cs="Arial"/>
          <w:bCs/>
        </w:rPr>
        <w:t>3</w:t>
      </w:r>
      <w:r w:rsidR="001D58F6">
        <w:rPr>
          <w:rFonts w:ascii="Arial" w:eastAsia="Arial Unicode MS" w:hAnsi="Arial" w:cs="Arial"/>
          <w:bCs/>
        </w:rPr>
        <w:t>8</w:t>
      </w:r>
    </w:p>
    <w:p w14:paraId="0F05E9A0" w14:textId="5D7450B4" w:rsidR="003C2CB7" w:rsidRDefault="003C2CB7" w:rsidP="00A20AC9">
      <w:pPr>
        <w:spacing w:line="360" w:lineRule="auto"/>
        <w:mirrorIndents/>
        <w:jc w:val="both"/>
        <w:rPr>
          <w:rFonts w:ascii="Arial" w:eastAsia="Arial Unicode MS" w:hAnsi="Arial" w:cs="Arial"/>
          <w:bCs/>
        </w:rPr>
      </w:pPr>
      <w:r>
        <w:rPr>
          <w:rFonts w:ascii="Arial" w:eastAsia="Arial Unicode MS" w:hAnsi="Arial" w:cs="Arial"/>
          <w:bCs/>
        </w:rPr>
        <w:t>Limitations of the research…………………………………………………………………………</w:t>
      </w:r>
      <w:r w:rsidR="001D58F6">
        <w:rPr>
          <w:rFonts w:ascii="Arial" w:eastAsia="Arial Unicode MS" w:hAnsi="Arial" w:cs="Arial"/>
          <w:bCs/>
        </w:rPr>
        <w:t>3</w:t>
      </w:r>
      <w:r w:rsidR="006B3B90">
        <w:rPr>
          <w:rFonts w:ascii="Arial" w:eastAsia="Arial Unicode MS" w:hAnsi="Arial" w:cs="Arial"/>
          <w:bCs/>
        </w:rPr>
        <w:t>8</w:t>
      </w:r>
    </w:p>
    <w:p w14:paraId="784263A0" w14:textId="458169B4" w:rsidR="00F03DF8" w:rsidRDefault="00F03DF8" w:rsidP="00A20AC9">
      <w:pPr>
        <w:spacing w:line="360" w:lineRule="auto"/>
        <w:mirrorIndents/>
        <w:jc w:val="both"/>
        <w:rPr>
          <w:rFonts w:ascii="Arial" w:eastAsia="Arial Unicode MS" w:hAnsi="Arial" w:cs="Arial"/>
          <w:bCs/>
        </w:rPr>
      </w:pPr>
      <w:r w:rsidRPr="00F03DF8">
        <w:rPr>
          <w:rFonts w:ascii="Arial" w:eastAsia="Arial Unicode MS" w:hAnsi="Arial" w:cs="Arial"/>
          <w:b/>
        </w:rPr>
        <w:t>Chapter 5: Conclusion and Recommendations</w:t>
      </w:r>
      <w:r>
        <w:rPr>
          <w:rFonts w:ascii="Arial" w:eastAsia="Arial Unicode MS" w:hAnsi="Arial" w:cs="Arial"/>
          <w:bCs/>
        </w:rPr>
        <w:t>………………………………………………</w:t>
      </w:r>
      <w:r w:rsidR="007B2EB2">
        <w:rPr>
          <w:rFonts w:ascii="Arial" w:eastAsia="Arial Unicode MS" w:hAnsi="Arial" w:cs="Arial"/>
          <w:bCs/>
        </w:rPr>
        <w:t>40</w:t>
      </w:r>
    </w:p>
    <w:p w14:paraId="2CCC4B7E" w14:textId="7DEB4A6B" w:rsidR="004039D0" w:rsidRDefault="004039D0" w:rsidP="00A20AC9">
      <w:pPr>
        <w:spacing w:line="360" w:lineRule="auto"/>
        <w:mirrorIndents/>
        <w:jc w:val="both"/>
        <w:rPr>
          <w:rFonts w:ascii="Arial" w:eastAsia="Arial Unicode MS" w:hAnsi="Arial" w:cs="Arial"/>
          <w:bCs/>
        </w:rPr>
      </w:pPr>
      <w:r>
        <w:rPr>
          <w:rFonts w:ascii="Arial" w:eastAsia="Arial Unicode MS" w:hAnsi="Arial" w:cs="Arial"/>
          <w:bCs/>
        </w:rPr>
        <w:t>Recommendations………………………………………………………………………………</w:t>
      </w:r>
      <w:proofErr w:type="gramStart"/>
      <w:r>
        <w:rPr>
          <w:rFonts w:ascii="Arial" w:eastAsia="Arial Unicode MS" w:hAnsi="Arial" w:cs="Arial"/>
          <w:bCs/>
        </w:rPr>
        <w:t>….</w:t>
      </w:r>
      <w:r w:rsidR="007B2EB2">
        <w:rPr>
          <w:rFonts w:ascii="Arial" w:eastAsia="Arial Unicode MS" w:hAnsi="Arial" w:cs="Arial"/>
          <w:bCs/>
        </w:rPr>
        <w:t>.</w:t>
      </w:r>
      <w:proofErr w:type="gramEnd"/>
      <w:r w:rsidR="00504031">
        <w:rPr>
          <w:rFonts w:ascii="Arial" w:eastAsia="Arial Unicode MS" w:hAnsi="Arial" w:cs="Arial"/>
          <w:bCs/>
        </w:rPr>
        <w:t>4</w:t>
      </w:r>
      <w:r w:rsidR="007B2EB2">
        <w:rPr>
          <w:rFonts w:ascii="Arial" w:eastAsia="Arial Unicode MS" w:hAnsi="Arial" w:cs="Arial"/>
          <w:bCs/>
        </w:rPr>
        <w:t>1</w:t>
      </w:r>
    </w:p>
    <w:p w14:paraId="0B2178EB" w14:textId="4CB83071" w:rsidR="004039D0" w:rsidRDefault="004039D0" w:rsidP="00A20AC9">
      <w:pPr>
        <w:spacing w:line="360" w:lineRule="auto"/>
        <w:mirrorIndents/>
        <w:jc w:val="both"/>
        <w:rPr>
          <w:rFonts w:ascii="Arial" w:eastAsia="Arial Unicode MS" w:hAnsi="Arial" w:cs="Arial"/>
          <w:bCs/>
        </w:rPr>
      </w:pPr>
      <w:r>
        <w:rPr>
          <w:rFonts w:ascii="Arial" w:eastAsia="Arial Unicode MS" w:hAnsi="Arial" w:cs="Arial"/>
          <w:bCs/>
        </w:rPr>
        <w:t>Conclusion…………………………………………………………………………………………</w:t>
      </w:r>
      <w:r w:rsidR="00504031">
        <w:rPr>
          <w:rFonts w:ascii="Arial" w:eastAsia="Arial Unicode MS" w:hAnsi="Arial" w:cs="Arial"/>
          <w:bCs/>
        </w:rPr>
        <w:t>...4</w:t>
      </w:r>
      <w:r w:rsidR="00D278C5">
        <w:rPr>
          <w:rFonts w:ascii="Arial" w:eastAsia="Arial Unicode MS" w:hAnsi="Arial" w:cs="Arial"/>
          <w:bCs/>
        </w:rPr>
        <w:t>1</w:t>
      </w:r>
    </w:p>
    <w:p w14:paraId="662DF0D7" w14:textId="77CAF9EB" w:rsidR="004039D0" w:rsidRPr="00141A69" w:rsidRDefault="004039D0" w:rsidP="00A20AC9">
      <w:pPr>
        <w:spacing w:line="360" w:lineRule="auto"/>
        <w:mirrorIndents/>
        <w:jc w:val="both"/>
        <w:rPr>
          <w:rFonts w:ascii="Arial" w:eastAsia="Arial Unicode MS" w:hAnsi="Arial" w:cs="Arial"/>
          <w:bCs/>
        </w:rPr>
      </w:pPr>
      <w:r>
        <w:rPr>
          <w:rFonts w:ascii="Arial" w:eastAsia="Arial Unicode MS" w:hAnsi="Arial" w:cs="Arial"/>
          <w:bCs/>
        </w:rPr>
        <w:t>References………………………………………………………………………………………</w:t>
      </w:r>
      <w:proofErr w:type="gramStart"/>
      <w:r>
        <w:rPr>
          <w:rFonts w:ascii="Arial" w:eastAsia="Arial Unicode MS" w:hAnsi="Arial" w:cs="Arial"/>
          <w:bCs/>
        </w:rPr>
        <w:t>….</w:t>
      </w:r>
      <w:r w:rsidR="00341925">
        <w:rPr>
          <w:rFonts w:ascii="Arial" w:eastAsia="Arial Unicode MS" w:hAnsi="Arial" w:cs="Arial"/>
          <w:bCs/>
        </w:rPr>
        <w:t>.</w:t>
      </w:r>
      <w:proofErr w:type="gramEnd"/>
      <w:r w:rsidR="00341925">
        <w:rPr>
          <w:rFonts w:ascii="Arial" w:eastAsia="Arial Unicode MS" w:hAnsi="Arial" w:cs="Arial"/>
          <w:bCs/>
        </w:rPr>
        <w:t>4</w:t>
      </w:r>
      <w:r w:rsidR="006B3B90">
        <w:rPr>
          <w:rFonts w:ascii="Arial" w:eastAsia="Arial Unicode MS" w:hAnsi="Arial" w:cs="Arial"/>
          <w:bCs/>
        </w:rPr>
        <w:t>3</w:t>
      </w:r>
    </w:p>
    <w:p w14:paraId="0BB8D43F" w14:textId="77777777" w:rsidR="00F46265" w:rsidRDefault="00F46265" w:rsidP="00DA52F0">
      <w:pPr>
        <w:spacing w:line="360" w:lineRule="auto"/>
        <w:mirrorIndents/>
        <w:rPr>
          <w:rFonts w:ascii="Arial" w:eastAsia="Times New Roman" w:hAnsi="Arial" w:cs="Arial"/>
          <w:kern w:val="22"/>
          <w:szCs w:val="20"/>
        </w:rPr>
      </w:pPr>
    </w:p>
    <w:p w14:paraId="740D1FD7" w14:textId="388DDD03" w:rsidR="003F3EB9" w:rsidRDefault="003F3EB9"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br w:type="page"/>
      </w:r>
    </w:p>
    <w:p w14:paraId="56D84073" w14:textId="7AB98732" w:rsidR="005C2C7A" w:rsidRPr="00812591" w:rsidRDefault="005C2C7A" w:rsidP="00DA52F0">
      <w:pPr>
        <w:pStyle w:val="Heading1"/>
        <w:spacing w:line="360" w:lineRule="auto"/>
        <w:ind w:left="0"/>
        <w:mirrorIndents/>
        <w:jc w:val="center"/>
        <w:rPr>
          <w:b w:val="0"/>
        </w:rPr>
      </w:pPr>
      <w:r w:rsidRPr="00812591">
        <w:lastRenderedPageBreak/>
        <w:t>CHAPTE</w:t>
      </w:r>
      <w:r w:rsidR="00C764A3" w:rsidRPr="00812591">
        <w:t xml:space="preserve">R 1: INTRODUCTION </w:t>
      </w:r>
    </w:p>
    <w:p w14:paraId="412D5026" w14:textId="77777777" w:rsidR="00766D97" w:rsidRPr="00812591" w:rsidRDefault="00766D97" w:rsidP="00DA52F0">
      <w:pPr>
        <w:spacing w:line="360" w:lineRule="auto"/>
        <w:mirrorIndents/>
        <w:jc w:val="both"/>
        <w:rPr>
          <w:rFonts w:ascii="Arial" w:eastAsia="Arial Unicode MS" w:hAnsi="Arial" w:cs="Arial"/>
        </w:rPr>
      </w:pPr>
    </w:p>
    <w:p w14:paraId="65CC7BDF" w14:textId="5282813A" w:rsidR="00DA52F0" w:rsidRPr="00DB2B48" w:rsidRDefault="004D062E" w:rsidP="00DA52F0">
      <w:pPr>
        <w:spacing w:line="360" w:lineRule="auto"/>
        <w:mirrorIndents/>
        <w:jc w:val="both"/>
        <w:rPr>
          <w:rFonts w:ascii="Arial" w:eastAsia="Arial Unicode MS" w:hAnsi="Arial" w:cs="Arial"/>
        </w:rPr>
      </w:pPr>
      <w:r w:rsidRPr="00DB2B48">
        <w:rPr>
          <w:rFonts w:ascii="Arial" w:eastAsia="Arial Unicode MS" w:hAnsi="Arial" w:cs="Arial"/>
        </w:rPr>
        <w:t>This dissertation aims to understand the impact of postpartum depression in adolescent mothers in the United Kingdom. Postpartum depression (PPD) is recognised as a serious mental health condition that affects women after childbirth and can significantly influence emotional, psychological and social well-being (Liu et al., 2026). Although motherhood is often socially associated with happiness and fulfilment, many women experience emotional difficulties during the postnatal period. Symptoms may emerge during pregnancy or within six months following delivery (Kuang et al., 2026). In</w:t>
      </w:r>
      <w:r w:rsidR="009526FD" w:rsidRPr="00DB2B48">
        <w:rPr>
          <w:rFonts w:ascii="Arial" w:eastAsia="Arial Unicode MS" w:hAnsi="Arial" w:cs="Arial"/>
        </w:rPr>
        <w:t xml:space="preserve"> contrast to postpartum depression,</w:t>
      </w:r>
      <w:r w:rsidRPr="00DB2B48">
        <w:rPr>
          <w:rFonts w:ascii="Arial" w:eastAsia="Arial Unicode MS" w:hAnsi="Arial" w:cs="Arial"/>
        </w:rPr>
        <w:t xml:space="preserve"> some mothers also experience temporary emotional changes commonly referred to as the “baby blues,” which affect up to 50–70% of new mothers and are typically linked to hormonal changes, fatigue and the stress of caring for a newborn (</w:t>
      </w:r>
      <w:proofErr w:type="spellStart"/>
      <w:r w:rsidRPr="00DB2B48">
        <w:rPr>
          <w:rFonts w:ascii="Arial" w:eastAsia="Arial Unicode MS" w:hAnsi="Arial" w:cs="Arial"/>
        </w:rPr>
        <w:t>Chechko</w:t>
      </w:r>
      <w:proofErr w:type="spellEnd"/>
      <w:r w:rsidRPr="00DB2B48">
        <w:rPr>
          <w:rFonts w:ascii="Arial" w:eastAsia="Arial Unicode MS" w:hAnsi="Arial" w:cs="Arial"/>
        </w:rPr>
        <w:t xml:space="preserve"> et al.,</w:t>
      </w:r>
      <w:r w:rsidR="00DF7BD7" w:rsidRPr="00DB2B48">
        <w:rPr>
          <w:rFonts w:ascii="Arial" w:eastAsia="Arial Unicode MS" w:hAnsi="Arial" w:cs="Arial"/>
        </w:rPr>
        <w:t xml:space="preserve"> </w:t>
      </w:r>
      <w:r w:rsidRPr="00DB2B48">
        <w:rPr>
          <w:rFonts w:ascii="Arial" w:eastAsia="Arial Unicode MS" w:hAnsi="Arial" w:cs="Arial"/>
        </w:rPr>
        <w:t>202</w:t>
      </w:r>
      <w:r w:rsidR="00DF7BD7" w:rsidRPr="00DB2B48">
        <w:rPr>
          <w:rFonts w:ascii="Arial" w:eastAsia="Arial Unicode MS" w:hAnsi="Arial" w:cs="Arial"/>
        </w:rPr>
        <w:t>2</w:t>
      </w:r>
      <w:r w:rsidRPr="00DB2B48">
        <w:rPr>
          <w:rFonts w:ascii="Arial" w:eastAsia="Arial Unicode MS" w:hAnsi="Arial" w:cs="Arial"/>
        </w:rPr>
        <w:t>). These symptoms usually begin a few days after birth and resolve within two weeks (</w:t>
      </w:r>
      <w:proofErr w:type="spellStart"/>
      <w:r w:rsidR="00DF7BD7" w:rsidRPr="00DB2B48">
        <w:rPr>
          <w:rFonts w:ascii="Arial" w:eastAsia="Arial Unicode MS" w:hAnsi="Arial" w:cs="Arial"/>
        </w:rPr>
        <w:t>Mindwell</w:t>
      </w:r>
      <w:proofErr w:type="spellEnd"/>
      <w:r w:rsidRPr="00DB2B48">
        <w:rPr>
          <w:rFonts w:ascii="Arial" w:eastAsia="Arial Unicode MS" w:hAnsi="Arial" w:cs="Arial"/>
        </w:rPr>
        <w:t xml:space="preserve">, 2022). </w:t>
      </w:r>
      <w:r w:rsidR="00D273BF" w:rsidRPr="00DB2B48">
        <w:rPr>
          <w:rFonts w:ascii="Arial" w:eastAsia="Arial Unicode MS" w:hAnsi="Arial" w:cs="Arial"/>
        </w:rPr>
        <w:t>However</w:t>
      </w:r>
      <w:r w:rsidRPr="00DB2B48">
        <w:rPr>
          <w:rFonts w:ascii="Arial" w:eastAsia="Arial Unicode MS" w:hAnsi="Arial" w:cs="Arial"/>
        </w:rPr>
        <w:t>,</w:t>
      </w:r>
      <w:r w:rsidR="00D273BF" w:rsidRPr="00DB2B48">
        <w:rPr>
          <w:rFonts w:ascii="Arial" w:eastAsia="Arial Unicode MS" w:hAnsi="Arial" w:cs="Arial"/>
        </w:rPr>
        <w:t xml:space="preserve"> </w:t>
      </w:r>
      <w:r w:rsidRPr="00DB2B48">
        <w:rPr>
          <w:rFonts w:ascii="Arial" w:eastAsia="Arial Unicode MS" w:hAnsi="Arial" w:cs="Arial"/>
        </w:rPr>
        <w:t xml:space="preserve">postpartum depression is more severe, </w:t>
      </w:r>
      <w:proofErr w:type="gramStart"/>
      <w:r w:rsidRPr="00DB2B48">
        <w:rPr>
          <w:rFonts w:ascii="Arial" w:eastAsia="Arial Unicode MS" w:hAnsi="Arial" w:cs="Arial"/>
        </w:rPr>
        <w:t>longer-lasting</w:t>
      </w:r>
      <w:proofErr w:type="gramEnd"/>
      <w:r w:rsidRPr="00DB2B48">
        <w:rPr>
          <w:rFonts w:ascii="Arial" w:eastAsia="Arial Unicode MS" w:hAnsi="Arial" w:cs="Arial"/>
        </w:rPr>
        <w:t xml:space="preserve"> and often requires professional treatment. </w:t>
      </w:r>
      <w:r w:rsidR="00D273BF" w:rsidRPr="00DB2B48">
        <w:rPr>
          <w:rFonts w:ascii="Arial" w:eastAsia="Arial Unicode MS" w:hAnsi="Arial" w:cs="Arial"/>
        </w:rPr>
        <w:t>Therefore, i</w:t>
      </w:r>
      <w:r w:rsidRPr="00DB2B48">
        <w:rPr>
          <w:rFonts w:ascii="Arial" w:eastAsia="Arial Unicode MS" w:hAnsi="Arial" w:cs="Arial"/>
        </w:rPr>
        <w:t>t can significantly affect a mother’s ability to care for herself and her infant, as well as negatively influence family relationships and child development (</w:t>
      </w:r>
      <w:r w:rsidR="00D273BF" w:rsidRPr="00DB2B48">
        <w:rPr>
          <w:rFonts w:ascii="Arial" w:eastAsia="Arial Unicode MS" w:hAnsi="Arial" w:cs="Arial"/>
        </w:rPr>
        <w:t>Mayo Clinic</w:t>
      </w:r>
      <w:r w:rsidRPr="00DB2B48">
        <w:rPr>
          <w:rFonts w:ascii="Arial" w:eastAsia="Arial Unicode MS" w:hAnsi="Arial" w:cs="Arial"/>
        </w:rPr>
        <w:t>, 20</w:t>
      </w:r>
      <w:r w:rsidR="00D273BF" w:rsidRPr="00DB2B48">
        <w:rPr>
          <w:rFonts w:ascii="Arial" w:eastAsia="Arial Unicode MS" w:hAnsi="Arial" w:cs="Arial"/>
        </w:rPr>
        <w:t>22</w:t>
      </w:r>
      <w:r w:rsidRPr="00DB2B48">
        <w:rPr>
          <w:rFonts w:ascii="Arial" w:eastAsia="Arial Unicode MS" w:hAnsi="Arial" w:cs="Arial"/>
        </w:rPr>
        <w:t>).</w:t>
      </w:r>
    </w:p>
    <w:p w14:paraId="209BFAC1" w14:textId="77777777" w:rsidR="004D062E" w:rsidRPr="00DB2B48" w:rsidRDefault="004D062E" w:rsidP="00DA52F0">
      <w:pPr>
        <w:spacing w:line="360" w:lineRule="auto"/>
        <w:mirrorIndents/>
        <w:jc w:val="both"/>
        <w:rPr>
          <w:rFonts w:ascii="Arial" w:eastAsia="Arial Unicode MS" w:hAnsi="Arial" w:cs="Arial"/>
        </w:rPr>
      </w:pPr>
    </w:p>
    <w:p w14:paraId="42580172" w14:textId="06F7F246" w:rsidR="004D062E" w:rsidRPr="00DB2B48" w:rsidRDefault="004D062E" w:rsidP="004D062E">
      <w:pPr>
        <w:spacing w:line="360" w:lineRule="auto"/>
        <w:mirrorIndents/>
        <w:jc w:val="both"/>
        <w:rPr>
          <w:rFonts w:ascii="Arial" w:eastAsia="Arial Unicode MS" w:hAnsi="Arial" w:cs="Arial"/>
        </w:rPr>
      </w:pPr>
      <w:r w:rsidRPr="00DB2B48">
        <w:rPr>
          <w:rFonts w:ascii="Arial" w:eastAsia="Arial Unicode MS" w:hAnsi="Arial" w:cs="Arial"/>
        </w:rPr>
        <w:t>According to the World Health Organisation (2026), adolescence is characterised by physical, emotional</w:t>
      </w:r>
      <w:r w:rsidR="00D273BF" w:rsidRPr="00DB2B48">
        <w:rPr>
          <w:rFonts w:ascii="Arial" w:eastAsia="Arial Unicode MS" w:hAnsi="Arial" w:cs="Arial"/>
        </w:rPr>
        <w:t>,</w:t>
      </w:r>
      <w:r w:rsidRPr="00DB2B48">
        <w:rPr>
          <w:rFonts w:ascii="Arial" w:eastAsia="Arial Unicode MS" w:hAnsi="Arial" w:cs="Arial"/>
        </w:rPr>
        <w:t xml:space="preserve"> and psychological changes, making it a complex developmental period. Adolescent mothers therefore face additional challenges when adapting to pregnancy, childbirth and parenting responsibilities (King’s College London, 2024).</w:t>
      </w:r>
      <w:r w:rsidR="001756E6" w:rsidRPr="00DB2B48">
        <w:rPr>
          <w:rFonts w:ascii="Arial" w:eastAsia="Arial Unicode MS" w:hAnsi="Arial" w:cs="Arial"/>
        </w:rPr>
        <w:t xml:space="preserve"> Moreover,</w:t>
      </w:r>
      <w:r w:rsidRPr="00DB2B48">
        <w:rPr>
          <w:rFonts w:ascii="Arial" w:eastAsia="Arial Unicode MS" w:hAnsi="Arial" w:cs="Arial"/>
        </w:rPr>
        <w:t xml:space="preserve"> </w:t>
      </w:r>
      <w:r w:rsidR="001756E6" w:rsidRPr="00DB2B48">
        <w:rPr>
          <w:rFonts w:ascii="Arial" w:eastAsia="Arial Unicode MS" w:hAnsi="Arial" w:cs="Arial"/>
        </w:rPr>
        <w:t>p</w:t>
      </w:r>
      <w:r w:rsidRPr="00DB2B48">
        <w:rPr>
          <w:rFonts w:ascii="Arial" w:eastAsia="Arial Unicode MS" w:hAnsi="Arial" w:cs="Arial"/>
        </w:rPr>
        <w:t xml:space="preserve">ostpartum depression involves a combination of emotional, cognitive and physical symptoms that can impair daily functioning and maternal–infant bonding (NHS, 2026). In severe cases, mothers may experience thoughts of self-harm or difficulties connecting with their baby. Unlike the baby blues, which resolve </w:t>
      </w:r>
      <w:r w:rsidR="001756E6" w:rsidRPr="00DB2B48">
        <w:rPr>
          <w:rFonts w:ascii="Arial" w:eastAsia="Arial Unicode MS" w:hAnsi="Arial" w:cs="Arial"/>
        </w:rPr>
        <w:t>within a short period</w:t>
      </w:r>
      <w:r w:rsidRPr="00DB2B48">
        <w:rPr>
          <w:rFonts w:ascii="Arial" w:eastAsia="Arial Unicode MS" w:hAnsi="Arial" w:cs="Arial"/>
        </w:rPr>
        <w:t>, postpartum depression can persist for several months if left untreated (Association of Child Psychotherapists, 2020).</w:t>
      </w:r>
    </w:p>
    <w:p w14:paraId="36CE1EF7" w14:textId="77777777" w:rsidR="004D062E" w:rsidRPr="00DB2B48" w:rsidRDefault="004D062E" w:rsidP="004D062E">
      <w:pPr>
        <w:spacing w:line="360" w:lineRule="auto"/>
        <w:mirrorIndents/>
        <w:jc w:val="both"/>
        <w:rPr>
          <w:rFonts w:ascii="Arial" w:eastAsia="Arial Unicode MS" w:hAnsi="Arial" w:cs="Arial"/>
        </w:rPr>
      </w:pPr>
    </w:p>
    <w:p w14:paraId="3E7D623F" w14:textId="014526F7" w:rsidR="00277817" w:rsidRPr="00DB2B48" w:rsidRDefault="004D062E" w:rsidP="004D062E">
      <w:pPr>
        <w:spacing w:line="360" w:lineRule="auto"/>
        <w:mirrorIndents/>
        <w:jc w:val="both"/>
        <w:rPr>
          <w:rFonts w:ascii="Arial" w:eastAsia="Arial Unicode MS" w:hAnsi="Arial" w:cs="Arial"/>
        </w:rPr>
      </w:pPr>
      <w:r w:rsidRPr="00DB2B48">
        <w:rPr>
          <w:rFonts w:ascii="Arial" w:eastAsia="Arial Unicode MS" w:hAnsi="Arial" w:cs="Arial"/>
        </w:rPr>
        <w:t>Several biological, psychological</w:t>
      </w:r>
      <w:r w:rsidR="00572C04" w:rsidRPr="00DB2B48">
        <w:rPr>
          <w:rFonts w:ascii="Arial" w:eastAsia="Arial Unicode MS" w:hAnsi="Arial" w:cs="Arial"/>
        </w:rPr>
        <w:t>,</w:t>
      </w:r>
      <w:r w:rsidRPr="00DB2B48">
        <w:rPr>
          <w:rFonts w:ascii="Arial" w:eastAsia="Arial Unicode MS" w:hAnsi="Arial" w:cs="Arial"/>
        </w:rPr>
        <w:t xml:space="preserve"> and social factors contribute to postpartum depression. Biological causes include hormonal changes after childbirth, physical exhaustion and sleep deprivation (Ciolac et al., 2020).</w:t>
      </w:r>
      <w:r w:rsidR="00572C04" w:rsidRPr="00DB2B48">
        <w:rPr>
          <w:rFonts w:ascii="Arial" w:eastAsia="Arial Unicode MS" w:hAnsi="Arial" w:cs="Arial"/>
        </w:rPr>
        <w:t xml:space="preserve"> Psychological</w:t>
      </w:r>
      <w:r w:rsidRPr="00DB2B48">
        <w:rPr>
          <w:rFonts w:ascii="Arial" w:eastAsia="Arial Unicode MS" w:hAnsi="Arial" w:cs="Arial"/>
        </w:rPr>
        <w:t xml:space="preserve"> factors may involve low self-esteem, anxiety, traumatic birth experiences and previous mental health conditions (Carlson et al., 2025). </w:t>
      </w:r>
      <w:r w:rsidR="00572C04" w:rsidRPr="00DB2B48">
        <w:rPr>
          <w:rFonts w:ascii="Arial" w:eastAsia="Arial Unicode MS" w:hAnsi="Arial" w:cs="Arial"/>
        </w:rPr>
        <w:t>Furthermore, s</w:t>
      </w:r>
      <w:r w:rsidRPr="00DB2B48">
        <w:rPr>
          <w:rFonts w:ascii="Arial" w:eastAsia="Arial Unicode MS" w:hAnsi="Arial" w:cs="Arial"/>
        </w:rPr>
        <w:t>ocial factors also play a major role, particularly among adolescent mothers. Poverty, housing insecurity, lack of family support, unstable relationships and social isolation can significantly increase emotional stress during the postnatal period.</w:t>
      </w:r>
      <w:r w:rsidR="00572C04" w:rsidRPr="00DB2B48">
        <w:rPr>
          <w:rFonts w:ascii="Arial" w:eastAsia="Arial Unicode MS" w:hAnsi="Arial" w:cs="Arial"/>
        </w:rPr>
        <w:t xml:space="preserve"> Additionally, n</w:t>
      </w:r>
      <w:r w:rsidRPr="00DB2B48">
        <w:rPr>
          <w:rFonts w:ascii="Arial" w:eastAsia="Arial Unicode MS" w:hAnsi="Arial" w:cs="Arial"/>
        </w:rPr>
        <w:t xml:space="preserve">egative societal attitudes towards teenage pregnancy may further contribute to feelings of shame and </w:t>
      </w:r>
      <w:r w:rsidRPr="00DB2B48">
        <w:rPr>
          <w:rFonts w:ascii="Arial" w:eastAsia="Arial Unicode MS" w:hAnsi="Arial" w:cs="Arial"/>
        </w:rPr>
        <w:lastRenderedPageBreak/>
        <w:t>low self-worth (Kovacs-Beta et al., 2026).</w:t>
      </w:r>
      <w:r w:rsidR="00572C04" w:rsidRPr="00DB2B48">
        <w:rPr>
          <w:rFonts w:ascii="Arial" w:eastAsia="Arial Unicode MS" w:hAnsi="Arial" w:cs="Arial"/>
        </w:rPr>
        <w:t xml:space="preserve"> Consequently, these combined factors may increase the risk of developing postpartum depression</w:t>
      </w:r>
      <w:r w:rsidR="00065970" w:rsidRPr="00DB2B48">
        <w:rPr>
          <w:rFonts w:ascii="Arial" w:eastAsia="Arial Unicode MS" w:hAnsi="Arial" w:cs="Arial"/>
        </w:rPr>
        <w:t xml:space="preserve"> among </w:t>
      </w:r>
      <w:r w:rsidR="005A2842" w:rsidRPr="00DB2B48">
        <w:rPr>
          <w:rFonts w:ascii="Arial" w:eastAsia="Arial Unicode MS" w:hAnsi="Arial" w:cs="Arial"/>
        </w:rPr>
        <w:t>adolescent mothers in the United Kingdom</w:t>
      </w:r>
      <w:r w:rsidR="00572C04" w:rsidRPr="00DB2B48">
        <w:rPr>
          <w:rFonts w:ascii="Arial" w:eastAsia="Arial Unicode MS" w:hAnsi="Arial" w:cs="Arial"/>
        </w:rPr>
        <w:t xml:space="preserve">. </w:t>
      </w:r>
      <w:r w:rsidR="00A41539" w:rsidRPr="00DB2B48">
        <w:rPr>
          <w:rFonts w:ascii="Arial" w:eastAsia="Arial Unicode MS" w:hAnsi="Arial" w:cs="Arial"/>
        </w:rPr>
        <w:t xml:space="preserve"> </w:t>
      </w:r>
    </w:p>
    <w:p w14:paraId="7F7039E8" w14:textId="77777777" w:rsidR="00766D97" w:rsidRPr="00DB2B48" w:rsidRDefault="00766D97" w:rsidP="00DA52F0">
      <w:pPr>
        <w:spacing w:line="360" w:lineRule="auto"/>
        <w:mirrorIndents/>
        <w:jc w:val="both"/>
        <w:rPr>
          <w:rFonts w:ascii="Arial" w:eastAsia="Arial Unicode MS" w:hAnsi="Arial" w:cs="Arial"/>
        </w:rPr>
      </w:pPr>
    </w:p>
    <w:p w14:paraId="12A06236" w14:textId="77777777" w:rsidR="00D45128" w:rsidRPr="00DB2B48" w:rsidRDefault="00D45128" w:rsidP="00DA52F0">
      <w:pPr>
        <w:spacing w:line="360" w:lineRule="auto"/>
        <w:mirrorIndents/>
        <w:jc w:val="both"/>
        <w:rPr>
          <w:rFonts w:ascii="Arial" w:eastAsia="Arial Unicode MS" w:hAnsi="Arial" w:cs="Arial"/>
        </w:rPr>
      </w:pPr>
    </w:p>
    <w:p w14:paraId="603B0DD8" w14:textId="5A065E28" w:rsidR="00913A8B" w:rsidRPr="00DB2B48" w:rsidRDefault="00913A8B" w:rsidP="00913A8B">
      <w:pPr>
        <w:spacing w:line="360" w:lineRule="auto"/>
        <w:mirrorIndents/>
        <w:jc w:val="both"/>
        <w:rPr>
          <w:rFonts w:ascii="Arial" w:eastAsia="Arial Unicode MS" w:hAnsi="Arial" w:cs="Arial"/>
          <w:b/>
          <w:bCs/>
          <w:sz w:val="28"/>
          <w:szCs w:val="28"/>
        </w:rPr>
      </w:pPr>
      <w:r w:rsidRPr="00DB2B48">
        <w:rPr>
          <w:rFonts w:ascii="Arial" w:eastAsia="Arial Unicode MS" w:hAnsi="Arial" w:cs="Arial"/>
          <w:b/>
          <w:bCs/>
          <w:sz w:val="28"/>
          <w:szCs w:val="28"/>
        </w:rPr>
        <w:t>Rationale of the study</w:t>
      </w:r>
    </w:p>
    <w:p w14:paraId="548F0397" w14:textId="4A1E09FE" w:rsidR="00913A8B" w:rsidRPr="00DB2B48" w:rsidRDefault="00913A8B" w:rsidP="00913A8B">
      <w:pPr>
        <w:spacing w:line="360" w:lineRule="auto"/>
        <w:jc w:val="both"/>
        <w:rPr>
          <w:rFonts w:ascii="Arial" w:hAnsi="Arial" w:cs="Arial"/>
          <w:szCs w:val="20"/>
        </w:rPr>
      </w:pPr>
      <w:r w:rsidRPr="00DB2B48">
        <w:rPr>
          <w:rFonts w:ascii="Arial" w:hAnsi="Arial" w:cs="Arial"/>
          <w:szCs w:val="20"/>
        </w:rPr>
        <w:t>Postpartum depression (PPD) is a significant mental health condition that can occur after childbirth and affects a mother’s emotional and psychological well-being (Stewart et al, 2019). Moreover, common symptoms include persistent sadness, anxiety, fatigue, sleep disturbances and difficulties bonding with the baby (Kelly et al, 2023). While many mothers experience temporary emotional changes known as the baby blues, postpartum depression is more severe and can last for several months, often requiring professional support and treatment (NHS, 2022). Further, in the United Kingdom, postpartum depression affects approximately 10–20% of mothers following childbirth, making it a major public health concern (NICE, 2025). In addition, research suggests that adolescent mothers may be at a greater risk of developing postpartum depression compared with older mothers (Petersen et al, 2018). Additionally, adolescence is typically defined as the age range from 10 to 19 years, although some public health studies extend it to 1</w:t>
      </w:r>
      <w:r w:rsidR="0098246C" w:rsidRPr="00DB2B48">
        <w:rPr>
          <w:rFonts w:ascii="Arial" w:hAnsi="Arial" w:cs="Arial"/>
          <w:szCs w:val="20"/>
        </w:rPr>
        <w:t>3</w:t>
      </w:r>
      <w:r w:rsidRPr="00DB2B48">
        <w:rPr>
          <w:rFonts w:ascii="Arial" w:hAnsi="Arial" w:cs="Arial"/>
          <w:szCs w:val="20"/>
        </w:rPr>
        <w:t>–24 years to reflect the transition into adulthood (</w:t>
      </w:r>
      <w:hyperlink r:id="rId9" w:history="1">
        <w:r w:rsidRPr="00DB2B48">
          <w:rPr>
            <w:rStyle w:val="Hyperlink"/>
            <w:rFonts w:ascii="Arial" w:hAnsi="Arial" w:cs="Arial"/>
            <w:color w:val="auto"/>
            <w:szCs w:val="20"/>
            <w:u w:val="none"/>
          </w:rPr>
          <w:t>Global Adolescent Health</w:t>
        </w:r>
      </w:hyperlink>
      <w:r w:rsidRPr="00DB2B48">
        <w:rPr>
          <w:rFonts w:ascii="Arial" w:hAnsi="Arial" w:cs="Arial"/>
          <w:szCs w:val="20"/>
        </w:rPr>
        <w:t xml:space="preserve">, </w:t>
      </w:r>
      <w:r w:rsidRPr="00DB2B48">
        <w:rPr>
          <w:rFonts w:ascii="Arial" w:hAnsi="Arial" w:cs="Arial"/>
          <w:noProof/>
          <w:szCs w:val="20"/>
        </w:rPr>
        <w:t>2026)</w:t>
      </w:r>
      <w:r w:rsidRPr="00DB2B48">
        <w:rPr>
          <w:rFonts w:ascii="Arial" w:hAnsi="Arial" w:cs="Arial"/>
          <w:szCs w:val="20"/>
        </w:rPr>
        <w:t xml:space="preserve">. </w:t>
      </w:r>
    </w:p>
    <w:p w14:paraId="0D8995D2" w14:textId="77777777" w:rsidR="00913A8B" w:rsidRPr="00DB2B48" w:rsidRDefault="00913A8B" w:rsidP="00913A8B">
      <w:pPr>
        <w:spacing w:line="360" w:lineRule="auto"/>
        <w:jc w:val="both"/>
        <w:rPr>
          <w:rFonts w:ascii="Arial" w:hAnsi="Arial" w:cs="Arial"/>
          <w:szCs w:val="20"/>
        </w:rPr>
      </w:pPr>
      <w:r w:rsidRPr="00DB2B48">
        <w:rPr>
          <w:rFonts w:ascii="Arial" w:hAnsi="Arial" w:cs="Arial"/>
          <w:szCs w:val="20"/>
        </w:rPr>
        <w:t>Young mothers may face several social and economic challenges, including financial instability, disruption to education, social stigma and limited access to support networks (</w:t>
      </w:r>
      <w:r w:rsidRPr="00DB2B48">
        <w:rPr>
          <w:rFonts w:ascii="Arial" w:hAnsi="Arial" w:cs="Arial"/>
        </w:rPr>
        <w:t xml:space="preserve">Xavier et al, </w:t>
      </w:r>
      <w:r w:rsidRPr="00DB2B48">
        <w:rPr>
          <w:rFonts w:ascii="Arial" w:hAnsi="Arial" w:cs="Arial"/>
          <w:noProof/>
          <w:szCs w:val="20"/>
        </w:rPr>
        <w:t>2018)</w:t>
      </w:r>
      <w:r w:rsidRPr="00DB2B48">
        <w:rPr>
          <w:rFonts w:ascii="Arial" w:hAnsi="Arial" w:cs="Arial"/>
          <w:szCs w:val="20"/>
        </w:rPr>
        <w:t>. In addition, these factors can increase psychological stress during pregnancy and the postnatal period, which may contribute to the development of postpartum depression (</w:t>
      </w:r>
      <w:proofErr w:type="spellStart"/>
      <w:r w:rsidRPr="00DB2B48">
        <w:rPr>
          <w:rFonts w:ascii="Arial" w:hAnsi="Arial" w:cs="Arial"/>
          <w:noProof/>
          <w:szCs w:val="20"/>
        </w:rPr>
        <w:t>Agnafors</w:t>
      </w:r>
      <w:proofErr w:type="spellEnd"/>
      <w:r w:rsidRPr="00DB2B48">
        <w:rPr>
          <w:rFonts w:ascii="Arial" w:hAnsi="Arial" w:cs="Arial"/>
          <w:szCs w:val="20"/>
        </w:rPr>
        <w:t>, 2019). Despite these increased vulnerabilities, postpartum depression among adolescent mothers has received less research attention compared with adult maternal mental health, highlighting a gap in the existing literature (Swift, 2020). Besides, postpartum depression may also present safeguarding concerns, as severe maternal depression can affect a mother’s ability to provide consistent emotional care for her infant (</w:t>
      </w:r>
      <w:proofErr w:type="spellStart"/>
      <w:r w:rsidRPr="00DB2B48">
        <w:rPr>
          <w:rFonts w:ascii="Arial" w:hAnsi="Arial" w:cs="Arial"/>
        </w:rPr>
        <w:t>Garthus</w:t>
      </w:r>
      <w:proofErr w:type="spellEnd"/>
      <w:r w:rsidRPr="00DB2B48">
        <w:rPr>
          <w:rFonts w:ascii="Arial" w:hAnsi="Arial" w:cs="Arial"/>
        </w:rPr>
        <w:t>-Niegel et al, 2017)</w:t>
      </w:r>
      <w:r w:rsidRPr="00DB2B48">
        <w:rPr>
          <w:rFonts w:ascii="Arial" w:hAnsi="Arial" w:cs="Arial"/>
          <w:szCs w:val="20"/>
        </w:rPr>
        <w:t>. Also, studies indicate that infants of mothers experiencing untreated postpartum depression may have a higher risk of emotional, behavioural and cognitive developmental difficulties due to reduced maternal interaction and bonding (</w:t>
      </w:r>
      <w:r w:rsidRPr="00DB2B48">
        <w:rPr>
          <w:rFonts w:ascii="Arial" w:hAnsi="Arial" w:cs="Arial"/>
          <w:noProof/>
          <w:szCs w:val="20"/>
        </w:rPr>
        <w:t>Royal College of Psychiatrists, 2025)</w:t>
      </w:r>
      <w:r w:rsidRPr="00DB2B48">
        <w:rPr>
          <w:rFonts w:ascii="Arial" w:hAnsi="Arial" w:cs="Arial"/>
          <w:szCs w:val="20"/>
        </w:rPr>
        <w:t>.</w:t>
      </w:r>
    </w:p>
    <w:p w14:paraId="72454438" w14:textId="77777777" w:rsidR="00913A8B" w:rsidRPr="00DB2B48" w:rsidRDefault="00913A8B" w:rsidP="00913A8B">
      <w:pPr>
        <w:spacing w:line="360" w:lineRule="auto"/>
        <w:jc w:val="both"/>
        <w:rPr>
          <w:rFonts w:ascii="Arial" w:hAnsi="Arial" w:cs="Arial"/>
          <w:szCs w:val="20"/>
        </w:rPr>
      </w:pPr>
      <w:r w:rsidRPr="00DB2B48">
        <w:rPr>
          <w:rFonts w:ascii="Arial" w:hAnsi="Arial" w:cs="Arial"/>
          <w:szCs w:val="20"/>
        </w:rPr>
        <w:t>Furthermore, perinatal mental health problems place a significant financial burden on healthcare systems. In the UK, it has been estimated that perinatal mental health conditions cost approximately £8.1 billion per year, with most of these costs associated with long-term impacts on children (</w:t>
      </w:r>
      <w:proofErr w:type="spellStart"/>
      <w:r w:rsidRPr="00DB2B48">
        <w:rPr>
          <w:rFonts w:ascii="Arial" w:hAnsi="Arial" w:cs="Arial"/>
          <w:szCs w:val="20"/>
        </w:rPr>
        <w:t>Pisavadia</w:t>
      </w:r>
      <w:proofErr w:type="spellEnd"/>
      <w:r w:rsidRPr="00DB2B48">
        <w:rPr>
          <w:rFonts w:ascii="Arial" w:hAnsi="Arial" w:cs="Arial"/>
          <w:szCs w:val="20"/>
        </w:rPr>
        <w:t xml:space="preserve"> et al, 2024). Therefore, further research is needed to better </w:t>
      </w:r>
      <w:r w:rsidRPr="00DB2B48">
        <w:rPr>
          <w:rFonts w:ascii="Arial" w:hAnsi="Arial" w:cs="Arial"/>
          <w:szCs w:val="20"/>
        </w:rPr>
        <w:lastRenderedPageBreak/>
        <w:t>understand the impact of postpartum depression among adolescent mothers and to support the development of effective interventions and support services.</w:t>
      </w:r>
    </w:p>
    <w:p w14:paraId="66571B9E" w14:textId="77777777" w:rsidR="00913A8B" w:rsidRPr="00DB2B48" w:rsidRDefault="00913A8B" w:rsidP="00913A8B">
      <w:pPr>
        <w:spacing w:line="360" w:lineRule="auto"/>
        <w:mirrorIndents/>
        <w:jc w:val="both"/>
        <w:rPr>
          <w:rFonts w:ascii="Arial" w:eastAsia="Arial Unicode MS" w:hAnsi="Arial" w:cs="Arial"/>
          <w:b/>
          <w:bCs/>
        </w:rPr>
      </w:pPr>
    </w:p>
    <w:p w14:paraId="36CB5F3B" w14:textId="77777777" w:rsidR="00913A8B" w:rsidRPr="00DB2B48" w:rsidRDefault="00913A8B" w:rsidP="00913A8B">
      <w:pPr>
        <w:spacing w:line="360" w:lineRule="auto"/>
        <w:mirrorIndents/>
        <w:jc w:val="both"/>
        <w:rPr>
          <w:rFonts w:ascii="Arial" w:eastAsia="Arial Unicode MS" w:hAnsi="Arial" w:cs="Arial"/>
          <w:b/>
          <w:bCs/>
          <w:sz w:val="28"/>
          <w:szCs w:val="28"/>
        </w:rPr>
      </w:pPr>
      <w:r w:rsidRPr="00DB2B48">
        <w:rPr>
          <w:rFonts w:ascii="Arial" w:eastAsia="Arial Unicode MS" w:hAnsi="Arial" w:cs="Arial"/>
          <w:b/>
          <w:bCs/>
          <w:sz w:val="28"/>
          <w:szCs w:val="28"/>
        </w:rPr>
        <w:t>Aim of the study</w:t>
      </w:r>
    </w:p>
    <w:p w14:paraId="33112450" w14:textId="77777777" w:rsidR="00913A8B" w:rsidRPr="00DB2B48" w:rsidRDefault="00913A8B" w:rsidP="00913A8B">
      <w:pPr>
        <w:spacing w:line="360" w:lineRule="auto"/>
        <w:mirrorIndents/>
        <w:jc w:val="both"/>
        <w:rPr>
          <w:rFonts w:ascii="Arial" w:eastAsia="Arial Unicode MS" w:hAnsi="Arial" w:cs="Arial"/>
          <w:b/>
          <w:bCs/>
        </w:rPr>
      </w:pPr>
    </w:p>
    <w:p w14:paraId="33AAEEA6" w14:textId="77777777" w:rsidR="00913A8B" w:rsidRPr="00DB2B48" w:rsidRDefault="00913A8B" w:rsidP="00913A8B">
      <w:pPr>
        <w:spacing w:line="360" w:lineRule="auto"/>
        <w:mirrorIndents/>
        <w:jc w:val="both"/>
        <w:rPr>
          <w:rFonts w:ascii="Arial" w:eastAsia="Arial Unicode MS" w:hAnsi="Arial" w:cs="Arial"/>
          <w:b/>
          <w:bCs/>
        </w:rPr>
      </w:pPr>
      <w:r w:rsidRPr="00DB2B48">
        <w:rPr>
          <w:rFonts w:ascii="Arial" w:hAnsi="Arial" w:cs="Arial"/>
          <w:iCs/>
        </w:rPr>
        <w:t xml:space="preserve">Understand </w:t>
      </w:r>
      <w:bookmarkStart w:id="4" w:name="_Hlk222130660"/>
      <w:r w:rsidRPr="00DB2B48">
        <w:rPr>
          <w:rFonts w:ascii="Arial" w:hAnsi="Arial" w:cs="Arial"/>
          <w:iCs/>
        </w:rPr>
        <w:t>the impact of postpartum depression in adolescent mothers in the UK.</w:t>
      </w:r>
      <w:bookmarkEnd w:id="4"/>
    </w:p>
    <w:p w14:paraId="3F922B20" w14:textId="77777777" w:rsidR="00913A8B" w:rsidRPr="00DB2B48" w:rsidRDefault="00913A8B" w:rsidP="00913A8B">
      <w:pPr>
        <w:spacing w:line="360" w:lineRule="auto"/>
        <w:mirrorIndents/>
        <w:jc w:val="both"/>
        <w:rPr>
          <w:rFonts w:ascii="Arial" w:eastAsia="Arial Unicode MS" w:hAnsi="Arial" w:cs="Arial"/>
          <w:b/>
          <w:bCs/>
          <w:sz w:val="24"/>
          <w:szCs w:val="24"/>
        </w:rPr>
      </w:pPr>
    </w:p>
    <w:p w14:paraId="658D35C7" w14:textId="77777777" w:rsidR="00913A8B" w:rsidRPr="00DB2B48" w:rsidRDefault="00913A8B" w:rsidP="00913A8B">
      <w:pPr>
        <w:spacing w:line="360" w:lineRule="auto"/>
        <w:mirrorIndents/>
        <w:jc w:val="both"/>
        <w:rPr>
          <w:rFonts w:ascii="Arial" w:eastAsia="Arial Unicode MS" w:hAnsi="Arial" w:cs="Arial"/>
          <w:b/>
          <w:bCs/>
          <w:sz w:val="28"/>
          <w:szCs w:val="28"/>
        </w:rPr>
      </w:pPr>
      <w:r w:rsidRPr="00DB2B48">
        <w:rPr>
          <w:rFonts w:ascii="Arial" w:eastAsia="Arial Unicode MS" w:hAnsi="Arial" w:cs="Arial"/>
          <w:b/>
          <w:bCs/>
          <w:sz w:val="28"/>
          <w:szCs w:val="28"/>
        </w:rPr>
        <w:t>Objectives of the study</w:t>
      </w:r>
    </w:p>
    <w:p w14:paraId="7554F43F" w14:textId="77777777" w:rsidR="00913A8B" w:rsidRPr="00DB2B48" w:rsidRDefault="00913A8B" w:rsidP="00913A8B">
      <w:pPr>
        <w:spacing w:line="360" w:lineRule="auto"/>
        <w:mirrorIndents/>
        <w:jc w:val="both"/>
        <w:rPr>
          <w:rFonts w:ascii="Arial" w:eastAsia="Arial Unicode MS" w:hAnsi="Arial" w:cs="Arial"/>
          <w:b/>
          <w:bCs/>
        </w:rPr>
      </w:pPr>
    </w:p>
    <w:p w14:paraId="572B16BD" w14:textId="77777777" w:rsidR="00913A8B" w:rsidRPr="00DB2B48" w:rsidRDefault="00913A8B" w:rsidP="00913A8B">
      <w:pPr>
        <w:pStyle w:val="Heading2"/>
        <w:numPr>
          <w:ilvl w:val="0"/>
          <w:numId w:val="12"/>
        </w:numPr>
        <w:tabs>
          <w:tab w:val="num" w:pos="360"/>
        </w:tabs>
        <w:ind w:left="220" w:firstLine="0"/>
        <w:jc w:val="both"/>
        <w:rPr>
          <w:rFonts w:ascii="Arial" w:hAnsi="Arial" w:cs="Arial"/>
          <w:b/>
          <w:bCs/>
          <w:i/>
          <w:iCs/>
          <w:sz w:val="22"/>
          <w:szCs w:val="22"/>
        </w:rPr>
      </w:pPr>
      <w:r w:rsidRPr="00DB2B48">
        <w:rPr>
          <w:rFonts w:ascii="Arial" w:hAnsi="Arial" w:cs="Arial"/>
          <w:iCs/>
          <w:sz w:val="22"/>
          <w:szCs w:val="22"/>
        </w:rPr>
        <w:t>Explain postpartum depression in adolescent mothers in the UK.</w:t>
      </w:r>
    </w:p>
    <w:p w14:paraId="2B142242" w14:textId="77777777" w:rsidR="00913A8B" w:rsidRPr="00DB2B48" w:rsidRDefault="00913A8B" w:rsidP="00913A8B">
      <w:pPr>
        <w:rPr>
          <w:rFonts w:ascii="Arial" w:hAnsi="Arial" w:cs="Arial"/>
          <w:szCs w:val="20"/>
        </w:rPr>
      </w:pPr>
    </w:p>
    <w:p w14:paraId="3E731066" w14:textId="77777777" w:rsidR="00913A8B" w:rsidRPr="00DB2B48" w:rsidRDefault="00913A8B" w:rsidP="00913A8B">
      <w:pPr>
        <w:pStyle w:val="Heading2"/>
        <w:numPr>
          <w:ilvl w:val="0"/>
          <w:numId w:val="12"/>
        </w:numPr>
        <w:tabs>
          <w:tab w:val="num" w:pos="360"/>
        </w:tabs>
        <w:ind w:left="220" w:firstLine="0"/>
        <w:jc w:val="both"/>
        <w:rPr>
          <w:rFonts w:ascii="Arial" w:hAnsi="Arial" w:cs="Arial"/>
          <w:b/>
          <w:bCs/>
          <w:i/>
          <w:iCs/>
          <w:sz w:val="22"/>
          <w:szCs w:val="22"/>
        </w:rPr>
      </w:pPr>
      <w:r w:rsidRPr="00DB2B48">
        <w:rPr>
          <w:rFonts w:ascii="Arial" w:hAnsi="Arial" w:cs="Arial"/>
          <w:iCs/>
          <w:sz w:val="22"/>
          <w:szCs w:val="22"/>
        </w:rPr>
        <w:t>Analyse the impact of postpartum depression in adolescent mothers in the UK.</w:t>
      </w:r>
    </w:p>
    <w:p w14:paraId="14A91E06" w14:textId="77777777" w:rsidR="00A02456" w:rsidRPr="00DB2B48" w:rsidRDefault="00A02456" w:rsidP="00A02456">
      <w:pPr>
        <w:pStyle w:val="ListParagraph"/>
        <w:rPr>
          <w:rFonts w:ascii="Arial" w:hAnsi="Arial" w:cs="Arial"/>
          <w:b/>
          <w:bCs/>
          <w:i/>
          <w:iCs/>
        </w:rPr>
      </w:pPr>
    </w:p>
    <w:p w14:paraId="0B7B99CD" w14:textId="77777777" w:rsidR="00913A8B" w:rsidRPr="00DB2B48" w:rsidRDefault="00913A8B" w:rsidP="00A02456">
      <w:pPr>
        <w:pStyle w:val="Heading2"/>
        <w:numPr>
          <w:ilvl w:val="0"/>
          <w:numId w:val="12"/>
        </w:numPr>
        <w:tabs>
          <w:tab w:val="num" w:pos="360"/>
        </w:tabs>
        <w:ind w:left="220" w:firstLine="0"/>
        <w:jc w:val="both"/>
        <w:rPr>
          <w:rFonts w:ascii="Arial" w:hAnsi="Arial" w:cs="Arial"/>
          <w:b/>
          <w:bCs/>
          <w:i/>
          <w:iCs/>
          <w:sz w:val="22"/>
          <w:szCs w:val="22"/>
        </w:rPr>
      </w:pPr>
      <w:r w:rsidRPr="00DB2B48">
        <w:rPr>
          <w:rFonts w:ascii="Arial" w:hAnsi="Arial" w:cs="Arial"/>
          <w:iCs/>
          <w:sz w:val="22"/>
          <w:szCs w:val="22"/>
        </w:rPr>
        <w:t xml:space="preserve">Provide recommendations/ suggestions to reduce the risk of postpartum depression and intervention strategies. </w:t>
      </w:r>
    </w:p>
    <w:p w14:paraId="1FC7F69C" w14:textId="77777777" w:rsidR="00913A8B" w:rsidRPr="00DB2B48" w:rsidRDefault="00913A8B" w:rsidP="00913A8B">
      <w:pPr>
        <w:spacing w:line="360" w:lineRule="auto"/>
        <w:mirrorIndents/>
        <w:jc w:val="both"/>
        <w:rPr>
          <w:rFonts w:ascii="Arial" w:eastAsia="Arial Unicode MS" w:hAnsi="Arial" w:cs="Arial"/>
          <w:b/>
          <w:bCs/>
          <w:sz w:val="24"/>
          <w:szCs w:val="24"/>
        </w:rPr>
      </w:pPr>
    </w:p>
    <w:p w14:paraId="2F2C4E33" w14:textId="77777777" w:rsidR="00D45128" w:rsidRPr="00DB2B48" w:rsidRDefault="00D45128" w:rsidP="00913A8B">
      <w:pPr>
        <w:spacing w:line="360" w:lineRule="auto"/>
        <w:mirrorIndents/>
        <w:jc w:val="both"/>
        <w:rPr>
          <w:rFonts w:ascii="Arial" w:eastAsia="Arial Unicode MS" w:hAnsi="Arial" w:cs="Arial"/>
          <w:b/>
          <w:bCs/>
          <w:sz w:val="28"/>
          <w:szCs w:val="28"/>
        </w:rPr>
      </w:pPr>
    </w:p>
    <w:p w14:paraId="6903D736" w14:textId="2937BACF" w:rsidR="00D45128" w:rsidRPr="00DB2B48" w:rsidRDefault="002814AD" w:rsidP="00913A8B">
      <w:pPr>
        <w:spacing w:line="360" w:lineRule="auto"/>
        <w:mirrorIndents/>
        <w:jc w:val="both"/>
        <w:rPr>
          <w:rFonts w:ascii="Arial" w:eastAsia="Arial Unicode MS" w:hAnsi="Arial" w:cs="Arial"/>
          <w:b/>
          <w:bCs/>
          <w:sz w:val="28"/>
          <w:szCs w:val="28"/>
        </w:rPr>
      </w:pPr>
      <w:r w:rsidRPr="00DB2B48">
        <w:rPr>
          <w:rFonts w:ascii="Arial" w:eastAsia="Arial Unicode MS" w:hAnsi="Arial" w:cs="Arial"/>
          <w:b/>
          <w:bCs/>
          <w:sz w:val="28"/>
          <w:szCs w:val="28"/>
        </w:rPr>
        <w:t>Summary</w:t>
      </w:r>
    </w:p>
    <w:p w14:paraId="54429771" w14:textId="77777777" w:rsidR="002814AD" w:rsidRPr="00DB2B48" w:rsidRDefault="002814AD" w:rsidP="002814AD">
      <w:pPr>
        <w:spacing w:line="360" w:lineRule="auto"/>
        <w:mirrorIndents/>
        <w:jc w:val="both"/>
        <w:rPr>
          <w:rFonts w:ascii="Arial" w:eastAsia="Arial Unicode MS" w:hAnsi="Arial" w:cs="Arial"/>
        </w:rPr>
      </w:pPr>
      <w:r w:rsidRPr="00DB2B48">
        <w:rPr>
          <w:rFonts w:ascii="Arial" w:eastAsia="Arial Unicode MS" w:hAnsi="Arial" w:cs="Arial"/>
        </w:rPr>
        <w:t xml:space="preserve">This chapter introduces the key concepts and context of the study. It explains the meaning of postpartum depression and adolescence, identifies the common causes and symptoms of postpartum depression, and highlights why adolescent mothers may be at greater risk of mental health difficulties. In addition, the chapter outlines the study's rationale, aim, objectives and the structure of the dissertation. Overall, this chapter provides a foundation for understanding the impact of postpartum depression within this population in the United Kingdom. </w:t>
      </w:r>
    </w:p>
    <w:p w14:paraId="538D7DF5" w14:textId="77777777" w:rsidR="002814AD" w:rsidRPr="00DB2B48" w:rsidRDefault="002814AD" w:rsidP="00913A8B">
      <w:pPr>
        <w:spacing w:line="360" w:lineRule="auto"/>
        <w:mirrorIndents/>
        <w:jc w:val="both"/>
        <w:rPr>
          <w:rFonts w:ascii="Arial" w:eastAsia="Arial Unicode MS" w:hAnsi="Arial" w:cs="Arial"/>
          <w:b/>
          <w:bCs/>
          <w:sz w:val="24"/>
          <w:szCs w:val="24"/>
        </w:rPr>
      </w:pPr>
    </w:p>
    <w:p w14:paraId="39E65473" w14:textId="77777777" w:rsidR="002814AD" w:rsidRPr="00DB2B48" w:rsidRDefault="002814AD" w:rsidP="00913A8B">
      <w:pPr>
        <w:spacing w:line="360" w:lineRule="auto"/>
        <w:mirrorIndents/>
        <w:jc w:val="both"/>
        <w:rPr>
          <w:rFonts w:ascii="Arial" w:eastAsia="Arial Unicode MS" w:hAnsi="Arial" w:cs="Arial"/>
          <w:b/>
          <w:bCs/>
          <w:sz w:val="24"/>
          <w:szCs w:val="24"/>
        </w:rPr>
      </w:pPr>
    </w:p>
    <w:p w14:paraId="25270878" w14:textId="6D9FDEEA" w:rsidR="00A54706" w:rsidRPr="00DB2B48" w:rsidRDefault="00913A8B" w:rsidP="00913A8B">
      <w:pPr>
        <w:spacing w:line="360" w:lineRule="auto"/>
        <w:mirrorIndents/>
        <w:jc w:val="both"/>
        <w:rPr>
          <w:rFonts w:ascii="Arial" w:eastAsia="Arial Unicode MS" w:hAnsi="Arial" w:cs="Arial"/>
          <w:b/>
          <w:bCs/>
          <w:sz w:val="28"/>
          <w:szCs w:val="28"/>
        </w:rPr>
      </w:pPr>
      <w:r w:rsidRPr="00DB2B48">
        <w:rPr>
          <w:rFonts w:ascii="Arial" w:eastAsia="Arial Unicode MS" w:hAnsi="Arial" w:cs="Arial"/>
          <w:b/>
          <w:bCs/>
          <w:sz w:val="28"/>
          <w:szCs w:val="28"/>
        </w:rPr>
        <w:t>Structure of the dissertation</w:t>
      </w:r>
    </w:p>
    <w:p w14:paraId="55F32E38" w14:textId="1383EDAD" w:rsidR="0067426D" w:rsidRPr="00DB2B48" w:rsidRDefault="0067426D" w:rsidP="00913A8B">
      <w:pPr>
        <w:spacing w:line="360" w:lineRule="auto"/>
        <w:mirrorIndents/>
        <w:jc w:val="both"/>
        <w:rPr>
          <w:rFonts w:ascii="Arial" w:eastAsia="Arial Unicode MS" w:hAnsi="Arial" w:cs="Arial"/>
        </w:rPr>
      </w:pPr>
      <w:r w:rsidRPr="00DB2B48">
        <w:rPr>
          <w:rFonts w:ascii="Arial" w:eastAsia="Arial Unicode MS" w:hAnsi="Arial" w:cs="Arial"/>
        </w:rPr>
        <w:t xml:space="preserve">This dissertation </w:t>
      </w:r>
      <w:r w:rsidR="00DF76C6" w:rsidRPr="00DB2B48">
        <w:rPr>
          <w:rFonts w:ascii="Arial" w:eastAsia="Arial Unicode MS" w:hAnsi="Arial" w:cs="Arial"/>
        </w:rPr>
        <w:t>consists of</w:t>
      </w:r>
      <w:r w:rsidR="00806FC9" w:rsidRPr="00DB2B48">
        <w:rPr>
          <w:rFonts w:ascii="Arial" w:eastAsia="Arial Unicode MS" w:hAnsi="Arial" w:cs="Arial"/>
        </w:rPr>
        <w:t xml:space="preserve"> five main chapters, each </w:t>
      </w:r>
      <w:r w:rsidR="00340EF5" w:rsidRPr="00DB2B48">
        <w:rPr>
          <w:rFonts w:ascii="Arial" w:eastAsia="Arial Unicode MS" w:hAnsi="Arial" w:cs="Arial"/>
        </w:rPr>
        <w:t>contributing to</w:t>
      </w:r>
      <w:r w:rsidR="00806FC9" w:rsidRPr="00DB2B48">
        <w:rPr>
          <w:rFonts w:ascii="Arial" w:eastAsia="Arial Unicode MS" w:hAnsi="Arial" w:cs="Arial"/>
        </w:rPr>
        <w:t xml:space="preserve"> a comprehensive under</w:t>
      </w:r>
      <w:r w:rsidR="00C96110" w:rsidRPr="00DB2B48">
        <w:rPr>
          <w:rFonts w:ascii="Arial" w:eastAsia="Arial Unicode MS" w:hAnsi="Arial" w:cs="Arial"/>
        </w:rPr>
        <w:t>standing of postpartum depression among adoles</w:t>
      </w:r>
      <w:r w:rsidR="00CD5C90" w:rsidRPr="00DB2B48">
        <w:rPr>
          <w:rFonts w:ascii="Arial" w:eastAsia="Arial Unicode MS" w:hAnsi="Arial" w:cs="Arial"/>
        </w:rPr>
        <w:t xml:space="preserve">cent mothers in the United </w:t>
      </w:r>
      <w:r w:rsidR="00C14051" w:rsidRPr="00DB2B48">
        <w:rPr>
          <w:rFonts w:ascii="Arial" w:eastAsia="Arial Unicode MS" w:hAnsi="Arial" w:cs="Arial"/>
        </w:rPr>
        <w:t>Kingdom</w:t>
      </w:r>
      <w:r w:rsidR="00CD5C90" w:rsidRPr="00DB2B48">
        <w:rPr>
          <w:rFonts w:ascii="Arial" w:eastAsia="Arial Unicode MS" w:hAnsi="Arial" w:cs="Arial"/>
        </w:rPr>
        <w:t>.</w:t>
      </w:r>
      <w:r w:rsidR="00C96110" w:rsidRPr="00DB2B48">
        <w:rPr>
          <w:rFonts w:ascii="Arial" w:eastAsia="Arial Unicode MS" w:hAnsi="Arial" w:cs="Arial"/>
        </w:rPr>
        <w:t xml:space="preserve"> </w:t>
      </w:r>
    </w:p>
    <w:p w14:paraId="74E89DC1" w14:textId="469E894D" w:rsidR="00913A8B" w:rsidRPr="00DB2B48" w:rsidRDefault="00913A8B" w:rsidP="00913A8B">
      <w:pPr>
        <w:spacing w:line="360" w:lineRule="auto"/>
        <w:mirrorIndents/>
        <w:jc w:val="both"/>
        <w:rPr>
          <w:rFonts w:ascii="Arial" w:eastAsia="Arial Unicode MS" w:hAnsi="Arial" w:cs="Arial"/>
        </w:rPr>
      </w:pPr>
    </w:p>
    <w:p w14:paraId="460E7013" w14:textId="2947D8B2" w:rsidR="007A597C" w:rsidRPr="00DB2B48" w:rsidRDefault="00913A8B" w:rsidP="007A597C">
      <w:pPr>
        <w:spacing w:line="360" w:lineRule="auto"/>
        <w:jc w:val="both"/>
        <w:rPr>
          <w:rFonts w:ascii="Arial" w:hAnsi="Arial" w:cs="Arial"/>
        </w:rPr>
      </w:pPr>
      <w:r w:rsidRPr="00DB2B48">
        <w:rPr>
          <w:rFonts w:ascii="Arial" w:eastAsia="Arial Unicode MS" w:hAnsi="Arial" w:cs="Arial"/>
          <w:b/>
          <w:bCs/>
        </w:rPr>
        <w:t>Chapter 1</w:t>
      </w:r>
      <w:r w:rsidR="007A597C" w:rsidRPr="00DB2B48">
        <w:rPr>
          <w:rFonts w:ascii="Arial" w:eastAsia="Arial Unicode MS" w:hAnsi="Arial" w:cs="Arial"/>
          <w:b/>
          <w:bCs/>
        </w:rPr>
        <w:t xml:space="preserve">: </w:t>
      </w:r>
      <w:r w:rsidR="007A597C" w:rsidRPr="00DB2B48">
        <w:rPr>
          <w:rFonts w:ascii="Arial" w:hAnsi="Arial" w:cs="Arial"/>
        </w:rPr>
        <w:t>The opening chapter of the dissertation focuses on postpartum depression within the context of adolescent motherhood in the UK. It explains why this topic is a significant public health concern, defines essential concepts such as adolescence, maternal mental health, and postpartum depression, and outlines the study’s overall rationale, aim, and objectives. This chapter also provides a brief overview of how the dissertation is organised.</w:t>
      </w:r>
    </w:p>
    <w:p w14:paraId="1AF8DC5E" w14:textId="32EE66A4" w:rsidR="00913A8B" w:rsidRPr="00DB2B48" w:rsidRDefault="00913A8B" w:rsidP="00913A8B">
      <w:pPr>
        <w:spacing w:line="360" w:lineRule="auto"/>
        <w:mirrorIndents/>
        <w:jc w:val="both"/>
        <w:rPr>
          <w:rFonts w:ascii="Arial" w:eastAsia="Arial Unicode MS" w:hAnsi="Arial" w:cs="Arial"/>
        </w:rPr>
      </w:pPr>
    </w:p>
    <w:p w14:paraId="3C4DBE89" w14:textId="77777777" w:rsidR="00EE5D47" w:rsidRPr="00DB2B48" w:rsidRDefault="00EE5D47" w:rsidP="00913A8B">
      <w:pPr>
        <w:spacing w:line="360" w:lineRule="auto"/>
        <w:mirrorIndents/>
        <w:jc w:val="both"/>
        <w:rPr>
          <w:rFonts w:ascii="Arial" w:eastAsia="Arial Unicode MS" w:hAnsi="Arial" w:cs="Arial"/>
        </w:rPr>
      </w:pPr>
    </w:p>
    <w:p w14:paraId="68B9AA95" w14:textId="176EEB7E" w:rsidR="003C40CB" w:rsidRPr="00DB2B48" w:rsidRDefault="00913A8B" w:rsidP="0074617B">
      <w:pPr>
        <w:spacing w:line="360" w:lineRule="auto"/>
        <w:mirrorIndents/>
        <w:jc w:val="both"/>
        <w:rPr>
          <w:rFonts w:ascii="Arial" w:eastAsia="Arial Unicode MS" w:hAnsi="Arial" w:cs="Arial"/>
          <w:bCs/>
        </w:rPr>
      </w:pPr>
      <w:r w:rsidRPr="00DB2B48">
        <w:rPr>
          <w:rFonts w:ascii="Arial" w:eastAsia="Arial Unicode MS" w:hAnsi="Arial" w:cs="Arial"/>
          <w:b/>
        </w:rPr>
        <w:t>Chapter 2</w:t>
      </w:r>
      <w:r w:rsidR="0074617B" w:rsidRPr="00DB2B48">
        <w:rPr>
          <w:rFonts w:ascii="Arial" w:eastAsia="Arial Unicode MS" w:hAnsi="Arial" w:cs="Arial"/>
          <w:b/>
        </w:rPr>
        <w:t xml:space="preserve">: </w:t>
      </w:r>
      <w:r w:rsidR="003C40CB" w:rsidRPr="00DB2B48">
        <w:rPr>
          <w:rFonts w:ascii="Arial" w:hAnsi="Arial" w:cs="Arial"/>
        </w:rPr>
        <w:t>This chapter outlines the</w:t>
      </w:r>
      <w:r w:rsidR="000D5143" w:rsidRPr="00DB2B48">
        <w:rPr>
          <w:rFonts w:ascii="Arial" w:hAnsi="Arial" w:cs="Arial"/>
        </w:rPr>
        <w:t xml:space="preserve"> historical</w:t>
      </w:r>
      <w:r w:rsidR="00DA5BBA" w:rsidRPr="00DB2B48">
        <w:rPr>
          <w:rFonts w:ascii="Arial" w:hAnsi="Arial" w:cs="Arial"/>
        </w:rPr>
        <w:t xml:space="preserve"> and</w:t>
      </w:r>
      <w:r w:rsidR="003C40CB" w:rsidRPr="00DB2B48">
        <w:rPr>
          <w:rFonts w:ascii="Arial" w:hAnsi="Arial" w:cs="Arial"/>
        </w:rPr>
        <w:t xml:space="preserve"> theoretical background and situates the research within the international, national, and local UK context. It provides essential insight into existing knowledge and frameworks that shape understanding of postpartum depression among adolescent mothers.</w:t>
      </w:r>
    </w:p>
    <w:p w14:paraId="50741776" w14:textId="77777777" w:rsidR="003C40CB" w:rsidRPr="00DB2B48" w:rsidRDefault="003C40CB" w:rsidP="00B764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p>
    <w:p w14:paraId="25631367" w14:textId="0290CF73" w:rsidR="00F90BCE" w:rsidRPr="00DB2B48" w:rsidRDefault="00913A8B" w:rsidP="00B764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B2B48">
        <w:rPr>
          <w:rFonts w:ascii="Arial" w:eastAsia="Arial Unicode MS" w:hAnsi="Arial" w:cs="Arial"/>
          <w:b/>
        </w:rPr>
        <w:t>Chapter 3</w:t>
      </w:r>
      <w:r w:rsidR="0009356B" w:rsidRPr="00DB2B48">
        <w:rPr>
          <w:rFonts w:ascii="Arial" w:eastAsia="Arial Unicode MS" w:hAnsi="Arial" w:cs="Arial"/>
          <w:b/>
        </w:rPr>
        <w:t xml:space="preserve">: </w:t>
      </w:r>
      <w:r w:rsidR="0009356B" w:rsidRPr="00DB2B48">
        <w:rPr>
          <w:rFonts w:ascii="Arial" w:hAnsi="Arial" w:cs="Arial"/>
        </w:rPr>
        <w:t>E</w:t>
      </w:r>
      <w:r w:rsidR="00F90BCE" w:rsidRPr="00DB2B48">
        <w:rPr>
          <w:rFonts w:ascii="Arial" w:hAnsi="Arial" w:cs="Arial"/>
        </w:rPr>
        <w:t>xplains the methodology used in this study. A systematic literature review was conducted using a defined search strategy, inclusion and exclusion criteria, and thematic analysis. The PRISMA flowchart illustrates how studies were identified, screened, assessed for eligibility, and selected for further review</w:t>
      </w:r>
      <w:r w:rsidR="00FF0FF1" w:rsidRPr="00DB2B48">
        <w:rPr>
          <w:rFonts w:ascii="Arial" w:hAnsi="Arial" w:cs="Arial"/>
        </w:rPr>
        <w:t>, along with</w:t>
      </w:r>
      <w:r w:rsidR="00F90BCE" w:rsidRPr="00DB2B48">
        <w:rPr>
          <w:rFonts w:ascii="Arial" w:hAnsi="Arial" w:cs="Arial"/>
        </w:rPr>
        <w:t xml:space="preserve"> ethical considerations related to the use of secondary data.</w:t>
      </w:r>
    </w:p>
    <w:p w14:paraId="61770E74" w14:textId="77777777" w:rsidR="00B76418" w:rsidRPr="00DB2B48" w:rsidRDefault="00B76418" w:rsidP="00913A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6CBCCE71" w14:textId="3C3FA4D1" w:rsidR="00913A8B" w:rsidRPr="00DB2B48" w:rsidRDefault="00913A8B" w:rsidP="006938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B2B48">
        <w:rPr>
          <w:rFonts w:ascii="Arial" w:eastAsia="Arial Unicode MS" w:hAnsi="Arial" w:cs="Arial"/>
          <w:b/>
          <w:bCs/>
        </w:rPr>
        <w:t>Chapter 4</w:t>
      </w:r>
      <w:r w:rsidR="00FF0FF1" w:rsidRPr="00DB2B48">
        <w:rPr>
          <w:rFonts w:ascii="Arial" w:eastAsia="Arial Unicode MS" w:hAnsi="Arial" w:cs="Arial"/>
          <w:b/>
          <w:bCs/>
        </w:rPr>
        <w:t>:</w:t>
      </w:r>
      <w:r w:rsidR="00A02456" w:rsidRPr="00DB2B48">
        <w:rPr>
          <w:rFonts w:ascii="Arial" w:eastAsia="Arial Unicode MS" w:hAnsi="Arial" w:cs="Arial"/>
          <w:b/>
          <w:bCs/>
        </w:rPr>
        <w:t xml:space="preserve"> </w:t>
      </w:r>
      <w:r w:rsidR="002C3ECF" w:rsidRPr="00DB2B48">
        <w:rPr>
          <w:rFonts w:ascii="Arial" w:eastAsia="Arial Unicode MS" w:hAnsi="Arial" w:cs="Arial"/>
        </w:rPr>
        <w:t>Results and Discussions</w:t>
      </w:r>
      <w:r w:rsidR="005807D2" w:rsidRPr="00DB2B48">
        <w:rPr>
          <w:rFonts w:ascii="Arial" w:eastAsia="Arial Unicode MS" w:hAnsi="Arial" w:cs="Arial"/>
        </w:rPr>
        <w:t>.</w:t>
      </w:r>
      <w:r w:rsidR="00FB725D" w:rsidRPr="00DB2B48">
        <w:rPr>
          <w:rFonts w:ascii="Arial" w:eastAsia="Arial Unicode MS" w:hAnsi="Arial" w:cs="Arial"/>
        </w:rPr>
        <w:t xml:space="preserve"> This chapter presents the results of the systematic review and discusses the significance of the findings in relation to the research aim. The themes generated from the included studies are analysed and compared with existing literature to highlight patterns, gaps and areas of agreement or divergence. The discussion connects the findings to the wider evidence base and considers their implications for adolescent mothers experiencing postpartum depression.</w:t>
      </w:r>
    </w:p>
    <w:p w14:paraId="081F9509" w14:textId="77777777" w:rsidR="00B76418" w:rsidRPr="00DB2B48" w:rsidRDefault="00B76418" w:rsidP="00B764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54D830A" w14:textId="3D5BE6C9" w:rsidR="00913A8B" w:rsidRPr="00DB2B48" w:rsidRDefault="00A02456" w:rsidP="00B764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B2B48">
        <w:rPr>
          <w:rFonts w:ascii="Arial" w:eastAsia="Arial Unicode MS" w:hAnsi="Arial" w:cs="Arial"/>
          <w:b/>
          <w:bCs/>
        </w:rPr>
        <w:t>Chapter</w:t>
      </w:r>
      <w:r w:rsidR="00FF0FF1" w:rsidRPr="00DB2B48">
        <w:rPr>
          <w:rFonts w:ascii="Arial" w:eastAsia="Arial Unicode MS" w:hAnsi="Arial" w:cs="Arial"/>
          <w:b/>
          <w:bCs/>
        </w:rPr>
        <w:t xml:space="preserve"> </w:t>
      </w:r>
      <w:r w:rsidRPr="00DB2B48">
        <w:rPr>
          <w:rFonts w:ascii="Arial" w:eastAsia="Arial Unicode MS" w:hAnsi="Arial" w:cs="Arial"/>
          <w:b/>
          <w:bCs/>
        </w:rPr>
        <w:t>5</w:t>
      </w:r>
      <w:r w:rsidR="00FF0FF1" w:rsidRPr="00DB2B48">
        <w:rPr>
          <w:rFonts w:ascii="Arial" w:eastAsia="Arial Unicode MS" w:hAnsi="Arial" w:cs="Arial"/>
          <w:b/>
          <w:bCs/>
        </w:rPr>
        <w:t>:</w:t>
      </w:r>
      <w:r w:rsidR="00F44D86" w:rsidRPr="00DB2B48">
        <w:rPr>
          <w:rFonts w:ascii="Arial" w:eastAsia="Arial Unicode MS" w:hAnsi="Arial" w:cs="Arial"/>
          <w:b/>
          <w:bCs/>
        </w:rPr>
        <w:t xml:space="preserve"> </w:t>
      </w:r>
      <w:r w:rsidRPr="00DB2B48">
        <w:rPr>
          <w:rFonts w:ascii="Arial" w:eastAsia="Arial Unicode MS" w:hAnsi="Arial" w:cs="Arial"/>
        </w:rPr>
        <w:t>Conclusion and Recommendations</w:t>
      </w:r>
      <w:r w:rsidR="000006AB" w:rsidRPr="00DB2B48">
        <w:rPr>
          <w:rFonts w:ascii="Arial" w:eastAsia="Arial Unicode MS" w:hAnsi="Arial" w:cs="Arial"/>
        </w:rPr>
        <w:t>. The</w:t>
      </w:r>
      <w:r w:rsidR="000F6F4E" w:rsidRPr="00DB2B48">
        <w:rPr>
          <w:rFonts w:ascii="Arial" w:eastAsia="Arial Unicode MS" w:hAnsi="Arial" w:cs="Arial"/>
        </w:rPr>
        <w:t xml:space="preserve"> final chapter summarises the main insights gained from the research and reflects on their implications for practice, policy, and future studies. It offers recommendations aimed at improving mental health support for adolescent mothers, strengthening early intervention strategies, and addressing broader social factors that contribute to postpartum depression. The chapter concludes by emphasising the importance of targeted support for this vulnerable population.</w:t>
      </w:r>
    </w:p>
    <w:p w14:paraId="0F6A78E4" w14:textId="77777777" w:rsidR="005C2C7A" w:rsidRPr="00DB2B48"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8"/>
          <w:szCs w:val="28"/>
        </w:rPr>
      </w:pPr>
    </w:p>
    <w:p w14:paraId="02AC73C3" w14:textId="77777777" w:rsidR="005C2C7A" w:rsidRPr="00DB2B48"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0B4C91FF" w14:textId="77777777" w:rsidR="003F2B6D" w:rsidRPr="00DB2B48" w:rsidRDefault="003F2B6D" w:rsidP="00DA52F0">
      <w:pPr>
        <w:spacing w:line="360" w:lineRule="auto"/>
        <w:mirrorIndents/>
        <w:rPr>
          <w:rFonts w:ascii="Arial" w:hAnsi="Arial"/>
          <w:b/>
          <w:sz w:val="32"/>
          <w:szCs w:val="32"/>
        </w:rPr>
      </w:pPr>
      <w:r w:rsidRPr="00DB2B48">
        <w:br w:type="page"/>
      </w:r>
    </w:p>
    <w:p w14:paraId="64A3928F" w14:textId="23BFAC95" w:rsidR="003F2B6D" w:rsidRPr="00DB2B48" w:rsidRDefault="003F2B6D" w:rsidP="00114BFD">
      <w:pPr>
        <w:pStyle w:val="Heading1"/>
        <w:spacing w:line="360" w:lineRule="auto"/>
        <w:ind w:left="0"/>
        <w:mirrorIndents/>
        <w:jc w:val="center"/>
      </w:pPr>
      <w:r w:rsidRPr="00DB2B48">
        <w:lastRenderedPageBreak/>
        <w:t>CHAPTER 2: BACKGROUND</w:t>
      </w:r>
    </w:p>
    <w:p w14:paraId="3EE2B49B" w14:textId="77777777" w:rsidR="005C2C7A" w:rsidRPr="00DB2B48" w:rsidRDefault="005C2C7A" w:rsidP="00DA52F0">
      <w:pPr>
        <w:spacing w:line="360" w:lineRule="auto"/>
        <w:mirrorIndents/>
        <w:jc w:val="both"/>
        <w:rPr>
          <w:rFonts w:ascii="Arial" w:eastAsia="Arial Unicode MS" w:hAnsi="Arial" w:cs="Arial"/>
          <w:bCs/>
        </w:rPr>
      </w:pPr>
    </w:p>
    <w:p w14:paraId="3591EBD0" w14:textId="7562E2B3" w:rsidR="00776618" w:rsidRPr="00DB2B48" w:rsidRDefault="006A2862" w:rsidP="00DA52F0">
      <w:pPr>
        <w:spacing w:line="360" w:lineRule="auto"/>
        <w:mirrorIndents/>
        <w:jc w:val="both"/>
        <w:rPr>
          <w:rFonts w:ascii="Arial" w:eastAsia="Arial Unicode MS" w:hAnsi="Arial" w:cs="Arial"/>
          <w:b/>
          <w:sz w:val="28"/>
          <w:szCs w:val="28"/>
        </w:rPr>
      </w:pPr>
      <w:r w:rsidRPr="00DB2B48">
        <w:rPr>
          <w:rFonts w:ascii="Arial" w:eastAsia="Arial Unicode MS" w:hAnsi="Arial" w:cs="Arial"/>
          <w:b/>
          <w:sz w:val="28"/>
          <w:szCs w:val="28"/>
        </w:rPr>
        <w:t>Introduction</w:t>
      </w:r>
    </w:p>
    <w:p w14:paraId="15AB801E" w14:textId="48208195" w:rsidR="00EE3C55" w:rsidRPr="00DB2B48" w:rsidRDefault="00EE3C55" w:rsidP="00EE3C55">
      <w:pPr>
        <w:spacing w:line="360" w:lineRule="auto"/>
        <w:jc w:val="both"/>
        <w:rPr>
          <w:rFonts w:ascii="Arial" w:hAnsi="Arial" w:cs="Arial"/>
        </w:rPr>
      </w:pPr>
      <w:r w:rsidRPr="00DB2B48">
        <w:rPr>
          <w:rFonts w:ascii="Arial" w:hAnsi="Arial" w:cs="Arial"/>
        </w:rPr>
        <w:t>This chapter provides a comprehensive overview of the historical, theoretical, international and national contexts surrounding postpartum depression, with a particular focus on adolescent mothers. Understanding these wider contexts is essential for recognising how attitudes, clinical approaches and support systems for maternal mental health have evolved. The chapter begins by tracing the historical development of postpartum depression, highlighting how early interpretations were shaped by limited medical knowledge, cultural beliefs and stigma. It then examines key theoretical perspectives that explain the biological, psychological and social factors contributing to postpartum depression, particularly among young mothers. Additionally, the international context explores global variations in prevalence, cultural attitudes and access to maternal mental health services, illustrating how structural inequalities and cultural norms influence adolescent mothers’ vulnerability. Finally, the national and local context considers the United Kingdom’s policies, service provision and community</w:t>
      </w:r>
      <w:r w:rsidRPr="00DB2B48">
        <w:rPr>
          <w:rFonts w:ascii="Arial" w:hAnsi="Arial" w:cs="Arial"/>
        </w:rPr>
        <w:noBreakHyphen/>
        <w:t>based support, emphasising the specific challenges faced by adolescent mothers within the UK healthcare system. Together, these sections establish a strong foundation for understanding the broader environment in which adolescent mothers experience postpartum depression.</w:t>
      </w:r>
    </w:p>
    <w:p w14:paraId="36911C51" w14:textId="77777777" w:rsidR="006A2862" w:rsidRPr="00DB2B48" w:rsidRDefault="006A2862" w:rsidP="00DA52F0">
      <w:pPr>
        <w:spacing w:line="360" w:lineRule="auto"/>
        <w:mirrorIndents/>
        <w:jc w:val="both"/>
        <w:rPr>
          <w:rFonts w:ascii="Arial" w:eastAsia="Arial Unicode MS" w:hAnsi="Arial" w:cs="Arial"/>
          <w:b/>
          <w:sz w:val="28"/>
          <w:szCs w:val="28"/>
        </w:rPr>
      </w:pPr>
    </w:p>
    <w:p w14:paraId="1D9E867F" w14:textId="67CB17F4" w:rsidR="00776618" w:rsidRPr="00DB2B48" w:rsidRDefault="00141A69" w:rsidP="00776618">
      <w:pPr>
        <w:spacing w:line="360" w:lineRule="auto"/>
        <w:mirrorIndents/>
        <w:jc w:val="both"/>
        <w:rPr>
          <w:rFonts w:ascii="Arial" w:eastAsia="Arial Unicode MS" w:hAnsi="Arial" w:cs="Arial"/>
          <w:b/>
          <w:sz w:val="28"/>
          <w:szCs w:val="28"/>
        </w:rPr>
      </w:pPr>
      <w:r w:rsidRPr="00DB2B48">
        <w:rPr>
          <w:rFonts w:ascii="Arial" w:eastAsia="Arial Unicode MS" w:hAnsi="Arial" w:cs="Arial"/>
          <w:b/>
          <w:sz w:val="28"/>
          <w:szCs w:val="28"/>
        </w:rPr>
        <w:t xml:space="preserve">Historical background </w:t>
      </w:r>
    </w:p>
    <w:p w14:paraId="53668A50" w14:textId="06B83B5A" w:rsidR="00F144B1" w:rsidRPr="00DB2B48" w:rsidRDefault="00F144B1" w:rsidP="00F144B1">
      <w:pPr>
        <w:spacing w:line="360" w:lineRule="auto"/>
        <w:jc w:val="both"/>
        <w:rPr>
          <w:rFonts w:ascii="Arial" w:hAnsi="Arial" w:cs="Arial"/>
        </w:rPr>
      </w:pPr>
      <w:r w:rsidRPr="00DB2B48">
        <w:rPr>
          <w:rFonts w:ascii="Arial" w:hAnsi="Arial" w:cs="Arial"/>
        </w:rPr>
        <w:t>Postpartum depression (PPD) has been recognised throughout history as a mental health condition associated with childbirth and the postnatal period. Historical descriptions of emotional distress following childbirth date back to ancient civilisations, where women were reported to experience sadness, anxiety, confusion and emotional instability after giving birth (Kroh et al., 2021). However, these symptoms were often misunderstood and attributed to spiritual causes or personal weakness rather than being recognised as a medical condition (</w:t>
      </w:r>
      <w:proofErr w:type="spellStart"/>
      <w:r w:rsidRPr="00DB2B48">
        <w:rPr>
          <w:rFonts w:ascii="Arial" w:hAnsi="Arial" w:cs="Arial"/>
        </w:rPr>
        <w:t>Evagorou</w:t>
      </w:r>
      <w:proofErr w:type="spellEnd"/>
      <w:r w:rsidRPr="00DB2B48">
        <w:rPr>
          <w:rFonts w:ascii="Arial" w:hAnsi="Arial" w:cs="Arial"/>
        </w:rPr>
        <w:t xml:space="preserve"> et al., 2016). In many societies, maternal emotional difficulties were overlooked due to limited knowledge of women’s mental health and the prevailing belief that motherhood should naturally bring happiness and fulfilment (</w:t>
      </w:r>
      <w:proofErr w:type="spellStart"/>
      <w:r w:rsidRPr="00DB2B48">
        <w:rPr>
          <w:rFonts w:ascii="Arial" w:hAnsi="Arial" w:cs="Arial"/>
        </w:rPr>
        <w:t>Nellhaus</w:t>
      </w:r>
      <w:proofErr w:type="spellEnd"/>
      <w:r w:rsidRPr="00DB2B48">
        <w:rPr>
          <w:rFonts w:ascii="Arial" w:hAnsi="Arial" w:cs="Arial"/>
        </w:rPr>
        <w:t xml:space="preserve"> et al., 2019).</w:t>
      </w:r>
    </w:p>
    <w:p w14:paraId="5EE9F6CE" w14:textId="77777777" w:rsidR="00F144B1" w:rsidRPr="00DB2B48" w:rsidRDefault="00F144B1" w:rsidP="00DA52F0">
      <w:pPr>
        <w:spacing w:line="360" w:lineRule="auto"/>
        <w:mirrorIndents/>
        <w:jc w:val="both"/>
        <w:rPr>
          <w:rFonts w:ascii="Arial" w:eastAsia="Arial Unicode MS" w:hAnsi="Arial" w:cs="Arial"/>
          <w:bCs/>
        </w:rPr>
      </w:pPr>
    </w:p>
    <w:p w14:paraId="5D27F791" w14:textId="7CD1E433" w:rsidR="00020429" w:rsidRPr="00DB2B48" w:rsidRDefault="00020429" w:rsidP="00020429">
      <w:pPr>
        <w:spacing w:line="360" w:lineRule="auto"/>
        <w:jc w:val="both"/>
        <w:rPr>
          <w:rFonts w:ascii="Arial" w:hAnsi="Arial" w:cs="Arial"/>
        </w:rPr>
      </w:pPr>
      <w:r w:rsidRPr="00DB2B48">
        <w:rPr>
          <w:rFonts w:ascii="Arial" w:hAnsi="Arial" w:cs="Arial"/>
        </w:rPr>
        <w:t>During the nineteenth century, medical professionals gradually began to acknowledge mental health disorders occurring after childbirth. Early psychiatric writings described conditions such as postpartum melancholia and puerperal psychosis, which were associated with severe emotional and behavioural disturbances</w:t>
      </w:r>
      <w:r w:rsidR="00D1794A" w:rsidRPr="00DB2B48">
        <w:rPr>
          <w:rFonts w:ascii="Arial" w:hAnsi="Arial" w:cs="Arial"/>
        </w:rPr>
        <w:t xml:space="preserve">. </w:t>
      </w:r>
      <w:r w:rsidRPr="00DB2B48">
        <w:rPr>
          <w:rFonts w:ascii="Arial" w:hAnsi="Arial" w:cs="Arial"/>
        </w:rPr>
        <w:t xml:space="preserve">Despite this emerging awareness, postpartum </w:t>
      </w:r>
      <w:r w:rsidRPr="00DB2B48">
        <w:rPr>
          <w:rFonts w:ascii="Arial" w:hAnsi="Arial" w:cs="Arial"/>
        </w:rPr>
        <w:lastRenderedPageBreak/>
        <w:t xml:space="preserve">depression remained under-researched and was frequently overshadowed by more severe psychiatric conditions (Villar, 2024). </w:t>
      </w:r>
      <w:r w:rsidR="003E23F1" w:rsidRPr="00DB2B48">
        <w:rPr>
          <w:rFonts w:ascii="Arial" w:hAnsi="Arial" w:cs="Arial"/>
        </w:rPr>
        <w:t>In addition</w:t>
      </w:r>
      <w:r w:rsidRPr="00DB2B48">
        <w:rPr>
          <w:rFonts w:ascii="Arial" w:hAnsi="Arial" w:cs="Arial"/>
        </w:rPr>
        <w:t>, women experiencing postnatal emotional distress were often stigmatised or viewed as failing in their maternal role, which restricted access to appropriate care and support (Cox, 2025).</w:t>
      </w:r>
    </w:p>
    <w:p w14:paraId="1555624E" w14:textId="77777777" w:rsidR="00A327EF" w:rsidRPr="00DB2B48" w:rsidRDefault="00A327EF" w:rsidP="00020429">
      <w:pPr>
        <w:spacing w:line="360" w:lineRule="auto"/>
        <w:jc w:val="both"/>
        <w:rPr>
          <w:rFonts w:ascii="Arial" w:hAnsi="Arial" w:cs="Arial"/>
        </w:rPr>
      </w:pPr>
    </w:p>
    <w:p w14:paraId="64656419" w14:textId="378DD388" w:rsidR="00A327EF" w:rsidRPr="00DB2B48" w:rsidRDefault="00A327EF" w:rsidP="00A327EF">
      <w:pPr>
        <w:spacing w:line="360" w:lineRule="auto"/>
        <w:jc w:val="both"/>
        <w:rPr>
          <w:rFonts w:ascii="Arial" w:hAnsi="Arial" w:cs="Arial"/>
        </w:rPr>
      </w:pPr>
      <w:r w:rsidRPr="00DB2B48">
        <w:rPr>
          <w:rFonts w:ascii="Arial" w:hAnsi="Arial" w:cs="Arial"/>
        </w:rPr>
        <w:t>In the twentieth century, understanding of maternal mental health expanded as psychological and psychiatric research developed. Researchers increasingly recognised postpartum depression as a distinct mental health condition that could significantly affect maternal well-being, infant development and family functioning. Studies conducted during the 1960s and 1970s explored the emotional and hormonal changes associated with childbirth, highlighting the interplay of biological, psychological and social factors in the development of PPD (Marland, 2023). At the same time, feminist movements and advancements in women’s healthcare encouraged greater recognition of maternal mental health needs and the importance of emotional support during the postnatal period</w:t>
      </w:r>
      <w:r w:rsidR="00950259" w:rsidRPr="00DB2B48">
        <w:rPr>
          <w:rFonts w:ascii="Arial" w:hAnsi="Arial" w:cs="Arial"/>
        </w:rPr>
        <w:t xml:space="preserve"> (Elliott, 2020)</w:t>
      </w:r>
      <w:r w:rsidRPr="00DB2B48">
        <w:rPr>
          <w:rFonts w:ascii="Arial" w:hAnsi="Arial" w:cs="Arial"/>
        </w:rPr>
        <w:t>.</w:t>
      </w:r>
    </w:p>
    <w:p w14:paraId="4F70E9D3" w14:textId="77777777" w:rsidR="001D7F8E" w:rsidRPr="00DB2B48" w:rsidRDefault="001D7F8E" w:rsidP="00A327EF">
      <w:pPr>
        <w:spacing w:line="360" w:lineRule="auto"/>
        <w:jc w:val="both"/>
        <w:rPr>
          <w:rFonts w:ascii="Arial" w:hAnsi="Arial" w:cs="Arial"/>
        </w:rPr>
      </w:pPr>
    </w:p>
    <w:p w14:paraId="3779B3A8" w14:textId="2711BD3E" w:rsidR="00950259" w:rsidRPr="00DB2B48" w:rsidRDefault="00950259" w:rsidP="00950259">
      <w:pPr>
        <w:spacing w:line="360" w:lineRule="auto"/>
        <w:jc w:val="both"/>
        <w:rPr>
          <w:rFonts w:ascii="Arial" w:hAnsi="Arial" w:cs="Arial"/>
        </w:rPr>
      </w:pPr>
      <w:r w:rsidRPr="00DB2B48">
        <w:rPr>
          <w:rFonts w:ascii="Arial" w:hAnsi="Arial" w:cs="Arial"/>
        </w:rPr>
        <w:t>The introduction of diagnostic frameworks such as the Diagnostic and Statistical Manual of Mental Disorders (DSM)</w:t>
      </w:r>
      <w:r w:rsidR="00B57572" w:rsidRPr="00DB2B48">
        <w:rPr>
          <w:rFonts w:ascii="Arial" w:hAnsi="Arial" w:cs="Arial"/>
        </w:rPr>
        <w:t xml:space="preserve"> and International Classification of Diseases (ICD)</w:t>
      </w:r>
      <w:r w:rsidR="007568C6" w:rsidRPr="00DB2B48">
        <w:rPr>
          <w:rFonts w:ascii="Arial" w:hAnsi="Arial" w:cs="Arial"/>
        </w:rPr>
        <w:t xml:space="preserve"> </w:t>
      </w:r>
      <w:r w:rsidRPr="00DB2B48">
        <w:rPr>
          <w:rFonts w:ascii="Arial" w:hAnsi="Arial" w:cs="Arial"/>
        </w:rPr>
        <w:t>contributed to a formalised understanding of postpartum depression. Mental health professionals identified characteristic symptoms and emphasised the potential consequences of untreated PPD, including impaired maternal functioning, difficulties in mother–infant bonding and long-term developmental impacts on children</w:t>
      </w:r>
      <w:r w:rsidR="00052813" w:rsidRPr="00DB2B48">
        <w:rPr>
          <w:rFonts w:ascii="Arial" w:hAnsi="Arial" w:cs="Arial"/>
        </w:rPr>
        <w:t xml:space="preserve"> (Jacobson, 2023)</w:t>
      </w:r>
      <w:r w:rsidRPr="00DB2B48">
        <w:rPr>
          <w:rFonts w:ascii="Arial" w:hAnsi="Arial" w:cs="Arial"/>
        </w:rPr>
        <w:t>. As a result, maternal mental health increasingly became recognised as a significant public health issue.</w:t>
      </w:r>
    </w:p>
    <w:p w14:paraId="2EBA2DBF" w14:textId="77777777" w:rsidR="00950259" w:rsidRPr="00DB2B48" w:rsidRDefault="00950259" w:rsidP="00A327EF">
      <w:pPr>
        <w:spacing w:line="360" w:lineRule="auto"/>
        <w:jc w:val="both"/>
        <w:rPr>
          <w:rFonts w:ascii="Arial" w:hAnsi="Arial" w:cs="Arial"/>
        </w:rPr>
      </w:pPr>
    </w:p>
    <w:p w14:paraId="4DF9D287" w14:textId="4C291E0D" w:rsidR="00052813" w:rsidRPr="00DB2B48" w:rsidRDefault="00052813" w:rsidP="00052813">
      <w:pPr>
        <w:spacing w:line="360" w:lineRule="auto"/>
        <w:jc w:val="both"/>
        <w:rPr>
          <w:rFonts w:ascii="Arial" w:hAnsi="Arial" w:cs="Arial"/>
        </w:rPr>
      </w:pPr>
      <w:r w:rsidRPr="00DB2B48">
        <w:rPr>
          <w:rFonts w:ascii="Arial" w:hAnsi="Arial" w:cs="Arial"/>
        </w:rPr>
        <w:t>In recent decades, postpartum depression has received growing attention within healthcare systems and academic research. Organisations such as the World Health Organisation (WHO) and the National Health Service (NHS) have highlighted the importance of early identification, intervention and accessible support services for mothers experiencing postnatal mental health difficulties</w:t>
      </w:r>
      <w:r w:rsidR="001A30BE" w:rsidRPr="00DB2B48">
        <w:rPr>
          <w:rFonts w:ascii="Arial" w:hAnsi="Arial" w:cs="Arial"/>
        </w:rPr>
        <w:t xml:space="preserve"> (WHO, 2026</w:t>
      </w:r>
      <w:r w:rsidR="000D77BD" w:rsidRPr="00DB2B48">
        <w:rPr>
          <w:rFonts w:ascii="Arial" w:hAnsi="Arial" w:cs="Arial"/>
        </w:rPr>
        <w:t xml:space="preserve">; </w:t>
      </w:r>
      <w:r w:rsidR="00092BD5" w:rsidRPr="00DB2B48">
        <w:rPr>
          <w:rFonts w:ascii="Arial" w:hAnsi="Arial" w:cs="Arial"/>
        </w:rPr>
        <w:t>Lally, 2026)</w:t>
      </w:r>
      <w:r w:rsidRPr="00DB2B48">
        <w:rPr>
          <w:rFonts w:ascii="Arial" w:hAnsi="Arial" w:cs="Arial"/>
        </w:rPr>
        <w:t>. Contemporary research has also shown that adolescent mothers may be at heightened risk of developing postpartum depression due to additional social, emotional and economic pressures</w:t>
      </w:r>
      <w:r w:rsidR="00A243A0" w:rsidRPr="00DB2B48">
        <w:rPr>
          <w:rFonts w:ascii="Arial" w:hAnsi="Arial" w:cs="Arial"/>
        </w:rPr>
        <w:t xml:space="preserve"> </w:t>
      </w:r>
      <w:r w:rsidR="00A243A0" w:rsidRPr="00DB2B48">
        <w:rPr>
          <w:rFonts w:ascii="Arial" w:hAnsi="Arial" w:cs="Arial"/>
          <w:szCs w:val="20"/>
        </w:rPr>
        <w:t>(</w:t>
      </w:r>
      <w:proofErr w:type="spellStart"/>
      <w:r w:rsidR="00A243A0" w:rsidRPr="00DB2B48">
        <w:rPr>
          <w:rFonts w:ascii="Arial" w:hAnsi="Arial" w:cs="Arial"/>
        </w:rPr>
        <w:t>Agnafors</w:t>
      </w:r>
      <w:proofErr w:type="spellEnd"/>
      <w:r w:rsidR="00A243A0" w:rsidRPr="00DB2B48">
        <w:rPr>
          <w:rFonts w:ascii="Arial" w:hAnsi="Arial" w:cs="Arial"/>
        </w:rPr>
        <w:t xml:space="preserve"> et</w:t>
      </w:r>
      <w:r w:rsidR="00A243A0" w:rsidRPr="00DB2B48">
        <w:rPr>
          <w:rFonts w:ascii="Arial" w:hAnsi="Arial" w:cs="Arial"/>
          <w:szCs w:val="20"/>
        </w:rPr>
        <w:t xml:space="preserve"> al, 2019). </w:t>
      </w:r>
      <w:r w:rsidRPr="00DB2B48">
        <w:rPr>
          <w:rFonts w:ascii="Arial" w:hAnsi="Arial" w:cs="Arial"/>
        </w:rPr>
        <w:t>Understanding the historical development of postpartum depression is therefore essential for recognising how attitudes, clinical approaches and support systems for maternal mental health have evolved.</w:t>
      </w:r>
    </w:p>
    <w:p w14:paraId="2AC0A2DF" w14:textId="77777777" w:rsidR="00A7069C" w:rsidRPr="00DB2B48" w:rsidRDefault="00A7069C" w:rsidP="00052813">
      <w:pPr>
        <w:spacing w:line="360" w:lineRule="auto"/>
        <w:jc w:val="both"/>
        <w:rPr>
          <w:rFonts w:ascii="Arial" w:hAnsi="Arial" w:cs="Arial"/>
        </w:rPr>
      </w:pPr>
    </w:p>
    <w:p w14:paraId="6851913A" w14:textId="77777777" w:rsidR="005D134A" w:rsidRPr="00DB2B48" w:rsidRDefault="005D134A" w:rsidP="00DA52F0">
      <w:pPr>
        <w:spacing w:line="360" w:lineRule="auto"/>
        <w:mirrorIndents/>
        <w:jc w:val="both"/>
        <w:rPr>
          <w:rFonts w:ascii="Arial" w:eastAsia="Arial Unicode MS" w:hAnsi="Arial" w:cs="Arial"/>
          <w:bCs/>
        </w:rPr>
      </w:pPr>
    </w:p>
    <w:p w14:paraId="7C1A5ABE" w14:textId="77777777" w:rsidR="004D07B4" w:rsidRPr="00DB2B48" w:rsidRDefault="004D07B4" w:rsidP="00DA52F0">
      <w:pPr>
        <w:spacing w:line="360" w:lineRule="auto"/>
        <w:mirrorIndents/>
        <w:jc w:val="both"/>
        <w:rPr>
          <w:rFonts w:ascii="Arial" w:eastAsia="Arial Unicode MS" w:hAnsi="Arial" w:cs="Arial"/>
          <w:bCs/>
        </w:rPr>
      </w:pPr>
    </w:p>
    <w:p w14:paraId="417D7347" w14:textId="77777777" w:rsidR="009E5DB5" w:rsidRPr="00DB2B48" w:rsidRDefault="009E5DB5" w:rsidP="00DA52F0">
      <w:pPr>
        <w:spacing w:line="360" w:lineRule="auto"/>
        <w:mirrorIndents/>
        <w:jc w:val="both"/>
        <w:rPr>
          <w:rFonts w:ascii="Arial" w:eastAsia="Arial Unicode MS" w:hAnsi="Arial" w:cs="Arial"/>
          <w:bCs/>
        </w:rPr>
      </w:pPr>
    </w:p>
    <w:p w14:paraId="6FF4FC27" w14:textId="36EE1C94" w:rsidR="00776618" w:rsidRPr="00DB2B48" w:rsidRDefault="00114BFD" w:rsidP="00DA52F0">
      <w:pPr>
        <w:spacing w:line="360" w:lineRule="auto"/>
        <w:mirrorIndents/>
        <w:jc w:val="both"/>
        <w:rPr>
          <w:rFonts w:ascii="Arial" w:eastAsia="Arial Unicode MS" w:hAnsi="Arial" w:cs="Arial"/>
          <w:b/>
          <w:sz w:val="28"/>
          <w:szCs w:val="28"/>
        </w:rPr>
      </w:pPr>
      <w:r w:rsidRPr="00DB2B48">
        <w:rPr>
          <w:rFonts w:ascii="Arial" w:eastAsia="Arial Unicode MS" w:hAnsi="Arial" w:cs="Arial"/>
          <w:b/>
          <w:sz w:val="28"/>
          <w:szCs w:val="28"/>
        </w:rPr>
        <w:lastRenderedPageBreak/>
        <w:t>Theoretical background</w:t>
      </w:r>
      <w:r w:rsidR="00141A69" w:rsidRPr="00DB2B48">
        <w:rPr>
          <w:rFonts w:ascii="Arial" w:eastAsia="Arial Unicode MS" w:hAnsi="Arial" w:cs="Arial"/>
          <w:b/>
          <w:sz w:val="28"/>
          <w:szCs w:val="28"/>
        </w:rPr>
        <w:t xml:space="preserve"> </w:t>
      </w:r>
    </w:p>
    <w:p w14:paraId="7859F258" w14:textId="25A4B1CA" w:rsidR="008C7951" w:rsidRPr="00DB2B48" w:rsidRDefault="008C7951" w:rsidP="008C7951">
      <w:pPr>
        <w:spacing w:line="360" w:lineRule="auto"/>
        <w:jc w:val="both"/>
        <w:rPr>
          <w:rFonts w:ascii="Arial" w:hAnsi="Arial" w:cs="Arial"/>
        </w:rPr>
      </w:pPr>
      <w:r w:rsidRPr="00DB2B48">
        <w:rPr>
          <w:rFonts w:ascii="Arial" w:hAnsi="Arial" w:cs="Arial"/>
        </w:rPr>
        <w:t>Several theoretical perspectives have been used to explain the development of postpartum depression among mothers. One of the most widely recognised approaches is the biopsychosocial model, which suggests that postpartum depression results from the interaction of biological, psychological and social factors</w:t>
      </w:r>
      <w:r w:rsidR="00133D86" w:rsidRPr="00DB2B48">
        <w:rPr>
          <w:rFonts w:ascii="Arial" w:hAnsi="Arial" w:cs="Arial"/>
        </w:rPr>
        <w:t xml:space="preserve"> </w:t>
      </w:r>
      <w:r w:rsidR="00866B95" w:rsidRPr="00DB2B48">
        <w:rPr>
          <w:rFonts w:ascii="Arial" w:hAnsi="Arial" w:cs="Arial"/>
        </w:rPr>
        <w:t>(</w:t>
      </w:r>
      <w:proofErr w:type="spellStart"/>
      <w:r w:rsidR="00133D86" w:rsidRPr="00DB2B48">
        <w:rPr>
          <w:rFonts w:ascii="Arial" w:hAnsi="Arial" w:cs="Arial"/>
        </w:rPr>
        <w:t>Hiragami</w:t>
      </w:r>
      <w:proofErr w:type="spellEnd"/>
      <w:r w:rsidR="00866B95" w:rsidRPr="00DB2B48">
        <w:rPr>
          <w:rFonts w:ascii="Arial" w:hAnsi="Arial" w:cs="Arial"/>
        </w:rPr>
        <w:t>, 2026)</w:t>
      </w:r>
      <w:r w:rsidRPr="00DB2B48">
        <w:rPr>
          <w:rFonts w:ascii="Arial" w:hAnsi="Arial" w:cs="Arial"/>
        </w:rPr>
        <w:t>. Biological influences may include hormonal changes after childbirth, sleep deprivation and physical exhaustion</w:t>
      </w:r>
      <w:r w:rsidR="004E15C1" w:rsidRPr="00DB2B48">
        <w:rPr>
          <w:rFonts w:ascii="Arial" w:hAnsi="Arial" w:cs="Arial"/>
        </w:rPr>
        <w:t xml:space="preserve"> (Ministry, 2025)</w:t>
      </w:r>
      <w:r w:rsidRPr="00DB2B48">
        <w:rPr>
          <w:rFonts w:ascii="Arial" w:hAnsi="Arial" w:cs="Arial"/>
        </w:rPr>
        <w:t>. Psychological factors can involve anxiety, low self-esteem, previous mental health conditions and traumatic birth experiences</w:t>
      </w:r>
      <w:r w:rsidR="00870498" w:rsidRPr="00DB2B48">
        <w:rPr>
          <w:rFonts w:ascii="Arial" w:hAnsi="Arial" w:cs="Arial"/>
        </w:rPr>
        <w:t xml:space="preserve"> (Mental </w:t>
      </w:r>
      <w:r w:rsidR="00CA1346" w:rsidRPr="00DB2B48">
        <w:rPr>
          <w:rFonts w:ascii="Arial" w:hAnsi="Arial" w:cs="Arial"/>
        </w:rPr>
        <w:t>H</w:t>
      </w:r>
      <w:r w:rsidR="00870498" w:rsidRPr="00DB2B48">
        <w:rPr>
          <w:rFonts w:ascii="Arial" w:hAnsi="Arial" w:cs="Arial"/>
        </w:rPr>
        <w:t xml:space="preserve">ealth </w:t>
      </w:r>
      <w:r w:rsidR="00CA1346" w:rsidRPr="00DB2B48">
        <w:rPr>
          <w:rFonts w:ascii="Arial" w:hAnsi="Arial" w:cs="Arial"/>
        </w:rPr>
        <w:t>F</w:t>
      </w:r>
      <w:r w:rsidR="00870498" w:rsidRPr="00DB2B48">
        <w:rPr>
          <w:rFonts w:ascii="Arial" w:hAnsi="Arial" w:cs="Arial"/>
        </w:rPr>
        <w:t>oundation, n.d.)</w:t>
      </w:r>
      <w:r w:rsidRPr="00DB2B48">
        <w:rPr>
          <w:rFonts w:ascii="Arial" w:hAnsi="Arial" w:cs="Arial"/>
        </w:rPr>
        <w:t>. Social factors such as financial difficulties, social isolation and limited family support may also contribute to emotional distress during the postnatal period (</w:t>
      </w:r>
      <w:r w:rsidRPr="00DB2B48">
        <w:rPr>
          <w:rFonts w:ascii="Arial" w:hAnsi="Arial" w:cs="Arial"/>
          <w:noProof/>
        </w:rPr>
        <w:t>Hunter, 2017)</w:t>
      </w:r>
      <w:r w:rsidRPr="00DB2B48">
        <w:rPr>
          <w:rFonts w:ascii="Arial" w:hAnsi="Arial" w:cs="Arial"/>
        </w:rPr>
        <w:t>.</w:t>
      </w:r>
    </w:p>
    <w:p w14:paraId="3CB9684D" w14:textId="77777777" w:rsidR="000D77BD" w:rsidRPr="00DB2B48" w:rsidRDefault="000D77BD" w:rsidP="00DA52F0">
      <w:pPr>
        <w:spacing w:line="360" w:lineRule="auto"/>
        <w:mirrorIndents/>
        <w:jc w:val="both"/>
        <w:rPr>
          <w:rFonts w:ascii="Arial" w:eastAsia="Arial Unicode MS" w:hAnsi="Arial" w:cs="Arial"/>
          <w:b/>
        </w:rPr>
      </w:pPr>
    </w:p>
    <w:p w14:paraId="1FE5C8B1" w14:textId="43569241" w:rsidR="00955F12" w:rsidRPr="00DB2B48" w:rsidRDefault="00955F12" w:rsidP="00955F12">
      <w:pPr>
        <w:spacing w:after="160" w:line="360" w:lineRule="auto"/>
        <w:jc w:val="both"/>
        <w:rPr>
          <w:rFonts w:ascii="Arial" w:hAnsi="Arial" w:cs="Arial"/>
        </w:rPr>
      </w:pPr>
      <w:r w:rsidRPr="00DB2B48">
        <w:rPr>
          <w:rFonts w:ascii="Arial" w:hAnsi="Arial" w:cs="Arial"/>
        </w:rPr>
        <w:t>The biopsychosocial model is particularly relevant when examining postpartum depression among adolescent mothers because young mothers may experience multiple vulnerabilities simultaneously</w:t>
      </w:r>
      <w:r w:rsidR="007568C6" w:rsidRPr="00DB2B48">
        <w:rPr>
          <w:rFonts w:ascii="Arial" w:hAnsi="Arial" w:cs="Arial"/>
        </w:rPr>
        <w:t xml:space="preserve"> (Mental </w:t>
      </w:r>
      <w:r w:rsidR="00CA1346" w:rsidRPr="00DB2B48">
        <w:rPr>
          <w:rFonts w:ascii="Arial" w:hAnsi="Arial" w:cs="Arial"/>
        </w:rPr>
        <w:t>Health</w:t>
      </w:r>
      <w:r w:rsidR="007568C6" w:rsidRPr="00DB2B48">
        <w:rPr>
          <w:rFonts w:ascii="Arial" w:hAnsi="Arial" w:cs="Arial"/>
        </w:rPr>
        <w:t>, 2024)</w:t>
      </w:r>
      <w:r w:rsidRPr="00DB2B48">
        <w:rPr>
          <w:rFonts w:ascii="Arial" w:hAnsi="Arial" w:cs="Arial"/>
        </w:rPr>
        <w:t>. Adolescence itself is a period characterised by emotional, physical and psychological development. Consequently, adolescent mothers may face additional stress when adapting to pregnancy, childbirth and parenting responsibilities. These combined pressures may increase the likelihood of developing postpartum depression and other mental health difficulties</w:t>
      </w:r>
      <w:r w:rsidR="001D7F8E" w:rsidRPr="00DB2B48">
        <w:rPr>
          <w:rFonts w:ascii="Arial" w:hAnsi="Arial" w:cs="Arial"/>
        </w:rPr>
        <w:t xml:space="preserve"> (</w:t>
      </w:r>
      <w:r w:rsidR="001D7F8E" w:rsidRPr="00DB2B48">
        <w:rPr>
          <w:rFonts w:ascii="Arial" w:hAnsi="Arial" w:cs="Arial"/>
          <w:noProof/>
        </w:rPr>
        <w:t>Maternal Mental Health Alliance 2023)</w:t>
      </w:r>
      <w:r w:rsidRPr="00DB2B48">
        <w:rPr>
          <w:rFonts w:ascii="Arial" w:hAnsi="Arial" w:cs="Arial"/>
        </w:rPr>
        <w:t>.</w:t>
      </w:r>
    </w:p>
    <w:p w14:paraId="4D50E36D" w14:textId="77777777" w:rsidR="00955F12" w:rsidRPr="00DB2B48" w:rsidRDefault="00955F12" w:rsidP="00955F12">
      <w:pPr>
        <w:spacing w:after="160" w:line="360" w:lineRule="auto"/>
        <w:jc w:val="both"/>
        <w:rPr>
          <w:rFonts w:ascii="Arial" w:hAnsi="Arial" w:cs="Arial"/>
        </w:rPr>
      </w:pPr>
      <w:r w:rsidRPr="00DB2B48">
        <w:rPr>
          <w:rFonts w:ascii="Arial" w:hAnsi="Arial" w:cs="Arial"/>
        </w:rPr>
        <w:t>Another important theoretical perspective is attachment theory, originally developed by John Bowlby. Attachment theory emphasises the emotional bond between a mother and her infant and highlights the importance of secure attachment for healthy child development. Postpartum depression may affect a mother’s ability to respond sensitively to her infant’s emotional and physical needs. As a result, difficulties in maternal–infant bonding may occur, potentially influencing the child’s emotional, behavioural and cognitive development in later life (</w:t>
      </w:r>
      <w:r w:rsidRPr="00DB2B48">
        <w:rPr>
          <w:rFonts w:ascii="Arial" w:hAnsi="Arial" w:cs="Arial"/>
          <w:noProof/>
        </w:rPr>
        <w:t>NSPCC Learning, 2021)</w:t>
      </w:r>
      <w:r w:rsidRPr="00DB2B48">
        <w:rPr>
          <w:rFonts w:ascii="Arial" w:hAnsi="Arial" w:cs="Arial"/>
        </w:rPr>
        <w:t>.</w:t>
      </w:r>
    </w:p>
    <w:p w14:paraId="267C8493" w14:textId="6614FCCB" w:rsidR="005749FB" w:rsidRPr="00DB2B48" w:rsidRDefault="005749FB" w:rsidP="005749FB">
      <w:pPr>
        <w:spacing w:line="360" w:lineRule="auto"/>
        <w:jc w:val="both"/>
        <w:rPr>
          <w:rFonts w:ascii="Arial" w:hAnsi="Arial" w:cs="Arial"/>
        </w:rPr>
      </w:pPr>
      <w:r w:rsidRPr="00DB2B48">
        <w:rPr>
          <w:rFonts w:ascii="Arial" w:hAnsi="Arial" w:cs="Arial"/>
        </w:rPr>
        <w:t>Furthermore, cognitive theory has also been applied to postpartum depression. According to cognitive theorists, negative thought patterns and beliefs may contribute to depressive symptoms (</w:t>
      </w:r>
      <w:r w:rsidRPr="00DB2B48">
        <w:rPr>
          <w:rFonts w:ascii="Arial" w:hAnsi="Arial" w:cs="Arial"/>
          <w:noProof/>
        </w:rPr>
        <w:t>Fritscher,2026)</w:t>
      </w:r>
      <w:r w:rsidRPr="00DB2B48">
        <w:rPr>
          <w:rFonts w:ascii="Arial" w:hAnsi="Arial" w:cs="Arial"/>
        </w:rPr>
        <w:t>. Mothers experiencing postpartum depression may develop feelings of guilt, hopelessness and inadequacy regarding their parenting abilities. Adolescent mothers may be particularly vulnerable to these negative thought processes due to social stigma, reduced confidence and limited parenting experience. Consequently, cognitive theory helps explain how emotional distress may be maintained through negative patterns of thinking (</w:t>
      </w:r>
      <w:r w:rsidRPr="00DB2B48">
        <w:rPr>
          <w:rFonts w:ascii="Arial" w:hAnsi="Arial" w:cs="Arial"/>
          <w:noProof/>
        </w:rPr>
        <w:t>Dejong et al., 2016).</w:t>
      </w:r>
    </w:p>
    <w:p w14:paraId="7EC27050" w14:textId="77777777" w:rsidR="00A7069C" w:rsidRPr="00DB2B48" w:rsidRDefault="00A7069C" w:rsidP="00DA52F0">
      <w:pPr>
        <w:spacing w:line="360" w:lineRule="auto"/>
        <w:mirrorIndents/>
        <w:jc w:val="both"/>
        <w:rPr>
          <w:rFonts w:ascii="Arial" w:eastAsia="Arial Unicode MS" w:hAnsi="Arial" w:cs="Arial"/>
          <w:b/>
        </w:rPr>
      </w:pPr>
    </w:p>
    <w:p w14:paraId="4CFE90D8" w14:textId="77777777" w:rsidR="00A7069C" w:rsidRPr="00DB2B48" w:rsidRDefault="00A7069C" w:rsidP="00DA52F0">
      <w:pPr>
        <w:spacing w:line="360" w:lineRule="auto"/>
        <w:mirrorIndents/>
        <w:jc w:val="both"/>
        <w:rPr>
          <w:rFonts w:ascii="Arial" w:eastAsia="Arial Unicode MS" w:hAnsi="Arial" w:cs="Arial"/>
          <w:b/>
        </w:rPr>
      </w:pPr>
    </w:p>
    <w:p w14:paraId="6808D9CC" w14:textId="77777777" w:rsidR="009E5DB5" w:rsidRPr="00DB2B48" w:rsidRDefault="009E5DB5" w:rsidP="00DA52F0">
      <w:pPr>
        <w:spacing w:line="360" w:lineRule="auto"/>
        <w:mirrorIndents/>
        <w:jc w:val="both"/>
        <w:rPr>
          <w:rFonts w:ascii="Arial" w:eastAsia="Arial Unicode MS" w:hAnsi="Arial" w:cs="Arial"/>
          <w:b/>
        </w:rPr>
      </w:pPr>
    </w:p>
    <w:p w14:paraId="7786E43B" w14:textId="3B93E196" w:rsidR="00A03F19" w:rsidRPr="00DB2B48" w:rsidRDefault="00A03F19" w:rsidP="00A03F19">
      <w:pPr>
        <w:spacing w:after="160" w:line="360" w:lineRule="auto"/>
        <w:jc w:val="both"/>
        <w:rPr>
          <w:rFonts w:ascii="Arial" w:hAnsi="Arial" w:cs="Arial"/>
        </w:rPr>
      </w:pPr>
      <w:r w:rsidRPr="00DB2B48">
        <w:rPr>
          <w:rFonts w:ascii="Arial" w:hAnsi="Arial" w:cs="Arial"/>
        </w:rPr>
        <w:lastRenderedPageBreak/>
        <w:t>Social support theory further highlights the importance of emotional, practical and social assistance during pregnancy and the postnatal period</w:t>
      </w:r>
      <w:r w:rsidR="000A78A4" w:rsidRPr="00DB2B48">
        <w:rPr>
          <w:rFonts w:ascii="Arial" w:hAnsi="Arial" w:cs="Arial"/>
        </w:rPr>
        <w:t xml:space="preserve"> (Scott, 2026)</w:t>
      </w:r>
      <w:r w:rsidRPr="00DB2B48">
        <w:rPr>
          <w:rFonts w:ascii="Arial" w:hAnsi="Arial" w:cs="Arial"/>
        </w:rPr>
        <w:t xml:space="preserve">. Studies suggest that mothers with strong family support, positive relationships and access to healthcare services are less likely to experience severe postpartum depression </w:t>
      </w:r>
      <w:r w:rsidR="006641E7" w:rsidRPr="00DB2B48">
        <w:rPr>
          <w:rFonts w:ascii="Arial" w:hAnsi="Arial" w:cs="Arial"/>
        </w:rPr>
        <w:t>(</w:t>
      </w:r>
      <w:r w:rsidRPr="00DB2B48">
        <w:rPr>
          <w:rFonts w:ascii="Arial" w:hAnsi="Arial" w:cs="Arial"/>
        </w:rPr>
        <w:t>Al-</w:t>
      </w:r>
      <w:proofErr w:type="spellStart"/>
      <w:r w:rsidRPr="00DB2B48">
        <w:rPr>
          <w:rFonts w:ascii="Arial" w:hAnsi="Arial" w:cs="Arial"/>
        </w:rPr>
        <w:t>Mutawtah</w:t>
      </w:r>
      <w:proofErr w:type="spellEnd"/>
      <w:r w:rsidRPr="00DB2B48">
        <w:rPr>
          <w:rFonts w:ascii="Arial" w:hAnsi="Arial" w:cs="Arial"/>
        </w:rPr>
        <w:t>, 2023</w:t>
      </w:r>
      <w:r w:rsidR="006641E7" w:rsidRPr="00DB2B48">
        <w:rPr>
          <w:rFonts w:ascii="Arial" w:hAnsi="Arial" w:cs="Arial"/>
        </w:rPr>
        <w:t>)</w:t>
      </w:r>
      <w:r w:rsidRPr="00DB2B48">
        <w:rPr>
          <w:rFonts w:ascii="Arial" w:hAnsi="Arial" w:cs="Arial"/>
        </w:rPr>
        <w:t>. In contrast, adolescent mothers who lack social support may experience greater isolation and emotional stress</w:t>
      </w:r>
      <w:r w:rsidR="00DA1B20" w:rsidRPr="00DB2B48">
        <w:rPr>
          <w:rFonts w:ascii="Arial" w:hAnsi="Arial" w:cs="Arial"/>
        </w:rPr>
        <w:t xml:space="preserve"> </w:t>
      </w:r>
      <w:r w:rsidR="00614D09" w:rsidRPr="00DB2B48">
        <w:rPr>
          <w:rFonts w:ascii="Arial" w:hAnsi="Arial" w:cs="Arial"/>
        </w:rPr>
        <w:t>(</w:t>
      </w:r>
      <w:proofErr w:type="spellStart"/>
      <w:r w:rsidR="00DD46BD" w:rsidRPr="00DB2B48">
        <w:rPr>
          <w:rFonts w:ascii="Arial" w:hAnsi="Arial" w:cs="Arial"/>
        </w:rPr>
        <w:t>Famutimi</w:t>
      </w:r>
      <w:proofErr w:type="spellEnd"/>
      <w:r w:rsidR="00DD46BD" w:rsidRPr="00DB2B48">
        <w:rPr>
          <w:rFonts w:ascii="Arial" w:hAnsi="Arial" w:cs="Arial"/>
        </w:rPr>
        <w:t>,</w:t>
      </w:r>
      <w:r w:rsidR="00614D09" w:rsidRPr="00DB2B48">
        <w:rPr>
          <w:rFonts w:ascii="Arial" w:hAnsi="Arial" w:cs="Arial"/>
        </w:rPr>
        <w:t xml:space="preserve"> </w:t>
      </w:r>
      <w:r w:rsidR="00DD46BD" w:rsidRPr="00DB2B48">
        <w:rPr>
          <w:rFonts w:ascii="Arial" w:hAnsi="Arial" w:cs="Arial"/>
        </w:rPr>
        <w:t>2026)</w:t>
      </w:r>
      <w:r w:rsidRPr="00DB2B48">
        <w:rPr>
          <w:rFonts w:ascii="Arial" w:hAnsi="Arial" w:cs="Arial"/>
        </w:rPr>
        <w:t>. Therefore, these theoretical perspectives collectively provide a valuable framework for understanding the causes and impact of postpartum depression among adolescent mothers.</w:t>
      </w:r>
    </w:p>
    <w:p w14:paraId="78E3A626" w14:textId="77777777" w:rsidR="00A7069C" w:rsidRPr="00DB2B48" w:rsidRDefault="00A7069C" w:rsidP="00DA52F0">
      <w:pPr>
        <w:spacing w:line="360" w:lineRule="auto"/>
        <w:mirrorIndents/>
        <w:jc w:val="both"/>
        <w:rPr>
          <w:rFonts w:ascii="Arial" w:eastAsia="Arial Unicode MS" w:hAnsi="Arial" w:cs="Arial"/>
          <w:b/>
        </w:rPr>
      </w:pPr>
    </w:p>
    <w:p w14:paraId="031BAAEB" w14:textId="007165F8" w:rsidR="00EE4EB8" w:rsidRPr="00DB2B48" w:rsidRDefault="00114BFD" w:rsidP="00DA52F0">
      <w:pPr>
        <w:spacing w:line="360" w:lineRule="auto"/>
        <w:mirrorIndents/>
        <w:jc w:val="both"/>
        <w:rPr>
          <w:rFonts w:ascii="Arial" w:eastAsia="Arial Unicode MS" w:hAnsi="Arial" w:cs="Arial"/>
          <w:b/>
          <w:sz w:val="28"/>
          <w:szCs w:val="28"/>
        </w:rPr>
      </w:pPr>
      <w:r w:rsidRPr="00DB2B48">
        <w:rPr>
          <w:rFonts w:ascii="Arial" w:eastAsia="Arial Unicode MS" w:hAnsi="Arial" w:cs="Arial"/>
          <w:b/>
          <w:sz w:val="28"/>
          <w:szCs w:val="28"/>
        </w:rPr>
        <w:t>International context</w:t>
      </w:r>
      <w:r w:rsidR="00141A69" w:rsidRPr="00DB2B48">
        <w:rPr>
          <w:rFonts w:ascii="Arial" w:eastAsia="Arial Unicode MS" w:hAnsi="Arial" w:cs="Arial"/>
          <w:b/>
          <w:sz w:val="28"/>
          <w:szCs w:val="28"/>
        </w:rPr>
        <w:t xml:space="preserve"> </w:t>
      </w:r>
    </w:p>
    <w:p w14:paraId="40788AAA" w14:textId="66E62B30" w:rsidR="006439FF" w:rsidRPr="00DB2B48" w:rsidRDefault="004F5CED" w:rsidP="006439FF">
      <w:pPr>
        <w:spacing w:line="360" w:lineRule="auto"/>
        <w:jc w:val="both"/>
        <w:rPr>
          <w:rFonts w:ascii="Arial" w:hAnsi="Arial" w:cs="Arial"/>
        </w:rPr>
      </w:pPr>
      <w:r w:rsidRPr="00DB2B48">
        <w:rPr>
          <w:rFonts w:ascii="Arial" w:hAnsi="Arial" w:cs="Arial"/>
        </w:rPr>
        <w:t xml:space="preserve">Postpartum depression is recognised as a major global public health issue affecting mothers across different countries and cultures. International research indicates that postpartum depression can affect women regardless of ethnicity, social background or economic status. However, the prevalence and severity of postpartum depression may vary depending on cultural beliefs, healthcare access, social support systems and economic conditions. In many countries, maternal mental health remains under-recognised, particularly in low-income and developing regions where healthcare resources are limited (Amer </w:t>
      </w:r>
      <w:r w:rsidRPr="00DB2B48">
        <w:rPr>
          <w:rFonts w:ascii="Arial" w:hAnsi="Arial" w:cs="Arial"/>
          <w:i/>
          <w:iCs/>
        </w:rPr>
        <w:t>et al.</w:t>
      </w:r>
      <w:r w:rsidR="0034507E" w:rsidRPr="00DB2B48">
        <w:rPr>
          <w:rFonts w:ascii="Arial" w:hAnsi="Arial" w:cs="Arial"/>
          <w:i/>
          <w:iCs/>
        </w:rPr>
        <w:t>,</w:t>
      </w:r>
      <w:r w:rsidRPr="00DB2B48">
        <w:rPr>
          <w:rFonts w:ascii="Arial" w:hAnsi="Arial" w:cs="Arial"/>
        </w:rPr>
        <w:t xml:space="preserve"> 2024). In addition, </w:t>
      </w:r>
      <w:r w:rsidR="006439FF" w:rsidRPr="00DB2B48">
        <w:rPr>
          <w:rFonts w:ascii="Arial" w:hAnsi="Arial" w:cs="Arial"/>
        </w:rPr>
        <w:t>studies conducted internationally, including from Nairobi, Kenya, have shown that adolescent mothers are particularly vulnerable to postpartum depression. Young mothers may face increased social and economic challenges, such as educational disruption, financial instability, limited employment opportunities and social stigma associated with teenage pregnancy. In some cultures, adolescent pregnancy may result in discrimination, family rejection or reduced access to healthcare services, which can increase emotional distress during the postnatal period (</w:t>
      </w:r>
      <w:proofErr w:type="spellStart"/>
      <w:r w:rsidR="006439FF" w:rsidRPr="00DB2B48">
        <w:rPr>
          <w:rFonts w:ascii="Arial" w:hAnsi="Arial" w:cs="Arial"/>
          <w:noProof/>
        </w:rPr>
        <w:t>Obure</w:t>
      </w:r>
      <w:proofErr w:type="spellEnd"/>
      <w:r w:rsidR="006439FF" w:rsidRPr="00DB2B48">
        <w:rPr>
          <w:rFonts w:ascii="Arial" w:hAnsi="Arial" w:cs="Arial"/>
          <w:noProof/>
        </w:rPr>
        <w:t xml:space="preserve"> et al., 2026)</w:t>
      </w:r>
      <w:r w:rsidR="006439FF" w:rsidRPr="00DB2B48">
        <w:rPr>
          <w:rFonts w:ascii="Arial" w:hAnsi="Arial" w:cs="Arial"/>
        </w:rPr>
        <w:t xml:space="preserve">. </w:t>
      </w:r>
    </w:p>
    <w:p w14:paraId="7013178E" w14:textId="77777777" w:rsidR="00FB0B03" w:rsidRPr="00DB2B48" w:rsidRDefault="00FB0B03" w:rsidP="00DA52F0">
      <w:pPr>
        <w:spacing w:line="360" w:lineRule="auto"/>
        <w:mirrorIndents/>
        <w:jc w:val="both"/>
        <w:rPr>
          <w:rFonts w:ascii="Arial" w:eastAsia="Arial Unicode MS" w:hAnsi="Arial" w:cs="Arial"/>
          <w:b/>
        </w:rPr>
      </w:pPr>
    </w:p>
    <w:p w14:paraId="077AE765" w14:textId="21FF8E76" w:rsidR="005D10C1" w:rsidRPr="00DB2B48" w:rsidRDefault="005D10C1" w:rsidP="005D10C1">
      <w:pPr>
        <w:spacing w:line="360" w:lineRule="auto"/>
        <w:jc w:val="both"/>
        <w:rPr>
          <w:rFonts w:ascii="Arial" w:hAnsi="Arial" w:cs="Arial"/>
        </w:rPr>
      </w:pPr>
      <w:r w:rsidRPr="00DB2B48">
        <w:rPr>
          <w:rFonts w:ascii="Arial" w:hAnsi="Arial" w:cs="Arial"/>
        </w:rPr>
        <w:t>International organisations such as the World Health Organisation (WHO) have emphasised the importance of improving maternal mental health services globally. The WHO recognises postpartum depression as a condition that can significantly affect maternal well-being, infant development and family relationships. As a result, many countries have introduced public health initiatives aimed at improving screening, diagnosis and treatment for postpartum depression. Nevertheless, substantial inequalities persist between developed and developing countries in terms of access to mental health support and specialised maternal healthcare services</w:t>
      </w:r>
      <w:r w:rsidR="00E918D1" w:rsidRPr="00DB2B48">
        <w:rPr>
          <w:rFonts w:ascii="Arial" w:hAnsi="Arial" w:cs="Arial"/>
        </w:rPr>
        <w:t xml:space="preserve"> (Handa et al., 2024)</w:t>
      </w:r>
      <w:r w:rsidRPr="00DB2B48">
        <w:rPr>
          <w:rFonts w:ascii="Arial" w:hAnsi="Arial" w:cs="Arial"/>
        </w:rPr>
        <w:t>.</w:t>
      </w:r>
    </w:p>
    <w:p w14:paraId="0A53D834" w14:textId="77777777" w:rsidR="009E5DB5" w:rsidRPr="00DB2B48" w:rsidRDefault="009E5DB5" w:rsidP="005D10C1">
      <w:pPr>
        <w:spacing w:line="360" w:lineRule="auto"/>
        <w:jc w:val="both"/>
        <w:rPr>
          <w:rFonts w:ascii="Arial" w:hAnsi="Arial" w:cs="Arial"/>
        </w:rPr>
      </w:pPr>
    </w:p>
    <w:p w14:paraId="4B0D2921" w14:textId="77777777" w:rsidR="00FB0B03" w:rsidRPr="00DB2B48" w:rsidRDefault="00FB0B03" w:rsidP="00DA52F0">
      <w:pPr>
        <w:spacing w:line="360" w:lineRule="auto"/>
        <w:mirrorIndents/>
        <w:jc w:val="both"/>
        <w:rPr>
          <w:rFonts w:ascii="Arial" w:eastAsia="Arial Unicode MS" w:hAnsi="Arial" w:cs="Arial"/>
          <w:b/>
        </w:rPr>
      </w:pPr>
    </w:p>
    <w:p w14:paraId="72A0857A" w14:textId="77777777" w:rsidR="00FF0FF1" w:rsidRPr="00DB2B48" w:rsidRDefault="00FF0FF1" w:rsidP="00DA52F0">
      <w:pPr>
        <w:spacing w:line="360" w:lineRule="auto"/>
        <w:mirrorIndents/>
        <w:jc w:val="both"/>
        <w:rPr>
          <w:rFonts w:ascii="Arial" w:eastAsia="Arial Unicode MS" w:hAnsi="Arial" w:cs="Arial"/>
          <w:b/>
        </w:rPr>
      </w:pPr>
    </w:p>
    <w:p w14:paraId="3E839017" w14:textId="3EAE7554" w:rsidR="005D10C1" w:rsidRPr="00DB2B48" w:rsidRDefault="005D10C1" w:rsidP="005D10C1">
      <w:pPr>
        <w:spacing w:after="160" w:line="360" w:lineRule="auto"/>
        <w:jc w:val="both"/>
        <w:rPr>
          <w:rFonts w:ascii="Arial" w:hAnsi="Arial" w:cs="Arial"/>
        </w:rPr>
      </w:pPr>
      <w:r w:rsidRPr="00DB2B48">
        <w:rPr>
          <w:rFonts w:ascii="Arial" w:hAnsi="Arial" w:cs="Arial"/>
        </w:rPr>
        <w:lastRenderedPageBreak/>
        <w:t>Cultural beliefs and attitudes towards motherhood also influence how postpartum depression is understood and managed internationally. In some societies, discussing mental health difficulties may be considered socially unacceptable, leading many mothers to avoid seeking professional help. Moreover, cultural expectations that motherhood should always be associated with happiness may contribute to feelings of guilt and shame among women experiencing depressive symptoms. Consequently, many cases of postpartum depression may remain undiagnosed or untreated</w:t>
      </w:r>
      <w:r w:rsidR="00D5052F" w:rsidRPr="00DB2B48">
        <w:rPr>
          <w:rFonts w:ascii="Arial" w:hAnsi="Arial" w:cs="Arial"/>
        </w:rPr>
        <w:t xml:space="preserve"> (</w:t>
      </w:r>
      <w:r w:rsidR="003415F9" w:rsidRPr="00DB2B48">
        <w:rPr>
          <w:rFonts w:ascii="Arial" w:hAnsi="Arial" w:cs="Arial"/>
        </w:rPr>
        <w:t>Thai</w:t>
      </w:r>
      <w:r w:rsidR="00D5052F" w:rsidRPr="00DB2B48">
        <w:rPr>
          <w:rFonts w:ascii="Arial" w:hAnsi="Arial" w:cs="Arial"/>
        </w:rPr>
        <w:t>, 202</w:t>
      </w:r>
      <w:r w:rsidR="003415F9" w:rsidRPr="00DB2B48">
        <w:rPr>
          <w:rFonts w:ascii="Arial" w:hAnsi="Arial" w:cs="Arial"/>
        </w:rPr>
        <w:t>3</w:t>
      </w:r>
      <w:r w:rsidR="00D5052F" w:rsidRPr="00DB2B48">
        <w:rPr>
          <w:rFonts w:ascii="Arial" w:hAnsi="Arial" w:cs="Arial"/>
        </w:rPr>
        <w:t>)</w:t>
      </w:r>
      <w:r w:rsidRPr="00DB2B48">
        <w:rPr>
          <w:rFonts w:ascii="Arial" w:hAnsi="Arial" w:cs="Arial"/>
        </w:rPr>
        <w:t>.</w:t>
      </w:r>
    </w:p>
    <w:p w14:paraId="583B8FD5" w14:textId="77777777" w:rsidR="005D10C1" w:rsidRPr="00DB2B48" w:rsidRDefault="005D10C1" w:rsidP="005D10C1">
      <w:pPr>
        <w:spacing w:line="360" w:lineRule="auto"/>
        <w:jc w:val="both"/>
        <w:rPr>
          <w:rFonts w:ascii="Arial" w:hAnsi="Arial" w:cs="Arial"/>
        </w:rPr>
      </w:pPr>
      <w:r w:rsidRPr="00DB2B48">
        <w:rPr>
          <w:rFonts w:ascii="Arial" w:hAnsi="Arial" w:cs="Arial"/>
        </w:rPr>
        <w:t xml:space="preserve">A practical example of these international variations can be seen in </w:t>
      </w:r>
      <w:proofErr w:type="spellStart"/>
      <w:r w:rsidRPr="00DB2B48">
        <w:rPr>
          <w:rFonts w:ascii="Arial" w:hAnsi="Arial" w:cs="Arial"/>
        </w:rPr>
        <w:t>Mitundu</w:t>
      </w:r>
      <w:proofErr w:type="spellEnd"/>
      <w:r w:rsidRPr="00DB2B48">
        <w:rPr>
          <w:rFonts w:ascii="Arial" w:hAnsi="Arial" w:cs="Arial"/>
        </w:rPr>
        <w:t xml:space="preserve">, Malawi. The catchment area is predominantly occupied by the Chewa tribe, which represents approximately 34% of the Malawian population. The district adolescent fertility rate for girls aged 14–19 is 165 per 1,000, with an average of 135 adolescent deliveries each month. Educational attainment is also limited, with 12% of women having no formal education and 62% completing only primary school. Healthcare resources remain constrained, as </w:t>
      </w:r>
      <w:proofErr w:type="spellStart"/>
      <w:r w:rsidRPr="00DB2B48">
        <w:rPr>
          <w:rFonts w:ascii="Arial" w:hAnsi="Arial" w:cs="Arial"/>
        </w:rPr>
        <w:t>Mitundu</w:t>
      </w:r>
      <w:proofErr w:type="spellEnd"/>
      <w:r w:rsidRPr="00DB2B48">
        <w:rPr>
          <w:rFonts w:ascii="Arial" w:hAnsi="Arial" w:cs="Arial"/>
        </w:rPr>
        <w:t xml:space="preserve"> has only one mental health nurse responsible for delivering mental health services, supported by Saint John of God Hospitaller Services, Malawi. This context demonstrates how cultural, social and structural factors can intensify vulnerability to postpartum depression among adolescent mothers in low</w:t>
      </w:r>
      <w:r w:rsidRPr="00DB2B48">
        <w:rPr>
          <w:rFonts w:ascii="Arial" w:hAnsi="Arial" w:cs="Arial"/>
        </w:rPr>
        <w:noBreakHyphen/>
        <w:t>resource settings (Tembo et. al, 2023).</w:t>
      </w:r>
    </w:p>
    <w:p w14:paraId="4AB85AD8" w14:textId="77777777" w:rsidR="005D10C1" w:rsidRPr="00DB2B48" w:rsidRDefault="005D10C1" w:rsidP="00DA52F0">
      <w:pPr>
        <w:spacing w:line="360" w:lineRule="auto"/>
        <w:mirrorIndents/>
        <w:jc w:val="both"/>
        <w:rPr>
          <w:rFonts w:ascii="Arial" w:eastAsia="Arial Unicode MS" w:hAnsi="Arial" w:cs="Arial"/>
          <w:b/>
        </w:rPr>
      </w:pPr>
    </w:p>
    <w:p w14:paraId="20EC5331" w14:textId="5D26AF5F" w:rsidR="005D10C1" w:rsidRPr="00DB2B48" w:rsidRDefault="005D10C1" w:rsidP="005D10C1">
      <w:pPr>
        <w:spacing w:line="360" w:lineRule="auto"/>
        <w:jc w:val="both"/>
        <w:rPr>
          <w:rFonts w:ascii="Arial" w:hAnsi="Arial" w:cs="Arial"/>
        </w:rPr>
      </w:pPr>
      <w:r w:rsidRPr="00DB2B48">
        <w:rPr>
          <w:rFonts w:ascii="Arial" w:hAnsi="Arial" w:cs="Arial"/>
        </w:rPr>
        <w:t>International research further demonstrates that untreated postpartum depression may have long-term consequences for both mothers and children. Infants of mothers experiencing severe postpartum depression may face increased risks of emotional, behavioural and cognitive difficulties due to reduced maternal interaction and attachment. Therefore, improving awareness, reducing stigma and increasing access to maternal mental health services remain important international public health priorities</w:t>
      </w:r>
      <w:r w:rsidR="003415F9" w:rsidRPr="00DB2B48">
        <w:rPr>
          <w:rFonts w:ascii="Arial" w:hAnsi="Arial" w:cs="Arial"/>
        </w:rPr>
        <w:t xml:space="preserve"> (Elliot, 2020)</w:t>
      </w:r>
      <w:r w:rsidRPr="00DB2B48">
        <w:rPr>
          <w:rFonts w:ascii="Arial" w:hAnsi="Arial" w:cs="Arial"/>
        </w:rPr>
        <w:t>.</w:t>
      </w:r>
    </w:p>
    <w:p w14:paraId="1E904D25" w14:textId="77777777" w:rsidR="005D10C1" w:rsidRPr="00DB2B48" w:rsidRDefault="005D10C1" w:rsidP="00DA52F0">
      <w:pPr>
        <w:spacing w:line="360" w:lineRule="auto"/>
        <w:mirrorIndents/>
        <w:jc w:val="both"/>
        <w:rPr>
          <w:rFonts w:ascii="Arial" w:eastAsia="Arial Unicode MS" w:hAnsi="Arial" w:cs="Arial"/>
          <w:b/>
        </w:rPr>
      </w:pPr>
    </w:p>
    <w:p w14:paraId="014D769E" w14:textId="6F81F42C" w:rsidR="00CA1346" w:rsidRPr="00DB2B48" w:rsidRDefault="00114BFD" w:rsidP="00DA52F0">
      <w:pPr>
        <w:spacing w:line="360" w:lineRule="auto"/>
        <w:mirrorIndents/>
        <w:jc w:val="both"/>
        <w:rPr>
          <w:rFonts w:ascii="Arial" w:eastAsia="Arial Unicode MS" w:hAnsi="Arial" w:cs="Arial"/>
          <w:b/>
          <w:sz w:val="28"/>
          <w:szCs w:val="28"/>
        </w:rPr>
      </w:pPr>
      <w:r w:rsidRPr="00DB2B48">
        <w:rPr>
          <w:rFonts w:ascii="Arial" w:eastAsia="Arial Unicode MS" w:hAnsi="Arial" w:cs="Arial"/>
          <w:b/>
          <w:sz w:val="28"/>
          <w:szCs w:val="28"/>
        </w:rPr>
        <w:t>National/Local context</w:t>
      </w:r>
      <w:r w:rsidR="00141A69" w:rsidRPr="00DB2B48">
        <w:rPr>
          <w:rFonts w:ascii="Arial" w:eastAsia="Arial Unicode MS" w:hAnsi="Arial" w:cs="Arial"/>
          <w:b/>
          <w:sz w:val="28"/>
          <w:szCs w:val="28"/>
        </w:rPr>
        <w:t xml:space="preserve"> </w:t>
      </w:r>
    </w:p>
    <w:p w14:paraId="5AF29F2F" w14:textId="77777777" w:rsidR="009C3DBE" w:rsidRPr="00DB2B48" w:rsidRDefault="00D720B1" w:rsidP="009C3DBE">
      <w:pPr>
        <w:spacing w:line="360" w:lineRule="auto"/>
        <w:jc w:val="both"/>
        <w:rPr>
          <w:rFonts w:ascii="Arial" w:hAnsi="Arial" w:cs="Arial"/>
        </w:rPr>
      </w:pPr>
      <w:r w:rsidRPr="00DB2B48">
        <w:rPr>
          <w:rFonts w:ascii="Arial" w:hAnsi="Arial" w:cs="Arial"/>
        </w:rPr>
        <w:t>In the United Kingdom, postpartum depression is recognised as a significant public health concern affecting maternal mental health and family well-being. Healthcare organisations such as the National Health Service (NHS) and the National Institute for Health and Care Excellence (NICE) have introduced guidelines aimed at improving the identification, assessment and treatment of postpartum depression (NICE, 2020; England NHS, 2018, p.9). These policies emphasise the importance of routine mental health screening, early intervention and timely referral to specialist services for mothers experiencing postnatal emotional difficulties.</w:t>
      </w:r>
    </w:p>
    <w:p w14:paraId="11C9C3A7" w14:textId="77777777" w:rsidR="009C3DBE" w:rsidRPr="00DB2B48" w:rsidRDefault="009C3DBE" w:rsidP="009C3DBE">
      <w:pPr>
        <w:spacing w:line="360" w:lineRule="auto"/>
        <w:jc w:val="both"/>
        <w:rPr>
          <w:rFonts w:ascii="Arial" w:hAnsi="Arial" w:cs="Arial"/>
        </w:rPr>
      </w:pPr>
    </w:p>
    <w:p w14:paraId="61680B2F" w14:textId="77777777" w:rsidR="00271A3A" w:rsidRPr="00DB2B48" w:rsidRDefault="00271A3A" w:rsidP="00CA1346">
      <w:pPr>
        <w:spacing w:line="360" w:lineRule="auto"/>
        <w:jc w:val="both"/>
        <w:rPr>
          <w:rFonts w:ascii="Arial" w:hAnsi="Arial" w:cs="Arial"/>
        </w:rPr>
      </w:pPr>
    </w:p>
    <w:p w14:paraId="5F5A03F3" w14:textId="77777777" w:rsidR="00271A3A" w:rsidRPr="00DB2B48" w:rsidRDefault="00271A3A" w:rsidP="00CA1346">
      <w:pPr>
        <w:spacing w:line="360" w:lineRule="auto"/>
        <w:jc w:val="both"/>
        <w:rPr>
          <w:rFonts w:ascii="Arial" w:hAnsi="Arial" w:cs="Arial"/>
        </w:rPr>
      </w:pPr>
    </w:p>
    <w:p w14:paraId="688597FC" w14:textId="67811D9D" w:rsidR="00CA1346" w:rsidRPr="00DB2B48" w:rsidRDefault="00CA1346" w:rsidP="00CA1346">
      <w:pPr>
        <w:spacing w:line="360" w:lineRule="auto"/>
        <w:jc w:val="both"/>
        <w:rPr>
          <w:rFonts w:ascii="Arial" w:hAnsi="Arial" w:cs="Arial"/>
        </w:rPr>
      </w:pPr>
      <w:r w:rsidRPr="00DB2B48">
        <w:rPr>
          <w:rFonts w:ascii="Arial" w:hAnsi="Arial" w:cs="Arial"/>
        </w:rPr>
        <w:lastRenderedPageBreak/>
        <w:t>Research conducted within the United Kingdom indicates that postpartum depression affects a substantial proportion of mothers following childbirth. Evidence also suggests that adolescent mothers may be at heightened risk compared with older mothers (</w:t>
      </w:r>
      <w:r w:rsidR="00B56B71" w:rsidRPr="00DB2B48">
        <w:rPr>
          <w:rFonts w:ascii="Arial" w:hAnsi="Arial" w:cs="Arial"/>
          <w:noProof/>
        </w:rPr>
        <w:t xml:space="preserve">Appiah-Agyekum, </w:t>
      </w:r>
      <w:r w:rsidRPr="00DB2B48">
        <w:rPr>
          <w:rFonts w:ascii="Arial" w:hAnsi="Arial" w:cs="Arial"/>
        </w:rPr>
        <w:t>202</w:t>
      </w:r>
      <w:r w:rsidR="00B56B71" w:rsidRPr="00DB2B48">
        <w:rPr>
          <w:rFonts w:ascii="Arial" w:hAnsi="Arial" w:cs="Arial"/>
        </w:rPr>
        <w:t>4</w:t>
      </w:r>
      <w:r w:rsidRPr="00DB2B48">
        <w:rPr>
          <w:rFonts w:ascii="Arial" w:hAnsi="Arial" w:cs="Arial"/>
        </w:rPr>
        <w:t>). This increased vulnerability is often linked to a combination of social and economic pressures. For example, younger mothers may experience unstable housing, limited financial security, disrupted education, reduced access to childcare, and weaker support networks (Felker, 2025, p.8). Additionally, adolescent mothers may encounter stigma or judgement from peers, family members and professionals, which can further intensify emotional strain during the transition to parenthood.</w:t>
      </w:r>
    </w:p>
    <w:p w14:paraId="0EE52F29" w14:textId="77777777" w:rsidR="00A7069C" w:rsidRPr="00DB2B48" w:rsidRDefault="00A7069C" w:rsidP="00CA1346">
      <w:pPr>
        <w:spacing w:line="360" w:lineRule="auto"/>
        <w:jc w:val="both"/>
        <w:rPr>
          <w:rFonts w:ascii="Arial" w:hAnsi="Arial" w:cs="Arial"/>
        </w:rPr>
      </w:pPr>
    </w:p>
    <w:p w14:paraId="68248618" w14:textId="62DBF5E8" w:rsidR="00CA1346" w:rsidRPr="00DB2B48" w:rsidRDefault="00CA1346" w:rsidP="00CA1346">
      <w:pPr>
        <w:spacing w:line="360" w:lineRule="auto"/>
        <w:jc w:val="both"/>
        <w:rPr>
          <w:rFonts w:ascii="Arial" w:hAnsi="Arial" w:cs="Arial"/>
        </w:rPr>
      </w:pPr>
      <w:r w:rsidRPr="00DB2B48">
        <w:rPr>
          <w:rFonts w:ascii="Arial" w:hAnsi="Arial" w:cs="Arial"/>
        </w:rPr>
        <w:t xml:space="preserve">According to the </w:t>
      </w:r>
      <w:r w:rsidRPr="00DB2B48">
        <w:rPr>
          <w:rFonts w:ascii="Arial" w:hAnsi="Arial" w:cs="Arial"/>
          <w:noProof/>
        </w:rPr>
        <w:t>Maternal Mental Health Alliance (2023, p.15)</w:t>
      </w:r>
      <w:r w:rsidRPr="00DB2B48">
        <w:rPr>
          <w:rFonts w:ascii="Arial" w:hAnsi="Arial" w:cs="Arial"/>
        </w:rPr>
        <w:t xml:space="preserve">, recent UK data highlight the complex challenges faced by young mothers. For example, </w:t>
      </w:r>
      <w:proofErr w:type="spellStart"/>
      <w:r w:rsidRPr="00DB2B48">
        <w:rPr>
          <w:rFonts w:ascii="Arial" w:hAnsi="Arial" w:cs="Arial"/>
        </w:rPr>
        <w:t>MumsAid</w:t>
      </w:r>
      <w:proofErr w:type="spellEnd"/>
      <w:r w:rsidRPr="00DB2B48">
        <w:rPr>
          <w:rFonts w:ascii="Arial" w:hAnsi="Arial" w:cs="Arial"/>
        </w:rPr>
        <w:t>, a specialist perinatal mental health charity, reported that among the adolescent mothers they supported last year:</w:t>
      </w:r>
    </w:p>
    <w:p w14:paraId="4FA85261" w14:textId="77777777" w:rsidR="00CA1346" w:rsidRPr="00DB2B48" w:rsidRDefault="00CA1346" w:rsidP="00CA1346">
      <w:pPr>
        <w:spacing w:line="360" w:lineRule="auto"/>
        <w:jc w:val="both"/>
        <w:rPr>
          <w:rFonts w:ascii="Arial" w:hAnsi="Arial" w:cs="Arial"/>
        </w:rPr>
      </w:pPr>
    </w:p>
    <w:p w14:paraId="49EDE521" w14:textId="77777777" w:rsidR="00EE4EB8" w:rsidRPr="00DB2B48" w:rsidRDefault="00EE4EB8" w:rsidP="00CA1346">
      <w:pPr>
        <w:spacing w:line="360" w:lineRule="auto"/>
        <w:jc w:val="both"/>
        <w:rPr>
          <w:rFonts w:ascii="Arial" w:hAnsi="Arial" w:cs="Arial"/>
        </w:rPr>
      </w:pPr>
    </w:p>
    <w:p w14:paraId="5C3947F8" w14:textId="77777777" w:rsidR="00CA1346" w:rsidRPr="00DB2B48" w:rsidRDefault="00CA1346" w:rsidP="00CA1346">
      <w:pPr>
        <w:pStyle w:val="ListParagraph"/>
        <w:widowControl/>
        <w:numPr>
          <w:ilvl w:val="0"/>
          <w:numId w:val="19"/>
        </w:numPr>
        <w:autoSpaceDE/>
        <w:autoSpaceDN/>
        <w:spacing w:after="160" w:line="360" w:lineRule="auto"/>
        <w:jc w:val="both"/>
        <w:rPr>
          <w:rFonts w:ascii="Arial" w:hAnsi="Arial" w:cs="Arial"/>
        </w:rPr>
      </w:pPr>
      <w:r w:rsidRPr="00DB2B48">
        <w:rPr>
          <w:rFonts w:ascii="Arial" w:hAnsi="Arial" w:cs="Arial"/>
        </w:rPr>
        <w:t>60% had a history of childhood abuse or neglect</w:t>
      </w:r>
    </w:p>
    <w:p w14:paraId="1C8ADB99" w14:textId="77777777" w:rsidR="00CA1346" w:rsidRPr="00DB2B48" w:rsidRDefault="00CA1346" w:rsidP="00CA1346">
      <w:pPr>
        <w:pStyle w:val="ListParagraph"/>
        <w:widowControl/>
        <w:numPr>
          <w:ilvl w:val="0"/>
          <w:numId w:val="19"/>
        </w:numPr>
        <w:autoSpaceDE/>
        <w:autoSpaceDN/>
        <w:spacing w:after="160" w:line="360" w:lineRule="auto"/>
        <w:jc w:val="both"/>
        <w:rPr>
          <w:rFonts w:ascii="Arial" w:hAnsi="Arial" w:cs="Arial"/>
        </w:rPr>
      </w:pPr>
      <w:r w:rsidRPr="00DB2B48">
        <w:rPr>
          <w:rFonts w:ascii="Arial" w:hAnsi="Arial" w:cs="Arial"/>
        </w:rPr>
        <w:t>48% had been in foster care</w:t>
      </w:r>
    </w:p>
    <w:p w14:paraId="161742A5" w14:textId="77777777" w:rsidR="00CA1346" w:rsidRPr="00DB2B48" w:rsidRDefault="00CA1346" w:rsidP="00CA1346">
      <w:pPr>
        <w:pStyle w:val="ListParagraph"/>
        <w:widowControl/>
        <w:numPr>
          <w:ilvl w:val="0"/>
          <w:numId w:val="19"/>
        </w:numPr>
        <w:autoSpaceDE/>
        <w:autoSpaceDN/>
        <w:spacing w:after="160" w:line="360" w:lineRule="auto"/>
        <w:jc w:val="both"/>
        <w:rPr>
          <w:rFonts w:ascii="Arial" w:hAnsi="Arial" w:cs="Arial"/>
        </w:rPr>
      </w:pPr>
      <w:r w:rsidRPr="00DB2B48">
        <w:rPr>
          <w:rFonts w:ascii="Arial" w:hAnsi="Arial" w:cs="Arial"/>
        </w:rPr>
        <w:t>67% had been under child protection plans or had previous involvement with Child and Adolescent Mental Health Services (CAMHS)</w:t>
      </w:r>
    </w:p>
    <w:p w14:paraId="1564610D" w14:textId="77777777" w:rsidR="00CA1346" w:rsidRPr="00DB2B48" w:rsidRDefault="00CA1346" w:rsidP="00CA1346">
      <w:pPr>
        <w:pStyle w:val="ListParagraph"/>
        <w:widowControl/>
        <w:numPr>
          <w:ilvl w:val="0"/>
          <w:numId w:val="19"/>
        </w:numPr>
        <w:autoSpaceDE/>
        <w:autoSpaceDN/>
        <w:spacing w:before="100" w:beforeAutospacing="1" w:after="100" w:afterAutospacing="1" w:line="360" w:lineRule="auto"/>
        <w:jc w:val="both"/>
        <w:rPr>
          <w:rFonts w:ascii="Arial" w:eastAsia="Times New Roman" w:hAnsi="Arial" w:cs="Arial"/>
        </w:rPr>
      </w:pPr>
      <w:r w:rsidRPr="00DB2B48">
        <w:rPr>
          <w:rFonts w:ascii="Arial" w:eastAsia="Times New Roman" w:hAnsi="Arial" w:cs="Arial"/>
        </w:rPr>
        <w:t>71% had experienced domestic violence</w:t>
      </w:r>
    </w:p>
    <w:p w14:paraId="46EBF089" w14:textId="77777777" w:rsidR="00CA1346" w:rsidRPr="00DB2B48" w:rsidRDefault="00CA1346" w:rsidP="00CA1346">
      <w:pPr>
        <w:pStyle w:val="ListParagraph"/>
        <w:widowControl/>
        <w:numPr>
          <w:ilvl w:val="0"/>
          <w:numId w:val="19"/>
        </w:numPr>
        <w:autoSpaceDE/>
        <w:autoSpaceDN/>
        <w:spacing w:before="100" w:beforeAutospacing="1" w:after="100" w:afterAutospacing="1" w:line="360" w:lineRule="auto"/>
        <w:jc w:val="both"/>
        <w:rPr>
          <w:rFonts w:ascii="Arial" w:eastAsia="Times New Roman" w:hAnsi="Arial" w:cs="Arial"/>
        </w:rPr>
      </w:pPr>
      <w:r w:rsidRPr="00DB2B48">
        <w:rPr>
          <w:rFonts w:ascii="Arial" w:eastAsia="Times New Roman" w:hAnsi="Arial" w:cs="Arial"/>
        </w:rPr>
        <w:t>41% had experienced a significant bereavement, such as the loss of a parent, sibling or primary carer</w:t>
      </w:r>
    </w:p>
    <w:p w14:paraId="6477962D" w14:textId="77777777" w:rsidR="00CA1346" w:rsidRPr="00DB2B48" w:rsidRDefault="00CA1346" w:rsidP="00CA1346">
      <w:pPr>
        <w:pStyle w:val="ListParagraph"/>
        <w:widowControl/>
        <w:numPr>
          <w:ilvl w:val="0"/>
          <w:numId w:val="19"/>
        </w:numPr>
        <w:autoSpaceDE/>
        <w:autoSpaceDN/>
        <w:spacing w:before="100" w:beforeAutospacing="1" w:after="100" w:afterAutospacing="1" w:line="360" w:lineRule="auto"/>
        <w:jc w:val="both"/>
        <w:rPr>
          <w:rFonts w:ascii="Arial" w:eastAsia="Times New Roman" w:hAnsi="Arial" w:cs="Arial"/>
        </w:rPr>
      </w:pPr>
      <w:r w:rsidRPr="00DB2B48">
        <w:rPr>
          <w:rFonts w:ascii="Arial" w:eastAsia="Times New Roman" w:hAnsi="Arial" w:cs="Arial"/>
        </w:rPr>
        <w:t>85% were experiencing mental health difficulties and were vulnerable to suicide, self</w:t>
      </w:r>
      <w:r w:rsidRPr="00DB2B48">
        <w:rPr>
          <w:rFonts w:ascii="Arial" w:eastAsia="Times New Roman" w:hAnsi="Arial" w:cs="Arial"/>
        </w:rPr>
        <w:noBreakHyphen/>
        <w:t>harm, substance misuse or alcohol misuse</w:t>
      </w:r>
    </w:p>
    <w:p w14:paraId="5AC93774" w14:textId="77777777" w:rsidR="00CA1346" w:rsidRPr="00DB2B48" w:rsidRDefault="00CA1346" w:rsidP="00CA1346">
      <w:pPr>
        <w:pStyle w:val="ListParagraph"/>
        <w:widowControl/>
        <w:numPr>
          <w:ilvl w:val="0"/>
          <w:numId w:val="19"/>
        </w:numPr>
        <w:autoSpaceDE/>
        <w:autoSpaceDN/>
        <w:spacing w:before="100" w:beforeAutospacing="1" w:after="100" w:afterAutospacing="1" w:line="360" w:lineRule="auto"/>
        <w:jc w:val="both"/>
        <w:rPr>
          <w:rFonts w:ascii="Arial" w:eastAsia="Times New Roman" w:hAnsi="Arial" w:cs="Arial"/>
        </w:rPr>
      </w:pPr>
      <w:r w:rsidRPr="00DB2B48">
        <w:rPr>
          <w:rFonts w:ascii="Arial" w:eastAsia="Times New Roman" w:hAnsi="Arial" w:cs="Arial"/>
        </w:rPr>
        <w:t>39% were from Black and Minority Ethnic communities</w:t>
      </w:r>
    </w:p>
    <w:p w14:paraId="746147B0" w14:textId="77777777" w:rsidR="00CA1346" w:rsidRPr="00DB2B48" w:rsidRDefault="00CA1346" w:rsidP="00CA1346">
      <w:pPr>
        <w:pStyle w:val="ListParagraph"/>
        <w:widowControl/>
        <w:numPr>
          <w:ilvl w:val="0"/>
          <w:numId w:val="19"/>
        </w:numPr>
        <w:autoSpaceDE/>
        <w:autoSpaceDN/>
        <w:spacing w:before="100" w:beforeAutospacing="1" w:after="100" w:afterAutospacing="1" w:line="360" w:lineRule="auto"/>
        <w:jc w:val="both"/>
        <w:rPr>
          <w:rFonts w:ascii="Arial" w:eastAsia="Times New Roman" w:hAnsi="Arial" w:cs="Arial"/>
        </w:rPr>
      </w:pPr>
      <w:r w:rsidRPr="00DB2B48">
        <w:rPr>
          <w:rFonts w:ascii="Arial" w:eastAsia="Times New Roman" w:hAnsi="Arial" w:cs="Arial"/>
        </w:rPr>
        <w:t>30% were neurodiverse or had other special educational needs</w:t>
      </w:r>
    </w:p>
    <w:p w14:paraId="791392A7" w14:textId="780DF715" w:rsidR="00A7069C" w:rsidRPr="00DB2B48" w:rsidRDefault="00CA1346" w:rsidP="00CA1346">
      <w:pPr>
        <w:spacing w:before="100" w:beforeAutospacing="1" w:after="100" w:afterAutospacing="1" w:line="360" w:lineRule="auto"/>
        <w:jc w:val="both"/>
        <w:rPr>
          <w:rFonts w:ascii="Arial" w:eastAsia="Times New Roman" w:hAnsi="Arial" w:cs="Arial"/>
        </w:rPr>
      </w:pPr>
      <w:r w:rsidRPr="00DB2B48">
        <w:rPr>
          <w:rFonts w:ascii="Arial" w:eastAsia="Times New Roman" w:hAnsi="Arial" w:cs="Arial"/>
        </w:rPr>
        <w:t>These figures illustrate the high levels of adversity experienced by many young mothers in the UK and demonstrate how cumulative trauma, social disadvantage and additional neurodevelopmental needs can significantly increase vulnerability to postpartum depression. Such findings reinforce the importance of trauma</w:t>
      </w:r>
      <w:r w:rsidRPr="00DB2B48">
        <w:rPr>
          <w:rFonts w:ascii="Arial" w:eastAsia="Times New Roman" w:hAnsi="Arial" w:cs="Arial"/>
        </w:rPr>
        <w:noBreakHyphen/>
        <w:t>informed, culturally sensitive and accessible perinatal mental health support for adolescent mothers.</w:t>
      </w:r>
    </w:p>
    <w:p w14:paraId="219B9821" w14:textId="77777777" w:rsidR="00B662F8" w:rsidRPr="00DB2B48" w:rsidRDefault="00B662F8" w:rsidP="00B662F8">
      <w:pPr>
        <w:spacing w:line="360" w:lineRule="auto"/>
        <w:jc w:val="both"/>
        <w:rPr>
          <w:rFonts w:ascii="Arial" w:hAnsi="Arial" w:cs="Arial"/>
        </w:rPr>
      </w:pPr>
      <w:r w:rsidRPr="00DB2B48">
        <w:rPr>
          <w:rFonts w:ascii="Arial" w:hAnsi="Arial" w:cs="Arial"/>
        </w:rPr>
        <w:t xml:space="preserve">The UK government and healthcare services have increasingly recognised the importance of strengthening perinatal mental health provision. Specialist community perinatal mental health teams have been established across many regions to deliver assessment, treatment and </w:t>
      </w:r>
      <w:r w:rsidRPr="00DB2B48">
        <w:rPr>
          <w:rFonts w:ascii="Arial" w:hAnsi="Arial" w:cs="Arial"/>
        </w:rPr>
        <w:lastRenderedPageBreak/>
        <w:t>ongoing support for women experiencing mental health difficulties during pregnancy and after childbirth (</w:t>
      </w:r>
      <w:r w:rsidRPr="00DB2B48">
        <w:rPr>
          <w:rFonts w:ascii="Arial" w:hAnsi="Arial" w:cs="Arial"/>
          <w:noProof/>
        </w:rPr>
        <w:t>South London and Maudsley NHS Foundation Trust, 2026)</w:t>
      </w:r>
      <w:r w:rsidRPr="00DB2B48">
        <w:rPr>
          <w:rFonts w:ascii="Arial" w:hAnsi="Arial" w:cs="Arial"/>
        </w:rPr>
        <w:t xml:space="preserve">. In addition, charities and organisations such as Mind, Tommy’s and the Royal College of Psychiatrists have played a key role in raising awareness of postpartum depression, promoting early help-seeking and advocating for improved access to mental health care (Mind, 2026; Tommy’s, 2026; </w:t>
      </w:r>
      <w:r w:rsidRPr="00DB2B48">
        <w:rPr>
          <w:rFonts w:ascii="Arial" w:hAnsi="Arial" w:cs="Arial"/>
          <w:noProof/>
        </w:rPr>
        <w:t>Royal College of Psychiatrists, 2026</w:t>
      </w:r>
      <w:r w:rsidRPr="00DB2B48">
        <w:rPr>
          <w:rFonts w:ascii="Arial" w:hAnsi="Arial" w:cs="Arial"/>
        </w:rPr>
        <w:t xml:space="preserve">).  </w:t>
      </w:r>
    </w:p>
    <w:p w14:paraId="0CCCD8D2" w14:textId="77777777" w:rsidR="009C3DBE" w:rsidRPr="00DB2B48" w:rsidRDefault="009C3DBE" w:rsidP="009C3DBE">
      <w:pPr>
        <w:spacing w:line="360" w:lineRule="auto"/>
        <w:jc w:val="both"/>
        <w:rPr>
          <w:rFonts w:ascii="Arial" w:hAnsi="Arial" w:cs="Arial"/>
        </w:rPr>
      </w:pPr>
    </w:p>
    <w:p w14:paraId="0573A767" w14:textId="7E0F1AD8" w:rsidR="005B3CBE" w:rsidRPr="00DB2B48" w:rsidRDefault="005B3CBE" w:rsidP="005B3CBE">
      <w:pPr>
        <w:spacing w:line="360" w:lineRule="auto"/>
        <w:jc w:val="both"/>
        <w:rPr>
          <w:rFonts w:ascii="Arial" w:hAnsi="Arial" w:cs="Arial"/>
        </w:rPr>
      </w:pPr>
      <w:r w:rsidRPr="00DB2B48">
        <w:rPr>
          <w:rFonts w:ascii="Arial" w:hAnsi="Arial" w:cs="Arial"/>
        </w:rPr>
        <w:t>Despite these developments, challenges remain regarding equitable access to perinatal mental health services across the United Kingdom. Some mothers may experience delays in receiving diagnosis or treatment due to long waiting times, workforce shortages or regional variations in service availability (Knight et al., 2021). Further, adolescent mothers may face additional barriers when seeking support, including fear of judgement, lack of confidence in navigating healthcare systems and limited knowledge of available services. These barriers can contribute to underdiagnosis and reduced engagement with mental health support</w:t>
      </w:r>
      <w:r w:rsidR="00A703C8" w:rsidRPr="00DB2B48">
        <w:rPr>
          <w:rFonts w:ascii="Arial" w:hAnsi="Arial" w:cs="Arial"/>
        </w:rPr>
        <w:t xml:space="preserve"> (Cavill, 2023)</w:t>
      </w:r>
      <w:r w:rsidRPr="00DB2B48">
        <w:rPr>
          <w:rFonts w:ascii="Arial" w:hAnsi="Arial" w:cs="Arial"/>
        </w:rPr>
        <w:t>.</w:t>
      </w:r>
    </w:p>
    <w:p w14:paraId="1F3A983D" w14:textId="77777777" w:rsidR="009C3DBE" w:rsidRPr="00DB2B48" w:rsidRDefault="009C3DBE" w:rsidP="009C3DBE">
      <w:pPr>
        <w:spacing w:line="360" w:lineRule="auto"/>
        <w:jc w:val="both"/>
        <w:rPr>
          <w:rFonts w:ascii="Arial" w:hAnsi="Arial" w:cs="Arial"/>
        </w:rPr>
      </w:pPr>
    </w:p>
    <w:p w14:paraId="7966D7F0" w14:textId="4F1E4BE5" w:rsidR="0045116B" w:rsidRPr="00DB2B48" w:rsidRDefault="0045116B" w:rsidP="0045116B">
      <w:pPr>
        <w:spacing w:after="160" w:line="360" w:lineRule="auto"/>
        <w:jc w:val="both"/>
        <w:rPr>
          <w:rFonts w:ascii="Arial" w:hAnsi="Arial" w:cs="Arial"/>
        </w:rPr>
      </w:pPr>
      <w:r w:rsidRPr="00DB2B48">
        <w:rPr>
          <w:rFonts w:ascii="Arial" w:hAnsi="Arial" w:cs="Arial"/>
        </w:rPr>
        <w:t>At a local level, healthcare providers and community organisations play an essential role in supporting maternal mental health. Midwives, health visitors, social workers and mental health practitioners often provide emotional support, parenting guidance and referrals to specialist services for mothers experiencing postpartum depression (Public Health England, 202</w:t>
      </w:r>
      <w:r w:rsidR="00CF238A" w:rsidRPr="00DB2B48">
        <w:rPr>
          <w:rFonts w:ascii="Arial" w:hAnsi="Arial" w:cs="Arial"/>
        </w:rPr>
        <w:t>0</w:t>
      </w:r>
      <w:r w:rsidRPr="00DB2B48">
        <w:rPr>
          <w:rFonts w:ascii="Arial" w:hAnsi="Arial" w:cs="Arial"/>
        </w:rPr>
        <w:t>). In addition, local support groups, youth services and community programmes can help reduce isolation, build confidence and enhance emotional well-being among adolescent mothers. Therefore, continued investment in perinatal mental health services, alongside targeted support for young mothers, remains crucial for improving outcomes for families across the United Kingdom.</w:t>
      </w:r>
    </w:p>
    <w:p w14:paraId="1DF27EF0" w14:textId="77777777" w:rsidR="00EE4EB8" w:rsidRPr="00DB2B48" w:rsidRDefault="00EE4EB8" w:rsidP="009C3DBE">
      <w:pPr>
        <w:spacing w:line="360" w:lineRule="auto"/>
        <w:jc w:val="both"/>
        <w:rPr>
          <w:rFonts w:ascii="Arial" w:hAnsi="Arial" w:cs="Arial"/>
          <w:b/>
          <w:bCs/>
          <w:sz w:val="28"/>
          <w:szCs w:val="28"/>
        </w:rPr>
      </w:pPr>
    </w:p>
    <w:p w14:paraId="4F951BD9" w14:textId="265A3491" w:rsidR="00FB725D" w:rsidRPr="00DB2B48" w:rsidRDefault="00FB725D" w:rsidP="009C3DBE">
      <w:pPr>
        <w:spacing w:line="360" w:lineRule="auto"/>
        <w:jc w:val="both"/>
        <w:rPr>
          <w:rFonts w:ascii="Arial" w:hAnsi="Arial" w:cs="Arial"/>
          <w:b/>
          <w:bCs/>
          <w:sz w:val="28"/>
          <w:szCs w:val="28"/>
        </w:rPr>
      </w:pPr>
      <w:r w:rsidRPr="00DB2B48">
        <w:rPr>
          <w:rFonts w:ascii="Arial" w:hAnsi="Arial" w:cs="Arial"/>
          <w:b/>
          <w:bCs/>
          <w:sz w:val="28"/>
          <w:szCs w:val="28"/>
        </w:rPr>
        <w:t>Summary</w:t>
      </w:r>
    </w:p>
    <w:p w14:paraId="0B81296E" w14:textId="2AF015FC" w:rsidR="00EE4EB8" w:rsidRPr="00DB2B48" w:rsidRDefault="00FB725D" w:rsidP="009C3DBE">
      <w:pPr>
        <w:spacing w:line="360" w:lineRule="auto"/>
        <w:jc w:val="both"/>
        <w:rPr>
          <w:rFonts w:ascii="Arial" w:hAnsi="Arial" w:cs="Arial"/>
        </w:rPr>
      </w:pPr>
      <w:r w:rsidRPr="00DB2B48">
        <w:rPr>
          <w:rFonts w:ascii="Arial" w:hAnsi="Arial" w:cs="Arial"/>
        </w:rPr>
        <w:t>This chapter has explored</w:t>
      </w:r>
      <w:r w:rsidR="00482364" w:rsidRPr="00DB2B48">
        <w:rPr>
          <w:rFonts w:ascii="Arial" w:hAnsi="Arial" w:cs="Arial"/>
        </w:rPr>
        <w:t xml:space="preserve"> the historical, theoretical, international and national contexts</w:t>
      </w:r>
      <w:r w:rsidRPr="00DB2B48">
        <w:rPr>
          <w:rFonts w:ascii="Arial" w:hAnsi="Arial" w:cs="Arial"/>
        </w:rPr>
        <w:t>, demonstrating</w:t>
      </w:r>
      <w:r w:rsidR="00482364" w:rsidRPr="00DB2B48">
        <w:rPr>
          <w:rFonts w:ascii="Arial" w:hAnsi="Arial" w:cs="Arial"/>
        </w:rPr>
        <w:t xml:space="preserve"> that </w:t>
      </w:r>
      <w:r w:rsidR="003A4F3A" w:rsidRPr="00DB2B48">
        <w:rPr>
          <w:rFonts w:ascii="Arial" w:hAnsi="Arial" w:cs="Arial"/>
        </w:rPr>
        <w:t>a complex interplay of cultural, social and structural factors shapes postpartum depression among adolescent mothers</w:t>
      </w:r>
      <w:r w:rsidR="00482364" w:rsidRPr="00DB2B48">
        <w:rPr>
          <w:rFonts w:ascii="Arial" w:hAnsi="Arial" w:cs="Arial"/>
        </w:rPr>
        <w:t>. Historically, postpartum depression was poorly understood and often attributed to moral or spiritual causes, contributing to long</w:t>
      </w:r>
      <w:r w:rsidR="00482364" w:rsidRPr="00DB2B48">
        <w:rPr>
          <w:rFonts w:ascii="Arial" w:hAnsi="Arial" w:cs="Arial"/>
        </w:rPr>
        <w:noBreakHyphen/>
        <w:t xml:space="preserve">standing stigma and limited support for affected mothers. Theoretical perspectives such as the biopsychosocial model, attachment theory, cognitive theory and social support theory provide valuable insight into the multifaceted nature of postpartum depression and the heightened vulnerabilities experienced by adolescent mothers. International evidence highlights significant disparities in maternal mental health recognition, service provision and </w:t>
      </w:r>
      <w:r w:rsidR="00482364" w:rsidRPr="00DB2B48">
        <w:rPr>
          <w:rFonts w:ascii="Arial" w:hAnsi="Arial" w:cs="Arial"/>
        </w:rPr>
        <w:lastRenderedPageBreak/>
        <w:t>cultural attitudes, particularly in low</w:t>
      </w:r>
      <w:r w:rsidR="00482364" w:rsidRPr="00DB2B48">
        <w:rPr>
          <w:rFonts w:ascii="Arial" w:hAnsi="Arial" w:cs="Arial"/>
        </w:rPr>
        <w:noBreakHyphen/>
        <w:t>resource settings where young mothers face additional social and economic pressures. Within the United Kingdom, national policies and specialist perinatal mental health services reflect growing recognition of maternal mental health needs, yet adolescent mothers continue to experience substantial barriers, including trauma, social disadvantage and limited access to support.</w:t>
      </w:r>
      <w:r w:rsidRPr="00DB2B48">
        <w:rPr>
          <w:rFonts w:ascii="Arial" w:hAnsi="Arial" w:cs="Arial"/>
        </w:rPr>
        <w:t xml:space="preserve"> Local services and charities also </w:t>
      </w:r>
      <w:r w:rsidR="00482364" w:rsidRPr="00DB2B48">
        <w:rPr>
          <w:rFonts w:ascii="Arial" w:hAnsi="Arial" w:cs="Arial"/>
        </w:rPr>
        <w:t>play a crucial role in addressing these gaps, offering trauma</w:t>
      </w:r>
      <w:r w:rsidR="00482364" w:rsidRPr="00DB2B48">
        <w:rPr>
          <w:rFonts w:ascii="Arial" w:hAnsi="Arial" w:cs="Arial"/>
        </w:rPr>
        <w:noBreakHyphen/>
        <w:t>informed and culturally sensitive support. Overall, the contextual evidence underscores the need for continued investment, targeted interventions and equitable access to maternal mental health services to improve outcomes for adolescent mothers and their children.</w:t>
      </w:r>
    </w:p>
    <w:p w14:paraId="73F83FE8" w14:textId="77777777" w:rsidR="009C3DBE" w:rsidRPr="00DB2B48" w:rsidRDefault="009C3DBE" w:rsidP="009C3DBE">
      <w:pPr>
        <w:spacing w:line="360" w:lineRule="auto"/>
        <w:jc w:val="both"/>
        <w:rPr>
          <w:rFonts w:ascii="Arial" w:hAnsi="Arial" w:cs="Arial"/>
        </w:rPr>
      </w:pPr>
    </w:p>
    <w:p w14:paraId="23C6B909" w14:textId="77777777" w:rsidR="009C3DBE" w:rsidRPr="00DB2B48" w:rsidRDefault="009C3DBE" w:rsidP="009C3DBE">
      <w:pPr>
        <w:spacing w:line="360" w:lineRule="auto"/>
        <w:jc w:val="both"/>
        <w:rPr>
          <w:rFonts w:ascii="Arial" w:hAnsi="Arial" w:cs="Arial"/>
        </w:rPr>
      </w:pPr>
    </w:p>
    <w:p w14:paraId="54A01744" w14:textId="471D1CE1" w:rsidR="00DA52F0" w:rsidRPr="00DB2B48" w:rsidRDefault="00DA52F0">
      <w:pPr>
        <w:rPr>
          <w:rFonts w:ascii="Arial" w:eastAsia="Arial Unicode MS" w:hAnsi="Arial" w:cs="Arial"/>
          <w:b/>
        </w:rPr>
      </w:pPr>
    </w:p>
    <w:p w14:paraId="6D7FB415" w14:textId="554A8649" w:rsidR="005C2C7A" w:rsidRPr="00DB2B48" w:rsidRDefault="005C2C7A" w:rsidP="00114BFD">
      <w:pPr>
        <w:pStyle w:val="Heading1"/>
        <w:ind w:left="0"/>
        <w:jc w:val="center"/>
      </w:pPr>
      <w:r w:rsidRPr="00DB2B48">
        <w:t xml:space="preserve">CHAPTER </w:t>
      </w:r>
      <w:r w:rsidR="00114BFD" w:rsidRPr="00DB2B48">
        <w:t>3</w:t>
      </w:r>
      <w:r w:rsidRPr="00DB2B48">
        <w:t xml:space="preserve">: </w:t>
      </w:r>
      <w:r w:rsidR="00114BFD" w:rsidRPr="00DB2B48">
        <w:t>METHODS</w:t>
      </w:r>
    </w:p>
    <w:p w14:paraId="4738F78A" w14:textId="5425762D" w:rsidR="00114BFD" w:rsidRPr="00DB2B48" w:rsidRDefault="00114BFD"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color w:val="0070C0"/>
        </w:rPr>
      </w:pPr>
    </w:p>
    <w:p w14:paraId="44130179" w14:textId="45B5C45F" w:rsidR="00B70F55" w:rsidRPr="00DB2B48" w:rsidRDefault="004636C8" w:rsidP="00134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DB2B48">
        <w:rPr>
          <w:rFonts w:ascii="Arial" w:eastAsia="Arial Unicode MS" w:hAnsi="Arial" w:cs="Arial"/>
          <w:b/>
          <w:bCs/>
          <w:sz w:val="28"/>
          <w:szCs w:val="28"/>
        </w:rPr>
        <w:t>Introduction</w:t>
      </w:r>
    </w:p>
    <w:p w14:paraId="296D739A" w14:textId="3328E02E" w:rsidR="00C81BB3" w:rsidRPr="00DB2B48" w:rsidRDefault="00C81BB3" w:rsidP="00C81B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B2B48">
        <w:rPr>
          <w:rFonts w:ascii="Arial" w:eastAsia="Arial Unicode MS" w:hAnsi="Arial" w:cs="Arial"/>
        </w:rPr>
        <w:t>This chapter outlines the methodological approach adopted to investigate the impact of postpartum depression on adolescent mothers in the United Kingdom. It explains the research design, data collection process, PRISMA flow diagram, data analysis procedures, ethical considerations and the inclusion and exclusion criteria used to identify relevant studies. A systematic literature review was selected because it provides a rigorous and transparent method for identifying, appraising and synthesising existing evidence, enabling the researcher to address the dissertation aim using high</w:t>
      </w:r>
      <w:r w:rsidRPr="00DB2B48">
        <w:rPr>
          <w:rFonts w:ascii="Arial" w:eastAsia="Arial Unicode MS" w:hAnsi="Arial" w:cs="Arial"/>
        </w:rPr>
        <w:noBreakHyphen/>
        <w:t>quality peer</w:t>
      </w:r>
      <w:r w:rsidRPr="00DB2B48">
        <w:rPr>
          <w:rFonts w:ascii="Arial" w:eastAsia="Arial Unicode MS" w:hAnsi="Arial" w:cs="Arial"/>
        </w:rPr>
        <w:noBreakHyphen/>
        <w:t>reviewed literature</w:t>
      </w:r>
      <w:r w:rsidR="000021B4" w:rsidRPr="00DB2B48">
        <w:rPr>
          <w:rFonts w:ascii="Arial" w:eastAsia="Arial Unicode MS" w:hAnsi="Arial" w:cs="Arial"/>
        </w:rPr>
        <w:t xml:space="preserve"> (</w:t>
      </w:r>
      <w:r w:rsidR="000021B4" w:rsidRPr="00DB2B48">
        <w:rPr>
          <w:rFonts w:ascii="Arial" w:hAnsi="Arial" w:cs="Arial"/>
          <w:noProof/>
        </w:rPr>
        <w:t>Martinez</w:t>
      </w:r>
      <w:r w:rsidR="008235AF" w:rsidRPr="00DB2B48">
        <w:rPr>
          <w:rFonts w:ascii="Arial" w:hAnsi="Arial" w:cs="Arial"/>
          <w:noProof/>
        </w:rPr>
        <w:t xml:space="preserve"> et al., </w:t>
      </w:r>
      <w:r w:rsidR="000021B4" w:rsidRPr="00DB2B48">
        <w:rPr>
          <w:rFonts w:ascii="Arial" w:hAnsi="Arial" w:cs="Arial"/>
          <w:noProof/>
        </w:rPr>
        <w:t>2025)</w:t>
      </w:r>
      <w:r w:rsidRPr="00DB2B48">
        <w:rPr>
          <w:rFonts w:ascii="Arial" w:eastAsia="Arial Unicode MS" w:hAnsi="Arial" w:cs="Arial"/>
        </w:rPr>
        <w:t>.</w:t>
      </w:r>
    </w:p>
    <w:p w14:paraId="231E50A2" w14:textId="77777777" w:rsidR="002E44A4" w:rsidRPr="00DB2B48" w:rsidRDefault="002E44A4"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47E460F4" w14:textId="1DA98455" w:rsidR="00B70F55" w:rsidRPr="00DB2B48" w:rsidRDefault="002E44A4" w:rsidP="00134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DB2B48">
        <w:rPr>
          <w:rFonts w:ascii="Arial" w:eastAsia="Arial Unicode MS" w:hAnsi="Arial" w:cs="Arial"/>
          <w:b/>
          <w:bCs/>
          <w:sz w:val="28"/>
          <w:szCs w:val="28"/>
        </w:rPr>
        <w:t>Research Design</w:t>
      </w:r>
    </w:p>
    <w:p w14:paraId="4CB983C7" w14:textId="6C8E0D74" w:rsidR="00341B78" w:rsidRPr="00DB2B48" w:rsidRDefault="00341B78" w:rsidP="00341B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B2B48">
        <w:rPr>
          <w:rFonts w:ascii="Arial" w:eastAsia="Arial Unicode MS" w:hAnsi="Arial" w:cs="Arial"/>
        </w:rPr>
        <w:t xml:space="preserve">This </w:t>
      </w:r>
      <w:r w:rsidR="009E5469" w:rsidRPr="00DB2B48">
        <w:rPr>
          <w:rFonts w:ascii="Arial" w:eastAsia="Arial Unicode MS" w:hAnsi="Arial" w:cs="Arial"/>
        </w:rPr>
        <w:t>study</w:t>
      </w:r>
      <w:r w:rsidRPr="00DB2B48">
        <w:rPr>
          <w:rFonts w:ascii="Arial" w:eastAsia="Arial Unicode MS" w:hAnsi="Arial" w:cs="Arial"/>
        </w:rPr>
        <w:t xml:space="preserve"> adopted a secondary research design using a systematic literature review. Secondary research involves analysing and interpreting existing data rather than collecting new information directly from participants. It is commonly used in academic studies where the aim is to synthesise established evidence, evaluate previous findings and identify patterns across published literature</w:t>
      </w:r>
      <w:r w:rsidR="00520385" w:rsidRPr="00DB2B48">
        <w:rPr>
          <w:rFonts w:ascii="Arial" w:eastAsia="Arial Unicode MS" w:hAnsi="Arial" w:cs="Arial"/>
        </w:rPr>
        <w:t xml:space="preserve"> (</w:t>
      </w:r>
      <w:r w:rsidR="00FB5655" w:rsidRPr="00DB2B48">
        <w:rPr>
          <w:rFonts w:ascii="Arial" w:eastAsia="Arial Unicode MS" w:hAnsi="Arial" w:cs="Arial"/>
        </w:rPr>
        <w:t>Bermingham</w:t>
      </w:r>
      <w:r w:rsidR="00520385" w:rsidRPr="00DB2B48">
        <w:rPr>
          <w:rFonts w:ascii="Arial" w:eastAsia="Arial Unicode MS" w:hAnsi="Arial" w:cs="Arial"/>
        </w:rPr>
        <w:t>,</w:t>
      </w:r>
      <w:r w:rsidR="00FB5655" w:rsidRPr="00DB2B48">
        <w:rPr>
          <w:rFonts w:ascii="Arial" w:eastAsia="Arial Unicode MS" w:hAnsi="Arial" w:cs="Arial"/>
        </w:rPr>
        <w:t xml:space="preserve"> </w:t>
      </w:r>
      <w:r w:rsidR="00520385" w:rsidRPr="00DB2B48">
        <w:rPr>
          <w:rFonts w:ascii="Arial" w:eastAsia="Arial Unicode MS" w:hAnsi="Arial" w:cs="Arial"/>
        </w:rPr>
        <w:t>2020)</w:t>
      </w:r>
      <w:r w:rsidRPr="00DB2B48">
        <w:rPr>
          <w:rFonts w:ascii="Arial" w:eastAsia="Arial Unicode MS" w:hAnsi="Arial" w:cs="Arial"/>
        </w:rPr>
        <w:t xml:space="preserve">. This approach was appropriate for the present study because it </w:t>
      </w:r>
      <w:r w:rsidR="00673190" w:rsidRPr="00DB2B48">
        <w:rPr>
          <w:rFonts w:ascii="Arial" w:eastAsia="Arial Unicode MS" w:hAnsi="Arial" w:cs="Arial"/>
        </w:rPr>
        <w:t xml:space="preserve">enabled an </w:t>
      </w:r>
      <w:r w:rsidRPr="00DB2B48">
        <w:rPr>
          <w:rFonts w:ascii="Arial" w:eastAsia="Arial Unicode MS" w:hAnsi="Arial" w:cs="Arial"/>
        </w:rPr>
        <w:t>examin</w:t>
      </w:r>
      <w:r w:rsidR="00673190" w:rsidRPr="00DB2B48">
        <w:rPr>
          <w:rFonts w:ascii="Arial" w:eastAsia="Arial Unicode MS" w:hAnsi="Arial" w:cs="Arial"/>
        </w:rPr>
        <w:t>ation</w:t>
      </w:r>
      <w:r w:rsidR="00CE7CA7" w:rsidRPr="00DB2B48">
        <w:rPr>
          <w:rFonts w:ascii="Arial" w:eastAsia="Arial Unicode MS" w:hAnsi="Arial" w:cs="Arial"/>
        </w:rPr>
        <w:t xml:space="preserve"> of</w:t>
      </w:r>
      <w:r w:rsidRPr="00DB2B48">
        <w:rPr>
          <w:rFonts w:ascii="Arial" w:eastAsia="Arial Unicode MS" w:hAnsi="Arial" w:cs="Arial"/>
        </w:rPr>
        <w:t xml:space="preserve"> existing research on postpartum depression among adolescent mothers in the United Kingdom without conducting primary data collection.</w:t>
      </w:r>
      <w:r w:rsidR="00712F28" w:rsidRPr="00DB2B48">
        <w:rPr>
          <w:rFonts w:ascii="Arial" w:eastAsia="Arial Unicode MS" w:hAnsi="Arial" w:cs="Arial"/>
        </w:rPr>
        <w:t xml:space="preserve"> </w:t>
      </w:r>
      <w:r w:rsidR="009E5D4B" w:rsidRPr="00DB2B48">
        <w:rPr>
          <w:rFonts w:ascii="Arial" w:eastAsia="Arial Unicode MS" w:hAnsi="Arial" w:cs="Arial"/>
        </w:rPr>
        <w:t>Further</w:t>
      </w:r>
      <w:r w:rsidR="009565FD" w:rsidRPr="00DB2B48">
        <w:rPr>
          <w:rFonts w:ascii="Arial" w:eastAsia="Arial Unicode MS" w:hAnsi="Arial" w:cs="Arial"/>
        </w:rPr>
        <w:t>, a</w:t>
      </w:r>
      <w:r w:rsidRPr="00DB2B48">
        <w:rPr>
          <w:rFonts w:ascii="Arial" w:eastAsia="Arial Unicode MS" w:hAnsi="Arial" w:cs="Arial"/>
        </w:rPr>
        <w:t xml:space="preserve"> systematic literature review was selected because it follows a structured and replicable process that reduces selection bias and enhances transparency. The review was guided by predefined research objectives and eligibility criteria, enabling relevant studies to be identified, compared</w:t>
      </w:r>
      <w:r w:rsidR="00FB2B4F" w:rsidRPr="00DB2B48">
        <w:rPr>
          <w:rFonts w:ascii="Arial" w:eastAsia="Arial Unicode MS" w:hAnsi="Arial" w:cs="Arial"/>
        </w:rPr>
        <w:t xml:space="preserve">, and synthesised critically (Barker et al., </w:t>
      </w:r>
      <w:r w:rsidR="0017742D" w:rsidRPr="00DB2B48">
        <w:rPr>
          <w:rFonts w:ascii="Arial" w:hAnsi="Arial" w:cs="Arial"/>
        </w:rPr>
        <w:t>2021)</w:t>
      </w:r>
      <w:r w:rsidRPr="00DB2B48">
        <w:rPr>
          <w:rFonts w:ascii="Arial" w:eastAsia="Arial Unicode MS" w:hAnsi="Arial" w:cs="Arial"/>
        </w:rPr>
        <w:t>.</w:t>
      </w:r>
      <w:r w:rsidR="008F1599" w:rsidRPr="00DB2B48">
        <w:rPr>
          <w:rFonts w:ascii="Arial" w:eastAsia="Arial Unicode MS" w:hAnsi="Arial" w:cs="Arial"/>
        </w:rPr>
        <w:t xml:space="preserve"> Additionall</w:t>
      </w:r>
      <w:r w:rsidR="008E4BDA" w:rsidRPr="00DB2B48">
        <w:rPr>
          <w:rFonts w:ascii="Arial" w:eastAsia="Arial Unicode MS" w:hAnsi="Arial" w:cs="Arial"/>
        </w:rPr>
        <w:t>y</w:t>
      </w:r>
      <w:r w:rsidR="00F666D3" w:rsidRPr="00DB2B48">
        <w:rPr>
          <w:rFonts w:ascii="Arial" w:eastAsia="Arial Unicode MS" w:hAnsi="Arial" w:cs="Arial"/>
        </w:rPr>
        <w:t>,</w:t>
      </w:r>
      <w:r w:rsidRPr="00DB2B48">
        <w:rPr>
          <w:rFonts w:ascii="Arial" w:eastAsia="Arial Unicode MS" w:hAnsi="Arial" w:cs="Arial"/>
        </w:rPr>
        <w:t xml:space="preserve"> </w:t>
      </w:r>
      <w:r w:rsidR="00F666D3" w:rsidRPr="00DB2B48">
        <w:rPr>
          <w:rFonts w:ascii="Arial" w:eastAsia="Arial Unicode MS" w:hAnsi="Arial" w:cs="Arial"/>
        </w:rPr>
        <w:t>t</w:t>
      </w:r>
      <w:r w:rsidRPr="00DB2B48">
        <w:rPr>
          <w:rFonts w:ascii="Arial" w:eastAsia="Arial Unicode MS" w:hAnsi="Arial" w:cs="Arial"/>
        </w:rPr>
        <w:t xml:space="preserve">his </w:t>
      </w:r>
      <w:r w:rsidRPr="00DB2B48">
        <w:rPr>
          <w:rFonts w:ascii="Arial" w:eastAsia="Arial Unicode MS" w:hAnsi="Arial" w:cs="Arial"/>
        </w:rPr>
        <w:lastRenderedPageBreak/>
        <w:t>method supports the identification of recurring themes, gaps in knowledge and patterns that contribute to a deeper understanding of postpartum depression among adolescent mothers in the UK.</w:t>
      </w:r>
    </w:p>
    <w:p w14:paraId="0FAAEF22" w14:textId="77777777" w:rsidR="00341B78" w:rsidRPr="00DB2B48" w:rsidRDefault="00341B78"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0D73FCB4" w14:textId="652697E4" w:rsidR="00114BFD" w:rsidRPr="00DB2B48" w:rsidRDefault="00114BFD" w:rsidP="00134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DB2B48">
        <w:rPr>
          <w:rFonts w:ascii="Arial" w:eastAsia="Arial Unicode MS" w:hAnsi="Arial" w:cs="Arial"/>
          <w:b/>
          <w:bCs/>
          <w:sz w:val="28"/>
          <w:szCs w:val="28"/>
        </w:rPr>
        <w:t>Data collection</w:t>
      </w:r>
    </w:p>
    <w:p w14:paraId="6D708CDD" w14:textId="40959ADE" w:rsidR="00134C88" w:rsidRPr="00DB2B48" w:rsidRDefault="000B6B09" w:rsidP="009C08E1">
      <w:pPr>
        <w:spacing w:line="360" w:lineRule="auto"/>
        <w:jc w:val="both"/>
        <w:rPr>
          <w:rFonts w:ascii="Arial" w:hAnsi="Arial" w:cs="Arial"/>
          <w:szCs w:val="20"/>
        </w:rPr>
      </w:pPr>
      <w:r w:rsidRPr="00DB2B48">
        <w:rPr>
          <w:rFonts w:ascii="Arial" w:hAnsi="Arial" w:cs="Arial"/>
          <w:szCs w:val="20"/>
        </w:rPr>
        <w:t>This research will utilise a secondary research method</w:t>
      </w:r>
      <w:r w:rsidR="00CC6E08" w:rsidRPr="00DB2B48">
        <w:rPr>
          <w:rFonts w:ascii="Arial" w:hAnsi="Arial" w:cs="Arial"/>
          <w:szCs w:val="20"/>
        </w:rPr>
        <w:t xml:space="preserve"> by </w:t>
      </w:r>
      <w:r w:rsidRPr="00DB2B48">
        <w:rPr>
          <w:rFonts w:ascii="Arial" w:hAnsi="Arial" w:cs="Arial"/>
          <w:szCs w:val="20"/>
        </w:rPr>
        <w:t>analysing existing academic studies to focus on the impact of postpartum depression on adolescent mothers in the United Kingdom. The research will involve reviewing and evaluating published literature to understand the psychological, social and developmental effects of postpartum depression on young mothers and their infants.</w:t>
      </w:r>
      <w:r w:rsidR="009E5D4B" w:rsidRPr="00DB2B48">
        <w:rPr>
          <w:rFonts w:ascii="Arial" w:hAnsi="Arial" w:cs="Arial"/>
          <w:szCs w:val="20"/>
        </w:rPr>
        <w:t xml:space="preserve"> In addition,</w:t>
      </w:r>
      <w:r w:rsidRPr="00DB2B48">
        <w:rPr>
          <w:rFonts w:ascii="Arial" w:hAnsi="Arial" w:cs="Arial"/>
          <w:szCs w:val="20"/>
        </w:rPr>
        <w:t xml:space="preserve"> </w:t>
      </w:r>
      <w:r w:rsidR="009E5D4B" w:rsidRPr="00DB2B48">
        <w:rPr>
          <w:rFonts w:ascii="Arial" w:hAnsi="Arial" w:cs="Arial"/>
          <w:szCs w:val="20"/>
        </w:rPr>
        <w:t>t</w:t>
      </w:r>
      <w:r w:rsidRPr="00DB2B48">
        <w:rPr>
          <w:rFonts w:ascii="Arial" w:hAnsi="Arial" w:cs="Arial"/>
          <w:szCs w:val="20"/>
        </w:rPr>
        <w:t xml:space="preserve">he approach will include a systematic review of </w:t>
      </w:r>
      <w:r w:rsidR="007B4F82" w:rsidRPr="00DB2B48">
        <w:rPr>
          <w:rFonts w:ascii="Arial" w:hAnsi="Arial" w:cs="Arial"/>
          <w:szCs w:val="20"/>
        </w:rPr>
        <w:t>ten</w:t>
      </w:r>
      <w:r w:rsidRPr="00DB2B48">
        <w:rPr>
          <w:rFonts w:ascii="Arial" w:hAnsi="Arial" w:cs="Arial"/>
          <w:szCs w:val="20"/>
        </w:rPr>
        <w:t xml:space="preserve"> published peer-reviewed </w:t>
      </w:r>
      <w:r w:rsidR="00407DCB" w:rsidRPr="00DB2B48">
        <w:rPr>
          <w:rFonts w:ascii="Arial" w:hAnsi="Arial" w:cs="Arial"/>
          <w:szCs w:val="20"/>
        </w:rPr>
        <w:t xml:space="preserve">primary research </w:t>
      </w:r>
      <w:r w:rsidRPr="00DB2B48">
        <w:rPr>
          <w:rFonts w:ascii="Arial" w:hAnsi="Arial" w:cs="Arial"/>
          <w:szCs w:val="20"/>
        </w:rPr>
        <w:t>studies.</w:t>
      </w:r>
    </w:p>
    <w:p w14:paraId="5D7FB484" w14:textId="07DABC25" w:rsidR="000B6B09" w:rsidRPr="00DB2B48" w:rsidRDefault="000B6B09" w:rsidP="00134C88">
      <w:pPr>
        <w:spacing w:line="360" w:lineRule="auto"/>
        <w:rPr>
          <w:rFonts w:ascii="Arial" w:hAnsi="Arial" w:cs="Arial"/>
          <w:b/>
          <w:bCs/>
          <w:sz w:val="28"/>
          <w:szCs w:val="28"/>
        </w:rPr>
      </w:pPr>
      <w:r w:rsidRPr="00DB2B48">
        <w:rPr>
          <w:rFonts w:ascii="Arial" w:hAnsi="Arial" w:cs="Arial"/>
          <w:b/>
          <w:bCs/>
          <w:sz w:val="28"/>
          <w:szCs w:val="28"/>
        </w:rPr>
        <w:t>Databases:</w:t>
      </w:r>
    </w:p>
    <w:p w14:paraId="073D21D2" w14:textId="3B30F569" w:rsidR="000B6B09" w:rsidRPr="00DB2B48" w:rsidRDefault="000B6B09" w:rsidP="000B6B09">
      <w:pPr>
        <w:spacing w:line="360" w:lineRule="auto"/>
        <w:jc w:val="both"/>
        <w:rPr>
          <w:rFonts w:ascii="Arial" w:hAnsi="Arial" w:cs="Arial"/>
          <w:szCs w:val="20"/>
        </w:rPr>
      </w:pPr>
      <w:r w:rsidRPr="00DB2B48">
        <w:rPr>
          <w:rFonts w:ascii="Arial" w:hAnsi="Arial" w:cs="Arial"/>
          <w:szCs w:val="20"/>
        </w:rPr>
        <w:t>UWTSD Library, PubMed, ProQuest, Google Scholar</w:t>
      </w:r>
      <w:r w:rsidR="00230690">
        <w:rPr>
          <w:rFonts w:ascii="Arial" w:hAnsi="Arial" w:cs="Arial"/>
          <w:szCs w:val="20"/>
        </w:rPr>
        <w:t xml:space="preserve">. </w:t>
      </w:r>
    </w:p>
    <w:p w14:paraId="4F471E0D" w14:textId="77777777" w:rsidR="000B6B09" w:rsidRPr="00DB2B48" w:rsidRDefault="000B6B09" w:rsidP="00134C88">
      <w:pPr>
        <w:spacing w:line="360" w:lineRule="auto"/>
        <w:rPr>
          <w:rFonts w:ascii="Arial" w:hAnsi="Arial" w:cs="Arial"/>
          <w:b/>
          <w:bCs/>
          <w:sz w:val="28"/>
          <w:szCs w:val="28"/>
        </w:rPr>
      </w:pPr>
      <w:r w:rsidRPr="00DB2B48">
        <w:rPr>
          <w:rFonts w:ascii="Arial" w:hAnsi="Arial" w:cs="Arial"/>
          <w:b/>
          <w:bCs/>
          <w:sz w:val="28"/>
          <w:szCs w:val="28"/>
        </w:rPr>
        <w:t>Keywords:</w:t>
      </w:r>
    </w:p>
    <w:p w14:paraId="4674D446" w14:textId="3C1E8AF2" w:rsidR="003C7A08" w:rsidRPr="00DB2B48" w:rsidRDefault="000B6B09" w:rsidP="00C75812">
      <w:pPr>
        <w:spacing w:line="360" w:lineRule="auto"/>
        <w:jc w:val="both"/>
        <w:rPr>
          <w:rFonts w:ascii="Arial" w:hAnsi="Arial" w:cs="Arial"/>
          <w:szCs w:val="20"/>
        </w:rPr>
      </w:pPr>
      <w:r w:rsidRPr="00DB2B48">
        <w:rPr>
          <w:rFonts w:ascii="Arial" w:hAnsi="Arial" w:cs="Arial"/>
          <w:szCs w:val="20"/>
        </w:rPr>
        <w:t>Postpartum depression adolescent mothers UK OR teenage mothers’ postpartum depression UK OR postnatal depression young mothers UK OR adolescent maternal mental health UK OR teenage pregnancy mental health UK OR postpartum depression AND adolescent mothers AND UK.</w:t>
      </w:r>
    </w:p>
    <w:p w14:paraId="79404268" w14:textId="77777777" w:rsidR="00C75812" w:rsidRPr="00DB2B48" w:rsidRDefault="00C75812" w:rsidP="00C75812">
      <w:pPr>
        <w:spacing w:line="360" w:lineRule="auto"/>
        <w:jc w:val="both"/>
        <w:rPr>
          <w:rFonts w:ascii="Arial" w:hAnsi="Arial" w:cs="Arial"/>
          <w:szCs w:val="20"/>
        </w:rPr>
      </w:pPr>
    </w:p>
    <w:p w14:paraId="3EC09776" w14:textId="0915D50B" w:rsidR="00330837" w:rsidRPr="00DB2B48" w:rsidRDefault="005048DF" w:rsidP="005A31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B2B48">
        <w:rPr>
          <w:rFonts w:ascii="Arial" w:eastAsia="Arial Unicode MS" w:hAnsi="Arial" w:cs="Arial"/>
        </w:rPr>
        <w:t>Following the database search, the identified records were screened in three stages to ensure that only relevant and high</w:t>
      </w:r>
      <w:r w:rsidRPr="00DB2B48">
        <w:rPr>
          <w:rFonts w:ascii="Arial" w:eastAsia="Arial Unicode MS" w:hAnsi="Arial" w:cs="Arial"/>
        </w:rPr>
        <w:noBreakHyphen/>
        <w:t xml:space="preserve">quality studies were included in the review. </w:t>
      </w:r>
      <w:r w:rsidR="00B30354" w:rsidRPr="00DB2B48">
        <w:rPr>
          <w:rFonts w:ascii="Arial" w:eastAsia="Arial Unicode MS" w:hAnsi="Arial" w:cs="Arial"/>
        </w:rPr>
        <w:t>Ini</w:t>
      </w:r>
      <w:r w:rsidR="00726C73" w:rsidRPr="00DB2B48">
        <w:rPr>
          <w:rFonts w:ascii="Arial" w:eastAsia="Arial Unicode MS" w:hAnsi="Arial" w:cs="Arial"/>
        </w:rPr>
        <w:t>tially</w:t>
      </w:r>
      <w:r w:rsidR="00E75D76" w:rsidRPr="00DB2B48">
        <w:rPr>
          <w:rFonts w:ascii="Arial" w:eastAsia="Arial Unicode MS" w:hAnsi="Arial" w:cs="Arial"/>
        </w:rPr>
        <w:t xml:space="preserve">, </w:t>
      </w:r>
      <w:r w:rsidR="00E97B85" w:rsidRPr="00DB2B48">
        <w:rPr>
          <w:rFonts w:ascii="Arial" w:eastAsia="Arial Unicode MS" w:hAnsi="Arial" w:cs="Arial"/>
        </w:rPr>
        <w:t>title screening was conducted, during which titles were examined</w:t>
      </w:r>
      <w:r w:rsidR="00390149" w:rsidRPr="00DB2B48">
        <w:rPr>
          <w:rFonts w:ascii="Arial" w:eastAsia="Arial Unicode MS" w:hAnsi="Arial" w:cs="Arial"/>
        </w:rPr>
        <w:t>,</w:t>
      </w:r>
      <w:r w:rsidR="00E97B85" w:rsidRPr="00DB2B48">
        <w:rPr>
          <w:rFonts w:ascii="Arial" w:eastAsia="Arial Unicode MS" w:hAnsi="Arial" w:cs="Arial"/>
        </w:rPr>
        <w:t xml:space="preserve"> and studies clearly unrelated to postpartum depression, adolescent mothers,</w:t>
      </w:r>
      <w:r w:rsidRPr="00DB2B48">
        <w:rPr>
          <w:rFonts w:ascii="Arial" w:eastAsia="Arial Unicode MS" w:hAnsi="Arial" w:cs="Arial"/>
        </w:rPr>
        <w:t xml:space="preserve"> or the UK context were removed.</w:t>
      </w:r>
      <w:r w:rsidR="00EE1416" w:rsidRPr="00DB2B48">
        <w:rPr>
          <w:rFonts w:ascii="Arial" w:eastAsia="Arial Unicode MS" w:hAnsi="Arial" w:cs="Arial"/>
        </w:rPr>
        <w:t xml:space="preserve"> Sub</w:t>
      </w:r>
      <w:r w:rsidR="001E7028" w:rsidRPr="00DB2B48">
        <w:rPr>
          <w:rFonts w:ascii="Arial" w:eastAsia="Arial Unicode MS" w:hAnsi="Arial" w:cs="Arial"/>
        </w:rPr>
        <w:t>sequently</w:t>
      </w:r>
      <w:r w:rsidR="00BB4B69" w:rsidRPr="00DB2B48">
        <w:rPr>
          <w:rFonts w:ascii="Arial" w:eastAsia="Arial Unicode MS" w:hAnsi="Arial" w:cs="Arial"/>
        </w:rPr>
        <w:t>, t</w:t>
      </w:r>
      <w:r w:rsidRPr="00DB2B48">
        <w:rPr>
          <w:rFonts w:ascii="Arial" w:eastAsia="Arial Unicode MS" w:hAnsi="Arial" w:cs="Arial"/>
        </w:rPr>
        <w:t>he second stage consisted of abstract screening, where the abstracts of the remaining articles were reviewed to determine whether they aligned with the research objectives and met the inclusion criteria.</w:t>
      </w:r>
      <w:r w:rsidR="00116677" w:rsidRPr="00DB2B48">
        <w:rPr>
          <w:rFonts w:ascii="Arial" w:eastAsia="Arial Unicode MS" w:hAnsi="Arial" w:cs="Arial"/>
        </w:rPr>
        <w:t xml:space="preserve"> </w:t>
      </w:r>
      <w:r w:rsidR="00E75D76" w:rsidRPr="00DB2B48">
        <w:rPr>
          <w:rFonts w:ascii="Arial" w:eastAsia="Arial Unicode MS" w:hAnsi="Arial" w:cs="Arial"/>
        </w:rPr>
        <w:t>Finally</w:t>
      </w:r>
      <w:r w:rsidR="001B694B" w:rsidRPr="00DB2B48">
        <w:rPr>
          <w:rFonts w:ascii="Arial" w:eastAsia="Arial Unicode MS" w:hAnsi="Arial" w:cs="Arial"/>
        </w:rPr>
        <w:t>, t</w:t>
      </w:r>
      <w:r w:rsidRPr="00DB2B48">
        <w:rPr>
          <w:rFonts w:ascii="Arial" w:eastAsia="Arial Unicode MS" w:hAnsi="Arial" w:cs="Arial"/>
        </w:rPr>
        <w:t xml:space="preserve">he </w:t>
      </w:r>
      <w:r w:rsidR="008F4D86" w:rsidRPr="00DB2B48">
        <w:rPr>
          <w:rFonts w:ascii="Arial" w:eastAsia="Arial Unicode MS" w:hAnsi="Arial" w:cs="Arial"/>
        </w:rPr>
        <w:t xml:space="preserve">last </w:t>
      </w:r>
      <w:r w:rsidRPr="00DB2B48">
        <w:rPr>
          <w:rFonts w:ascii="Arial" w:eastAsia="Arial Unicode MS" w:hAnsi="Arial" w:cs="Arial"/>
        </w:rPr>
        <w:t>stage involved full</w:t>
      </w:r>
      <w:r w:rsidRPr="00DB2B48">
        <w:rPr>
          <w:rFonts w:ascii="Arial" w:eastAsia="Arial Unicode MS" w:hAnsi="Arial" w:cs="Arial"/>
        </w:rPr>
        <w:noBreakHyphen/>
        <w:t>text screening, in which the complete articles were assessed against the predefined eligibility criteria</w:t>
      </w:r>
      <w:r w:rsidR="009D451C" w:rsidRPr="00DB2B48">
        <w:rPr>
          <w:rFonts w:ascii="Arial" w:eastAsia="Arial Unicode MS" w:hAnsi="Arial" w:cs="Arial"/>
        </w:rPr>
        <w:t xml:space="preserve"> (</w:t>
      </w:r>
      <w:proofErr w:type="spellStart"/>
      <w:r w:rsidR="000C2E38" w:rsidRPr="00DB2B48">
        <w:rPr>
          <w:rFonts w:ascii="Arial" w:hAnsi="Arial" w:cs="Arial"/>
        </w:rPr>
        <w:t>Polanin</w:t>
      </w:r>
      <w:proofErr w:type="spellEnd"/>
      <w:r w:rsidR="000C2E38" w:rsidRPr="00DB2B48">
        <w:rPr>
          <w:rFonts w:ascii="Arial" w:hAnsi="Arial" w:cs="Arial"/>
        </w:rPr>
        <w:t xml:space="preserve"> et al., 2019)</w:t>
      </w:r>
      <w:r w:rsidRPr="00DB2B48">
        <w:rPr>
          <w:rFonts w:ascii="Arial" w:eastAsia="Arial Unicode MS" w:hAnsi="Arial" w:cs="Arial"/>
        </w:rPr>
        <w:t xml:space="preserve">. </w:t>
      </w:r>
      <w:r w:rsidR="00973A5C" w:rsidRPr="00DB2B48">
        <w:rPr>
          <w:rFonts w:ascii="Arial" w:eastAsia="Arial Unicode MS" w:hAnsi="Arial" w:cs="Arial"/>
        </w:rPr>
        <w:t>Conseque</w:t>
      </w:r>
      <w:r w:rsidR="005650AC" w:rsidRPr="00DB2B48">
        <w:rPr>
          <w:rFonts w:ascii="Arial" w:eastAsia="Arial Unicode MS" w:hAnsi="Arial" w:cs="Arial"/>
        </w:rPr>
        <w:t>ntly</w:t>
      </w:r>
      <w:r w:rsidR="00957E85" w:rsidRPr="00DB2B48">
        <w:rPr>
          <w:rFonts w:ascii="Arial" w:eastAsia="Arial Unicode MS" w:hAnsi="Arial" w:cs="Arial"/>
        </w:rPr>
        <w:t>, o</w:t>
      </w:r>
      <w:r w:rsidRPr="00DB2B48">
        <w:rPr>
          <w:rFonts w:ascii="Arial" w:eastAsia="Arial Unicode MS" w:hAnsi="Arial" w:cs="Arial"/>
        </w:rPr>
        <w:t>nly studies that satisfied all inclusion requirements were retained for the final systematic review and subsequent thematic analysis.</w:t>
      </w:r>
      <w:r w:rsidR="003D7745" w:rsidRPr="00DB2B48">
        <w:rPr>
          <w:rFonts w:ascii="Arial" w:eastAsia="Arial Unicode MS" w:hAnsi="Arial" w:cs="Arial"/>
        </w:rPr>
        <w:t xml:space="preserve"> Coll</w:t>
      </w:r>
      <w:r w:rsidR="00AE268D" w:rsidRPr="00DB2B48">
        <w:rPr>
          <w:rFonts w:ascii="Arial" w:eastAsia="Arial Unicode MS" w:hAnsi="Arial" w:cs="Arial"/>
        </w:rPr>
        <w:t>ectively</w:t>
      </w:r>
      <w:r w:rsidR="004E13C4" w:rsidRPr="00DB2B48">
        <w:rPr>
          <w:rFonts w:ascii="Arial" w:eastAsia="Arial Unicode MS" w:hAnsi="Arial" w:cs="Arial"/>
        </w:rPr>
        <w:t>,</w:t>
      </w:r>
      <w:r w:rsidRPr="00DB2B48">
        <w:rPr>
          <w:rFonts w:ascii="Arial" w:eastAsia="Arial Unicode MS" w:hAnsi="Arial" w:cs="Arial"/>
        </w:rPr>
        <w:t xml:space="preserve"> </w:t>
      </w:r>
      <w:r w:rsidR="004E13C4" w:rsidRPr="00DB2B48">
        <w:rPr>
          <w:rFonts w:ascii="Arial" w:eastAsia="Arial Unicode MS" w:hAnsi="Arial" w:cs="Arial"/>
        </w:rPr>
        <w:t>t</w:t>
      </w:r>
      <w:r w:rsidRPr="00DB2B48">
        <w:rPr>
          <w:rFonts w:ascii="Arial" w:eastAsia="Arial Unicode MS" w:hAnsi="Arial" w:cs="Arial"/>
        </w:rPr>
        <w:t>his multi</w:t>
      </w:r>
      <w:r w:rsidRPr="00DB2B48">
        <w:rPr>
          <w:rFonts w:ascii="Arial" w:eastAsia="Arial Unicode MS" w:hAnsi="Arial" w:cs="Arial"/>
        </w:rPr>
        <w:noBreakHyphen/>
        <w:t>stage screening process ensured that the evidence included in the review was robust, relevant and methodologically sound.</w:t>
      </w:r>
    </w:p>
    <w:p w14:paraId="249BA7F6" w14:textId="77777777" w:rsidR="00587EF9" w:rsidRPr="00DB2B48" w:rsidRDefault="00587EF9" w:rsidP="00114B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08E996A9" w14:textId="713BF7BB" w:rsidR="00F41467" w:rsidRPr="00DB2B48" w:rsidRDefault="006E4CF0" w:rsidP="00114B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DB2B48">
        <w:rPr>
          <w:rFonts w:ascii="Arial" w:eastAsia="Arial Unicode MS" w:hAnsi="Arial" w:cs="Arial"/>
          <w:b/>
          <w:bCs/>
          <w:sz w:val="28"/>
          <w:szCs w:val="28"/>
        </w:rPr>
        <w:t>PRISMA</w:t>
      </w:r>
      <w:r w:rsidR="00A26A59" w:rsidRPr="00DB2B48">
        <w:rPr>
          <w:rFonts w:ascii="Arial" w:eastAsia="Arial Unicode MS" w:hAnsi="Arial" w:cs="Arial"/>
          <w:b/>
          <w:bCs/>
          <w:sz w:val="28"/>
          <w:szCs w:val="28"/>
        </w:rPr>
        <w:t xml:space="preserve"> flow diagram</w:t>
      </w:r>
    </w:p>
    <w:p w14:paraId="0434823E" w14:textId="0F319FCD" w:rsidR="00AB4EED" w:rsidRPr="00DB2B48" w:rsidRDefault="00AB4EED" w:rsidP="008521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B2B48">
        <w:rPr>
          <w:rFonts w:ascii="Arial" w:eastAsia="Arial Unicode MS" w:hAnsi="Arial" w:cs="Arial"/>
        </w:rPr>
        <w:t>The search strategy was organised and documented using a PRISMA (Preferred Reporting Items for Systematic Reviews and Meta</w:t>
      </w:r>
      <w:r w:rsidRPr="00DB2B48">
        <w:rPr>
          <w:rFonts w:ascii="Arial" w:eastAsia="Arial Unicode MS" w:hAnsi="Arial" w:cs="Arial"/>
        </w:rPr>
        <w:noBreakHyphen/>
        <w:t xml:space="preserve">Analyses) flow diagram. A PRISMA flow diagram is </w:t>
      </w:r>
      <w:r w:rsidRPr="00DB2B48">
        <w:rPr>
          <w:rFonts w:ascii="Arial" w:eastAsia="Arial Unicode MS" w:hAnsi="Arial" w:cs="Arial"/>
        </w:rPr>
        <w:lastRenderedPageBreak/>
        <w:t>an internationally recognised reporting tool that provides a transparent visual summary of the study selection process. It demonstrates the number of records identified, screened, assessed for eligibility</w:t>
      </w:r>
      <w:r w:rsidR="0073053B" w:rsidRPr="00DB2B48">
        <w:rPr>
          <w:rFonts w:ascii="Arial" w:eastAsia="Arial Unicode MS" w:hAnsi="Arial" w:cs="Arial"/>
        </w:rPr>
        <w:t>, and included in the final review, while also showing reasons for excluding studies (PRISMA Flowchart, 2020)</w:t>
      </w:r>
      <w:r w:rsidRPr="00DB2B48">
        <w:rPr>
          <w:rFonts w:ascii="Arial" w:eastAsia="Arial Unicode MS" w:hAnsi="Arial" w:cs="Arial"/>
        </w:rPr>
        <w:t>.</w:t>
      </w:r>
    </w:p>
    <w:p w14:paraId="143290DE" w14:textId="0951EADC"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5A0F1C15" w14:textId="5B381D6D" w:rsidR="00392755" w:rsidRPr="00DB2B48" w:rsidRDefault="007B1199" w:rsidP="00134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B2B48">
        <w:rPr>
          <w:rFonts w:ascii="Arial" w:eastAsia="Arial Unicode MS" w:hAnsi="Arial" w:cs="Arial"/>
        </w:rPr>
        <w:t>Moreover</w:t>
      </w:r>
      <w:r w:rsidR="008B4C9E" w:rsidRPr="00DB2B48">
        <w:rPr>
          <w:rFonts w:ascii="Arial" w:eastAsia="Arial Unicode MS" w:hAnsi="Arial" w:cs="Arial"/>
        </w:rPr>
        <w:t>, t</w:t>
      </w:r>
      <w:r w:rsidR="00331AAD" w:rsidRPr="00DB2B48">
        <w:rPr>
          <w:rFonts w:ascii="Arial" w:eastAsia="Arial Unicode MS" w:hAnsi="Arial" w:cs="Arial"/>
        </w:rPr>
        <w:t>he PRISMA flow diagram summarises the four key stages of the systematic review process: Identification, Screening, Eligibility and Included. In the identification stage, records are located through database searching. During screening, duplicate records are removed</w:t>
      </w:r>
      <w:r w:rsidR="008B4C9E" w:rsidRPr="00DB2B48">
        <w:rPr>
          <w:rFonts w:ascii="Arial" w:eastAsia="Arial Unicode MS" w:hAnsi="Arial" w:cs="Arial"/>
        </w:rPr>
        <w:t>,</w:t>
      </w:r>
      <w:r w:rsidR="00331AAD" w:rsidRPr="00DB2B48">
        <w:rPr>
          <w:rFonts w:ascii="Arial" w:eastAsia="Arial Unicode MS" w:hAnsi="Arial" w:cs="Arial"/>
        </w:rPr>
        <w:t xml:space="preserve"> and titles and abstracts are assessed for relevance. The eligibility stage involves evaluating full</w:t>
      </w:r>
      <w:r w:rsidR="00331AAD" w:rsidRPr="00DB2B48">
        <w:rPr>
          <w:rFonts w:ascii="Arial" w:eastAsia="Arial Unicode MS" w:hAnsi="Arial" w:cs="Arial"/>
        </w:rPr>
        <w:noBreakHyphen/>
        <w:t>text articles against the predefined inclusion and exclusion criteria. Finally, the included stage presents the studies that met all criteria and were selected for the final review. These stages ensure that the selection process is transparent, systematic and replicable</w:t>
      </w:r>
      <w:r w:rsidR="00BD3839" w:rsidRPr="00DB2B48">
        <w:rPr>
          <w:rFonts w:ascii="Arial" w:eastAsia="Arial Unicode MS" w:hAnsi="Arial" w:cs="Arial"/>
        </w:rPr>
        <w:t xml:space="preserve"> (Page et al</w:t>
      </w:r>
      <w:r w:rsidR="00B658F1" w:rsidRPr="00DB2B48">
        <w:rPr>
          <w:rFonts w:ascii="Arial" w:eastAsia="Arial Unicode MS" w:hAnsi="Arial" w:cs="Arial"/>
        </w:rPr>
        <w:t>., 2021)</w:t>
      </w:r>
      <w:r w:rsidR="00331AAD" w:rsidRPr="00DB2B48">
        <w:rPr>
          <w:rFonts w:ascii="Arial" w:eastAsia="Arial Unicode MS" w:hAnsi="Arial" w:cs="Arial"/>
        </w:rPr>
        <w:t>.</w:t>
      </w:r>
    </w:p>
    <w:p w14:paraId="14E66303" w14:textId="77777777" w:rsidR="00392755" w:rsidRPr="00DB2B48" w:rsidRDefault="00392755"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43ACC5A0" w14:textId="77777777" w:rsidR="00392755" w:rsidRPr="00DB2B48" w:rsidRDefault="00392755"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3BE934E1" w14:textId="59D2A222" w:rsidR="001A5CBE" w:rsidRPr="00DB2B48" w:rsidRDefault="001A5CBE"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Times New Roman" w:eastAsiaTheme="minorHAnsi" w:hAnsi="Times New Roman" w:cs="Times New Roman"/>
          <w:noProof/>
          <w:sz w:val="24"/>
          <w:szCs w:val="24"/>
          <w:lang w:bidi="ar-SA"/>
        </w:rPr>
        <mc:AlternateContent>
          <mc:Choice Requires="wps">
            <w:drawing>
              <wp:anchor distT="0" distB="0" distL="114300" distR="114300" simplePos="0" relativeHeight="251680768" behindDoc="0" locked="0" layoutInCell="1" allowOverlap="1" wp14:anchorId="64F51A3F" wp14:editId="24CCFA06">
                <wp:simplePos x="0" y="0"/>
                <wp:positionH relativeFrom="column">
                  <wp:posOffset>381000</wp:posOffset>
                </wp:positionH>
                <wp:positionV relativeFrom="paragraph">
                  <wp:posOffset>6350</wp:posOffset>
                </wp:positionV>
                <wp:extent cx="4514850" cy="262890"/>
                <wp:effectExtent l="0" t="0" r="19050" b="22860"/>
                <wp:wrapNone/>
                <wp:docPr id="29" name="Flowchart: Alternate Process 40"/>
                <wp:cNvGraphicFramePr/>
                <a:graphic xmlns:a="http://schemas.openxmlformats.org/drawingml/2006/main">
                  <a:graphicData uri="http://schemas.microsoft.com/office/word/2010/wordprocessingShape">
                    <wps:wsp>
                      <wps:cNvSpPr/>
                      <wps:spPr>
                        <a:xfrm>
                          <a:off x="0" y="0"/>
                          <a:ext cx="4514850" cy="262890"/>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29FCD84D" w14:textId="77777777" w:rsidR="001A5CBE" w:rsidRDefault="001A5CBE" w:rsidP="007E4BFD">
                            <w:pPr>
                              <w:shd w:val="clear" w:color="auto" w:fill="DAEEF3" w:themeFill="accent5" w:themeFillTint="33"/>
                              <w:jc w:val="center"/>
                              <w:rPr>
                                <w:rFonts w:ascii="Arial" w:hAnsi="Arial" w:cs="Arial"/>
                                <w:b/>
                                <w:color w:val="000000" w:themeColor="text1"/>
                                <w:sz w:val="18"/>
                                <w:szCs w:val="18"/>
                              </w:rPr>
                            </w:pPr>
                            <w:r>
                              <w:rPr>
                                <w:rFonts w:ascii="Arial" w:hAnsi="Arial" w:cs="Arial"/>
                                <w:b/>
                                <w:color w:val="000000" w:themeColor="text1"/>
                                <w:sz w:val="18"/>
                                <w:szCs w:val="18"/>
                              </w:rPr>
                              <w:t xml:space="preserve">Identification of studies via databases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F51A3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0" o:spid="_x0000_s1026" type="#_x0000_t176" style="position:absolute;margin-left:30pt;margin-top:.5pt;width:355.5pt;height:20.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" fillcolor="#8064a2 [3207]" strokecolor="#3f3151 [1607]" strokeweight="2pt">
                <v:textbox>
                  <w:txbxContent>
                    <w:p w14:paraId="29FCD84D" w14:textId="77777777" w:rsidR="001A5CBE" w:rsidRDefault="001A5CBE" w:rsidP="007E4BFD">
                      <w:pPr>
                        <w:shd w:val="clear" w:color="auto" w:fill="DAEEF3" w:themeFill="accent5" w:themeFillTint="33"/>
                        <w:jc w:val="center"/>
                        <w:rPr>
                          <w:rFonts w:ascii="Arial" w:hAnsi="Arial" w:cs="Arial"/>
                          <w:b/>
                          <w:color w:val="000000" w:themeColor="text1"/>
                          <w:sz w:val="18"/>
                          <w:szCs w:val="18"/>
                        </w:rPr>
                      </w:pPr>
                      <w:r>
                        <w:rPr>
                          <w:rFonts w:ascii="Arial" w:hAnsi="Arial" w:cs="Arial"/>
                          <w:b/>
                          <w:color w:val="000000" w:themeColor="text1"/>
                          <w:sz w:val="18"/>
                          <w:szCs w:val="18"/>
                        </w:rPr>
                        <w:t xml:space="preserve">Identification of studies via databases </w:t>
                      </w:r>
                    </w:p>
                  </w:txbxContent>
                </v:textbox>
              </v:shape>
            </w:pict>
          </mc:Fallback>
        </mc:AlternateContent>
      </w:r>
    </w:p>
    <w:p w14:paraId="72EC40C7" w14:textId="6099AF13"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noProof/>
        </w:rPr>
        <mc:AlternateContent>
          <mc:Choice Requires="wps">
            <w:drawing>
              <wp:anchor distT="0" distB="0" distL="114300" distR="114300" simplePos="0" relativeHeight="251667456" behindDoc="0" locked="0" layoutInCell="1" allowOverlap="1" wp14:anchorId="1887ACB5" wp14:editId="0F3E3591">
                <wp:simplePos x="0" y="0"/>
                <wp:positionH relativeFrom="column">
                  <wp:posOffset>540385</wp:posOffset>
                </wp:positionH>
                <wp:positionV relativeFrom="paragraph">
                  <wp:posOffset>4799330</wp:posOffset>
                </wp:positionV>
                <wp:extent cx="1887220" cy="723900"/>
                <wp:effectExtent l="0" t="0" r="17780" b="19050"/>
                <wp:wrapNone/>
                <wp:docPr id="2073470782" name="Rectangle 39"/>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B56D62"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Studies included in review</w:t>
                            </w:r>
                          </w:p>
                          <w:p w14:paraId="65323638"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(n = 10)</w:t>
                            </w:r>
                          </w:p>
                          <w:p w14:paraId="5256F894" w14:textId="77777777" w:rsidR="00A26A59" w:rsidRDefault="00A26A59" w:rsidP="00A26A59">
                            <w:pPr>
                              <w:rPr>
                                <w:rFonts w:ascii="Arial" w:hAnsi="Arial" w:cs="Arial"/>
                                <w:color w:val="000000" w:themeColor="text1"/>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87ACB5" id="Rectangle 39" o:spid="_x0000_s1027" style="position:absolute;margin-left:42.55pt;margin-top:377.9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" filled="f" strokecolor="black [3213]" strokeweight="2pt">
                <v:textbox>
                  <w:txbxContent>
                    <w:p w14:paraId="62B56D62"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Studies included in review</w:t>
                      </w:r>
                    </w:p>
                    <w:p w14:paraId="65323638"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(n = 10)</w:t>
                      </w:r>
                    </w:p>
                    <w:p w14:paraId="5256F894" w14:textId="77777777" w:rsidR="00A26A59" w:rsidRDefault="00A26A59" w:rsidP="00A26A59">
                      <w:pPr>
                        <w:rPr>
                          <w:rFonts w:ascii="Arial" w:hAnsi="Arial" w:cs="Arial"/>
                          <w:color w:val="000000" w:themeColor="text1"/>
                          <w:sz w:val="18"/>
                          <w:szCs w:val="20"/>
                        </w:rPr>
                      </w:pPr>
                    </w:p>
                  </w:txbxContent>
                </v:textbox>
              </v:rect>
            </w:pict>
          </mc:Fallback>
        </mc:AlternateContent>
      </w:r>
      <w:r w:rsidRPr="00DB2B48">
        <w:rPr>
          <w:rFonts w:ascii="Arial" w:eastAsia="Arial Unicode MS" w:hAnsi="Arial" w:cs="Arial"/>
          <w:noProof/>
        </w:rPr>
        <mc:AlternateContent>
          <mc:Choice Requires="wps">
            <w:drawing>
              <wp:anchor distT="0" distB="0" distL="114300" distR="114300" simplePos="0" relativeHeight="251672576" behindDoc="0" locked="0" layoutInCell="1" allowOverlap="1" wp14:anchorId="27F95753" wp14:editId="1F98FA41">
                <wp:simplePos x="0" y="0"/>
                <wp:positionH relativeFrom="column">
                  <wp:posOffset>-403860</wp:posOffset>
                </wp:positionH>
                <wp:positionV relativeFrom="paragraph">
                  <wp:posOffset>582930</wp:posOffset>
                </wp:positionV>
                <wp:extent cx="1276985" cy="262890"/>
                <wp:effectExtent l="0" t="7302" r="11112" b="11113"/>
                <wp:wrapNone/>
                <wp:docPr id="860951406" name="Flowchart: Alternate Process 38"/>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D8B37BB" w14:textId="77777777" w:rsidR="00A26A59" w:rsidRDefault="00A26A59" w:rsidP="007E4BFD">
                            <w:pPr>
                              <w:shd w:val="clear" w:color="auto" w:fill="DAEEF3" w:themeFill="accent5" w:themeFillTint="33"/>
                              <w:jc w:val="center"/>
                              <w:rPr>
                                <w:rFonts w:ascii="Arial" w:hAnsi="Arial" w:cs="Arial"/>
                                <w:b/>
                                <w:color w:val="000000" w:themeColor="text1"/>
                                <w:sz w:val="18"/>
                                <w:szCs w:val="18"/>
                              </w:rPr>
                            </w:pPr>
                            <w:r>
                              <w:rPr>
                                <w:rFonts w:ascii="Arial" w:hAnsi="Arial" w:cs="Arial"/>
                                <w:b/>
                                <w:color w:val="000000" w:themeColor="text1"/>
                                <w:sz w:val="18"/>
                                <w:szCs w:val="18"/>
                              </w:rPr>
                              <w:t>Identification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95753" id="Flowchart: Alternate Process 38" o:spid="_x0000_s1028" type="#_x0000_t176" style="position:absolute;margin-left:-31.8pt;margin-top:45.9pt;width:100.55pt;height:20.7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" fillcolor="#92cddc [1944]" strokecolor="black [3213]" strokeweight="2pt">
                <v:textbox>
                  <w:txbxContent>
                    <w:p w14:paraId="6D8B37BB" w14:textId="77777777" w:rsidR="00A26A59" w:rsidRDefault="00A26A59" w:rsidP="007E4BFD">
                      <w:pPr>
                        <w:shd w:val="clear" w:color="auto" w:fill="DAEEF3" w:themeFill="accent5" w:themeFillTint="33"/>
                        <w:jc w:val="center"/>
                        <w:rPr>
                          <w:rFonts w:ascii="Arial" w:hAnsi="Arial" w:cs="Arial"/>
                          <w:b/>
                          <w:color w:val="000000" w:themeColor="text1"/>
                          <w:sz w:val="18"/>
                          <w:szCs w:val="18"/>
                        </w:rPr>
                      </w:pPr>
                      <w:r>
                        <w:rPr>
                          <w:rFonts w:ascii="Arial" w:hAnsi="Arial" w:cs="Arial"/>
                          <w:b/>
                          <w:color w:val="000000" w:themeColor="text1"/>
                          <w:sz w:val="18"/>
                          <w:szCs w:val="18"/>
                        </w:rPr>
                        <w:t>Identification</w:t>
                      </w:r>
                    </w:p>
                  </w:txbxContent>
                </v:textbox>
              </v:shape>
            </w:pict>
          </mc:Fallback>
        </mc:AlternateContent>
      </w:r>
      <w:r w:rsidRPr="00DB2B48">
        <w:rPr>
          <w:rFonts w:ascii="Arial" w:eastAsia="Arial Unicode MS" w:hAnsi="Arial" w:cs="Arial"/>
          <w:noProof/>
        </w:rPr>
        <mc:AlternateContent>
          <mc:Choice Requires="wps">
            <w:drawing>
              <wp:anchor distT="0" distB="0" distL="114300" distR="114300" simplePos="0" relativeHeight="251674624" behindDoc="0" locked="0" layoutInCell="1" allowOverlap="1" wp14:anchorId="2397CE24" wp14:editId="1F7FEDFC">
                <wp:simplePos x="0" y="0"/>
                <wp:positionH relativeFrom="column">
                  <wp:posOffset>-133350</wp:posOffset>
                </wp:positionH>
                <wp:positionV relativeFrom="paragraph">
                  <wp:posOffset>5039995</wp:posOffset>
                </wp:positionV>
                <wp:extent cx="764540" cy="262890"/>
                <wp:effectExtent l="3175" t="0" r="19685" b="19685"/>
                <wp:wrapNone/>
                <wp:docPr id="1429721782" name="Flowchart: Alternate Process 37"/>
                <wp:cNvGraphicFramePr/>
                <a:graphic xmlns:a="http://schemas.openxmlformats.org/drawingml/2006/main">
                  <a:graphicData uri="http://schemas.microsoft.com/office/word/2010/wordprocessingShape">
                    <wps:wsp>
                      <wps:cNvSpPr/>
                      <wps:spPr>
                        <a:xfrm rot="16200000">
                          <a:off x="0" y="0"/>
                          <a:ext cx="76390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0E5E557" w14:textId="77777777" w:rsidR="00A26A59" w:rsidRDefault="00A26A59" w:rsidP="007E4BFD">
                            <w:pPr>
                              <w:shd w:val="clear" w:color="auto" w:fill="DAEEF3" w:themeFill="accent5" w:themeFillTint="33"/>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7CE24" id="Flowchart: Alternate Process 37" o:spid="_x0000_s1029" type="#_x0000_t176" style="position:absolute;margin-left:-10.5pt;margin-top:396.85pt;width:60.2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" fillcolor="#92cddc [1944]" strokecolor="black [3213]" strokeweight="2pt">
                <v:textbox>
                  <w:txbxContent>
                    <w:p w14:paraId="10E5E557" w14:textId="77777777" w:rsidR="00A26A59" w:rsidRDefault="00A26A59" w:rsidP="007E4BFD">
                      <w:pPr>
                        <w:shd w:val="clear" w:color="auto" w:fill="DAEEF3" w:themeFill="accent5" w:themeFillTint="33"/>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r w:rsidRPr="00DB2B48">
        <w:rPr>
          <w:rFonts w:ascii="Arial" w:eastAsia="Arial Unicode MS" w:hAnsi="Arial" w:cs="Arial"/>
          <w:noProof/>
        </w:rPr>
        <mc:AlternateContent>
          <mc:Choice Requires="wps">
            <w:drawing>
              <wp:anchor distT="0" distB="0" distL="114300" distR="114300" simplePos="0" relativeHeight="251661312" behindDoc="0" locked="0" layoutInCell="1" allowOverlap="1" wp14:anchorId="11CBFD65" wp14:editId="4A8C99FE">
                <wp:simplePos x="0" y="0"/>
                <wp:positionH relativeFrom="column">
                  <wp:posOffset>559435</wp:posOffset>
                </wp:positionH>
                <wp:positionV relativeFrom="paragraph">
                  <wp:posOffset>1697990</wp:posOffset>
                </wp:positionV>
                <wp:extent cx="1887220" cy="526415"/>
                <wp:effectExtent l="0" t="0" r="17780" b="26035"/>
                <wp:wrapNone/>
                <wp:docPr id="1032993010" name="Rectangle 3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9BFD5D"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Records screened</w:t>
                            </w:r>
                          </w:p>
                          <w:p w14:paraId="2153D2EC" w14:textId="643B84A8"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(n = 30)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BFD65" id="Rectangle 36" o:spid="_x0000_s1030" style="position:absolute;margin-left:44.05pt;margin-top:133.7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" filled="f" strokecolor="black [3213]" strokeweight="2pt">
                <v:textbox>
                  <w:txbxContent>
                    <w:p w14:paraId="5E9BFD5D"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Records screened</w:t>
                      </w:r>
                    </w:p>
                    <w:p w14:paraId="2153D2EC" w14:textId="643B84A8"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(n = 30)</w:t>
                      </w:r>
                    </w:p>
                  </w:txbxContent>
                </v:textbox>
              </v:rect>
            </w:pict>
          </mc:Fallback>
        </mc:AlternateContent>
      </w:r>
      <w:r w:rsidRPr="00DB2B48">
        <w:rPr>
          <w:rFonts w:ascii="Arial" w:eastAsia="Arial Unicode MS" w:hAnsi="Arial" w:cs="Arial"/>
          <w:noProof/>
        </w:rPr>
        <mc:AlternateContent>
          <mc:Choice Requires="wps">
            <w:drawing>
              <wp:anchor distT="0" distB="0" distL="114300" distR="114300" simplePos="0" relativeHeight="251662336" behindDoc="0" locked="0" layoutInCell="1" allowOverlap="1" wp14:anchorId="59C4B5A6" wp14:editId="72FF7F8E">
                <wp:simplePos x="0" y="0"/>
                <wp:positionH relativeFrom="column">
                  <wp:posOffset>3048000</wp:posOffset>
                </wp:positionH>
                <wp:positionV relativeFrom="paragraph">
                  <wp:posOffset>1697990</wp:posOffset>
                </wp:positionV>
                <wp:extent cx="1887220" cy="526415"/>
                <wp:effectExtent l="0" t="0" r="17780" b="26035"/>
                <wp:wrapNone/>
                <wp:docPr id="1250975413" name="Rectangle 3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CF5E0F" w14:textId="15B95F10"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Records excluded**- not based in the UK</w:t>
                            </w:r>
                          </w:p>
                          <w:p w14:paraId="59583360" w14:textId="27D93B7B"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(n = 10 )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C4B5A6" id="Rectangle 35" o:spid="_x0000_s1031" style="position:absolute;margin-left:240pt;margin-top:133.7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" filled="f" strokecolor="black [3213]" strokeweight="2pt">
                <v:textbox>
                  <w:txbxContent>
                    <w:p w14:paraId="27CF5E0F" w14:textId="15B95F10"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Records excluded**- not based in the UK</w:t>
                      </w:r>
                    </w:p>
                    <w:p w14:paraId="59583360" w14:textId="27D93B7B"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(n = 10 )</w:t>
                      </w:r>
                    </w:p>
                  </w:txbxContent>
                </v:textbox>
              </v:rect>
            </w:pict>
          </mc:Fallback>
        </mc:AlternateContent>
      </w:r>
      <w:r w:rsidRPr="00DB2B48">
        <w:rPr>
          <w:rFonts w:ascii="Arial" w:eastAsia="Arial Unicode MS" w:hAnsi="Arial" w:cs="Arial"/>
          <w:noProof/>
        </w:rPr>
        <mc:AlternateContent>
          <mc:Choice Requires="wps">
            <w:drawing>
              <wp:anchor distT="0" distB="0" distL="114300" distR="114300" simplePos="0" relativeHeight="251663360" behindDoc="0" locked="0" layoutInCell="1" allowOverlap="1" wp14:anchorId="6A7996B7" wp14:editId="46EAD614">
                <wp:simplePos x="0" y="0"/>
                <wp:positionH relativeFrom="column">
                  <wp:posOffset>560705</wp:posOffset>
                </wp:positionH>
                <wp:positionV relativeFrom="paragraph">
                  <wp:posOffset>2572385</wp:posOffset>
                </wp:positionV>
                <wp:extent cx="1887220" cy="526415"/>
                <wp:effectExtent l="0" t="0" r="17780" b="26035"/>
                <wp:wrapNone/>
                <wp:docPr id="1754786497" name="Rectangle 3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B7C01F"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Reports sought for retrieval</w:t>
                            </w:r>
                          </w:p>
                          <w:p w14:paraId="4F521B5C" w14:textId="7B626D3C"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(n = 20)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996B7" id="Rectangle 34" o:spid="_x0000_s1032" style="position:absolute;margin-left:44.15pt;margin-top:202.5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" filled="f" strokecolor="black [3213]" strokeweight="2pt">
                <v:textbox>
                  <w:txbxContent>
                    <w:p w14:paraId="27B7C01F"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Reports sought for retrieval</w:t>
                      </w:r>
                    </w:p>
                    <w:p w14:paraId="4F521B5C" w14:textId="7B626D3C"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(n = 20)</w:t>
                      </w:r>
                    </w:p>
                  </w:txbxContent>
                </v:textbox>
              </v:rect>
            </w:pict>
          </mc:Fallback>
        </mc:AlternateContent>
      </w:r>
      <w:r w:rsidRPr="00DB2B48">
        <w:rPr>
          <w:rFonts w:ascii="Arial" w:eastAsia="Arial Unicode MS" w:hAnsi="Arial" w:cs="Arial"/>
          <w:noProof/>
        </w:rPr>
        <mc:AlternateContent>
          <mc:Choice Requires="wps">
            <w:drawing>
              <wp:anchor distT="0" distB="0" distL="114300" distR="114300" simplePos="0" relativeHeight="251664384" behindDoc="0" locked="0" layoutInCell="1" allowOverlap="1" wp14:anchorId="5597DC85" wp14:editId="7FA0ECF6">
                <wp:simplePos x="0" y="0"/>
                <wp:positionH relativeFrom="column">
                  <wp:posOffset>3049270</wp:posOffset>
                </wp:positionH>
                <wp:positionV relativeFrom="paragraph">
                  <wp:posOffset>2591435</wp:posOffset>
                </wp:positionV>
                <wp:extent cx="1887220" cy="526415"/>
                <wp:effectExtent l="0" t="0" r="17780" b="26035"/>
                <wp:wrapNone/>
                <wp:docPr id="467779029" name="Rectangle 3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F077CF" w14:textId="38784D28"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Records excluded (n = 9 as studies have participants outside the UK)</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97DC85" id="Rectangle 33" o:spid="_x0000_s1033" style="position:absolute;margin-left:240.1pt;margin-top:204.0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" filled="f" strokecolor="black [3213]" strokeweight="2pt">
                <v:textbox>
                  <w:txbxContent>
                    <w:p w14:paraId="1BF077CF" w14:textId="38784D28"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Records excluded (n = 9 as studies have participants outside the UK)</w:t>
                      </w:r>
                    </w:p>
                  </w:txbxContent>
                </v:textbox>
              </v:rect>
            </w:pict>
          </mc:Fallback>
        </mc:AlternateContent>
      </w:r>
      <w:r w:rsidRPr="00DB2B48">
        <w:rPr>
          <w:rFonts w:ascii="Arial" w:eastAsia="Arial Unicode MS" w:hAnsi="Arial" w:cs="Arial"/>
          <w:noProof/>
        </w:rPr>
        <mc:AlternateContent>
          <mc:Choice Requires="wps">
            <w:drawing>
              <wp:anchor distT="0" distB="0" distL="114300" distR="114300" simplePos="0" relativeHeight="251665408" behindDoc="0" locked="0" layoutInCell="1" allowOverlap="1" wp14:anchorId="3DF3C5B0" wp14:editId="2AF93AD1">
                <wp:simplePos x="0" y="0"/>
                <wp:positionH relativeFrom="column">
                  <wp:posOffset>561975</wp:posOffset>
                </wp:positionH>
                <wp:positionV relativeFrom="paragraph">
                  <wp:posOffset>3439795</wp:posOffset>
                </wp:positionV>
                <wp:extent cx="1887220" cy="526415"/>
                <wp:effectExtent l="0" t="0" r="17780" b="26035"/>
                <wp:wrapNone/>
                <wp:docPr id="311323235" name="Rectangle 32"/>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30FC70"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Reports assessed for eligibility</w:t>
                            </w:r>
                          </w:p>
                          <w:p w14:paraId="39515664" w14:textId="2842642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(n = 11)</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F3C5B0" id="Rectangle 32" o:spid="_x0000_s1034" style="position:absolute;margin-left:44.25pt;margin-top:270.8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" filled="f" strokecolor="black [3213]" strokeweight="2pt">
                <v:textbox>
                  <w:txbxContent>
                    <w:p w14:paraId="7330FC70"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Reports assessed for eligibility</w:t>
                      </w:r>
                    </w:p>
                    <w:p w14:paraId="39515664" w14:textId="2842642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(n = 11)</w:t>
                      </w:r>
                    </w:p>
                  </w:txbxContent>
                </v:textbox>
              </v:rect>
            </w:pict>
          </mc:Fallback>
        </mc:AlternateContent>
      </w:r>
      <w:r w:rsidRPr="00DB2B48">
        <w:rPr>
          <w:rFonts w:ascii="Arial" w:eastAsia="Arial Unicode MS" w:hAnsi="Arial" w:cs="Arial"/>
          <w:noProof/>
        </w:rPr>
        <mc:AlternateContent>
          <mc:Choice Requires="wps">
            <w:drawing>
              <wp:anchor distT="0" distB="0" distL="114300" distR="114300" simplePos="0" relativeHeight="251666432" behindDoc="0" locked="0" layoutInCell="1" allowOverlap="1" wp14:anchorId="4BF3D5F1" wp14:editId="3D4ACDE6">
                <wp:simplePos x="0" y="0"/>
                <wp:positionH relativeFrom="column">
                  <wp:posOffset>3057525</wp:posOffset>
                </wp:positionH>
                <wp:positionV relativeFrom="paragraph">
                  <wp:posOffset>3368675</wp:posOffset>
                </wp:positionV>
                <wp:extent cx="1887220" cy="1133475"/>
                <wp:effectExtent l="0" t="0" r="17780" b="28575"/>
                <wp:wrapNone/>
                <wp:docPr id="2021287699" name="Rectangle 31"/>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6BFDFE"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Reports excluded:</w:t>
                            </w:r>
                          </w:p>
                          <w:p w14:paraId="49FBAD93" w14:textId="1608F96C"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Reason 1 (n = 1 as based on systematic review)</w:t>
                            </w:r>
                          </w:p>
                          <w:p w14:paraId="573EB200" w14:textId="77777777" w:rsidR="00A26A59" w:rsidRDefault="00A26A59" w:rsidP="00A26A59">
                            <w:pPr>
                              <w:ind w:left="284"/>
                              <w:rPr>
                                <w:rFonts w:ascii="Arial" w:hAnsi="Arial" w:cs="Arial"/>
                                <w:color w:val="000000" w:themeColor="text1"/>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F3D5F1" id="Rectangle 31" o:spid="_x0000_s1035" style="position:absolute;margin-left:240.75pt;margin-top:265.2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" filled="f" strokecolor="black [3213]" strokeweight="2pt">
                <v:textbox>
                  <w:txbxContent>
                    <w:p w14:paraId="006BFDFE"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Reports excluded:</w:t>
                      </w:r>
                    </w:p>
                    <w:p w14:paraId="49FBAD93" w14:textId="1608F96C"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Reason 1 (n = 1 as based on systematic review)</w:t>
                      </w:r>
                    </w:p>
                    <w:p w14:paraId="573EB200" w14:textId="77777777" w:rsidR="00A26A59" w:rsidRDefault="00A26A59" w:rsidP="00A26A59">
                      <w:pPr>
                        <w:ind w:left="284"/>
                        <w:rPr>
                          <w:rFonts w:ascii="Arial" w:hAnsi="Arial" w:cs="Arial"/>
                          <w:color w:val="000000" w:themeColor="text1"/>
                          <w:sz w:val="18"/>
                          <w:szCs w:val="20"/>
                        </w:rPr>
                      </w:pPr>
                    </w:p>
                  </w:txbxContent>
                </v:textbox>
              </v:rect>
            </w:pict>
          </mc:Fallback>
        </mc:AlternateContent>
      </w:r>
      <w:r w:rsidRPr="00DB2B48">
        <w:rPr>
          <w:rFonts w:ascii="Arial" w:eastAsia="Arial Unicode MS" w:hAnsi="Arial" w:cs="Arial"/>
          <w:noProof/>
        </w:rPr>
        <mc:AlternateContent>
          <mc:Choice Requires="wps">
            <w:drawing>
              <wp:anchor distT="0" distB="0" distL="114300" distR="114300" simplePos="0" relativeHeight="251669504" behindDoc="0" locked="0" layoutInCell="1" allowOverlap="1" wp14:anchorId="646352B1" wp14:editId="5DCD3549">
                <wp:simplePos x="0" y="0"/>
                <wp:positionH relativeFrom="column">
                  <wp:posOffset>2453640</wp:posOffset>
                </wp:positionH>
                <wp:positionV relativeFrom="paragraph">
                  <wp:posOffset>1951355</wp:posOffset>
                </wp:positionV>
                <wp:extent cx="563245" cy="0"/>
                <wp:effectExtent l="0" t="76200" r="27305" b="95250"/>
                <wp:wrapNone/>
                <wp:docPr id="1611310384" name="Straight Arrow Connector 30"/>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0053A4FE" id="_x0000_t32" coordsize="21600,21600" o:spt="32" o:oned="t" path="m,l21600,21600e" filled="f">
                <v:path arrowok="t" fillok="f" o:connecttype="none"/>
                <o:lock v:ext="edit" shapetype="t"/>
              </v:shapetype>
              <v:shape id="Straight Arrow Connector 30" o:spid="_x0000_s1026" type="#_x0000_t32" style="position:absolute;margin-left:193.2pt;margin-top:153.65pt;width:44.3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" strokecolor="black [3213]">
                <v:stroke endarrow="block"/>
              </v:shape>
            </w:pict>
          </mc:Fallback>
        </mc:AlternateContent>
      </w:r>
      <w:r w:rsidRPr="00DB2B48">
        <w:rPr>
          <w:rFonts w:ascii="Arial" w:eastAsia="Arial Unicode MS" w:hAnsi="Arial" w:cs="Arial"/>
          <w:noProof/>
        </w:rPr>
        <mc:AlternateContent>
          <mc:Choice Requires="wps">
            <w:drawing>
              <wp:anchor distT="0" distB="0" distL="114300" distR="114300" simplePos="0" relativeHeight="251670528" behindDoc="0" locked="0" layoutInCell="1" allowOverlap="1" wp14:anchorId="51684FD4" wp14:editId="672F519F">
                <wp:simplePos x="0" y="0"/>
                <wp:positionH relativeFrom="column">
                  <wp:posOffset>2463165</wp:posOffset>
                </wp:positionH>
                <wp:positionV relativeFrom="paragraph">
                  <wp:posOffset>2845435</wp:posOffset>
                </wp:positionV>
                <wp:extent cx="563245" cy="0"/>
                <wp:effectExtent l="0" t="76200" r="27305" b="95250"/>
                <wp:wrapNone/>
                <wp:docPr id="442254064" name="Straight Arrow Connector 29"/>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6A27D2F" id="Straight Arrow Connector 29" o:spid="_x0000_s1026" type="#_x0000_t32" style="position:absolute;margin-left:193.95pt;margin-top:224.05pt;width:44.3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" strokecolor="black [3213]">
                <v:stroke endarrow="block"/>
              </v:shape>
            </w:pict>
          </mc:Fallback>
        </mc:AlternateContent>
      </w:r>
      <w:r w:rsidRPr="00DB2B48">
        <w:rPr>
          <w:rFonts w:ascii="Arial" w:eastAsia="Arial Unicode MS" w:hAnsi="Arial" w:cs="Arial"/>
          <w:noProof/>
        </w:rPr>
        <mc:AlternateContent>
          <mc:Choice Requires="wps">
            <w:drawing>
              <wp:anchor distT="0" distB="0" distL="114300" distR="114300" simplePos="0" relativeHeight="251671552" behindDoc="0" locked="0" layoutInCell="1" allowOverlap="1" wp14:anchorId="29CB57B3" wp14:editId="66CB4CEB">
                <wp:simplePos x="0" y="0"/>
                <wp:positionH relativeFrom="column">
                  <wp:posOffset>2476500</wp:posOffset>
                </wp:positionH>
                <wp:positionV relativeFrom="paragraph">
                  <wp:posOffset>3721100</wp:posOffset>
                </wp:positionV>
                <wp:extent cx="563245" cy="0"/>
                <wp:effectExtent l="0" t="76200" r="27305" b="95250"/>
                <wp:wrapNone/>
                <wp:docPr id="1835144798" name="Straight Arrow Connector 28"/>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F407BC5" id="Straight Arrow Connector 28" o:spid="_x0000_s1026" type="#_x0000_t32" style="position:absolute;margin-left:195pt;margin-top:293pt;width:44.3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" strokecolor="black [3213]">
                <v:stroke endarrow="block"/>
              </v:shape>
            </w:pict>
          </mc:Fallback>
        </mc:AlternateContent>
      </w:r>
      <w:r w:rsidRPr="00DB2B48">
        <w:rPr>
          <w:rFonts w:ascii="Arial" w:eastAsia="Arial Unicode MS" w:hAnsi="Arial" w:cs="Arial"/>
          <w:noProof/>
        </w:rPr>
        <mc:AlternateContent>
          <mc:Choice Requires="wps">
            <w:drawing>
              <wp:anchor distT="0" distB="0" distL="114300" distR="114300" simplePos="0" relativeHeight="251675648" behindDoc="0" locked="0" layoutInCell="1" allowOverlap="1" wp14:anchorId="78F04624" wp14:editId="6A87D0FB">
                <wp:simplePos x="0" y="0"/>
                <wp:positionH relativeFrom="column">
                  <wp:posOffset>1400175</wp:posOffset>
                </wp:positionH>
                <wp:positionV relativeFrom="paragraph">
                  <wp:posOffset>1391285</wp:posOffset>
                </wp:positionV>
                <wp:extent cx="0" cy="281305"/>
                <wp:effectExtent l="76200" t="0" r="57150" b="61595"/>
                <wp:wrapNone/>
                <wp:docPr id="312521846"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7768767" id="Straight Arrow Connector 27" o:spid="_x0000_s1026" type="#_x0000_t32" style="position:absolute;margin-left:110.25pt;margin-top:109.55pt;width:0;height:22.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" strokecolor="black [3213]">
                <v:stroke endarrow="block"/>
              </v:shape>
            </w:pict>
          </mc:Fallback>
        </mc:AlternateContent>
      </w:r>
      <w:r w:rsidRPr="00DB2B48">
        <w:rPr>
          <w:rFonts w:ascii="Arial" w:eastAsia="Arial Unicode MS" w:hAnsi="Arial" w:cs="Arial"/>
          <w:noProof/>
        </w:rPr>
        <mc:AlternateContent>
          <mc:Choice Requires="wps">
            <w:drawing>
              <wp:anchor distT="0" distB="0" distL="114300" distR="114300" simplePos="0" relativeHeight="251676672" behindDoc="0" locked="0" layoutInCell="1" allowOverlap="1" wp14:anchorId="34BFC44C" wp14:editId="0A8AE310">
                <wp:simplePos x="0" y="0"/>
                <wp:positionH relativeFrom="column">
                  <wp:posOffset>1400175</wp:posOffset>
                </wp:positionH>
                <wp:positionV relativeFrom="paragraph">
                  <wp:posOffset>2263775</wp:posOffset>
                </wp:positionV>
                <wp:extent cx="0" cy="281305"/>
                <wp:effectExtent l="76200" t="0" r="57150" b="61595"/>
                <wp:wrapNone/>
                <wp:docPr id="1733148382" name="Straight Arrow Connector 2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644E811" id="Straight Arrow Connector 26" o:spid="_x0000_s1026" type="#_x0000_t32" style="position:absolute;margin-left:110.25pt;margin-top:178.25pt;width:0;height:22.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" strokecolor="black [3213]">
                <v:stroke endarrow="block"/>
              </v:shape>
            </w:pict>
          </mc:Fallback>
        </mc:AlternateContent>
      </w:r>
      <w:r w:rsidRPr="00DB2B48">
        <w:rPr>
          <w:rFonts w:ascii="Arial" w:eastAsia="Arial Unicode MS" w:hAnsi="Arial" w:cs="Arial"/>
          <w:noProof/>
        </w:rPr>
        <mc:AlternateContent>
          <mc:Choice Requires="wps">
            <w:drawing>
              <wp:anchor distT="0" distB="0" distL="114300" distR="114300" simplePos="0" relativeHeight="251677696" behindDoc="0" locked="0" layoutInCell="1" allowOverlap="1" wp14:anchorId="3BDA5CC5" wp14:editId="3185F26C">
                <wp:simplePos x="0" y="0"/>
                <wp:positionH relativeFrom="column">
                  <wp:posOffset>1409700</wp:posOffset>
                </wp:positionH>
                <wp:positionV relativeFrom="paragraph">
                  <wp:posOffset>3122295</wp:posOffset>
                </wp:positionV>
                <wp:extent cx="0" cy="281305"/>
                <wp:effectExtent l="76200" t="0" r="57150" b="61595"/>
                <wp:wrapNone/>
                <wp:docPr id="594972970" name="Straight Arrow Connector 2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AF3AB09" id="Straight Arrow Connector 25" o:spid="_x0000_s1026" type="#_x0000_t32" style="position:absolute;margin-left:111pt;margin-top:245.85pt;width:0;height:22.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" strokecolor="black [3213]">
                <v:stroke endarrow="block"/>
              </v:shape>
            </w:pict>
          </mc:Fallback>
        </mc:AlternateContent>
      </w:r>
      <w:r w:rsidRPr="00DB2B48">
        <w:rPr>
          <w:rFonts w:ascii="Arial" w:eastAsia="Arial Unicode MS" w:hAnsi="Arial" w:cs="Arial"/>
          <w:noProof/>
        </w:rPr>
        <mc:AlternateContent>
          <mc:Choice Requires="wps">
            <w:drawing>
              <wp:anchor distT="0" distB="0" distL="114300" distR="114300" simplePos="0" relativeHeight="251678720" behindDoc="0" locked="0" layoutInCell="1" allowOverlap="1" wp14:anchorId="4325BE25" wp14:editId="04137973">
                <wp:simplePos x="0" y="0"/>
                <wp:positionH relativeFrom="column">
                  <wp:posOffset>1400810</wp:posOffset>
                </wp:positionH>
                <wp:positionV relativeFrom="paragraph">
                  <wp:posOffset>3997325</wp:posOffset>
                </wp:positionV>
                <wp:extent cx="0" cy="746125"/>
                <wp:effectExtent l="76200" t="0" r="57150" b="53975"/>
                <wp:wrapNone/>
                <wp:docPr id="1199798534" name="Straight Arrow Connector 24"/>
                <wp:cNvGraphicFramePr/>
                <a:graphic xmlns:a="http://schemas.openxmlformats.org/drawingml/2006/main">
                  <a:graphicData uri="http://schemas.microsoft.com/office/word/2010/wordprocessingShape">
                    <wps:wsp>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778AB9B" id="Straight Arrow Connector 24" o:spid="_x0000_s1026" type="#_x0000_t32" style="position:absolute;margin-left:110.3pt;margin-top:314.75pt;width:0;height:5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" strokecolor="black [3213]">
                <v:stroke endarrow="block"/>
              </v:shape>
            </w:pict>
          </mc:Fallback>
        </mc:AlternateContent>
      </w:r>
      <w:r w:rsidRPr="00DB2B48">
        <w:rPr>
          <w:rFonts w:ascii="Arial" w:eastAsia="Arial Unicode MS" w:hAnsi="Arial" w:cs="Arial"/>
          <w:noProof/>
        </w:rPr>
        <mc:AlternateContent>
          <mc:Choice Requires="wps">
            <w:drawing>
              <wp:anchor distT="0" distB="0" distL="114300" distR="114300" simplePos="0" relativeHeight="251673600" behindDoc="0" locked="0" layoutInCell="1" allowOverlap="1" wp14:anchorId="19FC5D59" wp14:editId="661DDA01">
                <wp:simplePos x="0" y="0"/>
                <wp:positionH relativeFrom="column">
                  <wp:posOffset>-1160780</wp:posOffset>
                </wp:positionH>
                <wp:positionV relativeFrom="paragraph">
                  <wp:posOffset>3025775</wp:posOffset>
                </wp:positionV>
                <wp:extent cx="2787650" cy="262890"/>
                <wp:effectExtent l="5080" t="0" r="17780" b="17780"/>
                <wp:wrapNone/>
                <wp:docPr id="401905562" name="Flowchart: Alternate Process 23"/>
                <wp:cNvGraphicFramePr/>
                <a:graphic xmlns:a="http://schemas.openxmlformats.org/drawingml/2006/main">
                  <a:graphicData uri="http://schemas.microsoft.com/office/word/2010/wordprocessingShape">
                    <wps:wsp>
                      <wps:cNvSpPr/>
                      <wps:spPr>
                        <a:xfrm rot="16200000">
                          <a:off x="0" y="0"/>
                          <a:ext cx="278701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B3F87E3" w14:textId="77777777" w:rsidR="00A26A59" w:rsidRDefault="00A26A59" w:rsidP="007E4BFD">
                            <w:pPr>
                              <w:shd w:val="clear" w:color="auto" w:fill="DAEEF3" w:themeFill="accent5" w:themeFillTint="33"/>
                              <w:jc w:val="center"/>
                              <w:rPr>
                                <w:rFonts w:ascii="Arial" w:hAnsi="Arial" w:cs="Arial"/>
                                <w:b/>
                                <w:color w:val="000000" w:themeColor="text1"/>
                                <w:sz w:val="18"/>
                                <w:szCs w:val="18"/>
                              </w:rPr>
                            </w:pPr>
                            <w:r w:rsidRPr="007E4BFD">
                              <w:rPr>
                                <w:rFonts w:ascii="Arial" w:hAnsi="Arial" w:cs="Arial"/>
                                <w:b/>
                                <w:color w:val="000000" w:themeColor="text1"/>
                                <w:sz w:val="18"/>
                                <w:szCs w:val="18"/>
                              </w:rPr>
                              <w:t>Screening</w:t>
                            </w:r>
                          </w:p>
                          <w:p w14:paraId="6F4CD9CB" w14:textId="77777777" w:rsidR="00A26A59" w:rsidRDefault="00A26A59" w:rsidP="00A26A59">
                            <w:pPr>
                              <w:rPr>
                                <w:rFonts w:ascii="Arial" w:hAnsi="Arial" w:cs="Arial"/>
                                <w:b/>
                                <w:color w:val="000000" w:themeColor="text1"/>
                                <w:sz w:val="18"/>
                                <w:szCs w:val="18"/>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C5D59" id="Flowchart: Alternate Process 23" o:spid="_x0000_s1036" type="#_x0000_t176" style="position:absolute;margin-left:-91.4pt;margin-top:238.25pt;width:219.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" fillcolor="#92cddc [1944]" strokecolor="black [3213]" strokeweight="2pt">
                <v:textbox>
                  <w:txbxContent>
                    <w:p w14:paraId="1B3F87E3" w14:textId="77777777" w:rsidR="00A26A59" w:rsidRDefault="00A26A59" w:rsidP="007E4BFD">
                      <w:pPr>
                        <w:shd w:val="clear" w:color="auto" w:fill="DAEEF3" w:themeFill="accent5" w:themeFillTint="33"/>
                        <w:jc w:val="center"/>
                        <w:rPr>
                          <w:rFonts w:ascii="Arial" w:hAnsi="Arial" w:cs="Arial"/>
                          <w:b/>
                          <w:color w:val="000000" w:themeColor="text1"/>
                          <w:sz w:val="18"/>
                          <w:szCs w:val="18"/>
                        </w:rPr>
                      </w:pPr>
                      <w:r w:rsidRPr="007E4BFD">
                        <w:rPr>
                          <w:rFonts w:ascii="Arial" w:hAnsi="Arial" w:cs="Arial"/>
                          <w:b/>
                          <w:color w:val="000000" w:themeColor="text1"/>
                          <w:sz w:val="18"/>
                          <w:szCs w:val="18"/>
                        </w:rPr>
                        <w:t>Screening</w:t>
                      </w:r>
                    </w:p>
                    <w:p w14:paraId="6F4CD9CB" w14:textId="77777777" w:rsidR="00A26A59" w:rsidRDefault="00A26A59" w:rsidP="00A26A59">
                      <w:pPr>
                        <w:rPr>
                          <w:rFonts w:ascii="Arial" w:hAnsi="Arial" w:cs="Arial"/>
                          <w:b/>
                          <w:color w:val="000000" w:themeColor="text1"/>
                          <w:sz w:val="18"/>
                          <w:szCs w:val="18"/>
                        </w:rPr>
                      </w:pPr>
                    </w:p>
                  </w:txbxContent>
                </v:textbox>
              </v:shape>
            </w:pict>
          </mc:Fallback>
        </mc:AlternateContent>
      </w:r>
      <w:r w:rsidRPr="00DB2B48">
        <w:rPr>
          <w:rFonts w:ascii="Arial" w:eastAsia="Arial Unicode MS" w:hAnsi="Arial" w:cs="Arial"/>
          <w:noProof/>
        </w:rPr>
        <mc:AlternateContent>
          <mc:Choice Requires="wps">
            <w:drawing>
              <wp:anchor distT="0" distB="0" distL="114300" distR="114300" simplePos="0" relativeHeight="251659264" behindDoc="0" locked="0" layoutInCell="1" allowOverlap="1" wp14:anchorId="0195D2E3" wp14:editId="787E6C78">
                <wp:simplePos x="0" y="0"/>
                <wp:positionH relativeFrom="column">
                  <wp:posOffset>559435</wp:posOffset>
                </wp:positionH>
                <wp:positionV relativeFrom="paragraph">
                  <wp:posOffset>76835</wp:posOffset>
                </wp:positionV>
                <wp:extent cx="1887220" cy="1243330"/>
                <wp:effectExtent l="0" t="0" r="17780" b="13970"/>
                <wp:wrapNone/>
                <wp:docPr id="815356499" name="Rectangle 22"/>
                <wp:cNvGraphicFramePr/>
                <a:graphic xmlns:a="http://schemas.openxmlformats.org/drawingml/2006/main">
                  <a:graphicData uri="http://schemas.microsoft.com/office/word/2010/wordprocessingShape">
                    <wps:wsp>
                      <wps:cNvSpPr/>
                      <wps:spPr>
                        <a:xfrm>
                          <a:off x="0" y="0"/>
                          <a:ext cx="1887220" cy="12433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4C21C7"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Records identified from*:</w:t>
                            </w:r>
                          </w:p>
                          <w:p w14:paraId="6DB8B1D2" w14:textId="13E7C58C"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Databases (n = 10)</w:t>
                            </w:r>
                          </w:p>
                          <w:p w14:paraId="618AC018" w14:textId="5746342D"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PubMed (10 results)</w:t>
                            </w:r>
                          </w:p>
                          <w:p w14:paraId="22F84DD5" w14:textId="4D5C7D18"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 xml:space="preserve">ProQuest (50 results) </w:t>
                            </w:r>
                          </w:p>
                          <w:p w14:paraId="2ACEBA8C" w14:textId="32157DEF"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 xml:space="preserve">Google scholar (30) </w:t>
                            </w:r>
                          </w:p>
                          <w:p w14:paraId="57D7625A" w14:textId="2AF707D9"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Total: 100</w:t>
                            </w:r>
                          </w:p>
                          <w:p w14:paraId="7CE4FA32" w14:textId="77777777" w:rsidR="00A26A59" w:rsidRDefault="00A26A59" w:rsidP="00A26A59">
                            <w:pPr>
                              <w:ind w:left="284"/>
                              <w:rPr>
                                <w:rFonts w:ascii="Arial" w:hAnsi="Arial" w:cs="Arial"/>
                                <w:color w:val="000000" w:themeColor="text1"/>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95D2E3" id="Rectangle 22" o:spid="_x0000_s1037"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" filled="f" strokecolor="black [3213]" strokeweight="2pt">
                <v:textbox>
                  <w:txbxContent>
                    <w:p w14:paraId="724C21C7"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Records identified from*:</w:t>
                      </w:r>
                    </w:p>
                    <w:p w14:paraId="6DB8B1D2" w14:textId="13E7C58C"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Databases (n = 10)</w:t>
                      </w:r>
                    </w:p>
                    <w:p w14:paraId="618AC018" w14:textId="5746342D"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PubMed (10 results)</w:t>
                      </w:r>
                    </w:p>
                    <w:p w14:paraId="22F84DD5" w14:textId="4D5C7D18"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 xml:space="preserve">ProQuest (50 results) </w:t>
                      </w:r>
                    </w:p>
                    <w:p w14:paraId="2ACEBA8C" w14:textId="32157DEF"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 xml:space="preserve">Google scholar (30) </w:t>
                      </w:r>
                    </w:p>
                    <w:p w14:paraId="57D7625A" w14:textId="2AF707D9"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Total: 100</w:t>
                      </w:r>
                    </w:p>
                    <w:p w14:paraId="7CE4FA32" w14:textId="77777777" w:rsidR="00A26A59" w:rsidRDefault="00A26A59" w:rsidP="00A26A59">
                      <w:pPr>
                        <w:ind w:left="284"/>
                        <w:rPr>
                          <w:rFonts w:ascii="Arial" w:hAnsi="Arial" w:cs="Arial"/>
                          <w:color w:val="000000" w:themeColor="text1"/>
                          <w:sz w:val="18"/>
                          <w:szCs w:val="20"/>
                        </w:rPr>
                      </w:pPr>
                    </w:p>
                  </w:txbxContent>
                </v:textbox>
              </v:rect>
            </w:pict>
          </mc:Fallback>
        </mc:AlternateContent>
      </w:r>
      <w:r w:rsidRPr="00DB2B48">
        <w:rPr>
          <w:rFonts w:ascii="Arial" w:eastAsia="Arial Unicode MS" w:hAnsi="Arial" w:cs="Arial"/>
          <w:noProof/>
        </w:rPr>
        <mc:AlternateContent>
          <mc:Choice Requires="wps">
            <w:drawing>
              <wp:anchor distT="0" distB="0" distL="114300" distR="114300" simplePos="0" relativeHeight="251660288" behindDoc="0" locked="0" layoutInCell="1" allowOverlap="1" wp14:anchorId="6BC800BD" wp14:editId="684911CC">
                <wp:simplePos x="0" y="0"/>
                <wp:positionH relativeFrom="column">
                  <wp:posOffset>3039745</wp:posOffset>
                </wp:positionH>
                <wp:positionV relativeFrom="paragraph">
                  <wp:posOffset>76835</wp:posOffset>
                </wp:positionV>
                <wp:extent cx="1887220" cy="1242695"/>
                <wp:effectExtent l="0" t="0" r="17780" b="14605"/>
                <wp:wrapNone/>
                <wp:docPr id="2019655015" name="Rectangle 21"/>
                <wp:cNvGraphicFramePr/>
                <a:graphic xmlns:a="http://schemas.openxmlformats.org/drawingml/2006/main">
                  <a:graphicData uri="http://schemas.microsoft.com/office/word/2010/wordprocessingShape">
                    <wps:wsp>
                      <wps:cNvSpPr/>
                      <wps:spPr>
                        <a:xfrm>
                          <a:off x="0" y="0"/>
                          <a:ext cx="1887220" cy="12426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5F58C1"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Records removed first screening:</w:t>
                            </w:r>
                          </w:p>
                          <w:p w14:paraId="1FDCE96A" w14:textId="77777777"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Duplicate records removed  (n = 50)</w:t>
                            </w:r>
                          </w:p>
                          <w:p w14:paraId="78F34060" w14:textId="02D55129"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Records marked as ineligible by location outside the UK (n = 10)</w:t>
                            </w:r>
                          </w:p>
                          <w:p w14:paraId="26F99DE9" w14:textId="43740441"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Records removed as secondary research (n = 10)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800BD" id="Rectangle 21" o:spid="_x0000_s1038" style="position:absolute;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" filled="f" strokecolor="black [3213]" strokeweight="2pt">
                <v:textbox>
                  <w:txbxContent>
                    <w:p w14:paraId="775F58C1" w14:textId="77777777" w:rsidR="00A26A59" w:rsidRDefault="00A26A59" w:rsidP="00A26A59">
                      <w:pPr>
                        <w:rPr>
                          <w:rFonts w:ascii="Arial" w:hAnsi="Arial" w:cs="Arial"/>
                          <w:color w:val="000000" w:themeColor="text1"/>
                          <w:sz w:val="16"/>
                          <w:szCs w:val="16"/>
                        </w:rPr>
                      </w:pPr>
                      <w:r>
                        <w:rPr>
                          <w:rFonts w:ascii="Arial" w:hAnsi="Arial" w:cs="Arial"/>
                          <w:color w:val="000000" w:themeColor="text1"/>
                          <w:sz w:val="16"/>
                          <w:szCs w:val="16"/>
                        </w:rPr>
                        <w:t>Records removed first screening:</w:t>
                      </w:r>
                    </w:p>
                    <w:p w14:paraId="1FDCE96A" w14:textId="77777777"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Duplicate records removed  (n = 50)</w:t>
                      </w:r>
                    </w:p>
                    <w:p w14:paraId="78F34060" w14:textId="02D55129"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Records marked as ineligible by location outside the UK (n = 10)</w:t>
                      </w:r>
                    </w:p>
                    <w:p w14:paraId="26F99DE9" w14:textId="43740441" w:rsidR="00A26A59" w:rsidRDefault="00A26A59" w:rsidP="00A26A59">
                      <w:pPr>
                        <w:ind w:left="284"/>
                        <w:rPr>
                          <w:rFonts w:ascii="Arial" w:hAnsi="Arial" w:cs="Arial"/>
                          <w:color w:val="000000" w:themeColor="text1"/>
                          <w:sz w:val="16"/>
                          <w:szCs w:val="16"/>
                        </w:rPr>
                      </w:pPr>
                      <w:r>
                        <w:rPr>
                          <w:rFonts w:ascii="Arial" w:hAnsi="Arial" w:cs="Arial"/>
                          <w:color w:val="000000" w:themeColor="text1"/>
                          <w:sz w:val="16"/>
                          <w:szCs w:val="16"/>
                        </w:rPr>
                        <w:t>Records removed as secondary research (n = 10)</w:t>
                      </w:r>
                    </w:p>
                  </w:txbxContent>
                </v:textbox>
              </v:rect>
            </w:pict>
          </mc:Fallback>
        </mc:AlternateContent>
      </w:r>
      <w:r w:rsidRPr="00DB2B48">
        <w:rPr>
          <w:rFonts w:ascii="Arial" w:eastAsia="Arial Unicode MS" w:hAnsi="Arial" w:cs="Arial"/>
          <w:noProof/>
        </w:rPr>
        <mc:AlternateContent>
          <mc:Choice Requires="wps">
            <w:drawing>
              <wp:anchor distT="0" distB="0" distL="114300" distR="114300" simplePos="0" relativeHeight="251668480" behindDoc="0" locked="0" layoutInCell="1" allowOverlap="1" wp14:anchorId="72D14E4A" wp14:editId="76566222">
                <wp:simplePos x="0" y="0"/>
                <wp:positionH relativeFrom="column">
                  <wp:posOffset>2454275</wp:posOffset>
                </wp:positionH>
                <wp:positionV relativeFrom="paragraph">
                  <wp:posOffset>730885</wp:posOffset>
                </wp:positionV>
                <wp:extent cx="563245" cy="0"/>
                <wp:effectExtent l="0" t="76200" r="27305" b="95250"/>
                <wp:wrapNone/>
                <wp:docPr id="107281541" name="Straight Arrow Connector 20"/>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89B677D" id="Straight Arrow Connector 20" o:spid="_x0000_s1026" type="#_x0000_t32" style="position:absolute;margin-left:193.25pt;margin-top:57.55pt;width:44.3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" strokecolor="black [3213]">
                <v:stroke endarrow="block"/>
              </v:shape>
            </w:pict>
          </mc:Fallback>
        </mc:AlternateContent>
      </w:r>
    </w:p>
    <w:p w14:paraId="6C7E11F8"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3B8444B7"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C4CF06D"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0EB07E89"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3F307B1"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3D7AD470"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C349CF0"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9756B44"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8A105DE"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446ADA5C"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247C48D"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64C39DA"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55437DC"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1AEFE0B2"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F8BC41C"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EF4FE6"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0AD8E96C" w14:textId="77777777" w:rsidR="00A26A59" w:rsidRPr="00DB2B48" w:rsidRDefault="00A26A59" w:rsidP="00A26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38CBBC0C" w14:textId="77777777" w:rsidR="00286EB7" w:rsidRPr="00DB2B48" w:rsidRDefault="00286EB7" w:rsidP="00535E56">
      <w:pPr>
        <w:rPr>
          <w:rFonts w:ascii="Arial" w:eastAsia="Arial Unicode MS" w:hAnsi="Arial" w:cs="Arial"/>
        </w:rPr>
      </w:pPr>
    </w:p>
    <w:p w14:paraId="1BFEB241" w14:textId="77777777" w:rsidR="00392755" w:rsidRPr="00DB2B48" w:rsidRDefault="00392755" w:rsidP="00535E56">
      <w:pPr>
        <w:rPr>
          <w:rFonts w:ascii="Arial" w:hAnsi="Arial" w:cs="Arial"/>
          <w:b/>
          <w:bCs/>
          <w:sz w:val="28"/>
          <w:szCs w:val="28"/>
        </w:rPr>
      </w:pPr>
    </w:p>
    <w:p w14:paraId="72E0EBD7" w14:textId="77777777" w:rsidR="00392755" w:rsidRPr="00DB2B48" w:rsidRDefault="00392755" w:rsidP="00535E56">
      <w:pPr>
        <w:rPr>
          <w:rFonts w:ascii="Arial" w:hAnsi="Arial" w:cs="Arial"/>
          <w:b/>
          <w:bCs/>
          <w:sz w:val="28"/>
          <w:szCs w:val="28"/>
        </w:rPr>
      </w:pPr>
    </w:p>
    <w:p w14:paraId="41C8D33E" w14:textId="77777777" w:rsidR="00392755" w:rsidRPr="00DB2B48" w:rsidRDefault="00392755" w:rsidP="00535E56">
      <w:pPr>
        <w:rPr>
          <w:rFonts w:ascii="Arial" w:hAnsi="Arial" w:cs="Arial"/>
          <w:b/>
          <w:bCs/>
          <w:sz w:val="28"/>
          <w:szCs w:val="28"/>
        </w:rPr>
      </w:pPr>
    </w:p>
    <w:p w14:paraId="1A7A8316" w14:textId="39C47BA9" w:rsidR="00931AD9" w:rsidRPr="00DB2B48" w:rsidRDefault="00931AD9" w:rsidP="00032CD7">
      <w:pPr>
        <w:spacing w:line="360" w:lineRule="auto"/>
        <w:rPr>
          <w:rFonts w:ascii="Arial" w:hAnsi="Arial" w:cs="Arial"/>
          <w:b/>
          <w:bCs/>
          <w:sz w:val="28"/>
          <w:szCs w:val="28"/>
        </w:rPr>
      </w:pPr>
      <w:r w:rsidRPr="00DB2B48">
        <w:rPr>
          <w:rFonts w:ascii="Arial" w:hAnsi="Arial" w:cs="Arial"/>
          <w:b/>
          <w:bCs/>
          <w:sz w:val="28"/>
          <w:szCs w:val="28"/>
        </w:rPr>
        <w:t>Inclusion and Exclusion Criteria</w:t>
      </w:r>
    </w:p>
    <w:p w14:paraId="49B60B02" w14:textId="77777777" w:rsidR="00931AD9" w:rsidRPr="00DB2B48" w:rsidRDefault="00931AD9" w:rsidP="00535E56">
      <w:pPr>
        <w:rPr>
          <w:rFonts w:ascii="Arial" w:hAnsi="Arial" w:cs="Arial"/>
          <w:b/>
          <w:bCs/>
        </w:rPr>
      </w:pPr>
    </w:p>
    <w:p w14:paraId="7F92A529" w14:textId="692B8C2C" w:rsidR="00931AD9" w:rsidRPr="00DB2B48" w:rsidRDefault="00931AD9" w:rsidP="00931AD9">
      <w:pPr>
        <w:jc w:val="both"/>
        <w:rPr>
          <w:rFonts w:ascii="Arial" w:hAnsi="Arial" w:cs="Arial"/>
        </w:rPr>
      </w:pPr>
      <w:r w:rsidRPr="00DB2B48">
        <w:rPr>
          <w:rFonts w:ascii="Arial" w:hAnsi="Arial" w:cs="Arial"/>
        </w:rPr>
        <w:t>Clear inclusion and exclusion criteria were applied to ensure consistency and relevance throughout the study.</w:t>
      </w:r>
    </w:p>
    <w:p w14:paraId="086C98F4" w14:textId="77777777" w:rsidR="00931AD9" w:rsidRPr="00DB2B48" w:rsidRDefault="00931AD9" w:rsidP="00535E56">
      <w:pPr>
        <w:rPr>
          <w:rFonts w:ascii="Arial" w:hAnsi="Arial" w:cs="Arial"/>
          <w:b/>
          <w:bCs/>
        </w:rPr>
      </w:pPr>
    </w:p>
    <w:p w14:paraId="5DECCE99" w14:textId="77777777" w:rsidR="00751EC2" w:rsidRPr="00DB2B48" w:rsidRDefault="00751EC2" w:rsidP="00535E56">
      <w:pPr>
        <w:rPr>
          <w:rFonts w:ascii="Arial" w:hAnsi="Arial" w:cs="Arial"/>
          <w:b/>
          <w:bCs/>
        </w:rPr>
      </w:pPr>
    </w:p>
    <w:p w14:paraId="39167615" w14:textId="286C4DAE" w:rsidR="00535E56" w:rsidRPr="00DB2B48" w:rsidRDefault="00535E56" w:rsidP="00535E56">
      <w:pPr>
        <w:rPr>
          <w:rFonts w:ascii="Arial" w:hAnsi="Arial" w:cs="Arial"/>
          <w:b/>
          <w:bCs/>
        </w:rPr>
      </w:pPr>
      <w:r w:rsidRPr="00DB2B48">
        <w:rPr>
          <w:rFonts w:ascii="Arial" w:hAnsi="Arial" w:cs="Arial"/>
          <w:b/>
          <w:bCs/>
        </w:rPr>
        <w:t>Inclusion Criteria:</w:t>
      </w:r>
    </w:p>
    <w:p w14:paraId="0749675F" w14:textId="77777777" w:rsidR="00931AD9" w:rsidRPr="00DB2B48" w:rsidRDefault="00931AD9" w:rsidP="00535E56">
      <w:pPr>
        <w:rPr>
          <w:rFonts w:ascii="Arial" w:hAnsi="Arial" w:cs="Arial"/>
          <w:b/>
          <w:bCs/>
        </w:rPr>
      </w:pPr>
    </w:p>
    <w:p w14:paraId="3DDA40AF" w14:textId="77777777" w:rsidR="00535E56" w:rsidRPr="00DB2B48" w:rsidRDefault="00535E56" w:rsidP="00363201">
      <w:pPr>
        <w:pStyle w:val="ListParagraph"/>
        <w:widowControl/>
        <w:numPr>
          <w:ilvl w:val="0"/>
          <w:numId w:val="13"/>
        </w:numPr>
        <w:autoSpaceDE/>
        <w:autoSpaceDN/>
        <w:spacing w:after="160" w:line="360" w:lineRule="auto"/>
        <w:contextualSpacing/>
        <w:rPr>
          <w:rFonts w:ascii="Arial" w:hAnsi="Arial" w:cs="Arial"/>
          <w:szCs w:val="20"/>
        </w:rPr>
      </w:pPr>
      <w:r w:rsidRPr="00DB2B48">
        <w:rPr>
          <w:rFonts w:ascii="Arial" w:hAnsi="Arial" w:cs="Arial"/>
          <w:szCs w:val="20"/>
        </w:rPr>
        <w:t>Peer-reviewed academic journal articles</w:t>
      </w:r>
    </w:p>
    <w:p w14:paraId="78F05BF4" w14:textId="77777777" w:rsidR="00535E56" w:rsidRPr="00DB2B48" w:rsidRDefault="00535E56" w:rsidP="00363201">
      <w:pPr>
        <w:pStyle w:val="ListParagraph"/>
        <w:widowControl/>
        <w:numPr>
          <w:ilvl w:val="0"/>
          <w:numId w:val="13"/>
        </w:numPr>
        <w:autoSpaceDE/>
        <w:autoSpaceDN/>
        <w:spacing w:after="160" w:line="360" w:lineRule="auto"/>
        <w:contextualSpacing/>
        <w:rPr>
          <w:rFonts w:ascii="Arial" w:hAnsi="Arial" w:cs="Arial"/>
          <w:szCs w:val="20"/>
        </w:rPr>
      </w:pPr>
      <w:r w:rsidRPr="00DB2B48">
        <w:rPr>
          <w:rFonts w:ascii="Arial" w:hAnsi="Arial" w:cs="Arial"/>
          <w:szCs w:val="20"/>
        </w:rPr>
        <w:t>Studies published in English</w:t>
      </w:r>
    </w:p>
    <w:p w14:paraId="38048C70" w14:textId="25BB0BCB" w:rsidR="00535E56" w:rsidRPr="00DB2B48" w:rsidRDefault="00535E56" w:rsidP="00363201">
      <w:pPr>
        <w:pStyle w:val="ListParagraph"/>
        <w:numPr>
          <w:ilvl w:val="0"/>
          <w:numId w:val="13"/>
        </w:numPr>
        <w:spacing w:line="360" w:lineRule="auto"/>
        <w:rPr>
          <w:rFonts w:ascii="Arial" w:hAnsi="Arial" w:cs="Arial"/>
          <w:szCs w:val="20"/>
        </w:rPr>
      </w:pPr>
      <w:r w:rsidRPr="00DB2B48">
        <w:rPr>
          <w:rFonts w:ascii="Arial" w:hAnsi="Arial" w:cs="Arial"/>
          <w:szCs w:val="20"/>
        </w:rPr>
        <w:t>Research related to postpartum depression</w:t>
      </w:r>
      <w:r w:rsidR="00363201" w:rsidRPr="00DB2B48">
        <w:rPr>
          <w:rFonts w:ascii="Arial" w:hAnsi="Arial" w:cs="Arial"/>
          <w:szCs w:val="20"/>
        </w:rPr>
        <w:t xml:space="preserve"> on adolescent mothers aged 13-24 years and in general. </w:t>
      </w:r>
    </w:p>
    <w:p w14:paraId="218C74A3" w14:textId="77777777" w:rsidR="00535E56" w:rsidRPr="00DB2B48" w:rsidRDefault="00535E56" w:rsidP="00363201">
      <w:pPr>
        <w:pStyle w:val="ListParagraph"/>
        <w:widowControl/>
        <w:numPr>
          <w:ilvl w:val="0"/>
          <w:numId w:val="13"/>
        </w:numPr>
        <w:autoSpaceDE/>
        <w:autoSpaceDN/>
        <w:spacing w:after="160" w:line="360" w:lineRule="auto"/>
        <w:contextualSpacing/>
        <w:rPr>
          <w:rFonts w:ascii="Arial" w:hAnsi="Arial" w:cs="Arial"/>
          <w:szCs w:val="20"/>
        </w:rPr>
      </w:pPr>
      <w:r w:rsidRPr="00DB2B48">
        <w:rPr>
          <w:rFonts w:ascii="Arial" w:hAnsi="Arial" w:cs="Arial"/>
          <w:szCs w:val="20"/>
        </w:rPr>
        <w:t>Primary research studies</w:t>
      </w:r>
    </w:p>
    <w:p w14:paraId="246363CA" w14:textId="77777777" w:rsidR="00535E56" w:rsidRPr="00DB2B48" w:rsidRDefault="00535E56" w:rsidP="00363201">
      <w:pPr>
        <w:pStyle w:val="ListParagraph"/>
        <w:widowControl/>
        <w:numPr>
          <w:ilvl w:val="0"/>
          <w:numId w:val="13"/>
        </w:numPr>
        <w:autoSpaceDE/>
        <w:autoSpaceDN/>
        <w:spacing w:after="160" w:line="360" w:lineRule="auto"/>
        <w:contextualSpacing/>
        <w:rPr>
          <w:rFonts w:ascii="Arial" w:hAnsi="Arial" w:cs="Arial"/>
          <w:szCs w:val="20"/>
        </w:rPr>
      </w:pPr>
      <w:r w:rsidRPr="00DB2B48">
        <w:rPr>
          <w:rFonts w:ascii="Arial" w:hAnsi="Arial" w:cs="Arial"/>
          <w:szCs w:val="20"/>
        </w:rPr>
        <w:t>Studies on adolescents living in the UK</w:t>
      </w:r>
    </w:p>
    <w:p w14:paraId="13F7F64E" w14:textId="77777777" w:rsidR="00535E56" w:rsidRPr="00DB2B48" w:rsidRDefault="00535E56" w:rsidP="00535E56">
      <w:pPr>
        <w:spacing w:line="360" w:lineRule="auto"/>
        <w:rPr>
          <w:rFonts w:ascii="Arial" w:hAnsi="Arial" w:cs="Arial"/>
          <w:b/>
          <w:bCs/>
        </w:rPr>
      </w:pPr>
    </w:p>
    <w:p w14:paraId="6DBAA58D" w14:textId="2C6DF61B" w:rsidR="00931AD9" w:rsidRPr="00DB2B48" w:rsidRDefault="00535E56" w:rsidP="00535E56">
      <w:pPr>
        <w:spacing w:line="360" w:lineRule="auto"/>
        <w:rPr>
          <w:rFonts w:ascii="Arial" w:hAnsi="Arial" w:cs="Arial"/>
          <w:b/>
          <w:bCs/>
        </w:rPr>
      </w:pPr>
      <w:r w:rsidRPr="00DB2B48">
        <w:rPr>
          <w:rFonts w:ascii="Arial" w:hAnsi="Arial" w:cs="Arial"/>
          <w:b/>
          <w:bCs/>
        </w:rPr>
        <w:t>Exclusion Criteria:</w:t>
      </w:r>
    </w:p>
    <w:p w14:paraId="083902A9" w14:textId="77777777" w:rsidR="00931AD9" w:rsidRPr="00DB2B48" w:rsidRDefault="00931AD9" w:rsidP="00535E56">
      <w:pPr>
        <w:spacing w:line="360" w:lineRule="auto"/>
        <w:rPr>
          <w:rFonts w:ascii="Arial" w:hAnsi="Arial" w:cs="Arial"/>
          <w:b/>
          <w:bCs/>
        </w:rPr>
      </w:pPr>
    </w:p>
    <w:p w14:paraId="0B5FBC57" w14:textId="77777777" w:rsidR="00535E56" w:rsidRPr="00DB2B48" w:rsidRDefault="00535E56" w:rsidP="00535E56">
      <w:pPr>
        <w:pStyle w:val="ListParagraph"/>
        <w:widowControl/>
        <w:numPr>
          <w:ilvl w:val="0"/>
          <w:numId w:val="14"/>
        </w:numPr>
        <w:autoSpaceDE/>
        <w:autoSpaceDN/>
        <w:spacing w:after="160" w:line="360" w:lineRule="auto"/>
        <w:contextualSpacing/>
        <w:rPr>
          <w:rFonts w:ascii="Arial" w:hAnsi="Arial" w:cs="Arial"/>
          <w:szCs w:val="20"/>
        </w:rPr>
      </w:pPr>
      <w:r w:rsidRPr="00DB2B48">
        <w:rPr>
          <w:rFonts w:ascii="Arial" w:hAnsi="Arial" w:cs="Arial"/>
          <w:szCs w:val="20"/>
        </w:rPr>
        <w:t>Articles not related to postpartum depression</w:t>
      </w:r>
    </w:p>
    <w:p w14:paraId="72C8FF0A" w14:textId="77777777" w:rsidR="00535E56" w:rsidRPr="00DB2B48" w:rsidRDefault="00535E56" w:rsidP="00535E56">
      <w:pPr>
        <w:pStyle w:val="ListParagraph"/>
        <w:widowControl/>
        <w:numPr>
          <w:ilvl w:val="0"/>
          <w:numId w:val="14"/>
        </w:numPr>
        <w:autoSpaceDE/>
        <w:autoSpaceDN/>
        <w:spacing w:after="160" w:line="360" w:lineRule="auto"/>
        <w:contextualSpacing/>
        <w:rPr>
          <w:rFonts w:ascii="Arial" w:hAnsi="Arial" w:cs="Arial"/>
          <w:szCs w:val="20"/>
        </w:rPr>
      </w:pPr>
      <w:r w:rsidRPr="00DB2B48">
        <w:rPr>
          <w:rFonts w:ascii="Arial" w:hAnsi="Arial" w:cs="Arial"/>
          <w:szCs w:val="20"/>
        </w:rPr>
        <w:t>Non-academic sources such as blogs or opinion pieces.</w:t>
      </w:r>
    </w:p>
    <w:p w14:paraId="23ED0DA2" w14:textId="77777777" w:rsidR="00535E56" w:rsidRPr="00DB2B48" w:rsidRDefault="00535E56" w:rsidP="00535E56">
      <w:pPr>
        <w:pStyle w:val="ListParagraph"/>
        <w:widowControl/>
        <w:numPr>
          <w:ilvl w:val="0"/>
          <w:numId w:val="14"/>
        </w:numPr>
        <w:autoSpaceDE/>
        <w:autoSpaceDN/>
        <w:spacing w:after="160" w:line="360" w:lineRule="auto"/>
        <w:contextualSpacing/>
        <w:rPr>
          <w:rFonts w:ascii="Arial" w:hAnsi="Arial" w:cs="Arial"/>
          <w:szCs w:val="20"/>
        </w:rPr>
      </w:pPr>
      <w:r w:rsidRPr="00DB2B48">
        <w:rPr>
          <w:rFonts w:ascii="Arial" w:hAnsi="Arial" w:cs="Arial"/>
          <w:szCs w:val="20"/>
        </w:rPr>
        <w:t>Research on populations outside of the UK.</w:t>
      </w:r>
    </w:p>
    <w:p w14:paraId="5830C203" w14:textId="77777777" w:rsidR="00535E56" w:rsidRPr="00DB2B48" w:rsidRDefault="00535E56" w:rsidP="00535E56">
      <w:pPr>
        <w:pStyle w:val="ListParagraph"/>
        <w:widowControl/>
        <w:numPr>
          <w:ilvl w:val="0"/>
          <w:numId w:val="14"/>
        </w:numPr>
        <w:autoSpaceDE/>
        <w:autoSpaceDN/>
        <w:spacing w:after="160" w:line="360" w:lineRule="auto"/>
        <w:contextualSpacing/>
        <w:rPr>
          <w:rFonts w:ascii="Arial" w:hAnsi="Arial" w:cs="Arial"/>
          <w:szCs w:val="20"/>
        </w:rPr>
      </w:pPr>
      <w:r w:rsidRPr="00DB2B48">
        <w:rPr>
          <w:rFonts w:ascii="Arial" w:hAnsi="Arial" w:cs="Arial"/>
          <w:szCs w:val="20"/>
        </w:rPr>
        <w:t>Secondary research</w:t>
      </w:r>
    </w:p>
    <w:p w14:paraId="618FD5D6" w14:textId="77777777" w:rsidR="00535E56" w:rsidRPr="00DB2B48" w:rsidRDefault="00535E56" w:rsidP="00535E56">
      <w:pPr>
        <w:pStyle w:val="ListParagraph"/>
        <w:widowControl/>
        <w:numPr>
          <w:ilvl w:val="0"/>
          <w:numId w:val="14"/>
        </w:numPr>
        <w:autoSpaceDE/>
        <w:autoSpaceDN/>
        <w:spacing w:after="160" w:line="360" w:lineRule="auto"/>
        <w:contextualSpacing/>
        <w:rPr>
          <w:rFonts w:ascii="Arial" w:hAnsi="Arial" w:cs="Arial"/>
          <w:szCs w:val="20"/>
        </w:rPr>
      </w:pPr>
      <w:r w:rsidRPr="00DB2B48">
        <w:rPr>
          <w:rFonts w:ascii="Arial" w:hAnsi="Arial" w:cs="Arial"/>
          <w:szCs w:val="20"/>
        </w:rPr>
        <w:t>Studies published before 2016</w:t>
      </w:r>
    </w:p>
    <w:p w14:paraId="2E9D4ABC" w14:textId="434C4A91" w:rsidR="009565F3" w:rsidRPr="00DB2B48" w:rsidRDefault="00361A8C" w:rsidP="00DA52F0">
      <w:pPr>
        <w:spacing w:line="360" w:lineRule="auto"/>
        <w:mirrorIndents/>
        <w:jc w:val="both"/>
        <w:rPr>
          <w:rFonts w:ascii="Arial" w:eastAsia="Arial Unicode MS" w:hAnsi="Arial" w:cs="Arial"/>
        </w:rPr>
      </w:pPr>
      <w:r w:rsidRPr="00DB2B48">
        <w:rPr>
          <w:rFonts w:ascii="Arial" w:eastAsia="Arial Unicode MS" w:hAnsi="Arial" w:cs="Arial"/>
        </w:rPr>
        <w:t>Applying these criteria ensured that only recent, relevant and high</w:t>
      </w:r>
      <w:r w:rsidRPr="00DB2B48">
        <w:rPr>
          <w:rFonts w:ascii="Arial" w:eastAsia="Arial Unicode MS" w:hAnsi="Arial" w:cs="Arial"/>
        </w:rPr>
        <w:noBreakHyphen/>
        <w:t>quality evidence was included in the review.</w:t>
      </w:r>
    </w:p>
    <w:p w14:paraId="174C5CFE" w14:textId="77777777" w:rsidR="000B736D" w:rsidRPr="00DB2B48" w:rsidRDefault="000B736D" w:rsidP="00DA52F0">
      <w:pPr>
        <w:spacing w:line="360" w:lineRule="auto"/>
        <w:mirrorIndents/>
        <w:jc w:val="both"/>
        <w:rPr>
          <w:rFonts w:ascii="Arial" w:eastAsia="Arial Unicode MS" w:hAnsi="Arial" w:cs="Arial"/>
        </w:rPr>
      </w:pPr>
    </w:p>
    <w:p w14:paraId="5663C501" w14:textId="18B67D9B" w:rsidR="00207FBA" w:rsidRPr="00DB2B48" w:rsidRDefault="00293F32" w:rsidP="00032CD7">
      <w:pPr>
        <w:spacing w:line="360" w:lineRule="auto"/>
        <w:mirrorIndents/>
        <w:jc w:val="both"/>
        <w:rPr>
          <w:rFonts w:ascii="Arial" w:eastAsia="Arial Unicode MS" w:hAnsi="Arial" w:cs="Arial"/>
          <w:b/>
          <w:bCs/>
          <w:sz w:val="28"/>
          <w:szCs w:val="28"/>
        </w:rPr>
      </w:pPr>
      <w:r w:rsidRPr="00DB2B48">
        <w:rPr>
          <w:rFonts w:ascii="Arial" w:eastAsia="Arial Unicode MS" w:hAnsi="Arial" w:cs="Arial"/>
          <w:b/>
          <w:bCs/>
          <w:sz w:val="28"/>
          <w:szCs w:val="28"/>
        </w:rPr>
        <w:t>Data analysis</w:t>
      </w:r>
    </w:p>
    <w:p w14:paraId="709FDCC1" w14:textId="32530FF6" w:rsidR="000311A3" w:rsidRPr="00DB2B48" w:rsidRDefault="00126871" w:rsidP="00DA52F0">
      <w:pPr>
        <w:spacing w:line="360" w:lineRule="auto"/>
        <w:mirrorIndents/>
        <w:jc w:val="both"/>
        <w:rPr>
          <w:rFonts w:ascii="Arial" w:eastAsia="Arial Unicode MS" w:hAnsi="Arial" w:cs="Arial"/>
        </w:rPr>
      </w:pPr>
      <w:r w:rsidRPr="00DB2B48">
        <w:rPr>
          <w:rFonts w:ascii="Arial" w:eastAsia="Arial Unicode MS" w:hAnsi="Arial" w:cs="Arial"/>
        </w:rPr>
        <w:t>The selected studies were analysed using thematic analysis, following the framework developed by Braun and Clarke (2006). Thematic analysis is a qualitative method used to identify, analyse and interpret recurring patterns or themes within a dataset. It is widely applied in qualitative research because it offers a flexible and systematic approach for organising and interpreting complex data (Braun</w:t>
      </w:r>
      <w:r w:rsidR="00BE13F0" w:rsidRPr="00DB2B48">
        <w:rPr>
          <w:rFonts w:ascii="Arial" w:eastAsia="Arial Unicode MS" w:hAnsi="Arial" w:cs="Arial"/>
        </w:rPr>
        <w:t xml:space="preserve"> and </w:t>
      </w:r>
      <w:r w:rsidRPr="00DB2B48">
        <w:rPr>
          <w:rFonts w:ascii="Arial" w:eastAsia="Arial Unicode MS" w:hAnsi="Arial" w:cs="Arial"/>
        </w:rPr>
        <w:t>Clarke, 20</w:t>
      </w:r>
      <w:r w:rsidR="00AB4732" w:rsidRPr="00DB2B48">
        <w:rPr>
          <w:rFonts w:ascii="Arial" w:eastAsia="Arial Unicode MS" w:hAnsi="Arial" w:cs="Arial"/>
        </w:rPr>
        <w:t>06</w:t>
      </w:r>
      <w:r w:rsidRPr="00DB2B48">
        <w:rPr>
          <w:rFonts w:ascii="Arial" w:eastAsia="Arial Unicode MS" w:hAnsi="Arial" w:cs="Arial"/>
        </w:rPr>
        <w:t>).</w:t>
      </w:r>
    </w:p>
    <w:p w14:paraId="19C60E58" w14:textId="77777777" w:rsidR="00551EBB" w:rsidRPr="00DB2B48" w:rsidRDefault="00551EBB" w:rsidP="00DA52F0">
      <w:pPr>
        <w:spacing w:line="360" w:lineRule="auto"/>
        <w:mirrorIndents/>
        <w:jc w:val="both"/>
        <w:rPr>
          <w:rFonts w:ascii="Arial" w:eastAsia="Arial Unicode MS" w:hAnsi="Arial" w:cs="Arial"/>
          <w:b/>
          <w:bCs/>
        </w:rPr>
      </w:pPr>
    </w:p>
    <w:p w14:paraId="6BA19884" w14:textId="77777777" w:rsidR="00684102" w:rsidRPr="00DB2B48" w:rsidRDefault="00684102" w:rsidP="00684102">
      <w:pPr>
        <w:spacing w:line="360" w:lineRule="auto"/>
        <w:mirrorIndents/>
        <w:jc w:val="both"/>
        <w:rPr>
          <w:rFonts w:ascii="Arial" w:eastAsia="Arial Unicode MS" w:hAnsi="Arial" w:cs="Arial"/>
        </w:rPr>
      </w:pPr>
      <w:r w:rsidRPr="00DB2B48">
        <w:rPr>
          <w:rFonts w:ascii="Arial" w:eastAsia="Arial Unicode MS" w:hAnsi="Arial" w:cs="Arial"/>
        </w:rPr>
        <w:t xml:space="preserve">Thematic analysis was considered appropriate for this dissertation because the aim was to synthesise evidence from published primary research studies exploring postpartum depression among adolescent mothers in the United Kingdom. Rather than focusing on statistical outcomes, the review sought to identify common experiences, risk factors, impacts </w:t>
      </w:r>
      <w:r w:rsidRPr="00DB2B48">
        <w:rPr>
          <w:rFonts w:ascii="Arial" w:eastAsia="Arial Unicode MS" w:hAnsi="Arial" w:cs="Arial"/>
        </w:rPr>
        <w:lastRenderedPageBreak/>
        <w:t>and intervention strategies reported across the selected literature.</w:t>
      </w:r>
    </w:p>
    <w:p w14:paraId="11806E74" w14:textId="77777777" w:rsidR="00126871" w:rsidRPr="00DB2B48" w:rsidRDefault="00126871" w:rsidP="00DA52F0">
      <w:pPr>
        <w:spacing w:line="360" w:lineRule="auto"/>
        <w:mirrorIndents/>
        <w:jc w:val="both"/>
        <w:rPr>
          <w:rFonts w:ascii="Arial" w:eastAsia="Arial Unicode MS" w:hAnsi="Arial" w:cs="Arial"/>
          <w:b/>
          <w:bCs/>
        </w:rPr>
      </w:pPr>
    </w:p>
    <w:p w14:paraId="4A4005A8" w14:textId="25F7F2DD" w:rsidR="00032CD7" w:rsidRPr="00DB2B48" w:rsidRDefault="00AE1CE3" w:rsidP="00032CD7">
      <w:pPr>
        <w:spacing w:line="360" w:lineRule="auto"/>
        <w:mirrorIndents/>
        <w:jc w:val="both"/>
        <w:rPr>
          <w:rFonts w:ascii="Arial" w:eastAsia="Arial Unicode MS" w:hAnsi="Arial" w:cs="Arial"/>
        </w:rPr>
      </w:pPr>
      <w:r w:rsidRPr="00DB2B48">
        <w:rPr>
          <w:rFonts w:ascii="Arial" w:eastAsia="Arial Unicode MS" w:hAnsi="Arial" w:cs="Arial"/>
        </w:rPr>
        <w:t>The analysis followed the six phases proposed by Braun and Clarke (2006). First, the selected articles were read repeatedly to ensure familiarity with the data. Second, initial codes were generated from relevant findings. Third, similar codes were organised into broader themes. Fourth, the themes were reviewed to ensure they accurately reflected the data. Fifth, the themes were refined and clearly defined</w:t>
      </w:r>
      <w:r w:rsidR="00CF4746" w:rsidRPr="00DB2B48">
        <w:rPr>
          <w:rFonts w:ascii="Arial" w:eastAsia="Arial Unicode MS" w:hAnsi="Arial" w:cs="Arial"/>
        </w:rPr>
        <w:t xml:space="preserve"> (</w:t>
      </w:r>
      <w:r w:rsidR="00CF4746" w:rsidRPr="00DB2B48">
        <w:rPr>
          <w:rFonts w:ascii="Arial" w:hAnsi="Arial" w:cs="Arial"/>
        </w:rPr>
        <w:t xml:space="preserve">Ahmed </w:t>
      </w:r>
      <w:r w:rsidR="00CF4746" w:rsidRPr="00DB2B48">
        <w:rPr>
          <w:rFonts w:ascii="Arial" w:hAnsi="Arial" w:cs="Arial"/>
          <w:i/>
          <w:iCs/>
        </w:rPr>
        <w:t>et al.</w:t>
      </w:r>
      <w:r w:rsidR="00C47F80" w:rsidRPr="00DB2B48">
        <w:rPr>
          <w:rFonts w:ascii="Arial" w:hAnsi="Arial" w:cs="Arial"/>
          <w:i/>
          <w:iCs/>
        </w:rPr>
        <w:t>,</w:t>
      </w:r>
      <w:r w:rsidR="00CF4746" w:rsidRPr="00DB2B48">
        <w:rPr>
          <w:rFonts w:ascii="Arial" w:hAnsi="Arial" w:cs="Arial"/>
        </w:rPr>
        <w:t xml:space="preserve"> 2025)</w:t>
      </w:r>
      <w:r w:rsidRPr="00DB2B48">
        <w:rPr>
          <w:rFonts w:ascii="Arial" w:eastAsia="Arial Unicode MS" w:hAnsi="Arial" w:cs="Arial"/>
        </w:rPr>
        <w:t>. Finally, the themes were interpreted and discussed in relation to the research aim and objectives. This systematic process enabled the identification of recurring patterns across the ten studies and supported critical comparison of similarities and differences within the evidence base.</w:t>
      </w:r>
    </w:p>
    <w:p w14:paraId="405D7601" w14:textId="77777777" w:rsidR="008A55CE" w:rsidRPr="00DB2B48" w:rsidRDefault="008A55CE" w:rsidP="00032CD7">
      <w:pPr>
        <w:spacing w:line="360" w:lineRule="auto"/>
        <w:mirrorIndents/>
        <w:jc w:val="both"/>
        <w:rPr>
          <w:rFonts w:ascii="Arial" w:eastAsia="Arial Unicode MS" w:hAnsi="Arial" w:cs="Arial"/>
          <w:b/>
          <w:bCs/>
          <w:sz w:val="28"/>
          <w:szCs w:val="28"/>
        </w:rPr>
      </w:pPr>
    </w:p>
    <w:p w14:paraId="6348CB83" w14:textId="0714B481" w:rsidR="009565F3" w:rsidRPr="00DB2B48" w:rsidRDefault="00551EBB" w:rsidP="00032CD7">
      <w:pPr>
        <w:spacing w:line="360" w:lineRule="auto"/>
        <w:mirrorIndents/>
        <w:jc w:val="both"/>
        <w:rPr>
          <w:rFonts w:ascii="Arial" w:eastAsia="Arial Unicode MS" w:hAnsi="Arial" w:cs="Arial"/>
        </w:rPr>
      </w:pPr>
      <w:r w:rsidRPr="00DB2B48">
        <w:rPr>
          <w:rFonts w:ascii="Arial" w:eastAsia="Arial Unicode MS" w:hAnsi="Arial" w:cs="Arial"/>
          <w:b/>
          <w:bCs/>
          <w:sz w:val="28"/>
          <w:szCs w:val="28"/>
        </w:rPr>
        <w:t>Ethical Considerations</w:t>
      </w:r>
    </w:p>
    <w:p w14:paraId="73CF89AB" w14:textId="2B16CF2E" w:rsidR="00D828BA" w:rsidRPr="00DB2B48" w:rsidRDefault="00551EBB" w:rsidP="00551EBB">
      <w:pPr>
        <w:spacing w:line="360" w:lineRule="auto"/>
        <w:mirrorIndents/>
        <w:jc w:val="both"/>
        <w:rPr>
          <w:rFonts w:ascii="Arial" w:eastAsia="Arial Unicode MS" w:hAnsi="Arial" w:cs="Arial"/>
        </w:rPr>
      </w:pPr>
      <w:r w:rsidRPr="00DB2B48">
        <w:rPr>
          <w:rFonts w:ascii="Arial" w:eastAsia="Arial Unicode MS" w:hAnsi="Arial" w:cs="Arial"/>
        </w:rPr>
        <w:t>Although this study did not involve human participants, ethical considerations remained central to the research process. As a secondary research project, the dissertation relied exclusively on published academic studies</w:t>
      </w:r>
      <w:r w:rsidR="00C02B64" w:rsidRPr="00DB2B48">
        <w:rPr>
          <w:rFonts w:ascii="Arial" w:eastAsia="Arial Unicode MS" w:hAnsi="Arial" w:cs="Arial"/>
        </w:rPr>
        <w:t>;</w:t>
      </w:r>
      <w:r w:rsidR="006C0BD6" w:rsidRPr="00DB2B48">
        <w:rPr>
          <w:rFonts w:ascii="Arial" w:eastAsia="Arial Unicode MS" w:hAnsi="Arial" w:cs="Arial"/>
        </w:rPr>
        <w:t xml:space="preserve"> </w:t>
      </w:r>
      <w:r w:rsidR="00DB4DB6" w:rsidRPr="00DB2B48">
        <w:rPr>
          <w:rFonts w:ascii="Arial" w:eastAsia="Arial Unicode MS" w:hAnsi="Arial" w:cs="Arial"/>
        </w:rPr>
        <w:t>therefore</w:t>
      </w:r>
      <w:r w:rsidR="00C02B64" w:rsidRPr="00DB2B48">
        <w:rPr>
          <w:rFonts w:ascii="Arial" w:eastAsia="Arial Unicode MS" w:hAnsi="Arial" w:cs="Arial"/>
        </w:rPr>
        <w:t xml:space="preserve">, </w:t>
      </w:r>
      <w:r w:rsidRPr="00DB2B48">
        <w:rPr>
          <w:rFonts w:ascii="Arial" w:eastAsia="Arial Unicode MS" w:hAnsi="Arial" w:cs="Arial"/>
        </w:rPr>
        <w:t>issues such as informed consent, confidentiality</w:t>
      </w:r>
      <w:r w:rsidR="007039B6" w:rsidRPr="00DB2B48">
        <w:rPr>
          <w:rFonts w:ascii="Arial" w:eastAsia="Arial Unicode MS" w:hAnsi="Arial" w:cs="Arial"/>
        </w:rPr>
        <w:t>,</w:t>
      </w:r>
      <w:r w:rsidRPr="00DB2B48">
        <w:rPr>
          <w:rFonts w:ascii="Arial" w:eastAsia="Arial Unicode MS" w:hAnsi="Arial" w:cs="Arial"/>
        </w:rPr>
        <w:t xml:space="preserve"> and safeguarding were not applicable. </w:t>
      </w:r>
      <w:r w:rsidR="002E6223" w:rsidRPr="00DB2B48">
        <w:rPr>
          <w:rFonts w:ascii="Arial" w:eastAsia="Arial Unicode MS" w:hAnsi="Arial" w:cs="Arial"/>
        </w:rPr>
        <w:t>Never</w:t>
      </w:r>
      <w:r w:rsidR="0045149B" w:rsidRPr="00DB2B48">
        <w:rPr>
          <w:rFonts w:ascii="Arial" w:eastAsia="Arial Unicode MS" w:hAnsi="Arial" w:cs="Arial"/>
        </w:rPr>
        <w:t>theless</w:t>
      </w:r>
      <w:r w:rsidRPr="00DB2B48">
        <w:rPr>
          <w:rFonts w:ascii="Arial" w:eastAsia="Arial Unicode MS" w:hAnsi="Arial" w:cs="Arial"/>
        </w:rPr>
        <w:t>,</w:t>
      </w:r>
      <w:r w:rsidR="0045149B" w:rsidRPr="00DB2B48">
        <w:rPr>
          <w:rFonts w:ascii="Arial" w:eastAsia="Arial Unicode MS" w:hAnsi="Arial" w:cs="Arial"/>
        </w:rPr>
        <w:t xml:space="preserve"> </w:t>
      </w:r>
      <w:r w:rsidRPr="00DB2B48">
        <w:rPr>
          <w:rFonts w:ascii="Arial" w:eastAsia="Arial Unicode MS" w:hAnsi="Arial" w:cs="Arial"/>
        </w:rPr>
        <w:t>ethical principles were upheld throughout to ensure responsible and credible scholarship.</w:t>
      </w:r>
      <w:r w:rsidR="00DC1D2A" w:rsidRPr="00DB2B48">
        <w:rPr>
          <w:rFonts w:ascii="Arial" w:eastAsia="Arial Unicode MS" w:hAnsi="Arial" w:cs="Arial"/>
        </w:rPr>
        <w:t xml:space="preserve"> </w:t>
      </w:r>
      <w:proofErr w:type="gramStart"/>
      <w:r w:rsidR="0045149B" w:rsidRPr="00DB2B48">
        <w:rPr>
          <w:rFonts w:ascii="Arial" w:eastAsia="Arial Unicode MS" w:hAnsi="Arial" w:cs="Arial"/>
        </w:rPr>
        <w:t>In particular</w:t>
      </w:r>
      <w:r w:rsidR="00081B2B" w:rsidRPr="00DB2B48">
        <w:rPr>
          <w:rFonts w:ascii="Arial" w:eastAsia="Arial Unicode MS" w:hAnsi="Arial" w:cs="Arial"/>
        </w:rPr>
        <w:t>, a</w:t>
      </w:r>
      <w:r w:rsidRPr="00DB2B48">
        <w:rPr>
          <w:rFonts w:ascii="Arial" w:eastAsia="Arial Unicode MS" w:hAnsi="Arial" w:cs="Arial"/>
        </w:rPr>
        <w:t>cademic</w:t>
      </w:r>
      <w:proofErr w:type="gramEnd"/>
      <w:r w:rsidRPr="00DB2B48">
        <w:rPr>
          <w:rFonts w:ascii="Arial" w:eastAsia="Arial Unicode MS" w:hAnsi="Arial" w:cs="Arial"/>
        </w:rPr>
        <w:t xml:space="preserve"> integrity was maintained through accurate referencing, avoidance of plagiarism and faithful representation of original findings. Only credible, peer</w:t>
      </w:r>
      <w:r w:rsidRPr="00DB2B48">
        <w:rPr>
          <w:rFonts w:ascii="Arial" w:eastAsia="Arial Unicode MS" w:hAnsi="Arial" w:cs="Arial"/>
        </w:rPr>
        <w:noBreakHyphen/>
        <w:t>reviewed studies were included to enhance reliability and reduce bias</w:t>
      </w:r>
      <w:r w:rsidR="0094140D" w:rsidRPr="00DB2B48">
        <w:rPr>
          <w:rFonts w:ascii="Arial" w:eastAsia="Arial Unicode MS" w:hAnsi="Arial" w:cs="Arial"/>
        </w:rPr>
        <w:t xml:space="preserve"> (</w:t>
      </w:r>
      <w:r w:rsidR="0094140D" w:rsidRPr="00DB2B48">
        <w:rPr>
          <w:rFonts w:ascii="Arial" w:hAnsi="Arial" w:cs="Arial"/>
        </w:rPr>
        <w:t>Lalwani, 2025)</w:t>
      </w:r>
      <w:r w:rsidRPr="00DB2B48">
        <w:rPr>
          <w:rFonts w:ascii="Arial" w:eastAsia="Arial Unicode MS" w:hAnsi="Arial" w:cs="Arial"/>
        </w:rPr>
        <w:t>.</w:t>
      </w:r>
      <w:r w:rsidR="001C7029" w:rsidRPr="00DB2B48">
        <w:rPr>
          <w:rFonts w:ascii="Arial" w:eastAsia="Arial Unicode MS" w:hAnsi="Arial" w:cs="Arial"/>
        </w:rPr>
        <w:t xml:space="preserve"> </w:t>
      </w:r>
      <w:r w:rsidR="00AC533C" w:rsidRPr="00DB2B48">
        <w:rPr>
          <w:rFonts w:ascii="Arial" w:eastAsia="Arial Unicode MS" w:hAnsi="Arial" w:cs="Arial"/>
        </w:rPr>
        <w:t>A</w:t>
      </w:r>
      <w:r w:rsidRPr="00DB2B48">
        <w:rPr>
          <w:rFonts w:ascii="Arial" w:eastAsia="Arial Unicode MS" w:hAnsi="Arial" w:cs="Arial"/>
        </w:rPr>
        <w:t>ll evidence was interpreted objectively and presented respectfully, particularly given the sensitivity of postpartum depression and the vulnerability of adolescent mothers.</w:t>
      </w:r>
      <w:r w:rsidR="00DC1D2A" w:rsidRPr="00DB2B48">
        <w:rPr>
          <w:rFonts w:ascii="Arial" w:eastAsia="Arial Unicode MS" w:hAnsi="Arial" w:cs="Arial"/>
        </w:rPr>
        <w:t xml:space="preserve"> </w:t>
      </w:r>
    </w:p>
    <w:p w14:paraId="218107CF" w14:textId="111D5A95" w:rsidR="00551EBB" w:rsidRPr="00DB2B48" w:rsidRDefault="00551EBB" w:rsidP="00D464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B2B48">
        <w:rPr>
          <w:rFonts w:ascii="Arial" w:eastAsia="Arial Unicode MS" w:hAnsi="Arial" w:cs="Arial"/>
        </w:rPr>
        <w:t>Transparency was upheld by clearly documenting the search strategy, inclusion and exclusion criteria</w:t>
      </w:r>
      <w:r w:rsidR="00D464A8" w:rsidRPr="00DB2B48">
        <w:rPr>
          <w:rFonts w:ascii="Arial" w:eastAsia="Arial Unicode MS" w:hAnsi="Arial" w:cs="Arial"/>
        </w:rPr>
        <w:t>,</w:t>
      </w:r>
      <w:r w:rsidRPr="00DB2B48">
        <w:rPr>
          <w:rFonts w:ascii="Arial" w:eastAsia="Arial Unicode MS" w:hAnsi="Arial" w:cs="Arial"/>
        </w:rPr>
        <w:t xml:space="preserve"> and analytical procedures</w:t>
      </w:r>
      <w:r w:rsidR="00950278" w:rsidRPr="00DB2B48">
        <w:rPr>
          <w:rFonts w:ascii="Arial" w:eastAsia="Arial Unicode MS" w:hAnsi="Arial" w:cs="Arial"/>
        </w:rPr>
        <w:t xml:space="preserve"> </w:t>
      </w:r>
      <w:r w:rsidR="00D464A8" w:rsidRPr="00DB2B48">
        <w:rPr>
          <w:rFonts w:ascii="Arial" w:eastAsia="Arial Unicode MS" w:hAnsi="Arial" w:cs="Arial"/>
        </w:rPr>
        <w:t>(</w:t>
      </w:r>
      <w:r w:rsidR="00D464A8" w:rsidRPr="00DB2B48">
        <w:rPr>
          <w:rFonts w:ascii="Arial" w:hAnsi="Arial" w:cs="Arial"/>
          <w:noProof/>
        </w:rPr>
        <w:t>Martinez et al., 2025)</w:t>
      </w:r>
      <w:r w:rsidR="00D464A8" w:rsidRPr="00DB2B48">
        <w:rPr>
          <w:rFonts w:ascii="Arial" w:eastAsia="Arial Unicode MS" w:hAnsi="Arial" w:cs="Arial"/>
        </w:rPr>
        <w:t>.</w:t>
      </w:r>
      <w:r w:rsidRPr="00DB2B48">
        <w:rPr>
          <w:rFonts w:ascii="Arial" w:eastAsia="Arial Unicode MS" w:hAnsi="Arial" w:cs="Arial"/>
        </w:rPr>
        <w:t xml:space="preserve"> This ensure</w:t>
      </w:r>
      <w:r w:rsidR="00C71EB8" w:rsidRPr="00DB2B48">
        <w:rPr>
          <w:rFonts w:ascii="Arial" w:eastAsia="Arial Unicode MS" w:hAnsi="Arial" w:cs="Arial"/>
        </w:rPr>
        <w:t>d</w:t>
      </w:r>
      <w:r w:rsidRPr="00DB2B48">
        <w:rPr>
          <w:rFonts w:ascii="Arial" w:eastAsia="Arial Unicode MS" w:hAnsi="Arial" w:cs="Arial"/>
        </w:rPr>
        <w:t xml:space="preserve"> that the review is replicable and that readers can understand how conclusions were drawn. Although formal ethical approval was not required </w:t>
      </w:r>
      <w:r w:rsidR="00443643" w:rsidRPr="00DB2B48">
        <w:rPr>
          <w:rFonts w:ascii="Arial" w:eastAsia="Arial Unicode MS" w:hAnsi="Arial" w:cs="Arial"/>
        </w:rPr>
        <w:t>because the study used</w:t>
      </w:r>
      <w:r w:rsidRPr="00DB2B48">
        <w:rPr>
          <w:rFonts w:ascii="Arial" w:eastAsia="Arial Unicode MS" w:hAnsi="Arial" w:cs="Arial"/>
        </w:rPr>
        <w:t xml:space="preserve"> secondary data, the study adhered to university guidelines for responsible research conduct</w:t>
      </w:r>
      <w:r w:rsidR="00110AF3" w:rsidRPr="00DB2B48">
        <w:rPr>
          <w:rFonts w:ascii="Arial" w:eastAsia="Arial Unicode MS" w:hAnsi="Arial" w:cs="Arial"/>
        </w:rPr>
        <w:t>. It demonstrated</w:t>
      </w:r>
      <w:r w:rsidRPr="00DB2B48">
        <w:rPr>
          <w:rFonts w:ascii="Arial" w:eastAsia="Arial Unicode MS" w:hAnsi="Arial" w:cs="Arial"/>
        </w:rPr>
        <w:t xml:space="preserve"> respect for intellectual property and vulnerable populations.</w:t>
      </w:r>
    </w:p>
    <w:p w14:paraId="4FF245AC" w14:textId="77777777" w:rsidR="00B14F65" w:rsidRPr="00DB2B48" w:rsidRDefault="00B14F65" w:rsidP="00DA52F0">
      <w:pPr>
        <w:spacing w:line="360" w:lineRule="auto"/>
        <w:mirrorIndents/>
        <w:jc w:val="both"/>
        <w:rPr>
          <w:rFonts w:ascii="Arial" w:eastAsia="Arial Unicode MS" w:hAnsi="Arial" w:cs="Arial"/>
          <w:b/>
          <w:bCs/>
        </w:rPr>
      </w:pPr>
    </w:p>
    <w:p w14:paraId="1C7E6D99" w14:textId="271AF33D" w:rsidR="00551EBB" w:rsidRPr="00DB2B48" w:rsidRDefault="00951DAE" w:rsidP="00DA52F0">
      <w:pPr>
        <w:spacing w:line="360" w:lineRule="auto"/>
        <w:mirrorIndents/>
        <w:jc w:val="both"/>
        <w:rPr>
          <w:rFonts w:ascii="Arial" w:eastAsia="Arial Unicode MS" w:hAnsi="Arial" w:cs="Arial"/>
          <w:b/>
          <w:bCs/>
          <w:sz w:val="28"/>
          <w:szCs w:val="28"/>
        </w:rPr>
      </w:pPr>
      <w:r w:rsidRPr="00DB2B48">
        <w:rPr>
          <w:rFonts w:ascii="Arial" w:eastAsia="Arial Unicode MS" w:hAnsi="Arial" w:cs="Arial"/>
          <w:b/>
          <w:bCs/>
          <w:sz w:val="28"/>
          <w:szCs w:val="28"/>
        </w:rPr>
        <w:t>Summary</w:t>
      </w:r>
    </w:p>
    <w:p w14:paraId="30D1ED2D" w14:textId="493157E5" w:rsidR="00E93F0F" w:rsidRPr="00DB2B48" w:rsidRDefault="00E1328A" w:rsidP="00E93F0F">
      <w:pPr>
        <w:spacing w:line="360" w:lineRule="auto"/>
        <w:jc w:val="both"/>
        <w:rPr>
          <w:rFonts w:ascii="Arial" w:eastAsia="Arial Unicode MS" w:hAnsi="Arial" w:cs="Arial"/>
          <w:bCs/>
        </w:rPr>
      </w:pPr>
      <w:r w:rsidRPr="00DB2B48">
        <w:rPr>
          <w:rFonts w:ascii="Arial" w:eastAsia="Arial Unicode MS" w:hAnsi="Arial" w:cs="Arial"/>
          <w:bCs/>
        </w:rPr>
        <w:t>This chapter explains how the study was carried out. A secondary research design was used, meaning the dissertation analysed existing academic studies instead of collecting new data. A systematic literature review was conducted to identify and evaluate research on postpartum depression among adolescent mothers in the UK.</w:t>
      </w:r>
      <w:r w:rsidR="00E93F0F" w:rsidRPr="00DB2B48">
        <w:rPr>
          <w:rFonts w:ascii="Arial" w:eastAsia="Arial Unicode MS" w:hAnsi="Arial" w:cs="Arial"/>
          <w:bCs/>
        </w:rPr>
        <w:t xml:space="preserve"> </w:t>
      </w:r>
      <w:r w:rsidR="00F81863" w:rsidRPr="00DB2B48">
        <w:rPr>
          <w:rFonts w:ascii="Arial" w:eastAsia="Arial Unicode MS" w:hAnsi="Arial" w:cs="Arial"/>
          <w:bCs/>
        </w:rPr>
        <w:t>Furthermore, r</w:t>
      </w:r>
      <w:r w:rsidRPr="00DB2B48">
        <w:rPr>
          <w:rFonts w:ascii="Arial" w:eastAsia="Arial Unicode MS" w:hAnsi="Arial" w:cs="Arial"/>
          <w:bCs/>
        </w:rPr>
        <w:t xml:space="preserve">elevant studies were found through academic databases using specific keywords. </w:t>
      </w:r>
      <w:r w:rsidR="00443643" w:rsidRPr="00DB2B48">
        <w:rPr>
          <w:rFonts w:ascii="Arial" w:eastAsia="Arial Unicode MS" w:hAnsi="Arial" w:cs="Arial"/>
          <w:bCs/>
        </w:rPr>
        <w:t>Records were screened by title, abstract,</w:t>
      </w:r>
      <w:r w:rsidRPr="00DB2B48">
        <w:rPr>
          <w:rFonts w:ascii="Arial" w:eastAsia="Arial Unicode MS" w:hAnsi="Arial" w:cs="Arial"/>
          <w:bCs/>
        </w:rPr>
        <w:t xml:space="preserve"> and full text to ensure only suitable studies were included. The PRISMA flow diagram </w:t>
      </w:r>
      <w:r w:rsidRPr="00DB2B48">
        <w:rPr>
          <w:rFonts w:ascii="Arial" w:eastAsia="Arial Unicode MS" w:hAnsi="Arial" w:cs="Arial"/>
          <w:bCs/>
        </w:rPr>
        <w:lastRenderedPageBreak/>
        <w:t>was used to show this selection process clearly.</w:t>
      </w:r>
      <w:r w:rsidR="00F81863" w:rsidRPr="00DB2B48">
        <w:rPr>
          <w:rFonts w:ascii="Arial" w:eastAsia="Arial Unicode MS" w:hAnsi="Arial" w:cs="Arial"/>
          <w:bCs/>
        </w:rPr>
        <w:t xml:space="preserve"> </w:t>
      </w:r>
      <w:r w:rsidRPr="00DB2B48">
        <w:rPr>
          <w:rFonts w:ascii="Arial" w:eastAsia="Arial Unicode MS" w:hAnsi="Arial" w:cs="Arial"/>
          <w:bCs/>
        </w:rPr>
        <w:t>The final studies were analysed using thematic analysis to identify common themes and patterns. Ethical standards were maintained throughout by using credible sources, referencing correctly and ensuring transparency in the research process.</w:t>
      </w:r>
    </w:p>
    <w:p w14:paraId="796C7FB3" w14:textId="77777777" w:rsidR="00E93F0F" w:rsidRPr="00DB2B48" w:rsidRDefault="00E93F0F" w:rsidP="00E93F0F">
      <w:pPr>
        <w:spacing w:line="360" w:lineRule="auto"/>
        <w:jc w:val="both"/>
        <w:rPr>
          <w:rFonts w:ascii="Arial" w:eastAsia="Arial Unicode MS" w:hAnsi="Arial" w:cs="Arial"/>
          <w:bCs/>
        </w:rPr>
      </w:pPr>
    </w:p>
    <w:p w14:paraId="6526089F" w14:textId="77777777" w:rsidR="00740592" w:rsidRPr="00DB2B48" w:rsidRDefault="00740592" w:rsidP="00E93F0F">
      <w:pPr>
        <w:spacing w:line="360" w:lineRule="auto"/>
        <w:jc w:val="both"/>
        <w:rPr>
          <w:rFonts w:ascii="Arial" w:eastAsia="Arial Unicode MS" w:hAnsi="Arial" w:cs="Arial"/>
          <w:bCs/>
        </w:rPr>
      </w:pPr>
    </w:p>
    <w:p w14:paraId="7FD5CEAB" w14:textId="7C342EA5" w:rsidR="00114BFD" w:rsidRPr="00DB2B48" w:rsidRDefault="00114BFD">
      <w:pPr>
        <w:rPr>
          <w:rFonts w:ascii="Arial" w:eastAsia="Arial Unicode MS" w:hAnsi="Arial" w:cs="Arial"/>
          <w:b/>
        </w:rPr>
      </w:pPr>
    </w:p>
    <w:p w14:paraId="25AD521A" w14:textId="77777777" w:rsidR="00B234E4" w:rsidRPr="00DB2B48" w:rsidRDefault="00B234E4" w:rsidP="00114BFD">
      <w:pPr>
        <w:pStyle w:val="Heading1"/>
        <w:ind w:left="0"/>
        <w:jc w:val="center"/>
      </w:pPr>
    </w:p>
    <w:p w14:paraId="7AB449C9" w14:textId="3BC23D10" w:rsidR="005C2C7A" w:rsidRPr="00DB2B48" w:rsidRDefault="005C2C7A" w:rsidP="00114BFD">
      <w:pPr>
        <w:pStyle w:val="Heading1"/>
        <w:ind w:left="0"/>
        <w:jc w:val="center"/>
      </w:pPr>
      <w:r w:rsidRPr="00DB2B48">
        <w:t xml:space="preserve">CHAPTER </w:t>
      </w:r>
      <w:r w:rsidR="00114BFD" w:rsidRPr="00DB2B48">
        <w:t>4</w:t>
      </w:r>
      <w:r w:rsidRPr="00DB2B48">
        <w:t xml:space="preserve">: </w:t>
      </w:r>
      <w:r w:rsidR="00114BFD" w:rsidRPr="00DB2B48">
        <w:t>RESULTS AND DISCUSSION</w:t>
      </w:r>
    </w:p>
    <w:p w14:paraId="717FA51E" w14:textId="77777777" w:rsidR="005C2C7A" w:rsidRPr="00DB2B48"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3C80C693" w14:textId="77777777" w:rsidR="003C2CB7" w:rsidRPr="00DB2B48" w:rsidRDefault="003C2CB7"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6F702DF3" w14:textId="0E71BD88" w:rsidR="00CF0084" w:rsidRPr="00DB2B48" w:rsidRDefault="00CF0084"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DB2B48">
        <w:rPr>
          <w:rFonts w:ascii="Arial" w:eastAsia="Arial Unicode MS" w:hAnsi="Arial" w:cs="Arial"/>
          <w:b/>
          <w:bCs/>
          <w:sz w:val="28"/>
          <w:szCs w:val="28"/>
        </w:rPr>
        <w:t>Introduction</w:t>
      </w:r>
    </w:p>
    <w:p w14:paraId="38804699" w14:textId="0678D781" w:rsidR="00C17E2F" w:rsidRPr="00DB2B48" w:rsidRDefault="003C2CB7" w:rsidP="003C2C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B2B48">
        <w:rPr>
          <w:rFonts w:ascii="Arial" w:hAnsi="Arial" w:cs="Arial"/>
        </w:rPr>
        <w:t>This chapter presents the results and discussion of the systematic literature review. It begins with a table summarising the characteristics of the ten peer-reviewed primary research studies included in the analysis, including their authors, publication years, research designs, samples and main findings. The evidence from these studies was analysed using thematic analysis, resulting in four themes: stigma and cultural barriers to accessing perinatal mental health services; experiences of psychological therapy for postnatal depression; persistence of postpartum mental illness beyond 12 months; and social support as a protective factor. Following the presentation of the four themes, the chapter critically discusses the findings in relation to the research aim, the literature reviewed in Chapter 2 and the biopsychosocial model. The discussion considers the meaning of the findings, similarities and differences between the selected studies and their implications for adolescent mothers in the United Kingdom. The chapter then evaluates the strengths and limitations of the research before concluding with a summary of the main findings</w:t>
      </w:r>
      <w:r w:rsidR="00443643" w:rsidRPr="00DB2B48">
        <w:rPr>
          <w:rFonts w:ascii="Arial" w:hAnsi="Arial" w:cs="Arial"/>
        </w:rPr>
        <w:t>.</w:t>
      </w:r>
    </w:p>
    <w:p w14:paraId="4D404205" w14:textId="77777777" w:rsidR="00CD4473" w:rsidRPr="00DB2B48" w:rsidRDefault="00CD4473" w:rsidP="00CD44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6C4069EA" w14:textId="77777777" w:rsidR="00455F15" w:rsidRPr="00DB2B48" w:rsidRDefault="00455F15" w:rsidP="00CD44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148AD54C" w14:textId="77777777" w:rsidR="002A08B1" w:rsidRPr="00DB2B48" w:rsidRDefault="002A08B1" w:rsidP="00CD44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121ACE8E" w14:textId="77777777" w:rsidR="002A08B1" w:rsidRPr="00DB2B48" w:rsidRDefault="002A08B1" w:rsidP="00CD44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1080172A" w14:textId="77777777" w:rsidR="00740592" w:rsidRPr="00DB2B48" w:rsidRDefault="00740592" w:rsidP="00CD44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72F40016" w14:textId="77777777" w:rsidR="00740592" w:rsidRPr="00DB2B48" w:rsidRDefault="00740592" w:rsidP="00CD44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3CDC99F4" w14:textId="77777777" w:rsidR="00740592" w:rsidRPr="00DB2B48" w:rsidRDefault="00740592" w:rsidP="00CD44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1B96AA49" w14:textId="77777777" w:rsidR="00740592" w:rsidRPr="00DB2B48" w:rsidRDefault="00740592" w:rsidP="00CD44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31A5E3D7" w14:textId="77777777" w:rsidR="00740592" w:rsidRPr="00DB2B48" w:rsidRDefault="00740592" w:rsidP="00CD44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7CD2733D" w14:textId="77777777" w:rsidR="00740592" w:rsidRPr="00DB2B48" w:rsidRDefault="00740592" w:rsidP="00CD44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3540FF2F" w14:textId="77777777" w:rsidR="002A08B1" w:rsidRPr="00DB2B48" w:rsidRDefault="002A08B1" w:rsidP="00CD44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2CE299CA" w14:textId="6B541752" w:rsidR="00BC4EF8" w:rsidRPr="00DB2B48" w:rsidRDefault="007A08B6" w:rsidP="007A08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DB2B48">
        <w:rPr>
          <w:rFonts w:ascii="Arial" w:eastAsia="Arial Unicode MS" w:hAnsi="Arial" w:cs="Arial"/>
          <w:b/>
          <w:bCs/>
          <w:sz w:val="28"/>
          <w:szCs w:val="28"/>
        </w:rPr>
        <w:t>Results</w:t>
      </w:r>
    </w:p>
    <w:p w14:paraId="336DE1BC" w14:textId="77777777" w:rsidR="00455F15" w:rsidRPr="00DB2B48" w:rsidRDefault="00455F15" w:rsidP="007A08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tbl>
      <w:tblPr>
        <w:tblStyle w:val="TableGrid"/>
        <w:tblW w:w="0" w:type="auto"/>
        <w:tblLook w:val="04A0" w:firstRow="1" w:lastRow="0" w:firstColumn="1" w:lastColumn="0" w:noHBand="0" w:noVBand="1"/>
      </w:tblPr>
      <w:tblGrid>
        <w:gridCol w:w="2254"/>
        <w:gridCol w:w="2254"/>
        <w:gridCol w:w="2254"/>
        <w:gridCol w:w="2254"/>
      </w:tblGrid>
      <w:tr w:rsidR="007A08B6" w:rsidRPr="00DB2B48" w14:paraId="4349B888" w14:textId="77777777" w:rsidTr="00847059">
        <w:tc>
          <w:tcPr>
            <w:tcW w:w="2254" w:type="dxa"/>
          </w:tcPr>
          <w:p w14:paraId="125DFFC1" w14:textId="77777777" w:rsidR="007A08B6" w:rsidRPr="00DB2B48" w:rsidRDefault="007A08B6"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DB2B48">
              <w:rPr>
                <w:rFonts w:ascii="Arial" w:eastAsia="Arial Unicode MS" w:hAnsi="Arial" w:cs="Arial"/>
                <w:b/>
                <w:bCs/>
                <w:sz w:val="24"/>
                <w:szCs w:val="24"/>
              </w:rPr>
              <w:t>Author/s and publication year</w:t>
            </w:r>
          </w:p>
        </w:tc>
        <w:tc>
          <w:tcPr>
            <w:tcW w:w="2254" w:type="dxa"/>
          </w:tcPr>
          <w:p w14:paraId="3B295D30" w14:textId="77777777" w:rsidR="007A08B6" w:rsidRPr="00DB2B48" w:rsidRDefault="007A08B6"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sz w:val="24"/>
                <w:szCs w:val="24"/>
              </w:rPr>
            </w:pPr>
            <w:r w:rsidRPr="00DB2B48">
              <w:rPr>
                <w:rFonts w:ascii="Arial" w:eastAsia="Arial Unicode MS" w:hAnsi="Arial" w:cs="Arial"/>
                <w:b/>
                <w:bCs/>
                <w:sz w:val="24"/>
                <w:szCs w:val="24"/>
              </w:rPr>
              <w:t>Aim</w:t>
            </w:r>
          </w:p>
        </w:tc>
        <w:tc>
          <w:tcPr>
            <w:tcW w:w="2254" w:type="dxa"/>
          </w:tcPr>
          <w:p w14:paraId="3CE8DE9E" w14:textId="5CD80A84" w:rsidR="007A08B6" w:rsidRPr="00DB2B48" w:rsidRDefault="007A08B6"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DB2B48">
              <w:rPr>
                <w:rFonts w:ascii="Arial" w:eastAsia="Arial Unicode MS" w:hAnsi="Arial" w:cs="Arial"/>
                <w:b/>
                <w:bCs/>
                <w:sz w:val="24"/>
                <w:szCs w:val="24"/>
              </w:rPr>
              <w:t>Methodology</w:t>
            </w:r>
            <w:r w:rsidR="00516D29" w:rsidRPr="00DB2B48">
              <w:rPr>
                <w:rFonts w:ascii="Arial" w:eastAsia="Arial Unicode MS" w:hAnsi="Arial" w:cs="Arial"/>
                <w:b/>
                <w:bCs/>
                <w:sz w:val="24"/>
                <w:szCs w:val="24"/>
              </w:rPr>
              <w:t xml:space="preserve"> and </w:t>
            </w:r>
            <w:r w:rsidR="002D26EA" w:rsidRPr="00DB2B48">
              <w:rPr>
                <w:rFonts w:ascii="Arial" w:eastAsia="Arial Unicode MS" w:hAnsi="Arial" w:cs="Arial"/>
                <w:b/>
                <w:bCs/>
                <w:sz w:val="24"/>
                <w:szCs w:val="24"/>
              </w:rPr>
              <w:t>sample size</w:t>
            </w:r>
          </w:p>
        </w:tc>
        <w:tc>
          <w:tcPr>
            <w:tcW w:w="2254" w:type="dxa"/>
          </w:tcPr>
          <w:p w14:paraId="4CB1279E" w14:textId="77777777" w:rsidR="007A08B6" w:rsidRPr="00DB2B48" w:rsidRDefault="007A08B6"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DB2B48">
              <w:rPr>
                <w:rFonts w:ascii="Arial" w:eastAsia="Arial Unicode MS" w:hAnsi="Arial" w:cs="Arial"/>
                <w:b/>
                <w:bCs/>
                <w:sz w:val="24"/>
                <w:szCs w:val="24"/>
              </w:rPr>
              <w:t>Key findings</w:t>
            </w:r>
          </w:p>
        </w:tc>
      </w:tr>
      <w:tr w:rsidR="007A08B6" w:rsidRPr="00DB2B48" w14:paraId="19C80162" w14:textId="77777777" w:rsidTr="00847059">
        <w:tc>
          <w:tcPr>
            <w:tcW w:w="2254" w:type="dxa"/>
          </w:tcPr>
          <w:p w14:paraId="7E3914F7" w14:textId="7F847F5A" w:rsidR="007A08B6" w:rsidRPr="00DB2B48" w:rsidRDefault="004D0F23" w:rsidP="000A7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t>Kleine et al. (2022)</w:t>
            </w:r>
          </w:p>
        </w:tc>
        <w:tc>
          <w:tcPr>
            <w:tcW w:w="2254" w:type="dxa"/>
          </w:tcPr>
          <w:p w14:paraId="6EE64695" w14:textId="7E11DE32" w:rsidR="007A08B6" w:rsidRPr="00DB2B48" w:rsidRDefault="00183C62"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eastAsia="Arial Unicode MS" w:hAnsi="Arial" w:cs="Arial"/>
              </w:rPr>
              <w:t>To examine associations between maternal postnatal depressive symptoms and behavioural outcomes in term-born and preterm-born toddlers.</w:t>
            </w:r>
          </w:p>
        </w:tc>
        <w:tc>
          <w:tcPr>
            <w:tcW w:w="2254" w:type="dxa"/>
          </w:tcPr>
          <w:p w14:paraId="04336F43" w14:textId="77777777" w:rsidR="007A08B6" w:rsidRPr="00DB2B48" w:rsidRDefault="000C18DD"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t>Longitudinal UK cohort study; EPDS, CBCL, Q</w:t>
            </w:r>
            <w:r w:rsidRPr="00DB2B48">
              <w:rPr>
                <w:rFonts w:ascii="Arial" w:eastAsia="Arial Unicode MS" w:hAnsi="Arial" w:cs="Arial"/>
              </w:rPr>
              <w:noBreakHyphen/>
              <w:t>CHAT, Bayley</w:t>
            </w:r>
            <w:r w:rsidRPr="00DB2B48">
              <w:rPr>
                <w:rFonts w:ascii="Arial" w:eastAsia="Arial Unicode MS" w:hAnsi="Arial" w:cs="Arial"/>
              </w:rPr>
              <w:noBreakHyphen/>
              <w:t>III; multiple regression and multiple imputation.</w:t>
            </w:r>
          </w:p>
          <w:p w14:paraId="132EAFE7" w14:textId="195D57F7" w:rsidR="00DE0DA1" w:rsidRPr="00DB2B48" w:rsidRDefault="00DE0DA1"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eastAsia="Arial Unicode MS" w:hAnsi="Arial" w:cs="Arial"/>
              </w:rPr>
              <w:t>Sample size: 509 toddlers (97 preterm, 412 term).</w:t>
            </w:r>
          </w:p>
        </w:tc>
        <w:tc>
          <w:tcPr>
            <w:tcW w:w="2254" w:type="dxa"/>
          </w:tcPr>
          <w:p w14:paraId="011EE872" w14:textId="16B72180" w:rsidR="007A08B6" w:rsidRPr="00DB2B48" w:rsidRDefault="001338A4"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DB2B48">
              <w:rPr>
                <w:rFonts w:ascii="Arial" w:eastAsia="Arial Unicode MS" w:hAnsi="Arial" w:cs="Arial"/>
              </w:rPr>
              <w:t>Higher maternal depressive symptoms predicted greater behavioural problems and autism</w:t>
            </w:r>
            <w:r w:rsidRPr="00DB2B48">
              <w:rPr>
                <w:rFonts w:ascii="Arial" w:eastAsia="Arial Unicode MS" w:hAnsi="Arial" w:cs="Arial"/>
              </w:rPr>
              <w:noBreakHyphen/>
              <w:t>related behaviours in toddlers; effects present even with subclinical symptoms; preterm birth did not moderate associations; socioeconomic</w:t>
            </w:r>
            <w:r w:rsidRPr="00DB2B48">
              <w:rPr>
                <w:rFonts w:ascii="Arial" w:eastAsia="Arial Unicode MS" w:hAnsi="Arial" w:cs="Arial"/>
                <w:b/>
                <w:bCs/>
              </w:rPr>
              <w:t xml:space="preserve"> </w:t>
            </w:r>
            <w:r w:rsidRPr="00DB2B48">
              <w:rPr>
                <w:rFonts w:ascii="Arial" w:eastAsia="Arial Unicode MS" w:hAnsi="Arial" w:cs="Arial"/>
              </w:rPr>
              <w:t>deprivation increased behavioural difficulties.</w:t>
            </w:r>
          </w:p>
        </w:tc>
      </w:tr>
      <w:tr w:rsidR="007A08B6" w:rsidRPr="00DB2B48" w14:paraId="36850593" w14:textId="77777777" w:rsidTr="00847059">
        <w:tc>
          <w:tcPr>
            <w:tcW w:w="2254" w:type="dxa"/>
          </w:tcPr>
          <w:p w14:paraId="28E9C746" w14:textId="107CA4B4" w:rsidR="007A08B6" w:rsidRPr="00DB2B48" w:rsidRDefault="00F55DC4"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lang w:val="nl-NL"/>
              </w:rPr>
            </w:pPr>
            <w:r w:rsidRPr="00DB2B48">
              <w:rPr>
                <w:rFonts w:ascii="Arial" w:eastAsia="Arial Unicode MS" w:hAnsi="Arial" w:cs="Arial"/>
              </w:rPr>
              <w:t xml:space="preserve"> </w:t>
            </w:r>
            <w:r w:rsidRPr="00DB2B48">
              <w:rPr>
                <w:rFonts w:ascii="Arial" w:eastAsia="Arial Unicode MS" w:hAnsi="Arial" w:cs="Arial"/>
                <w:lang w:val="nl-NL"/>
              </w:rPr>
              <w:t>Petersen</w:t>
            </w:r>
            <w:r w:rsidR="006C4D89" w:rsidRPr="00DB2B48">
              <w:rPr>
                <w:rFonts w:ascii="Arial" w:eastAsia="Arial Unicode MS" w:hAnsi="Arial" w:cs="Arial"/>
                <w:lang w:val="nl-NL"/>
              </w:rPr>
              <w:t xml:space="preserve"> et al. </w:t>
            </w:r>
            <w:r w:rsidRPr="00DB2B48">
              <w:rPr>
                <w:rFonts w:ascii="Arial" w:eastAsia="Arial Unicode MS" w:hAnsi="Arial" w:cs="Arial"/>
                <w:lang w:val="nl-NL"/>
              </w:rPr>
              <w:t>(2018)</w:t>
            </w:r>
          </w:p>
        </w:tc>
        <w:tc>
          <w:tcPr>
            <w:tcW w:w="2254" w:type="dxa"/>
          </w:tcPr>
          <w:p w14:paraId="2B8E9006" w14:textId="7B9805E4" w:rsidR="007A08B6" w:rsidRPr="00DB2B48" w:rsidRDefault="000506BA"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DB2B48">
              <w:rPr>
                <w:rFonts w:ascii="Arial" w:eastAsia="Arial Unicode MS" w:hAnsi="Arial" w:cs="Arial"/>
                <w:sz w:val="24"/>
                <w:szCs w:val="24"/>
              </w:rPr>
              <w:t>T</w:t>
            </w:r>
            <w:r w:rsidRPr="00DB2B48">
              <w:rPr>
                <w:rFonts w:ascii="Arial" w:eastAsia="Arial Unicode MS" w:hAnsi="Arial" w:cs="Arial"/>
              </w:rPr>
              <w:t>o investigate how depression is recognised and treated in UK primary care during the first year after childbirth.</w:t>
            </w:r>
          </w:p>
        </w:tc>
        <w:tc>
          <w:tcPr>
            <w:tcW w:w="2254" w:type="dxa"/>
          </w:tcPr>
          <w:p w14:paraId="1738123B" w14:textId="67DAAFB1" w:rsidR="007A08B6" w:rsidRPr="00DB2B48" w:rsidRDefault="000506BA"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t xml:space="preserve">UK cohort study using electronic primary care records (The Health Improvement Network). Included 206,517 women who gave birth to a live child between 2000–2013. Depression diagnoses, </w:t>
            </w:r>
            <w:r w:rsidRPr="00DB2B48">
              <w:rPr>
                <w:rFonts w:ascii="Arial" w:eastAsia="Arial Unicode MS" w:hAnsi="Arial" w:cs="Arial"/>
              </w:rPr>
              <w:lastRenderedPageBreak/>
              <w:t>symptoms, and treatments were analysed for 12 months postpartum.</w:t>
            </w:r>
          </w:p>
        </w:tc>
        <w:tc>
          <w:tcPr>
            <w:tcW w:w="2254" w:type="dxa"/>
          </w:tcPr>
          <w:p w14:paraId="5D202DAC" w14:textId="662934C5" w:rsidR="007A08B6" w:rsidRPr="00DB2B48" w:rsidRDefault="000506BA"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lastRenderedPageBreak/>
              <w:t xml:space="preserve">11% of women had postpartum depression or depressive symptoms recorded. Younger mothers (15–19 and 20–24) had a significantly higher risk of postpartum depression (RR 1.92 </w:t>
            </w:r>
            <w:r w:rsidRPr="00DB2B48">
              <w:rPr>
                <w:rFonts w:ascii="Arial" w:eastAsia="Arial Unicode MS" w:hAnsi="Arial" w:cs="Arial"/>
              </w:rPr>
              <w:lastRenderedPageBreak/>
              <w:t>and 1.49). More than 1 in 8 women received antidepressants postpartum. Depression and treatment peaked at 6–8 weeks postpartum. Social deprivation strongly increased risk.</w:t>
            </w:r>
          </w:p>
        </w:tc>
      </w:tr>
      <w:tr w:rsidR="007A08B6" w:rsidRPr="00DB2B48" w14:paraId="4799E1BB" w14:textId="77777777" w:rsidTr="00847059">
        <w:tc>
          <w:tcPr>
            <w:tcW w:w="2254" w:type="dxa"/>
          </w:tcPr>
          <w:p w14:paraId="2833B1B8" w14:textId="0C4B1D81" w:rsidR="007A08B6" w:rsidRPr="00DB2B48" w:rsidRDefault="00906D1C"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lastRenderedPageBreak/>
              <w:t>Swift et al.</w:t>
            </w:r>
            <w:r w:rsidR="00484996" w:rsidRPr="00DB2B48">
              <w:rPr>
                <w:rFonts w:ascii="Arial" w:eastAsia="Arial Unicode MS" w:hAnsi="Arial" w:cs="Arial"/>
              </w:rPr>
              <w:t xml:space="preserve"> </w:t>
            </w:r>
            <w:r w:rsidRPr="00DB2B48">
              <w:rPr>
                <w:rFonts w:ascii="Arial" w:eastAsia="Arial Unicode MS" w:hAnsi="Arial" w:cs="Arial"/>
              </w:rPr>
              <w:t>(20</w:t>
            </w:r>
            <w:r w:rsidR="009E7FE4" w:rsidRPr="00DB2B48">
              <w:rPr>
                <w:rFonts w:ascii="Arial" w:eastAsia="Arial Unicode MS" w:hAnsi="Arial" w:cs="Arial"/>
              </w:rPr>
              <w:t>20</w:t>
            </w:r>
            <w:r w:rsidRPr="00DB2B48">
              <w:rPr>
                <w:rFonts w:ascii="Arial" w:eastAsia="Arial Unicode MS" w:hAnsi="Arial" w:cs="Arial"/>
              </w:rPr>
              <w:t>)</w:t>
            </w:r>
          </w:p>
        </w:tc>
        <w:tc>
          <w:tcPr>
            <w:tcW w:w="2254" w:type="dxa"/>
          </w:tcPr>
          <w:p w14:paraId="6235A719" w14:textId="49ADF79F" w:rsidR="007A08B6" w:rsidRPr="00DB2B48" w:rsidRDefault="00906D1C"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eastAsia="Arial Unicode MS" w:hAnsi="Arial" w:cs="Arial"/>
              </w:rPr>
              <w:t>To examine whether the effect of childbirth on mental illness varies by maternal age, and to compare postpartum versus non</w:t>
            </w:r>
            <w:r w:rsidRPr="00DB2B48">
              <w:rPr>
                <w:rFonts w:ascii="Arial" w:eastAsia="Arial Unicode MS" w:hAnsi="Arial" w:cs="Arial"/>
              </w:rPr>
              <w:noBreakHyphen/>
              <w:t>postpartum mental illness risk.</w:t>
            </w:r>
          </w:p>
        </w:tc>
        <w:tc>
          <w:tcPr>
            <w:tcW w:w="2254" w:type="dxa"/>
          </w:tcPr>
          <w:p w14:paraId="3F586052" w14:textId="2984D7F1" w:rsidR="007A08B6" w:rsidRPr="00DB2B48" w:rsidRDefault="00906D1C"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t>UK retrospective matched cohort study using CPRD</w:t>
            </w:r>
            <w:r w:rsidRPr="00DB2B48">
              <w:rPr>
                <w:rFonts w:ascii="Arial" w:eastAsia="Arial Unicode MS" w:hAnsi="Arial" w:cs="Arial"/>
              </w:rPr>
              <w:noBreakHyphen/>
              <w:t>Gold. Included 355,864 postpartum periods matched to 1,420,350 non</w:t>
            </w:r>
            <w:r w:rsidRPr="00DB2B48">
              <w:rPr>
                <w:rFonts w:ascii="Arial" w:eastAsia="Arial Unicode MS" w:hAnsi="Arial" w:cs="Arial"/>
              </w:rPr>
              <w:noBreakHyphen/>
              <w:t>postpartum periods among 2,657,751 women aged 15–44. Mental illness was identified using diagnoses, symptoms, and prescriptions.</w:t>
            </w:r>
          </w:p>
        </w:tc>
        <w:tc>
          <w:tcPr>
            <w:tcW w:w="2254" w:type="dxa"/>
          </w:tcPr>
          <w:p w14:paraId="3C73F564" w14:textId="174F36FC" w:rsidR="007A08B6" w:rsidRPr="00DB2B48" w:rsidRDefault="00906D1C"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t>Young mothers were far more vulnerable to postpartum mental illness. Women aged 15–19 had over 7 times higher risk of postpartum depression (</w:t>
            </w:r>
            <w:proofErr w:type="spellStart"/>
            <w:r w:rsidRPr="00DB2B48">
              <w:rPr>
                <w:rFonts w:ascii="Arial" w:eastAsia="Arial Unicode MS" w:hAnsi="Arial" w:cs="Arial"/>
              </w:rPr>
              <w:t>aHR</w:t>
            </w:r>
            <w:proofErr w:type="spellEnd"/>
            <w:r w:rsidRPr="00DB2B48">
              <w:rPr>
                <w:rFonts w:ascii="Arial" w:eastAsia="Arial Unicode MS" w:hAnsi="Arial" w:cs="Arial"/>
              </w:rPr>
              <w:t xml:space="preserve"> 7.09). Anxiety risk was also significantly higher (</w:t>
            </w:r>
            <w:proofErr w:type="spellStart"/>
            <w:r w:rsidRPr="00DB2B48">
              <w:rPr>
                <w:rFonts w:ascii="Arial" w:eastAsia="Arial Unicode MS" w:hAnsi="Arial" w:cs="Arial"/>
              </w:rPr>
              <w:t>aHR</w:t>
            </w:r>
            <w:proofErr w:type="spellEnd"/>
            <w:r w:rsidRPr="00DB2B48">
              <w:rPr>
                <w:rFonts w:ascii="Arial" w:eastAsia="Arial Unicode MS" w:hAnsi="Arial" w:cs="Arial"/>
              </w:rPr>
              <w:t xml:space="preserve"> 1.52). Affective psychosis risk doubled in women aged 15–24. Overall, postpartum periods had </w:t>
            </w:r>
            <w:r w:rsidR="00CF62CD" w:rsidRPr="00DB2B48">
              <w:rPr>
                <w:rFonts w:ascii="Arial" w:eastAsia="Arial Unicode MS" w:hAnsi="Arial" w:cs="Arial"/>
              </w:rPr>
              <w:t xml:space="preserve">a </w:t>
            </w:r>
            <w:r w:rsidRPr="00DB2B48">
              <w:rPr>
                <w:rFonts w:ascii="Arial" w:eastAsia="Arial Unicode MS" w:hAnsi="Arial" w:cs="Arial"/>
              </w:rPr>
              <w:t>2.45 times higher risk of mental illness than non</w:t>
            </w:r>
            <w:r w:rsidRPr="00DB2B48">
              <w:rPr>
                <w:rFonts w:ascii="Arial" w:eastAsia="Arial Unicode MS" w:hAnsi="Arial" w:cs="Arial"/>
              </w:rPr>
              <w:noBreakHyphen/>
              <w:t>postpartum periods.</w:t>
            </w:r>
          </w:p>
        </w:tc>
      </w:tr>
      <w:tr w:rsidR="007A08B6" w:rsidRPr="00DB2B48" w14:paraId="07E56968" w14:textId="77777777" w:rsidTr="00847059">
        <w:tc>
          <w:tcPr>
            <w:tcW w:w="2254" w:type="dxa"/>
          </w:tcPr>
          <w:p w14:paraId="7575AC0E" w14:textId="2773609A" w:rsidR="007A08B6" w:rsidRPr="00DB2B48" w:rsidRDefault="0017731E"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hAnsi="Arial" w:cs="Arial"/>
                <w:lang w:val="nl-NL"/>
              </w:rPr>
              <w:t>Taylor et al</w:t>
            </w:r>
            <w:r w:rsidR="00AC2F95" w:rsidRPr="00DB2B48">
              <w:rPr>
                <w:rFonts w:ascii="Arial" w:hAnsi="Arial" w:cs="Arial"/>
                <w:lang w:val="nl-NL"/>
              </w:rPr>
              <w:t>.</w:t>
            </w:r>
            <w:r w:rsidRPr="00DB2B48">
              <w:rPr>
                <w:rFonts w:ascii="Arial" w:hAnsi="Arial" w:cs="Arial"/>
                <w:lang w:val="nl-NL"/>
              </w:rPr>
              <w:t xml:space="preserve"> </w:t>
            </w:r>
            <w:r w:rsidRPr="00DB2B48">
              <w:rPr>
                <w:rFonts w:ascii="Arial" w:hAnsi="Arial" w:cs="Arial"/>
              </w:rPr>
              <w:t xml:space="preserve">(2022) </w:t>
            </w:r>
          </w:p>
        </w:tc>
        <w:tc>
          <w:tcPr>
            <w:tcW w:w="2254" w:type="dxa"/>
          </w:tcPr>
          <w:p w14:paraId="3E568F38" w14:textId="34EB6A14" w:rsidR="007A08B6" w:rsidRPr="00DB2B48" w:rsidRDefault="003D20F2"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eastAsia="Arial Unicode MS" w:hAnsi="Arial" w:cs="Arial"/>
              </w:rPr>
              <w:t xml:space="preserve">To examine whether social support during pregnancy predicts </w:t>
            </w:r>
            <w:r w:rsidRPr="00DB2B48">
              <w:rPr>
                <w:rFonts w:ascii="Arial" w:eastAsia="Arial Unicode MS" w:hAnsi="Arial" w:cs="Arial"/>
              </w:rPr>
              <w:lastRenderedPageBreak/>
              <w:t>postnatal depression, and whether this relationship is moderated by age or relationship status.</w:t>
            </w:r>
          </w:p>
        </w:tc>
        <w:tc>
          <w:tcPr>
            <w:tcW w:w="2254" w:type="dxa"/>
          </w:tcPr>
          <w:p w14:paraId="19C1342F" w14:textId="1FC0B4FD" w:rsidR="007A08B6" w:rsidRPr="00DB2B48" w:rsidRDefault="00C24862"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lastRenderedPageBreak/>
              <w:t xml:space="preserve">UK longitudinal cohort study (WENDY study). </w:t>
            </w:r>
            <w:r w:rsidRPr="00DB2B48">
              <w:rPr>
                <w:rFonts w:ascii="Arial" w:eastAsia="Arial Unicode MS" w:hAnsi="Arial" w:cs="Arial"/>
              </w:rPr>
              <w:lastRenderedPageBreak/>
              <w:t>525 pregnant women recruited from a diverse inner</w:t>
            </w:r>
            <w:r w:rsidRPr="00DB2B48">
              <w:rPr>
                <w:rFonts w:ascii="Arial" w:eastAsia="Arial Unicode MS" w:hAnsi="Arial" w:cs="Arial"/>
              </w:rPr>
              <w:noBreakHyphen/>
              <w:t xml:space="preserve">city maternity service in </w:t>
            </w:r>
            <w:proofErr w:type="gramStart"/>
            <w:r w:rsidRPr="00DB2B48">
              <w:rPr>
                <w:rFonts w:ascii="Arial" w:eastAsia="Arial Unicode MS" w:hAnsi="Arial" w:cs="Arial"/>
              </w:rPr>
              <w:t>South East</w:t>
            </w:r>
            <w:proofErr w:type="gramEnd"/>
            <w:r w:rsidRPr="00DB2B48">
              <w:rPr>
                <w:rFonts w:ascii="Arial" w:eastAsia="Arial Unicode MS" w:hAnsi="Arial" w:cs="Arial"/>
              </w:rPr>
              <w:t xml:space="preserve"> London. Participants completed the Social Provisions Scale (SPS) and Edinburgh Postnatal Depression Scale (EPDS) during pregnancy and again at 3 months postpartum.</w:t>
            </w:r>
          </w:p>
        </w:tc>
        <w:tc>
          <w:tcPr>
            <w:tcW w:w="2254" w:type="dxa"/>
          </w:tcPr>
          <w:p w14:paraId="23FBA493" w14:textId="3E8C0967" w:rsidR="007A08B6" w:rsidRPr="00DB2B48" w:rsidRDefault="009B40B0"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lastRenderedPageBreak/>
              <w:t xml:space="preserve">Lower social support in pregnancy significantly </w:t>
            </w:r>
            <w:r w:rsidRPr="00DB2B48">
              <w:rPr>
                <w:rFonts w:ascii="Arial" w:eastAsia="Arial Unicode MS" w:hAnsi="Arial" w:cs="Arial"/>
              </w:rPr>
              <w:lastRenderedPageBreak/>
              <w:t>predicted higher postnatal depression scores (</w:t>
            </w:r>
            <w:proofErr w:type="spellStart"/>
            <w:r w:rsidRPr="00DB2B48">
              <w:rPr>
                <w:rFonts w:ascii="Arial" w:eastAsia="Arial Unicode MS" w:hAnsi="Arial" w:cs="Arial"/>
              </w:rPr>
              <w:t>Coef</w:t>
            </w:r>
            <w:proofErr w:type="spellEnd"/>
            <w:r w:rsidRPr="00DB2B48">
              <w:rPr>
                <w:rFonts w:ascii="Arial" w:eastAsia="Arial Unicode MS" w:hAnsi="Arial" w:cs="Arial"/>
              </w:rPr>
              <w:t xml:space="preserve"> = –0.05, p = 0.02). Younger women reported lower social support, although age did not significantly moderate the relationship. Women not living with a partner showed a stronger link between low antenatal support and postnatal depression. Findings highlight the importance of early social support interventions, especially for younger or socially vulnerable mothers.</w:t>
            </w:r>
          </w:p>
        </w:tc>
      </w:tr>
      <w:tr w:rsidR="007A08B6" w:rsidRPr="00DB2B48" w14:paraId="6DE9BC2F" w14:textId="77777777" w:rsidTr="00847059">
        <w:tc>
          <w:tcPr>
            <w:tcW w:w="2254" w:type="dxa"/>
          </w:tcPr>
          <w:p w14:paraId="070971A2" w14:textId="01DF5752" w:rsidR="007A08B6" w:rsidRPr="00DB2B48" w:rsidRDefault="00AD0A37"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lang w:val="pt-PT"/>
              </w:rPr>
            </w:pPr>
            <w:r w:rsidRPr="00DB2B48">
              <w:rPr>
                <w:rFonts w:ascii="Arial" w:eastAsia="Arial Unicode MS" w:hAnsi="Arial" w:cs="Arial"/>
                <w:lang w:val="pt-PT"/>
              </w:rPr>
              <w:lastRenderedPageBreak/>
              <w:t>Davis</w:t>
            </w:r>
            <w:r w:rsidR="0035167C" w:rsidRPr="00DB2B48">
              <w:rPr>
                <w:rFonts w:ascii="Arial" w:eastAsia="Arial Unicode MS" w:hAnsi="Arial" w:cs="Arial"/>
                <w:lang w:val="pt-PT"/>
              </w:rPr>
              <w:t xml:space="preserve"> and </w:t>
            </w:r>
            <w:r w:rsidRPr="00DB2B48">
              <w:rPr>
                <w:rFonts w:ascii="Arial" w:eastAsia="Arial Unicode MS" w:hAnsi="Arial" w:cs="Arial"/>
                <w:lang w:val="pt-PT"/>
              </w:rPr>
              <w:t>Kola</w:t>
            </w:r>
            <w:r w:rsidRPr="00DB2B48">
              <w:rPr>
                <w:rFonts w:ascii="Arial" w:eastAsia="Arial Unicode MS" w:hAnsi="Arial" w:cs="Arial"/>
                <w:lang w:val="pt-PT"/>
              </w:rPr>
              <w:noBreakHyphen/>
              <w:t>Palmer (2025)</w:t>
            </w:r>
          </w:p>
        </w:tc>
        <w:tc>
          <w:tcPr>
            <w:tcW w:w="2254" w:type="dxa"/>
          </w:tcPr>
          <w:p w14:paraId="105905D5" w14:textId="5C8803A0" w:rsidR="007A08B6" w:rsidRPr="00DB2B48" w:rsidRDefault="00356487"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t>To investigate whether a socially prescribed creative play programme for new parents improves social connection, reduces postnatal depression, and enhances reflective functioning.</w:t>
            </w:r>
          </w:p>
        </w:tc>
        <w:tc>
          <w:tcPr>
            <w:tcW w:w="2254" w:type="dxa"/>
          </w:tcPr>
          <w:p w14:paraId="424175C6" w14:textId="476D675A" w:rsidR="007A08B6" w:rsidRPr="00DB2B48" w:rsidRDefault="00386B45"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eastAsia="Arial Unicode MS" w:hAnsi="Arial" w:cs="Arial"/>
              </w:rPr>
              <w:t>UK pilot intervention study. 57 parents aged 17–42 participated in a 5</w:t>
            </w:r>
            <w:r w:rsidRPr="00DB2B48">
              <w:rPr>
                <w:rFonts w:ascii="Arial" w:eastAsia="Arial Unicode MS" w:hAnsi="Arial" w:cs="Arial"/>
              </w:rPr>
              <w:noBreakHyphen/>
              <w:t>week socially prescribed creative play programme in the North of England. Baseline (T1) and post</w:t>
            </w:r>
            <w:r w:rsidRPr="00DB2B48">
              <w:rPr>
                <w:rFonts w:ascii="Arial" w:eastAsia="Arial Unicode MS" w:hAnsi="Arial" w:cs="Arial"/>
              </w:rPr>
              <w:noBreakHyphen/>
              <w:t xml:space="preserve">intervention </w:t>
            </w:r>
            <w:r w:rsidRPr="00DB2B48">
              <w:rPr>
                <w:rFonts w:ascii="Arial" w:eastAsia="Arial Unicode MS" w:hAnsi="Arial" w:cs="Arial"/>
              </w:rPr>
              <w:lastRenderedPageBreak/>
              <w:t>(T2) measures included the Edinburgh Postnatal Depression Scale, City Birth Trauma Scale, and Reflective Functioning Questionnaire.</w:t>
            </w:r>
          </w:p>
        </w:tc>
        <w:tc>
          <w:tcPr>
            <w:tcW w:w="2254" w:type="dxa"/>
          </w:tcPr>
          <w:p w14:paraId="64500C03" w14:textId="20885593" w:rsidR="007A08B6" w:rsidRPr="00DB2B48" w:rsidRDefault="005D5D66"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lastRenderedPageBreak/>
              <w:t xml:space="preserve">Postnatal depression scores significantly decreased after the intervention. Birth trauma predicted higher depression scores and reflective functioning uncertainty. Qualitative findings </w:t>
            </w:r>
            <w:r w:rsidRPr="00DB2B48">
              <w:rPr>
                <w:rFonts w:ascii="Arial" w:eastAsia="Arial Unicode MS" w:hAnsi="Arial" w:cs="Arial"/>
              </w:rPr>
              <w:lastRenderedPageBreak/>
              <w:t xml:space="preserve">showed </w:t>
            </w:r>
            <w:r w:rsidR="00720411" w:rsidRPr="00DB2B48">
              <w:rPr>
                <w:rFonts w:ascii="Arial" w:eastAsia="Arial Unicode MS" w:hAnsi="Arial" w:cs="Arial"/>
              </w:rPr>
              <w:t>that parents highly valued social connection</w:t>
            </w:r>
            <w:r w:rsidRPr="00DB2B48">
              <w:rPr>
                <w:rFonts w:ascii="Arial" w:eastAsia="Arial Unicode MS" w:hAnsi="Arial" w:cs="Arial"/>
              </w:rPr>
              <w:t>, even though it was not their initial reason for attending. The programme improved social opportunities and reduced depressive symptoms, suggesting creative play may be a beneficial support intervention for new parents.</w:t>
            </w:r>
          </w:p>
        </w:tc>
      </w:tr>
      <w:tr w:rsidR="007A08B6" w:rsidRPr="00DB2B48" w14:paraId="28759C80" w14:textId="77777777" w:rsidTr="00847059">
        <w:tc>
          <w:tcPr>
            <w:tcW w:w="2254" w:type="dxa"/>
          </w:tcPr>
          <w:p w14:paraId="3AE542E6" w14:textId="65DB3FDD" w:rsidR="007A08B6" w:rsidRPr="00DB2B48" w:rsidRDefault="00953E86"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eastAsia="Arial Unicode MS" w:hAnsi="Arial" w:cs="Arial"/>
              </w:rPr>
              <w:lastRenderedPageBreak/>
              <w:t>Best</w:t>
            </w:r>
            <w:r w:rsidR="00A40C1B" w:rsidRPr="00DB2B48">
              <w:rPr>
                <w:rFonts w:ascii="Arial" w:eastAsia="Arial Unicode MS" w:hAnsi="Arial" w:cs="Arial"/>
              </w:rPr>
              <w:t xml:space="preserve"> </w:t>
            </w:r>
            <w:r w:rsidRPr="00DB2B48">
              <w:rPr>
                <w:rFonts w:ascii="Arial" w:eastAsia="Arial Unicode MS" w:hAnsi="Arial" w:cs="Arial"/>
              </w:rPr>
              <w:t xml:space="preserve">et al. (2024) </w:t>
            </w:r>
          </w:p>
        </w:tc>
        <w:tc>
          <w:tcPr>
            <w:tcW w:w="2254" w:type="dxa"/>
          </w:tcPr>
          <w:p w14:paraId="084433B8" w14:textId="024298E0" w:rsidR="007A08B6" w:rsidRPr="00DB2B48" w:rsidRDefault="007B0109"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t>To determine the prevalence, risk factors, and desire for treatment for perinatal anxiety across three UK regions with differing socioeconomic characteristics.</w:t>
            </w:r>
          </w:p>
        </w:tc>
        <w:tc>
          <w:tcPr>
            <w:tcW w:w="2254" w:type="dxa"/>
          </w:tcPr>
          <w:p w14:paraId="3B80DC3B" w14:textId="37F879A1" w:rsidR="007A08B6" w:rsidRPr="00DB2B48" w:rsidRDefault="00DD1008"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t>UK observational cohort study (MAP Study). 2,243 women recruited from three UK regions (</w:t>
            </w:r>
            <w:proofErr w:type="gramStart"/>
            <w:r w:rsidRPr="00DB2B48">
              <w:rPr>
                <w:rFonts w:ascii="Arial" w:eastAsia="Arial Unicode MS" w:hAnsi="Arial" w:cs="Arial"/>
              </w:rPr>
              <w:t>North East</w:t>
            </w:r>
            <w:proofErr w:type="gramEnd"/>
            <w:r w:rsidRPr="00DB2B48">
              <w:rPr>
                <w:rFonts w:ascii="Arial" w:eastAsia="Arial Unicode MS" w:hAnsi="Arial" w:cs="Arial"/>
              </w:rPr>
              <w:t xml:space="preserve"> England &amp; North Cumbria, London North Thames, West Midlands). Participants completed validated measures of anxiety, depression, psychological distress, social support, and health-related quality of life at four timepoints: early, mid-, late </w:t>
            </w:r>
            <w:r w:rsidRPr="00DB2B48">
              <w:rPr>
                <w:rFonts w:ascii="Arial" w:eastAsia="Arial Unicode MS" w:hAnsi="Arial" w:cs="Arial"/>
              </w:rPr>
              <w:lastRenderedPageBreak/>
              <w:t>pregnancy, and postpartum.</w:t>
            </w:r>
          </w:p>
        </w:tc>
        <w:tc>
          <w:tcPr>
            <w:tcW w:w="2254" w:type="dxa"/>
          </w:tcPr>
          <w:p w14:paraId="598D9AB9" w14:textId="5BC7C1B7" w:rsidR="007A08B6" w:rsidRPr="00DB2B48" w:rsidRDefault="00BB44E7"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DB2B48">
              <w:rPr>
                <w:rFonts w:ascii="Arial" w:eastAsia="Arial Unicode MS" w:hAnsi="Arial" w:cs="Arial"/>
              </w:rPr>
              <w:lastRenderedPageBreak/>
              <w:t>Perinatal anxiety prevalence differed significantly by region, with higher anxiety in the West Midlands.</w:t>
            </w:r>
            <w:r w:rsidRPr="00DB2B48">
              <w:rPr>
                <w:rFonts w:ascii="Arial" w:eastAsia="Arial Unicode MS" w:hAnsi="Arial" w:cs="Arial"/>
                <w:b/>
                <w:bCs/>
              </w:rPr>
              <w:t xml:space="preserve"> </w:t>
            </w:r>
            <w:r w:rsidRPr="00DB2B48">
              <w:rPr>
                <w:rFonts w:ascii="Arial" w:eastAsia="Arial Unicode MS" w:hAnsi="Arial" w:cs="Arial"/>
              </w:rPr>
              <w:t>Socioeconomic deprivation strongly predicted anxiety, especially when neighbourhood deprivation was high relative to regional</w:t>
            </w:r>
            <w:r w:rsidRPr="00DB2B48">
              <w:rPr>
                <w:rFonts w:ascii="Arial" w:eastAsia="Arial Unicode MS" w:hAnsi="Arial" w:cs="Arial"/>
                <w:b/>
                <w:bCs/>
              </w:rPr>
              <w:t xml:space="preserve"> </w:t>
            </w:r>
            <w:r w:rsidRPr="00DB2B48">
              <w:rPr>
                <w:rFonts w:ascii="Arial" w:eastAsia="Arial Unicode MS" w:hAnsi="Arial" w:cs="Arial"/>
              </w:rPr>
              <w:t xml:space="preserve">deprivation. Women from mixed ethnic backgrounds and those with physical health conditions had significantly higher odds of </w:t>
            </w:r>
            <w:r w:rsidRPr="00DB2B48">
              <w:rPr>
                <w:rFonts w:ascii="Arial" w:eastAsia="Arial Unicode MS" w:hAnsi="Arial" w:cs="Arial"/>
              </w:rPr>
              <w:lastRenderedPageBreak/>
              <w:t xml:space="preserve">perinatal anxiety. Depression and psychological distress </w:t>
            </w:r>
            <w:r w:rsidRPr="00DB2B48">
              <w:rPr>
                <w:rFonts w:ascii="Arial" w:eastAsia="Arial Unicode MS" w:hAnsi="Arial" w:cs="Arial"/>
                <w:sz w:val="20"/>
                <w:szCs w:val="20"/>
              </w:rPr>
              <w:t>were</w:t>
            </w:r>
            <w:r w:rsidRPr="00DB2B48">
              <w:rPr>
                <w:rFonts w:ascii="Arial" w:eastAsia="Arial Unicode MS" w:hAnsi="Arial" w:cs="Arial"/>
              </w:rPr>
              <w:t xml:space="preserve"> also higher in more deprived regions. Social support was lower in deprived areas and associated with worse mental health outcomes.</w:t>
            </w:r>
          </w:p>
        </w:tc>
      </w:tr>
      <w:tr w:rsidR="007A08B6" w:rsidRPr="00DB2B48" w14:paraId="1F0CBED5" w14:textId="77777777" w:rsidTr="00847059">
        <w:tc>
          <w:tcPr>
            <w:tcW w:w="2254" w:type="dxa"/>
          </w:tcPr>
          <w:p w14:paraId="4301A68D" w14:textId="7D05AA38" w:rsidR="007A08B6" w:rsidRPr="00DB2B48" w:rsidRDefault="00FF0F81"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eastAsia="Arial Unicode MS" w:hAnsi="Arial" w:cs="Arial"/>
              </w:rPr>
              <w:lastRenderedPageBreak/>
              <w:t>Cust</w:t>
            </w:r>
            <w:r w:rsidR="0040202A" w:rsidRPr="00DB2B48">
              <w:rPr>
                <w:rFonts w:ascii="Arial" w:eastAsia="Arial Unicode MS" w:hAnsi="Arial" w:cs="Arial"/>
              </w:rPr>
              <w:t xml:space="preserve"> </w:t>
            </w:r>
            <w:r w:rsidR="009546B1" w:rsidRPr="00DB2B48">
              <w:rPr>
                <w:rFonts w:ascii="Arial" w:eastAsia="Arial Unicode MS" w:hAnsi="Arial" w:cs="Arial"/>
              </w:rPr>
              <w:t>(</w:t>
            </w:r>
            <w:r w:rsidR="0040202A" w:rsidRPr="00DB2B48">
              <w:rPr>
                <w:rFonts w:ascii="Arial" w:eastAsia="Arial Unicode MS" w:hAnsi="Arial" w:cs="Arial"/>
              </w:rPr>
              <w:t>2016)</w:t>
            </w:r>
          </w:p>
        </w:tc>
        <w:tc>
          <w:tcPr>
            <w:tcW w:w="2254" w:type="dxa"/>
          </w:tcPr>
          <w:p w14:paraId="315F5713" w14:textId="4B12339E" w:rsidR="007A08B6" w:rsidRPr="00DB2B48" w:rsidRDefault="009546B1"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eastAsia="Arial Unicode MS" w:hAnsi="Arial" w:cs="Arial"/>
              </w:rPr>
              <w:t>To explore whether one</w:t>
            </w:r>
            <w:r w:rsidRPr="00DB2B48">
              <w:rPr>
                <w:rFonts w:ascii="Arial" w:eastAsia="Arial Unicode MS" w:hAnsi="Arial" w:cs="Arial"/>
              </w:rPr>
              <w:noBreakHyphen/>
              <w:t>to</w:t>
            </w:r>
            <w:r w:rsidRPr="00DB2B48">
              <w:rPr>
                <w:rFonts w:ascii="Arial" w:eastAsia="Arial Unicode MS" w:hAnsi="Arial" w:cs="Arial"/>
              </w:rPr>
              <w:noBreakHyphen/>
              <w:t>one peer support from mothers who previously experienced PND can reduce postnatal depression symptoms in new mothers.</w:t>
            </w:r>
          </w:p>
        </w:tc>
        <w:tc>
          <w:tcPr>
            <w:tcW w:w="2254" w:type="dxa"/>
          </w:tcPr>
          <w:p w14:paraId="319C444D" w14:textId="5D5D05BF" w:rsidR="007A08B6" w:rsidRPr="00DB2B48" w:rsidRDefault="00FE2C74"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t>UK mixed</w:t>
            </w:r>
            <w:r w:rsidRPr="00DB2B48">
              <w:rPr>
                <w:rFonts w:ascii="Arial" w:eastAsia="Arial Unicode MS" w:hAnsi="Arial" w:cs="Arial"/>
              </w:rPr>
              <w:noBreakHyphen/>
              <w:t>methods pilot study. 30 first</w:t>
            </w:r>
            <w:r w:rsidRPr="00DB2B48">
              <w:rPr>
                <w:rFonts w:ascii="Arial" w:eastAsia="Arial Unicode MS" w:hAnsi="Arial" w:cs="Arial"/>
              </w:rPr>
              <w:noBreakHyphen/>
              <w:t xml:space="preserve">time mothers recruited via NHS Health Visitors. </w:t>
            </w:r>
            <w:r w:rsidR="00F74533" w:rsidRPr="00DB2B48">
              <w:rPr>
                <w:rFonts w:ascii="Arial" w:eastAsia="Arial Unicode MS" w:hAnsi="Arial" w:cs="Arial"/>
              </w:rPr>
              <w:t xml:space="preserve">The intervention group received weekly home visits from Peer Support Workers for 6 weeks; the </w:t>
            </w:r>
            <w:r w:rsidRPr="00DB2B48">
              <w:rPr>
                <w:rFonts w:ascii="Arial" w:eastAsia="Arial Unicode MS" w:hAnsi="Arial" w:cs="Arial"/>
              </w:rPr>
              <w:t xml:space="preserve">control group received standard Health Visitor support. EPDS scores </w:t>
            </w:r>
            <w:r w:rsidR="003921B7" w:rsidRPr="00DB2B48">
              <w:rPr>
                <w:rFonts w:ascii="Arial" w:eastAsia="Arial Unicode MS" w:hAnsi="Arial" w:cs="Arial"/>
              </w:rPr>
              <w:t xml:space="preserve">were collected at 6 weeks, 12 weeks, and 6 months; qualitative interviews and </w:t>
            </w:r>
            <w:proofErr w:type="gramStart"/>
            <w:r w:rsidR="003921B7" w:rsidRPr="00DB2B48">
              <w:rPr>
                <w:rFonts w:ascii="Arial" w:eastAsia="Arial Unicode MS" w:hAnsi="Arial" w:cs="Arial"/>
              </w:rPr>
              <w:t>log books</w:t>
            </w:r>
            <w:proofErr w:type="gramEnd"/>
            <w:r w:rsidR="003921B7" w:rsidRPr="00DB2B48">
              <w:rPr>
                <w:rFonts w:ascii="Arial" w:eastAsia="Arial Unicode MS" w:hAnsi="Arial" w:cs="Arial"/>
              </w:rPr>
              <w:t xml:space="preserve"> were </w:t>
            </w:r>
            <w:r w:rsidRPr="00DB2B48">
              <w:rPr>
                <w:rFonts w:ascii="Arial" w:eastAsia="Arial Unicode MS" w:hAnsi="Arial" w:cs="Arial"/>
              </w:rPr>
              <w:t>analysed.</w:t>
            </w:r>
          </w:p>
        </w:tc>
        <w:tc>
          <w:tcPr>
            <w:tcW w:w="2254" w:type="dxa"/>
          </w:tcPr>
          <w:p w14:paraId="52F513FD" w14:textId="758925A9" w:rsidR="007A08B6" w:rsidRPr="00DB2B48" w:rsidRDefault="007E5314"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t>Peer support significantly reduced EPDS scores at 12 weeks and 6 months compared to the control group. Qualitative findings highlighted the importance of shared experience, empathy, emotional support, and feeling understood. Mothers valued talking to someone who had been through it, reporting increased confidence, hope, and improved bonding with their baby.</w:t>
            </w:r>
          </w:p>
        </w:tc>
      </w:tr>
      <w:tr w:rsidR="007A08B6" w:rsidRPr="00DB2B48" w14:paraId="030913AF" w14:textId="77777777" w:rsidTr="00847059">
        <w:tc>
          <w:tcPr>
            <w:tcW w:w="2254" w:type="dxa"/>
          </w:tcPr>
          <w:p w14:paraId="4701B6C3" w14:textId="22F40D17" w:rsidR="007A08B6" w:rsidRPr="00DB2B48" w:rsidRDefault="0057764C"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eastAsia="Arial Unicode MS" w:hAnsi="Arial" w:cs="Arial"/>
              </w:rPr>
              <w:t>Jovanović</w:t>
            </w:r>
            <w:r w:rsidR="00312A41" w:rsidRPr="00DB2B48">
              <w:rPr>
                <w:rFonts w:ascii="Arial" w:eastAsia="Arial Unicode MS" w:hAnsi="Arial" w:cs="Arial"/>
              </w:rPr>
              <w:t xml:space="preserve"> </w:t>
            </w:r>
            <w:r w:rsidRPr="00DB2B48">
              <w:rPr>
                <w:rFonts w:ascii="Arial" w:eastAsia="Arial Unicode MS" w:hAnsi="Arial" w:cs="Arial"/>
              </w:rPr>
              <w:t>et al. (2025)</w:t>
            </w:r>
          </w:p>
        </w:tc>
        <w:tc>
          <w:tcPr>
            <w:tcW w:w="2254" w:type="dxa"/>
          </w:tcPr>
          <w:p w14:paraId="27CD3853" w14:textId="5CB3DE92" w:rsidR="007A08B6" w:rsidRPr="00DB2B48" w:rsidRDefault="00452528"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eastAsia="Arial Unicode MS" w:hAnsi="Arial" w:cs="Arial"/>
              </w:rPr>
              <w:t xml:space="preserve">To explore barriers to accessing perinatal mental </w:t>
            </w:r>
            <w:r w:rsidRPr="00DB2B48">
              <w:rPr>
                <w:rFonts w:ascii="Arial" w:eastAsia="Arial Unicode MS" w:hAnsi="Arial" w:cs="Arial"/>
              </w:rPr>
              <w:lastRenderedPageBreak/>
              <w:t>health services among women of Black and South Asian backgrounds and identify suggestions for improving service accessibility.</w:t>
            </w:r>
          </w:p>
        </w:tc>
        <w:tc>
          <w:tcPr>
            <w:tcW w:w="2254" w:type="dxa"/>
          </w:tcPr>
          <w:p w14:paraId="06F687B2" w14:textId="1095E7EF" w:rsidR="007A08B6" w:rsidRPr="00DB2B48" w:rsidRDefault="00BD7F6B"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lastRenderedPageBreak/>
              <w:t>UK qualitative study. Semi</w:t>
            </w:r>
            <w:r w:rsidRPr="00DB2B48">
              <w:rPr>
                <w:rFonts w:ascii="Arial" w:eastAsia="Arial Unicode MS" w:hAnsi="Arial" w:cs="Arial"/>
              </w:rPr>
              <w:noBreakHyphen/>
              <w:t xml:space="preserve">structured interviews with </w:t>
            </w:r>
            <w:r w:rsidRPr="00DB2B48">
              <w:rPr>
                <w:rFonts w:ascii="Arial" w:eastAsia="Arial Unicode MS" w:hAnsi="Arial" w:cs="Arial"/>
              </w:rPr>
              <w:lastRenderedPageBreak/>
              <w:t xml:space="preserve">women from Black and South Asian backgrounds who had experience of perinatal mental health difficulties. Data </w:t>
            </w:r>
            <w:r w:rsidR="0040652C" w:rsidRPr="00DB2B48">
              <w:rPr>
                <w:rFonts w:ascii="Arial" w:eastAsia="Arial Unicode MS" w:hAnsi="Arial" w:cs="Arial"/>
              </w:rPr>
              <w:t xml:space="preserve">were </w:t>
            </w:r>
            <w:r w:rsidRPr="00DB2B48">
              <w:rPr>
                <w:rFonts w:ascii="Arial" w:eastAsia="Arial Unicode MS" w:hAnsi="Arial" w:cs="Arial"/>
              </w:rPr>
              <w:t>analysed thematically.</w:t>
            </w:r>
          </w:p>
        </w:tc>
        <w:tc>
          <w:tcPr>
            <w:tcW w:w="2254" w:type="dxa"/>
          </w:tcPr>
          <w:p w14:paraId="3AC06C57" w14:textId="59962BFE" w:rsidR="007A08B6" w:rsidRPr="00DB2B48" w:rsidRDefault="00261222"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lastRenderedPageBreak/>
              <w:t xml:space="preserve">Women reported multiple barriers including stigma, </w:t>
            </w:r>
            <w:r w:rsidRPr="00DB2B48">
              <w:rPr>
                <w:rFonts w:ascii="Arial" w:eastAsia="Arial Unicode MS" w:hAnsi="Arial" w:cs="Arial"/>
              </w:rPr>
              <w:lastRenderedPageBreak/>
              <w:t>cultural expectations, lack of awareness of services, fear of judgement, and negative experiences with healthcare professionals. Participants emphasised the need for culturally sensitive support, improved communication, and more accessible perinatal mental health services.</w:t>
            </w:r>
          </w:p>
        </w:tc>
      </w:tr>
      <w:tr w:rsidR="007A08B6" w:rsidRPr="00DB2B48" w14:paraId="091BD4AC" w14:textId="77777777" w:rsidTr="00847059">
        <w:tc>
          <w:tcPr>
            <w:tcW w:w="2254" w:type="dxa"/>
          </w:tcPr>
          <w:p w14:paraId="0E44DE65" w14:textId="08AEF8E6" w:rsidR="007A08B6" w:rsidRPr="00DB2B48" w:rsidRDefault="009827CA"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DB2B48">
              <w:rPr>
                <w:rFonts w:ascii="Arial" w:hAnsi="Arial" w:cs="Arial"/>
              </w:rPr>
              <w:lastRenderedPageBreak/>
              <w:t xml:space="preserve">Hadfield </w:t>
            </w:r>
            <w:r w:rsidRPr="00DB2B48">
              <w:rPr>
                <w:rFonts w:ascii="Arial" w:hAnsi="Arial" w:cs="Arial"/>
                <w:i/>
                <w:iCs/>
              </w:rPr>
              <w:t>et al.</w:t>
            </w:r>
            <w:r w:rsidRPr="00DB2B48">
              <w:rPr>
                <w:rFonts w:ascii="Arial" w:hAnsi="Arial" w:cs="Arial"/>
              </w:rPr>
              <w:t xml:space="preserve"> (2019) </w:t>
            </w:r>
          </w:p>
        </w:tc>
        <w:tc>
          <w:tcPr>
            <w:tcW w:w="2254" w:type="dxa"/>
          </w:tcPr>
          <w:p w14:paraId="0314768E" w14:textId="058E4F4D" w:rsidR="007A08B6" w:rsidRPr="00DB2B48" w:rsidRDefault="00516A98"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t>To explore women’s experiences of psychological therapy for postnatal depression within UK primary care mental health services.</w:t>
            </w:r>
          </w:p>
        </w:tc>
        <w:tc>
          <w:tcPr>
            <w:tcW w:w="2254" w:type="dxa"/>
          </w:tcPr>
          <w:p w14:paraId="4314CFFF" w14:textId="6AFC6FB9" w:rsidR="007A08B6" w:rsidRPr="00DB2B48" w:rsidRDefault="004F604D"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DB2B48">
              <w:rPr>
                <w:rFonts w:ascii="Arial" w:eastAsia="Arial Unicode MS" w:hAnsi="Arial" w:cs="Arial"/>
              </w:rPr>
              <w:t>UK qualitative study using semi</w:t>
            </w:r>
            <w:r w:rsidRPr="00DB2B48">
              <w:rPr>
                <w:rFonts w:ascii="Arial" w:eastAsia="Arial Unicode MS" w:hAnsi="Arial" w:cs="Arial"/>
              </w:rPr>
              <w:noBreakHyphen/>
              <w:t>structured interviews. Framework analysis applied to understand women’s experiences of therapy for PND</w:t>
            </w:r>
            <w:r w:rsidRPr="00DB2B48">
              <w:rPr>
                <w:rFonts w:ascii="Arial" w:eastAsia="Arial Unicode MS" w:hAnsi="Arial" w:cs="Arial"/>
                <w:b/>
                <w:bCs/>
                <w:sz w:val="24"/>
                <w:szCs w:val="24"/>
              </w:rPr>
              <w:t>.</w:t>
            </w:r>
          </w:p>
        </w:tc>
        <w:tc>
          <w:tcPr>
            <w:tcW w:w="2254" w:type="dxa"/>
          </w:tcPr>
          <w:p w14:paraId="107C3C23" w14:textId="6D08D64F" w:rsidR="007A08B6" w:rsidRPr="00DB2B48" w:rsidRDefault="00467ACD"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t xml:space="preserve">Women reported mixed experiences of therapy. Positive aspects included feeling listened to, emotional validation, and supportive therapeutic relationships. Barriers included long waiting times, inconsistent support, stigma, and difficulties accessing services. Findings highlight the need for accessible, responsive, and </w:t>
            </w:r>
            <w:r w:rsidRPr="00DB2B48">
              <w:rPr>
                <w:rFonts w:ascii="Arial" w:eastAsia="Arial Unicode MS" w:hAnsi="Arial" w:cs="Arial"/>
              </w:rPr>
              <w:lastRenderedPageBreak/>
              <w:t>tailored psychological interventions for PND.</w:t>
            </w:r>
          </w:p>
        </w:tc>
      </w:tr>
      <w:tr w:rsidR="007A08B6" w:rsidRPr="00DB2B48" w14:paraId="39DB6C4D" w14:textId="77777777" w:rsidTr="00847059">
        <w:tc>
          <w:tcPr>
            <w:tcW w:w="2254" w:type="dxa"/>
          </w:tcPr>
          <w:p w14:paraId="0BBA88AE" w14:textId="1CFD6713" w:rsidR="007A08B6" w:rsidRPr="00DB2B48" w:rsidRDefault="00EA23EC"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eastAsia="Arial Unicode MS" w:hAnsi="Arial" w:cs="Arial"/>
              </w:rPr>
              <w:lastRenderedPageBreak/>
              <w:t>Jones</w:t>
            </w:r>
            <w:r w:rsidR="003C6DEB" w:rsidRPr="00DB2B48">
              <w:rPr>
                <w:rFonts w:ascii="Arial" w:eastAsia="Arial Unicode MS" w:hAnsi="Arial" w:cs="Arial"/>
              </w:rPr>
              <w:t xml:space="preserve"> </w:t>
            </w:r>
            <w:r w:rsidRPr="00DB2B48">
              <w:rPr>
                <w:rFonts w:ascii="Arial" w:eastAsia="Arial Unicode MS" w:hAnsi="Arial" w:cs="Arial"/>
              </w:rPr>
              <w:t>et al. (2025)</w:t>
            </w:r>
          </w:p>
        </w:tc>
        <w:tc>
          <w:tcPr>
            <w:tcW w:w="2254" w:type="dxa"/>
          </w:tcPr>
          <w:p w14:paraId="0E1A258C" w14:textId="3AA93318" w:rsidR="007A08B6" w:rsidRPr="00DB2B48" w:rsidRDefault="007B20F9"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eastAsia="Arial Unicode MS" w:hAnsi="Arial" w:cs="Arial"/>
              </w:rPr>
              <w:t>To estimate prevalence and incidence of moderate/severe mental illness in the second postpartum year and identify associated risk factors.</w:t>
            </w:r>
          </w:p>
        </w:tc>
        <w:tc>
          <w:tcPr>
            <w:tcW w:w="2254" w:type="dxa"/>
          </w:tcPr>
          <w:p w14:paraId="1C1F3764" w14:textId="29543A21" w:rsidR="007A08B6" w:rsidRPr="00DB2B48" w:rsidRDefault="008D55A1"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DB2B48">
              <w:rPr>
                <w:rFonts w:ascii="Arial" w:eastAsia="Arial Unicode MS" w:hAnsi="Arial" w:cs="Arial"/>
              </w:rPr>
              <w:t>UK retrospective cohort study using CPRD GOLD. 2,132,754 pregnancies from 1.36 million women (1995–2020).</w:t>
            </w:r>
          </w:p>
        </w:tc>
        <w:tc>
          <w:tcPr>
            <w:tcW w:w="2254" w:type="dxa"/>
          </w:tcPr>
          <w:p w14:paraId="749CAE66" w14:textId="4CF07A29" w:rsidR="007A08B6" w:rsidRPr="00DB2B48" w:rsidRDefault="008A4420" w:rsidP="0084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B2B48">
              <w:rPr>
                <w:rFonts w:ascii="Arial" w:eastAsia="Arial Unicode MS" w:hAnsi="Arial" w:cs="Arial"/>
              </w:rPr>
              <w:t>Prevalence of mental illness in the second postpartum year increased from 3.1% (1995) to 7.4% (2018). Over half of cases were new onset. Depression and anxiety were most common. Risk factors included younger age, deprivation, smoking, substance use, preterm birth, and previous mental illness. Findings support extending specialist perinatal mental health services to 24 months postpartum.</w:t>
            </w:r>
          </w:p>
        </w:tc>
      </w:tr>
    </w:tbl>
    <w:p w14:paraId="31D69985" w14:textId="77777777" w:rsidR="007A08B6" w:rsidRPr="00DB2B48" w:rsidRDefault="007A08B6" w:rsidP="007A08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p>
    <w:p w14:paraId="0869D860" w14:textId="5B924FB8" w:rsidR="007A08B6" w:rsidRPr="00DB2B48" w:rsidRDefault="005B314E" w:rsidP="00C33E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mirrorIndents/>
        <w:rPr>
          <w:rFonts w:ascii="Arial" w:eastAsia="Arial Unicode MS" w:hAnsi="Arial" w:cs="Arial"/>
          <w:b/>
          <w:bCs/>
          <w:sz w:val="24"/>
          <w:szCs w:val="24"/>
        </w:rPr>
      </w:pPr>
      <w:r w:rsidRPr="00DB2B48">
        <w:rPr>
          <w:rFonts w:ascii="Arial" w:eastAsia="Arial Unicode MS" w:hAnsi="Arial" w:cs="Arial"/>
          <w:b/>
          <w:bCs/>
          <w:sz w:val="24"/>
          <w:szCs w:val="24"/>
        </w:rPr>
        <w:tab/>
      </w:r>
      <w:r w:rsidRPr="00DB2B48">
        <w:rPr>
          <w:rFonts w:ascii="Arial" w:eastAsia="Arial Unicode MS" w:hAnsi="Arial" w:cs="Arial"/>
          <w:b/>
          <w:bCs/>
          <w:sz w:val="24"/>
          <w:szCs w:val="24"/>
        </w:rPr>
        <w:tab/>
      </w:r>
      <w:r w:rsidRPr="00DB2B48">
        <w:rPr>
          <w:rFonts w:ascii="Arial" w:eastAsia="Arial Unicode MS" w:hAnsi="Arial" w:cs="Arial"/>
          <w:b/>
          <w:bCs/>
          <w:sz w:val="24"/>
          <w:szCs w:val="24"/>
        </w:rPr>
        <w:tab/>
      </w:r>
      <w:r w:rsidRPr="00DB2B48">
        <w:rPr>
          <w:rFonts w:ascii="Arial" w:eastAsia="Arial Unicode MS" w:hAnsi="Arial" w:cs="Arial"/>
          <w:b/>
          <w:bCs/>
          <w:sz w:val="24"/>
          <w:szCs w:val="24"/>
        </w:rPr>
        <w:tab/>
      </w:r>
    </w:p>
    <w:p w14:paraId="5F9E89A1" w14:textId="77777777" w:rsidR="007A08B6" w:rsidRPr="00DB2B48" w:rsidRDefault="007A08B6" w:rsidP="00C33E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mirrorIndents/>
        <w:rPr>
          <w:rFonts w:ascii="Arial" w:eastAsia="Arial Unicode MS" w:hAnsi="Arial" w:cs="Arial"/>
          <w:b/>
          <w:bCs/>
        </w:rPr>
      </w:pPr>
      <w:r w:rsidRPr="00DB2B48">
        <w:rPr>
          <w:rFonts w:ascii="Arial" w:eastAsia="Arial Unicode MS" w:hAnsi="Arial" w:cs="Arial"/>
          <w:b/>
          <w:bCs/>
        </w:rPr>
        <w:t>Four core themes were identified through the analysis and are presented in the table below.</w:t>
      </w:r>
    </w:p>
    <w:p w14:paraId="6012CC83" w14:textId="77777777" w:rsidR="007A08B6" w:rsidRPr="00DB2B48" w:rsidRDefault="007A08B6" w:rsidP="007A08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tbl>
      <w:tblPr>
        <w:tblStyle w:val="TableGrid"/>
        <w:tblW w:w="9067" w:type="dxa"/>
        <w:tblLook w:val="04A0" w:firstRow="1" w:lastRow="0" w:firstColumn="1" w:lastColumn="0" w:noHBand="0" w:noVBand="1"/>
      </w:tblPr>
      <w:tblGrid>
        <w:gridCol w:w="1513"/>
        <w:gridCol w:w="7554"/>
      </w:tblGrid>
      <w:tr w:rsidR="007A08B6" w:rsidRPr="00DB2B48" w14:paraId="4FE29695" w14:textId="77777777" w:rsidTr="00847059">
        <w:tc>
          <w:tcPr>
            <w:tcW w:w="9067" w:type="dxa"/>
            <w:gridSpan w:val="2"/>
          </w:tcPr>
          <w:p w14:paraId="4C3CB46D" w14:textId="77777777" w:rsidR="007A08B6" w:rsidRPr="00DB2B48" w:rsidRDefault="007A08B6" w:rsidP="00847059">
            <w:pPr>
              <w:spacing w:line="360" w:lineRule="auto"/>
              <w:mirrorIndents/>
              <w:jc w:val="center"/>
              <w:rPr>
                <w:rFonts w:ascii="Arial" w:eastAsia="Arial Unicode MS" w:hAnsi="Arial" w:cs="Arial"/>
                <w:b/>
                <w:bCs/>
              </w:rPr>
            </w:pPr>
            <w:r w:rsidRPr="00DB2B48">
              <w:rPr>
                <w:rFonts w:ascii="Arial" w:eastAsia="Arial Unicode MS" w:hAnsi="Arial" w:cs="Arial"/>
                <w:b/>
                <w:bCs/>
              </w:rPr>
              <w:t>Overarching Themes</w:t>
            </w:r>
          </w:p>
        </w:tc>
      </w:tr>
      <w:tr w:rsidR="007A08B6" w:rsidRPr="00DB2B48" w14:paraId="389EC54E" w14:textId="77777777" w:rsidTr="00847059">
        <w:tc>
          <w:tcPr>
            <w:tcW w:w="1513" w:type="dxa"/>
          </w:tcPr>
          <w:p w14:paraId="42B7BBEE" w14:textId="77777777" w:rsidR="007A08B6" w:rsidRPr="00DB2B48" w:rsidRDefault="007A08B6" w:rsidP="00847059">
            <w:pPr>
              <w:spacing w:line="360" w:lineRule="auto"/>
              <w:mirrorIndents/>
              <w:rPr>
                <w:rFonts w:ascii="Arial" w:eastAsia="Arial Unicode MS" w:hAnsi="Arial" w:cs="Arial"/>
                <w:b/>
                <w:bCs/>
              </w:rPr>
            </w:pPr>
            <w:r w:rsidRPr="00DB2B48">
              <w:rPr>
                <w:rFonts w:ascii="Arial" w:eastAsia="Arial Unicode MS" w:hAnsi="Arial" w:cs="Arial"/>
                <w:b/>
                <w:bCs/>
              </w:rPr>
              <w:t>Theme 1</w:t>
            </w:r>
          </w:p>
        </w:tc>
        <w:tc>
          <w:tcPr>
            <w:tcW w:w="7554" w:type="dxa"/>
          </w:tcPr>
          <w:p w14:paraId="1DB15F39" w14:textId="3F78D4EB" w:rsidR="007A08B6" w:rsidRPr="00DB2B48" w:rsidRDefault="00092348" w:rsidP="00847059">
            <w:pPr>
              <w:spacing w:line="360" w:lineRule="auto"/>
              <w:mirrorIndents/>
              <w:rPr>
                <w:rFonts w:ascii="Arial" w:eastAsia="Arial Unicode MS" w:hAnsi="Arial" w:cs="Arial"/>
              </w:rPr>
            </w:pPr>
            <w:r w:rsidRPr="00DB2B48">
              <w:rPr>
                <w:rFonts w:ascii="Arial" w:eastAsia="Arial Unicode MS" w:hAnsi="Arial" w:cs="Arial"/>
              </w:rPr>
              <w:t xml:space="preserve">Stigma and </w:t>
            </w:r>
            <w:r w:rsidR="008E31E5" w:rsidRPr="00DB2B48">
              <w:rPr>
                <w:rFonts w:ascii="Arial" w:eastAsia="Arial Unicode MS" w:hAnsi="Arial" w:cs="Arial"/>
              </w:rPr>
              <w:t>c</w:t>
            </w:r>
            <w:r w:rsidRPr="00DB2B48">
              <w:rPr>
                <w:rFonts w:ascii="Arial" w:eastAsia="Arial Unicode MS" w:hAnsi="Arial" w:cs="Arial"/>
              </w:rPr>
              <w:t xml:space="preserve">ultural Barriers to </w:t>
            </w:r>
            <w:r w:rsidR="008E31E5" w:rsidRPr="00DB2B48">
              <w:rPr>
                <w:rFonts w:ascii="Arial" w:eastAsia="Arial Unicode MS" w:hAnsi="Arial" w:cs="Arial"/>
              </w:rPr>
              <w:t>a</w:t>
            </w:r>
            <w:r w:rsidRPr="00DB2B48">
              <w:rPr>
                <w:rFonts w:ascii="Arial" w:eastAsia="Arial Unicode MS" w:hAnsi="Arial" w:cs="Arial"/>
              </w:rPr>
              <w:t xml:space="preserve">ccessing </w:t>
            </w:r>
            <w:r w:rsidR="008E31E5" w:rsidRPr="00DB2B48">
              <w:rPr>
                <w:rFonts w:ascii="Arial" w:eastAsia="Arial Unicode MS" w:hAnsi="Arial" w:cs="Arial"/>
              </w:rPr>
              <w:t>p</w:t>
            </w:r>
            <w:r w:rsidRPr="00DB2B48">
              <w:rPr>
                <w:rFonts w:ascii="Arial" w:eastAsia="Arial Unicode MS" w:hAnsi="Arial" w:cs="Arial"/>
              </w:rPr>
              <w:t xml:space="preserve">erinatal </w:t>
            </w:r>
            <w:r w:rsidR="008E31E5" w:rsidRPr="00DB2B48">
              <w:rPr>
                <w:rFonts w:ascii="Arial" w:eastAsia="Arial Unicode MS" w:hAnsi="Arial" w:cs="Arial"/>
              </w:rPr>
              <w:t>m</w:t>
            </w:r>
            <w:r w:rsidRPr="00DB2B48">
              <w:rPr>
                <w:rFonts w:ascii="Arial" w:eastAsia="Arial Unicode MS" w:hAnsi="Arial" w:cs="Arial"/>
              </w:rPr>
              <w:t xml:space="preserve">ental </w:t>
            </w:r>
            <w:r w:rsidR="008E31E5" w:rsidRPr="00DB2B48">
              <w:rPr>
                <w:rFonts w:ascii="Arial" w:eastAsia="Arial Unicode MS" w:hAnsi="Arial" w:cs="Arial"/>
              </w:rPr>
              <w:t>h</w:t>
            </w:r>
            <w:r w:rsidRPr="00DB2B48">
              <w:rPr>
                <w:rFonts w:ascii="Arial" w:eastAsia="Arial Unicode MS" w:hAnsi="Arial" w:cs="Arial"/>
              </w:rPr>
              <w:t xml:space="preserve">ealth </w:t>
            </w:r>
            <w:r w:rsidR="008E31E5" w:rsidRPr="00DB2B48">
              <w:rPr>
                <w:rFonts w:ascii="Arial" w:eastAsia="Arial Unicode MS" w:hAnsi="Arial" w:cs="Arial"/>
              </w:rPr>
              <w:t>s</w:t>
            </w:r>
            <w:r w:rsidRPr="00DB2B48">
              <w:rPr>
                <w:rFonts w:ascii="Arial" w:eastAsia="Arial Unicode MS" w:hAnsi="Arial" w:cs="Arial"/>
              </w:rPr>
              <w:t>ervices</w:t>
            </w:r>
          </w:p>
        </w:tc>
      </w:tr>
      <w:tr w:rsidR="007A08B6" w:rsidRPr="00DB2B48" w14:paraId="1B55F4AC" w14:textId="77777777" w:rsidTr="00847059">
        <w:tc>
          <w:tcPr>
            <w:tcW w:w="1513" w:type="dxa"/>
          </w:tcPr>
          <w:p w14:paraId="3E0412A2" w14:textId="77777777" w:rsidR="007A08B6" w:rsidRPr="00DB2B48" w:rsidRDefault="007A08B6" w:rsidP="00847059">
            <w:pPr>
              <w:spacing w:line="360" w:lineRule="auto"/>
              <w:mirrorIndents/>
              <w:rPr>
                <w:rFonts w:ascii="Arial" w:eastAsia="Arial Unicode MS" w:hAnsi="Arial" w:cs="Arial"/>
                <w:b/>
                <w:bCs/>
              </w:rPr>
            </w:pPr>
            <w:r w:rsidRPr="00DB2B48">
              <w:rPr>
                <w:rFonts w:ascii="Arial" w:eastAsia="Arial Unicode MS" w:hAnsi="Arial" w:cs="Arial"/>
                <w:b/>
                <w:bCs/>
              </w:rPr>
              <w:t>Theme 2</w:t>
            </w:r>
          </w:p>
        </w:tc>
        <w:tc>
          <w:tcPr>
            <w:tcW w:w="7554" w:type="dxa"/>
          </w:tcPr>
          <w:p w14:paraId="3D4BADC3" w14:textId="5FD291FD" w:rsidR="007A08B6" w:rsidRPr="00DB2B48" w:rsidRDefault="00523C29" w:rsidP="00847059">
            <w:pPr>
              <w:spacing w:line="360" w:lineRule="auto"/>
              <w:mirrorIndents/>
              <w:rPr>
                <w:rFonts w:ascii="Arial" w:eastAsia="Arial Unicode MS" w:hAnsi="Arial" w:cs="Arial"/>
              </w:rPr>
            </w:pPr>
            <w:r w:rsidRPr="00DB2B48">
              <w:rPr>
                <w:rFonts w:ascii="Arial" w:eastAsia="Arial Unicode MS" w:hAnsi="Arial" w:cs="Arial"/>
              </w:rPr>
              <w:t>Experiences of psychological therapy for PND</w:t>
            </w:r>
          </w:p>
        </w:tc>
      </w:tr>
      <w:tr w:rsidR="007A08B6" w:rsidRPr="00DB2B48" w14:paraId="732A5E54" w14:textId="77777777" w:rsidTr="00847059">
        <w:tc>
          <w:tcPr>
            <w:tcW w:w="1513" w:type="dxa"/>
          </w:tcPr>
          <w:p w14:paraId="4B98345D" w14:textId="77777777" w:rsidR="007A08B6" w:rsidRPr="00DB2B48" w:rsidRDefault="007A08B6" w:rsidP="00847059">
            <w:pPr>
              <w:spacing w:line="360" w:lineRule="auto"/>
              <w:mirrorIndents/>
              <w:rPr>
                <w:rFonts w:ascii="Arial" w:eastAsia="Arial Unicode MS" w:hAnsi="Arial" w:cs="Arial"/>
                <w:b/>
                <w:bCs/>
              </w:rPr>
            </w:pPr>
            <w:r w:rsidRPr="00DB2B48">
              <w:rPr>
                <w:rFonts w:ascii="Arial" w:eastAsia="Arial Unicode MS" w:hAnsi="Arial" w:cs="Arial"/>
                <w:b/>
                <w:bCs/>
              </w:rPr>
              <w:t>Theme 3</w:t>
            </w:r>
          </w:p>
        </w:tc>
        <w:tc>
          <w:tcPr>
            <w:tcW w:w="7554" w:type="dxa"/>
          </w:tcPr>
          <w:p w14:paraId="291DB15F" w14:textId="65F889EE" w:rsidR="007A08B6" w:rsidRPr="00DB2B48" w:rsidRDefault="008015AD" w:rsidP="00847059">
            <w:pPr>
              <w:spacing w:line="360" w:lineRule="auto"/>
              <w:mirrorIndents/>
              <w:rPr>
                <w:rFonts w:ascii="Arial" w:eastAsia="Arial Unicode MS" w:hAnsi="Arial" w:cs="Arial"/>
              </w:rPr>
            </w:pPr>
            <w:r w:rsidRPr="00DB2B48">
              <w:rPr>
                <w:rFonts w:ascii="Arial" w:eastAsia="Arial Unicode MS" w:hAnsi="Arial" w:cs="Arial"/>
              </w:rPr>
              <w:t>Persistence of Postpartum Mental Illness Beyond 12 Months</w:t>
            </w:r>
          </w:p>
        </w:tc>
      </w:tr>
      <w:tr w:rsidR="007A08B6" w:rsidRPr="00DB2B48" w14:paraId="71D75EA4" w14:textId="77777777" w:rsidTr="00847059">
        <w:tc>
          <w:tcPr>
            <w:tcW w:w="1513" w:type="dxa"/>
          </w:tcPr>
          <w:p w14:paraId="3B71AE08" w14:textId="77777777" w:rsidR="007A08B6" w:rsidRPr="00DB2B48" w:rsidRDefault="007A08B6" w:rsidP="00847059">
            <w:pPr>
              <w:spacing w:line="360" w:lineRule="auto"/>
              <w:mirrorIndents/>
              <w:rPr>
                <w:rFonts w:ascii="Arial" w:eastAsia="Arial Unicode MS" w:hAnsi="Arial" w:cs="Arial"/>
                <w:b/>
                <w:bCs/>
              </w:rPr>
            </w:pPr>
            <w:r w:rsidRPr="00DB2B48">
              <w:rPr>
                <w:rFonts w:ascii="Arial" w:eastAsia="Arial Unicode MS" w:hAnsi="Arial" w:cs="Arial"/>
                <w:b/>
                <w:bCs/>
              </w:rPr>
              <w:t>Theme 4</w:t>
            </w:r>
          </w:p>
        </w:tc>
        <w:tc>
          <w:tcPr>
            <w:tcW w:w="7554" w:type="dxa"/>
          </w:tcPr>
          <w:p w14:paraId="132E49F1" w14:textId="4DFBFB51" w:rsidR="007A08B6" w:rsidRPr="00DB2B48" w:rsidRDefault="005E0471" w:rsidP="00847059">
            <w:pPr>
              <w:spacing w:line="360" w:lineRule="auto"/>
              <w:mirrorIndents/>
              <w:rPr>
                <w:rFonts w:ascii="Arial" w:eastAsia="Arial Unicode MS" w:hAnsi="Arial" w:cs="Arial"/>
              </w:rPr>
            </w:pPr>
            <w:r w:rsidRPr="00DB2B48">
              <w:rPr>
                <w:rFonts w:ascii="Arial" w:eastAsia="Arial Unicode MS" w:hAnsi="Arial" w:cs="Arial"/>
              </w:rPr>
              <w:t xml:space="preserve">Social </w:t>
            </w:r>
            <w:r w:rsidR="00206315" w:rsidRPr="00DB2B48">
              <w:rPr>
                <w:rFonts w:ascii="Arial" w:eastAsia="Arial Unicode MS" w:hAnsi="Arial" w:cs="Arial"/>
              </w:rPr>
              <w:t>support and postpartum depression</w:t>
            </w:r>
          </w:p>
        </w:tc>
      </w:tr>
    </w:tbl>
    <w:p w14:paraId="6E56AD57" w14:textId="77777777" w:rsidR="007A08B6" w:rsidRPr="00DB2B48" w:rsidRDefault="007A08B6" w:rsidP="007A08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597F7A39" w14:textId="77777777" w:rsidR="00C16415" w:rsidRPr="00DB2B48" w:rsidRDefault="00C16415" w:rsidP="007A08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01A74901" w14:textId="0E9732AB" w:rsidR="007A08B6" w:rsidRPr="00DB2B48" w:rsidRDefault="007A08B6" w:rsidP="00BF10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mirrorIndents/>
        <w:rPr>
          <w:rFonts w:ascii="Arial" w:eastAsia="Arial Unicode MS" w:hAnsi="Arial" w:cs="Arial"/>
          <w:b/>
          <w:bCs/>
        </w:rPr>
      </w:pPr>
      <w:r w:rsidRPr="00DB2B48">
        <w:rPr>
          <w:rFonts w:ascii="Arial" w:eastAsia="Arial Unicode MS" w:hAnsi="Arial" w:cs="Arial"/>
          <w:b/>
          <w:bCs/>
        </w:rPr>
        <w:t>Theme1:</w:t>
      </w:r>
      <w:r w:rsidR="00CC12E9" w:rsidRPr="00DB2B48">
        <w:rPr>
          <w:rFonts w:ascii="Arial" w:eastAsia="Arial Unicode MS" w:hAnsi="Arial" w:cs="Arial"/>
          <w:b/>
          <w:bCs/>
        </w:rPr>
        <w:t xml:space="preserve"> Stigma and cultural Barriers to accessing perinatal mental health services</w:t>
      </w:r>
    </w:p>
    <w:p w14:paraId="69BDA7A0" w14:textId="74665B48" w:rsidR="00BE267C" w:rsidRPr="00DB2B48" w:rsidRDefault="00BE267C" w:rsidP="00BE267C">
      <w:pPr>
        <w:spacing w:line="360" w:lineRule="auto"/>
        <w:jc w:val="both"/>
        <w:rPr>
          <w:rFonts w:ascii="Arial" w:hAnsi="Arial" w:cs="Arial"/>
        </w:rPr>
      </w:pPr>
      <w:r w:rsidRPr="00DB2B48">
        <w:rPr>
          <w:rFonts w:ascii="Arial" w:hAnsi="Arial" w:cs="Arial"/>
        </w:rPr>
        <w:t xml:space="preserve">Stigma and cultural barriers emerged as significant factors influencing how adolescent mothers experience and respond to postpartum depression. Jovanović et al. (2025) found that women from Black and South Asian backgrounds frequently avoided seeking help due to fear of judgement, cultural expectations to remain strong, and concerns about being perceived as weak or incapable. Although this study did not specifically focus on adolescent mothers, its findings may also be relevant to younger mothers, who often experience similar barriers to accessing perinatal mental health services. Swift et al. (2020) further support this by showing that younger mothers (15–24) are the most vulnerable to postpartum mental illness, suggesting that stigma and judgement may contribute to their reluctance to seek support. </w:t>
      </w:r>
      <w:r w:rsidR="00606DFD" w:rsidRPr="00DB2B48">
        <w:rPr>
          <w:rFonts w:ascii="Arial" w:hAnsi="Arial" w:cs="Arial"/>
        </w:rPr>
        <w:t>Overall</w:t>
      </w:r>
      <w:r w:rsidRPr="00DB2B48">
        <w:rPr>
          <w:rFonts w:ascii="Arial" w:hAnsi="Arial" w:cs="Arial"/>
        </w:rPr>
        <w:t>, these studies highlight how cultural shame, fear of judgement, and negative perceptions of mental illness create substantial barriers to accessing perinatal mental health services, particularly for adolescent mothers who already occupy a socially vulnerable position.</w:t>
      </w:r>
    </w:p>
    <w:p w14:paraId="70A7A04D" w14:textId="77777777" w:rsidR="00BE267C" w:rsidRPr="00DB2B48" w:rsidRDefault="00BE267C" w:rsidP="007A08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09A8649D" w14:textId="233BF933" w:rsidR="007A08B6" w:rsidRPr="00DB2B48" w:rsidRDefault="007A08B6" w:rsidP="00CB04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mirrorIndents/>
        <w:rPr>
          <w:rFonts w:ascii="Arial" w:eastAsia="Arial Unicode MS" w:hAnsi="Arial" w:cs="Arial"/>
          <w:b/>
          <w:bCs/>
        </w:rPr>
      </w:pPr>
      <w:r w:rsidRPr="00DB2B48">
        <w:rPr>
          <w:rFonts w:ascii="Arial" w:eastAsia="Arial Unicode MS" w:hAnsi="Arial" w:cs="Arial"/>
          <w:b/>
          <w:bCs/>
        </w:rPr>
        <w:t>Theme 2:</w:t>
      </w:r>
      <w:r w:rsidR="006842B0" w:rsidRPr="00DB2B48">
        <w:rPr>
          <w:rFonts w:ascii="Arial" w:eastAsia="Arial Unicode MS" w:hAnsi="Arial" w:cs="Arial"/>
          <w:b/>
          <w:bCs/>
        </w:rPr>
        <w:t xml:space="preserve"> Experiences of psychological therapy for PND</w:t>
      </w:r>
    </w:p>
    <w:p w14:paraId="2EFB6DC9" w14:textId="653D0B92" w:rsidR="00140712" w:rsidRPr="00DB2B48" w:rsidRDefault="008A53C4" w:rsidP="00473D13">
      <w:pPr>
        <w:spacing w:after="160" w:line="360" w:lineRule="auto"/>
        <w:jc w:val="both"/>
        <w:rPr>
          <w:rFonts w:ascii="Arial" w:hAnsi="Arial" w:cs="Arial"/>
        </w:rPr>
      </w:pPr>
      <w:r w:rsidRPr="00DB2B48">
        <w:rPr>
          <w:rFonts w:ascii="Arial" w:hAnsi="Arial" w:cs="Arial"/>
        </w:rPr>
        <w:t>Women’s experiences of psychological therapy for postnatal depression highlight both the benefits and challenges of accessing mental health support in the perinatal period. Hadfield et al. (2019) found that women valued feeling listened to, emotionally validated, and supported by therapists, with positive therapeutic relationships playing a central role in recovery. However, barriers such as long waiting times, inconsistent support, and stigma around mental health reduced engagement with therapy and made it difficult for women to fully benefit from psychological interventions. Cust (2016) strengthens this theme by demonstrating that peer</w:t>
      </w:r>
      <w:r w:rsidRPr="00DB2B48">
        <w:rPr>
          <w:rFonts w:ascii="Arial" w:hAnsi="Arial" w:cs="Arial"/>
        </w:rPr>
        <w:noBreakHyphen/>
        <w:t>support</w:t>
      </w:r>
      <w:r w:rsidRPr="00DB2B48">
        <w:rPr>
          <w:rFonts w:ascii="Arial" w:hAnsi="Arial" w:cs="Arial"/>
        </w:rPr>
        <w:noBreakHyphen/>
        <w:t>based therapeutic approaches can significantly reduce depressive symptoms. Mothers receiving one</w:t>
      </w:r>
      <w:r w:rsidRPr="00DB2B48">
        <w:rPr>
          <w:rFonts w:ascii="Arial" w:hAnsi="Arial" w:cs="Arial"/>
        </w:rPr>
        <w:noBreakHyphen/>
        <w:t>to</w:t>
      </w:r>
      <w:r w:rsidRPr="00DB2B48">
        <w:rPr>
          <w:rFonts w:ascii="Arial" w:hAnsi="Arial" w:cs="Arial"/>
        </w:rPr>
        <w:noBreakHyphen/>
        <w:t>one peer support reported feeling understood, less isolated, and more confident, emphasising the importance of shared experience and emotional connection. This is particularly relevant for adolescent mothers, who often feel judged or misunderstood by professionals and may find peer</w:t>
      </w:r>
      <w:r w:rsidRPr="00DB2B48">
        <w:rPr>
          <w:rFonts w:ascii="Arial" w:hAnsi="Arial" w:cs="Arial"/>
        </w:rPr>
        <w:noBreakHyphen/>
        <w:t>based or youth</w:t>
      </w:r>
      <w:r w:rsidRPr="00DB2B48">
        <w:rPr>
          <w:rFonts w:ascii="Arial" w:hAnsi="Arial" w:cs="Arial"/>
        </w:rPr>
        <w:noBreakHyphen/>
        <w:t xml:space="preserve">friendly therapeutic approaches more accessible and less intimidating. </w:t>
      </w:r>
      <w:r w:rsidR="0082350C" w:rsidRPr="00DB2B48">
        <w:rPr>
          <w:rFonts w:ascii="Arial" w:hAnsi="Arial" w:cs="Arial"/>
        </w:rPr>
        <w:t>Collectively</w:t>
      </w:r>
      <w:r w:rsidRPr="00DB2B48">
        <w:rPr>
          <w:rFonts w:ascii="Arial" w:hAnsi="Arial" w:cs="Arial"/>
        </w:rPr>
        <w:t>, these studies show that psychological therapy for PND can be highly effective when delivered sensitively, consistently, and in a way that acknowledges women's lived experiences.</w:t>
      </w:r>
      <w:r w:rsidR="00653F79" w:rsidRPr="00DB2B48">
        <w:rPr>
          <w:rFonts w:ascii="Arial" w:hAnsi="Arial" w:cs="Arial"/>
        </w:rPr>
        <w:t xml:space="preserve"> Y</w:t>
      </w:r>
      <w:r w:rsidR="0054770F" w:rsidRPr="00DB2B48">
        <w:rPr>
          <w:rFonts w:ascii="Arial" w:hAnsi="Arial" w:cs="Arial"/>
        </w:rPr>
        <w:t>ounger mothers</w:t>
      </w:r>
      <w:proofErr w:type="gramStart"/>
      <w:r w:rsidR="0054770F" w:rsidRPr="00DB2B48">
        <w:rPr>
          <w:rFonts w:ascii="Arial" w:hAnsi="Arial" w:cs="Arial"/>
        </w:rPr>
        <w:t>,</w:t>
      </w:r>
      <w:r w:rsidR="005C233F" w:rsidRPr="00DB2B48">
        <w:rPr>
          <w:rFonts w:ascii="Arial" w:hAnsi="Arial" w:cs="Arial"/>
        </w:rPr>
        <w:t xml:space="preserve"> in particular,</w:t>
      </w:r>
      <w:r w:rsidR="0054770F" w:rsidRPr="00DB2B48">
        <w:rPr>
          <w:rFonts w:ascii="Arial" w:hAnsi="Arial" w:cs="Arial"/>
        </w:rPr>
        <w:t xml:space="preserve"> </w:t>
      </w:r>
      <w:r w:rsidR="00F04DB1" w:rsidRPr="00DB2B48">
        <w:rPr>
          <w:rFonts w:ascii="Arial" w:hAnsi="Arial" w:cs="Arial"/>
        </w:rPr>
        <w:t>often</w:t>
      </w:r>
      <w:proofErr w:type="gramEnd"/>
      <w:r w:rsidR="00140712" w:rsidRPr="00DB2B48">
        <w:rPr>
          <w:rFonts w:ascii="Arial" w:hAnsi="Arial" w:cs="Arial"/>
        </w:rPr>
        <w:t xml:space="preserve"> feel more vulnerable and hesitant to engage with formal mental health services, highlighting the importance of interventions that are approachable, empathetic, and tailored to their needs.</w:t>
      </w:r>
    </w:p>
    <w:p w14:paraId="629DC773" w14:textId="77777777" w:rsidR="00740592" w:rsidRPr="00DB2B48" w:rsidRDefault="00740592" w:rsidP="00473D13">
      <w:pPr>
        <w:spacing w:after="160" w:line="360" w:lineRule="auto"/>
        <w:jc w:val="both"/>
        <w:rPr>
          <w:rFonts w:ascii="Arial" w:hAnsi="Arial" w:cs="Arial"/>
        </w:rPr>
      </w:pPr>
    </w:p>
    <w:p w14:paraId="1C2885D3" w14:textId="3BD21358" w:rsidR="007A08B6" w:rsidRPr="00DB2B48" w:rsidRDefault="007A08B6" w:rsidP="003A01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mirrorIndents/>
        <w:rPr>
          <w:rFonts w:ascii="Arial" w:eastAsia="Arial Unicode MS" w:hAnsi="Arial" w:cs="Arial"/>
          <w:b/>
          <w:bCs/>
        </w:rPr>
      </w:pPr>
      <w:r w:rsidRPr="00DB2B48">
        <w:rPr>
          <w:rFonts w:ascii="Arial" w:eastAsia="Arial Unicode MS" w:hAnsi="Arial" w:cs="Arial"/>
          <w:b/>
          <w:bCs/>
        </w:rPr>
        <w:lastRenderedPageBreak/>
        <w:t>Theme 3:</w:t>
      </w:r>
      <w:r w:rsidR="00473D13" w:rsidRPr="00DB2B48">
        <w:rPr>
          <w:rFonts w:ascii="Arial" w:eastAsia="Arial Unicode MS" w:hAnsi="Arial" w:cs="Arial"/>
          <w:b/>
          <w:bCs/>
        </w:rPr>
        <w:t xml:space="preserve"> Persistence of Postpartum Mental Illness Beyond 12 Months</w:t>
      </w:r>
    </w:p>
    <w:p w14:paraId="170EDAA9" w14:textId="1D1F6D8E" w:rsidR="00A61AD4" w:rsidRPr="00DB2B48" w:rsidRDefault="00A61AD4" w:rsidP="00A61AD4">
      <w:pPr>
        <w:spacing w:line="360" w:lineRule="auto"/>
        <w:jc w:val="both"/>
        <w:rPr>
          <w:rFonts w:ascii="Arial" w:hAnsi="Arial" w:cs="Arial"/>
        </w:rPr>
      </w:pPr>
      <w:r w:rsidRPr="00DB2B48">
        <w:rPr>
          <w:rFonts w:ascii="Arial" w:hAnsi="Arial" w:cs="Arial"/>
        </w:rPr>
        <w:t>Evidence from the reviewed literature shows that postpartum mental illness often persists beyond the traditional 12</w:t>
      </w:r>
      <w:r w:rsidRPr="00DB2B48">
        <w:rPr>
          <w:rFonts w:ascii="Arial" w:hAnsi="Arial" w:cs="Arial"/>
        </w:rPr>
        <w:noBreakHyphen/>
        <w:t>month period, highlighting the need for extended monitoring and support for mothers, particularly younger ones. Jones et al. (2025) demonstrated that mental illness in the second postpartum year is both common and increasing, with prevalence rising from 3.1% in 1995 to 7.4% in 2018. Importantly, more than half of these cases were new onset, indicating that many women develop symptoms after the first year rather than continuing from earlier postpartum difficulties.</w:t>
      </w:r>
      <w:r w:rsidR="00BE62FB" w:rsidRPr="00DB2B48">
        <w:rPr>
          <w:rFonts w:ascii="Arial" w:hAnsi="Arial" w:cs="Arial"/>
        </w:rPr>
        <w:t xml:space="preserve"> </w:t>
      </w:r>
      <w:r w:rsidR="007515A5" w:rsidRPr="00DB2B48">
        <w:rPr>
          <w:rFonts w:ascii="Arial" w:hAnsi="Arial" w:cs="Arial"/>
        </w:rPr>
        <w:t>Moreover</w:t>
      </w:r>
      <w:r w:rsidR="00BE62FB" w:rsidRPr="00DB2B48">
        <w:rPr>
          <w:rFonts w:ascii="Arial" w:hAnsi="Arial" w:cs="Arial"/>
        </w:rPr>
        <w:t>,</w:t>
      </w:r>
      <w:r w:rsidRPr="00DB2B48">
        <w:rPr>
          <w:rFonts w:ascii="Arial" w:hAnsi="Arial" w:cs="Arial"/>
        </w:rPr>
        <w:t xml:space="preserve"> </w:t>
      </w:r>
      <w:r w:rsidR="00BE62FB" w:rsidRPr="00DB2B48">
        <w:rPr>
          <w:rFonts w:ascii="Arial" w:hAnsi="Arial" w:cs="Arial"/>
        </w:rPr>
        <w:t>d</w:t>
      </w:r>
      <w:r w:rsidRPr="00DB2B48">
        <w:rPr>
          <w:rFonts w:ascii="Arial" w:hAnsi="Arial" w:cs="Arial"/>
        </w:rPr>
        <w:t>epression and anxiety remained the most prevalent conditions, and risk factors included younger maternal age, deprivation, smoking, substance use, preterm birth, and previous mental illness. Petersen et al. (2018) also support this theme by showing that younger mothers (15–19 and 20–24) had significantly higher rates of postpartum depression within the first year.</w:t>
      </w:r>
      <w:r w:rsidR="00D54BDC" w:rsidRPr="00DB2B48">
        <w:rPr>
          <w:rFonts w:ascii="Arial" w:hAnsi="Arial" w:cs="Arial"/>
        </w:rPr>
        <w:t xml:space="preserve"> While Petersen et al. (2018) </w:t>
      </w:r>
      <w:r w:rsidRPr="00DB2B48">
        <w:rPr>
          <w:rFonts w:ascii="Arial" w:hAnsi="Arial" w:cs="Arial"/>
        </w:rPr>
        <w:t>did not examine the second postpartum year, the elevated vulnerability among adolescent mothers suggests that their symptoms may be more likely to persist or re</w:t>
      </w:r>
      <w:r w:rsidRPr="00DB2B48">
        <w:rPr>
          <w:rFonts w:ascii="Arial" w:hAnsi="Arial" w:cs="Arial"/>
        </w:rPr>
        <w:noBreakHyphen/>
        <w:t>emerge beyond 12 months, especially when combined with social deprivation and limited support networks. Swift et al. (2020)</w:t>
      </w:r>
      <w:r w:rsidR="00E62FD9" w:rsidRPr="00DB2B48">
        <w:rPr>
          <w:rFonts w:ascii="Arial" w:hAnsi="Arial" w:cs="Arial"/>
        </w:rPr>
        <w:t xml:space="preserve"> identified</w:t>
      </w:r>
      <w:r w:rsidRPr="00DB2B48">
        <w:rPr>
          <w:rFonts w:ascii="Arial" w:hAnsi="Arial" w:cs="Arial"/>
        </w:rPr>
        <w:t xml:space="preserve"> that adolescent mothers experience substantially higher risks of postpartum mental illness compared to older mothers, reinforcing the idea that younger women may face prolonged or recurrent symptoms.</w:t>
      </w:r>
    </w:p>
    <w:p w14:paraId="5C18B24C" w14:textId="77777777" w:rsidR="00D459B3" w:rsidRPr="00DB2B48" w:rsidRDefault="00D459B3" w:rsidP="00A61AD4">
      <w:pPr>
        <w:spacing w:line="360" w:lineRule="auto"/>
        <w:jc w:val="both"/>
        <w:rPr>
          <w:rFonts w:ascii="Arial" w:hAnsi="Arial" w:cs="Arial"/>
        </w:rPr>
      </w:pPr>
    </w:p>
    <w:p w14:paraId="4F20FB40" w14:textId="17091A97" w:rsidR="00473D13" w:rsidRPr="00DB2B48" w:rsidRDefault="006D73B1" w:rsidP="005B314E">
      <w:pPr>
        <w:spacing w:after="160" w:line="360" w:lineRule="auto"/>
        <w:jc w:val="both"/>
        <w:rPr>
          <w:rFonts w:ascii="Arial" w:hAnsi="Arial" w:cs="Arial"/>
        </w:rPr>
      </w:pPr>
      <w:r w:rsidRPr="00DB2B48">
        <w:rPr>
          <w:rFonts w:ascii="Arial" w:hAnsi="Arial" w:cs="Arial"/>
        </w:rPr>
        <w:t>T</w:t>
      </w:r>
      <w:r w:rsidR="00D459B3" w:rsidRPr="00DB2B48">
        <w:rPr>
          <w:rFonts w:ascii="Arial" w:hAnsi="Arial" w:cs="Arial"/>
        </w:rPr>
        <w:t xml:space="preserve">hese </w:t>
      </w:r>
      <w:r w:rsidR="008C27CB" w:rsidRPr="00DB2B48">
        <w:rPr>
          <w:rFonts w:ascii="Arial" w:hAnsi="Arial" w:cs="Arial"/>
        </w:rPr>
        <w:t>findi</w:t>
      </w:r>
      <w:r w:rsidR="00DD1732" w:rsidRPr="00DB2B48">
        <w:rPr>
          <w:rFonts w:ascii="Arial" w:hAnsi="Arial" w:cs="Arial"/>
        </w:rPr>
        <w:t>ngs</w:t>
      </w:r>
      <w:r w:rsidR="00D459B3" w:rsidRPr="00DB2B48">
        <w:rPr>
          <w:rFonts w:ascii="Arial" w:hAnsi="Arial" w:cs="Arial"/>
        </w:rPr>
        <w:t xml:space="preserve"> highlight that postpartum mental illness does not neatly resolve within one year and may continue or newly develop into the second year, particularly among younger mothers who face additional social and emotional pressures. This evidence supports the need for extended perinatal mental health services up to 24 months postpartum, ensuring that adolescent mothers receive ongoing support during this critical period.</w:t>
      </w:r>
    </w:p>
    <w:p w14:paraId="59A2A3C4" w14:textId="534DD70A" w:rsidR="007A08B6" w:rsidRPr="00DB2B48" w:rsidRDefault="007A08B6" w:rsidP="005B314E">
      <w:pPr>
        <w:spacing w:line="360" w:lineRule="auto"/>
        <w:mirrorIndents/>
        <w:rPr>
          <w:rFonts w:ascii="Arial" w:eastAsia="Arial Unicode MS" w:hAnsi="Arial" w:cs="Arial"/>
          <w:b/>
          <w:bCs/>
        </w:rPr>
      </w:pPr>
      <w:r w:rsidRPr="00DB2B48">
        <w:rPr>
          <w:rFonts w:ascii="Arial" w:eastAsia="Arial Unicode MS" w:hAnsi="Arial" w:cs="Arial"/>
          <w:b/>
          <w:bCs/>
        </w:rPr>
        <w:t>Theme 4:</w:t>
      </w:r>
      <w:r w:rsidR="0085140A" w:rsidRPr="00DB2B48">
        <w:rPr>
          <w:rFonts w:ascii="Arial" w:eastAsia="Arial Unicode MS" w:hAnsi="Arial" w:cs="Arial"/>
          <w:b/>
          <w:bCs/>
        </w:rPr>
        <w:t xml:space="preserve"> Social support and postpartum depression</w:t>
      </w:r>
    </w:p>
    <w:p w14:paraId="35EC29AF" w14:textId="77777777" w:rsidR="000F0EF1" w:rsidRPr="00DB2B48" w:rsidRDefault="000F0EF1" w:rsidP="000F0EF1">
      <w:pPr>
        <w:spacing w:line="360" w:lineRule="auto"/>
        <w:jc w:val="both"/>
        <w:rPr>
          <w:rFonts w:ascii="Arial" w:hAnsi="Arial" w:cs="Arial"/>
        </w:rPr>
      </w:pPr>
      <w:r w:rsidRPr="00DB2B48">
        <w:rPr>
          <w:rFonts w:ascii="Arial" w:hAnsi="Arial" w:cs="Arial"/>
        </w:rPr>
        <w:t xml:space="preserve">Social support plays a crucial role in protecting mothers from postpartum depression; however, adolescent mothers often experience significant gaps in this area. Taylor et al. (2022) showed that lower support during pregnancy strongly predicted higher postnatal depression scores at three months postpartum, with younger mothers reporting reduced support and those not living with a partner being especially vulnerable. This pattern aligns with Swift et al. (2020), who found that adolescent mothers experience higher rates of postpartum mental illness, partly due to limited support networks and heightened social stress. Additionally, </w:t>
      </w:r>
      <w:proofErr w:type="gramStart"/>
      <w:r w:rsidRPr="00DB2B48">
        <w:rPr>
          <w:rFonts w:ascii="Arial" w:hAnsi="Arial" w:cs="Arial"/>
        </w:rPr>
        <w:t>Best</w:t>
      </w:r>
      <w:proofErr w:type="gramEnd"/>
      <w:r w:rsidRPr="00DB2B48">
        <w:rPr>
          <w:rFonts w:ascii="Arial" w:hAnsi="Arial" w:cs="Arial"/>
        </w:rPr>
        <w:t xml:space="preserve"> et al. (2024) highlight how stigma, cultural expectations, and fear of judgement can restrict young mothers’ access to supportive relationships, intensifying feelings of isolation. In addition, Davis and Kola</w:t>
      </w:r>
      <w:r w:rsidRPr="00DB2B48">
        <w:rPr>
          <w:rFonts w:ascii="Arial" w:hAnsi="Arial" w:cs="Arial"/>
        </w:rPr>
        <w:noBreakHyphen/>
        <w:t xml:space="preserve">Palmer (2025) further demonstrate that interactions with healthcare professionals can feel dismissive or insufficiently responsive, making formal support pathways appear </w:t>
      </w:r>
      <w:r w:rsidRPr="00DB2B48">
        <w:rPr>
          <w:rFonts w:ascii="Arial" w:hAnsi="Arial" w:cs="Arial"/>
        </w:rPr>
        <w:lastRenderedPageBreak/>
        <w:t>unapproachable for younger women. Conversely, Cust (2016) showed that peer</w:t>
      </w:r>
      <w:r w:rsidRPr="00DB2B48">
        <w:rPr>
          <w:rFonts w:ascii="Arial" w:hAnsi="Arial" w:cs="Arial"/>
        </w:rPr>
        <w:noBreakHyphen/>
        <w:t>based interventions can reduce depressive symptoms and enhance emotional wellbeing, underscoring the value of connection and shared experience. These studies collectively illustrate that restricted social, cultural, and professional support significantly increases vulnerability to postpartum depression among adolescent mothers, and that strengthening social networks, peer</w:t>
      </w:r>
      <w:r w:rsidRPr="00DB2B48">
        <w:rPr>
          <w:rFonts w:ascii="Arial" w:hAnsi="Arial" w:cs="Arial"/>
        </w:rPr>
        <w:noBreakHyphen/>
        <w:t>support programmes, and early intervention services may improve outcomes for this population.</w:t>
      </w:r>
    </w:p>
    <w:p w14:paraId="20AADE84" w14:textId="77777777" w:rsidR="00663F9A" w:rsidRPr="00DB2B48" w:rsidRDefault="00663F9A" w:rsidP="003C2C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47CC4EBF" w14:textId="40D75A2A" w:rsidR="003C2CB7" w:rsidRPr="00DB2B48" w:rsidRDefault="000B5F85" w:rsidP="003C2C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DB2B48">
        <w:rPr>
          <w:rFonts w:ascii="Arial" w:eastAsia="Arial Unicode MS" w:hAnsi="Arial" w:cs="Arial"/>
          <w:b/>
          <w:bCs/>
          <w:sz w:val="28"/>
          <w:szCs w:val="28"/>
        </w:rPr>
        <w:t>DISCUSSION</w:t>
      </w:r>
    </w:p>
    <w:p w14:paraId="7183163E" w14:textId="7A5576B8" w:rsidR="002316D6" w:rsidRPr="00DB2B48" w:rsidRDefault="00436A5C" w:rsidP="003C2C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DB2B48">
        <w:rPr>
          <w:rFonts w:ascii="Arial" w:eastAsia="Arial Unicode MS" w:hAnsi="Arial" w:cs="Arial"/>
          <w:b/>
          <w:bCs/>
        </w:rPr>
        <w:t>Overview of Key findings</w:t>
      </w:r>
    </w:p>
    <w:p w14:paraId="0BCE46B1" w14:textId="77777777" w:rsidR="00436A5C" w:rsidRPr="00DB2B48" w:rsidRDefault="00436A5C" w:rsidP="00436A5C">
      <w:pPr>
        <w:spacing w:line="360" w:lineRule="auto"/>
        <w:jc w:val="both"/>
        <w:rPr>
          <w:rFonts w:ascii="Arial" w:hAnsi="Arial" w:cs="Arial"/>
        </w:rPr>
      </w:pPr>
      <w:r w:rsidRPr="00DB2B48">
        <w:rPr>
          <w:rFonts w:ascii="Arial" w:hAnsi="Arial" w:cs="Arial"/>
        </w:rPr>
        <w:t>The findings of this systematic literature review identified four key themes relating to the impact of postpartum depression on adolescent mothers in the United Kingdom: stigma and cultural barriers to accessing perinatal mental health services, experiences of psychological therapy, the persistence of postpartum mental illness beyond 12 months, and the role of social support. Together, these findings suggest that postpartum depression is influenced by a complex interaction of psychological, social and structural factors rather than a single cause. The themes demonstrate that adolescent mothers experience multiple challenges that affect both the development of postpartum depression and their ability to access appropriate support. Overall, the findings support the biopsychosocial model discussed in Chapter 2, highlighting the importance of early intervention, accessible mental health services and strong social support networks in improving outcomes for adolescent mothers and their infants.</w:t>
      </w:r>
    </w:p>
    <w:p w14:paraId="49124BFE" w14:textId="77777777" w:rsidR="00BA0932" w:rsidRPr="00DB2B48" w:rsidRDefault="00BA0932"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44D2237C" w14:textId="4CD2ABB6" w:rsidR="002316D6" w:rsidRPr="00DB2B48" w:rsidRDefault="00D717A1" w:rsidP="00BA0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DB2B48">
        <w:rPr>
          <w:rFonts w:ascii="Arial" w:eastAsia="Arial Unicode MS" w:hAnsi="Arial" w:cs="Arial"/>
          <w:b/>
          <w:bCs/>
        </w:rPr>
        <w:t>Stigma, cultural expectations and help-seeking barriers</w:t>
      </w:r>
    </w:p>
    <w:p w14:paraId="7CFA6AE5" w14:textId="77777777" w:rsidR="00BA0932" w:rsidRPr="00DB2B48" w:rsidRDefault="00BA0932" w:rsidP="00BA0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DB2B48">
        <w:rPr>
          <w:rFonts w:ascii="Arial" w:hAnsi="Arial" w:cs="Arial"/>
        </w:rPr>
        <w:t xml:space="preserve">The findings of this review suggest that stigma and cultural expectations remain significant barriers to help-seeking among adolescent mothers experiencing postpartum depression. Although stigma has long been recognised as a barrier to accessing mental health services, the reviewed studies indicate that its impact may be greater among younger mothers because of the additional social judgement associated with adolescent pregnancy (Jovanović et al., 2025; Swift et al., 2020). The evidence demonstrates that concerns about being perceived as an inadequate mother, fear of criticism from family members and healthcare professionals, and cultural expectations to cope independently can discourage young women from disclosing symptoms of postpartum depression. Consequently, many adolescent mothers may delay seeking support until their symptoms become more severe, increasing the likelihood of poorer maternal and infant outcomes. Also, the consistency of these findings across the reviewed studies strengthens the argument that stigma is not solely an individual experience but is influenced by wider social and cultural attitudes towards both mental illness and young </w:t>
      </w:r>
      <w:r w:rsidRPr="00DB2B48">
        <w:rPr>
          <w:rFonts w:ascii="Arial" w:hAnsi="Arial" w:cs="Arial"/>
        </w:rPr>
        <w:lastRenderedPageBreak/>
        <w:t xml:space="preserve">motherhood. For instance, Jovanović et al. (2025) highlighted how cultural beliefs and fear of judgement prevented many women from discussing their mental health. In contrast, Swift et al. (2020) identified younger maternal age as an important risk factor for postpartum mental illness. Although these studies explored different populations and research questions, together they suggest that adolescent mothers may face multiple layers of vulnerability because of both their age and the stigma surrounding maternal mental health. </w:t>
      </w:r>
    </w:p>
    <w:p w14:paraId="153DB475" w14:textId="77777777" w:rsidR="00BA0932" w:rsidRPr="00DB2B48" w:rsidRDefault="00BA0932" w:rsidP="00BA0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p>
    <w:p w14:paraId="127A4BAE" w14:textId="179A4CAF" w:rsidR="00D717A1" w:rsidRPr="00DB2B48" w:rsidRDefault="00BA0932" w:rsidP="00BA0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DB2B48">
        <w:rPr>
          <w:rFonts w:ascii="Arial" w:hAnsi="Arial" w:cs="Arial"/>
        </w:rPr>
        <w:t>This demonstrates that stigma is closely linked to broader social inequalities rather than simply reflecting personal attitudes towards mental illness (Best et al., 2024; Taylor et al., 2022). These findings also support the biopsychosocial model discussed in Chapter 2. While biological and psychological factors contribute to postpartum depression, the reviewed evidence indicates that social influences, including discrimination, cultural expectations and limited social acceptance of adolescent pregnancy, can affect both the development of symptoms and the willingness to seek professional support. Therefore, postpartum depression among adolescent mothers should be understood within the wider context of their social environment rather than solely as an individual mental health condition</w:t>
      </w:r>
      <w:r w:rsidR="0091039F" w:rsidRPr="00DB2B48">
        <w:rPr>
          <w:rFonts w:ascii="Arial" w:hAnsi="Arial" w:cs="Arial"/>
        </w:rPr>
        <w:t xml:space="preserve"> (Petersen et al., 2018; Jones </w:t>
      </w:r>
      <w:proofErr w:type="gramStart"/>
      <w:r w:rsidR="0091039F" w:rsidRPr="00DB2B48">
        <w:rPr>
          <w:rFonts w:ascii="Arial" w:hAnsi="Arial" w:cs="Arial"/>
        </w:rPr>
        <w:t>et .</w:t>
      </w:r>
      <w:proofErr w:type="gramEnd"/>
      <w:r w:rsidR="0091039F" w:rsidRPr="00DB2B48">
        <w:rPr>
          <w:rFonts w:ascii="Arial" w:hAnsi="Arial" w:cs="Arial"/>
        </w:rPr>
        <w:t>, 2025)</w:t>
      </w:r>
      <w:r w:rsidRPr="00DB2B48">
        <w:rPr>
          <w:rFonts w:ascii="Arial" w:hAnsi="Arial" w:cs="Arial"/>
        </w:rPr>
        <w:t>. From a clinical perspective, the findings highlight the importance of providing non-judgemental and culturally sensitive perinatal mental health services. Healthcare professionals should recognise that adolescent mothers may be reluctant to disclose symptoms because of fear of being criticised or viewed as incapable parents.</w:t>
      </w:r>
      <w:r w:rsidR="0091039F" w:rsidRPr="00DB2B48">
        <w:rPr>
          <w:rFonts w:ascii="Arial" w:hAnsi="Arial" w:cs="Arial"/>
        </w:rPr>
        <w:t xml:space="preserve"> In addition, creating</w:t>
      </w:r>
      <w:r w:rsidRPr="00DB2B48">
        <w:rPr>
          <w:rFonts w:ascii="Arial" w:hAnsi="Arial" w:cs="Arial"/>
        </w:rPr>
        <w:t xml:space="preserve"> supportive therapeutic relationships, promoting confidential discussions and improving mental health awareness may encourage earlier engagement with services (Davis and Kola-Palmer, 2025).</w:t>
      </w:r>
      <w:r w:rsidR="0091039F" w:rsidRPr="00DB2B48">
        <w:rPr>
          <w:rFonts w:ascii="Arial" w:hAnsi="Arial" w:cs="Arial"/>
        </w:rPr>
        <w:t xml:space="preserve"> P</w:t>
      </w:r>
      <w:r w:rsidRPr="00DB2B48">
        <w:rPr>
          <w:rFonts w:ascii="Arial" w:hAnsi="Arial" w:cs="Arial"/>
        </w:rPr>
        <w:t xml:space="preserve">ublic health initiatives aimed at reducing stigma surrounding adolescent motherhood and maternal mental health could improve access to care and contribute to earlier identification of postpartum depression. Overall, the evidence suggests that addressing stigma requires both improvements in healthcare practice and wider societal efforts to challenge negative attitudes towards </w:t>
      </w:r>
      <w:r w:rsidR="0063057D" w:rsidRPr="00DB2B48">
        <w:rPr>
          <w:rFonts w:ascii="Arial" w:hAnsi="Arial" w:cs="Arial"/>
        </w:rPr>
        <w:t>adolescents</w:t>
      </w:r>
      <w:r w:rsidR="00DE2F4A" w:rsidRPr="00DB2B48">
        <w:rPr>
          <w:rFonts w:ascii="Arial" w:hAnsi="Arial" w:cs="Arial"/>
        </w:rPr>
        <w:t>.</w:t>
      </w:r>
      <w:r w:rsidRPr="00DB2B48">
        <w:rPr>
          <w:rFonts w:ascii="Arial" w:hAnsi="Arial" w:cs="Arial"/>
        </w:rPr>
        <w:t xml:space="preserve"> </w:t>
      </w:r>
    </w:p>
    <w:p w14:paraId="584B985E" w14:textId="77777777" w:rsidR="00D717A1" w:rsidRPr="00DB2B48" w:rsidRDefault="00D717A1"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17BDA24F" w14:textId="152EF87A" w:rsidR="005F172C" w:rsidRPr="00DB2B48" w:rsidRDefault="00D717A1" w:rsidP="005B67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DB2B48">
        <w:rPr>
          <w:rFonts w:ascii="Arial" w:eastAsia="Arial Unicode MS" w:hAnsi="Arial" w:cs="Arial"/>
          <w:b/>
          <w:bCs/>
        </w:rPr>
        <w:t>Accessibility and engagement with psychological and peer support interventions</w:t>
      </w:r>
    </w:p>
    <w:p w14:paraId="39004D61" w14:textId="6F060165" w:rsidR="005F172C" w:rsidRPr="00DB2B48" w:rsidRDefault="005F172C" w:rsidP="005F172C">
      <w:pPr>
        <w:spacing w:line="360" w:lineRule="auto"/>
        <w:jc w:val="both"/>
        <w:rPr>
          <w:rFonts w:ascii="Arial" w:hAnsi="Arial" w:cs="Arial"/>
        </w:rPr>
      </w:pPr>
      <w:r w:rsidRPr="00DB2B48">
        <w:rPr>
          <w:rFonts w:ascii="Arial" w:hAnsi="Arial" w:cs="Arial"/>
        </w:rPr>
        <w:t xml:space="preserve">Evidence from this review indicates that the effectiveness of psychological interventions for postpartum depression depends not only on the availability of services but also on how accessible, consistent and responsive they are to the needs of teenage mothers. The reviewed studies demonstrated that women were more likely to engage with psychological therapy when they felt listened to, respected and emotionally supported by healthcare professionals (Hadfield et al., 2019). This suggests that the quality of the therapeutic relationship is a key factor influencing recovery, particularly for younger mothers who may already feel vulnerable because of their age and life circumstances. Despite its effectiveness, psychological therapy </w:t>
      </w:r>
      <w:r w:rsidRPr="00DB2B48">
        <w:rPr>
          <w:rFonts w:ascii="Arial" w:hAnsi="Arial" w:cs="Arial"/>
        </w:rPr>
        <w:lastRenderedPageBreak/>
        <w:t>remains difficult to access; the evidence indicates that several barriers continue to limit engagement with mental health services. Long waiting times, fragmented care and inconsistent follow-up reduce opportunities for adolescent mothers to access timely support (Hadfield et al., 2019). These studies underscore that improving access to services alone may not be sufficient if continuity of care and therapeutic relationships are not maintained throughout the perinatal period. Younger mothers may be particularly affected by these barriers because they are more likely to experience financial difficulties, disrupted education and reduced confidence when interacting with healthcare professionals.</w:t>
      </w:r>
      <w:r w:rsidR="00EC7289" w:rsidRPr="00DB2B48">
        <w:rPr>
          <w:rFonts w:ascii="Arial" w:hAnsi="Arial" w:cs="Arial"/>
        </w:rPr>
        <w:t xml:space="preserve"> </w:t>
      </w:r>
      <w:r w:rsidRPr="00DB2B48">
        <w:rPr>
          <w:rFonts w:ascii="Arial" w:hAnsi="Arial" w:cs="Arial"/>
        </w:rPr>
        <w:t>The research highlights the value of peer-support interventions in improving maternal mental health outcomes. Cust (2016) found that mothers who received one-to-one peer support reported improved emotional well-being and greater confidence during the postpartum period. Unlike traditional clinical interventions, peer support enables mothers to share experiences with individuals who have faced similar challenges, helping to reduce feelings of isolation and normalise discussions surrounding postpartum depression. Together, these approaches suggest that peer-support programmes can complement professional psychological services by providing emotional reassurance and practical guidance that may not always be available through formal healthcare settings alone.</w:t>
      </w:r>
    </w:p>
    <w:p w14:paraId="18DB50D3" w14:textId="77777777" w:rsidR="005F172C" w:rsidRPr="00DB2B48" w:rsidRDefault="005F172C"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5470752E" w14:textId="77777777" w:rsidR="00EC7289" w:rsidRPr="00DB2B48" w:rsidRDefault="00EC7289" w:rsidP="00EC7289">
      <w:pPr>
        <w:spacing w:line="360" w:lineRule="auto"/>
        <w:jc w:val="both"/>
        <w:rPr>
          <w:rFonts w:ascii="Arial" w:hAnsi="Arial" w:cs="Arial"/>
        </w:rPr>
      </w:pPr>
      <w:r w:rsidRPr="00DB2B48">
        <w:rPr>
          <w:rFonts w:ascii="Arial" w:hAnsi="Arial" w:cs="Arial"/>
        </w:rPr>
        <w:t>Overall, these findings highlight the importance of developing adolescent-centred perinatal mental health services that combine evidence-based psychological therapy with accessible peer-support interventions. Such an approach acknowledges that recovery from postpartum depression is influenced not only by clinical treatment but also by trust, empathy and meaningful social relationships. Therefore, strengthening both professional and community-based support may improve engagement with mental health services and contribute to better outcomes for adolescent mothers in the United Kingdom.</w:t>
      </w:r>
    </w:p>
    <w:p w14:paraId="562FCAF4" w14:textId="77777777" w:rsidR="00BA0932" w:rsidRPr="00DB2B48" w:rsidRDefault="00BA0932"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030B10FC" w14:textId="0893DBE5" w:rsidR="00D717A1" w:rsidRPr="00DB2B48" w:rsidRDefault="00D717A1"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DB2B48">
        <w:rPr>
          <w:rFonts w:ascii="Arial" w:eastAsia="Arial Unicode MS" w:hAnsi="Arial" w:cs="Arial"/>
          <w:b/>
          <w:bCs/>
        </w:rPr>
        <w:t>Persistence of postpartum mental illness beyond the first year</w:t>
      </w:r>
    </w:p>
    <w:p w14:paraId="0D3FF025" w14:textId="72155419" w:rsidR="006E2B59" w:rsidRPr="00DB2B48" w:rsidRDefault="006E2B59" w:rsidP="006E2B59">
      <w:pPr>
        <w:spacing w:line="360" w:lineRule="auto"/>
        <w:jc w:val="both"/>
        <w:rPr>
          <w:rFonts w:ascii="Arial" w:hAnsi="Arial" w:cs="Arial"/>
        </w:rPr>
      </w:pPr>
      <w:r w:rsidRPr="00DB2B48">
        <w:rPr>
          <w:rFonts w:ascii="Arial" w:hAnsi="Arial" w:cs="Arial"/>
        </w:rPr>
        <w:t>Postpartum mental illness should not be viewed as a condition that automatically resolves within the first year after childbirth. Instead, the evidence indicates that many women continue to experience symptoms beyond 12 months, while others develop postpartum mental health difficulties for the first time during the second postpartum year.</w:t>
      </w:r>
      <w:r w:rsidR="0051467D" w:rsidRPr="00DB2B48">
        <w:rPr>
          <w:rFonts w:ascii="Arial" w:hAnsi="Arial" w:cs="Arial"/>
        </w:rPr>
        <w:t xml:space="preserve"> </w:t>
      </w:r>
      <w:r w:rsidRPr="00DB2B48">
        <w:rPr>
          <w:rFonts w:ascii="Arial" w:hAnsi="Arial" w:cs="Arial"/>
        </w:rPr>
        <w:t xml:space="preserve">Jones et al. (2025) demonstrated that the prevalence of maternal mental illness in the second postpartum year has increased over time, with more than half of the identified cases representing new-onset conditions. These findings challenge the traditional assumption that the postnatal period ends after 12 months and suggest that some mothers may require longer-term monitoring and support. In addition, adolescent mothers may be particularly vulnerable to persistent or recurrent postpartum depression. Petersen et al. (2018) identified younger maternal age as a </w:t>
      </w:r>
      <w:r w:rsidRPr="00DB2B48">
        <w:rPr>
          <w:rFonts w:ascii="Arial" w:hAnsi="Arial" w:cs="Arial"/>
        </w:rPr>
        <w:lastRenderedPageBreak/>
        <w:t>significant risk factor for postpartum depression. Swift et al. (2020) similarly concluded that teenage mothers experienced higher rates of postpartum mental illness than older mothers. While neither study specifically examined the second postpartum year, their findings suggest that the social and psychological challenges experienced by younger mothers may increase the likelihood of symptoms continuing beyond the period covered by routine postnatal care.</w:t>
      </w:r>
    </w:p>
    <w:p w14:paraId="68EC7EA6" w14:textId="77777777" w:rsidR="006E2B59" w:rsidRPr="00DB2B48" w:rsidRDefault="006E2B59" w:rsidP="006E2B59">
      <w:pPr>
        <w:spacing w:line="360" w:lineRule="auto"/>
        <w:jc w:val="both"/>
        <w:rPr>
          <w:rFonts w:ascii="Arial" w:hAnsi="Arial" w:cs="Arial"/>
        </w:rPr>
      </w:pPr>
    </w:p>
    <w:p w14:paraId="53C3A3E2" w14:textId="77777777" w:rsidR="006E2B59" w:rsidRPr="00DB2B48" w:rsidRDefault="006E2B59" w:rsidP="006E2B59">
      <w:pPr>
        <w:spacing w:line="360" w:lineRule="auto"/>
        <w:jc w:val="both"/>
        <w:rPr>
          <w:rFonts w:ascii="Arial" w:hAnsi="Arial" w:cs="Arial"/>
        </w:rPr>
      </w:pPr>
      <w:r w:rsidRPr="00DB2B48">
        <w:rPr>
          <w:rFonts w:ascii="Arial" w:hAnsi="Arial" w:cs="Arial"/>
        </w:rPr>
        <w:t>These analyses indicate significant implications for perinatal mental health services in the United Kingdom. Current postnatal support is often concentrated within the first year after childbirth; however, the reviewed evidence suggests that some young women may continue to require psychological and emotional support beyond this period. Extending follow-up care and improving continuity of support may help to identify women whose symptoms emerge later or persist over time. Earlier identification and continuity of care may help reduce the long-term impact of postnatal depression on both mothers and their children.</w:t>
      </w:r>
    </w:p>
    <w:p w14:paraId="2FB17E94" w14:textId="77777777" w:rsidR="00344EDD" w:rsidRPr="00DB2B48" w:rsidRDefault="00344EDD"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447B011A" w14:textId="08E99410" w:rsidR="00D717A1" w:rsidRPr="00DB2B48" w:rsidRDefault="00D717A1"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DB2B48">
        <w:rPr>
          <w:rFonts w:ascii="Arial" w:eastAsia="Arial Unicode MS" w:hAnsi="Arial" w:cs="Arial"/>
          <w:b/>
          <w:bCs/>
        </w:rPr>
        <w:t>Social support as a protective factor</w:t>
      </w:r>
    </w:p>
    <w:p w14:paraId="667D8D43" w14:textId="3B922A0A" w:rsidR="00131C7D" w:rsidRPr="00DB2B48" w:rsidRDefault="00131C7D" w:rsidP="00131C7D">
      <w:pPr>
        <w:spacing w:line="360" w:lineRule="auto"/>
        <w:jc w:val="both"/>
        <w:rPr>
          <w:rFonts w:ascii="Arial" w:hAnsi="Arial" w:cs="Arial"/>
        </w:rPr>
      </w:pPr>
      <w:r w:rsidRPr="00DB2B48">
        <w:rPr>
          <w:rFonts w:ascii="Arial" w:hAnsi="Arial" w:cs="Arial"/>
        </w:rPr>
        <w:t>According to Taylor et al. (2022), lower levels of antenatal social support were associated with elevated postnatal depression scores, underscoring the preventative value of pre</w:t>
      </w:r>
      <w:r w:rsidRPr="00DB2B48">
        <w:rPr>
          <w:rFonts w:ascii="Arial" w:hAnsi="Arial" w:cs="Arial"/>
        </w:rPr>
        <w:noBreakHyphen/>
        <w:t>birth support for postpartum mental health. Crucially, this support encompasses both familial ties and broader clinical and community networks. However, systemic barriers frequently impede access. Stigma and rigid cultural expectations often restrict available support systems (Best et al., 2024), while perceived negative interactions with healthcare professionals can actively dissuade young mothers from seeking help (Davis and Kola</w:t>
      </w:r>
      <w:r w:rsidRPr="00DB2B48">
        <w:rPr>
          <w:rFonts w:ascii="Arial" w:hAnsi="Arial" w:cs="Arial"/>
        </w:rPr>
        <w:noBreakHyphen/>
        <w:t>Palmer, 2025). Consequently, strong informal and professional networks are essential to safeguarding maternal well</w:t>
      </w:r>
      <w:r w:rsidRPr="00DB2B48">
        <w:rPr>
          <w:rFonts w:ascii="Arial" w:hAnsi="Arial" w:cs="Arial"/>
        </w:rPr>
        <w:noBreakHyphen/>
        <w:t>being and fostering clinical engagement. Additionally, within this framework, peer</w:t>
      </w:r>
      <w:r w:rsidRPr="00DB2B48">
        <w:rPr>
          <w:rFonts w:ascii="Arial" w:hAnsi="Arial" w:cs="Arial"/>
        </w:rPr>
        <w:noBreakHyphen/>
        <w:t xml:space="preserve">support interventions offer a powerful mechanism for emotional mitigation by cultivating shared experiential spaces (Cust, 2016). </w:t>
      </w:r>
      <w:r w:rsidR="00230690">
        <w:rPr>
          <w:rFonts w:ascii="Arial" w:hAnsi="Arial" w:cs="Arial"/>
        </w:rPr>
        <w:t xml:space="preserve">Such programmes may be particularly beneficial for adolescent mothers, a demographic uniquely vulnerable to alienation within conventional healthcare environments, as highlighted by the Maternal Mental Health Alliance (2023). </w:t>
      </w:r>
    </w:p>
    <w:p w14:paraId="5FDD5CC4" w14:textId="03E1E875" w:rsidR="002316D6" w:rsidRPr="00DB2B48" w:rsidRDefault="00131C7D" w:rsidP="00131C7D">
      <w:pPr>
        <w:spacing w:line="360" w:lineRule="auto"/>
        <w:jc w:val="both"/>
        <w:rPr>
          <w:rFonts w:ascii="Arial" w:hAnsi="Arial" w:cs="Arial"/>
        </w:rPr>
      </w:pPr>
      <w:r w:rsidRPr="00DB2B48">
        <w:rPr>
          <w:rFonts w:ascii="Arial" w:hAnsi="Arial" w:cs="Arial"/>
        </w:rPr>
        <w:t>Taken together, the literature demonstrates that social support acts as a critical buffer against postpartum depression, accelerates clinical help</w:t>
      </w:r>
      <w:r w:rsidRPr="00DB2B48">
        <w:rPr>
          <w:rFonts w:ascii="Arial" w:hAnsi="Arial" w:cs="Arial"/>
        </w:rPr>
        <w:noBreakHyphen/>
        <w:t>seeking behaviours, and fosters postnatal resilience. These findings reinforce the necessity of embedding diverse social support frameworks as a core component of effective antenatal mental healthcare for adolescent mothers.</w:t>
      </w:r>
    </w:p>
    <w:p w14:paraId="6161589D" w14:textId="77777777" w:rsidR="00A33759" w:rsidRPr="00DB2B48" w:rsidRDefault="00A33759" w:rsidP="00131C7D">
      <w:pPr>
        <w:spacing w:line="360" w:lineRule="auto"/>
        <w:jc w:val="both"/>
        <w:rPr>
          <w:rFonts w:ascii="Arial" w:hAnsi="Arial" w:cs="Arial"/>
        </w:rPr>
      </w:pPr>
    </w:p>
    <w:p w14:paraId="5DA30627" w14:textId="77777777" w:rsidR="00A33759" w:rsidRPr="00DB2B48" w:rsidRDefault="00A33759" w:rsidP="00131C7D">
      <w:pPr>
        <w:spacing w:line="360" w:lineRule="auto"/>
        <w:jc w:val="both"/>
        <w:rPr>
          <w:rFonts w:ascii="Arial" w:hAnsi="Arial" w:cs="Arial"/>
        </w:rPr>
      </w:pPr>
    </w:p>
    <w:p w14:paraId="18C74CCB" w14:textId="77777777" w:rsidR="002316D6" w:rsidRPr="00DB2B48" w:rsidRDefault="002316D6"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3E764176" w14:textId="4A3CC7BC" w:rsidR="000B5F85" w:rsidRPr="00DB2B48" w:rsidRDefault="000B5F85" w:rsidP="00A203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B2B48">
        <w:rPr>
          <w:rFonts w:ascii="Arial" w:eastAsia="Arial Unicode MS" w:hAnsi="Arial" w:cs="Arial"/>
          <w:b/>
          <w:bCs/>
          <w:sz w:val="28"/>
          <w:szCs w:val="28"/>
        </w:rPr>
        <w:lastRenderedPageBreak/>
        <w:t>Strengths of th</w:t>
      </w:r>
      <w:r w:rsidR="00075B97" w:rsidRPr="00DB2B48">
        <w:rPr>
          <w:rFonts w:ascii="Arial" w:eastAsia="Arial Unicode MS" w:hAnsi="Arial" w:cs="Arial"/>
          <w:b/>
          <w:bCs/>
          <w:sz w:val="28"/>
          <w:szCs w:val="28"/>
        </w:rPr>
        <w:t>e</w:t>
      </w:r>
      <w:r w:rsidRPr="00DB2B48">
        <w:rPr>
          <w:rFonts w:ascii="Arial" w:eastAsia="Arial Unicode MS" w:hAnsi="Arial" w:cs="Arial"/>
          <w:b/>
          <w:bCs/>
          <w:sz w:val="28"/>
          <w:szCs w:val="28"/>
        </w:rPr>
        <w:t xml:space="preserve"> research</w:t>
      </w:r>
    </w:p>
    <w:p w14:paraId="5B449B5D" w14:textId="10251AF5" w:rsidR="00075B97" w:rsidRPr="00DB2B48" w:rsidRDefault="001D2235" w:rsidP="003C2CB7">
      <w:pPr>
        <w:spacing w:line="360" w:lineRule="auto"/>
        <w:jc w:val="both"/>
        <w:rPr>
          <w:rFonts w:ascii="Arial" w:hAnsi="Arial" w:cs="Arial"/>
        </w:rPr>
      </w:pPr>
      <w:r w:rsidRPr="00DB2B48">
        <w:rPr>
          <w:rFonts w:ascii="Arial" w:hAnsi="Arial" w:cs="Arial"/>
        </w:rPr>
        <w:t>This systematic literature review has several important strengths that increase the credibility and relevance of the findings. Firstly, a structured and transparent review process was followed throughout the research. The use of clearly defined inclusion and exclusion criteria, together with the PRISMA screening process, helped to minimise selection bias and ensured that only studies meeting the predefined eligibility criteria were included. This systematic approach improves the reliability and reproducibility of the review. Secondly, the review included only peer-reviewed primary research conducted in the United Kingdom. Restricting the evidence to UK studies ensured that the findings reflected the organisation of UK maternity and perinatal mental health services, making the conclusions directly relevant to the research aim of exploring the impact of postpartum depression on adolescent mothers in the UK. Moreover, the inclusion of primary research also meant that the findings were based on original data rather than secondary interpretations. A further strength is the inclusion of different research methodologies. Qualitative studies provided rich accounts of women's lived experiences, while quantitative and longitudinal studies offered statistical evidence regarding prevalence, risk factors and long-term mental health outcomes. Combining evidence from different study designs strengthened the thematic analysis by allowing findings to be compared and supported across multiple sources. Another strength is the use of Braun and Clarke's thematic analysis, which enabled recurring patterns to be identified across the selected studies. This approach allowed the findings to be organised into four coherent themes that directly addressed the research question. Finally, the review identifies practical implications for clinical practice, including the importance of early intervention, culturally sensitive care, extended postnatal support and improved access to psychological and peer-support services for adolescent mothers.</w:t>
      </w:r>
    </w:p>
    <w:p w14:paraId="5A1FE729" w14:textId="77777777" w:rsidR="009E3906" w:rsidRPr="00DB2B48" w:rsidRDefault="009E3906"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23350E15" w14:textId="266742CB" w:rsidR="009E3906" w:rsidRPr="00DB2B48" w:rsidRDefault="00C17E2F" w:rsidP="009E39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DB2B48">
        <w:rPr>
          <w:rFonts w:ascii="Arial" w:eastAsia="Arial Unicode MS" w:hAnsi="Arial" w:cs="Arial"/>
          <w:b/>
          <w:bCs/>
          <w:sz w:val="28"/>
          <w:szCs w:val="28"/>
        </w:rPr>
        <w:t>L</w:t>
      </w:r>
      <w:r w:rsidR="00535BBA" w:rsidRPr="00DB2B48">
        <w:rPr>
          <w:rFonts w:ascii="Arial" w:eastAsia="Arial Unicode MS" w:hAnsi="Arial" w:cs="Arial"/>
          <w:b/>
          <w:bCs/>
          <w:sz w:val="28"/>
          <w:szCs w:val="28"/>
        </w:rPr>
        <w:t xml:space="preserve">imitations of the </w:t>
      </w:r>
      <w:r w:rsidR="00141A69" w:rsidRPr="00DB2B48">
        <w:rPr>
          <w:rFonts w:ascii="Arial" w:eastAsia="Arial Unicode MS" w:hAnsi="Arial" w:cs="Arial"/>
          <w:b/>
          <w:bCs/>
          <w:sz w:val="28"/>
          <w:szCs w:val="28"/>
        </w:rPr>
        <w:t xml:space="preserve">research </w:t>
      </w:r>
    </w:p>
    <w:p w14:paraId="172B4FE3" w14:textId="2BECEE7C" w:rsidR="00130FD1" w:rsidRPr="00DB2B48" w:rsidRDefault="00130FD1" w:rsidP="00130FD1">
      <w:pPr>
        <w:spacing w:line="360" w:lineRule="auto"/>
        <w:jc w:val="both"/>
        <w:rPr>
          <w:rFonts w:ascii="Arial" w:hAnsi="Arial" w:cs="Arial"/>
        </w:rPr>
      </w:pPr>
      <w:r w:rsidRPr="00DB2B48">
        <w:rPr>
          <w:rFonts w:ascii="Arial" w:hAnsi="Arial" w:cs="Arial"/>
        </w:rPr>
        <w:t>Despite these strengths, several limitations should be acknowledged. This dissertation is based on secondary research and did not involve collecting primary data from adolescent mothers. Consequently, the findings depend on the quality, accuracy and reporting of the included studies. Any methodological weaknesses within those studies may have influenced the conclusions of this review. Only ten studies met the inclusion criteria. Although this enabled a detailed thematic analysis, the relatively small number of studies limits the breadth of available evidence</w:t>
      </w:r>
      <w:r w:rsidR="00DE2F4A" w:rsidRPr="00DB2B48">
        <w:rPr>
          <w:rFonts w:ascii="Arial" w:hAnsi="Arial" w:cs="Arial"/>
        </w:rPr>
        <w:t>. It means</w:t>
      </w:r>
      <w:r w:rsidRPr="00DB2B48">
        <w:rPr>
          <w:rFonts w:ascii="Arial" w:hAnsi="Arial" w:cs="Arial"/>
        </w:rPr>
        <w:t xml:space="preserve"> that some aspects of adolescent postpartum depression may not have been fully represented. In addition, several included studies examined women across a wider age range rather than adolescent mothers exclusively. Therefore, some findings had to be interpreted cautiously when discussing younger mothers specifically. The review was also </w:t>
      </w:r>
      <w:r w:rsidRPr="00DB2B48">
        <w:rPr>
          <w:rFonts w:ascii="Arial" w:hAnsi="Arial" w:cs="Arial"/>
        </w:rPr>
        <w:lastRenderedPageBreak/>
        <w:t>limited to studies conducted in the United Kingdom and published in English. While this increased relevance to UK practice, potentially valuable evidence from other countries or studies published in other languages was excluded. Grey literature, conference papers, and unpublished research were also not included, which may have introduced publication bias. Finally, thematic analysis inevitably involves an element of researcher interpretation when identifying, grouping and naming themes. Although every effort was made to remain objective by following a systematic analytical process, some subjective judgement cannot be eliminated. Future research could strengthen the evidence base by undertaking primary qualitative interviews with adolescent mothers in the UK, enabling their experiences and support needs to be explored in greater depth.</w:t>
      </w:r>
    </w:p>
    <w:p w14:paraId="7409E5C4" w14:textId="77777777" w:rsidR="005C2C7A" w:rsidRPr="00DB2B48"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3AC08FA8" w14:textId="0B7FFFC7" w:rsidR="005C2C7A" w:rsidRPr="00DB2B48" w:rsidRDefault="00751D94"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DB2B48">
        <w:rPr>
          <w:rFonts w:ascii="Arial" w:eastAsia="Arial Unicode MS" w:hAnsi="Arial" w:cs="Arial"/>
          <w:b/>
          <w:bCs/>
          <w:sz w:val="28"/>
          <w:szCs w:val="28"/>
        </w:rPr>
        <w:t>Summary</w:t>
      </w:r>
    </w:p>
    <w:p w14:paraId="0853F8D3" w14:textId="77777777" w:rsidR="005C2C7A" w:rsidRPr="00DB2B48"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3C89E789" w14:textId="77777777" w:rsidR="003C2CB7" w:rsidRPr="00DB2B48" w:rsidRDefault="003C2CB7" w:rsidP="003C2CB7">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B2B48">
        <w:rPr>
          <w:rFonts w:ascii="Arial" w:eastAsia="Arial Unicode MS" w:hAnsi="Arial" w:cs="Arial"/>
        </w:rPr>
        <w:t>This chapter presented and critically discussed the findings of the systematic literature review. A table was used to summarise the characteristics of the ten peer-reviewed primary research studies included in the analysis. Thematic analysis of these studies generated four themes: stigma and cultural barriers to accessing services, experiences of psychological therapy, persistence of postpartum mental illness beyond 12 months and social support as a protective factor.</w:t>
      </w:r>
    </w:p>
    <w:p w14:paraId="118451C8" w14:textId="77777777" w:rsidR="003C2CB7" w:rsidRPr="00DB2B48" w:rsidRDefault="003C2CB7" w:rsidP="003C2CB7">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87D737F" w14:textId="1C42256C" w:rsidR="005C2C7A" w:rsidRPr="00DB2B48" w:rsidRDefault="003C2CB7" w:rsidP="003C2CB7">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B2B48">
        <w:rPr>
          <w:rFonts w:ascii="Arial" w:eastAsia="Arial Unicode MS" w:hAnsi="Arial" w:cs="Arial"/>
        </w:rPr>
        <w:t>The discussion demonstrated that postpartum depression among adolescent mothers is shaped by interacting psychological, social, cultural and structural influences. Stigma and fear of judgement may delay help-seeking, while limited access to consistent psychological care can reduce engagement with treatment. The findings also indicated that postpartum mental illness may continue or emerge beyond the first postnatal year and that family, peer, community and professional support can protect maternal wellbeing. The strengths and limitations of the review were also considered to support a balanced interpretation of the findings. The next chapter presents the recommendations and conclusion of the dissertation.</w:t>
      </w:r>
    </w:p>
    <w:p w14:paraId="1FC4957F" w14:textId="77777777" w:rsidR="005C2C7A" w:rsidRPr="00DB2B48" w:rsidRDefault="005C2C7A" w:rsidP="003C2CB7">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C004309" w14:textId="77777777" w:rsidR="00C17E2F" w:rsidRPr="00DB2B48" w:rsidRDefault="00C17E2F">
      <w:pPr>
        <w:rPr>
          <w:rFonts w:ascii="Arial" w:eastAsia="Arial Unicode MS" w:hAnsi="Arial" w:cs="Arial"/>
          <w:b/>
        </w:rPr>
      </w:pPr>
      <w:r w:rsidRPr="00DB2B48">
        <w:rPr>
          <w:rFonts w:ascii="Arial" w:eastAsia="Arial Unicode MS" w:hAnsi="Arial" w:cs="Arial"/>
          <w:b/>
        </w:rPr>
        <w:br w:type="page"/>
      </w:r>
    </w:p>
    <w:p w14:paraId="7A6C59BD" w14:textId="0F692DA6" w:rsidR="005C2C7A" w:rsidRPr="00DB2B48" w:rsidRDefault="005C2C7A" w:rsidP="00C17E2F">
      <w:pPr>
        <w:pStyle w:val="Heading1"/>
        <w:ind w:left="0"/>
        <w:jc w:val="center"/>
      </w:pPr>
      <w:r w:rsidRPr="00DB2B48">
        <w:lastRenderedPageBreak/>
        <w:t xml:space="preserve">CHAPTER </w:t>
      </w:r>
      <w:r w:rsidR="002B4534" w:rsidRPr="00DB2B48">
        <w:t>5</w:t>
      </w:r>
      <w:r w:rsidRPr="00DB2B48">
        <w:t>: RECOMMENDATIONS</w:t>
      </w:r>
      <w:r w:rsidR="00141A69" w:rsidRPr="00DB2B48">
        <w:t xml:space="preserve"> AND CONCLUSION</w:t>
      </w:r>
    </w:p>
    <w:p w14:paraId="29BBB2CE" w14:textId="77777777" w:rsidR="005C2C7A" w:rsidRPr="00DB2B48"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437BAD91" w14:textId="1C799B39" w:rsidR="002C4DB6" w:rsidRPr="00DB2B48" w:rsidRDefault="002C4DB6" w:rsidP="003221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color w:val="0070C0"/>
        </w:rPr>
      </w:pPr>
    </w:p>
    <w:p w14:paraId="47DBF870" w14:textId="63695458" w:rsidR="005C2C7A" w:rsidRPr="00DB2B48" w:rsidRDefault="000B5F85" w:rsidP="003221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DB2B48">
        <w:rPr>
          <w:rFonts w:ascii="Arial" w:eastAsia="Arial Unicode MS" w:hAnsi="Arial" w:cs="Arial"/>
          <w:b/>
          <w:bCs/>
          <w:sz w:val="28"/>
          <w:szCs w:val="28"/>
        </w:rPr>
        <w:t>RECOMMENDATIONS</w:t>
      </w:r>
    </w:p>
    <w:p w14:paraId="63DE4623" w14:textId="7BD8E63F" w:rsidR="00AA070B" w:rsidRPr="00DB2B48" w:rsidRDefault="00AA070B" w:rsidP="002C06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rPr>
      </w:pPr>
      <w:r w:rsidRPr="00DB2B48">
        <w:rPr>
          <w:rFonts w:ascii="Arial" w:hAnsi="Arial" w:cs="Arial"/>
        </w:rPr>
        <w:t xml:space="preserve">Postpartum depression among adolescent mothers requires a coordinated response involving healthcare professionals, policymakers, educational institutions, community organisations, and families. Based on the evidence presented in this dissertation, several recommendations are proposed to improve maternal mental health outcomes among adolescent mothers in the United Kingdom. Firstly, healthcare professionals should prioritise early identification and routine mental health screening throughout pregnancy and the postnatal period. Midwives, health visitors, and general practitioners (GPs) are often the first point of contact for young mothers and should routinely assess emotional wellbeing using validated screening tools (Doyle et al., 2025). Early identification would enable timely referral to specialist perinatal mental health services before symptoms become severe. Secondly, access to psychological therapies, including Cognitive Behavioural Therapy (CBT), counselling and other evidence-based interventions, should be improved for adolescent mothers. The findings demonstrated that psychological support is most effective when it is accessible, non-judgemental and tailored to the needs of younger women (Huang et al., 2018). Reducing waiting times and increasing the availability of youth-friendly mental health services may encourage earlier engagement and improve recovery. Thirdly, health visitors should play a greater role in providing ongoing emotional support after childbirth. Regular home visits can help identify mothers who are struggling, monitor their mental wellbeing and provide practical parenting advice. These visits also support mothers in developing confidence in caring for their babies, promote healthy mother–infant bonding, and enable early identification of development concerns (Tommy’s, 2026). Further, health visitors can also refer mothers to specialist services, community support groups and voluntary organisations where appropriate. Another important recommendation is to strengthen social support programmes. Peer-support groups for young mothers should be expanded, as they provide opportunities to share experiences, reduce isolation and build confidence. Family members and partners should also be encouraged to participate in education programmes that increase awareness of postpartum depression and promote supportive home environments (BASW,2023). The review also highlights the need for greater investment in specialist perinatal mental health services. Although services have improved in recent years, access remains inconsistent across different regions of the UK. Moreover, increased government funding would help recruit additional mental health professionals, reduce waiting lists and improve continuity of care, particularly for vulnerable adolescent mothers. In addition, policymakers should consider extending </w:t>
      </w:r>
      <w:r w:rsidRPr="00DB2B48">
        <w:rPr>
          <w:rFonts w:ascii="Arial" w:hAnsi="Arial" w:cs="Arial"/>
        </w:rPr>
        <w:lastRenderedPageBreak/>
        <w:t>specialist perinatal mental health support beyond the first year after childbirth (</w:t>
      </w:r>
      <w:r w:rsidRPr="00DB2B48">
        <w:rPr>
          <w:rFonts w:ascii="Arial" w:hAnsi="Arial" w:cs="Arial"/>
          <w:noProof/>
        </w:rPr>
        <w:t>Kulakiewicz et al., 2021)</w:t>
      </w:r>
      <w:r w:rsidRPr="00DB2B48">
        <w:rPr>
          <w:rFonts w:ascii="Arial" w:hAnsi="Arial" w:cs="Arial"/>
        </w:rPr>
        <w:t>. The evidence reviewed suggests that postpartum mental illness may persist or emerge during the second postpartum year. Extending follow-up care to 24 months would enable healthcare professionals to identify mothers whose symptoms develop later and ensure continuity of support during this critical period (</w:t>
      </w:r>
      <w:r w:rsidRPr="00DB2B48">
        <w:rPr>
          <w:rFonts w:ascii="Arial" w:hAnsi="Arial" w:cs="Arial"/>
          <w:noProof/>
        </w:rPr>
        <w:t>Kulakiewicz et al., 2021)</w:t>
      </w:r>
      <w:r w:rsidRPr="00DB2B48">
        <w:rPr>
          <w:rFonts w:ascii="Arial" w:hAnsi="Arial" w:cs="Arial"/>
        </w:rPr>
        <w:t xml:space="preserve">.  Practical support should address the wider social factors associated with postpartum depression. Housing assistance, financial support, childcare provision and opportunities to continue education or vocational training may reduce stress and improve long-term outcomes for young mothers. Collaboration between healthcare services, social services and educational providers is therefore essential </w:t>
      </w:r>
      <w:r w:rsidRPr="00DB2B48">
        <w:t>(</w:t>
      </w:r>
      <w:r w:rsidRPr="00DB2B48">
        <w:rPr>
          <w:rFonts w:ascii="Arial" w:hAnsi="Arial" w:cs="Arial"/>
        </w:rPr>
        <w:fldChar w:fldCharType="begin"/>
      </w:r>
      <w:r w:rsidRPr="00DB2B48">
        <w:rPr>
          <w:rFonts w:ascii="Arial" w:hAnsi="Arial" w:cs="Arial"/>
        </w:rPr>
        <w:instrText xml:space="preserve"> BIBLIOGRAPHY </w:instrText>
      </w:r>
      <w:r w:rsidRPr="00DB2B48">
        <w:rPr>
          <w:rFonts w:ascii="Arial" w:hAnsi="Arial" w:cs="Arial"/>
        </w:rPr>
        <w:fldChar w:fldCharType="separate"/>
      </w:r>
      <w:r w:rsidRPr="00DB2B48">
        <w:rPr>
          <w:rFonts w:ascii="Arial" w:hAnsi="Arial" w:cs="Arial"/>
          <w:noProof/>
        </w:rPr>
        <w:t>NHS England, 2018)</w:t>
      </w:r>
      <w:r w:rsidR="008A5940" w:rsidRPr="00DB2B48">
        <w:rPr>
          <w:rFonts w:ascii="Arial" w:hAnsi="Arial" w:cs="Arial"/>
          <w:noProof/>
        </w:rPr>
        <w:t>.</w:t>
      </w:r>
    </w:p>
    <w:p w14:paraId="613590AB" w14:textId="77777777" w:rsidR="00AA070B" w:rsidRPr="00DB2B48" w:rsidRDefault="00AA070B" w:rsidP="00AA070B">
      <w:pPr>
        <w:spacing w:line="360" w:lineRule="auto"/>
        <w:jc w:val="both"/>
        <w:rPr>
          <w:rFonts w:asciiTheme="minorHAnsi" w:hAnsiTheme="minorHAnsi" w:cstheme="minorBidi"/>
        </w:rPr>
      </w:pPr>
      <w:r w:rsidRPr="00DB2B48">
        <w:rPr>
          <w:rFonts w:ascii="Arial" w:hAnsi="Arial" w:cs="Arial"/>
          <w:b/>
          <w:bCs/>
          <w:noProof/>
        </w:rPr>
        <w:fldChar w:fldCharType="end"/>
      </w:r>
      <w:r w:rsidRPr="00DB2B48">
        <w:rPr>
          <w:rFonts w:ascii="Arial" w:hAnsi="Arial" w:cs="Arial"/>
        </w:rPr>
        <w:t>Finally, adolescent mothers should be encouraged to adopt healthy lifestyles that support positive mental wellbeing. Maintaining a balanced diet, engaging in regular physical activity, establishing healthy sleep routines where possible, participating in enjoyable activities and developing supportive social relationships may complement professional treatment. For mothers who value spirituality or religion, faith-based organisations may also provide additional emotional support and a sense of community. Overall, implementing these recommendations may improve early intervention, reduce barriers to accessing care and strengthen the support available to adolescent mothers experiencing postpartum depression.</w:t>
      </w:r>
    </w:p>
    <w:p w14:paraId="2AFD1051" w14:textId="77777777" w:rsidR="000B5F85" w:rsidRPr="00DB2B48" w:rsidRDefault="000B5F85"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4284638F" w14:textId="45442C6E" w:rsidR="002C4DB6" w:rsidRPr="00DB2B48" w:rsidRDefault="000B5F85"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DB2B48">
        <w:rPr>
          <w:rFonts w:ascii="Arial" w:eastAsia="Arial Unicode MS" w:hAnsi="Arial" w:cs="Arial"/>
          <w:b/>
          <w:bCs/>
          <w:sz w:val="28"/>
          <w:szCs w:val="28"/>
        </w:rPr>
        <w:t>CONCLUSION</w:t>
      </w:r>
    </w:p>
    <w:p w14:paraId="3D2DB156" w14:textId="77777777" w:rsidR="00DE6E7B" w:rsidRPr="006D05E3" w:rsidRDefault="00DE6E7B" w:rsidP="00DE6E7B">
      <w:pPr>
        <w:spacing w:line="360" w:lineRule="auto"/>
        <w:jc w:val="both"/>
        <w:rPr>
          <w:rFonts w:ascii="Arial" w:hAnsi="Arial" w:cs="Arial"/>
        </w:rPr>
      </w:pPr>
      <w:r w:rsidRPr="00DB2B48">
        <w:rPr>
          <w:rFonts w:ascii="Arial" w:hAnsi="Arial" w:cs="Arial"/>
        </w:rPr>
        <w:t xml:space="preserve">This dissertation aimed to understand the impact of postpartum depression on adolescent mothers in the United Kingdom through a systematic literature review of ten peer-reviewed primary research studies. Four major themes emerged from the analysis: stigma and cultural barriers to accessing perinatal mental health services, experiences of psychological therapy, persistence of postpartum mental illness beyond twelve months and the protective role of social support. These findings demonstrate that postpartum depression among adolescent mothers is influenced by a combination of psychological, social and structural factors rather than a single cause. The review found that adolescent mothers experience greater vulnerability to postpartum depression because they often face multiple challenges simultaneously, including stigma, financial hardship, disrupted education, limited social support and reduced access to appropriate healthcare services. These factors may discourage young mothers from seeking help and delay access to treatment, increasing the risk of prolonged emotional distress. Moreover, the research also demonstrates that psychological therapies, including counselling and Cognitive Behavioural Therapy, can improve maternal mental health when they are accessible, timely and delivered within supportive therapeutic relationships. However, barriers such as long waiting times, </w:t>
      </w:r>
      <w:r w:rsidRPr="00DB2B48">
        <w:rPr>
          <w:rFonts w:ascii="Arial" w:hAnsi="Arial" w:cs="Arial"/>
        </w:rPr>
        <w:lastRenderedPageBreak/>
        <w:t>inconsistent service provision and fear of judgement continue to reduce engagement with mental health services. An important finding of this review is that postpartum mental illness should not be viewed as a condition limited to the first year after childbirth. Evidence suggests that symptoms may continue beyond twelve months or develop during the second postpartum year. This highlights the need for healthcare services to provide longer-term follow-up and ongoing psychological support for adolescent mothers who remain at risk after routine postnatal care has ended. Social support also emerged as one of the strongest protective factors against postpartum depression. Supportive relationships with family members, partners, peers, and healthcare professionals can also reduce isolation, improve emotional wellbeing, and encourage engagement with mental health services. Peer-support programmes appear particularly beneficial for adolescent mothers because they promote shared experiences, increase confidence and reduce feelings of stigma. Overall, the findings support the biopsychosocial model discussed in Chapter Two by demonstrating that postpartum depression results from the interaction of biological, psychological and social influences. Consequently, improving outcomes requires not only effective clinical treatment but also wider social interventions that address poverty, education, housing, stigma and access to healthcare. Postpartum depression remains an important public health issue affecting adolescent mothers in the United Kingdom. Although progress has been made in improving perinatal mental health services, further action is required to ensure that young mothers receive timely, equitable and age-appropriate support. Strengthening early intervention, extending postnatal care beyond twelve months and improving social support networks have the potential to reduce the long-term impact of postpartum depression on both adolescent mothers and their children.</w:t>
      </w:r>
    </w:p>
    <w:p w14:paraId="620E505F" w14:textId="5A2E3470" w:rsidR="00C17E2F" w:rsidRPr="00141A69" w:rsidRDefault="00C17E2F" w:rsidP="00DA52F0">
      <w:pPr>
        <w:adjustRightInd w:val="0"/>
        <w:spacing w:line="360" w:lineRule="auto"/>
        <w:mirrorIndents/>
        <w:jc w:val="both"/>
        <w:rPr>
          <w:rFonts w:ascii="Arial" w:eastAsia="Arial Unicode MS" w:hAnsi="Arial" w:cs="Arial"/>
        </w:rPr>
      </w:pPr>
    </w:p>
    <w:p w14:paraId="399E840E" w14:textId="113CDEFC" w:rsidR="00C17E2F" w:rsidRPr="00141A69" w:rsidRDefault="00C17E2F" w:rsidP="00DA52F0">
      <w:pPr>
        <w:adjustRightInd w:val="0"/>
        <w:spacing w:line="360" w:lineRule="auto"/>
        <w:mirrorIndents/>
        <w:jc w:val="both"/>
        <w:rPr>
          <w:rFonts w:ascii="Arial" w:eastAsia="Arial Unicode MS" w:hAnsi="Arial" w:cs="Arial"/>
        </w:rPr>
      </w:pPr>
    </w:p>
    <w:p w14:paraId="6743317A" w14:textId="17CDFD8C" w:rsidR="00C17E2F" w:rsidRPr="00141A69" w:rsidRDefault="00C17E2F" w:rsidP="00DA52F0">
      <w:pPr>
        <w:adjustRightInd w:val="0"/>
        <w:spacing w:line="360" w:lineRule="auto"/>
        <w:mirrorIndents/>
        <w:jc w:val="both"/>
        <w:rPr>
          <w:rFonts w:ascii="Arial" w:eastAsia="Arial Unicode MS" w:hAnsi="Arial" w:cs="Arial"/>
        </w:rPr>
      </w:pPr>
    </w:p>
    <w:p w14:paraId="5484B0BC" w14:textId="017D0414" w:rsidR="00C17E2F" w:rsidRPr="00141A69" w:rsidRDefault="00C17E2F" w:rsidP="00DA52F0">
      <w:pPr>
        <w:adjustRightInd w:val="0"/>
        <w:spacing w:line="360" w:lineRule="auto"/>
        <w:mirrorIndents/>
        <w:jc w:val="both"/>
        <w:rPr>
          <w:rFonts w:ascii="Arial" w:eastAsia="Arial Unicode MS" w:hAnsi="Arial" w:cs="Arial"/>
        </w:rPr>
      </w:pPr>
    </w:p>
    <w:p w14:paraId="5A717C8D" w14:textId="77777777" w:rsidR="005C2C7A" w:rsidRPr="00812591" w:rsidRDefault="005C2C7A" w:rsidP="00DA52F0">
      <w:pPr>
        <w:spacing w:line="360" w:lineRule="auto"/>
        <w:mirrorIndents/>
        <w:jc w:val="both"/>
        <w:rPr>
          <w:rFonts w:ascii="Arial" w:eastAsia="Arial Unicode MS" w:hAnsi="Arial" w:cs="Arial"/>
        </w:rPr>
      </w:pPr>
    </w:p>
    <w:p w14:paraId="4EC4263B" w14:textId="77777777" w:rsidR="005C2C7A" w:rsidRPr="00812591" w:rsidRDefault="005C2C7A" w:rsidP="00DA52F0">
      <w:pPr>
        <w:spacing w:line="360" w:lineRule="auto"/>
        <w:mirrorIndents/>
        <w:jc w:val="both"/>
        <w:rPr>
          <w:rFonts w:ascii="Arial" w:eastAsia="Arial Unicode MS" w:hAnsi="Arial" w:cs="Arial"/>
        </w:rPr>
      </w:pPr>
    </w:p>
    <w:p w14:paraId="55FB8CAF" w14:textId="77777777" w:rsidR="005C2C7A" w:rsidRPr="00812591" w:rsidRDefault="005C2C7A" w:rsidP="00DA52F0">
      <w:pPr>
        <w:spacing w:line="360" w:lineRule="auto"/>
        <w:mirrorIndents/>
        <w:jc w:val="both"/>
        <w:rPr>
          <w:rFonts w:ascii="Arial" w:eastAsia="Arial Unicode MS" w:hAnsi="Arial" w:cs="Arial"/>
        </w:rPr>
      </w:pPr>
    </w:p>
    <w:p w14:paraId="4489A574" w14:textId="77777777" w:rsidR="00C17E2F" w:rsidRDefault="00C17E2F">
      <w:pPr>
        <w:rPr>
          <w:rFonts w:ascii="Arial" w:eastAsia="Arial Unicode MS" w:hAnsi="Arial" w:cs="Arial"/>
          <w:b/>
          <w:sz w:val="28"/>
          <w:szCs w:val="28"/>
        </w:rPr>
      </w:pPr>
      <w:r>
        <w:rPr>
          <w:rFonts w:ascii="Arial" w:eastAsia="Arial Unicode MS" w:hAnsi="Arial" w:cs="Arial"/>
          <w:b/>
          <w:sz w:val="28"/>
          <w:szCs w:val="28"/>
        </w:rPr>
        <w:br w:type="page"/>
      </w:r>
    </w:p>
    <w:p w14:paraId="2E50FAF4" w14:textId="2DC16246" w:rsidR="005C2C7A" w:rsidRPr="00812591" w:rsidRDefault="00585777" w:rsidP="00C17E2F">
      <w:pPr>
        <w:pStyle w:val="Heading1"/>
        <w:ind w:left="0"/>
      </w:pPr>
      <w:r>
        <w:lastRenderedPageBreak/>
        <w:t>REFERENCES</w:t>
      </w:r>
      <w:r w:rsidR="005C2C7A" w:rsidRPr="00812591">
        <w:t xml:space="preserve"> </w:t>
      </w:r>
    </w:p>
    <w:p w14:paraId="73B83343"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4DF4FB7D" w14:textId="77777777" w:rsidR="005C2C7A" w:rsidRPr="00812591" w:rsidRDefault="005C2C7A" w:rsidP="00DA52F0">
      <w:pPr>
        <w:spacing w:line="360" w:lineRule="auto"/>
        <w:mirrorIndents/>
        <w:jc w:val="both"/>
        <w:rPr>
          <w:rFonts w:ascii="Arial" w:eastAsia="Arial Unicode MS" w:hAnsi="Arial" w:cs="Arial"/>
        </w:rPr>
      </w:pPr>
    </w:p>
    <w:sdt>
      <w:sdtPr>
        <w:rPr>
          <w:rFonts w:ascii="Calibri Light" w:eastAsia="Calibri Light" w:hAnsi="Calibri Light" w:cs="Calibri Light"/>
          <w:kern w:val="0"/>
          <w:lang w:eastAsia="en-GB" w:bidi="en-GB"/>
          <w14:ligatures w14:val="none"/>
        </w:rPr>
        <w:id w:val="1242218480"/>
        <w:bibliography/>
      </w:sdtPr>
      <w:sdtEndPr/>
      <w:sdtContent>
        <w:p w14:paraId="65B36FAD" w14:textId="77777777" w:rsidR="0096253F" w:rsidRPr="00247DFD" w:rsidRDefault="0096253F" w:rsidP="0096253F">
          <w:pPr>
            <w:pStyle w:val="Bibliography"/>
            <w:rPr>
              <w:rFonts w:ascii="Arial" w:hAnsi="Arial" w:cs="Arial"/>
              <w:noProof/>
              <w:kern w:val="0"/>
              <w:sz w:val="24"/>
              <w:szCs w:val="24"/>
              <w14:ligatures w14:val="none"/>
            </w:rPr>
          </w:pPr>
          <w:r w:rsidRPr="00247DFD">
            <w:rPr>
              <w:rFonts w:ascii="Arial" w:hAnsi="Arial" w:cs="Arial"/>
              <w:noProof/>
            </w:rPr>
            <w:t xml:space="preserve">Agnafors, S. (2019) </w:t>
          </w:r>
          <w:r w:rsidRPr="00247DFD">
            <w:rPr>
              <w:rFonts w:ascii="Arial" w:hAnsi="Arial" w:cs="Arial"/>
              <w:i/>
              <w:iCs/>
              <w:noProof/>
            </w:rPr>
            <w:t xml:space="preserve">Mental health in young mothers, single mothers and their children. </w:t>
          </w:r>
          <w:r w:rsidRPr="00247DFD">
            <w:rPr>
              <w:rFonts w:ascii="Arial" w:hAnsi="Arial" w:cs="Arial"/>
              <w:noProof/>
            </w:rPr>
            <w:br/>
            <w:t xml:space="preserve">Available at: </w:t>
          </w:r>
          <w:r w:rsidRPr="00247DFD">
            <w:rPr>
              <w:rFonts w:ascii="Arial" w:hAnsi="Arial" w:cs="Arial"/>
              <w:noProof/>
              <w:color w:val="0070C0"/>
              <w:u w:val="single"/>
            </w:rPr>
            <w:t>https://pmc.ncbi.nlm.nih.gov/articles/PMC6460673/#:~:text=Crosstabs,CWC%20scores%20for%20young%20mothers.</w:t>
          </w:r>
          <w:r w:rsidRPr="00247DFD">
            <w:rPr>
              <w:rFonts w:ascii="Arial" w:hAnsi="Arial" w:cs="Arial"/>
              <w:noProof/>
            </w:rPr>
            <w:t>(Accessed 12 February 2026).</w:t>
          </w:r>
        </w:p>
        <w:p w14:paraId="2FD03ABB" w14:textId="77777777" w:rsidR="0096253F" w:rsidRPr="00247DFD" w:rsidRDefault="0096253F" w:rsidP="0096253F">
          <w:pPr>
            <w:pStyle w:val="Bibliography"/>
          </w:pPr>
        </w:p>
        <w:p w14:paraId="6269ED93"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Association of Child Psychotherapists (2020) </w:t>
          </w:r>
          <w:r w:rsidRPr="00247DFD">
            <w:rPr>
              <w:rFonts w:ascii="Arial" w:hAnsi="Arial" w:cs="Arial"/>
              <w:i/>
              <w:iCs/>
              <w:noProof/>
            </w:rPr>
            <w:t xml:space="preserve">Postnatal Depression - A Problem for all the Family. </w:t>
          </w:r>
          <w:r w:rsidRPr="00247DFD">
            <w:rPr>
              <w:rFonts w:ascii="Arial" w:hAnsi="Arial" w:cs="Arial"/>
              <w:noProof/>
            </w:rPr>
            <w:t xml:space="preserve">Available at: </w:t>
          </w:r>
          <w:r w:rsidRPr="00247DFD">
            <w:rPr>
              <w:rFonts w:ascii="Arial" w:hAnsi="Arial" w:cs="Arial"/>
              <w:noProof/>
              <w:color w:val="0070C0"/>
              <w:u w:val="single"/>
            </w:rPr>
            <w:t>https://childpsychotherapy.org.uk/resources-families/understanding-childhood/postnatal-depression-problem-all-family</w:t>
          </w:r>
          <w:r w:rsidRPr="00247DFD">
            <w:rPr>
              <w:rFonts w:ascii="Arial" w:hAnsi="Arial" w:cs="Arial"/>
              <w:noProof/>
            </w:rPr>
            <w:t>(Accessed 09 May 2026).</w:t>
          </w:r>
        </w:p>
        <w:p w14:paraId="14CC11D9" w14:textId="77777777" w:rsidR="0096253F" w:rsidRPr="00247DFD" w:rsidRDefault="0096253F" w:rsidP="0096253F"/>
        <w:p w14:paraId="73D56574" w14:textId="77777777" w:rsidR="0096253F" w:rsidRPr="00247DFD" w:rsidRDefault="0096253F" w:rsidP="0096253F">
          <w:pPr>
            <w:rPr>
              <w:rFonts w:ascii="Arial" w:hAnsi="Arial" w:cs="Arial"/>
              <w:color w:val="0070C0"/>
              <w:u w:val="single"/>
            </w:rPr>
          </w:pPr>
          <w:r w:rsidRPr="00247DFD">
            <w:rPr>
              <w:rFonts w:ascii="Arial" w:hAnsi="Arial" w:cs="Arial"/>
            </w:rPr>
            <w:t xml:space="preserve">Amer, S. </w:t>
          </w:r>
          <w:r w:rsidRPr="00247DFD">
            <w:rPr>
              <w:rFonts w:ascii="Arial" w:hAnsi="Arial" w:cs="Arial"/>
              <w:i/>
              <w:iCs/>
            </w:rPr>
            <w:t>et al.</w:t>
          </w:r>
          <w:r w:rsidRPr="00247DFD">
            <w:rPr>
              <w:rFonts w:ascii="Arial" w:hAnsi="Arial" w:cs="Arial"/>
            </w:rPr>
            <w:t xml:space="preserve"> (2024) Exploring predictors and prevalence of postpartum depression among mothers: Multinational study, </w:t>
          </w:r>
          <w:r w:rsidRPr="00247DFD">
            <w:rPr>
              <w:rFonts w:ascii="Arial" w:hAnsi="Arial" w:cs="Arial"/>
              <w:i/>
              <w:iCs/>
            </w:rPr>
            <w:t>BMC public health</w:t>
          </w:r>
          <w:r w:rsidRPr="00247DFD">
            <w:rPr>
              <w:rFonts w:ascii="Arial" w:hAnsi="Arial" w:cs="Arial"/>
            </w:rPr>
            <w:t xml:space="preserve">, 24(1). Available at: </w:t>
          </w:r>
          <w:r w:rsidRPr="00247DFD">
            <w:rPr>
              <w:rFonts w:ascii="Arial" w:hAnsi="Arial" w:cs="Arial"/>
              <w:color w:val="0070C0"/>
              <w:u w:val="single"/>
            </w:rPr>
            <w:t>https://doi.org/10.1186/s12889-024-18502-0.</w:t>
          </w:r>
        </w:p>
        <w:p w14:paraId="5CA2191C" w14:textId="77777777" w:rsidR="0096253F" w:rsidRPr="00247DFD" w:rsidRDefault="0096253F" w:rsidP="0096253F">
          <w:pPr>
            <w:rPr>
              <w:rFonts w:ascii="Arial" w:hAnsi="Arial" w:cs="Arial"/>
            </w:rPr>
          </w:pPr>
        </w:p>
        <w:p w14:paraId="51AA3EAF" w14:textId="77777777" w:rsidR="0096253F" w:rsidRPr="00247DFD" w:rsidRDefault="0096253F" w:rsidP="0096253F">
          <w:pPr>
            <w:rPr>
              <w:rFonts w:ascii="Arial" w:hAnsi="Arial" w:cs="Arial"/>
            </w:rPr>
          </w:pPr>
          <w:r w:rsidRPr="00247DFD">
            <w:rPr>
              <w:rFonts w:ascii="Arial" w:hAnsi="Arial" w:cs="Arial"/>
            </w:rPr>
            <w:t xml:space="preserve">Ahmed, S.K. </w:t>
          </w:r>
          <w:r w:rsidRPr="00247DFD">
            <w:rPr>
              <w:rFonts w:ascii="Arial" w:hAnsi="Arial" w:cs="Arial"/>
              <w:i/>
              <w:iCs/>
            </w:rPr>
            <w:t>et al.</w:t>
          </w:r>
          <w:r w:rsidRPr="00247DFD">
            <w:rPr>
              <w:rFonts w:ascii="Arial" w:hAnsi="Arial" w:cs="Arial"/>
            </w:rPr>
            <w:t xml:space="preserve"> (2025) Using thematic analysis in qualitative research, </w:t>
          </w:r>
          <w:r w:rsidRPr="00247DFD">
            <w:rPr>
              <w:rFonts w:ascii="Arial" w:hAnsi="Arial" w:cs="Arial"/>
              <w:i/>
              <w:iCs/>
            </w:rPr>
            <w:t>Journal of medicine, surgery, and public health</w:t>
          </w:r>
          <w:r w:rsidRPr="00247DFD">
            <w:rPr>
              <w:rFonts w:ascii="Arial" w:hAnsi="Arial" w:cs="Arial"/>
            </w:rPr>
            <w:t xml:space="preserve">, 6. Available at: </w:t>
          </w:r>
          <w:r w:rsidRPr="00247DFD">
            <w:rPr>
              <w:rFonts w:ascii="Arial" w:hAnsi="Arial" w:cs="Arial"/>
              <w:color w:val="0070C0"/>
              <w:u w:val="single"/>
            </w:rPr>
            <w:t>https://doi.org/10.1016/j.glmedi.2025.100198.</w:t>
          </w:r>
        </w:p>
        <w:p w14:paraId="0B338E8D" w14:textId="77777777" w:rsidR="0096253F" w:rsidRPr="00247DFD" w:rsidRDefault="0096253F" w:rsidP="0096253F"/>
        <w:p w14:paraId="53F07BEE" w14:textId="77777777" w:rsidR="0096253F" w:rsidRPr="00247DFD" w:rsidRDefault="0096253F" w:rsidP="0096253F">
          <w:pPr>
            <w:rPr>
              <w:rFonts w:ascii="Arial" w:hAnsi="Arial" w:cs="Arial"/>
            </w:rPr>
          </w:pPr>
          <w:r w:rsidRPr="00247DFD">
            <w:rPr>
              <w:rFonts w:ascii="Arial" w:hAnsi="Arial" w:cs="Arial"/>
            </w:rPr>
            <w:t>AL-MUTAWTAH, M., CAMPBELL, E., KUBIS, H. and ERJAVEC, M., (2023) Women’s experiences of social support during pregnancy: a qualitative systematic review. </w:t>
          </w:r>
          <w:r w:rsidRPr="00247DFD">
            <w:rPr>
              <w:rFonts w:ascii="Arial" w:hAnsi="Arial" w:cs="Arial"/>
              <w:i/>
              <w:iCs/>
            </w:rPr>
            <w:t>BMC Pregnancy and Childbirth, </w:t>
          </w:r>
          <w:r w:rsidRPr="00247DFD">
            <w:rPr>
              <w:rFonts w:ascii="Arial" w:hAnsi="Arial" w:cs="Arial"/>
              <w:b/>
              <w:bCs/>
            </w:rPr>
            <w:t>23</w:t>
          </w:r>
          <w:r w:rsidRPr="00247DFD">
            <w:rPr>
              <w:rFonts w:ascii="Arial" w:hAnsi="Arial" w:cs="Arial"/>
            </w:rPr>
            <w:t>, pp. 1-19.</w:t>
          </w:r>
        </w:p>
        <w:p w14:paraId="4BCF48F4" w14:textId="77777777" w:rsidR="0096253F" w:rsidRPr="00247DFD" w:rsidRDefault="0096253F" w:rsidP="0096253F">
          <w:pPr>
            <w:pStyle w:val="Bibliography"/>
            <w:rPr>
              <w:rFonts w:ascii="Arial" w:hAnsi="Arial" w:cs="Arial"/>
            </w:rPr>
          </w:pPr>
        </w:p>
        <w:p w14:paraId="6A2E9D44" w14:textId="77777777" w:rsidR="0096253F" w:rsidRPr="00247DFD" w:rsidRDefault="0096253F" w:rsidP="0096253F">
          <w:pPr>
            <w:rPr>
              <w:rFonts w:ascii="Arial" w:hAnsi="Arial" w:cs="Arial"/>
              <w:color w:val="0070C0"/>
              <w:u w:val="single"/>
            </w:rPr>
          </w:pPr>
          <w:proofErr w:type="spellStart"/>
          <w:r w:rsidRPr="00247DFD">
            <w:rPr>
              <w:rFonts w:ascii="Arial" w:hAnsi="Arial" w:cs="Arial"/>
            </w:rPr>
            <w:t>Agnafors</w:t>
          </w:r>
          <w:proofErr w:type="spellEnd"/>
          <w:r w:rsidRPr="00247DFD">
            <w:rPr>
              <w:rFonts w:ascii="Arial" w:hAnsi="Arial" w:cs="Arial"/>
            </w:rPr>
            <w:t xml:space="preserve">, S. </w:t>
          </w:r>
          <w:r w:rsidRPr="00247DFD">
            <w:rPr>
              <w:rFonts w:ascii="Arial" w:hAnsi="Arial" w:cs="Arial"/>
              <w:i/>
              <w:iCs/>
            </w:rPr>
            <w:t>et al.</w:t>
          </w:r>
          <w:r w:rsidRPr="00247DFD">
            <w:rPr>
              <w:rFonts w:ascii="Arial" w:hAnsi="Arial" w:cs="Arial"/>
            </w:rPr>
            <w:t xml:space="preserve"> (2019) Mental health in young mothers, single mothers and their children, </w:t>
          </w:r>
          <w:r w:rsidRPr="00247DFD">
            <w:rPr>
              <w:rFonts w:ascii="Arial" w:hAnsi="Arial" w:cs="Arial"/>
              <w:i/>
              <w:iCs/>
            </w:rPr>
            <w:t>BMC psychiatry</w:t>
          </w:r>
          <w:r w:rsidRPr="00247DFD">
            <w:rPr>
              <w:rFonts w:ascii="Arial" w:hAnsi="Arial" w:cs="Arial"/>
            </w:rPr>
            <w:t xml:space="preserve">, 19(1). </w:t>
          </w:r>
          <w:r w:rsidRPr="00247DFD">
            <w:rPr>
              <w:rFonts w:ascii="Arial" w:hAnsi="Arial" w:cs="Arial"/>
              <w:color w:val="0070C0"/>
              <w:u w:val="single"/>
            </w:rPr>
            <w:t xml:space="preserve">Available at: </w:t>
          </w:r>
          <w:hyperlink r:id="rId10" w:history="1">
            <w:r w:rsidRPr="00247DFD">
              <w:rPr>
                <w:rStyle w:val="Hyperlink"/>
                <w:rFonts w:ascii="Arial" w:hAnsi="Arial" w:cs="Arial"/>
                <w:color w:val="0070C0"/>
              </w:rPr>
              <w:t>https://doi.org/10.1186/s12888-019-2082-y</w:t>
            </w:r>
          </w:hyperlink>
          <w:r w:rsidRPr="00247DFD">
            <w:rPr>
              <w:rFonts w:ascii="Arial" w:hAnsi="Arial" w:cs="Arial"/>
              <w:color w:val="0070C0"/>
              <w:u w:val="single"/>
            </w:rPr>
            <w:t>.</w:t>
          </w:r>
        </w:p>
        <w:p w14:paraId="195437BC" w14:textId="77777777" w:rsidR="0096253F" w:rsidRPr="00247DFD" w:rsidRDefault="0096253F" w:rsidP="0096253F">
          <w:pPr>
            <w:rPr>
              <w:rFonts w:ascii="Arial" w:hAnsi="Arial" w:cs="Arial"/>
              <w:color w:val="0070C0"/>
              <w:u w:val="single"/>
            </w:rPr>
          </w:pPr>
        </w:p>
        <w:p w14:paraId="4EEAEEB4"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Appiah-Agyekum, M. O. (2024) </w:t>
          </w:r>
          <w:r w:rsidRPr="00247DFD">
            <w:rPr>
              <w:rFonts w:ascii="Arial" w:hAnsi="Arial" w:cs="Arial"/>
              <w:i/>
              <w:iCs/>
              <w:noProof/>
            </w:rPr>
            <w:t xml:space="preserve">Postpartum Depression: An Invisible Distress in the United Kingdom. </w:t>
          </w:r>
          <w:r w:rsidRPr="00247DFD">
            <w:rPr>
              <w:rFonts w:ascii="Arial" w:hAnsi="Arial" w:cs="Arial"/>
              <w:noProof/>
            </w:rPr>
            <w:t xml:space="preserve">Available at: </w:t>
          </w:r>
          <w:r w:rsidRPr="00247DFD">
            <w:rPr>
              <w:rFonts w:ascii="Arial" w:hAnsi="Arial" w:cs="Arial"/>
              <w:noProof/>
              <w:color w:val="0070C0"/>
              <w:u w:val="single"/>
            </w:rPr>
            <w:t>https://www.qeios.com/read/YW3EOZ</w:t>
          </w:r>
          <w:r w:rsidRPr="00247DFD">
            <w:rPr>
              <w:rFonts w:ascii="Arial" w:hAnsi="Arial" w:cs="Arial"/>
              <w:noProof/>
            </w:rPr>
            <w:t>(Accessed 10 July 2026).</w:t>
          </w:r>
        </w:p>
        <w:p w14:paraId="25D44D34" w14:textId="77777777" w:rsidR="0096253F" w:rsidRPr="00247DFD" w:rsidRDefault="0096253F" w:rsidP="0096253F"/>
        <w:p w14:paraId="5CA28740" w14:textId="77777777" w:rsidR="0096253F" w:rsidRPr="00247DFD" w:rsidRDefault="0096253F" w:rsidP="0096253F">
          <w:pPr>
            <w:rPr>
              <w:rFonts w:ascii="Arial" w:hAnsi="Arial" w:cs="Arial"/>
            </w:rPr>
          </w:pPr>
          <w:r w:rsidRPr="00247DFD">
            <w:rPr>
              <w:rFonts w:ascii="Arial" w:hAnsi="Arial" w:cs="Arial"/>
            </w:rPr>
            <w:t>BRAUN, V. and CLARKE, V. (2006) Using thematic analysis in psychology. </w:t>
          </w:r>
          <w:r w:rsidRPr="00247DFD">
            <w:rPr>
              <w:rFonts w:ascii="Arial" w:hAnsi="Arial" w:cs="Arial"/>
              <w:i/>
              <w:iCs/>
            </w:rPr>
            <w:t>Qualitative Research in Psychology, </w:t>
          </w:r>
          <w:r w:rsidRPr="00247DFD">
            <w:rPr>
              <w:rFonts w:ascii="Arial" w:hAnsi="Arial" w:cs="Arial"/>
              <w:b/>
              <w:bCs/>
            </w:rPr>
            <w:t>3</w:t>
          </w:r>
          <w:r w:rsidRPr="00247DFD">
            <w:rPr>
              <w:rFonts w:ascii="Arial" w:hAnsi="Arial" w:cs="Arial"/>
            </w:rPr>
            <w:t>(2), pp. 77-101.</w:t>
          </w:r>
        </w:p>
        <w:p w14:paraId="622B8767" w14:textId="77777777" w:rsidR="0096253F" w:rsidRPr="00247DFD" w:rsidRDefault="0096253F" w:rsidP="0096253F"/>
        <w:sdt>
          <w:sdtPr>
            <w:rPr>
              <w:rFonts w:ascii="Arial" w:eastAsia="Calibri Light" w:hAnsi="Arial" w:cs="Arial"/>
              <w:kern w:val="0"/>
              <w:lang w:eastAsia="en-GB" w:bidi="en-GB"/>
              <w14:ligatures w14:val="none"/>
            </w:rPr>
            <w:id w:val="-1054474681"/>
            <w:bibliography/>
          </w:sdtPr>
          <w:sdtEndPr>
            <w:rPr>
              <w:rFonts w:ascii="Calibri Light" w:hAnsi="Calibri Light" w:cs="Calibri Light"/>
            </w:rPr>
          </w:sdtEndPr>
          <w:sdtContent>
            <w:p w14:paraId="3AF65C80" w14:textId="77777777" w:rsidR="0096253F" w:rsidRPr="00247DFD" w:rsidRDefault="0096253F" w:rsidP="0096253F">
              <w:pPr>
                <w:pStyle w:val="Bibliography"/>
                <w:rPr>
                  <w:rFonts w:ascii="Arial" w:hAnsi="Arial" w:cs="Arial"/>
                  <w:noProof/>
                  <w:kern w:val="0"/>
                  <w:sz w:val="24"/>
                  <w:szCs w:val="24"/>
                  <w14:ligatures w14:val="none"/>
                </w:rPr>
              </w:pPr>
              <w:r w:rsidRPr="00247DFD">
                <w:rPr>
                  <w:rFonts w:ascii="Arial" w:hAnsi="Arial" w:cs="Arial"/>
                </w:rPr>
                <w:fldChar w:fldCharType="begin"/>
              </w:r>
              <w:r w:rsidRPr="00247DFD">
                <w:rPr>
                  <w:rFonts w:ascii="Arial" w:hAnsi="Arial" w:cs="Arial"/>
                </w:rPr>
                <w:instrText xml:space="preserve"> BIBLIOGRAPHY </w:instrText>
              </w:r>
              <w:r w:rsidRPr="00247DFD">
                <w:rPr>
                  <w:rFonts w:ascii="Arial" w:hAnsi="Arial" w:cs="Arial"/>
                </w:rPr>
                <w:fldChar w:fldCharType="separate"/>
              </w:r>
              <w:r w:rsidRPr="00247DFD">
                <w:rPr>
                  <w:rFonts w:ascii="Arial" w:hAnsi="Arial" w:cs="Arial"/>
                  <w:noProof/>
                </w:rPr>
                <w:t xml:space="preserve">Bermingham, R. (2020) </w:t>
              </w:r>
              <w:r w:rsidRPr="00247DFD">
                <w:rPr>
                  <w:rFonts w:ascii="Arial" w:hAnsi="Arial" w:cs="Arial"/>
                  <w:i/>
                  <w:iCs/>
                  <w:noProof/>
                </w:rPr>
                <w:t xml:space="preserve">Study designs: secondary research. </w:t>
              </w:r>
              <w:r w:rsidRPr="00247DFD">
                <w:rPr>
                  <w:rFonts w:ascii="Arial" w:hAnsi="Arial" w:cs="Arial"/>
                  <w:noProof/>
                </w:rPr>
                <w:br/>
                <w:t xml:space="preserve">Available at: </w:t>
              </w:r>
              <w:r w:rsidRPr="00247DFD">
                <w:rPr>
                  <w:rFonts w:ascii="Arial" w:hAnsi="Arial" w:cs="Arial"/>
                  <w:noProof/>
                  <w:color w:val="0070C0"/>
                  <w:u w:val="single"/>
                </w:rPr>
                <w:t>https://post.parliament.uk/study-designs-secondary-research/</w:t>
              </w:r>
              <w:r w:rsidRPr="00247DFD">
                <w:rPr>
                  <w:rFonts w:ascii="Arial" w:hAnsi="Arial" w:cs="Arial"/>
                  <w:noProof/>
                </w:rPr>
                <w:t>(Accessed 12 July 2026).</w:t>
              </w:r>
            </w:p>
            <w:p w14:paraId="18476B6D" w14:textId="77777777" w:rsidR="0096253F" w:rsidRPr="00247DFD" w:rsidRDefault="0096253F" w:rsidP="0096253F">
              <w:pPr>
                <w:rPr>
                  <w:rFonts w:ascii="Arial" w:hAnsi="Arial" w:cs="Arial"/>
                  <w:b/>
                  <w:bCs/>
                  <w:noProof/>
                </w:rPr>
              </w:pPr>
              <w:r w:rsidRPr="00247DFD">
                <w:rPr>
                  <w:rFonts w:ascii="Arial" w:hAnsi="Arial" w:cs="Arial"/>
                  <w:b/>
                  <w:bCs/>
                  <w:noProof/>
                </w:rPr>
                <w:fldChar w:fldCharType="end"/>
              </w:r>
            </w:p>
            <w:p w14:paraId="06F0EEAC" w14:textId="77777777" w:rsidR="0096253F" w:rsidRPr="00247DFD" w:rsidRDefault="0096253F" w:rsidP="0096253F">
              <w:pPr>
                <w:rPr>
                  <w:rFonts w:ascii="Arial" w:hAnsi="Arial" w:cs="Arial"/>
                  <w:color w:val="0070C0"/>
                  <w:u w:val="single"/>
                </w:rPr>
              </w:pPr>
              <w:r w:rsidRPr="00247DFD">
                <w:rPr>
                  <w:rFonts w:ascii="Arial" w:hAnsi="Arial" w:cs="Arial"/>
                  <w:lang w:val="nl-NL"/>
                </w:rPr>
                <w:t xml:space="preserve">Barker, T.H. </w:t>
              </w:r>
              <w:r w:rsidRPr="00247DFD">
                <w:rPr>
                  <w:rFonts w:ascii="Arial" w:hAnsi="Arial" w:cs="Arial"/>
                  <w:i/>
                  <w:iCs/>
                  <w:lang w:val="nl-NL"/>
                </w:rPr>
                <w:t>et al.</w:t>
              </w:r>
              <w:r w:rsidRPr="00247DFD">
                <w:rPr>
                  <w:rFonts w:ascii="Arial" w:hAnsi="Arial" w:cs="Arial"/>
                  <w:lang w:val="nl-NL"/>
                </w:rPr>
                <w:t xml:space="preserve"> </w:t>
              </w:r>
              <w:r w:rsidRPr="00247DFD">
                <w:rPr>
                  <w:rFonts w:ascii="Arial" w:hAnsi="Arial" w:cs="Arial"/>
                </w:rPr>
                <w:t xml:space="preserve">(2021) Conducting proportional meta-analysis in different types of systematic reviews: a guide for synthesisers of evidence, </w:t>
              </w:r>
              <w:r w:rsidRPr="00247DFD">
                <w:rPr>
                  <w:rFonts w:ascii="Arial" w:hAnsi="Arial" w:cs="Arial"/>
                  <w:i/>
                  <w:iCs/>
                </w:rPr>
                <w:t>BMC medical research methodology</w:t>
              </w:r>
              <w:r w:rsidRPr="00247DFD">
                <w:rPr>
                  <w:rFonts w:ascii="Arial" w:hAnsi="Arial" w:cs="Arial"/>
                </w:rPr>
                <w:t xml:space="preserve">, 21(1). Available at: </w:t>
              </w:r>
              <w:hyperlink r:id="rId11" w:history="1">
                <w:r w:rsidRPr="00247DFD">
                  <w:rPr>
                    <w:rStyle w:val="Hyperlink"/>
                    <w:rFonts w:ascii="Arial" w:hAnsi="Arial" w:cs="Arial"/>
                    <w:color w:val="0070C0"/>
                  </w:rPr>
                  <w:t>https://doi.org/10.1186/s12874-021-01381-z</w:t>
                </w:r>
              </w:hyperlink>
              <w:r w:rsidRPr="00247DFD">
                <w:rPr>
                  <w:rFonts w:ascii="Arial" w:hAnsi="Arial" w:cs="Arial"/>
                  <w:color w:val="0070C0"/>
                  <w:u w:val="single"/>
                </w:rPr>
                <w:t>.</w:t>
              </w:r>
            </w:p>
            <w:p w14:paraId="6400E731" w14:textId="77777777" w:rsidR="0096253F" w:rsidRPr="00247DFD" w:rsidRDefault="0096253F" w:rsidP="0096253F">
              <w:pPr>
                <w:rPr>
                  <w:rFonts w:ascii="Arial" w:hAnsi="Arial" w:cs="Arial"/>
                  <w:color w:val="0070C0"/>
                  <w:u w:val="single"/>
                </w:rPr>
              </w:pPr>
            </w:p>
            <w:p w14:paraId="11B2312C" w14:textId="77777777" w:rsidR="0096253F" w:rsidRPr="00247DFD" w:rsidRDefault="0096253F" w:rsidP="0096253F">
              <w:pPr>
                <w:rPr>
                  <w:rFonts w:ascii="Arial" w:hAnsi="Arial" w:cs="Arial"/>
                  <w:color w:val="0070C0"/>
                  <w:u w:val="single"/>
                </w:rPr>
              </w:pPr>
              <w:r w:rsidRPr="00247DFD">
                <w:rPr>
                  <w:rFonts w:ascii="Arial" w:hAnsi="Arial" w:cs="Arial"/>
                </w:rPr>
                <w:t xml:space="preserve">Best, C. </w:t>
              </w:r>
              <w:r w:rsidRPr="00247DFD">
                <w:rPr>
                  <w:rFonts w:ascii="Arial" w:hAnsi="Arial" w:cs="Arial"/>
                  <w:i/>
                  <w:iCs/>
                </w:rPr>
                <w:t>et al.</w:t>
              </w:r>
              <w:r w:rsidRPr="00247DFD">
                <w:rPr>
                  <w:rFonts w:ascii="Arial" w:hAnsi="Arial" w:cs="Arial"/>
                </w:rPr>
                <w:t xml:space="preserve"> (2024) Socioeconomic deprivation and perinatal anxiety: an observational cohort study, </w:t>
              </w:r>
              <w:r w:rsidRPr="00247DFD">
                <w:rPr>
                  <w:rFonts w:ascii="Arial" w:hAnsi="Arial" w:cs="Arial"/>
                  <w:i/>
                  <w:iCs/>
                </w:rPr>
                <w:t>BMC public health</w:t>
              </w:r>
              <w:r w:rsidRPr="00247DFD">
                <w:rPr>
                  <w:rFonts w:ascii="Arial" w:hAnsi="Arial" w:cs="Arial"/>
                </w:rPr>
                <w:t>, 24(1). Available at</w:t>
              </w:r>
              <w:r w:rsidRPr="00247DFD">
                <w:rPr>
                  <w:rFonts w:ascii="Arial" w:hAnsi="Arial" w:cs="Arial"/>
                  <w:color w:val="0070C0"/>
                  <w:u w:val="single"/>
                </w:rPr>
                <w:t>: https://doi.org/10.1186/s12889-024-20608-4.</w:t>
              </w:r>
            </w:p>
            <w:p w14:paraId="7C152DD0" w14:textId="77777777" w:rsidR="0096253F" w:rsidRPr="00247DFD" w:rsidRDefault="0096253F" w:rsidP="0096253F">
              <w:pPr>
                <w:rPr>
                  <w:rFonts w:ascii="Arial" w:hAnsi="Arial" w:cs="Arial"/>
                </w:rPr>
              </w:pPr>
            </w:p>
            <w:p w14:paraId="538B73AE" w14:textId="77777777" w:rsidR="0096253F" w:rsidRPr="00247DFD" w:rsidRDefault="00120D6D" w:rsidP="0096253F"/>
          </w:sdtContent>
        </w:sdt>
        <w:p w14:paraId="27E1C270" w14:textId="77777777" w:rsidR="0096253F" w:rsidRPr="00247DFD" w:rsidRDefault="0096253F" w:rsidP="0096253F">
          <w:pPr>
            <w:pStyle w:val="Bibliography"/>
            <w:rPr>
              <w:rFonts w:ascii="Arial" w:hAnsi="Arial" w:cs="Arial"/>
            </w:rPr>
          </w:pPr>
          <w:r w:rsidRPr="00247DFD">
            <w:rPr>
              <w:rFonts w:ascii="Arial" w:hAnsi="Arial" w:cs="Arial"/>
            </w:rPr>
            <w:lastRenderedPageBreak/>
            <w:t>CHECHKO, N., LOSSE, E., FRODL, T. and NEHLS, S., (2023). Baby blues, premenstrual syndrome and postpartum affective disorders: intersection of risk factors and reciprocal influences. </w:t>
          </w:r>
          <w:proofErr w:type="spellStart"/>
          <w:r w:rsidRPr="00247DFD">
            <w:rPr>
              <w:rFonts w:ascii="Arial" w:hAnsi="Arial" w:cs="Arial"/>
              <w:i/>
              <w:iCs/>
            </w:rPr>
            <w:t>BJPsych</w:t>
          </w:r>
          <w:proofErr w:type="spellEnd"/>
          <w:r w:rsidRPr="00247DFD">
            <w:rPr>
              <w:rFonts w:ascii="Arial" w:hAnsi="Arial" w:cs="Arial"/>
              <w:i/>
              <w:iCs/>
            </w:rPr>
            <w:t xml:space="preserve"> Open, </w:t>
          </w:r>
          <w:r w:rsidRPr="00247DFD">
            <w:rPr>
              <w:rFonts w:ascii="Arial" w:hAnsi="Arial" w:cs="Arial"/>
              <w:b/>
              <w:bCs/>
            </w:rPr>
            <w:t>10</w:t>
          </w:r>
          <w:r w:rsidRPr="00247DFD">
            <w:rPr>
              <w:rFonts w:ascii="Arial" w:hAnsi="Arial" w:cs="Arial"/>
            </w:rPr>
            <w:t>(1</w:t>
          </w:r>
          <w:proofErr w:type="gramStart"/>
          <w:r w:rsidRPr="00247DFD">
            <w:rPr>
              <w:rFonts w:ascii="Arial" w:hAnsi="Arial" w:cs="Arial"/>
            </w:rPr>
            <w:t>),.</w:t>
          </w:r>
          <w:proofErr w:type="gramEnd"/>
        </w:p>
        <w:p w14:paraId="1AED0F91" w14:textId="77777777" w:rsidR="0096253F" w:rsidRPr="00247DFD" w:rsidRDefault="0096253F" w:rsidP="0096253F"/>
        <w:p w14:paraId="137AEF17" w14:textId="77777777" w:rsidR="0096253F" w:rsidRPr="00247DFD" w:rsidRDefault="0096253F" w:rsidP="0096253F">
          <w:pPr>
            <w:rPr>
              <w:rFonts w:ascii="Arial" w:hAnsi="Arial" w:cs="Arial"/>
            </w:rPr>
          </w:pPr>
          <w:r w:rsidRPr="00247DFD">
            <w:rPr>
              <w:rFonts w:ascii="Arial" w:hAnsi="Arial" w:cs="Arial"/>
            </w:rPr>
            <w:t xml:space="preserve">Ciolac, L. </w:t>
          </w:r>
          <w:r w:rsidRPr="00247DFD">
            <w:rPr>
              <w:rFonts w:ascii="Arial" w:hAnsi="Arial" w:cs="Arial"/>
              <w:i/>
              <w:iCs/>
            </w:rPr>
            <w:t>et al.</w:t>
          </w:r>
          <w:r w:rsidRPr="00247DFD">
            <w:rPr>
              <w:rFonts w:ascii="Arial" w:hAnsi="Arial" w:cs="Arial"/>
            </w:rPr>
            <w:t xml:space="preserve"> (2025) “Postpartum Depression: Interacting Biological Pathways and the Promising Validation of Blood-Based Biomarkers,” </w:t>
          </w:r>
          <w:r w:rsidRPr="00247DFD">
            <w:rPr>
              <w:rFonts w:ascii="Arial" w:hAnsi="Arial" w:cs="Arial"/>
              <w:i/>
              <w:iCs/>
            </w:rPr>
            <w:t>Journal of clinical medicine</w:t>
          </w:r>
          <w:r w:rsidRPr="00247DFD">
            <w:rPr>
              <w:rFonts w:ascii="Arial" w:hAnsi="Arial" w:cs="Arial"/>
            </w:rPr>
            <w:t>, 14(12), p. 4286. Available at: https://doi.org/10.3390/jcm14124286.</w:t>
          </w:r>
        </w:p>
        <w:p w14:paraId="6E330EC8" w14:textId="77777777" w:rsidR="0096253F" w:rsidRPr="00247DFD" w:rsidRDefault="0096253F" w:rsidP="0096253F">
          <w:pPr>
            <w:rPr>
              <w:rFonts w:ascii="Arial" w:hAnsi="Arial" w:cs="Arial"/>
            </w:rPr>
          </w:pPr>
        </w:p>
        <w:p w14:paraId="37CB0F29" w14:textId="77777777" w:rsidR="0096253F" w:rsidRPr="00247DFD" w:rsidRDefault="0096253F" w:rsidP="0096253F">
          <w:pPr>
            <w:pStyle w:val="Bibliography"/>
            <w:rPr>
              <w:rFonts w:ascii="Arial" w:hAnsi="Arial" w:cs="Arial"/>
              <w:noProof/>
              <w:color w:val="0070C0"/>
            </w:rPr>
          </w:pPr>
          <w:r w:rsidRPr="00247DFD">
            <w:rPr>
              <w:rFonts w:ascii="Arial" w:hAnsi="Arial" w:cs="Arial"/>
              <w:noProof/>
            </w:rPr>
            <w:t xml:space="preserve">Carlson, K., Mughal, S., Azhar, Y. and Siddiqui, W.(2025). </w:t>
          </w:r>
          <w:r w:rsidRPr="00247DFD">
            <w:rPr>
              <w:rFonts w:ascii="Arial" w:hAnsi="Arial" w:cs="Arial"/>
              <w:i/>
              <w:iCs/>
              <w:noProof/>
            </w:rPr>
            <w:t xml:space="preserve">Perinatal Depression. National Library of Medicine </w:t>
          </w:r>
          <w:r w:rsidRPr="00247DFD">
            <w:rPr>
              <w:rFonts w:ascii="Arial" w:hAnsi="Arial" w:cs="Arial"/>
              <w:noProof/>
            </w:rPr>
            <w:t xml:space="preserve">Available at: </w:t>
          </w:r>
          <w:r w:rsidRPr="00247DFD">
            <w:rPr>
              <w:rFonts w:ascii="Arial" w:hAnsi="Arial" w:cs="Arial"/>
              <w:noProof/>
              <w:color w:val="0070C0"/>
              <w:u w:val="single"/>
            </w:rPr>
            <w:t>https://www.ncbi.nlm.nih.gov/books/NBK519070/</w:t>
          </w:r>
          <w:r w:rsidRPr="00247DFD">
            <w:rPr>
              <w:rFonts w:ascii="Arial" w:hAnsi="Arial" w:cs="Arial"/>
              <w:noProof/>
            </w:rPr>
            <w:t>(Accessed 12 May 2026).</w:t>
          </w:r>
        </w:p>
        <w:p w14:paraId="04115F28" w14:textId="77777777" w:rsidR="0096253F" w:rsidRPr="00247DFD" w:rsidRDefault="0096253F" w:rsidP="0096253F"/>
        <w:p w14:paraId="297C2B0B" w14:textId="77777777" w:rsidR="0096253F" w:rsidRPr="00247DFD" w:rsidRDefault="0096253F" w:rsidP="0096253F">
          <w:pPr>
            <w:rPr>
              <w:rFonts w:ascii="Arial" w:hAnsi="Arial" w:cs="Arial"/>
              <w:color w:val="0070C0"/>
              <w:u w:val="single"/>
            </w:rPr>
          </w:pPr>
          <w:r w:rsidRPr="00247DFD">
            <w:rPr>
              <w:rFonts w:ascii="Arial" w:hAnsi="Arial" w:cs="Arial"/>
            </w:rPr>
            <w:t xml:space="preserve">Cox, J. (2025) I have suffered something’: traumatic childbirth in 19th-century Britain, </w:t>
          </w:r>
          <w:r w:rsidRPr="00247DFD">
            <w:rPr>
              <w:rFonts w:ascii="Arial" w:hAnsi="Arial" w:cs="Arial"/>
              <w:i/>
              <w:iCs/>
            </w:rPr>
            <w:t>Medical humanities</w:t>
          </w:r>
          <w:r w:rsidRPr="00247DFD">
            <w:rPr>
              <w:rFonts w:ascii="Arial" w:hAnsi="Arial" w:cs="Arial"/>
            </w:rPr>
            <w:t>, 51(4), pp. 464–473. Available at</w:t>
          </w:r>
          <w:r w:rsidRPr="00247DFD">
            <w:rPr>
              <w:rFonts w:ascii="Arial" w:hAnsi="Arial" w:cs="Arial"/>
              <w:color w:val="0070C0"/>
              <w:u w:val="single"/>
            </w:rPr>
            <w:t xml:space="preserve">: </w:t>
          </w:r>
          <w:hyperlink r:id="rId12" w:history="1">
            <w:r w:rsidRPr="00247DFD">
              <w:rPr>
                <w:rStyle w:val="Hyperlink"/>
                <w:rFonts w:ascii="Arial" w:hAnsi="Arial" w:cs="Arial"/>
                <w:color w:val="0070C0"/>
              </w:rPr>
              <w:t>https://doi.org/10.1136/medhum-2023-012883</w:t>
            </w:r>
          </w:hyperlink>
          <w:r w:rsidRPr="00247DFD">
            <w:rPr>
              <w:rFonts w:ascii="Arial" w:hAnsi="Arial" w:cs="Arial"/>
              <w:color w:val="0070C0"/>
              <w:u w:val="single"/>
            </w:rPr>
            <w:t>.</w:t>
          </w:r>
        </w:p>
        <w:p w14:paraId="1B8C109A" w14:textId="77777777" w:rsidR="0096253F" w:rsidRPr="00247DFD" w:rsidRDefault="0096253F" w:rsidP="0096253F">
          <w:pPr>
            <w:rPr>
              <w:rFonts w:ascii="Arial" w:hAnsi="Arial" w:cs="Arial"/>
              <w:color w:val="0070C0"/>
              <w:u w:val="single"/>
            </w:rPr>
          </w:pPr>
        </w:p>
        <w:p w14:paraId="6765A1FC"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Cavill, S. (2023) </w:t>
          </w:r>
          <w:r w:rsidRPr="00247DFD">
            <w:rPr>
              <w:rFonts w:ascii="Arial" w:hAnsi="Arial" w:cs="Arial"/>
              <w:i/>
              <w:iCs/>
              <w:noProof/>
            </w:rPr>
            <w:t xml:space="preserve">Comparing the Social Capital and Occupational Balance of Mothers with Occupational Balance of Mothers with and without Postnatal Depression. </w:t>
          </w:r>
          <w:r w:rsidRPr="00247DFD">
            <w:rPr>
              <w:rFonts w:ascii="Arial" w:hAnsi="Arial" w:cs="Arial"/>
              <w:noProof/>
            </w:rPr>
            <w:t xml:space="preserve">Available at: </w:t>
          </w:r>
          <w:r w:rsidRPr="00247DFD">
            <w:rPr>
              <w:rFonts w:ascii="Arial" w:hAnsi="Arial" w:cs="Arial"/>
              <w:noProof/>
              <w:color w:val="0070C0"/>
              <w:u w:val="single"/>
            </w:rPr>
            <w:t>https://orca.cardiff.ac.uk/id/eprint/160825/9/Thesis%20Submission%20Final%20Sarah%20Cavill%202023_.pdf</w:t>
          </w:r>
          <w:r w:rsidRPr="00247DFD">
            <w:rPr>
              <w:rFonts w:ascii="Arial" w:hAnsi="Arial" w:cs="Arial"/>
              <w:noProof/>
            </w:rPr>
            <w:t>(Accessed 10 July 2026).</w:t>
          </w:r>
        </w:p>
        <w:p w14:paraId="410429AC" w14:textId="77777777" w:rsidR="0096253F" w:rsidRPr="00247DFD" w:rsidRDefault="0096253F" w:rsidP="0096253F">
          <w:pPr>
            <w:rPr>
              <w:rFonts w:ascii="Arial" w:hAnsi="Arial" w:cs="Arial"/>
            </w:rPr>
          </w:pPr>
        </w:p>
        <w:p w14:paraId="57BF7F41" w14:textId="77777777" w:rsidR="0096253F" w:rsidRPr="00247DFD" w:rsidRDefault="0096253F" w:rsidP="0096253F">
          <w:pPr>
            <w:rPr>
              <w:rFonts w:ascii="Arial" w:hAnsi="Arial" w:cs="Arial"/>
            </w:rPr>
          </w:pPr>
          <w:r w:rsidRPr="00247DFD">
            <w:rPr>
              <w:rFonts w:ascii="Arial" w:hAnsi="Arial" w:cs="Arial"/>
            </w:rPr>
            <w:t xml:space="preserve">Cust, F. (2016) Peer support for mothers with postnatal depression: A pilot study, </w:t>
          </w:r>
          <w:r w:rsidRPr="00247DFD">
            <w:rPr>
              <w:rFonts w:ascii="Arial" w:hAnsi="Arial" w:cs="Arial"/>
              <w:i/>
              <w:iCs/>
            </w:rPr>
            <w:t xml:space="preserve">Community </w:t>
          </w:r>
          <w:proofErr w:type="gramStart"/>
          <w:r w:rsidRPr="00247DFD">
            <w:rPr>
              <w:rFonts w:ascii="Arial" w:hAnsi="Arial" w:cs="Arial"/>
              <w:i/>
              <w:iCs/>
            </w:rPr>
            <w:t>practitioner :</w:t>
          </w:r>
          <w:proofErr w:type="gramEnd"/>
          <w:r w:rsidRPr="00247DFD">
            <w:rPr>
              <w:rFonts w:ascii="Arial" w:hAnsi="Arial" w:cs="Arial"/>
              <w:i/>
              <w:iCs/>
            </w:rPr>
            <w:t xml:space="preserve"> the journal of the Community Practitioners’ &amp; Health Visitors’ Association</w:t>
          </w:r>
          <w:r w:rsidRPr="00247DFD">
            <w:rPr>
              <w:rFonts w:ascii="Arial" w:hAnsi="Arial" w:cs="Arial"/>
            </w:rPr>
            <w:t>, 89(1), pp. 38–41.</w:t>
          </w:r>
        </w:p>
        <w:p w14:paraId="6881BD4C" w14:textId="77777777" w:rsidR="0096253F" w:rsidRPr="00247DFD" w:rsidRDefault="0096253F" w:rsidP="0096253F">
          <w:pPr>
            <w:rPr>
              <w:rFonts w:ascii="Arial" w:hAnsi="Arial" w:cs="Arial"/>
              <w:color w:val="0070C0"/>
              <w:u w:val="single"/>
            </w:rPr>
          </w:pPr>
        </w:p>
        <w:p w14:paraId="544800E6" w14:textId="77777777" w:rsidR="0096253F" w:rsidRPr="00247DFD" w:rsidRDefault="0096253F" w:rsidP="0096253F">
          <w:pPr>
            <w:rPr>
              <w:rFonts w:ascii="Arial" w:hAnsi="Arial" w:cs="Arial"/>
              <w:color w:val="0070C0"/>
              <w:u w:val="single"/>
            </w:rPr>
          </w:pPr>
        </w:p>
        <w:p w14:paraId="69574DCC"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Fritscher, L. (2026) </w:t>
          </w:r>
          <w:r w:rsidRPr="00247DFD">
            <w:rPr>
              <w:rFonts w:ascii="Arial" w:hAnsi="Arial" w:cs="Arial"/>
              <w:i/>
              <w:iCs/>
              <w:noProof/>
            </w:rPr>
            <w:t xml:space="preserve">How Cognitive Theory Is Used to Treat Mental Health Conditions. </w:t>
          </w:r>
          <w:r w:rsidRPr="00247DFD">
            <w:rPr>
              <w:rFonts w:ascii="Arial" w:hAnsi="Arial" w:cs="Arial"/>
              <w:noProof/>
            </w:rPr>
            <w:t xml:space="preserve">Available at: </w:t>
          </w:r>
          <w:r w:rsidRPr="00247DFD">
            <w:rPr>
              <w:rFonts w:ascii="Arial" w:hAnsi="Arial" w:cs="Arial"/>
              <w:noProof/>
              <w:color w:val="0070C0"/>
              <w:u w:val="single"/>
            </w:rPr>
            <w:t>https://www.verywellmind.com/cognitive-theory-2671570</w:t>
          </w:r>
          <w:r w:rsidRPr="00247DFD">
            <w:rPr>
              <w:rFonts w:ascii="Arial" w:hAnsi="Arial" w:cs="Arial"/>
              <w:noProof/>
            </w:rPr>
            <w:t>(Accessed 08 July 2026).</w:t>
          </w:r>
        </w:p>
        <w:p w14:paraId="55506792" w14:textId="77777777" w:rsidR="0096253F" w:rsidRPr="00247DFD" w:rsidRDefault="0096253F" w:rsidP="0096253F">
          <w:pPr>
            <w:rPr>
              <w:rFonts w:ascii="Arial" w:hAnsi="Arial" w:cs="Arial"/>
              <w:color w:val="0070C0"/>
              <w:u w:val="single"/>
            </w:rPr>
          </w:pPr>
        </w:p>
        <w:p w14:paraId="08A22B6D"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Hunter, C. (2017) </w:t>
          </w:r>
          <w:r w:rsidRPr="00247DFD">
            <w:rPr>
              <w:rFonts w:ascii="Arial" w:hAnsi="Arial" w:cs="Arial"/>
              <w:i/>
              <w:iCs/>
              <w:noProof/>
            </w:rPr>
            <w:t xml:space="preserve">Chapter 38 - Biopsychosocial Factors in Postnatal Care. </w:t>
          </w:r>
          <w:r w:rsidRPr="00247DFD">
            <w:rPr>
              <w:rFonts w:ascii="Arial" w:hAnsi="Arial" w:cs="Arial"/>
              <w:noProof/>
            </w:rPr>
            <w:t>Available at:</w:t>
          </w:r>
          <w:r w:rsidRPr="00247DFD">
            <w:rPr>
              <w:rFonts w:ascii="Arial" w:hAnsi="Arial" w:cs="Arial"/>
              <w:noProof/>
              <w:color w:val="0070C0"/>
            </w:rPr>
            <w:t xml:space="preserve"> </w:t>
          </w:r>
          <w:r w:rsidRPr="00247DFD">
            <w:rPr>
              <w:rFonts w:ascii="Arial" w:hAnsi="Arial" w:cs="Arial"/>
              <w:noProof/>
              <w:color w:val="0070C0"/>
              <w:u w:val="single"/>
            </w:rPr>
            <w:t>https://www.cambridge.org/core/books/abs/biopsychosocial-factors-in-obstetrics-and-gynaecology/biopsychosocial-factors-in-postnatal-care/EB0515DC89C17BC08099F4291A377224</w:t>
          </w:r>
          <w:r w:rsidRPr="00247DFD">
            <w:rPr>
              <w:rFonts w:ascii="Arial" w:hAnsi="Arial" w:cs="Arial"/>
              <w:noProof/>
            </w:rPr>
            <w:t>(Accessed 08 July 2016).</w:t>
          </w:r>
        </w:p>
        <w:p w14:paraId="5068B0D7" w14:textId="77777777" w:rsidR="0096253F" w:rsidRPr="00247DFD" w:rsidRDefault="0096253F" w:rsidP="0096253F">
          <w:pPr>
            <w:rPr>
              <w:rFonts w:ascii="Arial" w:hAnsi="Arial" w:cs="Arial"/>
            </w:rPr>
          </w:pPr>
          <w:r w:rsidRPr="00247DFD">
            <w:rPr>
              <w:rFonts w:ascii="Arial" w:hAnsi="Arial" w:cs="Arial"/>
            </w:rPr>
            <w:t xml:space="preserve">Handa, A., </w:t>
          </w:r>
          <w:proofErr w:type="spellStart"/>
          <w:r w:rsidRPr="00247DFD">
            <w:rPr>
              <w:rFonts w:ascii="Arial" w:hAnsi="Arial" w:cs="Arial"/>
            </w:rPr>
            <w:t>Gaidhane</w:t>
          </w:r>
          <w:proofErr w:type="spellEnd"/>
          <w:r w:rsidRPr="00247DFD">
            <w:rPr>
              <w:rFonts w:ascii="Arial" w:hAnsi="Arial" w:cs="Arial"/>
            </w:rPr>
            <w:t xml:space="preserve">, A. and Choudhari, S. (2024) Shedding light on maternal mental health in LMICs: a cornerstone of maternal and child health care, </w:t>
          </w:r>
          <w:r w:rsidRPr="00247DFD">
            <w:rPr>
              <w:rFonts w:ascii="Arial" w:hAnsi="Arial" w:cs="Arial"/>
              <w:i/>
              <w:iCs/>
            </w:rPr>
            <w:t>Discover Mental Health</w:t>
          </w:r>
          <w:r w:rsidRPr="00247DFD">
            <w:rPr>
              <w:rFonts w:ascii="Arial" w:hAnsi="Arial" w:cs="Arial"/>
            </w:rPr>
            <w:t xml:space="preserve">, 4(1). Available at: </w:t>
          </w:r>
          <w:r w:rsidRPr="00247DFD">
            <w:rPr>
              <w:rFonts w:ascii="Arial" w:hAnsi="Arial" w:cs="Arial"/>
              <w:color w:val="0070C0"/>
              <w:u w:val="single"/>
            </w:rPr>
            <w:t>https://doi.org/10.1007/s44192-024-00111-3.</w:t>
          </w:r>
        </w:p>
        <w:p w14:paraId="5B550371" w14:textId="77777777" w:rsidR="0096253F" w:rsidRPr="00247DFD" w:rsidRDefault="0096253F" w:rsidP="0096253F"/>
        <w:p w14:paraId="6771EFFF" w14:textId="77777777" w:rsidR="0096253F" w:rsidRPr="00247DFD" w:rsidRDefault="0096253F" w:rsidP="0096253F">
          <w:pPr>
            <w:rPr>
              <w:rFonts w:ascii="Arial" w:hAnsi="Arial" w:cs="Arial"/>
            </w:rPr>
          </w:pPr>
          <w:proofErr w:type="spellStart"/>
          <w:r w:rsidRPr="00247DFD">
            <w:rPr>
              <w:rFonts w:ascii="Arial" w:hAnsi="Arial" w:cs="Arial"/>
            </w:rPr>
            <w:t>Hiragami</w:t>
          </w:r>
          <w:proofErr w:type="spellEnd"/>
          <w:r w:rsidRPr="00247DFD">
            <w:rPr>
              <w:rFonts w:ascii="Arial" w:hAnsi="Arial" w:cs="Arial"/>
            </w:rPr>
            <w:t>, F. and Macdonald, C.A., (2026) Using biopsychosocial models to describe and explain depression in rehabilitation medicine. </w:t>
          </w:r>
          <w:r w:rsidRPr="00247DFD">
            <w:rPr>
              <w:rFonts w:ascii="Arial" w:hAnsi="Arial" w:cs="Arial"/>
              <w:i/>
              <w:iCs/>
            </w:rPr>
            <w:t>Disability and Rehabilitation</w:t>
          </w:r>
          <w:r w:rsidRPr="00247DFD">
            <w:rPr>
              <w:rFonts w:ascii="Arial" w:hAnsi="Arial" w:cs="Arial"/>
            </w:rPr>
            <w:t>, pp.1-15.</w:t>
          </w:r>
        </w:p>
        <w:p w14:paraId="191103B3" w14:textId="77777777" w:rsidR="0096253F" w:rsidRPr="00247DFD" w:rsidRDefault="0096253F" w:rsidP="0096253F">
          <w:pPr>
            <w:rPr>
              <w:rFonts w:ascii="Arial" w:hAnsi="Arial" w:cs="Arial"/>
            </w:rPr>
          </w:pPr>
        </w:p>
        <w:p w14:paraId="3CC79962" w14:textId="77777777" w:rsidR="0096253F" w:rsidRPr="00247DFD" w:rsidRDefault="0096253F" w:rsidP="0096253F">
          <w:pPr>
            <w:rPr>
              <w:rFonts w:ascii="Arial" w:hAnsi="Arial" w:cs="Arial"/>
            </w:rPr>
          </w:pPr>
          <w:r w:rsidRPr="00247DFD">
            <w:rPr>
              <w:rFonts w:ascii="Arial" w:hAnsi="Arial" w:cs="Arial"/>
            </w:rPr>
            <w:t>Hadfield, H. </w:t>
          </w:r>
          <w:r w:rsidRPr="00247DFD">
            <w:rPr>
              <w:rFonts w:ascii="Arial" w:hAnsi="Arial" w:cs="Arial"/>
              <w:i/>
              <w:iCs/>
            </w:rPr>
            <w:t>et al.</w:t>
          </w:r>
          <w:r w:rsidRPr="00247DFD">
            <w:rPr>
              <w:rFonts w:ascii="Arial" w:hAnsi="Arial" w:cs="Arial"/>
            </w:rPr>
            <w:t> (2019) Psychological Therapy for Postnatal Depression in UK Primary Care Mental Health Services: A Qualitative Investigation Using Framework Analysis, </w:t>
          </w:r>
          <w:r w:rsidRPr="00247DFD">
            <w:rPr>
              <w:rFonts w:ascii="Arial" w:hAnsi="Arial" w:cs="Arial"/>
              <w:i/>
              <w:iCs/>
            </w:rPr>
            <w:t>Journal of child and family studies</w:t>
          </w:r>
          <w:r w:rsidRPr="00247DFD">
            <w:rPr>
              <w:rFonts w:ascii="Arial" w:hAnsi="Arial" w:cs="Arial"/>
            </w:rPr>
            <w:t>, 28(12), pp. 3519–3532. Available at: </w:t>
          </w:r>
          <w:hyperlink r:id="rId13" w:tgtFrame="_blank" w:tooltip="https://doi.org/10.1007/s10826-019-01535-0" w:history="1">
            <w:r w:rsidRPr="00247DFD">
              <w:rPr>
                <w:rStyle w:val="Hyperlink"/>
                <w:rFonts w:ascii="Arial" w:hAnsi="Arial" w:cs="Arial"/>
                <w:color w:val="0070C0"/>
              </w:rPr>
              <w:t>https://doi.org/10.1007/s10826-019-01535-0</w:t>
            </w:r>
          </w:hyperlink>
        </w:p>
        <w:p w14:paraId="505416A6" w14:textId="77777777" w:rsidR="0096253F" w:rsidRPr="00247DFD" w:rsidRDefault="0096253F" w:rsidP="0096253F"/>
        <w:p w14:paraId="44F5B42C"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DeJong, H. et al. (2016) </w:t>
          </w:r>
          <w:r w:rsidRPr="00247DFD">
            <w:rPr>
              <w:rFonts w:ascii="Arial" w:hAnsi="Arial" w:cs="Arial"/>
              <w:i/>
              <w:iCs/>
              <w:noProof/>
            </w:rPr>
            <w:t xml:space="preserve">Rumination and postnatal depression: A sistematic review and a cognitive model, Behaviour Research and Therapy. </w:t>
          </w:r>
          <w:r w:rsidRPr="00247DFD">
            <w:rPr>
              <w:rFonts w:ascii="Arial" w:hAnsi="Arial" w:cs="Arial"/>
              <w:noProof/>
            </w:rPr>
            <w:t xml:space="preserve">Available at: </w:t>
          </w:r>
          <w:r w:rsidRPr="00247DFD">
            <w:rPr>
              <w:rFonts w:ascii="Arial" w:hAnsi="Arial" w:cs="Arial"/>
              <w:noProof/>
              <w:color w:val="0070C0"/>
              <w:u w:val="single"/>
            </w:rPr>
            <w:t>https://ora.ox.ac.uk/objects/uuid:506ff6fe-abb3-480d-8f0c-4547d5eaee23/files/m42be6c1f2024f01c6a008d59135639ac</w:t>
          </w:r>
          <w:r w:rsidRPr="00247DFD">
            <w:rPr>
              <w:rFonts w:ascii="Arial" w:hAnsi="Arial" w:cs="Arial"/>
              <w:noProof/>
            </w:rPr>
            <w:t>(Accessed 08 July 2026).</w:t>
          </w:r>
        </w:p>
        <w:p w14:paraId="210DDBF8" w14:textId="77777777" w:rsidR="0096253F" w:rsidRPr="00247DFD" w:rsidRDefault="0096253F" w:rsidP="0096253F"/>
        <w:p w14:paraId="2BBC86B9" w14:textId="77777777" w:rsidR="0096253F" w:rsidRPr="00247DFD" w:rsidRDefault="0096253F" w:rsidP="0096253F">
          <w:pPr>
            <w:rPr>
              <w:rFonts w:ascii="Arial" w:hAnsi="Arial" w:cs="Arial"/>
              <w:color w:val="0070C0"/>
            </w:rPr>
          </w:pPr>
          <w:r w:rsidRPr="00247DFD">
            <w:rPr>
              <w:rFonts w:ascii="Arial" w:hAnsi="Arial" w:cs="Arial"/>
            </w:rPr>
            <w:t xml:space="preserve">Davis, P.E. and Kola-Palmer, S. (2025) A socially prescribed creative play intervention for new parents: investigating </w:t>
          </w:r>
          <w:proofErr w:type="spellStart"/>
          <w:r w:rsidRPr="00247DFD">
            <w:rPr>
              <w:rFonts w:ascii="Arial" w:hAnsi="Arial" w:cs="Arial"/>
            </w:rPr>
            <w:t>post traumatic</w:t>
          </w:r>
          <w:proofErr w:type="spellEnd"/>
          <w:r w:rsidRPr="00247DFD">
            <w:rPr>
              <w:rFonts w:ascii="Arial" w:hAnsi="Arial" w:cs="Arial"/>
            </w:rPr>
            <w:t xml:space="preserve"> stress around birth and changes in postnatal depression and reflective function, </w:t>
          </w:r>
          <w:r w:rsidRPr="00247DFD">
            <w:rPr>
              <w:rFonts w:ascii="Arial" w:hAnsi="Arial" w:cs="Arial"/>
              <w:i/>
              <w:iCs/>
            </w:rPr>
            <w:t>BMC Psychology</w:t>
          </w:r>
          <w:r w:rsidRPr="00247DFD">
            <w:rPr>
              <w:rFonts w:ascii="Arial" w:hAnsi="Arial" w:cs="Arial"/>
            </w:rPr>
            <w:t>, 13(1). Available at: </w:t>
          </w:r>
          <w:hyperlink r:id="rId14" w:tgtFrame="_blank" w:tooltip="https://doi.org/10.1186/s40359-025-02578-3" w:history="1">
            <w:r w:rsidRPr="00247DFD">
              <w:rPr>
                <w:rStyle w:val="Hyperlink"/>
                <w:rFonts w:ascii="Arial" w:hAnsi="Arial" w:cs="Arial"/>
                <w:color w:val="0070C0"/>
              </w:rPr>
              <w:t>https://doi.org/10.1186/s40359-025-02578-3</w:t>
            </w:r>
          </w:hyperlink>
          <w:r w:rsidRPr="00247DFD">
            <w:rPr>
              <w:rFonts w:ascii="Arial" w:hAnsi="Arial" w:cs="Arial"/>
              <w:color w:val="0070C0"/>
            </w:rPr>
            <w:t>.</w:t>
          </w:r>
        </w:p>
        <w:p w14:paraId="7A892193" w14:textId="77777777" w:rsidR="0096253F" w:rsidRDefault="0096253F" w:rsidP="0096253F">
          <w:pPr>
            <w:rPr>
              <w:rFonts w:ascii="Arial" w:hAnsi="Arial" w:cs="Arial"/>
            </w:rPr>
          </w:pPr>
        </w:p>
        <w:p w14:paraId="1385D0EF" w14:textId="77777777" w:rsidR="00A8532A" w:rsidRPr="00247DFD" w:rsidRDefault="00A8532A" w:rsidP="0096253F">
          <w:pPr>
            <w:rPr>
              <w:rFonts w:ascii="Arial" w:hAnsi="Arial" w:cs="Arial"/>
            </w:rPr>
          </w:pPr>
        </w:p>
        <w:p w14:paraId="79D9F158" w14:textId="77777777" w:rsidR="0096253F" w:rsidRPr="00247DFD" w:rsidRDefault="0096253F" w:rsidP="0096253F">
          <w:pPr>
            <w:rPr>
              <w:rFonts w:ascii="Arial" w:hAnsi="Arial" w:cs="Arial"/>
            </w:rPr>
          </w:pPr>
          <w:r w:rsidRPr="00247DFD">
            <w:rPr>
              <w:rFonts w:ascii="Arial" w:hAnsi="Arial" w:cs="Arial"/>
            </w:rPr>
            <w:t>EVAGOROU, O., ARVANITI, A. and SAMAKOURI, M., (2016). Cross-Cultural Approach of Postpartum Depression: Manifestation, Practices Applied, Risk Factors and Therapeutic Interventions. </w:t>
          </w:r>
          <w:r w:rsidRPr="00247DFD">
            <w:rPr>
              <w:rFonts w:ascii="Arial" w:hAnsi="Arial" w:cs="Arial"/>
              <w:i/>
              <w:iCs/>
            </w:rPr>
            <w:t>Psychiatric Quarterly, </w:t>
          </w:r>
          <w:r w:rsidRPr="00247DFD">
            <w:rPr>
              <w:rFonts w:ascii="Arial" w:hAnsi="Arial" w:cs="Arial"/>
              <w:b/>
              <w:bCs/>
            </w:rPr>
            <w:t>87</w:t>
          </w:r>
          <w:r w:rsidRPr="00247DFD">
            <w:rPr>
              <w:rFonts w:ascii="Arial" w:hAnsi="Arial" w:cs="Arial"/>
            </w:rPr>
            <w:t>(1), pp. 129-154.</w:t>
          </w:r>
        </w:p>
        <w:p w14:paraId="390CC15E" w14:textId="77777777" w:rsidR="0096253F" w:rsidRDefault="0096253F" w:rsidP="0096253F">
          <w:pPr>
            <w:rPr>
              <w:rFonts w:ascii="Arial" w:hAnsi="Arial" w:cs="Arial"/>
            </w:rPr>
          </w:pPr>
        </w:p>
        <w:p w14:paraId="7CC88CF6" w14:textId="77777777" w:rsidR="00A8532A" w:rsidRPr="00247DFD" w:rsidRDefault="00A8532A" w:rsidP="0096253F">
          <w:pPr>
            <w:rPr>
              <w:rFonts w:ascii="Arial" w:hAnsi="Arial" w:cs="Arial"/>
            </w:rPr>
          </w:pPr>
        </w:p>
        <w:p w14:paraId="39630B7D" w14:textId="77777777" w:rsidR="0096253F" w:rsidRPr="00247DFD" w:rsidRDefault="0096253F" w:rsidP="0096253F">
          <w:pPr>
            <w:rPr>
              <w:rFonts w:ascii="Arial" w:hAnsi="Arial" w:cs="Arial"/>
              <w:color w:val="0070C0"/>
              <w:u w:val="single"/>
            </w:rPr>
          </w:pPr>
          <w:r w:rsidRPr="00247DFD">
            <w:rPr>
              <w:rFonts w:ascii="Arial" w:hAnsi="Arial" w:cs="Arial"/>
            </w:rPr>
            <w:t xml:space="preserve">Elliott, G.K., Millard, C. and Sabroe, I. (2020) The Utilisation of Cultural Movements to Overcome Stigma in Narrative of Postnatal Depression, </w:t>
          </w:r>
          <w:r w:rsidRPr="00247DFD">
            <w:rPr>
              <w:rFonts w:ascii="Arial" w:hAnsi="Arial" w:cs="Arial"/>
              <w:i/>
              <w:iCs/>
            </w:rPr>
            <w:t>Frontiers in psychiatry</w:t>
          </w:r>
          <w:r w:rsidRPr="00247DFD">
            <w:rPr>
              <w:rFonts w:ascii="Arial" w:hAnsi="Arial" w:cs="Arial"/>
            </w:rPr>
            <w:t xml:space="preserve">, 11, p. 532600. Available at: </w:t>
          </w:r>
          <w:hyperlink r:id="rId15" w:history="1">
            <w:r w:rsidRPr="00247DFD">
              <w:rPr>
                <w:rStyle w:val="Hyperlink"/>
                <w:rFonts w:ascii="Arial" w:hAnsi="Arial" w:cs="Arial"/>
                <w:color w:val="0070C0"/>
              </w:rPr>
              <w:t>https://doi.org/10.3389/fpsyt.2020.532600</w:t>
            </w:r>
          </w:hyperlink>
          <w:r w:rsidRPr="00247DFD">
            <w:rPr>
              <w:rFonts w:ascii="Arial" w:hAnsi="Arial" w:cs="Arial"/>
              <w:color w:val="0070C0"/>
              <w:u w:val="single"/>
            </w:rPr>
            <w:t>.</w:t>
          </w:r>
        </w:p>
        <w:p w14:paraId="27BC9A2C" w14:textId="77777777" w:rsidR="0096253F" w:rsidRPr="00247DFD" w:rsidRDefault="0096253F" w:rsidP="0096253F">
          <w:pPr>
            <w:rPr>
              <w:rFonts w:ascii="Arial" w:hAnsi="Arial" w:cs="Arial"/>
            </w:rPr>
          </w:pPr>
        </w:p>
        <w:p w14:paraId="097342B5"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England NHS (2018) </w:t>
          </w:r>
          <w:r w:rsidRPr="00247DFD">
            <w:rPr>
              <w:rFonts w:ascii="Arial" w:hAnsi="Arial" w:cs="Arial"/>
              <w:i/>
              <w:iCs/>
              <w:noProof/>
            </w:rPr>
            <w:t xml:space="preserve">Perinatal Mental Health. </w:t>
          </w:r>
          <w:r w:rsidRPr="00247DFD">
            <w:rPr>
              <w:rFonts w:ascii="Arial" w:hAnsi="Arial" w:cs="Arial"/>
              <w:noProof/>
            </w:rPr>
            <w:t xml:space="preserve">Available at: </w:t>
          </w:r>
          <w:r w:rsidRPr="00247DFD">
            <w:rPr>
              <w:rFonts w:ascii="Arial" w:hAnsi="Arial" w:cs="Arial"/>
              <w:noProof/>
              <w:color w:val="0070C0"/>
              <w:u w:val="single"/>
            </w:rPr>
            <w:t>https://www.england.nhs.uk/wp-content/uploads/2018/05/perinatal-mental-health-care-pathway.pdf</w:t>
          </w:r>
          <w:r w:rsidRPr="00247DFD">
            <w:rPr>
              <w:rFonts w:ascii="Arial" w:hAnsi="Arial" w:cs="Arial"/>
              <w:noProof/>
            </w:rPr>
            <w:t>(Accessed 10 July 2026).</w:t>
          </w:r>
        </w:p>
        <w:p w14:paraId="25D2E07D" w14:textId="77777777" w:rsidR="0096253F" w:rsidRPr="00247DFD" w:rsidRDefault="0096253F" w:rsidP="0096253F">
          <w:pPr>
            <w:rPr>
              <w:rFonts w:ascii="Arial" w:hAnsi="Arial" w:cs="Arial"/>
            </w:rPr>
          </w:pPr>
        </w:p>
        <w:p w14:paraId="25FAE0DF"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Felker, A. (2025) </w:t>
          </w:r>
          <w:r w:rsidRPr="00247DFD">
            <w:rPr>
              <w:rFonts w:ascii="Arial" w:hAnsi="Arial" w:cs="Arial"/>
              <w:i/>
              <w:iCs/>
              <w:noProof/>
            </w:rPr>
            <w:t xml:space="preserve">Saving Lives, Improving Mother's care. </w:t>
          </w:r>
          <w:r w:rsidRPr="00247DFD">
            <w:rPr>
              <w:rFonts w:ascii="Arial" w:hAnsi="Arial" w:cs="Arial"/>
              <w:noProof/>
            </w:rPr>
            <w:br/>
            <w:t xml:space="preserve">Available at: </w:t>
          </w:r>
          <w:r w:rsidRPr="00247DFD">
            <w:rPr>
              <w:rFonts w:ascii="Arial" w:hAnsi="Arial" w:cs="Arial"/>
              <w:noProof/>
              <w:color w:val="0070C0"/>
              <w:u w:val="single"/>
            </w:rPr>
            <w:t>https://www.npeu.ox.ac.uk/assets/downloads/mbrrace-uk/reports/maternal-report-2025/MBRRACE-UK%20Maternal%20Report%202025%20-%20Main%20ONLINE%20v1.0.pdf</w:t>
          </w:r>
          <w:r w:rsidRPr="00247DFD">
            <w:rPr>
              <w:rFonts w:ascii="Arial" w:hAnsi="Arial" w:cs="Arial"/>
              <w:noProof/>
            </w:rPr>
            <w:t>(Accessed 10 July 2026).</w:t>
          </w:r>
        </w:p>
        <w:p w14:paraId="24918D1A" w14:textId="77777777" w:rsidR="0096253F" w:rsidRPr="00247DFD" w:rsidRDefault="0096253F" w:rsidP="0096253F">
          <w:pPr>
            <w:rPr>
              <w:rFonts w:ascii="Arial" w:hAnsi="Arial" w:cs="Arial"/>
            </w:rPr>
          </w:pPr>
        </w:p>
        <w:p w14:paraId="7EDED9DC" w14:textId="77777777" w:rsidR="0096253F" w:rsidRPr="00247DFD" w:rsidRDefault="0096253F" w:rsidP="0096253F">
          <w:pPr>
            <w:rPr>
              <w:rFonts w:ascii="Arial" w:hAnsi="Arial" w:cs="Arial"/>
            </w:rPr>
          </w:pPr>
          <w:proofErr w:type="spellStart"/>
          <w:r w:rsidRPr="00247DFD">
            <w:rPr>
              <w:rFonts w:ascii="Arial" w:hAnsi="Arial" w:cs="Arial"/>
            </w:rPr>
            <w:t>Famutimi</w:t>
          </w:r>
          <w:proofErr w:type="spellEnd"/>
          <w:r w:rsidRPr="00247DFD">
            <w:rPr>
              <w:rFonts w:ascii="Arial" w:hAnsi="Arial" w:cs="Arial"/>
            </w:rPr>
            <w:t xml:space="preserve">, E.O., Okafor, U.B. and </w:t>
          </w:r>
          <w:proofErr w:type="spellStart"/>
          <w:r w:rsidRPr="00247DFD">
            <w:rPr>
              <w:rFonts w:ascii="Arial" w:hAnsi="Arial" w:cs="Arial"/>
            </w:rPr>
            <w:t>Chukwuere</w:t>
          </w:r>
          <w:proofErr w:type="spellEnd"/>
          <w:r w:rsidRPr="00247DFD">
            <w:rPr>
              <w:rFonts w:ascii="Arial" w:hAnsi="Arial" w:cs="Arial"/>
            </w:rPr>
            <w:t xml:space="preserve">, P.C. (2026) Mental health interventions for adolescent mothers: A systematic review of effectiveness and accessibility, </w:t>
          </w:r>
          <w:r w:rsidRPr="00247DFD">
            <w:rPr>
              <w:rFonts w:ascii="Arial" w:hAnsi="Arial" w:cs="Arial"/>
              <w:i/>
              <w:iCs/>
            </w:rPr>
            <w:t>Health sciences review (Oxford, England)</w:t>
          </w:r>
          <w:r w:rsidRPr="00247DFD">
            <w:rPr>
              <w:rFonts w:ascii="Arial" w:hAnsi="Arial" w:cs="Arial"/>
            </w:rPr>
            <w:t xml:space="preserve">, 19. Available at: </w:t>
          </w:r>
          <w:r w:rsidRPr="00247DFD">
            <w:rPr>
              <w:rFonts w:ascii="Arial" w:hAnsi="Arial" w:cs="Arial"/>
              <w:color w:val="0070C0"/>
              <w:u w:val="single"/>
            </w:rPr>
            <w:t>https://doi.org/10.1016/j.hsr.2026.100273.</w:t>
          </w:r>
        </w:p>
        <w:p w14:paraId="4658CEB3" w14:textId="77777777" w:rsidR="0096253F" w:rsidRDefault="0096253F" w:rsidP="0096253F">
          <w:pPr>
            <w:rPr>
              <w:rFonts w:ascii="Arial" w:hAnsi="Arial" w:cs="Arial"/>
            </w:rPr>
          </w:pPr>
        </w:p>
        <w:p w14:paraId="0DA46729" w14:textId="77777777" w:rsidR="00D05B71" w:rsidRPr="00247DFD" w:rsidRDefault="00D05B71" w:rsidP="0096253F">
          <w:pPr>
            <w:rPr>
              <w:rFonts w:ascii="Arial" w:hAnsi="Arial" w:cs="Arial"/>
            </w:rPr>
          </w:pPr>
        </w:p>
        <w:sdt>
          <w:sdtPr>
            <w:rPr>
              <w:rFonts w:ascii="Calibri Light" w:eastAsia="Calibri Light" w:hAnsi="Calibri Light" w:cs="Calibri Light"/>
              <w:kern w:val="0"/>
              <w:lang w:eastAsia="en-GB" w:bidi="en-GB"/>
              <w14:ligatures w14:val="none"/>
            </w:rPr>
            <w:id w:val="78876179"/>
            <w:bibliography/>
          </w:sdtPr>
          <w:sdtEndPr/>
          <w:sdtContent>
            <w:p w14:paraId="57FE7394" w14:textId="77777777" w:rsidR="0096253F" w:rsidRPr="00247DFD" w:rsidRDefault="0096253F" w:rsidP="0096253F">
              <w:pPr>
                <w:pStyle w:val="Bibliography"/>
                <w:rPr>
                  <w:rFonts w:ascii="Arial" w:hAnsi="Arial" w:cs="Arial"/>
                  <w:noProof/>
                  <w:kern w:val="0"/>
                  <w:sz w:val="24"/>
                  <w:szCs w:val="24"/>
                  <w14:ligatures w14:val="none"/>
                </w:rPr>
              </w:pPr>
              <w:hyperlink r:id="rId16" w:history="1">
                <w:r w:rsidRPr="00247DFD">
                  <w:rPr>
                    <w:rStyle w:val="Hyperlink"/>
                    <w:rFonts w:ascii="Arial" w:hAnsi="Arial" w:cs="Arial"/>
                    <w:color w:val="auto"/>
                    <w:u w:val="none"/>
                  </w:rPr>
                  <w:t>Global Adolescent Health</w:t>
                </w:r>
              </w:hyperlink>
              <w:r w:rsidRPr="00247DFD">
                <w:rPr>
                  <w:rFonts w:ascii="Arial" w:hAnsi="Arial" w:cs="Arial"/>
                </w:rPr>
                <w:t xml:space="preserve"> (</w:t>
              </w:r>
              <w:r w:rsidRPr="00247DFD">
                <w:rPr>
                  <w:rFonts w:ascii="Arial" w:hAnsi="Arial" w:cs="Arial"/>
                  <w:noProof/>
                </w:rPr>
                <w:t xml:space="preserve">2026) </w:t>
              </w:r>
              <w:r w:rsidRPr="00247DFD">
                <w:rPr>
                  <w:rFonts w:ascii="Arial" w:hAnsi="Arial" w:cs="Arial"/>
                  <w:i/>
                  <w:iCs/>
                  <w:noProof/>
                </w:rPr>
                <w:t xml:space="preserve">The Age of Adolescence. </w:t>
              </w:r>
              <w:r w:rsidRPr="00247DFD">
                <w:rPr>
                  <w:rFonts w:ascii="Arial" w:hAnsi="Arial" w:cs="Arial"/>
                  <w:noProof/>
                </w:rPr>
                <w:t xml:space="preserve">Available at: </w:t>
              </w:r>
              <w:r w:rsidRPr="00247DFD">
                <w:rPr>
                  <w:rFonts w:ascii="Arial" w:hAnsi="Arial" w:cs="Arial"/>
                  <w:noProof/>
                  <w:color w:val="0070C0"/>
                  <w:u w:val="single"/>
                </w:rPr>
                <w:t>https://adolescentsourfuture.com/the-age-of-adolescence/#:~:text=Adolescence%20encompasses%20elements%20of%20biological,understandings%20of%20this%20life%20phase.</w:t>
              </w:r>
              <w:r w:rsidRPr="00247DFD">
                <w:rPr>
                  <w:rFonts w:ascii="Arial" w:hAnsi="Arial" w:cs="Arial"/>
                  <w:noProof/>
                </w:rPr>
                <w:t>(Accessed 12 February 2026).</w:t>
              </w:r>
            </w:p>
            <w:p w14:paraId="57A4EAB4" w14:textId="77777777" w:rsidR="0096253F" w:rsidRPr="00247DFD" w:rsidRDefault="0096253F" w:rsidP="0096253F">
              <w:pPr>
                <w:pStyle w:val="Bibliography"/>
              </w:pPr>
            </w:p>
            <w:p w14:paraId="6CCCD17B" w14:textId="77777777" w:rsidR="0096253F" w:rsidRPr="00247DFD" w:rsidRDefault="0096253F" w:rsidP="0096253F">
              <w:pPr>
                <w:rPr>
                  <w:rFonts w:ascii="Arial" w:hAnsi="Arial" w:cs="Arial"/>
                </w:rPr>
              </w:pPr>
              <w:r w:rsidRPr="00247DFD">
                <w:rPr>
                  <w:rFonts w:ascii="Arial" w:hAnsi="Arial" w:cs="Arial"/>
                </w:rPr>
                <w:t xml:space="preserve">GARTHUS-NIEGEL, S., AYERS, S., MARTINI, J., VON SOEST, T. and EBERHARD-GRAN, </w:t>
              </w:r>
              <w:proofErr w:type="gramStart"/>
              <w:r w:rsidRPr="00247DFD">
                <w:rPr>
                  <w:rFonts w:ascii="Arial" w:hAnsi="Arial" w:cs="Arial"/>
                </w:rPr>
                <w:t>M.,(</w:t>
              </w:r>
              <w:proofErr w:type="gramEnd"/>
              <w:r w:rsidRPr="00247DFD">
                <w:rPr>
                  <w:rFonts w:ascii="Arial" w:hAnsi="Arial" w:cs="Arial"/>
                </w:rPr>
                <w:t>2017). The impact of postpartum post-traumatic stress disorder symptoms on child development: a population-based, 2-year follow-up study. </w:t>
              </w:r>
              <w:r w:rsidRPr="00247DFD">
                <w:rPr>
                  <w:rFonts w:ascii="Arial" w:hAnsi="Arial" w:cs="Arial"/>
                  <w:i/>
                  <w:iCs/>
                </w:rPr>
                <w:t>Psychological medicine, </w:t>
              </w:r>
              <w:r w:rsidRPr="00247DFD">
                <w:rPr>
                  <w:rFonts w:ascii="Arial" w:hAnsi="Arial" w:cs="Arial"/>
                  <w:b/>
                  <w:bCs/>
                </w:rPr>
                <w:t>47</w:t>
              </w:r>
              <w:r w:rsidRPr="00247DFD">
                <w:rPr>
                  <w:rFonts w:ascii="Arial" w:hAnsi="Arial" w:cs="Arial"/>
                </w:rPr>
                <w:t>(1), pp. 161-170.</w:t>
              </w:r>
            </w:p>
            <w:p w14:paraId="088D5093" w14:textId="77777777" w:rsidR="0096253F" w:rsidRPr="00247DFD" w:rsidRDefault="0096253F" w:rsidP="0096253F"/>
            <w:p w14:paraId="3058D8AB" w14:textId="77777777" w:rsidR="0096253F" w:rsidRPr="00247DFD" w:rsidRDefault="0096253F" w:rsidP="0096253F">
              <w:pPr>
                <w:pStyle w:val="Bibliography"/>
              </w:pPr>
            </w:p>
            <w:p w14:paraId="5B7CD39D" w14:textId="77777777" w:rsidR="0096253F" w:rsidRPr="00247DFD" w:rsidRDefault="0096253F" w:rsidP="0096253F">
              <w:pPr>
                <w:pStyle w:val="Bibliography"/>
                <w:rPr>
                  <w:rFonts w:ascii="Arial" w:hAnsi="Arial" w:cs="Arial"/>
                  <w:noProof/>
                  <w:kern w:val="0"/>
                  <w:sz w:val="24"/>
                  <w:szCs w:val="24"/>
                  <w14:ligatures w14:val="none"/>
                </w:rPr>
              </w:pPr>
              <w:r w:rsidRPr="00247DFD">
                <w:rPr>
                  <w:rFonts w:ascii="Arial" w:hAnsi="Arial" w:cs="Arial"/>
                </w:rPr>
                <w:fldChar w:fldCharType="begin"/>
              </w:r>
              <w:r w:rsidRPr="00247DFD">
                <w:rPr>
                  <w:rFonts w:ascii="Arial" w:hAnsi="Arial" w:cs="Arial"/>
                </w:rPr>
                <w:instrText xml:space="preserve"> BIBLIOGRAPHY </w:instrText>
              </w:r>
              <w:r w:rsidRPr="00247DFD">
                <w:rPr>
                  <w:rFonts w:ascii="Arial" w:hAnsi="Arial" w:cs="Arial"/>
                </w:rPr>
                <w:fldChar w:fldCharType="separate"/>
              </w:r>
              <w:r w:rsidRPr="00247DFD">
                <w:rPr>
                  <w:rFonts w:ascii="Arial" w:hAnsi="Arial" w:cs="Arial"/>
                  <w:noProof/>
                </w:rPr>
                <w:t xml:space="preserve">Jacobson, S. (2023) </w:t>
              </w:r>
              <w:r w:rsidRPr="00247DFD">
                <w:rPr>
                  <w:rFonts w:ascii="Arial" w:hAnsi="Arial" w:cs="Arial"/>
                  <w:i/>
                  <w:iCs/>
                  <w:noProof/>
                </w:rPr>
                <w:t xml:space="preserve">What Is the DSM and Can It Really Help You?. </w:t>
              </w:r>
              <w:r w:rsidRPr="00247DFD">
                <w:rPr>
                  <w:rFonts w:ascii="Arial" w:hAnsi="Arial" w:cs="Arial"/>
                  <w:noProof/>
                </w:rPr>
                <w:br/>
                <w:t xml:space="preserve">Available at: </w:t>
              </w:r>
              <w:r w:rsidRPr="00247DFD">
                <w:rPr>
                  <w:rFonts w:ascii="Arial" w:hAnsi="Arial" w:cs="Arial"/>
                  <w:noProof/>
                  <w:color w:val="0070C0"/>
                  <w:u w:val="single"/>
                </w:rPr>
                <w:t>https://www.harleytherapy.co.uk/counselling/what-is-the-dsm.htm</w:t>
              </w:r>
              <w:r w:rsidRPr="00247DFD">
                <w:rPr>
                  <w:rFonts w:ascii="Arial" w:hAnsi="Arial" w:cs="Arial"/>
                  <w:noProof/>
                </w:rPr>
                <w:t>(Accessed 01 July 2026).</w:t>
              </w:r>
            </w:p>
            <w:p w14:paraId="5ECF106A" w14:textId="77777777" w:rsidR="0096253F" w:rsidRPr="00247DFD" w:rsidRDefault="0096253F" w:rsidP="0096253F">
              <w:pPr>
                <w:rPr>
                  <w:rFonts w:ascii="Arial" w:hAnsi="Arial" w:cs="Arial"/>
                  <w:b/>
                  <w:bCs/>
                  <w:noProof/>
                </w:rPr>
              </w:pPr>
              <w:r w:rsidRPr="00247DFD">
                <w:rPr>
                  <w:rFonts w:ascii="Arial" w:hAnsi="Arial" w:cs="Arial"/>
                  <w:b/>
                  <w:bCs/>
                  <w:noProof/>
                </w:rPr>
                <w:fldChar w:fldCharType="end"/>
              </w:r>
            </w:p>
            <w:p w14:paraId="48B59F4E" w14:textId="77777777" w:rsidR="0096253F" w:rsidRPr="00247DFD" w:rsidRDefault="0096253F" w:rsidP="0096253F">
              <w:pPr>
                <w:rPr>
                  <w:rFonts w:ascii="Arial" w:hAnsi="Arial" w:cs="Arial"/>
                </w:rPr>
              </w:pPr>
              <w:r w:rsidRPr="00247DFD">
                <w:rPr>
                  <w:rFonts w:ascii="Arial" w:hAnsi="Arial" w:cs="Arial"/>
                </w:rPr>
                <w:t xml:space="preserve">Jovanović, N. </w:t>
              </w:r>
              <w:r w:rsidRPr="00247DFD">
                <w:rPr>
                  <w:rFonts w:ascii="Arial" w:hAnsi="Arial" w:cs="Arial"/>
                  <w:i/>
                  <w:iCs/>
                </w:rPr>
                <w:t>et al.</w:t>
              </w:r>
              <w:r w:rsidRPr="00247DFD">
                <w:rPr>
                  <w:rFonts w:ascii="Arial" w:hAnsi="Arial" w:cs="Arial"/>
                </w:rPr>
                <w:t xml:space="preserve"> (2025) Barriers to accessing perinatal mental health services and suggestions for improvement: qualitative study of women of Black and south Asian backgrounds, </w:t>
              </w:r>
              <w:proofErr w:type="spellStart"/>
              <w:r w:rsidRPr="00247DFD">
                <w:rPr>
                  <w:rFonts w:ascii="Arial" w:hAnsi="Arial" w:cs="Arial"/>
                  <w:i/>
                  <w:iCs/>
                </w:rPr>
                <w:t>BJPsych</w:t>
              </w:r>
              <w:proofErr w:type="spellEnd"/>
              <w:r w:rsidRPr="00247DFD">
                <w:rPr>
                  <w:rFonts w:ascii="Arial" w:hAnsi="Arial" w:cs="Arial"/>
                  <w:i/>
                  <w:iCs/>
                </w:rPr>
                <w:t xml:space="preserve"> Bulletin</w:t>
              </w:r>
              <w:r w:rsidRPr="00247DFD">
                <w:rPr>
                  <w:rFonts w:ascii="Arial" w:hAnsi="Arial" w:cs="Arial"/>
                </w:rPr>
                <w:t xml:space="preserve">, 49(5), pp. 299–306. Available at: </w:t>
              </w:r>
              <w:r w:rsidRPr="00247DFD">
                <w:rPr>
                  <w:rFonts w:ascii="Arial" w:hAnsi="Arial" w:cs="Arial"/>
                  <w:color w:val="0070C0"/>
                  <w:u w:val="single"/>
                </w:rPr>
                <w:t>https://doi.org/10.1192/bjb.2024.82.</w:t>
              </w:r>
            </w:p>
            <w:p w14:paraId="7AAD4348" w14:textId="77777777" w:rsidR="0096253F" w:rsidRPr="00247DFD" w:rsidRDefault="0096253F" w:rsidP="0096253F"/>
            <w:p w14:paraId="63FB1A17" w14:textId="77777777" w:rsidR="0096253F" w:rsidRDefault="0096253F" w:rsidP="0096253F">
              <w:pPr>
                <w:rPr>
                  <w:rFonts w:ascii="Arial" w:hAnsi="Arial" w:cs="Arial"/>
                  <w:bCs/>
                  <w:color w:val="0070C0"/>
                </w:rPr>
              </w:pPr>
              <w:r w:rsidRPr="00247DFD">
                <w:rPr>
                  <w:rFonts w:ascii="Arial" w:hAnsi="Arial" w:cs="Arial"/>
                  <w:bCs/>
                </w:rPr>
                <w:lastRenderedPageBreak/>
                <w:t xml:space="preserve">Jones, E. et al. (2025) ‘Prevalence and incidence of moderate and severe mental illness in the second postpartum year in England (1995–2020): a national retrospective cohort study using primary care data’, </w:t>
              </w:r>
              <w:r w:rsidRPr="00247DFD">
                <w:rPr>
                  <w:rFonts w:ascii="Arial" w:hAnsi="Arial" w:cs="Arial"/>
                  <w:bCs/>
                  <w:i/>
                  <w:iCs/>
                </w:rPr>
                <w:t>The Lancet regional health. Europe</w:t>
              </w:r>
              <w:r w:rsidRPr="00247DFD">
                <w:rPr>
                  <w:rFonts w:ascii="Arial" w:hAnsi="Arial" w:cs="Arial"/>
                  <w:bCs/>
                </w:rPr>
                <w:t xml:space="preserve">, 53. Available at: </w:t>
              </w:r>
              <w:hyperlink r:id="rId17" w:history="1">
                <w:r w:rsidRPr="00247DFD">
                  <w:rPr>
                    <w:rStyle w:val="Hyperlink"/>
                    <w:rFonts w:ascii="Arial" w:hAnsi="Arial" w:cs="Arial"/>
                    <w:bCs/>
                    <w:color w:val="0070C0"/>
                  </w:rPr>
                  <w:t>https://doi.org/10.1016/j.lanepe.2025.101312</w:t>
                </w:r>
              </w:hyperlink>
              <w:r w:rsidRPr="00247DFD">
                <w:rPr>
                  <w:rFonts w:ascii="Arial" w:hAnsi="Arial" w:cs="Arial"/>
                  <w:bCs/>
                  <w:color w:val="0070C0"/>
                </w:rPr>
                <w:t xml:space="preserve">. </w:t>
              </w:r>
            </w:p>
            <w:p w14:paraId="2E5F6B73" w14:textId="77777777" w:rsidR="00D05B71" w:rsidRPr="00247DFD" w:rsidRDefault="00D05B71" w:rsidP="0096253F">
              <w:pPr>
                <w:rPr>
                  <w:rFonts w:ascii="Arial" w:hAnsi="Arial" w:cs="Arial"/>
                  <w:bCs/>
                  <w:color w:val="0070C0"/>
                </w:rPr>
              </w:pPr>
            </w:p>
            <w:p w14:paraId="3324C4CA" w14:textId="77777777" w:rsidR="0096253F" w:rsidRPr="00247DFD" w:rsidRDefault="0096253F" w:rsidP="0096253F">
              <w:pPr>
                <w:rPr>
                  <w:rFonts w:ascii="Arial" w:hAnsi="Arial" w:cs="Arial"/>
                  <w:bCs/>
                  <w:color w:val="0070C0"/>
                </w:rPr>
              </w:pPr>
            </w:p>
            <w:p w14:paraId="249E4A75" w14:textId="77777777" w:rsidR="0096253F" w:rsidRPr="00247DFD" w:rsidRDefault="0096253F" w:rsidP="0096253F">
              <w:pPr>
                <w:rPr>
                  <w:rFonts w:ascii="Arial" w:hAnsi="Arial" w:cs="Arial"/>
                </w:rPr>
              </w:pPr>
              <w:r w:rsidRPr="00247DFD">
                <w:rPr>
                  <w:rFonts w:ascii="Arial" w:hAnsi="Arial" w:cs="Arial"/>
                </w:rPr>
                <w:t>KELLY, P.C., LI-YIN, C., EUN, Y.L., ANA CAROLINA DE, P.S., HONG, S.A. and YAN-SHING, C., 2023. Factors associated with postpartum depression symptoms among postpartum women in five countries during the COVID-19 pandemic: an online cross-sectional study. </w:t>
              </w:r>
              <w:r w:rsidRPr="00247DFD">
                <w:rPr>
                  <w:rFonts w:ascii="Arial" w:hAnsi="Arial" w:cs="Arial"/>
                  <w:i/>
                  <w:iCs/>
                </w:rPr>
                <w:t>BMC Psychiatry, </w:t>
              </w:r>
              <w:r w:rsidRPr="00247DFD">
                <w:rPr>
                  <w:rFonts w:ascii="Arial" w:hAnsi="Arial" w:cs="Arial"/>
                  <w:b/>
                  <w:bCs/>
                </w:rPr>
                <w:t>23</w:t>
              </w:r>
              <w:r w:rsidRPr="00247DFD">
                <w:rPr>
                  <w:rFonts w:ascii="Arial" w:hAnsi="Arial" w:cs="Arial"/>
                </w:rPr>
                <w:t>, pp. 1-10.</w:t>
              </w:r>
            </w:p>
            <w:p w14:paraId="679B3282" w14:textId="77777777" w:rsidR="0096253F" w:rsidRPr="00247DFD" w:rsidRDefault="0096253F" w:rsidP="0096253F">
              <w:pPr>
                <w:rPr>
                  <w:rFonts w:ascii="Arial" w:hAnsi="Arial" w:cs="Arial"/>
                  <w:bCs/>
                </w:rPr>
              </w:pPr>
            </w:p>
            <w:p w14:paraId="47ED946C" w14:textId="77777777" w:rsidR="0096253F" w:rsidRPr="00247DFD" w:rsidRDefault="00120D6D" w:rsidP="0096253F"/>
          </w:sdtContent>
        </w:sdt>
        <w:p w14:paraId="0063BBFE" w14:textId="77777777" w:rsidR="0096253F" w:rsidRPr="00247DFD" w:rsidRDefault="0096253F" w:rsidP="0096253F">
          <w:pPr>
            <w:pStyle w:val="Bibliography"/>
            <w:rPr>
              <w:rFonts w:ascii="Arial" w:hAnsi="Arial" w:cs="Arial"/>
            </w:rPr>
          </w:pPr>
          <w:r w:rsidRPr="00247DFD">
            <w:rPr>
              <w:rFonts w:ascii="Arial" w:hAnsi="Arial" w:cs="Arial"/>
            </w:rPr>
            <w:t>KUANG, Y., MENG, M., YU, S., HAN, L., YANG, Z. and ZHENG, X., (2026). The impact of home care interventions on postpartum depression symptoms: a systematic review and meta-analysis. </w:t>
          </w:r>
          <w:r w:rsidRPr="00247DFD">
            <w:rPr>
              <w:rFonts w:ascii="Arial" w:hAnsi="Arial" w:cs="Arial"/>
              <w:i/>
              <w:iCs/>
            </w:rPr>
            <w:t>BMC Pregnancy and Childbirth, </w:t>
          </w:r>
          <w:r w:rsidRPr="00247DFD">
            <w:rPr>
              <w:rFonts w:ascii="Arial" w:hAnsi="Arial" w:cs="Arial"/>
              <w:b/>
              <w:bCs/>
            </w:rPr>
            <w:t>26</w:t>
          </w:r>
          <w:r w:rsidRPr="00247DFD">
            <w:rPr>
              <w:rFonts w:ascii="Arial" w:hAnsi="Arial" w:cs="Arial"/>
            </w:rPr>
            <w:t>(1), pp. 301.</w:t>
          </w:r>
        </w:p>
        <w:p w14:paraId="0D2FC110" w14:textId="77777777" w:rsidR="0096253F" w:rsidRPr="00247DFD" w:rsidRDefault="0096253F" w:rsidP="0096253F"/>
        <w:p w14:paraId="7C0E48B8" w14:textId="77777777" w:rsidR="0096253F" w:rsidRPr="00247DFD" w:rsidRDefault="0096253F" w:rsidP="0096253F">
          <w:pPr>
            <w:pStyle w:val="Bibliography"/>
            <w:rPr>
              <w:rFonts w:ascii="Arial" w:hAnsi="Arial" w:cs="Arial"/>
              <w:noProof/>
              <w:kern w:val="0"/>
              <w:sz w:val="24"/>
              <w:szCs w:val="24"/>
              <w14:ligatures w14:val="none"/>
            </w:rPr>
          </w:pPr>
          <w:r w:rsidRPr="00247DFD">
            <w:rPr>
              <w:rFonts w:ascii="Arial" w:hAnsi="Arial" w:cs="Arial"/>
              <w:noProof/>
            </w:rPr>
            <w:t xml:space="preserve">King's College London (2024) </w:t>
          </w:r>
          <w:r w:rsidRPr="00247DFD">
            <w:rPr>
              <w:rFonts w:ascii="Arial" w:hAnsi="Arial" w:cs="Arial"/>
              <w:i/>
              <w:iCs/>
              <w:noProof/>
            </w:rPr>
            <w:t xml:space="preserve">Experiences of Adolescent Pregnancy and Early Parenthood Among Young Mothers in the United Kingdom: A Retrospective Qualitative Exploratory Study. </w:t>
          </w:r>
          <w:r w:rsidRPr="00247DFD">
            <w:rPr>
              <w:rFonts w:ascii="Arial" w:hAnsi="Arial" w:cs="Arial"/>
              <w:noProof/>
            </w:rPr>
            <w:t xml:space="preserve">Available at: </w:t>
          </w:r>
          <w:r w:rsidRPr="00247DFD">
            <w:rPr>
              <w:rFonts w:ascii="Arial" w:hAnsi="Arial" w:cs="Arial"/>
              <w:noProof/>
              <w:color w:val="0070C0"/>
              <w:u w:val="single"/>
            </w:rPr>
            <w:t>https://kclpure.kcl.ac.uk/portal/en/studentTheses/experiences-of-adolescent-pregnancy-and-early-parenthood-among-yo/</w:t>
          </w:r>
          <w:r w:rsidRPr="00247DFD">
            <w:rPr>
              <w:rFonts w:ascii="Arial" w:hAnsi="Arial" w:cs="Arial"/>
              <w:noProof/>
            </w:rPr>
            <w:t>(Accessed 09 May 2026).</w:t>
          </w:r>
        </w:p>
        <w:p w14:paraId="4B08B51E" w14:textId="77777777" w:rsidR="0096253F" w:rsidRPr="00247DFD" w:rsidRDefault="0096253F" w:rsidP="0096253F">
          <w:pPr>
            <w:rPr>
              <w:rFonts w:ascii="Arial" w:hAnsi="Arial" w:cs="Arial"/>
            </w:rPr>
          </w:pPr>
        </w:p>
        <w:p w14:paraId="28191B63" w14:textId="77777777" w:rsidR="0096253F" w:rsidRPr="00247DFD" w:rsidRDefault="0096253F" w:rsidP="0096253F">
          <w:pPr>
            <w:rPr>
              <w:rFonts w:ascii="Arial" w:hAnsi="Arial" w:cs="Arial"/>
            </w:rPr>
          </w:pPr>
          <w:r w:rsidRPr="00247DFD">
            <w:rPr>
              <w:rFonts w:ascii="Arial" w:hAnsi="Arial" w:cs="Arial"/>
            </w:rPr>
            <w:t>KOVÁCS-BERTA, R., SÁNDOR, L., DUDOK, F., PÁSZTOR, N. and DOMBI, E., (2026). Postpartum depression childbirth related PTSD maternal bonding sexual functioning and partner support among mothers. </w:t>
          </w:r>
          <w:r w:rsidRPr="00247DFD">
            <w:rPr>
              <w:rFonts w:ascii="Arial" w:hAnsi="Arial" w:cs="Arial"/>
              <w:i/>
              <w:iCs/>
            </w:rPr>
            <w:t>Scientific Reports (Nature Publisher Group), </w:t>
          </w:r>
          <w:r w:rsidRPr="00247DFD">
            <w:rPr>
              <w:rFonts w:ascii="Arial" w:hAnsi="Arial" w:cs="Arial"/>
              <w:b/>
              <w:bCs/>
            </w:rPr>
            <w:t>16</w:t>
          </w:r>
          <w:r w:rsidRPr="00247DFD">
            <w:rPr>
              <w:rFonts w:ascii="Arial" w:hAnsi="Arial" w:cs="Arial"/>
            </w:rPr>
            <w:t>(1), pp. 11335.</w:t>
          </w:r>
        </w:p>
        <w:p w14:paraId="663C767C" w14:textId="77777777" w:rsidR="0096253F" w:rsidRPr="00247DFD" w:rsidRDefault="0096253F" w:rsidP="0096253F">
          <w:pPr>
            <w:rPr>
              <w:rFonts w:ascii="Arial" w:hAnsi="Arial" w:cs="Arial"/>
            </w:rPr>
          </w:pPr>
        </w:p>
        <w:p w14:paraId="389A64DD" w14:textId="77777777" w:rsidR="0096253F" w:rsidRPr="00247DFD" w:rsidRDefault="0096253F" w:rsidP="0096253F">
          <w:pPr>
            <w:rPr>
              <w:rFonts w:ascii="Arial" w:hAnsi="Arial" w:cs="Arial"/>
            </w:rPr>
          </w:pPr>
          <w:r w:rsidRPr="00247DFD">
            <w:rPr>
              <w:rFonts w:ascii="Arial" w:hAnsi="Arial" w:cs="Arial"/>
            </w:rPr>
            <w:t xml:space="preserve">Kroh, S.J. and Lim, G. (2021). Perinatal depression. </w:t>
          </w:r>
          <w:r w:rsidRPr="00247DFD">
            <w:rPr>
              <w:rFonts w:ascii="Arial" w:hAnsi="Arial" w:cs="Arial"/>
              <w:i/>
              <w:iCs/>
            </w:rPr>
            <w:t>International Anaesthesiology Clinics</w:t>
          </w:r>
          <w:r w:rsidRPr="00247DFD">
            <w:rPr>
              <w:rFonts w:ascii="Arial" w:hAnsi="Arial" w:cs="Arial"/>
            </w:rPr>
            <w:t xml:space="preserve">, 59(3), pp.45–51. </w:t>
          </w:r>
          <w:proofErr w:type="spellStart"/>
          <w:proofErr w:type="gramStart"/>
          <w:r w:rsidRPr="00247DFD">
            <w:rPr>
              <w:rFonts w:ascii="Arial" w:hAnsi="Arial" w:cs="Arial"/>
            </w:rPr>
            <w:t>doi:https</w:t>
          </w:r>
          <w:proofErr w:type="spellEnd"/>
          <w:r w:rsidRPr="00247DFD">
            <w:rPr>
              <w:rFonts w:ascii="Arial" w:hAnsi="Arial" w:cs="Arial"/>
            </w:rPr>
            <w:t>://doi.org/10.1097/aia.0000000000000325</w:t>
          </w:r>
          <w:proofErr w:type="gramEnd"/>
          <w:r w:rsidRPr="00247DFD">
            <w:rPr>
              <w:rFonts w:ascii="Arial" w:hAnsi="Arial" w:cs="Arial"/>
            </w:rPr>
            <w:t>.</w:t>
          </w:r>
        </w:p>
        <w:p w14:paraId="161C48C1" w14:textId="77777777" w:rsidR="0096253F" w:rsidRPr="00247DFD" w:rsidRDefault="0096253F" w:rsidP="0096253F">
          <w:pPr>
            <w:rPr>
              <w:rFonts w:ascii="Arial" w:hAnsi="Arial" w:cs="Arial"/>
            </w:rPr>
          </w:pPr>
        </w:p>
        <w:p w14:paraId="561FDF1E" w14:textId="77777777" w:rsidR="0096253F" w:rsidRPr="00247DFD" w:rsidRDefault="0096253F" w:rsidP="0096253F">
          <w:pPr>
            <w:rPr>
              <w:rFonts w:ascii="Arial" w:hAnsi="Arial" w:cs="Arial"/>
            </w:rPr>
          </w:pPr>
          <w:r w:rsidRPr="00247DFD">
            <w:rPr>
              <w:rFonts w:ascii="Arial" w:hAnsi="Arial" w:cs="Arial"/>
            </w:rPr>
            <w:t xml:space="preserve">Kleine, I. </w:t>
          </w:r>
          <w:r w:rsidRPr="00247DFD">
            <w:rPr>
              <w:rFonts w:ascii="Arial" w:hAnsi="Arial" w:cs="Arial"/>
              <w:i/>
              <w:iCs/>
            </w:rPr>
            <w:t>et al.</w:t>
          </w:r>
          <w:r w:rsidRPr="00247DFD">
            <w:rPr>
              <w:rFonts w:ascii="Arial" w:hAnsi="Arial" w:cs="Arial"/>
            </w:rPr>
            <w:t xml:space="preserve"> (2022) Postnatal maternal depressive symptoms and behavioural outcomes in term-born and preterm-born toddlers: a longitudinal UK community cohort study, </w:t>
          </w:r>
          <w:r w:rsidRPr="00247DFD">
            <w:rPr>
              <w:rFonts w:ascii="Arial" w:hAnsi="Arial" w:cs="Arial"/>
              <w:i/>
              <w:iCs/>
            </w:rPr>
            <w:t>BMJ open</w:t>
          </w:r>
          <w:r w:rsidRPr="00247DFD">
            <w:rPr>
              <w:rFonts w:ascii="Arial" w:hAnsi="Arial" w:cs="Arial"/>
            </w:rPr>
            <w:t xml:space="preserve">, 12(9), p. e058540. Available at: </w:t>
          </w:r>
          <w:r w:rsidRPr="00247DFD">
            <w:rPr>
              <w:rFonts w:ascii="Arial" w:hAnsi="Arial" w:cs="Arial"/>
              <w:color w:val="0070C0"/>
              <w:u w:val="single"/>
            </w:rPr>
            <w:t>https://doi.org/10.1136/bmjopen-2021-058540.</w:t>
          </w:r>
        </w:p>
        <w:p w14:paraId="1FBF54EC" w14:textId="77777777" w:rsidR="0096253F" w:rsidRPr="00247DFD" w:rsidRDefault="0096253F" w:rsidP="0096253F"/>
        <w:p w14:paraId="0A299F1B" w14:textId="77777777" w:rsidR="0096253F" w:rsidRPr="00247DFD" w:rsidRDefault="0096253F" w:rsidP="0096253F">
          <w:pPr>
            <w:pStyle w:val="Bibliography"/>
            <w:rPr>
              <w:rFonts w:ascii="Arial" w:hAnsi="Arial" w:cs="Arial"/>
              <w:noProof/>
              <w:color w:val="0070C0"/>
            </w:rPr>
          </w:pPr>
          <w:r w:rsidRPr="00247DFD">
            <w:rPr>
              <w:rFonts w:ascii="Arial" w:hAnsi="Arial" w:cs="Arial"/>
              <w:noProof/>
            </w:rPr>
            <w:t xml:space="preserve">Knight, M. et al. ( 2021) </w:t>
          </w:r>
          <w:r w:rsidRPr="00247DFD">
            <w:rPr>
              <w:rFonts w:ascii="Arial" w:hAnsi="Arial" w:cs="Arial"/>
              <w:i/>
              <w:iCs/>
              <w:noProof/>
            </w:rPr>
            <w:t xml:space="preserve">Saving Lives, Improving Mothers’ Care. </w:t>
          </w:r>
          <w:r w:rsidRPr="00247DFD">
            <w:rPr>
              <w:rFonts w:ascii="Arial" w:hAnsi="Arial" w:cs="Arial"/>
              <w:noProof/>
            </w:rPr>
            <w:br/>
            <w:t xml:space="preserve">Available at: </w:t>
          </w:r>
          <w:r w:rsidRPr="00247DFD">
            <w:rPr>
              <w:rFonts w:ascii="Arial" w:hAnsi="Arial" w:cs="Arial"/>
              <w:noProof/>
              <w:color w:val="0070C0"/>
              <w:u w:val="single"/>
            </w:rPr>
            <w:t>https://www.npeu.ox.ac.uk/assets/downloads/mbrrace-uk/reports/maternal-report-2021/MBRRACE-UK_Maternal_Report_2021_-_FINAL_-_WEB_VERSION.pdf</w:t>
          </w:r>
          <w:r w:rsidRPr="00247DFD">
            <w:rPr>
              <w:rFonts w:ascii="Arial" w:hAnsi="Arial" w:cs="Arial"/>
              <w:noProof/>
              <w:color w:val="0070C0"/>
            </w:rPr>
            <w:br/>
          </w:r>
          <w:r w:rsidRPr="00247DFD">
            <w:rPr>
              <w:rFonts w:ascii="Arial" w:hAnsi="Arial" w:cs="Arial"/>
              <w:noProof/>
              <w:color w:val="000000" w:themeColor="text1"/>
            </w:rPr>
            <w:t>(Accessed 10 July 2026).</w:t>
          </w:r>
        </w:p>
        <w:p w14:paraId="79C97937" w14:textId="77777777" w:rsidR="0096253F" w:rsidRPr="00247DFD" w:rsidRDefault="0096253F" w:rsidP="0096253F"/>
        <w:p w14:paraId="413C2BD7" w14:textId="77777777" w:rsidR="0096253F" w:rsidRPr="00247DFD" w:rsidRDefault="0096253F" w:rsidP="0096253F">
          <w:pPr>
            <w:rPr>
              <w:rFonts w:ascii="Arial" w:hAnsi="Arial" w:cs="Arial"/>
              <w:color w:val="0070C0"/>
              <w:u w:val="single"/>
            </w:rPr>
          </w:pPr>
          <w:r w:rsidRPr="00247DFD">
            <w:rPr>
              <w:rFonts w:ascii="Arial" w:hAnsi="Arial" w:cs="Arial"/>
            </w:rPr>
            <w:t>Liu, X., Wang, S. and Wang, G. (2022) Prevalence and Risk Factors of Postpartum Depression in Women: A Systematic Review and Meta</w:t>
          </w:r>
          <w:r w:rsidRPr="00247DFD">
            <w:rPr>
              <w:rFonts w:ascii="Cambria Math" w:hAnsi="Cambria Math" w:cs="Cambria Math"/>
            </w:rPr>
            <w:t>‐</w:t>
          </w:r>
          <w:r w:rsidRPr="00247DFD">
            <w:rPr>
              <w:rFonts w:ascii="Arial" w:hAnsi="Arial" w:cs="Arial"/>
            </w:rPr>
            <w:t xml:space="preserve">analysis, </w:t>
          </w:r>
          <w:r w:rsidRPr="00247DFD">
            <w:rPr>
              <w:rFonts w:ascii="Arial" w:hAnsi="Arial" w:cs="Arial"/>
              <w:i/>
              <w:iCs/>
            </w:rPr>
            <w:t>Journal of Clinical Nursing</w:t>
          </w:r>
          <w:r w:rsidRPr="00247DFD">
            <w:rPr>
              <w:rFonts w:ascii="Arial" w:hAnsi="Arial" w:cs="Arial"/>
            </w:rPr>
            <w:t xml:space="preserve">, 31(19–20), pp. 2665–2677. Available at: </w:t>
          </w:r>
          <w:hyperlink r:id="rId18" w:history="1">
            <w:r w:rsidRPr="00247DFD">
              <w:rPr>
                <w:rStyle w:val="Hyperlink"/>
                <w:rFonts w:ascii="Arial" w:hAnsi="Arial" w:cs="Arial"/>
                <w:color w:val="0070C0"/>
              </w:rPr>
              <w:t>https://doi.org/10.1111/jocn.16121</w:t>
            </w:r>
          </w:hyperlink>
          <w:r w:rsidRPr="00247DFD">
            <w:rPr>
              <w:rFonts w:ascii="Arial" w:hAnsi="Arial" w:cs="Arial"/>
              <w:color w:val="0070C0"/>
              <w:u w:val="single"/>
            </w:rPr>
            <w:t>.</w:t>
          </w:r>
        </w:p>
        <w:p w14:paraId="3C6AB07F" w14:textId="77777777" w:rsidR="0096253F" w:rsidRPr="00247DFD" w:rsidRDefault="0096253F" w:rsidP="0096253F">
          <w:pPr>
            <w:pStyle w:val="Bibliography"/>
            <w:rPr>
              <w:rFonts w:ascii="Arial" w:hAnsi="Arial" w:cs="Arial"/>
              <w:noProof/>
            </w:rPr>
          </w:pPr>
        </w:p>
        <w:p w14:paraId="6401C65C"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Lally, C. (2026) </w:t>
          </w:r>
          <w:r w:rsidRPr="00247DFD">
            <w:rPr>
              <w:rFonts w:ascii="Arial" w:hAnsi="Arial" w:cs="Arial"/>
              <w:i/>
              <w:iCs/>
              <w:noProof/>
            </w:rPr>
            <w:t xml:space="preserve">Mental health during and after pregnancy. </w:t>
          </w:r>
          <w:r w:rsidRPr="00247DFD">
            <w:rPr>
              <w:rFonts w:ascii="Arial" w:hAnsi="Arial" w:cs="Arial"/>
              <w:noProof/>
            </w:rPr>
            <w:t>Available at:</w:t>
          </w:r>
          <w:r w:rsidRPr="00247DFD">
            <w:rPr>
              <w:rFonts w:ascii="Arial" w:hAnsi="Arial" w:cs="Arial"/>
              <w:noProof/>
              <w:color w:val="0070C0"/>
            </w:rPr>
            <w:t xml:space="preserve"> </w:t>
          </w:r>
          <w:r w:rsidRPr="00247DFD">
            <w:rPr>
              <w:rFonts w:ascii="Arial" w:hAnsi="Arial" w:cs="Arial"/>
              <w:noProof/>
              <w:color w:val="0070C0"/>
              <w:u w:val="single"/>
            </w:rPr>
            <w:t>https://researchbriefings.files.parliament.uk/documents/POST-PN-0765/POST-PN-0765.pdf</w:t>
          </w:r>
          <w:r w:rsidRPr="00247DFD">
            <w:rPr>
              <w:rFonts w:ascii="Arial" w:hAnsi="Arial" w:cs="Arial"/>
              <w:noProof/>
            </w:rPr>
            <w:t>(Accessed 01 July 2026).</w:t>
          </w:r>
        </w:p>
        <w:p w14:paraId="3323A98A" w14:textId="77777777" w:rsidR="0096253F" w:rsidRPr="00247DFD" w:rsidRDefault="0096253F" w:rsidP="0096253F">
          <w:pPr>
            <w:rPr>
              <w:rFonts w:ascii="Arial" w:hAnsi="Arial" w:cs="Arial"/>
              <w:color w:val="0070C0"/>
              <w:u w:val="single"/>
            </w:rPr>
          </w:pPr>
        </w:p>
        <w:p w14:paraId="7A2BDF1B" w14:textId="77777777" w:rsidR="0096253F" w:rsidRPr="00247DFD" w:rsidRDefault="0096253F" w:rsidP="0096253F">
          <w:pPr>
            <w:rPr>
              <w:rFonts w:ascii="Arial" w:hAnsi="Arial" w:cs="Arial"/>
              <w:color w:val="0070C0"/>
              <w:u w:val="single"/>
            </w:rPr>
          </w:pPr>
          <w:r w:rsidRPr="00247DFD">
            <w:rPr>
              <w:rFonts w:ascii="Arial" w:hAnsi="Arial" w:cs="Arial"/>
            </w:rPr>
            <w:t xml:space="preserve">Lalwani, N. (2025) Plagiarism in Publications: All about Being </w:t>
          </w:r>
          <w:proofErr w:type="gramStart"/>
          <w:r w:rsidRPr="00247DFD">
            <w:rPr>
              <w:rFonts w:ascii="Arial" w:hAnsi="Arial" w:cs="Arial"/>
            </w:rPr>
            <w:t>Fair!,</w:t>
          </w:r>
          <w:proofErr w:type="gramEnd"/>
          <w:r w:rsidRPr="00247DFD">
            <w:rPr>
              <w:rFonts w:ascii="Arial" w:hAnsi="Arial" w:cs="Arial"/>
            </w:rPr>
            <w:t xml:space="preserve"> </w:t>
          </w:r>
          <w:r w:rsidRPr="00247DFD">
            <w:rPr>
              <w:rFonts w:ascii="Arial" w:hAnsi="Arial" w:cs="Arial"/>
              <w:i/>
              <w:iCs/>
            </w:rPr>
            <w:t>The Indian journal of radiology &amp; imaging</w:t>
          </w:r>
          <w:r w:rsidRPr="00247DFD">
            <w:rPr>
              <w:rFonts w:ascii="Arial" w:hAnsi="Arial" w:cs="Arial"/>
            </w:rPr>
            <w:t>, 35(S 01), pp. S36–S45. Available at:</w:t>
          </w:r>
          <w:r w:rsidRPr="00247DFD">
            <w:rPr>
              <w:rFonts w:ascii="Arial" w:hAnsi="Arial" w:cs="Arial"/>
              <w:u w:val="single"/>
            </w:rPr>
            <w:t xml:space="preserve"> </w:t>
          </w:r>
          <w:r w:rsidRPr="00247DFD">
            <w:rPr>
              <w:rFonts w:ascii="Arial" w:hAnsi="Arial" w:cs="Arial"/>
              <w:color w:val="0070C0"/>
              <w:u w:val="single"/>
            </w:rPr>
            <w:t>https://doi.org/10.1055/s-0044-1791745.</w:t>
          </w:r>
        </w:p>
        <w:p w14:paraId="001B160F" w14:textId="77777777" w:rsidR="0096253F" w:rsidRPr="00247DFD" w:rsidRDefault="0096253F" w:rsidP="0096253F">
          <w:pPr>
            <w:rPr>
              <w:rFonts w:ascii="Arial" w:hAnsi="Arial" w:cs="Arial"/>
              <w:color w:val="0070C0"/>
              <w:u w:val="single"/>
            </w:rPr>
          </w:pPr>
        </w:p>
        <w:p w14:paraId="2A29EBAE" w14:textId="77777777" w:rsidR="0096253F" w:rsidRPr="00247DFD" w:rsidRDefault="0096253F" w:rsidP="0096253F">
          <w:pPr>
            <w:pStyle w:val="Bibliography"/>
            <w:rPr>
              <w:rFonts w:ascii="Arial" w:hAnsi="Arial" w:cs="Arial"/>
              <w:noProof/>
              <w:kern w:val="0"/>
              <w:sz w:val="24"/>
              <w:szCs w:val="24"/>
              <w14:ligatures w14:val="none"/>
            </w:rPr>
          </w:pPr>
          <w:r w:rsidRPr="00247DFD">
            <w:rPr>
              <w:rFonts w:ascii="Arial" w:hAnsi="Arial" w:cs="Arial"/>
              <w:noProof/>
            </w:rPr>
            <w:lastRenderedPageBreak/>
            <w:t xml:space="preserve">Mayo Clinic (2022) </w:t>
          </w:r>
          <w:r w:rsidRPr="00247DFD">
            <w:rPr>
              <w:rFonts w:ascii="Arial" w:hAnsi="Arial" w:cs="Arial"/>
              <w:i/>
              <w:iCs/>
              <w:noProof/>
            </w:rPr>
            <w:t xml:space="preserve">Postpartum depression. </w:t>
          </w:r>
          <w:r w:rsidRPr="00247DFD">
            <w:rPr>
              <w:rFonts w:ascii="Arial" w:hAnsi="Arial" w:cs="Arial"/>
              <w:noProof/>
            </w:rPr>
            <w:t xml:space="preserve">Available at: </w:t>
          </w:r>
          <w:r w:rsidRPr="00247DFD">
            <w:rPr>
              <w:rFonts w:ascii="Arial" w:hAnsi="Arial" w:cs="Arial"/>
              <w:noProof/>
              <w:color w:val="0070C0"/>
              <w:u w:val="single"/>
            </w:rPr>
            <w:t>https://www.mayoclinic.org/diseases-conditions/postpartum-depression/symptoms-causes/syc-20376617</w:t>
          </w:r>
          <w:r w:rsidRPr="00247DFD">
            <w:rPr>
              <w:rFonts w:ascii="Arial" w:hAnsi="Arial" w:cs="Arial"/>
              <w:noProof/>
            </w:rPr>
            <w:t>(Accessed 09 May 2026).</w:t>
          </w:r>
        </w:p>
        <w:p w14:paraId="25434ED3" w14:textId="77777777" w:rsidR="0096253F" w:rsidRPr="00247DFD" w:rsidRDefault="0096253F" w:rsidP="0096253F">
          <w:pPr>
            <w:pStyle w:val="Bibliography"/>
          </w:pPr>
        </w:p>
        <w:p w14:paraId="2233C9FF" w14:textId="77777777" w:rsidR="0096253F" w:rsidRPr="00247DFD" w:rsidRDefault="0096253F" w:rsidP="0096253F"/>
        <w:p w14:paraId="37D91135"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Maternal Mental Health Alliance (2023) </w:t>
          </w:r>
          <w:r w:rsidRPr="00247DFD">
            <w:rPr>
              <w:rFonts w:ascii="Arial" w:hAnsi="Arial" w:cs="Arial"/>
              <w:i/>
              <w:iCs/>
              <w:noProof/>
            </w:rPr>
            <w:t>The maternal mental health experiences of young mums.</w:t>
          </w:r>
          <w:r w:rsidRPr="00247DFD">
            <w:rPr>
              <w:rFonts w:ascii="Arial" w:hAnsi="Arial" w:cs="Arial"/>
              <w:noProof/>
            </w:rPr>
            <w:t xml:space="preserve"> Available at: </w:t>
          </w:r>
          <w:r w:rsidRPr="00247DFD">
            <w:rPr>
              <w:rFonts w:ascii="Arial" w:hAnsi="Arial" w:cs="Arial"/>
              <w:noProof/>
              <w:color w:val="0070C0"/>
              <w:u w:val="single"/>
            </w:rPr>
            <w:t>https://maternalmentalhealthalliance.org/media/filer_public/2b/c1/2bc1d7f4-b64e-40bc-96e3-ccf773c33ad0/final_-_the_maternal_mental_health_experiences_of_young_mums.pdf</w:t>
          </w:r>
          <w:r w:rsidRPr="00247DFD">
            <w:rPr>
              <w:rFonts w:ascii="Arial" w:hAnsi="Arial" w:cs="Arial"/>
              <w:noProof/>
            </w:rPr>
            <w:br/>
            <w:t>(Accessed 08 July 2026).</w:t>
          </w:r>
        </w:p>
        <w:p w14:paraId="1D75E25E" w14:textId="77777777" w:rsidR="0096253F" w:rsidRPr="00247DFD" w:rsidRDefault="0096253F" w:rsidP="0096253F">
          <w:pPr>
            <w:pStyle w:val="Bibliography"/>
            <w:rPr>
              <w:rFonts w:ascii="Arial" w:hAnsi="Arial" w:cs="Arial"/>
              <w:noProof/>
            </w:rPr>
          </w:pPr>
        </w:p>
        <w:p w14:paraId="4E79E7E5"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Martinez, E. C.(2025) </w:t>
          </w:r>
          <w:r w:rsidRPr="00247DFD">
            <w:rPr>
              <w:rFonts w:ascii="Arial" w:hAnsi="Arial" w:cs="Arial"/>
              <w:i/>
              <w:iCs/>
              <w:noProof/>
            </w:rPr>
            <w:t xml:space="preserve">A comprehensive guide to conduct a systematic review and meta-analysis in medical research. </w:t>
          </w:r>
          <w:r w:rsidRPr="00247DFD">
            <w:rPr>
              <w:rFonts w:ascii="Arial" w:hAnsi="Arial" w:cs="Arial"/>
              <w:noProof/>
            </w:rPr>
            <w:t xml:space="preserve">Available at: </w:t>
          </w:r>
          <w:r w:rsidRPr="00247DFD">
            <w:rPr>
              <w:rFonts w:ascii="Arial" w:hAnsi="Arial" w:cs="Arial"/>
              <w:noProof/>
              <w:color w:val="0070C0"/>
              <w:u w:val="single"/>
            </w:rPr>
            <w:t>https://pmc.ncbi.nlm.nih.gov/articles/PMC12366998/</w:t>
          </w:r>
          <w:r w:rsidRPr="00247DFD">
            <w:rPr>
              <w:rFonts w:ascii="Arial" w:hAnsi="Arial" w:cs="Arial"/>
              <w:noProof/>
              <w:color w:val="0070C0"/>
            </w:rPr>
            <w:t xml:space="preserve"> (</w:t>
          </w:r>
          <w:r w:rsidRPr="00247DFD">
            <w:rPr>
              <w:rFonts w:ascii="Arial" w:hAnsi="Arial" w:cs="Arial"/>
              <w:noProof/>
            </w:rPr>
            <w:t>Accessed 12 July 2026).</w:t>
          </w:r>
        </w:p>
        <w:p w14:paraId="35C21B6D" w14:textId="77777777" w:rsidR="0096253F" w:rsidRPr="00247DFD" w:rsidRDefault="0096253F" w:rsidP="0096253F"/>
        <w:p w14:paraId="72A2F944" w14:textId="77777777" w:rsidR="0096253F" w:rsidRPr="00247DFD" w:rsidRDefault="0096253F" w:rsidP="0096253F">
          <w:pPr>
            <w:rPr>
              <w:rFonts w:ascii="Arial" w:hAnsi="Arial" w:cs="Arial"/>
              <w:u w:val="single"/>
            </w:rPr>
          </w:pPr>
          <w:r w:rsidRPr="00247DFD">
            <w:rPr>
              <w:rFonts w:ascii="Arial" w:hAnsi="Arial" w:cs="Arial"/>
            </w:rPr>
            <w:t xml:space="preserve">Marland, H. (2023). ‘Drowned in a Sea of Inhumanity’: Natural Childbirth, Postnatal Depression and the National Childbirth Trust, 1956–80s. </w:t>
          </w:r>
          <w:r w:rsidRPr="00247DFD">
            <w:rPr>
              <w:rFonts w:ascii="Arial" w:hAnsi="Arial" w:cs="Arial"/>
              <w:i/>
              <w:iCs/>
            </w:rPr>
            <w:t>Social History of Medicine</w:t>
          </w:r>
          <w:r w:rsidRPr="00247DFD">
            <w:rPr>
              <w:rFonts w:ascii="Arial" w:hAnsi="Arial" w:cs="Arial"/>
            </w:rPr>
            <w:t xml:space="preserve">, 37(1). </w:t>
          </w:r>
          <w:proofErr w:type="spellStart"/>
          <w:proofErr w:type="gramStart"/>
          <w:r w:rsidRPr="00247DFD">
            <w:rPr>
              <w:rFonts w:ascii="Arial" w:hAnsi="Arial" w:cs="Arial"/>
            </w:rPr>
            <w:t>doi:</w:t>
          </w:r>
          <w:r w:rsidRPr="00247DFD">
            <w:rPr>
              <w:rFonts w:ascii="Arial" w:hAnsi="Arial" w:cs="Arial"/>
              <w:color w:val="0070C0"/>
              <w:u w:val="single"/>
            </w:rPr>
            <w:t>https</w:t>
          </w:r>
          <w:proofErr w:type="spellEnd"/>
          <w:r w:rsidRPr="00247DFD">
            <w:rPr>
              <w:rFonts w:ascii="Arial" w:hAnsi="Arial" w:cs="Arial"/>
              <w:color w:val="0070C0"/>
              <w:u w:val="single"/>
            </w:rPr>
            <w:t>://doi.org/10.1093/</w:t>
          </w:r>
          <w:proofErr w:type="spellStart"/>
          <w:r w:rsidRPr="00247DFD">
            <w:rPr>
              <w:rFonts w:ascii="Arial" w:hAnsi="Arial" w:cs="Arial"/>
              <w:color w:val="0070C0"/>
              <w:u w:val="single"/>
            </w:rPr>
            <w:t>shm</w:t>
          </w:r>
          <w:proofErr w:type="spellEnd"/>
          <w:r w:rsidRPr="00247DFD">
            <w:rPr>
              <w:rFonts w:ascii="Arial" w:hAnsi="Arial" w:cs="Arial"/>
              <w:color w:val="0070C0"/>
              <w:u w:val="single"/>
            </w:rPr>
            <w:t>/hkad083</w:t>
          </w:r>
          <w:proofErr w:type="gramEnd"/>
          <w:r w:rsidRPr="00247DFD">
            <w:rPr>
              <w:rFonts w:ascii="Arial" w:hAnsi="Arial" w:cs="Arial"/>
              <w:u w:val="single"/>
            </w:rPr>
            <w:t>.</w:t>
          </w:r>
        </w:p>
        <w:p w14:paraId="71418948" w14:textId="77777777" w:rsidR="0096253F" w:rsidRPr="00247DFD" w:rsidRDefault="0096253F" w:rsidP="0096253F">
          <w:pPr>
            <w:rPr>
              <w:rFonts w:ascii="Arial" w:hAnsi="Arial" w:cs="Arial"/>
            </w:rPr>
          </w:pPr>
        </w:p>
        <w:p w14:paraId="7A3C786D"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Mental health ( 2024) </w:t>
          </w:r>
          <w:r w:rsidRPr="00247DFD">
            <w:rPr>
              <w:rFonts w:ascii="Arial" w:hAnsi="Arial" w:cs="Arial"/>
              <w:i/>
              <w:iCs/>
              <w:noProof/>
            </w:rPr>
            <w:t xml:space="preserve">Major Depression and the Biopsychosocial Model. </w:t>
          </w:r>
          <w:r w:rsidRPr="00247DFD">
            <w:rPr>
              <w:rFonts w:ascii="Arial" w:hAnsi="Arial" w:cs="Arial"/>
              <w:noProof/>
            </w:rPr>
            <w:br/>
            <w:t xml:space="preserve">Available at: </w:t>
          </w:r>
          <w:r w:rsidRPr="00247DFD">
            <w:rPr>
              <w:rFonts w:ascii="Arial" w:hAnsi="Arial" w:cs="Arial"/>
              <w:noProof/>
              <w:color w:val="0070C0"/>
              <w:u w:val="single"/>
            </w:rPr>
            <w:t>https://www.mentalhealth.com/library/current-understandings-of-major-</w:t>
          </w:r>
          <w:r w:rsidRPr="00247DFD">
            <w:rPr>
              <w:rFonts w:ascii="Arial" w:hAnsi="Arial" w:cs="Arial"/>
              <w:noProof/>
              <w:u w:val="single"/>
            </w:rPr>
            <w:t>depression</w:t>
          </w:r>
          <w:r w:rsidRPr="00247DFD">
            <w:rPr>
              <w:rFonts w:ascii="Arial" w:hAnsi="Arial" w:cs="Arial"/>
              <w:noProof/>
            </w:rPr>
            <w:t>(Accessed 08 July 2026).</w:t>
          </w:r>
        </w:p>
        <w:p w14:paraId="7CE4F5BD" w14:textId="77777777" w:rsidR="0096253F" w:rsidRPr="00247DFD" w:rsidRDefault="0096253F" w:rsidP="0096253F"/>
        <w:p w14:paraId="76B45582"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Mental health foundation (n.d.) </w:t>
          </w:r>
          <w:r w:rsidRPr="00247DFD">
            <w:rPr>
              <w:rFonts w:ascii="Arial" w:hAnsi="Arial" w:cs="Arial"/>
              <w:i/>
              <w:iCs/>
              <w:noProof/>
            </w:rPr>
            <w:t xml:space="preserve">Factors that affect mental health. </w:t>
          </w:r>
          <w:r w:rsidRPr="00247DFD">
            <w:rPr>
              <w:rFonts w:ascii="Arial" w:hAnsi="Arial" w:cs="Arial"/>
              <w:noProof/>
            </w:rPr>
            <w:br/>
            <w:t xml:space="preserve">Available at: </w:t>
          </w:r>
          <w:r w:rsidRPr="00247DFD">
            <w:rPr>
              <w:rFonts w:ascii="Arial" w:hAnsi="Arial" w:cs="Arial"/>
              <w:noProof/>
              <w:color w:val="0070C0"/>
              <w:u w:val="single"/>
            </w:rPr>
            <w:t>https://www.mentalhealth.org.uk/explore-mental-health/factors-affect-mental-health</w:t>
          </w:r>
          <w:r w:rsidRPr="00247DFD">
            <w:rPr>
              <w:rFonts w:ascii="Arial" w:hAnsi="Arial" w:cs="Arial"/>
              <w:noProof/>
              <w:color w:val="0070C0"/>
            </w:rPr>
            <w:t>(</w:t>
          </w:r>
          <w:r w:rsidRPr="00247DFD">
            <w:rPr>
              <w:rFonts w:ascii="Arial" w:hAnsi="Arial" w:cs="Arial"/>
              <w:noProof/>
            </w:rPr>
            <w:t>Accessed 08 July 2026).</w:t>
          </w:r>
        </w:p>
        <w:p w14:paraId="7F41542F" w14:textId="77777777" w:rsidR="0096253F" w:rsidRPr="00247DFD" w:rsidRDefault="0096253F" w:rsidP="0096253F">
          <w:pPr>
            <w:rPr>
              <w:rFonts w:ascii="Arial" w:hAnsi="Arial" w:cs="Arial"/>
              <w:noProof/>
            </w:rPr>
          </w:pPr>
        </w:p>
        <w:p w14:paraId="084787F0"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Mindwell (2026) </w:t>
          </w:r>
          <w:r w:rsidRPr="00247DFD">
            <w:rPr>
              <w:rFonts w:ascii="Arial" w:hAnsi="Arial" w:cs="Arial"/>
              <w:i/>
              <w:iCs/>
              <w:noProof/>
            </w:rPr>
            <w:t xml:space="preserve">The baby blues and when to ask for help. </w:t>
          </w:r>
          <w:r w:rsidRPr="00247DFD">
            <w:rPr>
              <w:rFonts w:ascii="Arial" w:hAnsi="Arial" w:cs="Arial"/>
              <w:noProof/>
            </w:rPr>
            <w:t xml:space="preserve">Available at: </w:t>
          </w:r>
          <w:r w:rsidRPr="00247DFD">
            <w:rPr>
              <w:rFonts w:ascii="Arial" w:hAnsi="Arial" w:cs="Arial"/>
              <w:noProof/>
              <w:color w:val="0070C0"/>
              <w:u w:val="single"/>
            </w:rPr>
            <w:t>https://www.mindwell-leeds.org.uk/myself/how-life-experiences-can-affect-us/pregnancy-and-becoming-a-parent/im-a-new-mum/the-baby-blues-and-when-to-ask-for-help</w:t>
          </w:r>
          <w:r w:rsidRPr="00247DFD">
            <w:rPr>
              <w:rFonts w:ascii="Arial" w:hAnsi="Arial" w:cs="Arial"/>
              <w:noProof/>
              <w:u w:val="single"/>
            </w:rPr>
            <w:t>/</w:t>
          </w:r>
          <w:r w:rsidRPr="00247DFD">
            <w:rPr>
              <w:rFonts w:ascii="Arial" w:hAnsi="Arial" w:cs="Arial"/>
              <w:noProof/>
            </w:rPr>
            <w:t>(Accessed 09 May 2026).</w:t>
          </w:r>
        </w:p>
        <w:p w14:paraId="3B36B537" w14:textId="77777777" w:rsidR="0096253F" w:rsidRPr="00247DFD" w:rsidRDefault="0096253F" w:rsidP="0096253F"/>
        <w:p w14:paraId="3CD2CD35"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Ministry, D. (2025) </w:t>
          </w:r>
          <w:r w:rsidRPr="00247DFD">
            <w:rPr>
              <w:rFonts w:ascii="Arial" w:hAnsi="Arial" w:cs="Arial"/>
              <w:i/>
              <w:iCs/>
              <w:noProof/>
            </w:rPr>
            <w:t xml:space="preserve">Postpartum fatigue and sleep deprivation: How impacts new mothers' mental health. </w:t>
          </w:r>
          <w:r w:rsidRPr="00247DFD">
            <w:rPr>
              <w:rFonts w:ascii="Arial" w:hAnsi="Arial" w:cs="Arial"/>
              <w:noProof/>
            </w:rPr>
            <w:t xml:space="preserve">Available at: </w:t>
          </w:r>
          <w:r w:rsidRPr="00247DFD">
            <w:rPr>
              <w:rFonts w:ascii="Arial" w:hAnsi="Arial" w:cs="Arial"/>
              <w:noProof/>
              <w:color w:val="0070C0"/>
              <w:u w:val="single"/>
            </w:rPr>
            <w:t>https://sleeppsychiatrist.com/blog/postpartum-fatigue-and-sleep-deprivation-how-it-impacts-new-mothers-mental-health/</w:t>
          </w:r>
          <w:r w:rsidRPr="00247DFD">
            <w:rPr>
              <w:rFonts w:ascii="Arial" w:hAnsi="Arial" w:cs="Arial"/>
              <w:noProof/>
            </w:rPr>
            <w:t>(Accessed 08 July 2026).</w:t>
          </w:r>
        </w:p>
        <w:p w14:paraId="7E173601" w14:textId="77777777" w:rsidR="0096253F" w:rsidRPr="00247DFD" w:rsidRDefault="0096253F" w:rsidP="0096253F"/>
        <w:p w14:paraId="5B7FB6B4"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Mind (2026) </w:t>
          </w:r>
          <w:r w:rsidRPr="00247DFD">
            <w:rPr>
              <w:rFonts w:ascii="Arial" w:hAnsi="Arial" w:cs="Arial"/>
              <w:i/>
              <w:iCs/>
              <w:noProof/>
            </w:rPr>
            <w:t xml:space="preserve">Mental health problems – an introduction. </w:t>
          </w:r>
          <w:r w:rsidRPr="00247DFD">
            <w:rPr>
              <w:rFonts w:ascii="Arial" w:hAnsi="Arial" w:cs="Arial"/>
              <w:noProof/>
            </w:rPr>
            <w:t xml:space="preserve">Available at: </w:t>
          </w:r>
          <w:r w:rsidRPr="00247DFD">
            <w:rPr>
              <w:rFonts w:ascii="Arial" w:hAnsi="Arial" w:cs="Arial"/>
              <w:noProof/>
              <w:color w:val="0070C0"/>
              <w:u w:val="single"/>
            </w:rPr>
            <w:t>https://www.mind.org.uk/information-support/types-of-mental-health-problems/mental-health-problems-introduction/about-mental-health-problems/</w:t>
          </w:r>
          <w:r w:rsidRPr="00247DFD">
            <w:rPr>
              <w:rFonts w:ascii="Arial" w:hAnsi="Arial" w:cs="Arial"/>
              <w:noProof/>
            </w:rPr>
            <w:t>(Accessed 10 July 2026).</w:t>
          </w:r>
        </w:p>
        <w:p w14:paraId="4D90F86C" w14:textId="77777777" w:rsidR="0096253F" w:rsidRPr="00247DFD" w:rsidRDefault="0096253F" w:rsidP="0096253F"/>
        <w:sdt>
          <w:sdtPr>
            <w:rPr>
              <w:rFonts w:ascii="Times New Roman" w:eastAsia="Calibri Light" w:hAnsi="Times New Roman" w:cs="Calibri Light"/>
              <w:kern w:val="0"/>
              <w:sz w:val="24"/>
              <w:lang w:eastAsia="en-GB" w:bidi="en-GB"/>
              <w14:ligatures w14:val="none"/>
            </w:rPr>
            <w:id w:val="-364840210"/>
            <w:bibliography/>
          </w:sdtPr>
          <w:sdtEndPr>
            <w:rPr>
              <w:rFonts w:ascii="Calibri Light" w:hAnsi="Calibri Light"/>
              <w:sz w:val="22"/>
            </w:rPr>
          </w:sdtEndPr>
          <w:sdtContent>
            <w:p w14:paraId="4D9729B1" w14:textId="77777777" w:rsidR="0096253F" w:rsidRPr="00247DFD" w:rsidRDefault="0096253F" w:rsidP="0096253F">
              <w:pPr>
                <w:pStyle w:val="Bibliography"/>
                <w:rPr>
                  <w:rFonts w:ascii="Arial" w:hAnsi="Arial" w:cs="Arial"/>
                  <w:noProof/>
                  <w:kern w:val="0"/>
                  <w:sz w:val="24"/>
                  <w:szCs w:val="24"/>
                  <w14:ligatures w14:val="none"/>
                </w:rPr>
              </w:pPr>
              <w:r w:rsidRPr="00247DFD">
                <w:rPr>
                  <w:rFonts w:ascii="Arial" w:hAnsi="Arial" w:cs="Arial"/>
                </w:rPr>
                <w:fldChar w:fldCharType="begin"/>
              </w:r>
              <w:r w:rsidRPr="00247DFD">
                <w:rPr>
                  <w:rFonts w:ascii="Arial" w:hAnsi="Arial" w:cs="Arial"/>
                </w:rPr>
                <w:instrText xml:space="preserve"> BIBLIOGRAPHY </w:instrText>
              </w:r>
              <w:r w:rsidRPr="00247DFD">
                <w:rPr>
                  <w:rFonts w:ascii="Arial" w:hAnsi="Arial" w:cs="Arial"/>
                </w:rPr>
                <w:fldChar w:fldCharType="separate"/>
              </w:r>
              <w:r w:rsidRPr="00247DFD">
                <w:rPr>
                  <w:rFonts w:ascii="Arial" w:hAnsi="Arial" w:cs="Arial"/>
                  <w:noProof/>
                </w:rPr>
                <w:t xml:space="preserve">NHS (2022) </w:t>
              </w:r>
              <w:r w:rsidRPr="00247DFD">
                <w:rPr>
                  <w:rFonts w:ascii="Arial" w:hAnsi="Arial" w:cs="Arial"/>
                  <w:i/>
                  <w:iCs/>
                  <w:noProof/>
                </w:rPr>
                <w:t>Postnatal depression.</w:t>
              </w:r>
              <w:r w:rsidRPr="00247DFD">
                <w:rPr>
                  <w:rFonts w:ascii="Arial" w:hAnsi="Arial" w:cs="Arial"/>
                  <w:noProof/>
                </w:rPr>
                <w:t xml:space="preserve">Available at: </w:t>
              </w:r>
              <w:r w:rsidRPr="00247DFD">
                <w:rPr>
                  <w:rFonts w:ascii="Arial" w:hAnsi="Arial" w:cs="Arial"/>
                  <w:noProof/>
                  <w:color w:val="0070C0"/>
                  <w:u w:val="single"/>
                </w:rPr>
                <w:t>https://www.nhs.uk/mental-health/conditions/post-natal-depression/overview/</w:t>
              </w:r>
              <w:r w:rsidRPr="00247DFD">
                <w:rPr>
                  <w:rFonts w:ascii="Arial" w:hAnsi="Arial" w:cs="Arial"/>
                  <w:noProof/>
                </w:rPr>
                <w:t>(Accessed 12 February 2026).</w:t>
              </w:r>
            </w:p>
            <w:p w14:paraId="3B2738B4" w14:textId="77777777" w:rsidR="0096253F" w:rsidRPr="00247DFD" w:rsidRDefault="0096253F" w:rsidP="0096253F">
              <w:pPr>
                <w:rPr>
                  <w:rFonts w:ascii="Arial" w:hAnsi="Arial" w:cs="Arial"/>
                  <w:b/>
                  <w:bCs/>
                  <w:noProof/>
                </w:rPr>
              </w:pPr>
              <w:r w:rsidRPr="00247DFD">
                <w:rPr>
                  <w:rFonts w:ascii="Arial" w:hAnsi="Arial" w:cs="Arial"/>
                  <w:b/>
                  <w:bCs/>
                  <w:noProof/>
                </w:rPr>
                <w:fldChar w:fldCharType="end"/>
              </w:r>
            </w:p>
            <w:p w14:paraId="6AB71D37" w14:textId="77777777" w:rsidR="0096253F" w:rsidRPr="00247DFD" w:rsidRDefault="0096253F" w:rsidP="0096253F">
              <w:pPr>
                <w:pStyle w:val="Bibliography"/>
                <w:rPr>
                  <w:rFonts w:ascii="Arial" w:hAnsi="Arial" w:cs="Arial"/>
                  <w:noProof/>
                </w:rPr>
              </w:pPr>
              <w:r w:rsidRPr="00247DFD">
                <w:rPr>
                  <w:rFonts w:ascii="Arial" w:hAnsi="Arial" w:cs="Arial"/>
                  <w:noProof/>
                </w:rPr>
                <w:lastRenderedPageBreak/>
                <w:t xml:space="preserve">NICE (2025) </w:t>
              </w:r>
              <w:r w:rsidRPr="00247DFD">
                <w:rPr>
                  <w:rFonts w:ascii="Arial" w:hAnsi="Arial" w:cs="Arial"/>
                  <w:i/>
                  <w:iCs/>
                  <w:noProof/>
                </w:rPr>
                <w:t xml:space="preserve">Depression - antenatal and postnatal. </w:t>
              </w:r>
              <w:r w:rsidRPr="00247DFD">
                <w:rPr>
                  <w:rFonts w:ascii="Arial" w:hAnsi="Arial" w:cs="Arial"/>
                  <w:noProof/>
                </w:rPr>
                <w:t>Available at:</w:t>
              </w:r>
              <w:r w:rsidRPr="00247DFD">
                <w:rPr>
                  <w:rFonts w:ascii="Arial" w:hAnsi="Arial" w:cs="Arial"/>
                  <w:noProof/>
                  <w:color w:val="0070C0"/>
                </w:rPr>
                <w:t xml:space="preserve"> </w:t>
              </w:r>
              <w:r w:rsidRPr="00247DFD">
                <w:rPr>
                  <w:rFonts w:ascii="Arial" w:hAnsi="Arial" w:cs="Arial"/>
                  <w:noProof/>
                  <w:color w:val="0070C0"/>
                  <w:u w:val="single"/>
                </w:rPr>
                <w:t>https://cks.nice.org.uk/topics/depression-antenatal-postnatal/background-information/prevalence/</w:t>
              </w:r>
              <w:r w:rsidRPr="00247DFD">
                <w:rPr>
                  <w:rFonts w:ascii="Arial" w:hAnsi="Arial" w:cs="Arial"/>
                  <w:noProof/>
                </w:rPr>
                <w:t>(Accessed 12 February 2026).</w:t>
              </w:r>
            </w:p>
            <w:p w14:paraId="0DE8C04B" w14:textId="77777777" w:rsidR="0096253F" w:rsidRPr="00247DFD" w:rsidRDefault="00120D6D" w:rsidP="0096253F"/>
          </w:sdtContent>
        </w:sdt>
        <w:p w14:paraId="3525B3A5" w14:textId="77777777" w:rsidR="0096253F" w:rsidRPr="00247DFD" w:rsidRDefault="0096253F" w:rsidP="0096253F">
          <w:pPr>
            <w:pStyle w:val="Bibliography"/>
            <w:rPr>
              <w:rFonts w:ascii="Arial" w:hAnsi="Arial" w:cs="Arial"/>
              <w:noProof/>
              <w:kern w:val="0"/>
              <w:sz w:val="24"/>
              <w:szCs w:val="24"/>
              <w14:ligatures w14:val="none"/>
            </w:rPr>
          </w:pPr>
          <w:r w:rsidRPr="00247DFD">
            <w:rPr>
              <w:rFonts w:ascii="Arial" w:hAnsi="Arial" w:cs="Arial"/>
              <w:noProof/>
            </w:rPr>
            <w:t xml:space="preserve">NHS (2026) </w:t>
          </w:r>
          <w:r w:rsidRPr="00247DFD">
            <w:rPr>
              <w:rFonts w:ascii="Arial" w:hAnsi="Arial" w:cs="Arial"/>
              <w:i/>
              <w:iCs/>
              <w:noProof/>
            </w:rPr>
            <w:t xml:space="preserve">Postnatal depression. </w:t>
          </w:r>
          <w:r w:rsidRPr="00247DFD">
            <w:rPr>
              <w:rFonts w:ascii="Arial" w:hAnsi="Arial" w:cs="Arial"/>
              <w:noProof/>
            </w:rPr>
            <w:t xml:space="preserve">Available at: </w:t>
          </w:r>
          <w:r w:rsidRPr="00247DFD">
            <w:rPr>
              <w:rFonts w:ascii="Arial" w:hAnsi="Arial" w:cs="Arial"/>
              <w:noProof/>
              <w:color w:val="0070C0"/>
              <w:u w:val="single"/>
            </w:rPr>
            <w:t>https://www.nhs.uk/mental-health/conditions/postnatal-depression/</w:t>
          </w:r>
          <w:r w:rsidRPr="00247DFD">
            <w:rPr>
              <w:rFonts w:ascii="Arial" w:hAnsi="Arial" w:cs="Arial"/>
              <w:noProof/>
            </w:rPr>
            <w:t>(Accessed 09 May 2026).</w:t>
          </w:r>
        </w:p>
        <w:p w14:paraId="026995D7" w14:textId="77777777" w:rsidR="0096253F" w:rsidRPr="00247DFD" w:rsidRDefault="0096253F" w:rsidP="0096253F"/>
        <w:p w14:paraId="27A604DE" w14:textId="77777777" w:rsidR="0096253F" w:rsidRPr="00247DFD" w:rsidRDefault="0096253F" w:rsidP="0096253F">
          <w:pPr>
            <w:rPr>
              <w:rFonts w:ascii="Arial" w:hAnsi="Arial" w:cs="Arial"/>
            </w:rPr>
          </w:pPr>
          <w:r w:rsidRPr="00247DFD">
            <w:rPr>
              <w:rFonts w:ascii="Arial" w:hAnsi="Arial" w:cs="Arial"/>
              <w:lang w:val="nl-NL"/>
            </w:rPr>
            <w:t xml:space="preserve">Nellhaus, E.M. et al. </w:t>
          </w:r>
          <w:r w:rsidRPr="00247DFD">
            <w:rPr>
              <w:rFonts w:ascii="Arial" w:hAnsi="Arial" w:cs="Arial"/>
            </w:rPr>
            <w:t xml:space="preserve">(2019) History of postpartum depression as a contributor to the severity of NAS, </w:t>
          </w:r>
          <w:r w:rsidRPr="00247DFD">
            <w:rPr>
              <w:rFonts w:ascii="Arial" w:hAnsi="Arial" w:cs="Arial"/>
              <w:i/>
              <w:iCs/>
            </w:rPr>
            <w:t xml:space="preserve">Addictive </w:t>
          </w:r>
          <w:proofErr w:type="spellStart"/>
          <w:r w:rsidRPr="00247DFD">
            <w:rPr>
              <w:rFonts w:ascii="Arial" w:hAnsi="Arial" w:cs="Arial"/>
              <w:i/>
              <w:iCs/>
            </w:rPr>
            <w:t>behaviors</w:t>
          </w:r>
          <w:proofErr w:type="spellEnd"/>
          <w:r w:rsidRPr="00247DFD">
            <w:rPr>
              <w:rFonts w:ascii="Arial" w:hAnsi="Arial" w:cs="Arial"/>
            </w:rPr>
            <w:t xml:space="preserve">, 89, pp. 78–84. Available at: </w:t>
          </w:r>
          <w:hyperlink r:id="rId19" w:history="1">
            <w:r w:rsidRPr="00247DFD">
              <w:rPr>
                <w:rStyle w:val="Hyperlink"/>
                <w:rFonts w:ascii="Arial" w:hAnsi="Arial" w:cs="Arial"/>
                <w:color w:val="0070C0"/>
              </w:rPr>
              <w:t>https://doi.org/10.1016/j.addbeh.2018.09.011</w:t>
            </w:r>
          </w:hyperlink>
          <w:r w:rsidRPr="00247DFD">
            <w:rPr>
              <w:rFonts w:ascii="Arial" w:hAnsi="Arial" w:cs="Arial"/>
            </w:rPr>
            <w:t>.</w:t>
          </w:r>
        </w:p>
        <w:p w14:paraId="27156F20" w14:textId="77777777" w:rsidR="0096253F" w:rsidRPr="00247DFD" w:rsidRDefault="0096253F" w:rsidP="0096253F">
          <w:pPr>
            <w:rPr>
              <w:rFonts w:ascii="Arial" w:hAnsi="Arial" w:cs="Arial"/>
            </w:rPr>
          </w:pPr>
        </w:p>
        <w:p w14:paraId="7C54EB20"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NSPCC Learning (2021)  </w:t>
          </w:r>
          <w:r w:rsidRPr="00247DFD">
            <w:rPr>
              <w:rFonts w:ascii="Arial" w:hAnsi="Arial" w:cs="Arial"/>
              <w:i/>
              <w:iCs/>
              <w:noProof/>
            </w:rPr>
            <w:t xml:space="preserve">Attachment and child development. </w:t>
          </w:r>
          <w:r w:rsidRPr="00247DFD">
            <w:rPr>
              <w:rFonts w:ascii="Arial" w:hAnsi="Arial" w:cs="Arial"/>
              <w:noProof/>
            </w:rPr>
            <w:t xml:space="preserve">Available at: </w:t>
          </w:r>
          <w:r w:rsidRPr="00247DFD">
            <w:rPr>
              <w:rFonts w:ascii="Arial" w:hAnsi="Arial" w:cs="Arial"/>
              <w:noProof/>
              <w:color w:val="0070C0"/>
              <w:u w:val="single"/>
            </w:rPr>
            <w:t>https://learning.nspcc.org.uk/child-health-development/attachment-early-years</w:t>
          </w:r>
          <w:r w:rsidRPr="00247DFD">
            <w:rPr>
              <w:rFonts w:ascii="Arial" w:hAnsi="Arial" w:cs="Arial"/>
              <w:noProof/>
            </w:rPr>
            <w:t>(Accessed 08 July 2026).</w:t>
          </w:r>
        </w:p>
        <w:p w14:paraId="60CD15EC" w14:textId="77777777" w:rsidR="0096253F" w:rsidRPr="00247DFD" w:rsidRDefault="0096253F" w:rsidP="0096253F"/>
        <w:p w14:paraId="36CEDCC5"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NICE (2020) </w:t>
          </w:r>
          <w:r w:rsidRPr="00247DFD">
            <w:rPr>
              <w:rFonts w:ascii="Arial" w:hAnsi="Arial" w:cs="Arial"/>
              <w:i/>
              <w:iCs/>
              <w:noProof/>
            </w:rPr>
            <w:t xml:space="preserve">Antenatal and postnatal mental health: clinical management and service guidance. </w:t>
          </w:r>
          <w:r w:rsidRPr="00247DFD">
            <w:rPr>
              <w:rFonts w:ascii="Arial" w:hAnsi="Arial" w:cs="Arial"/>
              <w:noProof/>
            </w:rPr>
            <w:t xml:space="preserve">[Available at: </w:t>
          </w:r>
          <w:r w:rsidRPr="00247DFD">
            <w:rPr>
              <w:rFonts w:ascii="Arial" w:hAnsi="Arial" w:cs="Arial"/>
              <w:noProof/>
              <w:color w:val="0070C0"/>
              <w:u w:val="single"/>
            </w:rPr>
            <w:t>https://www.nice.org.uk/guidance/cg192/chapter/Recommendations#treating-specific-mental-health-problems-in-pregnancy-and-the-postnatal-period</w:t>
          </w:r>
          <w:r w:rsidRPr="00247DFD">
            <w:rPr>
              <w:rFonts w:ascii="Arial" w:hAnsi="Arial" w:cs="Arial"/>
              <w:noProof/>
              <w:u w:val="single"/>
            </w:rPr>
            <w:t>(</w:t>
          </w:r>
          <w:r w:rsidRPr="00247DFD">
            <w:rPr>
              <w:rFonts w:ascii="Arial" w:hAnsi="Arial" w:cs="Arial"/>
              <w:noProof/>
            </w:rPr>
            <w:t>Accessed 10 July 2026).</w:t>
          </w:r>
        </w:p>
        <w:p w14:paraId="38F849D5" w14:textId="77777777" w:rsidR="0096253F" w:rsidRPr="00247DFD" w:rsidRDefault="0096253F" w:rsidP="0096253F">
          <w:pPr>
            <w:rPr>
              <w:rFonts w:ascii="Arial" w:hAnsi="Arial" w:cs="Arial"/>
            </w:rPr>
          </w:pPr>
        </w:p>
        <w:p w14:paraId="2835492C" w14:textId="77777777" w:rsidR="0096253F" w:rsidRPr="00247DFD" w:rsidRDefault="0096253F" w:rsidP="0096253F">
          <w:pPr>
            <w:pStyle w:val="Bibliography"/>
            <w:rPr>
              <w:rFonts w:ascii="Arial" w:hAnsi="Arial" w:cs="Arial"/>
              <w:noProof/>
            </w:rPr>
          </w:pPr>
          <w:r w:rsidRPr="00247DFD">
            <w:rPr>
              <w:rFonts w:ascii="Arial" w:hAnsi="Arial" w:cs="Arial"/>
              <w:noProof/>
            </w:rPr>
            <w:t>Obure, V. A. et al, (2026) S</w:t>
          </w:r>
          <w:r w:rsidRPr="00247DFD">
            <w:rPr>
              <w:rFonts w:ascii="Arial" w:hAnsi="Arial" w:cs="Arial"/>
              <w:i/>
              <w:iCs/>
              <w:noProof/>
            </w:rPr>
            <w:t xml:space="preserve">ilenced, stigmatised and struggling: early childbearing, minority stress and mental distress among pregnant and parenting adolescent girls in an urban informal settlement in Kenya. </w:t>
          </w:r>
          <w:r w:rsidRPr="00247DFD">
            <w:rPr>
              <w:rFonts w:ascii="Arial" w:hAnsi="Arial" w:cs="Arial"/>
              <w:noProof/>
            </w:rPr>
            <w:t xml:space="preserve">Available at: </w:t>
          </w:r>
          <w:r w:rsidRPr="00247DFD">
            <w:rPr>
              <w:rFonts w:ascii="Arial" w:hAnsi="Arial" w:cs="Arial"/>
              <w:noProof/>
              <w:color w:val="0070C0"/>
              <w:u w:val="single"/>
            </w:rPr>
            <w:t>https://bmjpublichealth.bmj.com/content/4/3/e003637</w:t>
          </w:r>
          <w:r w:rsidRPr="00247DFD">
            <w:rPr>
              <w:rFonts w:ascii="Arial" w:hAnsi="Arial" w:cs="Arial"/>
              <w:noProof/>
            </w:rPr>
            <w:t>(Accessed 08 July 2026).</w:t>
          </w:r>
        </w:p>
        <w:p w14:paraId="1F44D9D4" w14:textId="77777777" w:rsidR="0096253F" w:rsidRPr="00247DFD" w:rsidRDefault="0096253F" w:rsidP="0096253F">
          <w:pPr>
            <w:rPr>
              <w:rFonts w:ascii="Arial" w:hAnsi="Arial" w:cs="Arial"/>
            </w:rPr>
          </w:pPr>
        </w:p>
        <w:p w14:paraId="2F656060" w14:textId="77777777" w:rsidR="0096253F" w:rsidRPr="00247DFD" w:rsidRDefault="0096253F" w:rsidP="0096253F">
          <w:pPr>
            <w:rPr>
              <w:rFonts w:ascii="Arial" w:hAnsi="Arial" w:cs="Arial"/>
              <w:color w:val="0070C0"/>
              <w:u w:val="single"/>
            </w:rPr>
          </w:pPr>
          <w:r w:rsidRPr="00247DFD">
            <w:rPr>
              <w:rFonts w:ascii="Arial" w:hAnsi="Arial" w:cs="Arial"/>
            </w:rPr>
            <w:t xml:space="preserve">Petersen, I. </w:t>
          </w:r>
          <w:r w:rsidRPr="00247DFD">
            <w:rPr>
              <w:rFonts w:ascii="Arial" w:hAnsi="Arial" w:cs="Arial"/>
              <w:i/>
              <w:iCs/>
            </w:rPr>
            <w:t>et al.</w:t>
          </w:r>
          <w:r w:rsidRPr="00247DFD">
            <w:rPr>
              <w:rFonts w:ascii="Arial" w:hAnsi="Arial" w:cs="Arial"/>
            </w:rPr>
            <w:t xml:space="preserve"> (2018) Depression, depressive symptoms and treatments in women who have recently given birth: UK cohort study, </w:t>
          </w:r>
          <w:r w:rsidRPr="00247DFD">
            <w:rPr>
              <w:rFonts w:ascii="Arial" w:hAnsi="Arial" w:cs="Arial"/>
              <w:i/>
              <w:iCs/>
            </w:rPr>
            <w:t>BMJ open</w:t>
          </w:r>
          <w:r w:rsidRPr="00247DFD">
            <w:rPr>
              <w:rFonts w:ascii="Arial" w:hAnsi="Arial" w:cs="Arial"/>
            </w:rPr>
            <w:t xml:space="preserve">, 8(10), p. e022152. Available at: </w:t>
          </w:r>
          <w:hyperlink r:id="rId20" w:history="1">
            <w:r w:rsidRPr="00247DFD">
              <w:rPr>
                <w:rStyle w:val="Hyperlink"/>
                <w:rFonts w:ascii="Arial" w:hAnsi="Arial" w:cs="Arial"/>
              </w:rPr>
              <w:t>https://doi.org/10.1136/bmjopen-2018-022152</w:t>
            </w:r>
          </w:hyperlink>
          <w:r w:rsidRPr="00247DFD">
            <w:rPr>
              <w:rFonts w:ascii="Arial" w:hAnsi="Arial" w:cs="Arial"/>
              <w:color w:val="0070C0"/>
              <w:u w:val="single"/>
            </w:rPr>
            <w:t>.</w:t>
          </w:r>
        </w:p>
        <w:p w14:paraId="5F2F0BDB" w14:textId="77777777" w:rsidR="0096253F" w:rsidRPr="00247DFD" w:rsidRDefault="0096253F" w:rsidP="0096253F">
          <w:pPr>
            <w:rPr>
              <w:rFonts w:ascii="Arial" w:hAnsi="Arial" w:cs="Arial"/>
            </w:rPr>
          </w:pPr>
        </w:p>
        <w:p w14:paraId="2AE6A741" w14:textId="77777777" w:rsidR="0096253F" w:rsidRPr="00247DFD" w:rsidRDefault="0096253F" w:rsidP="0096253F">
          <w:pPr>
            <w:rPr>
              <w:rFonts w:ascii="Arial" w:hAnsi="Arial" w:cs="Arial"/>
            </w:rPr>
          </w:pPr>
          <w:proofErr w:type="spellStart"/>
          <w:r w:rsidRPr="00247DFD">
            <w:rPr>
              <w:rFonts w:ascii="Arial" w:hAnsi="Arial" w:cs="Arial"/>
            </w:rPr>
            <w:t>Pisavadia</w:t>
          </w:r>
          <w:proofErr w:type="spellEnd"/>
          <w:r w:rsidRPr="00247DFD">
            <w:rPr>
              <w:rFonts w:ascii="Arial" w:hAnsi="Arial" w:cs="Arial"/>
            </w:rPr>
            <w:t xml:space="preserve">, K., Spencer, L.H., </w:t>
          </w:r>
          <w:proofErr w:type="spellStart"/>
          <w:r w:rsidRPr="00247DFD">
            <w:rPr>
              <w:rFonts w:ascii="Arial" w:hAnsi="Arial" w:cs="Arial"/>
            </w:rPr>
            <w:t>Tuersley</w:t>
          </w:r>
          <w:proofErr w:type="spellEnd"/>
          <w:r w:rsidRPr="00247DFD">
            <w:rPr>
              <w:rFonts w:ascii="Arial" w:hAnsi="Arial" w:cs="Arial"/>
            </w:rPr>
            <w:t>, L., Coates, R., Ayers, S. and Edwards, R.T. (2024). Health economic evaluations of preventative care for perinatal anxiety and associated disorders: a rapid review. </w:t>
          </w:r>
          <w:r w:rsidRPr="00247DFD">
            <w:rPr>
              <w:rFonts w:ascii="Arial" w:hAnsi="Arial" w:cs="Arial"/>
              <w:i/>
              <w:iCs/>
            </w:rPr>
            <w:t>BMJ Open</w:t>
          </w:r>
          <w:r w:rsidRPr="00247DFD">
            <w:rPr>
              <w:rFonts w:ascii="Arial" w:hAnsi="Arial" w:cs="Arial"/>
            </w:rPr>
            <w:t xml:space="preserve">, 14(2), p.e068941. </w:t>
          </w:r>
          <w:proofErr w:type="spellStart"/>
          <w:proofErr w:type="gramStart"/>
          <w:r w:rsidRPr="00247DFD">
            <w:rPr>
              <w:rFonts w:ascii="Arial" w:hAnsi="Arial" w:cs="Arial"/>
            </w:rPr>
            <w:t>doi:</w:t>
          </w:r>
          <w:r w:rsidRPr="00247DFD">
            <w:rPr>
              <w:rFonts w:ascii="Arial" w:hAnsi="Arial" w:cs="Arial"/>
              <w:color w:val="0070C0"/>
              <w:u w:val="single"/>
            </w:rPr>
            <w:t>https</w:t>
          </w:r>
          <w:proofErr w:type="spellEnd"/>
          <w:r w:rsidRPr="00247DFD">
            <w:rPr>
              <w:rFonts w:ascii="Arial" w:hAnsi="Arial" w:cs="Arial"/>
              <w:color w:val="0070C0"/>
              <w:u w:val="single"/>
            </w:rPr>
            <w:t>://doi.org/10.1136/bmjopen-2022-068941</w:t>
          </w:r>
          <w:proofErr w:type="gramEnd"/>
        </w:p>
        <w:p w14:paraId="6DAB2228" w14:textId="77777777" w:rsidR="0096253F" w:rsidRPr="00247DFD" w:rsidRDefault="0096253F" w:rsidP="0096253F">
          <w:pPr>
            <w:rPr>
              <w:rFonts w:ascii="Arial" w:hAnsi="Arial" w:cs="Arial"/>
            </w:rPr>
          </w:pPr>
        </w:p>
        <w:p w14:paraId="594A458D"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Public Health England (2020) </w:t>
          </w:r>
          <w:r w:rsidRPr="00247DFD">
            <w:rPr>
              <w:rFonts w:ascii="Arial" w:hAnsi="Arial" w:cs="Arial"/>
              <w:i/>
              <w:iCs/>
              <w:noProof/>
            </w:rPr>
            <w:t xml:space="preserve">Maternity high impact area: Supporting good parental mental health. </w:t>
          </w:r>
          <w:r w:rsidRPr="00247DFD">
            <w:rPr>
              <w:rFonts w:ascii="Arial" w:hAnsi="Arial" w:cs="Arial"/>
              <w:noProof/>
            </w:rPr>
            <w:t xml:space="preserve">Available at: </w:t>
          </w:r>
          <w:r w:rsidRPr="00247DFD">
            <w:rPr>
              <w:rFonts w:ascii="Arial" w:hAnsi="Arial" w:cs="Arial"/>
              <w:noProof/>
              <w:color w:val="0070C0"/>
              <w:u w:val="single"/>
            </w:rPr>
            <w:t>https://assets.publishing.service.gov.uk/media/67efd103ba15e341025cef91/Maternity_high_impact_area_2_Supporting_good_parental_mental_health.pdf</w:t>
          </w:r>
          <w:r w:rsidRPr="00247DFD">
            <w:rPr>
              <w:rFonts w:ascii="Arial" w:hAnsi="Arial" w:cs="Arial"/>
              <w:noProof/>
            </w:rPr>
            <w:t>(Accessed 10 July 2026).</w:t>
          </w:r>
        </w:p>
        <w:p w14:paraId="115B1727" w14:textId="77777777" w:rsidR="0096253F" w:rsidRPr="00247DFD" w:rsidRDefault="0096253F" w:rsidP="0096253F"/>
        <w:p w14:paraId="6E940057" w14:textId="77777777" w:rsidR="0096253F" w:rsidRPr="00247DFD" w:rsidRDefault="0096253F" w:rsidP="0096253F">
          <w:pPr>
            <w:spacing w:line="276" w:lineRule="auto"/>
            <w:rPr>
              <w:rFonts w:ascii="Arial" w:hAnsi="Arial" w:cs="Arial"/>
            </w:rPr>
          </w:pPr>
          <w:r w:rsidRPr="00247DFD">
            <w:rPr>
              <w:rFonts w:ascii="Arial" w:hAnsi="Arial" w:cs="Arial"/>
            </w:rPr>
            <w:t>PRISMA Flowchart (2020)</w:t>
          </w:r>
          <w:r w:rsidRPr="00247DFD">
            <w:t xml:space="preserve"> </w:t>
          </w:r>
          <w:r w:rsidRPr="00247DFD">
            <w:rPr>
              <w:rFonts w:ascii="Arial" w:hAnsi="Arial" w:cs="Arial"/>
              <w:i/>
              <w:iCs/>
            </w:rPr>
            <w:t>PRISMA flow diagram</w:t>
          </w:r>
          <w:r w:rsidRPr="00247DFD">
            <w:rPr>
              <w:rFonts w:ascii="Arial" w:hAnsi="Arial" w:cs="Arial"/>
            </w:rPr>
            <w:t>. Available at:</w:t>
          </w:r>
          <w:r w:rsidRPr="00247DFD">
            <w:rPr>
              <w:rFonts w:ascii="Arial" w:hAnsi="Arial" w:cs="Arial"/>
              <w:i/>
              <w:iCs/>
            </w:rPr>
            <w:t xml:space="preserve"> </w:t>
          </w:r>
          <w:r w:rsidRPr="00247DFD">
            <w:rPr>
              <w:rFonts w:ascii="Arial" w:hAnsi="Arial" w:cs="Arial"/>
            </w:rPr>
            <w:t xml:space="preserve"> </w:t>
          </w:r>
          <w:hyperlink r:id="rId21" w:history="1">
            <w:r w:rsidRPr="00247DFD">
              <w:rPr>
                <w:rStyle w:val="Hyperlink"/>
                <w:rFonts w:ascii="Arial" w:hAnsi="Arial" w:cs="Arial"/>
                <w:color w:val="0070C0"/>
              </w:rPr>
              <w:t>https://www.prisma-statement.org/prisma-2020-flow-diagram</w:t>
            </w:r>
          </w:hyperlink>
          <w:r w:rsidRPr="00247DFD">
            <w:rPr>
              <w:rFonts w:ascii="Arial" w:hAnsi="Arial" w:cs="Arial"/>
              <w:color w:val="0070C0"/>
            </w:rPr>
            <w:t xml:space="preserve"> </w:t>
          </w:r>
          <w:r w:rsidRPr="00247DFD">
            <w:rPr>
              <w:rFonts w:ascii="Arial" w:hAnsi="Arial" w:cs="Arial"/>
            </w:rPr>
            <w:t xml:space="preserve">(Accessed: 12 July 2026). </w:t>
          </w:r>
        </w:p>
        <w:p w14:paraId="3EDE0D41" w14:textId="77777777" w:rsidR="0096253F" w:rsidRDefault="0096253F" w:rsidP="0096253F">
          <w:pPr>
            <w:rPr>
              <w:rFonts w:ascii="Arial" w:hAnsi="Arial" w:cs="Arial"/>
            </w:rPr>
          </w:pPr>
        </w:p>
        <w:p w14:paraId="1C200B1D" w14:textId="77777777" w:rsidR="0096253F" w:rsidRPr="00247DFD" w:rsidRDefault="0096253F" w:rsidP="0096253F">
          <w:pPr>
            <w:rPr>
              <w:rFonts w:ascii="Arial" w:hAnsi="Arial" w:cs="Arial"/>
            </w:rPr>
          </w:pPr>
        </w:p>
        <w:p w14:paraId="67AF55FF" w14:textId="77777777" w:rsidR="0096253F" w:rsidRDefault="0096253F" w:rsidP="0096253F">
          <w:pPr>
            <w:rPr>
              <w:rFonts w:ascii="Arial" w:hAnsi="Arial" w:cs="Arial"/>
            </w:rPr>
          </w:pPr>
          <w:r w:rsidRPr="00247DFD">
            <w:rPr>
              <w:rFonts w:ascii="Arial" w:hAnsi="Arial" w:cs="Arial"/>
            </w:rPr>
            <w:t>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w:t>
          </w:r>
          <w:r w:rsidRPr="00247DFD">
            <w:rPr>
              <w:rFonts w:ascii="Arial" w:hAnsi="Arial" w:cs="Arial"/>
              <w:i/>
              <w:iCs/>
            </w:rPr>
            <w:t xml:space="preserve">Systematic </w:t>
          </w:r>
          <w:r w:rsidRPr="00247DFD">
            <w:rPr>
              <w:rFonts w:ascii="Arial" w:hAnsi="Arial" w:cs="Arial"/>
              <w:i/>
              <w:iCs/>
            </w:rPr>
            <w:lastRenderedPageBreak/>
            <w:t>Reviews, </w:t>
          </w:r>
          <w:r w:rsidRPr="00247DFD">
            <w:rPr>
              <w:rFonts w:ascii="Arial" w:hAnsi="Arial" w:cs="Arial"/>
              <w:b/>
              <w:bCs/>
            </w:rPr>
            <w:t>10</w:t>
          </w:r>
          <w:r w:rsidRPr="00247DFD">
            <w:rPr>
              <w:rFonts w:ascii="Arial" w:hAnsi="Arial" w:cs="Arial"/>
            </w:rPr>
            <w:t>, pp. 1-11.</w:t>
          </w:r>
        </w:p>
        <w:p w14:paraId="6BF7B09E" w14:textId="77777777" w:rsidR="0096253F" w:rsidRPr="00247DFD" w:rsidRDefault="0096253F" w:rsidP="0096253F">
          <w:pPr>
            <w:rPr>
              <w:rFonts w:ascii="Arial" w:hAnsi="Arial" w:cs="Arial"/>
            </w:rPr>
          </w:pPr>
        </w:p>
        <w:p w14:paraId="4C82FA3E" w14:textId="77777777" w:rsidR="0096253F" w:rsidRPr="00247DFD" w:rsidRDefault="0096253F" w:rsidP="0096253F">
          <w:pPr>
            <w:rPr>
              <w:rFonts w:ascii="Arial" w:hAnsi="Arial" w:cs="Arial"/>
            </w:rPr>
          </w:pPr>
        </w:p>
        <w:p w14:paraId="57C6F7DC" w14:textId="77777777" w:rsidR="0096253F" w:rsidRPr="00247DFD" w:rsidRDefault="0096253F" w:rsidP="0096253F">
          <w:pPr>
            <w:rPr>
              <w:rFonts w:ascii="Arial" w:hAnsi="Arial" w:cs="Arial"/>
            </w:rPr>
          </w:pPr>
          <w:proofErr w:type="spellStart"/>
          <w:r w:rsidRPr="00247DFD">
            <w:rPr>
              <w:rFonts w:ascii="Arial" w:hAnsi="Arial" w:cs="Arial"/>
            </w:rPr>
            <w:t>Polanin</w:t>
          </w:r>
          <w:proofErr w:type="spellEnd"/>
          <w:r w:rsidRPr="00247DFD">
            <w:rPr>
              <w:rFonts w:ascii="Arial" w:hAnsi="Arial" w:cs="Arial"/>
            </w:rPr>
            <w:t xml:space="preserve">, J.R., Pigott, T.D., Espelage, D.L. and </w:t>
          </w:r>
          <w:proofErr w:type="spellStart"/>
          <w:r w:rsidRPr="00247DFD">
            <w:rPr>
              <w:rFonts w:ascii="Arial" w:hAnsi="Arial" w:cs="Arial"/>
            </w:rPr>
            <w:t>Grotpeter</w:t>
          </w:r>
          <w:proofErr w:type="spellEnd"/>
          <w:r w:rsidRPr="00247DFD">
            <w:rPr>
              <w:rFonts w:ascii="Arial" w:hAnsi="Arial" w:cs="Arial"/>
            </w:rPr>
            <w:t>, J. (2019) Best practice guidelines for Abstract screening large</w:t>
          </w:r>
          <w:r w:rsidRPr="00247DFD">
            <w:rPr>
              <w:rFonts w:ascii="Cambria Math" w:hAnsi="Cambria Math" w:cs="Cambria Math"/>
            </w:rPr>
            <w:t>‐</w:t>
          </w:r>
          <w:r w:rsidRPr="00247DFD">
            <w:rPr>
              <w:rFonts w:ascii="Arial" w:hAnsi="Arial" w:cs="Arial"/>
            </w:rPr>
            <w:t>evidence systematic reviews and meta</w:t>
          </w:r>
          <w:r w:rsidRPr="00247DFD">
            <w:rPr>
              <w:rFonts w:ascii="Cambria Math" w:hAnsi="Cambria Math" w:cs="Cambria Math"/>
            </w:rPr>
            <w:t>‐</w:t>
          </w:r>
          <w:r w:rsidRPr="00247DFD">
            <w:rPr>
              <w:rFonts w:ascii="Arial" w:hAnsi="Arial" w:cs="Arial"/>
            </w:rPr>
            <w:t xml:space="preserve">analyses. </w:t>
          </w:r>
          <w:r w:rsidRPr="00247DFD">
            <w:rPr>
              <w:rFonts w:ascii="Arial" w:hAnsi="Arial" w:cs="Arial"/>
              <w:i/>
              <w:iCs/>
            </w:rPr>
            <w:t>Research synthesis methods</w:t>
          </w:r>
          <w:r w:rsidRPr="00247DFD">
            <w:rPr>
              <w:rFonts w:ascii="Arial" w:hAnsi="Arial" w:cs="Arial"/>
            </w:rPr>
            <w:t xml:space="preserve">,10(3), pp.330–342. </w:t>
          </w:r>
          <w:proofErr w:type="spellStart"/>
          <w:r w:rsidRPr="00247DFD">
            <w:rPr>
              <w:rFonts w:ascii="Arial" w:hAnsi="Arial" w:cs="Arial"/>
            </w:rPr>
            <w:t>doi</w:t>
          </w:r>
          <w:proofErr w:type="spellEnd"/>
          <w:r w:rsidRPr="00247DFD">
            <w:rPr>
              <w:rFonts w:ascii="Arial" w:hAnsi="Arial" w:cs="Arial"/>
            </w:rPr>
            <w:t xml:space="preserve">: </w:t>
          </w:r>
          <w:r w:rsidRPr="00247DFD">
            <w:rPr>
              <w:rFonts w:ascii="Arial" w:hAnsi="Arial" w:cs="Arial"/>
              <w:color w:val="0070C0"/>
              <w:u w:val="single"/>
            </w:rPr>
            <w:t>https://pmc.ncbi.nlm.nih.gov/articles/PMC6771536/</w:t>
          </w:r>
        </w:p>
        <w:p w14:paraId="071F9CE0" w14:textId="77777777" w:rsidR="0096253F" w:rsidRPr="00247DFD" w:rsidRDefault="0096253F" w:rsidP="0096253F">
          <w:pPr>
            <w:rPr>
              <w:rFonts w:ascii="Arial" w:hAnsi="Arial" w:cs="Arial"/>
            </w:rPr>
          </w:pPr>
        </w:p>
        <w:p w14:paraId="62D1EAB4"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Royal College of Psychiatrists (2025) </w:t>
          </w:r>
          <w:r w:rsidRPr="00247DFD">
            <w:rPr>
              <w:rFonts w:ascii="Arial" w:hAnsi="Arial" w:cs="Arial"/>
              <w:i/>
              <w:iCs/>
              <w:noProof/>
            </w:rPr>
            <w:t xml:space="preserve">Postnatal depression harming up to 85,000 new mums in England, warns RCPsych. </w:t>
          </w:r>
          <w:r w:rsidRPr="00247DFD">
            <w:rPr>
              <w:rFonts w:ascii="Arial" w:hAnsi="Arial" w:cs="Arial"/>
              <w:noProof/>
            </w:rPr>
            <w:t xml:space="preserve">Available at: </w:t>
          </w:r>
          <w:r w:rsidRPr="00247DFD">
            <w:rPr>
              <w:rFonts w:ascii="Arial" w:hAnsi="Arial" w:cs="Arial"/>
              <w:noProof/>
              <w:color w:val="0070C0"/>
              <w:u w:val="single"/>
            </w:rPr>
            <w:t>https://www.rcpsych.ac.uk/news-and-features/latest-news/detail/2025/07/24/postnatal-depression-harming-up-to-85-000-new-mums-in-england--warns-rcpsych</w:t>
          </w:r>
          <w:r w:rsidRPr="00247DFD">
            <w:rPr>
              <w:rFonts w:ascii="Arial" w:hAnsi="Arial" w:cs="Arial"/>
              <w:noProof/>
            </w:rPr>
            <w:t>(Accessed 12 February 2026).</w:t>
          </w:r>
        </w:p>
        <w:p w14:paraId="2A25F779" w14:textId="77777777" w:rsidR="0096253F" w:rsidRPr="00247DFD" w:rsidRDefault="0096253F" w:rsidP="0096253F">
          <w:pPr>
            <w:rPr>
              <w:rFonts w:ascii="Arial" w:hAnsi="Arial" w:cs="Arial"/>
            </w:rPr>
          </w:pPr>
        </w:p>
        <w:p w14:paraId="0D93AF02"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Royal College of Psychiatrists (2026) </w:t>
          </w:r>
          <w:r w:rsidRPr="00247DFD">
            <w:rPr>
              <w:rFonts w:ascii="Arial" w:hAnsi="Arial" w:cs="Arial"/>
              <w:i/>
              <w:iCs/>
              <w:noProof/>
            </w:rPr>
            <w:t>Mental Health.</w:t>
          </w:r>
          <w:r w:rsidRPr="00247DFD">
            <w:rPr>
              <w:rFonts w:ascii="Arial" w:hAnsi="Arial" w:cs="Arial"/>
              <w:noProof/>
            </w:rPr>
            <w:br/>
            <w:t>Available at:</w:t>
          </w:r>
          <w:r w:rsidRPr="00247DFD">
            <w:rPr>
              <w:rFonts w:ascii="Arial" w:hAnsi="Arial" w:cs="Arial"/>
              <w:noProof/>
              <w:color w:val="0070C0"/>
              <w:u w:val="single"/>
            </w:rPr>
            <w:t xml:space="preserve"> https://www.rcpsych.ac.uk/mental-health</w:t>
          </w:r>
          <w:r w:rsidRPr="00247DFD">
            <w:rPr>
              <w:rFonts w:ascii="Arial" w:hAnsi="Arial" w:cs="Arial"/>
              <w:noProof/>
            </w:rPr>
            <w:t>(Accessed 10 July 2026).</w:t>
          </w:r>
        </w:p>
        <w:p w14:paraId="75AD8F3A" w14:textId="77777777" w:rsidR="0096253F" w:rsidRPr="00247DFD" w:rsidRDefault="0096253F" w:rsidP="0096253F"/>
        <w:p w14:paraId="1E5CAA6B"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Scott, E. (2026) </w:t>
          </w:r>
          <w:r w:rsidRPr="00247DFD">
            <w:rPr>
              <w:rFonts w:ascii="Arial" w:hAnsi="Arial" w:cs="Arial"/>
              <w:i/>
              <w:iCs/>
              <w:noProof/>
            </w:rPr>
            <w:t xml:space="preserve">The Different Types of Social Support. </w:t>
          </w:r>
          <w:r w:rsidRPr="00247DFD">
            <w:rPr>
              <w:rFonts w:ascii="Arial" w:hAnsi="Arial" w:cs="Arial"/>
              <w:noProof/>
            </w:rPr>
            <w:br/>
            <w:t xml:space="preserve">Available at: </w:t>
          </w:r>
          <w:r w:rsidRPr="00247DFD">
            <w:rPr>
              <w:rFonts w:ascii="Arial" w:hAnsi="Arial" w:cs="Arial"/>
              <w:noProof/>
              <w:color w:val="0070C0"/>
              <w:u w:val="single"/>
            </w:rPr>
            <w:t>https://www.verywellmind.com/types-of-social-support-3144960#toc-how-to-get-more-social-support</w:t>
          </w:r>
          <w:r w:rsidRPr="00247DFD">
            <w:rPr>
              <w:rFonts w:ascii="Arial" w:hAnsi="Arial" w:cs="Arial"/>
              <w:noProof/>
            </w:rPr>
            <w:t>(Accessed 08 July 2026).</w:t>
          </w:r>
        </w:p>
        <w:p w14:paraId="64029892" w14:textId="77777777" w:rsidR="0096253F" w:rsidRPr="00247DFD" w:rsidRDefault="0096253F" w:rsidP="0096253F"/>
        <w:p w14:paraId="52A400BD"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South London and Maudsley NHS Foundation Trust (2026) </w:t>
          </w:r>
          <w:r w:rsidRPr="00247DFD">
            <w:rPr>
              <w:rFonts w:ascii="Arial" w:hAnsi="Arial" w:cs="Arial"/>
              <w:i/>
              <w:iCs/>
              <w:noProof/>
            </w:rPr>
            <w:t xml:space="preserve">Perinatal Service. </w:t>
          </w:r>
          <w:r w:rsidRPr="00247DFD">
            <w:rPr>
              <w:rFonts w:ascii="Arial" w:hAnsi="Arial" w:cs="Arial"/>
              <w:noProof/>
            </w:rPr>
            <w:br/>
            <w:t xml:space="preserve">Available at: </w:t>
          </w:r>
          <w:r w:rsidRPr="00247DFD">
            <w:rPr>
              <w:rFonts w:ascii="Arial" w:hAnsi="Arial" w:cs="Arial"/>
              <w:noProof/>
              <w:color w:val="0070C0"/>
              <w:u w:val="single"/>
            </w:rPr>
            <w:t>https://slam.nhs.uk/service-detail/service/perinatal-service-128/</w:t>
          </w:r>
          <w:r w:rsidRPr="00247DFD">
            <w:rPr>
              <w:rFonts w:ascii="Arial" w:hAnsi="Arial" w:cs="Arial"/>
              <w:noProof/>
            </w:rPr>
            <w:t>(Accessed 10 July 2026).</w:t>
          </w:r>
        </w:p>
        <w:p w14:paraId="78BD3B7B" w14:textId="77777777" w:rsidR="0096253F" w:rsidRPr="00247DFD" w:rsidRDefault="0096253F" w:rsidP="0096253F"/>
        <w:p w14:paraId="0E9FE24F" w14:textId="2221C61C" w:rsidR="0096253F" w:rsidRDefault="0096253F" w:rsidP="0096253F">
          <w:pPr>
            <w:spacing w:line="360" w:lineRule="auto"/>
            <w:mirrorIndents/>
            <w:jc w:val="both"/>
            <w:rPr>
              <w:rFonts w:ascii="Arial" w:eastAsia="Arial Unicode MS" w:hAnsi="Arial" w:cs="Arial"/>
              <w:color w:val="0070C0"/>
              <w:u w:val="single"/>
            </w:rPr>
          </w:pPr>
          <w:r w:rsidRPr="00247DFD">
            <w:rPr>
              <w:rFonts w:ascii="Arial" w:eastAsia="Arial Unicode MS" w:hAnsi="Arial" w:cs="Arial"/>
              <w:lang w:val="nl-NL"/>
            </w:rPr>
            <w:t xml:space="preserve">Swift, E.R. </w:t>
          </w:r>
          <w:r w:rsidRPr="00247DFD">
            <w:rPr>
              <w:rFonts w:ascii="Arial" w:eastAsia="Arial Unicode MS" w:hAnsi="Arial" w:cs="Arial"/>
              <w:i/>
              <w:iCs/>
              <w:lang w:val="nl-NL"/>
            </w:rPr>
            <w:t>et al.</w:t>
          </w:r>
          <w:r w:rsidRPr="00247DFD">
            <w:rPr>
              <w:rFonts w:ascii="Arial" w:eastAsia="Arial Unicode MS" w:hAnsi="Arial" w:cs="Arial"/>
              <w:lang w:val="nl-NL"/>
            </w:rPr>
            <w:t xml:space="preserve"> </w:t>
          </w:r>
          <w:r w:rsidRPr="00247DFD">
            <w:rPr>
              <w:rFonts w:ascii="Arial" w:eastAsia="Arial Unicode MS" w:hAnsi="Arial" w:cs="Arial"/>
            </w:rPr>
            <w:t xml:space="preserve">(2020) Young women are the most vulnerable to postpartum mental illness: A retrospective cohort study in UK primary care, </w:t>
          </w:r>
          <w:r w:rsidRPr="00247DFD">
            <w:rPr>
              <w:rFonts w:ascii="Arial" w:eastAsia="Arial Unicode MS" w:hAnsi="Arial" w:cs="Arial"/>
              <w:i/>
              <w:iCs/>
            </w:rPr>
            <w:t>Journal of affective disorders</w:t>
          </w:r>
          <w:r w:rsidRPr="00247DFD">
            <w:rPr>
              <w:rFonts w:ascii="Arial" w:eastAsia="Arial Unicode MS" w:hAnsi="Arial" w:cs="Arial"/>
            </w:rPr>
            <w:t xml:space="preserve">, 277, pp. 218–224. Available at: </w:t>
          </w:r>
          <w:hyperlink r:id="rId22" w:history="1">
            <w:r w:rsidRPr="000B7C27">
              <w:rPr>
                <w:rStyle w:val="Hyperlink"/>
                <w:rFonts w:ascii="Arial" w:eastAsia="Arial Unicode MS" w:hAnsi="Arial" w:cs="Arial"/>
              </w:rPr>
              <w:t>https://doi.org/10.1016/j.jad.2020.08.016</w:t>
            </w:r>
          </w:hyperlink>
          <w:r w:rsidRPr="00247DFD">
            <w:rPr>
              <w:rFonts w:ascii="Arial" w:eastAsia="Arial Unicode MS" w:hAnsi="Arial" w:cs="Arial"/>
              <w:color w:val="0070C0"/>
              <w:u w:val="single"/>
            </w:rPr>
            <w:t>.</w:t>
          </w:r>
        </w:p>
        <w:p w14:paraId="4042236C" w14:textId="77777777" w:rsidR="0096253F" w:rsidRPr="00247DFD" w:rsidRDefault="0096253F" w:rsidP="0096253F">
          <w:pPr>
            <w:spacing w:line="360" w:lineRule="auto"/>
            <w:mirrorIndents/>
            <w:jc w:val="both"/>
            <w:rPr>
              <w:rFonts w:ascii="Arial" w:eastAsia="Arial Unicode MS" w:hAnsi="Arial" w:cs="Arial"/>
              <w:color w:val="0070C0"/>
              <w:u w:val="single"/>
            </w:rPr>
          </w:pPr>
        </w:p>
        <w:p w14:paraId="26B9B7A8" w14:textId="77777777" w:rsidR="0096253F" w:rsidRPr="00247DFD" w:rsidRDefault="0096253F" w:rsidP="0096253F">
          <w:pPr>
            <w:rPr>
              <w:rFonts w:ascii="Arial" w:hAnsi="Arial" w:cs="Arial"/>
            </w:rPr>
          </w:pPr>
          <w:r w:rsidRPr="00247DFD">
            <w:rPr>
              <w:rFonts w:ascii="Arial" w:hAnsi="Arial" w:cs="Arial"/>
            </w:rPr>
            <w:t xml:space="preserve">Stewart, D.E. and </w:t>
          </w:r>
          <w:proofErr w:type="spellStart"/>
          <w:r w:rsidRPr="00247DFD">
            <w:rPr>
              <w:rFonts w:ascii="Arial" w:hAnsi="Arial" w:cs="Arial"/>
            </w:rPr>
            <w:t>Vigod</w:t>
          </w:r>
          <w:proofErr w:type="spellEnd"/>
          <w:r w:rsidRPr="00247DFD">
            <w:rPr>
              <w:rFonts w:ascii="Arial" w:hAnsi="Arial" w:cs="Arial"/>
            </w:rPr>
            <w:t xml:space="preserve">, S.N. (2019) “Postpartum Depression: Pathophysiology, Treatment, and Emerging Therapeutics,” </w:t>
          </w:r>
          <w:r w:rsidRPr="00247DFD">
            <w:rPr>
              <w:rFonts w:ascii="Arial" w:hAnsi="Arial" w:cs="Arial"/>
              <w:i/>
              <w:iCs/>
            </w:rPr>
            <w:t>Annual review of medicine</w:t>
          </w:r>
          <w:r w:rsidRPr="00247DFD">
            <w:rPr>
              <w:rFonts w:ascii="Arial" w:hAnsi="Arial" w:cs="Arial"/>
            </w:rPr>
            <w:t xml:space="preserve">, 70(1), pp. 183–196. Available at: </w:t>
          </w:r>
          <w:hyperlink r:id="rId23" w:history="1">
            <w:r w:rsidRPr="00247DFD">
              <w:rPr>
                <w:rStyle w:val="Hyperlink"/>
                <w:rFonts w:ascii="Arial" w:hAnsi="Arial" w:cs="Arial"/>
                <w:color w:val="0070C0"/>
              </w:rPr>
              <w:t>https://doi.org/10.1146/annurev-med-041217-011106</w:t>
            </w:r>
          </w:hyperlink>
          <w:r w:rsidRPr="00247DFD">
            <w:rPr>
              <w:rFonts w:ascii="Arial" w:hAnsi="Arial" w:cs="Arial"/>
              <w:color w:val="0070C0"/>
            </w:rPr>
            <w:t>.</w:t>
          </w:r>
        </w:p>
        <w:p w14:paraId="3DC78265" w14:textId="77777777" w:rsidR="0096253F" w:rsidRPr="00247DFD" w:rsidRDefault="0096253F" w:rsidP="0096253F"/>
        <w:p w14:paraId="29E238C8" w14:textId="77777777" w:rsidR="0096253F" w:rsidRPr="00247DFD" w:rsidRDefault="0096253F" w:rsidP="0096253F"/>
        <w:p w14:paraId="66A90D32"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Tembo, C., (2023) </w:t>
          </w:r>
          <w:r w:rsidRPr="00247DFD">
            <w:rPr>
              <w:rFonts w:ascii="Arial" w:hAnsi="Arial" w:cs="Arial"/>
              <w:i/>
              <w:iCs/>
              <w:noProof/>
            </w:rPr>
            <w:t>Postnatal depression and its social-cultural influences among adolescent mothers.</w:t>
          </w:r>
          <w:r w:rsidRPr="00247DFD">
            <w:rPr>
              <w:rFonts w:ascii="Arial" w:hAnsi="Arial" w:cs="Arial"/>
              <w:noProof/>
            </w:rPr>
            <w:t xml:space="preserve">Available at: </w:t>
          </w:r>
          <w:r w:rsidRPr="00247DFD">
            <w:rPr>
              <w:rFonts w:ascii="Arial" w:hAnsi="Arial" w:cs="Arial"/>
              <w:noProof/>
              <w:color w:val="0070C0"/>
              <w:u w:val="single"/>
            </w:rPr>
            <w:t>https://journals.plos.org/globalpublichealth/article?id=10.1371/journal.pgph.0002025</w:t>
          </w:r>
          <w:r w:rsidRPr="00247DFD">
            <w:rPr>
              <w:rFonts w:ascii="Arial" w:hAnsi="Arial" w:cs="Arial"/>
              <w:noProof/>
            </w:rPr>
            <w:t>(Accessed 09 July 2026).</w:t>
          </w:r>
        </w:p>
        <w:p w14:paraId="7E6C2E5F" w14:textId="77777777" w:rsidR="0096253F" w:rsidRPr="00247DFD" w:rsidRDefault="0096253F" w:rsidP="0096253F">
          <w:pPr>
            <w:rPr>
              <w:rFonts w:ascii="Arial" w:hAnsi="Arial" w:cs="Arial"/>
            </w:rPr>
          </w:pPr>
        </w:p>
        <w:p w14:paraId="173BF258"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Thai, A., (2023) </w:t>
          </w:r>
          <w:r w:rsidRPr="00247DFD">
            <w:rPr>
              <w:rFonts w:ascii="Arial" w:hAnsi="Arial" w:cs="Arial"/>
              <w:i/>
              <w:iCs/>
              <w:noProof/>
            </w:rPr>
            <w:t xml:space="preserve">Exploring Sociocultural Influences on Maternal Mental Health: Impacts, Challenges, and interventions. </w:t>
          </w:r>
          <w:r w:rsidRPr="00247DFD">
            <w:rPr>
              <w:rFonts w:ascii="Arial" w:hAnsi="Arial" w:cs="Arial"/>
              <w:noProof/>
            </w:rPr>
            <w:t xml:space="preserve">Available at: </w:t>
          </w:r>
          <w:r w:rsidRPr="00247DFD">
            <w:rPr>
              <w:rFonts w:ascii="Arial" w:hAnsi="Arial" w:cs="Arial"/>
              <w:noProof/>
              <w:color w:val="0070C0"/>
              <w:u w:val="single"/>
            </w:rPr>
            <w:t>https://escholarship.org/content/qt9kx164x7/qt9kx164x7.pdf</w:t>
          </w:r>
          <w:r w:rsidRPr="00247DFD">
            <w:rPr>
              <w:rFonts w:ascii="Arial" w:hAnsi="Arial" w:cs="Arial"/>
              <w:noProof/>
            </w:rPr>
            <w:t>(Accessed 09 July 2026).</w:t>
          </w:r>
        </w:p>
        <w:p w14:paraId="71CCC8F2" w14:textId="77777777" w:rsidR="0096253F" w:rsidRPr="00247DFD" w:rsidRDefault="0096253F" w:rsidP="0096253F">
          <w:pPr>
            <w:pStyle w:val="Bibliography"/>
            <w:rPr>
              <w:rFonts w:ascii="Arial" w:hAnsi="Arial" w:cs="Arial"/>
              <w:noProof/>
            </w:rPr>
          </w:pPr>
        </w:p>
        <w:p w14:paraId="5845E7D8"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Tommy's (2026) </w:t>
          </w:r>
          <w:r w:rsidRPr="00247DFD">
            <w:rPr>
              <w:rFonts w:ascii="Arial" w:hAnsi="Arial" w:cs="Arial"/>
              <w:i/>
              <w:iCs/>
              <w:noProof/>
            </w:rPr>
            <w:t xml:space="preserve">Mental health and wellbeing. </w:t>
          </w:r>
          <w:r w:rsidRPr="00247DFD">
            <w:rPr>
              <w:rFonts w:ascii="Arial" w:hAnsi="Arial" w:cs="Arial"/>
              <w:noProof/>
            </w:rPr>
            <w:t xml:space="preserve">Available at: </w:t>
          </w:r>
          <w:r w:rsidRPr="00247DFD">
            <w:rPr>
              <w:rFonts w:ascii="Arial" w:hAnsi="Arial" w:cs="Arial"/>
              <w:noProof/>
              <w:color w:val="0070C0"/>
              <w:u w:val="single"/>
            </w:rPr>
            <w:t>https://www.tommys.org/pregnancy-information/im-pregnant/mental-health-wellbeing</w:t>
          </w:r>
          <w:r w:rsidRPr="00247DFD">
            <w:rPr>
              <w:rFonts w:ascii="Arial" w:hAnsi="Arial" w:cs="Arial"/>
              <w:noProof/>
              <w:color w:val="0070C0"/>
            </w:rPr>
            <w:t>(</w:t>
          </w:r>
          <w:r w:rsidRPr="00247DFD">
            <w:rPr>
              <w:rFonts w:ascii="Arial" w:hAnsi="Arial" w:cs="Arial"/>
              <w:noProof/>
            </w:rPr>
            <w:t>Accessed 10 July 2026).</w:t>
          </w:r>
        </w:p>
        <w:p w14:paraId="0CDC3418" w14:textId="77777777" w:rsidR="0096253F" w:rsidRPr="00247DFD" w:rsidRDefault="0096253F" w:rsidP="0096253F"/>
        <w:p w14:paraId="76C74266" w14:textId="77777777" w:rsidR="0096253F" w:rsidRPr="00247DFD" w:rsidRDefault="0096253F" w:rsidP="0096253F">
          <w:pPr>
            <w:rPr>
              <w:rFonts w:ascii="Arial" w:hAnsi="Arial" w:cs="Arial"/>
            </w:rPr>
          </w:pPr>
          <w:r w:rsidRPr="00247DFD">
            <w:rPr>
              <w:rFonts w:ascii="Arial" w:hAnsi="Arial" w:cs="Arial"/>
              <w:lang w:val="nl-NL"/>
            </w:rPr>
            <w:t xml:space="preserve">Taylor, B.L. </w:t>
          </w:r>
          <w:r w:rsidRPr="00247DFD">
            <w:rPr>
              <w:rFonts w:ascii="Arial" w:hAnsi="Arial" w:cs="Arial"/>
              <w:i/>
              <w:iCs/>
              <w:lang w:val="nl-NL"/>
            </w:rPr>
            <w:t>et al.</w:t>
          </w:r>
          <w:r w:rsidRPr="00247DFD">
            <w:rPr>
              <w:rFonts w:ascii="Arial" w:hAnsi="Arial" w:cs="Arial"/>
              <w:lang w:val="nl-NL"/>
            </w:rPr>
            <w:t xml:space="preserve"> </w:t>
          </w:r>
          <w:r w:rsidRPr="00247DFD">
            <w:rPr>
              <w:rFonts w:ascii="Arial" w:hAnsi="Arial" w:cs="Arial"/>
            </w:rPr>
            <w:t xml:space="preserve">(2022) The relationship between social support in pregnancy and postnatal depression, </w:t>
          </w:r>
          <w:r w:rsidRPr="00247DFD">
            <w:rPr>
              <w:rFonts w:ascii="Arial" w:hAnsi="Arial" w:cs="Arial"/>
              <w:i/>
              <w:iCs/>
            </w:rPr>
            <w:t>Social Psychiatry and Psychiatric Epidemiology</w:t>
          </w:r>
          <w:r w:rsidRPr="00247DFD">
            <w:rPr>
              <w:rFonts w:ascii="Arial" w:hAnsi="Arial" w:cs="Arial"/>
            </w:rPr>
            <w:t xml:space="preserve">, 57(7), pp. 1435–1444. Available at: </w:t>
          </w:r>
          <w:r w:rsidRPr="00247DFD">
            <w:rPr>
              <w:rFonts w:ascii="Arial" w:hAnsi="Arial" w:cs="Arial"/>
              <w:color w:val="0070C0"/>
              <w:u w:val="single"/>
            </w:rPr>
            <w:t>https://doi.org/10.1007/s00127-022-02269-z.</w:t>
          </w:r>
        </w:p>
        <w:p w14:paraId="554B4069" w14:textId="77777777" w:rsidR="0096253F" w:rsidRPr="00247DFD" w:rsidRDefault="0096253F" w:rsidP="0096253F">
          <w:pPr>
            <w:rPr>
              <w:rFonts w:ascii="Arial" w:hAnsi="Arial" w:cs="Arial"/>
            </w:rPr>
          </w:pPr>
        </w:p>
        <w:p w14:paraId="42F2D1A3" w14:textId="77777777" w:rsidR="0096253F" w:rsidRPr="00247DFD" w:rsidRDefault="0096253F" w:rsidP="0096253F">
          <w:pPr>
            <w:rPr>
              <w:rFonts w:ascii="Arial" w:hAnsi="Arial" w:cs="Arial"/>
            </w:rPr>
          </w:pPr>
          <w:r w:rsidRPr="00247DFD">
            <w:rPr>
              <w:rFonts w:ascii="Arial" w:hAnsi="Arial" w:cs="Arial"/>
            </w:rPr>
            <w:t xml:space="preserve">Villar, C.F. (2024) The modern-day ‘Rest Cure’: ‘The yellow Wallpaper’ and underrepresentation in clinical research, </w:t>
          </w:r>
          <w:r w:rsidRPr="00247DFD">
            <w:rPr>
              <w:rFonts w:ascii="Arial" w:hAnsi="Arial" w:cs="Arial"/>
              <w:i/>
              <w:iCs/>
            </w:rPr>
            <w:t xml:space="preserve">Philosophy, ethics, and humanities in </w:t>
          </w:r>
          <w:proofErr w:type="gramStart"/>
          <w:r w:rsidRPr="00247DFD">
            <w:rPr>
              <w:rFonts w:ascii="Arial" w:hAnsi="Arial" w:cs="Arial"/>
              <w:i/>
              <w:iCs/>
            </w:rPr>
            <w:t>medicine :</w:t>
          </w:r>
          <w:proofErr w:type="gramEnd"/>
          <w:r w:rsidRPr="00247DFD">
            <w:rPr>
              <w:rFonts w:ascii="Arial" w:hAnsi="Arial" w:cs="Arial"/>
              <w:i/>
              <w:iCs/>
            </w:rPr>
            <w:t xml:space="preserve"> PEHM</w:t>
          </w:r>
          <w:r w:rsidRPr="00247DFD">
            <w:rPr>
              <w:rFonts w:ascii="Arial" w:hAnsi="Arial" w:cs="Arial"/>
            </w:rPr>
            <w:t xml:space="preserve">, 19(1). Available at: </w:t>
          </w:r>
          <w:r w:rsidRPr="00247DFD">
            <w:rPr>
              <w:rFonts w:ascii="Arial" w:hAnsi="Arial" w:cs="Arial"/>
              <w:color w:val="0070C0"/>
              <w:u w:val="single"/>
            </w:rPr>
            <w:t>https://doi.org/10.1186/s13010-024-00158-8</w:t>
          </w:r>
          <w:r w:rsidRPr="00247DFD">
            <w:rPr>
              <w:rFonts w:ascii="Arial" w:hAnsi="Arial" w:cs="Arial"/>
            </w:rPr>
            <w:t>.</w:t>
          </w:r>
        </w:p>
        <w:p w14:paraId="78613DB7" w14:textId="77777777" w:rsidR="0096253F" w:rsidRPr="00247DFD" w:rsidRDefault="0096253F" w:rsidP="0096253F"/>
        <w:p w14:paraId="45899E13" w14:textId="77777777" w:rsidR="0096253F" w:rsidRPr="00247DFD" w:rsidRDefault="0096253F" w:rsidP="0096253F">
          <w:pPr>
            <w:pStyle w:val="Bibliography"/>
            <w:rPr>
              <w:rFonts w:ascii="Arial" w:hAnsi="Arial" w:cs="Arial"/>
              <w:noProof/>
              <w:kern w:val="0"/>
              <w:sz w:val="24"/>
              <w:szCs w:val="24"/>
              <w14:ligatures w14:val="none"/>
            </w:rPr>
          </w:pPr>
          <w:r w:rsidRPr="00247DFD">
            <w:rPr>
              <w:rFonts w:ascii="Arial" w:hAnsi="Arial" w:cs="Arial"/>
            </w:rPr>
            <w:fldChar w:fldCharType="begin"/>
          </w:r>
          <w:r w:rsidRPr="00247DFD">
            <w:rPr>
              <w:rFonts w:ascii="Arial" w:hAnsi="Arial" w:cs="Arial"/>
            </w:rPr>
            <w:instrText xml:space="preserve"> BIBLIOGRAPHY </w:instrText>
          </w:r>
          <w:r w:rsidRPr="00247DFD">
            <w:rPr>
              <w:rFonts w:ascii="Arial" w:hAnsi="Arial" w:cs="Arial"/>
            </w:rPr>
            <w:fldChar w:fldCharType="separate"/>
          </w:r>
          <w:r w:rsidRPr="00247DFD">
            <w:rPr>
              <w:rFonts w:ascii="Arial" w:hAnsi="Arial" w:cs="Arial"/>
              <w:noProof/>
            </w:rPr>
            <w:t xml:space="preserve">World Health Organisation (2026) </w:t>
          </w:r>
          <w:r w:rsidRPr="00247DFD">
            <w:rPr>
              <w:rFonts w:ascii="Arial" w:hAnsi="Arial" w:cs="Arial"/>
              <w:i/>
              <w:iCs/>
              <w:noProof/>
            </w:rPr>
            <w:t xml:space="preserve">Adolescent health. </w:t>
          </w:r>
          <w:r w:rsidRPr="00247DFD">
            <w:rPr>
              <w:rFonts w:ascii="Arial" w:hAnsi="Arial" w:cs="Arial"/>
              <w:noProof/>
            </w:rPr>
            <w:t>Available at:</w:t>
          </w:r>
          <w:r w:rsidRPr="00247DFD">
            <w:rPr>
              <w:rFonts w:ascii="Arial" w:hAnsi="Arial" w:cs="Arial"/>
              <w:noProof/>
              <w:color w:val="0070C0"/>
            </w:rPr>
            <w:t xml:space="preserve"> </w:t>
          </w:r>
          <w:r w:rsidRPr="00247DFD">
            <w:rPr>
              <w:rFonts w:ascii="Arial" w:hAnsi="Arial" w:cs="Arial"/>
              <w:noProof/>
              <w:color w:val="0070C0"/>
              <w:u w:val="single"/>
            </w:rPr>
            <w:t>https://www.who.int/southeastasia/health-topics/adolescent-health</w:t>
          </w:r>
          <w:r w:rsidRPr="00247DFD">
            <w:rPr>
              <w:rFonts w:ascii="Arial" w:hAnsi="Arial" w:cs="Arial"/>
              <w:noProof/>
            </w:rPr>
            <w:br/>
            <w:t>(Accessed 09 May 2026).</w:t>
          </w:r>
        </w:p>
        <w:p w14:paraId="4B821DD6" w14:textId="77777777" w:rsidR="0096253F" w:rsidRPr="00247DFD" w:rsidRDefault="0096253F" w:rsidP="0096253F">
          <w:pPr>
            <w:rPr>
              <w:rFonts w:ascii="Arial" w:hAnsi="Arial" w:cs="Arial"/>
              <w:b/>
              <w:bCs/>
              <w:noProof/>
            </w:rPr>
          </w:pPr>
          <w:r w:rsidRPr="00247DFD">
            <w:rPr>
              <w:rFonts w:ascii="Arial" w:hAnsi="Arial" w:cs="Arial"/>
              <w:b/>
              <w:bCs/>
              <w:noProof/>
            </w:rPr>
            <w:fldChar w:fldCharType="end"/>
          </w:r>
        </w:p>
        <w:p w14:paraId="59BF79E6" w14:textId="77777777" w:rsidR="0096253F" w:rsidRPr="00247DFD" w:rsidRDefault="0096253F" w:rsidP="0096253F">
          <w:pPr>
            <w:pStyle w:val="Bibliography"/>
            <w:rPr>
              <w:rFonts w:ascii="Arial" w:hAnsi="Arial" w:cs="Arial"/>
              <w:noProof/>
            </w:rPr>
          </w:pPr>
          <w:r w:rsidRPr="00247DFD">
            <w:rPr>
              <w:rFonts w:ascii="Arial" w:hAnsi="Arial" w:cs="Arial"/>
              <w:noProof/>
            </w:rPr>
            <w:t xml:space="preserve">WHO (2026) </w:t>
          </w:r>
          <w:r w:rsidRPr="00247DFD">
            <w:rPr>
              <w:rFonts w:ascii="Arial" w:hAnsi="Arial" w:cs="Arial"/>
              <w:i/>
              <w:iCs/>
              <w:noProof/>
            </w:rPr>
            <w:t xml:space="preserve">Perinatal mental health. </w:t>
          </w:r>
          <w:r w:rsidRPr="00247DFD">
            <w:rPr>
              <w:rFonts w:ascii="Arial" w:hAnsi="Arial" w:cs="Arial"/>
              <w:noProof/>
            </w:rPr>
            <w:t xml:space="preserve">Available at: </w:t>
          </w:r>
          <w:r w:rsidRPr="00247DFD">
            <w:rPr>
              <w:rFonts w:ascii="Arial" w:hAnsi="Arial" w:cs="Arial"/>
              <w:noProof/>
              <w:color w:val="0070C0"/>
              <w:u w:val="single"/>
            </w:rPr>
            <w:t>https://www.who.int/teams/mental-health-and-substance-use/promotion-prevention/perinatal-mental-health</w:t>
          </w:r>
          <w:r w:rsidRPr="00247DFD">
            <w:rPr>
              <w:rFonts w:ascii="Arial" w:hAnsi="Arial" w:cs="Arial"/>
              <w:noProof/>
            </w:rPr>
            <w:t>(Accessed 07 July 2026).</w:t>
          </w:r>
        </w:p>
        <w:p w14:paraId="21B4609F" w14:textId="77777777" w:rsidR="0096253F" w:rsidRPr="00247DFD" w:rsidRDefault="0096253F" w:rsidP="0096253F"/>
        <w:p w14:paraId="1FEB751A" w14:textId="77777777" w:rsidR="0096253F" w:rsidRPr="00247DFD" w:rsidRDefault="0096253F" w:rsidP="0096253F">
          <w:pPr>
            <w:rPr>
              <w:rFonts w:ascii="Arial" w:hAnsi="Arial" w:cs="Arial"/>
            </w:rPr>
          </w:pPr>
          <w:r w:rsidRPr="00247DFD">
            <w:rPr>
              <w:rFonts w:ascii="Arial" w:hAnsi="Arial" w:cs="Arial"/>
            </w:rPr>
            <w:t>XAVIER, C., BENOIT, A. and BROWN, H.K., (2018). Teenage pregnancy and mental health beyond the postpartum period: a systematic review. </w:t>
          </w:r>
          <w:r w:rsidRPr="00247DFD">
            <w:rPr>
              <w:rFonts w:ascii="Arial" w:hAnsi="Arial" w:cs="Arial"/>
              <w:i/>
              <w:iCs/>
            </w:rPr>
            <w:t>Journal of epidemiology and community health, </w:t>
          </w:r>
          <w:r w:rsidRPr="00247DFD">
            <w:rPr>
              <w:rFonts w:ascii="Arial" w:hAnsi="Arial" w:cs="Arial"/>
              <w:b/>
              <w:bCs/>
            </w:rPr>
            <w:t>72</w:t>
          </w:r>
          <w:r w:rsidRPr="00247DFD">
            <w:rPr>
              <w:rFonts w:ascii="Arial" w:hAnsi="Arial" w:cs="Arial"/>
            </w:rPr>
            <w:t>(6), pp. 451.</w:t>
          </w:r>
        </w:p>
        <w:p w14:paraId="26F828E9" w14:textId="77777777" w:rsidR="0096253F" w:rsidRDefault="00120D6D" w:rsidP="0096253F"/>
      </w:sdtContent>
    </w:sdt>
    <w:p w14:paraId="19462A8B" w14:textId="77777777" w:rsidR="0096253F" w:rsidRDefault="0096253F" w:rsidP="0096253F"/>
    <w:p w14:paraId="33DADD4E" w14:textId="77777777" w:rsidR="0096253F" w:rsidRDefault="0096253F" w:rsidP="0096253F"/>
    <w:p w14:paraId="6E68C5C3" w14:textId="77777777" w:rsidR="0096253F" w:rsidRDefault="0096253F" w:rsidP="0096253F"/>
    <w:p w14:paraId="4FF71C8F" w14:textId="560F6FF7" w:rsidR="00FB62BF" w:rsidRPr="00812591" w:rsidRDefault="00FB62BF" w:rsidP="00DA52F0">
      <w:pPr>
        <w:spacing w:line="360" w:lineRule="auto"/>
        <w:mirrorIndents/>
        <w:jc w:val="both"/>
        <w:rPr>
          <w:rFonts w:ascii="Arial" w:eastAsia="Arial Unicode MS" w:hAnsi="Arial" w:cs="Arial"/>
        </w:rPr>
      </w:pPr>
    </w:p>
    <w:p w14:paraId="294744A7" w14:textId="77777777" w:rsidR="00FB62BF" w:rsidRPr="00812591" w:rsidRDefault="00FB62BF" w:rsidP="00DA52F0">
      <w:pPr>
        <w:spacing w:line="360" w:lineRule="auto"/>
        <w:mirrorIndents/>
        <w:jc w:val="both"/>
        <w:rPr>
          <w:rFonts w:ascii="Arial" w:eastAsia="Arial Unicode MS" w:hAnsi="Arial" w:cs="Arial"/>
        </w:rPr>
      </w:pPr>
    </w:p>
    <w:p w14:paraId="1E2C6856"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8AB60AB"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1A84727" w14:textId="77777777" w:rsidR="005C2C7A" w:rsidRPr="00812591" w:rsidRDefault="005C2C7A" w:rsidP="00DA52F0">
      <w:pPr>
        <w:spacing w:line="360" w:lineRule="auto"/>
        <w:mirrorIndents/>
        <w:rPr>
          <w:rFonts w:ascii="Arial" w:eastAsia="Arial Unicode MS" w:hAnsi="Arial" w:cs="Arial"/>
          <w:b/>
          <w:i/>
        </w:rPr>
      </w:pPr>
    </w:p>
    <w:p w14:paraId="3BAD74AA" w14:textId="0A13D4A5" w:rsidR="002B4534" w:rsidRPr="00341925" w:rsidRDefault="002B4534" w:rsidP="00341925">
      <w:pPr>
        <w:rPr>
          <w:rFonts w:ascii="Arial" w:eastAsia="Arial Unicode MS" w:hAnsi="Arial" w:cs="Arial"/>
          <w:b/>
          <w:sz w:val="28"/>
          <w:szCs w:val="28"/>
        </w:rPr>
      </w:pPr>
      <w:r>
        <w:rPr>
          <w:rFonts w:ascii="Arial" w:eastAsia="Arial Unicode MS" w:hAnsi="Arial" w:cs="Arial"/>
          <w:b/>
          <w:sz w:val="28"/>
          <w:szCs w:val="28"/>
        </w:rPr>
        <w:br w:type="page"/>
      </w:r>
    </w:p>
    <w:p w14:paraId="0AEDFA78"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72E0069B" w14:textId="77777777" w:rsidR="005C2C7A" w:rsidRPr="00812591" w:rsidRDefault="005C2C7A" w:rsidP="00DA52F0">
      <w:pPr>
        <w:spacing w:line="360" w:lineRule="auto"/>
        <w:mirrorIndents/>
        <w:jc w:val="both"/>
        <w:rPr>
          <w:rFonts w:ascii="Arial" w:eastAsia="Arial Unicode MS" w:hAnsi="Arial" w:cs="Arial"/>
        </w:rPr>
      </w:pP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911CFE">
      <w:headerReference w:type="default" r:id="rId24"/>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2EBB6" w14:textId="77777777" w:rsidR="00120D6D" w:rsidRDefault="00120D6D">
      <w:r>
        <w:separator/>
      </w:r>
    </w:p>
  </w:endnote>
  <w:endnote w:type="continuationSeparator" w:id="0">
    <w:p w14:paraId="08EE8F20" w14:textId="77777777" w:rsidR="00120D6D" w:rsidRDefault="00120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8E01D" w14:textId="77777777" w:rsidR="00120D6D" w:rsidRDefault="00120D6D">
      <w:r>
        <w:separator/>
      </w:r>
    </w:p>
  </w:footnote>
  <w:footnote w:type="continuationSeparator" w:id="0">
    <w:p w14:paraId="5127860C" w14:textId="77777777" w:rsidR="00120D6D" w:rsidRDefault="00120D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E75BB"/>
    <w:multiLevelType w:val="hybridMultilevel"/>
    <w:tmpl w:val="8D625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2" w15:restartNumberingAfterBreak="0">
    <w:nsid w:val="088D3C34"/>
    <w:multiLevelType w:val="multilevel"/>
    <w:tmpl w:val="9D347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C75C47"/>
    <w:multiLevelType w:val="multilevel"/>
    <w:tmpl w:val="D6C4C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457D0A"/>
    <w:multiLevelType w:val="hybridMultilevel"/>
    <w:tmpl w:val="ADCC1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0975AD"/>
    <w:multiLevelType w:val="hybridMultilevel"/>
    <w:tmpl w:val="90361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7"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8"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9"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0"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974667"/>
    <w:multiLevelType w:val="multilevel"/>
    <w:tmpl w:val="5F64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5" w15:restartNumberingAfterBreak="0">
    <w:nsid w:val="5CA020DC"/>
    <w:multiLevelType w:val="multilevel"/>
    <w:tmpl w:val="A0CE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EB24FE"/>
    <w:multiLevelType w:val="hybridMultilevel"/>
    <w:tmpl w:val="8A16D164"/>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7"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8" w15:restartNumberingAfterBreak="0">
    <w:nsid w:val="6BEA39BB"/>
    <w:multiLevelType w:val="hybridMultilevel"/>
    <w:tmpl w:val="A46EA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886EAF"/>
    <w:multiLevelType w:val="multilevel"/>
    <w:tmpl w:val="17F0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21" w15:restartNumberingAfterBreak="0">
    <w:nsid w:val="793256AF"/>
    <w:multiLevelType w:val="hybridMultilevel"/>
    <w:tmpl w:val="3B160A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2B69BE"/>
    <w:multiLevelType w:val="hybridMultilevel"/>
    <w:tmpl w:val="EB6C5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259252">
    <w:abstractNumId w:val="9"/>
  </w:num>
  <w:num w:numId="2" w16cid:durableId="1722752453">
    <w:abstractNumId w:val="6"/>
  </w:num>
  <w:num w:numId="3" w16cid:durableId="1813135186">
    <w:abstractNumId w:val="7"/>
  </w:num>
  <w:num w:numId="4" w16cid:durableId="1279994936">
    <w:abstractNumId w:val="1"/>
  </w:num>
  <w:num w:numId="5" w16cid:durableId="585575138">
    <w:abstractNumId w:val="8"/>
  </w:num>
  <w:num w:numId="6" w16cid:durableId="954754662">
    <w:abstractNumId w:val="17"/>
  </w:num>
  <w:num w:numId="7" w16cid:durableId="1708869378">
    <w:abstractNumId w:val="20"/>
  </w:num>
  <w:num w:numId="8" w16cid:durableId="567501420">
    <w:abstractNumId w:val="14"/>
  </w:num>
  <w:num w:numId="9" w16cid:durableId="2055157174">
    <w:abstractNumId w:val="11"/>
  </w:num>
  <w:num w:numId="10" w16cid:durableId="2034265101">
    <w:abstractNumId w:val="10"/>
  </w:num>
  <w:num w:numId="11" w16cid:durableId="1153914164">
    <w:abstractNumId w:val="12"/>
  </w:num>
  <w:num w:numId="12" w16cid:durableId="2034378903">
    <w:abstractNumId w:val="16"/>
  </w:num>
  <w:num w:numId="13" w16cid:durableId="2034724283">
    <w:abstractNumId w:val="18"/>
  </w:num>
  <w:num w:numId="14" w16cid:durableId="1148131932">
    <w:abstractNumId w:val="22"/>
  </w:num>
  <w:num w:numId="15" w16cid:durableId="1346983486">
    <w:abstractNumId w:val="4"/>
  </w:num>
  <w:num w:numId="16" w16cid:durableId="1535802461">
    <w:abstractNumId w:val="0"/>
  </w:num>
  <w:num w:numId="17" w16cid:durableId="1713073376">
    <w:abstractNumId w:val="21"/>
  </w:num>
  <w:num w:numId="18" w16cid:durableId="1488596694">
    <w:abstractNumId w:val="13"/>
  </w:num>
  <w:num w:numId="19" w16cid:durableId="1632131678">
    <w:abstractNumId w:val="5"/>
  </w:num>
  <w:num w:numId="20" w16cid:durableId="1049496801">
    <w:abstractNumId w:val="2"/>
  </w:num>
  <w:num w:numId="21" w16cid:durableId="608319770">
    <w:abstractNumId w:val="19"/>
  </w:num>
  <w:num w:numId="22" w16cid:durableId="588392581">
    <w:abstractNumId w:val="15"/>
  </w:num>
  <w:num w:numId="23" w16cid:durableId="15538881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06AB"/>
    <w:rsid w:val="000021B4"/>
    <w:rsid w:val="00012771"/>
    <w:rsid w:val="00013253"/>
    <w:rsid w:val="00020429"/>
    <w:rsid w:val="000311A3"/>
    <w:rsid w:val="00032CD7"/>
    <w:rsid w:val="00034942"/>
    <w:rsid w:val="0004002F"/>
    <w:rsid w:val="000449FE"/>
    <w:rsid w:val="000506BA"/>
    <w:rsid w:val="0005132A"/>
    <w:rsid w:val="00052813"/>
    <w:rsid w:val="00052FF7"/>
    <w:rsid w:val="000569FD"/>
    <w:rsid w:val="00061625"/>
    <w:rsid w:val="00065970"/>
    <w:rsid w:val="00075B97"/>
    <w:rsid w:val="00081B2B"/>
    <w:rsid w:val="000863AA"/>
    <w:rsid w:val="000922D9"/>
    <w:rsid w:val="00092348"/>
    <w:rsid w:val="00092BD5"/>
    <w:rsid w:val="0009356B"/>
    <w:rsid w:val="000A142F"/>
    <w:rsid w:val="000A2044"/>
    <w:rsid w:val="000A6AD0"/>
    <w:rsid w:val="000A7187"/>
    <w:rsid w:val="000A78A4"/>
    <w:rsid w:val="000B5F85"/>
    <w:rsid w:val="000B6141"/>
    <w:rsid w:val="000B6B09"/>
    <w:rsid w:val="000B736D"/>
    <w:rsid w:val="000C18DD"/>
    <w:rsid w:val="000C2E38"/>
    <w:rsid w:val="000C6B15"/>
    <w:rsid w:val="000D1292"/>
    <w:rsid w:val="000D5143"/>
    <w:rsid w:val="000D67E2"/>
    <w:rsid w:val="000D77BD"/>
    <w:rsid w:val="000E4C2E"/>
    <w:rsid w:val="000F0EF1"/>
    <w:rsid w:val="000F3D3F"/>
    <w:rsid w:val="000F6F4E"/>
    <w:rsid w:val="000F7E0A"/>
    <w:rsid w:val="001023E6"/>
    <w:rsid w:val="00105DF2"/>
    <w:rsid w:val="00110AF3"/>
    <w:rsid w:val="00111340"/>
    <w:rsid w:val="00114BFD"/>
    <w:rsid w:val="00116677"/>
    <w:rsid w:val="00120D6D"/>
    <w:rsid w:val="00122DA5"/>
    <w:rsid w:val="00124E4B"/>
    <w:rsid w:val="00126871"/>
    <w:rsid w:val="00130FD1"/>
    <w:rsid w:val="00131C7D"/>
    <w:rsid w:val="001338A4"/>
    <w:rsid w:val="00133D86"/>
    <w:rsid w:val="00134C88"/>
    <w:rsid w:val="0013793E"/>
    <w:rsid w:val="00140712"/>
    <w:rsid w:val="00141A69"/>
    <w:rsid w:val="00164667"/>
    <w:rsid w:val="00164777"/>
    <w:rsid w:val="00172C66"/>
    <w:rsid w:val="001756E6"/>
    <w:rsid w:val="00175B5D"/>
    <w:rsid w:val="0017731E"/>
    <w:rsid w:val="0017742D"/>
    <w:rsid w:val="00177726"/>
    <w:rsid w:val="00183C62"/>
    <w:rsid w:val="001A30BE"/>
    <w:rsid w:val="001A5CBE"/>
    <w:rsid w:val="001B47F6"/>
    <w:rsid w:val="001B694B"/>
    <w:rsid w:val="001C7029"/>
    <w:rsid w:val="001D2235"/>
    <w:rsid w:val="001D457C"/>
    <w:rsid w:val="001D58F6"/>
    <w:rsid w:val="001D7F8E"/>
    <w:rsid w:val="001E7028"/>
    <w:rsid w:val="001E7813"/>
    <w:rsid w:val="001F1324"/>
    <w:rsid w:val="002010CB"/>
    <w:rsid w:val="00204939"/>
    <w:rsid w:val="0020608A"/>
    <w:rsid w:val="00206315"/>
    <w:rsid w:val="00207FBA"/>
    <w:rsid w:val="002113F0"/>
    <w:rsid w:val="002208B6"/>
    <w:rsid w:val="00230690"/>
    <w:rsid w:val="002316D6"/>
    <w:rsid w:val="00234627"/>
    <w:rsid w:val="00236623"/>
    <w:rsid w:val="002454FC"/>
    <w:rsid w:val="002577EB"/>
    <w:rsid w:val="00261155"/>
    <w:rsid w:val="00261222"/>
    <w:rsid w:val="00271987"/>
    <w:rsid w:val="00271A3A"/>
    <w:rsid w:val="00277817"/>
    <w:rsid w:val="002814AD"/>
    <w:rsid w:val="00283196"/>
    <w:rsid w:val="00286EB7"/>
    <w:rsid w:val="00293F32"/>
    <w:rsid w:val="002A08B1"/>
    <w:rsid w:val="002B4534"/>
    <w:rsid w:val="002C06BE"/>
    <w:rsid w:val="002C3ECF"/>
    <w:rsid w:val="002C4DB6"/>
    <w:rsid w:val="002D0ADC"/>
    <w:rsid w:val="002D26EA"/>
    <w:rsid w:val="002D63F7"/>
    <w:rsid w:val="002E44A4"/>
    <w:rsid w:val="002E6223"/>
    <w:rsid w:val="002E6FA3"/>
    <w:rsid w:val="002F178A"/>
    <w:rsid w:val="0030080B"/>
    <w:rsid w:val="003016E7"/>
    <w:rsid w:val="00302AA8"/>
    <w:rsid w:val="00304A2B"/>
    <w:rsid w:val="00306F6F"/>
    <w:rsid w:val="00310FB2"/>
    <w:rsid w:val="00312A41"/>
    <w:rsid w:val="00312F43"/>
    <w:rsid w:val="00316805"/>
    <w:rsid w:val="0032219D"/>
    <w:rsid w:val="00323841"/>
    <w:rsid w:val="00330837"/>
    <w:rsid w:val="00331AAD"/>
    <w:rsid w:val="00333B11"/>
    <w:rsid w:val="00340EF5"/>
    <w:rsid w:val="003415F9"/>
    <w:rsid w:val="00341925"/>
    <w:rsid w:val="00341B78"/>
    <w:rsid w:val="00344EDD"/>
    <w:rsid w:val="0034507E"/>
    <w:rsid w:val="00345210"/>
    <w:rsid w:val="0034715D"/>
    <w:rsid w:val="0035167C"/>
    <w:rsid w:val="00356487"/>
    <w:rsid w:val="003605B4"/>
    <w:rsid w:val="00361A8C"/>
    <w:rsid w:val="00363201"/>
    <w:rsid w:val="003651BC"/>
    <w:rsid w:val="00365F66"/>
    <w:rsid w:val="00373222"/>
    <w:rsid w:val="003761E4"/>
    <w:rsid w:val="00376604"/>
    <w:rsid w:val="0038017B"/>
    <w:rsid w:val="00384359"/>
    <w:rsid w:val="0038489A"/>
    <w:rsid w:val="00386B45"/>
    <w:rsid w:val="00386CC2"/>
    <w:rsid w:val="00387A80"/>
    <w:rsid w:val="00390149"/>
    <w:rsid w:val="003921B7"/>
    <w:rsid w:val="00392755"/>
    <w:rsid w:val="003A01D3"/>
    <w:rsid w:val="003A0EF2"/>
    <w:rsid w:val="003A1E24"/>
    <w:rsid w:val="003A4F3A"/>
    <w:rsid w:val="003A5094"/>
    <w:rsid w:val="003A6435"/>
    <w:rsid w:val="003A7500"/>
    <w:rsid w:val="003B2136"/>
    <w:rsid w:val="003B484E"/>
    <w:rsid w:val="003C2CB7"/>
    <w:rsid w:val="003C40CB"/>
    <w:rsid w:val="003C6DEB"/>
    <w:rsid w:val="003C7A08"/>
    <w:rsid w:val="003D1C6E"/>
    <w:rsid w:val="003D20F2"/>
    <w:rsid w:val="003D6707"/>
    <w:rsid w:val="003D7745"/>
    <w:rsid w:val="003E23F1"/>
    <w:rsid w:val="003F2B6D"/>
    <w:rsid w:val="003F3EB9"/>
    <w:rsid w:val="003F607D"/>
    <w:rsid w:val="0040122B"/>
    <w:rsid w:val="0040202A"/>
    <w:rsid w:val="00402BA5"/>
    <w:rsid w:val="004039D0"/>
    <w:rsid w:val="00406161"/>
    <w:rsid w:val="0040652C"/>
    <w:rsid w:val="00406DFD"/>
    <w:rsid w:val="00407DCB"/>
    <w:rsid w:val="0041213A"/>
    <w:rsid w:val="00426B7A"/>
    <w:rsid w:val="004326B8"/>
    <w:rsid w:val="0043345E"/>
    <w:rsid w:val="00436A5C"/>
    <w:rsid w:val="004374D2"/>
    <w:rsid w:val="00443014"/>
    <w:rsid w:val="00443643"/>
    <w:rsid w:val="00445CB2"/>
    <w:rsid w:val="0045116B"/>
    <w:rsid w:val="0045149B"/>
    <w:rsid w:val="00452528"/>
    <w:rsid w:val="00455F15"/>
    <w:rsid w:val="00457B79"/>
    <w:rsid w:val="004636C8"/>
    <w:rsid w:val="0046736D"/>
    <w:rsid w:val="00467ACD"/>
    <w:rsid w:val="00473568"/>
    <w:rsid w:val="00473D13"/>
    <w:rsid w:val="004819B9"/>
    <w:rsid w:val="00482364"/>
    <w:rsid w:val="00484996"/>
    <w:rsid w:val="00490878"/>
    <w:rsid w:val="00491A07"/>
    <w:rsid w:val="0049220B"/>
    <w:rsid w:val="00497DB4"/>
    <w:rsid w:val="004A6391"/>
    <w:rsid w:val="004A6BE9"/>
    <w:rsid w:val="004B1A0E"/>
    <w:rsid w:val="004B3E5F"/>
    <w:rsid w:val="004B658F"/>
    <w:rsid w:val="004D062E"/>
    <w:rsid w:val="004D07B4"/>
    <w:rsid w:val="004D0F23"/>
    <w:rsid w:val="004D1F5D"/>
    <w:rsid w:val="004D1FD5"/>
    <w:rsid w:val="004E0FA3"/>
    <w:rsid w:val="004E13C4"/>
    <w:rsid w:val="004E15C1"/>
    <w:rsid w:val="004E42D2"/>
    <w:rsid w:val="004F0150"/>
    <w:rsid w:val="004F17E0"/>
    <w:rsid w:val="004F1CC0"/>
    <w:rsid w:val="004F5CED"/>
    <w:rsid w:val="004F604D"/>
    <w:rsid w:val="00504031"/>
    <w:rsid w:val="005048DF"/>
    <w:rsid w:val="00514164"/>
    <w:rsid w:val="0051467D"/>
    <w:rsid w:val="00516A98"/>
    <w:rsid w:val="00516D29"/>
    <w:rsid w:val="00520385"/>
    <w:rsid w:val="00523C29"/>
    <w:rsid w:val="005244AC"/>
    <w:rsid w:val="00524C52"/>
    <w:rsid w:val="00527B7C"/>
    <w:rsid w:val="0053325E"/>
    <w:rsid w:val="00533383"/>
    <w:rsid w:val="00535BBA"/>
    <w:rsid w:val="00535E56"/>
    <w:rsid w:val="0054770F"/>
    <w:rsid w:val="00551EBB"/>
    <w:rsid w:val="005527C3"/>
    <w:rsid w:val="00560262"/>
    <w:rsid w:val="005650AC"/>
    <w:rsid w:val="00570BE7"/>
    <w:rsid w:val="00572C04"/>
    <w:rsid w:val="005749FB"/>
    <w:rsid w:val="0057764C"/>
    <w:rsid w:val="005807D2"/>
    <w:rsid w:val="00581201"/>
    <w:rsid w:val="00581621"/>
    <w:rsid w:val="00584F98"/>
    <w:rsid w:val="00585286"/>
    <w:rsid w:val="00585777"/>
    <w:rsid w:val="00587EF9"/>
    <w:rsid w:val="005A2842"/>
    <w:rsid w:val="005A31BB"/>
    <w:rsid w:val="005B24F9"/>
    <w:rsid w:val="005B25C2"/>
    <w:rsid w:val="005B314E"/>
    <w:rsid w:val="005B3CBE"/>
    <w:rsid w:val="005B57BB"/>
    <w:rsid w:val="005B6744"/>
    <w:rsid w:val="005C202B"/>
    <w:rsid w:val="005C233F"/>
    <w:rsid w:val="005C2C7A"/>
    <w:rsid w:val="005C4D98"/>
    <w:rsid w:val="005D10C1"/>
    <w:rsid w:val="005D10F9"/>
    <w:rsid w:val="005D134A"/>
    <w:rsid w:val="005D4382"/>
    <w:rsid w:val="005D47D8"/>
    <w:rsid w:val="005D5D66"/>
    <w:rsid w:val="005D760A"/>
    <w:rsid w:val="005E0471"/>
    <w:rsid w:val="005E094C"/>
    <w:rsid w:val="005E13F0"/>
    <w:rsid w:val="005E237A"/>
    <w:rsid w:val="005E469C"/>
    <w:rsid w:val="005F172C"/>
    <w:rsid w:val="0060138A"/>
    <w:rsid w:val="00606DFD"/>
    <w:rsid w:val="00614B3B"/>
    <w:rsid w:val="00614D09"/>
    <w:rsid w:val="00620D31"/>
    <w:rsid w:val="0063057D"/>
    <w:rsid w:val="006410FD"/>
    <w:rsid w:val="006437F3"/>
    <w:rsid w:val="006439FF"/>
    <w:rsid w:val="00653F79"/>
    <w:rsid w:val="00663F9A"/>
    <w:rsid w:val="006641E7"/>
    <w:rsid w:val="00665F66"/>
    <w:rsid w:val="00670800"/>
    <w:rsid w:val="00673190"/>
    <w:rsid w:val="0067426D"/>
    <w:rsid w:val="00681F5D"/>
    <w:rsid w:val="00684102"/>
    <w:rsid w:val="006842B0"/>
    <w:rsid w:val="006843BC"/>
    <w:rsid w:val="00686228"/>
    <w:rsid w:val="006917CC"/>
    <w:rsid w:val="00693834"/>
    <w:rsid w:val="00695F20"/>
    <w:rsid w:val="006A2862"/>
    <w:rsid w:val="006B3B90"/>
    <w:rsid w:val="006B7C10"/>
    <w:rsid w:val="006C0BD6"/>
    <w:rsid w:val="006C2B3D"/>
    <w:rsid w:val="006C2D50"/>
    <w:rsid w:val="006C4D89"/>
    <w:rsid w:val="006D2FBD"/>
    <w:rsid w:val="006D3C93"/>
    <w:rsid w:val="006D6B02"/>
    <w:rsid w:val="006D73B1"/>
    <w:rsid w:val="006E2B59"/>
    <w:rsid w:val="006E40B2"/>
    <w:rsid w:val="006E4CF0"/>
    <w:rsid w:val="006E4D9A"/>
    <w:rsid w:val="006F02EE"/>
    <w:rsid w:val="007039B6"/>
    <w:rsid w:val="00712F28"/>
    <w:rsid w:val="00720411"/>
    <w:rsid w:val="00726C73"/>
    <w:rsid w:val="0073053B"/>
    <w:rsid w:val="007313D2"/>
    <w:rsid w:val="007327A0"/>
    <w:rsid w:val="00740592"/>
    <w:rsid w:val="0074617B"/>
    <w:rsid w:val="007515A5"/>
    <w:rsid w:val="00751D94"/>
    <w:rsid w:val="00751EC2"/>
    <w:rsid w:val="0075353F"/>
    <w:rsid w:val="007568C6"/>
    <w:rsid w:val="00761C23"/>
    <w:rsid w:val="00766AA1"/>
    <w:rsid w:val="00766D97"/>
    <w:rsid w:val="007675CE"/>
    <w:rsid w:val="007743CF"/>
    <w:rsid w:val="00774F29"/>
    <w:rsid w:val="00776618"/>
    <w:rsid w:val="007A08B6"/>
    <w:rsid w:val="007A597C"/>
    <w:rsid w:val="007B0109"/>
    <w:rsid w:val="007B1199"/>
    <w:rsid w:val="007B20F9"/>
    <w:rsid w:val="007B2EB2"/>
    <w:rsid w:val="007B3309"/>
    <w:rsid w:val="007B4F82"/>
    <w:rsid w:val="007E4BFD"/>
    <w:rsid w:val="007E5314"/>
    <w:rsid w:val="007E62EC"/>
    <w:rsid w:val="007F6312"/>
    <w:rsid w:val="008015AD"/>
    <w:rsid w:val="008015E5"/>
    <w:rsid w:val="00802A09"/>
    <w:rsid w:val="00806FC9"/>
    <w:rsid w:val="00812591"/>
    <w:rsid w:val="0082350C"/>
    <w:rsid w:val="008235AF"/>
    <w:rsid w:val="00826CCB"/>
    <w:rsid w:val="00831273"/>
    <w:rsid w:val="00831436"/>
    <w:rsid w:val="00835934"/>
    <w:rsid w:val="00835F07"/>
    <w:rsid w:val="00842C28"/>
    <w:rsid w:val="008447BA"/>
    <w:rsid w:val="00847059"/>
    <w:rsid w:val="0085140A"/>
    <w:rsid w:val="00851E55"/>
    <w:rsid w:val="00852166"/>
    <w:rsid w:val="00866B95"/>
    <w:rsid w:val="00870498"/>
    <w:rsid w:val="00872C12"/>
    <w:rsid w:val="00876034"/>
    <w:rsid w:val="008771D7"/>
    <w:rsid w:val="008825E0"/>
    <w:rsid w:val="0088591B"/>
    <w:rsid w:val="008864B4"/>
    <w:rsid w:val="008A4420"/>
    <w:rsid w:val="008A53C4"/>
    <w:rsid w:val="008A55CE"/>
    <w:rsid w:val="008A5940"/>
    <w:rsid w:val="008A7CD0"/>
    <w:rsid w:val="008B4C9E"/>
    <w:rsid w:val="008C27CB"/>
    <w:rsid w:val="008C6D4B"/>
    <w:rsid w:val="008C7951"/>
    <w:rsid w:val="008D55A1"/>
    <w:rsid w:val="008E31E5"/>
    <w:rsid w:val="008E332F"/>
    <w:rsid w:val="008E4BDA"/>
    <w:rsid w:val="008E5FA8"/>
    <w:rsid w:val="008E7DCC"/>
    <w:rsid w:val="008F1599"/>
    <w:rsid w:val="008F4D86"/>
    <w:rsid w:val="008F6EC9"/>
    <w:rsid w:val="00904025"/>
    <w:rsid w:val="00906D1C"/>
    <w:rsid w:val="0091039F"/>
    <w:rsid w:val="00911CFE"/>
    <w:rsid w:val="00913A55"/>
    <w:rsid w:val="00913A8B"/>
    <w:rsid w:val="00917063"/>
    <w:rsid w:val="00917C99"/>
    <w:rsid w:val="00931AD9"/>
    <w:rsid w:val="009347B5"/>
    <w:rsid w:val="00936AAE"/>
    <w:rsid w:val="0094140D"/>
    <w:rsid w:val="00944C1D"/>
    <w:rsid w:val="00950259"/>
    <w:rsid w:val="00950278"/>
    <w:rsid w:val="00951DAE"/>
    <w:rsid w:val="00952484"/>
    <w:rsid w:val="009526FD"/>
    <w:rsid w:val="00953E86"/>
    <w:rsid w:val="009546B1"/>
    <w:rsid w:val="00955619"/>
    <w:rsid w:val="00955F12"/>
    <w:rsid w:val="009565F3"/>
    <w:rsid w:val="009565FD"/>
    <w:rsid w:val="00957E85"/>
    <w:rsid w:val="0096253F"/>
    <w:rsid w:val="00963A0C"/>
    <w:rsid w:val="00972A42"/>
    <w:rsid w:val="00973A5C"/>
    <w:rsid w:val="00977E2B"/>
    <w:rsid w:val="0098246C"/>
    <w:rsid w:val="009827CA"/>
    <w:rsid w:val="00991A49"/>
    <w:rsid w:val="009959E3"/>
    <w:rsid w:val="00996135"/>
    <w:rsid w:val="009A62BC"/>
    <w:rsid w:val="009B40B0"/>
    <w:rsid w:val="009B4FCB"/>
    <w:rsid w:val="009B6A89"/>
    <w:rsid w:val="009B6C3F"/>
    <w:rsid w:val="009C0613"/>
    <w:rsid w:val="009C08E1"/>
    <w:rsid w:val="009C3DBE"/>
    <w:rsid w:val="009C6557"/>
    <w:rsid w:val="009D451C"/>
    <w:rsid w:val="009D60AB"/>
    <w:rsid w:val="009E3906"/>
    <w:rsid w:val="009E5469"/>
    <w:rsid w:val="009E5D4B"/>
    <w:rsid w:val="009E5DB5"/>
    <w:rsid w:val="009E7FE4"/>
    <w:rsid w:val="009F150F"/>
    <w:rsid w:val="009F1B9F"/>
    <w:rsid w:val="00A02456"/>
    <w:rsid w:val="00A03F19"/>
    <w:rsid w:val="00A11BFC"/>
    <w:rsid w:val="00A20388"/>
    <w:rsid w:val="00A20AC9"/>
    <w:rsid w:val="00A243A0"/>
    <w:rsid w:val="00A26A59"/>
    <w:rsid w:val="00A327EF"/>
    <w:rsid w:val="00A33759"/>
    <w:rsid w:val="00A40C1B"/>
    <w:rsid w:val="00A41539"/>
    <w:rsid w:val="00A437B3"/>
    <w:rsid w:val="00A54706"/>
    <w:rsid w:val="00A61AD4"/>
    <w:rsid w:val="00A63C99"/>
    <w:rsid w:val="00A703C8"/>
    <w:rsid w:val="00A7069C"/>
    <w:rsid w:val="00A716E2"/>
    <w:rsid w:val="00A753B0"/>
    <w:rsid w:val="00A834F9"/>
    <w:rsid w:val="00A84C28"/>
    <w:rsid w:val="00A8532A"/>
    <w:rsid w:val="00A904FD"/>
    <w:rsid w:val="00A943EF"/>
    <w:rsid w:val="00AA070B"/>
    <w:rsid w:val="00AA08E8"/>
    <w:rsid w:val="00AA51F3"/>
    <w:rsid w:val="00AA56F3"/>
    <w:rsid w:val="00AA7B6C"/>
    <w:rsid w:val="00AB360D"/>
    <w:rsid w:val="00AB4732"/>
    <w:rsid w:val="00AB4EED"/>
    <w:rsid w:val="00AB6A10"/>
    <w:rsid w:val="00AB705B"/>
    <w:rsid w:val="00AC2F95"/>
    <w:rsid w:val="00AC3A84"/>
    <w:rsid w:val="00AC533C"/>
    <w:rsid w:val="00AC6B71"/>
    <w:rsid w:val="00AC7366"/>
    <w:rsid w:val="00AD0A37"/>
    <w:rsid w:val="00AD0C32"/>
    <w:rsid w:val="00AD74A9"/>
    <w:rsid w:val="00AD7EC8"/>
    <w:rsid w:val="00AE1844"/>
    <w:rsid w:val="00AE1CE3"/>
    <w:rsid w:val="00AE268D"/>
    <w:rsid w:val="00AE70E9"/>
    <w:rsid w:val="00B0787B"/>
    <w:rsid w:val="00B127AE"/>
    <w:rsid w:val="00B14F65"/>
    <w:rsid w:val="00B21DAF"/>
    <w:rsid w:val="00B234E4"/>
    <w:rsid w:val="00B239AA"/>
    <w:rsid w:val="00B30354"/>
    <w:rsid w:val="00B42CCA"/>
    <w:rsid w:val="00B5533A"/>
    <w:rsid w:val="00B56B71"/>
    <w:rsid w:val="00B57572"/>
    <w:rsid w:val="00B658F1"/>
    <w:rsid w:val="00B662F8"/>
    <w:rsid w:val="00B70F55"/>
    <w:rsid w:val="00B7486B"/>
    <w:rsid w:val="00B76418"/>
    <w:rsid w:val="00B80583"/>
    <w:rsid w:val="00B83583"/>
    <w:rsid w:val="00B83FAF"/>
    <w:rsid w:val="00BA02E8"/>
    <w:rsid w:val="00BA0932"/>
    <w:rsid w:val="00BA4275"/>
    <w:rsid w:val="00BB44E7"/>
    <w:rsid w:val="00BB4B69"/>
    <w:rsid w:val="00BC1C53"/>
    <w:rsid w:val="00BC4EF8"/>
    <w:rsid w:val="00BD3839"/>
    <w:rsid w:val="00BD60A5"/>
    <w:rsid w:val="00BD7F6B"/>
    <w:rsid w:val="00BE0C10"/>
    <w:rsid w:val="00BE13F0"/>
    <w:rsid w:val="00BE267C"/>
    <w:rsid w:val="00BE3383"/>
    <w:rsid w:val="00BE62FB"/>
    <w:rsid w:val="00BE69B5"/>
    <w:rsid w:val="00BF10C6"/>
    <w:rsid w:val="00C02B64"/>
    <w:rsid w:val="00C13E20"/>
    <w:rsid w:val="00C14051"/>
    <w:rsid w:val="00C16415"/>
    <w:rsid w:val="00C16792"/>
    <w:rsid w:val="00C16F69"/>
    <w:rsid w:val="00C17E2F"/>
    <w:rsid w:val="00C24862"/>
    <w:rsid w:val="00C32FA2"/>
    <w:rsid w:val="00C33E9C"/>
    <w:rsid w:val="00C36572"/>
    <w:rsid w:val="00C43FB3"/>
    <w:rsid w:val="00C47F80"/>
    <w:rsid w:val="00C71EB8"/>
    <w:rsid w:val="00C72A9C"/>
    <w:rsid w:val="00C75812"/>
    <w:rsid w:val="00C764A3"/>
    <w:rsid w:val="00C77497"/>
    <w:rsid w:val="00C81150"/>
    <w:rsid w:val="00C81BB3"/>
    <w:rsid w:val="00C84394"/>
    <w:rsid w:val="00C871AF"/>
    <w:rsid w:val="00C87629"/>
    <w:rsid w:val="00C926EE"/>
    <w:rsid w:val="00C93C3A"/>
    <w:rsid w:val="00C96110"/>
    <w:rsid w:val="00C9636D"/>
    <w:rsid w:val="00C97CB4"/>
    <w:rsid w:val="00CA1346"/>
    <w:rsid w:val="00CA16BA"/>
    <w:rsid w:val="00CA2329"/>
    <w:rsid w:val="00CA312E"/>
    <w:rsid w:val="00CB040A"/>
    <w:rsid w:val="00CC12E9"/>
    <w:rsid w:val="00CC6E08"/>
    <w:rsid w:val="00CD0A2D"/>
    <w:rsid w:val="00CD1A7E"/>
    <w:rsid w:val="00CD4473"/>
    <w:rsid w:val="00CD5C90"/>
    <w:rsid w:val="00CE7CA7"/>
    <w:rsid w:val="00CF0084"/>
    <w:rsid w:val="00CF0ABB"/>
    <w:rsid w:val="00CF238A"/>
    <w:rsid w:val="00CF2CD7"/>
    <w:rsid w:val="00CF4746"/>
    <w:rsid w:val="00CF62CD"/>
    <w:rsid w:val="00D05B71"/>
    <w:rsid w:val="00D1794A"/>
    <w:rsid w:val="00D20A42"/>
    <w:rsid w:val="00D24F15"/>
    <w:rsid w:val="00D2559E"/>
    <w:rsid w:val="00D273BF"/>
    <w:rsid w:val="00D278C5"/>
    <w:rsid w:val="00D45128"/>
    <w:rsid w:val="00D459B3"/>
    <w:rsid w:val="00D464A8"/>
    <w:rsid w:val="00D5052F"/>
    <w:rsid w:val="00D52195"/>
    <w:rsid w:val="00D54BDC"/>
    <w:rsid w:val="00D60D71"/>
    <w:rsid w:val="00D62268"/>
    <w:rsid w:val="00D630D9"/>
    <w:rsid w:val="00D63D2C"/>
    <w:rsid w:val="00D65A4A"/>
    <w:rsid w:val="00D7121C"/>
    <w:rsid w:val="00D717A1"/>
    <w:rsid w:val="00D71D8F"/>
    <w:rsid w:val="00D720B1"/>
    <w:rsid w:val="00D75630"/>
    <w:rsid w:val="00D76813"/>
    <w:rsid w:val="00D828BA"/>
    <w:rsid w:val="00D943B4"/>
    <w:rsid w:val="00D948AC"/>
    <w:rsid w:val="00D94916"/>
    <w:rsid w:val="00D965D5"/>
    <w:rsid w:val="00DA1B20"/>
    <w:rsid w:val="00DA52F0"/>
    <w:rsid w:val="00DA595F"/>
    <w:rsid w:val="00DA5BBA"/>
    <w:rsid w:val="00DB2B48"/>
    <w:rsid w:val="00DB4DB6"/>
    <w:rsid w:val="00DC1687"/>
    <w:rsid w:val="00DC1D2A"/>
    <w:rsid w:val="00DC71AA"/>
    <w:rsid w:val="00DD1008"/>
    <w:rsid w:val="00DD1732"/>
    <w:rsid w:val="00DD46BD"/>
    <w:rsid w:val="00DE0DA1"/>
    <w:rsid w:val="00DE2F4A"/>
    <w:rsid w:val="00DE6E7B"/>
    <w:rsid w:val="00DF2044"/>
    <w:rsid w:val="00DF50C1"/>
    <w:rsid w:val="00DF76C6"/>
    <w:rsid w:val="00DF7BD7"/>
    <w:rsid w:val="00E07A8C"/>
    <w:rsid w:val="00E1328A"/>
    <w:rsid w:val="00E2217A"/>
    <w:rsid w:val="00E23CBC"/>
    <w:rsid w:val="00E248FE"/>
    <w:rsid w:val="00E376AC"/>
    <w:rsid w:val="00E61369"/>
    <w:rsid w:val="00E62FD9"/>
    <w:rsid w:val="00E63C9D"/>
    <w:rsid w:val="00E75D76"/>
    <w:rsid w:val="00E83920"/>
    <w:rsid w:val="00E85859"/>
    <w:rsid w:val="00E870FC"/>
    <w:rsid w:val="00E90257"/>
    <w:rsid w:val="00E90B7B"/>
    <w:rsid w:val="00E918D1"/>
    <w:rsid w:val="00E93F0F"/>
    <w:rsid w:val="00E97B85"/>
    <w:rsid w:val="00EA1DC3"/>
    <w:rsid w:val="00EA23EC"/>
    <w:rsid w:val="00EB0E93"/>
    <w:rsid w:val="00EB6509"/>
    <w:rsid w:val="00EC468D"/>
    <w:rsid w:val="00EC47AE"/>
    <w:rsid w:val="00EC7289"/>
    <w:rsid w:val="00ED5DC9"/>
    <w:rsid w:val="00EE1416"/>
    <w:rsid w:val="00EE3C55"/>
    <w:rsid w:val="00EE4288"/>
    <w:rsid w:val="00EE4EB8"/>
    <w:rsid w:val="00EE5D47"/>
    <w:rsid w:val="00EF63B1"/>
    <w:rsid w:val="00F03DF8"/>
    <w:rsid w:val="00F04DB1"/>
    <w:rsid w:val="00F144B1"/>
    <w:rsid w:val="00F1653A"/>
    <w:rsid w:val="00F2145A"/>
    <w:rsid w:val="00F22D55"/>
    <w:rsid w:val="00F24D5A"/>
    <w:rsid w:val="00F2692A"/>
    <w:rsid w:val="00F34F85"/>
    <w:rsid w:val="00F36B88"/>
    <w:rsid w:val="00F41467"/>
    <w:rsid w:val="00F44D86"/>
    <w:rsid w:val="00F45C25"/>
    <w:rsid w:val="00F46265"/>
    <w:rsid w:val="00F552CA"/>
    <w:rsid w:val="00F55DC4"/>
    <w:rsid w:val="00F6321E"/>
    <w:rsid w:val="00F666D3"/>
    <w:rsid w:val="00F74533"/>
    <w:rsid w:val="00F74EE5"/>
    <w:rsid w:val="00F81863"/>
    <w:rsid w:val="00F90BCE"/>
    <w:rsid w:val="00F96383"/>
    <w:rsid w:val="00FB0B03"/>
    <w:rsid w:val="00FB0F28"/>
    <w:rsid w:val="00FB2B4F"/>
    <w:rsid w:val="00FB5418"/>
    <w:rsid w:val="00FB5655"/>
    <w:rsid w:val="00FB5E70"/>
    <w:rsid w:val="00FB62BF"/>
    <w:rsid w:val="00FB725D"/>
    <w:rsid w:val="00FE2C74"/>
    <w:rsid w:val="00FE765D"/>
    <w:rsid w:val="00FF0EEF"/>
    <w:rsid w:val="00FF0F81"/>
    <w:rsid w:val="00FF0FF1"/>
    <w:rsid w:val="00FF342D"/>
    <w:rsid w:val="00FF3BCE"/>
    <w:rsid w:val="00FF4D29"/>
    <w:rsid w:val="00FF7B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3CAEBE5B-456C-4DAC-B70E-D5C98018A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3A8B"/>
    <w:rPr>
      <w:color w:val="0000FF" w:themeColor="hyperlink"/>
      <w:u w:val="single"/>
    </w:rPr>
  </w:style>
  <w:style w:type="paragraph" w:styleId="Bibliography">
    <w:name w:val="Bibliography"/>
    <w:basedOn w:val="Normal"/>
    <w:next w:val="Normal"/>
    <w:uiPriority w:val="37"/>
    <w:unhideWhenUsed/>
    <w:rsid w:val="00AA070B"/>
    <w:pPr>
      <w:widowControl/>
      <w:autoSpaceDE/>
      <w:autoSpaceDN/>
      <w:spacing w:after="160" w:line="259" w:lineRule="auto"/>
    </w:pPr>
    <w:rPr>
      <w:rFonts w:asciiTheme="minorHAnsi" w:eastAsiaTheme="minorHAnsi" w:hAnsiTheme="minorHAnsi" w:cstheme="minorBidi"/>
      <w:kern w:val="2"/>
      <w:lang w:eastAsia="en-US" w:bidi="ar-SA"/>
      <w14:ligatures w14:val="standardContextual"/>
    </w:rPr>
  </w:style>
  <w:style w:type="character" w:styleId="UnresolvedMention">
    <w:name w:val="Unresolved Mention"/>
    <w:basedOn w:val="DefaultParagraphFont"/>
    <w:uiPriority w:val="99"/>
    <w:semiHidden/>
    <w:unhideWhenUsed/>
    <w:rsid w:val="009625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07/s10826-019-01535-0" TargetMode="External"/><Relationship Id="rId18" Type="http://schemas.openxmlformats.org/officeDocument/2006/relationships/hyperlink" Target="https://doi.org/10.1111/jocn.1612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risma-statement.org/prisma-2020-flow-diagram" TargetMode="External"/><Relationship Id="rId7" Type="http://schemas.openxmlformats.org/officeDocument/2006/relationships/endnotes" Target="endnotes.xml"/><Relationship Id="rId12" Type="http://schemas.openxmlformats.org/officeDocument/2006/relationships/hyperlink" Target="https://doi.org/10.1136/medhum-2023-012883" TargetMode="External"/><Relationship Id="rId17" Type="http://schemas.openxmlformats.org/officeDocument/2006/relationships/hyperlink" Target="https://doi.org/10.1016/j.lanepe.2025.101312"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dolescentsourfuture.com/" TargetMode="External"/><Relationship Id="rId20" Type="http://schemas.openxmlformats.org/officeDocument/2006/relationships/hyperlink" Target="https://doi.org/10.1136/bmjopen-2018-0221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874-021-01381-z"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3389/fpsyt.2020.532600" TargetMode="External"/><Relationship Id="rId23" Type="http://schemas.openxmlformats.org/officeDocument/2006/relationships/hyperlink" Target="https://doi.org/10.1146/annurev-med-041217-011106" TargetMode="External"/><Relationship Id="rId10" Type="http://schemas.openxmlformats.org/officeDocument/2006/relationships/hyperlink" Target="https://doi.org/10.1186/s12888-019-2082-y" TargetMode="External"/><Relationship Id="rId19" Type="http://schemas.openxmlformats.org/officeDocument/2006/relationships/hyperlink" Target="https://doi.org/10.1016/j.addbeh.2018.09.011" TargetMode="External"/><Relationship Id="rId4" Type="http://schemas.openxmlformats.org/officeDocument/2006/relationships/settings" Target="settings.xml"/><Relationship Id="rId9" Type="http://schemas.openxmlformats.org/officeDocument/2006/relationships/hyperlink" Target="https://adolescentsourfuture.com/" TargetMode="External"/><Relationship Id="rId14" Type="http://schemas.openxmlformats.org/officeDocument/2006/relationships/hyperlink" Target="https://doi.org/10.1186/s40359-025-02578-3" TargetMode="External"/><Relationship Id="rId22" Type="http://schemas.openxmlformats.org/officeDocument/2006/relationships/hyperlink" Target="https://doi.org/10.1016/j.jad.2020.08.01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NHS18</b:Tag>
    <b:SourceType>InternetSite</b:SourceType>
    <b:Guid>{E1B72F65-19F9-4976-9217-945E4D351BEA}</b:Guid>
    <b:Author>
      <b:Author>
        <b:NameList>
          <b:Person>
            <b:Last>NHSEngland</b:Last>
          </b:Person>
        </b:NameList>
      </b:Author>
    </b:Author>
    <b:Title>The Perinatal Mental Health Care Pathways</b:Title>
    <b:Year>2018</b:Year>
    <b:YearAccessed>2026</b:YearAccessed>
    <b:MonthAccessed>02</b:MonthAccessed>
    <b:DayAccessed>August</b:DayAccessed>
    <b:URL>https://www.england.nhs.uk/wp-content/uploads/2018/05/perinatal-mental-health-care-pathway.pdf</b:URL>
    <b:RefOrder>1</b:RefOrder>
  </b:Source>
  <b:Source>
    <b:Tag>Wor26</b:Tag>
    <b:SourceType>InternetSite</b:SourceType>
    <b:Guid>{C87D6852-F0A2-4312-BE09-5429C12042EB}</b:Guid>
    <b:Author>
      <b:Author>
        <b:NameList>
          <b:Person>
            <b:Last>WorldHealthOrganization</b:Last>
          </b:Person>
        </b:NameList>
      </b:Author>
    </b:Author>
    <b:Title>Adolescent health</b:Title>
    <b:Year>2026</b:Year>
    <b:YearAccessed>2026</b:YearAccessed>
    <b:MonthAccessed>May</b:MonthAccessed>
    <b:DayAccessed>09</b:DayAccessed>
    <b:URL>https://www.who.int/southeastasia/health-topics/adolescent-health</b:URL>
    <b:RefOrder>1</b:RefOrder>
  </b:Source>
  <b:Source>
    <b:Tag>She23</b:Tag>
    <b:SourceType>InternetSite</b:SourceType>
    <b:Guid>{ABDA5D6A-C138-4201-A77B-F0E904D11447}</b:Guid>
    <b:Author>
      <b:Author>
        <b:NameList>
          <b:Person>
            <b:Last>Jacobson</b:Last>
            <b:First>Sheri</b:First>
          </b:Person>
        </b:NameList>
      </b:Author>
    </b:Author>
    <b:Title>What Is the DSM and Can It Really Help You?</b:Title>
    <b:Year>2023</b:Year>
    <b:YearAccessed>2026</b:YearAccessed>
    <b:MonthAccessed>July</b:MonthAccessed>
    <b:DayAccessed>01</b:DayAccessed>
    <b:URL>https://www.harleytherapy.co.uk/counselling/what-is-the-dsm.htm</b:URL>
    <b:RefOrder>1</b:RefOrder>
  </b:Source>
  <b:Source>
    <b:Tag>Row20</b:Tag>
    <b:SourceType>InternetSite</b:SourceType>
    <b:Guid>{BD7A0573-01EC-49B9-B4A9-0A95E6C9C00E}</b:Guid>
    <b:Author>
      <b:Author>
        <b:NameList>
          <b:Person>
            <b:Last>Bermingham</b:Last>
            <b:First>Rowena</b:First>
          </b:Person>
        </b:NameList>
      </b:Author>
    </b:Author>
    <b:Title>Study designs: secondary research</b:Title>
    <b:Year>2020</b:Year>
    <b:YearAccessed>2026</b:YearAccessed>
    <b:MonthAccessed>July</b:MonthAccessed>
    <b:DayAccessed>12</b:DayAccessed>
    <b:URL>https://post.parliament.uk/study-designs-secondary-research/</b:URL>
    <b:RefOrder>1</b:RefOrder>
  </b:Source>
  <b:Source>
    <b:Tag>NHS224</b:Tag>
    <b:SourceType>InternetSite</b:SourceType>
    <b:Guid>{E3F919F2-B7D4-4749-92BA-8925D5D69610}</b:Guid>
    <b:Author>
      <b:Author>
        <b:NameList>
          <b:Person>
            <b:Last>NHS</b:Last>
          </b:Person>
        </b:NameList>
      </b:Author>
    </b:Author>
    <b:Title>Postnatal depression</b:Title>
    <b:Year>2022</b:Year>
    <b:YearAccessed>2026</b:YearAccessed>
    <b:MonthAccessed>February</b:MonthAccessed>
    <b:DayAccessed>12</b:DayAccessed>
    <b:URL>https://www.nhs.uk/mental-health/conditions/post-natal-depression/overview/</b:URL>
    <b:RefOrder>1</b:RefOrder>
  </b:Source>
</b:Sources>
</file>

<file path=customXml/itemProps1.xml><?xml version="1.0" encoding="utf-8"?>
<ds:datastoreItem xmlns:ds="http://schemas.openxmlformats.org/officeDocument/2006/customXml" ds:itemID="{92526C1B-3A6D-41AB-8538-0964549B2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15358</Words>
  <Characters>87547</Characters>
  <Application>Microsoft Office Word</Application>
  <DocSecurity>0</DocSecurity>
  <Lines>729</Lines>
  <Paragraphs>205</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102700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dc:description/>
  <cp:lastModifiedBy>Honocas azevedo</cp:lastModifiedBy>
  <cp:revision>2</cp:revision>
  <dcterms:created xsi:type="dcterms:W3CDTF">2026-08-03T09:29:00Z</dcterms:created>
  <dcterms:modified xsi:type="dcterms:W3CDTF">2026-08-03T09:29:00Z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3c1014f9-7016-4128-9167-a5460edb1bb6</vt:lpwstr>
  </property>
</Properties>
</file>